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A19E2" w14:textId="77777777" w:rsidR="00AB4F02" w:rsidRDefault="009D3C46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50112D3A" wp14:editId="3E00FD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F99B0" w14:textId="77777777" w:rsidR="00AB4F02" w:rsidRDefault="00AB4F02">
      <w:pPr>
        <w:rPr>
          <w:sz w:val="17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space="720"/>
        </w:sectPr>
      </w:pPr>
    </w:p>
    <w:p w14:paraId="2777E3AF" w14:textId="77777777" w:rsidR="00AB4F02" w:rsidRDefault="00AB4F02">
      <w:pPr>
        <w:pStyle w:val="BodyText"/>
        <w:rPr>
          <w:sz w:val="20"/>
        </w:rPr>
      </w:pPr>
    </w:p>
    <w:p w14:paraId="3D6675E2" w14:textId="77777777" w:rsidR="00AB4F02" w:rsidRDefault="00AB4F02">
      <w:pPr>
        <w:pStyle w:val="BodyText"/>
        <w:rPr>
          <w:sz w:val="20"/>
        </w:rPr>
      </w:pPr>
    </w:p>
    <w:p w14:paraId="1EC5399E" w14:textId="77777777" w:rsidR="00AB4F02" w:rsidRDefault="00AB4F02">
      <w:pPr>
        <w:pStyle w:val="BodyText"/>
        <w:rPr>
          <w:sz w:val="20"/>
        </w:rPr>
      </w:pPr>
    </w:p>
    <w:p w14:paraId="0F402610" w14:textId="77777777" w:rsidR="00AB4F02" w:rsidRDefault="00AB4F02">
      <w:pPr>
        <w:pStyle w:val="BodyText"/>
        <w:rPr>
          <w:sz w:val="20"/>
        </w:rPr>
      </w:pPr>
    </w:p>
    <w:p w14:paraId="2B00E81D" w14:textId="77777777" w:rsidR="00AB4F02" w:rsidRDefault="00AB4F02">
      <w:pPr>
        <w:pStyle w:val="BodyText"/>
        <w:rPr>
          <w:sz w:val="20"/>
        </w:rPr>
      </w:pPr>
    </w:p>
    <w:p w14:paraId="5CD57221" w14:textId="77777777" w:rsidR="00AB4F02" w:rsidRDefault="00AB4F02">
      <w:pPr>
        <w:pStyle w:val="BodyText"/>
        <w:rPr>
          <w:sz w:val="20"/>
        </w:rPr>
      </w:pPr>
    </w:p>
    <w:p w14:paraId="038854C7" w14:textId="77777777" w:rsidR="00AB4F02" w:rsidRDefault="00AB4F02">
      <w:pPr>
        <w:pStyle w:val="BodyText"/>
        <w:rPr>
          <w:sz w:val="20"/>
        </w:rPr>
      </w:pPr>
    </w:p>
    <w:p w14:paraId="20290247" w14:textId="77777777" w:rsidR="00AB4F02" w:rsidRDefault="009D3C46">
      <w:pPr>
        <w:pStyle w:val="BodyText"/>
        <w:spacing w:before="240"/>
        <w:ind w:left="1651" w:right="1645"/>
        <w:jc w:val="center"/>
      </w:pPr>
      <w:bookmarkStart w:id="0" w:name="Title"/>
      <w:bookmarkStart w:id="1" w:name="_bookmark0"/>
      <w:bookmarkEnd w:id="0"/>
      <w:bookmarkEnd w:id="1"/>
      <w:r>
        <w:rPr>
          <w:spacing w:val="-7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VOICES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MOREBATH</w:t>
      </w:r>
    </w:p>
    <w:p w14:paraId="6049292B" w14:textId="77777777" w:rsidR="00AB4F02" w:rsidRDefault="00AB4F02">
      <w:pPr>
        <w:jc w:val="center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71BD4C7B" w14:textId="77777777" w:rsidR="00AB4F02" w:rsidRDefault="009D3C46">
      <w:pPr>
        <w:pStyle w:val="BodyText"/>
        <w:ind w:left="17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02A77A" wp14:editId="4BDFBCC0">
            <wp:extent cx="3771900" cy="58841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8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002D" w14:textId="77777777" w:rsidR="00AB4F02" w:rsidRDefault="00AB4F02">
      <w:pPr>
        <w:rPr>
          <w:sz w:val="20"/>
        </w:rPr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610F6AA1" w14:textId="77777777" w:rsidR="00AB4F02" w:rsidRDefault="00AB4F02">
      <w:pPr>
        <w:pStyle w:val="BodyText"/>
        <w:rPr>
          <w:sz w:val="20"/>
        </w:rPr>
      </w:pPr>
    </w:p>
    <w:p w14:paraId="277A89BE" w14:textId="77777777" w:rsidR="00AB4F02" w:rsidRDefault="00AB4F02">
      <w:pPr>
        <w:pStyle w:val="BodyText"/>
        <w:rPr>
          <w:sz w:val="20"/>
        </w:rPr>
      </w:pPr>
    </w:p>
    <w:p w14:paraId="2302FD0A" w14:textId="77777777" w:rsidR="00AB4F02" w:rsidRDefault="00AB4F02">
      <w:pPr>
        <w:pStyle w:val="BodyText"/>
        <w:rPr>
          <w:sz w:val="20"/>
        </w:rPr>
      </w:pPr>
    </w:p>
    <w:p w14:paraId="44B23941" w14:textId="77777777" w:rsidR="00AB4F02" w:rsidRDefault="00AB4F02">
      <w:pPr>
        <w:pStyle w:val="BodyText"/>
        <w:rPr>
          <w:sz w:val="20"/>
        </w:rPr>
      </w:pPr>
    </w:p>
    <w:p w14:paraId="044B5D8A" w14:textId="77777777" w:rsidR="00AB4F02" w:rsidRDefault="00AB4F02">
      <w:pPr>
        <w:pStyle w:val="BodyText"/>
        <w:spacing w:before="6"/>
        <w:rPr>
          <w:sz w:val="26"/>
        </w:rPr>
      </w:pPr>
    </w:p>
    <w:p w14:paraId="5A503253" w14:textId="77777777" w:rsidR="00AB4F02" w:rsidRDefault="009D3C46">
      <w:pPr>
        <w:spacing w:before="89"/>
        <w:ind w:left="1398" w:right="1645"/>
        <w:jc w:val="center"/>
        <w:rPr>
          <w:rFonts w:ascii="Arial" w:hAnsi="Arial"/>
          <w:sz w:val="34"/>
        </w:rPr>
      </w:pPr>
      <w:r>
        <w:rPr>
          <w:color w:val="676767"/>
          <w:w w:val="105"/>
          <w:sz w:val="34"/>
        </w:rPr>
        <w:t>Ean1on</w:t>
      </w:r>
      <w:r>
        <w:rPr>
          <w:color w:val="676767"/>
          <w:spacing w:val="-5"/>
          <w:w w:val="105"/>
          <w:sz w:val="34"/>
        </w:rPr>
        <w:t xml:space="preserve"> </w:t>
      </w:r>
      <w:r>
        <w:rPr>
          <w:rFonts w:ascii="Arial" w:hAnsi="Arial"/>
          <w:color w:val="676767"/>
          <w:w w:val="105"/>
          <w:sz w:val="34"/>
        </w:rPr>
        <w:t>Duf</w:t>
      </w:r>
      <w:r>
        <w:rPr>
          <w:rFonts w:ascii="Arial" w:hAnsi="Arial"/>
          <w:color w:val="8C8C8C"/>
          <w:w w:val="105"/>
          <w:sz w:val="34"/>
        </w:rPr>
        <w:t>·</w:t>
      </w:r>
      <w:r>
        <w:rPr>
          <w:rFonts w:ascii="Arial" w:hAnsi="Arial"/>
          <w:color w:val="676767"/>
          <w:w w:val="105"/>
          <w:sz w:val="34"/>
        </w:rPr>
        <w:t>i</w:t>
      </w:r>
    </w:p>
    <w:p w14:paraId="51A78706" w14:textId="77777777" w:rsidR="00AB4F02" w:rsidRDefault="00AB4F02">
      <w:pPr>
        <w:pStyle w:val="BodyText"/>
        <w:rPr>
          <w:rFonts w:ascii="Arial"/>
          <w:sz w:val="20"/>
        </w:rPr>
      </w:pPr>
    </w:p>
    <w:p w14:paraId="22F3C819" w14:textId="77777777" w:rsidR="00AB4F02" w:rsidRDefault="00AB4F02">
      <w:pPr>
        <w:pStyle w:val="BodyText"/>
        <w:rPr>
          <w:rFonts w:ascii="Arial"/>
          <w:sz w:val="20"/>
        </w:rPr>
      </w:pPr>
    </w:p>
    <w:p w14:paraId="7D503587" w14:textId="77777777" w:rsidR="00AB4F02" w:rsidRDefault="00AB4F02">
      <w:pPr>
        <w:pStyle w:val="BodyText"/>
        <w:rPr>
          <w:rFonts w:ascii="Arial"/>
          <w:sz w:val="20"/>
        </w:rPr>
      </w:pPr>
    </w:p>
    <w:p w14:paraId="09228311" w14:textId="77777777" w:rsidR="00AB4F02" w:rsidRDefault="00AB4F02">
      <w:pPr>
        <w:pStyle w:val="BodyText"/>
        <w:rPr>
          <w:rFonts w:ascii="Arial"/>
          <w:sz w:val="20"/>
        </w:rPr>
      </w:pPr>
    </w:p>
    <w:p w14:paraId="0C0AE2F1" w14:textId="77777777" w:rsidR="00AB4F02" w:rsidRDefault="00AB4F02">
      <w:pPr>
        <w:pStyle w:val="BodyText"/>
        <w:spacing w:before="5"/>
        <w:rPr>
          <w:rFonts w:ascii="Arial"/>
          <w:sz w:val="18"/>
        </w:rPr>
      </w:pPr>
    </w:p>
    <w:p w14:paraId="18B10122" w14:textId="77777777" w:rsidR="00AB4F02" w:rsidRDefault="009D3C46">
      <w:pPr>
        <w:spacing w:before="78"/>
        <w:ind w:left="1655" w:right="1636"/>
        <w:jc w:val="center"/>
        <w:rPr>
          <w:i/>
          <w:sz w:val="53"/>
        </w:rPr>
      </w:pPr>
      <w:r>
        <w:rPr>
          <w:i/>
          <w:color w:val="4B4949"/>
          <w:spacing w:val="-1"/>
          <w:w w:val="101"/>
          <w:sz w:val="53"/>
        </w:rPr>
        <w:t>Th</w:t>
      </w:r>
      <w:r>
        <w:rPr>
          <w:i/>
          <w:color w:val="4B4949"/>
          <w:w w:val="101"/>
          <w:sz w:val="53"/>
        </w:rPr>
        <w:t>e</w:t>
      </w:r>
      <w:r>
        <w:rPr>
          <w:i/>
          <w:color w:val="4B4949"/>
          <w:spacing w:val="46"/>
          <w:sz w:val="53"/>
        </w:rPr>
        <w:t xml:space="preserve"> </w:t>
      </w:r>
      <w:r>
        <w:rPr>
          <w:i/>
          <w:color w:val="4B4949"/>
          <w:spacing w:val="-1"/>
          <w:w w:val="89"/>
          <w:sz w:val="51"/>
        </w:rPr>
        <w:t>Voice</w:t>
      </w:r>
      <w:r>
        <w:rPr>
          <w:i/>
          <w:color w:val="4B4949"/>
          <w:w w:val="89"/>
          <w:sz w:val="51"/>
        </w:rPr>
        <w:t>s</w:t>
      </w:r>
      <w:r>
        <w:rPr>
          <w:i/>
          <w:color w:val="4B4949"/>
          <w:spacing w:val="61"/>
          <w:sz w:val="51"/>
        </w:rPr>
        <w:t xml:space="preserve"> </w:t>
      </w:r>
      <w:r>
        <w:rPr>
          <w:i/>
          <w:color w:val="4B4949"/>
          <w:w w:val="86"/>
          <w:sz w:val="53"/>
        </w:rPr>
        <w:t>of</w:t>
      </w:r>
      <w:r>
        <w:rPr>
          <w:i/>
          <w:color w:val="4B4949"/>
          <w:spacing w:val="26"/>
          <w:sz w:val="53"/>
        </w:rPr>
        <w:t xml:space="preserve"> </w:t>
      </w:r>
      <w:r>
        <w:rPr>
          <w:i/>
          <w:color w:val="4B4949"/>
          <w:spacing w:val="43"/>
          <w:w w:val="101"/>
          <w:sz w:val="53"/>
        </w:rPr>
        <w:t>M</w:t>
      </w:r>
      <w:r>
        <w:rPr>
          <w:i/>
          <w:color w:val="4B4949"/>
          <w:spacing w:val="3"/>
          <w:w w:val="82"/>
          <w:sz w:val="53"/>
        </w:rPr>
        <w:t>o</w:t>
      </w:r>
      <w:r>
        <w:rPr>
          <w:i/>
          <w:color w:val="676767"/>
          <w:spacing w:val="-104"/>
          <w:w w:val="80"/>
          <w:sz w:val="53"/>
        </w:rPr>
        <w:t>r</w:t>
      </w:r>
      <w:r>
        <w:rPr>
          <w:i/>
          <w:color w:val="C1C1C1"/>
          <w:w w:val="13"/>
          <w:sz w:val="53"/>
        </w:rPr>
        <w:t>,</w:t>
      </w:r>
      <w:r>
        <w:rPr>
          <w:i/>
          <w:color w:val="C1C1C1"/>
          <w:spacing w:val="-69"/>
          <w:sz w:val="53"/>
        </w:rPr>
        <w:t xml:space="preserve"> </w:t>
      </w:r>
      <w:r>
        <w:rPr>
          <w:i/>
          <w:color w:val="4B4949"/>
          <w:spacing w:val="-1"/>
          <w:w w:val="87"/>
          <w:sz w:val="53"/>
        </w:rPr>
        <w:t>e</w:t>
      </w:r>
      <w:r>
        <w:rPr>
          <w:i/>
          <w:color w:val="4B4949"/>
          <w:spacing w:val="6"/>
          <w:w w:val="87"/>
          <w:sz w:val="53"/>
        </w:rPr>
        <w:t>b</w:t>
      </w:r>
      <w:r>
        <w:rPr>
          <w:i/>
          <w:color w:val="4B4949"/>
          <w:w w:val="77"/>
          <w:sz w:val="53"/>
        </w:rPr>
        <w:t>at</w:t>
      </w:r>
      <w:r>
        <w:rPr>
          <w:i/>
          <w:color w:val="4B4949"/>
          <w:spacing w:val="-74"/>
          <w:sz w:val="53"/>
        </w:rPr>
        <w:t xml:space="preserve"> </w:t>
      </w:r>
      <w:r>
        <w:rPr>
          <w:i/>
          <w:color w:val="4B4949"/>
          <w:w w:val="96"/>
          <w:sz w:val="53"/>
        </w:rPr>
        <w:t>h</w:t>
      </w:r>
    </w:p>
    <w:p w14:paraId="59853710" w14:textId="77777777" w:rsidR="00AB4F02" w:rsidRDefault="009D3C46">
      <w:pPr>
        <w:tabs>
          <w:tab w:val="left" w:pos="1721"/>
          <w:tab w:val="left" w:pos="2485"/>
        </w:tabs>
        <w:spacing w:before="470"/>
        <w:ind w:right="187"/>
        <w:jc w:val="center"/>
        <w:rPr>
          <w:rFonts w:ascii="Arial" w:hAnsi="Arial"/>
          <w:sz w:val="18"/>
        </w:rPr>
      </w:pPr>
      <w:r>
        <w:rPr>
          <w:color w:val="676767"/>
          <w:spacing w:val="-1"/>
          <w:w w:val="103"/>
          <w:sz w:val="27"/>
        </w:rPr>
        <w:t>R</w:t>
      </w:r>
      <w:r>
        <w:rPr>
          <w:color w:val="676767"/>
          <w:w w:val="103"/>
          <w:sz w:val="27"/>
        </w:rPr>
        <w:t>E</w:t>
      </w:r>
      <w:r>
        <w:rPr>
          <w:color w:val="676767"/>
          <w:spacing w:val="-28"/>
          <w:sz w:val="27"/>
        </w:rPr>
        <w:t xml:space="preserve"> </w:t>
      </w:r>
      <w:r>
        <w:rPr>
          <w:rFonts w:ascii="Arial" w:hAnsi="Arial"/>
          <w:color w:val="A8A8A8"/>
          <w:spacing w:val="-6"/>
          <w:w w:val="103"/>
          <w:position w:val="6"/>
          <w:sz w:val="4"/>
        </w:rPr>
        <w:t>0</w:t>
      </w:r>
      <w:r>
        <w:rPr>
          <w:rFonts w:ascii="Arial" w:hAnsi="Arial"/>
          <w:color w:val="676767"/>
          <w:w w:val="104"/>
          <w:sz w:val="18"/>
        </w:rPr>
        <w:t>0</w:t>
      </w:r>
      <w:r>
        <w:rPr>
          <w:rFonts w:ascii="Arial" w:hAnsi="Arial"/>
          <w:color w:val="676767"/>
          <w:sz w:val="18"/>
        </w:rPr>
        <w:t xml:space="preserve"> </w:t>
      </w:r>
      <w:r>
        <w:rPr>
          <w:rFonts w:ascii="Arial" w:hAnsi="Arial"/>
          <w:color w:val="676767"/>
          <w:spacing w:val="-7"/>
          <w:sz w:val="18"/>
        </w:rPr>
        <w:t xml:space="preserve"> </w:t>
      </w:r>
      <w:r>
        <w:rPr>
          <w:rFonts w:ascii="Arial" w:hAnsi="Arial"/>
          <w:color w:val="676767"/>
          <w:spacing w:val="-1"/>
          <w:w w:val="108"/>
          <w:sz w:val="18"/>
        </w:rPr>
        <w:t>R</w:t>
      </w:r>
      <w:r>
        <w:rPr>
          <w:rFonts w:ascii="Arial" w:hAnsi="Arial"/>
          <w:color w:val="676767"/>
          <w:w w:val="108"/>
          <w:sz w:val="18"/>
        </w:rPr>
        <w:t>M</w:t>
      </w:r>
      <w:r>
        <w:rPr>
          <w:rFonts w:ascii="Arial" w:hAnsi="Arial"/>
          <w:color w:val="676767"/>
          <w:sz w:val="18"/>
        </w:rPr>
        <w:t xml:space="preserve">   </w:t>
      </w:r>
      <w:r>
        <w:rPr>
          <w:rFonts w:ascii="Arial" w:hAnsi="Arial"/>
          <w:color w:val="676767"/>
          <w:spacing w:val="-12"/>
          <w:sz w:val="18"/>
        </w:rPr>
        <w:t xml:space="preserve"> </w:t>
      </w:r>
      <w:r>
        <w:rPr>
          <w:rFonts w:ascii="Arial" w:hAnsi="Arial"/>
          <w:color w:val="676767"/>
          <w:spacing w:val="-1"/>
          <w:w w:val="108"/>
          <w:sz w:val="18"/>
        </w:rPr>
        <w:t>TI</w:t>
      </w:r>
      <w:r>
        <w:rPr>
          <w:rFonts w:ascii="Arial" w:hAnsi="Arial"/>
          <w:color w:val="676767"/>
          <w:w w:val="108"/>
          <w:sz w:val="18"/>
        </w:rPr>
        <w:t>O</w:t>
      </w:r>
      <w:r>
        <w:rPr>
          <w:rFonts w:ascii="Arial" w:hAnsi="Arial"/>
          <w:color w:val="676767"/>
          <w:sz w:val="18"/>
        </w:rPr>
        <w:tab/>
      </w:r>
      <w:r>
        <w:rPr>
          <w:rFonts w:ascii="Arial" w:hAnsi="Arial"/>
          <w:color w:val="7C7B7C"/>
          <w:w w:val="108"/>
          <w:sz w:val="18"/>
        </w:rPr>
        <w:t>A</w:t>
      </w:r>
      <w:r>
        <w:rPr>
          <w:rFonts w:ascii="Arial" w:hAnsi="Arial"/>
          <w:color w:val="7C7B7C"/>
          <w:sz w:val="18"/>
        </w:rPr>
        <w:t xml:space="preserve">  </w:t>
      </w:r>
      <w:r>
        <w:rPr>
          <w:rFonts w:ascii="Arial" w:hAnsi="Arial"/>
          <w:color w:val="7C7B7C"/>
          <w:spacing w:val="23"/>
          <w:sz w:val="18"/>
        </w:rPr>
        <w:t xml:space="preserve"> </w:t>
      </w:r>
      <w:r>
        <w:rPr>
          <w:rFonts w:ascii="Arial" w:hAnsi="Arial"/>
          <w:color w:val="676767"/>
          <w:w w:val="108"/>
          <w:sz w:val="18"/>
        </w:rPr>
        <w:t>D</w:t>
      </w:r>
      <w:r>
        <w:rPr>
          <w:rFonts w:ascii="Arial" w:hAnsi="Arial"/>
          <w:color w:val="676767"/>
          <w:sz w:val="18"/>
        </w:rPr>
        <w:tab/>
      </w:r>
      <w:r>
        <w:rPr>
          <w:rFonts w:ascii="Arial" w:hAnsi="Arial"/>
          <w:color w:val="7C7B7C"/>
          <w:spacing w:val="-1"/>
          <w:w w:val="125"/>
          <w:sz w:val="18"/>
        </w:rPr>
        <w:t>EB·LLIO</w:t>
      </w:r>
    </w:p>
    <w:p w14:paraId="669E461D" w14:textId="77777777" w:rsidR="00AB4F02" w:rsidRDefault="009D3C46">
      <w:pPr>
        <w:tabs>
          <w:tab w:val="left" w:pos="332"/>
        </w:tabs>
        <w:spacing w:before="134"/>
        <w:ind w:right="12"/>
        <w:jc w:val="center"/>
        <w:rPr>
          <w:rFonts w:ascii="Arial"/>
          <w:sz w:val="18"/>
        </w:rPr>
      </w:pPr>
      <w:r>
        <w:rPr>
          <w:rFonts w:ascii="Arial"/>
          <w:color w:val="4B4949"/>
          <w:w w:val="125"/>
          <w:sz w:val="23"/>
        </w:rPr>
        <w:t>r</w:t>
      </w:r>
      <w:r>
        <w:rPr>
          <w:rFonts w:ascii="Arial"/>
          <w:color w:val="4B4949"/>
          <w:w w:val="125"/>
          <w:sz w:val="23"/>
        </w:rPr>
        <w:tab/>
      </w:r>
      <w:r>
        <w:rPr>
          <w:rFonts w:ascii="Arial"/>
          <w:color w:val="676767"/>
          <w:w w:val="125"/>
          <w:sz w:val="18"/>
        </w:rPr>
        <w:t>AN</w:t>
      </w:r>
      <w:r>
        <w:rPr>
          <w:rFonts w:ascii="Arial"/>
          <w:color w:val="676767"/>
          <w:spacing w:val="-12"/>
          <w:w w:val="125"/>
          <w:sz w:val="18"/>
        </w:rPr>
        <w:t xml:space="preserve"> </w:t>
      </w:r>
      <w:r>
        <w:rPr>
          <w:rFonts w:ascii="Arial"/>
          <w:color w:val="C1C1C1"/>
          <w:w w:val="125"/>
          <w:sz w:val="18"/>
        </w:rPr>
        <w:t>.</w:t>
      </w:r>
      <w:r>
        <w:rPr>
          <w:rFonts w:ascii="Arial"/>
          <w:color w:val="C1C1C1"/>
          <w:spacing w:val="7"/>
          <w:w w:val="125"/>
          <w:sz w:val="18"/>
        </w:rPr>
        <w:t xml:space="preserve"> </w:t>
      </w:r>
      <w:r>
        <w:rPr>
          <w:rFonts w:ascii="Arial"/>
          <w:color w:val="676767"/>
          <w:w w:val="125"/>
          <w:sz w:val="23"/>
        </w:rPr>
        <w:t>Neu</w:t>
      </w:r>
      <w:r>
        <w:rPr>
          <w:rFonts w:ascii="Arial"/>
          <w:color w:val="676767"/>
          <w:spacing w:val="-7"/>
          <w:w w:val="125"/>
          <w:sz w:val="23"/>
        </w:rPr>
        <w:t xml:space="preserve"> </w:t>
      </w:r>
      <w:r>
        <w:rPr>
          <w:rFonts w:ascii="Arial"/>
          <w:color w:val="676767"/>
          <w:w w:val="125"/>
          <w:sz w:val="23"/>
        </w:rPr>
        <w:t>H</w:t>
      </w:r>
      <w:r>
        <w:rPr>
          <w:rFonts w:ascii="Arial"/>
          <w:color w:val="676767"/>
          <w:spacing w:val="3"/>
          <w:w w:val="125"/>
          <w:sz w:val="23"/>
        </w:rPr>
        <w:t xml:space="preserve"> </w:t>
      </w:r>
      <w:r>
        <w:rPr>
          <w:rFonts w:ascii="Arial"/>
          <w:color w:val="676767"/>
          <w:w w:val="125"/>
          <w:sz w:val="18"/>
        </w:rPr>
        <w:t>V1uAGE</w:t>
      </w:r>
    </w:p>
    <w:p w14:paraId="60F4B68D" w14:textId="77777777" w:rsidR="00AB4F02" w:rsidRDefault="00AB4F02">
      <w:pPr>
        <w:pStyle w:val="BodyText"/>
        <w:rPr>
          <w:rFonts w:ascii="Arial"/>
          <w:sz w:val="20"/>
        </w:rPr>
      </w:pPr>
    </w:p>
    <w:p w14:paraId="270C2E45" w14:textId="77777777" w:rsidR="00AB4F02" w:rsidRDefault="00AB4F02">
      <w:pPr>
        <w:pStyle w:val="BodyText"/>
        <w:rPr>
          <w:rFonts w:ascii="Arial"/>
          <w:sz w:val="20"/>
        </w:rPr>
      </w:pPr>
    </w:p>
    <w:p w14:paraId="1957C7E3" w14:textId="77777777" w:rsidR="00AB4F02" w:rsidRDefault="009D3C46">
      <w:pPr>
        <w:pStyle w:val="BodyText"/>
        <w:spacing w:before="10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251625984" behindDoc="0" locked="0" layoutInCell="1" allowOverlap="1" wp14:anchorId="6158EBE3" wp14:editId="2B5E5103">
            <wp:simplePos x="0" y="0"/>
            <wp:positionH relativeFrom="page">
              <wp:posOffset>2942880</wp:posOffset>
            </wp:positionH>
            <wp:positionV relativeFrom="paragraph">
              <wp:posOffset>177677</wp:posOffset>
            </wp:positionV>
            <wp:extent cx="1936168" cy="49072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68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C197E" w14:textId="77777777" w:rsidR="00AB4F02" w:rsidRDefault="00AB4F02">
      <w:pPr>
        <w:pStyle w:val="BodyText"/>
        <w:rPr>
          <w:rFonts w:ascii="Arial"/>
          <w:sz w:val="26"/>
        </w:rPr>
      </w:pPr>
    </w:p>
    <w:p w14:paraId="1A8AE24C" w14:textId="77777777" w:rsidR="00AB4F02" w:rsidRDefault="00AB4F02">
      <w:pPr>
        <w:pStyle w:val="BodyText"/>
        <w:rPr>
          <w:rFonts w:ascii="Arial"/>
          <w:sz w:val="26"/>
        </w:rPr>
      </w:pPr>
    </w:p>
    <w:p w14:paraId="5D184A2F" w14:textId="77777777" w:rsidR="00AB4F02" w:rsidRDefault="00AB4F02">
      <w:pPr>
        <w:pStyle w:val="BodyText"/>
        <w:rPr>
          <w:rFonts w:ascii="Arial"/>
          <w:sz w:val="26"/>
        </w:rPr>
      </w:pPr>
    </w:p>
    <w:p w14:paraId="07E2DF58" w14:textId="77777777" w:rsidR="00AB4F02" w:rsidRDefault="00AB4F02">
      <w:pPr>
        <w:pStyle w:val="BodyText"/>
        <w:rPr>
          <w:rFonts w:ascii="Arial"/>
          <w:sz w:val="26"/>
        </w:rPr>
      </w:pPr>
    </w:p>
    <w:p w14:paraId="259EE685" w14:textId="77777777" w:rsidR="00AB4F02" w:rsidRDefault="00AB4F02">
      <w:pPr>
        <w:pStyle w:val="BodyText"/>
        <w:rPr>
          <w:rFonts w:ascii="Arial"/>
          <w:sz w:val="26"/>
        </w:rPr>
      </w:pPr>
    </w:p>
    <w:p w14:paraId="5BFE54F5" w14:textId="77777777" w:rsidR="00AB4F02" w:rsidRDefault="00AB4F02">
      <w:pPr>
        <w:pStyle w:val="BodyText"/>
        <w:rPr>
          <w:rFonts w:ascii="Arial"/>
          <w:sz w:val="26"/>
        </w:rPr>
      </w:pPr>
    </w:p>
    <w:p w14:paraId="470E1046" w14:textId="77777777" w:rsidR="00AB4F02" w:rsidRDefault="00AB4F02">
      <w:pPr>
        <w:pStyle w:val="BodyText"/>
        <w:rPr>
          <w:rFonts w:ascii="Arial"/>
          <w:sz w:val="26"/>
        </w:rPr>
      </w:pPr>
    </w:p>
    <w:p w14:paraId="01931C09" w14:textId="77777777" w:rsidR="00AB4F02" w:rsidRDefault="00AB4F02">
      <w:pPr>
        <w:pStyle w:val="BodyText"/>
        <w:spacing w:before="11"/>
        <w:rPr>
          <w:rFonts w:ascii="Arial"/>
          <w:sz w:val="37"/>
        </w:rPr>
      </w:pPr>
    </w:p>
    <w:p w14:paraId="03A72724" w14:textId="77777777" w:rsidR="00AB4F02" w:rsidRDefault="009D3C46">
      <w:pPr>
        <w:ind w:left="3672" w:right="3746"/>
        <w:jc w:val="center"/>
        <w:rPr>
          <w:sz w:val="21"/>
        </w:rPr>
      </w:pPr>
      <w:r>
        <w:rPr>
          <w:color w:val="676767"/>
          <w:w w:val="105"/>
          <w:sz w:val="21"/>
        </w:rPr>
        <w:t>Y</w:t>
      </w:r>
      <w:r>
        <w:rPr>
          <w:color w:val="8C8C8C"/>
          <w:w w:val="105"/>
          <w:sz w:val="21"/>
        </w:rPr>
        <w:t>ale</w:t>
      </w:r>
      <w:r>
        <w:rPr>
          <w:color w:val="8C8C8C"/>
          <w:spacing w:val="11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Ut11vc</w:t>
      </w:r>
      <w:r>
        <w:rPr>
          <w:color w:val="4B4949"/>
          <w:w w:val="105"/>
          <w:sz w:val="21"/>
        </w:rPr>
        <w:t>1</w:t>
      </w:r>
      <w:r>
        <w:rPr>
          <w:color w:val="4B4949"/>
          <w:spacing w:val="24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it</w:t>
      </w:r>
      <w:r>
        <w:rPr>
          <w:color w:val="8C8C8C"/>
          <w:w w:val="105"/>
          <w:sz w:val="21"/>
        </w:rPr>
        <w:t>y</w:t>
      </w:r>
      <w:r>
        <w:rPr>
          <w:color w:val="8C8C8C"/>
          <w:spacing w:val="2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Pr·:</w:t>
      </w:r>
    </w:p>
    <w:p w14:paraId="3E954774" w14:textId="7CD7DE46" w:rsidR="00AB4F02" w:rsidRDefault="009D3C46">
      <w:pPr>
        <w:tabs>
          <w:tab w:val="left" w:pos="927"/>
          <w:tab w:val="left" w:pos="1631"/>
        </w:tabs>
        <w:spacing w:before="52"/>
        <w:ind w:right="2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C56A8FE" wp14:editId="32763B90">
                <wp:simplePos x="0" y="0"/>
                <wp:positionH relativeFrom="page">
                  <wp:posOffset>3912235</wp:posOffset>
                </wp:positionH>
                <wp:positionV relativeFrom="paragraph">
                  <wp:posOffset>31115</wp:posOffset>
                </wp:positionV>
                <wp:extent cx="12065" cy="173355"/>
                <wp:effectExtent l="0" t="0" r="0" b="0"/>
                <wp:wrapNone/>
                <wp:docPr id="13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733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37E78" id="Rectangle 93" o:spid="_x0000_s1026" style="position:absolute;margin-left:308.05pt;margin-top:2.45pt;width:.95pt;height:13.6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b+/gEAANwDAAAOAAAAZHJzL2Uyb0RvYy54bWysU9uO0zAQfUfiHyy/0yS97CVqulq1WoS0&#10;sCsWPsB1nMTC8Zix27R8PWOnWwq8IRTJ8nhmjs85nizvDr1he4Veg614Mck5U1ZCrW1b8a9fHt7d&#10;cOaDsLUwYFXFj8rzu9XbN8vBlWoKHZhaISMQ68vBVbwLwZVZ5mWneuEn4JSlZAPYi0AhtlmNYiD0&#10;3mTTPL/KBsDaIUjlPZ1uxiRfJfymUTI8NY1XgZmKE7eQVkzrNq7ZainKFoXrtDzREP/Aohfa0qVn&#10;qI0Igu1Q/wXVa4ngoQkTCX0GTaOlShpITZH/oealE04lLWSOd2eb/P+DlZ/2z8h0TW83m3NmRU+P&#10;9JlsE7Y1it3OokOD8yUVvrhnjBq9ewT5zTML647K1D0iDJ0SNfEqYn32W0MMPLWy7fARaoIXuwDJ&#10;rEODfQQkG9ghvcnx/CbqEJikw2KaXy04k5QprmezxSJdIMrXXoc+vFfQs7ipOBL1hC32jz5ELqJ8&#10;LUncwej6QRuTAmy3a4NsL2g6NjfxO6H7yzJjY7GF2DYixpMkMuoa/dlCfSSNCOOI0S9Bmw7wB2cD&#10;jVfF/fedQMWZ+WDJp9tiPo/zmIL54npKAV5mtpcZYSVBVTxwNm7XYZzhnUPddnRTkURbuCdvG52E&#10;R99HVieyNELJj9O4xxm9jFPVr59y9RMAAP//AwBQSwMEFAAGAAgAAAAhAMiyUg3fAAAACAEAAA8A&#10;AABkcnMvZG93bnJldi54bWxMj09Lw0AUxO+C32F5BW92kyhLTbMpUhQv/sFaKN5ek9ckmH0bsts2&#10;fnufJz0OM8z8plhNrlcnGkPn2UI6T0ARV77uuLGw/Xi8XoAKEbnG3jNZ+KYAq/LyosC89md+p9Mm&#10;NkpKOORooY1xyLUOVUsOw9wPxOId/OgwihwbXY94lnLX6yxJjHbYsSy0ONC6peprc3QWwnSodm/4&#10;0jyb8DR0u/XD66fZWns1m+6XoCJN8S8Mv/iCDqUw7f2R66B6CyY1qUQt3N6BEt+kC/m2t3CTZaDL&#10;Qv8/UP4AAAD//wMAUEsBAi0AFAAGAAgAAAAhALaDOJL+AAAA4QEAABMAAAAAAAAAAAAAAAAAAAAA&#10;AFtDb250ZW50X1R5cGVzXS54bWxQSwECLQAUAAYACAAAACEAOP0h/9YAAACUAQAACwAAAAAAAAAA&#10;AAAAAAAvAQAAX3JlbHMvLnJlbHNQSwECLQAUAAYACAAAACEAlG2W/v4BAADcAwAADgAAAAAAAAAA&#10;AAAAAAAuAgAAZHJzL2Uyb0RvYy54bWxQSwECLQAUAAYACAAAACEAyLJSDd8AAAAIAQAADwAAAAAA&#10;AAAAAAAAAABYBAAAZHJzL2Rvd25yZXYueG1sUEsFBgAAAAAEAAQA8wAAAGQFAAAAAA==&#10;" fillcolor="#d8d8d8" stroked="f">
                <w10:wrap anchorx="page"/>
              </v:rect>
            </w:pict>
          </mc:Fallback>
        </mc:AlternateContent>
      </w:r>
      <w:r>
        <w:rPr>
          <w:color w:val="676767"/>
          <w:w w:val="95"/>
        </w:rPr>
        <w:t>N(,;,</w:t>
      </w:r>
      <w:r>
        <w:rPr>
          <w:color w:val="676767"/>
          <w:spacing w:val="69"/>
        </w:rPr>
        <w:t xml:space="preserve"> </w:t>
      </w:r>
      <w:r>
        <w:rPr>
          <w:rFonts w:ascii="Arial"/>
          <w:color w:val="8C8C8C"/>
          <w:w w:val="95"/>
          <w:sz w:val="20"/>
        </w:rPr>
        <w:t>,</w:t>
      </w:r>
      <w:r>
        <w:rPr>
          <w:rFonts w:ascii="Arial"/>
          <w:color w:val="676767"/>
          <w:w w:val="95"/>
          <w:sz w:val="20"/>
        </w:rPr>
        <w:t>H</w:t>
      </w:r>
      <w:r>
        <w:rPr>
          <w:rFonts w:ascii="Arial"/>
          <w:color w:val="676767"/>
          <w:w w:val="95"/>
          <w:sz w:val="20"/>
        </w:rPr>
        <w:tab/>
      </w:r>
      <w:r>
        <w:rPr>
          <w:rFonts w:ascii="Arial"/>
          <w:color w:val="7C7B7C"/>
          <w:w w:val="65"/>
          <w:sz w:val="20"/>
        </w:rPr>
        <w:t>4-:n</w:t>
      </w:r>
      <w:r>
        <w:rPr>
          <w:rFonts w:ascii="Arial"/>
          <w:color w:val="7C7B7C"/>
          <w:spacing w:val="29"/>
          <w:w w:val="65"/>
          <w:sz w:val="20"/>
        </w:rPr>
        <w:t xml:space="preserve"> </w:t>
      </w:r>
      <w:r w:rsidRPr="009D3C46">
        <w:rPr>
          <w:rFonts w:ascii="Arial"/>
          <w:color w:val="C1C1C1"/>
          <w:w w:val="6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>
        <w:rPr>
          <w:rFonts w:ascii="Arial"/>
          <w:color w:val="C1C1C1"/>
          <w:w w:val="65"/>
          <w:sz w:val="20"/>
        </w:rPr>
        <w:t>,</w:t>
      </w:r>
      <w:r>
        <w:rPr>
          <w:rFonts w:ascii="Arial"/>
          <w:color w:val="7C7B7C"/>
          <w:w w:val="65"/>
          <w:sz w:val="20"/>
        </w:rPr>
        <w:t>nd</w:t>
      </w:r>
      <w:r>
        <w:rPr>
          <w:rFonts w:ascii="Arial"/>
          <w:color w:val="7C7B7C"/>
          <w:w w:val="65"/>
          <w:sz w:val="20"/>
        </w:rPr>
        <w:tab/>
      </w:r>
      <w:r>
        <w:rPr>
          <w:color w:val="676767"/>
          <w:w w:val="95"/>
        </w:rPr>
        <w:t>Lmidon</w:t>
      </w:r>
    </w:p>
    <w:p w14:paraId="7FE2F507" w14:textId="77777777" w:rsidR="00AB4F02" w:rsidRDefault="00AB4F02">
      <w:pPr>
        <w:jc w:val="center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40DEFDDC" w14:textId="77777777" w:rsidR="00AB4F02" w:rsidRDefault="00AB4F02">
      <w:pPr>
        <w:pStyle w:val="BodyText"/>
        <w:rPr>
          <w:sz w:val="20"/>
        </w:rPr>
      </w:pPr>
    </w:p>
    <w:p w14:paraId="45BDC58D" w14:textId="77777777" w:rsidR="00AB4F02" w:rsidRDefault="00AB4F02">
      <w:pPr>
        <w:pStyle w:val="BodyText"/>
        <w:rPr>
          <w:sz w:val="20"/>
        </w:rPr>
      </w:pPr>
    </w:p>
    <w:p w14:paraId="1C5089E4" w14:textId="77777777" w:rsidR="00AB4F02" w:rsidRDefault="00AB4F02">
      <w:pPr>
        <w:pStyle w:val="BodyText"/>
        <w:rPr>
          <w:sz w:val="20"/>
        </w:rPr>
      </w:pPr>
    </w:p>
    <w:p w14:paraId="58C6B73C" w14:textId="77777777" w:rsidR="00AB4F02" w:rsidRDefault="00AB4F02">
      <w:pPr>
        <w:pStyle w:val="BodyText"/>
        <w:rPr>
          <w:sz w:val="20"/>
        </w:rPr>
      </w:pPr>
    </w:p>
    <w:p w14:paraId="5A70569B" w14:textId="77777777" w:rsidR="00AB4F02" w:rsidRDefault="00AB4F02">
      <w:pPr>
        <w:pStyle w:val="BodyText"/>
        <w:rPr>
          <w:sz w:val="20"/>
        </w:rPr>
      </w:pPr>
    </w:p>
    <w:p w14:paraId="22B76209" w14:textId="77777777" w:rsidR="00AB4F02" w:rsidRDefault="00AB4F02">
      <w:pPr>
        <w:pStyle w:val="BodyText"/>
        <w:rPr>
          <w:sz w:val="20"/>
        </w:rPr>
      </w:pPr>
    </w:p>
    <w:p w14:paraId="7038B20F" w14:textId="77777777" w:rsidR="00AB4F02" w:rsidRDefault="00AB4F02">
      <w:pPr>
        <w:pStyle w:val="BodyText"/>
        <w:rPr>
          <w:sz w:val="20"/>
        </w:rPr>
      </w:pPr>
    </w:p>
    <w:p w14:paraId="4A13CB88" w14:textId="77777777" w:rsidR="00AB4F02" w:rsidRDefault="00AB4F02">
      <w:pPr>
        <w:pStyle w:val="BodyText"/>
        <w:spacing w:before="2"/>
        <w:rPr>
          <w:sz w:val="28"/>
        </w:rPr>
      </w:pPr>
    </w:p>
    <w:p w14:paraId="7473F167" w14:textId="77777777" w:rsidR="00AB4F02" w:rsidRDefault="009D3C46">
      <w:pPr>
        <w:spacing w:before="95" w:line="266" w:lineRule="auto"/>
        <w:ind w:left="3237" w:right="3229"/>
        <w:jc w:val="center"/>
      </w:pPr>
      <w:bookmarkStart w:id="2" w:name="Copyright"/>
      <w:bookmarkStart w:id="3" w:name="_bookmark1"/>
      <w:bookmarkEnd w:id="2"/>
      <w:bookmarkEnd w:id="3"/>
      <w:r>
        <w:t>Copyright © 2001 Eamon Duffy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9"/>
        </w:rPr>
        <w:t xml:space="preserve"> </w:t>
      </w:r>
      <w:r>
        <w:rPr>
          <w:spacing w:val="-1"/>
        </w:rPr>
        <w:t>published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paperback</w:t>
      </w:r>
      <w:r>
        <w:rPr>
          <w:spacing w:val="-12"/>
        </w:rPr>
        <w:t xml:space="preserve"> </w:t>
      </w:r>
      <w:r>
        <w:t>2003</w:t>
      </w:r>
      <w:r>
        <w:rPr>
          <w:spacing w:val="-5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5</w:t>
      </w:r>
      <w:r>
        <w:rPr>
          <w:position w:val="7"/>
          <w:sz w:val="17"/>
        </w:rPr>
        <w:t>2</w:t>
      </w:r>
      <w:r>
        <w:t>7</w:t>
      </w:r>
      <w:r>
        <w:rPr>
          <w:position w:val="7"/>
          <w:sz w:val="17"/>
        </w:rPr>
        <w:t>2</w:t>
      </w:r>
      <w:r>
        <w:t>9</w:t>
      </w:r>
      <w:r>
        <w:rPr>
          <w:position w:val="7"/>
          <w:sz w:val="17"/>
        </w:rPr>
        <w:t>2</w:t>
      </w:r>
      <w:r>
        <w:t>10</w:t>
      </w:r>
      <w:r>
        <w:rPr>
          <w:position w:val="7"/>
          <w:sz w:val="17"/>
        </w:rPr>
        <w:t>2</w:t>
      </w:r>
      <w:r>
        <w:t>8</w:t>
      </w:r>
      <w:r>
        <w:rPr>
          <w:position w:val="7"/>
          <w:sz w:val="17"/>
        </w:rPr>
        <w:t>2</w:t>
      </w:r>
      <w:r>
        <w:t>6</w:t>
      </w:r>
      <w:r>
        <w:rPr>
          <w:position w:val="7"/>
          <w:sz w:val="17"/>
        </w:rPr>
        <w:t>2</w:t>
      </w:r>
      <w:r>
        <w:t>4</w:t>
      </w:r>
      <w:r>
        <w:rPr>
          <w:position w:val="7"/>
          <w:sz w:val="17"/>
        </w:rPr>
        <w:t>2</w:t>
      </w:r>
      <w:r>
        <w:t>2</w:t>
      </w:r>
    </w:p>
    <w:p w14:paraId="1F00E3D2" w14:textId="77777777" w:rsidR="00AB4F02" w:rsidRDefault="009D3C46">
      <w:pPr>
        <w:spacing w:before="140" w:line="256" w:lineRule="auto"/>
        <w:ind w:left="185" w:right="188" w:firstLine="7"/>
        <w:jc w:val="center"/>
      </w:pP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rights</w:t>
      </w:r>
      <w:r>
        <w:rPr>
          <w:spacing w:val="7"/>
        </w:rPr>
        <w:t xml:space="preserve"> </w:t>
      </w:r>
      <w:r>
        <w:rPr>
          <w:spacing w:val="-2"/>
        </w:rPr>
        <w:t>reserved.</w:t>
      </w:r>
      <w:r>
        <w:rPr>
          <w:spacing w:val="8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book</w:t>
      </w:r>
      <w:r>
        <w:rPr>
          <w:spacing w:val="-3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reproduced,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whole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part,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form</w:t>
      </w:r>
      <w:r>
        <w:rPr>
          <w:spacing w:val="-6"/>
        </w:rPr>
        <w:t xml:space="preserve"> </w:t>
      </w:r>
      <w:r>
        <w:rPr>
          <w:spacing w:val="-1"/>
        </w:rPr>
        <w:t>(beyond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copying</w:t>
      </w:r>
      <w:r>
        <w:rPr>
          <w:spacing w:val="-8"/>
        </w:rPr>
        <w:t xml:space="preserve"> </w:t>
      </w:r>
      <w:r>
        <w:t>permitted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Sections</w:t>
      </w:r>
      <w:r>
        <w:rPr>
          <w:spacing w:val="2"/>
        </w:rPr>
        <w:t xml:space="preserve"> </w:t>
      </w:r>
      <w:r>
        <w:t>107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108</w:t>
      </w:r>
      <w:r>
        <w:rPr>
          <w:spacing w:val="-8"/>
        </w:rPr>
        <w:t xml:space="preserve"> </w:t>
      </w:r>
      <w:r>
        <w:t>of the</w:t>
      </w:r>
      <w:r>
        <w:rPr>
          <w:spacing w:val="4"/>
        </w:rPr>
        <w:t xml:space="preserve"> </w:t>
      </w:r>
      <w:r>
        <w:t>U.S.</w:t>
      </w:r>
      <w:r>
        <w:rPr>
          <w:spacing w:val="3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reviewers</w:t>
      </w:r>
      <w:r>
        <w:rPr>
          <w:spacing w:val="1"/>
        </w:rPr>
        <w:t xml:space="preserve"> </w:t>
      </w:r>
      <w:r>
        <w:t>for the</w:t>
      </w:r>
      <w:r>
        <w:rPr>
          <w:spacing w:val="-52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press),</w:t>
      </w:r>
      <w:r>
        <w:rPr>
          <w:spacing w:val="-8"/>
        </w:rPr>
        <w:t xml:space="preserve"> </w:t>
      </w:r>
      <w:r>
        <w:t>without written</w:t>
      </w:r>
      <w:r>
        <w:rPr>
          <w:spacing w:val="-5"/>
        </w:rPr>
        <w:t xml:space="preserve"> </w:t>
      </w:r>
      <w:r>
        <w:t>permission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publishers.</w:t>
      </w:r>
    </w:p>
    <w:p w14:paraId="0030BC3F" w14:textId="77777777" w:rsidR="00AB4F02" w:rsidRDefault="009D3C46">
      <w:pPr>
        <w:spacing w:before="17" w:line="420" w:lineRule="exact"/>
        <w:ind w:left="1655" w:right="1645"/>
        <w:jc w:val="center"/>
        <w:rPr>
          <w:sz w:val="17"/>
        </w:rPr>
      </w:pPr>
      <w:r>
        <w:rPr>
          <w:spacing w:val="-1"/>
        </w:rPr>
        <w:t>Typeset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t>Northern</w:t>
      </w:r>
      <w:r>
        <w:rPr>
          <w:spacing w:val="-10"/>
        </w:rPr>
        <w:t xml:space="preserve"> </w:t>
      </w:r>
      <w:r>
        <w:t>Phototypesetting</w:t>
      </w:r>
      <w:r>
        <w:rPr>
          <w:spacing w:val="-10"/>
        </w:rPr>
        <w:t xml:space="preserve"> </w:t>
      </w:r>
      <w:r>
        <w:t>Co.</w:t>
      </w:r>
      <w:r>
        <w:rPr>
          <w:spacing w:val="-1"/>
        </w:rPr>
        <w:t xml:space="preserve"> </w:t>
      </w:r>
      <w:r>
        <w:t>Ltd,</w:t>
      </w:r>
      <w:r>
        <w:rPr>
          <w:spacing w:val="-14"/>
        </w:rPr>
        <w:t xml:space="preserve"> </w:t>
      </w:r>
      <w:r>
        <w:t>Bolton</w:t>
      </w:r>
      <w:r>
        <w:rPr>
          <w:spacing w:val="-10"/>
        </w:rPr>
        <w:t xml:space="preserve"> </w:t>
      </w:r>
      <w:r>
        <w:t>Printed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Italy</w:t>
      </w:r>
      <w:r>
        <w:rPr>
          <w:spacing w:val="-52"/>
        </w:rPr>
        <w:t xml:space="preserve"> </w:t>
      </w:r>
      <w:r>
        <w:t>L</w:t>
      </w:r>
      <w:r>
        <w:rPr>
          <w:sz w:val="17"/>
        </w:rPr>
        <w:t>IBRARY</w:t>
      </w:r>
      <w:r>
        <w:rPr>
          <w:spacing w:val="6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t>C</w:t>
      </w:r>
      <w:r>
        <w:rPr>
          <w:sz w:val="17"/>
        </w:rPr>
        <w:t>ONGRESS</w:t>
      </w:r>
      <w:r>
        <w:rPr>
          <w:spacing w:val="25"/>
          <w:sz w:val="17"/>
        </w:rPr>
        <w:t xml:space="preserve"> </w:t>
      </w:r>
      <w:r>
        <w:t>C</w:t>
      </w:r>
      <w:r>
        <w:rPr>
          <w:sz w:val="17"/>
        </w:rPr>
        <w:t>ATALOGING-IN-</w:t>
      </w:r>
      <w:r>
        <w:t>P</w:t>
      </w:r>
      <w:r>
        <w:rPr>
          <w:sz w:val="17"/>
        </w:rPr>
        <w:t>UBLICATION</w:t>
      </w:r>
      <w:r>
        <w:rPr>
          <w:spacing w:val="2"/>
          <w:sz w:val="17"/>
        </w:rPr>
        <w:t xml:space="preserve"> </w:t>
      </w:r>
      <w:r>
        <w:t>D</w:t>
      </w:r>
      <w:r>
        <w:rPr>
          <w:sz w:val="17"/>
        </w:rPr>
        <w:t>ATA</w:t>
      </w:r>
    </w:p>
    <w:p w14:paraId="68B25EE7" w14:textId="77777777" w:rsidR="00AB4F02" w:rsidRDefault="009D3C46">
      <w:pPr>
        <w:spacing w:line="234" w:lineRule="exact"/>
        <w:ind w:left="1644" w:right="1645"/>
        <w:jc w:val="center"/>
      </w:pPr>
      <w:r>
        <w:t>Duffy,</w:t>
      </w:r>
      <w:r>
        <w:rPr>
          <w:spacing w:val="-12"/>
        </w:rPr>
        <w:t xml:space="preserve"> </w:t>
      </w:r>
      <w:r>
        <w:t>Eamon.</w:t>
      </w:r>
    </w:p>
    <w:p w14:paraId="1DEFAF98" w14:textId="77777777" w:rsidR="00AB4F02" w:rsidRDefault="009D3C46">
      <w:pPr>
        <w:spacing w:before="17"/>
        <w:ind w:right="1"/>
        <w:jc w:val="center"/>
      </w:pP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voices</w:t>
      </w:r>
      <w:r>
        <w:rPr>
          <w:spacing w:val="7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Morebath:</w:t>
      </w:r>
      <w:r>
        <w:rPr>
          <w:spacing w:val="-13"/>
        </w:rPr>
        <w:t xml:space="preserve"> </w:t>
      </w:r>
      <w:r>
        <w:rPr>
          <w:spacing w:val="-3"/>
        </w:rPr>
        <w:t>reformation and rebellion</w:t>
      </w:r>
      <w:r>
        <w:rPr>
          <w:spacing w:val="-2"/>
        </w:rPr>
        <w:t xml:space="preserve"> in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</w:t>
      </w:r>
      <w:r>
        <w:rPr>
          <w:spacing w:val="-2"/>
        </w:rPr>
        <w:t>English village</w:t>
      </w:r>
      <w:r>
        <w:rPr>
          <w:spacing w:val="10"/>
        </w:rPr>
        <w:t xml:space="preserve"> </w:t>
      </w:r>
      <w:r>
        <w:rPr>
          <w:spacing w:val="-2"/>
        </w:rPr>
        <w:t>/</w:t>
      </w:r>
      <w:r>
        <w:rPr>
          <w:spacing w:val="2"/>
        </w:rPr>
        <w:t xml:space="preserve"> </w:t>
      </w:r>
      <w:r>
        <w:rPr>
          <w:spacing w:val="-2"/>
        </w:rPr>
        <w:t>Eamon Duffy.</w:t>
      </w:r>
    </w:p>
    <w:p w14:paraId="0F301CC2" w14:textId="77777777" w:rsidR="00AB4F02" w:rsidRDefault="009D3C46">
      <w:pPr>
        <w:spacing w:before="17" w:line="256" w:lineRule="auto"/>
        <w:ind w:left="4040" w:right="4035" w:firstLine="442"/>
      </w:pPr>
      <w:r>
        <w:t>p.</w:t>
      </w:r>
      <w:r>
        <w:rPr>
          <w:spacing w:val="7"/>
        </w:rPr>
        <w:t xml:space="preserve"> </w:t>
      </w:r>
      <w:r>
        <w:t>cm.</w:t>
      </w:r>
      <w:r>
        <w:rPr>
          <w:spacing w:val="1"/>
        </w:rPr>
        <w:t xml:space="preserve"> </w:t>
      </w:r>
      <w:r>
        <w:rPr>
          <w:spacing w:val="-2"/>
        </w:rPr>
        <w:t>Includes</w:t>
      </w:r>
      <w:r>
        <w:rPr>
          <w:spacing w:val="-12"/>
        </w:rPr>
        <w:t xml:space="preserve"> </w:t>
      </w:r>
      <w:r>
        <w:rPr>
          <w:spacing w:val="-2"/>
        </w:rPr>
        <w:t>index.</w:t>
      </w:r>
    </w:p>
    <w:p w14:paraId="43CBFD57" w14:textId="77777777" w:rsidR="00AB4F02" w:rsidRDefault="009D3C46">
      <w:pPr>
        <w:spacing w:line="256" w:lineRule="auto"/>
        <w:ind w:left="3125" w:hanging="2895"/>
      </w:pPr>
      <w:r>
        <w:rPr>
          <w:spacing w:val="-1"/>
        </w:rPr>
        <w:t>1.</w:t>
      </w:r>
      <w:r>
        <w:rPr>
          <w:spacing w:val="-5"/>
        </w:rPr>
        <w:t xml:space="preserve"> </w:t>
      </w:r>
      <w:r>
        <w:rPr>
          <w:spacing w:val="-1"/>
        </w:rPr>
        <w:t>Reformation–England–Morebath.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Morebath</w:t>
      </w:r>
      <w:r>
        <w:rPr>
          <w:spacing w:val="-14"/>
        </w:rPr>
        <w:t xml:space="preserve"> </w:t>
      </w:r>
      <w:r>
        <w:t>(England)–Church</w:t>
      </w:r>
      <w:r>
        <w:rPr>
          <w:spacing w:val="-13"/>
        </w:rPr>
        <w:t xml:space="preserve"> </w:t>
      </w:r>
      <w:r>
        <w:t>history–16th</w:t>
      </w:r>
      <w:r>
        <w:rPr>
          <w:spacing w:val="-14"/>
        </w:rPr>
        <w:t xml:space="preserve"> </w:t>
      </w:r>
      <w:r>
        <w:t>century.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Trychay,</w:t>
      </w:r>
      <w:r>
        <w:rPr>
          <w:spacing w:val="-52"/>
        </w:rPr>
        <w:t xml:space="preserve"> </w:t>
      </w:r>
      <w:r>
        <w:t>Christopher,</w:t>
      </w:r>
      <w:r>
        <w:rPr>
          <w:spacing w:val="-9"/>
        </w:rPr>
        <w:t xml:space="preserve"> </w:t>
      </w:r>
      <w:r>
        <w:t>ca.</w:t>
      </w:r>
      <w:r>
        <w:rPr>
          <w:spacing w:val="6"/>
        </w:rPr>
        <w:t xml:space="preserve"> </w:t>
      </w:r>
      <w:r>
        <w:t>1490–1574.</w:t>
      </w:r>
      <w:r>
        <w:rPr>
          <w:spacing w:val="6"/>
        </w:rPr>
        <w:t xml:space="preserve"> </w:t>
      </w:r>
      <w:r>
        <w:t>I.</w:t>
      </w:r>
      <w:r>
        <w:rPr>
          <w:spacing w:val="7"/>
        </w:rPr>
        <w:t xml:space="preserve"> </w:t>
      </w:r>
      <w:r>
        <w:t>Title.</w:t>
      </w:r>
    </w:p>
    <w:p w14:paraId="03C2DBA9" w14:textId="77777777" w:rsidR="00AB4F02" w:rsidRDefault="009D3C46">
      <w:pPr>
        <w:spacing w:line="271" w:lineRule="auto"/>
        <w:ind w:left="3987" w:right="3580" w:hanging="398"/>
      </w:pPr>
      <w:r>
        <w:t>BR</w:t>
      </w:r>
      <w:r>
        <w:rPr>
          <w:spacing w:val="-4"/>
        </w:rPr>
        <w:t xml:space="preserve"> </w:t>
      </w:r>
      <w:r>
        <w:t>377.5.M67</w:t>
      </w:r>
      <w:r>
        <w:rPr>
          <w:spacing w:val="-10"/>
        </w:rPr>
        <w:t xml:space="preserve"> </w:t>
      </w:r>
      <w:r>
        <w:t>D84</w:t>
      </w:r>
      <w:r>
        <w:rPr>
          <w:spacing w:val="-10"/>
        </w:rPr>
        <w:t xml:space="preserve"> </w:t>
      </w:r>
      <w:r>
        <w:t>2001</w:t>
      </w:r>
      <w:r>
        <w:rPr>
          <w:spacing w:val="-52"/>
        </w:rPr>
        <w:t xml:space="preserve"> </w:t>
      </w:r>
      <w:r>
        <w:t>274.23'52</w:t>
      </w:r>
      <w:r>
        <w:rPr>
          <w:position w:val="6"/>
          <w:sz w:val="17"/>
        </w:rPr>
        <w:t>-</w:t>
      </w:r>
      <w:r>
        <w:t>DC21</w:t>
      </w:r>
    </w:p>
    <w:p w14:paraId="657188D5" w14:textId="77777777" w:rsidR="00AB4F02" w:rsidRDefault="009D3C46">
      <w:pPr>
        <w:ind w:left="3530"/>
      </w:pPr>
      <w:r>
        <w:rPr>
          <w:spacing w:val="-1"/>
          <w:w w:val="105"/>
          <w:sz w:val="17"/>
        </w:rPr>
        <w:t>2222222222222222222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position w:val="-7"/>
        </w:rPr>
        <w:t>2001001477</w:t>
      </w:r>
    </w:p>
    <w:p w14:paraId="4F9B3430" w14:textId="77777777" w:rsidR="00AB4F02" w:rsidRDefault="009D3C46">
      <w:pPr>
        <w:spacing w:before="11"/>
        <w:ind w:left="3230"/>
      </w:pPr>
      <w:r>
        <w:t>ISBN</w:t>
      </w:r>
      <w:r>
        <w:rPr>
          <w:spacing w:val="62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t>09185</w:t>
      </w:r>
      <w:r>
        <w:rPr>
          <w:spacing w:val="-4"/>
        </w:rPr>
        <w:t xml:space="preserve"> </w:t>
      </w:r>
      <w:r>
        <w:t>0</w:t>
      </w:r>
      <w:r>
        <w:rPr>
          <w:spacing w:val="53"/>
        </w:rPr>
        <w:t xml:space="preserve"> </w:t>
      </w:r>
      <w:r>
        <w:t>(hardback)</w:t>
      </w:r>
    </w:p>
    <w:p w14:paraId="102DE2FE" w14:textId="77777777" w:rsidR="00AB4F02" w:rsidRDefault="009D3C46">
      <w:pPr>
        <w:spacing w:before="17"/>
        <w:ind w:left="3335"/>
      </w:pPr>
      <w:r>
        <w:rPr>
          <w:spacing w:val="-1"/>
        </w:rPr>
        <w:t>978-0-300-09825-9</w:t>
      </w:r>
      <w:r>
        <w:rPr>
          <w:spacing w:val="29"/>
        </w:rPr>
        <w:t xml:space="preserve"> </w:t>
      </w:r>
      <w:r>
        <w:t>(paperback)</w:t>
      </w:r>
    </w:p>
    <w:p w14:paraId="4B69DDAD" w14:textId="77777777" w:rsidR="00AB4F02" w:rsidRDefault="00AB4F02">
      <w:pPr>
        <w:pStyle w:val="BodyText"/>
        <w:rPr>
          <w:sz w:val="24"/>
        </w:rPr>
      </w:pPr>
    </w:p>
    <w:p w14:paraId="376A008D" w14:textId="77777777" w:rsidR="00AB4F02" w:rsidRDefault="00AB4F02">
      <w:pPr>
        <w:pStyle w:val="BodyText"/>
        <w:rPr>
          <w:sz w:val="24"/>
        </w:rPr>
      </w:pPr>
    </w:p>
    <w:p w14:paraId="78A3FEBB" w14:textId="77777777" w:rsidR="00AB4F02" w:rsidRDefault="00AB4F02">
      <w:pPr>
        <w:pStyle w:val="BodyText"/>
        <w:spacing w:before="8"/>
        <w:rPr>
          <w:sz w:val="31"/>
        </w:rPr>
      </w:pPr>
    </w:p>
    <w:p w14:paraId="46704026" w14:textId="77777777" w:rsidR="00AB4F02" w:rsidRDefault="009D3C46">
      <w:pPr>
        <w:spacing w:before="1"/>
        <w:ind w:left="194" w:right="187"/>
        <w:jc w:val="center"/>
      </w:pPr>
      <w:r>
        <w:rPr>
          <w:sz w:val="17"/>
        </w:rPr>
        <w:t>FRONTISPIECE:</w:t>
      </w:r>
      <w:r>
        <w:rPr>
          <w:spacing w:val="13"/>
          <w:sz w:val="17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Alchemist</w:t>
      </w:r>
      <w:r>
        <w:t>,</w:t>
      </w:r>
      <w:r>
        <w:rPr>
          <w:spacing w:val="-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Pieter</w:t>
      </w:r>
      <w:r>
        <w:rPr>
          <w:spacing w:val="6"/>
        </w:rPr>
        <w:t xml:space="preserve"> </w:t>
      </w:r>
      <w:r>
        <w:t>Bruegel</w:t>
      </w:r>
      <w:r>
        <w:rPr>
          <w:spacing w:val="-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Elder,</w:t>
      </w:r>
      <w:r>
        <w:rPr>
          <w:spacing w:val="-7"/>
        </w:rPr>
        <w:t xml:space="preserve"> </w:t>
      </w:r>
      <w:r>
        <w:t>1558?</w:t>
      </w:r>
      <w:r>
        <w:rPr>
          <w:spacing w:val="11"/>
        </w:rPr>
        <w:t xml:space="preserve"> </w:t>
      </w:r>
      <w:r>
        <w:t>detail.</w:t>
      </w:r>
      <w:r>
        <w:rPr>
          <w:spacing w:val="8"/>
        </w:rPr>
        <w:t xml:space="preserve"> </w:t>
      </w:r>
      <w:r>
        <w:t>Staatliche</w:t>
      </w:r>
      <w:r>
        <w:rPr>
          <w:spacing w:val="10"/>
        </w:rPr>
        <w:t xml:space="preserve"> </w:t>
      </w:r>
      <w:r>
        <w:t>Museen,</w:t>
      </w:r>
      <w:r>
        <w:rPr>
          <w:spacing w:val="-7"/>
        </w:rPr>
        <w:t xml:space="preserve"> </w:t>
      </w:r>
      <w:r>
        <w:t>Berlin</w:t>
      </w:r>
    </w:p>
    <w:p w14:paraId="5B59C127" w14:textId="77777777" w:rsidR="00AB4F02" w:rsidRDefault="009D3C46">
      <w:pPr>
        <w:spacing w:before="17"/>
        <w:ind w:left="1655" w:right="1644"/>
        <w:jc w:val="center"/>
      </w:pPr>
      <w:r>
        <w:rPr>
          <w:sz w:val="17"/>
        </w:rPr>
        <w:t>TITLEPAGE:</w:t>
      </w:r>
      <w:r>
        <w:rPr>
          <w:spacing w:val="12"/>
          <w:sz w:val="17"/>
        </w:rPr>
        <w:t xml:space="preserve"> </w:t>
      </w:r>
      <w:r>
        <w:t>Sir</w:t>
      </w:r>
      <w:r>
        <w:rPr>
          <w:spacing w:val="4"/>
        </w:rPr>
        <w:t xml:space="preserve"> </w:t>
      </w:r>
      <w:r>
        <w:t>Christopher</w:t>
      </w:r>
      <w:r>
        <w:rPr>
          <w:spacing w:val="4"/>
        </w:rPr>
        <w:t xml:space="preserve"> </w:t>
      </w:r>
      <w:r>
        <w:t>Trychay's</w:t>
      </w:r>
      <w:r>
        <w:rPr>
          <w:spacing w:val="6"/>
        </w:rPr>
        <w:t xml:space="preserve"> </w:t>
      </w:r>
      <w:r>
        <w:t>signature,</w:t>
      </w:r>
    </w:p>
    <w:p w14:paraId="1D53DCB9" w14:textId="77777777" w:rsidR="00AB4F02" w:rsidRDefault="009D3C46">
      <w:pPr>
        <w:spacing w:before="17" w:line="256" w:lineRule="auto"/>
        <w:ind w:left="1642" w:right="1645"/>
        <w:jc w:val="center"/>
      </w:pPr>
      <w:r>
        <w:t>from</w:t>
      </w:r>
      <w:r>
        <w:rPr>
          <w:spacing w:val="-1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regulations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-10"/>
        </w:rPr>
        <w:t xml:space="preserve"> </w:t>
      </w:r>
      <w:r>
        <w:t>hedge</w:t>
      </w:r>
      <w:r>
        <w:rPr>
          <w:spacing w:val="-52"/>
        </w:rPr>
        <w:t xml:space="preserve"> </w:t>
      </w:r>
      <w:r>
        <w:t>[Binney</w:t>
      </w:r>
      <w:r>
        <w:rPr>
          <w:spacing w:val="-4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Ms</w:t>
      </w:r>
      <w:r>
        <w:rPr>
          <w:spacing w:val="6"/>
        </w:rPr>
        <w:t xml:space="preserve"> </w:t>
      </w:r>
      <w:r>
        <w:t>181],</w:t>
      </w:r>
      <w:r>
        <w:rPr>
          <w:spacing w:val="-7"/>
        </w:rPr>
        <w:t xml:space="preserve"> </w:t>
      </w:r>
      <w:r>
        <w:t>see</w:t>
      </w:r>
      <w:r>
        <w:rPr>
          <w:spacing w:val="9"/>
        </w:rPr>
        <w:t xml:space="preserve"> </w:t>
      </w:r>
      <w:r>
        <w:t>pp.</w:t>
      </w:r>
      <w:r>
        <w:rPr>
          <w:spacing w:val="7"/>
        </w:rPr>
        <w:t xml:space="preserve"> </w:t>
      </w:r>
      <w:r>
        <w:t>50–1.</w:t>
      </w:r>
    </w:p>
    <w:p w14:paraId="354759BC" w14:textId="77777777" w:rsidR="00AB4F02" w:rsidRDefault="00AB4F02">
      <w:pPr>
        <w:spacing w:line="256" w:lineRule="auto"/>
        <w:jc w:val="center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0D4A4170" w14:textId="77777777" w:rsidR="00AB4F02" w:rsidRDefault="00AB4F02">
      <w:pPr>
        <w:pStyle w:val="BodyText"/>
        <w:rPr>
          <w:sz w:val="20"/>
        </w:rPr>
      </w:pPr>
    </w:p>
    <w:p w14:paraId="74BD2BBE" w14:textId="77777777" w:rsidR="00AB4F02" w:rsidRDefault="00AB4F02">
      <w:pPr>
        <w:pStyle w:val="BodyText"/>
        <w:rPr>
          <w:sz w:val="20"/>
        </w:rPr>
      </w:pPr>
    </w:p>
    <w:p w14:paraId="184411DC" w14:textId="77777777" w:rsidR="00AB4F02" w:rsidRDefault="00AB4F02">
      <w:pPr>
        <w:pStyle w:val="BodyText"/>
        <w:rPr>
          <w:sz w:val="20"/>
        </w:rPr>
      </w:pPr>
    </w:p>
    <w:p w14:paraId="066DE5E3" w14:textId="77777777" w:rsidR="00AB4F02" w:rsidRDefault="00AB4F02">
      <w:pPr>
        <w:pStyle w:val="BodyText"/>
        <w:rPr>
          <w:sz w:val="20"/>
        </w:rPr>
      </w:pPr>
    </w:p>
    <w:p w14:paraId="4118FB73" w14:textId="77777777" w:rsidR="00AB4F02" w:rsidRDefault="00AB4F02">
      <w:pPr>
        <w:pStyle w:val="BodyText"/>
        <w:rPr>
          <w:sz w:val="20"/>
        </w:rPr>
      </w:pPr>
    </w:p>
    <w:p w14:paraId="76733747" w14:textId="77777777" w:rsidR="00AB4F02" w:rsidRDefault="00AB4F02">
      <w:pPr>
        <w:pStyle w:val="BodyText"/>
        <w:rPr>
          <w:sz w:val="20"/>
        </w:rPr>
      </w:pPr>
    </w:p>
    <w:p w14:paraId="3D1C8A17" w14:textId="77777777" w:rsidR="00AB4F02" w:rsidRDefault="00AB4F02">
      <w:pPr>
        <w:pStyle w:val="BodyText"/>
        <w:rPr>
          <w:sz w:val="20"/>
        </w:rPr>
      </w:pPr>
    </w:p>
    <w:p w14:paraId="0AEA7265" w14:textId="77777777" w:rsidR="00AB4F02" w:rsidRDefault="00AB4F02">
      <w:pPr>
        <w:pStyle w:val="BodyText"/>
        <w:rPr>
          <w:sz w:val="20"/>
        </w:rPr>
      </w:pPr>
    </w:p>
    <w:p w14:paraId="5F333E98" w14:textId="77777777" w:rsidR="00AB4F02" w:rsidRDefault="00AB4F02">
      <w:pPr>
        <w:pStyle w:val="BodyText"/>
        <w:rPr>
          <w:sz w:val="20"/>
        </w:rPr>
      </w:pPr>
    </w:p>
    <w:p w14:paraId="4BF52602" w14:textId="77777777" w:rsidR="00AB4F02" w:rsidRDefault="00AB4F02">
      <w:pPr>
        <w:pStyle w:val="BodyText"/>
        <w:rPr>
          <w:sz w:val="20"/>
        </w:rPr>
      </w:pPr>
    </w:p>
    <w:p w14:paraId="16BFFDEF" w14:textId="77777777" w:rsidR="00AB4F02" w:rsidRDefault="00AB4F02">
      <w:pPr>
        <w:pStyle w:val="BodyText"/>
        <w:rPr>
          <w:sz w:val="20"/>
        </w:rPr>
      </w:pPr>
    </w:p>
    <w:p w14:paraId="5E7D802E" w14:textId="77777777" w:rsidR="00AB4F02" w:rsidRDefault="00AB4F02">
      <w:pPr>
        <w:pStyle w:val="BodyText"/>
        <w:rPr>
          <w:sz w:val="20"/>
        </w:rPr>
      </w:pPr>
    </w:p>
    <w:p w14:paraId="0FAB540F" w14:textId="77777777" w:rsidR="00AB4F02" w:rsidRDefault="00AB4F02">
      <w:pPr>
        <w:pStyle w:val="BodyText"/>
        <w:rPr>
          <w:sz w:val="20"/>
        </w:rPr>
      </w:pPr>
    </w:p>
    <w:p w14:paraId="3AC473C7" w14:textId="77777777" w:rsidR="00AB4F02" w:rsidRDefault="00AB4F02">
      <w:pPr>
        <w:pStyle w:val="BodyText"/>
        <w:rPr>
          <w:sz w:val="20"/>
        </w:rPr>
      </w:pPr>
    </w:p>
    <w:p w14:paraId="1D9A7934" w14:textId="77777777" w:rsidR="00AB4F02" w:rsidRDefault="00AB4F02">
      <w:pPr>
        <w:pStyle w:val="BodyText"/>
        <w:rPr>
          <w:sz w:val="20"/>
        </w:rPr>
      </w:pPr>
    </w:p>
    <w:p w14:paraId="4A28868C" w14:textId="77777777" w:rsidR="00AB4F02" w:rsidRDefault="00AB4F02">
      <w:pPr>
        <w:pStyle w:val="BodyText"/>
        <w:rPr>
          <w:sz w:val="20"/>
        </w:rPr>
      </w:pPr>
    </w:p>
    <w:p w14:paraId="0FBE8DB7" w14:textId="77777777" w:rsidR="00AB4F02" w:rsidRDefault="00AB4F02">
      <w:pPr>
        <w:pStyle w:val="BodyText"/>
        <w:rPr>
          <w:sz w:val="20"/>
        </w:rPr>
      </w:pPr>
    </w:p>
    <w:p w14:paraId="1C4F6BB1" w14:textId="77777777" w:rsidR="00AB4F02" w:rsidRDefault="00AB4F02">
      <w:pPr>
        <w:pStyle w:val="BodyText"/>
        <w:rPr>
          <w:sz w:val="20"/>
        </w:rPr>
      </w:pPr>
    </w:p>
    <w:p w14:paraId="2DE32059" w14:textId="77777777" w:rsidR="00AB4F02" w:rsidRDefault="00AB4F02">
      <w:pPr>
        <w:pStyle w:val="BodyText"/>
        <w:spacing w:before="7"/>
        <w:rPr>
          <w:sz w:val="17"/>
        </w:rPr>
      </w:pPr>
    </w:p>
    <w:p w14:paraId="7D5CAEE6" w14:textId="77777777" w:rsidR="00AB4F02" w:rsidRDefault="009D3C46">
      <w:pPr>
        <w:spacing w:before="87"/>
        <w:ind w:left="1644" w:right="1645"/>
        <w:jc w:val="center"/>
        <w:rPr>
          <w:i/>
          <w:sz w:val="30"/>
        </w:rPr>
      </w:pPr>
      <w:bookmarkStart w:id="4" w:name="Dedication"/>
      <w:bookmarkStart w:id="5" w:name="_bookmark2"/>
      <w:bookmarkEnd w:id="4"/>
      <w:bookmarkEnd w:id="5"/>
      <w:r>
        <w:rPr>
          <w:i/>
          <w:sz w:val="30"/>
        </w:rPr>
        <w:t>for</w:t>
      </w:r>
    </w:p>
    <w:p w14:paraId="67AEB313" w14:textId="77777777" w:rsidR="00AB4F02" w:rsidRDefault="009D3C46">
      <w:pPr>
        <w:spacing w:before="16" w:line="249" w:lineRule="auto"/>
        <w:ind w:left="3231" w:right="3229"/>
        <w:jc w:val="center"/>
        <w:rPr>
          <w:i/>
          <w:sz w:val="30"/>
        </w:rPr>
      </w:pPr>
      <w:r>
        <w:rPr>
          <w:i/>
          <w:sz w:val="30"/>
        </w:rPr>
        <w:t>Jonathan,</w:t>
      </w:r>
      <w:r>
        <w:rPr>
          <w:i/>
          <w:spacing w:val="-11"/>
          <w:sz w:val="30"/>
        </w:rPr>
        <w:t xml:space="preserve"> </w:t>
      </w:r>
      <w:r>
        <w:rPr>
          <w:i/>
          <w:sz w:val="30"/>
        </w:rPr>
        <w:t>Hester,</w:t>
      </w:r>
      <w:r>
        <w:rPr>
          <w:i/>
          <w:spacing w:val="-11"/>
          <w:sz w:val="30"/>
        </w:rPr>
        <w:t xml:space="preserve"> </w:t>
      </w:r>
      <w:r>
        <w:rPr>
          <w:i/>
          <w:sz w:val="30"/>
        </w:rPr>
        <w:t>Pippa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at</w:t>
      </w:r>
      <w:r>
        <w:rPr>
          <w:i/>
          <w:spacing w:val="9"/>
          <w:sz w:val="30"/>
        </w:rPr>
        <w:t xml:space="preserve"> </w:t>
      </w:r>
      <w:r>
        <w:rPr>
          <w:i/>
          <w:sz w:val="30"/>
        </w:rPr>
        <w:t>their</w:t>
      </w:r>
      <w:r>
        <w:rPr>
          <w:i/>
          <w:spacing w:val="7"/>
          <w:sz w:val="30"/>
        </w:rPr>
        <w:t xml:space="preserve"> </w:t>
      </w:r>
      <w:r>
        <w:rPr>
          <w:i/>
          <w:sz w:val="30"/>
        </w:rPr>
        <w:t>goyng</w:t>
      </w:r>
      <w:r>
        <w:rPr>
          <w:i/>
          <w:spacing w:val="3"/>
          <w:sz w:val="30"/>
        </w:rPr>
        <w:t xml:space="preserve"> </w:t>
      </w:r>
      <w:r>
        <w:rPr>
          <w:i/>
          <w:sz w:val="30"/>
        </w:rPr>
        <w:t>forthe</w:t>
      </w:r>
    </w:p>
    <w:p w14:paraId="3418D41E" w14:textId="77777777" w:rsidR="00AB4F02" w:rsidRDefault="00AB4F02">
      <w:pPr>
        <w:spacing w:line="249" w:lineRule="auto"/>
        <w:jc w:val="center"/>
        <w:rPr>
          <w:sz w:val="30"/>
        </w:rPr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378E522C" w14:textId="77777777" w:rsidR="00AB4F02" w:rsidRDefault="009D3C46">
      <w:pPr>
        <w:pStyle w:val="BodyText"/>
        <w:ind w:left="1100"/>
        <w:rPr>
          <w:sz w:val="20"/>
        </w:rPr>
      </w:pPr>
      <w:r>
        <w:rPr>
          <w:noProof/>
          <w:sz w:val="20"/>
        </w:rPr>
        <w:drawing>
          <wp:inline distT="0" distB="0" distL="0" distR="0" wp14:anchorId="039E0E5D" wp14:editId="6199C373">
            <wp:extent cx="4526280" cy="615762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61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4291" w14:textId="77777777" w:rsidR="00AB4F02" w:rsidRDefault="00AB4F02">
      <w:pPr>
        <w:rPr>
          <w:sz w:val="20"/>
        </w:rPr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344D93B0" w14:textId="77777777" w:rsidR="00AB4F02" w:rsidRDefault="00AB4F02">
      <w:pPr>
        <w:pStyle w:val="BodyText"/>
        <w:spacing w:before="6"/>
        <w:rPr>
          <w:i/>
          <w:sz w:val="23"/>
        </w:rPr>
      </w:pPr>
    </w:p>
    <w:p w14:paraId="1F2786B4" w14:textId="77777777" w:rsidR="00AB4F02" w:rsidRDefault="009D3C46">
      <w:pPr>
        <w:pStyle w:val="Heading1"/>
      </w:pPr>
      <w:bookmarkStart w:id="6" w:name="Contents"/>
      <w:bookmarkEnd w:id="6"/>
      <w:r>
        <w:t>Contents</w:t>
      </w:r>
    </w:p>
    <w:p w14:paraId="4A6770F8" w14:textId="77777777" w:rsidR="00AB4F02" w:rsidRDefault="00AB4F02">
      <w:pPr>
        <w:pStyle w:val="BodyText"/>
        <w:rPr>
          <w:b/>
          <w:i/>
          <w:sz w:val="20"/>
        </w:rPr>
      </w:pPr>
    </w:p>
    <w:p w14:paraId="7D65C22A" w14:textId="77777777" w:rsidR="00AB4F02" w:rsidRDefault="00AB4F02">
      <w:pPr>
        <w:pStyle w:val="BodyText"/>
        <w:rPr>
          <w:b/>
          <w:i/>
          <w:sz w:val="20"/>
        </w:rPr>
      </w:pPr>
    </w:p>
    <w:p w14:paraId="43D6D0ED" w14:textId="77777777" w:rsidR="00AB4F02" w:rsidRDefault="00AB4F02">
      <w:pPr>
        <w:pStyle w:val="BodyText"/>
        <w:spacing w:before="1"/>
        <w:rPr>
          <w:b/>
          <w:i/>
          <w:sz w:val="27"/>
        </w:rPr>
      </w:pPr>
    </w:p>
    <w:p w14:paraId="2319DDC1" w14:textId="77777777" w:rsidR="00AB4F02" w:rsidRDefault="009D3C46">
      <w:pPr>
        <w:pStyle w:val="BodyText"/>
        <w:spacing w:before="88" w:line="355" w:lineRule="auto"/>
        <w:ind w:left="269" w:right="7808"/>
      </w:pPr>
      <w:hyperlink r:id="rId9">
        <w:r>
          <w:rPr>
            <w:color w:val="0000ED"/>
            <w:u w:val="thick" w:color="0000ED"/>
          </w:rPr>
          <w:t>Cover</w:t>
        </w:r>
      </w:hyperlink>
      <w:r>
        <w:rPr>
          <w:color w:val="0000ED"/>
          <w:spacing w:val="1"/>
        </w:rPr>
        <w:t xml:space="preserve"> </w:t>
      </w:r>
      <w:hyperlink w:anchor="_bookmark0" w:history="1">
        <w:r>
          <w:rPr>
            <w:color w:val="0000ED"/>
            <w:u w:val="thick" w:color="0000ED"/>
          </w:rPr>
          <w:t>Title</w:t>
        </w:r>
      </w:hyperlink>
      <w:r>
        <w:rPr>
          <w:color w:val="0000ED"/>
          <w:spacing w:val="1"/>
        </w:rPr>
        <w:t xml:space="preserve"> </w:t>
      </w:r>
      <w:hyperlink w:anchor="_bookmark1" w:history="1">
        <w:r>
          <w:rPr>
            <w:color w:val="0000ED"/>
            <w:u w:val="thick" w:color="0000ED"/>
          </w:rPr>
          <w:t>Co</w:t>
        </w:r>
        <w:r>
          <w:rPr>
            <w:color w:val="0000ED"/>
          </w:rPr>
          <w:t>p</w:t>
        </w:r>
        <w:r>
          <w:rPr>
            <w:color w:val="0000ED"/>
            <w:u w:val="thick" w:color="0000ED"/>
          </w:rPr>
          <w:t>yright</w:t>
        </w:r>
      </w:hyperlink>
      <w:r>
        <w:rPr>
          <w:color w:val="0000ED"/>
          <w:spacing w:val="1"/>
        </w:rPr>
        <w:t xml:space="preserve"> </w:t>
      </w:r>
      <w:hyperlink w:anchor="_bookmark2" w:history="1">
        <w:r>
          <w:rPr>
            <w:color w:val="0000ED"/>
            <w:u w:val="thick" w:color="0000ED"/>
          </w:rPr>
          <w:t>Dedication</w:t>
        </w:r>
      </w:hyperlink>
    </w:p>
    <w:p w14:paraId="325CFDCB" w14:textId="77777777" w:rsidR="00AB4F02" w:rsidRDefault="00AB4F02">
      <w:pPr>
        <w:pStyle w:val="BodyText"/>
        <w:rPr>
          <w:sz w:val="20"/>
        </w:rPr>
      </w:pPr>
    </w:p>
    <w:p w14:paraId="348135EE" w14:textId="77777777" w:rsidR="00AB4F02" w:rsidRDefault="009D3C46">
      <w:pPr>
        <w:pStyle w:val="BodyText"/>
        <w:spacing w:before="218"/>
        <w:ind w:left="269"/>
      </w:pPr>
      <w:hyperlink w:anchor="_bookmark3" w:history="1">
        <w:r>
          <w:rPr>
            <w:color w:val="0000ED"/>
            <w:u w:val="thick" w:color="0000ED"/>
          </w:rPr>
          <w:t>Acknowled</w:t>
        </w:r>
        <w:r>
          <w:rPr>
            <w:color w:val="0000ED"/>
          </w:rPr>
          <w:t>g</w:t>
        </w:r>
        <w:r>
          <w:rPr>
            <w:color w:val="0000ED"/>
            <w:u w:val="thick" w:color="0000ED"/>
          </w:rPr>
          <w:t>ements</w:t>
        </w:r>
      </w:hyperlink>
    </w:p>
    <w:p w14:paraId="5BFEB57D" w14:textId="77777777" w:rsidR="00AB4F02" w:rsidRDefault="009D3C46">
      <w:pPr>
        <w:pStyle w:val="BodyText"/>
        <w:spacing w:before="165" w:line="355" w:lineRule="auto"/>
        <w:ind w:left="269" w:right="5637"/>
      </w:pPr>
      <w:hyperlink w:anchor="_bookmark4" w:history="1">
        <w:r>
          <w:rPr>
            <w:color w:val="0000ED"/>
            <w:spacing w:val="-3"/>
            <w:u w:val="thick" w:color="0000ED"/>
          </w:rPr>
          <w:t>A note on names and s</w:t>
        </w:r>
        <w:r>
          <w:rPr>
            <w:color w:val="0000ED"/>
            <w:spacing w:val="-3"/>
          </w:rPr>
          <w:t>p</w:t>
        </w:r>
        <w:r>
          <w:rPr>
            <w:color w:val="0000ED"/>
            <w:spacing w:val="-3"/>
            <w:u w:val="thick" w:color="0000ED"/>
          </w:rPr>
          <w:t>elling</w:t>
        </w:r>
      </w:hyperlink>
      <w:r>
        <w:rPr>
          <w:color w:val="0000ED"/>
          <w:spacing w:val="-72"/>
        </w:rPr>
        <w:t xml:space="preserve"> </w:t>
      </w:r>
      <w:hyperlink w:anchor="_bookmark5" w:history="1">
        <w:r>
          <w:rPr>
            <w:color w:val="0000ED"/>
            <w:u w:val="thick" w:color="0000ED"/>
          </w:rPr>
          <w:t>Preface</w:t>
        </w:r>
      </w:hyperlink>
    </w:p>
    <w:p w14:paraId="558567EE" w14:textId="77777777" w:rsidR="00AB4F02" w:rsidRDefault="009D3C46">
      <w:pPr>
        <w:pStyle w:val="BodyText"/>
        <w:spacing w:line="344" w:lineRule="exact"/>
        <w:ind w:left="269"/>
      </w:pPr>
      <w:hyperlink w:anchor="_bookmark7" w:history="1">
        <w:r>
          <w:rPr>
            <w:color w:val="0000ED"/>
            <w:u w:val="thick" w:color="0000ED"/>
          </w:rPr>
          <w:t>Illustrations</w:t>
        </w:r>
      </w:hyperlink>
    </w:p>
    <w:p w14:paraId="79F10866" w14:textId="77777777" w:rsidR="00AB4F02" w:rsidRDefault="00AB4F02">
      <w:pPr>
        <w:pStyle w:val="BodyText"/>
        <w:rPr>
          <w:sz w:val="20"/>
        </w:rPr>
      </w:pPr>
    </w:p>
    <w:p w14:paraId="2EDC2352" w14:textId="77777777" w:rsidR="00AB4F02" w:rsidRDefault="00AB4F02">
      <w:pPr>
        <w:pStyle w:val="BodyText"/>
        <w:spacing w:before="10"/>
        <w:rPr>
          <w:sz w:val="25"/>
        </w:rPr>
      </w:pPr>
    </w:p>
    <w:p w14:paraId="4E43DAC7" w14:textId="77777777" w:rsidR="00AB4F02" w:rsidRDefault="009D3C46">
      <w:pPr>
        <w:pStyle w:val="ListParagraph"/>
        <w:numPr>
          <w:ilvl w:val="0"/>
          <w:numId w:val="87"/>
        </w:numPr>
        <w:tabs>
          <w:tab w:val="left" w:pos="345"/>
        </w:tabs>
        <w:spacing w:before="87"/>
        <w:ind w:hanging="226"/>
        <w:rPr>
          <w:sz w:val="30"/>
        </w:rPr>
      </w:pPr>
      <w:hyperlink w:anchor="_bookmark8" w:history="1">
        <w:r>
          <w:rPr>
            <w:color w:val="0000ED"/>
            <w:sz w:val="30"/>
            <w:u w:val="thick" w:color="0000ED"/>
          </w:rPr>
          <w:t xml:space="preserve"> A</w:t>
        </w:r>
        <w:r>
          <w:rPr>
            <w:color w:val="0000ED"/>
            <w:spacing w:val="-7"/>
            <w:sz w:val="30"/>
            <w:u w:val="thick" w:color="0000ED"/>
          </w:rPr>
          <w:t xml:space="preserve"> </w:t>
        </w:r>
        <w:r>
          <w:rPr>
            <w:color w:val="0000ED"/>
            <w:sz w:val="30"/>
            <w:u w:val="thick" w:color="0000ED"/>
          </w:rPr>
          <w:t>Place</w:t>
        </w:r>
        <w:r>
          <w:rPr>
            <w:color w:val="0000ED"/>
            <w:spacing w:val="2"/>
            <w:sz w:val="30"/>
            <w:u w:val="thick" w:color="0000ED"/>
          </w:rPr>
          <w:t xml:space="preserve"> </w:t>
        </w:r>
        <w:r>
          <w:rPr>
            <w:color w:val="0000ED"/>
            <w:sz w:val="30"/>
            <w:u w:val="thick" w:color="0000ED"/>
          </w:rPr>
          <w:t>A</w:t>
        </w:r>
        <w:r>
          <w:rPr>
            <w:color w:val="0000ED"/>
            <w:sz w:val="30"/>
          </w:rPr>
          <w:t>p</w:t>
        </w:r>
        <w:r>
          <w:rPr>
            <w:color w:val="0000ED"/>
            <w:sz w:val="30"/>
            <w:u w:val="thick" w:color="0000ED"/>
          </w:rPr>
          <w:t>art</w:t>
        </w:r>
      </w:hyperlink>
    </w:p>
    <w:p w14:paraId="1C2CE3E7" w14:textId="77777777" w:rsidR="00AB4F02" w:rsidRDefault="009D3C46">
      <w:pPr>
        <w:pStyle w:val="ListParagraph"/>
        <w:numPr>
          <w:ilvl w:val="0"/>
          <w:numId w:val="87"/>
        </w:numPr>
        <w:tabs>
          <w:tab w:val="left" w:pos="345"/>
        </w:tabs>
        <w:spacing w:before="165" w:line="355" w:lineRule="auto"/>
        <w:ind w:left="119" w:right="6203" w:firstLine="0"/>
        <w:rPr>
          <w:sz w:val="30"/>
        </w:rPr>
      </w:pPr>
      <w:hyperlink w:anchor="_bookmark105" w:history="1">
        <w:r>
          <w:rPr>
            <w:color w:val="0000ED"/>
            <w:sz w:val="30"/>
            <w:u w:val="thick" w:color="0000ED"/>
          </w:rPr>
          <w:t xml:space="preserve"> The Voices of</w:t>
        </w:r>
        <w:r>
          <w:rPr>
            <w:color w:val="0000ED"/>
            <w:spacing w:val="1"/>
            <w:sz w:val="30"/>
            <w:u w:val="thick" w:color="0000ED"/>
          </w:rPr>
          <w:t xml:space="preserve"> </w:t>
        </w:r>
        <w:r>
          <w:rPr>
            <w:color w:val="0000ED"/>
            <w:sz w:val="30"/>
            <w:u w:val="thick" w:color="0000ED"/>
          </w:rPr>
          <w:t>Morebath</w:t>
        </w:r>
      </w:hyperlink>
      <w:r>
        <w:rPr>
          <w:color w:val="0000ED"/>
          <w:sz w:val="30"/>
        </w:rPr>
        <w:t xml:space="preserve"> </w:t>
      </w:r>
      <w:hyperlink w:anchor="_bookmark252" w:history="1">
        <w:r>
          <w:rPr>
            <w:color w:val="0000ED"/>
            <w:sz w:val="30"/>
            <w:u w:val="thick" w:color="0000ED"/>
          </w:rPr>
          <w:t>3 The Pursuit</w:t>
        </w:r>
        <w:r>
          <w:rPr>
            <w:color w:val="0000ED"/>
            <w:spacing w:val="1"/>
            <w:sz w:val="30"/>
            <w:u w:val="thick" w:color="0000ED"/>
          </w:rPr>
          <w:t xml:space="preserve"> </w:t>
        </w:r>
        <w:r>
          <w:rPr>
            <w:color w:val="0000ED"/>
            <w:sz w:val="30"/>
            <w:u w:val="thick" w:color="0000ED"/>
          </w:rPr>
          <w:t>of</w:t>
        </w:r>
        <w:r>
          <w:rPr>
            <w:color w:val="0000ED"/>
            <w:spacing w:val="-10"/>
            <w:sz w:val="30"/>
            <w:u w:val="thick" w:color="0000ED"/>
          </w:rPr>
          <w:t xml:space="preserve"> </w:t>
        </w:r>
        <w:r>
          <w:rPr>
            <w:color w:val="0000ED"/>
            <w:sz w:val="30"/>
            <w:u w:val="thick" w:color="0000ED"/>
          </w:rPr>
          <w:t>Peace</w:t>
        </w:r>
      </w:hyperlink>
    </w:p>
    <w:p w14:paraId="012FE612" w14:textId="77777777" w:rsidR="00AB4F02" w:rsidRDefault="009D3C46">
      <w:pPr>
        <w:pStyle w:val="BodyText"/>
        <w:spacing w:line="355" w:lineRule="auto"/>
        <w:ind w:left="119" w:right="6194"/>
      </w:pPr>
      <w:hyperlink w:anchor="_bookmark314" w:history="1">
        <w:r>
          <w:rPr>
            <w:color w:val="0000ED"/>
            <w:spacing w:val="-1"/>
            <w:u w:val="thick" w:color="0000ED"/>
          </w:rPr>
          <w:t>4</w:t>
        </w:r>
        <w:r>
          <w:rPr>
            <w:color w:val="0000ED"/>
            <w:spacing w:val="-2"/>
            <w:u w:val="thick" w:color="0000ED"/>
          </w:rPr>
          <w:t xml:space="preserve"> </w:t>
        </w:r>
        <w:r>
          <w:rPr>
            <w:color w:val="0000ED"/>
            <w:spacing w:val="-1"/>
            <w:u w:val="thick" w:color="0000ED"/>
          </w:rPr>
          <w:t>The Piet</w:t>
        </w:r>
        <w:r>
          <w:rPr>
            <w:color w:val="0000ED"/>
            <w:spacing w:val="-1"/>
          </w:rPr>
          <w:t>y</w:t>
        </w:r>
        <w:r>
          <w:rPr>
            <w:color w:val="0000ED"/>
            <w:spacing w:val="21"/>
            <w:u w:val="thick" w:color="0000ED"/>
          </w:rPr>
          <w:t xml:space="preserve"> </w:t>
        </w:r>
        <w:r>
          <w:rPr>
            <w:color w:val="0000ED"/>
            <w:spacing w:val="-1"/>
            <w:u w:val="thick" w:color="0000ED"/>
          </w:rPr>
          <w:t>of</w:t>
        </w:r>
        <w:r>
          <w:rPr>
            <w:color w:val="0000ED"/>
            <w:spacing w:val="-11"/>
            <w:u w:val="thick" w:color="0000ED"/>
          </w:rPr>
          <w:t xml:space="preserve"> </w:t>
        </w:r>
        <w:r>
          <w:rPr>
            <w:color w:val="0000ED"/>
            <w:spacing w:val="-1"/>
            <w:u w:val="thick" w:color="0000ED"/>
          </w:rPr>
          <w:t>Morebath</w:t>
        </w:r>
      </w:hyperlink>
      <w:r>
        <w:rPr>
          <w:color w:val="0000ED"/>
        </w:rPr>
        <w:t xml:space="preserve"> </w:t>
      </w:r>
      <w:hyperlink w:anchor="_bookmark421" w:history="1">
        <w:r>
          <w:rPr>
            <w:color w:val="0000ED"/>
            <w:spacing w:val="-1"/>
            <w:u w:val="thick" w:color="0000ED"/>
          </w:rPr>
          <w:t>5</w:t>
        </w:r>
        <w:r>
          <w:rPr>
            <w:color w:val="0000ED"/>
            <w:spacing w:val="-2"/>
            <w:u w:val="thick" w:color="0000ED"/>
          </w:rPr>
          <w:t xml:space="preserve"> </w:t>
        </w:r>
        <w:r>
          <w:rPr>
            <w:color w:val="0000ED"/>
            <w:spacing w:val="-1"/>
            <w:u w:val="thick" w:color="0000ED"/>
          </w:rPr>
          <w:t>Banishin</w:t>
        </w:r>
        <w:r>
          <w:rPr>
            <w:color w:val="0000ED"/>
            <w:spacing w:val="-1"/>
          </w:rPr>
          <w:t>g</w:t>
        </w:r>
        <w:r>
          <w:rPr>
            <w:color w:val="0000ED"/>
            <w:spacing w:val="-16"/>
          </w:rPr>
          <w:t xml:space="preserve"> </w:t>
        </w:r>
        <w:r>
          <w:rPr>
            <w:color w:val="0000ED"/>
            <w:spacing w:val="-1"/>
            <w:u w:val="thick" w:color="0000ED"/>
          </w:rPr>
          <w:t>Saint</w:t>
        </w:r>
        <w:r>
          <w:rPr>
            <w:color w:val="0000ED"/>
            <w:spacing w:val="-10"/>
            <w:u w:val="thick" w:color="0000ED"/>
          </w:rPr>
          <w:t xml:space="preserve"> </w:t>
        </w:r>
        <w:r>
          <w:rPr>
            <w:color w:val="0000ED"/>
            <w:spacing w:val="-1"/>
            <w:u w:val="thick" w:color="0000ED"/>
          </w:rPr>
          <w:t>Sidwell</w:t>
        </w:r>
      </w:hyperlink>
      <w:r>
        <w:rPr>
          <w:color w:val="0000ED"/>
          <w:spacing w:val="-72"/>
        </w:rPr>
        <w:t xml:space="preserve"> </w:t>
      </w:r>
      <w:hyperlink w:anchor="_bookmark532" w:history="1">
        <w:r>
          <w:rPr>
            <w:color w:val="0000ED"/>
            <w:spacing w:val="-3"/>
            <w:u w:val="thick" w:color="0000ED"/>
          </w:rPr>
          <w:t>6</w:t>
        </w:r>
        <w:r>
          <w:rPr>
            <w:color w:val="0000ED"/>
            <w:spacing w:val="69"/>
            <w:u w:val="thick" w:color="0000ED"/>
          </w:rPr>
          <w:t xml:space="preserve"> </w:t>
        </w:r>
        <w:r>
          <w:rPr>
            <w:color w:val="0000ED"/>
            <w:spacing w:val="-3"/>
            <w:u w:val="thick" w:color="0000ED"/>
          </w:rPr>
          <w:t>Morebath</w:t>
        </w:r>
        <w:r>
          <w:rPr>
            <w:color w:val="0000ED"/>
            <w:spacing w:val="69"/>
            <w:u w:val="thick" w:color="0000ED"/>
          </w:rPr>
          <w:t xml:space="preserve"> </w:t>
        </w:r>
        <w:r>
          <w:rPr>
            <w:color w:val="0000ED"/>
            <w:spacing w:val="-2"/>
            <w:u w:val="thick" w:color="0000ED"/>
          </w:rPr>
          <w:t>Dismantled</w:t>
        </w:r>
      </w:hyperlink>
      <w:r>
        <w:rPr>
          <w:color w:val="0000ED"/>
          <w:spacing w:val="-1"/>
        </w:rPr>
        <w:t xml:space="preserve"> </w:t>
      </w:r>
      <w:hyperlink w:anchor="_bookmark706" w:history="1">
        <w:r>
          <w:rPr>
            <w:color w:val="0000ED"/>
            <w:u w:val="thick" w:color="0000ED"/>
          </w:rPr>
          <w:t>7</w:t>
        </w:r>
        <w:r>
          <w:rPr>
            <w:color w:val="0000ED"/>
            <w:spacing w:val="-8"/>
            <w:u w:val="thick" w:color="0000ED"/>
          </w:rPr>
          <w:t xml:space="preserve"> </w:t>
        </w:r>
        <w:r>
          <w:rPr>
            <w:color w:val="0000ED"/>
            <w:u w:val="thick" w:color="0000ED"/>
          </w:rPr>
          <w:t>Under</w:t>
        </w:r>
        <w:r>
          <w:rPr>
            <w:color w:val="0000ED"/>
            <w:spacing w:val="-3"/>
            <w:u w:val="thick" w:color="0000ED"/>
          </w:rPr>
          <w:t xml:space="preserve"> </w:t>
        </w:r>
        <w:r>
          <w:rPr>
            <w:color w:val="0000ED"/>
            <w:u w:val="thick" w:color="0000ED"/>
          </w:rPr>
          <w:t>Two</w:t>
        </w:r>
        <w:r>
          <w:rPr>
            <w:color w:val="0000ED"/>
            <w:spacing w:val="-7"/>
          </w:rPr>
          <w:t xml:space="preserve"> </w:t>
        </w:r>
        <w:r>
          <w:rPr>
            <w:color w:val="0000ED"/>
            <w:u w:val="thick" w:color="0000ED"/>
          </w:rPr>
          <w:t>Queens</w:t>
        </w:r>
      </w:hyperlink>
    </w:p>
    <w:p w14:paraId="2599E927" w14:textId="77777777" w:rsidR="00AB4F02" w:rsidRDefault="00AB4F02">
      <w:pPr>
        <w:pStyle w:val="BodyText"/>
        <w:rPr>
          <w:sz w:val="20"/>
        </w:rPr>
      </w:pPr>
    </w:p>
    <w:p w14:paraId="1C9241E2" w14:textId="77777777" w:rsidR="00AB4F02" w:rsidRDefault="009D3C46">
      <w:pPr>
        <w:pStyle w:val="BodyText"/>
        <w:spacing w:before="217" w:line="355" w:lineRule="auto"/>
        <w:ind w:left="269" w:right="4704"/>
      </w:pPr>
      <w:hyperlink w:anchor="_bookmark878" w:history="1">
        <w:r>
          <w:rPr>
            <w:color w:val="0000ED"/>
            <w:spacing w:val="-4"/>
            <w:u w:val="thick" w:color="0000ED"/>
          </w:rPr>
          <w:t>A</w:t>
        </w:r>
        <w:r>
          <w:rPr>
            <w:color w:val="0000ED"/>
            <w:spacing w:val="-4"/>
          </w:rPr>
          <w:t>p</w:t>
        </w:r>
        <w:r>
          <w:rPr>
            <w:color w:val="0000ED"/>
            <w:spacing w:val="-4"/>
            <w:u w:val="thick" w:color="0000ED"/>
          </w:rPr>
          <w:t xml:space="preserve">pendix: </w:t>
        </w:r>
        <w:r>
          <w:rPr>
            <w:color w:val="0000ED"/>
            <w:spacing w:val="-3"/>
            <w:u w:val="thick" w:color="0000ED"/>
          </w:rPr>
          <w:t>The Wardens of Morebath</w:t>
        </w:r>
      </w:hyperlink>
      <w:r>
        <w:rPr>
          <w:color w:val="0000ED"/>
          <w:spacing w:val="-72"/>
        </w:rPr>
        <w:t xml:space="preserve"> </w:t>
      </w:r>
      <w:hyperlink w:anchor="_bookmark879" w:history="1">
        <w:r>
          <w:rPr>
            <w:color w:val="0000ED"/>
            <w:u w:val="thick" w:color="0000ED"/>
          </w:rPr>
          <w:t>Biblio</w:t>
        </w:r>
        <w:r>
          <w:rPr>
            <w:color w:val="0000ED"/>
          </w:rPr>
          <w:t>g</w:t>
        </w:r>
        <w:r>
          <w:rPr>
            <w:color w:val="0000ED"/>
            <w:u w:val="thick" w:color="0000ED"/>
          </w:rPr>
          <w:t>raphy</w:t>
        </w:r>
      </w:hyperlink>
    </w:p>
    <w:p w14:paraId="31F6295F" w14:textId="77777777" w:rsidR="00AB4F02" w:rsidRDefault="009D3C46">
      <w:pPr>
        <w:pStyle w:val="BodyText"/>
        <w:spacing w:line="355" w:lineRule="auto"/>
        <w:ind w:left="269" w:right="8426"/>
      </w:pPr>
      <w:hyperlink w:anchor="_bookmark880" w:history="1">
        <w:r>
          <w:rPr>
            <w:color w:val="0000ED"/>
            <w:spacing w:val="-3"/>
            <w:u w:val="thick" w:color="0000ED"/>
          </w:rPr>
          <w:t>Notes</w:t>
        </w:r>
      </w:hyperlink>
      <w:r>
        <w:rPr>
          <w:color w:val="0000ED"/>
          <w:spacing w:val="-72"/>
        </w:rPr>
        <w:t xml:space="preserve"> </w:t>
      </w:r>
      <w:hyperlink w:anchor="_bookmark1555" w:history="1">
        <w:r>
          <w:rPr>
            <w:color w:val="0000ED"/>
            <w:spacing w:val="-1"/>
            <w:u w:val="thick" w:color="0000ED"/>
          </w:rPr>
          <w:t>Index</w:t>
        </w:r>
      </w:hyperlink>
    </w:p>
    <w:p w14:paraId="4B9DEE6D" w14:textId="77777777" w:rsidR="00AB4F02" w:rsidRDefault="00AB4F02">
      <w:pPr>
        <w:spacing w:line="355" w:lineRule="auto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04D0A3AE" w14:textId="77777777" w:rsidR="00AB4F02" w:rsidRDefault="00AB4F02">
      <w:pPr>
        <w:pStyle w:val="BodyText"/>
        <w:spacing w:before="6"/>
        <w:rPr>
          <w:sz w:val="23"/>
        </w:rPr>
      </w:pPr>
    </w:p>
    <w:p w14:paraId="5323FE5C" w14:textId="77777777" w:rsidR="00AB4F02" w:rsidRDefault="009D3C46">
      <w:pPr>
        <w:pStyle w:val="Heading1"/>
      </w:pPr>
      <w:bookmarkStart w:id="7" w:name="Acknowledgements"/>
      <w:bookmarkStart w:id="8" w:name="_bookmark3"/>
      <w:bookmarkEnd w:id="7"/>
      <w:bookmarkEnd w:id="8"/>
      <w:r>
        <w:t>Acknowledgements</w:t>
      </w:r>
    </w:p>
    <w:p w14:paraId="26E1F972" w14:textId="77777777" w:rsidR="00AB4F02" w:rsidRDefault="00AB4F02">
      <w:pPr>
        <w:pStyle w:val="BodyText"/>
        <w:rPr>
          <w:b/>
          <w:i/>
          <w:sz w:val="46"/>
        </w:rPr>
      </w:pPr>
    </w:p>
    <w:p w14:paraId="462B6514" w14:textId="77777777" w:rsidR="00AB4F02" w:rsidRDefault="009D3C46">
      <w:pPr>
        <w:pStyle w:val="BodyText"/>
        <w:spacing w:before="330" w:line="249" w:lineRule="auto"/>
        <w:ind w:left="119" w:right="104"/>
        <w:jc w:val="both"/>
      </w:pPr>
      <w:r>
        <w:t>While writing this book I have accumulated obligations to a host of friends</w:t>
      </w:r>
      <w:r>
        <w:rPr>
          <w:spacing w:val="1"/>
        </w:rPr>
        <w:t xml:space="preserve"> </w:t>
      </w:r>
      <w:r>
        <w:t>and colleagues who have offered insight, advice, information, expertise,</w:t>
      </w:r>
      <w:r>
        <w:rPr>
          <w:spacing w:val="1"/>
        </w:rPr>
        <w:t xml:space="preserve"> </w:t>
      </w:r>
      <w:r>
        <w:t>hos</w:t>
      </w:r>
      <w:r>
        <w:t>pitality or merely an indulgent ear – Dr Ian Arthurson, Mr T. Cooper, Dr</w:t>
      </w:r>
      <w:r>
        <w:rPr>
          <w:spacing w:val="-72"/>
        </w:rPr>
        <w:t xml:space="preserve"> </w:t>
      </w:r>
      <w:r>
        <w:t>David Crankshaw, Professor</w:t>
      </w:r>
      <w:r>
        <w:rPr>
          <w:spacing w:val="1"/>
        </w:rPr>
        <w:t xml:space="preserve"> </w:t>
      </w:r>
      <w:r>
        <w:t>Pat Collinson, Dr</w:t>
      </w:r>
      <w:r>
        <w:rPr>
          <w:spacing w:val="1"/>
        </w:rPr>
        <w:t xml:space="preserve"> </w:t>
      </w:r>
      <w:r>
        <w:t>Beat Kumin, Dr</w:t>
      </w:r>
      <w:r>
        <w:rPr>
          <w:spacing w:val="1"/>
        </w:rPr>
        <w:t xml:space="preserve"> </w:t>
      </w:r>
      <w:r>
        <w:t>Joanna</w:t>
      </w:r>
      <w:r>
        <w:rPr>
          <w:spacing w:val="1"/>
        </w:rPr>
        <w:t xml:space="preserve"> </w:t>
      </w:r>
      <w:r>
        <w:t>Mattingly,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John Morrill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Helen Weinstein.</w:t>
      </w:r>
      <w:r>
        <w:rPr>
          <w:spacing w:val="1"/>
        </w:rPr>
        <w:t xml:space="preserve"> </w:t>
      </w:r>
      <w:r>
        <w:t>I owe</w:t>
      </w:r>
      <w:r>
        <w:rPr>
          <w:spacing w:val="1"/>
        </w:rPr>
        <w:t xml:space="preserve"> </w:t>
      </w:r>
      <w:r>
        <w:t>special debts of gratitude to Sir David and Lady Calcutt for hospitality on</w:t>
      </w:r>
      <w:r>
        <w:rPr>
          <w:spacing w:val="1"/>
        </w:rPr>
        <w:t xml:space="preserve"> </w:t>
      </w:r>
      <w:r>
        <w:rPr>
          <w:spacing w:val="-1"/>
        </w:rPr>
        <w:t>Exmoor</w:t>
      </w:r>
      <w: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sight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8"/>
        </w:rPr>
        <w:t xml:space="preserve"> </w:t>
      </w:r>
      <w:r>
        <w:rPr>
          <w:spacing w:val="-1"/>
        </w:rPr>
        <w:t>archdeacon</w:t>
      </w:r>
      <w:r>
        <w:rPr>
          <w:spacing w:val="-17"/>
        </w:rPr>
        <w:t xml:space="preserve"> </w:t>
      </w:r>
      <w:r>
        <w:rPr>
          <w:spacing w:val="-1"/>
        </w:rPr>
        <w:t>chasing</w:t>
      </w:r>
      <w:r>
        <w:rPr>
          <w:spacing w:val="-18"/>
        </w:rPr>
        <w:t xml:space="preserve"> </w:t>
      </w:r>
      <w:r>
        <w:rPr>
          <w:spacing w:val="-1"/>
        </w:rPr>
        <w:t>someone</w:t>
      </w:r>
      <w:r>
        <w:rPr>
          <w:spacing w:val="-2"/>
        </w:rPr>
        <w:t xml:space="preserve"> </w:t>
      </w:r>
      <w:r>
        <w:rPr>
          <w:spacing w:val="-1"/>
        </w:rPr>
        <w:t>else's hat,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Jim</w:t>
      </w:r>
      <w:r>
        <w:rPr>
          <w:spacing w:val="-72"/>
        </w:rPr>
        <w:t xml:space="preserve"> </w:t>
      </w:r>
      <w:r>
        <w:rPr>
          <w:spacing w:val="-4"/>
        </w:rPr>
        <w:t xml:space="preserve">and Mabel Vellacott </w:t>
      </w:r>
      <w:r>
        <w:rPr>
          <w:spacing w:val="-3"/>
        </w:rPr>
        <w:t>of Bampton and Morebath – Jim and Mabel ‘at Wode’ –</w:t>
      </w:r>
      <w:r>
        <w:rPr>
          <w:spacing w:val="-2"/>
        </w:rPr>
        <w:t xml:space="preserve"> </w:t>
      </w:r>
      <w:r>
        <w:t xml:space="preserve">who walked and talked me round </w:t>
      </w:r>
      <w:r>
        <w:t>the farms of Morebath, to Richard and</w:t>
      </w:r>
      <w:r>
        <w:rPr>
          <w:spacing w:val="1"/>
        </w:rPr>
        <w:t xml:space="preserve"> </w:t>
      </w:r>
      <w:r>
        <w:t>Caryl Rothwell of Little Timewell for access to the estate map of Morebath</w:t>
      </w:r>
      <w:r>
        <w:rPr>
          <w:spacing w:val="1"/>
        </w:rPr>
        <w:t xml:space="preserve"> </w:t>
      </w:r>
      <w:r>
        <w:t>Manor,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Professor</w:t>
      </w:r>
      <w:r>
        <w:rPr>
          <w:spacing w:val="2"/>
        </w:rPr>
        <w:t xml:space="preserve"> </w:t>
      </w:r>
      <w:r>
        <w:t>Diarmaid</w:t>
      </w:r>
      <w:r>
        <w:rPr>
          <w:spacing w:val="-3"/>
        </w:rPr>
        <w:t xml:space="preserve"> </w:t>
      </w:r>
      <w:r>
        <w:t>MacCulloch</w:t>
      </w:r>
      <w:r>
        <w:rPr>
          <w:spacing w:val="-1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making</w:t>
      </w:r>
      <w:r>
        <w:rPr>
          <w:spacing w:val="-15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think</w:t>
      </w:r>
      <w:r>
        <w:rPr>
          <w:spacing w:val="-15"/>
        </w:rPr>
        <w:t xml:space="preserve"> </w:t>
      </w:r>
      <w:r>
        <w:t>twice,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</w:t>
      </w:r>
      <w:r>
        <w:rPr>
          <w:spacing w:val="-72"/>
        </w:rPr>
        <w:t xml:space="preserve"> </w:t>
      </w:r>
      <w:r>
        <w:t>Neil Jones for unrivalled expertise in Tudor law, to Professor Nichola</w:t>
      </w:r>
      <w:r>
        <w:t>s</w:t>
      </w:r>
      <w:r>
        <w:rPr>
          <w:spacing w:val="1"/>
        </w:rPr>
        <w:t xml:space="preserve"> </w:t>
      </w:r>
      <w:r>
        <w:t>Boyle, who read every word and commented constructively on almost all of</w:t>
      </w:r>
      <w:r>
        <w:rPr>
          <w:spacing w:val="-72"/>
        </w:rPr>
        <w:t xml:space="preserve"> </w:t>
      </w:r>
      <w:r>
        <w:rPr>
          <w:spacing w:val="-4"/>
        </w:rPr>
        <w:t xml:space="preserve">them, and to Dr C. S. Knighton who also </w:t>
      </w:r>
      <w:r>
        <w:rPr>
          <w:spacing w:val="-3"/>
        </w:rPr>
        <w:t>read the typescript. I thank them all.</w:t>
      </w:r>
      <w:r>
        <w:rPr>
          <w:spacing w:val="-2"/>
        </w:rPr>
        <w:t xml:space="preserve"> </w:t>
      </w:r>
      <w:r>
        <w:t>Professor Nicholas Orme has been from the beginning of this project a</w:t>
      </w:r>
      <w:r>
        <w:rPr>
          <w:spacing w:val="1"/>
        </w:rPr>
        <w:t xml:space="preserve"> </w:t>
      </w:r>
      <w:r>
        <w:t xml:space="preserve">generous and supportive friend. </w:t>
      </w:r>
      <w:r>
        <w:t>A glance at the footnotes will reveal how</w:t>
      </w:r>
      <w:r>
        <w:rPr>
          <w:spacing w:val="1"/>
        </w:rPr>
        <w:t xml:space="preserve"> </w:t>
      </w:r>
      <w:r>
        <w:t>often I have borrowed from his deep knowledge of the religious history of</w:t>
      </w:r>
      <w:r>
        <w:rPr>
          <w:spacing w:val="1"/>
        </w:rPr>
        <w:t xml:space="preserve"> </w:t>
      </w:r>
      <w:r>
        <w:t>Devon. In addition he has been a tireless source of hospitality, information</w:t>
      </w:r>
      <w:r>
        <w:rPr>
          <w:spacing w:val="1"/>
        </w:rPr>
        <w:t xml:space="preserve"> </w:t>
      </w:r>
      <w:r>
        <w:t>and guidance, and a healthily sceptical reader: this would have been a far</w:t>
      </w:r>
      <w:r>
        <w:rPr>
          <w:spacing w:val="1"/>
        </w:rPr>
        <w:t xml:space="preserve"> </w:t>
      </w:r>
      <w:r>
        <w:t>poorer</w:t>
      </w:r>
      <w:r>
        <w:rPr>
          <w:spacing w:val="4"/>
        </w:rPr>
        <w:t xml:space="preserve"> </w:t>
      </w:r>
      <w:r>
        <w:t>book</w:t>
      </w:r>
      <w:r>
        <w:rPr>
          <w:spacing w:val="-16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him.</w:t>
      </w:r>
    </w:p>
    <w:p w14:paraId="09D181DE" w14:textId="77777777" w:rsidR="00AB4F02" w:rsidRDefault="009D3C46">
      <w:pPr>
        <w:pStyle w:val="BodyText"/>
        <w:spacing w:before="25" w:line="249" w:lineRule="auto"/>
        <w:ind w:left="119" w:right="113" w:firstLine="300"/>
        <w:jc w:val="both"/>
      </w:pPr>
      <w:r>
        <w:t>The Bethune-Baker fund of the Cambridge Faculty of Divinity and the</w:t>
      </w:r>
      <w:r>
        <w:rPr>
          <w:spacing w:val="1"/>
        </w:rPr>
        <w:t xml:space="preserve"> </w:t>
      </w:r>
      <w:r>
        <w:t>Morshead-Sa</w:t>
      </w:r>
      <w:r>
        <w:t>lter fund of Magdalene College made research grants. John</w:t>
      </w:r>
      <w:r>
        <w:rPr>
          <w:spacing w:val="1"/>
        </w:rPr>
        <w:t xml:space="preserve"> </w:t>
      </w:r>
      <w:r>
        <w:t>Nicoll and Sally Salvesen at Yale have again proved themselves peerless</w:t>
      </w:r>
      <w:r>
        <w:rPr>
          <w:spacing w:val="1"/>
        </w:rPr>
        <w:t xml:space="preserve"> </w:t>
      </w:r>
      <w:r>
        <w:rPr>
          <w:spacing w:val="-3"/>
        </w:rPr>
        <w:t xml:space="preserve">publishers and warm friends, and </w:t>
      </w:r>
      <w:r>
        <w:rPr>
          <w:spacing w:val="-2"/>
        </w:rPr>
        <w:t>Margot Levy was a thorough and intelligent</w:t>
      </w:r>
      <w:r>
        <w:rPr>
          <w:spacing w:val="-72"/>
        </w:rPr>
        <w:t xml:space="preserve"> </w:t>
      </w:r>
      <w:r>
        <w:t>copy editor. I am grateful to the Rector of Bampto</w:t>
      </w:r>
      <w:r>
        <w:t>n and the Devon County</w:t>
      </w:r>
      <w:r>
        <w:rPr>
          <w:spacing w:val="1"/>
        </w:rPr>
        <w:t xml:space="preserve"> </w:t>
      </w:r>
      <w:r>
        <w:t>Archivist for permission to reproduce pages from the Morebath account-</w:t>
      </w:r>
      <w:r>
        <w:rPr>
          <w:spacing w:val="1"/>
        </w:rPr>
        <w:t xml:space="preserve"> </w:t>
      </w:r>
      <w:r>
        <w:rPr>
          <w:spacing w:val="-1"/>
        </w:rPr>
        <w:t xml:space="preserve">book, and I am grateful for the efficiency and cooperation of the staffs </w:t>
      </w:r>
      <w:r>
        <w:t>of the</w:t>
      </w:r>
      <w:r>
        <w:rPr>
          <w:spacing w:val="-72"/>
        </w:rPr>
        <w:t xml:space="preserve"> </w:t>
      </w:r>
      <w:r>
        <w:t>Devon Record Office, the Somerset Record Office, and the West Country</w:t>
      </w:r>
      <w:r>
        <w:rPr>
          <w:spacing w:val="1"/>
        </w:rPr>
        <w:t xml:space="preserve"> </w:t>
      </w:r>
      <w:r>
        <w:t>Studies libr</w:t>
      </w:r>
      <w:r>
        <w:t>ary. The final stages of the book were completed as McCarthy</w:t>
      </w:r>
      <w:r>
        <w:rPr>
          <w:spacing w:val="1"/>
        </w:rPr>
        <w:t xml:space="preserve"> </w:t>
      </w:r>
      <w:r>
        <w:t>Professor</w:t>
      </w:r>
      <w:r>
        <w:rPr>
          <w:spacing w:val="2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Gregorian</w:t>
      </w:r>
      <w:r>
        <w:rPr>
          <w:spacing w:val="10"/>
        </w:rPr>
        <w:t xml:space="preserve"> </w:t>
      </w:r>
      <w:r>
        <w:t>University,</w:t>
      </w:r>
      <w:r>
        <w:rPr>
          <w:spacing w:val="22"/>
        </w:rPr>
        <w:t xml:space="preserve"> </w:t>
      </w:r>
      <w:r>
        <w:t>Rome,</w:t>
      </w:r>
      <w:r>
        <w:rPr>
          <w:spacing w:val="2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gracious</w:t>
      </w:r>
      <w:r>
        <w:rPr>
          <w:spacing w:val="26"/>
        </w:rPr>
        <w:t xml:space="preserve"> </w:t>
      </w:r>
      <w:r>
        <w:t>setting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</w:p>
    <w:p w14:paraId="456FCDB5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6D336B19" w14:textId="77777777" w:rsidR="00AB4F02" w:rsidRDefault="009D3C46">
      <w:pPr>
        <w:pStyle w:val="BodyText"/>
        <w:spacing w:before="70" w:line="249" w:lineRule="auto"/>
        <w:ind w:left="119"/>
      </w:pPr>
      <w:r>
        <w:t>Collegio</w:t>
      </w:r>
      <w:r>
        <w:rPr>
          <w:spacing w:val="4"/>
        </w:rPr>
        <w:t xml:space="preserve"> </w:t>
      </w:r>
      <w:r>
        <w:t>Irlandese,</w:t>
      </w:r>
      <w:r>
        <w:rPr>
          <w:spacing w:val="4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welcomed</w:t>
      </w:r>
      <w:r>
        <w:rPr>
          <w:spacing w:val="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truly</w:t>
      </w:r>
      <w:r>
        <w:rPr>
          <w:spacing w:val="-10"/>
        </w:rPr>
        <w:t xml:space="preserve"> </w:t>
      </w:r>
      <w:r>
        <w:t>Hibernian</w:t>
      </w:r>
      <w:r>
        <w:rPr>
          <w:spacing w:val="-10"/>
        </w:rPr>
        <w:t xml:space="preserve"> </w:t>
      </w:r>
      <w:r>
        <w:t>kindness</w:t>
      </w:r>
      <w:r>
        <w:rPr>
          <w:spacing w:val="8"/>
        </w:rPr>
        <w:t xml:space="preserve"> </w:t>
      </w:r>
      <w:r>
        <w:t>by</w:t>
      </w:r>
      <w:r>
        <w:rPr>
          <w:spacing w:val="-72"/>
        </w:rPr>
        <w:t xml:space="preserve"> </w:t>
      </w:r>
      <w:r>
        <w:rPr>
          <w:spacing w:val="-5"/>
        </w:rPr>
        <w:t>Monsignor</w:t>
      </w:r>
      <w:r>
        <w:rPr>
          <w:spacing w:val="5"/>
        </w:rPr>
        <w:t xml:space="preserve"> </w:t>
      </w:r>
      <w:r>
        <w:rPr>
          <w:spacing w:val="-5"/>
        </w:rPr>
        <w:t>John</w:t>
      </w:r>
      <w:r>
        <w:rPr>
          <w:spacing w:val="-15"/>
        </w:rPr>
        <w:t xml:space="preserve"> </w:t>
      </w:r>
      <w:r>
        <w:rPr>
          <w:spacing w:val="-5"/>
        </w:rPr>
        <w:t>Fleming,</w:t>
      </w:r>
      <w:r>
        <w:t xml:space="preserve"> </w:t>
      </w:r>
      <w:r>
        <w:rPr>
          <w:spacing w:val="-4"/>
        </w:rPr>
        <w:t>Rector,</w:t>
      </w:r>
      <w: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his</w:t>
      </w:r>
      <w:r>
        <w:rPr>
          <w:spacing w:val="3"/>
        </w:rPr>
        <w:t xml:space="preserve"> </w:t>
      </w:r>
      <w:r>
        <w:rPr>
          <w:spacing w:val="-4"/>
        </w:rPr>
        <w:t>staff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students.</w:t>
      </w:r>
    </w:p>
    <w:p w14:paraId="68A08FD2" w14:textId="77777777" w:rsidR="00AB4F02" w:rsidRDefault="009D3C46">
      <w:pPr>
        <w:pStyle w:val="BodyText"/>
        <w:spacing w:before="2" w:line="249" w:lineRule="auto"/>
        <w:ind w:left="119" w:firstLine="300"/>
      </w:pPr>
      <w:r>
        <w:t>Finally,</w:t>
      </w:r>
      <w:r>
        <w:rPr>
          <w:spacing w:val="9"/>
        </w:rPr>
        <w:t xml:space="preserve"> </w:t>
      </w:r>
      <w:r>
        <w:t>I</w:t>
      </w:r>
      <w:r>
        <w:rPr>
          <w:spacing w:val="73"/>
        </w:rPr>
        <w:t xml:space="preserve"> </w:t>
      </w:r>
      <w:r>
        <w:t>thank</w:t>
      </w:r>
      <w:r>
        <w:rPr>
          <w:spacing w:val="70"/>
        </w:rPr>
        <w:t xml:space="preserve"> </w:t>
      </w:r>
      <w:r>
        <w:t>my</w:t>
      </w:r>
      <w:r>
        <w:rPr>
          <w:spacing w:val="69"/>
        </w:rPr>
        <w:t xml:space="preserve"> </w:t>
      </w:r>
      <w:r>
        <w:t>wife</w:t>
      </w:r>
      <w:r>
        <w:rPr>
          <w:spacing w:val="10"/>
        </w:rPr>
        <w:t xml:space="preserve"> </w:t>
      </w:r>
      <w:r>
        <w:t>Jenny,</w:t>
      </w:r>
      <w:r>
        <w:rPr>
          <w:spacing w:val="9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of</w:t>
      </w:r>
      <w:r>
        <w:rPr>
          <w:spacing w:val="74"/>
        </w:rPr>
        <w:t xml:space="preserve"> </w:t>
      </w:r>
      <w:r>
        <w:t>all,</w:t>
      </w:r>
      <w:r>
        <w:rPr>
          <w:spacing w:val="9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borne</w:t>
      </w:r>
      <w:r>
        <w:rPr>
          <w:spacing w:val="-72"/>
        </w:rPr>
        <w:t xml:space="preserve"> </w:t>
      </w:r>
      <w:r>
        <w:t>heroically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Sir</w:t>
      </w:r>
      <w:r>
        <w:rPr>
          <w:spacing w:val="2"/>
        </w:rPr>
        <w:t xml:space="preserve"> </w:t>
      </w:r>
      <w:r>
        <w:t>Christopher</w:t>
      </w:r>
      <w:r>
        <w:rPr>
          <w:spacing w:val="2"/>
        </w:rPr>
        <w:t xml:space="preserve"> </w:t>
      </w:r>
      <w:r>
        <w:t>Trychay.</w:t>
      </w:r>
    </w:p>
    <w:p w14:paraId="72BA614C" w14:textId="77777777" w:rsidR="00AB4F02" w:rsidRDefault="00AB4F02">
      <w:pPr>
        <w:spacing w:line="249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333A408" w14:textId="77777777" w:rsidR="00AB4F02" w:rsidRDefault="00AB4F02">
      <w:pPr>
        <w:pStyle w:val="BodyText"/>
        <w:spacing w:before="6"/>
        <w:rPr>
          <w:sz w:val="23"/>
        </w:rPr>
      </w:pPr>
    </w:p>
    <w:p w14:paraId="1F28B7D3" w14:textId="77777777" w:rsidR="00AB4F02" w:rsidRDefault="009D3C46">
      <w:pPr>
        <w:pStyle w:val="Heading1"/>
        <w:ind w:left="1647"/>
      </w:pPr>
      <w:bookmarkStart w:id="9" w:name="A_note_on_names_and_spelling"/>
      <w:bookmarkStart w:id="10" w:name="_bookmark4"/>
      <w:bookmarkEnd w:id="9"/>
      <w:bookmarkEnd w:id="10"/>
      <w:r>
        <w:t>A</w:t>
      </w:r>
      <w:r>
        <w:rPr>
          <w:spacing w:val="-8"/>
        </w:rPr>
        <w:t xml:space="preserve"> </w:t>
      </w:r>
      <w:r>
        <w:t>note</w:t>
      </w:r>
      <w:r>
        <w:rPr>
          <w:spacing w:val="-17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names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spelling</w:t>
      </w:r>
    </w:p>
    <w:p w14:paraId="7820E94C" w14:textId="77777777" w:rsidR="00AB4F02" w:rsidRDefault="00AB4F02">
      <w:pPr>
        <w:pStyle w:val="BodyText"/>
        <w:rPr>
          <w:b/>
          <w:i/>
          <w:sz w:val="46"/>
        </w:rPr>
      </w:pPr>
    </w:p>
    <w:p w14:paraId="21A30C09" w14:textId="77777777" w:rsidR="00AB4F02" w:rsidRDefault="009D3C46">
      <w:pPr>
        <w:pStyle w:val="BodyText"/>
        <w:spacing w:before="330" w:line="249" w:lineRule="auto"/>
        <w:ind w:left="119" w:right="128"/>
        <w:jc w:val="both"/>
      </w:pPr>
      <w:r>
        <w:t>This is a book about the voice of a sixteenth-century man; I have therefore</w:t>
      </w:r>
      <w:r>
        <w:rPr>
          <w:spacing w:val="1"/>
        </w:rPr>
        <w:t xml:space="preserve"> </w:t>
      </w:r>
      <w:r>
        <w:t>felt it essential to present to the reader what Sir Christopher Trychay wrote,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way that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wrote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retained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spelling in all</w:t>
      </w:r>
      <w:r>
        <w:rPr>
          <w:spacing w:val="1"/>
        </w:rPr>
        <w:t xml:space="preserve"> </w:t>
      </w:r>
      <w:r>
        <w:t>quotations</w:t>
      </w:r>
      <w:r>
        <w:rPr>
          <w:spacing w:val="2"/>
        </w:rPr>
        <w:t xml:space="preserve"> </w:t>
      </w:r>
      <w:r>
        <w:t>(this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diffi</w:t>
      </w:r>
      <w:r>
        <w:t>cult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appear</w:t>
      </w:r>
      <w:r>
        <w:rPr>
          <w:spacing w:val="3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glance</w:t>
      </w:r>
    </w:p>
    <w:p w14:paraId="07117FD4" w14:textId="77777777" w:rsidR="00AB4F02" w:rsidRDefault="009D3C46">
      <w:pPr>
        <w:pStyle w:val="BodyText"/>
        <w:spacing w:before="5" w:line="249" w:lineRule="auto"/>
        <w:ind w:left="119" w:right="113"/>
        <w:jc w:val="both"/>
      </w:pPr>
      <w:r>
        <w:t>–</w:t>
      </w:r>
      <w:r>
        <w:rPr>
          <w:spacing w:val="-5"/>
        </w:rPr>
        <w:t xml:space="preserve"> </w:t>
      </w:r>
      <w:r>
        <w:t>readers</w:t>
      </w:r>
      <w:r>
        <w:rPr>
          <w:spacing w:val="-1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daunted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try</w:t>
      </w:r>
      <w:r>
        <w:rPr>
          <w:spacing w:val="-18"/>
        </w:rPr>
        <w:t xml:space="preserve"> </w:t>
      </w:r>
      <w:r>
        <w:t>reading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passages</w:t>
      </w:r>
      <w:r>
        <w:rPr>
          <w:spacing w:val="-2"/>
        </w:rPr>
        <w:t xml:space="preserve"> </w:t>
      </w:r>
      <w:r>
        <w:t>aloud,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73"/>
        </w:rPr>
        <w:t xml:space="preserve"> </w:t>
      </w:r>
      <w:r>
        <w:t>surprised how often the sense clarifies itself. I offer such brave readers three</w:t>
      </w:r>
      <w:r>
        <w:rPr>
          <w:spacing w:val="-72"/>
        </w:rPr>
        <w:t xml:space="preserve"> </w:t>
      </w:r>
      <w:r>
        <w:rPr>
          <w:spacing w:val="-2"/>
        </w:rPr>
        <w:t xml:space="preserve">clues – Sir Christopher </w:t>
      </w:r>
      <w:r>
        <w:rPr>
          <w:spacing w:val="-1"/>
        </w:rPr>
        <w:t>uses ‘y’ to speak about himself, ‘I'; he uses a separate</w:t>
      </w:r>
      <w:r>
        <w:rPr>
          <w:spacing w:val="-72"/>
        </w:rPr>
        <w:t xml:space="preserve"> </w:t>
      </w:r>
      <w:r>
        <w:t>word, ‘ys', to indicate a genitive, where we now use an apostrophe s – ‘John</w:t>
      </w:r>
      <w:r>
        <w:rPr>
          <w:spacing w:val="-72"/>
        </w:rPr>
        <w:t xml:space="preserve"> </w:t>
      </w:r>
      <w:r>
        <w:t xml:space="preserve">Wode ys brother' </w:t>
      </w:r>
      <w:r>
        <w:t>for ‘John Wode's brother'; and he frequently uses double s</w:t>
      </w:r>
      <w:r>
        <w:rPr>
          <w:spacing w:val="-7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sh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tch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‘</w:t>
      </w:r>
      <w:r>
        <w:rPr>
          <w:i/>
        </w:rPr>
        <w:t>parysse</w:t>
      </w:r>
      <w:r>
        <w:t>’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parish,</w:t>
      </w:r>
      <w:r>
        <w:rPr>
          <w:spacing w:val="1"/>
        </w:rPr>
        <w:t xml:space="preserve"> </w:t>
      </w:r>
      <w:r>
        <w:t>‘fett’</w:t>
      </w:r>
      <w:r>
        <w:rPr>
          <w:spacing w:val="7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‘fetched'). But for comfort's sake, and since it is my hope that readers other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18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historians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18"/>
        </w:rPr>
        <w:t xml:space="preserve"> </w:t>
      </w:r>
      <w:r>
        <w:rPr>
          <w:spacing w:val="-1"/>
        </w:rPr>
        <w:t>find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story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sixteenth-century</w:t>
      </w:r>
      <w:r>
        <w:rPr>
          <w:spacing w:val="-18"/>
        </w:rPr>
        <w:t xml:space="preserve"> </w:t>
      </w:r>
      <w:r>
        <w:t>Morebath</w:t>
      </w:r>
      <w:r>
        <w:rPr>
          <w:spacing w:val="-72"/>
        </w:rPr>
        <w:t xml:space="preserve"> </w:t>
      </w:r>
      <w:r>
        <w:t>of interest, all extended quotations are followed by a modernised version,</w:t>
      </w:r>
      <w:r>
        <w:rPr>
          <w:spacing w:val="1"/>
        </w:rPr>
        <w:t xml:space="preserve"> </w:t>
      </w:r>
      <w:r>
        <w:t>printed in italics. In shorter quotations, I have translated all hard words in</w:t>
      </w:r>
      <w:r>
        <w:rPr>
          <w:spacing w:val="1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brackets,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translated</w:t>
      </w:r>
      <w:r>
        <w:rPr>
          <w:spacing w:val="-2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Latin.</w:t>
      </w:r>
    </w:p>
    <w:p w14:paraId="4561913A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1904</w:t>
      </w:r>
      <w:r>
        <w:rPr>
          <w:spacing w:val="-3"/>
        </w:rPr>
        <w:t xml:space="preserve"> </w:t>
      </w:r>
      <w:r>
        <w:rPr>
          <w:spacing w:val="-2"/>
        </w:rPr>
        <w:t>edition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Morebath</w:t>
      </w:r>
      <w:r>
        <w:rPr>
          <w:spacing w:val="-16"/>
        </w:rPr>
        <w:t xml:space="preserve"> </w:t>
      </w:r>
      <w:r>
        <w:rPr>
          <w:spacing w:val="-2"/>
        </w:rPr>
        <w:t>accounts</w:t>
      </w:r>
      <w: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2"/>
        </w:rPr>
        <w:t>J. Erskine</w:t>
      </w:r>
      <w:r>
        <w:rPr>
          <w:spacing w:val="-1"/>
        </w:rPr>
        <w:t xml:space="preserve"> </w:t>
      </w:r>
      <w:r>
        <w:rPr>
          <w:spacing w:val="-2"/>
        </w:rPr>
        <w:t>Binney, while</w:t>
      </w:r>
      <w:r>
        <w:rPr>
          <w:spacing w:val="-1"/>
        </w:rPr>
        <w:t xml:space="preserve"> </w:t>
      </w:r>
      <w:r>
        <w:rPr>
          <w:spacing w:val="-2"/>
        </w:rPr>
        <w:t>not</w:t>
      </w:r>
      <w:r>
        <w:rPr>
          <w:spacing w:val="-72"/>
        </w:rPr>
        <w:t xml:space="preserve"> </w:t>
      </w:r>
      <w:r>
        <w:t>quite complete and sometimes inconsistent in capitalisation and division of</w:t>
      </w:r>
      <w:r>
        <w:rPr>
          <w:spacing w:val="1"/>
        </w:rPr>
        <w:t xml:space="preserve"> </w:t>
      </w:r>
      <w:r>
        <w:t>the text, is basically reliable. I have worked from the manuscript in the</w:t>
      </w:r>
      <w:r>
        <w:rPr>
          <w:spacing w:val="1"/>
        </w:rPr>
        <w:t xml:space="preserve"> </w:t>
      </w:r>
      <w:r>
        <w:t>Devon</w:t>
      </w:r>
      <w:r>
        <w:rPr>
          <w:spacing w:val="-18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Exeter,</w:t>
      </w:r>
      <w:r>
        <w:rPr>
          <w:spacing w:val="-5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printed</w:t>
      </w:r>
      <w:r>
        <w:rPr>
          <w:spacing w:val="-5"/>
        </w:rPr>
        <w:t xml:space="preserve"> </w:t>
      </w:r>
      <w:r>
        <w:t>edition</w:t>
      </w:r>
      <w:r>
        <w:rPr>
          <w:spacing w:val="-1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version</w:t>
      </w:r>
      <w:r>
        <w:rPr>
          <w:spacing w:val="-18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 accounts available to most readers of this book, I have chosen to quote</w:t>
      </w:r>
      <w:r>
        <w:rPr>
          <w:spacing w:val="1"/>
        </w:rPr>
        <w:t xml:space="preserve"> </w:t>
      </w:r>
      <w:r>
        <w:t>from Binney's text, except in the few places (clearly indicated) where his</w:t>
      </w:r>
      <w:r>
        <w:rPr>
          <w:spacing w:val="1"/>
        </w:rPr>
        <w:t xml:space="preserve"> </w:t>
      </w:r>
      <w:r>
        <w:t>transcription positively misleads. For those who wish to pursue the</w:t>
      </w:r>
      <w:r>
        <w:t>m, page</w:t>
      </w:r>
      <w:r>
        <w:rPr>
          <w:spacing w:val="1"/>
        </w:rPr>
        <w:t xml:space="preserve"> </w:t>
      </w:r>
      <w:r>
        <w:t>references to the current (but chaotic) binding of the manuscript are given</w:t>
      </w:r>
      <w:r>
        <w:rPr>
          <w:spacing w:val="1"/>
        </w:rPr>
        <w:t xml:space="preserve"> </w:t>
      </w:r>
      <w:r>
        <w:t>immediately</w:t>
      </w:r>
      <w:r>
        <w:rPr>
          <w:spacing w:val="-19"/>
        </w:rPr>
        <w:t xml:space="preserve"> </w:t>
      </w:r>
      <w:r>
        <w:t>after the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Binney's</w:t>
      </w:r>
      <w:r>
        <w:rPr>
          <w:spacing w:val="-2"/>
        </w:rPr>
        <w:t xml:space="preserve"> </w:t>
      </w:r>
      <w:r>
        <w:t>edition.</w:t>
      </w:r>
    </w:p>
    <w:p w14:paraId="4B0D342A" w14:textId="77777777" w:rsidR="00AB4F02" w:rsidRDefault="009D3C46">
      <w:pPr>
        <w:pStyle w:val="BodyText"/>
        <w:spacing w:before="11" w:line="249" w:lineRule="auto"/>
        <w:ind w:left="119" w:right="113" w:firstLine="300"/>
        <w:jc w:val="both"/>
      </w:pPr>
      <w:r>
        <w:t>For</w:t>
      </w:r>
      <w:r>
        <w:rPr>
          <w:spacing w:val="1"/>
        </w:rPr>
        <w:t xml:space="preserve"> </w:t>
      </w:r>
      <w:r>
        <w:t>clarity's</w:t>
      </w:r>
      <w:r>
        <w:rPr>
          <w:spacing w:val="1"/>
        </w:rPr>
        <w:t xml:space="preserve"> </w:t>
      </w:r>
      <w:r>
        <w:t>sake,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arabic</w:t>
      </w:r>
      <w:r>
        <w:rPr>
          <w:spacing w:val="1"/>
        </w:rPr>
        <w:t xml:space="preserve"> </w:t>
      </w:r>
      <w:r>
        <w:t>equivalents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roman</w:t>
      </w:r>
      <w:r>
        <w:rPr>
          <w:spacing w:val="1"/>
        </w:rPr>
        <w:t xml:space="preserve"> </w:t>
      </w:r>
      <w:r>
        <w:rPr>
          <w:spacing w:val="-2"/>
        </w:rPr>
        <w:t>numbers,</w:t>
      </w:r>
      <w:r>
        <w:rPr>
          <w:spacing w:val="-4"/>
        </w:rPr>
        <w:t xml:space="preserve"> </w:t>
      </w:r>
      <w:r>
        <w:rPr>
          <w:spacing w:val="-2"/>
        </w:rPr>
        <w:t>even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 Tudor</w:t>
      </w:r>
      <w:r>
        <w:t xml:space="preserve"> </w:t>
      </w:r>
      <w:r>
        <w:rPr>
          <w:spacing w:val="-2"/>
        </w:rPr>
        <w:t>text,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translating</w:t>
      </w:r>
      <w:r>
        <w:rPr>
          <w:spacing w:val="-17"/>
        </w:rPr>
        <w:t xml:space="preserve"> </w:t>
      </w:r>
      <w:r>
        <w:rPr>
          <w:spacing w:val="-2"/>
        </w:rPr>
        <w:t>money</w:t>
      </w:r>
      <w:r>
        <w:rPr>
          <w:spacing w:val="-16"/>
        </w:rPr>
        <w:t xml:space="preserve"> </w:t>
      </w:r>
      <w:r>
        <w:rPr>
          <w:spacing w:val="-2"/>
        </w:rPr>
        <w:t xml:space="preserve">sums have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rPr>
          <w:spacing w:val="-1"/>
        </w:rPr>
        <w:t>modern</w:t>
      </w:r>
      <w:r>
        <w:rPr>
          <w:spacing w:val="-18"/>
        </w:rPr>
        <w:t xml:space="preserve"> </w:t>
      </w:r>
      <w:r>
        <w:rPr>
          <w:spacing w:val="-1"/>
        </w:rPr>
        <w:t>symbols for</w:t>
      </w:r>
      <w:r>
        <w:t xml:space="preserve"> </w:t>
      </w:r>
      <w:r>
        <w:rPr>
          <w:spacing w:val="-1"/>
        </w:rPr>
        <w:t>pounds,</w:t>
      </w:r>
      <w:r>
        <w:rPr>
          <w:spacing w:val="-4"/>
        </w:rPr>
        <w:t xml:space="preserve"> </w:t>
      </w:r>
      <w:r>
        <w:rPr>
          <w:spacing w:val="-1"/>
        </w:rPr>
        <w:t>shillings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pence.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silently</w:t>
      </w:r>
      <w:r>
        <w:rPr>
          <w:spacing w:val="-18"/>
        </w:rPr>
        <w:t xml:space="preserve"> </w:t>
      </w:r>
      <w:r>
        <w:rPr>
          <w:spacing w:val="-1"/>
        </w:rPr>
        <w:t>expanded</w:t>
      </w:r>
      <w:r>
        <w:rPr>
          <w:spacing w:val="-4"/>
        </w:rPr>
        <w:t xml:space="preserve"> </w:t>
      </w:r>
      <w:r>
        <w:t>all</w:t>
      </w:r>
      <w:r>
        <w:rPr>
          <w:spacing w:val="-73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abbreviations,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occasionally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conservatively added</w:t>
      </w:r>
      <w:r>
        <w:rPr>
          <w:spacing w:val="1"/>
        </w:rPr>
        <w:t xml:space="preserve"> </w:t>
      </w:r>
      <w:r>
        <w:t>punctuation to</w:t>
      </w:r>
      <w:r>
        <w:rPr>
          <w:spacing w:val="1"/>
        </w:rPr>
        <w:t xml:space="preserve"> </w:t>
      </w:r>
      <w:r>
        <w:t>clarify specially complex passages.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misleading</w:t>
      </w:r>
      <w:r>
        <w:rPr>
          <w:spacing w:val="1"/>
        </w:rPr>
        <w:t xml:space="preserve"> </w:t>
      </w:r>
      <w:r>
        <w:t>Victorian</w:t>
      </w:r>
      <w:r>
        <w:rPr>
          <w:spacing w:val="1"/>
        </w:rPr>
        <w:t xml:space="preserve"> </w:t>
      </w:r>
      <w:r>
        <w:t>convention,</w:t>
      </w:r>
      <w:r>
        <w:rPr>
          <w:spacing w:val="1"/>
        </w:rPr>
        <w:t xml:space="preserve"> </w:t>
      </w:r>
      <w:r>
        <w:t>Binney</w:t>
      </w:r>
      <w:r>
        <w:rPr>
          <w:spacing w:val="1"/>
        </w:rPr>
        <w:t xml:space="preserve"> </w:t>
      </w:r>
      <w:r>
        <w:t>transcribed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obsolete</w:t>
      </w:r>
      <w:r>
        <w:rPr>
          <w:spacing w:val="22"/>
        </w:rPr>
        <w:t xml:space="preserve"> </w:t>
      </w:r>
      <w:r>
        <w:t>letter</w:t>
      </w:r>
      <w:r>
        <w:rPr>
          <w:spacing w:val="25"/>
        </w:rPr>
        <w:t xml:space="preserve"> </w:t>
      </w:r>
      <w:r>
        <w:t>‘thorn’</w:t>
      </w:r>
      <w:r>
        <w:rPr>
          <w:spacing w:val="25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‘y':</w:t>
      </w:r>
      <w:r>
        <w:rPr>
          <w:spacing w:val="26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substituted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accurate</w:t>
      </w:r>
      <w:r>
        <w:rPr>
          <w:spacing w:val="23"/>
        </w:rPr>
        <w:t xml:space="preserve"> </w:t>
      </w:r>
      <w:r>
        <w:t>‘th'.</w:t>
      </w:r>
      <w:r>
        <w:rPr>
          <w:spacing w:val="21"/>
        </w:rPr>
        <w:t xml:space="preserve"> </w:t>
      </w:r>
      <w:r>
        <w:t>The</w:t>
      </w:r>
    </w:p>
    <w:p w14:paraId="5496FDC8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3F92C948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rPr>
          <w:spacing w:val="-1"/>
        </w:rPr>
        <w:t>obsolete</w:t>
      </w:r>
      <w:r>
        <w:rPr>
          <w:spacing w:val="-7"/>
        </w:rPr>
        <w:t xml:space="preserve"> </w:t>
      </w:r>
      <w:r>
        <w:t>letter ‘yog',</w:t>
      </w:r>
      <w:r>
        <w:rPr>
          <w:spacing w:val="-5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transcribed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‘z',</w:t>
      </w:r>
      <w:r>
        <w:rPr>
          <w:spacing w:val="-5"/>
        </w:rPr>
        <w:t xml:space="preserve"> </w:t>
      </w:r>
      <w:r>
        <w:t>presented</w:t>
      </w:r>
      <w:r>
        <w:rPr>
          <w:spacing w:val="-4"/>
        </w:rPr>
        <w:t xml:space="preserve"> </w:t>
      </w:r>
      <w:r>
        <w:t>greater problems.</w:t>
      </w:r>
      <w:r>
        <w:rPr>
          <w:spacing w:val="-73"/>
        </w:rPr>
        <w:t xml:space="preserve"> </w:t>
      </w:r>
      <w:r>
        <w:t xml:space="preserve">There is no stable </w:t>
      </w:r>
      <w:r>
        <w:t>modern equivalent for Sir Christopher's somewhat erratic</w:t>
      </w:r>
      <w:r>
        <w:rPr>
          <w:spacing w:val="-72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symbol,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assists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sense.</w:t>
      </w:r>
      <w:r>
        <w:rPr>
          <w:spacing w:val="-7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thought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simplest</w:t>
      </w:r>
      <w:r>
        <w:rPr>
          <w:spacing w:val="-15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omit</w:t>
      </w:r>
      <w:r>
        <w:rPr>
          <w:spacing w:val="-10"/>
        </w:rPr>
        <w:t xml:space="preserve"> </w:t>
      </w:r>
      <w:r>
        <w:t>it.</w:t>
      </w:r>
    </w:p>
    <w:p w14:paraId="7D40B102" w14:textId="77777777" w:rsidR="00AB4F02" w:rsidRDefault="009D3C46">
      <w:pPr>
        <w:pStyle w:val="BodyText"/>
        <w:spacing w:before="5" w:line="249" w:lineRule="auto"/>
        <w:ind w:left="119" w:right="113" w:firstLine="300"/>
        <w:jc w:val="both"/>
      </w:pPr>
      <w:r>
        <w:t>Spelling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family</w:t>
      </w:r>
      <w:r>
        <w:rPr>
          <w:spacing w:val="-1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vary</w:t>
      </w:r>
      <w:r>
        <w:rPr>
          <w:spacing w:val="-17"/>
        </w:rPr>
        <w:t xml:space="preserve"> </w:t>
      </w:r>
      <w:r>
        <w:t>greatly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manuscript:</w:t>
      </w:r>
      <w:r>
        <w:rPr>
          <w:spacing w:val="1"/>
        </w:rPr>
        <w:t xml:space="preserve"> </w:t>
      </w:r>
      <w:r>
        <w:t>outside</w:t>
      </w:r>
      <w:r>
        <w:rPr>
          <w:spacing w:val="-72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t>quotation,</w:t>
      </w:r>
      <w:r>
        <w:rPr>
          <w:spacing w:val="-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have opted</w:t>
      </w:r>
      <w:r>
        <w:rPr>
          <w:spacing w:val="-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spelling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 modern</w:t>
      </w:r>
      <w:r>
        <w:rPr>
          <w:spacing w:val="-14"/>
        </w:rPr>
        <w:t xml:space="preserve"> </w:t>
      </w:r>
      <w:r>
        <w:t>ordnance</w:t>
      </w:r>
      <w:r>
        <w:rPr>
          <w:spacing w:val="1"/>
        </w:rPr>
        <w:t xml:space="preserve"> </w:t>
      </w:r>
      <w:r>
        <w:t>survey</w:t>
      </w:r>
      <w:r>
        <w:rPr>
          <w:spacing w:val="-73"/>
        </w:rPr>
        <w:t xml:space="preserve"> </w:t>
      </w:r>
      <w:r>
        <w:t>maps of Morebath, and have also used the generally current versions of</w:t>
      </w:r>
      <w:r>
        <w:rPr>
          <w:spacing w:val="1"/>
        </w:rPr>
        <w:t xml:space="preserve"> </w:t>
      </w:r>
      <w:r>
        <w:t>family names such as ‘Hurley’ (instead of ‘Hurly'): the only exception is Sir</w:t>
      </w:r>
      <w:r>
        <w:rPr>
          <w:spacing w:val="-72"/>
        </w:rPr>
        <w:t xml:space="preserve"> </w:t>
      </w:r>
      <w:r>
        <w:rPr>
          <w:spacing w:val="-2"/>
        </w:rPr>
        <w:t>Christopher's</w:t>
      </w:r>
      <w:r>
        <w:rPr>
          <w:spacing w:val="-1"/>
        </w:rPr>
        <w:t xml:space="preserve"> own</w:t>
      </w:r>
      <w:r>
        <w:rPr>
          <w:spacing w:val="-17"/>
        </w:rPr>
        <w:t xml:space="preserve"> </w:t>
      </w:r>
      <w:r>
        <w:rPr>
          <w:spacing w:val="-1"/>
        </w:rPr>
        <w:t>surname,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spelt</w:t>
      </w:r>
      <w:r>
        <w:rPr>
          <w:spacing w:val="-12"/>
        </w:rPr>
        <w:t xml:space="preserve"> </w:t>
      </w:r>
      <w:r>
        <w:rPr>
          <w:spacing w:val="-1"/>
        </w:rPr>
        <w:t>throughout</w:t>
      </w:r>
      <w:r>
        <w:rPr>
          <w:spacing w:val="-11"/>
        </w:rPr>
        <w:t xml:space="preserve"> </w:t>
      </w:r>
      <w:r>
        <w:rPr>
          <w:spacing w:val="-1"/>
        </w:rPr>
        <w:t>as he</w:t>
      </w:r>
      <w:r>
        <w:rPr>
          <w:spacing w:val="-2"/>
        </w:rPr>
        <w:t xml:space="preserve"> </w:t>
      </w:r>
      <w:r>
        <w:rPr>
          <w:spacing w:val="-1"/>
        </w:rPr>
        <w:t>did.</w:t>
      </w:r>
    </w:p>
    <w:p w14:paraId="35D3A279" w14:textId="77777777" w:rsidR="00AB4F02" w:rsidRDefault="009D3C46">
      <w:pPr>
        <w:pStyle w:val="BodyText"/>
        <w:spacing w:before="6" w:line="249" w:lineRule="auto"/>
        <w:ind w:left="119" w:right="130" w:firstLine="300"/>
        <w:jc w:val="both"/>
      </w:pPr>
      <w:r>
        <w:t>I have taken the opportunity of a fourth printing to include details of a</w:t>
      </w:r>
      <w:r>
        <w:rPr>
          <w:spacing w:val="1"/>
        </w:rPr>
        <w:t xml:space="preserve"> </w:t>
      </w:r>
      <w:r>
        <w:t>rather</w:t>
      </w:r>
      <w:r>
        <w:rPr>
          <w:spacing w:val="4"/>
        </w:rPr>
        <w:t xml:space="preserve"> </w:t>
      </w:r>
      <w:r>
        <w:t>startling</w:t>
      </w:r>
      <w:r>
        <w:rPr>
          <w:spacing w:val="-16"/>
        </w:rPr>
        <w:t xml:space="preserve"> </w:t>
      </w:r>
      <w:r>
        <w:t>incident</w:t>
      </w:r>
      <w:r>
        <w:rPr>
          <w:spacing w:val="-9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p. 164.</w:t>
      </w:r>
    </w:p>
    <w:p w14:paraId="130CC27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B8D2625" w14:textId="1E7E6E22" w:rsidR="00AB4F02" w:rsidRDefault="009D3C46">
      <w:pPr>
        <w:pStyle w:val="BodyText"/>
        <w:ind w:left="13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EBFF6C" wp14:editId="3AD87E9F">
                <wp:extent cx="4368800" cy="6475730"/>
                <wp:effectExtent l="0" t="0" r="3175" b="1270"/>
                <wp:docPr id="12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0" cy="6475730"/>
                          <a:chOff x="0" y="0"/>
                          <a:chExt cx="6880" cy="10198"/>
                        </a:xfrm>
                      </wpg:grpSpPr>
                      <pic:pic xmlns:pic="http://schemas.openxmlformats.org/drawingml/2006/picture">
                        <pic:nvPicPr>
                          <pic:cNvPr id="12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" cy="1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697" y="5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6692" y="8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5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369" y="6670"/>
                            <a:ext cx="510" cy="5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6190"/>
                            <a:ext cx="12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BCBF9" w14:textId="77777777" w:rsidR="00AB4F02" w:rsidRDefault="009D3C46">
                              <w:pPr>
                                <w:spacing w:line="201" w:lineRule="exac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38282"/>
                                  <w:w w:val="95"/>
                                  <w:sz w:val="18"/>
                                </w:rPr>
                                <w:t>iJ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6398"/>
                            <a:ext cx="4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EB4ED" w14:textId="77777777" w:rsidR="00AB4F02" w:rsidRDefault="009D3C46">
                              <w:pPr>
                                <w:spacing w:line="134" w:lineRule="exact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38282"/>
                                  <w:w w:val="82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6398"/>
                            <a:ext cx="1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CA051" w14:textId="77777777" w:rsidR="00AB4F02" w:rsidRDefault="009D3C46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838282"/>
                                  <w:w w:val="85"/>
                                  <w:sz w:val="12"/>
                                </w:rPr>
                                <w:t>1JJ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125"/>
                            <a:ext cx="41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461EF" w14:textId="77777777" w:rsidR="00AB4F02" w:rsidRDefault="009D3C46">
                              <w:pPr>
                                <w:spacing w:line="20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838282"/>
                                  <w:w w:val="70"/>
                                  <w:sz w:val="18"/>
                                </w:rPr>
                                <w:t>:.omJJ</w:t>
                              </w:r>
                              <w:r>
                                <w:rPr>
                                  <w:b/>
                                  <w:color w:val="626262"/>
                                  <w:w w:val="70"/>
                                  <w:sz w:val="18"/>
                                </w:rPr>
                                <w:t>,</w:t>
                              </w:r>
                            </w:p>
                            <w:p w14:paraId="6E4DED48" w14:textId="77777777" w:rsidR="00AB4F02" w:rsidRDefault="009D3C46">
                              <w:pPr>
                                <w:spacing w:before="27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727072"/>
                                  <w:w w:val="85"/>
                                  <w:sz w:val="14"/>
                                </w:rPr>
                                <w:t>Ml,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380" y="6737"/>
                            <a:ext cx="31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EF939" w14:textId="77777777" w:rsidR="00AB4F02" w:rsidRDefault="009D3C46">
                              <w:pPr>
                                <w:spacing w:line="310" w:lineRule="exac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A8A7A7"/>
                                  <w:w w:val="90"/>
                                  <w:sz w:val="28"/>
                                  <w:shd w:val="clear" w:color="auto" w:fill="E8E8E8"/>
                                </w:rPr>
                                <w:t>4Ji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BFF6C" id="Group 83" o:spid="_x0000_s1026" style="width:344pt;height:509.9pt;mso-position-horizontal-relative:char;mso-position-vertical-relative:line" coordsize="6880,10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XijeBAAAtBYAAA4AAABkcnMvZTJvRG9jLnhtbOxYbW/bNhD+PmD/&#10;gdD3xpZlybIQp8iSNijQbcGa/QCaoiyiEqmRdOz01++OFP26oF6KJBvaADH4ruM9zz130vnbdduQ&#10;e66NUHIWxWfDiHDJVCnkYhb9eff+TR4RY6ksaaMkn0UP3ERvL37+6XzVFXykatWUXBM4RJpi1c2i&#10;2tquGAwMq3lLzZnquITJSumWWujqxaDUdAWnt81gNBxmg5XSZacV48bA6LWfjC7c+VXFmf29qgy3&#10;pJlFYJt1v9r9zvF3cHFOi4WmXS1YbwZ9ghUtFRIeujnqmlpKllocHdUKppVRlT1jqh2oqhKMuzvA&#10;beLhwW1utFp27i6LYrXoNm4C1x746cnHst/ubzURJWA3GkdE0hZAcs8leYLeWXWLAhbd6O5Td6v9&#10;FaH5UbHPBqYHh/PYX/jFZL76VZVwHl1a5byzrnSLR8C9ydqB8LABga8tYTA4TrI8HwJWDOay8SSd&#10;JD1MrAYsj/ax+l2/E/f5bfEwnuZo/YAW/pnOzt6ui/NOsAL+e4dC68ihXyce7LJLzaP+kPakM1qq&#10;Py+7N4B9R62Yi0bYB8djcA8aJe9vBUM3Y2cXmzRgA/P4WDId4f3CMr+J4qUcMkSqq5rKBb80HcQA&#10;oAv7w5DWalVzWhocRiftn+K6e4bMG9G9F02D0GG7vzKE0QEN/8FrnuLXii1bLq2PWc0buL2Sphad&#10;iYgueDvnQEH9oQQ7GeiFBdZ0WkiL9tHCaPYHXMO3reaW1ThcgU39OABtwoS7wNZmvJ0B7j6Njtkk&#10;mz5GKvC3NvaGq5ZgAy4ARjqi0/uPBs0Fs8ISNFgqdKO7RiP3BmAhjjjT0di+CbZjCII2muB16B35&#10;/V+F/6eadhysxGN3KZYFin0UEvjlqNGvuZI+9Nla9qG/YZM77e6hA8A8mfa2YOck36fZdBIRiHgI&#10;d6c7tAiC0Me0E4FNPG/92ru+AaNPdj1ZzaJpnOZug1GNKAO9jV7MrxpN7ikmDPfX68jeMgT1mpra&#10;r3NTnqmg2LJ0AGOEvevblorGtwPOwTEehrkqH2418gXHAesXAx2c7jXfg+6cvIcgLZ4P9CwDFUPQ&#10;82w69f57ZtCTJM3jH6hDUeZRR/WENNFwkjsAeuhDqjc+z2+C/fIodextwM5J0Z4lKKqY37NJn9wD&#10;8Gncxzs2vIKGqiEo6YliuxewJ8b1I6ocLrYbrUQrUHwwFqpfaNRKf4nICirJWWT+WlKsDJoPErR6&#10;Go/HsMy6zjidjKCjd2fmuzNUMjhqFtmI+OaV9eXqEvLhooYnef5KdQlVVSVclkH7vIa8goQAkp5M&#10;d4jhL2pNcld77VCD2DWMB9Ofi1VpnPkcksXTA1bFI5jBgnI0dHXT43nk21P4Plnser4GGm8ROpk3&#10;G85s+AINzxVo/O94AlX8EU8mGOEvzpNxHvfqk/i3hG2tMQZlRJrESfpt4vP1Su+YJv41LLjEx/N3&#10;yxZ8YXEvo1tVyYJroGrFDPVCqpJAinK56ogt8aRXldeji1OzH+KSQB15SBcXwS8uLuk0hXd1LG3i&#10;kbNgR1ximEF1SXyCfNkk5NSl/6QTqoXvVl2SY7qMX0VdsgS/WSFdJonLhlu6JBu6xP7NOnzLOnr3&#10;fY6axdFl45P/ajJyn/Xg0yiUvXvfXnf7riTefmy++BsAAP//AwBQSwMECgAAAAAAAAAhAJ1Wul59&#10;xAQAfcQEABUAAABkcnMvbWVkaWEvaW1hZ2UxLmpwZWf/2P/gABBKRklGAAEBAQDcANwAAP/bAEMA&#10;AgEBAQEBAgEBAQICAgICBAMCAgICBQQEAwQGBQYGBgUGBgYHCQgGBwkHBgYICwgJCgoKCgoGCAsM&#10;CwoMCQoKCv/bAEMBAgICAgICBQMDBQoHBgcKCgoKCgoKCgoKCgoKCgoKCgoKCgoKCgoKCgoKCgoK&#10;CgoKCgoKCgoKCgoKCgoKCgoKCv/AABEIBhQE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EsOeG/nTmmjX7zV+Pf7QfiT9u39pb/gpzrHw&#10;S+DvxGt9D0HQ/hzcatM114XhuVLQ61Jbt84jLfclTqcfLzzgnSsPhJ+1ra6/N4e1f9rrwqtzDJtm&#10;t28NxB4ztzgjbwaCuU/XIyqDndxTfNUH79flE/wS/athkxeftX+F41xkbvDsf/xNSf8AClP2pPLy&#10;v7Wfhdj/ANi/H/8AE0BZH6siaHqH60edBnO79DX5Pz/Az9qmWPj9q7wv97/oXY//AImmz/s8/tRz&#10;8p+1n4V/8J2P/wCJoDlP1iE8QbaG/Q0NcQ5x5nQ1+SKfs4ftavkxftZ+FivU/wDFNp/8TVq3+Af7&#10;R6DEv7WPhUsOv/EhQf0oBo/WQ3dseDJ+hpv2i1/56foa/KdP2fP2hpBvT9qjwu3uNDT/AAqQ/s7f&#10;tFBcf8NS+GP/AARJ/hQSfqsby2U7Wlx+Bpv2u1QYMv6Gvyof9nP9oi4YM37VHhgbf+oEnP6VPF+z&#10;p8eYA11qH7VPhfYi5bOiqAB+VAH6oLf2jfdl/wDHTQLy3znzv/HTX5Y6f+z/APFDVGY2P7V3hNsZ&#10;DbdLU4I69qsR/s0/FuI7h+1X4Vb2/slaB6H6jfb7YNhpfp8poGoWZ48/9DX5b3P7MHxcvSp/4at8&#10;JrtXH/IJWoZf2UPispBX9rPwn/4KhQI/U7+0LT/nt/46aP7Qsz0m/wDHTX5b/wDDKnxO+z5H7WXh&#10;Pdxu/wCJWKjT9mL4g2kObv8Aa08Iqf8Aa05RQV7p+pY1CzHWbv8A3TR/aVl/z3/8dP8AhX5d2/7O&#10;njMDc37W3hDH/XgKVf2dPF55/wCGt/CP/gCKAsj9RP7Rsz/y2/8AHTTW1WwUZM//AI4f8K/Li8/Z&#10;s8X3MJiH7XHg8c9WsBUQ/ZM8aziML+1v4P2q3J/s4c0Byn6ljVLQ8ib6fKaVtSsBy83/AI6f8K/L&#10;eD9k7xrbzq6ftaeEHX208cVJqv7KnimfYsn7WHhGNV5ZmsaA5UfqF/aWnn5hPx/un/Cl/tPThz5/&#10;/jp/wr8xG/Zkvjpqxf8ADWPg/wCVQN32UVCn7LmoSPj/AIax8H/+AtAWR+oJ1WxzgT/+On/CkOr2&#10;HGLjr/sn/CvzDH7K+pjp+1f4Q/8AASqk37NDwNtuP2sfB+7rj7NQHKfqSdV08dbj/wAdP+FJ/a+n&#10;gZ+0f+OH/Cvy4g/Z2EDbpv2rfCO33gq5d/APQLO2Wa+/aj8I9grNHjPH1oEfpy2tacvP2jgdT5bf&#10;4Uja9pKDc137f6tv8K/LmT4JeCbuF7V/2qvBwMjZOP8A9dZ19+y74U1FVjsf2r/Bw2sCe/8A7N70&#10;D90/VY6/pf3hd8f9c2/woGuaYOTdn/v23+Fflpb/ALJ/h77OIP8Ahqzwfub0U/8AxVRN+yx4Jify&#10;pf2rPBuVwe//AMVQHun6otr2k4wbr/yG3+FJ/b+kAYa7/wDIbf4V+WA/Zk8ACRh/w1X4Lx6bj/8A&#10;FVNe/su/DeYLNF+1X4NHr859P96gPdP1IPiPRY/lN7/5Db/Ck/4SXRT0veP+ubf4V+WVx+yv8Lbi&#10;PJ/aw8FrJ/D+8b/4qmaR+yb8KbNGW7/aw8FsSSf9c3/xVAe6fqePE+hD5ft3/kNv8KP+Eo0PO37d&#10;7/6pv8K/LCf9kP4QT3X2lf2r/BfP8P2hvT/eof8AY4+EM0nmj9qvwXjbjHnN1/76oD3T9Tz4n0TO&#10;Be/+Qm/wo/4SjQ1ODfcf9cm/wr8p7z9iX4Wl/NH7V3gtV/66P/8AFU+L9jT4ODaD+1b4KZtuNv2h&#10;/wD4ugPdP1V/4SfQ+v23/wAhP/hR/wAJToWM/bv/ACC/+Fflj/wxb8JY/nP7Ufg7j/ps/wD8XUZ/&#10;Y++Dd5G0Y/ae8HAZwf8ASG9P9/3oD3T9Tn8Y+GkKs2pden7l/wDCkbxd4eHzLqXHf90/+FflHf8A&#10;7E3wLswsl1+034P+bO3/AEuQdP8AgdNsv2RfgBC3ln9pjwfIu3/VreyZ/wDQ6A90/VxvG/hlBtOq&#10;f+QX/wAKU+N/Cx+U6p7/AOpf/wCJr8r4/wBj79np4tw/aH8Kken2+T/4uqb/ALJv7NryNIfj/wCE&#10;18tip/4mEnb/AIHQLQ/V1fGvhhuF1Lp/0xf/AOJpP+E58Lc/8TPp1/cSf/E1+Tv/AAyr+zZOjXSf&#10;tA+FV243f8TB/wD4ukT9mL9mI8f8NA+E2b+JRqUmf/Q6BH6vj4h+D2baNY5P/TvJ/wDE01/iL4Oh&#10;b99rG3I/595P/ia/KN/2Qf2YDc/ao/jv4X+XnH9pS/8AxdSH9kL9mC6kWR/jj4Zbb/CNSl/+LoK9&#10;0/VY/ErwUDuGs/8AkvJ/8TQfiZ4IBwdb/wDJeT/4mvyq/wCGRf2VW4Hxo8N/+DWX/wCLpv8AwyJ+&#10;ypCPOf40+G229hq0v/xdAe6fqwPiV4JIyNa/8lpP/iahn+K/gCBsSa9hvT7LL/8AE1+V0f7I/wCy&#10;pNho/jP4aXnp/a0v/wAcps/7F/7JF04e4+MXhxm/7DE3P/kSgPdP1PPxe+HmefEPuf8AQ5v/AIil&#10;/wCFu/DkfN/wkX/kpN/8RX5TzfsY/sb38vlR/Fnw6rL97/idTfT/AJ6U6D9in9jqyO9/i14dk9l1&#10;qb/45QHun6rH4wfDoDcfEX/knN/8RTW+M/w2AyPEn/knN/8AEV+Vkn7G/wCxvHJvPxQ8P4bjb/bU&#10;/wD8cqzB+xp+xfGuW+ImhYbn/kOT/wDxygPdP1GPxv8AheH8s+Jvm/68Z/8A4imn44fC5ZNp8Ud+&#10;f9Bn/wDiK/Ll/wBi79iiaRbh/H2h5zgf8T6f/wCOU0/sSfsQPOzt4/0Qsx7a9cf/ABygPdP1IHx0&#10;+FajDeKf/JGf/wCIoPx2+FS9fFX/AJIz/wDxFfl0v7E37EI5/wCE40X/AMKCf/47QP2JP2IC+T44&#10;0X/woJ//AI5QHun6if8AC9vhVuz/AMJV/wCSM/8A8RSn45fCo/MfFH/klP8A/EV+Yqfsf/sORxCN&#10;vGGj8Zx/xUE//wAcqSD9jf8AYiux9nTxXpJY+niC4/8AjlBJ+m3/AAvT4V8EeKeP+vGf/wCIpv8A&#10;wvn4VAEnxV/5Iz//ABFfmb/wx5+xDGfKPibS8f8AYwT/APxyoz+xz+w242jxBpfv/wAVDcf/AByg&#10;D9Mz8f8A4Tjr4r/8kbj/AOIpsv7QfwkhVC/izhs8/Ybjt/2zr8ym/Y1/YVQsx1/S8bf+hiuP/jtN&#10;l/Yy/YRvIUjl13TPkzt/4qO4GM/9taCrI/TYftEfCALlvFwB/wCvC4/+N0n/AA0X8HcceMP/ACn3&#10;H/xuvzIT9jr9gveLQ6rp+VGc/wDCSXH/AMdq1bfsWfsFvIduqacceniS5/8AjtAe6fpaf2ifg/38&#10;Xf8AlPuP/jdIP2ifhCw/5G3/AMkLj/43X5u/8MVfsKKM/bbH6/8ACRXP/wAdpD+xZ+wpjP2yxP8A&#10;3Mdz/wDHaA90/SQ/tFfB4cDxf/5T7j/43Ub/ALSnwYj+/wCM8f8AcOuf/jdfm0n7GH7D8kEk3n2Y&#10;VSR/yMVxz/5Fqg/7In7Cs0XkzW9uwIwT/wAJJcf/ABygLI/TH/hpz4Jf9Dr/AOU25/8AjdH/AA05&#10;8EiP+R0/8pl1/wDG6/MeL9iL9gm4YlLW2/8ACkuv/jtPj/YV/YSmTC2Nv/4Ud1/8coDlP00X9p74&#10;Iltp8af+U25/+N0h/ag+CG3cvjX/AMptz/8AG6/NU/sP/sK+UIf7Jh4GN3/CRXP/AMdqOz/Yj/YV&#10;sH2f2TG+7sviS6/+O0B7p+lw/ah+CRH/ACOn/lNuf/jdMl/ao+BkAzL43x/3Dbr/AONV+a19+yB+&#10;wxZL8vh1W+niS5/+O1Tf9kn9hCf5JvCu76eJrn/45QHun6YT/tZ/AW3XdL462/8AcLuv/jVNP7W3&#10;wCJ2/wDCecj/AKhd3/8AGq/NOT9kn9gS6AtrjwVIV2gceKLodP8AtrTD+yR/wT8kKj/hBJFb/saL&#10;rn/yLQLQ/S8ftc/s/wD3f+E9+bP/AEC7v/41Tj+1r8A1GT47/wDKXdf/ABqvzltP2Kv2CJoVaPwB&#10;N8wzlfFF36f9dah1D9i79gnSv9MuvAkjL/d/4Sa7H/tWgR+jn/DXn7Prnavj3J/7BV3/APGqjb9s&#10;D9n1Fbf4+/8AKTd//Gq/Mm+/Zk/4J7W1ziH4ZXDHGf8Akarn1P8A019qk0/9mD/gn1qMv2eP4T3Z&#10;/vf8VVdev/XWgeh+mT/tgfs9oivJ4/2ggY/4lN3z/wCQqcf2wf2fgu8+PeO3/Equ/wD41X5sp+yH&#10;+wDcHym+Fd3hWwNvim74/wDItTXH7IH7BEUP2eX4VXjA9P8AiqLvj/yLQOx+jkn7Y37PEcTSy/EA&#10;Ad/+JVd//GqiP7av7NxUFviLj/uD3n/xmvz0i/Yi/YTvtNWzb4S3zQyBW+XxPd8H/v7UEv7E/wCw&#10;CY9p+Bmpnbzx4qvP/jtAJXP0S/4bV/Zvz8nxEz/3B73/AOM0f8Nr/s3AfN8RgP8AuD3v/wAZr86k&#10;/Yt/YFV96/ArVMd/+Kqu/wD47Trv9jr/AIJ/wQmVfgJqrN/s+Krvnj/rrQLqfokP22f2az0+JK/+&#10;Ce9/+M0jftufs1q23/hY68df+JPe/wDxmvzef9kX9haC3a8j/Z51yTodq+KLvv8A9tauW/7Gf7ET&#10;WK6vF+zbrx8zPy/8JNedv+2lA/dP0S/4bi/Zr3bB8RRk9P8AiT3v/wAZqtL+3t+y5G7RSfE3ayjJ&#10;H9i33/xivzus/wBkH9h7XL8pL+zTr0ZX+J/E936H/pp7Vdj/AGDf2BLi58lv2cNaywwz/wDCVXmP&#10;/R1Ae6foNb/t3/swXMTTwfEsMFxuP9jX3f8A7YU0ft7/ALLRbaficuR/1Bb7/wCMV8H2f7Df7A+g&#10;x/ZrT9m7XJFfAbb4qvT0J/6a+9QP+w5+wXIPM/4Zs17O7/oar3/47QHun31D+3d+y/P88XxMXj/q&#10;C33P/kGmH9vj9lwHB+Jg/wDBLff/ABivhqP9jn9hSxs1jT9mLxBgrjP/AAlN5zj/ALa0xf2PP2Di&#10;Mp+y94gZv+xqvP8A47QHun3P/wAN8/st9f8AhZn/AJRb7/4xSP8At+fsrgfP8TR/4JL7/wCMV8PW&#10;/wCxh+wlO2F/Zb8Q7j/1NF5/8dq4v7Cf7DVwvP7LviH6f8JRe/8Ax2gPdPtT/hv79lfZ5n/Czxt9&#10;f7Evv/jFV7n/AIKIfsnQDMnxRXH/AGA7/wD+MV8Y3n7DH7D0NoIU/ZX8RFSv3R4nvf8A47Umk/sS&#10;fsMWSGWT9kjxPIeQFXxVe/8Ax2gPdPsy1/4KCfsq3kXnW3xOVl/7At+MfnBRcf8ABQf9lW0h82b4&#10;nqq55/4kl/8A/GK+QbH9kz9iNvMgh/ZB8VRqMZ3eKLw57/8APWo5/wBk39iCJXW4/ZA8VSLuwNvi&#10;i8/+O0B7p9cj/gpD+yMTtHxWX/wRah/8j0//AIeN/slZx/wtNf8AwR6h/wDI9fGFp+x/+wj9okd/&#10;2NfFg3beP+Esvf8A45U4/Zd/YMVvIH7GniwHpz4svP8A47QHun2NJ/wUa/ZJTlviov8Atf8AEj1D&#10;j/yXqI/8FIv2Qxz/AMLYX/wRah/8j18hN+yT+wksiq37Gvizcx6/8JZef/Haz7r9nn9gC2uBZyfs&#10;Z+LM4J/5G+87f9taA90+0B/wUc/ZGYZHxWX/AMEWof8AyPUd1/wUo/ZAtkLTfFhQfT+wtR/+R6+L&#10;bbwL/wAE9/D0r6fH+xX4uZkHzH/hMrrvz3k96hv/AAD/AME89ZO64/Yt8XBuB/yOV30H/bSgOU+0&#10;I/8Agpr+x1IjOvxYGB/1AdR/+R6F/wCCmH7HzHK/FYY9f7B1H/5Hr4X1NP8Agl/4NlbRdW/ZK8Rx&#10;zLgPG3ji5VuQGHBk9DTtL+IX/BLZLr+zLH9lvXvM8veV/wCE6uCcZx/z0oDlPui3/wCCmH7H1wQI&#10;/iuvzf8AUD1Ef+29Df8ABTL9kKMlf+FrLwcf8gPUP/kevij4Raz/AME3/jQjXXwx/ZJ8SagsK+Y0&#10;ln40uJgo3FcnbJ6iurPw7/Y2uJZrc/sTeMmEcrK2PFF11H/bSgPdPqaX/gqB+x9CcP8AFUf+CHUf&#10;/kah/wDgp/8AsfR25uP+FrL9P7B1H/5Gr5bg+GP7HCp/ov7EXjL5uG/4qe6P/tSlX4O/sbRkyJ+x&#10;D40y3P8AyM91/wDHKA90+lT/AMFYP2MYuJPiuo/7gOpf/I1Df8FX/wBjFVDf8LZXn/qAal/8jV83&#10;/wDCl/2M7hcT/sSeMf8Awprof+1Kmt/gN+xZI23/AIYn8ZDvz4ou/wD45QHun0T/AMPXv2Mw2f8A&#10;hai/+CHUv/kalX/gq7+xqTtHxUX/AMEOpf8AyNXgE3wT/ZAjjUQfsX+L8bsbf+Elu/8A45Ug+Bf7&#10;Ikdv9pi/Yy8XhuPl/wCEkuv/AI5QHunvY/4Ku/sak4HxUX/wQ6l/8jVHcf8ABWb9jCCNnk+Kq4X/&#10;AKgOpf8AyNXg8XwT/ZSkGW/Yx8YA/wDYxXP/AMcp3/Ckv2UGOP8AhjDxgw7j/hIbr/45QHuntdt/&#10;wV7/AGJbossPxXU7Rk/8U/qf/wAi1HJ/wWD/AGJRc/Zm+LCbs4H/ABT+p/8AyLXiE/wK/ZIs7Vri&#10;0/Ys8YM3O5R4ius8f9tK5/WfhZ+yVpthca7f/sP+NFhtWQMzeI7oA7iFH/LT1xQHKfTOmf8ABWv9&#10;i7UtbtNCj+Ky+deXSQQL/YOpfMzHAHNtgckdSK99/wCFkeE/+gt/5Lv/APE1+UP7avwH/Yo+OP8A&#10;wTq1b43fB74VX2nzWdjrMljv8SXFwYJre1mAkP7wqRuXoR04r6I/s/3/AJ/40BynE/Bq61PTv+Co&#10;vxe1yylZGt/2ftfeGQYJWRdbRgffGKf+yZ+zT47/AGhB43+JepfGK5N813ZSWsLaWjbN4lV8P5ij&#10;7q9SKb8IJh/w88+MFsF+X/hnvxAx/wDB0gr37/glvCqeGPFW0f8ALSx/lPQHMcx8Pf2LPiZ49ikk&#10;8TfEOfTWjkYL/oMU24AKR0mGOp/KuxT/AIJ6a7DEyD4yTknp/wASRP8A4/X1B5KoPlXb/u0/5hya&#10;CT5jX/gn5rGMf8Lem/8ABKv/AMfoH/BPzVQcD4uS/wDglT/4/X08DntRQB802/7A2qW4wfizL93H&#10;/IHX/wCPVD/w7zdm3v8AFKQ5/wCoOP8A49X05RQB832n7AQtFwPiU7f9wgf/AB6rX/DCiFiw+Ijf&#10;+Cn/AO3V9DUUAfPP/DCSZz/wsNv/AAVf/bqjuf2C7a7t5La4+IRZZF2sDpP/ANur6KooA+Z9M/4J&#10;36Vo0jtZ/EFhvYs3/Ep65/7b1cH7BVpnP/Cwm/8ABT/9ur6MpAwNAHzsP2CrUDA8fnrn/kFf/bqD&#10;+wPZnk+Pf/KT/wDbq+iqKAPnMfsD2YDIfiAef+oV/wDbqq3P/BPPSrtNr+P+Dx/yCf8A7dX0tRQB&#10;8xr/AME49FVdv/Ce5/7g/wD9vpf+HceiYx/wnY/8E/8A9vr6booA+Y2/4Jx6LjA8eY57aP8A/b6v&#10;Wv8AwT40CGMI/jfdj/qFf/bq+jqKAPnX/h374cUEJ4y6/wDUKP8A8epLj/gn14ZuI/Lbxj97g/8A&#10;ErP/AMer6LJwM0A55oA+bT/wTs8JGAxHxcP/AAVn/wCPVLbf8E7/AAVbnJ8VK3HX+yyP/a1fRp6U&#10;DpQB88/8O/PBZP8AyMaf+C0//Hqgl/4Jz/DyaTzZdajY9/8AiWtz/wCRq+jaCcc0AfOkv/BOj4Yy&#10;AI2oRf8AgA3/AMepb7/gnT8J7+3S3uJoHCsD81g/p/12r6JHJz7UtA7nzKn/AATF+DMd39pZ7Y9c&#10;r/Z78/8AkerUP/BNj4Ow/NEbdf8Atxf/AOPV9IUUCPnmL/gnb8JEIdZIcjv9gb/47UMn/BNz4OO/&#10;myC3LYxn7A//AMer6MooA+bv+HafwWByVt+f+nF//j1Kf+CbHwXK7MW+P+vB/wD49X0hRQB82/8A&#10;DtH4JZz5dv8A+AL/APx6j/h2j8Eid3l2/wD4Av8A/Hq+kqKAPm+L/gml8FEbeYbc/wDbi/8A8eqY&#10;f8E3PgpGmBbW/wB7P/Hm/wD8er6KooA+eX/4JzfBGSH7O1ha8fxfY3/+O1UT/gmj8EEkEotrXhun&#10;2F//AI9X0gucfNS0AfP4/wCCd3wRPDaba/8AgHJ/8dpkP/BOT4ExFtukWvLZP+iyc/8AkavoOigD&#10;55vf+CcHwGvkWOfR7Uquf+XWTj/yNVa3/wCCZf7PlvJvGgWf/gJJ/wDHq+j6KAPnmP8A4JwfAJF2&#10;Dw/Z4/69ZP8A49UZ/wCCZ/7OxLMfDdl8zZb/AEWTn/yNX0VRQB84/wDDsj9nAK0aeFrEK3UfZZf/&#10;AI9UUf8AwS+/Zsil8weE7Hn/AKdZf/j1fSdFA7nzuP8Agmn+zoDn/hGLL/wFl/8Aj1Oj/wCCbP7O&#10;0X3PClj/AOA8v/x6voaigR89D/gm1+zsOf8AhErH/wAB5f8A49SH/gmz+zqfveErL/wHl/8Aj1fQ&#10;1FAHzyn/AATY/Z0jOY/CNiv/AG7y/wDx6nf8O3P2eD/zKdj/AOA8v/x6voSigD54T/gmr+zlGxdP&#10;B9iCeP8Aj3l/+PU8/wDBNv8AZ2bhvCVif+2Ev/x6voSigD55m/4Jtfs3Tbf+KLsfl5/1Ev8A8dq1&#10;D/wTo/ZwCbP+ELshj+7DL/8AHa98ooA8FP8AwTp/ZwK4XwZZ9c/6qT/47SH/AIJ0fs47ty+DbP8A&#10;79yf/Ha97ooA8H/4d2/s49/Bln/37k/+O0D/AIJ3/s5A5Hgyz/79yf8Ax2veKKAPBW/4J1fs3uQW&#10;8E2J/wC2cn/x2prf/gnt+zpbSiaLwTYhl6N5cn/xyvdKKAPDf+Hfn7OP/Qi2P/fmX/47QP8Agn1+&#10;zeOngSw5/wCmMv8A8dr3KigDwxv+CfH7NzDDeBLH/v1L/wDHaB/wT3/ZuUYHgSx/79S//Ha9zooA&#10;8LH/AAT1/ZsD+YPAVhu9fKl/+O1Nb/sCfs727ZTwPZD/ALZy/wDxyvbqKAPGT+wn+z4RsPgiy/74&#10;l/8AjlJ/wwl+z0OP+EHsv+/cv/xyvZ6KAPGU/YU/Z5WNof8AhBbHa3JXZLz/AORKjH7A/wCzgv3f&#10;h/YD/gEv/wAcr2qigDxeL9g39nOBt6+ArH/vmX/45U8P7Dn7PcS4TwHY/wDfMv8A8cr2GigDyH/h&#10;iH9n3/oQ7H/vmX/45Sf8MP8A7Pm7f/wgdju/3Zf/AI5Xr9FAHj7/ALDv7PUw2z+ALFvqJf8A45TB&#10;+wn+zgG3j4dafkf7Mv8A8cr2OigDx0fsL/s5htw+Hlhn/dl/+OUh/YV/ZxX5h8O7D8pf/jlex0UA&#10;eU2/7G3wGgRVj8BWOFGBxJ/8cpl/+xh8ANQj8m6+H9iy+m2T/wCOV6zRQB4qf2Bf2aHk8yT4aafn&#10;GOkv/wAcqax/YU/Zs06Xfa/DXT1b/tr/APHK9kooA8mi/Yt/Z6ik8xfh1Y/M2ePN/wDjlTS/sb/s&#10;+Tn5/h5Znb6tJ/8AF16nQAck0Aebwfso/Ay1jWGLwDabVXAG6T/4qnD9lL4E9D8PrP8A77k/+Lr0&#10;aigDzkfsofAYcD4d2X/fcn/xdI37J/wEIw3w7s/+/kv/AMXXo9FAHncX7KfwCSPyz8N7FlPYyS//&#10;ABVXI/2bPgdFbrax/DqzEa/dXfJx/wCPV3FFAHBw/sxfAe3kaWD4cWas3U+ZJ/8AFVIn7N/wTjfz&#10;E+H9mG9d8n/xVdxRQBxf/DPHwZJy3gGz/wC+5P8A4qgfs7/BYdPh/Z/99yf/ABVdpRQBxrfs+/Bt&#10;12N4CtMD/bk/+KpF/Z6+DKcr4BtB/wBtJP8A4quzooA5CP4C/CCJt8fga1B/33/+Kqdfgv8AC5Pu&#10;+Drb/vp//iq6iigDmG+DXwxbhvCFv/32/wD8VSj4OfDNRgeErf8A77f/AOKrpqKAOYT4NfDBCSng&#10;+2G7r8z/AONDfBn4YP8Af8H25/4E/wD8VXT0UAcv/wAKW+F2c/8ACHW//fb/APxVRf8ACivhLv8A&#10;M/4Qm13eu9//AIqutooA5Y/BT4WFgx8G22R0+Z//AIqqU37OfwTnk86b4e2bN6l5P/iq7aigDzu5&#10;/ZQ/Z8uZWnk+F9izP95vMl54/wB+ox+yb+zxCfM/4Vbp/wD38k/+Lr0jNNk+7QB8Y/tGfsp/szXn&#10;iH+1dK8GWc15CwbULUpOvlDy0C/MWw2R6V4LJ+zP8FL25utf0XwtawOt29q0KpI2FBLdS30/Kvsb&#10;4jeIPit4f8ZTz6XodwsOobFWVtN3L8sajqRyM+leSfEywTxlrAn+xyGSNdt7Ivyp9oDPv6cD73Tq&#10;OKCuY4r/AIIt/CL4JXHg2/gsPCVq8y2khkbEo4+1Njqa+5U+AvwgjZ3TwNa7pGLOd78sep+9XwR/&#10;wQ/s7jwTquu/D+wVms7XTY2V/vA77hmPzHvk1+kkZGOKCTlY/gX8JoRiPwTar/wN/wD4qn/8KU+F&#10;nT/hDbb/AL6f/wCKrqaKAOXHwW+Fw6eDrb/vp/8A4qnD4N/DJTlfCFv/AN9P/wDFV01FAHNn4QfD&#10;UjB8J2//AH0/+NPHwp+HirsXwvBj/ef/ABroaKAOfX4VfD1Pu+GIP++n/wAaT/hVPw9zn/hF4P8A&#10;vpv8a6GigDnf+FT/AA72eX/wi0G303N/jXJ/G74afDbSPhXq1w3he3WM+R5o3Pz+/T39a9Orjvj3&#10;bR33wm1a2kB2t5Gecf8ALeOgD8vLeHRIf+CP/iiHSbVY4TpvicRquevkT+tfRmf85NfPV1p8Wmf8&#10;EiPEiQA/LY+JiPmz/wAsZ6+h/Mb0H5UFcx5p8Gxv/wCCoPxglVvlH7PfiBT9f7aQ19Cf8EuAT4Z8&#10;V8/8tbH+U9fPnwQZpv8Agpp8YpmI4+APiFQPX/icx19Cf8EugP8AhHPFbbv+Wlj/ACnoJPqwUUDp&#10;RQAUUUUAFFFFABRRRQAUUUUAFIFApaKACiiigAooooAKKKKACiiigAooooAKKKKACg8jFFFAAOBi&#10;iiigAooooAKKKKACiiigAooooAKKKKAEYZ70tFFABRRRQAUUUUAFFFFABRRRQAUUUUAFFFFABRRT&#10;TuB+9QA6gHIyKb5i5+Zl9hRuRRnd16UAOoJx1o3L/eqjrmotpli1zHFLMwxiOFcsefSgC40gVS56&#10;AZqOK6WUZX054NfOulftOa7r9heeEfHeiXmj3Wo2klvbyalaC1UGQbFb5jnGSeQD90+lafiXxzqf&#10;ww+EXleF9Sh17VJYYWjtdJb7VIxDgNhQdx+UknjoDQB70syuNymnivE/gRqXjXR/ALeIPG08aXEe&#10;n3TtDIrI4dZGKkqwHVR6967b4d/FK18TaS2o6xeRWq7VZWuHWMHOemT9PzoA7YkDrRTUmikXcHUj&#10;/eoLAnh6AHZHrRTVAXnNOznpQAUUUUAFFFFABRRRQAUUUEgdTQAU0PzyOOx9aduXGd1NYqcYNACl&#10;uMilB5xTVKjjcKC6joRQA6iiigAooooAKKKKACiiigAooooAKKKKACiiigAooooAKKKKACiiigAo&#10;oooAKKKKACiiigAooooAKKKKACiiigBrA/ezRIcJzSt1GaSX7tAHkXibxl420LxXHP4h+Hn2rTZ5&#10;FFtLcatGyphRuITBIOc+leKfHj40fDnUdW/szwNo1rZGFgdQFnbmH/SA0gcN+7Xc3T5uc4r174ra&#10;p8WfD+sa3qtnpYutPW3jNrDDp7ySHEa7scYJ3Zr4p+NN78UbiC6g/wCEWurK6utae9VrrTHTMbh+&#10;gxn734cUAepf8EXfAeoaH4X1DxLqj+ZJeWTR+Y6qXO26fq24k/yr7wAwMV8e/wDBIP4g+DvFfwOh&#10;0rS72P8AtS1Fy97atNH5kaG6faSgYsoIxyQAa+wgQehoHLcKKKKBBRRRQAUUUUAFFFFABXI/HQMP&#10;hZqmz/pif/I8dddXJ/HHP/CrtUwP+eP/AKOSgD8y0sZdY/4JEeMGMnl/Y9H8TzP3yBDP9K963x+q&#10;/r/hXieiwwy/8EjfH0ZPyt4c8Thj6DyZ69u+w2/9/wD8eoA8p/Z+aST/AIKRfGq58wsy/A7xIirn&#10;t/bEdfSH/BLiNv8AhDPEVw6/NM1kWX0wJ6+ef2eo3j/4KP8AxmVx/wA0T8RHp1/4nEVfRv8AwTK8&#10;w+FPEmf4Xs9uB7T0AfUYzjkUUDPeigAooooAKKKKACiiigAooooAKKKKACiiigAooooAKKKKACii&#10;igAooooAKKKKACiiigAooooAKKKKACiiigAoz3ppBLcUBDjaGIoAdmg0AY4FISAc57UAKDkdKAc0&#10;xZkbgSLx1pQefl+tADjQKb1finUAGe1Gc9KaM5ztpVwBxQApOBmimsoxTVuI5G2xSqxHUZoAkByK&#10;M461VOo2KTm3a9h8xTjy/NG4fhTZdZ0yMskmpW6lFLMDMvAHUn0xQBcoJwMmuVPxf8Az6BceJtE8&#10;TWOrWtqqmR9Kvop85bAA2tjOQe/Y1xXxJ/aMn0bwu/i3w3dWdpawlFkGrKquzM2AVAfGMH160Aeu&#10;mUDqKA4PPavJfjFrqX3hjSfHEf2+SC1a4eS305j5kg3KuAoOCeM8mtqw8eal4w+Hck/w0KR6jBHb&#10;iNdZX5QSAWDBCxztB/GgD0Ko7i5jtY/NlOFrhfCn7QHgLxTff2Fo/inT9SvFYBpNNvIZozuPH3ZC&#10;fY+4rjPG/wAbfiH4Z1C9tvFXgvUr7TVuGMNvoeku93LD5hWMoGZQTkAk9NoagD0/w78V/APiz7R/&#10;wj+vrcfZY/Mn2wyLsX1+ZR+lYfxn+KuoeCfA95rng6zt76+jjhe1t7jcFk3Sqp5yOiknGc8V5r4e&#10;Xw/4H+F+o3XhDxnotjffYpzfQa/qCiSKPkhiv3lBHIJ4xWBN8Q9WuvhTeaX4R8SaC8ty8cl1r2qX&#10;G7ToLjdGZEMqk7EO3CDrl19c0Ad/8U/Hfiez0vSbVL+az1D7dG80FvO6lkKkgHDcg8cZrp/GeseN&#10;IfhNp2qeGbVptRkgtWcecVJygLHduH86+avFPizwP46+Htp4ItLjW/Otb557q385PtsiFGUiPDFu&#10;c/Jx6V4/rPxG03wlrr6L4Rn8aNNCzRi11KbeyKGK4Kh+CAAPY0AfbXgj4peKNQ+E+pa4YVm1ewa5&#10;kNvJI+NsceRlif73HB71wPxP/aKifwna+MLTxZLBqVjDHb32k27zrB5zH5g394qTwQSOK4n9nn9p&#10;DUPBelXg8X+ANf8A31nMLdV0fhnJUjIeRcrxzjOa5jWfjVrNv4tvfFtl4UhjWS6kZYdQ0sCL5ieq&#10;7sZ54oAPjv458YX2n6XoPirw9bafqR1m3eG8hY+eyESKse8MflLEnbnqK+fPEH7Vep/Bf412hg+I&#10;l9eWtv8Aal1W11C8uWisptrKsaqvbJHTIzg16V8afjtqfjH4UXHjLxallplrp08j6D9qiFvcaxqs&#10;cDvDplrlj9oupct5dup3uRkYFdh+xX+xrYftAfs5eKL/AONXgbVNHl8dXlhqduuo2bWl5Ao/eFf3&#10;sbGM7gAyruBz15oGaEvxx8d6N4tltrnU5prPUFSy+z3F1I0ce/aCyruwG4PX1Ndx8QL/AEO7+D7a&#10;b4G8bX48SRxRL/ZlvI8Y3ecpZd2FHCbm+92r591H9gf9uD9nXQNvgPUfD/iLQdM3PDZ/8TDUNUlU&#10;gzOBi3VWctuVOerIvGc1pfBz9pi48HatZ3/xa8OXHgm+05WSW18eaeNNN2zIykxLO4MgUlc5xgsv&#10;qBQI+tfF3xI8Xat8OPDviuznksZLjVJlvFsrl0XYrEYOG+bpnmuj8TfFfxNoHhPRdb8Nabb6it/H&#10;KZpbh242MAMfMCc5PXNfP7/tgeL/ABLo8sOmeCmn0N4XEUlvo25un7zaVcpng4INY/wh/bH+Dfw9&#10;u7rS/Fvh7xgiy+WI1vraDYm0OTjzJxjO4dPQUAfYHi7x/beE4reS9eNBPIqZZWPJGccVuaNqttqu&#10;nx6jbSK6SjKsufWvnb4J658O/DkT+JPEfxc0A6bdBltF1bxBGZA+4N/GdvTPQkisH9oj4r6p408Y&#10;6HongCz1PUNGha5A1zw7CZLFcxxN888TFfvhlHuGoA+sRKD0FN89c4218+/tC+OYbnRdF8Gw+GfF&#10;13GlxbzSaxoFpvtxmNlMbTBuozllPTAPNaTWGia3+zlb6OLrXWkjWcGyt7j/AImB3XRPK5znjgf3&#10;aAPc1cNS5rxnwF4216f4dyWngLR9T0+80+VpbiLxdbssjxpGASoUkkE7cHAHXpV7Uv2i7fTdFsxp&#10;rJrmrQxY1fSvD8a3NykvHyCIOGU53cHng+lAHrGcdaM1xz/Fy0t5NLtdR8K61FJqltBKrNZALC0h&#10;xsclvlYYORjitDxF8TPBvhS5hsvEPiKztZLjPkrcXccZbGM4DMM9e1AG+7qiFyeBzVdtRgnWRbZ9&#10;zx9VKkYP415L8R/2jtP8L6w2ka7o2pHSbzTyYbm1tVzKWZgDG7OFYFQSMdeK881rxV8OZPCVxL4Z&#10;8eTWq3VnJ9u0vUtYjXUYwBwgjViVkPJGfUUAeu+H/i34k1LVNcs9S0i1ht9JurqKORN2WWE8EjJ6&#10;jrit34U/EG3+I/gW18WQNHuuEZmWFW2riR1GN3PRc189Q/Hz4M/An4XfZvC+tz6xeapIrXln9rt7&#10;u8jklhCuGXzAygbOck4J75rm/wBmT4u/CHwd8UZtX8Yajrnh1b8qbKfxJdQ2emyBIZQ2zzJACASM&#10;4/iYetAH1B4f8d+JNY8YXnh+60i3Szt5p41uEJ3NsJxwSeSPal8PePtb1XxpfeG7zT4I4bcw+XIh&#10;O5t0ZY9yOCMV8WftKftI+Frr4/Qr4W1HVruz8uTbJocyOlwPtEmGQpLh1K4IPcYr2TQvjpof/CVJ&#10;ew+O9B8K2Fw3/Ez0vxzqMdlqkYCYTCF/lyfm5PKOhHWgD6gS4R+Fp4cMcA14hq3xF8H/AAi8Nz+K&#10;PCg1rxhbzurzN4bZNR8t37ZDjaP4sZ+7z7VtD42aN8LvhFZ+M/GDTTJIkxVbfYZG2SlSPndQeo70&#10;AerUVyvh74v+B9b0u11C48RWljJeW6Tw2moXUcUzIyhgwTcSRzjjPIrpI7mNpfLMq7h1XcMigCYH&#10;NFNBI7U6gAooooAKKKKACiiigAooooAKKKKACiiigAooooAKKKKACiiigAooooAKKKKACiiigAoo&#10;ooACM8GgjPBFFNk5WgDzz422Hi651XQj4cWaS3N3J/aEK3AVGjwMBlJAcZ7c/SvlT9tTwB8T5lt7&#10;25sLvTbdrhBDdWd4qkg+ftThzwRz+FfX/wAYfDS69pcF7NqJtobHfJNILgx/KQOc4/mRXiN14e8C&#10;XBl034n+M47ix+0NLZfZNUTeo6ID5nH3d/TvQB8geDviBc/spftXeDdZ8Cuum+HvG/iax0rUbW33&#10;Q2qQqyGQrFBjJPJO4EHPTvX6p6FqVtrOj22s2UokhvIEmhkUEBlZQQefrX5tf8FAtH0W0tdF8XaJ&#10;pNxDZeG9RbUJmmjG6BViBLFhwo44JKj3r70/Zb1628Ufs1+APENpOJEvPBelThw27O+zibrk+tA2&#10;d5mijbzuooEFFFFABRRRQAUUUUAFcp8bjj4YamT/ANMf/R8ddXXJ/G8Z+F+qA/8ATH/0fHQB+a+i&#10;K1v/AMEhviFN1K+GPFJVT3/cT17V54/2K8X0qVv+HQnxEmRNzR+FfFLBQOv7ievZfMk/u/8AkOgD&#10;zv8AZ8mL/wDBRX41NKTuX4K+I9v+7/a8dfRf/BLzefA/iB3dmZjZE7vpPXzj+zoxk/4KM/Gq3cdf&#10;gt4k6f8AYXjr6S/4JjqY/BfiBF+6rWf3uv8Ay3oA+oqKBnHNFABRRRQAUUUUAFFFFABRRRQAUUUU&#10;AFFFFABRRRQAUUUUAFFFFABRRRQAUUUUAFFFFABRRRQAUZxTJJ0iUtIwUDuTwKybjxz4XFvNLb67&#10;ZymGFpGWO6RjgD60AbG9fWgsMZrzrwh8d9F8b6rqmkWdjdxjT51T7XNCqwvkEghg5yPlPauI+En7&#10;Quvam0ieLLzTZpIbOSVrfT2YyHawx8rSZ/8A1j1oA91F1G0zQAnd/u1wvxT+Nlt8OdQt7GS2jkae&#10;ZE+ZW43AnPH0ryTRf2mtAvvjza3GrXd9pdmkk/2qHVJEgRf9GbbwZMDn19qpXfxf8c+IviJcRKfB&#10;97pEVsj280yPJIWyAcNuK5ANAHq3xE+OA002ugeHyH1S68wLC2+NRt2t97p90mofjx8UfGfw4+Hl&#10;hquiadHcahdXyRTRzXDKFjaFySGBzncB3718+fHf4jW2u+Oyvw+8P+IJdXtW+dVsw0JLRpwgjYt9&#10;0NnpzXLf8NH6h4YtP7A+LHjrw2ZhmWK3m1L96mR8uVmkGB94dPxoCx714N8b/ETQv2fLjx1qmsXV&#10;5rWpQsUt7i+dlgMdyyfI2eNy4JOevGMVv/DD44+I/EXwt1LUdXiVNYsjcSLAsrMphSJSCWPfcegN&#10;fImlft8+G/h/dQ6RqGtaPqFnMSIY4Z45kjxy2QZwoyW9D0rr/h18cbG6e9fx7qdnpmj6lbyMqWMy&#10;wXBSQpyN77duwt6jIFAH1P4M+Nm7wX/bfiZdk6KzSqu98Ydh19MYrqNR+KHhvSfDlj4j1G5dba/u&#10;IoI2WNiS7oWAx16V8cp+0H4H8IS3nhbwPPeavpd0ixq100dxMvy7jykgXO8noO1emfCe+1Xxn8Mt&#10;euNY1CG4h0uO61PTLO1mLXazRwqY1ZGyuMEqQMckDNAHr8nxvgn8Z2fhawtlaO6vRAJmVgwB7/Wk&#10;8LfFW61b4j6l4TmjVY7VZ/LbcxyyS7Rx06V866V+0Lq/ww0SPxj410/S5pNcjxodja25a8t5V6iZ&#10;JHUocY+6Sc1k/A/4nXOk/FfUPiV4tg1a3h1KOdlju4yiAyzJICA7AAde/tQB7xr3xt+IGg/EPUNG&#10;1LRoY9Ht7mNWvFumaRYtoLsFz1APbNGreP8ATvhF4Wvfiw3jjVNWs77UHaG31AO0cPmrvVFGchVA&#10;49Aa8H+NvxBsfEvjm412y8QwpatMXaK3uhuZdqdtxGeDxmo/Ff7T3hbwV8LItD8V3Vg0UhjFqlw0&#10;Zyhj2oGDygb+Ow69KAO70r41eHvG81r8bLT4na1aNLKLuTQYI5BanyDtEfI+6+z5v94+1dF8UvHW&#10;keDhpXxguvHWpKupaXFI2iqjfZn+0EtuIHORnaM9q+NtM+Nul6FO2vXt1a2drCVntbWZxHFLs5YI&#10;pcBgcDI9SM9a9A8S/wDBR3wD4i+GEfhuHw/ZzXEKwIhns4XVAiAfL/pBIHpxQB6LrXivwTrl5Z+E&#10;tJ1GTwbHCZBqml+HbVo4ZtwDR7wBh8csM95GNZF74i16wlm0I6Ba+JNJEn7lNYkysiL9xip4BwAc&#10;Y4NeB3n7WPwm0fwdfazYXN5ea5ZqpktVa3kkuCXwgiXzdz4Tr6Cuq+FX7Nf7VP7S/g+T4t6TqVvo&#10;tldNHNo9nfyX1tLJayqHUlFicE4YZKtt9KANr9p39p2z1DxGdAtfivr3h+SM4Ok6R5ywR5jjPGPl&#10;5+99Sferf7CP7WNzo/jm60LxL4s1DU9PnumEsl7JLIw2wybcLz1OO1ej/BH/AIJQ+H9OmPiP42+K&#10;77UNUba2dP1ISRZUsORPbBvubO/auL/ar/4Jy+LPgw0Pxf8A2T57jUJLFXa/0fVJJZ5J5JpFjHlQ&#10;2sA3KquzHcwwFz2NA9DctZvAWoeJrzXPAmu3Hhm1mEeW0S1MJgCqAWUAA53An6k+tdp4u+OfinTP&#10;CUWm+FtMg177PZQRx61qk7R3D4YDJPX5hhj7s1fO9j8f7K20qXxSfgx42jvo4y9ppsfhsKC68ASR&#10;eZkqQAevNUfBHwA/a3/bD8SjXDYzeD/DtzczQeXqUN/p1wFVGnR1HlyJtO9Fznkhh2zQIzfGv7T+&#10;i+H9ObwtPrNxqOoaght5pbyKTdOrD5UZscjnHsKq6P8AG+007T7fS5NXuFtZIVabw7tf7HcNtHzu&#10;oGCVwuCe8Yr6+/Z8/wCCWvwX+DPiVvGWr6lqmvXzFD5Os3UN5bja4YYV7dSD2PPIr1XUf2QfgjqW&#10;pSarN4XhWSWRnZIbO3VQSScAeVwOelA+Y/PTTtW+IH7QXxUtfgb+zbdu0kz258SeKxefY7/TNPmd&#10;YpLiEsV3yRFwyKM/Mo4NfT3hb/glBo2laIkOuftEeMNT1JtrT6xfCJ7h2Kjfl+SdzAsTnJJJ719J&#10;eAvgn8Nfhqpfwn4S0+3uGyJL5bCJZ3XOdpdEUkZHTtXVouxdtAj4x13/AIJV+NbYNqGgfti/EW5k&#10;UYjsJb5EiwOg6+wH0Nc3r/8AwS1+MeqaFJGv7QHjBrlpFbyW1OLa3OTk7q+86KAPgD4T/wDBN/44&#10;/Fb4taD4q/ams/7D8M+FdTtda0rwdYajBe6bLqlrOrx3DRbmCytG80ZkAyEGMjNfemkaVYaPZRab&#10;pthHb28MYSGCKMKqKOwA6CrdFADXVW4K1558Vf2YfgZ8ZlaT4gfCvQdUusnyr2+0mKaSLLAnaWU9&#10;doB/+tXouPaigD4z8Rf8E1/iB4HuBqHwo+NvijUoZGw2h3d5FBawgDJKrkDLnO7/AHq8H/bD/Zf/&#10;AGqPDnh6PxRpnwx0nzIWY7f7aiUS7pIV+Yhs8A5FfqGSw5NfP37dXizxR4c8N2MPhmw0+4km87cu&#10;oQu6Ha8P90+5oC58R+NvDPxV+A1lZ6P8fdHhtbeaVBbwx3y3SCRxuBAQnHy55+ldh4f+KHhPw/oH&#10;lWXxP1qzs2HGn2sciwgByeFH+0S31r9DNT8AeCvGGnwnxV4N0vUJPJX95eafHKVO3qpdTiuD1r9i&#10;f4Ka5etfT2dzDuOfJt1t1jHAGAPKPpQB8V+Kv2uta8V6VZ+ErPxhqGl2dvfLObuymlWSU4KlCP7p&#10;DZ/AVm6v8WPEMelLqOi/tA+LrWTDbhb3My45wO/PFffFl+yV8FrK3W3TwzC23ndJaQE/+i6xvGH7&#10;DPwO8Yn/AE23vrVV/hsPIjB6f9Mj/dFBXMfJ/wCyb+2tL/wnDeGNd8T3mtRyQslxJqTzSMymWFWH&#10;Oc+vvk16zrPxw8KaN41Om6L4G0vS7rxRdOljq1jbFLh2U7t+QBg4buRXM/tRf8E2tI+H3hf/AIW5&#10;+z1d6pJrWgSC/m0+7nDrd29vHLMYkit4AZJGdYgFJAbkZBxXjGi/FLT/AIt2EPhXVoLrR/FGhoqX&#10;VncKLaZblh8yRoXMgYbDkEAjoaBbn0b4i8W+INV8ML4I8U/ELWNN1Ya0L6w1CzuGeZ7fYY449+fl&#10;XeS2M5BUHmu6jvPBfh34eaenxRRdc1eSxJ0q81e1+0SOw+8S2DtySuee1fCXib4hfFGz8Y2n7P3w&#10;LWTxR4w1CRL+4uLhJr6HTrGRzbt5jQHzYik3lk5QqofrkgV0L/s1/wDBSHSdZiv/ABa+k6hDaybo&#10;odJXV5sL1IAkixz2HQ0Ae1fGn4hfYfDq2+vKWupr5U0m3bcy29qVcR7Dj5Np3AL24PFeX/ELxj4H&#10;+FPgmx8S/EvUJINU1Kznl0ho7dpjeyRY3eYyglcFkAJ9T6Vl6t4Y/bB1KZdLsvhHdTXSr5cc2qeH&#10;r5oVcHAbO3O3PtnGa9i/ZP8A+CcnizXtZj+LP7WGsR3WpR3lteaboem3EjWMLIz+ZG8F5bkqjbYs&#10;qp55zigR5X4R/ZA/aW/aO8Kw/EDRfDVvo+m6lGl5pd5p2rQpLcQuiyxOyl9ylhICQemAK0rP/gnR&#10;+2VfQLZ+MLd9Xhh/48l1DxFBKLbPLCMF8LuIGfXAr9G9G0TTdC06HSdGsYLW1t41jht7eERpGqgA&#10;KqqAAAAAB2Aq6OBigD83df8A2G/2nvBHhxryH4b6XdTR7RFfTavAJLdAMeWhDZCgDt/hXz34++Hv&#10;7XvibWW8eX2gQalDE3+mXV5ryF3GFRc5fLY24+mK/aK7tLe9i8i6gSRD1SRdwP4VlHwF4J8jyD4P&#10;0rYfvR/2fHtPPpigD80/B/7XIh8CTfDy91q40G6eSHc2ltLkmNQGORx1GPf6V6XD8e/HR8K+R41+&#10;Hel6hpyI2bW8nM0dupfJKKSfvHBOPSvc/jl/wTq+DfxblTV9PS60q+iXbGunyQ28TZfcS22BiTyR&#10;Xl3i/wD4Jq/Ei20S4k8K+PLaW7WPNvDqGrTtEzZH3gtvkjvgUD0HfB74m/BX4i6XJcar4uvo7yO8&#10;e3hjWwkP2eNVVvKQkfcXJA56V6Z8Evive/EvxXf+Nr7xZqEUNqkUs2mxs/kKBlcAeh259cmviePU&#10;PF/wZ8YSfD/42aFJod8s0skGpW9m9rp7W43RpI0k2wku8bYYDDZXvkD6S8LfFqy023fw3Bp1vbyS&#10;rtU2sARpcknn5sken40B6H2HoesWOtWX22xlZo2bqykdgfQetXdw9a8TtNQ+JynSLnwhLptrpX9k&#10;wm8XVvNWZpip+ZNny7PuYzzkH2r0DRfijo1/NcLdJJbrbQ+Y0k4VFb2UluT+VAjrKKzdK8WaPq9k&#10;2o2tyohWUx73kXBOAexx0NaEUqTJ5kTqy+qnNADqM56UHnimpgDAFADqKKKACiiigAooooAKKKKA&#10;CiiigAooooAKKKKACignAzSHJHFAC0UDIHzGgZ7mgAooooAKKTJPApGfy+XNADgc9KQsuMk1n6z4&#10;l0rQNLk1a/uUEMK7mbzFHGcdyB1IrA1TxzNrfhG417wYYy0cyon2v7p5XP3Cex9aAOk1awtNV0+S&#10;wvYFljkTbJG65Vh6Ed6+d/iHH8HD4jm0HxwV0tIZGeNrLTfM3Yd1A4XHr/3yK3dd+JHxN0bwJpvi&#10;m5vNHaaRpjclfN8oBXIHUjH51z3ifxH8KPiTZWlr8TtSW31BoY545tBmgjRo8HAYyktu3MxOB2FA&#10;Hy/+1avinxX8F/GWkSkur+H7hWm8/LfNGRkZP+RX2J/wTi1CW7/Y38C6bK3zaT4Z0ywzknPlafbD&#10;P/6uK+V/23viH4Tl8J6r4W+HoSSTx5YyaNo4by2YTtDt48tsg7j/AAhj7V9lfsXeBrr4dfsseAPD&#10;GoLtvIfB2lf2gDnP2gWMCSZyoOcr3APrQM9SHSigdKKBBRRRQAUUUUAFFFFABXJ/HD/kl2qf9sf/&#10;AEcldZXJ/HD/AJJfqmf+mP8A6OSgD83NEKwf8EjfiAQcA+GfFG7b3HkT17TuX1rxnw0LaT/gkn8Q&#10;Vu2IX/hGvFGCv/XCeva/Js/+eh/76oKSPKv2dW2f8FIPjU4H3fgp4j/9PEdfSn/BMiRpvBXiCVxj&#10;cbM/+j6+Z/2fmB/4KM/Gwj/oiPiT/wBO8dfS3/BLpGX4d6zIwxuFnj/yNQGh9SKSRzRTV+VeRTqC&#10;QooooAKKKKACiiigAooooAKKKKACiiigAooooAKKKKACiiigAooooAKKKKACiignAyaACo55lgRp&#10;ZD8qrk1Hf3kNtbGaV9q/3icV4n4r/a08K3una9psvw/8Vtp9vZ3VtNNb6ShZ5FBDbG83aQRkjvQB&#10;3WpfGP4daloutXUXiaSOLQ7pINUkWzlzDIzYVfu/Nk91yB614b46+HN74G02HVLD4r6pcW9xdLaT&#10;SNDtyGDErgHOML6V5o/jf4N+MbO8ms7TxULzzl+y2LR2/nYzk70BLZAHbt16V5j8bPiVrN1qtr4u&#10;+IGnQy3CRJaWC+H4GaJnzIyK3mNktnfkA8jaB3NAHq9n+1l4G+Fnim8+HWnPHf3dzLtnaWGVGYxq&#10;X6hdvTPftXmFh+0Rq2i/EGSHwl4ZhfWpoVhl09blo1SNtnzh8YJzt4/lRoMP7ZnjDw35um+APD66&#10;fqSq/h6SbS9R81Ig2X+0kZUNxxsyOT611HhT/ghl4c1vSY9a8dePtQj1gyN5kemaqi2w2n5cCSyL&#10;9MZyaAOX+MXxV8L6CbG18d6dDa+JJ1kElqqPJ5rLszmRQV4Qg5z/AFrmtA+I/wC1D4isvtHhb4Q2&#10;kMeWw0PiCJd2PZiK+t/2Zf8Agl74A/Z+8St4wfxdrFzffL5ca38LxfclQ5H2ZD0k9etfVMSeXGsf&#10;91cUAfmP4M8Pftz+P7mSHwp8NRp2oSY8zUrPxNaiZcBsY3SDPyqy9ehr3TwJ/wAEr/CWtaENT+NP&#10;iabWNcmkZprjULGKZ1U8hNwcggEt+dfYxGRikC80Bc/JL/grt4D/AGYv2HfhzofgHR9A0248XeNo&#10;b5PD102lPHLFJavaPIVeNWVTsuOdxXgDGeldZ+xl+xt8YP2sbGx8cfFK9uvCmh2+gxW9qtjdQXa3&#10;EqCFl3KJNwLRyv2wNuM5Nfot47+EPh74g6tYaxrF7exSaaZDAtrIiq28KDuyp/ujpiums7RLO1jt&#10;I87Yowi7uuAMUAfnF+0b/wAE4Pjx8Ir0eOPgF4n1DXrW1Pm3Gny3NtZxsFRAAd0oJBZmJxnGK4j4&#10;cftdfET4fav/AMK/+JnhpPC8t7D9gjurLUDctczuyRiNvLBADFXJJ4yg9Rn9WdoxivOP2nP2c/Df&#10;7Tfw1b4ceK9Tv7S3W4NxHNp86RyeZ5MsQBLxuNuJW/hzwKAPz/8AHfxf+F3gzWrfUPi34tmZYbot&#10;ZpNYyzfZ5BjJXYp5xjn2rifBuo/Eb9uP9qf/AIQ/9nH4qasPDWmeE3kuobVvs6faobvDZSfZk+VP&#10;ENwzkcdq+qvhH/wRo+Enw68QLrVx468STbShVV1S3b7rZ/581r6c+FfwL8KfB+Jrfw1qGozKwIP2&#10;6aNsZCj+BF/uCgq58jN/wTZ+Mcuju8/j7VBeLExXMtvw3OOfN4q/8J/+CWWq6tff2j+0D40vtUht&#10;7jNvpmpQwXEYVdpQ/LIcYJcewNfcCqByKcBjmgk8b8Q/sLfsy+I9MttIvPhLoax2qyLD/wAS1SBv&#10;ILcfUCuXH/BMz9mqKTNv4L0uGM9Yo9JQKf1r6MC4OaDyMUAfPmmf8E1P2TdMv4b4fCXQZGjOTu0h&#10;Pm4x6+hr2/wl4W8P+DPD1n4X8N6bDaWNjbpBa20KbUjjUAKoHYAAVp7Rt20BADmgA2L0xTTGHyD9&#10;KfQRng0Aci/wO+EEk32iX4e6XvJHztbjJNdHpOj6XotmunaVYR28EagJDEuFAAAH6AD8KtjjiigB&#10;vlj1p3QUUUANGT3xThnvQeeKAMDFABRRRQAUUUUAFFFFACMR0NeC/t76HrF78K5NZ0KwWSaxx++8&#10;xVaPfPbrwSe4GK95kYDg14J+1v4s+Kl81j8Ovhsvh26h1UzjUIr0TvdJ5RikTYIjxn5s5B4HGKAP&#10;Svgb41074geALXX9L1SS8j8ySI3EkbKdynBGGANdiAVIGa5n4SfDLSPhP4Pt/CWh3F1NBHI82+8k&#10;Vn3PyR8qrxn2/OuoAxzQAU3gtxTqKAGTW8NxG0U0e5XXaynuPSvz8/bk/wCCcXxl1P4kr8YP2WPt&#10;A1e71i8vdQtbS6tbPeW2GNS8kq5HzSe45zgGv0GooA+Rf+Ca37A+tfs3R6n8TvjTNJqvjnWZJlk1&#10;DUPJkntbSb7LMbVZY3YNGs8cjAccknvz9ceXGq428U7HOaKAIVs7USeaYRvP8VSFY1/hp1FAAAB0&#10;ooooAaT82TRnPPSnUUABAIwRTWRMZIp1FAHj37VH7Jnw+/aW8I3eka1o1supTxQQw6k1qryxRxze&#10;ZtGSBg/MP+BV8H/s0eMtd17Vb74X/EBWtfF3hVI576YyedJJ57GSLdIuUOEZejHHQ96/U9gQPlr4&#10;W/b1/Y6+OFx8WoP2iP2f59FvL37Uk2p2PiJrmRdkNtDGgiS2h3biVOdz49Mc0FLsem+IviXpfh/w&#10;rp+iap4wuY7xtJt3UmGRig4GMgH+63vTfFXx4+GnjfwvcaLpur/2XerDJ5ZtbSUmRiMKpJUAfXPW&#10;vlaK4/aD0K0ki8efCPUJ7mZvPuG0PQbto9zEZC+Zg43A9c8e9Y3jH4YftlfDzT2+InxO8L+F38L7&#10;Wa4XQ7HUfttvHGMyO4lURoMA4JOOmcUBY+5PA/iayt/gP/aF7rUiJDrKwNdLGxZmFunYDvXpvww+&#10;IXh7xZG+m6FqbXPkxmRpGhZO+P4gPWviH9mb4xeHPh54dXX9VimubHUSbiFbEI8yeZHEVVgXCg4U&#10;55Psa9/8OeNNC+Hfgyw8BfBG4F/cX2pN5d9rjrLbeZMSdu63YHhtuRgkDjmgk+jw2RxQmSMkVgeC&#10;daubjR7Oy8QanpraqlrGL6HTZiYxIEG/aGO7aGzjPOMZraGpWBm+zrdxmT/nmJBn8qAJqKqtrGlC&#10;8GmHUYftDKStv5o3kDqduc1MlzAW8kSruHVd3NAElFN3jOKC4FADqKM84ozxmgAooBzzTVY5waAH&#10;UU3cQ1OJx1oAKKha6t2fyknQsOqhhmuaj+Kfh6bxafBy2d6tx5YdZjGnlcvsxndnOe2KAOroY4Gc&#10;VxGkfF6y1HxreeDZ/D+pW7W10YY7qe1CQykFslX3ncOPTvUGsfFhLjxPefDrTfDuoxah/ZEl1b6h&#10;e2u2xZt5iVPMDZ3bsNgD7uTQB3rNtXJFUtU1aDT9Olvml+WFGY/L1wCcV4bpvxj174eaxeeGfF/g&#10;rUL++1ScC2ufD+mtLaoVGCXZ3Ugc8YB6H0FQ3viPTPhDPJ4p8L+MdBOoatKZrzTdY1AebEsp3OPL&#10;QqysGQLgng5B5oA9YvfiYkPg5vFlpbLLGiqX3EjGXCj36mtAeOdNg8OWfiG+m8uO6jiPyoWwzrnH&#10;SvFfjl428PeM/gnB4w1uzv52t4laa30eNGdi88a/KGY5xxnJ6ZrzLxT8bvhh48+G+l+Ep9C8VMNN&#10;ktYVht7WD7RuiTaCw3n5eecAd+lAH1j4g+KPhTwxbWt1rGpGNbzzPIxA7bthAPReOo61u2V9Fewr&#10;PC25WxXyl4h+JmlXfw/sfBV3omqaTc2iyLp99rNqsFpzIrv5rlieR8o2j7zDjmu20XxXpPhCGPxz&#10;cXA1iSFBahfDbLcqu7HJ5GCM5PPAwaAPeLy6isrdrmU4VevFcvb+O9M8baVdnw1qb/6LceVNIsbK&#10;UYduRz+FeQ+LfEV54Ag1H43+H/ss13qSxm1t7rLRwmLEB81VIKghsjDHPfHQ5fgXTH+FPhu++Kfi&#10;/UrW++03YkWHRZvMC+aBwQ4XBBOPvHA9aAO60/xxp/iT4Oaomlz/APCQfY7fMxvFaPzN0rYB3Aen&#10;/jtYX/CcaJdfBu/0jRPEEmk3zXibY7WJvkwY93zYx2I69K+a7/49+F/EN9cP4y1jT9F+zKv2F9Qu&#10;Eto3JA37i8hzjA6Yxn3rxbxT8ZNR8e6tcfDf9n74Z+JtX8QXUrPa61daO0+h/IxaUNNbOXyY1JTC&#10;9ZEJ4Y0AfW/w7bxvB4TvNO+J0sl1pEMB8ma4mEu7LsX+QHI6/jivDfiL4h8aeHNfu9a0PSF1DQzd&#10;SW9vfTXQRo23sVhCZ3bQgBBxjnHWuU/aM/Zvk/4Js/DzTfiTp3j3QdQ8TL9okuNLvtU86ORoiHjW&#10;GIRwSEkScjPXp61j+Af2/des/Dlv41tvCK3GoX8KNdWsOns4UuiuzIonzs3cAkmgpWNTV/DWv+K/&#10;2p/hZ8F9P3XE3hfx1Z32rL5gXEMzIw6kK3DdFJP0r9XPDenjStAs9KCbfs9rHFtHbagGP0r5L/4J&#10;qfsQeKPgcb74y/FLUov+Eo123FtfWemzyfZI0hnJjKJNCkgJQDJZjk5wAMV9gIMLigkNnORTqCM8&#10;0UAFFFFABRRRQAUUUUAFcr8aI2m+G+pRBc7vJ4/7bJXVVzXxbYQ/D3UJB/0y6/8AXVKAPzYsbY2/&#10;/BI34hJIg/5FfxQR7/uJ69jzD/zzFeSxS+d/wSf8eyBlKjw54mJx3/cT17H5y/3JKCkeQfs3zxyf&#10;8FGvjgkZ/eL8FfE3b/qLx19Q/wDBMRLhfhzqxuBjctpt5/6718qfsvXcl3/wUb+OjyD7nwa8Tp93&#10;01eKvrH/AIJm4b4Z6gc/8s7T8P8AXUCsfTCjAxmiiigQUUUUAFFFFABRRRQAUUUUAFFFFABRRRQA&#10;UUUUAFFFFABRRRQAUUUUAFFFFABSOMjrQWwcUjNgcUAcZ8TPEOj6HdwjX9ea1tTDuaEW7SK7bjg/&#10;KCc15hrUM/gzSba7isP7es9Z8QJbtpk0ghVY5gSZt3OSANu3gnd7V7N4s8C+HfGSquuWjTBVwoWY&#10;r3z2968J1z4Sa/qvxJuvGYW3gtzpLaMGunZSYRLuxjGMY/iznigD4M/bs8a/FT4c6D8VfiD+z54d&#10;MPi3RPEsEWh6Ta6hHCWSS6SOUCaX92uImkOD1HTmuw/YUTRv2wPH0S/FzWG8PR6PcrdWvhMW7X0N&#10;y8U1vtuPNXaEZhNJFjnAUnvXon/Ct/Gll+0Vc6FaWYRpLy5/sydo38p0VG5DlcNleh564yK+Uv2s&#10;9L0/w38UvA/xB+EyqNQtde02KSRyZh5SzSyn5CSPvBOv6UFLY/bDQ/DujaFpNvo2kaelva2qlYIV&#10;6IMn3q8FC85rg/2ZPGOueOfgb4c8T+JpGbULvTxJduYRHltzdgBj8q7wJzzQSO5zRRRQAUUUUAFF&#10;FFABSZPTFLRtHpQAc5oBz0oIBOSOlFABRRRQAUUUUAFFFFABRRRQAUUUUAFFFFABRRSM23tQAtFN&#10;eWNBudwB356Vm634y8M+HGUa1rlrb+YuU864Vcjpnk0AalFZdt4t8O3etN4fttctXvEtftLWq3CF&#10;xFu27yuc4ycZ6ZrSWRGG5XUj1BoAdRRuHrQWA6mgCOcfL1xxXznrN94F0P8AbX8MWV38WZ21vVpt&#10;SNh4bbSZtk3l2JMg84DYu1Dv+YjPAGTX0ZPJEi+ZJIqhOSzHge5r5c/bTt9R8ZeMfC+mfCjX9NXx&#10;DIb77K9xcK0ZwkBfgbs/uw/8J5xQB9TISUBNLUOnLIlhCsx+YRKGx64qagAooooAKKKKACiiigAo&#10;oooAKKKKACiiigAooooADzxUckQPyE8GpKMjOKAKkujafO2ZrRW9zWd478E6J8QPBeqeBPEVnHNp&#10;+rWMlpeQSKSskbqVKkZGQQfUVpajdrp0DXLk7V+9j64r8OfFf/BzddW/7dOi/CjS9X8RR+GtQ1fT&#10;LZrSTwnp5kKyiPzAX8zcMljznigD6B+LOj2f7G3xM1r4TfGOQ6d4T1DUrnV/DvidkMzWts8zw22n&#10;pbW/mPsEcDPvbGM4IHGfYfgn4ntPCRs9b+wLqGh2twtwLeRyiWe11drkDBZmwDgYr6Wfwn8OP2xP&#10;gJ4b1fxhplzdaXrem2GrwxtI1u+ZIBIm4RtwcSH5QSM4r85vjd+y9+0F+w38WoPG3gvT7eTwW1zB&#10;9qtdKhlvrhYwfOnOZI8D5UbncMEj1NAH298OPjz4S1b4lS6joenRlbgTlZF8xflZs5+ZPTn8a6vU&#10;fFQ8N/FiO/u9ekaz+ywrIrRfKP3gJOBk9B6V8J+I/jvoniTw/B4o00XkNw6xu8N3CiyqxG4gpk4I&#10;zgj1GK8/+Jv7R/jv4mQwaRL4T8QX0UdwskaWvh3ncAy/w5yPm6fSgD9EPFfxCnuvitbeJfhpB/az&#10;wwzRtCZPs+NzHODIB2Oa3NV1nX/APjW5+I2u/EK6m0u6Edva6K1v+7STahyGXLc+W3UAfP7V+fPh&#10;f9pzxl+z34etfFt38PvF0F0sMawzJ4ZLqkbqFw28gZxn1Ir1Dw58bPCvijxtb6hNqf2zSbyeONY7&#10;UxmRfmVWY4bgfeGcnFAH2dP8WvEmueELvxLoWghVgeMRsl2OQxHPIB/Q1a8MftAeFvEHiAeF9Lul&#10;uJ8Kd3lyLlSyjPKAcFvWvBfGnx00DV/Ci+ANPvWFjCI4ooZPL3AIwYfPuyfu9c10Wo+OfC/wu+Am&#10;k6r8OXkjm+3SR3KuyzM8JM7tlSx7qvJx2oA9uh+NHgyXxPfeGZNRC3GnT+Tcr5Mp2ttJ67MH8Car&#10;+C/jRoniuym1kJ5dhHGzR3Sq53bSQw27Qwxg9RXy940+Jej/ABg8MWt14fv/ALHqEMONRm1UpEjS&#10;MynK4LDGFPYdRWh8JfEml+KPCP8Awgvjrxho95p2nLJJbw2N9GCC7Nu+ZcE+ntQB9X2Pj7wxqOkR&#10;65ZajvtZFzHL5LjIzjoRnr7VfuNYsYZEgll2tIyqg2nkn8K+Urj4s/Dez8L3Hwi+HiXVq2miOOFr&#10;zYYfviQ4cuSeN344rtPir4wTWPCVrqPh3V7abUdNmN1J5LI/yqhIwozk9OwzQB61qfxLtLDx9pvg&#10;KO2VpL9pg0hZh5eyMOP4cHPTqMVRtPjX4d1FtQgifBsLOSZ8K/8AD2+7/jXy7rf7ROueK/seh+IZ&#10;LjOk+Z9ojaxSNnMmGXZjBOMDPTArvPFPxiiu/h7b6JDqiruuPmLKgUKY2GM5oA9F0n4iaLp+sDxD&#10;qfi6TybiRplt2tn2qGycZCn+8OSBXk0HxU1TWvidHqkIazsYbtfMvFk3FlEwJUrjONvP4VxvxZ+K&#10;3jfxP4QtfAeg61bCHyTBI0sKbAqlNvzgH+71714Z43+IfxZ+LMsfwD/Zsu0a/k2yapdT2YltPLO6&#10;CVfMRZCrb3jPQbRk96APsH4zfF7wYn9kajofxZuLS9tXma4hi0ub94SEGCxXHHPTNYOq/tT+FPi5&#10;pY8N+GfGcmm6potr9tmnhtZna7WFSpQ741VdzOCcEkY718o2/wCw5+3zodiHsNa8MrOyfvjtlIY/&#10;+A1V7LwD/wAFB9DZvhnqktlLfXhLW93BpDtbrG58oBn+zjBDAkjHA5oA+lNP/aD+I+qaxZxXDTWt&#10;tbybUuluhJ9rXP3ygXK/Q182/Gj42aDB8a7iYbdcud0jSxzb49rfaHJ5KYPPp6mrmof8E/v+CgGt&#10;6bHp1x4g8It/aEZW/wB0kgyT7/Zvl69hX3F+wV+yFo/7KXwt/seXToo9a1Kb7brU1tfSzRy3MsFu&#10;szLvxtBeLgADA+poHofJ/hL4v/HvU9BbU7LwGU8MRKu62GtQ+WqkkJ8v3vv4PQ/hWbp+v/Gf4oeI&#10;ZoP2fvhMjX8MzJqF1BrkEDR3Kt+9U+eVDHLocgkHtnmv068tP7tHlJ1VaBH5gfFr46/Fj4Q6YPA3&#10;7Wnhwz3DnFvZ3upJOJMMkj/NbB1GA0J5PXGO+OZb9vfVk0V/DXwh8ILpMMj+bPcWmoN95Rg/K8Qz&#10;x/Kv1V8Q+HNL8Saa+l6vAzwScMkble4PbnqBWRo3wm8E6AjxadpkieYxLbp3btjueKAPzG0X9uXw&#10;dpnhCa0+J3xduLj5QG0WfTbhkuvnPBdIiBj5W/Sqv/DUv7Q/7WEbfC39mz4bMrSHLW9v4ghh88R/&#10;P5hNyIwDsA4z7V+k2s/sufB7X9Zj8Qap4euJLqMkrIt/KoGVC9AR2ArtdD8N6ToNl/Z2nW22HaBt&#10;Zi2eMd/agD4q+Cf/AASCsdWsbLxD+1R47k8WTFmM3h7VtJj2QAM64EsM5B3qI29toHY19VfC79mz&#10;4K/BTTY9M+GPw+0/SY43LKtojD5jGIyeSeSoA+ld2NqjArK8TeNfCXhSza78SeJ9P09F2lmvr6OE&#10;DJwOWYdTx9aAPydufAN/+2n+0XrniL9p/wAeTtZ6D9jns/C93afa4bcvAiSBZUK43iNWPHGcY7mn&#10;4U+D9lrf7VV18Pvhr4Yhk02w8GySR26SeWvyXojDYcjB2le/pXBeKtbn+N3x48d/Grw7exrptlZ2&#10;E9vdXmI9+y3SIhduVJDRtxnivuT/AII//A3/AIQv4f698UvFSW/9paxrt0bO4huH2tYzRWcyjYQF&#10;yXDHI/M0DtY+1rcFjk1OOOK8h/aC/a8+FP7PmlJqXiTV5LlmZh5OlvDNKMLu5VpFIyOnrXU/BD47&#10;fD347eCrPxh4J1+Gdbq3jkktWuIjPCzRo5V0R22sBIuRng8UCO1ooozQAUUUUAFFFFABRRRQAVzP&#10;xhBb4dagojDf6r5Sev71K6XavpXP/FRS3gO+UH/nl1/66pQB+bGnJt/4JPeOwYRGT4f8TZUH/pjP&#10;Xt2E9a8htFth/wAEpPiAl4M48M+JjHt9fInr13j2/WgDw79mKZ0/4KGfHrbHhh8G/FLD6/2tFX1b&#10;/wAEvHaX4U307rhnjtSfznr5S/ZcnU/8FFvju8n8Pwc8UFuO39rxV9Y/8Ex50n+GGoSJwrR2u1fT&#10;magpn03RSKcjNLQSFFFFABRRRQAUUUUAFFFFABRRRQAUUUUAFFFFABRRRQAUUUUAFFFFABRnFFNk&#10;OFoAZPMsfzE9K8y/4aa8DXXiG98GLe+TqENo0kEYSU+Y+dqrny9oySOp4rH+M/jPxN4c+J1jez6h&#10;b/8ACOrpjpdW6qPNNx5j7TvOABgcjPOK8R+I114L8I2upfF3RrG6k1pbCaKz23AdVZVaWMlM4I3q&#10;v16d6APfta+Nd/o3h6a6vY2jvtyG2tvMz5sfGW3BCBj0PNO8WfFzSItLsNJ8X+HQzak8Swr9qZvm&#10;kUgN8innr1Ir4Nh+KPxe+MesraeItdsbdmU+THJbeWVX72CB3r3bxJf3/wASfgna6K/iHT4Nc0m/&#10;WS3upJFVNkVuVXgc/fYHJAzigC94/wDjJNdfEBfFmmBoNF8AtLp2pxrIWDPN8iH7gYckdAw55NfM&#10;PxS+Dvhrw5+0F4b+H9jIl8Jo7O++2fZ2jxm7ePbtZj6Zznv07nr9X8c65DpF38PtevLfULe4kX7d&#10;/Z8Y3SujAgqeoGQDz2FYngez1X4nftO+G/Bum3CXF1YrZ6rdX0YLRG1S9VGhBGSHy4bnAweTQVsj&#10;9Kvg9oqeHvhno+iRD5be12L+Zrpqr6ZZ2+n2Udnag+XGMLubJxVigkKKKKACiiigAooooAKKKKAC&#10;iiigAooooAKKKKACiiigAooooAKKKKACiiigAqh4h8S6N4XsDqWuXnkwhgvmeWzfMegwoJ/Sr9cd&#10;8abHw5feDpIPFdpcTWZuoy0drLscsM459KAPIvH37Tfi7xT41bwh8FNCfWNPvrdbX+1l1Bbb7NO7&#10;FGby54wzFMqeu09qrr+yv8VvjDB5vxg8bSW7W7BLRZLKGbMXX/llKuOeOc+ta37EuvfCDWNI1DS/&#10;hj4U1jT44r66aT+17gSEsroGIIY4ySuPYV78Iwo4oA+cfiJ+yf8AE/RfHPiL44/Cv4kSS6/d/Dy6&#10;0DTdMj02KMpOW86OcSyzFfvqq7WUDnJbAxWX4X/a48c/BPT/AAj8Nfj34PZ9TGkFPEGvSamjMtzG&#10;mD+6gicNufj5WIGa+oXjJ+6aztf8I6J4ksZLDVLNZEkxuO0Z4IPX8KAPFbn9tez1Kz07WPBPgr+1&#10;tP1bUI7O1vP7SNvgsWVn2yQ7vlZSMHGcZz0rl/ib8Sf20/BuieLvG+h/DubULWG7t28O2f8AwkVj&#10;D5sTSKj4YglQN2cMMnHFfSWgeEND8N6TDoul2arBAzGNWAYjLFjz9SavG1hlTbIoK/3SOKAPANc1&#10;P9qnxV468SeGbXwzNY+H7nSUh0rVf7WtJAszoFdvKJD/ACkk8kA44Iqz+zp+x8nw7ls/E3xY1hfF&#10;HiTS1Yabrc1oLZ4TIsiTEJFKyEsjKpznG3ivePIQcKBTvLGcg0AKg2oFxS0g3d6WgAooooAKKKKA&#10;CiiigAooooAKKKKACiiigAooooAKKKBu70AU9Xa2W1Y35xHxu5I79eK/FzxV/wAEuf8Agjr4h/a8&#10;0v4xWf7ROn2N1p+pWFyvhpfhzrTiQxBAF8/zwF3lf7pxn2r9MP2xvgp8V/j7Ofhr4U8Uafp+j6lp&#10;cAuluY5BJ5sdw8u4OinA+RB+fTNfjh8Mv+CRfwH/AGkP20PiB8CDqGp2403w5p02myt4guFVJp0R&#10;dxKAlgCfSgaP3h+Cdt4G0f4VeH9F+HU4k0Ow0W0tdLkWGSMGBIEWPCyfMBsCcHkVu6/oOjeKdKn0&#10;fW7Fbi1uYWjmhZiA6MpBBwehBNfi7/wSp/aI+J//AATL/bD8af8ABN/40X7ax4btbjWtd8N3FlDt&#10;KWcdxBp1sjTXGx3YJZuSQCrZyCTnH6Jfs+f8FL/h1+0N8H/Fvxk8M+D9Ys9P8KaDqOp3NteGDzJV&#10;tAWcLscrkgcZP1xQJo9An/YT/ZOu7x9Qm+Dli00kheST7ZcZLE5z/rPU11Xhj9nz4PeCpBN4Y8EW&#10;9oynKsk0h54Pdz3Ar5T8a/8ABYnwRon7NeoftD6V4C1xrXT/ABLBpclusds0hZ0V8/6zb0Yd815v&#10;4F/4OH/hN4p+KnhX4Zz/AAf8Xxt4o8R2OkW+oSQ2iwLJczLECT5vbdk4ycUD5WfoJ40+GPgX4g6G&#10;3hnxdoEN7ZNtJt5JGUfKeOhHQ18HfFb/AIJAfEzwR4muvFH7MXxO+y2UskUdr4Zt9FhRbaLygZG8&#10;6e7+bdMm7GAf3mOQM16r/wAFKf8AgpxoX7FnwjsfE2k6TdXWsazZ2t5psMAgkYQyS7DlHcFsdcjI&#10;HrXzD8Zv+Cov7Ses/wDBNHU/2gtR02S31htB1qeESaGiETW8V+I/kzg58hTt70BZnWab/wAEz/23&#10;55m1bVPifcRTL92z+xWDbs/7YusDH0NUdU+Bf7fPguw/srxDpEzxqdjRtqWnc7gT/DKex/CuZ/4I&#10;4f8ABUX9rL9pPwv4eHxatl0/R4dNjW5uLzw+tssp+yuyssnTG4AZzz+NdP8ABn/g4K8K/Fr9qfxV&#10;8Df+FP8AidbXw/4Y/tSOZ7G0KzMPsmUVhKSW/wBIOB7H2oH7xW0j9hv9vT4qN9mlabQNJuDlb1bj&#10;TrncOqts89W+8oHbrXYXf/BIL42fCvSo7z4X/HubXrg7jJaL4dgteB8yjfJdsOTxXC+Mf+Djnwnp&#10;19438GeGvgN42m1nw/qVvb2MMem2rsMuN4Mfm7m+TPbjr2r7Y/4J0ftdS/ttfsv6L8erjwpqmjya&#10;pcXkbWerW6Qyr5N1JDkqhI52ZGDyDmgNT4q8SeEf2h/gDcrrHxk+GG63z+8La5akN/D/AMsWfvIv&#10;b0rNT9trwf4CQ39la/Y5rg+S8SzSuCM5xnySO1fq3Jp1pdri5t45PZowa5LXP2fvhj4h1CPUtS0P&#10;MkTqyCNtqggccYoBM/M6T9r7wp4pH9uarpC2K3HMOvC4eRodvBIiEQLbsbT9ayv2c4f2jf27vGN/&#10;4M+Gd7NofhbTbV7uPxIsltcC6uEkSJ7f7PKYpF4lDb8kcY5zX6r3vwl8D3/hZvB0+jx/YZMblVQr&#10;cPv+9jPX8xxUngT4aeEvhvpX9jeFLDyIfMZ/mwWy2M846cCgk+Ar3/gnf+3BdBvCen/FW402zc+W&#10;2rLp9hJlF5V/K+05ycYxnjNfVf7Gv7E/gj9kvwrJBpcsd/rV88kmoax9laBpPNERkUp5rqMvEGyD&#10;XuBiBOSaUKFXaKAEboGoIbOQKDnAWnDPegAopPm9KUbu9ABRRRQAUUUUAFFFFAGT4z1pvD3h661o&#10;Lu+zx7tvryB6H19K/Gj4j/Eb9oT9vH42694a8ZfFe88L+G7PWr3SDpv2GC/SVLSWSWKbKCJlyWQB&#10;OSuzJLZxX6Yf8FIvjfD8Av2VfFfj2aCST7LphlCx7c8Swr/EQP46/Iv4D/CTxT/wUY+IsfgzwTZ3&#10;Oh6XrlxcteXmp28ixieONrot5kSsAGGwADqT2FBUTtvhx4P8P/FL4wWv7HXwG2f2bBeQwa9cRxsq&#10;pBcqJVJjnZS2GZ+FfPHYV+gPiz9nb9qzwPa+G/AXwE8Qz2Wg6V4Ts7e8eBbTD30W6Njtml35KLH0&#10;JHTk816h+yz+xN8JP2V9E+w+B9PmW4dds08148xP715BywB4L/5wK3vi/wDtF+B/g7qUGka7aT3E&#10;00SyLHazR5wS68gsP7h/SgTZ+M37Evgr9qL9ur9rfxN4jvfF8/xA8JabYafcHTbqO1sUYBljl+Z3&#10;jkG7aw6HHUZzX3r/AME2/wBg79o39mH9onxh8QvG+rtpvg/WtQ1WbSfCKrayx24nmhaFhPHcO7bI&#10;4/L+ZRnbk4zWX8TfCvwv/Yg+NngnxV+z54d1S+/4TfxJb6VfSWU/22OCNArb3HSNd3cfQ19s2HxF&#10;8N2/hfTtY8SeILG0muNPhmmS5uo4yGZASCC3HOeO2KB3bOpDhEXdSrXyJ+2R/wAFXPhd+yp4j0PR&#10;4vDepeJYtU1i3tJ7vw7JbXEdukikmRyZBtVe57Zr6S+DXxU0L4zfDfRfiR4e+W11jS7a9jhaRWeI&#10;TQpKEbaSAwDgHnrQSdVRRnNFABRRRQAUUUUAFYPxOTzPA98v/XL/ANGrW9WD8Syf+ELvB/1z/wDR&#10;i0AfnP5AH/BKfx8SM7fDPiXbn/rhPXrXP+z+teSyRSXP/BK7x4If+WXhvxIzdeR5E9evbB/eoA8H&#10;/Zdj3/8ABRb49Ar1+DXigE/9xeLivrL/AIJhRCL4U30SpjbFafzmr5U/ZZmgm/b5+PkSq3nf8Kn8&#10;UjeTxt/tSL+tfVn/AAS/jMXwpvVJz+6tf5zUFPY+naKKKCQooooAKKKKACiiigAooooAKKKKACii&#10;igAooooAKKKKACiiigAooooAKbMpdMCnUjHAzQB8sftafCX4xX3hvVrmw8Uvd2t1rHnW+n/Y4Y9i&#10;NIxUby+TgYHPJx7mvBPH3j3StK0bUvG/g2wElvoegyyybZiPLuoEZmf51ycFRwAV+vFfafxZ8Mpp&#10;PjS0+Kt5fKbe1sTZm0ab7zO5IbacKevUn6V8t+KfBGg/Ez4d6p8cfC1u9nB9tutJurG8+XcqI0jt&#10;5aArzxhic4470AeP/Af9kf4zftU6Ve/tC+FP2imuLprlWi8PDwpAPIWdfMMf2h5ow2wN97Z83oOl&#10;enWH/BML9oPVIvt+q/GKS0uJP3DR/wDCP20m2PAO7IuQOueK8b8MfD/4r/BfWLj4ifsw+KLOx1K8&#10;nea7h8Szyy2pkk4bbHGuAoU4Gc4xX03+wF/wU4i/aF+IN1+z74/8PahF4r0uykuLi8jsYobKSOOW&#10;3tzsPnFyTJKSMqMr7jFA+px2kf8ABI741eCtVfxX4a/amke+kJYxf8IPANpI2kZa7I6H0r6I/Y8/&#10;YZ8A/sj2V7c6RdjVNZvJpR/a32eWArbOIf3PlmaRT80IbdweccCvdt+VzihQRzmgQQgrGARTqKKA&#10;CiiigAooooAKKKKACiiigAooooAKKKKACiiigAooooAKKKKACiiigAooooAKyfFmlWus6W1lfad9&#10;pj8wExeYVzjvkVrVDdxs6fIfzoA8N/ZH0vxTouv6rYal8Df+ETsc3LQzf8JEl957+anOByu4Zb22&#10;4717xXg/wG+EfjPwD8V9S13xN4x068gurSVYbW0vZGZS08bKSrKAOARxnrXuytu7UAOoOcUUUAcL&#10;8dPGnj7wJ4SbxB4G8KtrFxDcZls1vo7bMQidid7qR1UDpnnPavG/AH/BSfwNd+IIvCfxg8OjwneE&#10;srBr6S9ywRmP+pt8cfKOv8Wexr6ant47hSssasuPusuQa5bxt8FPh/4+tPsuuaFCD/z1t4URzyD9&#10;7bntj6UAZVr+1B8Db1xFa+OlZjj5f7PuR1PHWMV2GheJNI8R2v23R77zo+u7ay8ZIzyAexrx3xN+&#10;wN8GtZiYRXGsxsykbl1TbjjHZK8v1j9hf4k/BO7b4g/ADx/El/bsSsPiLVLmeE7h5Z+RI+fkkkPs&#10;dp7UAfYYYHgGlYEjg18S6N/wU68Q/DNf7I+OPgrVNSvl487w3o6CHnkf6yVT0zn3rTf/AILBfCj7&#10;OtzH8L/Gxz/D/Zdvnr/18UAfY25RwWpa+Tvhf/wVX+FfxJ8Y2vhGH4e+LbOW6mjjWa90+3SNS8ip&#10;kkTnpuyeOgNfTnhvxXp/ivT11PTA4jb7u/GT8xHYnupoA1Tnt60UzzhjkUCYHtQA5TnvS1G0yJ83&#10;tT0cOMigBaKaZVHWhJA5wv50AOoprSYONtAlBbaBQA6ikZsdqZ9oXOAKAJKKQNk9KWgAooooAjlK&#10;g/MP4a/HP9ir42/BL4ff8FOviP4z8feO10mNfDeithtPuJs7PKJH7tD256d/av2Okj8yviD4yf8A&#10;BCj9lj4yfGmT4zaxe+IrW8ufs4ulsPETQqyxIqAbREc8L3PJoA8A+M/wa8Jf8FHf+CkS/tGfDDbd&#10;eEPD/wAO5vCt1rCq4D38OpT3JXy5XhkGY7pG4QqM43E5A+U/2N/22vCFt+w58VPgv+z3oy3fjPVP&#10;CfiXT7y1S6kja3hmjkjSbdcQ+U/zlPlDA+pxX7mfBP8AZu+HXwE+Hdn8NfAtnItjZxxqsl0yyTSF&#10;IUi3PIFBYkRqSSOTzXH/AAh/4J9fs1/BG71e78DeFGjfXLGWzvjceU/7uRtzbcRjBz35oHc/I34L&#10;T6Tqn/BJLVvCniA7tY/4WdpkfiCPDZW9FnbrOuVwpO/P3Dt9OMVN+1T8M/gZ+y/8Afhb8QfEHgFL&#10;e30L44adqX2r+0LhvMMMU02zarPjiMndg9Oh6H9jbb9kX4MWnhu48JQeH9tjdakL6aNdg3TAAA8L&#10;jsO2fetHx3+zb8K/iJ4es/DPijw7DcWdjqS30EbQxt++VWUE5U8YY8e9A+Y/In9qDTf2Zf8Agozp&#10;fgr4n/FL48p8H9d0bwrBaeBZm8N3evG/0tv3wmAiMCRA7iu2VS46k9q4fxR8YP229I/Y81az/ax1&#10;ObXfhrp/h/VLm38VSx2Fus9wI7lmP2e0UzqUjNyvXDbMjkqK/Wf41/8ABND9mn49a7oOu+MNM1K2&#10;bw9pQ0/T49JvFt0EIYkZUIcnP0H5V3/xJ/Ze+E/xT+D998EfFGiA6HfWlxbzR24RJNk0ckb4bacH&#10;bK+OOpoDmPyL+Nf/AAUs+FF9/wAEivB3w6/Y1ZfFniiHwlosV5ZwvNYm3mW4gLpuvLcRt+7DnIOO&#10;MDnFZf8AwSJ+KX/BN/R/CGi/GP40fFOGb4hajpd5DdaO+j6qreaupYtx5sKmH5o4Yei4G/k5Br9T&#10;P2ZP+CbX7M37KenXmmfDnwvNPb3kyyNHrEkdwF2qVAUeWABg9PWub+H/APwSA/Y6+G/xLX4qeHND&#10;1ddSUx7YJdQQ242NGw/diMDrEufXn1oF1Pz5/wCCbfij9nz4vf8ABa74oXWm6Ei3F140um0hPtFy&#10;dsf9k3pbBIUdAfvV+yHw9+H/AIT+GfhaHwf4L0hbLT7eR2ht1ldwpZizcuzMeSTya87+G/7EvwQ+&#10;F3xo1j48eF9DeHXtavmurqTcnlhzE8R2qEG0bHYYzXri5RemaAZIPaiiigQUUUUAFFFFABRRRQAU&#10;UUUAFFFFABRRRQAUUUUAeE/8FEf2Vbj9sP8AZh8TfBWxu/s9zq2mtb28vk78MZYm6GSMf8s+7D+h&#10;+Zv2d/jH4o/4JpfDaP4R/FT9nk6XounzLLN4gbxQknmDyo7WOXyIkmYeY0K/KG+Xdg8Dcf0PYZGK&#10;xfE3gXwz4y02TS/EGkW9xFJtDeZArE4bcOoPegDl739oX4YxfCNvjNa+JBJofkzSRXgt5l3LG5R/&#10;lKbuGUj7vOK+df2ePgrpf7XXjLxJ8c/jdpIvrEareab4bhaVk32G+O4gl3QvGwGJnwrruH8R6Ctj&#10;Rf8AglV8P9H8YrqieKtZbSY5EaPT28QSsOANwK+XtwTk4r6d8JeDtJ8GaDa+HNFtUit7WBIkVQPm&#10;CoqgnAGThR+VAHxh8R/APxR/YCurPxZ4E1Jta8HSXA+3aWsMNsLCFB5ssu92lkkyc/KBkduBiuX+&#10;Kv7HelfGHRl/aA+P/wC1nt8M+NdJF9o/h9/BBYad9tV7iCMTwTK8vlrI67mRd+MsBwB9r/H74O6Z&#10;8cPhLr3wy1WTYmsaVPZ+YJNhTzEK7gwUlevUA1+dHx/+A3iDxj4S1D9jn4va/JLZ+BdHl1rwtceG&#10;7ySFvsOnI9vaxTOVDPJhW3AKFbK4IxigDxO+/Yuvf2cPA3i/w58KYv8AhYHh/wAXeF7zRLHVlQaW&#10;LC4niO6fy5ZneXYc/ISobsw6V+hv/BIz4E/EH4D/ALLGm+H/AB5rzXj3cdrdWqNaxx+RCbC2VY/3&#10;bvuwUPzEgmvx9/ZO+H/7bX7Y+tal4G+C3jvw3oei/wBn/wCkQ+Mftkc+x5FikKtFHJhstkE9ua/a&#10;T/gnd8Hde/Z4+CVj8LfG3i2z1fWreG3+2T6fePND5iWsMThfMVWC742IBUcHnByKC5bH0SGx2pwO&#10;eabGcinUEBRRRQAUUUUAFc98VI5ZPAl8kDbW/dYP/bVa6Bm29qwfia3/ABRN6P8Arnz/ANtFoA/O&#10;DSrvUdN/4JR/EHznIkm8M+J0Y8cr5E/H5V7FvHp/48f8a8kgRJ/+CVXxAV84j8M+JipH/XCevXMf&#10;7JoA8O/ZOs42/bx+P12pz/xa3xVHkdv+JpFxX1d/wTAXyvhReLj/AJZWv85q+Vf2UzBD+2r+0Bax&#10;uGH/AArXxXIzq2cH+0ohjNfUf/BLIM/wjvHdgwaG0289OZ6C3sfUtFA6dKKCAooooAKKKKACiiig&#10;AooooAKKKKACiiigAooooAKKKKACiiigAooooAKRulLQcd6APO/j18I7n4p6SthHqRgUGPKi339G&#10;Jz99fX9K5nVfhX4I8IeANU0LR9K3250m4Lad9olBmnMWC29mJXOMYzgZ9q9oUZJyK4n43eGND1fw&#10;m9xrF7cWtvaSNcTSWsyxsyrG5IyR6E8cdKAPi26vr3SPEDWPhXRt/lM6SaQlwPlI4x5jA/dH515d&#10;8MbceIv+Cknh/wATeD59+uQ6FY2+rRquTFp66rG0qnf8vDkZYDd6HFfSvxSufgmdLt7rwvrMwvYY&#10;VikR7y38xyTgt8pyfcmvnD9l3xjd/sQ/G++8efEzwtea1oXiC7mgGtabp5ujp/2i6il3TTTGJYYo&#10;0gdmIZtu4HBBJAVE/U+0LmBRL1xzUqMWGSuK4z4UfHj4SfGbSbXWfhz8QdH1RbqJXWCx1a3nkTKk&#10;7WEUjYOATj0FdoWx1oJCigHPIooAKKKKACiiigAooooAKKKKACiiigAooooAKKKKACiiigAooooA&#10;KKKKACiiigApHJCnFLSMcDpQB8j31l8JP2ev2sbW4uLuO61fW47a1G9po9gmuQwOMurcr7V9Y6bd&#10;xX1nHewHKSxq6/QjNec/tG/ADTvjf4TXSLeG3tb5Zt8epLiOZMRyIuJAjMMF8j0Iz2ryPwr8YvjB&#10;+z9rdn8PfF3ha/n8JaLatZTa9Jpkz+Y0SmOM/aJGVDvKjk4LZ4A6UAfVJbnFCknqa4P4C/HzwR+0&#10;T4Pm8b+ABdGxh1B7NmufK3GRVRj/AKt3XGHHfPtXd429KAHUhYY+9Rw3VTTXKGMluP6UAcx8ZfiP&#10;ZfCr4caz48vgpXS9JurxY2kK7/KhZ9udrYzj0OPevgP4Mft1/wDBTz9qeK1+K3wZ/Z4v4fAeqq02&#10;k6hFq2lzJcR/OhI822SQYkjI5GfwrH/4Lq/8FBfhz4Rk8N/st+EPiZpMGtavrH9n+Jg+rwBbSzvL&#10;dVWV9sweJcSZ3Om0AZG7pXS/8EyPAX7P37DXwisbWH9sPwn4sstNtkS30zQ/iNb6icF5wdsZ8sdZ&#10;t3H9wntQO2lz9AbXTW1rRY4/E1ofNZcyIX24OOfu49a+Hf8Agpl+1V4z/wCCfsNv8Svhj+y7N4j8&#10;O2vmnxJq0fixbVbdT9ligyJIZm+Z7h1+QcbeeCCPsDwD8ZdJ8c+B5vHqaFqdhYwrMzLqVssT7Y85&#10;ON5XGBkHNfHP7fH7X3wN/bF/ZG8cfAn9m9oPF3ji+jsFh0DTfsuoXcBW+gnIlgtpZZVJihkcfLkh&#10;CeApIARD+0R+2P8ABr4ifCuG0+CnwbXx54ovtNW4h0i18Sz2TwzSWz7Tvki2NiVkTsCXzjAr1L/g&#10;ld4i+OOtfDLWG+M3wKuPAnk/Z/7L0yfW4r4tme78z54lHojc5+/jsa+aP+CAfjr4GW37Pn9l+Jz9&#10;o8YTeMr+wbTtYa2e8hXzYFVvLdvNWMOMAnp0xX6Z6hqPhfwnokusand2Ok2cQBmuLl44I0GcDczY&#10;Ucnv3PvQD00Phf8A4Ke/tx/tyfspfD/V/ib8Lvg3dT6DpdrPLcagNTsFUCOC6lfKy28jfciVuh61&#10;13/BO/8A4KEeI/j1+yu37Qnxkt1so7fwnp2qXfmTIVRpw+7mG3TgEAZCfgK80/4KKfFrw1+298O/&#10;Fnwf+Dl+2t6Fo/h6+1HWNS0GRLiEtDBcQTW4lt2lXzNs6nYwHBGcZr54/wCCTXw8/aD+K954n+C2&#10;ueBtS0vwT4Rs9Ps7GW40q6t31G1JnUfMVaOYjy1OcADdnvQPQ9o/Zj/4KW/tt/t7fHrWD+z18M57&#10;X4c+F/HFxoOrapDeafdI/wBmuofNcie2jmQm3uIm2gnA6MSTj9JbbUjoHhn7dr1xtNvDuuZGXpjq&#10;cD+lfln/AMEYv2lfhR8CdQ+L3wak0q+XxFN8evEEFpotvbwfavs5NjCtyYTKjmHem0ybcbsDrX37&#10;+1n4t1vTv2TPFnivTdLuvtkfhi4mjtY4WMu8L0Cg5z7ZoJPln9t3/go/+1Z4YTUPGH7Hvwrm8SeH&#10;fC+sSWXiS+ttUtIlie3897hSLq2ZhiIQk7cj5hgkgivor/gm7+2bb/tufs8aT8VZ9LWx1Kaxjl1O&#10;xF0JjCzyzKo3CKIHiLso/Dv8P/sf/tVfBjx/+x98QPhRoWqxXnjPVviVqlnf+H2mtpNQieTT4YpJ&#10;TbrKZVjEp2ElThuCM8V9kf8ABMH9l++/Zk/Z/tdN1m0a1vtSs4ftVo25TC0clxhdjRIU/wBZ6HPt&#10;QBf/AGzf2u/Evwe8QW/wd+Dvh3+2/Heoaamo2mkxXSQyC0Z5YvOzLE8eBJGBgkE+nGa+bP2Rv+Cp&#10;/wC0/bfttR/sa/ttfCKXw3qGqyMuh6ldaxaSNOYdPnvJ8Q2lqB8o8hTukH38joRXFp+2Z8MvAn/B&#10;X/xHpP7T+tw+GX0/RdWttCvtfuILG1nsk1aVYCj3Uq7mZlk27RhsHHQ16FfeCtD/AG6P+Ci/hX40&#10;/DWxZvDvw+m1BrrxFCg8m++36V5KGKeESxy7ZLdkYlkwflG48AKWx9v/ABU+K2m/Dr4dSeP5Sslv&#10;5KtD8xXdvUlf4T19xX5t/DH/AIK8/tna7+1V4R8Ea98FriTwf40uZ49Pn/tixUQi3tS0pGLQSSZl&#10;45ZcHvivZ/8AgrP4y8Vz/Byw/ZU+ElrfXHii6srSa0ZY3dDDE8kTbvJPmZ+UHhCP5H5N/wCCJ2r+&#10;Gv2M/i3q37If/BQDUodJ+IWjzWY8N6l4glS3sLozR3t5N9mfUTFNJsgntlk2RghiAcjaxAXc/ZTR&#10;b2a/0q1v5oijz2ySMm7O0lQcfhVtW45NVNP1vQdQgjfSNUtLiOSMNCbeZWVkI4IweRjpjirWR2Wg&#10;kX5t1LQDntRQAUUUUAFG3nNFFABRRRQAUBcHNFFABSbFpaKACiiigAooooAKKKKACiiigAooooAK&#10;KKKACiiigAooooAKKKKACiiigApqkkU6m7TjFAEOp3AtbKS427iilgvrxXx7+z742Pxp/bl8az+I&#10;bD7FcaNaaxoENn5vmefBDe8T7lCbQS7DaQSMdeePsacLs2svHvXwX+13bweH/wBtrQtQ+AMk1x4q&#10;uLC3/trT7BhJGLVtRn+0yvHb/vA4baCzfKBjd2oGj0L4v/sPfExtR1bxP8Bvii3he+u9KaCFl0CK&#10;/wDmCfL/AMfE2374B6dsdK+df+CYvgb42fs+/tbeL/Bn7Q95Jquqapr2sajb61JZwWnnwtIibhFb&#10;7lG9kZuoxuxj1+sv22PgPrHxM006zY/Ge18JpD8wuL/xLJp8OViYfMyqeOSx9hmvgf8AZ48JfH39&#10;n79ulf8AhMPGmk+PtB1CxvJ7HWvBl/c6qkUclwVjimmdUVZNq7iAW4cHuMg/sn7CJ8qdacpJHNQW&#10;snnxeZtb0qZRgUEi0UUUAFFFFAAeRisH4lDPgi+U/wDTP/0Ytb1YPxOfyvA98+3/AJ59v+mi0Afn&#10;jolrCP8AglX8RlM4Xb4S8TMrYzu/cT8V6pu/6af+OivHdNt7pv8AglR8QNz8jwx4mPfp5E9ewY91&#10;oK5TwT9jRZpv20f2iJZ5QV/4V/4uT7vT/iYwV9c/8EvYILb4PTxQvu/c2ufzmr5F/YwuAf2yP2ir&#10;P+L/AIQTxc3Pp/aEFfW3/BLeKWP4O3HmkH9xa4/Oegctj6gooooICiiigAooooAKKKKACiiigAoo&#10;ooAKKKKACiiigAooooAKKKKACiiigAoPSiigBuGz1rL8ZeH9O8R+HrrS9XQNbSQyCZSxG5SjAjII&#10;I4J5BrWpssayxsjrkFSCKAPj/wCMHwC8FRW154k8L6hHp8Wn3PkTbvMlGS+P4n9DivN9X0vwF8S/&#10;BWufDTVNHFwlvo11cPH9qkUy4iMRI2kFQ28jrx+FfXnxzsdR0zwtcQeFdN8Os1xMjyw6tETvbf8A&#10;ewmMj35NeFz+OvAM/hvVtJs/CkMepT2dxb3F1b2MQGSm1lVs7tu7nn8qAPAP2K4PF3wJ/bz+F/wh&#10;8G+L1Twr4p0rVrnUtC+woxjMFhOYlM0m6TKnB+VgD3Br9Qc1+b/7KdtbeJ/+CgvgnUrZWb/hGbfV&#10;rV5JMHBeynHvz+Ir9HsAnmgB1FAAHSigAooooAKCcDNFFAADkZooooAKKKKACiihiQOKAAnHWkDH&#10;OMUwXMDfKJ1z6bhTxgnNAC0UUUAFFFFAATgZxQDkZxRQVB5IoAKKQ57UtABQTgZoqve39pZx+ZdX&#10;kcK9zI4UfrQBYoPIxTIJkmTfG4ZezKc5p9ADShK7c1z3jv4X+FfiL4fn8M+JtP8AtFpcSLJJH50i&#10;5YHI5RgevoQK6OigD5B8Q2Xjz9iHx3/winwR+Ht1Z/C2z09dd8Q3i3CywrKHxc5kuPMmX/R4VJ2t&#10;gAcAGvoT4F/Hnwx8e/Co8WeFEX7OyRupSbeGDrkHO0fyrqvEHh3RvEuk3mjavYQ3EF7ayW9zHLGr&#10;B43UqykMCCCD0IIr5v8Aj1+zHe+D3s/HPw51zXdN0nSYWim0TwtcmF5/MYIhEMUYVtu7uRgCgD6f&#10;VtwzikKgrtArz/4J/tA+E/jX4dtvEGkaLq2jNdRyOul+IrZLe8iCS+X88YkbGcbl5OVZT3xXoG3j&#10;IHNAHwb+1z/wQh/Zq/a4+Kt98afHtrHJ4gu4YVF601+u1ooVijOyK7SM4Cqfu5OOSa539nX/AIIc&#10;t8HvGQuPEXxeh1fw6mQmirocluQPLkA/fC5L/fdW/wCA46Gv0WA4+aggHqKAOdtvht4Z03wTN4H0&#10;ux8mxmt5IzF5jt99cNyWzzn1r5f/AGSv+CR/wb/ZW/aA8QfHPwuY3udaktT5Ktdjy/JtpoOsly4O&#10;RMf4Rj8iPsBjtxSrnJNAHy9+zN/wSy+AH7M3xCuvHngvRljlmvZLtFW6vCUuGnSbzP3lw4PzIPlx&#10;j2r3r4wfDqH4peAdQ8E3F0sMd9GqM7KWxh1bswP8PqK6gcUUAfNv7LX/AATf+EP7OXgzxR4RtrVL&#10;1fFT6gupSLJcxh4boRiRMNO5GdnVSDzxivVvhB+zp8LfgXBdR/Djw99g+2Qxx3P+mTy71Tdt/wBb&#10;I+Mbj0x15rvMDGMUcAYxQB8J3v7Hf7E37E37ReqftGeIfDlvHqfiK4mubjUJNYv0Eck959qZypmd&#10;Dh4C2AoHoB0P0JZ/tF/sq/tBeA7zwvY/EnS9Q0/UrP7PdW8M0w+WT+EsArDOD0INegfEb4R+A/ij&#10;p/8AZvjLQLa7j/vTWsUhHDDHzq394/nXj+s/8E5fg9cOz+G/EPiDSd4OU028t7dAfYLb0AeZ/swf&#10;8EdP2VfgZ8aNd+PHgbS4Zl8SapdamFjvNQ+Wa5uI7jdmS6cH7i8bQPYdK+zILKOCJYoPlVeFFfF2&#10;reAv2mf2FvHX/CY+B77VfHngu8/d3enXkt7qupW7ySlmMUcaxRJGsMCgEkkM7DoRXoUP/BSbw/dW&#10;n2rT/wBl74yTsqkvDD4JjZ154BAueCecetAHGftrf8EYv2Y/2x/jFZ/HTxToUcPiC3s47WW7e8v2&#10;8yMXM1ww2R3UaDLzufu5HTpgD3z9mj9lb4Z/sueCh4Q+G+krarIqi4kFxPJ5m15GX/XSOVx5rdDz&#10;+AArfAH9rb4b/tDQ3EHh2K+0nVLS5kgutC19Ibe/iZFjL7oFldl2l9pzyGVlPI59Vz3OKAPO/GP7&#10;Mfww8d/Eu0+KfiXRFuNUsrJrW3m+0zrtjMhfG1ZAh5Y9VNfNP/BRT/gkX4U/az+KGl/tHfDjxJH4&#10;X+IWkec0WvNaT3pdnhtrYHyGuFg4hhZeUOd2eCM19uA55pu1SMuM0AeC/sq/Cf8AaI8BwQWXxe+J&#10;/wDbUdpCsUZPh+C03KsQXP7v3GefpXvSkhelIEXO5R9aUAZ3UAOFFC4xxRQAUUUUAFFFFABRRRQA&#10;UUUUAFFFFABRRRQAUUUUAFFFFABRRRQAUUUUAFFFFABRRRQAUUUUAFFFFABRRRQAUUUEZoAr6p5/&#10;2GT7Mf3m07OM818O/s42dnF/wUM8ZXPxxkz4qZtY/wCEbkmzC40U3+YFCRYR18zzcO4LnucAV90O&#10;qthWGa+bf24f2RP+FpeT8YPh3rd1pPirREjf7RZ3X2dbi2haadomMUTSPudhldwU8dxmgD5s/wCC&#10;0viz9uay8W+HvCnwR1K8sPBOp61a2utaomjWVxFbWskDi5lYyoZCFBLHaQcDivnyX4aftW/s/XPh&#10;jxNpf7VNu9rq1rZXYvB4LtAvlzbfk+bfnKr94AEZ4xxX1Vrvxi+MX7Xv7Kfir4PeGtH8N2PxOtfD&#10;+qTeR4mt7iO32yQSRW/khHkuPNLuh+7j+7zgH5n8KfsQeCvHf7OV98Nf2pP2t9Z8I/Eiz1BJ47WX&#10;x9Hp9kvkwKGS3W7hNwIftAkVF29FxwwOAqOx+sXwc8dW3iTQ2tbrxbDqt6szszxwiPCZAHAHYn61&#10;2oZfWvxy/wCCU/7bXhf9j3xW/wAA/wBqHxr4g1nxHqEbNY6tHqUdxYztczwLDBHJdzRu03yt+7Cn&#10;j7ue369eEfElp4v8M6d4p05ZFt9SsormBZFAYJIgYA4JGcEdCfqaCTUooooAKKKKAA7uxrB+Jo/4&#10;oq8Y/wDTP/0atb1YPxM/5Ei+/wC2f/oxaAPztsplh/4JV/EQvJt3eFvEo+v7ievVvl9a8mUP/wAO&#10;qviBho/+RZ8S/f8A+veevWefUfnQO589/sPzfb/2y/2kJI02sngfxhHnP/URgr7C/wCCXlvdwfBu&#10;X7TIW/0e125HvNXyH+xPIo/bC/aMeCIL/wAUX4v+6uMn+0IK+vP+CXk0svwZl83bkW9r936zUFS2&#10;PpwfSiiiggKKKKACiiigAooooAKKKKACiiigAooooAKKKKACiiigAooooAKKKKACiiigApGztOPS&#10;loYZGM0AcH8X/A1z4ztUgsdejsZlUBGZCxOGz2Ir5i/aG+H958F5tOs7D/TJNRv4TczWsWzYkgky&#10;zZzkfICfqK+i/jpZ3Oo31rpdhqmoW0z2+5HspjGAFYk5I718p694u8a2fifUNP8AiKZLzzLeW00/&#10;7X5spjy5COPMPDABvmHTPHU0AYP7A09if23L6GS5QTf2pe+WpPMo+xzfMK/RfYvpX5yfsJ+HH1b9&#10;uBfEtpLtj0a+v4bjDf6xns5gCeOfxx9K/RsE9CKAFAA6UhYAZNIwOcivKfjz+2D8Hv2fdIlvvFut&#10;LcTxyLGtjYXEEk5ZkZ1Ox5UOCF/8eGOtAHq+9fWk3rXxDqH/AAWq+FNpFJt+EvjhpIyA2fDcWDk9&#10;R/pdQ+I/+C2fwstrKNfDnwv8YTXUjY8ubw/Ey8jjhbvI5oCx9vX2qafplu13f3Swxrjc78AZOP51&#10;w3jL9p/4F+CYI7nX/iZpNurTeX+9uwvzYJx+Sn8q+Dvil+1v+0/+0xaWun215Y+EdMLP532Oa906&#10;7blSM/vXXhouMjo/vXkvxN+EOq2/la54m+JfiS8gdljaG81lpF3YJ3KHTGcDAJPQn1oKSP1o+HPx&#10;W+HnxX0f+3fh74rs9VtR96azm3qPmZRz9VYfga6JZFc4U1+Rfwb/AGkfFP7K/i6b4l/B3UtX1Lwj&#10;qEkcmveH/EU0k0tssKPHGLK3hkjjQvJLI8m4ndhSMHIP3N8Kf+Cnf7M/xH8Pw6mviCSzuNgW4tr2&#10;4tIpFk2oW+X7QeMt/jQKx9IUV5n4Y/a4+BvisSPY+NrCJYwCz3GpWyjnPpKfQ12mheOvCvijTn1X&#10;w74hsL23jBMk1rexyKuBk5KsQOCDz0oEbFeLft3ftEH9mL4Bat8T4tOuLqaGGWO3htbhYpDJ9mmk&#10;XBIPePA9zXdwfHf4QXPiJvCcPxN8PtqSS+W1iNZgMu/suwPuz7YzXzj/AMFnr/y/2MdQntY0maS7&#10;Ihyu5STZXeD/AJ7UAfmN8Ov+C0X7f2i+MfDPxf8AGnwH+KMngXxVqcVxZXFxq0QtVtIJQlwd3lYZ&#10;cn5jgYxX7c/BT4x6J8QvgR4T+Mupkabb+JPDen6l5d1MGMX2i2SYIzYGWAfBPAOK/nN+GHxq/bY+&#10;Efw4+F/iv4y/B3Rde+EemtJdRpY+H9Su5k0uK4VrwMs7rbAkZwOEOPmOBz+oH7RnxH0T9pX9gvwn&#10;8U/hH8W9Y+H/AIbh8G6W9npui68uk3kMwsDNHGY4mdFQJIiEBsgpgcKCQqR+kWna/o+r2K6npl/H&#10;NbspZZozlSASM5/A/lUd34q8PWEXnXmrQxrvCbmb+I9BX5N/8EJP2svj/wDG39lX40+APHPj261T&#10;/hD/AAzar4d8RX2qXU9x5l0uqu8j3DyuPleOMBkClQgBzgEea/sufBT/AIKLft36r8V9Dsv2qrzT&#10;bXwz8WNS03T5Lbx5qsDG3t33KM7ZQchv4Qo9hQFu5+2Z1zSQ6xm+j3Pnau7rjrTLTxHol/dSWNnq&#10;Uck0blJI1blWHavxc+I0/wDwUa8N/wDBQzwD+ylpvx+3JrV5dRXU03i3VsDbp8VypyCP756oa6f9&#10;m7xD+2R+y/8A8FQrX4VfFb43XXiXR9eGtX1zbXXibUL2O3kjjmVEjWUoqqCOAVJoDlR+uHin4jeB&#10;/BIhPizxPa6f9oz5P2mTbvwBnH0yK4f44/tb/A/4B6Ta+IPiD460yyt7y3E1rJc3gjEiFlXcCQeM&#10;uv51+QP/AAUj/bC+Ptl/wUSuPCf7RVv448P/AA10q+szpd94FS7tY5Fk0y1e4Mr3E32cgSkAbQME&#10;vu55ri/+Cil5of7ZnxG+EPwk+FH7RHiFdJvvCl0bia88WKsiiONJog5i8xQ2E5yvXgY5IA5T97NB&#10;8eeEvEli2oaHr9tdQouWkgk3KBnGfzBqXSPGXhjXnkj0bWobloZmhkETZ2yKMsp9wDXxH8If2adT&#10;/ZJ/ZS8TfCzxD+1zf6zrkmi3EU1/q3xANzd27PNJKjpIY43RtrqNxXoBgcc/nt+wj+2l8e/hf/wV&#10;R0v4HR/GvVvEXhe88ReIbnUF8VeJLq7Z5lsr8ARjzljMQMMTLlCcljnpgDlP3g1Hx/4M0iVodT8R&#10;W0DIMsskmMV+df8AwX7/AGgf2nPgt8ANe+Kn7OniXxDZaVZ+GdHl/tTQZgsaTTawsRwxB+Yxug+j&#10;Cvmb4yeD/wBqD9rn9sL4m+DvAn7V+s6Dpmh+DbG7sRpfjy8tI1kaBEYnYJFUbiScAHnk1xPxe+If&#10;7Stz/wAE3fiV8BPjn4tk11dD8TWmjQazd6heXTXdrZ3mnLFI01w2HLPEW3BQrFiQqk0Csftj+zf4&#10;0uNU+CWn+K/FmrM7fZ/Murq4b7qqgJJPoBk13Ph/xX4c8UW7XXh3V4byOOTY7wtkK2M4+uDX5Zf8&#10;FN/2yfFXwE+GXw2/ZZ8C+K20NvHHiWw0G+1i1vZLaeCDULZoi8cscqbXXeGBKMoIyVbGK9k/4Iuf&#10;Bz9ov4Q+DfFH/C6/i7c+INNvPFNxP4abVvEV3d3EmnNbwCBz56qpJAJOz5Mk4oDlZ99UU0PuGQKE&#10;HGaBAV71Hc2sd3F5NxEGX0boamooA+SfGvwI+NPwF+J2ofH2P4sSapoMkMUUHhK1t2RoyiRuzbyx&#10;HzGBx0/5a+1e5fA344aJ8XPD1vqzQtp95JGrS6bcXAeSIkMdrHHXC5rutS0jTdbhNpq+nwXUP/PG&#10;4hWRT26HjoTXyz+0R4U8Rfsratqn7QvwrtNV1KRrjzV8O28bT2y72S32pbwhDhRKzgb+D8xyARQB&#10;9XK6scD607PeuX8BfFDwp44vbjSNI1m3mvrWISXVpHcIzxKTwSoYsAeMZAHNdRjjFAB1HSgAg8mm&#10;qSe1OoAAcjNFAGBiigApHBI4paKAEKk8g0hHP3KdRQBHc28V1C0EyblZcMvqPSs/T/CmiaPLJcaT&#10;pMMEkjKZGjGNxGcfzP51qUHd2FAHxb+1l8G/GX7P37Q9t+1T8EfDFw+n3Vitr4i0XRYSklzeTXU0&#10;1xfSScjldgYY5xXuXwK/bJ+Dvxtv20DR/EdlbashUf2W18skrEiRumB/DGzfSvVdT0jT9Yt2tNWs&#10;YbmF+JIbiIOjDGOQcivnz47f8E//AAb4quJPHPwT1K58GeJI+bdvD1xFptvJu8tGEpghMhAjD7cH&#10;q7A8MaAPotLiKRBJG25WGQR3pysHXcpr4m8N/tRfHn9kTxZb/DT9orT49X0AZjt9esYrq6n+U+RE&#10;ZJ7iWNMsYy7YHOcjrivs3Q9d0jxBp8eo6FqlveW8mds1tOsitgkHBUkcEEfhQBdpNuTkilGe4ooA&#10;aFIbIPHpTqKKACiiigAooooAKKKKACikDZXNKM9xQAUUUUAFFNYnOBThnuaACijNFABRQc9hR25o&#10;AKKAwPSigAoJxyaKacsdtADqAc0nBbINH3etAC0E4pvzE7TR320AOooPIxmmoSeCKAHUUhJBpc56&#10;UAFFIG4yaRuG3ZoAdTWUYzinAk0hIYYzQAo6VDd2kd1BJbzR745EKvGf4geCPyqagkDvQB8T/tZf&#10;DvVv2cPjxo/7SPw+8PyQ6P8A2lYx+IE02Pywljb/AL2ZpXORswhzxxXkHxD/AGIdT/aD/aDsf2w7&#10;bULf4ieGNYs2lTwva2TSNY/ap2ukRpM7SY1lXOF5zkYzX6O+OfAnhv4heGL7wr4r06G6s7+0lt5o&#10;5IEfCyIUYjeGGcE9j+XFfHfjL4cftAfsI+Jrnxd8F7mTX/B91dSTS6LqEl1dS2zSOwCQw24ijSJI&#10;kTaDnaT6UAb/AMcf+CXf7Onxt0TQ/GHhP4F6F4V8R+HfEUOqW95Jp5knYQK5REww2neVYE9CtfT/&#10;AML/AA/ceFPh5oPhi7OZNN0i2tpCFK5ZIlU8HpyK85/Zs/bL+HH7Qtk0FilzpOoBn26frKRW8zKG&#10;RVITzXbkuMevbNeyKm0Ag0AOopN3zYoO7PAoAWimjcRndRkjPNADq5/4nyLH4Hvi5/55/wDoxa6C&#10;ub+LkLz/AA/v0jPzHyv/AEalAH5z31wB/wAEp/HTIeG8O+JR/wCQJq9e2CvHIbZ4/wDglL44t5Du&#10;ZvD/AImC856wT17P5E/90UAeDfsWLF/w2L+0VbRNnd4J8XFue51CCvrj/gl9ZPZfBuZX3fNBa9V9&#10;5q+Pv2E7y2vf2xf2jvJMm6Pwh4wVt4x01C3zj2r7K/4JnzrJ8GSoP3be2/nNQXLY+kqKKKCAoooo&#10;AKKKKACiiigAooooAKKKKACiiigAooooAKKKKACiiigAooooAKKKKACkYE9KN4qDU7+HTNPn1G4V&#10;mjghaRljXLEKMnA7mgDgPjnrep+HUh1XRtGe+njiwsMZOTlvYHt7V5N8Rde+DvxB8I6nrN5ZaXDr&#10;Wl6TNNLD/aG6WJYo2JdhkYAdueODW/4qvdI+JfiK6vNF8ca9p9xbTPELW/1EW9q2ST905zx05xmv&#10;lrx9t0u7ks/CN7qklnBrrTa5NcSf6beQhmE9spTAltnAGIzwzHk+gBg/sE/tH+GvhL+0d42k+Kmk&#10;2ei6XqHiKSXSvEmr6kLeBYRBKAyFl2uGYquc8F+/FfpD4P8Aid4F+IGiT+JfA/jLT9W0+1maK4vL&#10;C6WWON1VXKllJGQrKT7MK/O//hEf2a/i2v8AaXhnw9qUep6Z+6l0vxBpttHZM7DJ/d7CTtGSOcgg&#10;VzXh7wp8VfD+nXN5+zZ8XvFOnxyRyQ6tpGs+IprfSjbkAyzpHAFBvOIlDNnKAgjgUAfQn7U3/BS3&#10;xJ4G8b3Xwt+FPgZdXktZ3ivNa0/WgxtSux13IsLBd43Lyw6H2r4zu5vD/wAYfH//AAk/jr4o2viy&#10;6j8ud7h2QGTytoH3G4wPl/GvQPh/4V8M+F21LxL4x1641G/1GSOTWri+vEnbzAGAMTOASCWGckni&#10;vPPD1p4N1Txn/wAK/wD2afhxq914nmRVmvNb0MDR/srlQ22WBQTIGePPb7+RxQWdZoOmWfjDxb4g&#10;8W+KQvg3wXoslvt1q5XdZ3azKUB8xtqriUKvBbLSAccZ7KLUf2INJ1BdWHxN8G+YyqFf+1kGWHP/&#10;AD0rv/gl/wAEzfj/AON/FGm2X7VHiDTbXwbo6yr/AMIz4Q1hzZ6t5sT/APH9a3ELxT+VKsMkXA2N&#10;ubk4x9AS/wDBMP8AZAuIHjk+Fml5ZCMjQ9P+U46j/RuvvQJ2PlXV/Enwy8Wa7b+LNG1/TdQ0MMxv&#10;9St7pXgtxt2LucccupUZ7jHeqH7NHwm8T/t3nV7++1y70HSNPhuVsRHY/a45JoWRFIbMfJWTIHOA&#10;O9dX8Rv+CIl/rHxCuj8Ovjn420PwfqDL9q0XTfGCWkUapEu0RwR2nlj96Gc5BGWLdTX2j+zx+zl4&#10;C/Zv8Aw+B/A+nqkau0k1xJDCJZJGCbyzRxpuyUBJIyTyaBH4+Xlh8dv2eNIj+FHxJ+C2u63qEO4T&#10;+JNSt5LSS83MJh+6CMBsWRU+8chQeM4qgNE+F9ksNxrn7Pdv4YW+u1F14iuryXbHv5ZjuCrxy/X+&#10;D0r9rfFHwf8Ahf44uPtvi/4d6Hqc3/PXUNJgmYcAdXU9lX8q5vx9+x/+zl8RfDEvhXXPg/4bW3lV&#10;huh8PWe5coyZG6IgHDHtQPmPy1+EGj/s12+vPYaz+0D4cTTLjapkluY1jx82f+WvPPvWX8cP24b3&#10;/gnZ4H8VaR8GvjNafEay8YaZfW+kWOn6hDarpl5dROsTptE/nPGtqihfl3eaCcYJb9HdG/4JZ/sd&#10;6OnlxfDOwmHpcaLp7Y5z/wA+1cV+0r/wS6/ZFX4Na94ji+FGjzXGh6fdaratc6Hp7eU8NtKyhT9m&#10;yMHpggj1FAXP51v2dPjx/wAFMPHX7d/hfxlHoXjpTq3jC2lmli0nfnLYzu8nnt0A6V+/f/BTHw18&#10;cfHv/BMLwvY+F/D2tal4sk0fTpdStbOxaS58/wDsm4EhZAOD5rAHgcmu7/4J+fs3/s8ax8FPBfj8&#10;/A/wimtQ6XDdR6pH4ZtBcCbe3ziXy94PuDn3r6nuvD2k31gul32lWs1uigLDLbqyDAxjaRgUA2fg&#10;r+wldf8ABRX4yfCLwh+xl8bv2e/H1j4VhVNC1C/1LSJFiSzvZ3892jMK7VCtz+8/Eda2vjN+y1+1&#10;lof7TEf7Gng74e+LLv4Zw+EpGi1C18PSG0SeK5ltYxjDHPkohH7zoR9a/cbTPAXg7RZPN0jwjpdq&#10;wYHdbafEhyOh4Ucinv4N8MS6n/bU3hvT2vCu1rprOPzSM5xuxnGeetAc2p+IH7BX7DX7cf7KXjT4&#10;ufADwDc+NtN8J6jDpNjHeR+D2jgvIZIboy7QxbIU3Dg/N/F24A+6v+CN/wCyH8Sv2ZtM+JFx8SNR&#10;1Wa41z4iX+owf2poptGeOWKMBlyx3LlSc8V9vJoelxXMl5FpVss0uPNlEK7nx0ycZOKmjtIocmKJ&#10;VycnaoGaBN3Pzy+Jf7PvxL8Rf8FofAvxpsvD+rDQdH1GV7i8j0t2tyH0SGL5pTwuHUj3PFeG/wDB&#10;TL9m39sZ/wDgol4f+Kf7P9l4u+xtpurNcXmjeHWmiiaWaTAL4K8qfxFfrv8A2DpQvTqI0q1+0bgf&#10;tHkrv6Y64z0pbjQdJu5lubrSraSVfuyPApYfiRQFz8df2hv2b/25/wBr74xXHwK+N+g+NNR8LO8U&#10;Da5feGXa3Ec0EbyEhQgwGQKfn/hpn7ev/BDLWfAnwg8O+LP2QbvWNJ8XaTotvFJc+H/CUl1cNIzw&#10;pKSpmbafLMueDgbsY61+ySaZZJN9o+xR+Zx8+wZNSSQRSjbJCrL6MKB8x+NX7U37Bf7dKfBnw349&#10;0/4n+NNe8UapcXieKbeHwX+/mhjO2FZQrnaCgAGFHHrXlmo/8EPf2m9P+Lfgr9o34a+PPFmi67H4&#10;ThnvI7PwG0jx3lxFOJ9zNPw+JipG3oOgr95LjTrS6Ty7i0hkX+7JGCP5U6O2WFAiRqiquFCjoOwo&#10;FzH87Pg/4VftP+CP+Cll98B/h58T9fA8QRaNp/iLULXQ1LSWc4iyJIyThQG/vDp1Ffot/wAFDv8A&#10;gnDrniH/AIJta58PvhZcag3iqfRtDW4k03QWmuby7jv7JribyhJwzKjll7DJ7V9AeCP+Ca/wk8G/&#10;tUal+1ZFqerz65qFvYxNDcXNs0CfZtuwqotw4PyjPznvjHFfSVxbwXUBguYFkRsbkkUEHnPSgLn4&#10;j/Ez/glN+1h+2f8Asq6V8TPjZ448XWvj/wAH6pPqegx33glnu/tFpC4tNiCSMg7sbcqw5H3ua+wP&#10;+CTXwV/a+8HeHNNk/ao+I3ibUo9E01NMs9O8Q+HRZ4hjtoVQg5zgMGx16HPSvvaKytYY/IjtY1Q/&#10;wqgAFAtIANi26Bf90UD5hLGTzYf9XtC/Kq+1TjHQU1UCDaqj8KcAB0FBIUUUUAIQveoL7S7DUIPJ&#10;u7VZF/utn1qxgHqKKAPkv4vfBrx1+zf46T4qfAbSNQvr7xNNDY6vFpdiwaK3jVdrM3z5GR/dH1r2&#10;D4e/tAeHnvPCvw08X+KLKPxbrsd1u0m5vkS83QoZWAi+8cR4Y8cDmvT7uztrxAlzbRyBegkUHH51&#10;5n8Sf2aPCHibxBD8SfD+mQ2finT2c6XqsEMUctv5qrHLtlEfmJuiBU7WGQcHI4oA9Q3ALy1RrdwO&#10;5RZlyvUV8zaV+zt+19pKfZ2+MuoXUbud8l14suncKT2OMAgdOKo+Mfgx+1J+z3oGu/Ev4L/FPV/F&#10;3ivUhbta6H8RfEl1faLbGNhG3lxRCN4w0ckjkbzmRIz0UggH1Wef4qWvJ/Cv7S+gw/EGT4LePLdr&#10;XxNY+GY9b1Sa1t9thHAzKrESO+4YZ8kEcKMk16F4d8ceFPFsUlz4b8QWd7HCAZWtbpJAuSwGSrHH&#10;Kn8qANajNNSVZOU5FOHTgUAFFFFABRRRQAjHBBpHRSArLxTqKAOF+PXwK8F/HjwbJ4V8W6bDMhdZ&#10;I5JI2fayklTgMvQk96+PdUm/am/YN0X7Zpuo+IPFfhbS1Ly27aaLS3iDMCcyBZMZkmPU9U96+/Dg&#10;DpWL468DeHfiL4YvPB3irT47nT71VW4hkjR1YBgw4cMp5A6g0AYPwI+MNj8ZfCUfiG0jhjZI4hcR&#10;RXQl2SNGrEEgDBGfQfSu4znpXxD+ylrvjv8AZ8/aJm+C/iW4eTTdeuL2+tFZ5H8uKJXVFXJVVACj&#10;gKR6YHFfbqcDpQAtFFFABRRRQAUUUUAFBIHU0V5D+3J+1b4S/Yx/Zt8UfH3xbFLJHoeh6hdWcMUA&#10;l82aCzmuVUr5iFgfJIwGBPQYzkAHqWp6xpOjw+fqeow28eQN8sgUVNa3UN3Gs9vMsit91lOQa/n1&#10;8X/GD/grt/wVTs9Q+PP7KX7S2j+GdAa+/wCJf4atfiHq+lz+TM32iPfaQzSgMkbqpwcLjHQZr9OP&#10;+CRH7OX7d/we8D6Zr/7anxr1DxNqkuh39teWs3i+91KBLhtR3QyKt0NwIgTbuySNxA4NBXLpc+2K&#10;Ka5I4FcL+0l8dvDH7N/wW8RfGLxXMVtdD0a8vAoUMXaG3lm2hSy7iREeAQT+tBJ213dWtrE09xcK&#10;ir95mbpT1lDLnP61+BH7WP7Vn/BZn9sXwFrn7V37LHjG10P4X28kM+l6foet65ZanPbXM8UcWYLe&#10;4eNmVwScEBULYHWvTv8AghF/wXI+Lvxq1C8+DH7UWrPqV1bxwjTtRmN3PeSzXF6VAlkurt8qFYBc&#10;KCAByRQOx+1ajAzSkgdTSIoVFVRgAYArK8b6hrGmeFr+98O28MmoR2czWEdyrGMzBCUD7SG25xnB&#10;BxQIv3d9bWUbXF3cpHGuNzueBmnW11BcxebBOrr/AHlbNfgh/wAF9v26P+CqfwC8fWGkD4h6R4R8&#10;M65Jcf2AfA/iHV7G7dYU09pfPCXSrxJINuBjazZwTX6Cf8Ecf+CgP/DT/wCwte/ErxXr015r2grq&#10;U1499I8jNFaxRnJMkzueT3YA54xQVy9T7ov9SsdPi8+8vI4l/vOwAotNQs7wf6NdJJ/uNmv5w/2s&#10;P+CtX7dH7df7fF1+xd8FvjBqHgnSdO8deIdHbUfCHiLU9JuXhjlZoS0kd3IhIW0I/wBWAN7AABuP&#10;3M/YM/Z08c/AL4L6fpfxC+M/jDxlql1Es8l94t8TPqci+ZFDlVkdFYAFDgdtzcnPAJqx7xTW9qdX&#10;M/GLxDqXhP4XeIvE+jKjXmn6FeXNqsmdpkjhdlzgg4yB0OaBD/F3xR+HfgCaOPxr450vSTIGaMX9&#10;4kW5R1I3HtWRb/tJfAa9votLs/jH4dkup9pht49WiLOGOBgZycnjiv5yviJ8X/27P+Cm/wDwUF8W&#10;/Bm7/ak13wbY6H42/sfTrXQ/iBqGlwLHcDdyJJZlAUx8FVAGehJr7l/Yu/4InfFn4PfHTS/iH8Yv&#10;+ChPjbXorKKEw6XN8aPtqSOtzDIoMUlsMqQjr1Bw2O9BVtD9hbaeKaHz4nDK33WU8Gn55yf7tV9H&#10;tILHTo7S2lMkcYwrEg5/KrEr7Ub6UEiSSJj79cB4/wD2of2fPhXcra/Eb41eGdElePekeqaxFAzL&#10;kjIDN6gj6ivlr/gpp+0t+1/arcfBv9kPR7Gx1APt1LX9cjvrZYcNbTR+RcW0q43L5qNkdSq9ya/E&#10;T9hz4aftK/8ABXD9ou++FXxx/a1+I1tLYw3yxzad8QrqIL9nIcKGuvtGF3SHjHPseaClG5/TV8Mv&#10;2jPgb8Zpnh+Fnxc8PeImiIEy6PqsVxs3F9udjHrsfH+6a7gEdAa/m1/Z3+C/7c3/AATy/wCCu/hn&#10;9lf4V/tA+IPFOk3V8y6oNQ8a31/AR/YzXUfnNB5SY3XDAbk6oMcgmv6NvCDas/h6yk1zy/tTWcRn&#10;8vODJsG7rz1zQSaYVQeKT+Hdn8adgZziqetanbaVpsl/dbvLXAO1cnk46UAZ3jn4i+Bvhppn9t+P&#10;PF+n6PZhWZrrUrtYY/lxk5Y44zzXPeF/2lPgL45laDwh8YfDupSKpdorPVopGCjbk/Kx/vD86/DH&#10;xX+1n8SP+C0H7XXir4C+Nv2ndf8AhX4Y8Prpx02Hwn4ym8Prc/arSNZVlE8txG6gx7gFQYLsTnOB&#10;9Sf8E1/+CIHxd+Afxf1z4heMP22vH3inw3d6VdWGkw2/xXOox4ee2likZfsoTf5cbZZTgbuBigqx&#10;+skbl269qJmVPnd9uBk/SmxIyYGSa8r/AGx/BvxZ8b/BrVNJ+FPiybQ7yO1kmk1Cz1SW0nRBDKG2&#10;yR8g8qR7j2oJNzxr+03+z98OdQGkePvjT4b0e4YqBb6lq8ULncMjhiOo5qvaftHfs2+NHXQtM+Mv&#10;hfUHuo90dtb6xExkQj7wAbJHPb1r+bPVfg/8cfj5/wAFAf8Ahlz4uftw/EiCCO10qWbWtS+KMySq&#10;lxLHEcTzKy5VZCR8mFxnkCv0z/4J6/8ABJf4Xfs8/G+Lxp4n/wCChXjfxpLb288Fjo+qfGG11SHY&#10;xUIfJNspDArjIOBmgrlPrH9pz9jiDw/GPjb+zp52jeItEZbr7PpOnNcS36W6vKttkv8ALvkSMbgp&#10;2nHBrvf2OP2j9b+Nfw5vLn4haI2jan4ZuY9M1b7Zd7pJbhIVMkkgMaeW27dlecEGvaVgikt2ibEi&#10;tw2eQa8H/ay/ZF8Q/Fj4Sax4F+BHi7UPAeoa5qkd9qGseEdU/sm6lk8zc7tNDGSzMvBLAluhNBJq&#10;Xf8AwUM/Yps9fbw5cftTeAlu1ZA1u3ii3DruCkcbu4YEexFaA/bt/Y13+SP2o/A3mNyqf8JJb5P/&#10;AI/X5O/tjf8ABtx8Lf2cv2bfF37RGk/tjfHzUPEHhfw7qGqo2sfEi2mine1s5p0R9uno7KTCgI3g&#10;kZAI4I+bf+CTH/BKXW/+CkvhnxPr3jr9q74uaTNouqQ2tgfDvj77NvjeFpDu823m54xkEDnpQVyr&#10;uf0AfBr9q/4G/H3WNRsPg/8AFDw74kt9PSJnutD1mK6Uh8gZ2Z2/MrDk8lW9BXpwXjAr5l/4Jt/8&#10;E0vhl/wTu+Edv8PfCeu61rl95ciXuteJL23u725Bup50Ek8dvCX2ibaMjAVVGOMn6a+YjGaCR1YP&#10;xObb4HviP+mf/o1K3j05rmfi3NHB8P7+SXdtXyuU/wCuqUAfnnp9vJe/8Ev/ABigDfLoniLoP+mM&#10;1e1+VJ6N/wB814ZoWoqv/BLbxhd27yHGj+IsBu/7qbivcvts/wDs/wDfJoA+Z/2ElRP20P2jgnzb&#10;vBvjDd/4MLfivsz/AIJmWpt/g7ITDt3QW348zV8a/sKo8f7aP7RxbH/Ik+MDwf8AqI29fZ3/AATR&#10;laX4Mksf+Xe2/nNQU9j6QU5GaKKKCQoopC2OxoAWigHPajNABRTVkHQmnZHrQAUUbh1zSK2aAFoo&#10;pFPy0ALRRRQAUUUUAFFFFABRRRQAUUUUAFHzZ6UUZx1oACoPUVynxV1/xHoHh/7V4b8N/wBqTNNs&#10;a1+2pBuQoxPzMCOoA/Guju72O3GWfnso6/lXz/8AH/4xeJRbR33hFztS8WIxTO6bmCvn5Qw9B+dA&#10;HnPxY1jVLLxvY638Rfh55ehy20jX2ntqiuBKxO0bowW4PoMV4n8Zfine2XiHTdK+HmhfY/GXiq8h&#10;8O+G9IS6B/sxLlnW21gSuvlS+XLtH2VypbkswGa7r4vfELxx4v1XSvC/iLSraGK7sfNaaPfuBU5x&#10;liR14ri/2EfDE37TP7aM/wAX9f02GbSPCegtpdnYzRhoI7+z1G2lS6WOQMBMFcgSqQcHjHOQfQ4n&#10;9tH9j79rr9l39mq6/afuv2rLnVvEFvFavrvhr/hE7OA3lxcXMUDMbkTui7PMLfKhDbQOM5qb4vfE&#10;OD9krXdL8G/Fnx41/Ya9cQRw+E/7PaNXnnd0W6+0QrIclYmi2HA5zxgZ+mf+C4HhP4l+L/2EPFGl&#10;fC2zW41J307yreSR1DY1K2Zvu+ihjXjHwU/Z/wDFvx28N+LP2j/2pvB2k6m2jeGr7StDtNQhF2lr&#10;dxIlzDdxpcq7RyqZJgJVIKg8dTQI8v8AjtqPgnQPDP8AwmM3h1NL0/UAJbVVuHl2L5iLjgbup7gd&#10;a+4v+CZXg/UPDPwL0m3uPC62Kq18NwvFkwTcMccE1+fXxa1OC/8Agovg64jN7NeQx/ZHvE3tbhJk&#10;dhGT9wELzgc1+tP7O3ghfAXw2s/D/lqrQyzn5QP4pCewFAXO6SPaCDzQowuadR7YoAaoHUUrZ6AU&#10;tFACDC8E0vQ5JpNvOSaWgBo5Bwa5P45+HNR8VfBjxZ4Z0k/6RqHhu/toU4+Z5Ld0AySAOT3IFddU&#10;c6JNG0MqKysuGVlyD7UAfKf/AAT9+M3hHwtpkH7MGtT/AGfxD4TsIbG8t9kj5mLt8u5UMf4h2HvX&#10;1crbhzXyl+2P+ztF8PVk/aW+Dkr6PrOj3E2q6smnulml+EUFY5jEqvMmR90t3NfQXwN8W33jn4Oe&#10;F/FuqlftmoeHrK4vtucec9ujuAWJPVj1JPrQB1tFAooAKKKKACiiigAooooADyMZpApHU0tCggcm&#10;gBoIJ5p1GB1xRQAUUUUAFFFFABRRRQAUUUZz0oACQOtBBIxmjGeopCCTkGgBcetNZPMOCelO3Cm/&#10;MOlAHD+Nv2fPhb431HXtd1bwxG2qeIvDc2halfNNLmWykUhotocAdeoAb3rwrxx+x/48+BfgY6J+&#10;x14g/wCEba8Q/wBsz21rFJv2uphyLqY4275vukfe56Cvq4DjkVFeWkV3btbyxKyt94YoA8p/Z3/a&#10;X8E/FazTwnp+uNd6vpVv9n1SRrWVd08XlxytzGq8u38JI54JFetRsHjDA5zXy/8AGz9lnX/A3iFv&#10;i98EdUuNDj0j/iZ6lY6Xdi0ivfKZppUkjhVTKr7VDKTltq+gq98Nv23bi206aT4raO1nDbwx/Z5L&#10;WxlLScHcWLuc4+Xp60AfSlFZfhbxNp/inRrXXdPkbybq3SWFZOG2soYZH0IrTZ1A+9QAtFNVwB8z&#10;U4MD0NABRRRQAZyeDTWzjGadwKy/GFzqFn4eurnSxmdVBj+Yj+IentQB8f8Ain4oaH8cP26PCv8A&#10;wroedDo+iajZ6hJ8y7JlMh24kVSfquRX2khAGM9K+Gv+Cbel+ELr4ueKtX1GQ3GqR+I71YZNQRGe&#10;NSjFlRmG4Lz2r7l2jPFADgc9KKOBRQAUUUUAFFFJu+bbigBSR0zXhP8AwUR/Y8039uD9mbXPgVf6&#10;ytjJe2N59huWs/O2TyWU9uh2+bH0M2eWA4/GvdHYAfdNfm3/AMF3/wDgo3+07+xboGhp+zz4UhvZ&#10;F1y0l1CRo70MbY2108i5tpUz80afKePXoKAPyX+OX7C//BUj/gif8Q7j4kfBjxhPpuhrdS/ZdQt4&#10;9HH2qGSRoEfZJcXLpuQD5SuRnnB6/uR/wRz/AOCjGrf8FCP2Y/CvxM8U+EW0zVtV0/U7q6VtTFyQ&#10;LfVJbVRlbeJT8qqeAMdOetfmXe/8FM/j7/wV3+Flj+yvqX7O/hxfEU8Ns82tXvh27ilj+zBZpVW5&#10;uJZOGw3GOa/Yn9gv9ir4ZfsMfAHw78Dvh9okKrocN9ENSks7dbiVLi9luiryQxoGG6TjgcKO4zQU&#10;5aHuOQ1fn7/wcl634g0H/gm9qNxoUrRtJrksc7qy/NGdH1PcOfoPev0BIyPlr5S/4LLfs4eIf2oP&#10;2HvEXgDwxAkl1Zx3moLHJIqhtmmXsYHKtnmYcY5oJPCf+DaD4reGfiV/wTl8M+FLG48260Dw/p1v&#10;qUbI42O32hgMlFB+7/CSK/Lf9kj4Dy6D/wAFf/FPgf4SAJo+iDwvdtEoChVZ7d3P7193UnoSfauL&#10;/wCCcH7W/wDwUH/4JffF6++F3hnwWNS0Ka78u60+/k1GaBBDbTiNVjiljTG6XPI4IByMGv2C/wCC&#10;N3/BMq8+ENxrH7Uv7Q+gWepeOPFtilnfLdrDex262twwgeN5IvND7ETksfYAcUGne5+jin90D7U2&#10;RTgHNOX7oUqaxviHql9oXgbWNY01d1xaaZPNbjnl1jJA456jtQZn4Mf8F6PD/j/9vf8A4KneF/2G&#10;vh7dM2qaTdanHZw7YsL5mj2F82DKYl+7bt/y1PbpwD8yf8E1P28Lv9iHSPip+zr4mlkjvvEfgXXN&#10;A0W3Vj8uoXTxRxvlIZRncnRnC88sOtfd/wAB/wBl39o/46/8HDl9+1j4h0a2h8K+F77dcSPcOrSi&#10;58MS2g+SQHfiSMdGG3rz0rw/xB/wRE+JviD/AILL6SRpEcPgK2n0fVtUWGeJBKv9qRG4Qx+T5bAx&#10;luCMnvxQac3u2PiP9l7RPiT+zV/wUL8O/Gz4sWptF8eeJtT1PT5/Nhk879zO7tiEvj/j5T7yr97p&#10;wQP61PhHrcHiD4ZeH9VtX3RzaNavu2kdYUPcD1r8N/8Ag4s/YF8SfDLSPhZ8QP2avBVtbzeDf7dD&#10;Pp9okDyq502GJnNvGrMdu88Yxlvevs3/AIIN/F/9ub4ufDlbj9p6ws7TTrCxktdPWDULx3JjFkI9&#10;y3EjAfI0mcDGeB1IIS3c/SEnnFcn8c/KHwd8UtOm5P8AhHb7dz2+zyV1leX/ALZeveINA/Zq8Z3P&#10;he0WbUJPDGpR2sbBuZDZzFfunP3go/Ggk/mr8I/sdftJftV/8FLfihF+yn4zk8M3Nn8R4YJtQhs7&#10;S5KTSK3lvtupowcbW4GRzziv0Q/Zr/4JB/t0fs/fF+w+O37YH7ed1deH9MhjT7DJ8P7HDvHPFOF3&#10;Wl5I4ykcozsIGfXAP5u+FG/4Kefsv/tCeOfjv8JvCtssmveI49WdZNS1BAZI1Kr/AKl0b+I9WJHq&#10;K+1/2a/jn/wV5/4KX+GrX4O+Plt/DOm2+sx3Oo6xpHiLU7W8aNEihkQPPNIGUrcs23HLKD0BBCt0&#10;ftz8LfHXg/x74Qtdd8Da1/aGnyx7obr7PJFvXJGdsgDDkHqK6UqSuCa8w/ZL+Acv7OPwU0X4XXPi&#10;nVdYm0208ma/1i7FxPIRI7ZaQKNx+f0HAHpXqC9MZoJPPP2ooIP+FF64k/zKfs3X/r5ir+T39nTX&#10;f2vPB3x18Qax+w1qM2m6wlxqQuLq3ksshSx83i9+U5UJ059Oa/rJ/aY0rU9c+Cms6Vo0atdS/Z/K&#10;Vj1xcxE/oDX80f7Bf7OH7a3wa/bOuZtE+FWg6tp+oSX/ANrh19Z3i2SyBSwAAGQvTOaCos92/wCD&#10;fr9v/wCF2k/tb614V/bZ1FtQ+Lev3Fgtv4mnScSStFZ37ZMVnAbcbbU28eCR0zy24V/Qpp+oWd9Y&#10;xalYOGhlhWSNgpGVIyDg89K/n7/4LUf8EVvin8BfiXp37Yn7Dpl8P3gE8l5Hod/Hp5gaOGxs08sW&#10;cKOMhrgn5v4mxwWrq/2Gv+Cw/wDwUy+I/huT4Aa18PbF9bWSOK11W8OreYIoIVDZne5OCxX0wSc+&#10;1APXU/c/w3428O+MIGuvDmom4jX7zCF1xyR/EB3Bpvj7xD4X8M+GLjWfGF15OnxMgmk8t2wSwC8I&#10;C3UjoK8w/Ye+Bfjr4F/BHT/DfxJ8Y6prWuFZhfXWpam14x/0qd0IkYAn5JFHPQADtXFf8FQPgd+0&#10;H8d/2cdd8D/APxvqGiapdrYC3urHXpbB1Md6kkhDpyMxjHuOKCT8s/2sf+Dbrw18d7rXv2nf2Kf2&#10;gUuzeWqSWOlR+DWgwYIkt8ebe6gnWSOQ8px7jBPpn/BsX8e/2iNL8YfEj9jf47eJJtUuPA2uazBC&#10;8sdsghWyfS7FYwIVIOCJOfMbr34avlH9k34ef8F9fgTr6/BWy+JN7rWms0cMsniD4j6tNsV3eYlc&#10;ShQcyHt0HNfr7/wSi/4J3W/7KPhrV/iz4+0+3bx341vrjU9evE8mY772O0mnQTeWJCvnxM2GZic5&#10;Ylsmgr7LPs1SSax/iFC03gXWog3+s0i5Xp6xNWwrdsVyvxt1m+0L4Za1eaZB5lw2l3CQoVJ+bynx&#10;0560En80Px4/Y71/9p7/AILG/wDCjrPxd/Yv9oWPh+3l1P8As9bjyVuJYYS3lmaPO3fuxuGcY461&#10;+pn7Cf8Awbp+Gv2Rvi7H8ZPGX7R6+MJVhmjhs28FtY7Vk2EfOmoSZAK5+73r84/2gP2af+Clv/DV&#10;95+2l8F/Dum297b6fZCH/ib3duQ1niQf6siT70Y6N9MHFe6fsq/tGf8ABd34/eLLPwR4gfT7Czhm&#10;U3V5F4w1iKUrGEyAz3BBBBPbmgtn7xWqRrFiNcDdmpAQR8tcv8JdD8W6B4T+weM9Rkurz7VI3mSX&#10;RmOw4wNx/lXTngcCgg+WP+CzusNov/BOH4pXJj3eZ4I1yPbnHXR772PpXxj/AMGr1vYy/BHxRqkU&#10;KpJcapZyN+Nm1fWX/Banwl8XPit+xR4k+E/wk0m1udR12O607FzK6AR3GmXsOcr33unXI/LB+Of+&#10;CFn7B/7X/wCwzpFx42+NXilrXwzdTRzXVja+JpJEBa1eKMCLCrw7rjOcYzQUtj9iDhjwadjHOKo6&#10;Frena7YR6nptyssMudkgYc4OD39RV7NBIVy/xi2p8ONS3DI/c8f9tkrqK5/4pwLdeBL6BujeV/6N&#10;SgD83/DbQn/gln4s2rj/AIlPiL/0VNXvO414dp1kIf8Agl74tii426T4iPT/AKZTV7hQB81/sH6V&#10;Ppv7ZH7Rzea00MvhHxg/mbcbWOoW/wAnU9uc19mf8E03hPwcYRH/AJYW+evHMtfFv7A0t5J+1t+0&#10;pp97tWRvDfjJo9rZzH9vtwDn19q+zP8AgmRYCy+DT/vmYtb22d31moA+lqKKKACmlgBliPWnHnis&#10;3W7uVLOSC0eMzniNJHAzzz39P6UAXpLhI4/MboBmsHwz8VPAnjS/utL8Ma6t1cWJj+1RLDIvl7wS&#10;v3lA5Cnp6V5L8MfibrcWs6lopWObWI0nka2mmYwCAOoBDZxuzgY9DXn91+0SkfhjWvDvx60i18MN&#10;PHEtrdeFYXuJJPm3OSQTyPkx/vNQB9CaF8WbnXdf1DRB4W8pbG1lnWcXwbzSjAbcbRgnPrTtO+KG&#10;qXsOrTzeEvKXTbeN42F8G88t1H3flx+NfMll4isvgHIPGvw+1u616z1az8jUf7YchobWX95JIgUg&#10;71Ea4GD98/Q8frOsan8QPGcPi9deurXwv4kmWK4uLW6ZZoY4kWNisRPB3g9Qc5zQB9qyfEyysvC/&#10;/CTataC3j87y9hlLc7N/UL6e1T6V8TvDN/4Pk8dz3aw6fDHJJNNtZtqISGONuTjHYV88WPxJ+Cn7&#10;KPhCTwr8Q/HGrXtv4gtTcWM01ubl1E8exPuj5CBCx6ZGecZGeT8MaR4S+L13P4m+FXjfVbjT7ZVl&#10;vLa+PkIIx8pwrYzkg8DqDQB9heHvGvhrxZpS654e1Nbi0cgLMEZQcqGH3gD0YfnWqhyuQK+UPid8&#10;WbZvDOh+EvDIaPStMvLSDVLyFWjnW7iDLIgC/eTbg7sEE9+leo+AfjRqsl7a6Va2tvLobOqWd9cM&#10;y3MgLfMWUngjn64FAHr9FcX4V+PHw/8AGOqaho+iX80k2mX01pdbrZlUSxnDAE9RyORwQc101rrd&#10;ne28d1BdR+XLnyyzYzg4P6/0oAvUVCLlfMWLzFJbkc9amoAKKKKACiiigAoooUkjmgAJwM1zfxD+&#10;KHg74b2Npc+LNUFt/aF2LTT1Mbt587AlYxsVsE46nAronZQMH8q8L/aV13wD4y8D6zDDqdydU0nS&#10;573T7f7PhGuEhfy8sfu/NjJByKAMr4h+MPj5B4pTxt8PjJq2leSyeSkdtH5LMzFU3OpY4UrzjmvP&#10;tc+LJe0hPjvwIx1C2vvtUOpNqRXymXO393Gu07Tk+/pWB8NvjRF4Qk0638TTy/2PPpqS6tcDfJJb&#10;3pQAxIv8SZ74rxz4zftA+LtX+JMeieAPDdjfeOtUaKy0zQrrelhJBI5EEryZ+R2kKK3IAVyT60Ad&#10;F+2L8dtZPgRW0+YXGpTRxSabHhQTD5gJIJTb09efTmvqD/gnF8DovhT8GzrE9h5N9rV09/LukLZE&#10;8Nu399h1X2+grxL9j7/gn18Y9Z+Ia/HL9qS1h0nUv3xt9D0m/iu7LbNGS3DbsbXYhfYA194aPp1t&#10;pOmQ6bZxqscESxoFUDgAAdPpQAlzYxXUZhnTKnB6kdD7V4T/AMFA/i5o3wQ/Z8vruWDLalJLYxxM&#10;zDc0lpcEc7Gz/q//ANVe/SHCE1+Y3/BaD472tz4v8N+ALE7lW3s9Rddr4P7y+jwe3T8aAPn3wnre&#10;t/Fvx14J8GaZohWXVLa9Mii5VvuQtJ3C5+4e/av2y0ezaxs1tyMbWPFfnB/wR9+ED+LvHWrfFrXr&#10;NAmn3ER0+PYjDbLb3MbZB5Xt09a/SoADoKACiiigAooooAKKKKACggHmiigDy/8AbBWY/s/eJ/JX&#10;n+xbjv1+Sov2PdWtNS+A+ii1bP2eytoZuvDraw5HQV2PxZ0OLxJ8OtY0O4OFutPkj3bQcZHvXkf7&#10;BjRaT4U8XeFGnkdrXx1qCxFv+eaRwIPYdOgoA+gB0ooyMUZz0oAKKKKACiiigAooooAKKKKACiii&#10;gAooooAKKKKACiiigAPSmk7UyBSt6Vxnx5+IOv8Awy+FWreNfDek299eWPkCG1uSwjffPHGclSDw&#10;rk8HqKAJvHHxz+F3w2uVtPG/ilLCR22qr28r84z1RSOlaHgz4keD/iDY/wBq+DtZW8t8BvMWN14J&#10;IH3gD1U/lX87f/BYP9kT9pD4SeLfAvxD8e/EzXrLVviP4rh0GbS7bxIZLa0xFGiuhDZDEYJ3EjP1&#10;wHt8KP28f+CHHiLQ/wBpzX7248UeAL/7QbqTXvFUl20aqn2SPEEEgOTPfjPBxtDfwmgpI/o9BBXc&#10;Fodmx92vNvgl+0h4J+Lnwt034iWGqwpDfSGJQw2fMoGeGOa7S+8X6LY6jb6Td6hHHcXO7yomYBjt&#10;G48Z9KCTTa5jTAPfAH409m29q/MK98T/ABQt/wDgvpcfDi+1q6XRbX4Y6RqJt11J2j3HVYFOY920&#10;ZUtzjP6iv0cj+JnhSfXr3w7Hqatdaf5QuVXkKZF3IM+pA/Q+lAG5cWyXETQyrlZFKsvqCK5X4j/B&#10;TwF8UtLt9H8YaQLi3tdwjjF1NHgNjPMbqf4R37U7T/jX4B1bQdS8R2WtK1rpPnG+kK48vyl3P9eO&#10;ab4V+Nvw+8baXdax4e1pZILOFJbh2XbtVs4PP0P5UAee+KfBnxw8K/GRbj4bazJF4J074b/Z7XSF&#10;s7dw2qR3B2v5shMufIVU2nKDr1NcPpXxy/bB8H+D/HniDxp8PJtVurNBL4UtP7QsoNwCtuQNHGVO&#10;TjlwSK9sl/aC+FAhjkk8QribVRpqHy+fPPRcenv0rybU/wDgpF+zFF+0JF+zRdat/wATy41gaY8U&#10;umP5fnHGBvPy4560AY0v7Rf7WNjFpXj3WPhxNb6LJ4VhvNTs/wC0rNgl2R5kke8RbjhOMgY7gdq9&#10;f/Zg/aOj/aO8O3XiSHwp/ZMcKxGOP7cZ9+8yDqY0xjZ6d62fiF4/+H/hPwJdeINUntfsixvFCrRq&#10;ySP5bMFx6YB/CvNv2avjV4v8T2up+Ibvwb4a0zwwvkSaXeafcBZJ4P3nms6Z4KleOOcnpQB9Abue&#10;KYs2TjFclP8AGbwE18uiw69G11NZ/aI40IOVJI5weDkYxXxpqfwi1n9qH9trxdol98SPEGjWehz2&#10;u1NKvyqv51hu5DEjhouMf3jmgD76LBugzTTjqw/D0r86fj7pf7Jv7KHiaHwf8af2rPiJZ397h7WO&#10;zjNxlTI0QyUBx8yt9BycV7R4O/Yi0nxj4Ut9b8L/AB18X3FjP5n2e4e+VWba7K2RjswI/CgDmfi7&#10;8IbD4L/tleFrz4QxGzudU0O/uruFd0nmyMZAzZmZwvGeBgc8Ada+04WIXDjmvzW/4KOfsK6h8OvB&#10;tv8AGXw38XPElxqOkxwWsUdzqaqCsswVuRhu56HHHNfRWm/sFz6vYQaj/wALn8VJuLblXUFx1I/p&#10;QB9RMQy8Gl3L618yN/wT/nL7x8aPFnp/yEVqRf2A7kDA+Mfiv/wYL/hQB9LBwetLuX1r5oP7Ad0f&#10;+ay+Kh/3EF/wo/4YDu/+iz+Kv/BgtAH0vuX1pCcnIr5p/wCGA7r/AKLN4q/8GC01f2AroSsT8ZvF&#10;X/gxWgD6W3hhtIrC8YfDTwf49tmsfFmjfa4W4ZPtEkeRgj+Bh2J/zgj531n/AIJ56lflVh+M/itd&#10;o/h1JRnmqa/8E4tUaRY7n43eLljbhmXVF3AdyB3OM0AfQPgf4GfC74Z3bXvgjwx9hmJYmT7ZPLyR&#10;g/6x2HSuzCkHlq+Uv+CflxrXhjxp8QvhVqOuXepW+h+NLuwtb2/uTLI8cK7Ax5wCduSBxk19Xbuc&#10;UAJkLxUU0Uc8TwyjKupDLzyD2qYgHrTSme9AHKr8FvhyuryeIE8OAXkjl5Jvtc3zMRjpvx+ldUi+&#10;WME96dSMu7vQApzjio5oVuY/KkHB4PNSUY5zQBRs9DsbGWS4tINkkhHmNuLZx069Pwqb7HGlwbsL&#10;+8Zdv3j0+lWAMHNNKndkUAZ+t+FtH8S2y22tWfnRrnC+Yy+n90j0FTWWkW2mWq2lhH5ca8Ku4tjj&#10;3q5RjnNACNnOQKhurZLxDFNHlWXDBu9T0jDIoAx5fAvhm5j2SaaGXbjBmfken3qtaV4f0vQoWttK&#10;tPJjZtxUMzc4A7k9gPyq6oxzTqAGxjA6d6cBiigEn86AI5ozJxis608J6JYXDXdnZ7ZP74mfv+P+&#10;c1q0m0ZyKAKt/pVpqlrJYX8QeKTAZdxXPOe2D1rL0X4aeDfDd7/aOjaR5M3OX+0ytnPXhmI/St4r&#10;nHPSlIzwaAGxKVjCkUMCxxspTkL1paAK62cSTeaq/MfRj/Kpgu1dqgCnAAdKKAG4KnIFR3Ful0uy&#10;VMj0qajHegCsmnWi2v2Qw/uzkbSx79eaS10y3so/LtI9q5z94nPHvVhl5pVyODQAiL5Q2+/anHOO&#10;BQRnmkwT/FQAyRST8vWub+Kvwu0D4veCbnwJ4oTdZXTxtIpL87HDj7rKeo9a6jHOaRlDDBoA+MP2&#10;U/2mdJ/Ze1GT9lf9pvWF0nVdHkhg0vUZoy/9pTXcjXGzy7aNxFtFxGuWcg8H5eg+xdM1jT9c06PV&#10;NLn823nj3xSYI3Lnrg815x8ef2ZPBnx3sHTV3+x3TQyqt9a20XnBmjCBt7AnK44PbAr5w1j4IftC&#10;/sNyW/jr4NTN4w0y3QtqEfirWSvlFsQxqqIQW/1pY+hUUAfb+8nkLWF8SmI8E3xA/wCef/oxa8c8&#10;Ef8ABSz9l7xx4e/4SLRtd1j7MAx3S6FMpADEdCPX8xg11d38a/Afxq+F+pX/AIG1GYxqtuzG6haB&#10;hmYY+9/un6cZ4IoA+IoWaP8A4Jg+LAOraP4iAX1/dTV7diT/AJ5fpXg+g21zbf8ABLzxPFOQ039m&#10;+Itq7s5bypuPaves3H9xf++qAPnP9ikD/hsv9oaUy7m/4QfxaNmOcf2jBX2D/wAE1ZDJ8HGBB+WC&#10;3x+ctfI/7G1lNY/tcftDNKgWSTwX4tdehypv4f8ACvrH/gmPNNN8G5BKF+WC2xj6zUAfS1FFFADJ&#10;5UijZ36KpNeDfHDwr8Pvifc3OuXfjOK1vNJ2mPdau/l+YIwehAPCDrnr2r3e7KrEzSfdCndXz5+0&#10;X8PdF+JXh7UNR8NXt9byaasf2r7HMtvu8xowm7I+bG04x0zQB4H471+wg8DL4G+Gt2IY7fVGu7i4&#10;C+YHGxlfiTOwZI6Hj07jwnwN+1D9i1q58H/Bu0Wxuoygt5VnE/29iGfAWaMhNmXHXnPtV79qfWLi&#10;0+Denv4Kv5I54/Faw3EiSNG5UQS7gWGCecHHQ19uf8E/Phn8JNQ/Zn8N6yPAGi3F9/phkvrjSIWm&#10;OL24Ay5TccDjr0wKAPgn4wT/ALTXwbutL+IWvfswah4d0K61S3l1Txjca3DNFIjb5ZQYdpK5RDL8&#10;o4C4HJre8D/Hnwlrl6vjP4dSLc61fkDUNSjkY/aNmUj/AHbpsXaqleBzjnPWv1R8S+BvCnjHQH8M&#10;+JvD9le2MkZT7LdWiSIoKleFYEA7SR071heFP2fPg14NtVstE+Guhosf3W/se3BHJP8ACg7k0Fcx&#10;+auueAv2m/HusJ4n+GP7IWrahIz5udah8Qw7X+Ysx8t+BncjYA74q/d+A/2zbLT/AD/EP7M2reXb&#10;qXnkbU7Vdi5zk4FfqHZaJpmmQ/Z9N0y3t4/7lvCqDt6fSnXOmWE9u8U1lCysuGVowQw9DmgLn5g/&#10;Az9oO6v9avv+EGul0/xJod5NpmqQcTPbGEp5sDLImwlXKgkA9ODXrFnb+C/j/wCJLd/EV+mg+I/t&#10;Uc2r61Jvn+2fMFC+SCqRYG3lR2x3qx+3j/wTs1PxJ4wf41fs76XeWusXFqYNRsbHUreys5A0txNL&#10;MyBULSktGN5YkqADnFfMc/7Mv7ZGl6IRZ6YUuIY2KzL4hjV2YZxlhKCeaCT6i8T/ABH0P9nnSrrw&#10;f4d0xfGFvPfNJcW8N0bPfOf3ZcEq5/5Z5wCB81c9rGt/HD4p6B4f1rw98Br3SdL8KtPcsjatFNhG&#10;kV2O4qGwDEx5z1rw7wv8fPiH8HLWHwz+0FpGkwbI1H2j7O91K2FCAlkd+cq9bfiL9t/wHq2if8I9&#10;Z+M7i109IJYpGsbW5jZo5B82fXGTjjigD7J8D/FHw5qGqeHdS/4T63s9UtfDkcN1obW5Zmk8sbz5&#10;m3A2kleBjgmvZvDPxI0+9tYP+EgK2F1cbhFbSOWJwT3Ax0wfxr8tbXXNJ8Z29t4i+HnizVpvK8tG&#10;na4eJsnDd9p6EV9ifDrw9cW0E3xj+Jmt6ja6VohWSGS1utykOXjbdHhifmC4wPegLH1ZbzxXESzR&#10;PuVxlT6inL83BH4V5P4F+Iz6rrdpr2nXvmeHGgYrcsrByrL+7+U89x24r1SKeGaJZIzwwoAmAAPA&#10;opgk2nBP0oMw6hf/AK9ADycDNZ3iLXbbw9ol1rl2w8q0t3lkySBtUEnsfSrrzBo814z8bPHnjvw7&#10;q961pY2Uuktbgf6QpYt8mWBXcOPwoA3NQ8b6r8QPBV54u8F+P10CG3lS3NwdPW6CPuQ7sOo6hwuM&#10;YHWvneL4xSeJta1Q+CfDf2a11DT5LGyvkuhIouiCpYKyAnk52njjGa7L4R/E2W98Ha5b67a2kLS6&#10;/K1vbW8LeW0WIyCRk4I59OlfD/x4+JHjXTviM3hTQJFs9YvmjitbC2keGEM+QjDDgKxJHOfrQB0H&#10;x88fa18LtP1C4RRqbLqG3UtKXbE09wXYPN5m1tnI+6OK+2/2Av2U9M+A/gBfGGrBrzxFrSvLJqDK&#10;8RSzmEUqweWJGT5WX7+Ax74ya8F/4J4fsb+PNa8aj42ftB6G1w0UE1rDYzX8F1ZzLJGjCR4mLlpN&#10;zN82ePrzX3/awxW1pHbW0arHHGFjVVwFAGAAB2oGOGOpWlTaBhaFII6UhVgcqKBDZpQibs/jX4t/&#10;tpfEzwn48/b38L/DvQ/Dg1rVbzwPZGLyr14jFG+qTxh8EAHDt0zzuFftJND50TRscD27V8+eFf8A&#10;gm3+z74Z+OsHx/ittSutct9BXSoTfPbSRLCt0LkHHkBt3mDqGAxnjvQB1/7IPwkuPhT8IdO0++Vk&#10;uri0j+0QspDRspfg/MR0NerZHU9abBCkEaxxgBVzwB0qSgBFz3paBnPNFABRRRQAUUUUAFNJ5zTq&#10;MfNmgDF8ftcDwdqLWK7phaP5Y98e9eLfsIzJLpnjkaqVXUv+Fi6ofLbgiHbB6cfezXv9zGksRjkX&#10;cpGGB9K+L/GfjjVf2RP2v59f1uZbXwv4ktZHZpA02by5vm6RxHjMcPBKnGCCe1AH2keU4pVxjisn&#10;wh400DxtpEOveHblprWZd0btGVJGSOjAEcg9a1lOe1AC0UUZx1oAKKKKACiiigAooooAKKKKACii&#10;igAooooAKKKKACkYDHSlpj+ZtoA/Iz/g5k1KyufGf7Pelz6ksK2/xdtHk/d52ArCc/lzXs//AAUg&#10;/ae/Z60P9huT4Mz63a6/qmpQwrb6XHNNAz+TqNrK3IUjhcN16LR/wV3/AOCT3ir/AIKEeNtC1zTv&#10;7e+z6Pq8d7A2leIraz8plgSPcBMrf3e3Oa1v2JP+CLfwy+COuw+Pfi14g8ZeIdUs1/0ew8VeILXU&#10;7QlknjcFPIP8MiN94fMqn+Ggq+h+ePxU/Yk0L9lK88I3HjXxWsFy/iS1ne1msXUxIx8wHImcHgfW&#10;vU/2hvjd8Afjr/wWl+Co8BeKrW7vvDd54i/tC5haY4+0aDF5eVYKB8sbdM9O2K+uv+Cq/wDwSn1P&#10;9unxLoOq+H2162j0/VbWedtE1+2sf3ccTIciRTnr0HevNfFv/BC7StK+O3w5+IPw4j8SMfDbaqdY&#10;1STxFZJcN59uscRdhGry/wAajGcD9QfMcfd+Nfhvbf8ABbfx1D8RtWjsdP1H9m+2sRLLvILNf24x&#10;8nIOMn8K4HwPffAL9nT/AIKua9c2+t26+Ffi7e6YlzcNJOFu103SNmBkuw2yTEHGzJ67hXvX7QH/&#10;AASE8T/Fv/gp14W/aGt116Hw/o+jaDHqFxZeI7WESra3aSSxyRMu+VCudwxhu3NV/wDgol/wSP8A&#10;Evxv/as+DXjT4UaTqSaL4Ou9abULiz120tHP2m1tFTerKpkG+NwMDIH1oFI+GPjpMn7Jtt4l/Z+8&#10;RN/ZPw6+K/iS9so7ab5lu59W8yLaJDvmG+CNsfOmMZGw8n6D/wCCe37MHw4/Z1/Zd+KUfiLUkfwv&#10;4n8LaWmj6W6zIJoInmIQSiR36OnJwfrzX0X/AMFhf+CWt7+1R+zR4Z/4Vl4bnm8XeDZbG+0yC31C&#10;0tYnubOxvBEZHkQbsyyruwykg5BGK8r/AGF/+CTv7SP/AAoPxXpf7Qza/aapqHh7T00Ows/GFtNb&#10;+eGczIMGQIoBXHI+poBHnn/BJf8A4JMfsRftI+DfHHxo+Ing9NcvfDPxf1K70ORdU1K3FqLaOznh&#10;TEV2ivtaR+WVs7uc4AHn+i/8E2v2F/2zP+Ci3xO0H4vabbzWfhP4gQ2cFi2oakpSOZWZ03wXER5K&#10;LySx9MV+s37Av7FHh/8AY/8Agvq3w706O/WTXNYn1LUFvryGZvOmtreKTDRIo25g4zk9eTxj84v2&#10;1f8Agin+0/qv7e118df2cG8SRaX4s8USajrMkfji0s04KKhSPKPjG/g7j9ATkEjivGmlfsk/tOft&#10;H+IP+CXNtcW9j8Mfhz4IvLux0/7ZdzD+19Nun0yNt+5LjP2dgNrTOny5IZsuPNo/2e9J+GnwF8af&#10;Aq01pYfCWn6BNZ+Ho2t2IiheORpBuZzI3zsOXYnk4PYfV/7WH/BB7x1rtr4C8afAC28RR+K2t9KX&#10;xzew+LLG1kdv3sl8DLtRpgZCh5d9/U7iAa+ivGv/AATATX/gF4M+FsGj3zXWm6Xe2uuXC6paid/M&#10;dSpeUriQ4BAPOKB6H5i+P/2CPgh+x7e/A347/CRVt9e8ReE/C82pSrJcyGZLxy80mJ55EUExg4VV&#10;xjjHf9s/gj8MPCJ+NfjL4seGPFUd5Nrkli15arbuptzHbyRKCzNhsgnooxg8V8q/8FBf+CS3i79o&#10;P4T/AAz8J/DyHWmuvBPh/QdLk+zeILW1Kx2QkDFmdQHYBhkrjPYZr6T/AGGfDnhP4T6fqHwXttf1&#10;W88RaOIF15dWmMzoXNxNF+9ChXyjnoTjAH1CT8rf+Cz/APwb5ftIftU/tcn45/CWK81m11C4nuJ4&#10;7TSU/wBHM2o3E5Qs92m7asgOdvNfrL/wTj/Zr1v9kz9kPwr8DfEV81zeaL9u86Rrbyj++v7m4Hy7&#10;3xxKP4jnrx0Hu65xyKr3+oW+nQtc3TFY1+8wGfb+tA7nx1+1VoGnftGftH+GfhP41HmeH5tGunvN&#10;NyR58sTu0bb0KuuCBwGwe+RXtN/+0z4EtPiDqvwG8JXcT+INP8hLe0WZ2kd5olnUYdMZ2nPLGvnn&#10;9pzw14l8YftD6Dpfw6klbUJNLuXUx3XksFDsT8xIx8vY4r6b+CXwM0vwppdpr/ijQ4T4iUs11eyL&#10;FLM2HfZmUAscIVA+bgcdABQDPKNe+In7e9n8JPEmoaR8KdQuvENvr7R6HarJYq01n5kWHH7vZjaZ&#10;DyCeOtelaX+1V4CX4mR/BnVtRjj8QedFFNatKxdWlUOnRAOVYHr37V60ATHtDdutcR4n+BfgjVtY&#10;vPF8WkourXCpi6jijWQMqhVIfZuB2gd+1AjpNG8Y+G9buZrHTNWSaW3uXgmTawKSL95eR1FJeeN/&#10;DFjqh0G61eNLz5f9HKtn5unbvXgtn+zT4t+EvgHxRfeB9X1q81rUvEcup20eqawkigzSRBwCNm1A&#10;gfC5yDnrmjwZ+zX4w8SeNNJ+KnjjVtYh1GDUIpLq2tdYX7NsiYBfl5JBC8jPOTQB23i39q3wPo3h&#10;nVPEWh3MOoDR/EsuiX0cc7LsuY/vrkxnpkdMg54JrmNI/bd0fWfGWi+FIfDqr/a2rW9ks39o52GW&#10;QJnHlc9emRXZ/Dn4X/CHw7rPiDStFSS/l1bxBd6pqNrqcCSRrdSFfMKjywMAgYzk+9c/+1j8Or6P&#10;4bSaz8M/Bmlx3umrNdyXCW8ULQIkLkMrAqchsYwc0Ae2KwZflakZTs+YZrzD9ln4u6H8SvhnpVla&#10;6m9xqWkWNvY61uhkG28jgj80bn+98xPzZIPqa9QY56UAfLv7IXH7SHxSwh5+IOqZz/vNX1GASdxr&#10;5h/Zw1XTPDPxw+Jusag/lwL481HzGVd2GLsB0r6N8L+LNH8Y6PBr+gzNLa3G7ypGjK52syng8jlS&#10;KANKiijPOKAAkjoKRgeoqO9vIbC2a6uDhFxuwM98VS8N+KdH8V2K6lo05khYna20jODjvQBop06U&#10;tFFABRQaBQAUUUUAFFGaKACiiigAooooAKKKKACiiigAooooAKKKKACiiigAooooAKKKKACiiigB&#10;pUbs7evtQUHI206igDltc+EPw/8AEurjWta8PeddKwZZRdSrggADhWA4AFeF/tq/sDeAfjD8NdQu&#10;vA2sr4R8RBojbeImgmvvIJnh3fuHmVG3IrJz0356ivp3AznFYfxIiE/gy8ib+Ix/+jFoA/MX4U21&#10;3of/AASd8R6fqOuDUbi303xG321bcRBv3c2PkGQMfU19Kfb2/v184aNps3/DrbxNBahvl07xEZPm&#10;xx5U9fQ3kyf3xQVynhn7Hd0+p/tfftAOx/1fgvxXH9AL+H/GvrT/AIJuqI/g8Yx2t7fn15mr5R/Z&#10;Itxb/thfHxUiVQ3gPxU3y9z/AGhD196+rP8Agm4XPwdzJ1FtbZ/OWgk+jKKAcjIooAbNs8tt/Taa&#10;+cv2s4fHNwtnH4Hhl/smTzP7YaKFHVh+68rJYZX5t4+Xr3r6I1CJZraSOSRlVoyCy9RXhXjjxtoH&#10;we1kWEWpNqllqh/04a5C9z5HlqpTy1ULjcXOeDnaOlAHyL+2t4r+GPhL4X6Tp3h9Y7O3bXITIzXT&#10;yAzmCbd98kjkZxnHpX2N+wBp4s/2ZdAmj1qO+jkF35c0ce0HF7cdv89K+Tv+ChfgX4aeNdMs73wQ&#10;zXELXELtCsCxxpJ5c+WCsi8gkDPua9X/AOCKMmvf8Mg6bZ6zq95eeSJ/Ka+uzKy51C+PUnjt/kUA&#10;fZCvkc07AzmmlflwKcDnkUAFBGRgiiigBpjQ9Vo2IBjFOooA5/xp8MfAvxChW38W6H9sUY4+0Sx9&#10;MkfcYeprn0/Zd+Ba2Z09fAuItrLt/tO66Hrz5ua9AooA/OP/AIKA/wDBPPWvhhPJ8dv2T9Mlt75L&#10;ofbtLtoZLt5fNndpZN1xI6qAhAwF4xkYzVHwD8Tde8c+GdO8feBXbUPDuoeb/bWm2yo3kLG7Rxhp&#10;Su75nV2G3HcHNfpBqWmWmr2clhqFrHNFIpDJIgYH8CK/PX9pz/glh8UNA8e33jb9lHWPGnk3/lmT&#10;w3D4ts7LSY/LiiRQkAEO0MTM7cnL5bjOCFI6T4e+OvAWjay1jJ4Za4F07S3WlrfOrtIFPO7qNp54&#10;xXokH7W2pah4gXWV8A3V1ptqyt5K3aKIFIwSWCZO5uefwr4nbxN+0b+zJqU2j/8ABQHwXpfgPwak&#10;rLa+LNHuBeak8I+SFi1rPctl5Aqt+7HBbgDmvVtP+OHjzxN4HNr8MvCmh3ng+4jdYfEEls8V9Km8&#10;+YTukRsrIGVcxj5cdRg0Ba59ZfCj43T/ABY+KFm9jprafbR+cJLWSRZM5iYjkKOhFY+q+PvjD4U+&#10;KOpJ4Y0O61KzEduZIbeGIfLsXPzMhPJ/lXzf4Z8P6mbOPxC/jXXtJMa/vpNK1QwkM3HG0E9/8ay/&#10;iP8Aty+EP2VJl0e5+I815aXB2w6lr1ve3VzKcBzuaMDgE4HHQAc4oJPrC38W6SnhnXNc8QeL7e1u&#10;JJ4pLiwljG+3kaT5oyQOqk4JwOQeBXjPgf48av4i8IX1n4g8SR2ytayrZrLDH+9kOQFGFHNfNtt+&#10;3x4L8ZeID4hvvFtutsZJJVt49PvFiuFkBIaRCCWI4IzyCPapIf2rfhn40vpdc+C+q2OqePI4w2m+&#10;EbjSriHTJbgcQoyusagO+0P+9UfMcleoCuUvfGz4y2Hw9mu/B3g+H+0vHurKL/Q7S2kAmkiaU+YV&#10;jYFGxHHMxJHAU46CvqP/AIJqfsCzfBHR/wDhZHxcY3/iq7kkP2hoZLUpGJkliBjWTYduP7uTznvX&#10;nf8AwT//AOCfvxD8YfEVf2tv2tvBc2n+LJdev7uw0mHUbK502Gyu7UkJHHmZ44lkuJ1SPzMoFXIP&#10;Jb9Cbe3W3RYo0Cqq7cL0AHSgH5EgjjzkLS9ODSAKeMUoBBx2oJF96KKKACjA64oooAAMDAooooAK&#10;KKKACiiigAooooAKKKKAAgHqK534jfDXwj8TvD8vhrxfpa3VrID8jXEkeG2soOUYHox7966KhgSM&#10;CgD4a8T+BviR+wb8Rv8AhJPhb4fuL7whqF4lzqlnbRgLbWtqFJVpZvMfDebL8wIIwevFfQfwy/bd&#10;/Z8+Imj2t2vxE0uxv7iOPztLkui8kEpRS0ZO0AlWbb9R+Feoa94Z0bxPp8ml69pNvdQzQtHIlxCs&#10;gKsMEYYEc/SvJvHP7DnwY8UWMsGl6XPokk0hf7RoEVrayqxzyGEJ9evXgegoA9ltLqK+t1uLWYMj&#10;fdde/OKlJBO018Rxw/tC/sJfECx0m01jVfEPgPUr+BtV1vxtrn9oXVpYwFXuJYRFKhVgs0px5Tbh&#10;FGApwQfsvwl4m0rxn4Y07xboFz9os9UsYbu0m8tk8yKRA6NtYBhlWBwQCO4FAGlRQM96KACiiigA&#10;ooooAKKKKACiiigAooooAKKKKACgjIwaKKAGiNBzto8tM5xTqKAG+Wh/ho8tPSnUUAN8qPOdvvQI&#10;ox0WnUUAN8tD1Wjyo927bzTqKAG+WnXFBVI1yBTqGXcNpoA+b/i74kPxR+Pen+A/Avjq2stQ0tYr&#10;q+tfs6zM0MV06PkEDGSyjIPGK+iLOJliVJW3sB96vnPxD8SvE3hL9smLwHoPwz8KmxvPDn2q41x9&#10;NH9oeY1+0bRiQSD93tXfgqTuyc9q+jklSP756igCPUkRbKcY48hv5Gvlb9kK0ij/AGzfi5PHHjNx&#10;ouT/ANuM9fVOpSxmyuDu48hv5Gvl/wDZH+zL+1x8W8O27z9F3A9v9DnoA+qq8H/a/wDi/wCCtKs/&#10;+FQeO9Dzp2vKyXWpSXhjS3EflSAkLhjksBwwx3617lcu3lMYcblU7c9zXwD+3prP7TUmp694c8ef&#10;DDQ7TwzqkcK+G9et5Ua9bYlubghhcMYyJNq8ouV6bsZoAqf8E4PgtrN38aNQ8ZXd2bjTbO/u4bdl&#10;g2qI2jbYNwPoeCea/Qlz5XO7614/+xf8MP8AhXHw4/f6X5Ml8sE6uzRszfuVGcr/AF5rX/bG8XeK&#10;PAn7Nfi7xf4NA/tSx0wSWeXZfn81B1VlPQnoQaAMD4l/8FEf2Nfg94gbwh8SP2hvDuk6qi7msbq4&#10;ZWC72TP3T/EjD/gJr1nwz4r0HxrokPiTwzq0V7p9xu8i6hOVfaxVsfRgR+Ffxl/tD/Gr4vfEv48+&#10;MNe8efEHWZL6LxNqFuijWLhlijFzKQo3O3ygs2ADgdulfv3/AMGwv7Qvxf8AjD+yX9k+KOuzahb6&#10;bZzyWd3eXk00zs2qXoYsZJH4GAowBwOpoKcT5v8A+Dj/APbG/aD/AGc/2nrb/hTvjhvsMPgS0nms&#10;4dLtJCJ21a+iYbpoXIIQJx04zgHmvs7/AIKcf8FJovgh/wAE3rr4qeD9YhW48VWGs6dptwjwttmj&#10;hkwcPEytgjpge+a+X/jD8MvAv7bH7YHjDQ/G9t/ay2fjLWNFRTGh2RW1xcTKg+0Iw4Yk8Db6DNfK&#10;v7NvjL4if8FDv2OvH3w18Vwrqmj/AA78JajrdmtvMyNC8jSK7MLqRlI68Iob3NAz9Wv+CLvw/wDC&#10;vw3/AGQNF/ap8beKrabUPiNFb+IL2+dGiAk1LT7K5aMqCUzu3H5VUc8ADim6R/wXi/Z88R/GyP4D&#10;/ELwEug6drFxb6daa9eeJAYrqa4lWLyVRYQ24BifvduOxHwL8cf22ofgz/wRM8MfDn4f+P5rPxR4&#10;e8c6Npa2sa3kRisoNISEjzI9i4DoBgNg4yF6V3Pxz079kT9qn9iDwD8SvgzJbv4ss/G001rdaVoP&#10;2GSSeKJxGrSTW6tjzNv8Y5wcjGQCZ9Z3v/BUb9h/9nf426h4Q0NtO0mSZ7u7knm8QSv9sYSFGlAk&#10;R9obZwAcD0r1P4a/8Fh/2ePiV8Dde+ONm1pb2Og2F9dTW7axu8wW0XmMu7yhjI4zg496/PD4LfA3&#10;4deI/wBtr4aeGvit4YtbvUpvhPHNeWl5Zw3CyuHO53LIyud275icnrnnJ6D/AILdSeHf2ev2gvCP&#10;wA+EfgfQfD/h34haxo/hvUtN0fS1tYzHqHnxSlEg2RiQgD5nVl4G4NjFAluevftK/F74D/tH/wDB&#10;PX4ifHn4D6zZrJqvjSwu9W+z3j3PkXM7pK0ZL4XOH7KB9Kq/8ESP+Cq/7KXgT9jj4Wfsw+MvibpF&#10;r4l+3X1mIpr/AGyNNda1ctCmwJ1InTHPNcj+2D4K/Z5/Ye/4JQRfBPw14kvrXX/Gn9ga41ldWu9p&#10;dvlI7LJbwLGANp4cljXG65+yR+zXrH/BJn4S/GT4V6BDY+K/+E8uJtP1jSdNt7S6nmhudWESNN5C&#10;ybQ8UfG4YKqQRhSAqysfoB+25/wVi8C/sXWtrq2rfDyTXtNu4fNXULfWVt0VfNWNesTZ3FgR06j1&#10;rpPjP/wUe+FXwy/ZBi/a4sbiG+0fUGuodP8AJvlVTJEl0ThzGQebV+q96/Lb/gop8bf2nPHn/BP7&#10;w38Mfhh8E/BPimLQ9B06z8Za9rluG1KzvUuoWVFmluY/M3FTvZVcHnkZzXU3/jb4e+H/APggt4F0&#10;b4i+IJGZ9U1uFVubeS4PnPNrZXna38Oee1AuU+mPh/8A8FUfAf8AwUk/Zb8T+FvB+kLp9xH/AGeu&#10;oah/aSXAgY3AmAKLEgyRCV49c9q8f/4JDf8ABWf9mT9lz/gnr8Ofhp8U/ilpF54guvEGqQ3Stei3&#10;aES6jMyMUEZGNrjoefWl/ZN8RfsifB3/AIJXaTp2hXVnpfirxxoOm3VrNaeH2jnu2hvAZGM0UAwQ&#10;hb77ZOSBnJFcF+yL+yN8AvHH/BFTwj8QtW8CaY+tQyeKJo9YXS7b7QXjubryyZWiL/LtXb82RgYP&#10;AoA/ZX4X/E7wt8XPBen+P/BWsW99pmpxGS1uLeTcsihmXIOBnlSPwNdHX5+f8EUfjFpXgD9i3w3o&#10;fxH8X3f7vTI109rzzrhmAuLrfkqG28svpnj0OP0At5hPCsqsDuUEYoJF53cU6gHPFFAB70g+Yc0t&#10;NeUKdtAAud5+WnVzviH4seAfCqyNruuGEQ7vMxayvjHX7qmtrT9Ts9UsYdSsZfMhuIlkhfaRuVhk&#10;Hn2NAFjndRTTKBy1BkXvQA4nAzRnjNND7lyBTXnjjQsx+6MmgB+5fWkDn+7WPpPj3wxrms3Hh7TN&#10;S8y8syouofIddhYFhyQAeATwa1vNhbnNAEgopu4LyelHmoOpoAdRSF1BxQHUnANAC0UUUAFFFFAB&#10;RRRQAUUUUAFFFFABRRRQAmcDJrC+JUoTwVeMDz+7x/38Wtxn7CsX4jKr+DbwOOP3f/oxaAPzV8L3&#10;kVr/AMEy9fmvCNrWniBWGcbh5cvH5V9FfaLT/nl/5Er5z0zSTqH/AATJ122m3L5dtr7rsYcny5sZ&#10;r6K/s8+n/jwoC587fsVtNJ+1v+0JJKWbb4R8WqvA6fb4K+uv+CbeD8G+vW3t8/nLXyB+xbcyP+2H&#10;+0NaMF2jwV4tfK5zn7fAK+vv+CawB+DZP/Tvb/zloHax9HEHGAaKKKBEd1GksLJJ91lIb6V41481&#10;n4S+AbrUpbXSfP1CXyvtCLfMScAY4JIHytXtD42kkdq8f+IOs/Dw+OptC8ReFYZGmZQ08dhGznEa&#10;sOSfoKAPmb40WqeDZpdc8U2ci2N1HsgL5QCRgzDnvwDxXc/8EbL21vv2a45bP/VNu27Wz/y+3uf1&#10;qp8QdDsPi3b3WiamWa1tVaa38wDcrKCg6hgBhuwFZP8AwQ/vjafs73Hh2YsZLELk9R895fOMH6e1&#10;BX2T7iHHFAGOBR0HJooJCiiigAooooAKKKKACgjjFFFAFXUdJtNVga1vQzRtglQ2OfXivn3Uf+CV&#10;n7Emp3st/e/Cy6aWbaZGXxFfLnAwOBNgfhX0ZnHWkI7gUAfK1/8A8Eff2KY9TTVvDfw1uLScZLNJ&#10;4iv3yT9Zq9K+DP7DH7NfwIvLjUfhl4GmsJrqNUnkbVrmbcFYsP8AWSHHJ7V68FXPNLtHY0AeVeI/&#10;2Kf2d/Fepy6xrng2eW4mmkldl1a5X53bcxwJAOTXe+EfAXhvwNpa6P4bsjDbqSVjaRm6nP8AESet&#10;bALZ5FLQA0RgLtBp1FFACbfWlA2jAoooAKKKKACiiigAooooAKKKKACiiigAooooAKKKKACiiigA&#10;oIzwaKKAPPf2l7H7X8IPEaiIt/xTeoj6Zt2rF/Y2ukm+D2n28UwYW1rbQlRj5NtvGNv1FejeM/Ds&#10;PivwtqnhyYfLqFhNbEnHAkjKHqD6+lfJ/wCzl8bb/wDZ9+N+vfs8eOS15b32tX13pM1rulaK3jfy&#10;o0LO6hfucqqkDPUdKAPsaimo/wAuXpwIYZFABRRRQAUUUUAFFFFABRRRQAUUUUAFFFFABRRRQAUU&#10;UUAFFFFABRRRQAUUUUAFBIHWiggHrQBxPxy+DXhz45+BZ/AXimEyWc0hdl8x0GTG6dUIPRzXmcn/&#10;AAT8+DV38PvA3w5vtJ32PgSKeLS0W+uRtWWRZGGQ+48qPvE19AMBjAFAjRegoA+dfEH7JvxD0z9o&#10;HT/jD4V+IdjbeH9D+GzeHLLQWsGkn81JJHSXzTnI2FVwckkZNfPf7OnxO+NHwE+Kfxy8ZeMfCmoe&#10;KNTlm8OnS7DTrNIZlxHMkgxtw2VkVunAU98V+g2pKBYXDAf8sm/ka+Wv2WrK11v9rL4tWWuWMF5b&#10;+fo22O6jEgH+hzE8NnuB+VAGz4w/a8+JNlpegm2+AviS8/tvQ7e7vI4Y0/0Myr86P8nVBnOMcfp8&#10;5aJ+zJ4O8d/t4XmjfCeWK60fSJrX+3rq2lknjiEunbotzbiUyyuOuCV9q/QHxZo3hLS9Cmu5fDln&#10;thtWRNlomUULwBxwOK+af+CaGl6fe+KviN45gt1Yar/Y+2aVR5p8tLqP5jj2wOTxj6UAfVmi2C6Z&#10;pdrpi/dt7dIl/wCAqBU15axXkZgmJ2sMMB3qRQgOV/GhyNuc0Afnr+1j/wAG6v7D37T3xXufirqP&#10;gj7PfXkLfbDJ4g1L95M88szviOcKATJ0A4+lfX3gb9mb4b/CP4Gf8KC+D+kNpOixW86WUFxdS3Hl&#10;tLK8rkvIzOfnkY9eM46DFel8egpTHGTnFAHgn7NH7BPwu/Zzj1y70izWS81zxTea5eXC3dwQbi5j&#10;RXO13IGdvQcDPAFT/A3/AIJ2/svfs4/DPVvhZ8IPA02m6VrOnzWd9bzaxdXG+KVmZhulkZhyx5BB&#10;9690CAdPypSFI5FAXPlz9m//AIJLfsg/s1634o8T+Bvh/NDqHinxPf61fT/27fSbpbsxmT5ZJmAy&#10;Y14AAHbFeSfs3/8ABvd+w/8As0/tJRftHeC/A5j1CzurW80/HiDUnMVzBcpcI5Ek7Iw3oDtII7HI&#10;r77kCoNwFfNP7Rnxr/aF8B+PprPwSnh1tOWGJl+3tdeZnGT/AKuRR19qAuXbv/gm5+zteftMN+1b&#10;q3hoyeJkt7qGO8/tO6UJHNM0zDyxIIz8zsc7c9ulXf2wP2U/2Y/+Cgvwzvvgd8WraHWI2t5Z4YId&#10;WuIGhdreW2Eh8h0JAWdgRnnPrgjye1/bk+OthI1preleH3DRlJPLhuW6jHGZ+vXFcT4K/bK034Uf&#10;H210mYaheXWpQ29tJHcRGSJY5J0+Zf3y4fjvnAPegZl/sif8Etf2AvB3g/xp+yx8Kvh1Java+Jmg&#10;1i4/4Se+nWS5tkCM2HmLLnZ0BwK9V/YJ/wCCNn7Of7C/hBtB8J6OJrybw9f6ReXMepXjLLBc3QnZ&#10;dskrYHCjPB44PJryz9nr9szwn4G/aG+ImpSeH3/03xtqU+6PTwWO5m6/vBXv1t/wUn8CzzhJdAvh&#10;0zt09eOf+u9AXZ5Fdf8ABvR+wvrnxi8SfFzxT8P2urjxNrE1/fLH4i1KNmkfd/duNo5I4AArW/Z+&#10;/wCCB/7D3wH8H6h4V0n4fu/2/Qb3S5ZE8Q6iR5VxJvP35z3x78DHfPuWgftzfDrXTHGNJ1MeYuR/&#10;oKADj/rrXX2P7Snw+vlG2x1L15tk/wDjlArnz7+zh/wRG/Yi/Zk03xNb+Afh3Pb3Hiq6t59UmPiH&#10;UJBI8O7acSTNt4duFwDmvSPD/wDwT3+BfgD9lUfsj/DrQ30/wzBaalFaWsmpXM2z7YZDKTI7mQ5a&#10;Rjy3HbFen2/xq8I3IzDa33/AoU/+Lqdfiz4XmbaLa645+aFeP/HqAufK/wDwTc/4I3/Bb/gnt4j1&#10;nxJ4XWG4ub77ObFre8uyLcJHcxtkSyMDlbgjpxj6V9pRoEHFYdp450O7RXiguPm/vRj/ABrVtdSt&#10;rxAYdw/3hQBZxx1oFNDAjAagE9AfxoAdXK/GPX/Dnhz4Z69rfjGRBpNro91LqSSSeWskCwO0ibv4&#10;cqDz269q6rcPWvJ/2nPgz4q+Omlaf4K0/wAQtY6T/akE2rrb3rRPd2uyWOaBxtZZI2WTlGGGxg0A&#10;fh7+1b4G/ZX+Pf7c/g/XvDnh5dHaHxnqlxZvea1LL/aAkVcGLD44AySf7y1+hH7V/wDwVA1v9iXx&#10;n8If2efAfw01TxL/AG54Z8Px40loTs855rbB8xGYkGAd+4+tdl+2j/wSY+H3xe8FeCz8DvCvh/wz&#10;4k8Gx3LW2uWVrBYTzSSLCvmSTQ2xkdsI3I2n5j6mnfCH/glOlh8VrH43fHDxVceKtY0vwDFouk2u&#10;sakmoWtndxTxzw3Maz226ORHDhZVbIDYAGTQNnlvx3/4LCfGfSvHWm/Db4dfB/XzrVxJJb3Wmxw2&#10;0s0VxuUKjI0ZwcZ471e/bv8A+Csnxa/Zs+Gnw01DRPBGpLrniP8AsX+3LVYbZpIZLiKfzkZXjYKV&#10;eMA46Hp3rWg/YC8a+A/jb4w+Lviu90nUP7U1xdQsZJrppprFVDZ8rdD+7PI4DGvn/wCI/wCw9q/7&#10;eXj+80q3+KfiKPU/D3ih5IUvtf2W6JbTNhRmGVuGnwAMcZ6dweh+mv7Lnx8n+MfwA0f4qa/Yy2l1&#10;eWglvLa4KB42aV0AO0AD7vpXx58d/wDgpr8VNd+LHjPw/wDCCOaLQfCc2paPrDR2tvcK11azSrK2&#10;8oSmUKfKTx1r2zwX+y78bfgn+xxqHw38LeNIrjxQ9vZJazahrE720bJebn+dEVwDGzDgdcZ4rzXw&#10;j/wSeHjLT7nxp4x8balo+u6tqbz67Y+FdYSCwvzKA88sytbFpZXZnDMxO5QobnNAj5l/YS/4KD63&#10;4J+J118R4vg7rbaH48Kv/wAJOskf2P8A0SG4jB3Fccu3l8Y5wDX0B+3L/wAFC/2iz4OsfH37H+mX&#10;t1pMFxaW2sXmn6bbX0cc7SFnjZnjYBvLKHA6DpyRXRfHb/gk34W+Inhfwv8ACr4K6/deEdL8GreJ&#10;JHod/Fpv2hblopEDiG2KvtZHxwu3eepJNU/gF/wTE+IXwN0i80b4pfE6+1LwvJeNe3Gnw+IGuN84&#10;RQjGOS3WMnC9SMjsRmgd4nDXH/BZrxt4R+JjaZ428K31vpVs2bg3C2sY2mLd94xjGGZe/wDOp/g1&#10;/wAFn/Enxh0LXbjRfDN895Y6sYbOFfsrM8eN24ARjIx35r0LTP8Agnl+z9+1DH4z+Jml2t+reIF0&#10;8abY3i2i29iYAYXMSfZ38reYix2k7jjNO+BX/BFz4W/An4b+IPDGjeINUn1LWtZS9jv7y+tne2Ta&#10;A8cbraKUQ4+7gj1NAe6eJ/D/AP4LB/tH/EP4leF/CXh74eaxd6frl5JD/a0FhaNDhVyT/quxVl+o&#10;Nfp94G1SbWvC2nandN+/msYXuFKgFJCilgQOhBNfG/jL/gk1BaeOvCGs/B/xDJoOm+G7q5lkt7LU&#10;UtDMJUXhlitgr4beccdeuSa+w/h/4YXwZ4ZtdDa+muJIYYxNJcSb2LCNVPOBkZWgTt0N057GhSSO&#10;aasilc7hShlHAYUCFJwM0A5GaQsuOtKBigAooooAKKKKACiiigAooooAR/u1ifEYH/hDLzaM/wCr&#10;/wDRi1uEZGKw/iK4XwbeH08v/wBGLQB+afhma9u/+CZ+tNDEwxDr5kGP4fLmr6Sz7LXzNZay1l/w&#10;TM1doRtM8evxtgdvLmr6T8x/7rf980AfOH7GGyL9sv8AaFtEZSH8C+LZfof7RgGK+vf+CbBJ+Dp5&#10;/wCXe3/nLXyD+xWkMf7Y/wC0N826ZvBPi0844T+0IP619f8A/BNcg/Bojv8AZ7fOPrLQVI+jRkDm&#10;iiigkbIAV5ryP42Lf+Ib4+Fr67htNMm/191Ou1FwEZfm7fMMfjivWp22oecfKea8j+KHhLwzMuq+&#10;JNc8dagsI8rNm2pJ5S/cXhCPofrQB84aD4Q13w74hvLfHl6f5EhWaaM+W7bx0Y9cjn6Vt/8ABOGK&#10;C1+Lnjy38PN5mlK2k/Z5Uberfubjdhuh+bNee/Ff9o+e68IjV9LtUhhGrGxXyIXXcVV/m4bGeOv6&#10;V7h/wSv+DOpfDX4A2/iDxLL9o1LWg3n3EswkcmG7ulHzFQ33WA5JoA+pM7jx9adTVBzkinUAFFFF&#10;ABRRRQAUUUUAFFFFACMCTjFLRRQAUAHJNFFAAQcg0UUUAFFFFABRRRQAUUUUAFFFFABRRRQAUUUU&#10;AFFFFABRRRQAUUUUAFFFFABRRQRkYoAQkdK8i/aq/Zu8M/G3we8t7Ay31mFeCZZnUbUYvghOuST9&#10;c164F55FZ/i6UweHrqcAZWByuR/smgDxX9gf40678V/hKumeLYmTXNJ/5CayRrGw824uDH8g5X5E&#10;XqORzXvUYIXGK+Uf+CYiy6rpXizxfOwWTVPsAaOM4CeWbpBx1HHqTX1coIOM9qAHZ70A55poAxgG&#10;nZA4zQAE460FsUhK45NGM854oAXdzRTcHdTqACiiigAooooAKKKKACiiigAooooAKKKKAAnHNZfi&#10;jxp4U8E6NN4h8X+ILTTLG3XdNd31wsUaDIGSzEADJAznGSK1DXwb/wAF+NZ1HR/2O9Sm0/4heIPD&#10;6tp8wkuNC1RrVm/0qxxkg9snH1NAH1X8NP2v/wBln4z67N4Y+Ef7Qvg3xNqVuWFxYaF4ktrqaPa6&#10;I25I3JGGkRTnoWHrXoocEZr+f3/gnf8ABXwh4M/bS+Huufsz/tBeJpLq7n0i58U2V94oiSG5t21C&#10;2a6DLAqmRmYRAq5O4cNk4I/Sf9v/AP4LC+Ev2KfC94NK8B69rGpaTJcQ6hJ/wjM93bh4mjXIaKZD&#10;tO44JPOKCuU+3d3OKM5XivizSf8AgtH8C3/YZX9tPVtD1ybTl1T+yby103QWkkgvhpgvn3RecSsQ&#10;XgsXyOAfWvnLxh/wc5fDw6N4f8YfDf4Va5eaDdWr3GuX994LudtvHkbWRlugqjG7JYn9OQXKz9YM&#10;4XmkPUGvy88d/wDByl8JtM1zwHB4K+HWuz6Z4oXS4NQ1K+8IzeVFdXLsHRJEugoAXawB3EDJORiv&#10;ob9rf/gsN+z7+yL4X8K+KvHGna9dQ+K7W+m0/wDsvQzcbltjEH6TLjPmjGC2fw5A5WfW2p7jp9wF&#10;Xc3kttUd+K+af2SdH8Q2X7VHxau9a8OXlnbzT6N9huLm3KJcYtJw5Q4w2CRnGcZr5u+C3/ByB+zv&#10;8XPGOseC7nwT4o0+4j0u8vdIW68JSQGeFMCJjuuTuVicZUYODg9cfKHwY/4Lq/tj6r+1z4+vPC3w&#10;gs7+wuJtP+wafdaBqji1C2Uu8PGt1iLcQWA7kD0oCzP1z/brg8bXHwMvI/BELyXAuomZIrUysU+b&#10;dgAE9Pyr5m/Yp/4KA/DH4PfAzw38O9S+G+uQ+S15/aGqTTxLb2+66nlQyFm+UEPtBOOfStj42f8A&#10;BXPw/wDs8fstaN8V/wBpfwGt1rWuWOn3S+H/AAz4flvNkFzEN3mW7zeYpV94IJO0cHJzXC+E/wDg&#10;p1/wSz1L9k6P9oHXfgbFHouoRzNeWFj8P7LzIPKvWtxuhLHZlhuG4/MOR6UAj7r+H/7RXwQ+JTww&#10;eDfip4f1G6li3/Y7HWIZpV+XcVKqxORzn6Vzn7bvx2179nH9mbxV8YvDGhXmoX2h6abi3t7KFZJG&#10;bzEXAUjB+9+lfm38VP8Agoj/AMExJdQ0/S/hJr/xQ8D6lqVoLm31Lwro9rpaomcsrTRkbSV+XaSc&#10;jivu6w+OXgO2C/szftNT2N1carm28zUkS4tbvd++Id7hisgVWjH3Tgjkd6AaPxE/ZG/4OKf2tvEn&#10;7bjeFdW0K81PT21jWAdJs/Dlr54VYp2VPlGcqVBOP7p6Zr+kmFhu4HbtXyr8OP8AgmD/AMEyvhx8&#10;Q/8Ahbvg/wCCfw2t9ae4uLlb238M6Kjbp1YOQ8dur8hzzu575r6Yj8a+CIzx4t0z/wADo/8A4qgR&#10;r5YnpSHLD5ayz478EgZ/4S/TP/A6P/Gmjx34K+8vi/S//A+P/GgDWIJGM01o0YlWQH/erLXx54LH&#10;/M3aX/4MI/8A4qkX4geB5TiPxjpLfTUI+P8Ax6gC/cabZzL+9t1PbpXh3jmz8ex/tJ6faWulMvht&#10;orINcNYFlMpmAdRJjrtycZ469q9jbx14LxtPi7TP/A6P/GvPvjb4d8FfFR/DzwfHK80A6L4ktdTk&#10;bQvE0Vq12sW7MEvXfE27lOM4HPFAHnXwC+G3hbUvjj48ludMmZW8YagWdZTtHzMcV7HqH7Pvwv1G&#10;PZdaTNg8n/SnFfK/wB8C/EXxH+2V4o8YeD/i1qcuhabrWrWtxp8PiF/s91KS+yWWNfldwCPm4I4x&#10;0Fex6B4b/a68O/s+eE/Do1TTL7xdDrjDxJeahq1y4eyaa4YlJd295AhhA3ZHDelAHXT/ALJ/wikO&#10;+PSbldvHN/J/Q1Sk/Y6+FDS+athcZ976X/GsL/hn/wCNciSa7L8ZfFC3l8wmubKPxRMLa3c4ykS4&#10;yqDnAya43wp8aPi3+z/4vk+EfjN7/XLXRoxJe61qjXF3K8chSZiZi6qxVZCo4AAABzgmgD06b9jz&#10;4csNsVvKPTN5J/jWVqP7EPgy6B+zvsypHzXUvp9a9J+Hnxf8IfE7S21nwzeboUCl2m2rjdnHRj6V&#10;1SPvXNAHzBr/APwT6lulYaV4it4/9+SY+n/1/wA65pf+Ce3xLs5jJYeONOU5yuYpjj9K+xuT1FIV&#10;zQO58m6T+x78dtDjKw+PNMfjj/Q5T6+q1L/woX9pjSJfMsvFVlJ/uaS7f+y19WbFIwRQEAXaKBHy&#10;WfCn7ZOkalC1vqULxKzblXw+zdBx/BXq3xj+MGrfCf4GXuq399H/AMJNNpstvpMPlqGa9Ns7RYjO&#10;C2ZExt79Oa9eMSnrXzX/AMFBf2MfGX7V2gaXY+Cvif4i8O3VjrFvcPNoevfYSsccVwpwQjHJMynj&#10;HKg9qAPiPS/+Cz37WOg+Hvi9qnjPwfqUS/DRYdrP4bgj+0EzSRkplefug/N6ivoD9ij/AIKMfHL9&#10;pL4/6P4I17wTqtno9/8ADm31wwXWjxxsZXu4IzNuUZ2bJCPTIznpXTw/8ElPhhqvw80Twp4p1vWL&#10;iZrFYvGU7XVtI/iBwq/Pes1uftZ3hmzIDyxPc1a+B3/BOvWvhB+2ZD8fdM8d61BoOn/DVPC9jokO&#10;sKttiPUY7lGMAiUZ8uPYSCBjgL3oAz/+Cufxysfhx8I73wtY28uoalqfh29W00uxKtcXLq0Y2Rp9&#10;5mOcYAr4A/Z3sNX+E/jBf2tvGujX3gm3t/B/kQWPihWt5Jpg0d2sieZhWRgrKBnko3bNfqR8V/2D&#10;/Cnxk+OujfGHxz4g1a/j0bUGnh0e5u4ZbJkYqTG0MkTZT5fu5H8q8T/ay/4JO61+0z4x1SG68dax&#10;pvhl/Dc9npmk6XrSQwxTF5fLIhaF0XEcu3cBkBQOlBV0ZP7Of/BVPx18S/2ZPib+0R4g064/srwq&#10;+i/2Nqn2O3S3u1u7poHaNx8kgDAKTkgE1h/Bj/gpV+1x8QrPxD8UfEHgfVNJ8EWV1eWWj3F94Zji&#10;W+dVWSCeKbbteOSNxt5+bGeRXN/AX/giL8XfBvw80/4CeJfjT4mh8D2luIrzSrHxd+71JVZpYjcw&#10;m38qUxy7WQlPlPIweR9RftAf8E+ovH/7J/hv9mf4feLNX8NwaKunCfUNC1JLG5uDb2xgZ5JUiKuz&#10;jaWO35iO2BgD3TwD4c/tv698L/gJ40/bU8f+GdS1TXNTXTX0fw/p8CR3jbbprKULEcK2EkVjgfKq&#10;knmuM0n9uTx7Y/sv+I/i78R/F2nXVi3iH+zo9LhghhuN00KlcdAcFiCPWvY9e/4JHapZ/B/wv8Md&#10;B+KPii/TR47tb5tW8QRuZ/MmWRNx8gB8fQYwK6HXv+CP3ws1fwrB4M/tfVm0s3kF7eadJdWphkuE&#10;xl2T7Ntc4GMkZx3oJPkn/gkx+0F8aPBHxG0LwNqcMmj+HdSmkF5a6pp6rJEqJduu53G5SXbPXoQM&#10;V94/8FO/2idd/Z2/ZMvvin4T121hvYbzT1h8yNH3iSZVJCt9frWC/wDwSp+HKftVSftDaP418T6X&#10;YrJG9v4U03UreHSUxZiAj7KLfgFgZD83LsW9q9J/au/Yv8G/tW+Drf4f+M9Y1OPR4YYVaztLiJY5&#10;GifcjMkkbqWz3xx2xQB+d/w8/wCCyH7WviTSNM0jU/Dl5ZTO0i6h9q8OwL9mBZipcbflBA4+or62&#10;+BH7bGp61+ynr3xI+Oni/TfDurWvib7Pa/2wIbPfa7bXZKqkgMrNI4Dc5Ixniqvir/gkJ8MdU8K+&#10;MtP0fxDrdjfeJrO2jt7uxvbaGTT2ix88Egt8wlu55z7Vwuvf8ELdJ8aeHY/DHir9qL4uPp32aKOe&#10;wXxtC0EhTBDMjWpVjkdSOwoKujjv2D/+CqnxM+O37PvjzxjqKNNDoegrc+H9QjsrfyLuU3EyuIin&#10;yylSuCMnG2sLSv25v2wfgR8Zlm+I9pJeaX4k8Jf2zpdja+H445Y47i4BjYs6DeAkbKccEkEdDXkP&#10;xK/4JU6n8Afirpf7IP7L/wAdPiZp+k3V4tpq0P8AwlAt4Y4po1uAV+zQJH96VidyEZ565J/RL9mL&#10;/gm74S+G2h6XffGDxVr/AI81S18Pw6bHN421CLVfs8KpERHG0kIZVVkfABwPMc4yxNA7o+orU7/m&#10;x9KmpiR+Vwn3cU8HIzQQFFFFABRRRQAUUUUAFFFFAATjmuZ+MTSr8ONQaGNmb9zgL1/1yV0rZxwK&#10;5n4wNKnw51ExNhv3O0/9tUoA/MLSBcN/wSz1RnPzY8QZ4/6ZzV9Rbrn/AJ6V8r6BPv8A+CXGoB2b&#10;73iH/wBFzV9VZX+9QB81fsVQAftsftEPGeT4B8Xf+nKCvsb/AIJpgr8GNj/e+z2+fzmr4+/YstZo&#10;f20f2hrgj5P+EF8Wjdn+L+0YDX2F/wAE1/m+Def+mFvn85aCpH0dRketFNJ2ckZzQSR3gVoWDnC7&#10;TuPtivkb9tH4dya9ot0ngNxqFzMB9vgsyZ3jwYNmVQErkBjz1wa+l/iB490vw3p8sD3AWbaAF+o+&#10;tfG/x3+M/i3wFdWGsaJYQyPP5x1jBk2naIxFypG7hj1zigD55+Lt3rfgX4OabpEunTNH/wAJQrNG&#10;sJLK5ikznI4HH51+lH7H+qaZq37PWgXVhcxyL/pfKyK2P9LmHb6V8rfHX4V+HviPoFtJ4djDAW8d&#10;3NA8SKiuI3LMBjrluo5ru/8Agjv4w1TxT+zLa22p6hJO1msm3zpmf719eZxk+w6UAfXlFAPrRQAA&#10;56UVGSAdjZHf6053wOAaAHZHTNGaiM6CQDv6CnqWI3Dv60AOooooAKKKKACiiigAooooAKKKKACi&#10;iigAooooAKKKKACiiigAooooAKKKKACiiigAooooAKKKKACiiigAooooAM1g/ErXNK0Dwbeahq19&#10;DbwiJl8yaZUXcVIAyxHJPat4jjiuR+M/w5t/in4EuvCdxezW4kkWRZINu7cucdQeM0AfO3/BMaSX&#10;Qfg7rHxN8Un+zNL1RYDbzagPJUeVcXcT5d8L94joeM16h4j/AG3vgro2qz6Rp2uw6tNbytHMulal&#10;bTbGB5UgScHvg8181WnwD/ax8RafZ/surff2D4W0/wAxLjUdE16SG4ZZm+1dAfLbEny/d6E96+m/&#10;gf8Asc/CD4V+CbXSdW8E6TrmpNbRfb9U1jSba4uZ5ggV3eXy8uzHJLE5JNAHXfCH45fDr4zaU2q+&#10;CPEtjdbRmWGDUIZZIvnZRuEbNjOw49a6u+1LTdNhN1qN/DBGv3nmlCr+Zr4p8VkfsQ/tZR6ro1mt&#10;r4P8ZXkEQsrRdkNmlvax7ykMW1I90krE5GCST1Jr079sz4V/E79qf4RW+i/Ar4nanoNxqFnbyrda&#10;L4gNjMuZYpeqn+4GB9iR35AOy8c/tu/syeAi1vqXxo8Kz3K/8udv4nsvOJwCAEMoPIPHrWh8Lf2s&#10;fgp8VpY7XQPHekrcTTOkFnJrVsZZAqByyqshJGM8j+6fSvyJ1n9keK7/AOCo/wDwqT4c/ELxB4pX&#10;wbq2kXOvad4uvla2uIbi0hkVGXaFlB3EFcV9Gab/AME9/wBo7x7+2Dofxd0XWZPBPh/Q7W602TR/&#10;B+ufY7WciO72XDwrw0h8+NS/dY0HRaB+p+m6tuGRS1DDKix4DZx/tVMKBBRRRQAUUUUAFFFFABRR&#10;RQAUUUUAFFFFAAelfmP/AMHM2v6TJ+yra/D/AFy/htbTXLK+Sa4uJ1jSMR3GmvkuenJ9K/TgnAzX&#10;zb/wUb/4J4fDv/goX8LP+Fb+Pb+8tFjhljhurGO3Mi+ZJbu2DNG4B/0dR06E0Afi/wDDv/gnL4f/&#10;AGB/iJ8Of2qP2Kvi14Y8VRBdGvvHOm6TrTazcxafvS8vmCIu2Hb9miTc7BUZgCRuBr2X9t3/AIKM&#10;/Fv4xfs9eNNM/Zt+IHhPTZYNPb/hMtH16GKa8nV5E8qOBImZkdWWTcGx29MD9E/2NP8Agkl8Fv2U&#10;Ph9q3gt9f1TxW2raXc6dJc+KIbW5kht5kiXajCIcL5Xyr0G5uOa5fwV/wQk/ZR8J/EvxV8Qnv9Qv&#10;k8V3wuL7Rb7TbCSzTDO3lrH5HKfP0YnoKCuY/OT9iz9o3wF4V/4I3/GL4feJb9NW8Ta5rniCe4sd&#10;Fuomltmm8PQRtO8W7esKyqwLbcAkDrXrP7GXw+8EX3/BA3xkmv8Amr9q+FYE4+0Bdw2TZxn8K+8v&#10;gn/wRz/ZC+CfhTxh4T0nwbp+oQ+MG1AXcmpeHNPZrZLtER0ixAAFUJ8oIxycg16Lov7B/wADfDn7&#10;Oq/szaLoVra+Hf7G/syaK10u2j8+Hn76LGI2PJ4K4oDmPyo8U+B/BvhT/gjj4KjvhJHY2/xa0m7j&#10;mknwERdCGCWOOABkn6157+3B+2J+zz4z8A/sz+AvLvLqy0U6tBq+t2uoW7WdvHLc2Z815RIQiBVY&#10;lmwBtb0NfsnrH/BP/wCAGufAax/Z51Xw1ZXHh3T7yG6htptHtGXzI7f7OD5Zi8v7nH3eOgwK/Lb/&#10;AILR/sc/CPTvHfwe/ZW+CHwt0fR7PUrjVNH1K90jQba1lVZpLEI+6KMJuXzHIJBAoBMv+L/gF8L/&#10;ANpD9pz4S/ED9lnWIfES6T8B9HtL++0rVP7Rt4JIp5JJIWa28wJKqyxttOCAwzgEVt/sP/tp/Bz9&#10;l3/gqV+0Z4B+OvizT9BvtYvPDA0tdW1S2svtJi0m5kk8sXEiM+1ZY87QcbgT1Ffe3/BM79gT4Ufs&#10;b/s4eF9B8N6dHeapceH7KW/1S+sbf7UJHsbaOSMSRxqSmYt2D1JJrH+L3/BGv9jz41ftNw/tUeMf&#10;BenSa8ssj3MJ8OadJHdlrRbUeaz27O+1EBXLHB9qBH5n+L/25fhf4k/4Kval4j/aQguND+HMuheI&#10;LbRfEd/NBp9neRSXdwbSSO7ldY5FkVsqysQ4OVzXK3H7Onwk8I/sZfHnxjoUk9x4RurHQT4b1KG/&#10;8yG42XbJcbZvuS7ZSVO1jtIwcHiv1i/ae/4I7/scftReBtJ8D+KPh3o2lR6NaWlta32k+GdPWfy4&#10;CSq7ngbAOeQMD6V1X/Dt39nZf2aIf2WE8NWQ8NxxzI4Gj2mZlku/tWHTyvLbEnTK4x780Duuh+O/&#10;7ev7G37PHw1/4J0P8UNF+3W2pM2iNHNd6rmL968IbIOBzuOPSvvr9oH4Jfsfft+/CrSII/ifpOo+&#10;LvDoun0XUtL8VwNZWss8igtOsLOSpSEAcdQa92/ae/4Jl/BH9o79m6b9nLWoPs+lzSWW2a3sbUOg&#10;t3UoAHiK/wAIGMfTFfLOv/sxeH/2APhro/7IvwI1K98SeLfGRubObxH4o2fbbVkl+0xtHdRKhB23&#10;BTJBwFUD0IHN3Ow/Ym/Ytl8d/D7UNP8AHutWl5daT4iuNMs7rTriRITbwww7R93k5Lnd3yK9cl/4&#10;JkaLLgrq0Wfe+l5/8cr2X9lT4QN8H/hFp+jXv7zULwR3upSSMrMbh4Ilk+YAbvmQ8nJPUmvTXdox&#10;uIoJPkef/gmFpbcR6vbjjnN9L1/74qOP/gl9pqBt+r254+XF9Lx/5Dr65F1H0JGc4+90qQt/doHc&#10;+RJP+CYOlSW3ljVrffnO77dLj/0XVOw/4JV6Lpsvmxatb5Y/Nm/m/wDjdfZAyO1DDIoC58kXP/BM&#10;PQZoVEWqRBsfNuvZce/8Fcv4u/4JHQa8y3Gm69Zxuu0r519P1APpGe5r7eJK8UoORQI8B/Yr/Yi8&#10;N/sh6Jq1tpd0ZbzW9SN9eyJdPIhmaMK2NyqVHXAr3xUUjcVH5UO4HBFU/wDhItFSb7J/alv524AR&#10;faF3EnoMZ70AXFQcHFZ/ivwzpXjHwxqfhPWY5Gs9WsJrO8WJtrGOVCjYPY4Y4PatCORZOVoBYcba&#10;APnX4hfso+O/hP8AAjVvBP7F+tafo+tXK2otrjxWsl3CPLnQnIRCf9UZRwD8xU9sjuPgZ+1D4V+O&#10;XiPUvDXh/Q9Qs5tNtUnma+8sBlZsDG125+teoTldm11yp618+/tA+E9d8J3djrH7PvhzRNJka6zr&#10;l1pbLZyTW6qDtYw7S4BzwSR1oA+hEdWUfMKdmuJ+Evjmy1vwFZajqeqKZo483UskvGWZgPmY89v0&#10;9a6Kx8Y+HNTt2utP1a3mjRSz+XMrYA+hoA1KRWz2rC174jeFvDWmx6rq975cMmdrcdmCnv6kVsQ3&#10;cM6rJEeJFDL9CKAJqaUDHJojOeaU7u1ACBfm5UY7cUu1f7o/KmeeucYppv7Ves8fXH3xQBII1Bzj&#10;9KGQHnH4VG19bqwRpF3N90bhzQl7Dv8AKMq7v7u8ZoAk2LxxQEHcUFwRkUAsfSgAEajtSqPUUtFA&#10;AAB0FNYDbwKdRQA3Yu7dj9KbIGxwv5VJRQBx/wDwpvwh/wALDn+JzQXP9qXDRNI/nHZ+7UIuF7fK&#10;B+tdcvY7f4adRQAAkjkUUUUAFFFFABRRRQAUUUUAFFFFABXM/GA4+HWoELn/AFP/AKOSumY4GcVy&#10;/wAYJjb/AA61C4Khtvk/L/21SgD8vfCdq9z/AMEtNShkkWP5vEB/eHGfkmr6q+xQ+q/98ivlrR3V&#10;P+CXl4VVdrS6+Dt/3Jq+p9r/AN6gdmfO/wCxjKsv7Xn7QmzhV8G+LAQfX7fBX1x/wTY3f8Kc5b/l&#10;hb/zlr5A/YoUD9r39oZyTz4O8W/T/j/gr6//AOCbAUfBvg9Le3z+ctA5H0dUNzMkMTSzSKqr95mO&#10;AKmPTivNfjj8V9R+HWsaDo1tpNrcW2sfavtclwx/deUsZXH1LY59BQScJ4zg+E/x3s5viHbatpcd&#10;u7/ZVa+1YRMZIyRjEbFSM9OSfUV5j8U9f+Enwq+CjWRuLd9S09P+JtPZ34kU77hTH96Qbflf0XPv&#10;TPix8MdS8Pxv4y+D2pzTaDNIsf8AYryiC2jkOfMmWLj5wRkH+dfPPxy+IWm2pm+CXgu3XxJ4n1vC&#10;28GsRlVuPL2THdIcAYTOMnHy4B4oAh8S/Gj9pf4vaEmifsg+GfFCsLzdfapD4VS9tXh2lZIxIkU2&#10;Gy0Z6AgDqO/29/wTx/Zvl/Zc+AOm+A9fm006k3nC6ewvJnR/9LuZFx5qqwwsoH3Rzn2rxL9kP/gn&#10;b8e/gn4em1GH41+KbM6nBI/9mWutIIIfNMb/ACbG7bcfQV2Wk/sS/tO23hnwHpN1+1R4/wDtHh2b&#10;UDrN1/wkeX1ATSbohMd3z+Wvyr6CgD69XOA3XNZ/ivxd4a8EaNN4i8W6/ZaXp9tGXuL7ULpIYYlB&#10;HzM7kKo56kgV8naLp/7a37Ovh/xN4+vNZvvGV1BY3yaPpPiTxGZLd2CiSFjh/lJaPZnjAdq4vw1Z&#10;ftzftkf8I/qvxg8G2OgeHtVuJI/EWjaT4kE9tHArGLHlO5EmfLDkEHljxQB71rn7fHwc1HxJeeBv&#10;h42oeJbtdJkuYdW8M/Zr2zWUO0YgMiTH98DtbZt+6ynuAfMvEf7bPxw8PyyeZ8NPiFNHGoY/ZfBc&#10;LZ4BwMgfzr3T4J/sh/Bf4L6Q1roHgTSWmkm82S5/sqFJNxVBjKgZ5QH613914J8JzqfO8OWbDod1&#10;qhz+lAHxj4V/ao/aR+G/7QGm+PvjrY+JD8OfEHhWP7BZ/wDCMwwPBqNxcb4llkaOIB1hDhkEh9ge&#10;o+1PCXiSy8XeHbXxHpsMscN0haNZlAYYYjnBI7etfHH/AAU28K/EPWfHHgLR9BvJrHwvb65o73C2&#10;14I1Mqz3IKeXnG3y8Dp0GK+x/C9hpek6Hb6fpChbeNCIVWMKNuSegoA0aKKKACiiigAooooAKKKK&#10;ACiiigAooooAKKKKACiiigAooooAKKKKACiiigAooooAKKKKACiiigAooooAKKKKAGhjj1oZR+Zp&#10;2AOgooAZ5IHCnApSo+5/DinUfhQByPxj+EfhH4x+Crvwd4s0tLuC6haPy5LiSMYJBIzGQ3YdK+J/&#10;iP8Asyftm/s06t/wnfwJ1yy/s+0eQR6bounyahdbGby41CzWr5Ko3JLZwCck9f0FIHpVa9jhaJhc&#10;Rpt4zuoA+BfFHwz8F+J3vP2//wBlrw9JJrGvR7tVns5JL68uFsQLeJfsweaAEeUQNuN3G7PNfbXw&#10;i1PWPEPwm8Ma34jjmS+vPDtlPfJcR+XIJngRnDKANrbicrjg18x/8EntLEn7O8NlJAs9gbef7Paz&#10;AbB/ps+7C9OTmvF/2t/22P8AgoYvx/m/Zv8AhR8IvD+k+GZYZY7fxRp/il7e8hWC4uNhRfMAG9Le&#10;NTx/y0YdqAPYG/bC8Xfs6ftEab8L/wBobxdJDY+IdQs9P0fdZ2tvC1xMVJG+URs3DchSSOwr7E0j&#10;VrXWdPt9UsJlkt7qFZbeRWBDowyCCCQRjHQ1+W/xc/4Jh/FPx14VtfFnxH/ae8c+JPHmi3El54Wt&#10;9a1dLhDqCL+4HnsSYs4Vd2RtBr7u/Ydj+N2m/ALQfDPx40W3tdY0exttPWSDUvtRuYYrOBRO77jl&#10;2fzCecd+9A7HslFNztbkU4HIzQIKKKKACiiigAooooAKKKKACiiigAPSmnkbTTqMD0oAAAOlN74w&#10;adRQA1h/OnBQOQKKKAGgKRgGuO1/4BfCvxP4vtvHWueFvtGqWdwJ7e6+3TrtkBXDbVcKfur1Hb61&#10;2eMdBRQBHbQR20C28IwqKFUZzgAYqQE5NFFAAeeKAMDFFFADZR8uR1r45/4KG6lZ+FvjZ8MdY8Nb&#10;v7YudUvvMaHEj5WCALlCSB8pPbnHOa+xpACvNfK/xS0zSvGf7cmh6d4i0+3uY9L1KP7Gk0YkA8yz&#10;iZuCCB0HSgD6U8E3M954L0m9u93nSaXbvLuXadxjUnjtzXlX7a/7T+i/s7/Ca+uItYkh8Q6hZzJo&#10;EFoIJJ3uFCnCxSsN5IbgBW+ley20MNraxwW8SokaBI1UcKAOB+Vfn9/wXM/ZB/ag+Pnw20f4gfss&#10;X9xLr3haW8vY7H+3EsY5XMMSopYsvUqenP0oA+Uvhv8Atx/8Fp/D/wC1JZ2vxB8KfEzUvBmr3V9q&#10;VhJY/Bu2WAWEkdwbZWnFgnIKod29gQR8zA1+wF18dvhD4f16DwV4p+Knh3TdcnlSOHRdS1u3gvHZ&#10;/uKIWcPlgRgY5zxmvyR/YU/4Lr6/4H8f+Fv2Of2+fhToej+JtItpdMbUrAXOqTNa2Nk6LKZV3rua&#10;4tpgwB4yWHXnjf8Agrt8PtB+DXxM8P8Ax/8ADn7a3xMufGVjq0Nz/ZMlw620nkW6mEGVecNtGeeM&#10;0Fcp+4dx4l0O0WM32u2cPmRh4/MuVXcp6MMkZBqaHU7WSdrRL2FpVQO8ayAsF9cdcV+IX/BVL4+/&#10;tYaZ+zN8EPjX8K/jj4r0W61L4Q+FRqVjpviSe2juJpoLiWS5kIcF5GJUFmySEHOcVhfHTxV/wUu/&#10;Y/8A2pfCfwq1H9pfx1rcXxGvtH0C1utU8dTM9tJfFPnTZLgMueCwwO9Acp+8BlRlLiQfL972rnvE&#10;Hxg+FfhKeO18TfE3w7psk8qxwx6hrUELSO2dqgOwyTg4A54r85P+CYnxm/aw0v4q/EP9n/4+/FDX&#10;vEE0Ooa5cWOpax4jlvJreOCNY0jRi7BVDI7Y7EnHrXx14s+AX7WX7UHgHxt8WLT9rv4ifbPh54L1&#10;DxRa2f8AwlDeVI9hCzopLvnBLAHHI7GgOU/Zr9s79r34cfsq/AK4+NfinxLGunma1S3ms5rZjL57&#10;hI3TzpFRlJPUHntmvz9+Dv8AwT+/4KQa/wDtMeF/2rPHvxQ8Mf2NJ4m0251izubGWG8W2tZ4Vl3I&#10;tgqJlLdsNvAwQSVzmvz/AP2pJv22fjr/AME87P4nfFH4y+KJ9B8LNoukXmkT+KnntriZmi2SvG8h&#10;yys3DAYBHbFfoVoVp+15+yP+zxaL8df2mPHGr6p44W68G2cOpeKJLtbK+vXnMFzEyMdsqpEcOcBd&#10;xyaA5T9PvBnjvwTq5fw7ofjfR9QvrEiK8t7DUopXicDJDKpyp4PBHQfgLGufEnwH4asP7V8ReONH&#10;sbXdt+1XmpxRR5wTjczAZwD37GvxJ+HPgX9s/wDYs/a58Oarqv7SfjfxBpfxGt9Q1q6j1bxU8gt2&#10;EEiqiKj5Iy2eRniqfwR+AX7YX7aniXWvAnj79tH4m6PpGh+G7jXZG0/xW8nELRxsNruRgrOx45JF&#10;Acp+3WsePvB1z4Fk8Y2njvR10nbG6602pRfZdpkCg+bkpgn5RzySB3r88/8Aggx8T/ir+1B8A9V1&#10;T45eJ11+S+0q6hNytnFbq/8ApUsWM26IPujHHPfrk15t4D8AfEz9ov4P6l+zfpv7U3jvRfBvwpW3&#10;0jxB4l03VnS71PzJPNglnjLYkfzIgvyjChiTXa/8GuaSzfsM6brjS+ZDcNqKrcSN+8Zl1OcEEe3+&#10;fUgcpyP/AAWZtP2ov2bvhJY/Cz9mbUpNF0nVRIt3jSReQusFzZyR/vZ4JWGGkk6EZLc5wMfJfwZl&#10;/wCCl/8AwTO/ai8E+H/jL4ya98F/ELxJpWgSW/hvwrHKoF1PG8xlmubKIxRlN+WRyR2A6j7q/wCD&#10;jv4keLPDXwb8PWvw3tY7rWbhLv7FbSzGNJNt1p2/c2RjCMzZz1AGDXi+oeFP2w/E3wqh/ag/4KHe&#10;DrHw7Z6QJLrRLTS9eGqx2dzaIXW4Rd7Mknlozbhgg9CM4oHuj741H4efC/8Aao+E1j4Tm8V+Hbi/&#10;gjfztKvNcMVxbbpt43pCxZdwi3D1AzXQ+CPHHxWk+Pmupo3jqx1j4e6T8Px/Z66TFFPHHqcUiBh5&#10;6x/MQm4FDIcdSo61+a37DNn4o8Y/Fbx/+12/7S/jbT/hfYtpkmqyWl+/+iiSG4tIvLtid77rkYOF&#10;45bgGj/gnb+0949+C37UnxO/ZT+Inxk8TatourfDPUL7w3qWpahPNKt/eXUCRMqglY8KWIfAx696&#10;Bcp+tnwZ+LjeLX1yTX/EkDR6a8IbzjFH5O4yDBK4x90Dn0rqrn4n/D200GbxTc+PdFj0u3Li41KT&#10;VIVt4ii7n3SFtq7V5OTwOTX4WT/tDftJ/DTxJ8XPh1rvxn8TWNr4n17ytC1W316Zp7eK3u52ygD4&#10;QsrIOQMg4HrXrfwE0H4+/Df/AIJbfGK1/ad+Nnii4a40bxRqPhvVLjXGvrh5X0sG2j4ZvLXAkOcj&#10;aT70Byn6NfG/9pvT/Dfjz4bT+CPino//AAjfiG8u/wC1tSt7y1mtHt1jiMbtOchFJbhlIznqa8ss&#10;fDf7XviXxVqer6l8U9Eh0ttWmvfD/wBrtUj+0Qb8wCIi1xKWU/KQW3epr81v2H/2Nv2j/wBrr4L3&#10;3jDxj+2D8RrHQfC+hWF1pNva+IN6eVOGAURsx2gCNeAAfyFbXw/+Of7VX7R37QXgnVvhH+0P4wOn&#10;/Dnxxpvg3WfDI8STwWN3Z6fdqZtQlRm2vcOsqRsBkFOxAoDlPbLj9uf9szw7/wAFK/C37PnjXxZq&#10;v9kXHjZbBbf/AIRWzSNosrkCQwLIRz1znmtjwL+1V+2Wf+CvupfBfxn4xvH8Ht4auLvT7FvDdrGq&#10;j+3fJjPnfZ1kOIsj75HfrzWINQ0T4p/8FadAuYLjzr7wf8Q1h1sTRn93I5VsKWHz52nke2a0PgZ8&#10;Yfhx8Wf+CxPjvVLbVZpLfwf4Z1awvC1q/wC7ktNeUuoDDkANwRkHt0NArH6yoCKcBiue8AfETwx8&#10;SdGj17wldyTW0ihlkkhZODnHB+hroV+6KBBRRRQAUUUUAFFFFABRRRQAUUUUAFFFFABRRRQAUUUU&#10;AFFFFACMCRxXLfGYN/wrTUhj/nj/AOjkrqq5f4ynHw21I/8AXH/0clAH5e+HY40/4Jc3nlOP9dr/&#10;AE/3Zq+rPL96+S/DKP8A8Ot7xAcHzte7f7M1fWmP9igrmPnf9jFDF+1n+0MJe/g7xaRn/r/gr60/&#10;4Jn+W3wZbYc/uLfP5y18n/sghk/ay/aF85tw/wCEI8WEe3+nQV9Tf8EwZ4Jvg3KsT7gkFtu495qB&#10;y2PpW/maz06e6VNxjhZwo74GcV4H8ZPF978Yvg14x8Hazp0mi7W0/wCxzXX/AC2/0lHbaMKWx5YH&#10;BP3ua981CRorCZooBIywsVjY8NwePxrw7xR4E8T/ABB8R6PdaxaDRdIH2g3sdpMsiy5Vdm5c84cD&#10;GP71BB802Pxc8Z6rok/jPX9bCfupLR9BmgiSVUVSvnFgobbjnpj3rov+CV3hPwZ4z8feMPiBZWcd&#10;w2kPpx0vVre6Z4ZvNiu45NhVtjbdu09cH0NN+NXwl0fVfAl0Ph/cM2sTTGJ40iWJhAQwc7iQOB2z&#10;WZ/wSQOsfATxd4g/Zv1qyV7ZWsl0nUpJMyXPyXlzJlE3BNpkC8kZAz7UAff0URj6tmnkZozzikZc&#10;8igBrRFhjdSJAEPB47CpBwMUUANQ8YoKk5p2O9Az3oA8T/bd+C/hn4o/DBb3U/CNxq1/pN6l9pv2&#10;V5t0M0MczRybYmG7DN0IKnPINZ/7Ffxrn8Y/D3TfCfjrxvYyeJrOxZtS0uSWCG6hczsFDwKAyEqV&#10;wCozkV7hrdn/AGlplxp3nNH59u8fmL1XIxn8M5r4V8AeGtI/Z2/bu1Ca48VXOrXHiXWrDTPLuoNo&#10;iZmgwwK55GO+BQB97UU2Niy7iKcDk4oAKKKKACiiigAooooAKKKKACiiigAooooAKKKKACiiigAo&#10;oooAKKKKACiiigAooooAKKKKACiiigAooooAKKKKACiiigAOSMCopVYjBP5VLRQB8T/BzXU/Yz/a&#10;u1L4M6lZNa+FdeksbPw/eXz/AGWBJGjWWZkklDGfDSHKh/lPoOBif8FYP2NLT4l6BfftRaXp114o&#10;bSNDsbOHwvpNnPJNqAkvz88ckLk4UXW84Q5WM84OR7D/AMFHfhzoWufB+bx8unRLrXh+3ubzSdQW&#10;MebbzbUAdW/hIwOfavRPg21/4m/Zf8H/AGu1XULyXwjpZnS4cfvpPs0LMxJ75Jb60Afjf8CfD3jD&#10;9oDxhpv7QXi3xunwn8J6JfRXsngPxRp8bOqwSbZQ15P5UiiQKz5IwobuBX7M/sx+OPDHjf4P6Jfe&#10;ENTs72xt9PtraG7sb5Z4pgttEQ6suRyrBup4IPevwZ/bk+Fvxs/Zm/aM0/TPiT8aNfW01zULOyX4&#10;fyXCyafcbokZomaNmULKPvZwPm5r9b/+Ca/xp8IaV8FPCfw51Hw7aaDqFxp1u9pp1irSI8S6fD8+&#10;4LtB/dsME5AUetBT2PrwHIzRTYn3ruBzkZp1BIUUUUAFFFFABRRRQAUUUUAFFFFABRRRQAUUUUAF&#10;FFFABRRRQAUUUUAFFFFACMCwwK+S/wBvGDWfhX8WvBfxv8PzyIsN7czam4gDIipDBGpd3DKg98D0&#10;5r61PrXlf7Yvw0h+KXwE8QaFDZpJftp5XT5GVd0TF03FSxAHC+tAHdeA/EMXinwTpevJPHN9r02C&#10;aRo5AwDNGrHkcd6+B/8AgrZ+0T/wUl+Avj7Sdc/Y+8N+MNc0WO+ZtR0zw38P49T8+JbaE7TKbSYp&#10;mQycjvkdsD6e/YQ8UXGqfCKTQNYu5JLvSNYk0794S2BDbwDGenrXuE1na3CeXNCrL/dNAH5c+Bf2&#10;c/2j/wDgpz8No/iR+1l4Z8ReFtW2x6b/AGZ4i8JS2s32eNI7pHxGlt8vmzyLnbyVYZx8o+Mfh5/w&#10;RT/aL+IHwS1zTfGml+KtP1rw/pVzfaVcX3w/vI3vbgltkSRB1DMBj+8T6V/QpHaW0MflRQqq/wB1&#10;elOMSY4WgrmfQ/CnSv8Aglj+3T+1Z8NfDfhf41/EnxFpul+CtFs/DmlaNqXwraB2gsoQsMwdPKfb&#10;iVlGS33TljX31+2R+w3rvx+/aV+EvjR7i8XT/BPjbw/q83l6PNJG4tWTcpkV12ZxyTnb3FfbixKB&#10;jFBjQMPloJ3Pyc+P37Df7Z+g/tVeMPif8H/j1qHhnwzff21K9v8A8K3jvIWWW4mYD7RNu/5ZlQCD&#10;zjPevij/AIJr/D79uHxf8bL/AOAPwZ+Lmp2XgnxPoLad4t1Ky8AQX9rc6fdXNvBeW7TGMtDmN+ZE&#10;kV0AypUnNfuJ+2H+1T8Bfgp4ck8J/FvxjNpcmqRBI/L0ue4+WQvGP9WjD7wI5I6eleaf8Exf2Nvh&#10;f+z5pF14s+G3jGfVra5W4tmkm0wW/JkhkPGc/wDLMdu9BXNoeMf8FRP+CdGuX3/BMO1/Z0+Cenan&#10;favbT6CtzJpOi3N9LctbSxiSQQB2ZQQuSAcL39a67/gp/wDsLePPj5/wT7s/DngzUr5fG3hDW5vE&#10;ui3Vn4flu7iS9trTUPsypaq2GbfLFgFWViACp3V98CCOSPEqZ9ac0cfUigV2fkp/wS3/AGJ/2xfj&#10;Bqfh3xb+3d4o164XwPp50zR9O174enRWeGS2kztMSw7gHC/eDemRmus/4JxfsSftHfDj9ofxqnxK&#10;17WB4Z1/4b3ujQ2954Mazijknms9zecfmc4WX5QwODnI28/p/wCWpJBWgRqy8igLs/E/w3/wTJ/a&#10;+h/bl8f/ALLeh+L/ABBpfwU+JHiJ5vEFxJ8OJJLCSOxt5LmzJvX/AHij7QiAFJk3EhTuBKnZ/wCC&#10;P/8AwT6/a2+EniO7+B/i7V/EGg+BPDEcF7o9rq/w/kt455JbrzLhI55QHYnc2QXbbngLgCv2WSCN&#10;eQgzVHW9Y0zw7YzajqEnlwwwtJIwUnCqCT0B7A0BdnyB/wAFJP8Agn3q/wC1jJ4O07wl4uk0W38O&#10;rqAj26LJeDE5tj1Ei4/1R6569sV0n/BSL9iC6/ax/Y81H4TWfiNrfUdP0nUJtOuI9LkuHe4ayliQ&#10;LEjqWOWHy856Yr2f4YftO/Bz4u+Jbrwj4H8TyXl9Zsi3ELafNHsLK7gZdAOiHp6V6GApbbigVz8f&#10;P+Cdn/BLn9q7U7aP9mT9qD4rarefCDweiJD4T1T4dHS01dbj7Tcfu71GS4XyrpYpGxI2eF4ViD7X&#10;+2z/AMEnNO+P37d3wx+PiT3S6f4X8QeG2vLSPSbqVJbWyuAzRmZZgI8rwXIJXqc1+jAjQHIWho1I&#10;xigd2fl3/wAFuv8AglN4k/aC8K+DPGfwGutQtdS8ErqrabZ6X4dudUkIuWsUC7RIeiQt1ViRnGMZ&#10;rnfh7+wr+2Z+07+yr4l0/wDbD+JGsa1qVv4PvtE8M6fffDkaZPaMlmEtZQluIjNt3yqFYNvLck4F&#10;frMIkxyKNiDqKA5mfHv7Cn7C178JP2R/+FKeKtUuGfUvCWm6fctc6XLbMjQg5JQyZByegIIr86f2&#10;Zv2G/wBv79jT9qnx58Efg3L4wt/B/wASvEOqXGreJY/he8tnDBqN9FBLG0s0cnAihSQssiHaMjaM&#10;sf3YEcZIYLXO/FWPxJ/wgeq/8IarHUv7PnNmFmCHzPKfZyTgfNt+nWgLn436z/wQ/wD2mfgl+1Rp&#10;/i34DfHi/sbfxbr32zxtfW/w1e7iuZEOEkZpZXWABWcYTaDnkEgV2Nr/AMEB/E+hftZ6f8QvBvxX&#10;uNN0/U9Oj1HxkreD55o9V1GW+8y7fzHuD9naVQvyJhUxlQMmvvn9kn46azqGp6x8PPi7rM//AAkF&#10;nfQWiW8sjT/vCH3DzFBXrjnPNfROxQc4oHzPY5b4SfCrwv8AB/wPY+B/CVp5NpYxeXGvmSN8u4n+&#10;Nmb+I9Sa6ocDFIFUDaBS0EhRRRQAUUUUAFFFFABRRRQAUUUUAFFFFABRRRQAUUUUAFFFFAAd3Y1y&#10;/wAZsN8N9SQj/nj/AOjkrpyW7LXOfFeKKbwFfRzLkHyuD/11SgD8vNLjitP+CXF7Kv3Vk19m/wC/&#10;cxr6l8+P+5+tfMMaW7/8EvL23SICNpNfVl9jHNX099hh/wCea0AfO/7HuR+1t+0NbRr8p8E+LX3f&#10;7X2+Efyr6s/4JdwunwbmLn/lja4/Oavlf9jtIof2tP2hovP3M3gvxa2dp4/0+Hivqz/gmDGw+DMo&#10;Mxb9za9veaguWx9NHpXlfx1t/A2veFNa8JeKfEtpGL5oMxyOymLZKj4OCDyQteqHha8J+NnhzRvi&#10;lqWt+CvCeoeX4iSSEAJAQyn5HPzPhfuI3fp70EHzj408d3Hg/wAaXnxJ8N3P2m0bS2sY5rcKV3Fc&#10;dWBHGPTNb3/BIvT/APhI9V8a6/4lUy6hpx0w27fc8reLxW4XAOVA61h/tJan4K8NeBbqDw1oluba&#10;EqVVd6KZdrZ4IOOe/SsD/gin+094E1zxV4w8BeKZY9L8U6s+nC30tY5pjK0aX0hHmrH5YxGA3LDr&#10;jrkUAz9ITnsKKjSUuOFqSgAooooAKKKDnHFAEN/5ot5GgGZBG2we+K+X9A+J37Utl+1XqXhzxxcX&#10;dv4MbULaPSfO0m3SNwxj3hZAm9ur9WPT8K+pSCRg184ftb/DLx5FrenfGG2+MOo6DoPhfWl1rWre&#10;2tEkSeygjDSRsA2/BVWztVm9AaAPoyGVJV3xtkYzn1qSuD/Z6+NngX46eA4/E/gHXv7RtbV1tJrj&#10;7PLFmVYkcgiVFPR1PAI5613lABRRRQAUUUUAFFFFABRRRQAUUUUAFFFFABRRRQAUUUUAFFFFABRR&#10;RQAUUUUAFFFFABRRRQAUUUUAFFFFABRRRQAUUUUAFFFFAHlv7XfgnUvHXwL8QaNpMTSTvpcwiRUL&#10;FmI6DmuV/Ye+PXh7xv8ADS3+HuoXMdnrPhm8/wCEf/s6WVfNkNpaxbmCgDA+9wSSMHk17td2dteW&#10;0lpdxh4pF2yK3celfDPxb8LeIP2Uv2uLXxz4HUx6DdQ3Oq6lp8TLHHJcXLXURY8s2f8AVc452rwK&#10;APa/iz/wTQ/ZI+NfjVfib47+GbXmvxNE0Gof27fx7HiXah8uOdU4AHG3nHNZHgX/AIJa/sy+BPix&#10;p/xl0vwUo1zTFmWzuv7WvT5ayRyIRtacoeJX6qevrzX0tF93Oe9OoAjgh8mPyh91RhaeCAuaU57C&#10;kUEcZoAWiiigAooooAKKKKACiiigAooooAKKKKACimSy+WcbaYtzufZj5h972oAmoqN5wg3Yp0b7&#10;1zigB1FFFABRRRQAUUUFgOpoACcVDeRLJEyuNwK/d9amIzUdw6qPn6fzoA+L/wBmjxFrXwj/AGr7&#10;r4N6tOfL8Qa9q2sxqYwuEZJQo5BY/wCoznIHNfaYJJxivh74aNqXxj/4KB2fxH8MaaBo+gnUtGv7&#10;hZQMXEaXRI2vtY/65OQpHvX3AoIG6gB2Oc0UA5GaKACkyQelLSY5yTQB+FX/AAcH/wDBGv8Aao/a&#10;1/aFtfiz8H7W81i0khWNrbT9DeXyt+oXU3LBx91ZVz9RX29/wQj/AGC/jB+w5+z7ceD/AIuau097&#10;Nql9IscmmG2YLI1uwbBJ4/dt9c1933el2l6NtzCJB/tdualhto4M+WOD2oHcd0UD614P+2j+254I&#10;/ZD+Gt94uubEazrEUht7Hw/a3ixT3dy1tLNFEu5W+ZzGFUY5LjrXul9cx2VrJcTSbVVck+nFfmD8&#10;Ftc8O/8ABRj/AIKY+KfB3jLUP7V8C6Lodp4k0nT7qFmhkubb+zoGGxxG6586YbjnAY4BzwAdp+w9&#10;/wAF09B/ah+MzfBHxv8ABTUvCWrzy3C2sOratC5AhgklfCpEpP8AqyOp5r9DFDFFJGa+Lf2lv2Zf&#10;2Gv2CtOvv20rX4MaDa6npEwG+O0nVnN3ILZvmj8w9JiPun8OtdJ+yT/wVA8NftQfsj337Vlh4Ut7&#10;OxsPCOta49rHdTupTT5po2XLwq2D5ROQpPPAagR9KfEzxvpXw48G3njXW2VbWy8vzWaQKPnkVByf&#10;dhXxv8afFeof8FUP2AP+Fofs7T/ZbXVtM1y2t4oVW9MrrFNa7QwABJde3rjJqnpv/BS7wb+2H+wz&#10;8R/ixB4XgsdO8PyaOHEdxPIJftF7GFPzwowwVHQHr2rzv/gmh+0V4V/YU/4I6+B/EXiTTo7i1S88&#10;SSeW5kUYjvLmZv8AVpIeR7frQUj4I/4INf8ABIj9uP8AZy/bp/4TL4j+H9V0HR9LmZbu7vvDu2O6&#10;36bqESEMSdu15VHHXcK/ontVZIlXHRQK/L/4af8ABx/+xRe6do3jDULHT9I/t+OSW5lht9Vl2eWG&#10;C9LH5uoHbAPSvVvgT/wXe/Z0+O/7VMP7MXhcW5u7o2KWl0sN+GkkuZo4lXa9qqjmTqWHTnFAWZ93&#10;M2OlV9R1rS9Ig+06neJBHnG+TgZwT/Q18c/8FAv+Cozfs9+NLT9nz9n7wPD42+I140yzaDLqMmm/&#10;ZmjS3uABcSw+S26CSR+H48vH3mAr5Z/4Kqf8FGP23/hL+xf4M8d2fwxm8NeKNY+I0Om3em2niy3k&#10;3Wr2Vy4zKFKkMyr8vUYHSgXKz9cLW9tL+1jvrSdZIpUDxyL0ZSMg/lUwOa/Pb9gL/go9+034m+CG&#10;h+KP2q/2dofBvh/S/C+kPH4oXxdDqT6sktuQbh4LdC8ZLCI7cHmY9lNcZ8G/+Dkb4c+Of2v9O/Zg&#10;+IPwtsfDtprWrw6ZoeuR6leXTXd1Pfx2sMflJafJvVmfc7Kq7cMRmgOVn6dFQPmH414D/wAFAP2s&#10;NG/Zf+Flvd3N1HDqPiDUk0fRy8yLm6uILgxYDKwY7oj8uOa8j/4KPf8ABZDwF+xN4Lj1zwD4Tt/G&#10;WoKbpdQsbi6ubEWrxGIKA5t2D7jI3IyBs9xXzP8At4/tU6F+3b+zl8DPiva6dHpJ1D45eGbCSzhe&#10;SYRTvaXErLueNM4M+M7cHbn2AFmfev7F/wANLXWPh1pfxn8Y2DSa9rsMN/cXBZo/32GBJRSE79Ao&#10;HFe+hsnGK+F/h/8A8FMNA+D/AMaPAv7EUvgyC4u7rUF0b+0GvJQ6sGA3bVhZSfmH8ePevuS0nNzD&#10;HOV+8gb6ZFAiaikDZODUEuoQQy+S7/Mei7TQBYoqGa9jgj82X5V/vc1y3jz46fDL4Zajb6T438R/&#10;Ybi7jV7eP7HNJvDMVHMaMB8wxyRQB1r+uKGfjp1rye1/a28CXn7Quvfs5QyK2t6C1mJ4fLmyftFr&#10;9pX5vL2fc9GPvg8V5z4F/bs8bfGjwv4om+HHwkgutW8P+IDp0ViutCPz1U/NJvlRFXA5x+tAH1AD&#10;kZFBz2FfOPg79s7x/F4l0j4feP8A4Tw6bql1M6Xy/wBtCYwcF05RCrZUr0PGcda6H4BftneG/jRN&#10;q1te6XHpsml+IrvS9qySSb/JVTv/ANWME5PHbHWgD22imxyb+1OoAKKKKACiiigAooooAKKKKACi&#10;iigAIDdawfiZIqeCrwt/0z/9GLW9WD8Soll8GXiv0/d9v+mi0AfmZq1pFbf8EyrrypAw87Xchex8&#10;uWvpWvmW9mEv/BMm82Pu/fa9/wCgTV9MbT/eoA+b/wBi2OH/AIa+/aIugpVx4L8WruPp9vgr64/4&#10;Jkvu+Dj4mVv3Ft93tzNXyN+xjFMP2wP2ifl/dt4I8XDdn+L+0IOK+tf+CX9u1v8ABybdIW3Q2vX6&#10;zUFy2Pplj8prjviAb+wgddJlXT2vP+PjVLiPdDb7SuN2eBu5Ue7CuwIPXH4Vh/Ey1S98E3lrIqsr&#10;+Xwy5z+8U9KCD5DvvgV4qh1geLtO8QW0nxCkmWK6so7djKdNLfM3kdANuPnAHXrXk/7Y2gaN4M+P&#10;vhuTwYgt7/feC1tpJDI8f+jQbgQc5yCT+XNe8+I49YuvEs37UWn+LLu3ma3/ALI/4R6Fn4CjaZfP&#10;DDP3fu7AOcZPWvlj9qzxzLofxd+Hvxf8SI1xZM+qG8eaYuRiGGJc/eZuSO3FA1qfqN4DmuJPCOmv&#10;dqfM+wQ7srj/AJZr2rarD+Hetafr/g7TNU0yTdDJp8JUhSMfIvHIB/StygQUUUUAFFFBOBmgAz2q&#10;rqlhDqFnLaToWWRGVgGIyCParR69PxpsjiOMlj2NAHyn4I8e+MPhL+15f+FviH8W9FtPDN1b3k2l&#10;6HdW8cM+GuSkDCQjcwCpt4OGIPtX1XCxZea+SPENz+z98f8A9tX/AIQuz+INuvinRNNuEk0uTw7P&#10;IdtvdybyJmVU4dsYDH1Ga+uIgQOaAHUUUFgoyTQAUU0uBQsgboKAHUUUUAFFFFABRRRQAUUUUAFF&#10;FFABRRRQAUUUUAFFFFABRRRQAUUUUAFFFFABRRRQAUUUUAFFFFABRRRQAUUUUAB6V4l+2R8F/EXx&#10;J+H+pal4PVn1aO0tYLWOOFpGIF0rN8o6/KzduOvavbaZJGXPtQB8z/sqftz6b47uIvhp8U/Dl14W&#10;8SeYNtrrc0UMkxkkxGgj4O4gg9Oc19MRSrKFdHyrDKkd6+WP23/g/wCGvC+s+GvjR4d02x0250fW&#10;Uu9RuLHT0imuIYYwRG8q4Yj5eOGx6V9CfCLxPD4v+GmgeJYixW80e1mUtnJ3wq2eee/1oA6aiiig&#10;AooooAKKKKACiiigAooooAKKKKACmk84NOoIOQaAPGf22PhN8Wfjn8F9S+Ffwl8U2ui3us281pNq&#10;F5Y+eiQzW00LcYOMNIjZ6/LX4k/tzf8ABJ79tP8AYlGk+L9I/ab8K3l54quLopbWvhtmYNCIzja4&#10;P/PbjHoc9q/ocwd2a/NX/guz4oe9+J3wH8JWc0iG68Ra3DIqyEK+IrTqMAHoepoKifOHwA/4J8ft&#10;0/Azwjo/7U/xf/aS8Mz6Xp9lb6xZaSPCxgnmuI447tI1YptLFY3UL3PPSv0p+EH7bPhLRf2eNF+M&#10;f7RPj3S/Dra5o39oWcGsXMNmzoud5GdqnB25I4GR0rw//gq5qureEv8Agm18ObHRtcu9Pnv9Z0ey&#10;aazmaJjv0e7BXKEZGQOM4yK+SP8Ago78Qvh74c/4Jf8Awz8LeJviDIviK3+FuoRW7NYzvJLNvj/5&#10;aAEKffdQG5+o/wATf28/gV8L/C3hjxprHi3TpNM8WT2Mek3i6pEscoukZ4mVicMCqkjHUdK8w+Pf&#10;/BZv9k39n74zeGvgn4o8WabNqXibVjYWki+ILaMRyBoRkqTk/wCvXgc/pXw18D9RsP25v2GPAvgf&#10;wTjUJPh74Z0u/wBQ1a6Uu9vNp+mxrIii4EZBBmVg6M3J+XdXhfwY+Gfg79uX9px9Ok0DTdSvPhz4&#10;isF1LxDqWmx3U1m1yQ4mXzwjZAt/+WbMTtXkYXIHKfrx8X/+Crn7JfwU8XaL4Q8c/E7Q7W413wvb&#10;65Ztc+ILaLNtKzqpwW55jbkcVwPxS/4LWfs8WPwK8dfFD4U6/Z61N4N/s3zl03Wraff9qulhGOSv&#10;9/r1A4r83f2zLj4DftQf8FO/Af7LnhV9NaTwX8L7PRNX1R9AZvPn0/VLqCVTHIiD5t4Y4d154LZJ&#10;r3j/AIK//swfAz9in9nvT/DfhPw/4e0yHxkJhqkuieFYrET/AGS6smTzUhB83BnIXcfkycZyaAPp&#10;b9gn/gt38I/2vdTvPCl7pcul39k04kmvNTttp8qJGbhOmST1ro/BP/BbP9lHxp+09qH7McPiOwtd&#10;Rs5baO3vp/EFsUuzJaNct5ag7jsA2t718M/tF/G/9if9iT9gP4XX/wANvAnhfTvHnjDwv4Z1G613&#10;QfCp03UJhdW8aXDSXMNsWkLspLFnBc9c9aZ8Zv2LvhZ4h/ab/Z71H4EXOjr4oW98RDxNd6b4Xjsr&#10;m/PkQi2E87Mnm7I1cJkttUEDb0oKPvP4Nf8ABZ79lH4r/Eu8+HN74w03QprO6uoftGp+ILbbL5Oc&#10;sADnkjFdn8P/ANuz4J/tf/AXxL4z/Z/8caXrK6fYo8jaZqkV3s3TvGMmPI6xP+XtX5W/sd/sfeCv&#10;2jP29bPTNJ1bT9FttLtdXtdUt4/D6SRz3CpId7qXQM2R1w31r2b/AIIaeBfBvwL+K3x0+E1z4ghX&#10;w/FZeHltreHSWjtwHjupXxAhZV+aTnpkjNBNl0PtL9jb4j/CX4XfD3W9S+InxC0jR5pPFt1cyf2l&#10;qCw7fMjhXdhjgZbI+tfTnh7xDo3ifTo9Z0DVIby0mVvJuLeQOj4ODgjjggiv5TP+Csfxr/bG1D9p&#10;TxV4W+F3xF8ZaR4WW+uEjbSvHU1tBldRuNrfZ1lTBKhB04GPSv3j/wCCB15+0De/sFeFJv2gZdWu&#10;NTKalm81jxENQlmP9q3mMtvc8JtAyeAMdqAcbH2+AeDmloooJCiiigApGP8AOlooAp6xYjUtPmsi&#10;3+sUjv6e1fzv+FfF37R//BDb/gq/4m+JPiT4Za9q/wAMtQs9L8MLqFjo/lwMl1Hpl9O32i4XBCi2&#10;uAecgqcEBTX9FRBzwK4H4u/sxfAr46ad/ZvxX+DnhHxHGbhZyviLwza36mRY2jV8TI3zBWKg9QvH&#10;SgaPz3+J/wC2Z8f/APgpf8PLjSf2fvh5rWi+FJjD9qvr7S47yGU+Ys8REkaZwdgA55/WvkP9jr9u&#10;0+Hv2KPEf7InwF+F+uS+NLf4d+IotSuYWjugLS5lmbd5JUsoDXNv82OvQ4YCv3S+HHwG+EXwl8Kr&#10;4O+HPww8N6Hp/loslnouh29pDJtGBmOJApwCcelcJ8N/2Av2V/hbqt74h8Ifs+/D6w1LUNNksLzU&#10;NN8CWNvNNC7KxR3RNzplF+QnBwPSgfMfi5+zV8VPj34h/wCCYnxL/Zi8JfBLxLdeLJx4fh1i/t9K&#10;8yNZ4b9JzuiC5XKRsAOMdfpc+Hf/AAUE+Jfiz/gm34J+CXwh/Zz8YXFxb6lrY1y6t7NLhVt7iaYA&#10;kbSyAbuW46Gv3G8Gfsz/AAJ8AWt3beE/gz4S046gyPqUmn+G7W3N2y5CtLsQbyATgtnqfWs3wR+x&#10;z+zR8PPDn/CM+FPgD4FsLciQOmn+DrKBXDEkgqkYBySc+pNAcx+Tn7SnwgvIv+CP3wjj0/4f6o9+&#10;2h3X2y1jDNKGGrW+MjnHBJ6Vp/8ABQf4gWf7PH7bnw/+K2q/DTWLpLfX9AfS4YXKtLcQiORUG7hi&#10;SmMHjnkYr9bL/wCAvwr1bwrY+B9R+HXh2fSdPVktNNm0KBreFSwYhIiu1AWAPA6jPWs74jfsufAv&#10;4r63p2ufET4R+E9bm0q8hurFta8M2t20EkfCsjSoSjAcAjkUBzH5Bfty6P8Asj/8FBdR0/xt8WvC&#10;lx4F+IGtGdvDV54n154BcsggW42Qo4WXbBboG4OPMU8E5GT+2V4b/aJ/Z/8A+CY3w9P7RGh3niC9&#10;0X4zi/b+z9INoU0uOxuHSQjA+URo37w8HcOTyD+t3j39g/8AZv8AiD4r0LxRq3wW8Du3h/7V/Z0d&#10;x4Ls5jB56Kr+WzL+7ztGcD5sc123xM+Afwm+MHg0+AviR8NfDmvaaIiiWeuaDb3kCZjaPIilUr91&#10;iPoSO9Acx+M37bn7XXxy/a7/AOCcngbwX+yn8HvES2vhzwDYweKJE01L5f3iWH2ckhSY+YJscgt7&#10;44peGf2gfgn/AMFKvg/4A/Zb8L+FriX4ieFfGemX8s0epiT7K1rCbPe9vEQwVJ7pc5GP4T1r9l/C&#10;X7LnwI8B+B5fAXg34NeENK0+4s7e3urTTPC9rbwTpCP3YeNECsq5O0HO3Jx1riPgB/wTo/Zc/Zz8&#10;cX3xE+H3wN8AafrF5JK7anpHgOxsblS8scp/expuPzxq3XqAeoFAcx+PP7A3xn/4dv8A7d/xg+H3&#10;7VHh66t9P8W+Ko9P0e+uCLCO6+yS3ZlZDJhmH76M8Zxn3Ge7/wCCv3i/4y/tueA/h7p/wc8Aat4f&#10;t1+KGkweG7jUNOFwslyIb1be5QovzoRPHgc5CnqCAP1V+Mv7Av7N/wAcPHGl+OvHHwd8D6hfabfX&#10;F0Z9W8E2d5LLJKF3N5ki5DHby3JPeutvv2aPhJdx6Jaj4eeHI7Xw/d211pdr/wAI/bmO2ngGI5Yh&#10;txE4BwGUAqOhoDmPxA/ZC/bX+L//AASp+Pf/AAqf9uvwjqWp3es+IIDY61HYRaZbxx2+VlcrIq7g&#10;TInrt71+xf7I37YX/DV+nP4u8L+BdSsdDZW+y3kzJJDN8sLoyuowQyTKR7DPcVo/HL9hb9mj9ojx&#10;Ha+Kviv8CvAviC+szJ5N34g8E2WoTLvILbXmQsMkc888elYfxd8K+N/gX4S8O+Ef2V/gZY/Yob+z&#10;jvrLw9qFrokUMAR0eTYNqsAqRDaBkjHZaAZ7prOqJo2nSanKpkWPblV6nJA/rXy5rXwe8Afts/Fr&#10;VPjNoFzDa3ng6+n8KzJNcu7faLSZpi5EZxjdOPlPORzxit7xj+1eni7wL4t+GPwq8Ot4i+IvheSz&#10;i1Twp/aDWpWWSYPt+1zRiE4hV5MqzZ27epAr1X9nrwha+HPhzY6lN8PNP8N6trUcWp+IbGxSFm/t&#10;GaGMztJLEAJ5Nw2tLyX25yaCTw/xT+wp8Tfi74e8a+EvjF8QdL1Ky8RNYnTY7exa3+ziFw77imC2&#10;4omPTHvXr0v7M3gHXtJs9P8AGVg129n5QheG6kj27Pu9DyQc+teoEE9DSAetAFRdMsorpr4I3mNg&#10;s2T6Yp9pp9valvJU/Mc8tVkgEYIpCvoaAIpLG3km88p81fJ37ZI/Z08S/E638I/FT4X6tql5No8f&#10;l3Vnq7wIkSzykLtUjB3Kxz7ivrdTkV80/tP/ABfXwL8ULbSbb9k7Q/GEkmkrKus3uoWsUsWZZl8k&#10;CWF2wNu7qB+8PHUkA+krfOGJXHtUlRwZ+bj9akoAKKKKACiiigAooooAKKKKACiiigArA+JpH/CF&#10;3gY/L+7zn/rotb9YPxOAbwPfA/8ATP8A9GrQB+YLWX2P/gmReANkedr3/oE1fT/mL6GvnTWrQzf8&#10;EzbxLWPO19dLYwP+Wc1fR3lv/doA+c/2P7i0b9rr9oS3tTu/4obxYzKG7/b4a+rP+CYMqv8AByVV&#10;gdMQW2d568zV8l/sVQ7f2w/2iLoD/mSfFy7fX/iYQGvrv/gmezSfBli1sIv3Ft0xzzNQW9j6TY4G&#10;ao+I7i7ttHmmsoWklXbtVY92fmHb6VdbO3FQapJNFZs9vb+a2RiPcFzz6mgg+UtA8D23ju3k+Mvx&#10;UmXRdduJn042OpMbRhGDtRvJOB06N36ivmz9u7wfd/DTVvD/AIS067t9QWP7X57Wh8zblbdx16Z3&#10;H619ffEfwnrHjTwfJ4i8T23/AAj9xHc7v7N3rc8Jkq/mIQBnrjBK18X/ALSPjBda1PS9TvrqS6mn&#10;8/cZpGdl2iIdWHP/ANagqJ+kX7PCqPhbprDd/wAe8edx6fu0ruK434Dwm2+Gumoyhd1vGw/GNK7K&#10;gkKKKKAChhkYooOcigBPn9qxvHfiWDwh4S1LxLdzIi2NlLOdzAZCIWPXjtWySQeBXkH7anhW7+IH&#10;wO1zwDpnxBuvDd5rWk3llZ6hZwyO6SSwOikbHTkE7vvDp1HWgDL/AGR/ifYfHi58SeP7jwLqOmXW&#10;l+JrzSrW8vbVY0u4EEbiaPbkNGxkOG7474r26a5S2jaaV1VEUtIzdAPWvLv2R/hfcfBP9nnw/wCE&#10;9Z1ptQubXRbNr7VpLfy5LyRbSJHncbnO9ym45YnJ6mvH/wBo79ovxb8XfG5+CP7Pn9oSTQN/Z+s6&#10;tp+svZm0+2RxiGUxusfmEfvCFV/4eoyKAPVviX+3F+z78Mdfbw3q3xF0Oe6jVhPHBrlruhdWZWjZ&#10;TICGBXkdRXBxf8FS/gZfwyiw0m8mmTb5drHfWxkmJ7KPM5x3qL4d/wDBOLwhBokN78UX0jxBrFwq&#10;T3t5rHheGefzmUGQNI8jlyXLEtnkknvXqFh+yF+z7p2r2usWnwY8HI1uzNtj8I2ik5GOoT3oA8U1&#10;n9s39ofxzuvvhB8FfFX2Mn91I/hkzqVPK/MoI5X3r2b9mzRfjBDoh1z4sX8LXd1/y7rZPAyFZHGS&#10;rAdV2V6Rofhnw74btVsfDmg2VhAoAWGytEiUADAGFAFXSgzkUAAck4xTqMD0ooAKKKKACiiigAoo&#10;ooAKKKKACiiigAooooAKKKKACiiigAooooAKKKKACiiigAooooAKKKKACiiigAooooAKM/Niig0A&#10;ef8A7SvwyT4r/CPXPCscbNdT6Vcx2e3dxI8RUcKCT17V4X+yt+1J4d+E1rD+z98abhfDt1o15Jp9&#10;rfa5NHZQtbW0CxJKDMysyO0LKrY5PHXgfWW3nnmvI/2h/wBkf4ffHjR71LnSdG0/VbmGOOPXG8PQ&#10;z3EW2fzThsq3zZZT8w+8Tz0IB6tZajbahbrdWdxHNG3KyRsGUj6jINWAcjNfKf8AwT++IfxG0PxB&#10;qv7NHxZv9SvNc0Sxk1Jr/UtVa4keCSZFjXBLhQA3A3nHTAr6qjJ2cmgB1FFFABRRRQAUUUUAFFFF&#10;ABRRRQAUUUUAFfHf7eP/AAS+h/bM+LPgP4j3HiS0tR4L1rUL4R3F1Ohf7SsS4ARSCR5Xc8Z4r7Ep&#10;pUN2oA+Xf29P+Cetp+2d+yJ4d/Zik1y3s/7BvrS5hupriVFLQWFxag7o1Lf8t88gdPWuB+Bf/BGP&#10;4UfC39ljUfgFr119uvtQ0VbJ71NUneJWG4bgWG4D5h0FfcO1QOFpAg67fwxQB83/ALDv/BPT4e/s&#10;XfAzxN8FvDm1rbxPrV7f3jLdPJzc2sFu6guAQMQDgcDt1NfHfxQ/4NsvB3i79ojVPi54W8aWthpO&#10;uarDc6rp76zeCZ40VBsUqm1Tw3Of4s1+qgQZzj/gNDKvXZQB8d+AP+CQHwE+Hfxh8JfFjQ4JvtPh&#10;vwHa+H/3mqTMZGifd5nIwc+p5+tdN/wVD/4JzeDv+CkX7P8AL8GPFF4tvIuPsk8l5LCqA3drO2TG&#10;CeRbAfp0NfT20HOVoVU7heaAPzR+F3/Buh8CPBn7NN58EvEGotfahJqEM1rerrl2Yo444Ej2ncu7&#10;OUJ4HQ16r/wS7/4I+eBP+Ceml3V1daz/AGrrkzRMt5FqVxNGpR7o9JgCMrcAcd1+lfbLAD+ChVH3&#10;sUBc+Z/2Vf8AgnN8Ov2Y/idrXxR0Ji99rGrXV2zfbZZApnDBuGGP4j04FfOPhP8A4ICeE9N/bI1j&#10;9prxN4vjmstUmsH/ALPs9Yu0lxBaC3ORtCZJUEc9OvPX9JZFUDcTivBv2zP2tbL4F6Vb+DPC2jvr&#10;HijXFli0vS4tQazZpEEbbRMY2Rcq+clgAB70AfPvwa8EfDbw5+2/o/w68F6Ut9oy298t1J5guAky&#10;RXIKM/OCPLTKnH6mvvezs7axiWG0gWNR0RFwBnnoOK+bf2FP2X/EXw8024+KPxLhjbXtY1651eFb&#10;qCOae1huoI/3IuA7FlUmQZG3PXaM4r6ZIyMCgBu4g4I/KnUgGPl/WlFABRRRQAUUUUAFFFFABkUx&#10;ZYvuh+aeRk5qEW22Tfu/SgCaiiigAoxzmiigAoAwc0UUAFFFFAB74ooooAMDGMVG9ujDLnPepKKA&#10;MHSPhz4X0XxHqHivT7RlvNUkWS8dmyGZVKg4+hNbiKqjatOpu7n7tADqKKKACiiigAAwMV49+1po&#10;Xxo1fwBfR/Bq8s4dQZbcQNdaa1xgicb+FUkjZmvYTnIqOZVZChi3D0xQB4f+xt+1BY/GL4c23/CR&#10;afcaXqEIkM39qFITKTPIAFXOc7QCa9xjlE0KzRMrKy5VlPUetfM37T/7Mesr4q8M/ET4XeLH8FaF&#10;4Zv3u9cstAtBBDfW+1P3ciwyx7lDBm+4/LE45OfTv2Z/2gfAXx08J3X/AAguuNf/APCO6g+jajM0&#10;cqk3VvHH5mfMRc/fU8ZHPBNAHpgBB5anDPehhuGKAMDGaACiiigAooooAKKKKACiiigArA+J4VvA&#10;18HPH7v/ANGrW+awfiYm7wReox6mLr/11SgD847cQN/wTW1kPIFxDru3Pc+XNxX0F8v92vm/xAJL&#10;b/gmdeeVKVLSa6GKnGR5U1fRm/8A2qAPnT9jO2ntP2t/2hVmK/N4M8WN+d/DX1n/AMEzw/8AwpqR&#10;mkDZhtvunpzNXyP+xkLqX9rz9oaa7mk2jwV4tRQWzx9vg5r62/4JlQpB8GZGSdpA0Ft97tzNQXLY&#10;+lgcjNVdTSWSzZIpFViQVZug5q10XiqesQiWxZHnaPcy/OvUcjpQQeA+NfA+l/8ACqpLbxT4xsrr&#10;UhqBkE2m6hmJl+bao4BLdiMda+G/2tPAuq+NfB82veG5Ut9U8Nrm4S4yFzO8QX5VBP3VPXHJyK/Q&#10;e18FfDHwP4Fk8B+K/FUl3O140/23UovMuPnOVXdtPA7elfB//BRWw1Dwzbt8Jvh9ql0reINwuNWt&#10;5PJvH8n7NKp3DHTcy89vegaPt3/gnn8b7/42/Ai21XW7FoLyxuHs2VrcRZWJIhkLk8HPWveq8L/Y&#10;B+CEXwR+BlnorajeXUtxI1w8t8ytITJHFnlRyMr1r3SgTCiiigAoJ5xRRjnNABXzT+2l4m/Zo8Ya&#10;hovwo+NHiG+s5r3Xks7F7HW4LQ/aJU2jO5wxGG7An2NfSVzKIY2kZsKqlj+FfBP7b37VX7NWr/EL&#10;UPgvNoXhO+8Zw6kLbSJrjQ3e8g1CSFRDJHMUwkoLptcN8vHI5oA6Txv8Qfin8RLzSf2X/wBlpC3h&#10;7QdJhsL7XdRtXuYSbXMDxm5g3fvTF5bYIByckDOK+hv2b/2ZvCX7P3hL+xtL3XF5Nt+23VxOZi5R&#10;5GQhiobgSY59AO3NX9jz4WaZ8P8A4N6NePpEcWpatp9tf6hM0Cea80ltD5hZ1GWJYckkk+tesgBe&#10;9ACbflC04DHAoooAAMUUUUAFFFFABRRRQAUUUUAFFFFABRRRQAUUUUAFFFFABRRRQAUUUUAFFFFA&#10;BRRRQAUUUUAFFFFABRRRQAUUUUAFFFFABTWJDcDtSsSFyKwviF8QvCnwy8L3PjLxnrEdjp9n5f2q&#10;6kjZlj3usanCgk5dlHTvQBrX2p2Ol2z3mpXcdvDGu6SWaQKqqOpJPAFfO/7UX7e3hr4eRXPw++Cl&#10;rP4u8XTWscunx+HVh1CNWE5E0TJHJv8AMWKORioX5QQx4zjyPw3fftJft3eLf+EgTxR4j8LeDCYw&#10;l14W1p4IbnBEc0bxPJyo+YnK8nOM19KfBv8AZH+EXwoW11JPDtnqmsQlmOvalpkDXrM0WxyZgu7L&#10;ZYk5yS7epoA85/4J5fsheK/gNpV58QfifqSXXirV45obqSGabyxbtKska7JY1YMNoz1749a+nUUq&#10;oU0xIwi4QYpyk5IzQA6iiigAooooAKKKKACiiigAooooAKKKKACiiigAooooAKKKKACkKgjGKWg8&#10;0AAGBimsTnH+TRlgcDmhueCKAPPf2if2kPh1+zr4Jk8WeNb9ZGVo/K023uYRczBn27kSR13KD1Oe&#10;K8V/ZG/Z/wDGnxE8VzftSftA6XNBrmqPC9rpNxDLbtaNbiS2O+CVPkDJHGwwfmBye1Q/tBaBpXxA&#10;/a48I6B4306HUNNbQLwvpd9Cs1vKVZyrNG2VJB5GRxivrC2tYbWIRW8aqvoq4oAdDGsUaoiBQowA&#10;BjFOpNw3baWgAooooAKKKKACiiigAooooAKKKKACiiigAooooAKKKKACiiigAooooAKKKKACk2nO&#10;aWigAooooAKKKKACiiigDL8Yx2Uvhy8j1EfuGgIlycfLXyP8Ev2iPAH7Nmj+MvEni2+tZ9OuviNq&#10;NtFHpMkO9ZGEbAPvdRu2xHPOelfYmoWcF/bvaXUKyRyLtdGUEEfQ8GuCl/Zd+Bd5p9zpWr/C7QL2&#10;1utUk1Ga3utEt3je5cYMpUpgtgkZPPNAEVl+1V8L7vxongWS6e3vJJI0U3FxCq5fp/y0z+ldrqvj&#10;Pw5pFpcXVzq1uTb2b3TwrcJvMSgkvjPTjr0968h/aX/ZJ8P/ABZ0q0n8GG48N6tazNJ/bHhqOK2u&#10;2OzC5lADfLjIwevpTvhn+zNrPhrxtpPinxP8R/EutW9t4BTQr3TNZvllt7qTPzzyrk7piNwLcjBN&#10;AGz8NP2zvgb8UPt0mk+KLW0h0+za5uLm+1K2WMIp5+YSnGOvOBivSND8S6J4n02HWPD2q295a3Ea&#10;yQ3FrOskciMoZWDKSCCCCCDyK4KD9lT4H6b4evNE8P8Aw60TT4721khm+w6HbxFkccqQqAH6EV47&#10;+zVovin4bftBax8PtQ8fa3JpqXV+dH0a61BmtorVZNkQjQHaqqq4C4GBQB9WoxY7gfwpwORmo0A2&#10;4Vj9KcuRQAFiDgCnA5HSmgj72ayfFPjjw54Ng+1eIdUjto+zMrN3x/CD3oA1w2TjFIxPSvMdK/a3&#10;+CWr3/i3T7Hx7aySeC9MW/8AECrazZs4DEZQ7fJz8is21cnA6VrfCr9oT4X/ABk8J2/jHwL4st9Q&#10;0+7hWW3uIYJVDqc4OHUHsetAHdVg/E8keB74r/0y/wDRqVzo/aV+EJsrzUF8a27Q2EHm3Ti3lIjX&#10;1Py8/hTdS+Kvgz4g/DS41rwxrsN5bzJE0ckcbqGHmgZ+YA9QaAPz28RO8n/BM67Lj/lrrv8A6Lmr&#10;6O2L6V88a5Y3N7/wTTvEtoCxibXZGCnovlzc19FeTcf3KAPnH9iyNh+11+0MrnK/8Id4tP4/b4K+&#10;uP8AgmpbRRfBsmMnBt7br9Za+SP2Kt//AA1t+0MxP/Mn+Lf/AEvgr67/AOCbAx8Gv+3e3/nLQPmP&#10;ostjgCsD4o6OfEHge80caqlj5xjzdSTmJUxIrfexxnGPxre3ZbOK5L4v+KdL8O+GXXWEUw3GPlZS&#10;33XT0HuKBHlHxD+G3g3RdDk8Q3PjcXUgwgEesLJlsccED0r40/abtf7Z1rwDdXfmzX122p+TDETv&#10;O1YQcr16V9V+O/gZ4rg0CTW9a8Z6lDahgy24mRkJwSOM96+Y/glEnxs/bq0zwl4pb/QdHncaba48&#10;xB52nu8mFb7uSgPuaAP0c+ENldaf4C063vIysn2WI7SuOPLWumqvp9utnaxWkYwsUSoox2AxVigA&#10;ooooAKKKKAKmsmVdOuGg27xbvs3dM4PWvzl+OEfxuv8A9puG98WfDPw2fDlr4ktZotXtfDsouXQL&#10;HvZp2XaSAGwc8ECvvb41+N9N8AfDzUvEGr3jQRC1lTzkViyN5TnI288BSa+Avhl4q1H4t/E7R7rQ&#10;fixrXiKx1rVLdP7L1R2WC3RnVCyB+5OQRjvQB+hvwymgn+Hmg3Fuv7ttFtTH/umFa3sqeo/Oszwj&#10;pf8AYfhjTdEWJV+y6fDDtXoNqBf6VpFT6UAOooooAKKKKACgHI5FFRzTrHklvu/e9qAH7vmwBS18&#10;/wDxQ/4KX/sj/Bvxkvgbx947vbXUGuLmDyY9CupRvgO2QbkjI4PfOD2r27wn4s0bxpo0evaBcNLb&#10;SMQrshXkHB4IBoA0icDJpN3saVhkYoPIxQAUUik9CKNw/XFAC0hYA4JpHfbxivkn/gpV/wAFYPgt&#10;/wAE8vDkd34uuFm1WUoVs5dPupE8po7lg26JCM7rcjHpn2yAfW3mJnbup2ecV4v+w3+1do/7Z37P&#10;/h7486DaRw2uvaVbX0SQxyKoWVCw4kAb8xmvZkJPJoAdQWC/eNIWAz7VW1nULbRtIutXvXYRWsDT&#10;Ssq5IVRk8d+BQBZDBuh6UuRjNeF/so/t0fCn9rD4qfEv4X/DnUmuLj4bT6XHqzNZTQkfbY53j5kV&#10;Q3ED/dz056ivWvGfjbRfAmg3Gu65MY4YIZJGYIW+6pboB6CgDY8xPWl3qec1+XEP/Bzp+yVYftOX&#10;XwI8VXsdpp8Usax6lDouoySsDaeecqIiowSo+hzzX6VfDf4geGPih4StvGXhG8a4sbpQ0UjwtGTl&#10;Q3RgD0IoA3s4opFOaViQMgUAGRmkVt3ak5J3AUNkLxQA4kDvRTHbb/CTnvShjt3FaAHE4GaA2elI&#10;rhxuFLQAUEkdBTWJDUpYjqtAC0UUUABOO1IGBpScDNRlwvG2gDN8ZeMvDfgbw5deJ/FGrQWdnZwt&#10;LNNcTpGAo6nLkD8yBXxR4k0H4tft9fGdrjTGuLH4bQzXGlXVx+/t2ujAZbiGaN0EsLRuXtyHyCwB&#10;wMYNdn+0fqXj79pT9oX/AIZq8J3txZ6Lol1bnxU9tc7PNtbm3jbDo5AkAOflGfcV9LfC/wCGXhr4&#10;VeCrDwT4YsYYYbO2iSSSG3WMzyJGsZlYDjcwUZoA0PCXhTw/4P0iPR/DulQ2lvGzFI4oVTGTk8KB&#10;3rUwPSmhSOadQAUfhRRQAUUUUAFFFFABRRRQAUUUUAFFFFABRRRQAUUUUAFFFFABQTjrRQwyMUAF&#10;NncJEzkdKcOBiqOvXd3Y6VLdWsSySLt2ozYB+YUAfOfxD/4KQfDT4cfH5vgR4p0TWrG5a1uZY9Su&#10;rOCO0bypXiAEj3CtyU4+TkGvQP2fP2jdM+Lepav4UvWFvqmjfZ/OilVI/N84SMNi72ZsKozwOtfI&#10;fxr8Aap+2l4k8ax2Xw603RPEXhPxNfabY6pp7p9ouYLaV33s7kbS5bJAwOazf+CMXhb9pjxZ4q8Q&#10;fEb47RSWc1vJYs6rrCXP2n5byP5yGJ+ULHj6+1A+h9EfGe9hb9s7wXCsOz/im777wA53PX08u1uQ&#10;elfIv/BSQ658KbrS/wBozw6WRtDtFsWjSQJu8+baTkHd0btxX1doF82o6ZHeOPmk3cf8CIoEXhg/&#10;MBRQoIGDRQAUm72NLSOSFyKAFpC6g4LU1ZGzzXiX7bv7c3wc/Yg+GV58R/irrElukNrcPax/2fNM&#10;skkdvJMFPlKxAIQ80Ae371zjNLmvzf8A2Hv+DiL9mr9sD4sy/C9LiKzuGa4ay+z6XfHzYY9uGJeP&#10;APzcjPFfo5DKs65U4x1FAEmaCQOtC9OBSYO7NAC5x1orzv4+ftOfCX9m/S11j4qa9LYwyRh1aKxl&#10;m+XeEziNT3IrtdC12z8Q6XHq2myM0Mu7YzKRnDFT19xQBfopk06wxGZui9ax/BHj7w18RtBi8SeF&#10;bxprSVmCSPCyZ2sVPDAHqDQBt0EkdqCcDNNY4G4mgB2RjOaAc9q4f47/ALQPw0/Zy8CXXxH+K2ry&#10;WOkWuwzXEVpJMw3SxxD5Y1JPzyoOB39q6jw34g07xPpEGuaRK0ltcRrJC7KVJUgEHB6cGgDQLY60&#10;A57Uj4280ozjmgAooooAKKKKACiiigAooooAKKKKACiiigAxntRgelFFACFVP8NAA5+WloPIxQBG&#10;+Avyr+Qr5w+I9p4p8H/tTWOu+FPAHiC+juNHk+0ajFpLzWqM9xJuQyKAA23BAPrmvpGRd0e018+/&#10;tcSeNvA3iKx+K8XxD1bS9AtLeO0u7GzuD5UkzSyNuKKdxO3AzjpgUAe/w7mQMy8554qXI9a4z4J/&#10;GTwj8avBv/CY+Drxp7P7VJBvaF4/mTGeHAPesr9oL9pL4bfs7+Gj4h+IeryWlu7RorQ2ssx3O21e&#10;IwT1oA7zV9Z0rRLNtR1fUYLS3iUtJcXEyxogAySWbAAwDXzh8Sfih8PP2hviRD8ErjSfFFzp9x53&#10;/E/8PRx/ZcQkyKftCuwwxQAcfNnHHWuj8D/Dz4v+Ozq2gfFbUrgaPqWiXFvCzags+yV8JuCZPIUv&#10;g9Pzrv8A4W/AXwT8L9LhtdMsYbi4hjVReyWqrIcLtJyPUdaAKOhfswfDDw+viJbKxuG/4SjT/sWr&#10;NIY2aSHYY8A7M52sRzkVy17+xN4Gg1jwveeF9Y1bT7XwzazwQ2trqAiSVZF2/Oix7XIGcZxivcKK&#10;APH7r9i34UXUOoW7X2tqup2/k3KrfIPl6cfu+Kx/EX7IHw68FeDY5dG8QeIkTS1C28Z1NdrB5ADv&#10;AQbsZ49K94rnvilIqeBr7eOP3X/o1aAPzmge4vP+Ca+qvGmdsOu7tq9F8ubrX0J5i/8APJq8B0OW&#10;Jf8Agml4gkhP/Lnr34/JLXv21v8Anp+lAHzX+xW0cX7X37QsPnqzHwb4sbarf9P8FfXn/BNf/kjh&#10;/wCve2/nLXxz+xPu/wCG1P2hyy7h/wAIL4u+f0/4mUHFfZH/AATZyPg18vT7Pb8/jLQUz6KYD7p6&#10;Vy/ju5kivtPt5dJtbq1k837ULi38wrgLtx2HPXPp7V1DuqqWLV5V8UfDHjXxNbaxbeCvGl7FfTtC&#10;bC3iwnk4KlwrMQoyoY84oJPAP2g7vxH4c+D6Q2/j6PVLuTXokaHSdUedhGzN1HBAA69hXg114I1J&#10;v2vNBv8A4darJb65YS3H2xYp2WCbfZYXHlDe2F39eh6cV9T6x4C+D3g7wA2snXl1eT7QY/8ASNNk&#10;T96c89+Qa8f/AGZ/C83ij9s3SdXgtllWwmk/tncQPv2MqxZyQW6HG3OO9AH3z4eW5/sezW8wZVtI&#10;/MIJ+9tGevvV+mQx+Um0LjAA/Sn0AFFNJWJdxzXnf7QPx50r4R+DNS1HT4EvtYtbcvaabJvRZnAU&#10;7TIFIUYYHJNAHo1Zd34w8M2GoLo994ksYbyRgsVpNeRrIzHoApIJJr498O/Fz9tP9sT4Ww+IPBXh&#10;O48CahpPxGWC4j0bxJbym+0uKAMXdnZcB2mwUGSPLHvjsrL9jP42+JfjBoHxh8Y/HPXYf7N1SG6u&#10;9DKQyRzrGAuxnEnRguTgHGaAO8/aS+OWm6b8O7n/AIV7ptj43vI9WOnalo+lW66lLbMEk80SRROC&#10;jIQqtu+6XAI5FfPP7LmmaKPjnb+IdT8LnRLq8vLYLos9itt9lbzUwBCRmM8bsZPX3r6g+EX7NXhn&#10;4QeJfEXinT7wXE3iTXLzVLtfsoTbLcujMMhjnBTqetfPfju6ez/bksbXSh8z+MNPWdVO3CnyvzoA&#10;+0NqryBTlHGabHv2fOOadQAUUUUAFFFFABXzT/wVe+NnxR+Af7EXj/4i/CXw5dalrFj4VvZ7ZLWy&#10;mmZHRAVIELowOfQg+lfS1eeftD+Mfgvo3hb/AIQr43XEJ0vxNHJZNaXFjLOlwuBuRhGrcfMOuPrQ&#10;B+L37J/gT9iT/grZ4BvPBXiv9pLxp4T+LDWtjLqFlqHjPTrApqUiNc36QIwuLkKht5lKkb1GA/Uk&#10;ff2v/t0fAP8A4JIfCnQvgn8dPEfiTxNqP9pSia70y8tL2SJZszh5XuJ7dlQKcZK47DjBr4a/4Kkf&#10;8Eyfhf8AsZ6hp/8AwUB/Yp8R/wDCM3lvcX2pXlnoWlLaLenUZ4bdC7s+/wCVLyXHyk4OCBmrv/Ba&#10;z9sL4RePvA+uDwp+yT4X8YXDaPJ9u8ZX99Jb3WnRfYyPtCo6AuY+MAcnA9qCrXP1i0H9tL4Ia1+z&#10;Va/tVDxNFB4UuNOsbx7i6vLVGhS6WAxq584xq3+kRgjfjJ4JyM/N/jT/AIL9fseeFvit4b+G8Nr4&#10;guLTxF4gstLj8TxR6c+lwPPIELPcfbgFVM7nO07VBODXyR4V+Kvwqg/4N6Ne0XxT4sa3e9tPDM8F&#10;ubGZxbReZohWJSqnhSCBz/OuG/aX/ZU+Afg3/gn58Ebt/AOl2+qa98corKXVo7PMrRSQy7RwTxnn&#10;nuPagOU/Sr4Yf8Fef2a/jF+1jD+yr4CuL+6vpNLvLxdVVrJ7OVbd2VmSWO6ZmVsZU+XyCDkZrh/2&#10;uP8Agu1+zl+yP8YX+C3ivwD421bVRpMd8i6Ho9nOHWRnVQA97GxJKY4XqetfJnwv8Afsx/AD/gqX&#10;8EV0V7XQ7W4/Z2kl1i6tNJlzc3pZ1eRlUEszbeSOK8u+In7SH7Gnx9/4K92XiP4m+HtJl8K6V4d0&#10;2O71K40u6m81oNTQPE0XlB8GNnOdp6YGaCrH3V4M/wCDhz9jnxZ8OtQ8ZSaP4nhvNPu4YZPD8ttp&#10;y6gCwBbMH28tlM/Nkggivz1/ZP8A+Cmf7Ov7Rv7V+q/D39q74R+LvFy+LvFVxo3h8R6DaX8Gm291&#10;fxR28032y5byVjEku50DBQ/yg5Neqfs7fsN/s4/Fj9rb4ifHP4f+ANJ1D4er4y1MLC1j5MSpOZDA&#10;PKkKy/dYY+TjviuV/wCCf3wp/ZU8L/DT9pT43T+CtKm8UeB9H8a3fhyZtNcSWEtkkE9vJE+CFZJF&#10;+Xg4POKCfdPsD48f8Fkv2Tf+CcGmaf8ABX4Z/BfxfqulaDbmyvL3wz4dsLiy01onEaRzPFdwrCzZ&#10;wqlBnsB0r27X/wDgst+x5ofgKx+JVvr15qOk33imLQftGmXGnTLBcPEZd8jfawqIqjLHcSB2NfI/&#10;7Osn/BPL4yf8E39W+Nnxjg0vV9S1yDR7zx1Nf+HLuRre+lmQ7SRHmbL4+ZQR0/H5C/Zd/ZmuNO/4&#10;J0a7e/EjRkk0y6+Kl1Z2NxM0cnlXraRCUYKrEhgu87iAvvQHun656t/wWg/Yv034geGPhtZ+KLnV&#10;r/xZFdvYTaPeabPDCLeLzX80i73KSuduAwJBzgc1zf7Zf/BZv9nn4Gafrngjw/4I8ZeOr5LArJL4&#10;F0yz1OARy27N5hKXatsThXbGFPHORXzDe/skfsj/ALKn/BLLQ/2pvEXwv0TU/GljodlJY+JLrTWW&#10;6tmm1CK1mKsm7l45ip46V0erT/sofAH9iTVPiJZ/D/R/EnjbULHUtLWS7sJoZCssc5jbzQhXIMaA&#10;DOOecAUCMv8A4No/ibpnxt+P/wC1d8Z9J0jU9Pt/EV34Nmj0/VbcQzQBINVjwYwzBCducBm4xzXr&#10;X/BZ79sDXfhDe+GfhtokjwrqPiK1t7h13KWSaGQEZWVf1BFeSf8ABq9Nptx4N+Leq3mlR6fr17H4&#10;dOuWMXz+SytqojHmfdfK85HTOKf/AMHIf7PXxp8QaL4V+MXwo0OS+Gl+KLe6vFW+ggCw29pM7EmR&#10;wTyo4APsDQP7R6T8R/8Agg9+y3+1H8CvD5eO80PXoRc+drmk/Y7W6m3XKkFp/sUjthItoz0VsdDX&#10;qXjr9u79lL/glx4I034MeO9b8ReIJoBDj+x7qxu50V4iAz+ZPAdo8kgnbjJHrx87/wDBOX/g4u/Z&#10;C+I/7KkV58YPGUeg+LNHi/0zR4tK1S6BaW8uAv75bTbxEiNwT97Havn/AP4J6ftTfsR/twfFjxx4&#10;w/bObT9cuItP1KPTbfWNFvLwJHHcwrBIpEPB2SOMEcZ96A5T9JvDf/BZf9hzxL8BbH9omy+I8Eei&#10;38c7LazaxpguoPKuGtz5ii7KLudSV+c5X0PFeneLP23vgX4M+BEf7RmreJVfwzI+0XUN3acn7M1z&#10;jcZhHny1J+/+nNfir8DP2Evhve/sb/tNeOrPSbW9+HFrpPhtvhPcSWqLGp+0TJqRihLiWD/SRhvM&#10;Vd5AK5Xk+geMv2lvhL/w5T1L4f6hqEeqagPG15p1nZ3NnOoiP9hSxIQ3l7Rgjb17k5oDlP1Y0T/g&#10;oR+zprf7OcP7Utr4m2+EZ7e4mjvJLuzHywXDW8h3icxcOhH+s+uDxXO2X/BV/wDYt1XWNH8P6T8X&#10;tJu77XJbdLG0tde02SQtM21FKrdbs7uMAHnpmvzR+Anjj4Ry/wDBASbwN4luooruDw5rKrp7Wcrr&#10;bF9bum+Vgu07gQ3X9a94/wCCP/8AwTP/AGT/AIkfBfSfj/4i8FaXq2taXr0D6ffXejjzLfy7ayuY&#10;1ViwICuxI46n8KAskVf2rP8Ag4U034C/tpD4Dan8M9YvNF8PeMPsOrTaXoaSXEsAVSfLY36Kzc8b&#10;kAz6V9VWX/BXT9l+1+CNh8dPG51jw1pOraxDY6fa+IhZWdzI00AnjbbJdbSpXIyGOWVgAQM1+Vnj&#10;y/8A2XfD/wDwXH+ImlftN6Dp1zoP/CxoYrOG+0+a5TjZvG2JWI4I7Cur/wCCjutfCf8Aam8c+C/h&#10;v8NfAWn6b8MtJ8aaXaWtxZxsI57iG4uESM28qo67reRDuxgABeuQAPdP0x+HP/BXz9if4mfEO1+F&#10;+gfEu0h1a91K3sbWC61jTV82aZtqhQt0zHn0BPPAPStX9u//AIKVfBb9gvwjb+JPH+n6vrU10sEl&#10;vp/huG2uLh4ZTKBN5clxETGDE2WBx2GT0/LX/goX+xT8Ef2bv2j/ANnvx18HvD9l4bvJvFFxd6nc&#10;abYiNrp4LjTzEWIPJXc+OON9c7/wVC/af0HxD+138L/hR4lK67bal8ItJt7hb5ZAIZHvbqIuBs5K&#10;g5685oEkfpd8Ov8Agtb+zP4//Zek/aetdA8UR6bDod/qU1jJZ2IuYY7UzBg6C8KqW8klfnwQckjt&#10;0HiL/gr1+yz4O/Zo0f8Aal8RXepN4f1m306SGG3aw+0RNeRJJHG4a7CBwHAI3nB6buM/HvjH4c/s&#10;pfsifsbat+yB4A8Oab468TeJPCGs6Ko1HS5bJobqeOb7OoYgxnebvBJcBQnJGTj48/Z88U+Cv2lv&#10;ghrX/BNy/wBBtrrxdpfjiF10eRXYaZFpqxxS2ySMBAyxtGVyJDnHyggg0FWifvf8M/2kfhn8SfhF&#10;p/xrTX4dH0PUfO8m41y5gt9vlTvAxZvMZB86EcMeozgnA6jwt4+8G+NoDc+D/GOl6vErANLpl/FO&#10;oyM4JQnHHNfkD/wcGeG/2vP2av2Svh/8Nv2ULjUNN8Oadba5/wAJFJper29qoWS80+aHdG75fDyz&#10;D5c4yScZFcz/AMGv3jT9vzxX4s1CT476vq2oeE/tsn7698QW8yr/AKDmIeWrl8FsduD1xigXQ/b4&#10;9Kw/HXjLw/4A8PT+KvFOpwWdjb7BNcXEyRqu5goyzsqjJYDkjk+uK2xlRzXyB+3L481f4xePdB/Z&#10;t8E3kkljrlvdNqzKxQRy2ziVcrIAr8x9c4+vFBJuf8E7PBPizWNNvv2gPiHaNHq3ii3WGeOaORSv&#10;2aaSJcCQFl+VV6s3tjIr6jbheKzPCvhjTPCWjw6Folmlvaw7vLjjXAXLFj3PUnNalADeN3HWnCii&#10;gAooooAKKKKACiiigAooooAKKKKACiiigAooooAKKKKACiiigAooooAGJA4rkfiX43fRfDF8vhiW&#10;0vdYh8sQaX/rZHJdc/u0IY4XLe2M9BXUXk/lW8kn9yNj+Qr4F0r9ozxZp/7b/wAUvFg1y4vNJ8D3&#10;WlD+yZJWWE/a7Bk/u5HzfPwD07CgD55+Ovwp/wCCm+o/FHxh8fPAx8H+E9Hh8S6hax6fqy6zY/a4&#10;pbiSRbgpGmyRijAb9+CRjkAGvsv/AII8fDbWvC37L1r481/X7e+vPEvmed9lumlRPs97exjG5QRk&#10;MO56dulQx/Ffxf8AtP8A7PfjXUPHmjf2DZWXjCSHS5re6+0+daqgeNscFN27G0jjH1ru/wDgmLqX&#10;h6//AGNvCo8N26R2qfb9myMrnOo3XYgd80Ac7/wVY8Ia14g/Z4ur6znjW3hurMSRs7fMftKnOACO&#10;9e/fBnxrovj/AOHtj4p8Pyl7S5EvlMSpPyyuh+6SOqnoTXyv+3f8RtR/aI8Q6d+yp8JNdnWTV7Y3&#10;V1dW+Y2iktpixUCUKrcL13fTNfWPw08CaJ8NfCNr4O8PafFbWtn5nkwwoFVd8jSHjPq5P40AdAM5&#10;46UtA6UUAFeL/t2/tWw/sefs4eJvjZLoF5qMmjaHe3lvBa2YmBaGEyDcpkj4OMcMPqK9orjfjh8E&#10;/Avx/wDhtrHwr+ImhW19pus6dPZ3Ed1CJF8uVCjfLkZ4NAH5P/8ABL7/AIOS/Fv7XH7SniD4MeO/&#10;hYfsqJqepae2h6A4mSGOWFI45C+oSAMN53KFx0wex+vf+CwH7OPgj4x/sy6t438aX2qbdI0q91Fb&#10;O1mjCzeVYTHYUeNt2R1XIz6irP7Gv/BEr9j79jH4m6x8VvAvgTSLjVtVnvNs39ipC0EE7RsYQyuc&#10;qDECOATnmug/4K9eKrzwF+xp4l8QWekx3kNloeqTXVrJNsVok064Yg9+cY70Az8b/wBkb4t/su3f&#10;7S/hvwp4g+DXjT4fR6Rof2VfE114fstJtdQkhdVVxcF8S+aRwcAuPSv0m/bb/wCC3/8AwyX8Srj4&#10;U+Avgx4k8Y3y6NHfwtoHhoaiHZxJtT93exsTuVRjb1YDJzXyF8C/i5+zr/wUW8D+Efg18If2bvDd&#10;14o0XR7BdY1SPzYpoJ7WJDcJm4WJH+ZgdysQSeN1fRtp+yn4oT/gpjp0eqeB4Na0CPQ9Me9v7u6h&#10;Uhft0XmDy9+7AXJ6c570GkmjT+Iv/Bcj4zaR8BNF+Jvhr9nnVNE1S/0uzubq38beD57eGN5VVnXa&#10;t5uGM4AJJzwa+g/2D/8AgqP8O/2wv2TrP9ou+tJdJnbQ9V1O+tbiCGBUis7ueAgJ9pkIJWIHl8HO&#10;cjpX50/8FBv2gtV8a/te6p+yonge2sbXSbjU7XR9HhvN0d9bWlxKqTn5QsZAQfKWzXz9+yL+0R+0&#10;l8Ff2StV/ZE8Kfs/WbeItD8Fa3/alwviSKORba5mlm3ZB8tsfaYsKrEnHTIOAmyPpP8A4K8fttfG&#10;P9oxx4J0L4Q+JNP8I7WFv4qXw7PDDLGtyjxulykzxsrlQuQMNnA6ivqLxR/wWb+Hf7Mst38Fbz4X&#10;+M9a1rRYf3SadocNwZ5JU89FGbuN2z5qrjaDk4HrX59al+0z+1V+17+zp4X/AGevAHwUt4JPCWh2&#10;2leIrq38SwhprqIrIGZZCgYny8ZUsPm619gT/B/w14x/4KU6tHrnw6sZraH+y7jEjKwbativTI7E&#10;j86A6H0X+wl/wVf8J/t2eG/G1ppnw78SaFrngu+srXUtH1jRYrW58yYSPhYhdStwsRJ3bSM8g9sH&#10;/gkh+2v4S+Kv7Gdx4i0HQvESw+HNN1PUZk1y1j+2OqXExIOJmBztOMkcY5FfLf7N/wC058Nv2V/+&#10;Cp/x6+DPgzwPp914k8aeOhLoOhAywq62tjPJKBKEMabYyzfOwzjAyTXif7C37b2qfCr4V+NP2bPh&#10;R4Nt7rxI3ha6hvrdLx7cxLc+aYmDsnltzIOjcd8UCsfV2vf8HKngqy8V6toOnfs4/EKSz0WSNL/V&#10;m8GxG1j3j5MyjUMLk/KNwGTwMmvrL9q3/godoH7P37Pknxe8M6Dda9qklvcmz8O6bZx3d5LLHbvK&#10;iC3W4RmLsqqAGyxOB1Br81/CfwL/AOEI/wCCTHj74jfF/wCGdiniya10JtUmmuI5pWkOsCPJkjZg&#10;x2MBx29815/8e/2x/jd4ei8EftU+I/hRbQ/DXT/FNu2qf8TwNELe0w9yfJUGZv3cb5AQk5wuTgUD&#10;sj3b9uv9trx1/wAFAP8Agjn8YPiX41+FHjb4c3vhuHw+1r/aWgyaO0xudet42275pS20QLnDDAkG&#10;chhXqv7Jn/BcnwlefEDwH+zl4u+DXjTQYNcm0nR9O17XvDkdraz3dxJDboone9IYncXwELbQTg4x&#10;Xzb+3V/wUf8AB37U3/BHX4heI/hd8MdOsPCF5b6W0V9Z3Myi9Vddt1y0UsaOuyWIgZUdc9Oa6L/g&#10;or47+A3wz+CH7Nv7QA8B6XocVn8ZvDAItbeVt7w28sxb5VJydmThcccUBpyn7Q2c8d5AtxHKsiOo&#10;aOSNsqwPcHuKmrzT9lX4syfGT4O+H/G1tpccNhqPhzTr3TpkkY+fFNAHDYYBl4xwQDzz0r0ugkKK&#10;KKACiiigAooooAKKKKACiiigAooooAKKKKACgEn86KKAAgMMGsXxz4H0Dx7of/CP+IrTzrUzLIU2&#10;q3zDp98Ed/Stqms6qcGgDwnRNN8Q/A34wSeHLKfQ9J+HyaXHNHd6gzwStdmRfMXeAsGPLVmAHzcZ&#10;PArj/HurX/7T3x0tfgb4w+Hd9J4NuoLi5h8TWekEwyCB2eBluXLxlXABGF+YEYIyDW3+1r8S7fVv&#10;iJoHwD1Pwva3FprWrWMDX8sx3Q/aS8JcJj5tocnqM/nXt/gvwjpvhDw1pPh2xjVl0vT4rW3k2bSU&#10;RAo4zx06UAa1pbQwr5ccQUDsv1qcIo6Ck3bTUV5qNnp8BubuXainBbaT/KgCeiuT8Y/GX4feBdQ0&#10;fTvEuufZptdvRa6Wv2WV/Ol3Ku3KqdvLKMtgc+xrN0r9o34S638U5Pg1p/ifzNfjnkhex+wzrhkR&#10;pGG8ps4VWOd2DjjmgDvqwPifEk3ge+R/+mX/AKNWt3cMc1h/EraPBV6cf88//Ri0AfnXYm3tf+Ca&#10;2uR8YNrrwyMf885q9++T/nov/fQr57DJH/wTW1lim7db68MN/D+6m5r6B8v/AKYH86APmj9jm2V/&#10;2yv2hoI3yG8B+Ld2fU6hAK+vP+CZVmNP+CS2pbLLbW4bn3mr5A/Yufyv2yf2iLmT5tvgXxb/AN8j&#10;UYK+n/2Afin4W8MfAC817Ub7bDZw2YuH8qRsbnkQdFPc0FvY+ivip47tfAHhSbXLixuLldxjZLWI&#10;Oy/IxzjI4wpr5H8VadpN5qFx+0P4F1FWmdhJq9rqEy/6PuxBGNiDKbvn+83PbjivUPjt8bdS8Nat&#10;bi6iN1o89qkcsbyFV8xmkzxtLfdHpXkOk/ED4P2EviTw7eWUNnp+vNam4tljmYSeTll6LnhqBRR5&#10;B8TPE+nfDON/hlq1pcHRXZZ7eVYx9qN3LkqDkqvl7s9Fz0wa+sf+CaPwL8QfDb4bX/xK8YSCPWPG&#10;PkG/tIWYRQm1muY12q6Ky5VgTktk9MDiviLU5/En7Yfx9s/hP4J0nzb+1kt9Qeb7Qq/6PbuNwxL5&#10;a4wf72fQGv1xsNOsdMs0s7O3WONfuqvbPNBLJg3OGp1NCjPPTtTqAGXCl4WUGvz9/wCCkf7Ksnhr&#10;4/6H+3pLDquqf8IXqB1WHQ9DUz3Fx5drbwFVg8obySuQvmL3Oa/QUjPBFZ+u+GtC8Q2v2TW9NjuI&#10;+Rskzjn8fagDyn9nv9q74e/Ffwho/wBouG0XVLrTreb+yNYaK2uVVo4+TEZWYfM+3v8AMCO1exRT&#10;pOu+J1ZexBr5J/az/YK1bXdaHxx+B/i+bR/EWlWeFhtbOPdNDE01wIvMllVVDSGMfdJG3PrXB/Bf&#10;9pv9tv8A4RbXvhpr3wymuNa0XTTNa6s/iiz8y6klYsqlVBVNoKgHcQQPegD7ylmiX5XdRxnrXxk9&#10;5ZT/APBQDU4pZMbfENgY+R8x/cYqFP8Ah4b4v+LunzxWV9Y6DP8ADRXuNutWEgj1gykldu8MSEIG&#10;4DbxXi2reJvHfwn+LVn4l8dajNf+LtH1aC58RW80iKy7NrqTIm5GyoX7m7A69DQB+oBJ6igHIzXK&#10;fB/4g2fxM+HOj+MbWT5r3TLea5j+b91K8KOyZIGcFuoFc78av2pfhZ8DbeaPxfr/AJV3HbTSRW/2&#10;Wdg5RFfbujjYDhl/OgD02ivia+/4LE/D/S5pr3UPDscdgl35MdwLq4OcnC/L9myM+44r6H+E37VH&#10;w6+Kj2+mWuprb6ldNthshBO2SN3G4xqB8q55x1oA9Sopsb7lzup1ABXyB/wWB/4Joz/8FLvg5pfg&#10;Cw8T/wBl32hyXk2nySah9niaSaJUG8/Z5iQNvYA/Wvr+kKqTnFAH5Jfsa/8ABt3qHwr8d6T4i+P3&#10;xOWS10O28mwXwjrwZ3U20kLeZ9o08AnJjIwRxmu0+DX/AAbxeCPA/i/xd4m8W/ErWG/4SDw+thZx&#10;6frkJ8tx3bdYDAxnkEnP51+nARR0FLsX0oK5mfk18Mf+DWL9nPT/ABhrHir4jfF7xxuvvEV5eQR6&#10;H4gstoglBKhhLpnD7iwPOMdMmvtH48/8E6/APxn8CfDn4eXHiTWYbHwB49tPEltMl9Cs0zwArtcm&#10;BlcYOcBVycfMBxX0n5aYxigxof4e+aCbs/P79q//AIIN/Bj9rP8AaX8M/G7xl8RfFFjZ+H/B7aGs&#10;Gk6xbRSP+/kkVisllJn/AFmMhh9O9fH/AMQ/+CbnhT9ur/gqHoXwq8YXHivTfCvgfw9pWrW2pae8&#10;cNxLNZahHBsaSS3ljZTHMzEBVJIU5UAg/uCVDHjtXK+HPgx8NvCfjOfx/oXhS1ttYubU2019Hu3t&#10;EXDleTjBYA9O1A7nkvxU/Ywml/ZWtf2YfhNrSmzsbewt7a68Q3WJClsUALNDDjcVTnCAE+leQ/sL&#10;f8EU/hL+x74R+IVhF4+8SX+ofEjS9Y0/WvM1W3lhhh1FYPNMOLOMq6tD8u7eADyG7fcexT1Wl2r3&#10;FAj8kPhN/wAGtnwh8LftY618cPFvxc8TtpOoavdXNvb6f4gtjcCOSKRVDK2mhdwLDOGxj1Nffn7b&#10;P7H9l+1z8PtL8A3+tTWUdjrsOo+bDdLEzGOKePbkxSD/AJbk42jnv6+3hVBwo4p7bf4qAufPPxG/&#10;Ya0jx/8AsOL+xu/iC6itY7C1tVvVulV8Q3sVyDv8kjrHj/V/gOtfHP8AwTR/4Nz/AAz+wpeax451&#10;34m6lqHiTWPB2qaFJHb65FNZKlzIjIwB0+JwQIlySWGd2AeMfqWFQjpRsUD5qAPkb/gmJ/wS+0H/&#10;AIJ9a14/8YxeLr3UtU+IDaW2qRyagk9vC1kLtUEWLaJlBW553FySOMd/qrXfD1p4g02bTLx5Fjmi&#10;ZGaMjcAylcjIPOD6VfVUzuUc06gD4Ttf+CA37I1l+1XD+1zH8SfiP/wkFvKZFsm1jT/sbE2f2TlB&#10;Y7/uZP8ArPvEnkcVyf7Tf/BuL+yd+1P8bY/i548+KfxGsjb6dbwQw6TrlhGN8TsVJWTT5OMMe/0x&#10;zn9F9inqtIY0IwVoC7PL/Gn7MnhHxZ+ztefs7Lq+prpd3AYzdfaIxcAG4E/3vLK/eyPudPfmvk39&#10;nD/ggf8AA79nb4OfEj4caP8AEbxZdXHxEt9btLua61i0dYINQhRG2lbFNrjYMZVwM8hq/QLy0xjb&#10;S7FxjFAXPgj9mz/ggj+zr8BPhzq3gqP4i+NLhtdtVg1CR9Xs5NqrLI6+WRYpj7/O4Hp2xX2P8Evg&#10;t4Z+BPgK28AeFNQvri0twm2XUJUeQ7Ykj5KIo6Rjt1rsAiqMBaXHGMUAfAv7fX/BBn4Dft1fFrS/&#10;il4t+InjDT5o/EUmp6lDp2sWsKfOiqREHspT/D0Zvxr2S9/4Jl/Bi9+HPgP4ZP4q8Tix+H8Okrpc&#10;y31t50/2CPy4vNP2ba2QPm2qmT93bxX0qUUjBFAVR0WgD4y/4Kgf8En/AA//AMFFvD+jeH9R8Y32&#10;lx6VY6nbbrfUY4GIu1gUkFrWbJHk+nHvXhPxW/4Np/gZ45/ZW8PfADSvip4ujvNJtdPimuJtetVi&#10;Jgt/KbDDTyTk9Pl57gV+oXlRnnbS7FBzigLs+Fv+CdX/AASY+Cn/AASW/Z98WNonxA8Q6pcX+kC5&#10;1ptU1W2nhRbM3kqeTttbcj5bg7t2eVXGMEt4v/wSK/YQ0iP9tv4t/trWl9q8Nvq3xK8SS2sF5IoW&#10;WO9k85XQeRhkxIMESEY9cV9uftreAPjJ8UtEsPAHwwuZrex1azvtP16aOaEBYZ0jjBKyOpbCmThS&#10;DXefs7/CPSvgn8JtB8CWNpHHcWej2kOpTIu03FxHAkbyMNzAElegJH1oHc7Y2ylslvwxxSCEq24H&#10;6+9SLt/hpA3ODQISRvl+WvkD44rL8Hf2sPB2tXaLJHqEGqTl2+YJlHAyflx971NfYRAPBr5t/wCC&#10;kvw8u9W+DF58TPDUW7WtDjgi09VwrYluoVfDMQB8pbsSfagD6QVhtXntTq5f4ReN4viJ4DsfF0Tl&#10;lumlG45/glZPQf3fSuooAKKKKACiiigAooooAKKKKACiiigAooOe1C4xwaACig03kJyaAHUUZ44p&#10;B15NAC0UUUAFFFFABSNyMUtI1ADHj81WjY8EY+lfnn/wU6/4JO/ET42eI7/46fsw+J9NXxTqEgfV&#10;rPxlqEgsl2/ZoY/JW1tWl/1azM25j82wjjIr9DCxHGaCBt+ZRQB+RqftQ6n8B/2Vbj9kr4yeE59O&#10;8Y2OvWdhNcf2eYtPujBGlrJNA00qyyRNIj7H8vlQCQD8tfZ/wv1u4/Yc/wCCdem/2jHHdah4ehun&#10;itWXzDN5uqyNwpMTNgTDj5T/ADq/+3d+xf8As1ftAWVn4p+LK2ul6jZz262utNps106gTNIqbY3H&#10;V2bntWH+3Dp41H4ceEPC0WoNe2d4upC4kaPb5mJYGHynng/yoKbK/wDwTd+BC6Hc678Vb+W4SbVd&#10;We8jt5Dhds8W4jaYx0LH+I49T3+utvGwt1rnvhZ4d0nw54I0y20q1WJW063Lhe58pRXR0EjVJX5A&#10;KdQBjgUUAFHHWiggEYNADRjd196bLbiVsl8cY47VIAAMCkJ+YUAQwWK2/CSNjdnmnmBSVJP3elSU&#10;E44NAFdrFGnW5aRtyrinG2DrsbuuOlSfdH3qE6UARpZpGpVWPzHnNOEPzZx+NSUbRnOKAMHSvh/p&#10;OkeIbzxJb3ly097N5kiSMpRTgjAGM45PUk5pnhj4caL4S1C41TTru6kkuI1SQTspUAdwAo5roaKA&#10;Ikg6Hd0rM8UeDNN8W2S2Oo3E0aq+5TCVBzgjuD61sUUAcxqnwr0LVfBv/CEXN9efZOP3iyJ5gxIH&#10;zkrjqAOnT35qp4/+Cfhf4ix6ZFrmoX8S6XeRXNv9lkRdzRghQ25GyME5xgn1FdlQQD1oAraVpcGj&#10;6fb6bbOzR28KxK0mNxCjAJwBzj2qzRRQAUUUUAFFFFABRSMT1FAYetAC0UUm4etAC0UUUAFFFFAB&#10;RRRQAUUUUAFVdZgnudNnt7XZ5kkLLH5mdu4jAzjtmrVBAPUUAfLvhj4Z/tT/AASk8T+PtUh8G6hH&#10;/wAIpcx6ba6X9tmme7UCRAylVBQ7CODkkjHWtm6/a+8U+Ddf8EeBfEXwq1m4v9e8HR6nql1pmgyN&#10;bWk4Q74SzSgocg4VgT719D+Wn92qt34f0a+u1v7uwSSZVKrI2cgGgDx3wN+2b4X8TarNY674a1bS&#10;YY7VpRPqNgkCuwZRsVmlILEEnHoD6V5j8eviPp37aul61+ydZ+EvEOnx6ler5OuS6eIbcrbSCfIn&#10;DSjDeXgfuznPbrX0d4g+B/ws8SwpBrXg21nSOYSoG3cOAQDwfc/nWho/gXwR4Ojhk0bRIbUW6bI2&#10;j3fKMYwOaAPB9W/4J+fCW98CeAT8RPGOuWv/AAqvVp9asLjT9Rt0jkb7T9pPnmWDmMbF6bCBnnvW&#10;X4L8HarrH7Zuj/Fbwbd2194du7rUJry8jkMn37OVYyrIPLwW9WPt6V1n7TH7RXhXT9XuP2cNZgWO&#10;Txch0L7axkYw/a4UTftVCGwJ843LnHUda7z9m74Haf8AAD4b2fw+sNdbUIbO1jhS4a18ncF3c7dz&#10;Y6+tAHoK/d4rC+JPy+Cr0+8f/o1a3hjHFYPxNkEfgi+Zjj/V/wDo1aAPzf8AEtzFe/8ABM3UlWOQ&#10;7o9dUeWvfypuvtXv3k14Pa3Ea/8ABNXWmEfmbrfXh97GD5U3NfQHmL/laCrnzD+xfL5/7a37REMp&#10;+T/hX/i4M3b/AJCMH9K7r4CeOtG8P/s3eIPDfhlpWvGWxEgCCRcrPn1OOM9q4n9jr7FL+1z+0ZCJ&#10;vIDeBfF/mTLltv8Ap8GWx39cV57+zF8R/Fus6P4q+Ev7J3w+/wCFoeL5JrNbyL+100X+z5ELybd1&#10;6ojm3xLK2Vb5fLx1YUDex9zfE74laP4z+F66BemT7YdYR3lZVSNbbyyDkg8csecdO9fHfx98P+N/&#10;2jvF03wF/ZoEcj+F5Gj1K+vFLWcvnqk0ZimQSbxiGUHhecD1x0zfCn/gqN8Vrm3+GuqfsoyeB7G6&#10;kSTUPEy/EDRdRJtSfLktjbq6tgqxfeDkbMAE191fshfsj+Af2Vfh/D4Y8NWEYvpoVXUr5FdDcFHl&#10;KEqZHC4ErDAP50EFX9iv9lLw9+zB8JLXwXp2npHPHcTzyMl5JMCZSCx3PzyfbivalAChf7tCKFGA&#10;2aceRigBDu/hpaQAjvS0AFFFFAEcsXmsQwz9aYloi5JiX5uuKnooAjEA3bto6f5FfP8A+218Nda1&#10;DwXN4j8K28fytLNrAbJZ7dYjuVAAeemOnPevoSq2q6TY6zYTaZqUHmQTxskseSNykYI4oA+Hv2CP&#10;jVFot74g+G91FdaTYk39wJtWsxBE8yxxouJHPIIUbR0ODXD/AAx8R/Eyf9oLWtLvk+36frmq6XbX&#10;U1jZ+YhhK7H+cL8nBPOf4favRP2p/wBnv4i6F4lu/GWrr/aXglPMitNBZoolWYyytC/mCQyfKmFw&#10;Vwe/vq/8E/PgN8XYNPm+L8/xUksdD166tJrXwj/ZcMq2kdvNOkqfaPMLP5pBbcVBXfjnFAHV3f8A&#10;wTi+CniTw7qK6p4amb+1tQOpsv8Aa06/vm+cd/lGf4RxXzL498J+I/C2p+KLX4m6HdXHiyNbQ+B7&#10;zTLdvs0EmwG5M3CggoyAZVsHOMdT+mo5i57Cvlz/AIKPxfGjQfDGneOfg54FbUlso7ltcvV1a3tz&#10;bAm2WI7Zsl93zj5QcY5xkUAdp+wp8QPEfjj4Ow6d4klDXWiW9vZyL5Aj2sIRkcdefUA17lXzZ/wT&#10;e1m61j4Y6pqmsR+Xql1eQy6pGWDbLgwgsCyjaxBPUcH8K+kwRtyKACijIPQ0UAFFFFABRRRQAUUU&#10;UAFB6UVmeLvFWk+CfDepeL/EV39n07SdPmvb648pn8uGJGd22qCzYVScAEnoOaALrTxxjLnvRFqV&#10;hP8A6m8jf/dkBr8Rf+CrP/BfT9qfS9Z1vRf2MPA11o/hXw3fNaX/AMQrfxJa5kP2hBDJ9iu7MSjz&#10;BlMAnZv5PHPyH8Jv+Cun/BbbxvodzrPwn8T6prljazP9suv7S0S18pkRC42zW4Y4Vk6DnOBkg4Cu&#10;U/p685Mbu1KSGWv5uvgT/wAHO37av7PXxSt9N/a+0++1/SYGkGpQz63ZxC3IhkCr/olhIXzI8R+X&#10;OCo7Zx/QZ+z/APtA+Av2jPAFp8Rfh9qHn2F5JMkTeTKuTG5Rv9YiHqD2oE1Y7pTkcUUUUCCiiigA&#10;ooooAKKKKACiiigAooooAjK/MSyg+lQ3WraXYJ5t/ew26/3ppAo/Ws/x74iufCvgzWPE1lp32qXT&#10;dLnuo7XzvL85kjZwm7B2k4xnBxmv5y/2xP8AgsZ/wU7/AGoP2x/GH7Nv7N95f6K2g+KdW0610CPV&#10;NLlWWO0vpk8zzri2jCAJhQpc9OpOTQO1z+jyHxh4UuCwt/EthJt+9svEOP1q5b39ndp5lpcxyr/e&#10;jcMP0r+cOx+EH/Bz7pVzJpOleGdSs7m+2iSRfFPhJtuwEjgzYPBr9mP+CTnw8/bR8Afs4Wtt+2/4&#10;puNQ8VXcFlK0My2ObU/Z182PdZO0b4kzzxntxQNo+qjkjIrO8QaTZa7p0mn6jFvhbb5iqSCcHPat&#10;EcDFQ3DiL5/0oJPl/wD4JceOb7Uvg3b/AA+1qY/2ho8UslzH5IUAS3czL79COoFfU1fIn/BN6e38&#10;V+M/FXxK0nT1j03VrC1S1fzN25oneNuDhhhlPUAfWvrugAooooAKKKKACiiigAooooAKKKKACmnK&#10;9OlOqOeaOGMvK21R3oADcRKu9mxTY7uGZd8MquvZkYEfpX5R/wDBUv8A4Kh/8FB/D17J4S/Yw/Zq&#10;uJLCxxNceKofH2mQlo/Ifev2a8t93yPg8EltvHWvHf8AggN/wXI+OPxs+Peofst/tneOrzUNYla3&#10;XR9QuVjbzcW2oXUvy2loFXCRwL80nPBHOQQLaXP2+lvLe1iaWeQIkalpHYgBQBkkk+1V7PxL4f1G&#10;c21hrVrNIuN0cNwrEZ6cA1+Yv/Bff9rD/gpP+zp4F1DxP+zf4MutF+H0ej+bfePLfX9LcyH7FdyX&#10;Fv8AYp42n+VEEm8DDbAo5NcV/wAGzXxH/a0/ar8MeKf2hvjp8WLrVtJkk05tFjuLO0XztsuqW8w/&#10;dbGXDQx/eQZxxnqQZ+vgYHpS1HHk8k81JQIKKKKACiiigDJ8YeJ9M8IeHb7xJqswjt7K1kmlkYjo&#10;qFuMkDPy+tfFP7M3/BWjRfjj+0vqHgaMa23hW6kT+w9Qm0GGO3Ki0lkkzcK5B+ePAOTz8vU19Qft&#10;ZeD9R8dfA/XvC+mz+W91ZTIzbQcK0Mik4JHr0z2/L8gfGX7Pn7XH7FP/AAT68J3vwfWXxZpK210J&#10;bxbix0/+wANSRVwk0kjXPntOy8f6vZzkEYAP1V/bC8d/Daw+GNhrnjWeT+zLy4tHhaKZVLb2Ow53&#10;Dj6Hn3riP240svDfwF0nxL4Vgf7DpMd2wbbv2eZcQrzyRyxbqa+P/wBlb9jD9tz9ub4c+H/FHx2/&#10;bpvr7wjbWtlL/wAIHN4Ds/LsJFhjmigF1FcRvJ5W8IHAw23d3wPub9uvxn8G/hJ+zJqng3x1dra2&#10;+pW5Gn2nk3Enm7LmF3G6NW28up5I68A44APSv2f/ABonjXwDZXsVw0nk2dujfKBg+SvpXeA9q8B/&#10;YItfFdr4BvJNc0j7La3FxDJp4+0RvugMC7T8vI4xw2D6178Bg5oAKKKKACiiigApD1z6UteT/tj/&#10;ALW/wz/Yz+C2sfGH4mah5cFhpt3PZ2/lTn7VLDbST+VuiilMe4RkbiuB156UAenXmt6Tp/OoajDA&#10;v96aVVH6n60lnrGmag3+g6lBN6+TMrfyNfgx8f8A42/8HC/7eM918ev2UPhFqGjfC26uGn8MyReO&#10;PDMq3ljK7XNpPtuhDcRbraaH5HQMBwwDbgPm2w/4K+/8Fff2BPilpTftL6xqC2Nve21zq2gtqmjs&#10;t1ZmVZJEM1tbzbd6ROp25K56E4BCuU/qCDgjco+9TgADmvnn/gnB+3v8Pv2/v2ctD+MHg5/LuptK&#10;sX1my/fN9luprVJmi3yQQh8bsblXaevHSvoagkKKKKACiiigAooooAKKKKACiiigAooooAKbI4Re&#10;e/FOrj/jr418aeAfhvfa/wDD7wR/wkGsLDItjpv9pR2nmS+U7J+8kBUZdVXngbs9sEA6i41GwtSs&#10;d5dxxFvu+Y4XP0zTlnhlVXibcGGVZWGDX89X/BUj9vz/AILk/AHxbY/Ef4s+GtQ+F/hfU5Ll/Ddn&#10;H4n0DWA8am3jkw0ETOuHkT76jPmcZCkj2v8A4Iq/8HENz8R9Uj+AP7bfiS4OrTO76T4muN8xliCW&#10;kMNv5FnYAKGk859zOMZweMGgrldrn7XeaAPmFNWRG7fjXxL/AMFpf2sf2rP2Y/2TJ/jF+yd4Pn1B&#10;oQn27V4datLVrPdf2MCfu7qNjJv82VeBxjJ6ivjv/g3S/wCCqn7a37fXxi1XQf2hviffatp9nPqE&#10;X2e4js8KYoIXUZht4ycFzznnNArH7RCikXO0Z9KWgQUUUUAFFFFABRRRQAUUUUAFQ3N9a2kfm3Vw&#10;sS/35GCj8zU1eB/tj/tBfDvwDpUfgDxR4tOk3eobZobgWM020CTbjCRkckEfeHSgD0Xxf8d/AXhK&#10;8h0vUNQZprq8jtLZ4SjI8sg+UA7h/jXlEvxZ8WfFzxrrHwkutPvvsjahItlNNp4ijMceXH70dc7e&#10;veur8Mfsi+BB4H0Hw38R5o/Emp6Fqo1FNamt3t2knWWRo38tJSAUWQLjJB25I9PUtL8M6PpkUK2d&#10;qq+Sm2MrngYx60Aebfs7fs/RfDLwJp+h69BG17ZtIzNDcM6kmZ3HJAzwV6jtjsK9Yjj2rsxgdsU7&#10;A7CkIJ6NQAoGBiuf+KMXm+B75T0/df8Ao1a6AcDGawfiXk+C7xQP+eX/AKNWgD844opoP+CamsLZ&#10;gf6nXvM3c8eXNX0Ftk9f0FfPd9cXFh/wTR1aSJym+LXhIc9vKmr6B87/AKbvQB86fsbXdtq37Yn7&#10;QVnLCwX/AIQnxYsnQZH9oQA19V/8Ez/BfhLw/wDDK6vtB0pY5LmO2M0jgMxx5wHOPc18nfsPhn/b&#10;R/aEjCfe8F+LOf8AuIwV9ff8E3rN7L4X3SO+7dFa9un+uoLex9FtFEBkRL/3zSqikZx15pzDIxQB&#10;iggRQBwDS03BDdKdQAUUUUAFFFFABRRRQAUUUUARzW1tcp5VxbxyL/ddQRRDa21vGIbe2jjVfuqi&#10;AAU8Agk0tACN90gcV83ftdeLPjf4f+JfhZfCV9p3/CJ+Zdf8JNZzWJluJk8qDyhG23CkOXJyRkY6&#10;9vpFwWGBVTVdIstWsZLDUYvMhk4ZNxXIz6jBoA/O3w99n8bat4z+JP7N+pN4b1zQfEjWevxeKZ98&#10;d1dyE+ZJBFGWxHtLYzgg44r7U/Za+Nknx6+D2l/EG6tpYJ7zz/NhmVVZdlxLEPlU8cR5/Gvlv9vn&#10;4R/CH4HJd+Pfh9pX2HWtUm+1XUS3FxJ9qkkmw75kdlXgn5QAPTua9y/4J+RaZN8DdN1cy/8AEyul&#10;m+3Q7T8m27nVDk8HIHagD3tcYyBS0UUAFFFFABRRRQAUUUUAFVdUsIdTs5rC5i3xzwtHIpH3lYEE&#10;VaooA/NT/g5ks/Dvgb/gk547ttH0O1gAm0T547dFc/8AE6sh97g96qf8Gzfwy8PaH+xl4smmsLS4&#10;L/E6/T95GJGwdO0v1HSrH/B0l4d1vxh/wTG8Y+G/C2km+1Gd9JNvAsipkLrVkzfMxAGAD3HtzX5Q&#10;f8E8f+Czf7bn7APw81b4YaN+zpNqlvqurXGoo3/CUafb7J5YbaEdbOUnAtx1YDnoOpClsfpP/wAH&#10;L3/BOT4V/FT9kjXP2gdJsYNP1jw6tudyzGNHNzqmnwk7ETB+XPU8ZrqP+DZRPFy/sT+F38STs/z6&#10;0DuVhz/aL46+1fFOqft1/wDBVv8A4LD6TJ+yk37P114d8L+IMLqmrDxJo16EEBF7F+7EFvJy9oF+&#10;WRcbsnIG1v2+/ZK/Zo8Jfsu/CfT/AIZeFbQRw2M1wytuk/5aytIeGkfufWgOb3bHq2ecUUd80UEh&#10;RRRQAUUUUAFFFFABRRRQAUE4HSiigDL8WpHJ4Y1JZFGGsZt308s1/Kv+0t8O/ij49/4LBfEPw18A&#10;dUsdN1qTxh4nZbjUIJJIgBqlzuyI1J6Y7V/VJ47ne18F6xcJHuMel3DBemcRtxX8vPxI8bftufst&#10;/wDBUj4oftPfA74LzX23x54mhhZNcsIvMjuNRuDu/fLIOVIONhP0oKiezeI/+CW//BV3WLzT9T8Q&#10;/tB+B5PtRkEwtbPUVI2hQP8Alhx0H61+qPwQ8fXH/BML9g/QNc+Putrrmp/2NpP2z+ybjBaQxRwM&#10;QLkpgb8np096/NbRf+C+3/BabxZqMVnoH7L90zTthI18WaB+PLWA9DXtXwu/ZQ/4KI/8FitZ07Vf&#10;+Ch/h6fw74IjtCq6RN/Zl2swKfaIW87TpLaVdsm0Y74544oKP2G+GnjO2+IHhGz8W2UMscV4JNsc&#10;xG4bJGTnBI/hrM+PXi298DfDLUPFGn8S27Q7TsDfemRen0Jrd8H+EdA8DaFb+G/DNj9lsbcP5MHm&#10;M+3c5c/MxJPzMTye9cL+2Jqmm6T+z/rd9qs4jgV7Xc5BPJuYgOg9aDM57/gn14Wt/C/7M+g2Vsij&#10;a14N3UkG8mPX8a9xryv9ja2ubT4AaJFcptYPdA/MD/y9SntXqlABRRRQAUUUUAFFFFABRRRQAUUU&#10;UABOOtNKrIMsKUgnoaUgkYoAx/Eng/Qdd0K90qXSLX/SrWSEsbdf4lK9ce9fy+/8Fh/2dNZ/4J3/&#10;APBTHTfip4GuoVh+0XRt1gZ36aTZxHO5VXrct3/Kv6mSpK7c1+Tn/Bzr+wr42/aC+FHh3x/8F/Bs&#10;mpeItP8AtxuFjukQuZJ9LjX/AF0qovyRv0U9OecGgqO+p4L+25+1r4l/4KbftP8AwU/4J9+BC0fh&#10;e21zwprniiaWFW862lf7Fdos0DOyttujwy4HqDgH9jP2Pv2ZPBn7IfwD0H4AeA7Ty9N0L7UYW8wu&#10;zeddzXJy5UFvmmbGenSvzo/4Nt/+CSPiv9jjw1qH7Qvxz0l7fxpq1reaW1u+3K2pntJ4jmC6kiPz&#10;QnjYG9T2P60BcHNAO3QTbt+7606gnA6UA5HSgkKKKKACiiigCtqVlHf20tnMjMk0bI4HoRg1wHw+&#10;+AOieAtU1qO0jWbS9Va3Is7hjIU8oNjgjA+Zs8egr0imqpB6/hQB8cv/AMErdM8GftlN+1l8G/E0&#10;mnz3kF6dTsdQ1W4eJp7qd5ZGSELsVcNgDPH0qH/gpr4NufDniTwn8fXhkurXw/8AbpLyzRWZnEi2&#10;kCgKRs9+SK+y55khQu54Ck/lXzJ+0b+2F8MtZ1XVPgBpfhJfFFxKkcepWg1CW0KZSOeMbjF3HPD8&#10;beetAHsnwF+I3h/4j+CLPU9AhMSxWcCyxsyZDGJTjCk9K7lj796+RP8Agmv8KfjJ8OLvxBP430eT&#10;T9Nv9akuLO1aSCQCJo/kG5GZuOBzgn09frvHOSKAEGWXrTqKKACiiigAr8R/+Dr/AOPWv+CL34a+&#10;DoS400fEPTm1FRGP3kD2ku9QSRyRnrwK/bivz8/4Lv8A/BKM/wDBRX4EXEvhGVl8S6KlzqGnKkJk&#10;Ms0dhPHCnzXMKLl3Xk5HqDQNHsv/AASj+MvgT4u/sN/DkeGvJiXSvBOi2Mtu8kRbdHplrkkKT69+&#10;a8//AOC237CvgH9qT9ivxhq89lbWuoeF9B1HWoJ9xjDfZtLvNq/IpJ5foeOK/BX4FfFn/grX/wAE&#10;e/iBd+CdA8OXDabZ3U0LWLTaLH5pUi3Db3S4ZeIAMAmvvT4Z/wDBSL/gr/8A8FM/A2o/ALwz8CLr&#10;wxp3iq1udI1zXF8QaHfeVY3K/ZJj5LW0BbC3G/5XVjtwCM5AO1ncwf8Ag0p8SeNfC3xO+IXwd+0+&#10;ZpNt41vopG8skbobMKu1j0Hyj0r98uvNfIf/AASk/wCCX3gT/gnv8K5mST7d4s8SSw6n4m1AxSwk&#10;3z2yJP8Au/tM0fLBj8mFHQAAA19eUCluFFFFAgooooAKKKKACiiigAooooAKKKKACmyqjLiRVIz/&#10;ABU6myZK4FAH4rf8Hi0/9n/Cv4WyxR/u1t9Y3Kq/9Pek1+aV9/wS1+I+o/sNeH/21fAHiKzaGZ9O&#10;WSzt3uZLlZZLJLsthIyoUB1B56+2K/Uz/g6G+Bv7Rv7Wej+Cfhl8FPhfJfx6emppdXkepWq/en06&#10;VPkmZOvlOOCe9en/APBAH4C/tU/Db9lj/hRH7THgOax8NssiJE19aN5o/s2wgQ7rZzIuVRx9/jHr&#10;g0GkZWifkV8JP+C03xcj/Yn8UfsRfHGyuL5Zo9Pj0K4ttLiT7P5eoNezea8kgdt2Iwvy8YOeOv0x&#10;/wAGhvh61h+NPiLW3O6STUtUK4b+E2tqenrWx/wXr/4IFP4BW6/ah/Y78Ls0KyF9S8PxSZ27msLW&#10;IGe7vSTy0zcJ6g9jXoH/AAatfsa/Hr4M6lr3xJ+KnhWTTYYdYvrdY2uLeTO+ztsHMUrdwR93t2oD&#10;mXKfuEOlFA6cUUGYUUUUAFFFFABRRRQAU0sc4p1V9TlkhspJoU3OsbFFzjLY4H50AZvjTxdYeCtF&#10;m1zU5dsMcbNkyKvRS38RA6CvC/2c/il8R/it8WNft/Gdrptzoa6zeDR/+JaN32UcxZcghjjHIyD1&#10;71Hq2nfED9pnWtS+DHxg+Hr6f4fl0dpRfNqMcm+R/wByY9kXluPklc53YOMYHWvdPht4C0r4ZeAt&#10;E+Hugj/QdD0q3sLTJY/u4o1jX7xZuijqxPuaANzCdSuKcDkZpM5OCtLQAUUUUAFYPxLx/wAITek/&#10;9M//AEatb1YPxNQyeCL1Acf6v/0atAH5w3coT/gmnrEeRtmi11G98xzfrX0F5UPp/wCPV8467/o3&#10;/BMvUrgPu8sa83p/yymr6I+3J/zzX/vr/wCtQWj51/Yfu/J/bI/aEiETHb4P8WPux/1EIOK+wP8A&#10;gnO5n+FMtwwI8yG3OPxmr49/YWkW6/a2/aIuoY8tH4X8XRYz1xf25r7B/wCCbolHwhcTR7W+z23y&#10;ntzNQLmPosccUUUUEhRRRQAUUUUAFFFFABRRRQAUUUUAFFFFABRw1FIFw26gDyL9rv4aa94/+HFx&#10;aeErCxmv98OwXkDSDaJVLcKpPTPt618lfsQfGW0+D3jSx8H6LoXiD+ydQuEju77VIA0IXMj/ACSF&#10;go+ZyDx6V+hd1CLhGjkjLKe3SvhH9pf4W/EP4L+Np7j4X/BG6s/Bfh9llbxANUWWOVGijZzslLOo&#10;WVnXvkj0oA+6tC1m28QaVBrFkf3NxEHjPByD9DVyvK/2QfiTB8RfhBpsyvmSzsYUl5B+Yg+ij0r1&#10;SgAooooAKKKKACiiigAooooAwfG3w78JfEHS30bxdo0N5avjdFPCjqcMGHDAjqB+VcjH+yB+z5E4&#10;cfDjSyQcjdptv/8AG69JbdnB/Cn87qAOb8LfCf4d+CSp8NeEdPtGUYEkNjEjDgjqqjsx/Oui2DOQ&#10;aCCxx2pw55xQAi5xzS0i/dpaACiiigAooooAKKKKACiiigAoooJx1oAjntYbmJoZl3K6kMp7gjBF&#10;cpcfAn4UXM891ceB9NkkuZmlmZ7CElnY5JPydc11ysSelLQByWl/A34UaQytY+A9LTZ90/2dD/8A&#10;EV0dho2maZAtvptnHBGuAqQxqqjHsAKs4yTmlwAMUARtx0yfSvjX/goL4i8T/HLxNov7NHg12gs9&#10;ft7g6pPIrLte1kWZcPHu2jMfQrzntX1r498Z6L4A8IX3jLXrpYbPT4vNuJJMhVXIHYH19DXxv+zn&#10;N47/AGof2mW+Jsnh2TS9D8M6jfQLN5iTrdRzxzeXJnCMmeMDDZzzjFAH2j4a8O6f4W0eHRdKUrDC&#10;WKq3uST2Hc1oU1D0J/u06gAooooAKKKKACiiigAooooAKKKKACiiigAJORVbU9J0vV4fJ1TToLhR&#10;0WeFXH5EH0qySB1pF6UAQWlhaWqeVa26QqpyEiUKPyFWKbk7uBTqACiiigAooooAKKKKACkdtqlq&#10;Wob8sLVih54/nQB87/tXftd/8IrqQ+DXwr0u71rxVeRbwmm2i3iQxiR45BIscnmKylcn5eB19K0P&#10;2Lf2Xn+FXgX/AISD4l2sN14q1Rv+JrIwZ4x5U06xbBKisP3TLnI6jjjBPkfwV0rS9f8A+Cg+v3Pi&#10;u0V7iG61pLLLlcQi5kI+7gHn1ya+1gBsAxQAkFla2wxbwKmOyqB/KpaRfu0tABRRRQAUUUUAFMmi&#10;jkG149wYYYetPprA9QKAOO8YfAD4S+PJ/tfiTwTp1xJuy0jWMJJOSc5KHua0/Cnww8AeCIDB4X8K&#10;afZ/MW3W9lGjZOO6qPQVvrnb0pFU4+egAVQFCinU1vl6Cl3HGdtAC0UgxnINLQAUUUUAFFFFABRR&#10;RQAUUUUAFFFFABQRkYNFBJxxQBSvfD+iajJvv9ItZm7NNbq+PzFS2emafYJss7OKFRxtijCj8gKm&#10;yzDg0vHQ0AUtZ8PaL4hsH0vWrCG6gkxviniV1OCCOCCOoB+oqPQfCHhzwxbta6BpFvZxu+9lt4FQ&#10;FsYz8oGeK0FIBp1AABgYAopPvckUtABRRRQAUUUUAFFFFABVXWoZrjS7i3tyBJJbuse48bipxVqg&#10;gHrQB8q+Hvh5+1F8D5I/E2nS6bql3fSCzkigt7q62Rsd28goNvKj5snrXpHwk/ay0vx18QrX4M6t&#10;4J8QWviCO1kGoXs+mpFZ+dCv7zaTIX2lgduVyQRnFes36b7aQiPcVQlV6EnFfO37Lvh74nap8evH&#10;fjD4pfAG88LrYeMdRtvDOsXGtLOuqaezHZdLGmBGH7KwLD1oA+kqKNw65o3D1oAKKKKAA88Vg/El&#10;ceCrwD/pn/6MWt49KwfiXu/4Qe9x1/df+jUoA/N3VZbaH/gmVrEd4P8AXQ68kf8AveVNX0Dsj/56&#10;LXz5qC6c3/BM7VP7bbhV15rbJIxJ5U2OlfQe2y/uH/P40Fcx8wf8E5mnn/aw/aUzJ+8Gl+MlT+6F&#10;+322Pxr7W/4J0JcxfCmUXDLu8i23bfrNXxX/AME3ZCv7WP7ScrQ/d0/xkN27/p+tuK+1v+CeM4uP&#10;hfcyL08u2x+ctBJ9DUUUUAFFFFABRRRQAUUUUAFFFFABRRRQAUUUUAFFFFAEchwa/Or4g/Ev4j+O&#10;PjvrHgG18eaLqGi+IHtbdtLt9QklubYC3TO9ASse5skcHI5xX6Jz8nAX8a/M7xhYX/gD9sH/AIWH&#10;dfCqTw5psd1auZNyhbgJaRqRkD+FvY/eoA+8v2ZPhzF8O/hlYWSRqrTWcRkHcEA9flHrXooz3rzz&#10;4KfGfwN478LadDo2vW7XBtV3WyyFmU7S2OnYA/lXoKMz9sUALkk8GloAA6CigAooooAKKKKACiii&#10;gA/CiiigAooooAKKKKACiiigAooooAKKKKACiiigAo68GiigAAxwKKKKACqOueING8O2D6jr2p29&#10;nbqwVri7uFjQE8AbmIGSferxr5q/4KGWPxO8ZeDF+Gfw4m1C0n1JIpzfWTf6sxzAlSuRkkD1oA86&#10;+L/xW+KX7duvx/DD9n3Qriz8G7vL1vxHq1lNHb3UUqIR9lubYyxuUkjkV9wwp45PT6s+D/wy074Y&#10;+DLDw7Y20Ec0On28N5JDGuJpI4lUsSFUtkjqeT7VX+Bfwc8M/BTwDZ+B/Dun2kMdsJdzWdv5Svum&#10;eQfLk4x5h79a7RBglfzoAFBPNOoAA6UUAFFFFABRRRQAUUUUAFFFFABRRRQAUUUUABAPUUe9FFAB&#10;RRRQAUUUUAFFFFABRRRQAUjjK4NLSMfloA+PvHt1p3w3/wCCg+k3FsuyLUPDV7PcM20ZlkuZR14/&#10;qfrX1+p+X5hzXxn+3noOr+Gvjv4f+KEMcn2eHTktGljXbzJdSHG76HpjmvsuJ/MRSPegBzOYxuc8&#10;VXGs6a/3L6FvpKK4/wDaM+I8fwp+FN940lLbbeWJPlm8v7zBeuD61+HfwM/ap/4LGfHv4TTfGz4a&#10;+AfitqWi6lGx02W28SBoyYppIHwxx/HG4PHUGgD9+TeQCMy+Yu1ep3DFJaaha3yeZZzpKv8AfjcM&#10;P0r5j+At1+0v4m/YnaTxlp3iCz8bST2my3vLgNdovlWpkG7P97zgffdXxF/wS4/4Kz/FX4d/tF6r&#10;+x1+3nb6/o/iGNrG3sNQ8XeIfMaaS5Lz4WPyzgrHLH/HyMdDxQB+vctzHCCXYAD+JmwKjuNUsLNP&#10;Nu7yKJP70kgUfrX5xft4/wDBSX4reJvGl38G/wBjnwbr3iLUJLNYodR8M64Itt1FdSGZNpQHcIY9&#10;x5+6/fGK5r/gtZ+19+0n+zT8GfA/hH4exeJYfEHijxFc6atxpereRMGeDdHn5TuAJGBkHNBXKfp3&#10;F4o8O3EvkW2u2Ukm3OyO6QnH0Bp9zr+j2bbLzVLaE/3ZLhVPt1Nfjn+wn8PP+CtniPxvpXxB+Jfi&#10;b4iNoGreDxc2seoXheMvKIpEb/WcnaTjisf/AIKI+Pv+CrPgGfVvi34Ys/iPY+GNF0tryZrbV9kJ&#10;W3geSTkHjhCeh/GgOU/aRfEGiu2xNUty23cB9oXkevWnTavp1vJ5VxewxscYV5gDz7GvxT/4JufE&#10;L/gqJ+1HqOn/ABa1jUPiFb+FYdLwzXmqGeFnMEUyc5XBKyDHB45qv+3P+3D+3L4o/bDHwc+AL+No&#10;Wt/DtnqLQ6PruFOZGjI24GDuZecn8aA5T9sotd0e4n+z2+o28sinBjjmVmH4A1T1T4geCtDuPset&#10;+LdLs5vMVBFdahHGxYjIXDEHJFfnf/wT91H9ubwD8HPE3xj/AGjJPF2pX39rK2n6XrF5+9EEsAPy&#10;uSwwrE5GBkg1+cNj8Wv+Cov/AAUDvvEHxM+EnxC+IWh22maDP4jh0u31VrnKWKLbtGGDRgF353Yw&#10;CcYOM0Byn9H1hqNlqNvHe6fdRzwyLujmhkDK4PcEHkVPu+XOK/L7/ggb+3b8bfjKuufs8/H2z1+T&#10;xD4Vv49Lub7XdZ+0O0kVrI8h27flyU6bjz3r9QFZWQbqCRwORmiiigAooooAKKKKACiiigAooooA&#10;KKKKAAADpRgZziiigAwM5xQM96KKACiiigAooooAKKKKACiiigAooqO5l8iFpT0VST+AoA8z/aR1&#10;7x9Jo1v4W+DvjHwnp/iSe8RUg8UX0kaSI6OFVVizIWMmzAA5Gfat7RvEc/w7+Ful6p8Yte0q11C1&#10;0y3TWryG48u0a68sB/LaYqdhcNt3YOOtfPvx4+LvwS/4XjpPiXX/AIy6Xo+oaTNZX0mhzq7SzxxS&#10;bgNw4Ac8Dg4714z+2T+1prH7UsDfC34Ky3ltYxyAXmqWOoeZGJIpi20rtTllGOvHoaAPXta/4K+f&#10;s92+sHTvD1nq+qRmRFjm0+KznR8jJIK3XOD8p9DxXffD/wD4KLfs7eMIYzfeIhpMjKC0erXlpbsh&#10;25IINwcH2r4psPgj8O9cW3j+E/wt06f7LKLiNtOtVAmVW+ZB0xlzg+9d3/wzbol34Nl1vWfhLbaL&#10;Jb+Wt5dTWqMRISOpGOSePxoA/QHwt458KeNdPXVvCfiOx1K1fO2ewvI5kOCR95CR1BH1FaqyHuDX&#10;5g/D3xh8e/2bblbfwX4v1rxd4dWRCsumXDW8Kxq3mSkAlurM6n1Kk16/D/wVHbR4o9O1bwBf/bJl&#10;/wBS+uDdkdR/qqAPuDzBnGKw/iU3/FF3gA/55/8Aoxa+LU/4Kg+ILHWY21H4Y6qLUSL5jPrw247n&#10;/VVueMv+Crfwzb4b6hcX/hnyp4fJDRSawCwJmX/plQB4zPYR6j/wTT1gSf8ALGDXnwT/ANMpq+hN&#10;kX+cV8s6D46k8S/8EotY8R2du0P2i38QosYm3HiObvgZzX0l9rk9JPzFAHzT/wAE9JRZftUftLWK&#10;fMzaP4yuN56D/TrYYz/Svs7/AIJnXL3Pwekdyv8Ax72v3frNXxj/AME+5oF/at/aVSZRu/sPxkx9&#10;1+3W9fY//BMma1n+Elz9hRVTybX5V6DmagqR9Mk4GaKRQQOaWgkKKKKACiiigAooooAKKKKACiii&#10;gAooooAKKKKAGuuRyK+af2tv2J/Efxx8Sf8ACa+GfFC2Utu2+3s5L544Xbyoo8OiQvkfJngjk19M&#10;HkYppxs+U0AfmjquleKf2OPiBaT6pN4s1DV5vOa3TSmkl0tMIY3EmfKYcOdvXkZNfo54V8Q2PiXQ&#10;otb06TfFMzBSMdmI7E+nrXzH/wAFDNY8X6HpccXhP4Da14gNwhaTW9MXKWZE0fytx1boK9G/Ya8Q&#10;6hr3wI0tr2WSRl+0/vGbr/pMo/SgD2oHPIopqsN2BzTqACiiigAooooAKKKKACiiigAooooAKKKK&#10;ACiiigAooooAKKKKACiiigAooooAKKKKAEK5Oaq3ujabfzLcXmnwTOowrSRKxUegJFW6KAGomw4x&#10;TqKKACiiigAooooAKKKKACiiigAooooAKKKKACiiigAooooAKKKKACiiigAooooAKKKKACgjIxRR&#10;QB47+2P8E7j4v/DGS20yVo760miuIWDYz5RZ9vCMeTjp+Yr8OP21P+Djn9tL4XfGu3+EWh/DG1s9&#10;S8MMf7RsZ9E1GOS9+0W9vPGI0XUFaQqr5OVXAPHByf6JZ4RcAxP90qQR61+YP/BT7/gjn4O8f/tK&#10;aN+2h4B+FOn61NpLzSa54d0/S5XvNVzaWlnCu8NtBQIzDjoOOaBxPQvif+1j4r+NP/BNDVPih4+8&#10;K3Wj3cM2iq0cli9uXaUROWAllYkBmxnP518f/wDBGPwj8bNN/Zu+H/jKT9sb4P6b4RWfUGudB1b4&#10;hXMN0ka6heKwaHHljMgLDJ+6wPU1+gHhm5+A37a/7N95+zp4Jk0jRby3ls7e60m4l85lmtkUspRS&#10;DldmMdtv1r8/vhh/wbFftTfD3S4fCNj+2Fo0eiw5EdhD4auVjAZ2c4zJn7zk/rQHQ/W/4bftIfA/&#10;xN9g8MeD/iR4f1po7fybrUtB1i2ubOOeOPLo0kchw2BnaRnDqT1r8n/+Dj7wD8DfHXhLT/j5+ynr&#10;n9r/ABC0+S6upLj4d3VtcSNJHa28cG9rNTOQApA+cHIYA9q+/f2Uf+CaXhr9mP8AZ/m+G+htpK69&#10;camt9JrVnZyRkytFbpIxBY8t5R/769q8m/4Jlf8ABGfUf2UfDmpaf+0v420f4h3V5apHDM2kyweW&#10;wmlbdhnP8Dov/AaBHE/8EKv2of2PPFH7K+hp8R9d0DTPiBY3y2euP4xutPhv1vo9KtPtXMspnAMh&#10;lB3/ADbt4YZzVH/g4dl8O/E/wn8MfCPh3xno+nXmoeMJLbTtcvNRSGK2ma2CiTzl3MgUkEsASMdK&#10;4n4k/wDBtt8Sbn9sLUPjj8F/jpoPhXwvqWrajqNz4ct9AnbfPcyXJDs/mfeCyQrnH/LLjqDX0B/w&#10;U+/4I9eNv24NG0PRPhv8VNL8L2+g6g17Z29xpcsypIYQhK7XGDu+buKCmc//AMEtvhr4j/ZWstF8&#10;aftF/t/eA9a0eTwrHb2env8AFR7lYd8NuY12XKxqpURv0PGeBgmvon/gpTqnhHxV+wR8RNV0q+s5&#10;LJvBGvYuY5I2jBGm3GTuBI/GviD4M/8ABvB+0PoFwtj8Zf2pNJ8TaPDbmO10240GdUiI2hCPn/hA&#10;OPrX6HfHX9k/Sfih+y5rn7OOgPY6fDq2g32nbmt2aJTc2skBYrkHHz5IznAoEzwr/ghrc6ZL+wlJ&#10;Fpup213HC1upa2mEiqRpdr8pI6H2r87v2mvhtfftBf8ABUn/AIRTw1+0Bovw8m/4QXTZGvNS8VHS&#10;fMX7WqbAyK+SS4bbjnYT2r9cP+Cf37F1n+xN8Bpvg3De2N008yySTWNq0SMRawwfdZiefKz+PrXx&#10;j/wUJ/4IDePv2ovjInxv+D/xh0XwnrUWm21rHetok004WHzGX5lccbyjDjgrQPqfU37LqfDH4NfB&#10;O3+CWv8A7SHh3xx4gbTYSbeHxhBqU03k26o7qrbZHGVLE7fc4ya/n1+Ef7QX7e3wH8S+MNX/AGf/&#10;AA5p+qeHbfwXeLrdjZ2eqT3EOk4iku5kS3kWNWDKQrORGCw38nNftH/wTf8A+COHxD/ZX8ZxfEn9&#10;oH4vaX461y3tJrazvm0mWGSKOSDy2UEseCxLfia6z9iz/gkJoH7OOueJbjxnf6Jrlj4m8D3/AId1&#10;CzTTZI1liupYmYPljlCkZUjjIIoDmPIP+CEP7U37Evi/4UyeMLnxhonh/wAfagttceJbfxJqGm2l&#10;19ta3Yy/L5pm4BYHzCWGcH1r9PNI1/Q9cs477RdXtryCTPlz2s6yI2Dg4ZSQea/I79o//g2u1rW/&#10;jJcfE/8AZM+KPhv4bx3VzcTXEFnoc8jM0jcEt5mOELKenU1+nv7PPwu1P4R/DLS/BesatHe3Vmsw&#10;luY4ym7zJ3kHBJxgNj8KCT0CiiigAooooAKKKKACiiigAooooAKKKKACiiigAooooAKC2OtFNZhj&#10;cDQA6m7jnpQZCOq/jTQWHHvQA8sBSg56UY5zij7q0ABOOaQsBUc1wsMbSSHaqj5mPQV554u/a3/Z&#10;p8BX82l+Nfjd4d0u6t5DHNDeagqMjBipBB7gqw+oNAHo0jKsbM5wB1PpXyv+1J/wUW0T4U+KLj4Y&#10;/DnSotW1pI3EzTQrPbxlZJI5EYxXCurAr0x35rpviJ/wUh/ZJ0XwxfP4Q+NPh3xFqX2OX7PpOmax&#10;GZpn2HYijnlmwo9zX52+AdO8dfFn4veMvjFf6BfafDqfjDUH0+1vIyz/AGeaXzUYMAAVw+M98Z6Y&#10;oA6CLwTqXxl+MeqftFfEK1vft0nhsad/Z2lRt/Z6pE6urokoZvOPIJ385IxXb/CH4aazceLooLez&#10;022024jkdhaxsl1nblRJ8pXfjG4V7b8Fj4b8O2cfwim+GTa9qElwbiW6t24ghkKpvZT/AAqSMkcc&#10;16d8LfghHq0OvvL4LbQLpNccWN1dQnMsPXevP3SDQVzHn/w98C3Xgb4vHQtI8J3Menp5MdpMLE7d&#10;7tE3zEALt3Ek4Ga9A0b4dvqXjnUNA8UvqbR6ldSTLDHzbAKCcYdcfTg9Oor2jw54SgstOt49VCXF&#10;1Cxc3G3q24lT+Ax+VaQ0bThfLqX2VfPXOJO4zQSfAfinwBc+Cb+Pwhcafrk63TeRBLpMO+3hZwPn&#10;clRtT5+SAehrYvP2VdP0qx0i6v8AUvDk0d/btJdXE0wa4iI6BCYgBk4znkivsi8+GfhG5gmjl0O2&#10;3SRldxU9xjPWuL1T4UaZJ4i0/wAL3/gf7ZazLIP7QEf7q02ruwcn+IgAe5oA+YfF/wAJ/CnjTRrW&#10;1+E3hO6j1CGRmnk8RWSC3dTwozCpZsHrntWTJ+zNb6l4K1bw/wCO28A6bdf6OJJpsQrnzAeDJHns&#10;O3evs6w+Dltplg0WmTW8E7KR58cTevB615n8df2VJfGHhu6vLjVbUNlftTSW7HziZEwc57YFAHxn&#10;4e8Lx2X/AASxvNH0y4tpY7f+3nkkt3DIV2TcZUCvp77Gf7q/98//AFq+b4rSbQP+CX+oadoiMu5d&#10;eWVYFIAUxTZzntX0bif0b8qAPlL/AIJ1SI/7W37TEJLNN/YfjQru5Xb9vthj619of8ExIZYPhReJ&#10;JFt/dWu35cd5q+M/+Cc3+hftk/tJiZPm/sDxjJhv7v8AaNtX25/wTov4r34XXDQKq7YbYMqtnHM1&#10;BUl1PoqigEkciigkKKKKACiiigAooooAKKKKACiiigAooooAKKKKAAjPc1FdMsFu0rH7q57VLUF5&#10;+8tZEZcgrQB8Z/tzfEP4s+KPEf8Awhnwj8daXa29rJJFq1jfatNHM8gdGTYkTEEAA53DIx6V9M/s&#10;+fD20+G3wt0/wtbR7fIaY/MBk7pXbsB/e9K+N/2kdAtNH/abk1KH4UTaf9ovLx5PELNJ5cvy/f5X&#10;b8xO3r3r77sEAtlz6n+dAEoQA5FOozRQAUUUUAFFFFABRRRQAUUUUAFFFFABRRRQAUUUUAFFFFAB&#10;RRRQAUUUUAFFFFABRRRQAUUUUAFFFFABRRRQAUUUUAFFFFABRRRQAUUUUAFFFFABRRRQAUUUUAFF&#10;FFABRRRQAUUUUAFFFFABQeaKKAALg5qOa2t7iNop4FkVvvK65BqSigD5J/ad/ZX8VfCzW4fj5+yR&#10;pmn6PrVnE0VzpEKta2d888h8yWaKzjV5ZAp4beMY5zXo37PH7bXwv+PITS1gvNI1ZmxLpusRRW0q&#10;ks+0eWZWfJC7unIIPevbpVLptFfG/wC3/wDsuaR4A07/AIaq+CWmNpHiTw+r3epHT7N5pNTwsMMK&#10;lmcrFsXdghGyDgjgGgD7GQROiv8AKe4b1pwjjzlQPwrzj9lr4pXPxd+Dmk+J76JY7qO3ggvQswcm&#10;YW8TOWwowdznjHGK9JPrigBixIOmKXyIxg7elKoAHFLQA1lBGNtAiTH3B/hTqKAGiKMdFo8iLslO&#10;ooAa0ajkChY0I3FadRQAx0QLjbTgijoKWigAooooAKKKKACiiigAooooAKKKKACiiigBCwAyKN3T&#10;FIBtbFCnnHvQA6jI9aa7BV5rzn9o39obwn+z74Mk8Ta9f2Am+VYbW81JbZpN24DBYHuMdOtAHoF9&#10;qNhp8Rmvr6KBV6tLIFH6/WvNfjv+1Z8J/gV4Mm8W+IPEcFwI2RVtbG4hllYs20EIZFyAevNfEMv7&#10;W37Rv7UGq3GkxnVvCOlzeWI32rdRt8vzEFoo84aI55/j9q4H4h/s8a3qVwt78RfitL4ktUXDWk2l&#10;rCPvf3lk7HnpQB6V4b/4KAft0/EV/wDhZ3hfRPAdr4e3B49I1CDUotScLmNh5K3BUnejMAD90g96&#10;928G/wDBTjwXcaDE3jDwfrVrfwqIryNdJEaGQKNxTfPnbuzgnnGO4NeF+APhrrmv69Yw+Gpp/OWY&#10;i21G3sjJ9mJDfNjOCSRjk10nxd+AtxpWpR2dzcT61LLYxyzFbMoxcs2VIVjgjGfXmgrQ920X/gpb&#10;+zdrPyQa5ceYOWVpLUEcn/p4rsPCf7ZHwJ8Y2Ul1ZeNbSDy5DGyXWoWyNnAPTzTxzXxP8Of2B/hX&#10;HrwXVPg01s87orzTQz89f9sVzvxj/Yi+Heh+LTdeGvGtr4ft/JMcmniz3bn82TMuWmByQAvpgUC0&#10;PeP2/P25dNuPgDqlp8EfGax3Vxp90l9c2t+FvLeMwnD27QTZWXPQn1FfO/wW+DvhXxLoOh+KfEWv&#10;XviafXPDNvqOoTeO7qO8n+1zRq7qpZSdmSSAcnczZOTXUWn7JHwLv9QtovC0en3LTSqkkdsrOZ/9&#10;niX19K2rD4L654b8Qx6GdGvBHazCGwjNky+RaK21AMnJVQMBj1oG7HRfCn9hb4N+KLe68faz4S0e&#10;wmsbd54o9PsLaIExEEBw0BO3j1H1Fd98MPgBoviCDUNX8Oy6X59ldTWsFnDKnk+WFHzsqof3wzjd&#10;nsK73wD4Dv7LSI7W31KXVIdQka2voY7fAELHDEkE8YznpXoXwx+A/hj4b3Nxf6DDHGt9NJPNCkLL&#10;l3xkklzzwPSgXQ86/Z5/Z+02K2tvE2oa14itdXtb/wAyS4W5VDcwoysIZG2bnjJ6pnFfQMEEcSqq&#10;D7tEMSQpsjUKM9qkUAdKBCKuRml6EDNLRQAfhTXjQgkrTqKAGgKflxWF8TiE8D3rf9cv/Rq1vnpW&#10;B8S8t4JvQy/88/8A0YtAH5v3EDXf/BNTVPs8oj2rrrNltuf3c3HvX0N5T+rfmK+d9Ukt4P8AgmNr&#10;lzPtXybXX3j3dyIpq99/tj3WgD5h/YEmtz+2L+0kY2LFfCvjHcW/7CFvxX2N/wAEwZBN8Kb2YfxR&#10;Wp/Wevi3/gnXtm/bB/aYCcf8U74zX/yoW1faf/BMKGO2+E91Cp5WG1DfnNQVI+m6KAc9KKCQoooo&#10;AKKKKACiiigAooooAKKKKACiiigAooooAT+LhvwpHX5MEfhine9NflCPXigD4/8A+CingTzLyx8d&#10;a34k1iws7KGQfZ9DvPLaYPKigupB3EHHPavZP2S/2g1+NPgSGXVrd7fVYhI13BLC0ZAMzqvDuzHI&#10;ANaX7TXwob4mfDq6h0nwz/aWsx+UNPi+1eVhfOQuMsyr90E8+nFfI/wE+Psngz4+6bY+LtZabxN4&#10;i1C3s9a0losGzRceU3mohjl3IVbC4IzyeKAP0DAwc5par2F2Ly3iuV+7LGGHtkZ/rVigAooooAKK&#10;KKACiiigAooooAKKKKACiiigAooooAKKKKACiiigAooooAKKKKACiiigAooooAKKKKACiiigAooo&#10;oAKKKKACiiigAooooAKKKKACiiigAooooAKKKKACiiigAooooAKKKKACiiigAooooAKxfiB4S0nx&#10;34TvfCOt2yzWt/D5U0bKrblyDjDAjt3BrZbNIyhuc0Afm78MP+ChNj+wf8db79mX48aTPHpuqa1f&#10;6xZXmn2DzNHZMJIoF3vKiKd1ryuzAB4PIx+jGj6zY67ZLqGm3Uc0MgO2SJgynBweQfWvz1/4Lg/s&#10;2+FvE/gfUvjnrMKtNpWi6fZDcr8qdRbuJB/z3P8ACf8ADyHwb8X/ANtj9kvTpNBuf2tbrVNF8Er9&#10;t1DQP+EQsoBdxSMZjGZQJGTJkJ3DcfYUDsfroOBignHWvMf2Rv2iND/aa+Cum/EnR5P3hjhg1BSW&#10;+S6+zQyyLlo0zgyjkDae3oPTSRigQuR60Zz0ppXC5py9KACiiigAooooAKKKKACiiigAzRuHrRRh&#10;emKACimsw/v1Hc3kNrH5k0u0euOlAE1GRnFeU/F39tD9m34FRrL8VPiZ/ZSyNIqn+ybyblCoYfuo&#10;n5BdR+Psa8d8Tf8ABYf9li/srmP4B+IF8datDE7ppIt77TfMwCMebcWm3l/LX/tpnopoA+tnYquR&#10;UP8AadkH8s3kO4/w+YM5/OvzY8Vf8FDf2qfjHrMmmaBr03wnjWZisifZNa3KxGFwYUxsx1/i39sV&#10;jaJ8RP2tfE2qyw2X7XNxuhVpJNa/4Q20+RgwyfJIGcbt3XnpQB+ocl3FCnmTSKqjlmZsAe/NZl34&#10;98HWKs134q02MoCWVr6MEY/GvzZ1D4k/tx3aTaNb/tzXXiCOVdohPgOwtvOz/Dk9M/XtWDJ8HfiX&#10;JbnW/izr7XF1dSeZ9ma3iXzkYbt+6J8Lli4xjigD70+J/wC3h8AvhSJD4g1i6uPKbDNpscc3dR/z&#10;0H94V4F8Qv8Agrle33iFbP4E+E7W8so8CabxBpEwckO27aY7gA/L5ePU7vbHi3gb9j7wN8VPGNnp&#10;X21bWOTzPO0s28j+ZiNiB5nmrjGzdx1rW8RfszeEvg/rzaVrvxWHhEwkmz0caHJffboQxVLjzEkb&#10;y9+wpsPK7MnrQOJ9GeDv+CnvgafQ49U+IOh31uyDN0mnaS3BLELtDzE/3evvXyN8evj74v8A2tvi&#10;jaXptZG8N2OntHNaSRyqjTJK7qSjOyMdrgZ4PYV7D4h+GXgTR/gO/wAX/FV6ILO4jTyyYZG+2f6S&#10;IT9xsptYjqvNY/7OPw7l+Mz3Wj/D/Sf+EdtBNI022YXXnuqKc/vCpXcCo4OBjNAM1f2fv7L0nTf+&#10;Fu6nocMlrfENpOiw2oaJfLMkMuYD93LfMMHknPavS/Hfwg8I+OvBknib4d2V4ZEmjW5t7yNECyMd&#10;xCqqZwAfXitr4P8A7Pvj3wr4l0jU7rwX5GmwtIVsPt0TCxyjA/MHJk3sQ3+z07V9DeHfBeheH7WS&#10;DTtN8lZ5PMmUSMdzfiT/AIUCPJfgf+zHc/C/U7jU4b2S5guGj8tbq5WQxbd+doCLtyWP1q9ffs2a&#10;hcQ31/L4gvp7ya8eSD7RfBlSNm+6PkyAOcLXsqIqjaFxT8D0oA8s+JXw/wBa1XQNN0nR1W1vGklW&#10;4urVjGwBPykOB1+tchF+z54c8XQN4R8U2DT38L/aW1KSFGkKqAm3zWQk/MS2PU5r6BwoOAtRfY7d&#10;ZTMIvmPVqAPmH4F/s2W/gXxsuiX9u8402SKdJptr7iW3YzsGce2MV6v4Y8EnXfHGo6j4n8Oab5UE&#10;k9pZtHbAkxB8ox3A/Ng9RxXo6WdukhmWP5m71KFX0oAzdB8KaP4ct/I0u2VRnP3FB5+gFaQBApaK&#10;AEwRkikw2d1OooAKKKKACiiigArC+JZ/4oq9z/0z/wDRi1u1g/EoZ8FXuT/FH/6NWgD845NNj1j/&#10;AIJn63azL8q2+vlvp5Uwr37+y7X0/Qf4V4TYy29t/wAE1dca4l2BrXXgpx1Ply173mL/AJ6n9aAP&#10;lT/gnzHEf2uv2lL2BFRP+Ee8ZRnbxlvt9uc19m/8E0bYR/Ca4m8zLSw2pPPTmaviz/gnVcs37WH7&#10;TGmKv3tH8Zy/+T1stfaP/BMy0Fn8JLjjrDa8fjNQVI+l8EDC0UUUEhRRRQAUUUUAFFFFABRRRQAU&#10;UUUAFFFFABRRRQAHkYpozn7tOooAbIC42CvhL9tz4Kz/AAk8Xab4n+C/hyxu/EGpXgjF7qVukZtW&#10;SJNjpLGFZW988Y4xX3fjnNcR8dvhjefFfwNfeE7XxH/ZouraSOSX7IJshgB0LLjHsaAOE/Y0/aIX&#10;4reFx4P8QuF17w5Y2dlq33ysl0ImEux3JMg3RP8AMOowa9wSQOMivzl8PXvi/wAAeOdW8QaFoDeE&#10;7z4c6jNptrqDzJef8JFuL2rXIRwVtPlG/Z8/+s25+UE/U/wF/bL0r4ka5/wg/jnw6vhzxAdv/Esk&#10;vTcs299sfzpCqfMDnr3oA91opEYsuTS0AFFFFABRRRQAUUUUAFFFFABRRRQAUUUUAFFFFABRRRQA&#10;UUUUAFFFFABRRRQAUUUUAFFFFABRRRQAUUUUAFFFFABRRRQAUUUUAFFFFABRRRQAUUUUAFFFFABR&#10;RRQAUUUUAFFFFABRRRQAUUUUAB5GKFGBiiigD5Z/4K0/DfUfiV+yN4o0TStwmmbTQvlkBvlv4m9D&#10;2r86dc+MnhzWfCGn+JvH1/dy6b4gaWDULqGMzTTRxnZh853AYGNwIxxxX7V+JPD1l4m0mbSNRj3Q&#10;yspZdxGcEEdCD1Ffir8VP2e9Q/Zq+PM/7NniTQWuPDd1Nb22gs83lbpJYEnmxh3k4aU/eftwR0oK&#10;TPbP2Kf2l9U/Zd+J/h/4Wz6jNJ4K8SfaNet5ZJZGZbeWzdYFKKwjU/6PF8pUlc9elfqTHPFMoaNt&#10;wPG5elfkJc+Cfhz468In4Jar4ljguJkjit5Ps8jfZo4CriPAYb8eURktnknnFfV//BP/APbu1DxF&#10;qH/DP3x9iXS/F1ntfZJMrNMZ5v3S7YYQi/Ky4O7nvigln2iOVwaUccUyKQSAOn3WGc0+gAooooAK&#10;KKKACiiigAooAPdqKAEdti7iKparr+maHYTanqlykMcMbO5dgPlAya5P49fHrwL+z94In8ceP9Uj&#10;tbOHblpPMxzKkfVEc/ekXt3r84fj/wDtZfGX9tjxvYab8NZm0fwRdX8NvdxpHb3QkiP7qcZkijlX&#10;IZuh45we9AH1p+0j/wAFJfAvwr1ceDPAlnJqmuSbh5cmnySQDAjfl43H8Dt+IxXzz8XPHn7YPjG6&#10;h1n4x/ErUvBehvIkit8OvFlys5XDEhk8xuDGWY/7QQelXvgx8AdW+Cx/4SHwxAbVbwAzax8siy7A&#10;6jEbuwXG8rxjk8817PqvwQ8J+BfhxH4vvNO+3a9f3rQrqCzSR71ZGdU2Byn3gOcD06cUD0PnbwP4&#10;P+FfxN1saVqnjjxf43uY5MQ2/jxftUTFgxYnzVP3guTzyVXPSr+jfs7RWnj+PSF+B3gnQYZduL3Q&#10;dIghmZTIBglV6kfN9QK+k/g18N5dP1my1XV/B7QSXSrLa3DXm7d8jFjtDdwR1x1rb8OfDD4leItd&#10;udR1DUH0xrOWSWzQ2sU3mbHGwZDDG7Pf0oEeZQ/CDwR4K8J6hH8RfAOgw2LwItnq1tp8D32FPzSZ&#10;K8PyvPuav/s5eBvhbf6tfeT4bjkhntpYYftukxjcpaPD8r1x+HWvb/HfwKsfiv4a0i28bfvrzSYW&#10;NtMVZdsjhNxwjqP4R1zXVS+ArW48P2ukLOYWg05LUSbS3yhcdNwoA+XvFXw8+Cel+O7vw3I+qWlz&#10;NeFIzpunx+XE3+ywXCj0r0fwp4e0C20T/hHH8B6LrV4IM6bca5pscrsmwLHlmHHzZJx0ya9WsPhx&#10;aWOnW1lFe/Nbx7fM8s4c+uNxxWo3g3QLm8h1K7tfMuIIViWYSsvAORwCB19qAPnPw38Pvjb4Q8fr&#10;411j4UeDdN02wd/P/sjHmDzIzGuFXr8zD8Ca3rz4d2nxoum8UWngXR9TktLv7DeHXLFGMW073Ee8&#10;E7RvG3nGT9a9+FjbKzOI+X5b5jzT/IjHQUAeRSfs92d7fx+DtS8N6bfeEFJC6ffW8ckaD7/ywsuw&#10;fvcMeOoB61o/DP8AZm8G/C6+mvfC5e384PmOGOKNQWUDOEQcjAxXpvlL1pdi9KAMTwb4NbwhYfYD&#10;4gvtS/6bajP5j9WPp/tfoK3MZGKKKAGoCB1p1AGBiigAoz82MUUY5zQAHkYoHAxRRQAUUUUAFFFF&#10;ABRRRQAUUUUABOBmuf8AijMIPAt9Iw6eV/6NWt8gn+Kuc+LcixfD7UJHj3AeV8uev71KAPzfup0u&#10;/wDgmZqjedIm2PXtu3+L91NxX0Nt/wBlf++a+cLyYXP/AATIvnjh8vDa9u5z/wAs5q+kNp/56H/v&#10;mgrmPlL/AIJ52csP7XP7TDzfLu8P+M9u30+321fZ/wDwTFUr8JLje+7ENqAT35mr44/4J93T3P7U&#10;X7TBaP5l0Xxmu7PUC9tuK+xv+CYBc/B6ZW7QWuPzmoHLY+mkGBTqAMDFFBAUUUUAFFFFABRRRQAU&#10;UUUAFFFFABRRRQAUUUUAFFFFABTWCsMHFOppXJ+vWgDyj9ob9lzw38eNC/suXVbjSW+YyS6bDGrS&#10;sZEfLEjk/J/48a+PfGHhS88H/tVWHxD1C8kgvLi8sIks4JB5R8sIV+7645r9GZf9W1fn54m8OaPq&#10;37QC6pp37NV54Wkt5rWS48TS+IpLqO6Vdp2CJsBCv3sjk4x3oA+8fBV6+oeDdJ1CbG6fTYZGw2eS&#10;gPXvWpWN8P3D+B9HKyB/+JXb/MOh/drzWxlhwaAFooooAKKKKACiiigAooooAKKKKACiiigAoooo&#10;AKKKKACiiigAooooAKKKKACiiigAooooAKKKKACiiigAooooAKKKKACiiigAooooAKKKKACiiigA&#10;ooooAKKKKACiiigAooooAKKKKACiiigAooooADnHFfn3/wAFvPh1Jp/hHRfjBpC/8TDT57q5RflX&#10;cyQwqAWHzduxzX6CE4Ga+S/+CsenLqfwo0e5kfbFbyXbSZ7gpH3zxQB4T8A9M+EvxX+D/h3XPFGt&#10;3Gl6tJo1qk32OxVsN9njdjvIJJ3MwJzzj3rgP2hbeykWx+Kvg2aSHUvBdydXvhDH5RuEiXKxu3DO&#10;vyjgHI9K9H+EfwR8MfEDRvD/AIhmg+3abHpcMV3aq8ib5PI3Abw4YYLqfwrT/aV8BXWlXA8WWfgi&#10;WC3XBt9J+1MxuGRB+7EhJKlsdccZoKSPrX9i344aV8df2d/DPjOzm/fLo1lBqKbWGy5+yQO65blg&#10;C/Xv9a9ZVgwyBX5Qfs8/tIfHT9jnXtW134f/AArvPFXhfXNUutR1HwTa3sFs1vqVx5e+Q3TxySEx&#10;pEiFF2oSc4Bzn9Jv2fvj/wDD/wDaM+HNv8SfhxrEF7p808kJkt5GZVkQ4dMsq5KnI6dqCWd1RQDk&#10;ZoBz0oAKKKKACiiigADA9DVfUryGwtZLydtqxRM7H2AJqaR9o4r5A/4KEft9eFPhas3wX8AanBqH&#10;ii+he0vNPhmCyWont/3LkPEynJcYGR9fQBHg37b3xj1D9pb9pW3+EPhvnR9DubqLUpizJu8y3jmj&#10;+VyFf5ovQ4/Kuq8C/Bu0nFnG0S2NvcXSwf6IqLsYsAWAA6968r/Zz+EGvl7PS/F961nrGuxlvE0k&#10;sAyJIlkaLKhgo4wPk2jnnJr7U8N/BPTtL8UWcmmeKEupoZoXaFbVgcBgepc+350DehX8L/BK1061&#10;0bTNX1+9GmxecbWb5XabPzNvXthiAOOlepfDf4Zapb+Av+Ec8YxLvF9JNCzMshCkYU9wDj8q6/R9&#10;ChbSbeC/g3SQhgvUYyfY1rqAq7QOnFAjP0zRrSwsbWxWNWFrCscbGMZwAB/SrghiD5WFR7hak/Ci&#10;gBoHP3aUgZ3GlooAbvNKCueKXGPuigDHQUAFFFFABRRRQAUUUUAFFFFABRRRQAUUUUAFFFFABRRR&#10;QAUUUUAFFFFADWIxjNc38XbeS4+HeoQRfebyf/RqV01cz8YnMfw51BxJsx5PzEdP3yUAfnNoOkSn&#10;/gmbrMFycGO315x0P/LOWvonyz7/APfNfM8FzO3/AATH1Jor4bm/t4FvLHP7ubivpL97/eX8hQB8&#10;o/8ABOqRR+11+0xas52/2H4zYj0H2+2FfbH/AATUgt0+D0jW5Y7re1OW+s1fFX/BO+K2X9sD9paQ&#10;vn/iQeMg3P8A1ELavtj/AIJrfYj8I5ms33Aw227n3moLex9HLnGDS0UUEBRRRQAUUUUAFFFFABRR&#10;RQAUUUUAFFFFABRRRQAUUUUAFFFFAEdzMsELSueB/jXwr8XYfjRL8cLPxWNGtV8Iz3lqq3kdwAz7&#10;Qvmgx+ZnjB6rg19teMI7ufw3cJYRM8p2bVUcn51z+lfnT+yt8MfE+g/Gm30H4xaBPpcTXFsLaG+U&#10;xl2aVTgFSM/Lz9KAP0O+HARvAejyRn5JNLt2jI7gxLitzoKwdT17w98PvBC6le3UcOn6fbwx+Yzn&#10;aq/Ki8n3IHNfMP7QP/BYX9l74GaLZ6jqHivTbhtT1D+z9OjGrKnnXLKxVFyhySVxigD66BGeB1oU&#10;noa+Efg3/wAFclv/AIpw+EPjT4JuvD2la5Yy6t4f1TU7+FYprA/6h12RAsrDoxP5190aXqFtqel2&#10;+qWkgeG5gSWJl6FWGQfyNAFiigHPNFABRRRQAUUUUAFFFFABRRRQAUUUUAFFFFABRRRQAUU0yIpw&#10;WpVYN0oAWiimmVR1z+VADqKRWDdKVmCjJoAKKb5q9KBIvrQA6im+Yu7bmguoOM0AOoppkVepo3g9&#10;KAHUUm9fWlzxmgAopvmrS7gehoAWijIAzSK4Y4FAC0UU0Op6UAOooJA60UAFFFFABRRRQAUUUUAF&#10;FFFABRRRQAUUUUAFFFFABRRRQAN0rzf9p34L2Xxz+EGteBZoZnuLrT5YrX7PJHHIGYD7rOpCnjrX&#10;pFBz2oA/FXwhqvxN+CPxc1L4J+M/EOoaelvrt8ljDHqTyFrWPfHGzGNyu4mEgjHbgDPHunhS78ef&#10;Gzxh/buv6hcPqVq0csOlw3jC1LqQqgpIxHIA3YPc9K7T/grJ4ffwF8Rbf46QafI8Oj+F7WOWRT8o&#10;aS9ni6ngf64djXkPxhtn8Afs93nj/wCG2izP4iks7vFrC5kllZFYxrtk3JkkDGFoLuekeNvDOpeJ&#10;L/ydHsI4fENqoguNPtWEUBRGbc57F95xkNyO1aH/AASP8Z6LL8cvFnw3+GmrTXHg6x8M/abRblWR&#10;lvGuYhL8mFUckjIQfU9a+CtG+HH7R37R2kxw614O1LSmm23U0lzYxtl9uSPlC/3zX2n+y1+2lr/7&#10;IWo6L8F/iN8LNQ03wrqWqQ21vrt5dJHbwzzzL5khJQs21dzEZ7cYoEfpUOmDQAB0rP8ADviPSfFO&#10;g2PibQb2O6sdRtIrmzuITuWWKRAysp9CpBFXUlB5xQSPopFYNyKxPH/xA8J/DjwreeL/ABjrENjY&#10;WcEks1xcNtUKiFzk9vlUn6UAbhUHqK8z/aZ/aS8C/sz/AA6n8d+N9YFnH5zW1ozWMs6tcGCWVFIi&#10;BOCIjzwO1fMvx8/4Ku3cqzeH/wBmPwVc+J7zdiLUtGvIZlXa4J+SSIg7kz+FeB+FPgV4s8X+MJfj&#10;X8edeTXPEUkYkm1BbT7LmeEosLeXCVjG2ONRjb82ATyaAPQNG/4LoeH/APhLZLHxbrGg2+jySt9m&#10;uIPDl+0jIEOCfnOPmx26Zr50/ZU1LxVd6svxF+KGmWuqat4skj0/UbjVv9La1jSXYskDMzMkoQfe&#10;LNyOB2r6b+Huk+DfHfxL0v4e/EbTAE1zzmhvJLp41byoXlJwhBPKr0P+FacnwkvPBXiiPwXp8bap&#10;fabJFN+5UgqXwynGTnkjr1oL0Oj8U/Dn4c/CW20WLwrrmqXJ1BZzNdakweb93jGGEanPznPB6Cvq&#10;f4U2vhzU9Ej1nSx5zHI8ySP5uD05APFcl8MvDNx8RvD66N8TvCNxHdaaqrvuHaPcXZieIyuPur1r&#10;1rTdNt9LgFraR7Y1+6u4nH50EE0a7V6d6dQM9xRQAUUUUAFFFFABRRRQAUUUUAFFFFABRRRQAUUU&#10;UAFFFFABRRRQAUUUUAFFFFABRRRQAUUUUAFcz8Y3jT4cai8v3f3Of+/yV0xz2rl/jGwj+HGosy5H&#10;7nd/3+SgD83LOKW9/wCCY+pf2dCreX/bzNu4wPLmzX0ltf8A55j/AL5/+vXzXYi5uv8AgmRqS2Lm&#10;HauvFyyhty+XNxX0lsl/56/pQB8o/wDBPG2Cfte/tMW0zHdJ4f8AGTcehv7avtH/AIJk2a2nwmug&#10;jsytDa7dzdOZq+Nf+CeRgm/bI/aTXO4/8I/4x3FT/wBRC24r7Y/4JxWsNv8ACu4aDo0NtwT05moL&#10;ex9FUUZooICiiigAooooAKKKKACiiigAooooAKKKKACiiigAooooAKad2evFOppwD9aAMvxr4r03&#10;wP4XuvE+rwTS29rs8yO3UM53OqjAJA6sO4r4D0LxbJ8fvjroviTwHq2qW9pdavaRxrrVxtmVg6oT&#10;iNnXr3znFfd/xVt9JufAV9Fr2jzahat5XmWlvIVaT96hGCPQ4P0Ffnv+z4mkeAYofix8Dfhtq3hn&#10;SUlLr4a1SZrq6XypMsd8mfvsuR6ZoA/Qr/hEbLWPBNv4P8UKLpFtYY7jdiTeybTn5gc/Muckc4r8&#10;qP2zP2dvhB8c/wDgp/pf7Mfjnwpa6X4O05dC1PS/+EZsYILr7fLOkLM/mRtFsKu3KoGyBzxivqaf&#10;QP2gvjzp918W9A+J2nLfw3Bh0/Sf7JSS4t4yQ/lMqrhmRZWDEjPyn0ra1DT7r9qf4Or4tuNLmHi3&#10;wzdTahp52HcZ7aNhDiJMBiXIGCDnv2oA5rwv/wAEfPAx+LGneMvGXjnWL/RdD0iTStBsW1SKVo7M&#10;E+TuR7TaGCkZ2kKOwFfaek6fb6VpVrpNqT5drAkUe7GdqqAOmOwrC+D41wfCrw2vitGXU10CzF+s&#10;kYQifyE8wbex3547dK8I/wCCg37RfxR/Zb0nSfiroXiWG38Pw63bJrVu9nEx+yrHPNOTI6nYNkX3&#10;u30oA+nWyq8UKMCuC/Zt+Ofhn9oX4SaF8TvDGr291Dq2kW12xt5lcKZYlcAleM4btXfZzyKACiii&#10;gAooooAKKKKACiiigAooooAKKKKACmTzCGNpCPuqSafVXVnEen3Dk/L5Dk/980AfHf7d3/BYL4Wf&#10;sXak2g6n4M16+ulhuWZrfTIZYi0SRsMZuomwRIOwzXff8E8f+Cinw9/b8+Gh8d+DPDOsabJDcfZr&#10;qPVLGGAGVbeCViojuJvl/fgDJB4Ppk/Fd38PvDnxu/4KV+KLvxFp0kmm+FfGmkPfzLI6pFFIiF2L&#10;KRtGIjyew+taP7Cf7O//AAiH/BUzx949+BcbJ4Rmv/EK3t0u+5ia+e/DsPNOdpMfl/Lnpg96Cmj9&#10;UQ25M18S/t4/8FhfBH7EHxu0X4Ka/wCCtUvrrWrMTw3FnpccsaL9pkg5ZrqIg5T+6eo+lfU3xr+M&#10;ng74HfDrWPHPi7X7Oxj0zRby/jjubhY/NW3iMjgFuOmPYZFfiD+2Z8SvgX+2V+2N4f8AiLqV5bza&#10;gtm/9lGPUsf6IbySYcRkBvv53Y/TFAkrn7zaFqDalpyXxi2+YTkYx0JHqfSpNT1GKwtWuZs7V67e&#10;o964DwH8cvCfiTx3qHwy8Ip9v/sZoBdX1pcI8a+dGZVyByM8j3Ir5y/4LTftMax8Ff2a7vwp4DtX&#10;u/FGpTWdzp9jbIksrxLdKJGEbKS2BnnHH8gLHml5/wAF/vAdl8eNJ+Fknw51ZrHWL5YLeVdFi85f&#10;3SuxY/bto5bA4NfoP4L8VWvi3wlp/iaygkWPULGG6jWRQGCyIHGRk84Pqea/J7/glPb+DP2+Phbo&#10;F18cVXS7j4cyTXTaBqN0be5s/td1cg7/ACSv31hRxu7MMdTn9XfBUXhu08PWujeGLuKa1sLWK3j8&#10;ubeFVFCqM59B35oEfnv+0r/wXs0n4EfE/WvDll8O7i50XSYYJd02jh7pleBJG6XqISCzY4HFYPwb&#10;/wCDh7Sfi/8AETSfBOmfDa4hj1RJZI5ZtFVWVVgeXki/YA/L6Hn867z/AIKsX3hEReEv2O/A2mvc&#10;X3xE1SfQ7qCKcyvF5sMbKWXJbnf/AA4Jr6m/Zz/Zh8DfC/4NeC/Ctxo8wvtF8K6fZ3DNcy5Esdqk&#10;b8MfUHryM0FdCb9p/wDat8Jfsu+CLrxV4p0jULow28kiR2Nukg3JGX5DSxnGB2NeSfsI/wDBVj4a&#10;ftw6zeaD4V8H63YXNp4mvdGZr7ToYUMltbiZnG26lO0g4BIBJHQda7T9vvxL4K8I/CG+tNXsWn1T&#10;XrO4sdKhjutrPcGA7FC/xnpwK/GL4C+I/Dn/AATc/b1tdSjs2k8XeLtX1jxnZ6Qsp+0FdQgu4XAi&#10;lznaIpc4BX5DjpmgVj9cP2oP+Cp3ww/Zv/aH0X9m7VfCeuXWsatqGn2/2u30+GS2UXbBUO43KOME&#10;jPyHA9a+nvC2tp4i8Laf4ihj2pf2MVwisMEB0DYPJ559TX44fD39mXwx8M/+Cx0fjX4q61Bca5ca&#10;V4fmeZZpIPLjN7byJlCQvGOuBnrX6c/tY/HzT/gX8BT8RfD+qwtDDfWtrHJG6FdsmQB8+R0x70CP&#10;Nf2+v+Cp/wAMv2E7e1k8V+Fdc1BpbmJJPsGnRTAI8Uz8b7mLn90f88169+yV+1P4P/a2+EOk/Fvw&#10;bpOpWdtqdjbXPkapbpHIvnQrKBtSSQcBgD8x59etfEf7PsvwY+Mn7HnxI+MnxZ8UWEzarp/iHSLf&#10;/TzB50nkb0iXyyAXwW6DJ613/wDwRo/Zl1L4F+C/E3ii0jMOi67rX9o6PC0b/wDHtJbjy/mcnfgf&#10;xdD17igD6f8A2qf2m/D/AOzD8LdQ+Ieu6TeXfkwyi0jtbdJMzCCWVdwaRPl/dEHBB/mPJP8Agn//&#10;AMFPPA/7bupap4f0vwpq1jqOlXa2szXFhFDCW8ppCQRcSsRhDjgdRxjmvEv2U/iJpf7cn7eGpfFz&#10;xjqsF1oOkfCt4IbGGRY3jvINRt5BMXixlQkxG05HOemK5/4JfB3TLH/gs1p/xB+FOjTPodjfeIF8&#10;R3kLvNEs72VwI8uThMk8DjJoHofo18RPiHo/wz8J3njPXre4ktrO3klljtUDOVRGc4DEDop718X+&#10;HP8Aguh8C9d/aQsPgOPh/wCK1/tSa6Frcf2PbDasNu8x3t9tOCdvZDn2610f/BYf45weDf2aNW8K&#10;+GrGTVNd+1PCulWTK87b9OumUBOuWJRRxyWHY5r4F/4JJ+BvCv7efxN0fTvj/pE2i678L1lstP0D&#10;VJ2trqP7VaXJlXZEVJKiIE7wSAeMdwLH7h283nKDtp2GH3TVXS5tPZPJ0+4Rgv8ACrZwKuKcjOKB&#10;ADkUUijBIFLQAUUUUAFFFFABRRRQAUUUUAFFFFABRRRQAUUUUAFHOaD70DHQUAfJH/BW2XSW/Z18&#10;SW99YRys2n6adzQhsD+04uMn3FfLXjr45eAvDvjW++AvifQryRmt447O4s7SJgsk6g5ZncYHzdl7&#10;HrX3J+37+zzqvx9+A+veGvCny6xdW9lFaP5byYEd7FK3yL1+UN9OvavzkH7Eup+Gvh54g/aJ/bu1&#10;KK88feLtJm0/RbNo5NLlhuoAVhYwgoj5jVMKF5z35oK3PRvB/ia28OeEpra7SRbgagf7PkshgfY9&#10;gCCQ5B8zI52/L0pPEFt4b8c+B5NG8W2st5JdCaITTRpI1mWUqJoC4Plyrk4cDg1of8E/vA/hnwyw&#10;HxC1SH+z2s3a1sZZWjkGUh2Pu4JAAIPqa+iPEejeN9c+OtxNOkmpaDcWFtDpyWdrgRXG5RvLgZYA&#10;Z+Xmgk+Vvhh+2f8AtTfsr6FN8O9LvtB1vRra4zos2vzX1zdQ2UaLFFGSJo0UhIwSqrtBJxgHFfRH&#10;7Kn/AAV78HfGC3uNM+IHgvVINWgjknY6Ppka2/lBkVeZLpm3ZY57cVwnxV8B61p/xAvNPv8A4j6W&#10;sjXUzR6W0GJlj81ht7HIxtJ7mvM/jn+yD8RPjZPb6N4a+GOtWNjHcRy319NaySR+WAyuCR0+/nrx&#10;igD7Jvv+CovwB0+S4jl8JeLmNtK0cm3T7Xkg4yM3I4+uK+PP2t/247j9ur4kaf8As2fChtY0PR4v&#10;FGnXmsTX3+izzaYYRBcxKYZpVZybr5VZNhA+b0MnhX9ku48MWNpY6B4H1G9m0u3W0uJbVZiA6qFI&#10;5NfQX7G/we1rUviXbp4++GU9vosOm3Egtdc08PFJJnaEw4IJy5YZzwvrQM8KsvgvfnTT8Lvhzb6T&#10;pcWnbbaHV4VMN/KIzw7yxphnIGCcAEHpya+j/C3iH4SSabZfDUeH7yW4sZfNe7uLOBjIpcnYzZyy&#10;/vBxt6DHavppPhX8MY4hBH8OdCWNRhUXSYcAen3am0/4eeAdJvDqGl+B9HtrgrtM1vpsSOR6ZC57&#10;CgR81n9mvQPjbqGsXvhzUrrRdS0e4WPSprKZLcQK5+cKyxsy5VSOMdcHrXsXiH9nvw/4k8ft48+3&#10;XVrKzQnbZyogfywoAYeWSR8vrXo0drbQ8QwKueu1cU/Yo4xQBFbWNtajMEKpu+8VUDNTUUUAFFFF&#10;ABRRRQAUUUUAFFFFABRRRQAUUUUAFFFFABRRRQAUUUUAFFFFABRRRQAUUUUAFFFFABRRRQAVzfxd&#10;jMvw91CNQOfK+9/11Q10lR3llZ6hbtaX9rHNE33o5owyn8DQB+WeopNb/wDBMW+EDqrCTXtxXIUj&#10;y5vb6dq+kfPH/PT/AD+dfTDfBP4NP4cbwc/wl8MtpDeYW0ttCt/szb/v5j2bTuyc8c55rR/4QLwN&#10;/wBCbpX/AIL4/wD4mgD8sP8AgnoiJ+2j+0ktqTj/AIRnxiW3f3v7Rtq+3P8AgnJuHwllV2XcIbbd&#10;tb3lr4i/4J2yI/7ZH7SjIn3fDnjL5v8AuIW1fZ//AATSaR/hlfK/9y1/9rUDufSwBIwwpaBRQIKK&#10;KKACiiigAooooAKKKKACiiigAooooAKKKKACiiigAooooAhvrO3v7VrS6t45Y2xujlQMpwc9DXjv&#10;xH/Yl+HPj7W7fVtN8S+IfDMNvcLM2l+E76GytJsDBV4xCwZW6kcZNe0UmTuxQB8kfGf4SeGf2e5m&#10;k8P/ABI+I1vD9nS6mi0fVVXMkkvlEgIijOAAc84710n7BV/BrWk3eoQJJ5cizDbcDDsfMTJYdye5&#10;7mvSP2mNKZPh7qXirR/CupaxqlrFbpa2WlwtLLIDcKCFRfvYDMx9q+bf2PvizrXwy+K3/CvvGl3C&#10;trqHlxWc3lrGpnmnjwm5sZYDPyjJ4oA6T/go/wCLf20vCf2Nv2atX8K6bp/2OL7Vda5fXtuwm82Q&#10;YBt3Qbdu3g8k59q8R8Gfsx+Hf2rvAd9c/tPftX+NtYtY7ec3ej6R4+judOZ1QKyeVcxygkrJIhGc&#10;7Tjoa+7Pjv8ABvQvj34DbwTrh3W8lxHNlZinKnI5XnvX4l/tH6b8dP2KfjZafsg/s86Bc6bZ+INa&#10;hum17U9He6sUa9meJgXdc5BVWOBwFbGaBo/QL9gfS/FfwO8fX3wn+GGvR6r4EtbyaKzTULxri6tY&#10;4oikEYWLZFGAoXKhQBzjHSvuiznaW1jlcYZlBK+nHSvz3/4Jv+MPhT+zhcN4a+LP7R3gXVfG/iBj&#10;f3mm6Xr8EcySiDEw8h2VlwwbjbhQK/QXSr+21Swh1GylSSGaNZI3jYEEEAggjrx3oEyzRRRQAUUU&#10;UAFFFFABRRRQAUUUUAFFFFABWD8SdE8Q+IfBep6N4Yu1t726sZoYJmlZNrNGyg7l5GCQcjpit6gj&#10;IxQB+aXwW/4I2/tL+HPjV4s+JfxB/aK8QR2/i3UbCXUV0bx1PuMcKujcPb9drcBi3ua+7PgP+zj8&#10;PP2ffDf9heDdO33E8vn6hqt3FCbu7nMaI8ssscaGR28sFmPLHJPYD0BQw4pCctgUDueD/tL/ALHt&#10;1+0v400e78W+MtWh8P6XdP8AaNDsdUCW2pW8vkiaC5heJ0mjYRMuw4BV3Bznjwv9tH/giX8E/jzo&#10;+in4J6Nb+A9W0m2tbWPVPCcdnpM7QxyFmDSw2jMSw4PQHHSvu1T2zSgAdKBHm/7O37Onhr9n/wAG&#10;x6Fpk1xqGpSZ/tDXNUkjmvr3EkjJ506xo0mxZNi5HyqAB0rzv4t/sEeH/jn8f9N+LvxL8QalqFjp&#10;drdW9vost9HJalJSxG6GWFwdpPGGGOPTn6MpuDn71A7nwne/8EZ9M8NftTap8a/gx8X/ABh4L8P6&#10;9NZ/2x4Z8K+Jo9NsXjt7VYlUWsFqFOX3yEMxBaRm4LGvs7wH4D0/wHoEOiabc3E3lW8cTT3UgaR9&#10;ihdzMAMk4yT3rfVs8EUtAj5Q0v8A4J4av4y/bHH7V3xp8ZX11NpN9Y33hrS7PVhLaWlxDCkTMIZo&#10;CY9wQElHBYk9K+rlB6mlOccUfNjpQB86/tRfsdeLP2i/jF4R8YXnjO8tdD8L+IrbU10211YxpcbF&#10;UPHJE0bq6tg/LkZz1rmfFX/BIf8AZd8e/tPaH+1Z410S4vvEGgaXLYWENxb2Etutu4uhs2yWjSYH&#10;2qTADgDjjrn6u5JyuKcc44oA+OP2kf8AgldYfHb9rjSf2m9O+I3iLQ5rWXS476HRdcjtVmtbR1Yx&#10;lfs7MwIX7pfaeOBX0B8SP2afAHxU+D9r8FvFX2qbS7X7MTMfJaeZoV2rI5eNlZzjLHbyemK9GwfW&#10;jhTkmgD8+PgR/wAENtJ+EPjJrW8/aH+JGoeCxqh1FfCl94yimsHuDKpbda/YxEVMYMZ4yVO3ODX3&#10;Z4P8B+HvAvhO18F+GtPjtbGws47a3jijRNqImxeFUL0HYAe1bQWjJLFaAPz+i/4I1+KPhd+0jD8S&#10;v2dvjx4w0HwxfeHo9H17SLfxd9kRonuhLcSpDb2yoZiiIoZiQQMEcA19efA79mn4e/Aqyk/sC1a+&#10;1S6KyX2uanHDJe3MoUqZJJljVndgeWPJr0VhtWlwRyKAPF/Hn7Fvw9+JPxPk+JHjS81DUDJcW8x0&#10;27mhmtS0Soo/dyQtkEJg885b1r5w/ag/4JIeLYvjlZ/tJfsJ+L5PA/iTzLqbVNNstaGkabeSyosI&#10;MsdlbK8oSJptu58qxHUEg/e20kYJpwJx81A7nD/BD4Wap8LPC8ej634w1bWLoNJ5l1qmoG5dsuWH&#10;zEA9DjnNdup7YpaTo31oELRSAk8jpS0AFFFFABRRRQAUUUUAFFFFABRRRQAUUUUAFFFFABSZUdP0&#10;pajkO08UAU9f17SPD2nyaprl/Ba2sQXzJrmZY1XLBRksQByQOvU1+WPx7/aCu/2xfjE3iT/SIvBe&#10;jtb3en2syvHKZAipMFjZ3jJJDY24Jzz6V6B/wUK/ak+JHxm+Kl5+yj8M7u3ttFvrP7Nql1dWaSxp&#10;eWt5NKwZ0yycW8Y2nB59+Zvgb+zX8MLfwEtzresW9pb6P5t2bW61ApLNhySi5/iI6ZoK2LngrwNq&#10;WjeAYfEnhLwzcXmsXEqNp8eo2Zktxp7RKVLbAGEgPoduCfqPqj9nnwjpeo+BRcPfaw15umxcahIP&#10;MRs8FWIzx25rD+HHifxhB4UsR4J8KaiLazto7WxmaxMitbrGuwhsYPGOe9e46JpVrpWnra2iMq/e&#10;2tzgnrQSeWeKf2WtDv8AztX07SbG+1aa881tQ1eON5URm3MiyeVuAyScZxk1m/FnwDN4N8PW1ze+&#10;LvEFml9eCzkj0O/2bVZGyQMDBwO/HSvctnvWf4l8K6T4rt4bTV0kZIZhLH5chXDAEdvqaAPBND+E&#10;+p6NLZ6D4E1XVptK1i2F7qGoaxck3qzY4VXRQoUjqCCc555rs/h78JtV8C/FWO+/4TTxDe2Sxukd&#10;tfamZYSTFkkqFA4Oce9epWOnW+nWcVjbA+XDGETcc8AYFTJGE6GgB1FFFABRRRQAUUUUAFFFFABR&#10;RRQAUUUUAFFFFABRRRQAUUUUAFFFFABRRRQAUUUUAFFFFABRRRQAUUUUAFFFFABRRRQAUUUUAFFF&#10;FAH5K/8ABOTJ/bE/aYUf9ADxn/6cLavtT/gmgpHwyv2JbmO1+99Zq+Lf+CbYP/DaH7Sit/FofjL/&#10;ANONtX3H/wAE7oIbf4ZXSRNn93bZ+bP/AD1oA+haKKKACiiigAooooAKKKKACiiigAooooAKKKKA&#10;CiiigAooooAKKKKACjiikUEdaAE2qVyyj8a+Gf2mfhavw08RXFt4NummPhVB4ibUr6QLdHy1MhQO&#10;oUkAgbQMEetfa3ivxHa+FNBuNevreSSK327lixuO5wvGSB1NfDPx/wDi7pv7Qt/qWt/DW7iaXXLF&#10;tFj0GRkk1COQoY/MaKJmIjZiADzknpmgaPsL9nzxnF4++C/hfxI05ee68O2Mt0znkyNbRsx5JJ5P&#10;fmvOf2yv2JPgx+0v4Pur/wAURXmjalp8bXdv4g8M21vHqUbRQyhAkzROwAMhYY5DqpHSsXT/AIka&#10;Z+xx+y94bh1i1uLjWP7G0z7RpNqga53G3SNz5TlWADIQeOKsfs3fte67458Uf8IJ8VNJm0/ULpTN&#10;p8k9mtrHJG8kaRIAzZLneTwDkDjNAj8qv2qv2X/FHwy1G5vv2XptY1Lxdp8zW8PiDxxIY5mXzNsr&#10;G5iRH+ZNxODhiea/Sb/glR+1hN8ZPhPH8P8AxtrTXPirRwYr1Y5nliRYorWJsM7sxxK5/A15B/wV&#10;p8f/ALVfgfxfZ3tudIj+Hn2WT+0LqbSZdySm4IgQz48tSflGCcntmmf8E1/BP7EP7MfgvxF+0P4F&#10;+Lmk3usS2d7e+IrFPGNrcPEhW2urhhHuHlqHiAyThScHrmgpn6Pg8ZNFcD8A/wBpD4WftJeEx4s+&#10;FviO01C2VY/PFrfQTmBnUkK/ku6qcA8E13x3dqCQooooAKKKKACiiigAooooAKKKKACiiigAoI4w&#10;KKKAADAooooAKMD0oooAOnQUHpRTdxfgDFAACe9OpACDzS0AJtwcg0tFFABRjPUUUUAFHviiigA6&#10;9RQQT0NFFABQwyKKKADnOaCM96KKAEVSveloooAKKKKACiiigAooooAKKKKACiiigAzRTWYIcnvT&#10;WnVBvc/L356UASE47Um72Nc9rvxc+FvhcFvEvxG0HT8f8/2sQQ98fxsO9eY/ED/gol+yX8PEkbUP&#10;jP4ZunjXLRWfiiwZuinGDOP71AHuBPy5xXD/ALQnxVsvg98Jdb8fTzRrJp2nyTwxyc+YV7YDAn8C&#10;K+dYP+C037LU2qNZXGi67BaqzK2qXE1itrx0/eG4x83GPXIrxP8AbM/asb9tDXtN+H3wOj+1+F7C&#10;5Y6projSe1aCWKMEpcW7yKNrq6sxwARjkjFA7Hnfw28Lax8TvFviD4v65fyW02q+Kr68tTbzFWWG&#10;b94uN2W/5aHv09ep+svB/wAB7G80K1sdQ1llSaZo1UXabpCW+6+V+7+FeK6R4TfwF4d0/VdctJ2t&#10;dNsYYlESndPHtEayJuxlSSCD3Ar6H/Zn+F7/ABHtbXxf42lRdQt5/NaGFmiI2yFV+THoB9aByPdf&#10;g94IbwL4Qh0RryWZQFaMSyBti+WihRgAADb0rrQoAxiotPtRZWcVop+WKNUX6AYqagkKKKKAAgno&#10;aKKKACiiigAooooAKKKKACiiigAooooAKKKKACiiigAooooAKKKKACiiigAooooAKKKKACiiigAo&#10;oooAKKKKACiiigAooooAKKKKACiiigD8n/8AgnPaPafto/tIJL96Tw94wde/ynUbavtz/gnjD5Xw&#10;zuj5m7dHb/zlr4n/AOCfyXtt+2Z+0cuoMGlPhfxg8LKuMR/2jb4HQc59vxr7I/4Jp3c118M78zE5&#10;WO16j/rtQVbQ+lKMj1ppHtxSgBaCRaKM56UnAOcUALRRTScbsdaAFVs0tNAIGRS5O6gBaKKAc9KA&#10;BiQOKKKAADmgAooooAKKbnnBpxIHWgAooJ4xTScrgHmgB1AJyaQHHDGkyc/doAdTfvHg0bcnJoHy&#10;npQByfxs0bxT4i+Gup6J4Mt45tSm8n7NHPLsU4mRmyf90N9TgV8F/BX4deJP2Nvi3c+IfjDpGn6h&#10;G6oYZ5JlvGiczLKCu3owVGwRz0HpX6QEKVyVr5i+KP7DNzP8NLXwp8LLXS9PvBrUt1eSXV/cskkL&#10;q2VGVc7txHYAdjQB85/tLeMfjj8adQuPjzoOmWcmj6Tcf2Vp2ktfP5dxA8jSRTPAzZ37XHTAGCO2&#10;a9C+Ftn4Y8CXfhPw9ceJNQ1fxIviKy1K5vta/eSw2rOD5ImIz5avjamcAfSvbfh5+yVL4W+M3gj4&#10;yX8Gntd+Gvh+ug3U0N5OZGkx821CoQoT/E2G68V5f+1B4X+HFh8SZdD1P4I+KmsNSs0h1LxMlnP/&#10;AGVbxSM4kM1z5oWJUGWdhjaoJ4xQB9GfEnwV8Jvjb4Lj8E/E3SNH1ayvI45nttSs4bqI7W3g7ZQy&#10;nBGRkcGvxZ+M/wCx94s+AH7TupaT8XvG+ueBfhn4hlktlfwNfjdMlxeN+5eFPkKG2jkJDDH7tAeK&#10;+lPEnhnw3BNeaV4B8N3N1YWN15Fnq2n77iySNWwq+cGIO4YxnJORzzX2J4A+Bnwy/am+AOm+EPjj&#10;4aXW7LT76KW3t2vZ7ba0dsIwcwOjHAlcck/eOeQKAPmv9hL9t/8AYt+CPxj8G/sOfs23upahJr2n&#10;3R1HWNY8Nm1kkksrWSTc8iBUJKo2SQecAdeP0egnWY5Rww9q+Ff24P8AgnN8N/hx+zVrmr/sg/C1&#10;tM8YxyWf9nzxX2oX7AG6iWX91K0wb9zvH3DjOcjrXrP/AATO+NeofF34P6tceK/Esdzq0PiWdFt5&#10;lhim+zrb2pDeXGBldzn5sdTjNAH0rRQuMfLRQAUUUUAFFFFABRRRQAUUUUAFFFFABRRRQAUUUUAF&#10;FFFADZWZV+WvI/EP7Y3wr8GeL08G+KLm8hvJmmEIi092UiPO4lug6cev4166wz2riPiT8Avhl8VI&#10;lj8ZeFxfNGD5eb6eLGWDf8s3XuB60ATXvx1+HtjH5s2rsV5/1cO7+Vcl4g/bc+BXhl5E1TV9Q/d/&#10;e8vTXbHOO1YGk/sAfBXTpjIfA9ryB93WL3/4uuqsP2OP2fraz+yS/D0c4LY1e864H/TX2oAr/Cv9&#10;tj4F/GPVTo3g3WL7zht/4/dPeFeW2jlvevURq9gYhN/aEO0qDu8xcfzrxb4zfsL/AAd+IPhV9P8A&#10;D/gy3hv445DZz3WrXmyOQphScO3APsfoa8Db/gn7+1prV2vg3XPHXhWXwuimFLHzJ0IhjyYV3raB&#10;vlKpzv5xyT0IB9v6d4l0nVk36fqEcnX5Qw3fXFX42LoGIr4Z+Kn7I3xI/ZP1rS/jl+z9Y21pY6Xe&#10;Q3Xi6x0sXGoXd7psH7+4hiSeN1Dv5YCkNH82BuUZr6e+Af7S/wAK/jr4Wsb3wt4ws5NSa0jbUtHm&#10;vrf7dYz+UrywXEMcjGGWMtteM8qwIPSgD0o9KFJI5qOW4t4k8yWRVVeSzHAFYdr8Vfhrd6zJ4ctf&#10;HmjyX0TMslmuqQmVWX7wKBtwx344oA6CimBoiM7hT8igAooooAKKKKACiiigAooooAKKKKACiijN&#10;ABu+bFFMYKq5Brzb48/tU/BL9nfQ5dW+JHjSxhmjtbie30uPUrZbu8MSgtHDFLKnmP8AMoCjuy9M&#10;0AekT3Cw/NJIqr6scVm6t4x8P6NZSX19rNuqR4LBZhnk46fiK/Lj44f8FCvjh8ctb1DVPh98etM8&#10;IeEGvJIrPwz41s9OtNQuV3uyTRDypWeIxSJGGEnLI31PjkcfhzxPfLdeL/2f/HXjnUeTav4R0aa4&#10;zxliBDKmfl29j9xvegrlP0M/aR/4Kr/B/wCE1zc+DfB7z33iKGZo1gvNNmFuQsjRufMUgdV4x169&#10;K+bfF37a3xt+IqCy+IXjnVPCLXJ2sfB+s3ICYx0/eEZ+VfxdvSuS+H37Bv7V/wC0abdvDnheXwb4&#10;UCL5ei+PNJu7C4WPAdBkW0jcRsqZ3/eVuv3q+1vg/wD8Etv2XvB3g+HSfGXwrtbq/G7zp7PxDqXl&#10;tmR2GMzL/CwHQcj8aA2PzyXxx8DLzxfHafEP9rL4uaoriRzDqEktxGpyTjDA5GeRn0FQ/FvxJ+yB&#10;r+n2+kaFo01wlvv8zUrjwxGtxJnbjcdnzbcYHsK/Uhf+Cfv7JESgR/CTpjH/ABPr/j/yYrQl/Yy/&#10;ZpNsti/w4/dpkqn9s3vf/tt9aCT8x4fEn7NPxE+Hy6P8O/hjotxZ2yxWt3JfeGooZTcxhC3yleRj&#10;b83c5rr/ANn3wB4s+JHgaK88AeDNJ8LaDCrtqn9hqLHfD5rD7gwJPmDHBz1z3NZnxy0n4c+Cf27t&#10;Nsv2eLJbTwta6VcR65DDdG7H9pCS8WT947yFTgQjZuXn+EZ5+nvA1hJ8QvhrceD/ABj4g099P0u3&#10;kkW3uLgQibzJGLLEyAM7Z6jIxQV9k7TRvCvhXxn8IIX0XT7fUrjR7S30ySHUbdMSSRLHuJyCW4fc&#10;D0yPSvoDwN4R0Xw5ZL/Z2k29u7bg3k26ISM8dAK8f/Zo8DeHBPa3/hnQZbWz0+4ktZPtDP8AO6wB&#10;dyks2VIZcHPavoFRxkigkXHbNAGO9FFABRRRQAUUUUAFFFFABRRRQAUUUUAFFFFABRRRQAUUUUAF&#10;FFFABRRRQAUUUUAFFFFABRRRQAUUUUAFFFFABRRRQAUUUUAFFFFABRRRQAUUUUAFFFFAH5WfsNSw&#10;XH7a/wC0M8Dt8vgnxarLt6H+0YK+u/8Agmcuz4aaghPIjtM/nNXx/wDsIWtvp/7cf7Q0FqgCyeCf&#10;F0rck/MdTt/WvsT/AIJuOzfDzVH/ANm0/wDa1BbPpTOOtNmcIm5qVuVzivgT/gsp+2b8QfA2seAP&#10;2NPgL4jjt/FXxVOrBb+xW2vptM/stbK+O60eN2k8yIyL1XaMucgAUEH2t/wtbwcup/2QL1zOVBCi&#10;FsY9c4roROrDd/D7Gv52Pid/wQf/AG2fhV8T9L+JPhn496pq2/UrJphZ/Ct2AV3DPlt7gY7nHHtz&#10;X7waRq938BvgBHqXjPVo7qTSUY3V3MFtVbfckLkNkJgSKPfHvQM7zVfEum6N/wAhCRlycABSfX0+&#10;hq1BexXMfnQncvP6Ej+Yr+e79p3wb+3J/wAFhPE+qfEf4b/FrUNF0fQ9QmtoNNs/Advqw8y0aRN/&#10;nQxpwROODnGO5Nek/wDBs5+3T+01N8XPF37G/wC0NrF1eNoM2kx2K6ho9rp8kH2ldRu5MxrbpIcj&#10;y8bmPABGAcUCP3Iur6G0t3upjhI1LP7KM8/pWLZ/E7wnf6v/AGHa3kjXG5V2+S2ORkc4x0r8gf8A&#10;g4z/AGsf2tNJ1Lwl8A/h3rmoeF/DPjDxNpujXGqXHh62uLfzbsajA2HlgJLbNr7VcHEeR1zX5xfG&#10;r9jj9rj9i/w14A/ai8FftHN4k1PxBf3zW9lpngOHerWjCIYJ81XznsnGO9BXKf1crIHUMveozdRp&#10;GW67eeteA/sFePvi74v/AGGvC/i/4ix3o8RP4NsZYxc6akMpc6ZbuP3axqP9YW/h65HbFfkz/wAH&#10;Afjj/gop4OuYfi5oHxW1TSfDcczS2+l3Hw/tXVPKs4hJ/pEkBJBYE+2cUAkfvMtwGTzNvGM0faFA&#10;+YY/GvzV/wCCOn/BSLWf2tP+CblzaReILRfHXgvwvJp8scN5aT3Vw1no1luufssca7FaaXptIUjb&#10;k9K/NX9ir9oD9tf9sP8A4LAXXwx+KHxwks7LRfFmjXV9p954RsY3mR57VGiPlwxuhKsecnGePWgV&#10;j+lTz8nAWl80en61+Df/AAcG/tYft7/s/fETw3Z/DjXtZ0vwfot1p1hJM3g22lt7ho767USC4mtn&#10;2ho0TA3HgZ5yTX0f+0R/wV58W/Cn/glZ4V+NHhXxFZ3HiLxd4H8Yz+fBeWTNbXFk8iQuUMLI3LDA&#10;CgHHINAj9VGlVQSeKr2mr2moSMluxzGQGyPX/wDUa/Jv9in9tP8AaK/b4/4JV6x4w0Hx7/Zfiyxv&#10;9OhuNVj0q0uz/wAg+CaYGFIURSxc/wAPy/TFY/8Away6f8Yte+FPxA+J/wAS/Hh1tpzpLWci6LFb&#10;K2yfVo22mNQrdFzxxj1zQO2h+v2o6rZ6ZateXb7VXhjyabpet2Or2SahYyb4ZM7W6E4JB4PuDX84&#10;f/Bx1+1v+2pc/tRSfCHw/wCJtQsdEjmvlsbFvC9rJ5kUV6SjK5ty5AAAzuPua+/f+DYz9srxH8ev&#10;2SYvhz491uGbUvDcLttke3jlZrjU9RYfuo0Rh8qr1znHFAWsfqHe38FihnuPur978/8AGuf0D4ue&#10;CvEuszaBo1/JJcQKjSK9u6gBunJGDX5q/wDBzH4b+Pdn+zFcfFX4bfFM6JYaLBbpdW//AAjsNysj&#10;S6laRqTLIpCYye3Oap/8G3X/AAT+g+EHwTj/AGofFPjKPWNd8WQyQXMi6e9uV+yahcxocCUxn5VU&#10;cIDxznrQFtLn6uPKqKW9K87039qj4N6t41/4V9Za/M2qbogIfsUu394QF+bbjnI796m/ab8Hax46&#10;+CuteGdB1Q2d1dfZvLmW287btuYnPy8ZyFI9s57V/N//AMEC/wBkPSvHv/BROYfE7XI7rWPDLaTq&#10;cU1xDJbvKwvYyiiOORQDjuQQaA6H9PkUgmRXA+Vhlc0/GRg1X0exg0vSbbTLUYjtoFijHoqjaB+l&#10;WaBDdh9az/EHhbQPFOlXGi+JdGtr6zuomjuLW6hDpIjKVZSDwQVJB9ifWtKhvu0AfF/7Rnwc+EPw&#10;+16Sx0Hx3qPh+3uHd/8AhG9J08JZviQjJCgLlRwuewHtXpv7BniHVNT8F31jPHuhg1K4WGZnOXVV&#10;gAPJ6kVzP7fmheNLvw/JLonipdLtztLebYpIGbzsg5bpW3/wTz8deH/Efw4u9M0y4t5Lq01KaO5k&#10;hu1cuyJbhiQv3ckg47UAfQ1zYQX0Rt7uFZI2+8rAEGuV8CfAj4Y/C/UpNR+Hfg7TNF86Fo5o9NsU&#10;hD5Kkk7QMk7F/wC+RXYDdgU6gBEXYu2loooAKKKKACiiigAooooAKKKKACiiigAooooAKKKKACii&#10;igApMHdmlooAMfNmiiigBqg9xShcHg0tAAHQUAV9U06z1azk07ULWOaCaNo5oZVDK6MMMpB6ggkf&#10;jXwX8bfAUHw9/a8j039nSU+Gbi+0m7utSs9DVbNLm4a4lDzPtwGcgAbjyQK++nzwR2NfOH7YX7Gb&#10;fGrV4fHXhDxEukazBCsC3H2KS6yhkd3+TeF53enFAHd/tEfEq6+FP7OGqeJprlvt/wDwj1wlrJub&#10;cbn7JIy/MvIO5eo7818PfE34W/ETQP2a5P2zNE+MXiC11y6urGaOxgvNsbLeMpclwd3G8/XA969t&#10;8OfscfF74t+KtJvvjf8AEptR03Q7y3ni0+bw39k3mBxjDxFDyhcck8Nk8gV0/wDwUm0TTfC37Gtx&#10;4ZsrM/2daXWmwrH5jYCpMgX5iSeOOpoA9z+DnjN/HfheTWHdmK3jRfNnsqHv9a65s5/GuT+EcPha&#10;28Nyx+D7+3uLU3jEvbXHmqH2pkbgTzjHGe9ddjNABRRRQAUUUUAFFFFABRRRQAUUUUAFIRk9aWig&#10;Dkfjd4u1jwR8MtY1/wAP2izX0On3DWkbSFQZBC7Lkjp8wAz2zX466Z8A/wDgoh+338b9S8RfEnw5&#10;HFoa6pbLZN/wlkU32GGcBZWijkkyD+6BxjkheuBX7bGJG+8tHlIeq0AfKv7OX/BKz4A/DfwlYx/F&#10;vwtpvjjVFt4zJJ4m0i3uGtW8qMGKNsH5VZWIPqxPevefC37P/wAFfBc6XPhD4W6DpskefLez0uOM&#10;rndnGB/tN+ZrswAowBRjHQUBcihtUgRY4lVVQYUKvQdqkX7tLQBjgUAGa8l/bN/aI079mr4Iaz8Q&#10;ZFWW/t7JpdOtnWTbKyugIJQZHDj6+9erTHaN1fnn+3d4mtvj5+1VY+AJdQhutM8A3iyutvMriRby&#10;zt5PvR4KcqfvE5PTGDQB4X8K/B994k0vVvilq1w0c+t69caisqsGaJbhVfap+9t+c9eeTmvtGL4f&#10;L4E1rw/4ch0+3uvsl+zakJtv+kox3qr4PzAZxgHgCucHgHwFp/wam+ITm3WHS5IbV9N+1sGc5iXd&#10;uL8f6zoR268ivo74aXeseLNN0vxJfa5HLeec5vlEa7mVXZRkKAF4GOgzQM6zwFpelWGhRHTdDtdP&#10;WTa7Q2kYVdxRcnjv2+gFblNjwRmnUCCiiigAooooAKKKKACiiigAooooAKKKKACiiigAooooAKKK&#10;KACiiigAooooAKKKKACiiigAooooAKKKKACiiigAooooAKKKKACiiigAooooAKKKKACiiigD8rf2&#10;GgF/bp/aCkk6f8IJ4sz9P7Tgr6//AOCbrK3w+1TyPu4tdv0/fV8gfsRBT+3J+0EkeT/xQPiz/wBO&#10;cFfXn/BNdHg+HGpRum1gtr8rf9tqC2fSjbiMYr8G/wDgo5+0Lp/wg/4OCvhv4z+IurNHoPhjUvEy&#10;pJIryC38/wANwRjakas3zO6jgH8ga/eR2xGWHpX5c/8ABxB/wSS8Sftu/C3S/i58AtHuJPGXh1rl&#10;pdNtree6m1H7VcadF8kYfYvlxQyMRt5HPYkAo7n6Qa54x8M6J4Ej8Wa9PtsI7VZixhZsDZuztUFu&#10;g9K+Wf20f2qvA/x4/wCCb/jT4rfBvxG11p4t7MrcrbzQf8xSGL7sqK33o3HT+lfmX+wH/wAE+f8A&#10;gsD8dLbTfg9+0hf6l4P+HsM8t1Pp2veAYYd8kbrj9/GiyAupfHOB17Cv16+Jv7DngVv2KLj9kD4V&#10;WY0vRI4QmnQyzz3HlBr9btxuZzI2X3n72RnHQYoDQ+Pf+Daya1u/2a/EmoTXLSeZ4m1rzN69t9qT&#10;9a4X9gz4K+HNd/4LdfG34h/CrT4Y/D+n3nhJ45LeFY1IOhSoTsch+JFcdOuT0r4X+F3/AATP/wCC&#10;4n7HHxj8QeFf2YfDniPTdG1D7Q7a1H8PYbuCSOa4UtGDcJJg/u0bORgDjHNftp/wSa/4J8y/sJ/A&#10;tdD8V6vFqXijVAf7a1CKGWFZvKurtoP3TuyptinC/KBnGec0B7p8Z/8AB2ZYaof2ffhfb+CAYteb&#10;4yaGNHeJwj/avsWr+VhjgKd+3kkAHrX5e/BP9o79pb4IfH/4X+Hv2+NWvtQ8Cw6/J/Zel6xqy31u&#10;qkFrgCO38xlDM6k8cnp0Nfsp/wAHGH7I37RH7WXw7+FOj/s6+AdW1jUtH+M2g6ldTabppufsVtDB&#10;qSvcOoPCI00eSeOR615L+1f/AMEavif+0J/wSS8O+D/HmjXF/wDE7wnp+uTWcKafPFM089+xjxbx&#10;Oq58lY+GBBHQc0DWx+p/7OXjLwL45+BnhfxF4A8saTcaBZNZxxwPGqRtbRMigOqnARl7D+lfDH/B&#10;y9a2Fx+w81tKi+Y1nqv2fcP4vsy/lXxL/wAEgPgj/wAFn5NSh/Zs8YWWveBfh54X8RrcTPr3gK2M&#10;d6bY2VqwSbyvMXfbk4+c4CM3XmvvT/gs5+xz8b/jt+xJafBL4Q6Hea5rXk6pG02mac0uwzR/IxTP&#10;TnHJ6igVrM/Df/gm3+0n8Wf+CVfx6tdZ+JtpJY+HfH/gM3Vpa/2gJI5rfUJoAkxW2EjBilswKsAe&#10;MEAkV7x/wTk+JHg/xt/wXX1j4ueALwHTPFHi7QVgWOF412faLNDgMA3VT1Ffblv/AMG+cHxe/wCC&#10;XXh34T/Gy8Sb4jaTZWGpWd1JBeW7Wgh0hYxZNBHKqtItw0hJIwSdvtXxT/wSP/4JOft3/An/AIKS&#10;6bP8Qvg/4jtdB8OeI9IuZfElz4feO2uY0vLeSRgT0wN2Tn+E0FcyP1w/4Lrfsx6H8fv2M9QuDpkM&#10;15ZX8FzEWjQkCOK4cHLsO7V/PN+zf4w+Ln7W3gfw7+xlNqF1NDodw2iW8Ul4pEX9r3D5wHKpk9cb&#10;setf1mfF/wABR+PPhPq3gyUeZJPpc0cY+bmQwso6EHqa/L//AII5f8EXviF+zB+0D8RPjH8XraSF&#10;dT1jwzfaHDcafPbshsftJl5MmHyWjPI4oJifnJ+yL+3Nrf8AwTK8G/Er9i/WL+SG8j8fXdpH+/kz&#10;tgUWX/LFZEHMP976cYNfs7/wQp/Z9uf2Uf8Agm34dbxXB5Wp3Ud8dSZtjMwTV78x5MbMG+SYY9Af&#10;rXyv+0F/wb5eJP2hf+CqV5+0L4kvtvg/VLnWdRu0ksbtR9pnv5riP96koxxIOBgH0wcV9yf8FU/B&#10;3xx/4YW8T/DD9lDwTqmpa9faft0+30uyF5Iji8t5CNjht2VMuM9gfSgJH4tf8FEf23/hrrP/AAVf&#10;1i6+JngzT/Eek+EdY1/TPseqLM0fE0qrkeWejYPAIyKwP+Ddr9sBPgz+3XqHw+ln+zaP4qvtKtbO&#10;yVpPLjCR3TvtCqerMSc45PFfqF/wQi/4JsfFD9n7wX4u+Jn7VeiXkXirxbr8erfZ7yylspbcy22J&#10;YyisFJDkgkADPAr5o/4LU/8ABEr4+/Ef9rrw78cP2IPC2oWc15qbPfaja6VPqKWflWFnDGziR2XB&#10;aOXtz3zgUFcyPtH/AIOAoR4//wCCUvjTV9NmYR3S6K67RjrrNkf4sY6Vb/4N6fFuoeLv+Cc/g++v&#10;XZl36qV3Pn/mLXY/pXAeAf2Jv2y/hd/wSn1X4OeKvEcnijxprVjorJb6f4bWGW1eC7iaVDCBydoJ&#10;6DG01+b3wo/4Jef8F1fgp4PsfCnw18QarYWMDSGO2b4aQTeVukaQktKjMQWYnkmgneJ/SLfi2vrZ&#10;rGc/6ztt9CDX4If8EsfDFx8NP+C2/jPwuLZYof7D8O/dYc754G7E+tfU3/BPD/gmx+3J8G9S/wCG&#10;mf2i/izD4g8a6Tb28/hm1h8JrYzWbXdvLDeoY1AjkbbNzuU7dh27TXwQv/BEj/gsTpfxXuP2i7H4&#10;kTN4tvlhjmuV+HKE7YMeVmPHl8bV/h575HFA0kf0gXGtadZv5NxOVbbn7hPH5VZSZJPumvyB/wCC&#10;ZP8AwSg/bk0z486L+0F+2v8AFKPU7nTdSv1msZPCY02R7eWwkVMeVtUYnmc5xk4I6Yr9ebO3S2ij&#10;gToihQPoKCCeg9KKD0oA8P8A22Ph2fFXw6k1q58SXFpBb+VHJbxwhlkJlBDHnjH0r5n/AGUvEPij&#10;9mT4j38mo+GYbfwrfW8pW9W6H728kmiODEm5smOMtuIx2znAr9Arm5toyqSybW6qK+M/jD+zb8HN&#10;Vvda8a+BviBpUniDS/tGozWMM8sk0yx73MKrv2hjIQoOODxQB1us/t7+KdM1eXVf+Fb2f/CL27sk&#10;2sf2g25QeIz5W3edzYHTjOTivo/wv4q0PxbZPqGh3pnhjkMbt5TIQ2AcYYDsRX5wprtp498Q6VD8&#10;I/CV1Y/EXSbeSCGFpvtE0zFf35EJ+XAiEmQVyMZ4xX318Afg5pvwR8JXHhTTJlkjuNQe7Zl3feZI&#10;0/iJ7Rj2oA7qiiigAooooAKKKKACiiigAooooAKKKKACiiigAooooAKKKKACiiigAooooAKCecUU&#10;UANDdjTqMDrignAzQAjA5yK5b4v/AAu8L/F/wTceCPGWnQ3djO8ckkNxD5ilkbcpxkc5rop9RtbR&#10;Q15MsY/2mr51/wCCj/7Skvwd+BF1F8N/E1v/AMJddXFq+m6bGscs89uZgsjqjqwKgZyccY4oA81/&#10;4JmfFHxJ4Z+J+qfsreKPE91rVxFoM/iZdRvXPmqpntbYR4AK4HLZ3Z+bpg19tD7/AEr5/wD2Dv2S&#10;PB/7MXga7tNH0WS3vrjUpy0j3EzfunWHjbI7d4wc9evrX0DletAC0UUUAFFFFABRRRQAUUUUAFFF&#10;FABRRRQAUUUUAFFFFABRRSE9RQBn+KdctvDuiyareNiOPAY89/pX5cfBqWfxPLrXx3e4kupvEkdv&#10;tkk6ym3Dwck4YABO4Htmvrf/AIKp/G6P4Vfs3Xtppt2v9qz3lm9rbbl3vH9oUMwDA8D17V4Z+zD8&#10;A/FXw9+HUGi2GnzTDQd0kjpAcL5k0rAndnH3j1oA9R0b4C+I/GHw9EF9rdzaaHeeXLeKoRk8zCMD&#10;t3ZPITnFfQfwK8C/8InpDXI1ye+SeMqrTRhekjZ4znvj8K8L8BaXq0nhm88Ox+DLzWkutQaWSaxy&#10;qo+1SYz7jGeo+8K+ptC0qx0Kwj0zT49kMe7au4nGTk9frQBc3HpinDPej3xRQAUUUUAFFFFABRRR&#10;QAUUUUAFFFFABRRRQAUUUUAFFFFABRRRQAUUUUAFFFFABRRRQAUUUUAFFFFABRRRQAUUUUAFFFFA&#10;BRRRQAUUUUAFFFFABRRRQAUUUUAfk7/wT0vLu+/bX/aOub5z5kXhfxhFEuc/uxqVvg/nX2d/wTcl&#10;eb4e6pJJ122v/tavh3/gmDcTXP7Xn7T09y4Zo7Hxqi4Xoov7X9fevuH/AIJrzCf4ealKD/Da/h/r&#10;qC3sfSZXA+WmiGApsEY29MVJ1FIQeABQQQ29paWyGCGEKu7O2pRDEBhUHpxTsA9RSKMdqAEWNCMF&#10;ehpGVR0FPowPSgCNreGQDfGKJre3lj8maPcrdakoYEjAoAzdE8JeHfDbTNoOjQ23nyNJN5efmY4y&#10;evsPyq8sMWNxSpKKAI3hikXy9vy45qlZ+GPD2n3smo2OmRxzyDEki5y2K0COMAUtADQiMPu03y4V&#10;dmZRluM+tSAY5poXk5FACGNAAAKPIiOCVBx0PpT6RQRxQAnlJnO0fTFNESZ4QZqSigBvkxnqtAC5&#10;6U6igBmwDkoPwpQidQKdRQBH5Q37wOe1PUbRilooAKr6nqFvpem3GpXUgWO3geWRueFVck8ZPT0F&#10;WK8j/bR8Z3fhH4GaxHp9nJM+o2lzZP5cYbYslrN8x9hge9AHmfx1+Od78Sob6++DPxgvNH/4R+8O&#10;n6kbWwc4m8zn/WIvOOMrke/r8u/8JncRajFrmk/Ga8ja210S+ItQXTW3XNqG3XFuykZ2t1JXJz0r&#10;rP2Z/gxq/wAcdZXw/qkq/wBktuN4hicZkCbxyvI546896/Qbwd4XtPCnhuz0CyjIjtbaOLlifuoF&#10;7+woBHyf/wAE7PhZ4W8SePvFXx1utCgmkXWRJ4V1Zs7/ALNNFIrlVJDRgg8h1B9hX2NkJwBTFgwf&#10;u8VL/FQDCiijPNABRRRQAUUUUAFFFFABRRRQAUUUUAFFFFABRRRQAUUUUAFFFFABRRRQAUUUUAFI&#10;+dvFLSMcDmgD4t/bn+O3xh0T4v6b8PdN8UXfg3w/JJZvceJLOVLhhvaRZE8jG7hP3mc87MdTWL8B&#10;fhJ8Hf2hPitDrPjX9rC7+JVxoomtE0fVPCU9osXylsB2K/dPzcdcda+29b8N6br9ultqkJZEkDrt&#10;kIO7BHb2Jr4n/aX8C6D4F/b58Dy+AZfJnvPDN/PdRtM0paQvJubBJx+HSgD7ktraC3i8uCMKuM4W&#10;pFVcdPeiD/V8CnYO7NABRRSbvY0ALRRRQAUUA5GaKACiiigAooooAKKKKACiiigAooooAKD0JxRQ&#10;enNAHwz/AMFGovD3xB/aD8I+BfFd35ej3Hh64e6QxM6mRJXKHAwc5A78VV/ZE+Nsnja612Lxdr76&#10;RpviBLaLTGWNpwvlmQSYCrn7wHXA561U/wCClN9pngj9oTwf4g8UsLfSR4duBcajPII4YpHlYKrO&#10;eATkY96wP2fPgbb+NfA13FYavbzalpEavaiNmbc0kkh+4DzwO/1oA+uPgZq2lafqUnhTStNjuoZ7&#10;6aT+0ixVifLH8BGeQo/OvYMIRlcV8n/CH49/EDwN4duLPx5oN5Pfabfvb2lvHZrHJLAqIisFxyMh&#10;zuPUA19R+H9Vj1vT49RjiZVk3AK3UYYigC6Mk5zTqMgcUUAFFFFABRRRQAUUUUAFFFFABRRRQAUU&#10;UUAFFFFABRRRQAUUUUAFFFFABRRRQAUUUUAFFFFABRRRQAUUUUAFFFFABRRRQAUUUUAFFFFABRRR&#10;QAUUUUAFFFFAH5Hf8E04oE/bK/aYt7WQMJNF8aOxC4wx1C1GP/r19u/8E2IRH8PNST+6tqP/AEdX&#10;xn+wFoFp4e/bg/aMsbNGVbrwf4vupPNbOXbUrcE/Tivr7/gmIGTwPriearqv2MBl7/6+gD6ioooo&#10;AKKKKACiiigAooooAKKKKACiiigAooooAKKKKACiiigAooooAKKKKACkJIOAKWmsMnpQAF8HBFeD&#10;ft/+LfAGjfBa40jxl4y/sVr6Z7e3ul0+a4Ike2nC8RjPq3Ufd616V8ZvjB4T+C3hdvF3jG8jgtVl&#10;jjLSXEcQ3MSBzIyjt696+BvjHefEX9sfU5/hTZana6/ouvMbOC50CEyixebdB500kIbZHGsx3Htk&#10;HrigDqv+CejeKm+IgsvCl7c6ppC+cP7U+1+SJD5J2sYnO7ng+1ffFoZBbRiQ4YKN/OecV8oy3Wmf&#10;8E2f2VNI8M2ETTahY6bp8FxfLiSIsgSFjmXaeccZ55rnv2Vv2jvimPivFb+Nfin4V1/w34gVWs7j&#10;w+yMtvezzxBLWSTO0SpHu3RglvmU460Afa3JWlpsUqSIGVl56YNQapdrYWkl7K2I4Y2dzuxgAZ7/&#10;AEoAsk84oAIHJr5l8If8FRPgF42/aouf2StGjuG8R2t9PbSSDULVk3RWz3B+QSmT7iNxtB454r6a&#10;BJ6igAopFPHNLQAUUUUAFFFFABRRRQAUUUUAFFFFABRRRQAUUUUAFFFFABRRRQAUUUUAFFFIwJHB&#10;oAQhyMcV8b/8FQPh3rng2/0j9rPw7qMiv4bsl0yTT7ciBpjcTlS5nD5XG/7uw5x1Hb7KXOOa8/8A&#10;2l/grZ/H74VXnw31B9sdxPDN/rGX5o3DjlQT1FAGl8H/AIpaX8V/C0niXSItkMd69vt3MfmVVP8A&#10;Eqn+L0rrd3r618Zf8E/v2if+Faxy/AL9ojQr7wVrF5dyajp154rhXS4LzzGggitYhcFWkmdhIVUA&#10;5CNjODX2Vb3VpdwLc2txHLHIu5JI2DKw9QR1oAkJwM0A5GawfHHxH8C/DvR5dc8a+MdL0m1iU5m1&#10;LUordSwUtt3SMBnCk49Aa+eNb/4KUQ33iG58P/Cf9mr4k+MrWGbZH4i8J6GuoafKoGQyyxMVKtyA&#10;e5U+lAH1LRXyWf8AgqTLYx+Trf7F3xksbpV+WzvPC5jmc4yFCswJJ7cc5ruvgD+318M/jXqknhvx&#10;N4e1T4ea0oX7NoPj54bC9ujtkZxHC77nKKm58D5Q6k4BFAHvQGBiimq8ZAYSg9/vU7cCcA0AFFGa&#10;M460AFFFFABRRRQAUUUZoAKKMjOM0UAFB5GKNy+tMNxArBGnQFug3DmgDyz9qz9lzwd+058PpvCO&#10;vWumRXRaMwaje6JHeNCEcPtUMVwCR2YfjX5z/s5+N/HvwJ+Ifib4B+KvEWpjxL4fWy/5iT7r1rhH&#10;uFBZC6ptSReS7ZHp0r9a5Cki7cg/jXw3/wAFWf2afFr6hoX7Unwe8GalrGqeF5Lq81rR9HsZrq61&#10;AGO3hhSGKNCCwCnO4jjOM4oKiWf2ffjjp9prTab8Q/CSajq0t9PLbw6hdeezQmMYO8xsAMhzjNfQ&#10;v7Mnja58d6RN4qs5Zn0q6jxY752ZdyyOj4VgCvzL3AzXwB4T+N9j428EN460WFozp8i2Wq6HJs/t&#10;CG9Cp5sZjBJjZDIAynBXa2RX0L+zFpk/iy9/4SDX4LlNH1Lamm3UIaOGMqzK7Mw+XGVPQnHegLH2&#10;ih8wbiKdVPQLa3s9GtbW0n82KOBFjk8zdvUKADnvkc571coJCiiigAooooAKKKKACiiigAooooAK&#10;KKKACiiigAooooAKKKKACiiigAooooAKKKKACiiigAooooAKKKKACiiigAooooAKKKKACiiigAoo&#10;ooAKKKKACiiigD8s/wBi0wr+3n8fkRtyf8K98VFmPr/akHFfVv8AwTLiWLwTrhi+632Pt/12r5T/&#10;AGI1tR+3b8fmt5Mj/hAfFW7cwPzf2nBmvq//AIJnBR4N1/Y+fms//a9A2fTlFFFAgooooAKKKKAC&#10;iiigAooooAKKKKACiiigAooooAKKKKACiiigAooooAKKKKAPDP2+9K+JesfBOW0+Fvwg0XxpqX2+&#10;2K6TrkcLQlQ7bnIldF+UYI5718o/sj/Ejxb+z1bXHiz4ieANF0DUZrya1uNLihDwQwl45PNUQu3z&#10;fu2HXoOR0r9F9UsbfUYPstyDtODxXzLrn7B+q+DtUuNd+DWq2rXWoTOt4viW6lniEUjFn2qsRw25&#10;UwewyO9AHgPx2+NvxI+N3iObV9Q8MafqnhuGSSOOzud0lrMpkJjdoZZOSOCOOOvauo+IXib4U6j8&#10;F/Csfwi8K6D4f17wt4xs/EGuWvhnRxZD7Hb27+dLKyIokG8oGUMWbaCAccfS/wAOf2RvBHhzUtL8&#10;Za2s0uuQWGy+SGbNm8zLhysZQcZztzyK4b9r39li/vhpfxB+Dmnj+07PUrceILWZZGiuNJQSyTxx&#10;JFGf37NsC7sKRkEjigrQ9V/Z/wDjP4T+KPgDR77TdeW4urixR5kWGVcNtz1cDsK0f2hfFaeDPgz4&#10;m8TNcLF9j0C9l3tnjZbSPn5ef4e1fnD8VfGmofAN9c/aY8JX1zo2seDLwW1v4V1yQx3GofanEDPb&#10;2e4ecqLKSx3DbjPOK0v21f28vFX7bX7O2qfDj9nTwzq2nzXMk8OpNrem7SLZrOeOQg28khAzPHyR&#10;jg57UAkeNf8ABH/wUP2iP+CjXjb9oqXSEmj03XvM/tGFVGftOm3kWT5v7w5xjj8a/afOelfDf/BD&#10;D9nXRvgL+zONPnZZdcuLOy/tu437g0qG4xgsqsOHPXnmvuNAQOaAkKBzmihSSOaKCQooooAKKKKA&#10;CiiigAooooAKKKKACiiigAooooAKKKKACiiigAooooAKKKKACiig9KAPLv2mf2avA3x88D6lbal4&#10;etk14WEw0bxBa2cI1CxuBFKIZIJ3UtFIjvvRgQVYAggjNfM3w61L/gqd8ItJufhra/Bddf0jQZEs&#10;9B8Qa94mjlvdRt04E0zfbR+8bqcqvXpxX3QBuTGaaIkbhl6UAfIHwt/Yr+Kfxb1C38Z/tVeNPGCy&#10;Sfvbvwjda9FeaWskUiog8l2lUh4Qd3JyJHGcHA+o/A3wy8C/DXR49D8A+D9J0e1jUKIdL0+O3UgZ&#10;xxGoHc/ma3vJQDFOxxhaAMnUPA3hDV7v+0NW8LabdXAYETXNjHI4x0OWUnivK/2lf2JfhZ+0Lo7u&#10;rXHhTXlbNv4s8IwQWuqQFnjLFLjyy67kj8tsHlHdTwa9qz2FNAyPmHegD8/fDH7Rn7WP7GnjhfAn&#10;x8gmuvDc3lw6X4i8UaxLqF3PPI4JQ+XO3AQNjKDHTPQV9vWXxR8FyeGLXxg+sr9hulYw3CxPh9r7&#10;DxtyPm45FeZftuaD4U1bwFp48RG3Vo9QYwtLtBLCJ8AE14Z8ZvC/w41n/gnhp+s/Fr4jx+G9E0WG&#10;TzdVutfTT0/fapGoPnPhf9YEXr/HgcsBQB9cXXx0+GFnEtxc+KFSNm2qzWs3PH+5+vStrwz4x8P+&#10;MbL+0vDt+Lm3PSTy2XuR0YA9Qfyr8If2N/hN+0No/wAS9a+NXxd0rxdqnw0uNPn0/RW0a3u2mN4s&#10;0cgkMkiiEx+Sr/dYscg4Ar7G/wCCcviD9oa8/bH8VW/hPwjrlp8LluNL+zzeItJuPO2myuDJiYAx&#10;cXAbvjBAJyKB2sfpYpz2opkJJBNPoEFFFFABSMM8UtHOaAGkEYAFOY4GTTVyT8x6Vg+MviZ4C8A2&#10;n2vxr440fR0bhG1TUorcNyo4MjD+8v8A30KAPKP24v2tbX9mH4cPrOnS2bavNLDHaWt9DMUfzGZQ&#10;cxYxyuOWGO9fnhqXxt/4KtfEHxF/wk76NqmlanEQbXQNL8ZtHZzEqFIYfbcABV34LDljXfftDfEQ&#10;ftIftZ3XivSPNuvD/h2G+0eOVsPb3LpcyNHPGVZ43QhgVfOSOg5rofhp8H9YuPCDeNdT1c3F+4Ja&#10;xsbh/O4kdBiPbnlefpQOx2/7I3/BViz1zX1+GX7SupaToOtRqyxQwWl7M8qxR/OxcGVSd4IJzz17&#10;ivQNX/4Kp/svL8S2+GVz8SdMkLyJHJHJol+WIaJX/wCeW3v9K8T+O/7OfhLxn4RjSHS5LuTbF5p0&#10;DDXUTbgSrFUJB/vKew5rgNO/ZA8K2HgaPw9ZWl7NeSLIG/ebrpT5jEc7NwODx7cUBoeZ/GK7+F+u&#10;/tw2eufAPxhc2/gi8sbqfxBa6TG9jZyao73bOzwbE8yTH2f94VY8Lz8vH37D8ZfhT4v0jRfC/wAN&#10;rqw03Qri5ljt5NF06S16t8xC7AFO/cfu8nJ5zXg93+xdpXwP8Kw6tY2cstxJbRXf2dpGkn3S7UI2&#10;mMHA579jX0h8CPhr4VtPh74futF0ya4ltLi4eaGNQ7x/vnxuAXjPvigR754Kg+yeFrG2iu5LiNLS&#10;JY5pmyzqEUAn3PX6mtYdKq6NEsOmQokbIPLX5WHI+UcVaoAKKKKACiiigAooooAKKKKACiiigAoo&#10;ooAKKKKACiiigAooooAKKKKACiiigAooooAKKKKACiiigAooooAKKKKACiiigAooooAKKKKACiii&#10;gAooooAKKKKAPyy/Yrtksv26/wBoAlcbvh94rb/ypwV9V/8ABMRlfwRrsq9G+x7f/I9fLv7H+nLZ&#10;/t3fHqAsxWb4b+KXbLZPOqQ8CvqX/gmVBDb+B9aig3bV+x43/wDbegqx9Pg5HSiiigkKKKKACiii&#10;gAooooAKKKKACiiigAooooAKKKKACiiigAooooAKKKKACiiigA/CkIX+IUtNY96AHVT1yeC20q8n&#10;uW2xx2ztIwXOF2nJ/KrRbB3Gvmf/AIKofHDxJ8G/2dLPTvDDRxv488SR+Eby5Kt5ltb3tndB5Y2D&#10;L5cilFKv8wU/wmgD8+fF0fiP9oD9of4/eI/EGs3N3ongX4hHT9Nsbi4MkZhlcgZjfIGCAQBxn9em&#10;1nU9J8PWlvpXgrR7XRdR1i/TTmtNKh8mN4pQR5hKj724KuDxhVJBxXTfAG+8L/D61tdEe7s1uEQJ&#10;cX2ryJ5epsqNmadzgzvzw5H3sV5XZ/FLRB+0n4R+J2maLqD+H4biwsbq1urdWbzheea0gXd5ePLw&#10;AS3Xt3oHc/Uj9ir4VL8M/gXo8E7M15d2Mf25m2klkZwMsPvcHvXr+QOKxPh54p0Pxp4L0/xZ4Zga&#10;PT76DzLWNlRSq5IxhCVH4E1tD5hQIdRSAYPFLQAUUUUAFFFFABRRRQAUUUUAFFFFABRRRQAUUUUA&#10;FFFFABRRRQAUUUUAFFFFABRRRQAUUUUAFFFFABwOaQ/eFKV3daQ/eFAHxp/wUz8Xa1b6l4f8NWmo&#10;TQ27a5blljmYA7oyCCM4713Hxt/Z0+FvxS/Yem+EvxIi8zw+0SrdRfYY5lcf2gkq5jYFTh0Xt79R&#10;U37evwJt/iZ4Z0vXrZp/tGn6n9okaJsAKkTeiHj6kD3roP2VvFGh/Fn9n2z0STULa7liVvtkfnK7&#10;Lm6lZdwy2M7OMigDh/2DvCHhvxV8M5tNTQLK68K291PBbWFxboYvtCFFLCIjAO3IJAHBx9PTNe+J&#10;vwf/AGe/Gel+Al8PWej/APCRSSJaLpem7RKYUV23eWMDHm8Z/vH3r8+v2c9f/a0+PHxD8RfBn4ve&#10;J/Cnw1uYJLyWx0Oa4vNDvpIDOkMU4hk3MRIHyrhcOVyOmK8T/wCCkHwHv/hN8X/BPhX4d/HHxV4y&#10;+K19JfCx0PQ/FcmpQQSLDaMA9uiidd0D7gFUlijH7qk0AfuLp9zFeWsd1AfkkQMv0IyP0qauP+AE&#10;HiW1+DPhiDxem3Ul8P2Qu02uGST7Om4MH+YNuznPNdhQAUUUUAFBOOtFIxAHNAFLW75NO0u61A9L&#10;e2eQ4z/CpP8ASvzB+Jc/xN/a9+Pnji8vPHGrR6Dos1ifD2kJqTfZpxNbr5weORsJh4QwwBk89QK+&#10;kf8Agpn+1pqPwys7X4A/DiNm8Wa3bwXsvmR7ol0yRp4JW/dyCRWBThtpUY5PavnPwD8PNZ+HPgTT&#10;tE8GNda5qUKSf2BFp7PdXWo/vGM3nBFDT7EYkbR8qhieBQBveEPg/q3giG38KW+lW/8AaV2iyxxq&#10;yYljwFMjMOj5FfQXwZ/ZQ8U+AdSzd69eX2wqfJu7pGXo/wDPdn8K4rwJrHxQutAt9G+Ldv4ftV/d&#10;iHS7KCSHXUAUBQ0cvIweHHOGyK+ovg54E/4RPT7q++2ajIt9s2x6pKWkTYXHTA253fligDidI+FF&#10;x4T8JarN/YdpNeS3ytCsu3hTgEbu3515z4o/ZP8AiRqWj+HfEHhTXbu11COa5bVBDfLGGG7EeTkF&#10;uM9+K+sJLaCWPy2gQ/7yjFCWsSLsjRQv8IA6c0AeCWfww8deIviHoP8AwlCLc6Za6KtterNeCTdI&#10;qSYJU53HcV5/wr1/wL8PdJ8DxvDpce1JFxt8tV7k9hW4LOBW3rBHu/vbam6CgAACjAFFAORmigAo&#10;oooAKKKKACiiigAooooAKKKKACiiigAooooAKKKKACiiigAooooAKKKKACiiigAooooAKKKKACii&#10;igAooooAKKKKACiiigAooooAKKKKACiiigAooooA/L39jqW5m/b2+PBuIlXb8N/FAVVbOV/tSHBr&#10;6q/4JrFZPA+tbY1Vh9k3bf8AttXyr+xxuT9vb48SS8qPhv4oPHp/akNfVX/BNa6iuvB2vGFcBWtO&#10;w/6bUAfTAz3ooooAKKKKACiiigAooooAKKKKACiiigAooooAKKKKACiiigAooooAKKKKACiiigAo&#10;IB60UHpQAYGc4r4x/wCC31mlz+zN4RxM0bR/FDT3jkQcqwsr7B9jX2bnaOa+Df8Agr38RrjX9a0L&#10;4G31l5VnpM1n4qtLryypuruMXcK2u4ttk3BifKChjjhuMUAeCeDrKC2+Gtp461HTYdSbTbWKOa3u&#10;sYmL4XJPXPII+lY3/BMv4GTft0+KZPEHik/8IzpPh28aYWembJo7yeB7VtrqxBG5LhgTjoi1S8Ja&#10;78T/ABhoGqfBjwD4ajvtU8TTR3CLb2c8q6T5B81opRGS0DFVxs2nPt1r78/4J2/sKQfsb+E9Utbv&#10;WPtd9qGpTSDybgPGIXjth3giO7dB7jB/ABUj6F8G+GdO8G+GbPwxpMKx29nH5cKIgUAZz0H1rSUE&#10;daYZYoFzK4UdyegqK11TTr35rS+im/64yBv5UEllSSOaaGYjgUeagGSaEI2ZoAdRQDniigAooooA&#10;KKKKACiiml1B5oAcTjmhTkZqJLmJpPKSVSe/NPB+bpQA6iiigAooooAKKKKACiiigAooooAKKKKA&#10;CiiigAooooAKKKKACjHeiigDP8QaHZa5pFxpl7ErJNEycrnG4EEj86+KZdR8Xf8ABOb41XVzr6tJ&#10;8OvEEi/Zb6WYfuFgt8Hbbwlm5nuQpyo9emTX3NXJ/GH4O+CPjb4Sl8HeONLSaCXAW4WGJpofnRzs&#10;aRGC5KKDxyKAPk//AIKM+Dvhb4p/Z/vv2pvhjKuheLLewmFv4s0uxMV9IsNnPNHAZCAwQSBH9igN&#10;fC/7MH7Xn7OX7P8AYz/tIftQXEXjL4kSNHLoOreItLnuri0eNpbd/LnRGKZgeFTnHEaqOlfaulWX&#10;iT9jT4vWPwO+NNpH4o+G/i2+h0zS77Wo3vTDqF7MFxK8/l26wpCkgO1S6hjwQTj5i/4KPf8ABL7Q&#10;U/aqP7W0Ul5efC66ZZLjw34DZZDDHFZWtqRDb/Zvs6lrgFzmTnDN97igqJ93f8E0P2zfE37Yfw3v&#10;vFmv+G7XTli1a5jsVt7l5N9uiwFD84BGfN6V9Ob8LzX5L/s8/t4/GHwn8VNF8F/Ar9lDWdF+F+mp&#10;avrmqax4FuLe9by5okuG8y3nFtjyArZZR8wJbAAr9NvhZ8afBnxW8P2+t6Fe+X5lrHM8FxJGJI94&#10;4DKrtg8HvQSztKKbHLHKN0bbge4pV/rQAtU9c1W00TS59X1CQpb20LSzNtJ2qoyTge1WnBK8V4D/&#10;AMFBPiXr/gv4Ia14U8OZjufEPhvUoIbmPcJIWESqrKysCpHmZyATxQB8c/FHxmn7SP7W+u/EqX/U&#10;+G7u88KWbctvt4LyR1f58EEiXleg+tdV8K28d+HPj3qOieBNNF82gyxjSbma6WF7bzbZzIUyRtLf&#10;MDjriqv7GfwFN98J7z4h+JdZjh1DzJIpo7i52tPIbeFzO2+PczlmPz559K9y/ZTs7yGO3lh8N2dz&#10;esD52pXlmX+1H99jbIMGTaMrz04oA9Z+FXwV0S/W38feNrZNQ1i5gElwt5Csht5JFDvGHzyA5bB7&#10;9a9XjACcjpXH6j8U/CXhC4s9A1WWJL6e1WV7e1aMBezfKWDYBHpVgfF7wAfFkngr/hIrT7dGVEkf&#10;2yL+JN44356e1AHWMQBzScAZArl9O+Jfh7UYricXsapbybGdpEC8e+7/AArBuf2g/DLeHbXXdJik&#10;vBdCTbFbqkjDa23osn1oA9HByM0VxviX4q2HhbSIdW1CzmVZbaKb5kHG89DlhjmtLSvH/hrVtZk0&#10;XTL5J3iCBnimRlO4ZAyGP8qAOgopoJPNOoAKKKKACiiigAooooAKKKKACiiigAooooAKKKKACiii&#10;gAooooAKKKKACiiigAooooAKKKKACiiigAooooAKKKKACiiigAooooAKKKKACiiigAooooAKKKKA&#10;Py7/AGNkmH7dvx7tJiW3/DvxSys3YHU4Rivqj/gmhZ/YfBWuR5zu+x8/9/6+Xf2TGVP2+vjokZH/&#10;ACTDxOc/9xWHivqD/gmdMz+DNdD9ms+n/bagdj6eooooEFFFFABRRRQAUUUUAFFFFABRRRQAUUUU&#10;AFFFFABRRRQAUUUUAFFFG4etABRTS4I60jNwOaAH0jE7eK8G/aX/AOChXwX/AGXvFdv4I8S+GvFH&#10;iLV7q0+0x6X4P0+G9uBGJHQkxmZG4KHOAQBXMa9/wVk/Za0PwV/wmEba7eybmWTRbGK0kv0whYlo&#10;ftIIGRt6/eIHegD6XutSgsIfNuW2qpwWwT1+ma/M79oP4w+GP2rf2zm8U2QW68C+EdFW0kvGV9ra&#10;3Z3zloPJkVZM+VJ/rVUpzgEnOOM/aS/aQ8Tf8FC9burG90CGx8E2dw0Nvb29nJDrTRiTzYN6M8sW&#10;77u/A4+YAcZrB+H3w+8EX3gnVLX4f+JgviS1huLW0t9cvIhbEKihA4iXfuMhXIHUZ74oKSPoz/gj&#10;p4Z0DXPjB8evHEtnHNJZ+Pol0KZoyPscLwzBkTPIBB7197X15DpNpLe3L7YoYmkkfk7VUZJ7np6V&#10;+Y//AATR/a2+E/7K2s+Nvh38X9K16z8QazrUUupX0NpCumGaKJw7QSSyIxjP8JIYniv0i8JePvBX&#10;xG02bUvBXivT9Vt0ZoZptOvop1RwASpMbMAQGXjPcetASPzQ/wCChn/BYTx1rvx5P7D/AOyLBI/i&#10;67urm3Gp2WoyWc1u1ssd02PtESRNuhjmU/vOAeMnAr5in/ak/wCCyf8AwTP+PXh26/a0i13WfAus&#10;eJNN8OR6hqnjTT5Fe7vZEdT5No8z5CJMBlVUgckEjNj/AIKrfGj4lfsyf8FTtD+J3wD8DnxVrUOo&#10;a00mmnS5775ns0ix5ds6McJI7deNuegxX0f8KvhX+3T/AMFQfH+i+PP2tfA3hXwh4X0/VLfWbWHw&#10;9Y6jp+p/brGVY41dbwTR+SymRiAd7HYQwGQAOh7b4e/bx+KPib/gqF4V/Zpi01ofDOrXOqJJMupZ&#10;VxDpDXK/u9g/5aD19/avuJZAFxxjrX5oWiahc/8ABdLTLPw1CJn0jUtVW6kmUsqeZoEm0OU6ZwcZ&#10;xn3rz7/gml/wUB+OFx4k+IfwX+M+jeC9G8W6N4b1DUYvLt7m3tZYnnVYR++uPMLEMCQFHfB4oDl7&#10;H65eaV4/SgzYBOBx71+BWt/Gv9sPX/2ZvHP7Rfjbwx4Fhm0WPTm8mxtr5YJ/Nu/s52B5CWxxnDjB&#10;PNc9+298dv8Agpb4U+EnhD9pr4peEPhF/YeoeILLRNLtdBtdWN0s4t5ZkZ0llChSiNlg5O7GABQH&#10;Kf0Lef8ANtx9PehpmA4XNfi145/aX/bw0P8Abw+APxd+OvgT4eWem/EjVdaGm2Oh6fqSXluLCzjg&#10;l82O4lwhYmMqQz5UknaSK9e/4Kzah49/bj8U6P8AsM/Cc6JbalceHbPxBNcas0kWN4urFgHiMhGH&#10;uUODHngndxtYDlP1H+0c4x/9ahpmXqB+dfgn+xf8X/2uv+CY3xP+IH7A2reE/BepT29rpttpeprZ&#10;31xGzTxvft5soeHgC6CjbEMYwd2Ax+uf2IP2q/ix42/Yc/aG8Y/GSz8LaZqGif8ACWR6c2nJPDbS&#10;tDplu8aMZ5SWYsZCQCMjpigVj9MLi/itommlO1VGWY9q821z4++D/GXg3xhP8LNc/tDUPDcOoW1z&#10;H5MsBhvLaMl03SIoO0lPmGRz3wcfnr+w38d/F3xr/wCCcfj7UfETaBZH/hVnnQ3ETPFahmeUZZmd&#10;vkGPWvg39gj/AIJhfGb9pG6+K37Qum+KPDa6BpPxA12C6kGqTLJK8X2e5Zo/3DqylJAQ27kjsOaB&#10;8p+pn/BJf9sL47/tK/Fv4t+G/iulxt8K6hocVms2prPtFwl00mMKAP8AVL3Ofwr78hcSfNtr+e/9&#10;n39mb9rv4q2PxsHwCPgRtD8MafatcTeJp71Zpo3t7ll8swIVc5jkz0AyvvX6Ff8ABA79oL4geNfg&#10;T4k+FvxP0bTLPUvB/ja70O4m0u3ljglazs7KJnDSyMx3Pu5IGRjgHIoCR+hVFRw3EcyLJFIrKf4l&#10;ORUmaCQoozRQAUUUUAFFFFABRRRQAUUUUAFFFFABRRRQAUUUUAFFFFABTcFTx3p1FAHlv7WnwF0/&#10;9oD4TXnhtgF1TT1lvvDt15as9rqCwSrBKm5lCsrOCCTxXzR+zn8WNQ+CfiT/AIYn/a8hN4k0ixeH&#10;9Q1CQ3DajuWS8n+S2EixbPNhA3ON3BHIIH3Oyr97FfLf/BVD4a+GfEf7POpePdau76OTQbNnhjtn&#10;jCv5s1sh3BlycADoV6mgDwv9sH9uLwh8HvirafsW/D34X2Gmv4ysYUjura7lVit9JJahtnllccK2&#10;C4Prgc143e6R+3B+x78WfB/jXX/GOrWvgDxNqUzXkg1S2aO3s4lBX91HI8jD96vG0H24OPrj9jH4&#10;j/BL9tj4JadcN45htb/w9q62Mem2epW0c7fZYY1DGMtK2C0uCeMnHAPFfSfiz4SeH/GPwxf4Y3d/&#10;dx2clitt51vIgm2ZB+8VIzx/dxQBofC3xDZ+KPh9ouvWuoNdR3Wl20vnOrKz7okbJDAEZznkV0KM&#10;WGTXhfwE/Yn8J/ATxpdeJvDeualcLcwSR+Xe3Ub43SRucBYV/wCeY7/hXuidOn6UAOb7p4r5l/4K&#10;Lhl8PaPc4+WOx1Bm+mIa+l2OVx2rzP8Aak+Aw+Pvwk1vwbb3rQ6hdaDe2mnO0wSLzZo9oLnYxC5A&#10;6DP1oA+MvhJ4h1+fwDJ4o0+7kXRLPUfsOoKsg2iQRIzNt+83yEdBg+vUDqND/ar+Gfh7VY9K+GXx&#10;KmmttN3Cyjj0+4iDhxlsB4/l2kse9fP2v6H48+Ekc3wL/aM+FXi7UrHR5Wt9K1D4b6BNcLJbw5gh&#10;aSS4ABc7HLEKBgoQBk1yl14e+E1wbeW8+EfxqmtbPcbdbPw7E0p3dS3y4POMY96CvdPunV/Fnh74&#10;beHIf2k/jbqAuba+t0OnrdQvIpiuRvjI8oMy8seCox3xXgkX7Tnhf4h63rHi/wCENjFqWvyiA7F8&#10;y3aMhNgw8yKpyit34xXm/wAPvFH7SXi7UF8FfsnfBXUtOktgQtx8WPDd5bwlYxyA9qeSV244wW3d&#10;sV0Hinxl4m0rW5B+2F8FPHd34r0/b9nk+EvhiSfS5NyjOWujvOIjCOCMP5vbFAe6dpb/APBR74Vw&#10;6bJ8Kt8Sa5eSCWV1juS8bx/6xc+VsJyDzuwe2RUXxx+PN38IPFq+F/gjftrmnow8m43PaeXmKN87&#10;XXqWd/y964nw38Ef26P2jopoPhn4R8K6JoaybWbxraajaXmAN6YCKyfd2g/7QIFGhf8ABuJoszHX&#10;PFPxH1JL6TmRbLXovKGCQAN9gW6Y79SaA906e0/as/aC8SXMFn4g0aXVrN4sNb3OsIFwASq9P4Tg&#10;179+yR8VNPGtamjTf2s8UMJgnnV0IJZuQNvHp+FfmvaeFvGv7Jv7TEPwO8O3ek6vpaLdXDXfnvcz&#10;o6+dEELoEUEeSpKlcjJ55r9LP2ZdNsfC3hi40bRtQhm8S2cO6SK4mDWshaRiix4w54Iz056ZxQDs&#10;fV+mXbX2nW95Ku3zoVdl9MjNWax/A8+tXPh2GfX4oUuWRTIturBB8i5wG5HOa2KCQooooAKKKKAC&#10;iiigAooooAKKKKACiiigAooooAKKKKACiiigAooooAKKKKACiiigAooooAKKKKACiiigAooooAKK&#10;KKACiiigAooooAKKKKACiiigAooooA/Lv9jeZLv9vT48sF+78OfFCN7/APE0hr6m/wCCZ6BPCGvq&#10;q4Aaz/lPXy5+xrqEWoft5fHp4z/q/hz4pjPy46apDX1L/wAE0Cx8I+INw/is/wD2vQO59OUUUUCC&#10;iiigAooooAKKKKACiiigAooooAKKKKACiiigAooooAKKKMj1oAbNjyzkf5zXxX+13/wUj8V+CPiw&#10;vwM/Z58BN4o16OSA3CLrQsCkc0Y2NmeDY3zMBwx9eBX13428deGvAWhTa94r1SG0tYQvmTTTLGoy&#10;wUcsQPvMB+Nfjn428Xaf/bnjD4jQTeTHfaD5VnNKoXdLGg464OCvYk+1BSR9eeAf+Cwfhjwkw8Hf&#10;tI+FB4b161kaK8hbUJr4jYm1m3W1syH96rrwT0z0Ir6N8K/tf/CP4l+BLzxN8NNe/tS4hsppLO1F&#10;rcQ+fKi/LHuliUKGbC5IwM5r84vhd+0N4dl+D0HhrxxvuvOhhb/RbVS20Rx4+bIOdy8+o+prgfg5&#10;4G+Ddz8TmHhiW7tbWYortf35XOZV3dWP/wBYUBynT/Bn4m+M/jJ+1X8UPFVlqszfGDSfiHrmn+Fd&#10;M3L5lpoQuGaSJbghYNqMzja3zsenbFf4p/CPwVYWUnjjSfgRZ+A9et7hpNc1e11b7a8tsgZ5XIB2&#10;8uA+FycoABXVfFD4W6J4S8aWN94MubWGzl03zLuaW+3bpmc5IbngjHf+lTfC/QPiT+3l8RrHwnoV&#10;gx8L6bcQHVH1C3Nt5iwyrDMqSIG3EpLxyPXjFA+U4v8AZ/8ACXx11KK/+IHwM+H58S6dDebbvXP7&#10;YtrJo5HX5V8qdgzblIOQMc1laRpXhnWhr03ge4XSPGmm/aru40mGNpDJJH95vObEYzMVXgnpnpzX&#10;7CfCj4b6D8JPhvo/gTTLdYbfTNNgtcNNu/1aBfvN147nrXwx/wAFq/8AhVeg+H/BPxm8KXMcnihv&#10;Hul6JfG1ulkH9neXezOvlBiAfMVcvj0FAXPAFsNH1/4H6hrfx18AQ3Xiq2Nqui6TcX27+0o2kXzp&#10;POh+SLb97a2STwOa95/4Ia6F8QLvwr4n8a6VZtpfg37RfWQ0OOaOSN9W8uwf7Ruz5gYw4TG3bgA5&#10;ycVi2fir/haPwi8PfEaXKTeDNLisrIzQ+UzLMQpIX/lrxn5j0+texf8ABFXxRot1+z5r/hqG7Vrv&#10;/hMrq68tWX/V/ZLFM9c9e+KBSPl/Uv2OP26Nf/4LNwfHew8IzReCrXWtXkkvl1vTirJLpUsUZ8sz&#10;iX/WHGNnHU4HNfrhLvS3YqMsBwPWsXWPHPgjQb5LDWfE2m2s8mdsdxfRIxwOeGYHp/OtiOdLtPkk&#10;Rlb+JTmgVz8ofEvwT/4KOeCv+CvXj/4m/DD4OTX/AIX8ZatHLpPiBfFml2/9mx2+kMjbYZJTJJ5r&#10;uUOVXbjPI6fOX/BTH9kj47eKv+ChSj9kTX5rW7uNP0dfE11arbxl7Q485G+1SqG+fH3fmOOOtft1&#10;8evGUnw0+GOpeNLOKRprPydvkwCR/mmjQ4Xvw35c18yf8EqPgZ4t0zTdU/aA+J+nx/25rK3WnvIG&#10;ZSYUuFaP90VAU4UcjrQHMeXf8FAP2TLr4afseeHf2aPh3oSX02rQ3iancJIkPmmK+t7mLKvKV43O&#10;AA4/HpXHf8FRf2MPj/8AFv4N/D/4KfBrwu15p+j61pWsXEaX1rCqMtpPFIcTTLk5kXoxz2HWv1Oe&#10;zglIMsSt8uPmXpS/ZICdxQen3aB8zPzF/wCCxn7Ov7XXiL49fs5fF/8AZw+GDeKj4AvPE015pX9v&#10;2FgB9qhsEQeZcyr1KSHhWxtwcZBPzt8e/wBnn/grf8EP2rvCf7a/g34R3WtXupaPpvhq48Inxho1&#10;sIY2u2vGk+1NMwbDRLHs8sZ3bt3GD+4j2sbkFh09qR7OGQYdQcdMjpQK5+dn7Of7EPxn+PmneLP2&#10;r/2nvhiug+PfFVnb/wBm6LLqlrfvps1qXtQwubeZY5N8MUT8qoXdt5IJPyr8J/2KP+Cl/jPSPjX+&#10;zVr3gq60LwHfXPiTWbDXl8QaTcLfXTolqlmbZbgSRh4G3+aWAG3aQCc1+3y20agADp7U02cRJOOv&#10;XCjmgLn4q/sW/wDBPT/goLffAjWv2Rde8K3Hg3wgfC66Odcj1rTL0ajbuXBBgS4DxhQScbsn1rn/&#10;ANk79nz/AIK2/s1eHvil+xD8IvgNcXWg3niDXLyx8Yx+N9GtzNC0cVijfZJJmZd0cKS4ZwRnaRxm&#10;v3MFrGowo2/QUgs4V5VQD6gUD5mfAP8AwSn/AGGvjx+zr+x5408GfGd5JvGHinw7Fb3VxI9sWkmj&#10;+2hQTBM8fCzp/EB/TwH9kL9kj/gqX4F+N/xF+HGkaFeeDPCurfFDWNct/G9vr2kXTyQPPGiwfZBO&#10;ZAHiRW3HBXoRnp+votowcgf+O0C2jBzQTcw/hl4U1fwX4Js/Deu+KJNaurdXEupS24habMjMPlBI&#10;GAQvXnGeM4rez/CR9KVF2LtFL74oAFBAwaKKKACiiigAooooAKKKKACiiigAooooAKKKKACiiigA&#10;ooooAKKKKACuI/aC+Eel/G34Wat8O9Xt0kh1GFY2V13A4kR+m5f7vqK7emSruABHGQelAH4twfA3&#10;Sf2WvHWo/Dj4b+Nm+DfjCTVJtQs9Y0vTzqUl/C8u2OLAdo4xJKivksCphAIwc173+yp+39+0F8K/&#10;izpPws/aa1+78Q6fr10lno3iS8uIka48pXMk/kQRuylgyfKxXA6E4Ne6/wDBUL9miD4mfDCTx7ou&#10;ltJfaT++uGWZ9xt4be5chVUHLbiMDucV8XeFvAnw98YfDS68O2rSWuuW9hEsf2+6MKrMevU9tpzx&#10;xwKBn6z33xI8JaXolrr+p6n5NveRo8LCB23blLDgKTyAetVLH41fDnVLpbKy8Q7pHbaq/Y5hk/il&#10;fi/rXw3+OfhzXf7G+JXinRbiwNnv0c6be5A+bbEjMFHz7Q2RknGK3dU8H2+q/DG48MfDJZpvHFzp&#10;7RWsvmNJbR3h+4XxnA/4D+FA+U/ai2vYLiJZIWzuGV+XrUylj1FfA3/BErwL+2j4D8Ea9pX7WV7o&#10;8zNr92+kf2VEVxa+TZCEMTGnORLnr+NffQzjmgkhu7G2u4mhuIVkVhhlbvxVHTvB/h3Sm3WGlRxf&#10;7pNalFAEccMUTYRMUT20Ux3SpupwB3ZNDnigCG4aO0h8xiqKOpr85P2k/wDgph8bvjR4q1b4Q/si&#10;aBNa2lrHGk/ji11aON7YSwxuJPst3ChfDCVMA84z0xX6H+MdGOvaBNpwH3sH7xHQ57V+Vfwk14eE&#10;/wC3P2abuSNb7w/HAsLbV8tGuN1zkyH5jw3pkHjpQBrfs/fsmaVLq48Z/ErxCureMLy6muJHuLHa&#10;83mRguxZJNgO4yt257DIr6e+Evwe0DxQmjeJvhX8UJG1G1uWl1C6j0d42uAHIQHzWGMbccZ6V4v8&#10;PfgDaa/4buYfC7xrrkl83lyXV+wiY7ULnvgY3YOK+4Pg78LvDfg/SI73TbWWO4k3eZumZuBIxAwf&#10;rQB2OhW91aaNa2t9cGaaO3RZpmHMjBQCx9yeat01cL8uadQAUUUUAFFFFABRRRQAUUUUAFFFFABR&#10;RRQAUUUUAFFFFABRRRQAUUUUAFFFFABRRRQAUUUUAFFFFABRRRQAUUUUAFFFFABRRRQAUUUUAFFF&#10;FABRRRQAUUUUAflr+xLC8H7eHx9Eibd3w/8AFbDnqP7Tgr6u/wCCaL58JeIP96z/APa9fLf7H6r/&#10;AMN9fHbA/wCaa+KB/wCVSGvqT/gmiB/wiXiDA/is/wD2vQNn05RRRQIKKKKACiiigAopFbd2pCWJ&#10;wKAHUUMcDOKgudRtLKJp72dYY1UlpJWCqAO5J4FAE9FcX4h+PXw28O6feahP4js5hZwyO0dvfQsz&#10;7AThfm5Jx/nmvk6b/gvJ+zpH8XH+EUfwP+Iklwl9DanVI7Gza0LSbcMH+0Z2jdycdjQB9y0V8sfF&#10;H/grF8Efhbo9vrl/8PfFmoxz28cvlaZDbSOm/d8rAzDDDbyO2RXmFt/wcCfs6Twif/hnn4oLu6K2&#10;l2mev/XzQOzPvYsByTSbl/vCvzm8S/8ABebwn40kk0f4RfBXxxpV4kmGuNe0e2aHg/N9ydjyMY4o&#10;8Jf8F1tA8G2TaP8AGD4TeLtV1Q7RHeeHtFt1txyTzvmU/dZB06hqAsz9Gty+tGa/OGL/AILj7NXf&#10;xDN8J/FcmglmaKzj0SE3QVv9WD++xkcZ59cZr7L/AGfv2t/hl+0H4Ri8WaOJtHWQMfsmuTQxTLiR&#10;4+VV27oT16Ee9Aj1OmkZOMfjWW/jvwZH9/xXpo/7fo/8aW18b+Er1xHZ+JdPlYnAWO+jY/kDQB45&#10;/wAFBP2S9Y/bF/Z61b4P6J4u/sW6vltxFdjT1uNvl3lvOflaWMdIiOWHXPOMH5NsP+CN/wAWPH+j&#10;6f4N+Jfj9rHSLG8M3kto8Mwbc2G/1V4GGVOeuR9a/SVLuGQgI4bPcGnlwKAPmD4Xf8Epv2ZPAXh2&#10;z0jWfCVvq1xaxKrXjNdQFsRqh+UXDYyVJ6965j47f8Ehvgx4w8KzR/CO3h8N6tHHJJbXCWs91vk8&#10;tgq4lulUfPg5PpzxX2OGyM0tAH52fDX/AIJPfG/W72Hw58ZPii39hWdv5MUb6NbsJNigRv8AuboM&#10;Ppn619rfDH4U/DH9mr4dTaP4Q0tdN0uxhku7542lfO2MGSTDM7chM7QT04Fd04x92vy6/wCCv37V&#10;/jbwr8WtD+DvjXw5rV94Kur6we+j8OWJW6bzPtEcgEmRwYtw787TQB6F+2X/AMFK9a8WardfBz9k&#10;64kvNSt7ho77Vo5BD9nlhl+ZPKu7cK2VHUNj614TpnwJh1XwnP41+Nmt/wDCTXxvHvJI5LX7N9mb&#10;Z5nWF8PtYuOnOfTiofBGiWPxV8AvJ8NZF0bSrFo4bWz8QuBqDR4ym4ru3Nt4Y565rtrb4ma7qXwu&#10;f4PajLZpb/2k26XygrM3k+Tw/XaQc9KDQsaKvhjxR4NtdR8K+I8aF4bhS21bRVs3AWRjiNfMfDna&#10;SDlQwOMGuW/Y9+JGl/8ABP74t3MfinVWutF1rQ3tzfLC0f2S4mng/ebEWZpNqWzNjgHpwQM5fhf4&#10;aOurXOhavqX2Wxkl/cztO8aFVXIy2BuPp1rrtFv/AIM61oa6Fa6RqEszakHjuJpo3QEoFC5yT1Oc&#10;e5oA/Lr/AILhftz/ALXmm/tZ33jL4Q/Hq6k8JHUbxtDvV0W0QLCywL9yaLzBkkj5hkV+yP7Kf/BX&#10;bwenw80zTfiHZtcLJdSrJrxuJVJzMcDyY7XjAz35215F4w/YK+Fvi3xDD4u1iCNtQvjJJZNcXB8l&#10;eAH3KU9OmM4NcH4r8RfDyf4AJpB8OX1veW9zJP5gVFVsCXCjByT04xzg0C91n6L67/wUZ/YX1+yk&#10;0TVfi8LhZMboW8P6mucHd1FuPQHrXh+pf8FwPhH4M8dW/wANIvhQu6aaKOCQa7PyZGAU4+xH1zya&#10;+ZvhD8OP2jPjL+y5DrfgK78P2OnWlvEVj1XT5ftLh7ojqiNkgo2Tnpj3r6b/AOCd/wCxD4wvPEF5&#10;8a/2hLnQdQubqya0gh0mF0KPFNGVYrJGAPlU8jvz70En3R4d1K61fSob+7sjbyPu3QmXftwSPvYG&#10;emfxq/TY0VFwoGPanUCCiiigAooooAKKKKACiiigAooooAKKKKACiiigAooooAKKKKACiiigAooo&#10;oAKKKKACiiigAooooAKKKKACkbp1paOvUUAVdRsLTVLKbTb2DzIZ4Wjmj5+ZWGCOPUV4D4+/4Jsf&#10;s4eN9fuPEkXhOG1vLu4kmvJN1zJ5zMc8/vwB+Ar6IxjoKaxHKkdaAPx9/a+/ZT8f/s++Ko/A3jvX&#10;Wl8I3mqLqeleKzbxD+y3eSaOK2FrHK8s3lRRtLvJG/7pAPJ8d0XxH8a/2OvGc3xK+H3iiTxj4e1+&#10;8XUT4pWC3042UUPAk+zSebJJneTtAUjb0Oa/cnxp4A8N/EDRJtB8S6bHPb3EbJJkDcAVZeCQccMf&#10;pX5tftz/ALJj/sp+MW+J/ga7gm8L3X2jUde0u7ke4uHhi2gRwhkCISGbjIBNA9WfS3/BNj9uC8/a&#10;i8FfYvFVsy6lbhpIbh5t3nwLFbYfCwoq7mlJwTkdK+qw3qa/M7/gk7a6Fonx31LxFo8c1vY+ItGu&#10;dTS1upB5sclxNasOOgUKNuASAc4NfpgnI5WgQ6iiigAqvd3cFlbtdXUu1EGWODVg9K8A/wCCjnxT&#10;k+Gv7M+vrYNIL+8tV+xuuMKUuIN2eQfut2oA8I+MH/BTnx54z8ayeCPgD4ekRbGSe3vr5dSQbZYn&#10;YEbJ7YdQOxIGe/NeH2f7KP7RV3qmtfE/UfCjLq2rJD/aWpHULQsPKBijJUS7ThBjgD15zmtr9n0Q&#10;jw7eeMIYI1uPtCeZ50Y5Z0Gfw+b1r1r9kPRPih8PviJ4jfVta0+70GMWRktdryTldkhIXcAMljmg&#10;peZT/Z1t9b13xVpmjK39nzwRPbzY2y75Eh+Z+wGTxjtX3d4dtLyx0yO3vrnzpVDZfYFzk56A1y/w&#10;20fw7qVtJrdpozQyNdPzNEFblQc/kcV2yqQcmgkAueelOoooAKKKKACiiigAooooAKKKKACiiigA&#10;ooooAKKKKACiiigAooooAKKKKACiiigAooooAKKKKACiiigAooooAKKKKACiiigAooooAKKKKACi&#10;iigAooooAKKKKAPy7/Y2YSft7/Hhw+8D4c+KBu9P+JpDX1R/wTQO7wh4gIbPzWf/ALXr5W/Y6iFh&#10;+3h8emlLBT8OfFLkt6f2pDXo37Hv7cP7P3wT8FeK4fEvjO1+22ctisljHqFp57EtIDiN5lJwGz24&#10;oA+/mOBSAnof/wBdfHvwz/4K4/CfxTq/2Lxr4Q8TeH7ZvlF9rWm21pCGygA3tc45ySPUA19IeEv2&#10;gfgt4x0uPWNC+Knh6eGZcrs1y3bHJH8LkdQe/agDsgWLdadXPn4rfC1DhviRoI/7jEP/AMVUr/En&#10;4eC3Nz/wnmj+X/z0/tKLb+e7FAG3QDmvLdd/bJ/Zr8Nah/Zmo/GDw75oxu2+ILPv25mHP4VteFf2&#10;ivgn4xDHQ/ij4fk24+VdbtmPOf7sh9KAO2ZsHAoV94yK+Gf2/P8AgoZr+gePbH9nv9ma7tdU1+4h&#10;g1DVNSWBbuytbF2ngkLvBMXRkfyWJKbQp5bkCvLfDP8AwUJ/am+C9jNaeOfDtrrUc6gWV9oGjz3E&#10;LMCWb53kUHG5V46EHNBXLJn6HeO/jb8NPhrMsHjXxTHYs4BUNbyPkHd/dU/3T+VfD/8AwUG/bG1T&#10;45at/wAM1/s+eI1j0lm8nxtrEduso+wXECHJiniVhtLEfu3DHB5FfO+vfDv4i/tU+Jbj4ofGrxNq&#10;VncXF06aXp+i309vi3ZzLGGicMPMzNIpAOOFwTzXtXwi/Z0l+GPw6eeGwuI1khlEkuuKxuZFEjHB&#10;YopbGePbFAHD/Cv/AIJ2fsw+J2g0Wx/ZUk8Q68unre3OtjxpfWxu3AUNd+V5+1NzHf5Y4G7aOK6r&#10;xR8I18A6HN4HsPHH9l5ha3l8MPp/mmFWGSnnsxLZznOeM+1eu/DnwZqHwo06xn0bU1jl1m8hv7i+&#10;vLhjbpDMF3WyPtBEny5EeMc9a9YsfCGmXHjnVfG9t4WuriGzjF2v2ixEn2nZglU4w7HHqKCT5m8D&#10;fsS2vhXwHB8QvBnj7ypLyaKW6s/7LLYnljDsd7zEZHA4AFdNefCX4xatJCunaq11qSN/o8n2OBfL&#10;lP3DtLbeuK9q8U6H4htZo/iXo/hy8+yXTLGdJWzfzEMh358oDaNoIXOeMVe1D4L638vxL8NLdLqV&#10;xm4+xT7wokh4jHlKvAJXkZ5zQO7PHdY+DfxYfQY/Dviz4tedqFxGksmhnQYEYkDDN5qPgbW3DjGc&#10;fSsv4Vfs/wDi3SPEuofDW/8AHf8AZFnatCG0ptJSYjejyH595bGTu6/xV7X480O5udf0LXfF3hHx&#10;FPqy6RGszaLZN5CFiS4YNyDuJ69BV/xv4MHhX446b4j8KeG9bu7i5mJ1Cdrcy242QKqdAOxOc9xQ&#10;I8P8bfDP4ueG7qe18J+ImtY7eVo4dT+wwSAqDjOx27gfhmvLPjT+wz4M03xCviH4gfCqS+1W4bMv&#10;ic6xNELkqiBT9njm2JsTanA5256kmvs3UdLTwT47tvGutaXfXj3sUs7Wdvb+YiFwRtZGwARn14qf&#10;UfBNh4T1a8HjC+hum1UIljbrL5jBkUbuHAxng8Z96B3Pgvw3+xB8I/FGrw2qfDI66zq2NPXWLi3z&#10;gZxv87jHWoPE37PXwV+FWurP4IRfhbq0LK9vqUslxrHkSbQVfy5ZCrY+9g5HOO1fZXgDwlD4G+Nf&#10;9reJBFa2eoXE8ulRn5GMXlOOQwAPUfdyKk+NHhSw1bxZJosvhL7VDcFFmW3sQ8yqUXpwcH0NAj5v&#10;8B/G79tz4eeTrXhH44v8VLG1hVV0mHwrp2j+bGUKRnzSjMvDeZ0P+r2n72a6bUv+Cq/7RWh61/Y2&#10;r/srTRsNoOfGVrk5Htaf1r2J/gt8OfhZ4Qm8Q6dBqN7Lcxwu2k6fKsl0p3AFBGFBBXfyM8BT6V5f&#10;4r/ZM1mDSrHUjqNs3m3jKn2i4fzAf9r930/E0Adh8Pf+CtPwx1SGOw+I+hReH79WKXFtJqUtwV2o&#10;CWzHbY+9uHHpXsXhH9tn9njxm0cOlfEGBppGAES2lx1JA7xDua+c/Evw40/StMtfCfjbwPG8Z0+I&#10;f2hp+mgFlTofMZRySvJxzmvKYf2R9F8b6rJbaTpfi+wuI18yEqzQhucKBtjOc5oK0Z+mGla1putW&#10;kd7p92JI5ow8bAEZUjIPI96h17wd4e8TRbNbsPOA5H751xx/skV+aWof8NT/ALO3zfCrWIriSzxb&#10;fY9ea7uJOMpnYqggAKPTn1r6z/Yr/bq8H/tC6WPCvi69j0fxbbs/naPqXk2s0kaNFH5iQmZpCrSS&#10;YVsAH68UEmX+0L/wS++Cvxc1r/hO/h9cDwh4u3N5PiIR3F/sV5C0o+zyXKxHcuVzj5c5HIFeS2f/&#10;AARe8fajdTXHxB/bM/twxKzaT/xbuK1+xTggxS/u7z95s+f5W4bdz7ffSlG+7ivFv24v2svDX7KH&#10;whufFVz5t1rF8z2Oh6dZLHLM15JbzvAzRtIjGPfDt+XLEkAA9gD5f1v/AIJg/Gfxvptx4D/aq/aT&#10;bxd8OdLZbaPw63gu301dQhBzC32m0uRNHslEb4yd23B4OD8o/sPxaJ4r8azfD7Q9C22UcTalHYi4&#10;ZttwJbePz/MbBHy4XbnHt1r0Pxf+1l+2j+0Boap4z0m08P8Ah+8Cvvl0u7sZ9u7emGLMv3lAPPfj&#10;muk+An7Np8B6dJrvw2Doy3pVjqUjNMzhY22gqnK/KvGeuaCz274tfDjQdc8HaRoXiLx2NLvNPt3j&#10;t3/s1pvJJdCwwrAHgY6nrXzt+3X8OfDPwu8Jtb+I9eGo2NrqMD6bdG2aHN55LsnyqzHIOeuV9eK9&#10;x+Gk/ijxB4+n0L4w262lpJMRHJ5Tw5AjZvvS+4SvkH9o7QfjB+0/8bo/2UfhZp01w1neWOp3V5fW&#10;88ka2u1VkO+IOQR546oAOefUJSP08/4Jjanq/iX9hrwDrPiO5868uNNmM8vyjcRdzjPygDoB0r3t&#10;YET7gxXm37IHwRu/2cv2d/DXwXvbyO4l0G0khaaGZpFbdNJJwzKpI+fuoP5ZPpe7tigQLgcClo/C&#10;igAooooAKKKKACiiigAooooAKKKM84xQAUUxbiBmKLKpZfvAHpT88ZoAKKQMDwKWgAooooAKKKKA&#10;CiiigAooooAKKKKACiiigAooooAKKKKACiiigAppXuDTqKAG5JGAK+O/+CsvjrTfB3gaKPW0H2Cb&#10;Q743jFyMIDHnoCe/avsYjIxXJ/Ff4ReDvi74auPDPjDS1uILi1eBj5aFgr9cFlOOlAI/Lv4dat4l&#10;+Dvj/wAC/tYwaj/aHgW88Mab4fVPJSFLWaWRLoZc7pW2wqP4MEc5B4r9U/hz478P/EzwhY+OPC12&#10;txYahCZLaZVZdy7ivRgD1B6gV+S/7WHhO5/ZW8YeIPgP4QF1faXqkl3rFraXjNcyQtJJNAnlrhQg&#10;CwqAFHGcgnOK9z/4JL/tl+B/Bnwxb4S/GPxQmjX1itpb2MGtXkVsxZ5LktxNKGONy5+UYyOKCpH6&#10;JUVkeG/HPg/xVax3Hh7xTp98JIhIv2O9jl+UgHPysfWtXzFxk0Ejicc18C/8FSfiFf6x8bfCHw7k&#10;bbplg18NQj4/eiS3tJF52hlwfQn/AA+z/it8X/h18I/Dsuv+PvGul6RCq4jfUtRit9zEHaB5jqCS&#10;QQBnnFflz8Q/iT4g+Pvxt1r49ataM2iWv2ZtF8uFlNyDbrby7cMySYeP+FuMc8nAAWjPf/h58CI9&#10;ea10q50g6folzAsl1fNMZQsgXKfLvDc8dOB3r6W+GHwj0DTvEV1frr/2qQeWZrb7O6bODj5t5618&#10;yaJ4x1vWorHT79JpNMktUMyaRGTMp2jaOuB2zX2v4HSyu9N/t20sLi3kuv8AWRXShXGxiBkc4oA3&#10;LaCOGJUiGFUYHzZqShRtGKKACiiigAooooAKKKKACiiigAooooAKKKKACiiigAooooAKKKKACiii&#10;gAooooAKKKKACiiigAooooAKKKKACiiigAooooAKKKKACiiigAooooAKKKKACiiigAooooA/L/8A&#10;ZekA/bo+PQC8D4V+KTt9f+JpFXjP7MX7H/hb4xa58QvFWp3S3dwL6yK6cscin5hID8yyr0xnpyBi&#10;vVv2N3ubn9un9oKW7T5l+HfitFXb1X+04Oxrvv2A/DEp8C/ErWPEsCLYtdaWbeTQ1IuUG6X7xYYz&#10;06ds0FvYp6z+yz4E+J/haS2t/AL5t5jK6rqE7bFVCTIT5g/vf5zXB3PhnUPhlpv9keAPjZDo8MPy&#10;xWbaIsxUZzjMhY/xMevevtI2eofBj4cyS+HdFGoXF9q32VvtVsZtsckeD90LjlR6gZrkPEvwQsNA&#10;u9B8U/avC9ve6wLlriw8RMqiUxqqjyY9mTgNlhkkZB4oJTPmjS9C/aK8QaauqeH/AIt/2tH5mPMh&#10;8P2ydOvX0qv4p1b9qTSLLypfjN9ksf8Altu8N2bbBkY5255J/OvtG5+Clr8KvEMWqeEbFbq0eNFa&#10;0aMSAb8bmCqgGBjg/nXPfHH4GeE9W8ZSar4P1KG4vp2BuNKaZHhgxHGq7oUQlNwBYZ6kZoHzHyL8&#10;Nf2XNJ+N0801n41TXNQRHkmaGweMhQygnAkVeCw6DvUev+DfHnwU1qTwx4R8fLYXjFfMb+y45DH8&#10;occSFhyHPHvX15e/DzxHYaZBdfs5SeEUmVlXUZLrdt2gfvVBtlzu3hOD+POK3vEXgM/Fj4crqvgH&#10;QvD8mrTI/wBru9Qtdy5Em1NrRqzfdVhz6DFAkfHvwW/Z2k1/x2/ijU9b/tjxVq1kdOutTS1MJFhJ&#10;KjGHylcR/wCsO7cAG5xkAAV1/wATv2VfibpuoQ6DLYXFloOjuXjvnhVllWRVZ+N+4YYkdT+Fe6+C&#10;/hZqOq/CnU7iRbKPWdNvLgu/h/KyFI4R8gO3dnf0HHOK2vAXg7xvrvws1XTNMsdS/tVbUiH/AISy&#10;OXy2YyORjALHjrx6UBc8/wBA/Z48PxeGfD+p+DYv7cuYr+1N8sBkj2KsYLnlyODt6f3vavQPGngf&#10;U/G2lXfg3RdCk065soC0a+Z5xlLjhcMRjn35ruPD/wAE9SuPDWmR6te/Yr63uIJbpNOmaKJiqDcM&#10;FMkbvXHGK9G0jQbHToh+4jaXndMyjcR25xmgR5X4R/Z9bXvh3pPh7xjuhuNPuLaVtytlvLiUYwrj&#10;GTu7mvULPwnomn232W1swsewrt8xzx+JzWj/AKtiQOKeucc0AZ7+HdJnthaSWmY1YFV8xuo6d6tR&#10;2scEaxovA6Y7VKcA5NId+eDQBXuNIsruUS3EG5lGFO4jH5Usmm2hl+1NF8/97cfTHrVk4ApBk89q&#10;AM3UPCuiaxKl1f2fmOi4VvMYcenBqtr/AIA8NeJtQs9U1vT/ADprKQtbt5rrtJABOFYDsOua3KaF&#10;I70Acz4h+Efg3xReWF/rOmebJpsLR2bedIuxWGCOGAP45qve/DGS+8eN4yfWlEbPGTa/Z/7igfe3&#10;d8eldhTRk85oA4GL4NXbeNP+Ej1HxF51l9omkbT/ALHtyH3bRvDZ4JHbnFcza/Drx2+o36+I0kvr&#10;GC18zTLfyUixPjnDKcnPPU4r2YjPBppjQjBWgDwTxZ4A8Ra94RvNc8SeZp4sWW2htZYgxMIZQrbl&#10;I4yxHQnj3p/irTtE8D+DrfxN4dtR/bCzN5cayMWuCqlkjG7KrlgBnH517heafZ3sD2lzaxyRN95H&#10;UEHnPQ+9cr8RvhNonxAi0xbiea1Gl6kl5H9jkWMOUBwrfKcrzyOKAPmv42fCf4qa9JpPj7w1ZzSt&#10;qWlR3GoaPHDGSs8rF3/eEjld2MAAHHavkPxh4b+Mn7N3xf0v4/eGrabS7y31G2h1aGSOKTzbJJft&#10;Ei5k3quTEPmC7lxwcEg/oF8Y9b8KQqL/AFWXxBp8eiqNN8yFkhinKsRvBJG7PY8ZHavl39trxTqF&#10;54jvr6ztLT+zLbwoJpoZIz5jKqSFmABK7iOh4570FXPtr9l3466R8ePhbpniyzu1kvDp9udSRWz5&#10;c7xK7KcIoyM9hivhj/gq74r8XeJv20/Bvwmu7F7nw8um6VqU1quxfs0v225ha6LgByFRiNm7B69e&#10;a9Y/4JJ2Orr4G1TxPLJJDpd3fJNAsxZRte3BXAxtxz69qpf8FfrDwFoNp4F+Jlpqtr/wkkvjjStN&#10;mtkuIvOksNl5IdqjDnMgA67c9s0B1POfGWgWui/B7VfF2oWn9p2fh9re20/Q42aI6nHJKi+YJQcx&#10;7CQ2MNnGOM1754u0j4c+B7Kyk+ETJqdtJqkS3S28kgC5BLNmQtk4Cce9eJfsdaF4i8ZfGBvFvih7&#10;e58I6fcTJeaLdl3uJg8Egi2xMDG21yCckYxkZNfVnwQufDV5pcjaH4B1RbeS+aPdrmlpuD4j+YY4&#10;24PX/eoCR5F40+FfjDxV4jsfEdh4r/s+GbzWjt209JNo2gY3ZHvzgda+Nta+IHxd/ZH/AG5L/wCP&#10;0Wgz3Wj3ml22lLpv7mLDOtu7HzWV2P8AqW42jG7g8c/evxv+EXj6X4q2niOLx1oOl6XE9x5dnLqk&#10;sDFSgA2rs28HrzXiPij4AXPjT4+6x4PaSHWNB03RV1C11a2Y3EckyImVMvllCFLMDjBGMZGKAifV&#10;n7KX7ZHgD9qLSbhtEjisNXs0ibUdFW6aZ7UyGXaGfy0BysTEYr2Jem6vzr/ZCbTPBv7b/h3Q9M1G&#10;3tm1+S+N1awzBI7ow6dOy+Woxv27iTkHGe2TX6KISyKVNAnuOByM4opOjcUtAgpNxxnbS02ZxGnm&#10;E4oAR5Np27aElB4Ir4G/4La/8FOrX9jr4UH4c/DeGbUvHHiS3ubbSbezjWbyp0S3lXesdzHMuUl4&#10;2qScHGO/uX/BMLxB8X/F/wCylovjH41wvHrGsLb3yo6TrtilsbWTGJ8sMOX7ke5OTQB9FUUUUAFF&#10;FFABTZM7eDTqKAMXSbHV4ddvrm7uS1vJ5f2ePywNuFIPPfJ5rYVjjkUuxfSlwOmKACiiigAooooA&#10;KKKKACiiigAooooAKKKKACiiigAooooAKKKKACiiigAooooAKRs44paRtx6UAfmp/wAFdfhX498N&#10;fGfSfjvoPg641bTm0u30y8aN1jWDN1eTs5Ykk7VGSNvOevavkFfCXiLxp8UNL17wFK80WqapGZpo&#10;4gwsPmVQxDEeZ0Jxx9zHoa/bz4xp4Kh+H+qah440e0vLS3sZnaO6t45PuxOfl38bsA4+tflHoSaZ&#10;8Uf2i76++GWlzaVo661Z7PtVuIIURscjytyBflbJ6UFx2Ot8M/HX9sP9nXXrCHw/4gm1+3t7dFfR&#10;YtLsrdmtwdpl8wxOQAqYwOefavsH4f8A/BUL4Da3o0F18Sb208KzSKfMt7q+kuDHyw6rCOwU/wDA&#10;/avBdH/Zn8Qp4nvLa9+LfhHWVe1m1OPS9G157jU1XPEflmP/AFYxgr03d+a8p8UPq3jbxVHoeofC&#10;7+y7dC3kLfaGbeVcoGPmZyOqjHtigVkan7Vvx28cftv/ABaufCWia1/Zfw7sLia2iuvIhuI7+SK4&#10;kaCcHZHKgeNlIXcQBycmtaH4R3vw+0/R/h7e2L2+lQtP5UbD/j83N5jYO4su1m9efYYroZv2cPFE&#10;2i6MtxpDWsk2nW89lcaPA8dp5G0ECdvL/wBefbjGK9V8P/so+MviBqsGqXHi7T5f7LYkWp1CVpF3&#10;gj518o4zt46ZFAuh3XwP+FvgJJrayufAbBZYVbzDqEvaP03V9GWdnFaQCC3Tag+6uT9azfCnhjT9&#10;B0q2tFtY/Mit0R28sZyFAPOB6VsAAdBQIRWzxS0bRjGKKACiiigAooooAKKKKACiiigAooooAKKK&#10;KACiiigAooooAKKKKACiiigAooooAKKKKACiiigAooooAKKKKACiiigAooooAKKKKACiiigAoooo&#10;AKKKKACiiigAooooA/L/APZFjj/4b6+OsSQ4U/DHxPu9Cf7Vhr6V/wCCb3hrQ73wR4msp9IgaK5a&#10;yNxGV4kI84jP0NfL37FF7dX37fPx8N1DtaP4d+KkT5SAVGqQc819Yf8ABNFj/wAIj4h3f3rP/wBr&#10;0DZ9D3XhPQry2Wyu9KhkjWbzVjZflDgcH61geO/g54Z8e32l3up6ZaSSaT532FpoNxhEoUPt54yF&#10;GfpXZNnO4UoJJIoEchr3w81/VdfXVbTxMbe3WNE+y+WTnb1PXvUlv8KfD9v4suvFKaba77pkMqiH&#10;ltqbRk9+K6yg8jFAHP8Ah34a+EPC1vJb6F4dtLVJpGaRYYwobd1/PirXhzwdoHhOybTvD+kQ2kDf&#10;8soF2gck/wA2P51qr0xS5x1oAyNF8HeHPDhmfRdEt7U3EjyTeVHjezEFifqQPyrQtrWCDiGJVH+z&#10;UvI6dKdQAUUUUAFFFFABRRRQAUUUUAFFFFABRRRQAUUUUAFQ30Uk9nJBC+1pIyqv/dJHBqag57UA&#10;eDfE/UPDXgXStR0Hx9pUPi6S/wBSN5Baytt8mMsQE+bP3SM54618g/tT2UfiOz1ax07VVmvNT0WW&#10;ztrRVy6K8ciqnuAcDFfePx5ttb0nRP8AhIfBvg/RdS1RWSNV1bT3nTYWO7iMbv6eteIeMPhp4X8X&#10;eM5vE3jHQo7OG10QSL/Y9rHHH9oRgcNvUjbgnPIPFAHw58KPG37ZOieEm+D/AINm8VeF4YWjjh1O&#10;C4/dzJCAAwUdiq4HPHvWh/wgHx01b4h6LN+0J8SdQ8fS3l9a2um2OqIS2mStKPKvRknPl5kXAx98&#10;8ivpz9n74V+Cf+F/XWs3/iHU7iNrm7Nra3l1G1n5RVsAqU7dscCuyh+Euv8AiL48rYah4Us4xp9m&#10;uoWN5FYSLA2y5ARC+z73JJAxxyCOaC7o83+DC+Jfg98d9JttW8N3H9ixJdC+j3bIr8iCRUkI56Ng&#10;jOa+rfAMU/jXUl8SeBPE/k6NbsILixtwWR51ZXZic9ShUVu+FfAel6rZNH4q8K6ULiFlEc0Niu7p&#10;zy659OldVoPhrQ/DNq1loWl29rE8m9o7eBY1LYAzhQBnAH5UEHL/ABZ8HeFNX0WTV/ENpa/6MB++&#10;uI87NzqO3rx6188eCFi+DHgfU/DfiPVVbVm0m7hW6bKPIZQTGmCTz+POK+tb7TrHUbdrTULaOaFs&#10;bopowytg5HB4614l8Yfg1b6k66r4wVV0yO6idf7GH+lGRV4D702+XgHODn7tAH5seIPFHxJ+HXxE&#10;0P4x+HoNQ/4SDwSbtY9PtZNl1eG7h8htjkEJsRix4ORwMV+jPwJ/4KH/ALPfxd8OJqF9420/SLyO&#10;NvPs7i/8x124BYkKOtc54h+G/wAEtb1jT4dH8BXh1bVxK1jNdaXbeTJsAL7mVSx+UcYzzjNfHeof&#10;sj+HPiV4ifTtKh8aaDLDJ5kr+GUS1ixnHO2E8Z5OR1A9KAP0gP7X37M8b7JPjLooK/8ATwf8Kmi/&#10;a0/ZwmG+L4v6OwPGfOP+Ffmb8S/2UbPwjro8F6d4x8X6ii8SX9jqHnGP5Vcb3EQxnOOlZPhv9inx&#10;Nf6hNptp468eo8dq1wz3WpuI9oIHXyeuSPwoK90/XDwl8RPBnjmx/tHwh4gt9Qt/+e1uxK9WH81Y&#10;fhR488VaL4Y8I6hrms6pHZ29vZyyPcSHCoFjZiT9ACa/KHwvoXx7+D3gTT/GPgT4s6/e6XrnnfYL&#10;ca9dSSHyJSj/ACxhV++zdCe3Ssz4i/E/45+PZrf4f2HjHxt4ikvFjN0vhfULq7hiD7o2jmwxK43Y&#10;dSONw65xQHKjgv8AgpV41+H3xV/bU0/VHtLXxHbW2oRNaagzBktibC2VmHHUldv1Wv2K/ZbiEHwE&#10;8JxoNsf/AAj1h5Sjoq/ZYsCvzm/Zt/4JX/E34z+JNL8YfEyS20vw/p9xvVZ/Pg1iVSWRxJ5tq0bE&#10;FBs5GEK1+ofgjwtZeCvCGl+EdOLG30vT4LSFpNu4rHGqAnaAM4XsAPYUBI1qKKp6zr+jeHrRr7W9&#10;VtrOFf8AlrdTLGvTPViB0BoJLQyDk0H5vu15X8Q/2yvgP8P9Jmv7vxzp97JHbySR2unanayyylBn&#10;YqmUbmPQDuap/BD9tv4IfGqylnsvE0GkXEdw0X2LXLy2t5mwqHcEWZ8rlsZ9QfSgD2InAziuS+M/&#10;jqPwB4BvPEhJ3QqVjVZNpLEHHNWfHPxN8K+BPAOqfETVNVhbT9M0u5v5JIbiP95HDG0jhCzBScKf&#10;4gM9SK/Pb4z/ALePxc/azudS+Gnwt8P2mh6HHcTSW954gs57We7iidissTwzyJJEybcNjBPpQNHs&#10;v/BI39r3x9+1N4B8QW3xNsNVttY8P/ZftC6vfieU+fNeFeirj5IU+oI9K+xlyUXiviP/AIIueAId&#10;G+F2v+PQ5Zte+yluRz5E99H/AHQf1PWvtxCduBQEtx1FFFAgooooAKKKKACiiigAooooAKKKKACi&#10;iigAooooAKKKKACiiigAoorivjj8d/APwE8CX/jrx1qC+RZ27SLYwTRfabrBAKxJI6B2G4ZGRQBo&#10;+Pfi38OPhjZx33j7xhZ6TDKwWOS7cqGJDHHT0RvyNebfGT9t74C+A/h9deJtM+Imm39w2nyT6da2&#10;94UkumX+FDtPNfBfxI8VePf25/GGpfFHx14n1nw/otj52meH9H0i8ltI5IkdpoLq5ikMqlylwyvI&#10;jAYVQBgEml4S/ZeZbeHWrDX/ABB4kk0oKws5rr7ZaHvs2iL7pxyMjOPagdjotT/bf/aS+INj4g8O&#10;638K/FU2n69cXTaLJPqivEtnMNsMqjZygVjjH0rlvg/4c1vwLf6F4PuopG1TUbyOC+wu1g28Bdwy&#10;cnD8c10+mfs/fGj4jeMLHUPC/irR9HjhaKyn0vVr65t2ijEmWEcaIdoAcKvPGMY4r3vXv2cbPwJq&#10;/hfTNMvFn8QR3TLqF5qkgZDMHQxtG6xhscnJODwOBQO50f7NHwMsPAniu78R+LLe3k8Q6lazvp7T&#10;W22dLKXYVAOTlA4b8R+NTXv7NurWnxHn8beMZ0uLRXUw2dxan99mLYQCW7HaTxXs3wv8OXV+LXWP&#10;E9mq6lp9kuno8UZ8sxoq/MC4JPzFucgEAcZ5ru7nTrO8Hl3trFIv8IeMN/Ogk+c9Z8BfEHxL480f&#10;QtK1u40fRY9DXy7fYWhfaTscAEfw4A+let/CP4U3/wAOzqF3qesrfTah5W6TyShGzeOeTnh/0rsB&#10;o2mrIky2UIaNdqsIh8q+g9BVnb8u3NACB8nGKdRRQAUUUUAFFFFABRRRQAUUUUAFFFFABRRRQAUU&#10;UUAFFFFABRRRQAUUUUAFFFFABRRRQAUUUUAFFFFABRRRQAUUUUAFFFFABRRRQAUUUUAFFFFABRRR&#10;QAUUUUAFFFFABRRRQB+X37HM3nft7/Hdmj2Ffhv4oUL6r/akPNfUv/BNLDeEvEH+9Z/+16+Yf2S5&#10;Yj+3r8dJYwpC/DLxMG2ev9qRfrX05/wTNkEvg/xBIoPLWfX/ALb0Fcp9PUAAdKKKCQooooAMYoIB&#10;GDRRQAAAdBRRRQAUUUUAFFFFABRRRQAUUUUAFFFFABRRRQAUUUUAFBOBmig57UAQ3Efnptz6fzrz&#10;zxF8FPtWjXmnR6zLJHeRyrJGLUHh1II6jPWvRwTngfWl4YZxQB5Vov7MnhHTYbG50+NbOa3tVjlZ&#10;LfJlbGCx+brXpWnaRa2kMamPc8cKxCTBBKgVcHSigACqOg6UUUUABAPWq+o6TpurWzWeo2izRt95&#10;G78VYooA4Hxp8PfK8S+F9S8LWklvDoi3gWK3j3Kvmoq+vHeuG+HvgDVPC91qt8YJpmurGSJUMBXa&#10;SevU5PHTFe7MCeRUBsbVST9kj+br8goA+ZdF+Ber6f8ACi+1aTTLp9W1RI/Nla1/eQ+XMQOMnOVP&#10;oOKv6LceELC5uNVh8Y2t9HJprWXkBgBHNwTzk/MMYxjvX0W1nbx2/kLbx+X/AHdoxXj8vwq0rQ/E&#10;V34Vs/DdqNPWFryO4Nqu/wA5m5UsEA2/QZ96APjMprnhn4d+GfhhaRSx3Xg/7adSlwQ9iLqbzozI&#10;pzs3AnGTgjmrH/BKDx94B+DHxD1r4J/FjSrCy8Va9rV5qWlazqt15F3cw3FzbRQ2qQnhlZwWVgck&#10;gjHcetfFPwLqmpeF4T4f07TB4o8QJIuualDGfsUhidRAfOUbyBHlfnLYbhcDivl/XfAVt4x19p/F&#10;eoalomvaW22x8TeF5Bb3UXlMfLSK5ZS4KuS6qpGCqsMEUFfZP1oaW2tbZpZXVVQZZieBWda+PvB1&#10;9b3d3YeJ7WaOwWRrxo5wRCqDL7vTA61+Y9hoHxitdESzl/a1+OFxYyBg11qHju5kkb5iT82Ap5z2&#10;4ArIvfhl4xs2OneHf2rvi3FY6quzVP8AiupFkZZOJMbVwSVx94HnrmgS1Prn41/8FVfhN8MPEl74&#10;b8P3/h/W5LG4aO48vxEsbRgAYLAIcZ/z6V8m/tA/tX/tH/tk+IRY+BdW1fwz4WRgPM0xxeW85V5O&#10;cmNMFo5V49FX1rV8N/si+Ar/AE7zhpEerWXh2L7Rq+r61BDPqeqRZ5aeTysTyHHVsdO/bvPAvw+t&#10;/hjrem6x4p8NWNn4X1AQx6XYeHbMLI6OwMJmjICbvLUhsZHAA9aB6Hzxqnwr0vwBb2epXd5/wlWp&#10;Qbpfs8kXlyJIhBC/KTy/GOP4a9G8K/CH4ffGPT7XUtIvLb4c+II9MUzXEKi4meVVDNwzKMs7Y47p&#10;X0N458A+DT4quNWtvAehx2tzJu09JdLjFxgKufNAXrk8Y7GrreAfA2keBW1C/wDB9t9vm1BUhn0H&#10;T4meFXTox25XByT6cUCufFfxg+JX7Zcfh+b9nLV9T8S6xpNjZ3On3GuSWwUX0N2gMhMYXAChyvDH&#10;OO3QegeEPCvhuH4TeH/E2meNYV13QNBs9BfQ41HmyYgVXcnd8pBOCu3HHWvUviL+zxM2oWtpP4k1&#10;1jqDNF9sa+BUZ2Dcz7OAM9ewFaWhfsgeH0toZ9G1ua1uorZRNcahdxxw3DhcmTcIgXJ6hu9A4kv/&#10;AASn8dT/AA68VeNP2YPEl4I5PD50waYt0/lyS/aEu7qTEeDjG9c8nI5r7oVv3fJr8qPiz4D+KHg7&#10;xt/wt74Y+Kri18Z6WwdprHUpY7XVWaNI0+2tEBLOI4i4T5xsJbGQSK9o/Zk/4Kpa9ojWfw4/at8M&#10;tb6hDAEj1bQ9Nl+zMsceGM09zcHMjOOOBnI7mgD7xGd2aWq+m6pp+r2i3+l3kdxDJnZNDIGVsHBw&#10;RxwRirFBIUUUUAFFFFABRRRQAUHpRUc1xFAMzOFH95jQA4ZZeDSgktTBcxMMo+fpUi5xzQAUUUUA&#10;FFFFABRRRQAE4GaQOCOTS019pHT9KAOc+LPxI0j4VeAdV8c6xdW8cen6fPcRpcTeWszxxPII93OC&#10;Qh7cV+avjzxh8U/2z/ifdXHi5799Bs9Tln8PaLt8+G6im6xxthCQBGnIBJr2H/gpt8a9V8ReK9G+&#10;BnhXWZI4pr6zudSRZnUNbsbmGUHa5BXBGQVwa4b4Ir4psdZs4/BGl2PneHdixLcwOI58ggfcxvHy&#10;9sUFcpq2Xwo8Sf2YPCPhzwjeRxw2vmTyQW5bouw25HQcY75/U16p+yt4V8TeBZn8Iah4Iu7OPWLm&#10;FFuZY2TyANwJAIw2M+orb+EPgzxt4uTUry71GSz1a5mmjlitbiSO3jibYS68FhKGbGc9BXv/AIF8&#10;DxeG/DOn6dqaR3l9ZwhZL6fEkrsOdxfAJPvQHMeC6L8C9ftPFWsau2nXdzdR65cy2t19jIPlh8qo&#10;56ZGRXq2kfCufxM2k+KfFEskd/ayeaYZoDuB3DjO4Y+6K9CjtYYW8yKFVZmyxVQMk1KDk9OaCSO1&#10;gWG2WHHCqAPpipaKKACiiigAooooAKKKKACiiigAooooAKKKKACiiigAooooAKKKKACiiigAoooo&#10;AKKKKACiiigAooooAKKKKACiiigAooooAKKKKACiiigAooooAKKKKACiiigAooooAKKKKACiiigA&#10;ooooA/Lv9jK3Fn+3n8erYn/WfDvxTKePXVIeK+qP+CaG0eEfEIUfxWf8p6+W/wBj2SJ/29/jtsbc&#10;R8N/FAZiOn/E0h4r6k/4JoDHhHxCMfxWf8p6CpH05RRRQSFFFFABRRRQAUUUUAFFFFABRRRQAUUU&#10;UAFFFFABRRRQAUUUUAFFFFABRRRQAY4xRjAxmiigAooooAKKKKACiiigAo69RRRQAEbhg1Bc2cVx&#10;G0UoLBlx1xjip6azKD8woA831v4NWVtpOk+C/DbG00mNphe28duXWQM24ZJbK/MSeD3r5T8e/BXx&#10;nf8Axak8AQfD7VrHQbRf7Vk8RHT5Wt1cSlCh4AyEO8nf0Xp3r71wvXb+lUtY0Sw1aymsZ7ZdtxC0&#10;UjLGMlWBBHTkc0AfG+veDpdT0XQvhXoDyXaiaaPUdStITJ8sjb1LICduMkfe5wap618G9A0iOYT+&#10;GWRtPsWlbdHIPPdM/N14zj3xX1z4c+E/g7wzK89ho8JkkwDJJax7hgnnIWrM/wAOPCd3NJPeaNbz&#10;eZG0brNaxspU9RyvvQB8t6V8L/FfjTwPodv8OtOvvD669H5Wr3kGntdARE4G7dtAA55yufWvdLP9&#10;nLQ7vw94f03xLeLfT6LaWqefJblDJJCoG/Af5cnJxzjNehaJoOl+H7GHTNJsIbeGFNqRwwqiqPQA&#10;DFXQFxwKAOU1j4NfD7XdUGsan4fhkuFk3rIzvkHj0bHaki+E3hjSdNutP8PWiWbXckkrSLubDsuM&#10;4LfT8q63A9KMD0oA4G2+DNpL4IXwnr+rfb5Et5oftkluU4kJydof0IHXsK8d8T/DPxnbTXHhTxp4&#10;gum0GC6K2OoXWn+VDDCjbY4gc8ggZBLZNfTylRniqeuaBpXiHTzpmsafDcQswby5oVdQR0OGBHFA&#10;Hxn8TfhFqjfEm1HgBrjT/De9vOvrWwaa3vx5adJCcDY4YHDdSa5f4w/swad/wizzeOtIm17R7opM&#10;1rJZyQRklvkO9W7HBGOtfVfxa8B6Fp2m2cE+palY6XaCUiHSWC7QSpOFAxy3P515h+1Fp7+G/g9Z&#10;3Ph/XNWvGmtbc2dnqFwWjaMuo+ZRjBA/KgZxH/BNb9pbW9Av739mL4p6/HNd6J5KaTqWoXEdu+oP&#10;cPPcMI4NvVAyrw7ZwD8udo+nfjx+0V8P/wBn/wAFTeLvGniLSbZlCNb2uo6tHa+erSKmVLZ6FuwP&#10;p3r84fij4c1DQDY/EjwVqN/a+MNFeSfTZ4ZTGl5KQqgXMiAOyqv3cMCOlctd+OdQn8KX/wAff2m/&#10;F3iLxRceFpI4bPwfr11JqOi3YuWEb+bbXBYsI2YPHhhhkUnJHINo/TX9nj9rX4R/tGaQs/g/xt4f&#10;m1NAWvNG07Xorqa1UyMiFwuCNwXIyor1KviH/gl1/wAE+IP2fdd1n9oPXfFuoSax4stYILrQ7PU4&#10;pdKsfs0siKbeMRBkLqAzks2WLdK+3Gb5sBqCR2RnFFIpzzS0AFFFFABXhv8AwUQ1T40aN+zJquo/&#10;AGTVF8Sx31n9l/sfT/tU/l+cPMwm1sjbnPBxXuVV9QtoLyJre5hSRWXBV1BH60AflP8A8EXv+CzX&#10;xD+N91d/Cv8AbHRdF1WS5mubHWPFOuQ2rOhks4ooFhNtFuJMkzhtxJ2sMcZr9VtH1jTtd0+HVdIv&#10;obq1uIw9vcW8gdJFPRgw4Ir8qv8Agpx+wd8Ov2XPGfh349fCnw1DZ2via6sfBvk2tpBDHp885uJ/&#10;t6LDEnkyoIUxOSdvcd695/4Jb/teaZfafdfs8+PPF+oXWoaJLHZaTfancNItxFFA7O/myP8ANnb1&#10;UAE9hQN+R9zUUyJztw7c5pQ6t3oEOooooAKKKKAAnHWvEv2yv2wvDP7LXgGTWJVsL/WZ42bTdEfW&#10;ktbi7KPDuWNSjs5CybjhTxjjmvYdY1GDStNutTuJNqW8DyuzdAFUk/yr81f2stTj/aL/AG27qS2i&#10;j1HT/hzJA02n3SGS1lF9p8BAKEsrDMOeNvPrQM434b6L4r+M/wAUbj4l/F3VrjT7zUIGhhj1Czw1&#10;tZvMsiHPybkXc2DtGea+gvAHhXXvCepLrngnU5tStdBKteNZWu5blMMFyQW8sHseQa5X4W/AvxN8&#10;WfFOx9ZhsxEmJI4tQETLbrIg2qCDwA4wvTivpn4U/s2+IPAV7Gtpqj3Gm3ARb6Ga7DrNGoO3coUB&#10;+TnmgD034Yabo50CDXbLSRazXcCyXCrIzZd0RmPPv7V1I55FQ2Nnb2FtHaW1vHFGqALHGgUDAx0H&#10;tU9AgIzRRRQAUUUUAFFFFABRRRQAUUUUAFFFFABRRRQAUUUUAFFFFABRRRQAUUUUAFFFFABRRRQA&#10;UUUUAFFFFABRRRQAUUUUAFFFFABRRRQAUUUUAFFFFABRRRQAUUUUAFFFFABRRRQAUUUUAFFFFABR&#10;RRQB+Xv7GbWn/DeHx6FqFz/wrrxRux6/2pDX1N/wTRz/AMIl4gy38Vn/AO16+Tf2Gp/P/bs/aAdu&#10;q+BfFa/h/acFfWX/AATUUf8ACKeIgr/xWf8AKegdj6cooHFFAgooooAKKKKACiiigAooooAKKKKA&#10;CiiigAooooAKKKKACiiigAooooAKKKKACiiigAooooAKKKKACiiigAooooAKCAeooooAOSMUgGDm&#10;looAKKKKACkUEDBpaKACiiigBoTjmnUUUAU9V0fT9YiMGpQeZGRjaWI/l9K821Xwdq/iX4gw6X4o&#10;8CGTQbZJY7W6OpKAI1zsG1SG5OOp785r1QkZ2kVFNbRtmTHzYoA+J/FnwU1rU9L1DxLPeN4dtYYl&#10;ZbPyRdY/hPzbweo3dOrV5R8Wfgh4z17RY4Nc0H+3dHaIGaM3EdvuG5ShyrhxyFOAc8e9fbPjb4XX&#10;VhqVnqRLXOh27M2rW8zBlkj2rgGPGHG7PBFcn41+IWiwKNL8P/DjQrixVStz9s04BoyrDaFHTH4U&#10;Bc+U/Cn7QP7WH7KOmR6P4OuJPiD4dG4Wsqmy0sQjcXdsOkjt87sMf7OR1rsPAX/BVj4weHvHFhpP&#10;x5+DDaTpN8r3TahJ4jguPLgaN/KOyC1LHLqB2IzzxVbVvhlJq+q60dF1G8l/4R22jub7TbhgtuqM&#10;gIwmMHdgkgV5B+0fNanxJpejDSbNhP4fgdneEeZF+8kOxM9FGOOKB6H60W7K6bl+lSVh/D43/wDw&#10;jMP9pTSSTeY+5pGLE/N6mtygQUUUUAFQ3kgiRpT/AAqTU1R3EayDaw/hI/OgD8wP2jv+C0n7HXxo&#10;u7j9lv4neDo3bXNHJtAdSvx5c1x5lqj4is1zjzDwXA55x1HiF78NNV8E/CHXfivLZHSrfRbq2i+G&#10;+oh1mxps0io2E3E8q2P3yl+favt39qf/AII4/syfFKCXx/4M8BaPo/iTTbL/AIl9xpegWFuxaJZH&#10;jBlEO4DzGU8HIK5GCK+bJ/hfrfjz4T+KPhd8Q9auLCz+Hd/baMy2V0GW6xIuHlDEq5DKMEAD+gVH&#10;Y9l1r/gthp9l4M03xDp/wl85ptRVL5v+EiI8qD59znNn22jjGfxr69/Zn+Pvh/8AaR+GGmfE7w5C&#10;sUOoWsc/lK7Nt3FgBlkQn7p7CvyfTS9B+N3xxT9nH4Q+BtJmtYbq1nubp7FIW+yyeUkpDYClg1xw&#10;uOe/Q1+sH7MnwV0z4CfCTR/h7YQxxmxs0hk8tUAO0sR9wAH73pQJno1FFFAgpGbHalo/CgDzD9sP&#10;xRdeEv2ZvHmq2MhW6/4Q/VBZ9P8AXfYpivUEdR3GK/Pz9lXXLH4a2Pg/4q+P5vMk+L0l6viJWyuF&#10;0ySSCHOwHd8rj7qxkf7Vfan/AAUbv72z/Zy1KG1f5LpLiG5G7GY2s7jcD6j68V8j/CD4YXPxA+Bv&#10;geWBISugtqR0wSSKMGa6fzMZzjle2O2aA3Po7wR8HtAsPjRY+OLLQxPp+oWMNuq+cy7C9wr7uXLH&#10;CjoQK+ntMs7bT7GKzsYdkUcYWNQxOAPc182fsrar46t9e/sjxlYQ3NtHGUtZZ5GmaN98QXGScYXc&#10;R6dq+m4TmJflxx0oACCW6fjTqKKACiiigAooooAKKKKACiiigAJwM0A5GaDzxR90UAFFIGB4paAC&#10;iiigAooooAKKKKACiiigAooooAKKKKACiiigAooooAKKKKACiiigAooooAKKKKACiiigAooooAKK&#10;KKACiiigAooooAKKKKACiiigAooooAKKKKACiiigD8sP2HQqft3ftAIh4/4QPxWf/KnBX1n/AME0&#10;v+RS8QcfxWf/ALXr5J/YVjUft1ftAuHyx8DeLOPb+04K+tv+CaJJ8IeIMj+Kz/8Aa1Bb2Ppyiiig&#10;gKKKKACiiigAooooAKKKKACiiigAooooAKKKKACiiigAooooAKKKKACiiigAooooAKKKKACiiigA&#10;ooooAKKKKACiiigAooooAKKKKACiiigAooooAKKKKAEx83SlpMnOAKRi2Pu0AU/EF1JaaRPc21h9&#10;qZFysAfb5nPTOOK+UPjd8VPFcmtxzaro7aHZ2rSpJM8yXAPz4U42A9cDHPWvo34ua1reg+GpNY0i&#10;xjmW1jZ7hZZtmBlcdD9a+QP2lPGHg7xTeafoWkaxcS3V5C73cLQuqxuGDFVJ6gYPPtQNE/jX4wyf&#10;Db4neI/Anii9Vn162t7S+vnVU2KYlYNsVTnCkDgg+9fIfj1vFWqftr6DY5Y+GZNOuRJebECkAXpQ&#10;9n5wnfuK2PE+gfGD9snxZdfAr4NWK3Wo2KxjxFqU2pfZ57WCdB5ciPIwEh69CccDivZv2Ov+CO/x&#10;J+GPxM0bx58W/GurSf2bJcK0M2oQXSNG9q8ak/Mx++547daB2R+kcWBH0p4OelRrhY9o/wD1U7P7&#10;ugkdRQpOOaKACgqG6iignAzQBzvxX1u28NfDTxBrtyQI7PRbud+3CQu3XB7D0r8k/wBofXfEPjj4&#10;B/GGHRLkww6/4osbmG58tHCqLpGxg4zkD2IzX6W/t2eLLfwp+yb8QNQmcq8ng/VobXrzKbCcqOOn&#10;Q8+1fll4p+Gnxt+IXwN8F+Gvh/oNvcW/izw/FeahcSaisUkUiFHUDcw3Zx3yfxoKifZn/BKL9nv4&#10;f/DvRLPxB4f0jzGk0W8i/tHz5R5mb9WxsZyBgrjj+6a+4F24yBX49/8ABO3VviJ8A/2hLPwv4b16&#10;98QaDNbpYQTatqbg/vry2kdvLDYDA7lHHIPPWv1/sZZJ7eOWZdrNztoE9yeihTkZxRQICM8GgADo&#10;KAecUUAfO/8AwUx8TWOgfs2X1ldkeZq0k+n2fJ5mks7gKPrn1wPevj/wh4h8WeEP2f8A4O6NpF4U&#10;md9eN8vkxngXhZR8wI6Mehr6u/4Kk+D7jxN8ALXV4pmWPw7rR1i42sOYoLS4LA56jB5A5rwH9nz4&#10;yeDfCPwg8L+LdZ0q3vIdWe8+wi4szJ5XlXMiPtGDtBJ6nGaB3PeP2KviX8bPHevXFl4peRdDtrST&#10;YPJt+ZlkhA5RA33C3fFfT6cLivn3wN4i+Gfwy1CLU9G8Q3Mtxqdmssdm1oyoGlZWA+Uf3go+hr2H&#10;wr40i8QWqTTokbNGrKq56n6/55oEdFnFFRxyCRdy9OtSA5GaACiiigAooooAKKKKACiiigBGYAcm&#10;vnL9qP8A4KKfDP8AZk8WaX4U1uzhv5L66MNzI2oSQ/ZR5aOHwIH3ZD9MjHr2r3/X9TbSNNkv449x&#10;Qj5cHucV+VXhz4i+Bv2nPhl4o1zVH87Xtb0vybO1mtS628qsY1aOSQEgsEGSSPTsKAP1I+G3jfSP&#10;iR4G0rx1ocqva6rp8F3DtzgLLEsgGSBnhhzgVuV5b+xr4J1fwB+zx4b0HWZWaX+ybN13SBsL9kgX&#10;HHQZU8V6lQAUUUUAFFFFABRRRQAUUUUAFFFFABRRRQAUUUUAFFFFABRRRQAUUUUAFFFFABRRRQAU&#10;UUUAFFFFABRRRQAUUUUAFFFFABRRRQAUUUUAFFFFABRRRQAUUUUAflf+w08H/Dffx+ix83/CAeKj&#10;17f2pb19a/8ABNQn/hFvEfHG+z2/lNXyh+xXpUVj+358e5wW/efDrxUTuPrqsFfV3/BNU/8AFK+I&#10;dvTdZ/ymoDU+nKKKKACiiigAooooAKKKKACiiigAooooAKKKKACiiigAooooAKKKKACiiigAoooo&#10;AKKKKACiiigAooooAKKKKACiiigAooooAKKKKACiiigAooooAKKKKACiiigBMHdkUP8AdP0paaw6&#10;nH8NAHmfxK1nwTol9fweK7qO6juFQS6f5jRsAFXjcvPOQeK81+Met/B1fhtMtr4YWPSZEhOoah/a&#10;UzLbHemxWyckk4UY79a9P+OHhW9ubaLWdD0S3ursbjIlwE2scKADkjPQ9+1eafEr4dahrn9l6J4W&#10;0mO6tby03a9bzbFjinG1goU4DAMDjIb65xQB8aajceMv2YPjZY/GjwLps1jqFtfQT+P9O2pI2qWc&#10;SDyYS0odbfgg741yc85NfV+jf8FaP2bLrw7aalqviCwt7ySzie7sX1Ft9vMVBeJj5PVTx+tczoP7&#10;OyeJvA+pXWsQXV9cabatN5l3cwyNc5Y4WUsDvUDgc9BivKL3wB8DNKhu9I1Tw5p8d9JcM0irpMbY&#10;bIBwfLIxlT3oKXmfUfws/wCCln7NnxS8Sx+E7Hxjp9vd3EqRwxfbGcuzttUD92K+grG9t762ju7S&#10;USQyoHjkXoykZB/Iivy18T/s7fDm/wBEuv8AhD5bzT9UtYXls7jTGitpFl2/L84jGOcY5GOueBVn&#10;4Eft5fHX9kfVbbwT8d7ixXwfazSSS61qr3OoXq2/leRb8xTtwZI4wQI+C7EgAggCyP1HC5OWpR8o&#10;5NZfhDxVo/i/Q4dd0S4M1vMoKyeUyZ4z0YA960/MXOM0EjqzvE3iLTPC+myavrN8lvboMF3/ALxO&#10;AOnrV/zOa8B/4KZeKNR8Ifsn6trel3Jhmj1KxVZAzDhp1BHykGgD4T+LX7R/xC/bctrH42+NtSPh&#10;vwToeoRR6f4ZureGc3WtW4eVWW5jjjkDPFMyBCCgxuOSQBhN+0n8XNW8r4ZfBPR7i41K8T5bO3WC&#10;Rh5fzMMSRnOEDHr0Fbn7NPw8e1/Z+8QeP/F1mw01ZL21sbVmSS3F6LdJFcRc7Zcbhv44yAR0r6D/&#10;AOCSvwz8HatD408Z6v4esbi8h1mEWNxNZwuyI8LhgpZSygjsCM9Dmgr7J3H7CP7AOkfBK2tPin8Q&#10;7dp/FlxYz218ZBLCw/0oPG2xZTHwkUfAXnqepr6wTbtXjBoiwBtApxOOTQSNX5eDS8jkmkdynLHH&#10;NeNftgftgfD79lXwaut+JNfgttQvP+QZDcadcXCTbJYVkz5I4wsoxkjPbODQB7KTjkUvUcGvgBP2&#10;yf21/GcS6vpXgLwv9nkOIWhkljBx6g3gPeq9x/wUh/aY+E15/YfxK8J+FbWc8bWtbmc9M9Uum7Ov&#10;+QaCuU+3vjL4Atvir8K/E3w1vpFSLXtBvNNkkYNhRPA8W75SDxv7HNfl/wCM/AfiP9iX4t3nwj+I&#10;Qb/hCYzEPAeqSxiGKPdAs18V5eST99OoPmMcH7uAQK3/AB1/wXR+I2o6xqvhv4bWPg68+y6I9wxm&#10;0PUUcOAQeTcKCMkdK5bwx+258U/i34J1T4l/tK/D3wa/hnUljOm6l/ZMtzLbiORo5jCrzSvFl0jU&#10;/KNwIOCACoCR6t8GfHmgad4zsfEvww07+wR9oibUJDcG6E8fmI0kn73O0NhTx0xx1Ne5+Gvib4l8&#10;d+JtQ8R+IyddsPD8wmt1iVIBCrkjJZFBOdo6g9O3NfDP7Nur3N7H4rudVv5o9GuNK1D+ybuKQiQT&#10;MYzGijkoNmSMgAHv2r6B+EHjXxN8P/CcerwJFNpaWULalcXTM5kjGdrMAwLnJPG0+tAnufeXw78T&#10;QeK/D0eo29r5KBVRY/M3YG1TjOB2Nb1cn8GtasvEHgax1exhhSOa3jf/AEeEopzEjdD9a6zOaBBR&#10;RRQAUUUUAFFFFABRQT2FIpJ4IoASSGKUbZEzXxX8LPhT+yR8Kv2ytc8RaP8ABD+wvEFw2nedr03i&#10;a9mE5SBfL/cvIyAouBwOe/NfarkBSW9K+Nf2uPiT8J5fii3he01T7Nrkc0e5rWxkjkYtBGVzKEx0&#10;P97j25oA+p1+K3w/UlT4stuvv/hQfix8PQMnxba/r/hXwbLrVnGSsvi7VM9G/wBIk/wrS0mwtL20&#10;Eg8X6xyTgC8b/CgZ9vf8Lg+Gyttbxfa/T5v8KB8ZPhk33fGNr/49/hXxTN4MsZEFx/wmmvK3ot9/&#10;9jSHwTp1q/lx+NNcbv8ANff/AGNAj7VHxm+GGdp8ZWuf+Bf4U7/hcnwx/wChxtf/AB7/AAr4rg8J&#10;aLbuZZfGWtFmOTuvSf8A2Wpl8P6BI2z/AITDWP8AwK/+xoA+zj8ZPhjt3f8ACYWv/j3+FWtE+I/g&#10;jxHfrpeieIoLi4kBKxx5ycDJ7elfFP8AwjmgeQyf8JhrHDf8/J/+Jr0P9lTStKtPjNp8lp4j1K4d&#10;be42w3E+5T+6bttFAH1fRRRQAUUUUAFFFFABRRRQAUUUUAFFFFABRRRQAUUUUAFFFFABRRRQAUUU&#10;UAFFFFABRRRQAUUUUAFFFFABRRRQAUUUUAFFFFABRRRQB+VX7C4mf9vb9oFy+QPAXiwf+VSCvrj/&#10;AIJogf8ACJ+IRn7rWf8AKevkj9hVl/4bu/aCA/6EXxZ/6c4K+tf+CZr+b4R8RMTj5rPP5T0DlufT&#10;9FA4ooEFFFFABRRRQAUUUUAFFFFABRRRQAUUUUAFFFFABRRRQAUUUUAFFFFABRRRQAUUUUAFFFFA&#10;BRRRQAUUUUAFFFFABRRRQAUUUUAFFFFABRRRQAUUUUAFFFFABRRRQA1kzzXH3Pwt0rTtSk8R+HUE&#10;OpeYzxXDM74353fKTg5BPb+VdlSbFznFAHglj8KNQ8CeC4/AGk6dJ5mseZbXlyFJVFLbgxBJ/vds&#10;GuGk/Zp8FeKI7pvEvh97b7HdvaS3k1xMqyFD98AMMBieO/rX1g9layFWkgVipypZRxVS68NaFc28&#10;lo+k2/lzNumUQJ8zepGOTQB8zQ/D+41rw7eeM726W3tra1kktrhozsRo+vfoMH1rwXx/q+l6hrMu&#10;jeKIvO0Nsi+s/MKG9YOds6uMMilghAB/hOetfa/xF+FNr5dumjXk0Nn5v+kad5gW3ZdvI8sLg55z&#10;nrmvJde/ZoTxh8QbXSBp+krptzbs0zOi+chHmMFT92VC8LxjpnGOtAHx78EviR+0V+yX8K9S+F3w&#10;a8YLeaZIt3Npum2OjwSMlxMS2d0yOxyeME4+nNaHwW/bo/bR+FOuTX/xUs9Q1P7a0lzFosej2dvN&#10;tcDB3CLopBB/+tXqPxnvfgD4q8QW/hf4eabr2k3ENxGt5JDb21uPLwUbYY+d2cH5hjp6Vd1r4beG&#10;PB3w5XxbcpJqdrHNFD9u1RUnvkLLwqttACdCQD1JoK90+hP2Sv24fAH7UOnPDZWi6Xq1ssjT6TPf&#10;JJKERo0MhAC8FpB2/Gvnv9ub49eGvjx+1FoX7K3w68SWutRtpV4fEENhIsn2O7tZXLQvgblcbORk&#10;D1HFfPGl/Dj4+HXbzxZ+xx4n0zSbi+jktNa/4SDULm18uzL5laD7GoPn7hHtLEpwcgHFdn8GPAUG&#10;g6rdaLqSQt4v1KZ7jWvGUPOordBf34gvCvmiJ23Z3As245PNAWNjxL4Y/wCEt+Aui+FdK1COPTNU&#10;+IsFlqke0t9lgltmSW7dgd3lqp5wQfQ96o/Cr48fGP8AYIvfEmh6Bpl3428KvqS/YJNHtYokigXM&#10;cY8x0ZmzuBBJ7c9ap+LfhZ4g+FXxpT4Vah4z1KaG40NLv7NFqTtbI0k+zzFXaMSYGN23oeuK2viP&#10;v8I6BpmhzRLNbTWq+Z/E0pVhhmzgFs45IJoC/Q+4Pgj+2L8Bfjt4es9b8EfEfSbqS8WQx2sN8JGw&#10;spizwOm7H/fQr1D7SsiKy96/Iy6/ZrPw50uPxf8ADP4i+JNBvbGTzrSz0fWBa2m5MyBCsUYPls6h&#10;mAPPPfmu5+Hv/BVH9ovxDoJ/Z++Hej+G7jxtparazap4itrxrSSRf3rsZUujK37tXAJUHcVBGMmg&#10;OXsfQH7VP/BTOw8D+LJ/hf8AAvw/N4n1i1jVr650i6ikFnHLECkzoyN8oLD64r5n+CPw9+Jvx8/a&#10;Avvid4u1s6h4ruJhJpd4lmE+zMbaRJiY4wsblo0A5XjGRiuX+HfgW68M6Fo95dXkl3feKNSOnLrN&#10;xN5l9Mxk2qJ5iAzIpOB1wAODX0x4A/Zk1j4PeNY4tS8YajCLBmXXrvSdUIuNxRvLNu/lrxlsPvx8&#10;ucUBseU/FH4D6xY+MV0/VPGdrq2qfuz5MNqUaMEfK20Hp2966J/gJ8RPhJbL418aat5klzkrZtY+&#10;WyFfkOecfxqf/wBdfU3w6+HHw6+O2ix+OpNJa3uPOZFuo4IY53MZwNzFXJHfr2roviz8CdQ8Z+HN&#10;P03S7yGe408Tc6tNuWbe6n58Id2Apx0wcUEngPhD9nTwxoHwvv8Axr4t+H1zqV5cw3EdtDHczRNk&#10;pvQ4D7T0xgjnNcHpn7F2s/HL+0Lq20ebQ7GMR/6HeRvIwDZ/iDD+KMnv94V9neO/hDc+NPBum+GI&#10;dYuNM+x30dxM2l3Pk+YBGylMhDlTnpgZwOaju/hX4h0P4eR+F/A+tFLyJZP9MvLhlaYtLvG941BO&#10;BkDgcUBc+SPgT+xzotz4o1DRtdmj1CfTbGWayt4/NjbzI3jVD8rjPpgnnNel+APGOrQeK7r4Da74&#10;Ou5LGeZdOk+YLsVN3fG7qPXNet658EtevfDCnw9ewaTrokBmvNNmNuJV8s5DOqbzl8E564zWz8NP&#10;hBb+Fo4dU8TW9reassaNNfMokkaUAhn3sobJz1JyaAOq8L6JYeH9Dt9L02Boo44UCxsxYjCgdyew&#10;FaK8ChUVRhVpaACiiigAooooAKKKKAAjJzRRRQBHcXAt4zI5wBX50eMv22/gl8Gf23v7Gm8GNeW/&#10;iC+sLVdei1fbCu22iJYgg8Ddjgjp9K+o/wDgoH+0refstfs8678VbKxFxJpps9sfkl8+bdxw9BIn&#10;971GPevgv9pfw38PPH/we+D/AIM8HeHIY/FWqa9qcDeI76yiW4ZjJ+7LTqDIdq8Dg7QAAO9AH6ke&#10;GdL8I+LvD1h4osLXzLfUrOK6gdbhiCkiB1IIPPBFaQ8K6JEuEtG/7+N/jWF8AdBvvCnwM8F+FdTm&#10;WS603wpp1rcyI5ZXkjto0YgkAnJBOSATXXkZ4NAGefDejhc/ZT/38b/GlXw3pGMi2b/v43+NX6QH&#10;5jQBSPhvSD1t2/7+N/jSDwzowORbN/38b/Gr9FAFD/hHNIBx9mbn/po3+NS2ujadZzC4t4NrDodx&#10;NWsd6KACiiigAooooAKKKKACiiigAooooAKKKKACiiigAooooAKKKKACiiigAooooAKKKKACiiig&#10;AooooAKKKKACiiigAooooAKKKKACiiigD8tP2I7hL39vb49+TGy7fh94qj+Zuv8AxNIOfpX1f/wT&#10;WQx+FvEikfx2f8pq+T/2IDt/bw+PzCMLjwD4q6DGf+JnBX1d/wAE0ZvO8KeIpFOfms/5T0DlufT1&#10;FAz3ooEFFFFABRRRQAUUUUAFFFFABRRRQAUUZGcUUAFFFFABRRRQAUUUUAFFFFABRRQDnpQAUUUU&#10;AFFFFABRRRQAUUE460UAFFFFABRRnHWjOelABRRketFABRRRQAUUUUAFFFFABRRRQAUUUUAFFFFA&#10;AwyMYo5B9qKRSSMmgBpPz9KxJ/h34bufEcXiyWzb7dCrKkgmYAZ3Z4zj+I9q3gMUHdngUAed3Xws&#10;8bxafrh03xNYxX1/o81tp8zWpZYJmU7HK9CA2CRjnFeV22la98PL5NDm8J32qeI3i33WrWcJ8mVv&#10;uyFY8cBmBYccA19Lbd4y1VZtD0iaf7bNpsDzbcec0KlgD2zjNAHwf8T/ANl3wK2s4eIvNOwmXR1u&#10;ZPtCTNuxKRknbn5cdM/lWZp/wMtvDXhjUfFXijUIpPsF8tvYaarMkywscAEZ+bBPJPpX2rL8APBM&#10;2v3fiq4a6uL26smtla48phEM5DITHlWB6HPHpRo3wC8BWEcy6tpg1TzpvMZdUhinAbHbKevPrmgD&#10;ydv2bvG2geFbeT4Eazb6Eun6wt89rqVq91JNsUllUtnlj5YHQfL05qx4q/t+0TSV8Q6RcWWsXFoz&#10;al4huoSlqk2fmJXGF38qB6sK+hI7eGJP3Mar64XrVXX/AAtofiayaw1rT47iNv8AnpGrdwf4gfSg&#10;D4P+KPw1v28cm18L6bNOxuoBHq0MbSQS5jXgcnkNwfdSK5H4nfCXWY7+PStc8K315qkysLW6gjdU&#10;iwQXBXjqDx+dffNp8FPB+ieH5NI0+1NxILeRbaa9SNnjkbJDqQg2sD0I6CuO1v8AZ51SXwZfWtnc&#10;rd6xMYmtbzULjeYcSDdtfbuXK5HHWgfMz508ffs2at8P/HenXEVq8epXGoQJqviFoZPsuoQ5UrFG&#10;p4V1HBIxzX0r4K+GPjI+ONN1x9Zt49A0nzvs1g1ufMZZIipG/HOHweT04ruNG8FWd7otrYeN9MtN&#10;SmtZGkja8jWfy2LcFS44P0xXQQ20FvGIoI1VV+6qqABQIbb24twFQfL/APWqYjPBpE+7S0AJnHGD&#10;S9eooooAMY6CiiigAooyD0NFABRRRQAUUUUAFFFFAATjk0UUUAc38TPhf4W+LPhW68GeM7N7jT7t&#10;o2mhjmaPdscOvKkEYZQa8j/ZC/4Js/ss/sRacdP+AHgy801WUK/2rW7m6ziV5B/rXPRnb+Ve/scC&#10;lPA4FADY08tduO9OpoyqZp1ABRRRQAUUUUAFFFFABRRRQAUUUUAFFFFABRRRQAUUUUAFFFFABRRR&#10;QAUUUUAFFFFABRRRQAUUUUAFFFFABRRRQAUUUUAFFFFABRRRQAUUUUAFFFFABRRRQB+XX7Ikf2X9&#10;vD49xLIp3fDTxTLuXtnVIeP0r6Z/4JaXbT+DPEUbHPltZDcvQ8T18x/sjXsF7+3b8fJreNtsfw08&#10;VRMm3BLf2pDyB36169/wTc/aI+FXgTQPGGk+INWmt5rOaxSWOSMA5xP0GeetBctj7qpFzk5rypv2&#10;z/gSoyfEE3/AY1P/ALNUP/DbXwFJwNcuj/u24/8AiqCD1yivI/8Ahtz4DDrrN5/4Cj/4qj/htr4D&#10;4z/bN5/4DD/4qgD1yivI1/bZ+A7dNZu//AYf/FVJF+2h8DJn8tNZusjr/o4/+KoA9YoBB6V5bH+2&#10;H8EpDhdZuP8AvyP/AIqnH9r74JpCJf7an2n/AKYr/wDFUAeoUV5iv7XPwWdPMGtzf9+1/wDiqa37&#10;X3wTRPMOtT4/64r/APFUAeoUV5e37X3wUCg/25N8wyP3S/8AxVR/8NkfBAT/AGX+2bktnH+oGPz3&#10;UAepMMHdmgkgdK81T9rT4MyHamty/wDAo1/+KqNv2u/grHKYm1qfO7H+pX/4qgD1DNJu9a81/wCG&#10;sPg0RuXXZMf7q/8AxVRy/tcfBaNRK+uS4/65r/8AFUAen0ZGcV5O/wC2n8CUbadauj/u24/+KqM/&#10;tsfAdXwdZvN3p9mH/wAVQB64TgdKaDj7xryuw/bK+B+oT+TDrVzu/wBqAAf+hUX/AO2Z8DrCTyp9&#10;ZuCf9mAHt/vUAerUAg9K8j/4bZ+A/T+2Lz/wFH/xVOT9tP4GMdqanen/ALdR/wDFUAetHpQOB0ry&#10;U/tn/A/dk6nfcf8ATqP/AIqlb9tP4GqMnU77/wABB/8AFUAes0V5L/w2p8DNm/8AtO+x72o/+KpR&#10;+2l8Dj01O+/8BB/8VQB6zQTgdK8kf9tf4FRHEmq3i/W1H/xVIf22/gMOusXn/gMP/iqAPXB0oU5G&#10;cV5Na/tp/Au7lEMWsXWT/etwP/Zqv/8ADWHwaH/Mbk/74X/4qgD0hgTwadXmp/aw+DnbW5P++F/+&#10;KqzaftOfCa9jEsOsvg/3lUf1oA9BBJ7UVwMP7S3wpnuxZJrD+Yf9lcdM+tSH9oz4WBzH/bfzAZx8&#10;v/xVAHcAbiQTTgu3pXB2/wC0d8K7hysetnP+1t/+KqtdftTfCCzfy59cZT/ur/8AFUAeibRnNLXm&#10;v/DWPwVxn/hJP/QP/iqX/hrH4Kj/AJmT/wBA/wDiqAPSaK82P7WHwXPC+JP/AED/AOKoH7WHwVx8&#10;3iX/ANA/+KoA9JzRnNeav+1j8Feh8Sf+gf8AxVA/aw+C4HPiI889F5/8eoA9KOccU3nIrzg/tX/B&#10;nOP7fb/vlf8A4qlP7WHwWxn/AISP8Pk/+KoA9Iorzc/tYfBYYz4k6/7n/wAVSH9rH4LZx/wkf/oH&#10;/wAVQB6TRXmv/DWXwV6f8JJ/6B/8VSP+1r8FUbb/AMJEx+gX/wCKoA9LorzVv2sPgwo/5GFvxVf/&#10;AIqgftZfBb+LxH/6D/8AFUAelc7qOnQV5r/w1j8GO+vt/wB8r/8AFUf8NYfBg/d8R/8AoH/xVAHp&#10;ROOtFean9q/4L4wfEfX/AHP/AIqlH7V/wWHH/CSf+gf/ABVAHpNFebr+1d8F2baPEg/76T/4qg/t&#10;YfBZTtPiT/0D/wCKoA9IorzcftX/AAWY4HiT/wBA/wDiqB+1Z8GCM/8ACR/+g/8AxVAHo7LkUqtm&#10;vN1/av8AgsxCjxJyzY/g/wDiqdJ+1P8ABiEMzeJV464ZP/iqAPRiAeopNidNg/KvPbT9qP4OXhxF&#10;4kX8WT/4qrY/aL+E7HA8Sxf9/E/+KoA7gADoKK4n/hoT4Vf9DND/AN/U/wDiqP8AhoX4Vf8AQyw/&#10;9/k/+KoA7aiuJ/4aE+FX/QzQ/wDf1P8A4qj/AIaF+FX/AEMsP/f5P/iqAO2orif+GhfhV/0MsP8A&#10;3+T/AOKpf+Gg/hUV3DxNB/3+T/4qgDtF3fxUtcS37Q/woH/M02//AH+T/wCKoH7Q3wlP/M22v/gR&#10;H/8AFUAdqq7aWuJP7QnwozkeL7P/AMCo/wD4qpF+PnwqKbz4us8f9fUf/wAVQB2VFcUf2hfhKDj/&#10;AIS61/8AAmP/AOKpP+GhfhL/ANDda/8AgRH/APFUAdtRXE/8NC/CX/obrX/wIj/+Ko/4aF+Ev/Q3&#10;Wv8A4ER//FUAdtRmuJ/4aG+EvT/hLrX/AMCI/wD4qg/tC/CbGV8XWn/gRH/8VQB21FcT/wANC/Cr&#10;t4mh/wC/yc/+PUf8NC/Cr/oZYf8Av8n/AMVQB23XqKK4kftC/CsnA8SQ/wDf5P8A4qkb9ob4Vou4&#10;+JYf+/yf/FUAduRnvR0HNcOn7RPwpcZXxLD/AN/U/wDiqST9oj4Uhd3/AAksPv8AvE/+KoA7gn5c&#10;ikyeMmuHb9oz4SiHzT4li25xxIn/AMVUc/7SfwihkWB/Ese5umGQ/wDs1AHfUm5fWuG/4aM+EwQt&#10;/wAJLH8oz/rE/wDiqon9qn4NKdx15v8Avlf/AIqgD0iivNj+1f8ABoHB1uX/AL9j/wCKpD+1j8Gg&#10;cHW5f+/a/wDxVAHpVFea/wDDWPwa/wCg3L/37X/4qj/hrL4Nf9BuX/v2v/xVAHpVNDnHSvN/+Gsv&#10;g1t3DWpf+/a//FVHH+1v8F3maAa1NuXnmNf/AIqgD06gkgcCvNR+1h8Gv+g5J/3wv/xVNf8Aa2+D&#10;SjI1qbj/AKZr/wDFUAemZ9aCcda8x/4a2+DRUSHWJv8AvyP/AIqg/tcfBpkBXVLo7vSAf/FUAenG&#10;gHNeX3H7XXwZhKh9Uuvm6bbcf/FU0/te/BhITL/ad3gf9Ov/ANegD1KivLV/bC+C727XI1K82qu4&#10;5thn/wBCoh/bD+C05wmpXn/gKP8A4qgD1KivK7v9sj4J2b7JdTvM9fltQf8A2ahf2xvgo8Xmrqd5&#10;jOObUf8AxVAHqlFeTt+2b8E1ODqd5/4Cj/4qj/htH4H9P7Svs/8AXqP/AIqgD1iivKD+2d8EAu7+&#10;0r3/AMBR/wDFUsf7ZvwQkUsNUvOPW1H/AMVQB6tQa8oj/bO+CErhE1O9yf8Ap1H/AMVVmH9rr4NT&#10;yCNNTusn/p3H+NAHpwOR0orzW6/ax+D9mMy6ldf8Btwf/Zqpr+2X8EXm8hdTvd3/AF6j/wCKoA9W&#10;orzWX9rH4PQrufUrr/wHH/xVIn7Wfwckj81NWuCN2P8AUj/4qgD0ugEnqK84T9qr4QSJvXVrjB/6&#10;Yj/4ql/4am+Ef/QUuP8AvyP/AIqgD0aivOh+1L8IzwNUuP8AvyP/AIqlb9qP4SqcHU7j/vyP/iqA&#10;PRKK86/4ak+En/QTuP8AvyP/AIqun8CfEfwx8RrGbUPDFw8kVvN5UhdQMNjOOCexoA3qKKKACiii&#10;gAooooAKKKKAPzJ/YBksrz/gqh8XP7V2rpv/AAgevJdrI20Ff7ct9xJ7DbnuK9e8a/s7f8Ee9U8c&#10;6x4m8WaR4buNauLkPq03/CyrhW8zGAWQX4CHHbaK8N/ZIRj/AMFAfj09rO8f/FrvFI3xnDI39qw/&#10;MPcV237CP7EPw2+MFn4y8ReM/Euoapc3VzZyO2oW8UxjJEwOC6k87Rn6UFM66H4I/wDBGmyVlg0L&#10;w4AeOPiTP/8AJ9XtL+DH/BIS0ja507RvDybcbv8Ai4kx/wDb6vQrf/gl3+z5bDLWyyZOfm0m1/8A&#10;jdSp/wAEzPgLHN5saYX+KP8Asu22n/xygk4J/hd/wSZjXzH0jQeoH/JQJuf/ACeof4Zf8EmUC50j&#10;Qfm/h/4WDN/8nV6YP+CcfwFdcSadCwHrpNt/8RTT/wAE3/gG+N2mw/L93/iU23/xFAHmsfw1/wCC&#10;S5fyhpeg5xn/AJKDL/8AJ1Of4Yf8EnIpFX+ytBzIeP8Ai4Ev/wAnV6QP+Cb3wBV940qEN03LpVtn&#10;/wBApX/4JwfAd3Vzp8OV+639l23H/jlAHn0Xwl/4JUOwEekaDyv3f+E+l/8Ak2nXXwj/AOCVdmn7&#10;/SNBA/7H6b/5Nr0If8E7PgivK2qKf7y6XbZ/9Ap03/BPD4I3Q23FurA/3tNtzj/xygDzG5+HP/BJ&#10;+yVS+maAN44/4r+Xv/2+1D/wgP8AwSXY7H07w/8A+HBk/wDk2vTpv+CcHwDuAom0uGTbwobSbb/4&#10;im/8O2f2fs5Oi23/AIKLX/4igDzX/hX3/BJUrt/s3w/j/soUn/ydSL8Pv+CSxO1dM8P/AHvl/wCL&#10;hSf/ACdXpn/Dtr9n3/oCW3/gptf/AIik/wCHbP7Pw5GjW3/gotv/AIigDzuT4d/8En4Sqvpeg/vF&#10;BUf8LAl/+Tabd/Dj/gk9E7W82laDu6Ef8LAl/wDk2vST/wAE4/gK0iyyaZCxVcKW0q2O36fJTm/4&#10;Jy/AOaQyy6VAzN3bSbb/AOIoA8wT4Sf8EmIId6aBoe1uePiBNz/5PU1vhj/wSUO7zND0Nd33t3xA&#10;m5/8nq9aj/4J6/AaOLyjoVqy8fe0q3/+IqO4/wCCd3wAuBtbw5ZqPbR7b/4igDyuH4W/8EmYxmDQ&#10;tEx/s/ECb/5Oqa3+E/8AwSlvMvD4f0ckct/xXk//AMm16pB/wT3+AdvEsS+G7Ftvc6Rbf/EVJD+w&#10;H8CYeYPD9pHu67dJt+f/ABygDyeL4V/8EpBcG3j8PaPu7j/hPJ//AJNps/wx/wCCUJl/faFou4nH&#10;/I/Tc/8Ak9XrX/DAPwIEpmXw9Z7jzu/sm2z/AOgU2T/gn98BXbzJPDVix/vHSLb/AOIoA8qk+Ev/&#10;AASot0WY+H9FVWG5WPjyb+t7Vm18If8ABLmz/wCPXTdFTjH/ACPT/wDybXp0v7A3wMlRYZNBtGCj&#10;CqdJtun/AHxQP2APgMBj/hGbH/wT23/xFAHm58P/APBMTqbLRf8AwuH/APk2h9H/AOCYCgiWLQhx&#10;38eP/wDJlekf8MAfAb/oWbH/AME9t/8AEVWuv+Cd/wAAbmTe/h+zXP8Ad0i2/wDiKAPO5tH/AOCW&#10;7IEli0Hb2H/CeN/8mURaV/wS6VfLRNBA9P8AhPG5/wDJyu9n/wCCcP7Ps4CNodqB0+XSbb/4ihf+&#10;CcH7PqOsg0S14PQ6Tbf/ABFAHnd74N/4JVai3+m2egsffx9IP/b2q6fDL/gk1Mx/4k+g5/7KDN/8&#10;nV6dJ/wTh+AEsvmf2Pbr/srpNt/8RT4f+CdfwDhBxo1tnGM/2Tbf/EUAeZW/wn/4JQShp4tJ0LEb&#10;YJ/4WBLxx/1/Uy3+Hv8AwSelGYtN0HGcbv8AhYEvX/wNr06H/gnf8CoQ0cenw7ZDll/sq2wf/HKi&#10;i/4Jv/AGD/U6RbqM52rpNt/8RQB5/B8LP+CVd2xSHSNBbae3j2X/AOTav6T8G/8AgmDc/Jpuj6IW&#10;GSFTx1MTwf8Ar8rt7b/gnd8DrVvMgs415/h0u3Gf/HKsaV+wL8H9Huvtdou35duxdPgA7ei0Acja&#10;fA//AIJwx3rXVp4d0nzpD87f8JlOT0/6++OKqf8AClP+CZhuW3eH9HWTHJ/4Tacf+3dem2/7F/wv&#10;gupbhBzIQcfY4cL9PlqnL+wt8JZ5d/zBskllsYOfb7lAHBf8KP8A+CaSsxGhaPyfm/4ref8A+S6x&#10;tU+A/wDwSo1Q+Vq+g6DIy/w/8LAuF/leivWn/Yb+E+PvH3/0GDn/AMcrLk/4J6fBu5lM7s24/wDU&#10;Pt//AIigDyVv2Yv+CPyff8LeH1/2T8Rrn/5Pp3/DMv8AwSBb5x4Y8P8A/hxrnj/yfr0y8/4Jt/Be&#10;8l8xruZeei6fb+n+5SRf8E2fgwiFPtc3PH/IPt//AIigeh5on7M//BIASeYvhvw9u/7KRc//ACfQ&#10;f2aP+CPznL+GvDxbP/RRrn/5Pr0lf+CafwWQ5F/N/wCC+3/+Ipo/4JofBVW8z+0Lj/d+w2//AMRQ&#10;Dt0POJP2ZP8Agj8xV5fDXh//AGf+LjXP/wAn0+T9mv8A4JDuFJ8N+H22kbf+LjXPH/k9Xo0//BNT&#10;4K3Crm/uF2+lhb//ABFPP/BNr4LFFU3c3ynOfsFv/wDEUCPPE/Zz/wCCSu/zE8MaF/vD4hXPP/k9&#10;UX/DMX/BIoztc/8ACI6H5jdW/wCFiXX/AMnV6pB/wTx+DMEflLkj30+3/wDiKcf+Ce3wZI5GP+4f&#10;B/8AE0DPJ3/Ze/4JDu+9vCGh7vX/AIWJdf8AydTl/Zi/4JGLuz4U0LHf/i4l1/8AJ1erJ/wT1+DO&#10;OM/jp8H/AMRTZv8Agnl8GHBTzHG7+7p9v/8AEUCPKF/Zl/4JCeVsHhTQdo/6qLdf/J1Ph/Zo/wCC&#10;RsQ3QeFtB49PiJcn/wBvq9MX/gnH8F0i8kXEny9/sFv/APEVPa/8E7/gzbrtDMf97T7f/wCIoA8v&#10;uP2cf+CSkzAz+FtC/wBn/i4Vzx/5PUx/2ZP+CRbnzJPC2hezf8LEuf8A5Or1h/8Agnr8F2GCuf8A&#10;uH2//wATUVz/AME8PgzPD5HzL3BGn2/H/jlAHl0v7O3/AASP2+W3hrQfm42/8LDuc/8ApdUafszf&#10;8EiFOyPwtoPzc8fEW5/+Tq9Pf/gnJ8FJLj7Q08n+79gt8f8AoFOh/wCCdHwXik372/8ABfb/APxF&#10;AHlJ/Zm/4I/xNtbwnoO5j/0Ua6/+T6hm/Z3/AOCOlo373w14fX6/Ei4/+T69fb/gnd8Em+/D83r/&#10;AGdb/wDxFU9Q/wCCafwJ1JcSJjj739l23/xFAHmafs0/8EfSPOj8L+Hzu/u/Ea5/+T6rah+z1/wR&#10;102VY7rwx4f3SLuVf+FkXOcev/H/AF6va/8ABNv4KWwVBcSuq/wtp9v/APEU6+/4Js/AfUHWW6s0&#10;dlXarNpdsSB6fcoA8qT9nD/gju21v+EZ8PgN03fEi5/+T6l/4Zk/4I9548NeHx3/AOSkXP8A8n16&#10;hP8A8E2fgZNEsSoE290022H/ALJUK/8ABNL4KRvuOpXB/wC4fb//ABFAHm4/Zg/4JAPwnhbQWbr8&#10;vxGuv/k+lP7L/wDwSGBw3hLQv/Di3X/ydXp9p/wTj+Cto++O4kY4/i0+39f9yp3/AOCd/wAGXbdv&#10;Yf8AcPt//iKAPKW/Zf8A+CQ0JwvhfQA3/ZRLr/5Opzfsz/8ABIdB83hfw/n3+I1z/wDJ1em/8O4v&#10;gv5m97uZue9hb/8AxFRyf8E3vgtPcLMb2Ybf4f7Pt8f+gUAedr+y/wD8Ej2gW5/4RPQdrHAP/Cw7&#10;rn/yep3/AAy7/wAEkQMnwloXPT/i4d1/8nV6h/w74+DiQrb+dJtQ5UfYIP8A4inD/gn78ICQfNYh&#10;f+ofb/8AxFAHlR/Zh/4JHq+xvCWh/T/hYd1/8nVFe/s4f8EgtOj8/UPDvh63jz/rJviNcqvX1N97&#10;/rXrI/4J8/BsNvbcWP8AEdPt/wD4isT4kf8ABMX4L/ETwu3hhtZutN3Lj7ZY2NuJB86t1Kf7OPoT&#10;QM4CT9nL/gj9BEstxonhuNX+55nxIuRu9Mf6fzUb/AD/AII4wqTLZ+FUx9/d8TZ/l/8AJ+qvxm/4&#10;Jv8Aw0v/ABZ4b8LWfijUrO3h1Syaa4tYYUaRclWV8LjBzk+uK+eP28f2Gfht8Mr/AFDTvC/xZ8Sx&#10;vJGv2jyVjXZiOAjaVXqdxz70AfSF1+yn/wAEfdSTzJ/CHh+ZWHDr8Rrra34i+qi/7Fv/AARicb5P&#10;h/oIz1z8Sr3/AOWFcZ/wTg8L/s2/tIfDmfwDe6nPNr2j3sxkludKTc8ESwRZMkinkvJ0zn9a+h/E&#10;n7FP7PHhSy+3a3eqse0nC6fbseMZ42UAePT/ALIP/BFG3Us/gTQflPX/AIWZef8AyxpYv2VP+CKL&#10;wqV8EaDt7f8AFzLv/wCWFey6V+wD+zv4lsVvbGCGaGRQ27+y7bkEZ/uehq5H/wAE3/gAEAXSoAOw&#10;/sm24/8AHKBHhcn7J3/BEyMbm8CaD/4c28/+WNOtv2SP+CKF4MweBNBP0+Jl4f8A3IV7i3/BN74B&#10;FcPpkDfXSbb/AOIp1p/wTl+AVq6tBpcI2nO3+yrYf+yUAeLr+xZ/wRhdPMHw80Pb/wBlKvf/AJYV&#10;DP8Ascf8EW7cZm+H+hKPX/hZV5/8sK96P/BP/wCCrDYLSNVz0XTbf/4io2/4J9fA2TAn06FwvZtL&#10;t+f/ABygDwX/AIZE/wCCKIbB8B6Dk9B/wsy8/wDljU1l+xl/wRe1GVksvh9oTsn8K/Eq9J/TUDXu&#10;H/Du/wCArT+edIg+Vdu3+y7fH/oFWLD/AIJ//A/TLlrm102FWbHTTLcdP+AUAeNTfs1f8Eg9HRY2&#10;8G6NGF42n4hXX0739MT4Bf8ABIGRtqeEtF/8OFc//J9e2XX7A3wNvv8Aj40e3kP+1pNt/wDEVHb/&#10;APBP74Cxcp4ds/8AwU23/wARQB4v/wAKC/4JAA/8ilon/hw7j/5PpG+AP/BH5hg+EdE/8OJcf/J9&#10;e2f8O/fgIeT4csf/AAT23/xFH/Dvz4B/9C5Y/wDgntv/AIigDxMfAH/gj8OnhHQ//DiXH/yfTl/Z&#10;+/4JCSLkeEdFOP8AqoVz/wDJ9e0n/gn78BO3hqx/8E9t/wDEVJF+wP8AAWHgeGbE+39j2/8A8RQB&#10;4ifgN/wSFgXf/wAIdo+M/wDRQbn/AOT6qx/Bb/gjrI2xPB+jn5v+ihXH/wAn17437CXwCAxL4P03&#10;b/dOj2+P/QKxfEv7Hv7KXguzfU9a8IaPFHGpdj/YdsTwN3TZ7UAeSv8ABD/gkHpuLl/CWjxjbkSN&#10;8QbjaPzv6y9R0b/giWl3HY3eq+DHuN4McI+Kh3bug4/tDNeG/ti/F79njxDrs3wL+BPg3T/t8W5b&#10;i+XQxbSI0ckkbhXChegU+555rxf4F/8ABLzwVqGo3finWviX4g1K+02xkuYbS+8mWN/LdWUZZT1P&#10;HHIBOKCuU+6YtL/4I6wSx6ekvhdXkj3Rxf8ACym3Mo7gfb8n8KtWOh/8EiNRUPptt4duY25Vrf4h&#10;u4PY9L4968q+F3/BMT4UfEvwDceM9Lvbj+3NNljtWhazt1QblBf5mXOBk98Gvc/2X/8Aglh8G/hl&#10;8O9N0zxXpcOpX0MM6TvqGnW0xbdcM4JbZyQpA9hxQSZD+Ev+CTKHnQ9G/wDC8l/+TqRvCX/BJleu&#10;iaN/4Xkv/wAnV7Kf2AP2dGyW+H2jdc/8gO14/wDHKbcfsE/s32sLzy/D/R9salm/4kVtwAM/3KAP&#10;HF8I/wDBJlmyND0b/wALyX/5OqOTwt/wSRg+a60zQYd38U3xAkXP531dL8Ufgb+yD4D8F6p4lg8D&#10;6O0mmtCskbeG7f5t8qp2TJ+9Xzz+158NvgR4o0nTtE+Enhmwt5I7lzcXEekRWzbWTA5CjOD65waB&#10;xPaE8Gf8EnGtBeJpmhtCeRKvj6Taecdft1V7fw5/wSSuHkFtYaDJ5alpGX4gOQF7n/j+r471iD4e&#10;fDXwfpvhXU4knmt43W6mazVmJ3gjleCfm/StDxl+07+wt4J8DXXgzwz4Vt7nW7q3lje4m8IbWXzE&#10;O3Eip1Bx3OPwoHyn1VqF1/wR50WeO3vLvwvG0m7arfEjDcAHvf8AvVjw5rf/AASZ1aNr7w0fD9xG&#10;Mq81r4/8xeO2RfHn/Gvzz8KaX+zl8ZfDXjBdXa4s9ci+w/8ACJrHo6qkuZD9p3SMv7vCIOhGSwBz&#10;nFffX/BMH9kL9ljxp+zEmr6f4I0vVD/b15DLeal4ft/O3DZlcsmSB2+tBJ0jj/glsu2ZtP0f5uV/&#10;4rhv/k2nNcf8Eu0wrWWkDd/1PDf/ACbXsL/sHfs2ONp+Fvh/5fu/8SC1/wDjdKf2D/2a3IZ/hX4e&#10;OPXw/a//ABugeh4y2of8Etl+R7LR/wAfHB/+TamtD/wS8uxuh0/R/lOP+R2P/wAm17A/7Bv7Mrct&#10;8JPDZ/7l21/+IpyfsLfs4QjEPws8Pxj+6mgWv/xFAaHj80H/AATCVWkfTdJx3P8Awm7f/JlRpN/w&#10;S7KZWx0faWx/yOzdf/AyvZh+w3+zmQVf4YaCyn+E6Dbf/G6jP7CH7NRbanws8PqvXaPD9r/8boDQ&#10;8dZv+CXSru+w6Px/1PDf/JlQm/8A+CWeGdrPR/lbb/yPR/8Ak2vaB+wj+zZuH/FrPD5Hv4ftf/jd&#10;Rv8AsC/szSBkPwp8PYZs/wDIv2v/AMboDQ8VbX/+CVAcRyQ6Nz2/4To//J1Xc/8ABLoRiT7BpDD/&#10;AGfHDf8AybXqk3/BPH9lyRw4+E3h3d6/8I5af/G6vr+wj+zckfkj4XeHyv8A2L9r/wDG6BHjL3X/&#10;AAS2hdQdP0n5j1/4ThuP/J2nR3n/AAS3eXbFY6Rux28cH/5Nr2P/AIYQ/ZqPzN8KPDrEdN3h+1/+&#10;IpP+GEf2aw25PhP4dU+3h+1/+IoA8cl1T/gluD5cllpPH/U8H/5Npg1D/gliOfsGk/8Ahcn/AOTa&#10;9o/4YO/Zmb5n+Evhsn/a8O2v/wARR/wwZ+zH/wBEj8N/+E7a/wDxFAHi82qf8EtJRsey0jB/6ng/&#10;/JtNgn/4JX2kbCCw0ZVY5P8AxXJ/+Ta9pP7Bf7MZ/wCaSeG//Cdtf/iKP+GDf2ZsY/4VL4b/APCe&#10;tf8A4igZ4lLr3/BKuNNslvowHp/wnP8A9205fE3/AASvG2NU0X7vyj/hOv8A7tr2G4/4J7/svXBy&#10;3wn8OD6eHLT/AON0wf8ABPb9ltXV/wDhU/h3KjH/ACLlp/8AG6B3R5Kuu/8ABLhjhLfR/wDwuP8A&#10;7tqb+0f+CYKp5i2mk7f+x2P/AMmV65H+wP8AsxJyPhH4dP18O2v/AMRUy/sJfs1gbB8KPDoX0/4R&#10;+1/+N0C0PGxrn/BLscNaaT/4W5/+Ta9y/ZVuv2ebnwxqL/s6Q2q6d/aAF/8AZdXN4PO8sY+bzZNv&#10;y44yPpVD/hgz9mT/AKJL4b/8J21/+Irt/hR8GfAXwZ0240b4feGLDS7e6uPOuI9PsY4Fd9oXcQgA&#10;JwBzQI66iiigAooooAKKKKACiiigD8tf2OYZk/b0+PksiMP+La+KsBh/1FIa+nP+CWpD+FvFW0f8&#10;tLH+U9fOX7JoVv2+Pjog6H4Y+J8/+DSGvpj/AIJi2Udp4V8SlP43sifynoHc+o8ndjFNYc4ApxOB&#10;mvPfjV+038Iv2fIrOb4qeIZtPXUPN+yGPT5Zt/l7N/8Aq1OMeanX1oEegrkcGlBJ7V4Tbf8ABRn9&#10;k65m+zQfEO6L7dx/4kV1z/5Dpsv/AAUm/ZFt8GT4iXXzdP8AiQ3f/wAboA94BB6UE4Ga8Nh/4KK/&#10;snXEnl2/xAus7c4/sO6/+N1N/wAPBP2XGdox49ucr97/AIkt1/8AG6APa1zjk0pGeTXht1/wUT/Z&#10;Rs4w9z4/ulXdjjRLo/8AtOqrf8FLv2Poj/yUS8/8EN3/APG6APfAT0JoJOOleffBr9pX4S/H5bif&#10;4XeI5b5bcsJvMsJYdu3Zn/WKP+ei/n7GvQVJI5oACcDpQDkdKaDh8Zrm/GnxV8HfD+W3j8Uaq8Bu&#10;7kQQBbd3zIeg+UHFAHSnnofrSkgdaq6ZqEOqWUOp2b7obiFZY2KkEqwyD+VWB83LD6UAKzY7UZPU&#10;nijOcgUKMrg0ALnPSiori4S1Te5+X6dKi07VLbVIvOtHLL1+ZSKALROOtBGRgU08tg0AlflNADsc&#10;5xRTSx7UKWPegB1FNO4d6dn5c0AFIVBOaN4oLYOMUALnnFFJkY3YpRnrQAUjc/LS00HLZFAC5Krz&#10;Sk54BpCCe9JkLyRzQAoPPNCgAUmMjJ70bcrkUAOopo3HrxS89M0ALkUV5/a/tFfDi/8AjTqHwJ07&#10;WHk8QaRJbrqto1nKFh8+Dz4sOV2NmPng8dDzxXoDDPegBN3OCKUnFNPH3qVjQAtFNzk4DU4Z7mgA&#10;opsjN5e5DXzb+0f/AMFTf2UP2WPjRpfwI+L3j25sfEGrWcNxa2sWhXc4ZZLiS3X54o2QfvInHJHT&#10;PSgD6S3ccCnEHqKq6PqdprOmx6lYyFopM7WKkZwSOh9xVqgAooooAKFBA5NFFADdrdc04ZA5oooA&#10;KDnHFFFABRRRQAUUUUAGPmzRRRQAmG7nvS4z1oooAKKKKAA5IwKbtI4Bp1FAGX4t8PR+JPD19o8k&#10;m03NpJGr7c7GZCobGRnGc+9fH/7SPwNsdE8U6Dplssl3es1wC8cUm5ztiI+XcegOOPSvtQ+9cz4t&#10;8B6Jq9/B4nbQbW71GxZjatNGM5YBThj04AoA/Lz44/sla78HfHNl8SPgl4kuNO8SbYJGs4dHa6mc&#10;b2l+5K74zIkY4Trx0qlq/wANvjH8X9AfWviR49n/ALU0+PzZNJn8OpFNdyyffQKmxlYbckBSRnoO&#10;tfbXxM+Gfj34krNqOueBbHw9qUcrQ2N5pt3HJK0a7vLJbPy5LFsdtoqj4e/Zoi8K6loN14s1CS6u&#10;tQb99NdKjszhRkkgnrmgZ85/shfFfxF+xl+0Xpfwou/GEGqeBfF2hwTvdyRw2ltZ6/dXcMJtDOwc&#10;vcJBASYPMUkHOwYzX6XWl/BeQLcWkiSRvyrRuCCPrX5zftn/AAO0LXfHA8MeCCtheafpf9stb2sK&#10;xrZlJZ0/tZCcD7ShKgYy3AxWv/wT+/bf8W+FvGFj+zb8XfE97rk11qVrpvh3XNUnlnuL5fmDyPgF&#10;Y2JK8MR+mKBtH6ElsDIpOS3TpQCHwfVc04tjrQSFBGeDRRQAhBIwKUjPWiigAAx2o/CiigAooooA&#10;KZvA+ZhSuxBwDX50/t/fts/tjeHfjlrXwR+A/gyBbTT7O3lvNXg8RG1mgjmt0YuqlgCVZuAMnjNA&#10;bn11+05+1t8M/wBnrQIbnWvGOgrqUlwgGl3niC3t5jE28GTa+TtDIRnbjIPPFflf431b4/8A7XFo&#10;3j74gavfyzSzPEtiugx7mSMFVw0SJkEHg45960fhd8Gfit+13NqXjrx1411Txh9h1KbTdUk1u7SR&#10;rG+j2Svax+awLxoZjhxkHe2CcmvqX4T/ALPfjX4UeMtF8L+LPDNv9mbUrYws1xG/2lnlU+UwUnCk&#10;ZBPvQM5j9lL9k7Rvhp4KtfFWr+GrvWZrq3jM2nLDcW7RvJCmQSHJyp6/KPwr6T/Z/wD2f9Ch1VvF&#10;1noE+lb1MEtrMJmLqHRj8ztxnHpXr3g34a6HokJkexjC3Dec1n5a7ICwH7tcdl6CuntdPsrCMQWV&#10;qkSZztRcCgLlTQvDGi+Homi0i08kTNuk/eM2Wx1+YnFaCqVPanBQOAOlFAiOW5jgXdMyov8AeZsC&#10;vK/HnjH4jz+INQh8D6rNNp3lgQSWenpOifIu5t205AOc5PtXf+MbixNidOutSktWlwRJCpLAA18e&#10;fEL40eOPAHiO48BeBdaurpZGS1keS4aLyYpkDNKOgLKzDA70AeefFO00DxH8S9S1D4reM7HTfD+m&#10;3bJ4q1DVJEt7cuwAhaWYsgt8yhABuAYkLznBwP2ef2ePjH+3HcSeJfFcWseB/CMaK+m6DqXht5lL&#10;h/KmC3RELsWwW6nbuwAMA1m/Cz4VeKv24v2pNS+Gmp3s3/CF+EtRmtPiJbearx61O9tJJaSXUUh/&#10;fMk0KMpAbaRnPSv088KeFvDnhLRo9C8MaPbWNnGzGO3tIwkaknccAepJP40D2Pmmw/4JF/stxaTH&#10;Y3/hpZ5FXDS/br5d3PoLrj867Dwt/wAE3f2UfCsaCz+HWXjbcHGsX/rnvcHvXvKYA2jtS0CPAfjv&#10;/wAE4/2b/jl8OR8P9T8JC3EK4s7htQvHEOZY5H+VbhN2fLxyeM/get/ZK/Zj8HfsmfCaP4SeAx/o&#10;EeozXY/1v35Nu7/WSSN/CP4vyr1GgDHAoAAMVi+LviL4D8AWv2/x1400nRbfOPP1bUorZM7S3WRg&#10;OisfoD6VtV+N3/B1F4y/at8BeA7DXvg54j1HTdBa4s455rDWxb/vvsmps4KBgT8qKenO0elAH6/e&#10;GvGXhbxjp8ereFPEWn6nazRrJDdadexzxujfdYMhIIPY9DWmDntX5I/8G5nxE/a9sPgRrXxG/at8&#10;TalceE4fCWgXGg3V5rwviIWFxvYRqzMmcxZGAT+Fewf8P9vgfeftKaf8GtKjgk0W/wDEEPh9dWfT&#10;71Zhqb3nk+TsMX3dnzb/ALueM0FcrP0MztGfenDnkiquj6laa1pUGp2Uhkhmj3RsVK5HriqfjDxp&#10;oHgbTF1fxHdtDA8wiV1iZ/mIJxhQT0U0EmtTeWPHrVHw54h07xTpEOtaRMZLe4XdC7IVJGcdDyOl&#10;XwR0FACk4HSgUU3HXNADiSBkCk3YPIrzz4nftP8Awf8Ag94t0fwP498STWuo68ZxpcMenyyiXyUR&#10;3yyKQuFkTqec13enX9vqVtHd277o5Y1eNiMZBGaALNFAzjmigAooooAKAMUUUAByRxQMgc0UUAFF&#10;FFABRRRQAUUUUAFFFFABRRRQB+ZP7Kka/wDDfPxxyfvfC/xNn/waRV9Lf8Ez3UeFfEUasDtksxx9&#10;J6+X/wBla/jk/wCCifxwsoz8o+EniZj9f7WiFfT3/BMdFTwr4kK95LL+U9BT2PqJvumvgr9vS2uF&#10;/ax8D6foPhi6vtS1SbWPs+pWavINN8uygLB0AKt5i5UZxg5Ir70YZHWvjL9sbQ/HWpftMeD28Faj&#10;caZE0mp/2prdrKgksf8ARIfLwhIL7zuQ7emcmgk85tfg38ENLt/+FC/CvwJ/Z+hxsdSm8WR6rcXN&#10;nNKTmW23PIwVyxxw4K+naiX4T/s+MV8S2Hwlkj03w1k+ENFGuXTST+f8tyInLlpsMN7Z37c4+UcV&#10;vW1o134Q+1aHGNF8ErdHbqNrhhNeAnMRh++N5z8xXHvSW0epzTWMsXhmO1lufM/4RvRVuFMdqVz5&#10;4RgcLu+8d2Mk4FA7MwG+F3gLQk/sPwt4Klm1aYm4udUt7qeTFq3W3Me4qCrbfn4PHJGaT/hRX7MU&#10;braj4cxJ4T8FsXs7U+ILry9cW5+aRYJzLu/dyfe2sxBOPlAxXUWelavcF7Lw1qclmq5a41qHHmSN&#10;/FalCc7c87unAquiWUWnafrknhmGTTWaQ+EfC5f/AEfUiDi4Qt/yxAcbvmA3E8UCMSXwB4FaF/iR&#10;qfw/uF8Qapnw1o+myXU63Om6c48yC+Mef3sEbjG9k+YgAuelWLb4KfDGxsF8G67oi3t9rBMHivWE&#10;vZY0jiBJhaVBJiEBCFBBXdjOTmuln0vxSNU/s+9uZp/E02miWaVpF8zR9FYgb42zskEL/djzvJGc&#10;d6ZZaStnDd2yatJqFlaop8Q+IGXbJqEJ5XzIz8xCcoNuSdooA2f+Cduh/C/w38XvEWhfCzwl/Ztn&#10;Z6feQ3Ey6jJcxzypcWys4Z2bbuATCgnGD1zX2eTgZNfJf7BNrorfEvXJvDvhu1021+x3IX7OT/pJ&#10;863/AHxBGQzDHHbbX1lKxWMkCgbPOP2q/iOnw1+DmpawL6K3e6iltIpJpUUb3gkIxvBBPy9Opr5M&#10;/ZE/4JffsrfG3R9E/am+NHw/XX/EmqBNQW+XV9Qtdl1DOVSTZBcJEcCNRt2YOORmuj/4Ks/EKx8U&#10;v4R/Z40XxPLb6tf+JtMvbi1jhf5rRpLm3c5KhMZONu7PHToa+kfCNv4R/Zb+A9noOr3wh07w7p87&#10;NMbdsbQzyN8sYc9z0z/SgRT+MPxq+HX7Knw2tzdyWNtY6XZxW1jZXWrLBshRGVBulJJAWMDJzmuS&#10;/ZY/b0+Gf7Tvw2174k+HL7S4YPD9gLq+jh8QwXAjX/SOXZABGMW7HJGOvoa+Jf8Ago/+3j8FvjB4&#10;a1JvCdla+Jl06RrCbT7m3uYEDRtNubMsS9AwHHrWH/wSI+JX7OHw0/Yg8ZeKdW0+y0pvFPhuUaxo&#10;0NjcSRxRwPqSbd6od4ZHY9sZoKSufeHh3/go3+zt4h0XWtatviH4V26HrD6ddqPGNo2yVeqsQfkP&#10;+yea7/wX+0l8OfG3wcX42aZ4j0ptFZZGW8h1iGS3OydoT++B2cOhHXrx1r8dPCv7LPwy+CvwX+KH&#10;7UPxe1VdH8HeLPilNqnh+x/s83ENxaXzCS2lCwl5E+VlwrorDA3Bea734f8A7ZvwS8L+Bvhb+xvp&#10;2tR6d4X83V4te8mxuSssck5u03RCIggOx6MfvE+1Acp7Z/wUN/4KAfs1/HDwdq/7NmuHQ7q8nvUN&#10;vHH4yg8ydbe5Vy6RxkOwyvY4Hf0r7I/YT+DUP7P/AOyz4X+E8dtJCNKN98kkciMPNvp5uVkJYf6z&#10;ua/G79oz4S/Az4s/t4+ANM+Hfwx0nSbWPwzqaPrljE3mamcSEXLo+0qzjsema/em63w2zXEce9tu&#10;Qvr7UA0eN/ti/te6P+y54MOtR6WuralIiNbaTb6hHHcS/vo42KqysTgOSflOMV4r+z3/AMFi/hX8&#10;ZvgrqfxU1DT9N0ubR9Pku77T7rxVa+ZCiyugL/IuwELkEjGDXzT8bf26fgj4f/4KP6p4D/aweCTS&#10;dF1zVLXS7K9tbq6jeEW79BDEwTD7Dj2z05qb4f8A7Gfwh+H/AOwX8aP2idZ+FGl2djrvgO5jh01Y&#10;VeOE20kqMVKsWO7bnlRg560Byn3B8V/2+Ph98NP2bYf2jg1jdafNpNhfbU12BUCXTwqn70gqf9cM&#10;HAB4x1BrlfiH/wAFTfhX4A+Lnhv4UXI0uS517WrWwWT/AISi2RkM20BthXJxnoME18K/sh6heft0&#10;/BG+/Z9uvhtZt4H0jTNKsNSma6DrDFEvmW37l9jMC9sowD8vU4xVP9hK9/ZO/a2+Nn/C3/i3pWnz&#10;Xmki2utFS60uecwXUMqorKdgw3HXGPrQHKj7z+Jf/BVn4OfCj4yWXwk8ZT6PYSX1m91Dcah4qtrb&#10;MQMwVgrgZUmEgNnGeKn0X/grB+zx4gt7pNM8V+GZLqG3Z4bOLxrZvJMw+6qqOSWPAwDkmvjv9pD9&#10;nj9nv9tj9vvwl4f0nwXpsdrZeHJ9FkvVs3Zt9t9vmyVk2cncOhwCa+v/AA//AMEcf2JtA8ZWXjPS&#10;vhFoNu1r5DNax6QNr+WysQTv/i280Enu/gv4xad4l+Gdn8SdTgj0+1vre3mh+0XShSssaupDkAH7&#10;3Yc9q/P34m+KfBv/AAU0+J1x8OPEH7TvhHw9o9jc4tdNvL60kNzeRyGARo8ckchd1uCAmT904GcG&#10;vTv+C4PxwuP2Nf2GE1X4cw/2ba6fqOl2dnBayGNYotzRrGNqsQAqgf14r46j/Zi/Zt8S/AbwT8TP&#10;2YfiWy+Orr4gWV35ln4fltZJJjC0vlGWbauDOYvmPGQG6UAfdOuXevfsufCfQP2ZPg/4qhvNVk0i&#10;1+x6xpsMdwIo7cLGy+S/mFsqh5J4B9q+T9Q8Dftx/sT/APBQfwD401v9pn/hJ/CPj+80ex1LQbXw&#10;LaW32T7fqYklle48tmAWKEqQCvL7sqRz1H7KXxvvE/a40H4b/HjxBMutaXpl9bNJPvuHYxROHO6N&#10;WX7ynoxr0P4+fEnS/jx8T/G3xc8N3TXfg/4Z/B/UNUju9rKsGr6a7y7hG4WTesb5DqrDnAyegV1O&#10;h/aV8X/tN/tseK/EXwK/Zd+NcPw+Xw7qTWGp+I28PW2s25kSQSqzK6futyxMoBbksDyRivPf+CDP&#10;7ZP7Tnxkk8SfCL9qHxZcaxqttHeaza6hdaLa6cY7ZTp8Kx+VBBHkB5JW3nPXBzgV6J+yp+0h+zV8&#10;Hf2O5v2l7jxdG1542ttP1bxAx0m6+a4kZUyxETFzmTrgfQVyf/BKL4J694fbxj+0x4wtjYww+HNQ&#10;0Bow6S4A+x3ZfKMWzgNxtxx1oJKP/BUb9r6H4hfEyx/Yt8O/FrRPD9vrkl1FqWo3V5aTJE1oYbtN&#10;yNhlJ8sqAHH3gTkcVteAP2i/hR/wTP0PQ/g9qvxN8PeKIptcj06DU7fXLe0iklvZTKu0O0mWXldo&#10;YkkflxHhD9l79lX9pH9oLx18dPFa2euSeHdWj+e80eTMX2mJ48Atg87cnAPSvmr9i/4ZeAf20tH8&#10;N618c9Kt77TtP1gara6teQ/aHkurW5CxrsyGBALfNjAxx1oK5T9cf2hP20vhP+zn8PrX4g+MvEOj&#10;W9vdqxjF94gt7VeJI4+GkODzKv4/WvMf2wv+Cqfwm/ZY8D6H4wurvSL5dZ1RbOGNfFFrD8xiZxgs&#10;GDfd6AZr4o+IHiT4bft+ftnfFT9g/wAerDcaT4Y1DT4fD8c9vJMsAktDezbEZUVcm1XPzcnntgx/&#10;Grw7+xD+2D8arP8AZ9C6fq2n+D2s9YKXGg3IUOCIm+WRFH8eMqSfbHNAM/Tj9kH9pS0/ah+FNl8S&#10;7PRTYLcKzeQbtZiMTSx9VVR/yyz071g/8FAv2m7n9lz4Q2PjCytjLJq2tLpahZo0wZLedwf3iMD/&#10;AKvoBk/hXSfs7Tfs+eHrS6+Hn7PuiWOm6bpflhrSwspYUjEhkkAw6jqxkPGcFjXxL/wWP8f6547+&#10;L+jfs5iZ/sWmy6frqr5mR5hE8X3SAOjnnNAo7nf/ALG/gTxF8BP+CbmofFXxXrP9k+PtbtHbxF4g&#10;1K1+z+aYNUuIrctbynyo9sEip8qLuyGOSc15F+yn8XfjR8Af2MvF3xa+M/xet59Y8WfE/VfDuh61&#10;faXa6fHp9vc2qywXG0oI5kjaJ2yV+fnLYFe0f8FZvigngL9n3RP2cdCg23/xEt9Qt9OEbFSGtprW&#10;ZsEjYOJP42X2zzjwz9s7xH8BJ9Y+Hf7A/wAUr+HRNJ1PwzouuyXn9nz3BGoTrLZE+XGhXdtdzu3j&#10;7uO+aBHlF3cftRW37Ufw5+Nnw9/bx8O+L7fxNrkg1bwv4e8NabcTxx28KwqrvGHK7yCwIC9OCcV7&#10;h/wVc+IH7bHh/wCEmg/En4RfthWHgTULG3tTJ4VvvB+nXV5qs6W93L+6FxGWBlYJEoVfvR8DJIPg&#10;/wCzZ+y34c/ZO/4KDt8R9E+Kl5qvwz0nUtPngabTfJitoxZ/visAZpDmZ5MgL1GQCDXoX/BVv9nv&#10;xl+1B+0J8Ifip8Cfj/rGr2Vn4v0B73wetktrbGzW7vJmmMlyyc7ZY4tuCcNnHBwF2Pqz9kz9rH4w&#10;eG/+Canh/wDaK/aJsb698RQeBzqWsR31jFpryTqzlgUEKpGSuP4ABx8orB8O/wDBa/4Hap4IsvF1&#10;++h2q3GvRaXMtx4zsx5UrxqxVjtADDPK9eK7f9sm403wd+w1P8Ltc8JWzXuu+HLrT7XTGkyiSFc7&#10;QwyvfqTj3r4C/aS/4J7fB+z+DHwv/Z48GfDPTLfxF4w17QfHOtapDbos1ulzE9vPDy+yQK43Z3As&#10;RwuOaBaH2V8Vv+Cynw38AfFjwl8PNM0Ox1K28Vat9jtNStfFNsYsb4U3r+7O8Zl7HtXkv/BffTdE&#10;+JP7N/w98dw2+65vvE3hu4gCylyIne4k/hOGHzdcYrwz9pDw9+yJ8Fv2rPg/+zJ4k8LaXcX3grxY&#10;tpda1Npk5muDNNaS+YyorKCoIHDN0ruP2l/jBpf7bn7VXhD9j74eWcf/AAjvhnQrO4Voi6qWsLyW&#10;IfuplT+Bl6E46DOKBLc/TX9lz7R/wobw+Zwyt5c+5WGMf6RLXoAfJxiszwb4atPCHhy38O6e+6G2&#10;DBG27c5ct0/GtTPODQIWiiigAooooAKKKKACiiigAooooAKKKKACiiigAooooAKKKKACiiigAoIB&#10;60UUAJtAOQKQrhf506gjIxQB8rftB/BjSrO6g0y71mG+1h/Ey61Z20W4TBCZAqiNWy2HyN2MEkCv&#10;kb9sjw1ZfCfxVb/EKTRpDrN8s95KzF1a2lQoPmRsrnB6FQPbvX6R/FnwF4faVvijJBGNS0qxIhm8&#10;v5mSLfKEJ6gbuehxXxN+1boVz8RL2LXfGfh+K5tfEMUz2s00iv8AZYyVB2jIJ7dcdKAPr79i74r6&#10;f8Xv2dPC+v2Rj3Wuk2VndNHcLJmZbOBnJ24Cn5/u9q9ZDZOBX5Pfs3/tefET9h3UdR+Hd5pjap4f&#10;vL+a8s/PvvLWLf5USAIiueEg4zj72McV9JfC7/gsZ8DvEesxeHfGF7Dp11JcRw7Ut72bljzytvt4&#10;4796APtCjNcN4e/aK+Eviixt73SvFPmLcxLJH/oM65DAEfeQetdhYajb6naLd2km6OQZVsEZ/OgC&#10;zQTgZpm4oORx60GQN8tAD6Kaxqvf6nbaXayX16+yKNcu20nA+goAtZ7UVyun/GX4c6rqy6RYa80l&#10;yzMvl/ZJR0BJ5Kgdqs2XxQ8Gahq/9gWmr77zKjyfs8g5PTkrj9aAOhr44/4K5eBPg54r+FWnnxvZ&#10;239uG6uP+Edv59TeL7FeeRhJvLEiiXHHyMCD3FfYayn+Ee9fmH/wUa+NnhL47/tL6b8DtC19rryL&#10;+za1ja3lXy5J4UXI3qq5yfXFA0WP2UfgZr3jXwpY391fSah/Ztimml7exY+YY4ojvGw4AO7p2Br7&#10;e+CmkCy8S3Gn6t4YuDdQ2KudaYSJFKNy4iC/d3L+fFeDfsS+BPG+hyN4JsPEVxpbWsMn+jwMhE+1&#10;YkM5wduW24x/s19e+E9Iv9K0dbbU7p5pldiXkxu5+hNAM1FBxThnoaaemc1ma54s0nQHiTU7jy/M&#10;lVF/ds3J+gPpQI0zIAdpqjqniHTbGzupzdQs1rC0skfnDOFGefSvLtX/AGo/CmifGG08A398I7e4&#10;s55Gm8uU4ZC2BtCd8eteC/Hj49+L9G+MWsW3hXXLi8sbxIbWOzMhjXa8EW88r6g/nQB678Sdc+G/&#10;7RNrfeENe8TaXpUdpMImkvNSTB2tvzw6kcrjrXw/8ctW8J/DO+n0P4Sara6pr/ie4j0G4g0u8W5m&#10;hguosGQxZc7QyxcgAksBkZxXN/Hj4j+NdC8QyWenTSW9/fSPJFpsc42zYb5ju+6CPcivpr9iD/gm&#10;dL4T16y+Nfx1H23XHt33Wd7DDL5M0d0hilEkcrZby4hjjgNjtyFRse4/8E//AIFW/wAFvgRpMN3Z&#10;yJqt9p8LapJLHJG0kqFxko7HYcN0AH0r3ZcgYNR21pDaIsVugVFGFVRwKloJCiiigAooooAKa4BX&#10;mnUhBPFAHg3/AAU6v7bTP2B/iZfXRURx6AC299ox58fU9q/Hf4G/ts6frXjfwH+zx8X/AIPaho3g&#10;ez8daX4itfEusagbSxmvlljtlVZzGmWMJeQL5hGwE4O3dX60/wDBYnTfFGsf8Ez/AIv6b4QsftWp&#10;S+F9tnb+csfmP9oi43OQo4z1OK/NL4YfGv8AY6/bZ/ZJ0X9m7UPgj4f034jaPfW2n2qRW9xNL9ui&#10;sUtVuxK0awiT7RPj7+MjOdpzQVHqfUH7X/8AwWrb9kDx/wCFvAfgn4Ial4g8N62JzpetaZrERtJI&#10;I2RRIkpt5PMUl/vB8cdao/F3/gpV4S+P/wCz1ouqfGf9mTWJNH1Dxpa2lrbXWtPbJ5j2zFZBLFEh&#10;b5ZHGAeRz2ryX4zfs++IPCXiD9nP4B/ED4c2/iL7BYTafezX11CDGvmR5+UOQQfZjX0t/wAFI/gb&#10;4X8A/sKeC/8AhW3wf02W40nxFpd7Jp8cywgGLT7jJ3M2M5VR1oDQ6L4u/tr/AAv/AGFv2MvCmteB&#10;vCkNrPq2ns/h3w6+vp9pdI7uJJRH54dptqzliQDtHXA5ryP4T/8ABTv9rL4kfCjxd8QPEfwT8Xaf&#10;pf2XUn0K7utFRYXi+zLJA6SfZFWUENkHJDAZ5r5h/aqj8YfHT9nT4feP/jPoX/CNxabYXTeDFiuU&#10;vPJjlnhW48vYcxj5UB3AE7uOma7D/gnTpP8AwUK8bfCbxp4A+IN7qurfD620nVZfCN7d69Zsgt0s&#10;4VsolgEnmRr5XI3AFc4PQ0BoiP8A4Itf8FV/2wviX8SpvB/xd+AXjLUND15VJ8YSaGltY2HkwX0m&#10;55I7NEPmOkca/OAHGO+D6h+3B/wXf+KP7OvxE0mP4Z/ADxB4u8MyW8SarrmgzQy2dnctPIhilmFr&#10;IqOEUMVLKdpzjufAf+CbX7aHxFh+AviT9hjwr8MreH4kafHYRxtHrG2aQ/aLi+f94V8gEW4b/lpy&#10;OB82Fryz9m/46+MPhl4G8R/sb/tM/CW11XXvFniiXXNNXUtUWZlgCJApBh3xjEkbnDOrZ7YwSB1u&#10;fcP7YkvwD/bX+MH7L/x70fTbG41DXLrxcLW+tNea4SBoY7a3P+pcRtkQY6DBB7iv0t8F2SaT4V06&#10;yTG2OxhRduegjAH8q/G745fDXxH/AMEyP2dP2b/HGvW2638Ev4ul1a1aZAlsLi9jEfMJkL5+05+Q&#10;Njviv0h/Y5/a4u/2ntPsNW0Xw/HBpsVlGlxLHctxIYVdfldFJyD2/wDrUCsfQqsSelOpE+7S0CCi&#10;iigAooooAKKKKACiiigAooooAKKKKACiiigAooooA/Mf9lCwt4P+ChHxumkkG5/hb4lBxnhf7Vir&#10;6e/4JrhF8L+IkjX5Q9nt9+Jq+Yf2VbGaL/goV8brtrjcrfCnxKvl7eh/taI19Pf8E1/l8MeJE/uv&#10;Z/ymoLZ9MZ+SvkX9uf8AY3+Jfx2+M3gn4g+DtaWGx0FtU/tS1Ni0jXInghjiwwPy7WRifXP1r68O&#10;ccCm4JwSKCD4Il/ZQ/an1z4mP458Qa0XsxpvkQWK6DsdZABtfKr0B7d6Za/slftaSaNqsuoeJFbV&#10;NYWHzrhfD4CL5TYHyY7qccd+a++yoNKV3daCuY+E5P2OP2gNZ1FbfV9Y/wCJdFbq6QnSCCLhf49w&#10;5PGeOntVy9/ZS/aU+3eI/FNl4gVdU1JbX+y5P7DJFq0Y2uWUja+4fl1r7fKg0pGaCT4Ltf2Jf2hr&#10;TwZaeEovES7pPEi6nqk39jHE0bJtliH9xj1yMAUaj+xr+0gnifS5dL14JpOj3BmtrNtFLH5lBb5u&#10;SSWyec46V96Y5zSYCrQB8x/sV/A341fDv4g654r+KurefFdQ3MNnH/Zn2cojTQOnQYYgK46ZOfav&#10;pe9R5rSSKJgGZcKfSpQoHSlwBQB+cv7Wf/BCvQP2k/i3qvx2l8U2MHiK6vp3tbmRbr93E081wqmN&#10;ZAhw8h6ryeOmK0v2Zf8Agkh8Rvh/4vt7/wCLvxL03WtNtmiLW1tpstuzgShmUMGB5XIHYZzX6EUU&#10;AfK+if8ABKH9mzRPGeseLLXw0y/2xLdPNH/a14TmZiT/AMtOOOP5V1Hwz/4J4/s/fC34a6n8MvDX&#10;hiSGx1XT5bW4X+07psq4lB5aQt/y1boc+9fQBGRg0AYGBQB4n8S/2Ifg18Vvg5pfwS8XeHmuNF0u&#10;KxjggW/uI8C2CiP5lcMcbR1JzjnNYfjv/gmx+zZ47+IPhnx/qfhCQzeF5rl7Ff7Wu1KmdEV/uyAH&#10;IUdQa+iKQjAwooA8q1D9kn4P6j4n8P8Aii68PSNN4a0trDTT9tnHlwsMEYDYbqeSCea9Sy3kc9cV&#10;IM45ooA+efin/wAE2/2YPjR8arH46eP/AARLea5p/wBp8q4XV7uIZnUh/kSQLz7jjtXsXjb4deHf&#10;iB4G1D4f+IrFpdN1C1e2uoRMylo26jcG3D8DXSUUAcn4F+E3gv4d+GofCfhnTGgs47WC3WNrh3yk&#10;QwnLEnj9e9eR/Cn/AIJs/s0/B74iXHxJ8HeEJoNQuIYYzI2rXb/6shh8ryFeoz0r6Ixzmm9XoA88&#10;8Hfs4/DnwT4yuPHejaSy6hPqFxdmb7VM3zTAhuCxHRjxjHPFehgfL0o+YnOKdQBxPxy+BvgD9oDw&#10;b/wgfxI0lrzTnnjmaFbqSH5kOV+aMg/rXjn7JX/BL79nL9kPWZ9c+HHhlreaW6luI2Gp3cm13ljl&#10;z+9kYcNGOOnNfS74704sFGTQB8U/ti/8EdPhB+1j8bLT41ak0NvqNvbXEcjT3V2dzTSM7HakgXqx&#10;7cdq968G/slfDXwb+z5q/wCz/p+msNL1zQbnTNUX7XM3mpPai3lwxYuuVA+6QR9a9azzmnUAfEv7&#10;N/8AwRV/Z5+A/jPXdaXS/tGn6tqJuIbOHU7wNEvlsoXc0vYsPyr7A13wnpmv+G7zwvdwn7LfW8kM&#10;0e5hlXUqe/oe1bVGc9KAPMfhd+zD8MfhPpuq6V4W0iSGPWJIXvM3kz72jLbTl2JH3j0xXk/7Nn/B&#10;Lf4F/s6a9DrWg6Tue3hdYQmoXRwWkWTPzyHuvSvqYgE5ooA+W/iX/wAEwPgh8Rf2p7L9qO50vZrC&#10;3F1LqDNf3X+kNJaC2XCiQIu1R2H61wH7QP8AwRH/AGePjN8T4PiZpunLY3CG3Eom1K9bcsYxgASg&#10;Dt+VfcdFAHHfCb4O+Evg34fHh/whZNDHj94WuHkzh2YffJP8bV8Qf8FPf+CfHxY/af8A2h9P+Ifg&#10;KcxQ29nYxyP/AGbJMCI2kLDI4H3h0H9K/RA5xwKjNvG0hkZOTxmgadjlbv4X+GvEN5out+JLBptQ&#10;0Npm06ZZnj8sy4DZCsA2Qo69Mdq4/wCOv7GfwL/aE1fSde+JHhSS8u9HvLe4spF1CeERtCXMZ2xu&#10;oODIx5znNevYFBGeDQI8Z+J37F3wg+JXwLl+Ad/ojLoklvNCtu19OCFll81/nVw3Lc9ao/sr/sH/&#10;AAX/AGULKSHwBojQzSZXf9vuJFEZEPy4kdu8KmvdKCM8GgDL1nwvpHiGW2n1S1aRrSUyQFZGUBvw&#10;PPTvVe68D+HbvWIdbubJmuILcQRSeYwxGGyBjOOvetzpwKKAPlr9s7wB8NfD2or44sPhLqmueKbi&#10;O5n026sdQl/c3USReWxi3bWyduFxj5TnrVv9hj9mOXwPZ3Hxq8bWMsfiDxFNJetHKskbQRXUcMhi&#10;ZCdpZX3ZYDr04r6A1zwP4b8S3MN1rmkR3D27EwtIxG3OM9D7CtSxs4rC3S0towkccapGo7KBgCgC&#10;RBlBmnAY4FFFABRRRQAUUUUAFFFFABRRRQAUUUUAFFFFABRRRQAUUUUAFFFFABRmgnHam5LAjFAD&#10;qM0hYdK8m/aq/aq8I/syeDRrmrwrealcRu2m6Wxkj+1FGiDjzFjcJgSqfmHPSgD1rIPQ0gbJxivj&#10;L4Ff8FNPix49/aKsfgT8XP2YIfBsmq6fDe6beL4yj1Az2811HDFJtihAXdvZtrEEbcEDIr7KE20Y&#10;oAJ41kUxsOGHSvGf2iPhT4w+IE1voOjOy6fNDNDdf6OW+ViuBuHI6dsV7Mk6s23NPKhuooA+RPF3&#10;7Pmm6FYW3gPwMFGpx2qXV0yM8mMAow2Mx/jC9uK8r1j9jvT/AIr6tcHx14buJLjR2HmalvljRd4y&#10;WIVhwNor7um8A6IdduPEkVqiXk1o9v52DkKWLev972rn9K+Ed7op168udVbUP7SjXy7WSEJjarDb&#10;nd3zQB+evjr9mrwt4Mml0rSfG2nmMSMkMKu5ZXyQo5bkjGMd65fRvhT8dPCOs/ZvEvxCtLXRJc/Y&#10;Um0kRibCnfh2GTh2XPPevt6+/ZxfWLfUvEGvfCC3kuIdXkNnZtqSfv41O5ZN4f5ckkYIyOtQfEn4&#10;br4v+H/h5dV+B1rp95IlyXjXWEkOnESJ0IIEm8AdOnNBVz5Um8E/GOK1S98LtLOigFbqGxDI3fcO&#10;Oh4P41Wg+OX7UfhNZJLa8mj8nBWZtHh2v9Mp26fhXvvin9lH4j+DfD0Pic/tJ3+jaRc+W66bHoMc&#10;q2wk+7EGEpZtq/LnHQVqeMvg9p1p4H8O2Hh3wVDr9rfG7+2eJmnFu0e2VSp8hm3NzlOOcJnvQFz5&#10;9X9oj9qL4o6a2nSajJNJHIAscejwZODnOFTtXI/Eez/bO+Otza+HfEUd5oei2rN9suNQ8Px+WquF&#10;OdyICMFPXnPavoXxj+y9D8Idc0+90f4wTW8l9aGf7FHof97I+95hBwD7ZrrD4G8c/ArUx4a8Y3cn&#10;xFOvYhNneNHYC2EY3cMrPu37xnkY2D14AufGHjL9la9FjHp/gf4zaLHqH2eMNffZmkSOTPzgqT1x&#10;6etaXiT9lTx54F8Jadq1n8SNO/tK3klcXv2E7ZmByoCk4+UHHTqK+0Z/2T0PjfT7vSPhFbNpd9YC&#10;5vpBqCD7PM4cmLaZNzY+QbgMHNW/jD+zX4q8RX7eGfDfgZF0u3b/AEXUFvohuLIpY+WzgjDZHvig&#10;OY+D7f4d/tn+MrqGTT/E39sWcKeQws/DqYO0EhdwXqAQTz0NdV+w18BNc/Z38ep4y1v4e6lqviBp&#10;IRI1qrxsuyXchKElcYwOlfoF+zj8DLTwJ4TbTvEnhWKG4S+Zg3mhvMXyo13/ACuQMkHiuf8Ai/4K&#10;g/Zw+G/jT4/6X4cj8TXWi+G5r210mSb7LueCPeB5pLY3EYzt4oE3c9M8DeEdJ1660/4sX+hT2er3&#10;WjRxSxzyNujVwsjIV+7kMxBOO3FdtENsYGK8V/YN/aUvv2pfgcnxL1XwgNCnW+FrJpq332nySLa3&#10;lK+ZsTODMV6fw5r2tXDdKBDZ3IhYoMnacCvBv2gdG8RfFGwtfBt7ONIja8jZ7+9hzGwKuuzjnPzZ&#10;z7V6946udTj0ORNFuWhuCRtkXHTnJ5NfHnxV+JnxZ0Dxbb6Br/i25vEvfKg08ybBtuXLBCAoPTB6&#10;8epFAHiH7R11p/7P/hfXPjBKP7TvvCutLodraWsm2S8jeXyzMgbI28k8jPvXf+Af+CP3ifxPpy+J&#10;viZ4ws21K6hcTwtZzwsrK+1CQrAD5FHQDrmuQ+GXwQ8f/tlftNT+GPE9zIfAOh3F7Z+KrGTypIrr&#10;UoizxysN6Sbs7fu7l469q/UAHIzQB8t/so/8E2PAn7Ovia48YX0sd9fSTM8MkM1wgRWjZGBVnKn7&#10;2elfUUaqqD5cU47s8Cmt8w4oAdRSM4X71J5i5weKAHUU3zVxkAmjzU6ZoAdRTS4x8tOyduRQAUGg&#10;bu4ooAhu4FuIWglVmVvvc1xtj8APhjpni7/hObLQpV1Ix7fON5Ky48wSfdLY+8PToa7iigClJpVj&#10;POtzJCfMVt33jgH6fgKmnsoJolhkX5VIOM1OAAc0UAY+veDdC8SQraatZ+ZHGDtVZGX+R9hVyx0i&#10;y03T1020h2xRxhEUknC4xj8quUUAc/p3w78K6Tr83iexsJFvLhg00rTO2SBgcE4HB9Kgn+Fngu68&#10;QReJZtLZryGExxyfaHACk5xtBx19q6ZiemOtJ8y9KAMPxv8AD/wv8Q9GbQvFlg9xauMMizNHnkHq&#10;pB6qKt+GvDOj+FrP+z9GtTDDtUKrOWJwMDr7VpEgjBpGO3k0AOAAGBRSKxPUUtABRRRQAUUUUAFF&#10;FFABRRRQAUUUUAFFFFABRRRQAUUUUAfmP+yncAf8FAfjhbmQFv8AhVfiV8eg/tWKvp3/AIJpuZPC&#10;fiF2+8Ws8/8Akevl39k+zdP+Ch3xwvWb5f8AhVPiZP8AyrRGvqH/AIJqsv8AwiviIgcbrPafXieg&#10;pn04TgZpM+tLkYzXG/HH4weF/gb8Ob/4keK5ttnYeV5nDn78yRD7iOesg6A/1oJOyznpRXzn+wj/&#10;AMFD/g5+3F4JXX/Al21veve3kX9nN9pkISBwC3mSW8Q5z0xkds19GKSVBNABRRRQAUje9LVfUbyK&#10;wtWu522ogyzelAFjI9aAQelfM/h3/gox8K/EviLxpoNvuRvClnqTSNuuP3s1q4Ux4MHyk5+8CQPe&#10;uF/ZU/4K9fCj9oH9oPUv2fZ9Hk03U7VLMWztfXNx573GNox9lVU69d5H07AH2lRUcEm9N+75TyKk&#10;oAKKM0UAG4ZxRwwr5B/4KDf8FFb79j7W7HZ8N5tW0+Qxx3F7F4ia08qRp2j2lBBIW+6Dkcdqwf2u&#10;v+Cu3gP9m7xB4Ou5PCst9ousNff2nqKatPALJYRAFJiFq7TbmlxgAbcZ78AH22vTFLXF/AH4xeHP&#10;j18IPDvxa8KSlrLxBo9tqFv9/wCVJolkUfOiMeD3UH2FdoDkZoAKKKMjGc0AFGOc1k+MvEH/AAjf&#10;hy41iOAzNDs2xrJt3ZcL1wcdfSvi39mn/gqvB8RvGfibwP418BXGkX2iaKt3HHL4ilu/OZmACjbb&#10;hVznOck84oA+592G24pa+Ef2bP8AgsZ4D+Lv7UF1+zX4h8KT6Pqb+JNVs7FpNZnuxNBawzSCYAWq&#10;oobyXAQuCMd+M++ftBft7fAv9mvxVY+DviT4ga1vNRuIIbdfs11JuaUZT/VQuB+JH4UDse5VT1DW&#10;bDTmRL+9hh8yTZH5sgXcew5718ufEH/gr/8AsieBPBF140l8cfaIrK+Wzuo/7P1Bdkx6rn7KScHu&#10;AQfWn/Hz9qfwN4js/ANxofiq4tH8ReMtLtLFYVuF85p1fYpPljg8fewPXFA+U+iNY+KfgHw/qcWj&#10;6z4w0u2u5omkht59QjR3UdwpOSM1vWtxBeQrc286yJIoZHQ8MpGQfyr87/j94Q8UfFj9tLwfpHhz&#10;4sapp66f4dv7e+sYfNKyTKZDuP7xFJHY4avdPgj/AMFGfgR4i8d6t8ALfXmbVPBPgyfWdauGhuzs&#10;tbSSO3mkwbcKcM2cK7MewI5oJPqIccUi4xxXzB8Jv+CkXw2+M/7Q1v8ABrwBYyXtvcTXSJq32m4j&#10;GIonkB8mW3X72z+9x719PIfQUAOooooAKKKKACiiigAooooAKKKKACiiigAooooAKKKKACiiigAo&#10;oooAKKKKACiiigAooooAKKKKACijIxmgkjoKACigkDrTQ4PFADqKCeKQNxlqAFpGBPSlzxmkLUAc&#10;H+0X8bfDf7Pfwf8AEPxb8WXMcNnoei3l83mTIm7yLeScgFyFziM9T+Vfk/8AtE2t1/wUrF5+2x4N&#10;+LHh/QYfC6LJ4Ch1ecFrlpQlnd7fKylxta0JOc7Nw6ZOf1o+PHwY0D49/DTVfhl4ntbGWx1Wyntp&#10;k1DTUu4issLxNmNyAw2yHIPUZHQ185/DT/gkz4S+GVzaabpPjzTP+EcsXYweFbfwZHDYoG3M4WIT&#10;mNd0jGQ4TliSck5oGj5Q8LftGfEb9lT9kq01/wAMaJcwfFjWPGX9jafbzWKSSX1pNaFonhtX5cSX&#10;EK7WC5blR1NeofAP9uf/AIKCaJHpvi79oz4M+KLXw7JFFLqmoTeC/scNvHt+ZnlMYVBnaMkgDp7V&#10;7tqf/BPiLxb+0/ofxj8RXVi2i+HdPs1sNButDhmgF1bXQlSdAZcRvsyoYJlRkBua5v8A4LEXfxih&#10;/Z/tPhh8DvDN1cN4htby1uv7O1yPTxbhDAU4YqsgwWwMjGOtA9DN/Zh+PXhn47fGbxF+214j1OPw&#10;1oPh/R7zwVHb61cJA1xLBcRX/nI2dhRo5CBk5+Q9q9a8Ff8ABR/4B+M/HyeBLDXLNJJ75be1vG1a&#10;3MU+7+JcP8wHtX56/tH+EPi3pX7OGjfAfT9KuPAmpXHhm31Rk0fVIyNY1BrSWDbIIHRBJMwG6Z2P&#10;+rXcTxje8NfEX4c/s8f8E+9G0z45fBTRfD3xCs/Bbmw8TeXFd6heXSH5rj7TbwO0cikr8zSZ54PB&#10;oJPtj4f/APBTH4IfE79qDVP2afButWt9faTb3DXdza6tbSxrNDdi2aLCsWDAsDgjIB5weK9z1b4t&#10;/DbQ9dh8M61450mz1CebyobK51CNJXfjChCck8jj3r8uf2edc/Ze/Zo+F8f7QtzqOk33ijxhGt+d&#10;WXwvJb34lvIYrjyGuhHI7/vI9xckAt8xANcV+0t4e+N/xe8R/D/9pvwB8f8AxNb/AGq6n1G88PW+&#10;pTxiIxyQBYjM06b92w/ME+XJ4NAH6N/tT/t//DX9mP4h6D8Ndbha91LXoLSe1t7W8gDGGaeWESbH&#10;YErujPzAEdq99geK6tlndMBugP1xX5l/sfeFD+2p+1BpPxy+Kuhw3dr4B8I/8IVcWOvqmqeff2cy&#10;zfa90uCj/wCkNjCtg5PmHca+/f2mPi3pfwC+B+tfFHU7dmttKW3LpHI0Z/eXMUQ5RWPWQdFOfbqA&#10;DB+N/wC2D8GPgcPs/ivxDYvNHJta1TUoY3U7mU5DNkYINVp/22/gHZ/Dvw98TL7xlpNvpvib7X/Z&#10;Lzavbqs32ebypdrFtrYbGcE4788V4H+xD8OPCH7R9940+PPxg0zT/EGl3vjC+Olab4j01NRSK3nC&#10;zRBDMGKhfMOF2Dkk4XOK+c/+Cm+taDN+0B8N/wBkz4CeBrF4fDM2qJNYaYqafbQfarezu12wlFjG&#10;4mRjtY5bJOCTQB+r2j32n+INNt9YtvLkt7m3WSNxhg6suQQe4I59DUpn0+SZoRPG0g/hUjdXw9/w&#10;TI/bG+IHxD0nWNN+L3hG/wBDs9A1AadHLdeJzqSsqQYBConyAkD5RkD14583+Ff7X3xN1T/gqPP8&#10;MYPE2vX3h251LTY2jm8RT/ZrZDpyuT9mbghnJJAxzyeaAPur4jftW/s9fChJY/G/xc8M6a1vt8yG&#10;+123gK5cpzvYY+YYrL/aG/bL+C/7NOmafrXxG8S6fa2upySJaXFxqkECSFApYKZGAbAIyBnHevyN&#10;/aP/AGevGnxg8YePvj949/aQ1nTfCOh+Mr7SbmzuLae9iXF2TH8guA2A1wgAWMgYByOcd9+1vr3i&#10;f9tW1+DPwU8KeG21K0h8TX0eoa9eagj745ivLQz7C20grt3HIXPAxQB9sfs2f8FTfA37RvxZX4e+&#10;HvCmoQ28+rXtta6pNNbm3ljhheVZVZWOVYLwR13A9K+L/hH8V/jV8U/iX8aviLcfFPQbrwXf/D2K&#10;OG1t7VN42Jtm/eqMHkHvxWt8DNG8Z/Ar9qzwr8GPDHwVtG+z2NyG1iz1K2tMyR2t1GW8pQeWEPXf&#10;xuxzjnsv2Wv+CR37RXwo8c6l4P8AEniG4TwvdWsUN1dbbcw3MbNukR7ZbtiyjJyDkNQV7pu/sD/t&#10;YL4f+Aut/Dv4M2cmveIofG1xLNa6Skd46QrbW0b5jGWwGAycYGR0zmv0C+GWneKtC8GRQ+NdSgur&#10;7c0kktvDsUKeQMeorzb9ln9iH4W/sv8A9oXfhzw/4flvtQv57mTUrHwvBZTYlWMMhZSzNzGCTnmv&#10;Qfi3eeIbDwlNP4as5Zp0hkby4rsQE4jJHJ9xQSzxv9oD4wfDXxN4pbwF4ll+zrasxkmkvkjUvFIw&#10;xnIPUHrXm3xC134R+MdFtT8PtXtftmn3y3dwW1JZhHCitliATtAJX5jgAVyvxU8VaBd67cXOq6Nb&#10;vqUcUhuoZIw7CTc2/wDebSCQc89zzXzPpHxW+IFzp2tXnwv+FzajB4u0O48NafdQa7HaGyvJ1wJ1&#10;DqCWRsEfcH+2MUFWPq//AIJyfE7wn4E8S/EiLxZ4gs7eTUPHV1cWsk10kazxlcb13EZBPcV9t6X4&#10;r8O6yu7SNbtLlSuVaC4VwRnHYnvXyz+yV+xDdab8ENB1Tx/9lXXLzQ7SW9+0abFPMJmt03lpRId7&#10;bs5bPJ571H8N/wBlP9pr4QfC7TtKb4n69rmpWhmF1NJqfkyOjSySZLG5foCoxk9PwoJZ9cpIr/vB&#10;0/hPrTyQq5Y9K+ffhH+1EbXxNB8KfiRp89hf2KtbyXU2oPdNctGhy52IQDkd2P1qn8Uv2t9Ssfif&#10;qXwq8F+F59SmZYoLe6j1g22GliQhwrR4BDOB94Z9utAH0S00UmSjhseleEfHf9qnxv8ADj4gWPgj&#10;wX8JfEXiEXV9BBNe6Jp4nit1kC5kc87VBY5+lcb4g+MXxn/Zi+FPir4mfFPw1qF8BNaPpdnceJlb&#10;crTrE+11EvlgeYD0GcdO47D9nL4C/FjwN8XfEni74m+I77VtO1DTraLTYdQulmWGVMbmUGZ8H3wv&#10;1NAGb4s+KX7VDah4o03w74K1ZVs7i1XR7lvDrPHOrEF9vy/PjofTNNf9oH9ovwleXFpr/wAJPEl9&#10;b2Nt9olvrbQSIpFwCVVtvDAZr6QUpgbsZplxb2l5BJZ3MMckcqlZI5FDK6nqCD1BoA8E8FftyeF5&#10;bLUNQ+J+hXnhWG28v7PN4ieO1W43EhthYjdtOwH/AH19a9406+ttQs4760mV4po1eNkbIIIzwRXk&#10;/wC0x+y94V+NfgN/Dmm6XpdjMq4icaPFJyZYmP8AEmPuevevPvhP8ePEX7PPh/w38JPjrBef8JBr&#10;XjCLS7NbrVWuWWGdwkLb4xIuPlPybxtz2GMgH1BnkYpar2tzFKuUfd+dSSzpGjOzcBc0ASUVxHjH&#10;46+A/BPjTw14D1rVTHqHiq6lt9Jj8qU+bJGqswyqEDhh94qPesOz/a3+EF3f3+nr4hxJp11NbXH+&#10;i3HEkZww/wBT69xke9AHqdFUPDXiPTPFWg2viHSZ/Mt7yESQttIyp9iAfzAq/QAUUUAg9KACkGQc&#10;k0jnaMmvM/2iPjNqnwx8Mrq3hzw8+qzNdRRm3TUPs2FZiC24qRxjpjn2oA9MOeoFGSw4FeK+KfjB&#10;8SIfE3w7XSfA9xJZ69JqY1iRPECqLMRBPLJXGZtxz0GVqz8B/wBoi8+Knie90C68PSWTW93LEN2p&#10;GbdsBOfuLjp0oA9jAxRSITt5NLQAUUUUAFFFFABRRRQAUUUUAFFAOelGaACignHWqOta5p2h2bah&#10;qNz5cK43NtJ6nHYHuRQBepsjlF3D15rJufGGhWeqroc9/wD6UxUeV5b9+nOMfrXE/tWatZn4AeIn&#10;W8aMxfZNzqDlc3UP+eKAPSPtDZ4Wl+0j1H61+YX7SGoXEv7CnwxuYdSlO74jXm6Xe2SMSfjX17uf&#10;/nsfzoA+TP2VIbyH/goB8cBI6srfCvxMVC5/6CsWK+m/+CaKbfCfiIN/es/5T18t/so3ksv/AAUb&#10;+OEDzMVX4ReJiFz/ANReKvqX/gmqzf8ACKeImK/eaz/lPQNn02w+XAr4m/4KafGrwl8Nv2lvgTo3&#10;xRtLyPwhqh8Uf25drIkMC+VZ2rQ75ZGVV/fOoGT14HJGftjOenSvB/8AgoL8MPhd4z+AGo+J/iD4&#10;J0bVptD8n+z5tW0mG6Nr513bpJ5ZkVjHuCqDtxnAz0oEfJ//AAT7/Zu8Txf8FCpP2nfCHhTVdH8C&#10;z+ELnT4bTUrSZCbjEeXyE8og4OPm3e1fpSn3Bj0rzL9lXX9A8SfCC11fR7CztoftUsarY2/loNpA&#10;PGBg+uK9IW8tsYElAMmoqNbuA/8ALT9KBdQnkSfpQBJWD8T76TTvAmpXsULyNHbkqka5Y8jgD1rZ&#10;F3DnHmfpUF8dNv7drO82vHIuGR0yGH0NAH4veKPFXjrwr8RNS+KF78JvFEmgw/Faa21JbfRJN0ii&#10;ZppHzgLsKDqT6E8c17D8KPAP/DVv7Zfh342fCH4Za5ofh7R9bsbyS61bTmUSpGFjceZEGQkNG3Vu&#10;PrX1Z+2V4Y8B+EbbQdE07wTo0VnqXia1e9tU02NI53kEyu7qq4ZiAASRkjg17F8BfB/gLwn8PrUe&#10;EvCul6XGzSjbpunxwA/vWPRFGeaAudpptu9pYw27nd5caoffAxmrQORmoUuYOiyfpS/bLccb6AJS&#10;Oc0yWQwo0hVmwM4Wmfbbc9JP0oN3bMMF6APzT+PH7V3hn49/tkat8A/ix8IPFFvo2h3GqWcV1Lpa&#10;W6XT2tzKsUschb94jEZB/iHbmvFdZ8TeJvH/AIN+MX7J/jj4BeNE8Q+IrXRofDN1L4eeOJXXNzMR&#10;keYfl252KTk88EGv1c8R/Ab4Gaxrs3ju9+FvhubVljlLX8mg27TOxJYkyFNxJYkk55Jrg/2XrfwV&#10;8VftnxB8TfD7QZNWtzCV1JtLSS4GfNjz5rgt91AvXoMdKCr6Dv8AgnN8H9f+C37K3hLwf4ihmhuI&#10;vDuno9vcLIrxFbdVKMrgFSPTHFe9DOORVa3extIlihCoi8KqrhR+HalOq2A4NwKCSxTSeq4qBtX0&#10;9Bk3K0xtc01Vy9z177T/AIUAeKft5ftJ+Kf2XvgpffErwt8ONe8TyWqxbtO0DSPtk777qCHhCRnH&#10;mljz0UntX5S+Kvhn+1P4J+O3/DTHwI+D/iO98GxfZZNX09fC91eXUltb7WmVSkZTcSrAZYds4r9t&#10;dbg8E+KdNk0nxFplnqFrJjzLe+sxLG2CGGVZSDyAfqB6V4L+1T450L4Sjw34R8BaRYWNnqmsi1vN&#10;Ps7UwQyxOvzKyRhVcHJyCCDQVc+J/hP8J/GP7bX7Y3gH9oPSvg54m8I2Oi+HZtG1YeINDmtHN0tr&#10;dyNLmNGUKxukX5iGJBBHr6N+1D8LPiP8Zv2pfH3i5vhpr02meF/hauo+E5F0eYrcavbIDGisEKzH&#10;P/LMHPTgV+gHwq8OeF9P8C6TqOjeGNPsGu9PhuZvsVkkQaR4l3N8o6n161tf8I5oJaSQaTbZmTZI&#10;Rbr8y9weOR7GgOY/D345fsJfGb4Bfse61450r4W+Jtf8T/ETxXa+KrrTdN0e7unszdqHlhaAx5jZ&#10;GyCoyFrtNe8Tfty+I/2gvB5i+BHiZNDsdF0g6e8ngW6Ag1JJECvI4QrtUbsr19q/Yy/8LeG9VtFs&#10;NU0GzuYI1CpDcWqOigdAARjij/hEvC/mRyjw9ZBoipiYWqZQjoQccEe3SgOY/Gfwvo//AAUG1jxh&#10;8QtAh+E+tw+IdS8ZT3Gl6lL4KvPsq24cl+ke7kZxgY5rkf2Svhl+3p8HG8beLfGnwT8SXF7rX9qa&#10;Tq7W/gm93T6ZK0TyLHviHzExnDZxn8a/ci38N+H7S8bUbXRLSO4ZiWuI7dVdiepJAzSnw5oJEi/2&#10;Pa4kz5g8hcNnrnjnNAcx+d3/AAR//ZP+N/w6+KXib4xeN/D0mk6DrWr/AGzStN1jSp4LyKF7aVQp&#10;8yMLuDMudpI7V+j3eobOws7GBYLO2SGNBhY41CqB6YFSlcnOaCRaKAMd6KACiiigAooooAKKKKAC&#10;iiigAooooAKKKKACiiigAooooAKKKKACiihTkZxQAUUUUAFFFFABQ2cYAoJwM00uo+Yt14oAUZHy&#10;kUm45wRWP4t8deFvAtpFe+K9YWzhuLpYIXaNm3SMCQvyg8nBrhfjR8YfiV4S0K18QfCvwlY61b3E&#10;Ak8y6YqMFwB/Gp6EnpQB6i7kcbaQSqONteC+K/2tPBz6hajR/FkeFvojeCOOddsODvb7vPbjmuF+&#10;Kf7V+u3HxN0S6+GniBrvRYftQ1BkmnjQ5jHl5UlS3zE44OMdqAPrM3UfmeUHG5fvLuHFR32q2GmW&#10;z3up3cVvBHjfNNIFVcnAyTx1r5y/aD+L3wwfxDpOs237Qeu6KzahF51rpc1zDHKoCnawVOQeMjPc&#10;1TT48eHpviNdQf8ACbTatpN9Jn7HqHnyW6bYzgLGwAHzDPTqBQB9GWXjbw3rGmNq3h7VrbU7dd37&#10;3TrhJl+XqMqSMiudvPjr4R07wrN4r1OGa2hhCkw3EkcbnL7eNzAe/wBK/OLx/wDtdX3hn4rSeB/g&#10;d8TtSbRgsLSR2d7dWyjeRv8AkXYvU+nNev8AxR+LGk+HfhVY6jH4mk1KaRZP7QtdQMjRp++QJwRz&#10;nOe/T8wLH29F488LDR49d1DWbWytZWCpLeXSRqWxnaCTgnHoe1XNN1vS9asl1LR9QgureXPl3FtM&#10;siNg4OCODggj6ivzd8J/tG/FR/EVnP4i3X3hn7RH+4vLyWWBW3DdiIucEISPu9DX1JrXxEt9Q/Zr&#10;0nxv4X1+XRbdobph/YzyW6ri62ZAXBHO78zQB9Do+5uKiutNs7w7ru0ilx08yMNj868Hi/aZu77U&#10;fD+l/DW7t9aWW4tI9YkumkQww52zSAsV3Mp2+uc9DXYWP7R2hzeN4PBd3eWsc0120G0Qy7tw6jpj&#10;P44oA7LWfh/4W8QXlvfanpcTyWrIYTsHG0kgdOnNcv8AGf8AZf8AhR8eLCPTPHmju8cNvJDEtrII&#10;8K+Ceg/2RXSTfE3wVZ+I4fCN3rirqU1stxFam3k+aMvsDbtu3G7jk1mz/GbwtF4v/wCEOi1aFrxb&#10;jyWhMUmQ3pnG39aAOC+Kn7B/wc+I3wRtfge+nSx6ZYNE1q32orIPLgaFQXC5xtP581zPw8/4J0fD&#10;34Wfs++Jvgz4SuJTNr2hPYR3F5fPMsLFZQrAldy8y8lRnj2rrdM/av0+Dxnrng/xjPY2JsZLpLHy&#10;4pWabY+xMkbgCSGz06Vf+HPxf8ZatfXV94r0yC20tpIzp90sjMZY+RI2NxIwcdQPxxmgDzL9i3/g&#10;mxoX7Lj32pX2tm6vL7Uprp2tdRlaP94sQ5V0XnMZ/DFewftX/AyD9pD4Ba58GLi5WKPWBahpHkZA&#10;PKuop+SoJH+r9K6Lwv8AFbwL40v7jSvDniFbqe3meOaNbeRdjKQCDuUdMiulwCuKAPzn/Zg/4J3f&#10;tN/CjxF4m+HGt+KtOHhG61y8udN8mO7EgjACQAyNEATtQZxwTXQab/wTW8d+Bvh38WvEWiajBceM&#10;fF1vpA0O6uPtEyQPauyOSDHuGY2wNuenPSvvcxDqD0oEYIyRQB+Ttr/wSC/a38cfDjVfDeu+PdEs&#10;ZrzUI5lMa31sxwQc8QZ6969h+Cv/AARw1LwB+1Hc/tF6v4utJZri4tZWjj1C5yPJt/JxtaIKOMd+&#10;e9foCI1HSlCgUDuzw7xj+wf8G/G3wj1r4RavbXf9na/qi3+o+XfFWaYSRyZDbeBmJePr616F8Ofg&#10;n4F+GXhTT/CHhjSEW1015GtWnw8il5GcktjJ5Y4/Kuw2jGNtGTuxQIz18NaOLpb46VamZfuzfZ13&#10;DPXBxn1/OryxhelOppBLUAKDzgCuQ+Mk2kp4ZePVvENjpqMrjzr66ESn923GT+ddgBiuI+OHh7wl&#10;rvhKb/hMrsR2sKSSZaMMARG2TyD/AA57UAfJH7RmveGvEfleF/D8PmSR2KpJeQyI0c20uC6spJIb&#10;qD71D/wS90WPwZ4xvvhm1hHJaxafLer9oj3MsjTwLkFvbp6VT8XjR/7auLXS4IfsUG9LW7WMBjGG&#10;bZjIBAIweg611P8AwT92XXxp1C8B3f8AEiZd3r/pMFAH2nBGkKCOMKqrwqqMAD0pzoXBB/KgKdpH&#10;5U6gDhPHP7PfgHx/4htfE2tWsy3VojrG0E2wHf1zgdayPhb+y34F+FnimXxbo63EtzLZm3Zrm6aX&#10;5d6N/EOuUHNepKSRzSBQKAKmo6LYarbm1vrSKWM/wyRhh1z0PuKsBGjjOOtSUY5zQB4/8aPib4o+&#10;Eklz4kNjLfRs4+xWtnbmSQjKq3BwDjfn2FeSzftN/EC7i07RbO6tZGtdRW48RX0dqDBDYk/MzEH9&#10;3tByWbAGOtfT3jLwZovjDTXstUsYZGH+rkeFWZPmBO0kcZwK+S/iv8G7/wAB+JJrCyguLfwlp8a3&#10;et64rRrJc2u3dPDOF5khC7vk287eA1AHoHhD9sLT9MGuah4hl2eH9D+z/Y75hGseriUsG+ySswWb&#10;yn2h8HK5A68V13xr8MeFPj58P9Q8P6TdW8Wvx6VLe2NjNMv2mMmB1il2LufbucYYDr0OcV8uy+If&#10;C9pDe/EDVdH09/Bnh3yz8P7Ga1D2PiJZv3d39pt9v/LCXayZWP5/mG7AJ2NE8Q/FDwLJa273983j&#10;fWrhbbWLee+YyaboExytzDKHHKHbtj3kj+5xQB3fw0+Jn7TXgjwHqXg//hBtSmuvDlraWOnyroEr&#10;CfyyY2ZSVy42rnpnnnFbvjfxr+0542tV8DWXhm4tbXXNNWzvLibQZVEBmUxyOWCnYFDZPGRzWn8K&#10;/wBpPRzM3hnVbq0lt9FSO11jVJIZXuCwVl8yQ872ZlOSM85PGa9p0rxR4b1lUOm3yyGRQ0e2Jhwc&#10;YPI9xQB5v8Lv2XNO8PJ4e1bxpd/bNU8PwqbOaG4cqJNu1ydwBIOBU3xF/ZW8A6/4S1q1sIriK7vo&#10;7mYSfamCiZ0bngZxk5/CvWTgcmkljSaMxv8AdYYNAHzP+x344svhjqup/A3xd4r0+4vLO+gstPt4&#10;bxd64D5DBiGJyR2zX0wJc/w18h/tb/BDxn4X+K2n/Gb4VeFvLht5pr7XNQsZYoCrAptdtpV3OM88&#10;ketetfDv9rz4GXPgXS7jV/iRH9rhSGw1DzLO5ZlvhEu+Mny/mO7PzdPc0Aex7vl3YphmVeSMe9eM&#10;/Gj9s34f+A/hrr3jXwZr9nqFxoLWy3cN1Z3AWNpZkjUNhQTkMTx6VwfxC1f9oj4rap4M+I/wtuNU&#10;TRNc8J6ddX66brLW9vHNMWlciNpVJIRk5IJxjvQB7X8VfjJ4M8FXNj4a1i7H2jVTJ9n2zxrjywrH&#10;O5h2PbNcx8EP2eNX8Ba1J4g1jV7a8huPMdY/MeQjeBj7y4rH+HP7Lt5Y/GLxD40+Iuu6x4is5pLc&#10;6HB4iuo7yGyHkMkwgVsmHeSm7GNxQHnrXu9vGkUKxRgBVGFC9h2FAETWNuFVmt4/3fMfyjj6ccV8&#10;6+DfD3wu8C/tNadHL4401daurS8mttNXVkWWWM79zeUSGYDuQCBj2r6QkyVYYz7V4T+06vwn+Alk&#10;n7RuqeFtFfVtKC2lteX+krIyJcOUYB0XzBnd0BA55oA92i5XcDxTq5n4PfEKy+Kfw60/x1p8kbw3&#10;3nbGhRlU7JnjOA/PVO/8q6agAooByM0Z+bGKACiiigAozjrRWf4l8RaZ4X0mTWNYu1ht4lJaRlLD&#10;gE9ACe1AF45PINAlHTFeGwftneEta8G6t448OatY3Om2+mXB0y6W3nUXF9GmVhIIDYPrgfWvPLv9&#10;p34s2HwyvrvVLNYfEuvX0N/4Z00XUu2bTpMFpEYSHywOcKWB4+7QB9ZfaYo1Jdwu3lst0HvSC6jk&#10;KtEdy/3lOa+RdS+NfjnTtLs/hLp/iu+urnRrxbrxBqs2oTG8Wwbc8jvJuAcKJUwoycAfKeaueGP2&#10;jvEui3s2va7r0i6Lp0vlWMz3EzreQsNqySKCTuyR1A5oA+kvH/xI8I/DrRZdW8Va7a2n7iWS2huL&#10;pI3uWRdxSIORvY8AAdzXyX48+KWvfE3xY3xB8YJPD4ftZH/4R/w/CvlalqkEnBa3UcXHlttd2U4V&#10;Qeea9q+PHhjRvHnguDx5r5M15o9vdXmj6S0Ye3vJ41yIXDA4RmRVbleGNfPM+peJLHTIfEt54ZtZ&#10;vHmrr53gnwTNhrOGMHF1HbHcVgVYS77d67tgAzwKANGXVvFJ1e41jXtTRvEV8qx6xcW7MtvZRrgR&#10;yOvWJdoGScZ61y/7S3irVNY/ZZ8ZeGNR8T2sOlRf2euratJN5dvP/psTRmKXOMbgFJOMnA5NdX4g&#10;8IzeCtSXwdrWpXUmm2zBtc8RXUga7uLdwGZZmBzIqgkKmOAvSqPjL4U+Hvid8GvFNrEz3HhS1ayF&#10;uREhivVadSDLG687ZFBGVGDz70AeG/HJ7b/h3j8KzYiTyz8Sb0De2Sflkr7Qw39xq+P/ANpKzjg/&#10;YN+FsWn2yqkfxJvDtjUKPuyc46flX2J5k3/PFfzoHynyX+ypEq/8FFfjhLjDf8Kk8TD3P/E3i5r6&#10;i/4JpgDwl4g46NZ/ymr5b/ZPm+0f8FFfji5blfhL4mXb/wBxeKvqT/gmmVPhTxER13WefymoG4n0&#10;1g4+7+Fcd8frXwRffCPVrX4jtMmit5H2xreRFcfv4ymC/wAv39uc9s12ROBzXDftJeBNW+JXwX1j&#10;wToib7q8+z+WvmBc7LiKQ8k46KaCT5V8B/CbSvC3hFbL4R+HPiJfaKbqR42G+cmRj83zR5UgGuoi&#10;+HXjKZVZvCfj5cdjbT/4V7d+yxolx4W+FMOh3U7yTR305LOwb+LpkelemYLKDQB8nxfC7xLKv77w&#10;34+H0hm/wqHxBoV14E8KX3iHWfDnj5bWxjVpWEMm4gtjjdgd+5r62PyndiuJ+O1vHr3w/wBQ8Gwj&#10;ddapDstYz0cq6sQT0HHrQB8s/BXxlp3x+8LXnjTwd4T+Iv2ex1ibTZFktzu8yMIScRswxhx3zXUz&#10;fDPWrtPtD+FfiMGbqot5RXY/sK+Cbv4F+FNW+Ffi2BbfVL7xDdaxDDCRIrW0vkxq25cgfMrcdRiv&#10;oBGMp+7t9D60AfHPiH4BWnjDyP8AhJfA/wASJfssiy25S3kJEi5wTuHTk1oad8KdUsxHZWXhD4hx&#10;xK2VDwTAZJ78V9dVk694t0fw1FC2qysn2l9sO2Mtk/hQB8e+E/iFpvizxnqnw58P+FfiHJfaPNcJ&#10;dZtSwLQyBGxtct1x1UfhW5J4Z8R6nO8cvw++Jkat1b+z5V9s12vwr+HLfBz4peJvjP4uumisfEGt&#10;Xz2LLiTKXMyyx/KuWXIU9enevedH1iz1zTotWsJGaGYExsVwSM46UAfKkHwjv7mTym8MfEmPPO54&#10;5gP5VNP8FL+I/Jo3xA2r/F+9/wAK+sXA6muR+IPxi8B/Du6tdI8U6nLbzakzR2vl27Plht9Bx99a&#10;APl/SvDGgeLZb7TfDKeOry60y9azv4re4aQxzJw6EKSVI6YIyO4rSsfghc6JatZ6J4L8fQxycMEt&#10;5RnBOOij1P511/wI8DzfALxH4y+JXjbxFeyaZ4s8Y3mr6WkjeZiC5bdGNi5K8Y4IyO/evofTtRt9&#10;Rto7q03NG+drY9DigD5NX4U+JPL8p/DHxC2/9cZs/wAqzk/Zzlmm/e6H8TlLfxbpQo/8dr7LrL8W&#10;eLNH8HaDc+IdcmaO1tY98zKpYhc9cCgD4vufCnh/T/Gdv8OrrQ/icby680wtubafLUsx65PA9D1r&#10;fn+BDXO5bjw18TmWPlTHHLz+ler31t4Q8Q+LrH4/xa/cjS9MWbf+5x/r1Ma5XG7qw+nevU/Bvjjw&#10;7470OHxD4buZJrWfd5byRMhOGKng+4NAHx4fgTeQSypD4N+LDJIxOfImPftxWTo37Jmh23ie18Ya&#10;l4D+LF1eabcx3VnHdxSyReYhBXcrLyOOQDX3gASen1qj4l1/T/C+iXXiDU5GW2s7d5rhlUsQijLH&#10;A5PAoA+Yb/8Abb8YfCnxfpvw78X/AAm8TWtn9hDQXEnhwoqQqHRNzPIuDmPGcYOa+o9Iv01GyhvV&#10;BVZEDc/Tv/ntXzJe/Fr9mn9rb4of8I9ZeJrxr+1mm0oxf2S6rvt/Mlfl16DJ56GvXPg3+0b8I/ij&#10;qU3g/wAB6vPcXNjBvkWSxkjAQOqZyQB1I6UAektJGp3SNt75NPBBGRXxx+3B+1f8TfA37Quh/AL4&#10;W/8AIQ1Lw22p8XrwkKk8qNyCF6J359K+qPDPiu3k8NabPqLt50lpEJjgn94UGee/OaAN07gfmalD&#10;ZOAKpf29p+SwkPA5+U8U3SfEul62JDp8rN5chRty45GM/wA6ANCigHIzRQAUUUUAFFFFABRRRQAU&#10;UUUAFFFFABRRRQAUUUUAFFFFABRRRQAUUUUAFHToKDyMZpACOc5oAXIrD1/4g+D/AA+skWo+IbNZ&#10;48ZtReRiY844UsD/APqq7r+rwaPp8t5cMVCRs3fsM18KfE/UvHnif4xat4p0/wARXiaLa6ldQybb&#10;wr5Z82QgBCeR86ev6UAfUf8Aw0L/AMJF8OLnxt4K0m5mmtftBks2tg8ypGp+YojnAJHBJrn3/a00&#10;TXvBO/RNZsbXXI5US6s9QkiVkbaPMBjEhYEE4wRx3r4I8a/tkeMvgp4kvJItXurTT9Ws/wCzlsre&#10;6l8tXYcuFU9Tjk965R/2i/BR06TX7DxjfjUruYzT7YZcbn5f5scjJ/Ggdj7Z1X9qHxNrltb+EPE/&#10;irR7eWbUV8yaCYRKsTfLncXzwGz0xxXKftu/tb+EfC/wu0vwN4G8Xtf6oLG18y70q+jnjjZJAGVy&#10;koYNgdCM186eDtB/aT/aR0OTRPhv4D0stOzxLrX9rJDdQggIGG9hgqXVhnuPSvdv2fP+CSHiCLT/&#10;ALd8ePHmrT3U2HkjmuILoIxQZUHLcbqA0PMb39s79otrW30344RaTb6ZHdrcf2tFYyw2qNyNhmlY&#10;KHC72x6c9Kd4l/4KAfELSdPj8N/Afw5deJpbqMNI1rpX9oRlkb/ln5Up+XaCenbPavpbVf8Aglt4&#10;P1xodC8Q/EbWNV0dZFme01COF4jJypOw8H5Cy59DivW/g/8AsUfs+/BmwjtPD/w30OWaFVWO7k0W&#10;BZFAUqeQvcE5oHzHwt4R8W/tPz6dEth8A9d8xkYf6R4NuSSu7p0qfxZ8Lv2p/iZZrYWfwe13S9QP&#10;/LzdeGbu3thghiSVQnG1SBx1NfpBqth4U8H6Lda5LpNtDDZW0k8rRW44VVLHoPY1w/wp/aR8N/FP&#10;XrvT9JwbeGULDIIHVmUqzZOR6qaA5j4C8X/8E+P2zPhjdR+JfGUth4qjmYBLTwguoXkybBklka3X&#10;bkcDB61Rhtf2qtee6+GHhv4F+KLGG8ZQs2reE7uOeLZ+95YA7ckEdOQa/Sr4sfFHTPh7o0zTPuun&#10;hkFvGUbBkCEqCR0ye9fLNp8WPixY+JT4wvZGXWvEDGTQdMTUGaEiNdsw37vkAQ57Z6UEmX8I/wDg&#10;i/8ACGPwkNY+IviXVpvFUjyGWTSdeYWwXdmPh4A2RxnitXQv+CRmi+J9ZVfjF4yvJtJs+NNh0HXp&#10;VkO5T5nm74AD8wQrjoM11Hwj/aH8Y+G7q48NahfzatdWsJuLqXULh2ZIyw/A44wOvWtu4/bWiWXV&#10;fGzxKvhvTTCYrpVl3SrJ8hJTrw/HA6c0Bc8v+LH/AASafwJocmufso+Kpv7WTcbiHxtrE08LwhWY&#10;iNIbc/vC6x49twryW4+G/wC2t8F9D1B/FPgC+12KBUM1v4d0G+uIpOeBCjRqD98Z6cqa/QLwR8Zt&#10;I8Q/Z9O1D93fXW1o41jcqY2wFO4/X8Kz/wBoHxXb/wDCI6p4f0vVpre+hhXcYcqRuZGGG+lAXPzd&#10;8M/tm/EPwG2oX/jT4B+ONLtbi3lsltrzwi8Fy8jYIZA8o4IVsEEnNXvh1+0t8Jr3Vb7xLrMPijRd&#10;Q3LLD/wkDw23znduADS5JHcdRkZr748A/DP4QeK/BFvqPxJ8A6RrFwl8BHPqOmRzsHCAg5ZTjksc&#10;/wC1VHx9+xD+y145uLSWX4b6LYmaR2X7LoEH73dg4OV7Y4+tBXMfOfw7/ba8O6b41s9Yu/HXhm9h&#10;MEdtHbw30Ml0R5qsMAy88cf72PWr3x+/aP8Ag54y1F9cvtduLOWNJGWG1u7eG4fO3oBJktx+pra8&#10;df8ABG74W678S9L8e+CvG+o6PBY+SJtN02ztooXKTNIWIx1IIX6KPSvTtE/4JofBS11yPXNeuDq/&#10;lziT7PqGmwOpHdeR0PegOY+Ez8aPEsfiiRvhf4A8U31o8hea7vtJafdl+SHRiCNuwj65r0a+/abi&#10;1Dw5Z+HPHH9oaNbrC8V4twq2suxj823dIMMB69CRX6AaJ+zn8D/D9nHZ6Z8J/DsKxxhcx6PCueAM&#10;8L6Csvxr+yf+z3430u5sNZ+EPhtpJ4HjS6bRYGki3DBZcr16H8BQHMfN37Gvj3wrpeo6hc6d4ys4&#10;tNaxuXsptU1CMSM2yPYzHdg5ABJB5OcZr2j4A/Hb7fpmqW/jD4geG76W38kWMek36O77jJv6tlgB&#10;t+gU18lfFj9jb9oL4B+OtSu/hfp6an4buJZ5bWG+1aKFYEZ32RJGGGEWNEwMcZIry/4QfFCTS/jD&#10;qngvVNZutN1zfCE0uyZzDD+4kfCsPl5TDdeSTQFj9Sfh58VtG+IVzfWunWd1H9ivJLdmuFUByuPm&#10;XDHKnPB4rq0kidcbxXxr4H/ahtPhP4Cuo9TtI/tklwCt1sdpWzGF3ZHfIyfern7PX7asWk+HNS1j&#10;4l69dTFRCbfzjNNn55A3rj+CgXKz7AJQdBQG2nb1ryf4L/tEWfxIhuby4hWOGG42RtGjnK7cgnPQ&#10;1saL+0F4M134k3Pw2sbqRr22aFWU28g5kj3jk8dKBHoO8YyaQunr7VwuofHjwXp3jiLwJNdyfbJo&#10;mkVfs7ngb88gY/gNUfiD8b7DwZ4g0/SAodbqfYzMjcfKD2+tAHpSnio5Lu1iYJLcorN91WYDNeVf&#10;GH9oy3+FUNrqt1bI1nLpcF3IzK7EeY5QcDrzivGPFv7WOq678Q9J1S1vprXSZdQhAjgllAfGA4KZ&#10;+vagD69a4gA5mXpnrWJ4/XRv+EYvJ9at5praO1kaaO3ClmXYcgZ46Zr5R/bD/a21n4azaPqfhTXb&#10;xbe50e1aVVllj/fM02eB14A5rrdU/bHtPG/wQh+Ifg21jvbEvNHfLcLJHuijRt/ynljx05zmgDgf&#10;i5440rxUl14f8L6Q0NrbyOkfn26iY7CwHKk54wDWF/wTy8XaN4d+Od14e8Ua3a2N9NouIra8uVid&#10;y11AFAViCSecDHPasn4geOz4lNr438HaNa2sU9mq3EcKmJTLJ82eeScMOTXg/wC0HbeIvhBaaD8X&#10;oPE1/pviSPxFbwW/2KYjzwoeWOJ5E+YKzIM84GM9qCuU/YRJY3VXVwwPPy96krzP9knxl4h8ffs/&#10;eEfFPik7r698N2E9yxmMhLvbozEkkknJPJ59ea9MoJCiiigAooooARvu8CuN+Mnws8O/Efw4sGsx&#10;XjGydriKKxfaZmCnCMMHep/u967OmyqzfdoA+K/iP8OfHfwv8TR+Nv8AhE21a4gZj8MdA03T5J/L&#10;DKqagNQt9g35D7ohHnaV3NiuTt9JNibrQdN1+C8v5LdrjxZ4iF15tgmkP/r7a2mH3LxOCFYBUwcn&#10;ivuvxF4YstcWK7lto/ttru+x3eweZb7sBthP3dwGDjtXyN8avhZD8JdSfRD/AKL4bt5P7Rub2Db5&#10;mosQzSWU0a/ehZM5yOcUAclHPFJFaSHT7qLT9KXZof7vbNrEBG1XB6XJCBGLLwN+R97NXdM1rxHo&#10;Vxtg8QqZkP2rVrxbhjawaXkeYmcjZcrxnOFUZy1VJW1QnT7yS2j26hG0ng21Mn7uCHaGKJ/zxURs&#10;gC8dMdsVEU0+2jnjW5kOm2Ya81aVk+a62/62ydT9+Bl69jgdaCmjtB8f/Gk1xp3iTVWms/DXhg+Z&#10;ZrdQmK58Q27AKPsJL7LxhtDE7gMOD3q9pH7Sfxk8PznUvE0FrLf6tcf8SjS7WzczWely8xXl1EzA&#10;rEpBV5RlAeBXA3s2oabFpfiXxjp0LWV0pl+Gvh9m8y0uEwN0Tpz9mRUKEDC+nap7qw161vZdKXUZ&#10;7zxFdaW2oapcXE26TTPD7nEkEEnQxxycpCD3JxQSfQ/w9/aV8P8AjWNPCviFY2ltWW31a+Kx/YnY&#10;870cyH5OOrAV1Hiv9nv4T/EmK3vZrXy4lkSeFtLkjjWRhkh+FIbO/r34r5v+Bnwh1X4v65bXHhXW&#10;bi38P6PdRx3lzBMsb6lG5LB5kP3mGDx7mvsjQNHt9B0az0a2bdHZ28cKMRyQqhQfrxQBwvgr9mH4&#10;Y+B9U1bU7Cyubo61JFJeQai6TREoG24UrgY3H8celegWGn2NjZw6fZ2UcMNvGscUccYCoqjAAHYA&#10;CpumcNTh0oAAoHRaKKKAGkkj7tUvEGhaR4i09tO1jTLe7hYg+TcQq65ByDgg9D7VfOccCo5SyIW4&#10;HBoA+WfhD8N4/wBnb9p/WrfXvitopt/FU1jHoXh1deJuImgtv3o8hwoUuZAwCbsg5OK+p45BIgdT&#10;wRXz14W03RPit+0zqmteIfBmmfaPDctpJpepeQrzM0tsA5JI3LgIF4PIr6GiiESqijhVwKAGSSLE&#10;N0h2rjq3QVxR/aC+F8V3c2s/iezhW0upLaa4kvoFjWZScx7i4+bj7pwfauy1CJZrdo2JGV+8ByK+&#10;MPiVonhLxh8SdW0DRLx7HRbe8nk1C6t7fZI2prM6OpTHI2tnf3IAzQNHqPiH9slW+Htve6L4e1Jd&#10;b1ppbXRbOaxTcLgfKhkQS7tpOMbck8YHNYo/aq8c3uqWNqbnTYbex0mP/hIrqaMpHHqcbfv7QPvO&#10;yXHSJvnHcCvLf7Yn2weKV06H7d4ll+w+E7Mf6uxvlO0SRHrC567uOa9S0r9ki/8AE/hnS4G1O4j+&#10;0XVvqviTy2j/AHupFV+0K3/PQHoWOSaBM9q+EPxe074w6J/wk2haLqVrZMWVP7StljYsrAH7rMP1&#10;riv2vv8AhFpvCscHjXxOtnYiSFo7O21BYrqWbc2zaGIDKT8pHU9q9Z8PeF9B8K6auk+GtHtrG1Vi&#10;y29pCI0DHqdq8ZNcv8R/gT4X+KGvWus+KmE8dtCiJZzW6SREq5YMQwPPzGgD5v8Aht8G/H/xe028&#10;8a33haTQ9N0a1kvvDelX1jLZzyatDho/Pj2FXtmJ5AJZsdKw9C8O+LZfGV14f8PC31bxtdTSyzXF&#10;qr3Gl6X/AM97WQAF4JR82yMr8vHvX23b6RZ2Vm1nZQRwxtu+WNABzXP+CfhD4P8ABGt6p4i0nSbY&#10;Xmq6hLeXFwtqiv5knLfMBk5JPX1oC585eIP2e/iB4XA8H+FNFmuNI0uRZ3up7WaW6u4SN8kIkCfv&#10;GJdlVTgYVR2rj9Wsdb0XXI45fDN7N4hjVh4b0mOxZ1+z9JBcwHDGRVycqCAQM19xNbbgEP8ADzzW&#10;HL8LvCE/idfGE+i2smoR+Z5V09spkQOCGAbGRnNAHmn7LXh+40PwsfC/iORtQuraP99dKxlt33yy&#10;MNjMMnCkA8DkV31l8GfBVj4yHjiO1ke+jkd4RJsZItyFCFG35QQexrf0Xw3pGgJ5el2EMA24PkxB&#10;c857VfK56H8aAOX8afCjwl48WNdatHXy2PzW7KpbjGG4ORjtXGftC+EdF8Gfs1a1oeh2wjghS1Vf&#10;lG4j7XF1IAz1NetAfwjivO/2sV/4sBr3/brz/wBvUNAH56/tWyz2/wCwZ8L5Lfhl+JF6Rx/sS19f&#10;fbJ/+eaf9818f/tcM8f7A3wx2N/zUe9/9Alr663SeooLR8u/swwLB/wUX+Njx/db4P8AiU/j/a0V&#10;fUH/AATWJ/4QzXHKgf8AHnn/AMjV8rfsp3rz/wDBSD44W7j7vwh8THr/ANRiEV9Xf8E3omj8E61J&#10;/E32Qt/5GoB7H0nj5K+ff2/v2k1+Cnw6s/COj3sa+JfFW/8A4R9JGXY/2aa3efIEiyH905+4Gxnn&#10;jr9B53LxXy1/wU7/AGEvFn7aHgfRJfh5461Dw74m8M/af7F1LS/KE8f2mW187a8jqFzFAVPqGI70&#10;EHyv+wtq/wC0X+zb/wAFPj+yB4i8a/8ACUeFx4Hm1v7V/aF3fTfaLjy32l32JtXJ42ZHqa/UwN8g&#10;57V84/smfsLx/BjxNb/GP4j+IrjxB44WwksJte1SGNrt7Y7QsZkR2+UBeBn619HICqAYoGxsjHbj&#10;Ffnz+3n+1HP8MP24vCt5qfi+O18P+BryabXbOK+8tnW4sLUoHVpFQ/M2Rv2j0zmv0HceYvC182fH&#10;D/gm58LPj58RvGPj7x8sdy/ihLJfLm0+OXyfIgSLgluc+WvXHSgR+f2o/Ez4z+KP2hPh/wDttfDb&#10;4rWmtR6t8WtK8EXngzR9auLkx6S12bxrxrOJiA2NkRmMhTLBCvINfr54C16/8S+FrbW9T06S0uJt&#10;/mW80JjZMSMvKkkjIGfcHNfIX7DP/BI3w/8AspeMr/W/EPjC48SWH9qzX+j6fqVlCsVjOZoGhkj2&#10;OxDIsRUdMBj+P2lbQrbJtVNq44X0oGyUk56ivgD/AIK/X+o+P9b8N/CL4N/Fpbfx3NqjQ2+h2OvM&#10;ksUstvH5PnwwkzKjZBHy5OcgHPP3vqdvNc2FxFbytHJJCyxyLjKsRgEfQ81+fX7Tn/BIz40/Fj9s&#10;GH9rLwL+0T4m0rUo76xuPs1l9nUIbaCOJTvaUNz5eeB1NA4nC+P9Z8V/tXeC9I/YwX4u/wBm6x8O&#10;/hbBqXirUdK1+SCYa5psT2lzA8oLvs3vkpJGkmR820jFehf8EU/jn8YPE8F38CviJNJf2XhXw35l&#10;prb+fL9rd7rJ/fSufMwHx90Ebe+K5f8A4ctfHLw9+0E3xz8FftLeKrO48QaW8PjCG3FtGL+W4uTN&#10;dtKfOy5c43ED5sCvuD9nX9l34efs6+HodN8I6Lax3gtTBc30dqscky+YXG7aee35UBI9JmcrGWcg&#10;Drn0r8uf+C5mheILfXPDvxI0PxX4mezgtdWupJPCeoP5NosUNl89xtG1F+UkHPQPX6g6zayahplx&#10;ZQStG8sLosi9VJBAP4V8O3//AATF+Nvjf4qa3c/FL48+Ite8H6vNaRLoOpNbyWsVp5YS6iCeZnZK&#10;M71xz2zQSmfPtpdz/wDBSX9nPwL8KPhx8crzS4fDfgXTLfWtStvFBt7j7daWyOVeSEzfM3G4MoY+&#10;1fWX/BF/4n/FD4ifsg6VZ/FZmm1HTfP3XzCZhceZqF8eHlYs+1Qi9sYx6V4rov8AwRR+Inwe+Ns/&#10;iL9nz43694Z8K3klzLdaHo0dtb2zPI7bfl80MdsexRx0ABr7w+BfwT8I/ALwDafD7wbp0EFtbb/m&#10;hgEe/dLJJyASODI1AHZSy7MndjFflR/wWT/4KSC/uv8Ahmj4b6N4os3kEkGqa3FaiO3dZYLaZDDN&#10;FcZO3cQxZODx71+qssLSApj8a+af2ov+Ca/wW+P95o+ow+DtNsbywkma7uodPjZrjcsaqHLMOgTA&#10;x+NBSPjP9mr4/eEPj58J/AP7EU3jjXtCudc0BV1rWtX1SO1meazQ3QaCbzGJU+VtYtGSd2OASa9G&#10;/wCCDd58WfDuj6/8K/F3iO91rR9H0+OTTNWv7qe5eZ5bqZ5P3snytgsV4AwBg5xXUftL/wDBGuy8&#10;b6P4N1b9n7xreeBfEnhXSZLRdX8O2lvHcTtIyh3ZmkXBMe9Tg9HNfU/7Mf7MPg/9mrwVF4b8N2sb&#10;XG11uLv7OkbygyvIA20npv8AWgJHqLfKuRXyr/wVdv8A40XH7PV5oHwK1/RLfVLi1vI7i31K4nWW&#10;VGtmCrEsHzM5boCPpzX1UVOMBa+av27f2NPiX+00ulTfDn4ya34TuLK/8+d9GMYMyiLZsYu68fnQ&#10;JH5kfDb9r/4O/BzRLT4VXNt4y0n4n+Wr6tqetCCDTBqCxql4yOZVn8pjFMsZZdxLKGAycehfs8eA&#10;NX/Zr/4Kxx6X8Ifibq3irwvqmh6IdVuJNcfULa2Sa9t3nk3RBI029CWyFB5zX1f8RP8AgjD8EviX&#10;8GF0bXrC2/4ThtMs4bjxm2lQNfyTo0bzyl9+N0p83d83PmN68+g/svf8E5/CXwD8Oalcatqra14k&#10;1DTprL+3r2zjFxHGSDHhlY8IVXAPpQNnwH+0H/wUM+Hng3/gp3qXxi+J9pcN4X8Ex6z4VfWIYYfs&#10;KSrfThEeWWcR+YeoG5SQR8vNSftBftNeO/2ZPgPpPh/wz8YbTxj448YeNVbRbXw3r0moxW9newSm&#10;281VkSVNrqittDKNwC7iRX2B8TP+CLn7PPxc+Efiz4a+MtNs7i48V+ND4hvNVm0eGSYTFtzLgths&#10;tkk56npWn4P/AOCQHwJ0HVdH1/Xra31e80Sa3exnvNJi3xeQymMKQ3GNvHpQK5+bXwg/ab/b9+IP&#10;xMXw7d6rbwwRiVNWuCdSWO0nVT+7c7yEbII2sAe1fan/AARQ8V/FS08E+NfEXx08e29zZweKtVA1&#10;C41KdoIgBZts8yc4XC7zjPTnpmvojwZ/wTr+EPhN/ElxZWNss3iLW21CaZdPQNESfujDcjHc9a8E&#10;+A3/AASz/aE+FHjXWfD0nx58Sf8ACD6xr11qNxpPm232ZvOmjDJ5ay5IMKlckZ28egoBn3rofiHS&#10;fEVjHqmharb3lrMoa3urWZZI5VPRlZSQR6EVfBzyKwvh74E034c+D9P8HaVzb6dapBG2wLuVRgcD&#10;pW6AwPNAhaKKKACiiigAooooAKKKKACiiigAooooAKKKKACiiigAooooAKKKKACquq6nZaRbNf6l&#10;fQ28Ef8ArJp5Airk4GSeOpA696stkrxXg37Xn7S/gn4T6HeeHPEyRyRyWcE8iyQyt1udgHyqe6A0&#10;AaXxc+L/AIR8X6XceCtGuLxl1KNre31mzaP7KHdMZMwc42nrgEjFfIn7Tfii9/ZY+CXiW0xJq0l1&#10;dw6gt5ApuT+9uoYtu4mM5+Xp/tGq3xO/aI1zwv4g8PaRbeHIdL0/+2kEVnb3J8udjgmMgDgHufev&#10;M/2h/jvpvx3+K1j+zlaYa+1zSFddO2vsUwyTzMoLqFwPIOMsPu8Z4yFdD6K/4JxfsFaXL4GX4t/H&#10;yzbUtbvpJol0+7UTWsUayq8biO4h3K5AwSCRg8V9Ka9+z7+zN4RgbWvEfhDw/Y27Sbd93Y2cUYYn&#10;gfMgH05rufAGgw+GfB9ppccIVY4Q21cYztB7V4L8Y/hR8bP2ivik/hi+1W80PwnaxzR+bZ30cizS&#10;JK5jcxMwbJUj2HHvQSYep/tHaPYeI4/+FW+A9J0vw7p0qySXE+kJDLeyI3zwW7xSbJJGHKJwWPJx&#10;iks/2oPiFY+IJPG2sWKXEUjO2j+HdOglfUJLd/us9uZOWUH5ipwuDjNeha9+x1ot1Nbw6dN5NlY2&#10;8ctvYpCgje7QY8wjPDN3NeI+I/DmpeEviJdeC/B4OveJpriZ7S5u2EMmmQqx8y3icnaUAz35oA9G&#10;+Gn7TPirwxqVlofxNuLHUdXvdRjim/4R3dLb2VlIyj7VP5sgaKNCG3yEFVBXrXv3/CzPAsWkPrtx&#10;430gWce3zL3+0YhCMnA+fdjk9K+G7DRxd28/hj4c61NrEEcDXXiLx3cL5F5bab92e38tsGSNAVlC&#10;jJY5wDTtT1+F/DR/tXxLcWPgnQAltcX0cbONVBIEM8sIG4NuC8YOM80DsfX3xr8ceALTwPcReJPE&#10;iqtxvhjt7O8iWaaRonxEqs3zMw4C9SSK+WdF8U3PgLxna+KrLTbqR4DIdD8O6ZAW1CaNo2RxcwAj&#10;e6ht3ynCqGJ6VT8QS+MJryLxf4+lkuLy+uI4NN8NzziS3s7zGIpkcHG7C9TwPMPNR6VZeJbzxHca&#10;DoDyXXjO4kzeXrSBZvD8qAlo4ZGwr+ZGGViDjH1xQI6DTfH/AI0huruLUXt/E2vTQ+XqNxo++90m&#10;zj/glyTujCjG9jxw2OK58QSJfzSWGu2cmo7h/amuT3W7RbVsEJ9lmxmNXGUbI+Z8Cm+G4JNd8Mbf&#10;hLrU1j4Zs0klvPGFmvlXGsQjPm280LYYInzAccgcZyKhnv8Awzc+F7PxDLbxaf4Gt4y1nNDGWXxH&#10;G7YV54R80Zhl5XK8k5HGTQBJawafFYLbhrixsRITFJqDCO+nkPVCejIf4R39qi8R6x4W8OaPbav4&#10;yv7KzsbBWNlorSJHdR72Af8AtGFyF6kNFgj5eepo8Vatq3hecahq3hi31XXJ1EY8N3k48mxTbmO4&#10;SQZXeeBjqMmvBtU/Zt+NPx5+LuvXvir4mavY2+sNbnxRp8VxFLHoPlw/6P5XzjzxKYwWxnb3xQNH&#10;sEX7Q3gDwt8Sf+EV034j2t14y1jT47RtQttYik0G0spmAjYOJBJHcI+0udpVV3Y54ryj9tf4pa1q&#10;2g6h8J/AfjbWtU1ZIQvjnWvD+pPPbIG8mWzNlNExZfk3LIZFHzKQuQDnt5v2dfgz4nh034i6Np1p&#10;pvh3wzqEU1x4jttPHnavPafNJp0sXDiNlBZnwRlRjJNdBb+Afg/puo/8LwfwtY2mi6w2dK02K0Jh&#10;8Q+QPIlWYAFo/Jf7u8DJY4zyaCvdN7wJ4g8TQ/D7w7bnVdWt9Ps4LSS1sb2d11K5v0iXazLnD27g&#10;EcfMzcdq6C3+InjzR79tUOryX2pyPu0vT7OaSVbGTut5Hu3JwQAFychumKxwmo22rixurVZNcu7N&#10;fsWmyONul2LkeXexPnbvjPCx5DY5wOaNORbn+0tE8N3r/aodqeLPEirtubA5O2YA481mOQducfSg&#10;Ujuvh9+0V428G3X9h3F/aai0l9/aes6sHkmsbS3JVZrMS7x5dym3d5TDCqck817/AOA/2gvh746i&#10;kmsNWWzhVlFrLqM0Ma3mc/NCRIRIBjkg8cV8dAaLeaE+pwXH9neGbPUPJuby3jLNreqKmWt54sbl&#10;E8XzNIRtyMZ7Vah1RtEu9J8Tam39jtJ++8H+F7Ylre9UEZiLL/qRnA+bH3s9qCT72ilSeFZoZFZX&#10;UMrL0IPejywfvc185fCH9onW9C1VfBvjmVm1K9g/tGGzeZpFtrNiiBUZQVIUhgBnPtXvugeJdH8Q&#10;W32vSbkyR/3jGV7+4HoaALV3pGlX67L7ToZl6bZow386+d/2q/8Agn14A+PaR+JPCIj0HxBbMxhu&#10;bBo7SOTeYlJkMcDO2I4zjkYLY6E19HJIp/8A1UYUjKUAfm74/wD+Cf8A+2R4etl0ew1fwvqWn2+1&#10;bUwzahPcNGhwu8i3AL4HOOMmuSn/AGcv2y/Dlj5E/wAPori0X70en6NqDyN+HlAdTn6Zr9UfcikJ&#10;O3kUFcx+Rvjf4q/GW00v/hFbL4WePdNlG0O9roNxDllPOCGHXHpnFY3g/wDat+Lvw08Tx3+pfDLx&#10;YL4SKZNQvNDn8psZIJcyAkAMB14xiv1ovvhJ8OdXl87VPBOnzN/ektwT/nk1jeIP2avgXr9s1rqX&#10;wv0eTcpG57NWxnH+FArnxjd/tx/BnxF4egv7u9ks/ERgiDSXL28e1sAuP9cXA5cfzrivEf7UHhm3&#10;lXVZ7fxRqUkJ3RtaIkycAdMy/h+FfXGq/wDBNT9mTV9SOpSeAtJRjn5V0lPU+/vXU6P+xR+zvplq&#10;tqfhzo8ir/e01fWgfunwt8R/+Cium+OvDMXg2P4JeOL24Swgto2j8MrJnymB/wCfgk9Celc3d/FP&#10;9or9piH+w/h9+z3r+mXlp+8W4uvCFzDAC3yA7omc8HrwPrX6Tab+yh+z1pc63Vl8INCWRPuyLYqG&#10;GRj+RrqvDPw88GeDXY+FvDNnp5YYb7LCFyM5x+dAj8xPAn7In7dfxZu2i8VaHpNlDYK1qq+ILPUo&#10;vMaPGHTfC2VO75T7Vb8K/s3ftvfBzTrjwJF4Qt9U0+aOQKLXTdSnjBk6/wDLJR+lfqXtyPmqh4n1&#10;i38O+H7/AF+4H7uxs5LiTgnhELdue3agLn4+/HLwH+1Z8Lvsus+ItS8N6ckzxFNDke9huzEzkeYs&#10;LoOFGVJHAIx0qOy+Bfif9qz9q7wj4FtNRv20TQ9a0vWr5JZ5PnjjukjkHCSKQVl/iAHqex2v2lfj&#10;VrvxO+PWueL9XvJNWjs9Wu9J0jS7uRvKSA3UhidSwG0ruGAfb3r7I/4Jwfsg638HdHuPHnxGvZb7&#10;XpvOtfOu/KdxD5kLph0Y906UFPY+m/AHhLTfBHgvS/COlw7YNN0+G1jHGdsaBRnAA6D0H0Fa4ADU&#10;fMi4py5xzQQFFFFABRRRQAUUUUABUHqK474n/Cfw/wDE3S1stZ8xWhk82Ly9oDMFYANlTlfm5HpX&#10;YkA9abyF20AfL/iP9kbxpplzNPoWoW8zyTM1gJJpWS1XdnaAsX7sYOMDjj0rndf/AGb/AB/odur2&#10;+ltcWtj/AKfHDHDK8lzeKCfKYeWA8LYPydW6V9hKCOoqN7eOY/vY9xU5X2PrQB8N6l4Z8deEr6x1&#10;rxFogm1bUmZ/D1o9rI1jo8mAXW6RgDAmGACqTkrjtWRHFYyNe6Toet+Zbs8t54i1u+uwVkmPE+l2&#10;cw/iIIaK2bnncxr7N+KPwo0jx34U1LSrdFs767iIh1GGMeZC5IJZcnGeMV8qeO/hNqvhvVvsL6JH&#10;pvh7Sl+2xi3kRl1TWImYfvIwSVMsa/NJggd6AOh+D/xxf4cRW2kxaQkNhcOn9jW32XbeSxjIxOu9&#10;Q0n+7Xpd1+2Hpx1ho9PsHawttJM95cyQJtW4UnfbBhLtEuMERnn1r5zj1r/TVTU9Hj/tnXW36Pb7&#10;yf7JcdVhfp3HJx0qeGCGWzlaS8MOk2d4z6hNGvF3q6j57d164deTIPl7Z7UAe5Wn7bdsum3Wu3vh&#10;+7RbzY3h3TPsK/bLpQcS4jM37zaPm+TOF5OK9w8D+JG8X+EtN8TSWc1v/aFjDcfZ7iPY8e+MNtYZ&#10;OCM4IycGvh+0v5NN8ZaRrl34agvNd15Z5PBHhmaT9xZpHHi6WKX7sY8s7juK7iuBmvtf4YyapJ4B&#10;0eTW7BbW6bS7dri1jkDrC5iXcgYdQDwD3xQBukbSMU6kbb3pvmqhxQA+srxhrVvoGjPqNzdQwqPl&#10;8y4cKoJ4xk/41autY0+3byJptrH+Haea+Ovi9+1V4p/ar1C5+Bn7OWnrdRxXTJqmtQ3LWs1pcQSF&#10;jEqzhA4ZQOQcc9+KAPVP2HvDniCLw1e+L/FNvuuNTWPbJIjbj5ckydXGemO5r3wgHrXkOuanqf7O&#10;vwWtfDmkM2qarFHP9k+0v5ZnYzb8FgSq4EnXOOKp/s3ePtYvbj+wviD4qu5dc1C+murXT5i0ixwG&#10;IMEDgFcKVfAJB4oA9e1mON7GWJ5vKVo8NIz7Qv418X/E3SvBfifxdqWi2fiGXSfD8WqTSXmqTXkc&#10;EkmqB3Vo0lGUaModwU4ckE9BX2re2iX1s9tOvyuuGrwL4sfsZx/ETxLJBpt42naPKpupre3jTy5L&#10;wu+ZNpYHcUbG70FAHiYn8TzqmuQeC7xtS8QSfY/DdidNfy9Ou1OFmlTrCpOMsm4nmvrj9nvwVrXg&#10;r4ZWNp4ou2m1O9jju9SzI7LHcPDGJETeAyoGU4B5Hfmte3+GvhG3u7e+Hh+1MlrIslu3kgGNx/EP&#10;Q5rfVCq4/wBrNAARgZFOxkZNIcZ5paACiiigAooooAKKKKADA64rzX9r4TH9nfxCIPvf6Jj/AMC4&#10;a9KLY615v+1vMsP7PviB2/6df/SuGgD88P2sPMP7AHwx3/e/4WRfdP8Adlr693v/AHK+Uf2s9PMf&#10;7C/wust33viTd88d1kr66+xJ/wA9D/3yKC47HyT+ypcB/wDgo58cm28r8IfE3/p3ir6v/wCCbMpm&#10;8Day2VI/0TG3/ttXyV+yk2f+Cj/x0XP/ADR/xP8A+neKvrD/AIJpW3leA9YlV/lf7Icen+uoB7H0&#10;0RxgUUZooICg8jFFFAABgYooooAKCMnNFFAARkYox3oooAKKKKAAjJzRRRQAUhXJpaKAADAxSbTj&#10;GaWigAoA4wTRRQAUUUUAFFFFAABg5ooooAMYooooAKOc5zRRQAUUUUAFFFFABRRRQAUUUUAFFFFA&#10;BRRRQAUUUUAFFFFABRRRQAUUUUAI5whNeBfGrRNT+Jnj1fh54m8mx0O+tytxfcxOojkkkT53DIAW&#10;RR905z2zXvx6c15z8afg7q/xMST+y/F0+mMbWOL91bq+dsm8nlx24oA/N3/gqb+zn4O8RfELSEtd&#10;cvrvQtP1KGe/uNPuI5JhF5C7yreWUB643YHHJFfbH/BPr4efBPw58CvC8fwx8Y3V+sem2okhvdSt&#10;pZYpvsMIaNhEoCsFxleoPXivlf4xavpFp8So/A+t3P25J5YY7yzeNlV43VcgnpyD611n/BOeSTw7&#10;8fG8LeE9XaDQ5fFerPLpsUe2ON/sj4Tnk4Cpz/sigv7J+hKIOoPtSeUE+cHvmnBcAYP/ANenHkc0&#10;EDXQvw1eX/tN/AKf9oLwJP8ADefU1ttPu5Yp7mSObZNvjkDqFJjcAcd1/GvUGcY4NBKfxH9aAOX8&#10;A/DLSvh94buPD+j3lxKk0kkm+6ZWYFlA6qq8fKO1fMPxbsY/Av7Sdj4vurO+1bWI2vDo9noUYnUR&#10;OpWTzlwrbwCSNhwMZIOK+xWQPkL+dc9B8LvBkPi9PHZ0WFtTjaQw3W07k3ghsc9wT+dACX/hC68W&#10;+FrjS/E06x3F9bSwXTWLEKqsCuV3gkHGOvevJPG/7DPhXxV4Hk+F8HiC+TR79Yxqcz3UYuU8qRZI&#10;/KIgKAbl+bcp4JxXvwACbUrP1+TUodKkk0a2866Ur5UfmBc/MM8njpmgD4f+MOi2+ueK7PxD8YjP&#10;5VneRz+HNJ8L/wDIShvUAO6+inBAgYgbSh3HPvSPrXimD4jxfFrU4LO48V3TSSaHpunrI9tYExGO&#10;ddSjJ82ItGd0W1uWBLcDFKW1NvF95peiFvH3i6OGM+IdVvnWzn0y2IHlXIL/ACTFBj5EOcDpVWAW&#10;rXWrWeg+LJppLdof+Eu8efZis9tIcm3YwHBlL8xfJkKDkmgDxH9raXTfAeiada6VJJcNJqWb7UJG&#10;VrR4yjFo4HGMyj0PHvXefCPWvB3jn9n/AEXT1tNYh8D6THN+7uEiXWL8SXLEG26wylJV+fptjx/F&#10;zR8YfhhoXxm+HGn2GsxL4e02DU2k0yOCM3AuLoIy7eoKbs/ebgYry/wB8b9c/Z38WR/BL4n+BY5z&#10;ovGj2M+oAraeYjTyhDErL83mITk49OhoA+hvEWr3mr+MNK+KPi+FTqlq1ra+F9J0dT5sd1EQ1rPf&#10;xSEstplcSNGQcsAnrU9x4i8X2/xDn8canBp9x431wx/Z10uOR9L01oIhH/poY+dErxY2YJLMrdBw&#10;cvw1f2XiWR5PAOtNr929r5mteMJImt59IsOPMIikwZhASrBVyWIwBVyCztCmqL4f8ZTTafarCfFH&#10;j77KVnnVubdntz852HMQC5OBnAoK23F060GmeHb/AMK6VJGbW7uZrzXruZv3cgkXE8Fmw4M/eJHB&#10;B6tnpSeIJ18QeG9LtPEcMsXhnw/Cf7Ns7NQusXsBAG1EfMckoCqTt2gZ9OAxrjzNPt7i705bWzbU&#10;Vh0XSt+9NSvtv7qYsP8AVtKDj5hhe9W2juI/EOn27s2r69cXDDTNEnby10eYD5o45Sdr5HG4kD5O&#10;OtBJFeaxenxbp/j/AMQ2fna1FpMWkeGdO0uMsltZiTzLe41BGO9Nr5WZ42CgYCjPNR2dxqWg+IdS&#10;nsGtbzxN4guVfVL61LSaJZXIXALOMSRQ85+bLcHHAqW1sHnvNTtPD+steXEdvNJ4l8XND5c2lwAg&#10;XGniJseckZxLvTO8nArv/hF8KPCXxV8HNonw78Rtb2LwpDe61FZENqwbO2WSNypQjkbfegDzGDSr&#10;abQ7/wAH2eoRtZza3Lq3iK+kmHlzagV2Tw2bgYZCMGJXG49WPat7QfF9z4QstNvbC3VNJ0z974f0&#10;69QjVLhQ2WieMMFeQsMKqYHzDPJr07xz+yRe6PZ2Q8JqLy1srOJf7KZUjS4vkB/0ss0nyuw2rjoB&#10;3rzPxB4Y8WaD4ls4Nc8Pfb/EV1cYs4ZruNW8PzgjBicErIWyregKCgD1nQf2wV0u2tNM1vw5I2o3&#10;qx3McNjZ5W0tWAGycNLuSVDncOVXivSfCf7R3w+8Z+KL7w7o99+605oxJqckkX2WbehYGOQSHcBj&#10;B4GDgV8lraXd5e6jZ6XO3nRSSjxH4wXAmtLpT/pGneUeZV53GVcqS2Bk8VT0C/0/QPDK+I9Jk/sz&#10;wvZqDpd9Epb/AISVXYq5ePG+3MDngMPm3egNAH37aXlvfQi4tZVkjYAxyRsGVlPQgjqKe2T8tfO/&#10;wO/aQTRtNtNF+Icv2BrqGOTQYdzTC4sdiiOUFFOzOMbWww7ivoS2uYb2ASwtuU9DgjvQBNUcxIx8&#10;233pxyvJNGN3XrQB86/Gn4m638FfGbayNDGqagLfzrWx0+2aYvFJI6cpvQlgNxODgAe1b3wu/aa0&#10;u6v4/APif7P/AGjaMP7S1TT8f2btkYshjkeTdwCFbI4bI7VsftFfDm91vRLjxL4Q0Vf+Eghiiis9&#10;RWRFkjTzcso3EDG1m6/3jXypp934fn0FpvCl4IvDukxmY+II4mVtcUk7onhYeZCI2ymcfNjI4OaA&#10;PvfTNTs9TtFvLGZZIm5SSNgyuMAggjggg9RVrHOa+V/gp+0NqHg5rDQfG+pPZ/aF8/RtL3NItxY+&#10;TiGTcikJ91vlJDDYMgZFfUVtOJ4xIW7/AJ0ATA5rJ8ZaIfE/hbVPDYk2rqGnzWxfOMeYjLnofX0N&#10;apHy4UUhWPowoA/OX4R/8EhfjF4Z/a51z4t+L/GHh1vDF3q2pXVjHp2oXBv8SzmSEOHtBHnbjdhu&#10;vQkc1+imn2aWUZjQnk55qXyozyq05emMUAL16iiiigAooooAKKKKACiiigAoIyc0UUAFFFFACMoa&#10;obmwhuI1SRiArbvl9anpCV6GgDivHvwX8PeO9LvNKv768jivo2SYwSIrDPddyEZ+oNfOHxU+Aeq+&#10;Bdct9bn+0XWm6fst9Fjsd0l214jM0LSjywDDtX5ip3ZPGK+wz5Z61T1Xw/pGtBf7SsUlKNmMtn5S&#10;M4P6mgD4b0258cWPiPUtI8NaJBJ4w8ayRy6tJcW8p0vTpLZSwD7T5sIeMsF3Biz8cDr9cfAC/luv&#10;h3aWV6Y/7QsVjtdWEGfKF2kMYlEefm2bum7DYxnmtDT/AIR+CdN1nUPEUGjwi+1SRXvLrad0jKCA&#10;Tz6E1s6B4Y0HwtbzW+habHbrcXDXFwIwR5krABnPucD8qALrbl5J614B8Qf2qfFN34jX4a+BPhxq&#10;UmrXFs1xDeaho8hsQikgqzxS79x4IwpBHcV7T471WLSPDNxfT6q9isez/So4yxTLqOgBz1x+NeWf&#10;sy+CdThlv/EWu+N5vELLeSJFdXVv5bRIyqREOeRnnp3oA5zwn+zR4l+MniHwb8b/AI2XUdj4o8Oy&#10;XrtY6DI8Vk/mgwj5J42kP7qJD99eS3UYA9/stLtdFtlxcfKq4y7DAq8AvUVU1/T5NU09rSC8aBic&#10;+Yq5xjmgD55+O/7TNz4z1W5+D/wgtbKSdlWO+1vWI92nRB0jkRvOhkJUfeU5U/MMepruf2X/ANnz&#10;QPg54bE9jrkl7daheyaheOlykkPnzRIHEeI1Ozj5c5OMZJrx7Qf2avG/iHxnc+DtG0f/AIR/w/am&#10;MX2qW08Uv9qK6bsPD5gZfLfKjrkMa+qPCfh+08L6FaaFaD5ba3ji3BcbyqhdxHqcCgDUyDxQAB0F&#10;NH3uKdmgAooooAMc5zRRRQAUUUUAFFFFABRRRQAV5p+1+VH7PHiHJx/x6cn/AK+4a9LrzX9ru3W5&#10;/Z68QRM23P2Tn/t7hoA+Bv2sLn7Z+xD8K50GP+Ll3OR/wGSvr3eK+Q/2t4Esf2JvhXDCPl/4WZc/&#10;ykr698tfU0Fo+Pv2TUVf+Cj3xyuT0/4VJ4mVh/3GIa+tv+CcRhHgXVVi/u2nfP8Az2r5L/ZTtpR/&#10;wUc+OG87Uk+EPiYfTOrw19Yf8E3LVLfwJrCK27i0+bGP+e1APY+lFBAwaKKKCAooooAKKKKACiii&#10;gAooooAKKKKACiiigAooooAKKKKACiiigAooooAKKKKACiiigAooooAKKKKACiiigAooooAKKKKA&#10;CiiigAooooAKKKKACiiigAooJwM1DLcrGuZW24oAm3CkDAnAqvb38F1HvhcMv+6alWYEcCgCSgHN&#10;NVsttpwGKAEYkDimXO4JlGwac2Tx+NRyMM4Lfh60Afnjq+j+LvGnxhmg+Juj3TXG23+zTC1aGMSY&#10;UDJAXOO9Uf2B/FOieDP2r9U8JeKdShsZl8da79mF1MsYeEW0gVhuIJUlTg9D+deveNf2mbbUL7Xd&#10;I8bfDtY9QtdP8yzvTq28xylRtYBI8Ej3/rXxP4x+IX7PXib4uXFr4n+Kw0HxxcXNw2k6ovh+7uXt&#10;bffKzABEEZyPPX5iD8xI7ZCveP2XN5bpF5xkHlgZL54A9a8G+Jv/AAUo/Zm+FHjqb4e+JNWvpb63&#10;aVbiSz+zPFG8cjRsjFp1Ibcp4Ir478Gf8FUf2gPBnwa1b4dfF/4bTyeJLjTryHRdebxHAzSSyRlb&#10;cCOK3KLjg5ZgOOa8D8Dfsq3H7cut6lonw3K33iDV7+bU/FPiVowjaZqWfNubDypZIln+Z8+chCNn&#10;5QccAcp9C/tOf8FkYpdeXwj8L9S1YwXOxAzaHaSpl968v5jY52/SuX/4J1ftzftq/Gz9qmbwjr8G&#10;pf8ACHQzXyedP4RjhjZUiZoisyx8g4X+L5vxrzb4gXf/AATf/wCCcGv23gb9orxNa+NdWjWK5vNO&#10;uNB1OzFtE2W83fbrOr7fJddoOSGzxgbv0n/YL+M/7MXx2+BVn4t/ZYgit9HuLC3c2sMd2ohZ7dWR&#10;f9KRGbCMvOBkenSgex2fiz9sL9nnwL47034Z6/8AEvSV1TU2gW1jXVrXkzSGNODKG+8OwPtmvSrH&#10;UbLU7eO80+6jmhkQPHNC4ZXU9wRwR9K/mn/aw/4JU/8ABXDXP20fBPidbC61HyG0lY9abVtFjNs6&#10;3rsMRG7Bbb97pjtX9Bn7GPgz4hfDz9lzwF4I+LN3JP4l0rwva22tzv5eXuFQByfKZk6/3SR6UCaP&#10;UW9a4v47eHbvxV8L9U0OxuIY2uPJ+eeXYoxMjckdOBj6muzDZHByKp6xo2n65p0ml6jAJIZcF42z&#10;g4IYdPcCgk+D7i30jxLo9voOhKdL8E6W7XGnabq7eTcSP1mVCcl2J3bRuPUYwOBveAfAt98WJkv7&#10;qNYvC+g8eF9GvGaLUEjmDCVdoGZCHUNyzbV5HWtD9ozwt4L0P4qSaLfwrrTRvAdE8KurwJpt0UQi&#10;YT8q5diOD93dXo3wF+Fnjzwt4ls/iV8Vwft1wrNY6TI0bf2V+7kjdRLGxEu8MpyQMY+uADwu6t/F&#10;XhXUZNR1m1dvEF0n2a6uobcmIW/8AxgBcYHO386q6x4K8M/EDwxefB/WxGdJ1LYPHV0915dvebH8&#10;60MEwIK7WX5sbcn5Tmvq744fBa18SWH9o+H7tdMmwTcSLD5nnxhD+7wXG3nuBXzzpPwi8Wax4avG&#10;uvAi2vhrR9u3Sv7RidNcEjnqwYPB5Ug3c535xwBQV5nz/qHgXxV8LvFE/wAVLaDZ8O7OzFvovhxV&#10;ZtYfV4j5nmiNlzJEyIyr+8O5iBt5yPSPh38Q9L+Iuj6T4z8VWF+t8jSt4X0WaEQ31iwdkn8+3BB+&#10;cBXTJbKHI25rqtR03xFeeLLbT/Emjf2t4wHlf2L4YkuEj/sgZxbaiLkHy5SrlVERwTuyeAa4/wCJ&#10;3g668GfEWGeTxu8Pxi8VNttIvsIaTS3t40UES7jbzeZbMp6jb0OWyKCTqbh9RSZ7F763m1a+h8q9&#10;vLdg1vFpjn5onxwkivgk7QVH8Qzioo00q5tpvCemRva6PtEXip7o7V1CIfc+zyEnOGBORt4I9a4H&#10;wV8SNL0jSLyCc+ZZreTJrWsMGU391x59iY9uUD4ZjKPlGOK0rL48/CnxVPb+FdRkUR2v7vRvCjRz&#10;smo9jB5/lgQ7QoO5uDn1zQB1015pF7ZW95q9pc/8I5pNyiaFpLfLfNqcQzDcqv3pLcxZUEkhm/hN&#10;XtM8YXvh7U08VeIRJc65dyCfw6tlEGawkHBW5j42tkjg7uAfpVOzXUPEetRTWiHWvEFvp6/Y9Odh&#10;B/YGmq+UuVkb93ceRIwUR/ffdnoKbp7Xj3GsTeGx/a1/DIv/AAlnjRiIH0ubHyzG2f8A4+DjPyxk&#10;4289aAPrD4DfE/8A4TbQ47TUr1bjUvLEt5JFGqqr7Iw6kKflYMT8uOK7y9022vrWayuE/d3ClZAr&#10;YyCPWvmX9j+/W01y8OguZtPmkkN9roO03l8TDuJhb5lLqA+R8o6ZyCK9c+PXxru/hfpC2WhaH/aO&#10;raha3A0y1F15PmTKF2pvKMoyWHLYA70AfOPxo0NtN+J2oXnjqaK60q1vJotH0uxk/wBMVxM/2eQp&#10;wWiAyC2Tk5zntix3HiKHWV8aTXMT+OtQJOm3ka5isGRdshuU6Rl4eEypyeeOtRz6l4j8TeNrjxBr&#10;CNrXjaeKSR7GSVYm0WxZy0kQl/1U6wSFsEcydRxio08m3tdU1ODxSVtm8n/hLPiB9kO9+cW7Gz+8&#10;ecw/J0HzN0oAuQw6hZyz2+kXEa69qEzXusaqxDWYlbmdC2MI5OdqYGAe1el/BL4/2XhC2XSr57iL&#10;QrVv9Bt2t08ybcXaQIS3z4dueeAfwrygXdgvhtpJb7+zfC8lyhm1BYTINYuiBsuTGBvhMowdmMJ0&#10;OcGrl3Z3dzq2n2Fx4ZE+rRNJ/wAI34Na7CrZEgGYLc/cbzBiT5uBnaOaAPtbw74z0LxNAs2mahGx&#10;dQyxNIu/kZ6Anp3rWDFj8tfD/gjxl4w8J6jLYeCNbk1zVJJGLRhUtTY4GHtwZMrJgZ+bv2FfV3wc&#10;+MHhr4veHhr/AIUvPtNqVJjuDHIvmYd0PDqpGGUjkUAbPjjQtP17QJtO1WJ3hkZSyxkhuGBGCCO4&#10;r4muZ/EFpqsnirX9Ouo0jw/hGH7KyyWtwFAkMowMqSMjJYEdhX3i6JKNrVy3jX4U+E/F9q7XOmx/&#10;a9p+y3LbiYXwBuwGGenegD4oae90W7L+GJB/wlOos17DqKqJLS3aTPmJLxhH2iT5dvBZenb6/wDg&#10;n8SvC3ivw7E9hflVdmEYuHQM53kYGGOTXifxI/Zw8S+BHvIfDN99n0u8kN5faoqx/u53l5/dmQsx&#10;O1ORwN2ccGuA0XXtc8NXNve6ZpH9izXsgh8M+HY7hZhHeA8FZsEAuefmwBk80AfdcM8Mi/unDeu1&#10;s49qf8pNfOvwE+Pfja48TS/DvUdLbWrwwSXmpX0l4kJsLhdiPZbNmJdjZPmqdrFsAcZr6HjYsgkb&#10;jjmgB67uhpaTHfcaUE96ACjNI3TmlC46GgAozQDzim4yMigBS3OMUpOOtAGOlNYHGBzQA6gNnpRQ&#10;eBwKAAnHNGeM0dRzSNwuKAFJxzSbh1xSk84prDAyKAF3gdqUnHWk2ilIz1oAQtgZIpCQTgD3p1HT&#10;gUAAzjmmuBjNOpH+4aAPL/2s/EsHhv4MalfXWj399H+53W+n2vmyv/pEIGACO5BPPQGoP2VPC/hL&#10;w34LvV8JaJfWMVzqHnTxX+/c0hiTkbieMYH1FYvxY8QeOvDnxx8Pyap4ymtfCt0159q08W6ss4W3&#10;XZkj5wFkYN+PPFez6ZbWcdqptl+V1DZ9eP8ACgC2OFprZYZWnUEcYoAhbavzdKrJ4m0Ga9GnQavb&#10;PcNnEKzqW4zngHPY9u1Y3xW1bxPo3g2+vfBujtfaikOba3F0kO5ty8b2+VeMnJ9K+fYfhb8e/Cjy&#10;eLdPWa+8SXUpurWT7TbxPbRy/egBLlSFBf5jgnJ46UAexR/tHeBr7xneeGrLUH26csbXV1+6MBV1&#10;3DEgftnnpg10Wp/FnwRotjDfX2sRKs6q0S+fHuZWBIbBb7px1r411bweng6Kbw/dQJa6PbJm/wBa&#10;GGGrRMNxQwgloRGxK5zlsZHFVPEeuNp8lnrfi2x/tG4+wxwaDoMkvlhtK5MN55yghecp5TAOM5OK&#10;APveC4SdcqGH+y1SVy/wnuPF934Xhn8bQNDfFpBLC0qSY+c7fmTg8fl3rqKACiiigAooooAKKKKA&#10;CiiigArzf9rr/k3rxBx/z6f+lcNekV51+1iVHwA1/eOP9F/9KoaAPgj9sIuf2L/hSo/i+JlwP/HZ&#10;K+ttx9Vr5G/bKuBD+xf8KFI+/wDE24C/98yV9c4PotBaPjz9lWeST/go38dIH+7/AMKf8Tn/AMq8&#10;VfWv/BNZBH8PNUQDotr/AO1q+S/2T5DN/wAFJfjlGV/5o/4m/wDTxDX1t/wTj2x+CNWiRNuPsuf/&#10;ACNQJn0lRRRQSFFFFABRRRQAUUUUAFFFFABRRRQAUUUUAFFFFABRRRQAUUUUAFFFFABRRRQAUUUU&#10;AFFFFABRRRQAUUUUAFFFFABRRRQAUUUUAFFFFABRRSFiD92gBc0EgdaQdc1leNPFGk+D9Bm1rWbn&#10;yokUhW2s2WwSB8oJ7elAEfi7XDpvhzVbvTr+Jbq1sZZId0g+RxGSpI9M4r5c8W/tY2nhjwdrWm+O&#10;NUaS8k1Rgn2G3RwF5XsR3B/Osn4weLfif4lubfx94P1RrDQ/E3mjU28mGXZBEEiZsOA5wN5wAD9e&#10;tfMlz4O8S/H/AOKd18GfhAd+otcXDT6om394I5CJH8uUoo3DnhsjPFAz2f8AZO/aJg1HQLj4Ni8u&#10;DDe+WltK0A2rhppX3S545/wr2XxF8WE+G3gq48Iya1F/aF5JHJZNGyuqxqQDkk9eK8F1j/gl9+1R&#10;8FdMt0+B3xpl1uOPeZtNj8O2dr5vzDaPMmuW24LyNx1x+XAfE2w+NvwI0ldV/ax/Z+YaTGqrJ4sk&#10;8T258gltiJ9mtN7NvfHPOM88UD0P0L+A/wAUV1fwHpcvirWrX7ZeeaFEbIoJErgcZ/uha9MiubeZ&#10;N0M6tu5Xa2c18L/AGD4eanYw6t4muBdXWmt5mm6f5cq+cxd9y+YnC8YOWyK7bwN+0D4mHxSg0S9+&#10;IzafaxyXCQ6H/ZqSecio2B5wTjZgHvuxQTY+mPHHjvRfAmktq+tTSLGqs37tQx4+pFeEfHDxevxU&#10;g+w+G9etUF5ZxmFbi4WIjEhk55ODtAH1ry74u/tNJ4t06P4X6x4v+1agrMmo6s1jg2CSBSsvliMC&#10;TC9g3btXy98T/jg2sfE20+D3wI8Gf8JL4hksTHbzDUPspuZomlaZ8TpsXMcTNjdySVHOKCrdzf8A&#10;20vEdj4Z061+DHwzmaTVNemOn7SfOB8+P5BuHKjLdccZ6cV9Vfsn/wDBP/4a/wDDG9l8NviLoEzT&#10;eJLey1TWmhvnDm5aC1d9rkBkHmQ/dHQfWuR/Y1/4JU+IPBHjS1+Mv7S/j8+JNfs7iKaxs5NKW2Np&#10;LDKDHJ5ltclJMqoG0rgd819yR2kdpbLbwoFSNQqLkn5RxigOY/B/9un4ZfFT4QfFPWv2a7fUNLbT&#10;I9HW40W2huPOma7uI2Cgvjc2d3A556V+pn/BKf8AZvtP2ev2P/C8T6YYNR8TaHpus6tuuDITdS6f&#10;b+Z94Ap8yn5e1fDf7JP7An7V37UX/BSO8/ae/axt5NL8MeHYLC80C2mazuftF5ZX0LKm+1njkQtG&#10;H5ZCo54J4r9drOzgsbGKytItkMMYjjQZ4UDAHPtQEmfgz+3B8XfEXwL/AG0fGes+FfDl5qM+o+A5&#10;rKeO20j7cRFJOzNhccNuQYbjB47191f8ESf2lfgR8Sfgtf6Z4X/tHT9fjmhHiC11i3W223gtFMqq&#10;hbKgEEYwMegxXgXxL0X/AIKE/sw/8FArz4seFP2L5fiF4f1jRYdMVv8AhYGmaUMverKT8/mPwsQG&#10;Co+/nPBFdXrX/BOb9pbT/hZ4y/ak+A/gKTwp8TPHHiZNdl8Ix6haXjQG8YPcx/ap7jyH2K7Lu2Lu&#10;25CjIAA0Od1//gsL8ZtL/bY+GHggahA2g+MPFWhaBeJ/wjcTSFrq/wDLcBs5QbB94dDXpf7f3/BT&#10;X9qP4JftNaP8Evgy8fl6xHfyW8c3hlbgFYCTy3JGFB9c+1fOl3/wTt/b8+IeqeCP2gtL/Zfl8K6x&#10;4B+I2m67/wAI6PF2m3v2+Cwb7QF88zhYvMYqudjFcZIPIr6y+Gv7On7aXxG/bH+H/wC0b8WvC8mi&#10;6VYaXqX9paKbywuRaPcW0irH5kUgZtrsOQhB796A905LxX/wU+/aT+CfhKx0b4nTK3iS+1BdOjXT&#10;/Dquv2iYO8GR8vy7QoJ9fXOa2f8Agmz/AMFIP2g/jx+1Nr/wO+Od2mI9SMOmxx6AtuAqWdzM4ZuD&#10;1iU9PbvXSfthfs3ftIfEb9srTfG/hH4ZNqfhu18ZaHffa/7YtItsUMMIlfY8gk+VlYYAyecA5rl/&#10;2iv2f/2z/g1+3DpP7R37P/wkk8Yafqd1qNzqVmutWGn/AGMva+TGhe4dmkJ8xzuCA/LgjnNAOx5p&#10;+3v/AMFOvHfgD9t+f4RfCkTWN1BPpQvbrW/DqfZ5I5oYSAkrnlgX54459KxP+CuHx5/a4Xw58DX+&#10;HGvaTNca3beIDrk0NsskbGI2RjKlQccbs+uK0v2sv2d/2yfjB8QG8OfGT9ih/GlwGhGmeOJPH2n2&#10;IhuHjCiUWkTgHysj5ScPs9TmnftDfsYft6fAH9kXwbqng+1m+JHiDw1Z3CR+GWbTtK+ytLdwow+0&#10;STOjbkcyZwf9VgYLcAaH6Da98Qviv4M+BFnrGu3Vn/bzRSK0iQBo+Iiy8YHQ4r5h/wCCbn/BSv4n&#10;fHz9o3xd+zT8atXs7jWtIksEs10/R4oYQZbS5uW+dT83yRp26jHGc1xv7Wvxw/4Kl/EHwzouveBv&#10;2aJtB0u4uo7a50NfGWjXAQCErI3nOis27ngAY7GvG/2Qf2Xv25fgp+3r/wANM+G/2RpLmy8UTb5M&#10;eNtNj+yfZ9NntgTukZn3GQ/wLj36gF0I7v8A4Kw/tGeC/iXffEHwZZzv4X0XWJE8SyN4RWWUafBN&#10;uuNp552KcNlfqK6b4d/tEeAv25/+CgX7PP7Q/gZr+T7bqmu/2yt9CIGXZZi2jBiVmC5Fu3pkDPeu&#10;Y/YJ+KX7TfxKT4j/ALIkH7OcniKz8Y2Otafq3iT/AIS60tv7Mt76aO2lbyCoM3kiXdhZFMmMDb1H&#10;Q6b/AME3v2s/2H/2h/hT4u/Zi+GTaxBJeao/jKePVrK1+xKkIFsSLm4kMpbz5ceWMjac53DaDR23&#10;7b37cXjrQv2n/Dfws+DCRyaPdapp9rqkTaGkzhmuZYpW3AkqNoT5u1ega78IvC2p+DZD4S0y4h17&#10;x1bg65c3sjJAkoIfIJB8lcs3IxzgduPnfwZ4B/bI/ZR/bbml8d/AaTx1D4u0kC11RvEtjpv9l3V3&#10;fxsn7qNpDN5XlscnaH8z+HHP1Rq8Xx/bRprn44aY/hHwvMoNwj3VtfDUIe6nyMSRhfk5HXOO1A9D&#10;5/8Aix8JvH3w40bUtO/Zllgg8L6b4dm1HxQusTGW4udajVxcrbMcl0aJYtkYIyc4A61l/Av9pv4s&#10;eNbbwL4V+KrLbeHY1WBrRtLFvdy27N84GcMze+cjNfRCXVtbNYJ4m8PfY7LzYn8G+CPtRf8AtK8/&#10;5dNVF0gzCZFzD9nkGFxvYV4j8XtM+NPj/wDav8J6VrHw4bWtbj1potPt21S3gPhiRmT93kYS7zgN&#10;k8DbjvQQfU3wMj0C7+JsOv8AjmKZxHbi18Mw2J2slh50bW/nIOrDLbmOewya93/aN0zxlq3g24tP&#10;Cz2aQyafdLfNdYUqCowQ2Dt43c/SuG+HH7PfjDwBqGk+ML+1/tTXprGCG9n3JCbKJtrvbYEjLJsd&#10;CfMAy2fTFdl8bfi18N9P0PUfh5rF2LzWNQs5rWz0Vo5U+2ysmBD5oTbHu3KNxIA3ZzQB8qwWcLwy&#10;eEtLPkaDbzNNrzXDYkm1NBtkML9WiZQAoBAPpTX1bTZLKPxNfWtx/wAI9peR4P09Iz9sAkOy581O&#10;r/PhlznC8jFcv8Q/iLF8K9eh0P8AaG0H7HNdzqfCXw/kufMDWzuUtL/7ZApHysrxeTJhm2EtjNdF&#10;aeILu58aT6RBrJuPiQjDzgYNjeFGKZwCR5N59ot8jg4ix6mgC59slW6h8Waqnma9JBs8PpCuY4NM&#10;fkJMnaVcnOQSMVMmn3kbXPhewvYBNdFB40upJh5LgfNa/Z5PZcq+Mc4BzXEQ/Hz4Tw+JtR8PaF8S&#10;w3iCzvpofFfi4aVMDp98jFbqw+zNHtlywP76M7efl4FdGNR8A6h4WtNXkt1t/Adzv/sPSTJJIvif&#10;Em2dd/8ArbTyJsnLj95n5eBQOJemudE8T6bJoHlzW/hNWCawtx+6uJblf9U0bZyUyOTkA+lfQP7G&#10;epeJtc8P3GpTWvkaGyqdHimt/LmUiWVZd/H9/p7Vw3wh/Zi8Z/F66j1T452TW/h6CMpp/h+Ro3W4&#10;gK7on86CRXUKSOCMt3719T2WmW+nW4tLJPLjX7q5Jxn6mgGTqAU6dqUKOvWgYC4JpcYoEYvjjxL4&#10;b8JaDPrnii+ht7O3CGaSaRVCguFXliB94gfWvgP4Z/8ABUzwJ+1x8WtY/Z68G6B4iaXU7G3tLe8u&#10;/CohtfMnwgPnKxxgtycfLz6V9Hf8FLf2bPFX7Uv7MHij4T+CviI3h7UtWt9PW2u10lLzy/J1GGdm&#10;2PIinKoy/eGM55xivy0/4J9+P/8AgpL/AME8P2m/DX7Nf7WfwKuNS0fWNdsbG016XxNpUJie4nWV&#10;28i0WZm2q/QsA2OoOAAqJ+hNt+zv8T7HxKvw40UWkOgtaG91Bri5YSPqIPlsRIVzs2BcDgZya+ef&#10;2gv+DgPwd8Dv2xdH+C4PiKTwjcX2lWs2oWnhNJoFM0irNm48wAALuyc/L1PSvuz9qTxt4l0v4KWH&#10;iXw0TBdXV5asVVlJVXickfMMfpX5Z/sJfDT9mb9tT/gjb4+8M+JmjuvFuk2vjC9jZ0u1aJhFPHHJ&#10;w0UZwzepBxznBwBE/Yf4XfE3w18Xfhxo/wATPCGo/aNN1rSbe/tHDAt5U0KypuCkgNtcZGeDXy5+&#10;17/wV7+B/wCyZ+0R4S+Avjd9fgvvFOuaVp9rJDoqPBvvJWRN0jSDYMqcnBwOeax/+CDuleNPC37H&#10;03gTxYzSQaDq8OmaPJhP+PODTrSOIYQk9B/ESR3Jr41/4OWPhjL8dfiVpvg74RaTu8feDlsPFVpc&#10;LKMlYILsRKFlZYR++ePklvdSASAlH6zfEL9pT4b/AAt+CMHx18X6w0ehz29tItwgQn98B5fBYDks&#10;O/518q/sMf8ABYXwn+298SbPw98N4PEEum3lv58VxfeGxBGUW6itn/eB2GQ7n8ie2K+DPD37U97/&#10;AMFMf2IfDf8AwSmsNUaP4j6X4f0uDXo2h8wrdaTDG10Pmigh+9G33Jyv93eAK9F/4N1/2gfhn8Ef&#10;iU37AWvTrb694L8C6hdXE/71vM+06tbXKLtWNkX5b1ORK3uBk4CuU/ZHVtWttFs21K+kYRrgNtYd&#10;SQAOfevyG+M3/BxX4l0r4mweE/hPpfii+s7rVrO3hmg8Ai4Xy5I13MXVzwHOCe1fql8X5H1f4Z3U&#10;ul25uDI8JjXzNu4eYpzk1/Pr/wAE/Yv+CrPiD4g2Xg/9lXwFcNocdqWkmi1bRsQ2Ru4ftEm26wzb&#10;ZGztyWP8OAaAifvh+yX8Xtf+N/wL8P8AxI8RxTx3WqafHPKk9n5DhiW6p/D06V8R/wDBRf8A4Lve&#10;DP2OP2g5/wBn/SX8QS6pYtaG6jtPCqXilZ7eOVArGQEkhx2619dfsnfEPVLHwnpfwk+KvjA3fjbT&#10;7VbfWrdrMRlLhVd2GYh5R+UZ+RiPSvyA/wCC+/iXwV+yF+3lof7RJ8JDULjVfEGkLfQfbJIfPjtb&#10;W3cJuxJtyF25CcdeeaAjufoN/wAE7P8AgtL8Gv2zPH9z8Hb1fElj4ntzGBb614eWwUsYbmZsZkJO&#10;EgPbglfXNfczzDYGVq/HT/gmDr/7Nn/BSH9vbUP2v9A8JJ4S1jQbppv+Ef8Atd3fm4N5pt3bkGdh&#10;Cq7FgZs+WQ27HBGT+qvgT48fC/4h6xP4b8G+IxdXFpFumRreaPauQuf3iKDyR0JoEz5a/wCCkX/B&#10;WHwz+yP4rs/hZ4NudTufFDSTLd2dhoqXu3attKoK79w/dzMegzye1euf8E5/2nvGH7WPwAj+KXjO&#10;0vbe6k1i6tvLvtJ+xSbI9mD5fp83X/Cvif8A4Kof8Euv2rPEv7UNx+3F/wAE9PGE1x48mmaXX/D8&#10;NhZo0pNpa2UP+kahdCIYhFzJ8keONpGdpr23/git+378SP2ufh5feBPjj4FbRvGGhT3hvVbVorgt&#10;HDLDAP8AUQRxjLOTwSeO45AB1/8AwUm/4Kp/DD9gzw5YTa/JrLahqUl7HZxaXoy3jM9tJbo/ylx/&#10;z2GMdefSvJv+CaP/AAWT1n9ub4zS/D1/Dviq1tVsWuEk1jwYbFCBdW0X+s3HPE/TuMntXg3/AAcY&#10;+E/E2m+I/h74w+E/hM6v4kt77xG9nYi+S3M0jPp4YeZKTGny7jlh2x3r6P8A+CXfjz9sHS/COn+I&#10;f2z/ANmiT4dWEmnra6XqUnjGx1X7UcWrQjZZLuTegmb5vuiMgnLCgfL7tz6P/b4/ayt/2RPgPqnx&#10;IFhqk97HZSSWCaXpf2xiyNGCPLyM8PwPrX52aH/wc1eEtQ0i70u40fxsuvQzSCO2bwAoZlACghPM&#10;BIL8A49q/WPW/C3gn4oaVa3Gs6ct/a+WXtWZnj+VgMngqecDrX5s/EX4K/ANv+C3OieB7HwVHbtH&#10;8ILXU2/025YvKPEhjJ5bv9ccDjPNAK3U+kv+CZf7c3j79tfwnqnjLW9P1G1tbW4tBbx6p4f+wyFJ&#10;VkJ+XPPKfh+NfXFZfh3wjofhe3NroNksELYyodm6Z/vE1qUEhTXI2GnZ56VneIr9rLR7loZvJmaF&#10;xbvtz+82nbx9fwoA8k/as8AfDHxdb6bqHi+SYarZ+d/ZKx3nlhtxiEuRn5vlC+uK5P8AZv8A2k/i&#10;bH4C1Txf8e8R6fp2rNZ2v2XTRE/l+UhQ7eM9Tk5/D0ufDr4A/ED4t+Mbjxl+0dc/2jDpbKfCqyRR&#10;R+UJY2S5/wCPeQE52xZ8wfw8dTXtXjT4a+E/iF4Z/wCER8XaSt5p+5CbczOnK9DlCD+tAFT4V/GH&#10;wb8XfCVn418K3si2d8ZPs63m1JG2SPG3y5P8SHv0rqw6Ho1eLf8ADJ8PhTxL4Qj+Efif/hHPDnhu&#10;S8M+iR2P2oXImAIHmyymRMSF375L44AFYtl+2k+leOl8M+Ofhz/Y+jQ+ak+vHWvPwyEhR5EcO7LE&#10;djgZ5zQB9BuiOvKg/hTXiQDd5YzWH8N/iL4V+KXguz8d+CdTW80u+8z7Lc+W6b9krRtw6q3Dow5A&#10;zjjIwa6A/WgD5r/av8HXGh+J0+Ii2rNNHJ5mi+SCwWVIUQ+YvTGR3Jrg/gxrUfhbxnc3UQWTXtSs&#10;Xu5pWjElukMkiEx88LIHGduMgGvq/wCI/hCTxj4duNKsr/7HdtCwtb3yhIYGP8W0kBvoTXzN/wAM&#10;z/FT/hMLvwf4B1BtDs5Fk1DUPECww3H2y9L7HXyHk3JvG18g7RtxjnNAH1layQzgTW8qup/iVsir&#10;FZ/hrQrXw5pkelWX+rTJCjPGTnuTWhQAUUUUAFFFFABRRRQAUUUUAFec/tZBW/Z+1/cf+fX/ANKo&#10;a9GPIxXnH7Wik/s+68AP+fX/ANKoaAPgv9saC3uP2MvhTJMT+6+JVw6c9wsn519b+Z/tV8j/ALZm&#10;nTzfsbfChFB3L8TLg/d6/LJX1x5Vx/cb86C47Hx3+yXGy/8ABSj44bz974Q+Ju3/AFGIa+tv+Ccg&#10;A8G60gP3fsoPvxLXyf8AstRzxf8ABR/44TO3T4O+Jtox/wBReKvqj/gmi9zL4L16acfeazKjj/pt&#10;QSfTIOB8xpaOvUUUCCiiigAooooAKKKKACiiigAooooAKKKKACiiigAooooAKKKKACiiigAooooA&#10;KKKKACiiigAooooAKKKKACiiigAooooAKKKKACiiigAooooAawK/MK89+O/i7wjp2jto/iyzvJY1&#10;j+0KbVlXkBwB8xHcfjXoMz7UJI4718qftF694v8Ai5r154S8NeB5LxtP1Nraa7jvVXEMcrhvlIHY&#10;54JPNAHmfx3/AGgJdS+EU2i6daLBp+oaPqMFisluqyR7k2uc7uuTkY6V1X/BJv4FxeG/CWpfEnWC&#10;sl7damz2cokZj5MtvE3O5RzyehIr5j/ar8I69rvx58C/ALwZObfR4fECWEbeWsnmLdvabx853DBd&#10;v4j+AwK/T/4NeEB8O/hD4a8Hsfm0jw/ZWsjepigRCepx931oA6iQRwjczYHdmNeZfFPxn8K/E2pL&#10;8KfF2izX32sNI3krCyjymJ5y2RyPSuH/AGg/jd401z7X4V+HOrjSbG3VRqHiFYY7lYgwRkbyZEB+&#10;8HTAPVs9hXhXh7wzcPqF94m8PXPm6gbpjqXjZYxhJ2+9/opO395z93hd3HSgDkPH3/BLj46eA9bk&#10;1j4M/FXw2vh+02yWsGo6tdzXP3V3bikG3/WFyOfukV5L8VPBX7QPgq28rx/f2N9ZrkN/YcM/nnDA&#10;AhmUdTjPqM19KeGPGmteBfCseseHvEH9j6LHuaOY2qTjVl3kMgDqWh8tifXdmvqP9nP4n+LfiXoL&#10;XPiTwodOjt44RayG7SX7Uhjz5mFRdmeOPegrmPy++A37JHxw/ad1tNH8Aa9Y6TotvIjX3/CSSXKX&#10;MsTMVIRkjcbtwbB6YIr9JP2V/wBiT4Vfs2eGLOz0uxe71ZW+1X15dTCbN08CRTFGZAwjOwkA9Mn1&#10;Ne2KqdMU7aD2oE2N2LjAFDgFNppQoByKWgRXh0ywtjm2tUjz18tQuec9qmQADaOlOo/CgCvcaZp0&#10;7CS4sYpCPul4wcfmKkW2gCBEQBewAHFSEA9aAAOgoAi+yQIpWOFQrdVC8Uq20K/dQflUlFAEZtoW&#10;OWjDf7wpr2sDvmSJWPqR0qak2r6UAQy6fazvumtkY5zuZQaSextLmPyrm3V1/uMox1zVijHfFAFY&#10;6Vp8qeXJYwsoOVUxjA+nFJNp8MMYawtYUdf9WfLAC/pxVqkJXvQB5F+zT+yX4E/Zzj1Cfw9Axu9Q&#10;vLiWaZpvM4lkVyM7VPVRXrElpbyOrPErEfdLKDipAy5xigugGSaAKs+h6RdXC3F3plvJIuCskkKl&#10;hjpg4riP2g0S18CXF5p1gkl/bwu2n+dD5kSvlR869xj0q78avjT4Z+Dnhw6zq08clzM3k2Fmzsv2&#10;idkdkQMFYAsUIyRgd6891r9sbTtC8Ex69qXhlY9U1C0D6PpBv8tdSDG6MSeUQuAR8xGPagD56ubT&#10;X9I8TNoMU9vL4q1q33XF84LWNvpMz7WjTqyXCy8hgNqrnnNfNlk/jHwp/wAFFPCfgv4b6rGtq3jO&#10;OHxXdavI8guW3Jsa2YZwMFs7sdiM19r+KLv4S2Fla+GvDugrb+IfGN5HeeILH7bO7Jp92Ctw2Xym&#10;BJhfkw3Hy7RzWLB+y9+z54z+J2hab4YeNP8AhF70Q3kayXTfMxBAy8ox90+tAH1T4W8YaVc6aumr&#10;cKZrS3CySFlKuyKAcc9z0rxW/wBR0D4hfGu/t73Sbxb/AE3U7cabcmMLAJHAO5jySoKrnjsa6SP9&#10;j3wkYT/wi+ufYT9s3s/2WSXK4+780vfj8q9M07wRLp/gBfAv9ob/APQ5IDd+Tj72fm259/WgD41+&#10;KOlWVh8U9W8H6GkU/iC6muLm71LUlE1nFamZ1kijJ+ZJNwyoAwAeuTivJ779lL4TeKfFdxPDqniC&#10;DR9FZf8AhJpDqxW6vfNX9wbeQDna4O/cR8vAzX1N4j/ZN8U3Hi248I+Cr5tK8O6hM+o63ffZVnF1&#10;es5WT5ZJd0e9MfdYBewzzWk/7FNlPqlvoUupMvhXQt66Tov2dsSLKuXHnCbzBiT5vmLHsOKAPlTS&#10;v2aPgdpKzfES6s9abRdLZtPhs474fa55j/q5nyArjkFmJyTn1zXrH/BPn4WatqPjTUvHfxn1DTru&#10;4kktj4Z0/TdyJbYS4ScSxOuBuAjYbSehJr0EfspPceI3v73xV9ovbDfbaDpq2G021kGOxd4lw+zp&#10;lgWOOawn8KeG/wBnX42aD43+ICf8JB4t12WY3GrEvZlfs8ARf3UbPGf3Uirwo+7k5JNAH1zHbxQ7&#10;fKTaqjCqvQfhT2JAyKraZerfWUF8PuzQq4HpkZqxvQ96AF2gjGe+aUjIxTQxLYA4oDHODQB83/8A&#10;BRv9jXx5+2J8HtZ+HPgHxrb6LealY2UEN3calPbrGYb5LljuhR2GVUrwOc4PFeP/APBPL/gkp4z/&#10;AGbPEkfjf9ofx5p/iXWreRJbWbTdWubiNZEm3I2LiFCPlAHB7V94gZ6jvS4HXFAGZr3h3TNc09dN&#10;vbdWiWQFVKjAxwP51+SVn/wbUeM/A/7SK+O/hZ8YLGw8E3FxbNqOj3Hia9+0SRiZXnUIlt5eWAOM&#10;t6Zr9gPwo2j+7QBxvwa+FWhfBf4YaP8ADrw9Cvl6Xpdtas5bJkaKFIt5OOSQgyTya+W/jp/wTm17&#10;42f8FANL/akl8Racul2emaba3mnyXUyyyx292JJAEWIqcjIHzY9cCvtbA9KCoPUUAfJf7Mf/AASe&#10;+Bn7NX7T3ir9qPwzb3B1rxJr2paiFbUPMjjF3v3rsMS7eGOACQPevnv44/8ABv5o/wARf+Cgkf7a&#10;3hDxpDpaz+JNDvNSsYteuLeSS0sorSOSIRx25TL/AGVSAW2nOTX6b7F9KXav92gDirz4cXWn/Cm3&#10;+HXhS7VWs7eGG2mvpWf5UZT8zAEkkDrj+tfjHD/wQ/8A+ClXwX+Lsl78Jfj/APDW1tbww2Ey3F9q&#10;jEW0nlNIBstBhtyAg9ua/dHav92jav8AdoGnY+WP+CeH/BPmT9kXSLzxV478VSax4y1xop9dvLbV&#10;pri0a4RJUJhEsasilZOmOorgv+Cgn/BIjS/25PjX4Z+KGv6xZR2+g6/Z6jJbz30sZcQrErKFELg5&#10;EfcgHPNfcm0dNtGAOgoEflP+2h/wQD8a+Mv2hdL+Ov7H3xL0vwrIs17LrFrrGuXcKS74IoYtiW1u&#10;y4UednJwC4xzmvu79mb9krw1+zl8NpPCWkXs9xfXNvNHPdTXjzcyHJ+YoGxn1r2jy0znZTsD0oA/&#10;MH9pD/gmR+3h4i/bk1X4vfA346eEdP8AD/jCdWvNP1zUNQ86MW+npFHtWOBkQl97EBjkEc5zX3N+&#10;yr+yz4G/Zb8CJ4V8KWu64klkmvrlmDmSSTaZMMVDbdy5ANesYHpRgdcUAfA3/BW//glh8ZP2+NI0&#10;l/hl488O6PdaPNqUkcmsXlzGP9JktmH+pgkzgQNn6jrzXnn7Ff8AwR+/a88F+PtF1/8Aaq+N/hnW&#10;ND0C4t5bCy8K6xqCyGWCaBoy4mt0VhsWVT6ll7Zr9PAoByBQQOpFAFLStHtPD+kW+kafu8m2jWKP&#10;zG52jjnjrXyTJ/wTy8Ra5/wU1i/bc8QeJNPaxtfhqvh63sbe8mWcSprP29XKGPZsx8ud+c9sV9g7&#10;QeQaAAF+5QAq52UE4wM0i+9B+/QA4jJrgP2i/AMPxH+G11oc+oSW4gY3O+O4MbHYj8Aj6n8q7857&#10;Gvnv9qzx6+peNtL+Efhf4kJo+sSG2vprb+y1uDNaiaSNx842rkjbkHIxnFAGt+wx4ts9Q+Fq+ArS&#10;3vv+KdjVWuL5txl86WZ+GyS2MY5xjjFe2AcliayPCHhmw8MaebWygKFh+8Jdju+Y+pPr2rZA+XpQ&#10;A3YpFYviv4feFfFukyaVq2mR+W7BmaJFVsg5649a3KKAPlXT/il4w+DP7Q+sfDkQWy+B9JktDp0K&#10;2/8ApAWS2Es25zhTmVzj0HB5Ir6d0fVYtb0631K3BEdxCsqbsZ2sAR0J9a5T48fCPw18YPAt54Y8&#10;T6ebi3mhKND5zpuBZCRlHU/wjv2rzv8AZ9+MHifQLR/BnxN8MtoNnpN9NY6d5t0kwayhjVIZP3aZ&#10;524wSWGOSetAHvW1XO6mi2hV/MVAG9QKcHVeC1OznpQABQOQKKCcdqAMUAFFFFABRQTkcUDpQAUU&#10;3eN20UpdQcE0ALRTTNGDt3fpTZp4kTzC3T/GgCSvO/2sD/xYDX/+3X/0qhrgfF37VXj/AMO+Pbqx&#10;0z4YyX3h+0SF/wC1Bq0cayKVUv8AIYi4wSe/OK4n9p79suK9/Z78Q3U3w+8uP/Rdn/E2zkfa4h/z&#10;xoA8F/a+vXT9jz4UXZGRH8TJztx1AV+K+tPtS+rf9818gftfTyv+xl8JXij3eZ8Tp943DjKyV9eb&#10;E/54/wDjwoK5j5C/Zmgvo/8Agox8b5p9oz8GfEwULn/oLxYr6l/4JnzNL4A1hXXDL9k3cf8AXavl&#10;z9mvULm8/wCCjvxujaJl2fBbxKEzjnGrxc19Sf8ABNKNl8AavJIfmf7IW/8AI1BJ9MUUUUAFFFFA&#10;BRRRQAUUUUAFFFFABRRRQAUUUUAFFFFABRRRQAUUUUAFFFFABRRRQAUUUUAFFFFABRRRQAUUUUAF&#10;FFFABRRRQAUUUUAFFFFABRRRQBleL9dn0LQ7q9tNOnupo7WSSKK3h8xmYDIGB1J9K+Y/FP7UFlpf&#10;iXUGsPD/ANjkEM9vefarFIyLjcwYf6zg9OvNes/H74keO/DUH9k+CNJkkupoZ0jkTYcvtXZwykdT&#10;/jXyz8YvDVz4W+GuqeOPH1m1pq99dvds05273kRnJwp2jL7uAuOO1AHnPwF0rxl+0T+1jDeW2nbY&#10;/AHirRLi8upLd1SVZXST5GAcNj7OQc7cY681+nTRSJYiPHSPH6V8J/8ABLTxx8G9H+FOt/GLxb4q&#10;tbfXtSt7e58QLM0gaEW0l2sZYL8o/djPyqM98mvqyy/at+AupyQQWnxHsXe4tRcRKN/zR4+993pQ&#10;B4F8eNG8RaP8R5NQ17RrydLpl/sbT9Dt3LMViiWUToQAeSCuM45PFS/Azw/pXi7xcNH8Yarb7W8w&#10;x6To9wBcQKEJ2XUTA7ZV/iGOPwqb4p/HXQvjtqkOr/A66jjs7Dd9q8fQyefDp/mBArtbuoD5MckQ&#10;HqM1xfhLU7zQvEVxrXgPU/L1COZxrXxHEKyQpcnO7Nq+UHm84wMLuGOmaAPrDxD+z54C8R3+nz3V&#10;iY4dNkd4bWLYsbbsZDLsII4/Ou00vRrDRrWOz06zjjjjRUVY4wvAGB09q8z+Ef7SuheM9GtbvWbm&#10;OFLxmFjfNINt2Q7hgoCDG3bg16laXtveRLNBJuVlDKfUUASfN/dp1JkjqaWgAooooAKKKKACiigk&#10;DqaACims4C5rg/jf8fvC/wAD/D7avrbRzz/KYbPz/LaUF1UkHaQMZz+FAHfUV5J4R/am8P6wbXSf&#10;EUC6Zrc0wjn0Wa4DSQFnwmWCAHcpRvo9erWtx9ogWYjG4UAS0UUUAFV7+7FjbtctbSzYx8kK7mPO&#10;OlWCcda5n4q+I/FHhnwhcar4L8Kz61qMe37Pp9vMsbSfOoOCwI4Us3T+HHegDnfjF+0X4L+Flitk&#10;8kl7rl4yw2OiWHlS3YkdWMbtCZFbYWXbkA5JAA5ri9f/AGv20fwLZZ8P303izU1mEPh6CxDXdmyS&#10;Die383zE3xnemMllG7pXh+tXmpah42+269qn/CbeO9wZdWt4RZnw1b78x3rwIPKuEtpNmVIzJnB4&#10;qTTtN8Y654+az8K3DeLPG0sijUvGVnAsI0RvL/dM9r/qpfMiBQDAx5e7kk0AR65qOveIfEr6n4i1&#10;OLUtamjz/o0xl03TIC2RLchsmF42J8xsYRD71n2O2e+uLHRJo3vGbF5rmqndo9o3/PVJeTHEem7H&#10;Py969W8T/sseMPCvhmW80PxBuvJ42k8Q3K6eP9PtGjJns9rOREzkD94mCvQYrzHUtMvNC0q607XN&#10;KbwjocKbLm0upDcf8JFGDwiSfet9n3sjk+ZQAQ29k9jcrZ3jWdjHI51PWtZkCfbJAP3ltp83Ry6/&#10;PDGSN2GNGnTbjb3cOr/2Doq/Nbw65cfZdU1SL1g/hncdCQcAlRUWoy2v9m2Nt4o8MNDpryRHw78P&#10;2uCJb+524t9TW6X5wsi5gEJyufmPIrU8NeH/AAprfjnRbL4yXS3F5HdKmjeC5N8E2ign5rVpoiPO&#10;LEJ8zZIxj1FAH178I9Qt73wDpL2tpfRxrYW6xvqC4klXykw5OfmyD17muoIzXz34p/ajj8O65Y/D&#10;T4W+GGuINM0+JtQuILwN/Z0UbGKSNxIjbvLAUltxJz65rtvhX+0XpnxR1S60fwxajUI7GaGOfUo5&#10;sK3mbsNs2DH3SOvUUAd14pvLzStGur7TbRpZlhcxokRbLBCRwOTzXy3L+0Z8TbS31TQnlsZvF2ut&#10;F9lsYIXaLSGhO5xeR7vMg8yL/V4B3bSeADXvH7QHxD8U+AvBf2jwX4am1bUbu4W2WGCVFaEOrDzv&#10;mUhgpA+XjPrXjvw7/Zj8RtfS+I/GF40/jLWtp1LxC1r5Yt2iDKpMCv5Z3REKMAY6nJ5oA8x0rxF4&#10;u0/VL+00rxT5msaheSX2r6tcXjtptjMTma08wHMMmQdsRHQ8nmsP9oTUda+KXwl+yJdtb2ejRv8A&#10;8I3NcSNHf6oZZozOIXGfPMbJhthGxSA3WvePin8EvhJ8G/hpeXmtapBa3V/qKXV/dO03+k3D8MQp&#10;chN7A/dwB2FcF8N/g34k+MXg9PGFz4em07S9NyfCXhlv3jWu+RkugJwytLveMSfPnbkBcCgDM/ZT&#10;uP28vCOnsfEWn6Tcad8v2VWsb+ScR+WAmd6gZ/vds9OK9s139qTxX8N/EHiS/wDiL8NdebQdNjt3&#10;0ybTdDO+43IDIFaSRUfDEDgjHeuv+Avg34leGdOmh+Ifif7d+8X7JCdPjg8qIJgLlD82PU8muo8b&#10;/Dzwb4/0ltC8W6P9stWUgw/aJIyQcZ5Rgew70AJ8PfiPoHxG8OW3iDQhNFHcRqywXQVZVygbDKrH&#10;BAbnnrXQHdndivnPRfh18fv2d7DUPFWjeIpPF1jb6pI+neEbXSoLVzbyERRxi4O9v3a4bcQSwXB6&#10;5rS1b44/tByfDjwz4zt/hlfWFzdXVz/wkli00EjafCjlY3dvLwQwGRtAPPOaAPfAcjOKK+XtQ/b/&#10;ANc8JaPd+MvGXwwuLbw7pNx9n1PXJNUTykfcEUkCHPzO8YHu4q74W/4KKaH4i8b6Z4fuPh41rpOs&#10;X0dpp+vtqwaOaVmCsoTyQcqc9SM4oA+lKKo2ut2V5Zx39vdq0MmNreuRn+Vc7Z/HL4aalb3t7p/i&#10;21kh021kubyRd37uNBlifl7DrQB2FFYfhXx/4W8aacur+G9ciurdsbZY84OQCO3oRW2rZFAC0UUU&#10;AFFFFABRRRQAUUUUAFFFFABWP4h8f+CPCd5a6d4o8YaXp1xe3EdvZw3+oRwvPK+QkaByCzMQcKMk&#10;44rWdmXpXzPrl/pn7TfxzsfCPiD4dTabJ4ZvYdXtdUk1BpFkktp/LVdibMZ80tySPlwQaAPUNI/a&#10;m+GmtfEa4+GNkt4dQtb1rWaT9yYQy5yciQtj5T1UV2XhTx/4I8dw3U/gnxfpesJY3j2d82l6hHcC&#10;3uEALwvsJ2SLuXKHDDIyBmuP0L9l/wCFHhzxXN49svDqrq1xcfaJrz7ZcfNLyd20yFR1PQYri9R+&#10;Cms/s2fCrxNN8EPEa6Rcah4mvfEWp3S2YuPlkgJkG2dnA5SM5GOnAAJyAe94H3jS4BO6vMf2X/jV&#10;a/F/4fQmbxRDq2r6bDFHrVzHEseZW3HJVVCrkKeAMcV6d0GBQAA14P8AtU/Bzx14q8U6T48+GNjY&#10;tqltLawTyXkMjL9nE0rv/q0JzlgeSB617ozqHEW75m7etc/rfjvQ4r+68L6bfLNrEdhLcw6avDyK&#10;uV6kY+9x9aAOd8OfHvQJviSvwY1HS786yuVkuo4U+yk+UZuGL7vuD+719ua9ERtw6V4b+zb4f1/x&#10;n461r4l/FP4N3nh3WoWt2s7m61IyecWjkjkwqbUGFVQcg/eB6817kuxRtFADqKKKAEZdw2muE+JX&#10;wG8KfEm5+06tdXtt+4WL/QLgR8Bi2funkk9euK7ymmMN8pHy0AeF/Dj9oPx7o3iR9M/aKh0/Q0vz&#10;HHoTSWzWf2mTq6gzsPMwMHC5IzzXuFjdW99Yw3tnMskM0avFIrBgykZBBGQRjuOK8z/ad+GnhLxR&#10;4ctvHviDwg2tXXhMy32m6fHeSwtLIQoIDIwGcL/EGHtWl+z78RtX+IPgiO51L4fT+G1spBaW9jPe&#10;idmjSOMht20cfNjuflNAHfBj13Zpwpu1FHSnAg9KACg8imuWA+WsHxZ8SPCvgzTZdU13WIYYoWIk&#10;aTIxgE+h9KAN7kLjbQCVTdXi1x+15Z+MfAFj47+APhhvG6z619jurXTb0RGCMKS8pZ4+QDtXAGSW&#10;HNRfEH/hqjxXqnh/Xvh14wm8O6ddaKkur6K2i2t0Yrh/m2mWRd2VB2/LgHGeOlAHqv8AwsPwH/bJ&#10;8Pr4y0n+0FKhrH+0ovOGcY+Tdu53Dt3rlvFHx18OPqV94N8H6tazeIbW4MQsWmjkdih+ceWr7+Fy&#10;enHesG7/AGcZYfjhc/Ga08VrHb7reRdM+xkkCJYsjzC/cxHtxu74rl/BGp/s76l+0nqUum6JFD4m&#10;h1G7W4uP7SuHLSFX8w+WTtHGeMcZ4oA53WR+2p8a/Cvw18T2Wl6XoOpWevTTeMLPVLG+tN1sLoBB&#10;EgVju8pCf3mB82ehzXR6L8IP2kLv9oS38ReJPEuk/wDCHtcXDXNva3F0LnaYHEQAKeX/AKzYTk4x&#10;nHOK+h1giT7q0BFz0oA8d/Zd/Zgt/gR8O4/BWt6pLrEmJRJcX90bpmDyM/LPGpOA2OnQYqT9rjwR&#10;4ah/Zy8RRQaDZ/8ALn/y6px/pkJ9K9e8tewrz39q0RH4Ba8Lnlf9F3df+fqL0oA+Bf2yZXsf2Pvg&#10;60sTZHxUm+RF6/LJ2r7C+1f9O7f98Cvkf9vG80uy/ZQ+EMkEYkj/AOFpSbdsh4YK+a+tPto/59f/&#10;ACIP8KAPjf8AZXn87/gpD8ciC3y/B3xOPm/7DENfWn/BNokfD7VN5UsFtd23/ttXyV+yrHLH/wAF&#10;IvjlHKhVm+DviZlDDt/bEVfWf/BNmBovAmrZP/Prz6/66grofSwOeaKKKCQooooAKKKKACiiigAo&#10;oooAKKKKACignHWsvxR4w8P+DNKuNc8T6tb2Vna2slxPcXDbVSONdzsT2AHJ9qANTPOKDXzPo3/B&#10;VH9lvxF8XW+Dvh/x3pN5qAM+Gh1ZTny3Kn5due3696+lI5DIuCPrQBIKKRcAYWloAKKKKACiiigA&#10;ooooAKKKKACiiigAooooAKKKKACiiigAooooAKKKKACiiigApGYL1pajuVZ4mVf4lOPyoA8P/aY8&#10;d+N/CGrWV/4bs9Cmt4zNJJ9vhkaQhdh+TaQM9a+Of+Cjfx/1rxl4E8O6VHpy2uoXGqabFcQxwNHG&#10;0LPKHYAOW/iI6Yr2j9qey+KNj8ZrFdU8S3kWj3moMIIHH7sRAQ7178c18/8A7dmkWA8VeDbdPL3e&#10;XpjRyYPzJ9olwRz0oA+yf2ZP2NfhJ4V+HK39jFeP/bMJW8tpvIMW1JJVACiIcEMcg5zXQfFb9lf4&#10;bah4b3WVjcWZtYljjbS44Y5Soz8gIi+6ehAxXoXwftvs/wAONNiByVWT/wBGvXQ3drFdx+XcorLn&#10;O00AfmvBc+IfC/iNT8UtH/4Rvwjd/wDIp+FfD9u9nr2oBF/0oXdtLiObbKVeLy/uxOWbkiuv128s&#10;NY0yyv8AxHa3sOjxWyppfhzwWgXWrqA/ckvLdjtkuF4LsDgYb0Feof8ABQnwND9q0j4h23hA32oa&#10;Yty9nqkcf7zTmZbdCQe28fL+FYH7Gd94R8U+K7ee58OxeItUhjeO51NWBbTXMRL27e5Pp3zQBy2v&#10;R6/4V8RJ4n8Q28kfiEsG0/SfDsbDR9MkVQubqJ8PCki4YYPzPuPSvo/9lf8A4S+70u91Pxl4v0fU&#10;ppGikt4dG1GSZYdyElGD8qeeBzwPWrnxg/Z3tPGWhXtp4WW30/VtWi2XmrR25Z227QhbkZwowK6L&#10;4K/CKz+FPh9dOhkhluJIYhdXMMJTzZFTDOeepOT+NAHcqcKPypaQAj/CloAKKKKACiiigAoIyMGi&#10;igBrJheteE/tY+E/Jt4vFmkeHLzWNSgQ/Z7W5tTcWahpFDb1A3ZAJK4OMjJr3c8nb7VQ1zRzqmmv&#10;ZCfazkfMw9DmgD4L0bUdQsPFdvp2gyLcaqtxENR13VyXsGtyVyYJlIYzLlMbvlG1xjgV9ufCk7fB&#10;dirarHfOIV8y4in81X68hu496+R/if4PPhPxZ/Zix/2bY293C0Vnt2rcEoGMK89XJNfQX7N/xW8I&#10;azpFv4L06KO0urVFj+xeaCVO1nwBgHoCfwoA9eyCcCimrx0p1ABWL420PV/EOjnSdLvRb+Z/rJlk&#10;KOuGUjaQDjoa2STnApFVh1NAHB+Ff2evAnhbw7faJa2ryzanBNDd6rMsTXeyUAMol2A4B5UHIz1F&#10;a3w/+FPhH4Z2H2Lw/p4aQ/66+uIozcT4LEb3VVLbdxAz0HArqAMDApk33eKAPOf2ifidrHw98ISH&#10;w74ckvr68b7NbtLZtLbxM8UhDy7WVhGCo3MM4GeK+Ulmv4tffxdr2pwa54g1CYzWunwzG50XTZur&#10;rcxt88MJzhRkn5favbv2n/EHxH8b6gfhx4I0HULaE26z3mrQtuhEX7yNkYYB/jDHnoK8OvtLl0m2&#10;m8OQn+w5o18nVtYI+W/IP32Hscnr/EKBi21tf6Ze3kGm31pfavf28j3ut6rI0ukaXbyHD29nMPmg&#10;u43+eNDkJHknJNJpYay0u88O+GrmFluE8vXfFXiyTNxu7T6Zcp2ALbncHB24pL+ZLm1t7e3s/wCy&#10;dLtSrTaOxymtzqPmmX0MyHaMg4Ara0v4P+OfGWmv45uNEubDw7Yr5tv4UmgyrW55MIOcAcenegRl&#10;2XhLVdW8LSf2Rb6ta+H7O9P27VLtGTVNUvEQbxBKoKT2ckfzKDhnfk8V9Ofsmppk/wAP4ptP8A3G&#10;jQ+TGYjqWlrb3c3zSf63HDEdvQN715n8A/H2gXF43gDxdoe+3huml0/TbiT5bRFMccYC4/g+ZRX0&#10;1pcFlDarHpwVYQuFWP7o5oAdc6daX3F3aRSBWBXzI1bkcjqKcLSJGMqQKGPLEKMmpgMDFFAHnvxi&#10;+COnfEyD7Td3ckk0ce2G1nkX7OcEsCy7G5BPXrWP+zl8EfFvwzivtX8ba8k19qJh3WWn3TtZW3lm&#10;RR5SSIrJuVwzdctk+letHPakK5PWgBScc00H+PFOY0YwMYoA5P4sJ40ufCN1D4IS0+3s0fk/bFk2&#10;f6xd2fL5+7n8cV8qw+APjzqFl/wz7Y3+quY/3XirXLia7MclvN+8Q2kwX/WKG2tvTAI49a+0zEAD&#10;z+FcpqHjf4d+FvEC+HpdQs4NUvJBH9n34dmwCBj6EH6GgD5D8Y/B7xFdaLJoHjXTbtfBemxpY6vY&#10;tC41G/kicBLmNHXypVZxCTI2CQrkDIFeJftZ6dpGn+NPDfxM8R68+n+ILrWo00nw74PuhDpum3Ea&#10;DZNd27fPDA20M7KSxJJGM19n/tJftGeCreSb4feG/Df9vazNaxmNbO6XzI2WY74sYPKqjE/X8a+K&#10;/jn8Pbpbux8RavqsetWtpdCXVvEIiPltbqo3bs5+VRwcntQVdHsHhzxt8WtS+Hen+AfBPjmztXvo&#10;4dW1LxR4k1OePTY7oxKslnDcRk7R91kiILbSST0zRTTIf7Bi8LaDrupWPhXTbh72S41S68vWNZc/&#10;660RlHl3AYFvLiwMnGTjNQ/CPS9L/aDOl/D7w5r1v4c0Oz0KJl0uYeZDqE0QUfblC4++jKO+Amcn&#10;iuysvCHhybV7r4h+Ltfs7PQ7e326DoN5H8sWow4PnIem9sNj60CZj6H491vwTqtn4tFxqu2CFbbS&#10;fD+ks24WRxse8gyP36DiRlO0YxX198GfignxF0Vrqe9sZbhJHDCxkyoUbf8AaY5555r57+DvhH4e&#10;+ItN1WOT4jaXe+JNS1aW5sfkJntLN1Um368hSTn3zXvXwI+C1p8IdBbT3lgmuGlctcRwlCVJXjqe&#10;60CPQgcjNFCjC4ooAKKKKACiignHWgAooooAKbuIOCKdSYxzQBy/xe8T6h4W8F3Wo6Lc2aXyx/6K&#10;l4x2ud654BBPB7eorB+A0niLWtFl8QeNPCOl2OpfapEWWx05omeH5Cpy+WOSSc55x9TWF+1E9trF&#10;vp+jReMYdKnkNwsbvk7sGInuOgH616V4LsJ7Hw1Z282oC5P2aP8AfD+IbBzQBsn7wqHULG31G3ez&#10;vLaOaGWNklhlUMrqRgqQeoI4qcDAxRQB87/G/wAL/tE/DTxDH40+Bfh3wNb+HbNpLjWtPhsbpb+7&#10;VSNojjtwscj43D5zjnjHWnWfxU/aD+Ofw4tNW+E3hO20HVNP8QR2msQeNbG7tRLDHCGleEQszEFp&#10;ECluDtbOMDP0FPaxXCGOUZVuq1FY6TY6arJZQLGrNuZVHU0AeI/GX4UftWeN9Y8C678O/Fvhmx/s&#10;eHUF8UQX19ewrcPKqiAxLGp3BcMTvII4xnmtfwV+yrZaP8W9N/aA8S+ONfm8TQ+FV0e+0221RW0p&#10;iZPNklWJow5bzGYKxbOwAEZr18Lg8GjbznNACRxLGcqgH0FOJxQaQLjvQAoOeaKKKACigHIyKKAI&#10;b2CG6ia2uIFkjdcMkigqfY14Tf8Axn8cfCb4q3i/EjStG03wWbORLC9treSGR7rz/wB2rPK6xEmF&#10;GJA+bjI4r3wjNcT8afg9oPxm8Lw+FvEVtbTwQ6gl0qXUZdQ6o6g4z1w5oA6Dw34s0TxTpcWs6PeR&#10;yW8jEIyyK2SDjGVJHUetWNU1zStKt2ur+/hhSNcuZJFXA/EjFeF6v8M/jD4V+LHh/T/AGqX1r4Xt&#10;dXt5Ly1s4T9naI4MgPoC24n3NaEPgL4reIfjRq8HiXU7xvDFxpt1Ha2txGTCsrTHYw56hCAPagC/&#10;8T/jd4rZ9FuvgtY2euW91rEcOoSW8L3QjhP3mzA+Fwe54Herzfs4+HPG/i+x+LPiXxFr/wBsk0kR&#10;3Ghfbl/s7dITIzGB4yS4LFQS3CgDFafwI+CsPwa0P+w4Ly3mX5/mt4CgG5s9yfQV6AqBTkUAZHhv&#10;wJ4P8J2Z0/wz4S0zTYN277Pp9hHCmT3wigZ4rXSMIFVUAHoO1OAwc0UARzR7uNu4NwynvXgv7V/w&#10;Bk162Xxv4LktdGuYFxdXVi32eeV3kHzbo0yxxwSTnBI5zXvxGaranpGn6xatZalbLNC5BaNxwcHN&#10;AHIfA34q6d8V/Atp4s0/Tr61jnEh2ahCqONsrx8gM39316V11rrGk3d1LZ2uowyTQtiaFJQWQ+hA&#10;OR+NeL/Du68V6H8bfGXgHR/A99pvhuxgsP7DkU/6MzSwh5fLHXiRmz6nJrlvhB8Kv2iPBXxR+KPj&#10;HxT4y1PUdN1bXoJ/DFi0JUW9vtdXRDnkfMCTx0oA+l0uIZBmOQNg4O3nFea/ti3Bi/Zw8RyxH5l+&#10;x4P/AG+Q14r8LPjL+0b8MvhN4bsfir4N8SaprV5f3EWoXF1MEkgTzWKOw2njYRj2rr/jf8ZPB3xB&#10;/Zn1zRE163OtRpZi80xpg00LG7jYBuByVUmgD45/bTdp/wBjb4LqX+aT4tTJlv8Adkr7P+wSf3l/&#10;Wvh/9tV72H9jf4GOpcH/AIXHKWC91w9fcX2iX/nnQOx8e/syRCf/AIKW/GuRm4/4Ut4kTg9P+JzF&#10;X1d/wTiQxeA9Wj352/ZRuB/67V8p/swyRn/gpB8bmWDy9vwZ8Shj6/8AE4ir6q/4JvNv8BaqV+63&#10;2XDDv/rqB8x9KLnHNFA6UUEhRRRQAUUUUAFBzniikZiOgoAFI9aq6vrGlaHYT6nrWqW9nbQRl5ri&#10;6nWOONR1YsxAAHqaluplgiknY8RoTzXyh8fNZ+MP7Qnx0n/Z+0zS9S0nwfbvbrqmrW9ubi31S3nh&#10;TzImG1dgUlgSHJPtQB3PxF/4KQfss/DLUZtM1Xxzb3jQyMkkmm6lZSLkMwxk3C91PboRWd8N/wDg&#10;qH+yp8VfGFn4E8KeK5G1K+uYoLeCW8sss8jhFGEuGbkkdq5q4/4JDfsUvpzXPir4W6PeNGvmXlxN&#10;bzL5jAZZzibjJyfbNflL+1t8NPB37M3/AAUj8I+J/wBln4aRw+H/AA98V9JutcutGZ2t7bTY/s8s&#10;kkrkvsiDA5bt60DWp/QDd6ja2ulyavJJthjhaVm3D7oGc/lX5/8Axr8c/Ej/AIKEfH6f4S/CfxPq&#10;GleDfC+oWtprd5pt5NbvfWmoxxeZlojNFKVEMwG9VC5xg5OPpH4sfHywsv2ONL+KmmajbNHr2g2Y&#10;WSO7GwfabTfgNg7uDxxzXnv/AASE+EQ8Dfs/N4/nhf7Z4qjQ3kkkJUube5vEXncd2A3YCgDsvhh/&#10;wTO/Zh+Gc2l69pvhCKbW9P09Ld9Xn0+ya4mbYA7vKLdXZmOSxyCSST1r6FiVYhtA2jFPUHgkU48j&#10;FAgXgcGihcYwKKACiiigAooooAKKKKACiiigAooooAKKKKACiiigAooooAKKKKACiiigAooooAKp&#10;63dT2mnTz2qbpFhZkXBOWCkjge4FXKoeIZ7m20q4mtFJkWFyu3qDtJH60AeF6ta2/jrVLjUvjLGk&#10;AtWVtGjtRtbkfvMifPOVThfWvlj40eGtP+IX7Z2heDjKJNLtPD8ckKqwLARXsoXIwy5x7CvbviB4&#10;p8Q6t40tR4sMkUa3P7n7RgcHZuxwPavBf2ctWfx/+35rFrOnmQ6auo20MgbcNsd58vbjrQC7n6Wa&#10;Pp9ro+nR6fajEcedo+pJ7fWrP3uc0J90YpaAMPx54G0D4geH7jwzr9qGt7pQsjLGpYAMDwWUgdB2&#10;r59+Ffgbxh8DfjveeE/CGh+Grfw5qt5dXNxeX1u6XxZQwj2ugWPBwN2QfbFfTVzdQ2qGW4cLGPvM&#10;3QV4v44svB3xi+KlvB4N+OVjHfaTHNa3Wi2YjnkMgZi27DgqVGeMdqAPXrfUbe4v5rERtuh27iy8&#10;HIzxzV0Io6LUEFnCkzXGz94w+Zh39KsUAA4GBRRRQAUUUUAFFFFABRRTXlSP7xoAdjnNMY7lx70i&#10;XdvIdqSAn0zTwwJxQB85ftV+CLuzkl8RaHp5urie+hR/7QhL28CiBv3vAG0gqPmzxk15R8DrjxGf&#10;i/Z6f8Ow11es03/CRX0yu1qsogkKeS8fO08j5889K+0/FPhuz8V6NcaFqK7oLqFopFboVZSp4+hN&#10;c38LPgj4B+D8cx8J6NDatcFfPkiVhv25AOCx/vUAdjbCRRtk64qWm+fEej5+lOVgwyDQAY70A5OM&#10;U0yKvU0LNG33TQA6o5t+35PxoNygbbuHPSnOpZcCgDwX4+fGqb4f63/wjHgXwtNqWv6tCtpC8liZ&#10;raNZd6qzmN1YKHVdx7A14T4gsdYs9W+1a3pOqX/iTVpGK2Udu02lwXHVlkUjesfPA5PHtX2mfh14&#10;RXXv+EjbR4/tu0KJyxyAG3evrTW8C+Cv7Rk1T+yIVu5ZCzzAncWz16+9AHw/H9pGrtp6X1kmofZd&#10;2oX2uSkaXYwbsSLE45jukblQeFTcfTP0L+zL4z0XxB4duvBlnqNxfW9iY7e61K8mWW3ugd532sgJ&#10;Dp1ySBzirnxw/ZL+Hviz4a3+iabDFpsMmpS6nqvl25kF6hhkWWFsuNocEZYHjb0ryT9njwl4gt/E&#10;8HhzSrq48F+DfBd9FBDYfZ99vrdqdxzufaY1UjGQW+8eelAFv47/AA8ufhn8SIvE2m3zJpd3crM0&#10;trIVujI80jeWpCqpj2qMLnrX018JNch8Q+BdP1a1ivVhmhLRrqCbZvvsPn5Izx2qLxJ8OfBPxCsL&#10;A67psN7b25iltN2dp2glGGD7mt/TrK00ezjsbKFY4Y1xGg7d8UAXKKasqsM5/KnUAFFFFABjNFFG&#10;aAGyEhOK+X/j/wDBXxdofifUPibpHik/aLiONo5dTvnENkY40QOhCDyzgcnca+nLq8t7SFprmYRo&#10;vBduAOcda+O/jV8eda+OHiu78J6BeCz8E6asb6lrlrcLcWmoQSRJvVjtAUI+5chjyO1AHn1rBqNz&#10;fTWOm3Mca3Mzyar4m1iQrNDdcmQW9yOluxAC7uSJGz96tf4ffDrT/jb4lsvCniY/2T4ahukeHSZs&#10;W9/dlmCyRTxOrJIjc7VxyMZrLs0h1PTrvXPFcg0vwtpN01jF4ZuP9RrluuBDfiU4ZVcsjDAYHyQN&#10;xzXr37IPwR8UeLNXHxv+Md7df2tIyGHQ9SsNslk8MuFl37hksqgj5cDPegD1LQf2Wfhd4W8YaZ4z&#10;8O2jaeNN8Nx6RDZwxwRQvGpyHZFjGZMYG4EDjpxXh/hy28CaZ44t/gR4JtNS8WQyX0f27VtUjivo&#10;LaKeQKzxSpgI6bu6/L3zXcftp/Ej4ww39r8Lfg/bahbXclrDqDatpsfnOE3zRtCY9pGPlU5z7YrH&#10;/ZBtfC+leOLjwj8LPJvdMt7Rbi48V6fJ5kd4zSr5lqQMqu1upDZ46CgCn8XP2cbz4FeIrT4ofBz7&#10;Vd3x2QTWmofvLcLLI28hYY0bgAYy3HcGvprwTq+pa7o323V1hWbzmXFuCF2jHqSapfE7wvq3ifwn&#10;NZaR4hk0ueP96t3DCJGAUE7cEjg18yaR+2P40+DOiaf4fuvCsni28vdWWJpGvvIaNJOjbVjfIG3H&#10;XvQB9gggcZpc187/AAW/a+8R+I/EV9afG3wA3ge1a8kOj3OsagQt5bYOyVN8aZUnABBIr6IAAOaA&#10;CijNIWAGaAFJx1pNoPWmNcxIwUt8zfdXua5/Uvix8OdK13/hGNR8b6ZDqIZQbGS8VZQWxt+XOecj&#10;H1oA6QkDqabvG7Ga5WL4yfDe58ff8Kvi8b6U2vMzquki9X7QSsfmEeXnPCAsfbmvKvDP7WnxW1/9&#10;oi4+Dl1+zlf22iw29tIniZr2QxsZXVWXb5AHyA5+/wBu3WgD3+SaGGMzTSqqr1ZmwBWKvxK+HUum&#10;LrEXj7RWs5Lg2yXS6pCY2m7xht2C/B+XOeK8x8B6R8Zr/wDaP+IMfi/XdUm8IvJpo8M2d1YhbaJR&#10;bP5/lvwXzKFLc8ECswfsKeCrT4d6b8ObDVFhs7Hxc2vHFgSHkbO5MeZxnP3s/hQBB8YviLB4p8d6&#10;LoHge28Ma7turyO88yMXUkH3du3Yx2k7Wzkc7fY171oqONHtRNCsbi3TdGowFO0cV558Mv2Wvhp8&#10;L9ebxT4b0W1hvpZBJNcRwsGkfDDccuefnavTFGBjFAC0UUUAFFFFABRRRQAUUUUAIWwcYobnjNMa&#10;4jX72fb3rK1v4geDPDt5Hp2t+J7G0uJl3ww3Fwqs65xkAnpmgDZXGMCimo+4b9tOoAKQqD2paKAG&#10;+Wn92gRovRadRQAgRR0FLRRQAUUUUAFFFFAECWFgtw9wtlEsj43yCMbmx6nvT/LjLZwKePvGkUAn&#10;p0oAo6r4b0TVofJ1HSbeYdU8yFW2n1GRwa8L/aR+Bvg7wV8KPGXjrRYnW81CaxeQMsYRcXMScbUB&#10;Awx7mvoJjkYwa82/a8i+0fs8+IICvB+ydv8Ap7hoA/Pb9s2cyfsf/A65aHcF+MMhZSvbElfbn2uH&#10;/n1P/fAr4l/bVuLa0/ZE+ByRqsiv8YnXH4PX2zk/8+a0Gh8bfswxND/wUb+OSNIxZvg34mI3N2/t&#10;eKvqz/gmmjJ8OtSVj91LX/2tXyz+zzGq/wDBSf41JGMbvgf4kJ+v9sR19Tf8E1S8fw41KNm3FVtf&#10;/a1BLR9LKcjNFA6dKKCQooooAKKKKACjr1FFFADXhjlUpINytwynvXm/x7+LXwt/Zm8B6l8XPGel&#10;RwWtjZyT3Vxa2cXmGOJdxySU6D1YCvSq89/aV/Zz+H37Uvwe1z4MfE7SUvNL1zTZ7K4WYyYVZV2t&#10;xG6MePRhQB574+/bZ+EOsfszw/FPwl4mt7qPxNpiJptvHNG8yvc2ZljDIsuVPzDPJwTjmvnP4bfs&#10;KJ8QP2WfHXxN8U6ZDda940+H2oW1jNfKrTWdztkjjlQyQl4nAVcNliO1bn7Mf/BEvwX8CPEEw8T/&#10;ABKj13wzp+otL4b8Mt4fe2WwhRo/syiZbx2fy0QpluWzk89avxb/AOCnui/Bv9t/Q/2N4rRkstS8&#10;ead4eWEXEm1VujFn/l2Y/wDLXvIPqKAPjH4L/txa58TNPf8A4JleJNUvF1vwT4yXT45Lh5R5llph&#10;jsT+8eZt2SrdIgrdQF6V+1Hwo+HWh/CnwDp/gDw/GUs9PWQQqQo+/I0h+6qjqx6AV8L6X/wRA8An&#10;/gpDfft2abr0MFvq1hfyTWY0t2LT3N/Jd7t5vM5+cDHlAcdulfoTGpxgrQA8cDFHWgcDFFAABjoK&#10;KKKACiiigAooooAKKKKACiiigAooooAKKKKACiiigAooooAKKKKACiiigAooooAK574l6n4h0jwt&#10;cX3hq3tZrpY2Kx3YYofkY/wkHqBW/KxUZzXnHxc+IAuvDd7pfg7XGj1C3WQzFYTlFVGDH51wcHFA&#10;Hk/jCXwn4o+HEPiz4jXMen+Io7G4ljtdJZI4fN7Ltky+PlTvnk+ox8+/8Ew/D/8Awkv7VnjjxDqN&#10;s37nxBrUEMnl43IJomB+YHOc54OKZ8Qo9f1WxvvGXi7xW90unQyTrI1qqnaFBY/L9PQ/SvXP+CVn&#10;hZNZ0PXPihZQbYW167tlYfx7obd93JyM7umKCvsn2OmQvy/jUc17HBxJIi/Lu+Zu1S4OM9PavD/2&#10;t5vjH4YS28Z/DdpJ7eOBLS4sVeGPczyEF98nTCkcAc+oxQSdv8V/jP4L8C+A7vxTqmoJPDHHuWK1&#10;dJHf51XAG4Z5PrXlP7Hdh8JviN428SfGfwZoXiCxvP7bl85tWsYoI52mQszx4Us6c8Nu9Otcx4B8&#10;F/CjxjdR/C3xjrK3N/YPjY9lMNvm7pv4CF5UD+I/nX094G8P6N4U8Jaf4d0TH2azs44YTtYZVVAH&#10;3iT0HcmgDaGOxopqleg606gAooooAKKKKACiihs44oAbNJ5UZk9PWvzX/wCCsP8AwVG/aK+FvhrX&#10;vD/7I3hK1W68PasunatqviTT7yKFblLry28ua1uU+Qr0zgn6EV+k1yglgaNlyrLhvpXwp/wXO8K+&#10;Hvhl/wAE4vG2seDNK+w3GqeLNKu9QmjkZjNK94m9/m3AH2Ax7UDR+dvgv9qX/gvx8MPh3N+1Odf8&#10;H+KdA0W/kg1PS59Z8Q37tHDELqXbALgKTsj2jLAHftI5yP1D/wCCSH/BSu2/4KC/BebV/E+lxaV4&#10;u0BbS18SaaLJrVUu3iZ3Eccs8shUFT97BA655NfG/wCwt/wWx/YQ8Cfsoa18NbjxcNR1nWNevYrP&#10;Q/7N1OIXZmtYo0TzvsZRNzDZksAM5OMGvoL/AIJFfsfy+GPiN49/bCbw4uh2PxD8RjXdD0xZ1uM2&#10;88Eq/wCsEu75d/8AHGhPoOtA2j9AlkLJuxX59/8ABeL9uj48/sj/AAy0Xwx+z5c6ZZ654mtpZbe+&#10;1WS6jjhMF5absyW80bLmN3HfJIHHOf0EjB8vDCvyJ/4Oj9Z0DStM+HLeMrtbXSTpupfbL4xNJ5OL&#10;my2/InzNlyo46ZyelAo/EZH7M3xD/wCC4Hjn4n6Xpev/ABU+E99pNrqVpJq8dj4x1uab7MZ1EgAM&#10;7KTt3ABhjPXiv2H04TpYxi7bMmPm5zzX41/sJ/tpf8Evf2Y/Etxreg/tdDxNqWurFZRaZ/wr/WrL&#10;y5BNlP3jQup3HC9gOucV+u/wk+Iem/Ff4c6Z8Q9Jg8u11SFpIk3s2MOydWVT1XuBQD3Ob/aP8QfF&#10;vR/A8w+DNpp8urlJQv8Aagm8ofumKnMTBs7tufbOOa/Ov/gln/wUV/bw1b9vLxV+xb+3VaeG11CG&#10;axTRpfDzalJG2dOu72Y77y5b+EQfdQc5B7Gv1bKqUwq9q/Gr/gul4p8d/wDBPz9tTwP+3X4D8Ptq&#10;OoavNqklrareR25k8qwsLFvnYS4wtyx5jHTH+0AFuejfDb9pn/gp98W/+Cq8HwTsLzwevw60ez0/&#10;VtYuLG+1UeZarqcMU8SkTtC0vku2EK9epxwf1PZyO1fJf/BJz9nbxb8J/gUvjb4pzfbfFHiC8ubu&#10;S9ZY1ZbWfyZkhxFIyEAj72AT3A6V9aPyAdv4UAzyf9sf9oay/Zv+CmpeODLD/aE0M1rosVx8yPeG&#10;2mkhDgOjbS0XO05x05r8nP2r/in/AMF7vBXgG5/bb8AeLPAUvgu3il1yy0WPxBr5d7OQp5cb20c4&#10;XIDj5Q+Bg4PSvs7/AIL9eA/G+q/sYyfEbwNZm5uPB+rnXbi3Ekce6G003UJG+aRgM52jgMf9k18W&#10;fC//AIOAP2dfHX/BPiX9l25Jk+Ilr4HstMtfD7NeD7RfLt8yL7R9gECY2E7i5U9j0yCP0M/4JDft&#10;6y/8FDv2XD468V6MsOtaPqH9ieIrf7E8cTXkVlZyXAUSTSsy77ggFmyRwRxk+6fGbQ73Qfhvq5+F&#10;/g7QG1ddOkbT47+xxAZgPl3+XhtvrjBr5t/4If8A7Mepfs8fsyalrGr6YtnP458TTeKPsqyK+wXt&#10;lYHG5ZHBx5WM/LnGdo7/AGVqeBYzE/3KAZ+MH7Kn/Bb39or4J/8ABRfxN+yf+3kfD9nps02oDwp/&#10;wjq3jQwxnVI7O1Rjd3uxABHPkIgAAXHcVZ/4KR/8FSv+Ci/gL9ujwf8ABL9nS88DHwv4q8Vf2bp1&#10;5cXWqKZI2Nmu5nt7tY+GlfnaQB1HWvG/2kf2Ffh1/wAFFv8AgqV4++G8mpR2Pi/w/oOsarot61nJ&#10;OwkttYmSFQPOhjH724ByzHnqCOnylrHiH9rz9mD/AIKOfCf9mH9rXU5rxfD/AMRLKx0PUJJLIeYr&#10;z2skzCO08zZ/rIhhnPTj+IALjY/p0/Zsm+It38C/CuofFSazl8QXHh2wl1V7CaR4TcNaxGUoZCWK&#10;+Zvxkk4xXd78VzHwSuYbz4M+EbyJtySeGbBkbb1Bt0rqDtHUUEC0UD2ooACeOaikmMS5xxUj4xya&#10;peILxtO02a+W185o1yI/M27ufXtQB8l/tBfG34v/ABU8bXHw48F6kPDnh9VMN9qzXM9jeR3EMrtm&#10;OUSFNjARjJUk5bpkYyfgF8Irn4ya9DbWcUWh+BLKZXs7GHFpfamrMwmivotrRzIJA2xcD5SCcmti&#10;6+FXxG+O/iy/1Px7dNY6BHfzWzeG28mdbtVYvHN5yMrJ8zr8uP8Aln1+Y16J+yx8FfijpZ/4T34u&#10;a2xvLjaYtGeGF/sbRuy586FyH3KA2McZx1BoAwfjz+zfo3hbSz4n8EQ3+pahp1jDDp/h7VNsukSx&#10;+bsxLDHGCdiMWUAgKUjPRcHuPgD8Ota+B3w/m1z4neO9U1K8hhla7k1LVjcRoiuWBUyBSDt65OK9&#10;ejAVcP8ArXj/AO1f4Z8deMfCFxpelSta6LDDK2tMpjcXVsY/njKkhl78rzQB4Z41+K/jX9r74l6r&#10;oPw31NfCfh/Qbu406bxJ50umalNc28zfLFOHdXtXSVGGANzAngDFfU/wg+DXgL4QeGY9D8FaPDAu&#10;5nkuFt4lkkZjk5ZEXPPtXxK1/ovhyCGw8bXH2HQ7OEW+n+HNjSreKo2x34mjy0e5cr5TZIC5JyRX&#10;6AaK/maXC4i2DyxtXdnjFA2WJI0mjaKVdysMMp7iucuPgz8I7u5W8ufhh4fkmjYMksmiwMykdCCU&#10;zXS0UCPAf22fCPw20HwFD8SfE2h67cJo7W1la2HhuyjmZUeTAxFtyAueoIAFe0eHfFVnr+kx6jHc&#10;RAurMybsFQGIzjOR/wDXq9qMQkgYb9hK4Em3OK+TtP8AFXiH4Lahb6Dc+NpPEFx4quE8Oadd/Yha&#10;mK5uyPLm24fJQrjaSFbqWFAH1HrPi3RdC0ubVr2/h+zwsFkZJAcEnAHXFeBfG/8Abw0nQk0fSvg7&#10;p0msaldeIra2vFazM8a2rq25x5MoIIbYMnIGSCM4rovhT+z948bQvEfhv4y+Jm1i01bUY5reCS0j&#10;jESLyFzFJk/Ng9R0+uN34Pfsg/A74J3Meq+B/BMFtfLA0JvFmnyyGUSYw8jDqoPTt+FAFPS/BvxH&#10;8c/EXwT8YJvFWo2On2NreNquhQ6lJDbXLTQsieZbkHeUY7hk5U81Z179kb4feKfipN8XtS8T+Il1&#10;CZrctax30X2YGEKF+UxFudoz83PbFeqlY24Kj8qADyMUAYUfws+GcHir/hPbf4faGmuAsy60ukwi&#10;7BZNhPnbd/KEqefunHSrkeieHIb5ryHSrNbrA3SLCm/GeOcZ61otny8Z7V4H8dfiF4/+G+pzW3h5&#10;2u7zUoRbw4kji+ysyErJ8ykPg4+XjPrQB7hDqGny3Mlst5C0kWPNjWUZTPTI7Z9/SrUUySfNG6sO&#10;mQa+HbL4n/F5LzWLDR/FUk3iLUzAfEF55ESnRmjyYuGGy481Ny/IRsAyck16R8O/2voZoV1HUt0W&#10;gwHy/wC195P2m7XG+DyhFvXI3HfjbxxQB9PZz0qKe5S3+aSRVX1Y47VmeEvE9r4s0Gz8RWC4t9Qt&#10;Y7i2bJ+ZHUMDyARwR1FeK/tQfHDxLYahF4M8IxtbQW/l3mrassqtstR5iyr5TJlscN8pycAAc0Ae&#10;+JcxN86yq27lcN1pxmCnG5a+TNH/AGm/G0badrkhkt/Dvh0b728MisNUhIAVigj3w8jOAGPPtSwf&#10;tXfFCDU73VNb0WSFdZtpLHw3ppv4mD+ad1veb1i4yMr5b4x3NAH1UNd01pngF7Dujbaw8wcH86js&#10;/EujXskiwalAxjkKNtmUgMO3Xr7V8bad4/8AifYPqGmtrUl3rF9IBqDlI0OlzYPHTbN65UgDFUtP&#10;8d+KdMhkk0LxVILSHUi+pXS2yjzdQGDJbbWBIyMfOAV9KAPuOKZZFyHU+mKV5o0VnZwAo+ZvSvlf&#10;Tf2q/Hfh3RZIdQ02S41bWlVvDGlfbETesZzOPM8oquE+b58ZxgVV1P8AaY+Kc3h658CWkMj+JdQm&#10;bUHX7REDY2LjayZMflyBGB53BmxwOlAH09eeNfD1jY3Go3Gq24itdvnOJlIXccDnOOTxXB6F+1Z8&#10;P9a0261fzJore1meNnkiVdzAAgD5+c5FfL8niC5k8JXHhvVPHLzaLGUHiDVGscef+83QZiA3Da+B&#10;8px3OBWf4oTSNJ0NX1bw4un6S00e3RftBlF3cdEn8wcpn7uwjHAJPWgDute/a18c+Ktdm+LFobjT&#10;/DWmbW0XSYlmhvb/AHqIphLB5hWXZKu5dhGFOTnPHI6h4p+Jo1RfF/iy6GteLGy3hvSfOlutPNg5&#10;y32iNmMglXJwFIUEcj1qi78R3fiuxuPE+klvEunsx03Q2uU/4kzOg3YnX93N5se1+c7Pu9c13X7O&#10;2paXY/FiBLMf8JJrjxzNHqTZtGsF2HfAFYFZO/z5FAH1R8NLHxhYeDLO38e3EMmrL5n2trWR3jP7&#10;xtuC/wA33Nuc989q3qbEcxg4p1ABRRRQAUUUUAFFFFABRRRQAUUUUAGOc0UUUAB6V5X+2rdTWf7M&#10;/iS4ibay/Y/mJ6f6bAK9UOccCvH/ANvDTr7V/wBlXxRp9hP5U0n2Ha20HGL6A9z6CgD4B/bX3yfs&#10;kfAGRUUgfGxvMA/4HX3buX2/75r4f/bB07+yv2NvgomotuaD4tSuDjp8snPBNfa/2pfX/P5UD1Pj&#10;/wDZ5lx/wUp+NEJX/mhviRt3/cYjr6m/4Jr4b4d6k3+za8/9/q+Vv2do3H/BSX42I8u7d8EPEn/p&#10;4ir6m/4JpqI/hrqSq+cLa/h/rqCnsfS4ORmigDAxRQQFFFFABRRRQAUUUUAFBOB0oozjrQBk+OdV&#10;/sTwhqmr+ZtNrps8wb/djZvUelfyo/tzftyeJj/wWWj+IkWtak1t4c+Kmi6s22Sfy9sKWrn/AJad&#10;PlPQg+9f1YeLvDdh4u8P3nhrVRutb62kguEOfmjdSrLwQeQT0INfkj8cf+CP/wCw7rP7Ya+Gb/4V&#10;K0eteKrOzv2/tjUhvjkEQI4uuOvYigaP08/ZL+J1r8ZP2a/h/wDE62uTKde8F6VqEjHOd89nFKQe&#10;Sc/P3JNejHd2rgf2dPgJ4D/Zr+F2l/CL4a6d9j0XSbOC30+3WSVvKhigjgjTdK7scJEoyWJOMkk5&#10;J7xT82A1Ah1FFFABRRRQAUUUUAFFFFABRRRQAUUUUAFFFFABRRRQAUUUUAFFFFABRRRQAUc5oo5z&#10;QAUjtsGSKQsc4H/6q4f4y/GO1+GOmxpFYC8vrhwsdr5xj2qVfEm4oQeUxj3oAk+Kfxb8MeBoLfTN&#10;XvZYptSkaC2eJchHAHLNkbRz1NfMd38TYLi78UC08R3DA6hfCWe+uiu1c8qhJ5HQgfXtXVeK/EPw&#10;1+PPgrxNN4k8Piz1DQdNa6vJjeTSbmYY6KEUdO2fpXyx8I/gt4w/bW+Kt18M0spNE8A+H7qQSSMy&#10;XQ1CS2mWM9Wimj8yCYdyF255NAHMatq3xD/aD+IMPwN+DE141mL2PTfEV/cSSwr5d1tCNE6ko+B5&#10;uSQQMDOa/TD9lv4H6N+z38HdH+HmmQgXEVjbNqsu1MzXa28cUkjMirvYmPliMnv2q58Df2efhZ+z&#10;34Rh8GfC/wAO/wBm2UUap5IvJ5chWZhzK7nq7d+c89BXbIgSTigCSquq6PpeuWn2HV9OguoSwYxX&#10;EIdcjocHirVFAHiv7Q/wQ0e38N6h418FQnR9RVFaS70eOO3m4KIMMi7jhc9+59a4r4Sftj6bfJD8&#10;J/D9tq2patosX2HVLrV7GVvMuIkw7eZu+fO0ncRzn3r6YvrG01O3ksr2PdG4wy7iM857Vi+H/hl4&#10;K8LalcavoekeTcXMzSzSefI25jnJ+Zj69qAPOP2Xfjl4y8d6a2m/Fi20+z1tAoktbFpNoJd9v+sd&#10;jygQ/U/SvZldn5UV8w/tAfEL4EfAL9pXw3q+u+AUvfEvjbUDFDqH9q3MflPbW8QU+WqvG3yOowdo&#10;45JPT6U0O+XVNJttRjj2LcW6SqvpuUHH60AXKM84o6DgVG7FTnP6UASVFJdxRLvkO1R1ZjXKW3x0&#10;+GF7BqN1a+K42j0mza61Fhay/uYR1b7nP4Zr51+Iv7RvxL+JevX3ijwj4l/4Rr4XaVcNp+seJ/ss&#10;N4qzpITHL5Dxif8AeGS2XauQN4JJ2tQB9bCdSu4D9aPPGcYr5R0/9q74lWqSfEzxIn9ieH7yE2Hh&#10;Tw+zRTDV9VQfLAJ1i3xGbBG512ITkk4xUl/+1p8XNF0E6CdLa+8aazIup6T4c82CM2mnsPmj87yj&#10;HJ5Z3LubDNjOBkUAfVC3kchKIyt67W6V59+058A/AP7TfwlvPhN8SbGO40m7nhnmhkt4pRuikDqc&#10;So68Edx9MV4B4c/aI+J3hyeTw7b64dY1OHOoa5qgt4YP7N04keYxj8srIIjg/Kdz54HBr1yz/al+&#10;HGnfCWTx98QNZxptrJDDNqXkyf6Q7gbX2xx5XcSMDHGeTQB8D/Az/gkz/wAE6/A3jiT4h+H7TWLr&#10;w14XsTrbRa3oenA3F1bSxyND5YtgJA0a42jDN8wzxmv0Q/Zd8b+EvFXgryfAPha30jQbOOKPRbSH&#10;Tha/6OVyo8sfKMAdFAA9K+XfGF1qmu2+na38VvBZ8M6Murwx+Ffhm2ofbDqviIAm2kF/EA8RlTfB&#10;tceUmN7c4Fe8/st6h4itjM/xH177LdTOG0rwq1qjf2NHsbdbfaY/+Pjbx87YJx+QDbPeWmVTgivB&#10;f21f2BPgn+3To1joHxk0xbqGxR0t91naylVaSKQj9/FJjLRJ0Hb6Ec3rf7Z+ueLvGNxZfDO12+H9&#10;PCX1xr6TKwltUCeePJliDqAWYcHPyZAINRH9tPU9ON58TPFN0LDwbYyKbGZtsi6vFJ+7Enyw+ZBs&#10;kZeGBJzzgc0AeOeCv+DeD9jrwX4os/ElnNqkpsrqKeOCW100xlkcNjAtBwcc89K+9PBvhTRPA/hu&#10;18J+HbGG2sbNSlvbwQrGqAsWwFUADknoK8L1f9tbUfh94e0i0+I/gI2fi7VL5raTwq+qBmgLH9yf&#10;PjhKNvBU9tu7noa77wN+0b4W8S+KLP4ca4i6X4ul8wah4e8x5mtHVDJt80II3yg3ZB6cdRQB6UBg&#10;15D+1T+xb8Df2vjoKfGrwjY6vHoH2r7DBqGmWt0g8/yt/FxE4HMKdMdOc4GPXVbNLQBn+GvDuneF&#10;tEt9B0e2jht7WJY4Yo4wqqqgAAAcAYA4AArQoooA5v4sfC/wh8ZPAeq/Djx5odpqGlaxptxZ3lte&#10;Wkc6GOWJom+SRSp+R2HIxg4IIJr4z+H3/Bvx+wj4B+LsnxZs/AVrJI+om6XTZtA0o2gzu+TyxaDC&#10;/N69hX3gRmm+WvpQBn+GvDWieCtDtfD/AIf0u3s7Kzt0gt7e1t1jRERQqgKoAACgD8KtXLxzRNEw&#10;yrL81Gq3H2TTprs/8so2f8gTX5r+PPip/wAFLv2o/wBrLxZ8Nf2Yv2tpvhx4b8KeJBp14qeAtI1f&#10;zElG5GzdIjjaEYYDHO7k8YIB9geA/wBh74D+CP2gdW/aR8O6FaDxRqlrc2l5eLp9qJDHLci4dDIs&#10;Qlx5gzgsR65PNeYftY/8Egf2bP2qP2gPCf7RHiPQUtfEHhfWG1GO6sdPsVaebdbkGR5LdpGI+zrg&#10;hgQO/THa/BS81T9jr4ayR/tgftIr4o1rUdbL/wDCQTeFV0/f5sMY2eRaGRFzJDNJnj7+OgBPp3iX&#10;9or4O+D/AIeL8VvEPjWO20BrGa8/tBrOdh5MX+sfasZfjnjbk44BoA6jwT4atfBvg7S/CFlu8nS9&#10;OgtId2M7Y41QdAB0XsAPatJyNwFeN+Pv2+P2UPhb8L9J+M/jv4wW+n+GdcktU0vVJNLvHE7XKb4R&#10;sSEuu5efmUY6HFcz+1T/AMFKPgV+zB+z9Z/tJ6nqsOpeG9QR2s7pvtECybbmG2PAgdxiSYDlO3Tu&#10;AD6M7cUDPQ18+/swf8FKP2XP2pvhpH8S/h/8Q4ZLcRR/boVs7v8A0SUwpK0RaSBNxUOOQMGvSPBP&#10;7SHwb+JHgP8A4WZ4L8aJeaGVLC+WynQECRoidroGPzqw6dvTmgLM7liAPmFUtfinn0u4htolkdo8&#10;Kr/dPsa5DVf2lvgtoup2+jat46jgubyHzbaNrOc+YvrkJgfia7iKRbhBIDlT04oA82+E/wAIdZ8N&#10;ahdat4j1WabztUuJ1tnuBJGEdQAMEcYOSPwr0qGGO3TZCiqo6KowKNgKHaOa4T4wftDfD/4Kra2/&#10;izVVS61CVorC2Mcn7+QKp2hlRgDhh1x1oA7qTIGS3avEfB/if4wfED4v6toHizRbCPw2lnAUjjaT&#10;Mu4KJEdGJQjr2Ge9S/ET9sbQfDEuneHPDWgrq/iTVtIhv9M0VbxoPPRy27ErRFAFVJGyeuzGORXU&#10;fBz4z+GPiHLN4fsfFI1DUrWMPdobd4/LjLYU8qFPbpzQB4b8dvh/p/gn4rtcab4PtdYmuLEyQ6Zq&#10;VkstnHC08mCFCjay4wPQGvrDS9w0+EMgX92vyjtwKR9KspLoXskWZAu0NuI49KsqoUYFABRRQTgZ&#10;oAqaxay31lJawSPGzL99WxivlDw3aap+z/pPhfwJ8S/D8PimbR/EELXGv69bnULyMvK84uBM3/LS&#10;JH2o/wDAFC9q+uCNy5qjreh6XrenTadqlr5kM8bRyqZGXcpGCMgjHHpQBg/Dn4x+BviR9rHhq+bf&#10;ZzLFPHcAI24jPAzzxXWKQRtr5P0vwH+z94G/ac/szwz8co9O1a4uLxpPDJ8P3MzSMEfd+/dio2Dc&#10;eOuK+rk/1Y2ntQBJjnNFA6UUAIxwK4f4xfC2z8feHrm3ht4kvJoZFjvFCrNCShCujkEqw4IPYiu5&#10;IzTXQO1AHwn8QvAd58OtQvNE8Sate2Wk2JRdc17T5/8AibXO4AwlHAHnbWYRtkHYh68CsWxmtU06&#10;2ude0tbGxmvVh0HTdPtwqXN+f9W1zGekbjIeT9ea+0/ib8DPAHxX1rRtX8a6ULttD+0fY0a4lTHn&#10;Kqt9x1/ur1z04xWXqX7N/wAP76/udfvrENdtp5t45/MlHloB8vAkwce4zQB5N+z/APGLXdA8T23g&#10;vXL2W4mvgsVjY28jyW1n5Ubkoo3YiTlQB04A7CvZviD8FvCvxG0iO1urKO3knkH2u8t4YxK8JVg0&#10;RYqdyHdnaeMgVzvwS+C3wc+GfirWNQ8ITrJqmpXSPfNidf3imUnh3ZT99+gAH5V60kYWPrQB8z/E&#10;j9mjUdH0ea70qNP7N0UEQ6eHXy9QjyAFuIguHAxnGBya8vls9R0vU103U/st3r0lv5kMPmedZadp&#10;27Amjf8A5ZXUb8KMjapzxmvuS+tI7u0a3kPyvx34/lXyh4i/Zi8UXPxHuvhV8NNDbQfDOrXj634m&#10;1xXS6/tAyzGK5sPKlk3xb4irecjDbtwqgnNAHAafaa54n8Q/8It4RnkeGScReINbuJCtyrHgSwyD&#10;7xxnLHODj1r6CvP2cPCWm/CS3stBtlluyqXTT3UcX7+58gjdKwQbsnGW6+9dx4X+AHw68KeEdP8A&#10;CGlaMEtbC3EMamaU/Lzx8zk9+5NdVPoFi/h2Tw2qbbdrU24XJ+7t2/Xp70AfEkuma5Y+KB4TsbOH&#10;UPF8jMLW3mBkstMZU3SLA45hV485APzMMHrWvdfCb4gafr1j4buLTF9qtnHf6hqqyMbi1WRislpF&#10;KQCIAQSqHIyST1r6Y+FvwB8A/CrUb3WPD2nBbvUGjN1MJJfnKKyjhnYdGPTHWuT/AG3fi18Xfgj8&#10;C9U8ffBX4bP4k1i0jkK28eqQ2pijEMrGXMyOp2lVO3BzmgCrrX7KngqX4e2eiaMbhhCrC4edIvMv&#10;N0oK+aQnzlecccCub+DP7MGt69rzeIPi9Bbz29qXgt9MVknt2XAKSGORT84JPIxj04r8jfD/APwW&#10;J/4Ln6L8NtQ/bK1jw3da98NdHWBtY0oSeHbdbMTzGzgBmWzM7brhg3yxnBTB+U5H63f8E2/+CkHw&#10;4/4KIfC688c+ENPWxudL1L7Bd2a3Us5Mgt4ZWbc1vCB/rcYAI4yD2oG1Yx/2lPBs9p8TJ20PRFt9&#10;PGz+1tWsbfZexfuYvLMLqOSSWU+gruf2RvDvg97W81mz8PW5uYbjYt9eWKLcDKDPzEZ56n161j/8&#10;FB/2k/iR8F/CenfDz4GeEG1bx14zS4Tw/HHexQsj2zW7v/r42iOYpH++VA28ZOBX5feJv24v+Cyn&#10;/BMr41aX4v8A2ztWufEXw+1q3mu7lJLPQbEWTSs0cEO6zgmmkw+35gACetA/I/dKIgoCKb56jr/O&#10;s/wb4o0jxn4btvEuhXPnWtzv8qQBhna7IfvAHqp6ivy3/wCCjv8AwUL/AOCid/8Atf2n7HP7D3ne&#10;HtX1Xw6Lu01aOPSrwrJDcXbTHyb632ndDbheZBjORkjkFa+h+rPnDONppRIDH5gHvX5n/wDBIr/g&#10;oB+3R8X/AIzeJv2df2xdKm1HVfDsNi0muSS6dB5n2lpJAfJsrdVG2Mxr945xng1+mBG6LA44oEN8&#10;9M4H1pyPvXIFflT+0X/wUW/b0/ay+MOvfBb/AIJmeI5NH1Lwrp9vf3TW9npl59tSaFQsRGpW8Yi/&#10;eE/MGY54IAr7k/4J6y/tfyfs72p/beMx8crdxrcPNHYqzx/ZLbc22yHlD9/5/A/ltoA9yZyOcUNK&#10;FOMV4n/wUB+OHxI/Z8/Za8Z/FX4V6C19q+i+F9UvbYrcxR+RJBZTSpJ+9R1bDIPlKkeoPSvzR/Y4&#10;/ag/4OAf2u7u2+Ieia7eWfg+a6UtKum+GZlEbLHKq/NFHJ/q5BzjP40DUbn7NLKrDNJ5wztxWR4N&#10;j8T2+hsvia5a4uvMYhmjVPl4wPl4r4H/AOCl/wC0L/wV48C+LJLz9k34M3el+E9P8yK615NW0WcX&#10;DLOwR/Ku4mkTfHt4GcA+oNAj9D2mVeCKUSqRkGvxb/Zc/bx/4Lyftg2Hhrxd8L/BN2PD2qagHu9U&#10;W58OMv2OO5NvO2yS3RyAwboAcrgdQa/XT4Gw/EqH4YaL/wALdvGm8RNp0J1ZmhiQifb+84h+T72f&#10;u8elA7WOyooooEFeX/tlCRv2b/Enl/e/0MD/AMDIa9Qry/8AbKle3/Zw8RyRnkfYz/5OQ0AfB37d&#10;NrM/7IvwZt5MKzfFST8cq9fYX2OT++1fHn7cOpC5/ZW+B9xfYWST4vMsefXDgV9oZb0NBSZ8b/s8&#10;l/8Ah5D8bBj/AJoj4kO7H/UXir6i/wCCaDGX4aagzLj93a/j/rq+X/2dtv8Aw8e+NgY8/wDCkvEn&#10;5f2vHX1F/wAE0/k+G2oheR5dpg+v+uoFc+lqKBRQIKKKKACiiigAoopGDHoaAFoopACDk0ANYAAj&#10;NfDnxauc/t36PBj/AJnrTe3/AFxr7kZepNfEfxZSSb9unR1Cfd8dacc/9+aAPtuEDylyP4acUBOa&#10;SEFYlB9KcDk4xQAZ5xRTWODupTkrxQAtFC5AwTRQAUUUUAFFFFABRRRQAUUUUAFFFFABRRRQAUUU&#10;UAFFFFABRRQTgZoAKa8qKu4uPxrP8UeI4PC+hXGu3abo7dQWXdjqQOuD6+lePat+0Jp/jBo38N67&#10;Ha/ZrxftMIUSbkT7wyyDGcj1xQB6R8RfFsulaZPpuk+W2oSptgWZtqluDgntwc5r5q+Mni34j+It&#10;Cm0/4g6Ppen6FaytPNqmn3xa4Dqj5jC5+7sLMMDJZRXnP7VPxHPi34gahpt5rS6fY2/l+fqjRLIu&#10;1oYznaFHQjHXnNeNfD74W/Ev9u3x3D8MvCuuPH4J0C8WXUtShsIpknnhlWKSIrujkQtDcBshjgYA&#10;yeQAO+Ov7Vp8X+GI/wBn74a2CyfbPM0/SNSWGSOa7Z1AXzyDtUZ9cAenWvtv/gmx8Cdd+AH7OUGn&#10;eNI0Gqa5eLq8jNMkjKJrO1BTcOeGjbrznk10nwP/AGWPgd+yF4Tl1Lwdoqx3i2KpfXxvLk/aRGxY&#10;HbJLIE69q8z+Inxp8bTeKLjxW100Nusj2ekaa0MTeaN7NFOH2dCDjaR2yTQB9ZLPCz7RIuV96dgF&#10;sV8w/Ab42azYeLLtfiNqqy32oXdqt1buiRmxwWHPlpiTIIPb7vvX0lpuvabqtut5p90s0bfdkXOD&#10;xn09DQBezSbl9aQPlQwWl64oAXA64prJyWz2p1B5GKAPG/2r/FXjPwLpWm+IvBfw48P65InnNcXG&#10;tIN1pjywrRHIOTk5/wB0V6F8NvEE3iLwhp+pXkEUU8thBJcQwn5I2aMEqOvAJwPYVl/tAaPp2q/C&#10;nWItQ8PNqiranFktw0Rlyy/LvXkf/WrD/Znv7mfw5dWdx4QfR1t/IjhhkvPO3KE45x2980AeoSyi&#10;OJpM/dGa+Yf2l/2ktW8S6rd/AL4W2kc2pXkYCzXBkh2SQzs0g8zIG3bCee+cdxX01cW0F1bNbTr+&#10;7kTDAkjivn/4v/stax438TTWHhC9bRtHv1MmoL9l+0CSfzGcyZeQMucIMDAFAHiPwy+Ht341nsfh&#10;F8OtWvL3Q9NuhPrWtXreXdNbSud4x92TG44XHbnNehWn7JfjD4i/FXTtU19203wv4ft5NHhh0+6T&#10;F/bxLKIbmaLoZmLoWOOCBjGK+kPAHw08I/DPQV8O+DNM+x2cbMY4vPkkxuYseXZj1PrW8kZBBJFA&#10;Hywf2fvi/wD2trfxj8ZaBp8OvHQ3ttB8N290kmnG4hGbeQ85RnKjc2Rjca8w/wCEa8R+HJbjwNo0&#10;K3fi3xDdNrWtJfTYj024Y/v7S3m4/cK4bYM8ge9ffEsQlXaw6jBry34w/s1+HPiRayQLdC2jmmEs&#10;8flu++TcSW/1i469OnFAHyh9ht5tJXwtolw0mh6TdHVdW1iRtt0zICs9sf78YDZC4OSO9Sy3dvpW&#10;rWPxc8cxeVY6dbfZfDel2q+bBqNnJxHPcRdpQCDjjBHavR9W/Zr8aWtvP4h1LzIbHSoWm02xa3U+&#10;XcxAlbjfvywwP9WwK89K85s7i7g1q4v/AA7dbtYjkkWbxIqhhYNzvhMDZR93Td2zxQBOtp4m8H+J&#10;5fEnji3tpfiBrmmnQdJ8NLcfaNLihmbdDe+b/wAs7gTLsznCo2eM1VtdC8Tw6bqfwx8N6tNPrmu3&#10;CTeKprm6Krpl5Ed5itZc4eM4OWOcim+HZNL0ywvU8JBbLSZLWWPVPEW8ypewMB5um+U3MZZQH85T&#10;uAXAxmpb9dMm8LxWF/pBTQ5YUNvoZuGzq0YIKyiYfPFsOGx/FjBoAdcDTvEmj2ttp6G38H6VdDUN&#10;L1SFfLvb2ZCxaCeP/nkWaUYxyFT1pv8Awkw0XxBa/FfWdKt5ZIQ7+EdB8ovZ6hDIvlym5T/lmUDb&#10;0HGWUdelJNDeSax59+/27UFZWGmgeW2nMMbbouOJAvGUxg+YPSprb+0VuL6/sdc+x6hNMp1TxYbV&#10;XWyk6DNuflbzBmPAwF3Z7Cgd77kOhXGufCrUbzwvaWNvrnjTVIBaa9aaw/mW+m27j9zPbTfxS7WG&#10;eeMdqdo7av4RtLr4a+AH/tPWsInjLUdUkKyWDoS8H2ebjzN671c84AAJ5qtaLDbaDHa6PN/wiWgl&#10;mEfmKbxdTyT5luC43R55+b344GKniezTTLXRrrw6YdDVWGm+FzdFjeqOSBcffXy2xJzncDgcUCPr&#10;r4YfHTwL4z0OK80rUZmXOz99AyHcDg8HtnpXoEMqypvFfB0F1La+KV1W9T+2L5FjM1up8k28YIIc&#10;lRyMAcYJr2/w9+2Fbf2ldTavai10PTdnm6g1wGWUODg4EW4YfC985oA+hDLGDgt0p24etfOfg79r&#10;7VGVdZ8caX9jN/etY6Xp0lyrebIzfu2DpF/EOxHHevYfAfxO0rxdZQxsyx3zFhcWe8sYuW287QDk&#10;DP8A+qgDq6Kar7jxTjzxQBl+L2dfCWpGMfN9hm2/XyzX4Ew/safFD9rj/god8c7LSfinrHhz7P8A&#10;ECGC3j0rxAtr5vmxuc/Me2zGR6mv6Brm2W6t3t5ANrqVP0IxXwb+0t/wQZ+C/wC0D8db74+2Hjtd&#10;D1jUNSe+umbTbq53ynbg/wDH6i8begUA56cUDR5LpH/BJXRNQ+A+rfBb4xftL+NI9ct2nvNLkt9Z&#10;huDIq2whjzIQcEyb885HB718V/syXrfBP9qO6/Yi/aa+IfiC30HSfE2maN4U1O3unvH1GGdt1w05&#10;yYhtMkYGBggnOa/UnT/+CN/wi8JfDuHTbnxwn26w1Fb661s6fcKHhjiAaPyvtZVcsC+7kjoB3rzf&#10;46fDD/gk78drvT/2Z/iT450248VaY02k6XdNcaqjLcXfl4IjilRW58vhnIPGCMmgasfOH/BTXXfh&#10;LP8AtlfDv9nzxR4s1Oz8Ft8FdNtdHvLG13NLdC9u4Ld3TGwMUGS235SOKb/wUd8EfD79kX/gnl8N&#10;f2UvGvjPVtUuPJ1RLi5mjW6cbdTtLoZZRt580Dn045zX2p8Qv+CKX7M3xe/Zt8PfCe0v1hudHTT2&#10;0jxIFvXAt7eDbGvkfbFByTuyzE9jkAY1bb/gjR8Edc/ZnvPgH8UteXxFqF8kIuPEf2e6tA2y7+0A&#10;/Z4rsAcBU4YY2574oDS58aftB/Ez4Bfs/f8ABKv4e6L4W8Q3luviTw74Zury8tLEJNHLNaRRsuYw&#10;PTndk+tc34j/AGXvBP7Lf/BHvx8yfHjxZPpuuafAfDN/9uVrl2g1hvtBYIAY8NNgccgfiftD4X/8&#10;EF/2VPB/wt1z4V+OUHiK01DWDe6c6vf2f2FBGqxxfJekybNudxYFs81h/BP/AIIJfCvwT8PNU+E/&#10;xb+JC+MNAnWJdJsf7HuNP+wjzZJZfnhvC8u92U/M3y7OOvAPmPnH9gb/AII2eDP2ifB8fxh1P9qL&#10;4kLeaesMNvarqUZjdJYFck71JB+bjn0r9itLs/7Os1tGlLbc7S3U8k1w/wCz1+zp4M/Zw8LSeEvA&#10;6bLSRozt3SHARAgGZJHPAA711XjnUdV0zwzeXuhRGS8ih3W6LjLNkeoIoJbuc78Zvjl4P+DPh248&#10;QeILlv8ARxGzJFCZMh5Ng4X3zXyGkHje4ubj44fEDTYW1zXlVPDujpMZrMXEA8vaxJJiVgqkkkZ/&#10;SqGv297qXxHutQu7NvF3iw3U/wBhtImNm0UJZy0A2fKdmZGLEZP4CvqvwZ8Ok+GPwtvtY8e3Talq&#10;Ulo/9qXZiNv5qh22AojFUwpUfKBnGTyTQI+TdMuNa0pbv4eeDrOLUvGXiS+k1WGPUXKRWcj4aa3j&#10;mH3IkWKUKO5PuK+w/wBm34DaT8AvAdt4RstQmvpI5JS95eBDK4eQtgsoGQM4A9hXyN4y1azmOuav&#10;pD/8Izo39qSGa1kJuvtLGUbbne3zIGyg2jgbc/xGvsb9n3xN4h8V/Dy11jxJocmnzySShreSVXIx&#10;IQOVA7DP40Ad5RSFsHGKWgAooooAr6jdRWdu08hwFXP6V8o23xm8e/tZXd14Q+Henwxx29udQt7p&#10;Z3tzLsAiKEscY3yH3+U+mK9k/a08c614K+Fd1d+GLnZqDXMCxhUVjsZwrfeBHTNa37O3wy0z4M/B&#10;7SPhxpOn/ZbfTftHl25dmK+ZcSSnlmY9XJ6mgBfh38K4NL8LaBN4o0i1Gtafpqw3UyxpIxk24Y+Z&#10;jJz655ruh0y1ZGt+OvCnhq4WHW9Yjt2fO0Orc8+wrStryG6txNbncrD5TQBMPagkDrUayF/lUfjT&#10;wG/ioAWkKhutLRQAgUAVznxLjubnwRqdtZzqrSWE6b2l24zE3IPrXSHkYr50/bZXxLcaPDFPq7Wu&#10;ix3CyagrWqOtxD5UnmxZ+8uV/iHI7CgDx7QvE+p+EvFWr6N8PL+fU7i5vGTXG1WZoxayIz7fJYEb&#10;lYmQE+gX1r61+D3xD0Xxn4bj+xXUhmhGyZZIyvzqqBsZ6jJ698V8aX1y1p4etX1DQ2tNDNsDpti1&#10;xu/teDC7SsmN0W0FG55bcAa0vC3iLxt4c8TabafD+drjVL6aGL+zkjj3W9q7r+9y4IYKQoxwTnrQ&#10;B93BkbgEUeRDu3iJQ3Tdt5rA+G8fiNfC1i3iuQtfGzj+1K0aqVkxznbx/SuhoAaEAOadgelFI2cY&#10;oAXAHavLf2xtw/Z38UCKPc39k3XAH/TvLXqQyBg1jeOvBWl/EDwtfeE9aXdbX1vJDMvP3XQqehB6&#10;MehFAH5Cf8Emvi98IPDX7BfxA0b4m3KTQx2+ifaLOazEy/8AIRuiuEOc8lD+texf8ED/ANnLWvhh&#10;YeLPFtsJF0u58WXr7WZVGZLeArhQBxtx9K7b4S/8G8P7Evw0+Nl18YdS0NdUF1IrPp4u9TgPFu8I&#10;/eC/b+/u+7298191eH/C2j+GbBdN0S08mCNQqR+YzYUKFA+YnsAPw55oHc/Mn/gsh8a7r9lX9uv4&#10;F/HTxwrL4RW68QSXk8e+ZoVSwsYciNT3klH5E1D/AMFSfj58If21Pg/oXwT+F7vqOq6xp9jexNNp&#10;5TYscwlZd7A7Tt7H37gY+9P2vf2M/gn+2x8JLz4QfG7w3/aGnXUWxQby5h2fvYpD/wAe80THJhT+&#10;IYxXB/sW/wDBKb9kD9hC8n1f4DfDn+zb+eZpDdDWNQm+9H5bfLcXMq8j247UAj2r4HeBZ/hp8LtL&#10;8EXU7ySWPnbnkYMTvnkk6jj+Kvwl/wCCvln8afFf/BVjQ/Bn7OVrDc+JbrwSz2a3epNaLlbvU2lH&#10;mAjbiNSevPA71/QHHhEHFfOHin/gmH+z/wCMv2qNN/az1/TfO8RaXps1jbyfaLxcRyfaM8LciP8A&#10;5eH6of5YATsfm3/wRF/bVi/ZT+NepfsMftU6Db2Pji3+xWz6jHby3TTSXMkt3HuuSSpAgnjA5+X7&#10;vY5/aTQ9f03X9PW+0qfzIm+63qMZ/ka+T/8AgoB/wRy+Bn7enj7Q/ij4j1NdH17Rb5roX5hup/Nb&#10;yYoV/dpdxINqxKOVIPpxX0V8AvgjoHwC+F2k/C/w/N50Ol2FvbtcbXHnNHBHEXw7uVyIwcbjjPfr&#10;QI/Ir/grf/wSX+JJ+K2p/twfsffEy+/tPRLeHUtT0OTxDBp9tLDZ2qBQVj2vIGaPkZ75Hav0N/4J&#10;DfGD4ofGT9ijw9f/ABi0O00/XdDhtNHuks5pJFlaHTbMtJvdmLEu7/MDggDFeP8Aiz/ghfo/in9o&#10;2f43yfHxYrO6Not5oZ8MO3nRwoqlfO+2AjdtJyFyM/n9x/DjwJpnw18CaP4B0Y/6NpGm29nCfm+Z&#10;YoljB+YkjhR3P40BoeUf8FIbiyi/Yi+KSXZUeb8PddRd2Op0+f8AWvxf/wCCYv8AwTl/bO8UeNpP&#10;jno/jprXwQb6a4jjj8bLGdjLFMg+z78j92wHTg8dq/bL9tf9mB/2tfgrqHwbl8Tf2Xb6tZ3dpd3H&#10;2Iz5int3hYYEkZHDk8MD6Eda/PXwn/wbJSeENYjg8PftZLZ6W0nm3Fl/wgjSbv8AZ3tqBYfL8ufa&#10;gpStE/TD4NfFbwX8QNNZfCerS3SoXYtNGV6FQevuw79/ywv2yrZbn4DanAON00PKj/apn7KH7G/w&#10;m/ZD8Gv4Q+GWmeTG9xNI8gnuG3eYUJGJZZD/AADvXX/GTwAnxN8BXXhB5douGUlghbp2wGX+dBJ8&#10;Nf8ABv3e2ifsveE9KglDMmg6ww+n9syc/qPzr9EEXua+R/8AgmP/AME4Zv2DPDFloY8bnVFtdHvL&#10;Ly20s2+POvvtO7meTuMY75zkdK+uAG24BoAcCD0oppwpzTs0AI4yuMV5f+2WD/wzX4kCr0+x9f8A&#10;r8gr02S5jjBZzgDvXmP7YB+3/s4+Io7Y7mYWeAP+vyGgD4R/btmitf2XvgVDNH/rPjEV+VenD19p&#10;Yi9W/wC+a+Nf257SV/2dfgJE8DMF+NKmQei/NX2ptg/u/wA6APiX9nt1/wCHmHxqiDf80K8SE/8A&#10;g4jr6n/4JqIy/DnUtvZLXH/kavlL9nt8/wDBUD41Lt/5oJ4k/wDT1HX1d/wTU+X4c6kqp0S04/7/&#10;AFBTPpYHIooGe4ooJCiiigAooooAKq6xq9noto19fS7Y0UljtzwKtVzfxP8Ahh4X+K/hqbwr4ssP&#10;tFpcRtHJH5zplTjIyjA9vWgCN/i14HTLPqcnDYP+jP8A4U6P4t+CZF3rqchX/r3f/CvG0/4Jn/s1&#10;ISV8Fr8zbv8AkKX3X/v/AFasv+Ccf7OdicweDVHP/QSvf/j9AHrUnxb8EKPm1SQZ4/493/wr5B+I&#10;XxB8C/8ADaNlfy6pJhfF1i3/AB6uf+eXtXtx/wCCf37P4fcfCS/Lg/8AIQvP/j1fK/j/APZO+EVv&#10;+2bYaLbeFv8ARn8XWMfl/brnhT5WefMz3PegaPu5vjn8OEGP7Yl4/wCnST/4mqk/7RnwotZTDLr0&#10;wbuPsMv/AMTXJS/sJ/AWQ5HhFR/3ELvn/wAjVVH7AP7Pn2n7SPB67g2f+Qjef/HqBHZv+0n8JFQl&#10;vEE3yj/nwl/+JrofAnxE8L/EXTDrHhW+ee3H8TwtH/Ey/wAQHdG/KvNW/YX+Av338IKzf9hG7/8A&#10;j1d78KPhF4Q+D2gHw74K0wWtsf8AlmJ5JP43bq7Mert370AdWuMZFFC5AwTRQAUUUUAFFFFABRRR&#10;QAUUUUAFFFFABRRRQAUUUUAFFGecU3cc4C0AOpsrlAW7AZND4X52Nct8U/Fnifwvo0N74R8LXGrX&#10;DXISa3tXVWij2sTIdwIIBA49xQB5P8VvjFrvijW/HPgjwdpEN1/wi8dgbrzZmj3faIhIuc8Ho3TN&#10;fFvxb+Jtz8LYY/h74bu3uvE+vawGtLOaR413XG9FTzF+UDzVA5PGcnpX0f8AFP8AaZk0W8vNS0Hx&#10;bDvtFQ65dLFGVv8AKp5IwU/dbASPl+93zxXk/wDwTZ8La9+0J8d9V+K+u+GJ18P6TdXD2WoSMfLb&#10;UIbu2kVQU2/NscnBBXHb0AMH4Zf8E8Pj/wDtFadaeNviXf3mgR32/wA+Ox1iGZdqu0fP7wk8Rqf+&#10;BNX298Nvhv8AD79j34NyRr5fl2Vs01xef2eqySSJbKG3eUPmyIck9z+Fd18QviL4Z+Gnhq48T+J7&#10;+K3gt4y7eY23cBgHsfUfnXyJ8T/iFqPxY8RR+PviHCy2EN2tt4P8Ly7Uku71XaS0vo5owrMGDtGI&#10;2yueSDxQB1V/+0Bf67a3nxR8RQfZ/D91Gbrw2ySO633HKyR9UGP7wGa4m81HVpdVOrT6dG2qa5bm&#10;50/S3kzDHp0xJS5VuiyBsqE4IAzSOlxb6wmqagP7U8b302LbSY18ubwxednkA+Sf02su2r/gbwdr&#10;XjnWrjwP4OuGmvri6kuvGHiWOEMkU5Kpd6c8J+VJQWDllxtBwMUAZunw3PlXeg6czTDRVx4k1Fm2&#10;zWyMCyuP+eh2huATjAHeux+GPxan0fVLPX/EWpzweHbNU0uzukkkdrlht8t3jHIZk5PHHTIqT4pf&#10;AKy+Hunaatnr8d9pemrM+k6DFCyvcKCjNCsrMWJY8ZJON1cKsl5Ya1HqOn6LJqHiqe02afp8L4l0&#10;jSWP+qYfdlELZ3ORvbHWgD7q0nUYtV0+O9tuY5N204PZiO/0qyqle9fI/wALPiF8SNH1PT/BfgvW&#10;2v7fS7yEeKvE8NrF5N1BJJvWQxlT5QjTzFO0/NtJ619W6LdJeaZa3SXS3Akt0YTIuA+VB3fjQBco&#10;oooAZPbwXUbQ3EKyK3DKy5Br5k8IfEzwr4K/aTt/Cev+JLqG41K71B7GxSORo5FjSTOcfKMDoD/S&#10;vpyRSy8DvXkP7S/hLXfDPge7+Jnwh8GXGpeMNPZBpsdrJukIllRJSEctGf3bOeVOB05oA9eA3DGK&#10;Ty1bkV59+z38e/BXxz8Iw6z4b8T2t9cYdriOCTJRfNdAfugc7fTtXoTAluDQABMGl285FLnHFIT2&#10;FAC010DDmqut6tYaHpk2r6rdpb29rA8s80h+VEVdzE+wAJ+gryHw/wDtmeANd13UBPBHb+HdMv5r&#10;G68UPeZt1uEbAjI2ZBYYI570Add+0Jpsd78LNWe51SaztrexuJrq6t/vJEIJNzYHJwOeOeO9fG9/&#10;d6UNDbxVrt42n+GLFktzqtqhaW6zxHI8YG7c3GcjjPOMV0fxX+LXif4461b+J9d3WfhfT9SQ6Hos&#10;yxk6nqcTNsjjnRQ4aVSygHIHUgkZrIitdQh8TW+q6RosuveM5YHbRdItWEc2j2p/1tqw+5MUGcuw&#10;JPP4Aw8Q3GpWctl4n8baLb6PcXF5HYaHodkwe2vr8ktDHJt+VQ5BVmOAABk1JYxavF4kh0K30uG5&#10;8Vatvmt/D8zD7NbbQTJGkn3AqrnvgkYFUbS3t9L1K40jwV4zt/FOtXGmv/wkHxIsLfy7fTdEYgTR&#10;vanKFYm2zNIMMQQAcZpIrfwxJ4fu9OtNah0zwnHIg8R+LJN0ltrkwP7m7UE7oFZgAEQgZPNAiWxv&#10;IL7TJtC0Z2uLTT7eS6u9ak+W4aAAl855O3dgDOflFVtR1bQtP8P23jTxBqElr4dsY82l5DGWbUo3&#10;bYHljAyGDlcZGeSeMVp3pvZdLs9Q8VWzQaf9rU6B4IlwJrLUAWEcvnjDSbiHIVsr+/Ax8opukp4p&#10;g8Y2994ZtZNS8fXm97FbdV83ww2w+dDLGR5c5lh3AMy/L1HPNAw8R3cngrxSJPHOnQ2/iDU5I7eL&#10;w2o8y1t5OPLZGXKguNpY9txz0pIdM1afxrJ8O9LtVuPGeqN+/wBFkkAh05okMhWKX7uGiBYkNgkA&#10;fXW+E3hXUvEFxeeC/wBnrVVmhkg8vWPiBZw+fbazbSHDQLBLkRGMkqWU5JXOQTXtOjaT8Gv2Hfhk&#10;2q3dxb/bZo0F1N9qlT7dtlKhgHZwm0T9utAjxRPg98Rtb1lPAOiacrLastxcaj9rRZij4BQ/Nyoz&#10;wM9uleiRfsh6xceMdP0Ca5lXRdNaUTXAaItch48gyJnkK4wOCQOa6nxD+2DZ+HNItJD4Dm/te4uv&#10;Lm0X+0F82CIj5ZSdn3W4/PrU1p+11YXHijTvCEfh1prgtKPETLeL/wASU7N1v5g2fN5ozjB4xQB5&#10;b4i/Z5+IXh9LnxtPpyzXl2rabp+myXcZhjbBMc6nPyyfLgdMZPSvU/2QPg54p8C6ZqHi3xvdzf2h&#10;rTQ+ZZPcLNHa+S0yDYwJ+8rAn3rV8BftV+BPHPnaogjt9DSR4Itea63QyXasAYANudwBLdxxXpmi&#10;eItE8T6XFrOg6hHdWtxu8maP7rbWKn8iCPwoAuDCn5PypwPHWmqVIyO1OU5GaACiig9KAOG/aJ8O&#10;eIPFnwY8S6H4VlkTULjRbxLUxzeWTIbeQKN2ePmI57V/Ltq3/BPT/gozJ/wUzs7kJffZ18faaZJ/&#10;+E2hztzDz/rueAf8mv6wc8bcdqwvHGlXtx4T1aLRAy3lxZSCBlUMfM2kLweDzQBxf7JVzcad8CfC&#10;vgjWL+abWNC8O2Onaz5zM5W7gtYkmG85D4fPzAnd15r1IdM4r8g/2IPiNqf7NX/BTP4i/Du68QJN&#10;Z+IvFHiDVdTtPJRCNQn1BY3JJDMCPKHyqQvPTPNfrzHIkiKwP0oAXkvigkDpTqKAAgkYzWR410e6&#10;1zwzeaNZysslxDtVkbaRyO9axBJxikZtvAFAHxx4V8E/EDwJ8dovB+keGLXUYb17m7k1W5ukWeKQ&#10;rIDGOfu/Jn/gZr6+vbO31GzksbqNWjkXayuoYfTB61PiJW+7zWR44+Ifgn4c+H5/FPjnxFb6bp1r&#10;G0txd3LEIiL1bjsKAPFJf2OF1j4vL441LUJI9NWSf/iXbY2gdW8zaSntvHbjaK9/s7K0s7dYbW1j&#10;jUchY1Cj8hXzTrH/AAVQ/ZtTUpLPwT4k0/xDbxMY5byz1LaqygnKYMfUDDfRqwPEf/BV3wxbWck3&#10;gz4QXHiCfafstvZ64im4kxxGpMR5J4oA+uiCx5FOAIGM1+b/AIt/b4/a2+IOpTeJvD3i24+F0cch&#10;hj8H6ppNjqEzruLC6854MhSHWLb6wk9Sc834z8e/tbftLeG3X4k/Eh7jwvIrJqHhWTQLSJ5Yduyb&#10;/SIUR1EkbMuQcruyORQNI/USkZd3evy68HeLf2pfgBpFv4f/AGadYuNP0Fo4y2kxaTbXXlPsCAGW&#10;5SRztREXrzjJ5Nbms/G7/gpr4i2ppfxGvJ0Rt00aeE9M/dr3cnyegoEe8f8ABTL4r+HfhVo1nqvj&#10;fUpbPRxDCZ7iGJ5GEhmIUbEyTk98V5/8Tf8AgoV8S/Glo2i6B4FsbezuJFWHULfUJY5OUKnjjoxP&#10;/fNeIxfBjx/4u8bf8JD8atFuNQ8Q3hknhkkhFu0isSzsEhKr97J6cdq+tPgH8GLjTfDMl94/0WTT&#10;47fS7mRvCtwzCaFlkzgyBsneoLDsBKvpQB8r674H/aZ+MmtLqenahfx2/wA3lsniDqrfNnDOK1dE&#10;+Ovxi8JxyaN4kvLuPVLGFpprRdYkkUHO5RuDYwQVz6Zr6R8Rfs3+CvEvhjVvFHhH4SXIvjcoYrZN&#10;SnkacM4yRmTAwPaums/gdpKfA61vj4Ol0nVofPklWa5kcxbTKVJBbb/dagZ4b8Kf+CpXivTYF0Dx&#10;J4E09VtQI5rlryd2JwT6HPYV7Ho3/BV39ju9aGwvfH93DeTSBBGugXjDJOF58vHPHevKvGPwM8c/&#10;Evw1df2YJPEEll5ayaba2vls251P3gQRjBb324rP8R/sTaZ4R8KxXlhcqLS58xHhEcn+irg5kZmk&#10;OQc5x+XpQI+4vBHjrQfiDoNv4k8M3jTWdwu+GRomUlckdGAI5U1tV+SsXhz9pf8AZC8S33xj/Zon&#10;ufFmlRyKdStdL0yAbgymGL95MJCvM0h4HIVgfb7E/YM/4Kn/AAC/bc05tO0TWbPSvEkO43Xh2TUP&#10;PnjUSrErErGg+ZiPpnHNAH1NXO+OfAmm+OLaGx1Tb5UdwJGUwq4fAIwQe3NbwljYAh6dkN8xoA4D&#10;xJ8DPDmvadbWYt4VWyj228a2se3adox04ACjpXOfBL9nC2+FXiO41u/uWvpp2kEbXUcbGINIjKFI&#10;yRtK8ema9j+bPFLQA1ECHgU6iigAoxmiigABJ/OkAwc0tFACMaRVYD71OooAax5oJz0FOooAaoOc&#10;kU6iigABOTSEhe1KTgZrP1vUL2wtvOsdKkunMm3y42wQCPvdDQBH4r8T6R4L8O3fibXrlorOxgae&#10;6kWMttRRknA5PHpXhuj/APBT/wDY617xPP4S034i3z31rdPbTRnw/dqBIr7CMmPHXjOcV+d/7Q37&#10;amr/ALWdpeav8a/ifbeDbHR4ften+AdUtIZJ7eURhGP2iKONm8wDeN2QocegrF8B6N8NPiFoNlq3&#10;hv496V4uiihjiudAsbExSaaAql43kBBYxKwVj33Cgqx+suq/tXfBPR7X7ZqPiW4SM5G5dOmboM9l&#10;rr/BHjjw38QdGj8QeF7tp7SZVMcjQtGSGUMOGAPRh+dflroPwO8JalbS33gzwfJf6XbxtJdahBdS&#10;mNVX7/VzjHeuX+F/x+uP2Mv2gzrHgHwjcPod7bzyX9pHdLiS5lk2mQySrIy/Kg4XigOU/Y4DbxWH&#10;408d+HvAOktrfie8aG3R1VnjhZzljgcKCa+Afjv/AMFgPjBd6tD4T+BHwC1YXEjIV1KDUradW3Bl&#10;2bJbc8hipz+HevDpo/jD8efiTH8RP2s7C41DVDDMNFjuYY7RrG0kLN5J+zCNZCrs3zMCeOuBQHKf&#10;pbpn7bP7POsRyXFh4vuWSKBpZCdLnGFHU8pXB+K/+Crn7I2gahN4fsfHd1NqULsn2eTQrsLlT83z&#10;eXjgV4F4T/Y9/wCEg0ZrrSdKkja0t5Lr7OA7eaEb/Vg7+CSQM1Sn+EPxmt7qPSpdFvPBfhmHKahr&#10;F9apcQsw/wBW3zfMuThQARy1Aj2af/grz8AbLVYbLVdTaGJ5lWaRdLumKKSMkDZzgE8V7lZ/tW/B&#10;vUvhDJ8cLDxHM/hyOKGRrv8As+YNtlkEaHZt38sw7cda+MNb/ZF0Xbbt4f8Ah7P4q0u5YpY6tZXU&#10;0UUJyA0mPMJYK2QQT/Ca2dP/AOCdWk6bY23irULgW8lzH5kNtJHLuiz8pGfNw3UUCOT+If7Tnx8/&#10;aR1NvFPw/wBG+xaPNt/s+az1ySEzSKvlurIzKRhlPbnGa8l/aE+K/wC1F4U+CXiXSNZ02Z1zZgyP&#10;4jdiMXUZ/v8AqRX6CfCfwhYeAnuPDurMJb2WMJ9h+ZHfc24KMk4JBFYv7YXw8vL/APZi8YyWGmya&#10;JIx08r52ZfMxew8jJ/D8aB3Pmb9rHUBf/svfAe4veGb4vAL/ABZOG/zmvtnC+tfGf7Z+nu/7P3wF&#10;so7Zpmb4yIPk4x97mvtL+zz/AM8DQI+E/wBn07f+CoXxqPp8A/En/p6jr6r/AOCZtyLj4capjqq2&#10;mfl/67V8tfs9gH/gpd8ax/1QrxIf/KzHX1L/AMEzFdPhtqZf+7aY/wDI1BTPpmiiigkKKKKACiii&#10;gApMndilowM5oAMgnFFAUDkCigBrrwWr438fkD9t/T+OT4x0/g9v9VX2Q5IQ18W/EK7839uqxtVH&#10;K+NNPB/8g0AfamecGgDBzSAFUxSjpQAEZooooAKKKKACiiigAooooAKKKKACiiigAooooAKKKTPz&#10;fhQAtFIWC5Jao7i5itbV7maTasalnbPRR1NAEhbBxTCecMa8d+OH7TemfDebR721mSbS7r7R/aGo&#10;Ryp5UG0IELEjjczEDHU1yum/tbp4o1qXTrO/WOPyMxyM0TfNkDHA96APoTVtVs9Jsn1DUJPLhjxu&#10;faTjnHQZPevD/G9l4/8AE9g2o+DdU1CaTzis8a6h5aJCA2WGSOen+Hp5P+0p8XfF2j3Vj4eTUA6O&#10;ZRqUohTAGI2Qn5fl69q+ZZ/j18Kn12Sx1LVrO68sGSOBbwKfO3Y5xz3xjjr9cAHRfHk+GLDwrN8N&#10;PBuq3F5f69EY/htJcKRNr0iMj3i3MhVQvlE4QyeUNpwpavuH9lv4SeFP2Vv2d4bGBZ4Guov7V1L7&#10;UEkZLmS2jMir5KDKgx8ZyePvHivFv2A/2ffFXxF8e6h+1z8fPDN5ZahdTW0ng/R72FrefR2iSe0u&#10;TJ5e1J/NCROu4HaMY6mveP2qPGfhPw34OXT9VeOa+mmA0/T1m2SyzGOXy9o/iy3AHqaAPFfjv4pu&#10;fip4ufxF4l1WWPwjpLLLamzdliu1aJFkE8Lbi6h1OAFU8nrzjkWunsNusXNrFN4hvQNN8N6PcKGt&#10;Y7B/mt72McCG6Enyh967VJ+QdabbXN/q2vafquoWcjaz5xOhaOBtntJgNrEj/lpvGGAIOAa6G4+G&#10;fjXTvtIFvNYNfWD3HiLW5rc+Tb6Y/wDx8QsvRCv3zIMEANigDEuYYrG2PhHwzcNc+Kb9fs3xAubl&#10;j9p0le01tOQP3vP3t0uNvbgnH/bP8bfEb4U/sPX2mfsN2MOs+KpL42WuXmqTG2uluDp8y3D+eslv&#10;vkDpCd25gWOfmxx6TY+Gvgf8Rvhtb+CPgV8Q9I1iPQrMnxJZ6XeNO11btnCDDExZIbBHOcelcxoP&#10;ijxR4I8VW8tlbyRz2O3TbHQvKU3EdkjDZPk5ygK7STkkjrQB8t/8EVv+Cg9vaeFLn9mH9ub4hSN8&#10;Smm03S7PT9QhvdUlS7nlucqtzmeNSQ8HzbwvTJ+XA9Y/4KcftjeEv+CasGj6p4OvtOvvE3jDXrAk&#10;eKtLuLsx2N9PNG6QvbeXsQGH5UZiB8xIYEV2X/BQr9hX4Uftz/B6/wDiO2itL8SvCfh/U7jw/cx3&#10;lxuTUpYlMLeRHII3+a2iO1lIPYcmvjH/AIJ8/wDBH+b4a+J7r9qv/goHqkOq+I9NurjS/CeiSQXO&#10;k3H2MrDPayKsTosiibzgGZSWPBJCjAVoff2u6fea/wCDfDnxGSeTQtAt/tFy11oMn2db+FJB5v2h&#10;Bl5FXYQFKjhnxndX0N+zt8SLbxh4StbQzxlYoY10wxwuGltREpR2z/FgjPQ+1fLl5qmoeK9WXxt4&#10;50eebXFkEujabxFNo9wgABlC4EhdljYAjGFIP3jXZ/s4eI/DngzxtdeKPEd5HdalcTzNc6hHN5aW&#10;UjqN9s69N4bPbigk+ugcjNFZ1j4k0i+EKwajGzTZEaq+S2DzitAHK5zQApJAyKjkhWT5pPyIqQEd&#10;M01jnjFAHzz8RvDfxJ+DHxR8Hv8AAz4b6La+E7jWtvi66jjigaCzCqxZEjkjLNuLnGx+mdvJJ9+0&#10;y8i1CwhvIG3R3ESyIy55BGQefavB/wBrTwpP42+IPgfwzdeCbzUtOutcaO+ubcsqWsZjTLuVwQPo&#10;exr3Hwro9p4c8O2Ph+xXbb2NlFbwruJwiIFHJ9hQBoAHqaORy1NkmSM7XYLn7vPWkaRT1cZ7UAYP&#10;xTbQV8A6s/ie8kt9PGl3BvJo1JZIfKbeQAGzhc8YOfSviO+bwr4gvb7VfE6ppPgWzvpLW1udJtzG&#10;L4g5t554sMzzMhUl9gPA6Yr62/aB+JEfhPwHejSNOl1G8mtZo4be0cb9xifb2PUjHHrXyjZ3t1L4&#10;hh8W3kf9peIZbRhDFaqEfTYGyWtJExhnRiwLYzQA2NJ2kXxDqVpHHrFxiy8O6DHj7AZP+Xa5CZIj&#10;nYgAyF1IBP3alFtqlw7+A/A8sza5qTG58T6lHJ5d/pd8ozLa205K4hJBBUGTdn7xFVnP2aW8ngu1&#10;kmvLV4NS1tceS1q337bb0VxwdwwRg1XvEsNV0JfDWvR+X4b+QHRpHKyamV/1dzHJwwQemcHvQBIY&#10;/BOsI2jfCTUpJPhjY5v9e8WRRm31KSdf+PixkBRGltfIxIY/JO5ujNjaD7fo8tuPE/iqztbXwjpY&#10;EPhSG3t822tWT8JPeQDdukUlSuVjKnHy8Va1261PxDq9nqHjKwkF5p80dzo/hp12XNvdIxMV9xy0&#10;YJZNhypPUHFMh1vX7TxJJ4itL5Z/ETSMw1FYxt0piMPFLHjazMCQOOM8UAH2fUNMl/tC8aS48cag&#10;Ra6loN5J5lnp8T8Jc25zhJwBCQ4kbBd+PSWLSL/VzN8PNB1W9ha6Yf8ACe+JLO68rVdIuE/eQC2u&#10;DjIkK7JCBJlCRlc5rNEiW+mnQ/DELWNkAwuNYkPmRX8LZ8y3TP3XOfvcH92cVYvrXTtS8O2uga7o&#10;sk+i2cWyz8NJIUuNQTcCDFKDuxGwDnk5APY0AXNCu9P8Q+Xq+nazdeGPAOjsLvwrq3hR3s5tXvEO&#10;Zre7jAJaEOG48uMEH7x60vifxp4l8Za63xq+LlrC1rky+ANHbdNp2rK6+Vdm4gZnK+V+7dNxj+fB&#10;G8AiotQkk1TXT4n8YWUniXXsp+4sf3MmlMmPLuZVUAFMAcEc45FFnPer4rvvFVrrcFx4kupFbUPE&#10;UcQ8jTmCkL5sX3R5i7kXgYPPWgCOOHxJoNy0Nhbf2t4qnQLq1nrEgljtLE8rLC24ASDjGGYj+7QN&#10;P0C5uJvAlv4g1CPQ48L448UQyldUt85ktMS7cy5cGPhHwgx8vWmx2VlbaYuk6ZKuk6aJWdZLxt63&#10;Tn70ak85OfXp0qSfymjsbW80Sa6s9N8waH4bjkIuSHx5wD53OQcPznAGBxQA7T9RsfE1rF408Q+X&#10;onhvR7ov4RtdCj8m11bXIOYre7gAYlJRu8xsRhscyL39M+Ef7RHiTwxdm6+J1vYaKdfZR4X0+xt5&#10;jbTGLeJwER38rGUY7tu4sSCea81jOs6t4xg1a2k/tfxVe+Vp8OqWceE0qAv+7kkiHylIWxuyuSOv&#10;etr/AIVj8WNM8Wz6VoryXniLXDGuveK4LAG3Ty0zCWixtQeWxTgAEruOTQB9n6RejUNPhu0IPmxK&#10;/GeMqD+HWrYGOBXJ/BvTpNJ8GR2c9ys0yyYuJl4DSBFDHHYZHSusByKACiiigAxzmqHiaW/g0O6l&#10;0uFZLhbdzCjHhmxwOo7+4q/TZeRigD8ffhnp/hfWP+CuHiiTxlIbdhLq73HkRZxdf2ox2/dbIznn&#10;2+9X6/W5QxgIfl6L+dflL/wVj/ZB8VeA/wBoez+OHwntZIY9QuIb29kW3efdeS31zK+C5KqSNnyg&#10;Y9uor7M/YA/a6i+PGhXvw88W3Kx+LvDKwLrdrK8ayBp2uJIsxoo2fuogeeo5Hegp7H0oOBiiimu2&#10;FODQSOJOcCqes61Y6FZSX+pT+XDGu5m2lsDIHQAnuK85+IX7XfwI+GusRaJ4p+JGkWtxMjMEm1BE&#10;K7WKng+4r4F/ar/an8Q/tqfFC88FeDdYjt/AWjtEZZpI4podQSeCIsqSoocFZY3BO7OeBxQOx9Tf&#10;tK/8FLfhD8JbK70/wl4ysbjWokjaKzvtFvmViZir8oqDhVP8Q/Gvk3xbqfx3/aG8WaXr37Vev6n4&#10;XguLz/iW6H4V1hv7P1BgAjxTwmS4DJtRWwxXJZuegHtH7H37Fvge/wDCY8Q+F4l0maDUJI1juZpp&#10;DcN5MZMy5c4Vg/A7YNehfCD4GSHWbz+0PDtxHcQpGbSWQuAj88kZ57UDZ438RvhL4h8JeFbXSbH4&#10;CeD9P0+bS7ea3v7XT7VLi4jLgJPIyvzK4UbiVBPPFaXw6/Zt0DwbPDc+PNNk06xkm2m4gaF3jw3L&#10;IEViCBjtmvrzU/hBP408KjQPFd4JV8mOHbtMZCIVIHy47iumufA+gajo66FqFmz267sKsrKfm68g&#10;5oJPjH43fsz6RHpMXiKOC8/sy4kRtP1Tz4ftEsTb2jz8u4Ar8xGBznOK3/B/wkfwV4m0vw941gks&#10;31C8gtvJWaORWV2Xn5QwyR619g6Toun6NZx6ZYW+yGGNUjjLE7VAwBz7VaEaD+GgD5V8Zfsw61oH&#10;xRtNT8MWV4+kyW5M6yXsIXc0h42YHAXHau2+JP7Pl1rHjazfw8uoWOmySQxXc2m3kUJCbjv4x6ex&#10;z717p5af3aPKjxjYPyoA8T0/4S6z4L8dWNj4c8KWmtaatrIJ9S1zyZZ4mHAQH5TgjBOFPJNejaD8&#10;J9G0HxLdeJ/7a1O9kvLXyJLfULhZIQvy8hdoOfl9cfMeOa6fYuc7aWgCvBp1naDyrO1jiXj5Y4wo&#10;/SlksraaJoJII2Q8GNkBU+vFT470EA9RQBQsPDuh6PvXSdItbXzsGT7NbrHv+uBzXF6B8DNG8AWV&#10;8+n6zrGuPc2bRrb+ILqO4jQ4/hGxQpJ6+teh4zQVBOSKAPmvWPDs3wu0bXPFb+G7EahI0BtfD9xG&#10;kmnTfOFYNEp6KH3rlhhgDzXx78dP2BvB2l/EuL4//BG+13wf4utZIJ7bQfBt9baXpt5LBiSKKZI4&#10;lLI8iLvHmDJ7jrX6heIvDGi+Ioli1izaZUztCyFcZ+hHpXkXxv8ACXjvxzqbeGVt5V0m1VZTJ9ny&#10;pBXDDcPm6E9+KCkz5X/Za/4KP/Fb4S/EI/Bv9seTSdFt1YJpd0tvd311PiKWWQvJFNOvBeEDgfKc&#10;c4Jr9B/D/iPS/E+lw6to9wJbeZQUk8srnIB6MAR19K+M/iH+zd4N1fw5q1p4skW40OLyBrWliZ45&#10;LhS6+UBIGBTa+CcHkcV86/s2/Hb4o/8ABPT4uQeEfEbSar4D1a8jhVre0jijsGuLiNnmeZ1Z2VI0&#10;bIz6ketAaH6z7hnFKM45r81f2p/+Cw3xC+D3xG8J3XgHwpfa14b1261F7q409bZo7eBFhMBZ2jPD&#10;eZwQRnbz7fXf7N/7bHwz+P8AY2dja6tb2erXFqsh0+a+RpTnyx0UD+OQL9RQTY9vophfPR/en0AF&#10;FNDc4NODA9DQAUUZHrTS4BxmgB1FAIPQ0UAFFGaRuuM0ALRTdxHJp1ABTTHnvTu+c007cZxQB5D4&#10;s/Yb/Zl8W+LYvGGrfCnQ/PSRHkt49BsvJmCj7jq0JLKe4z3r4U/bO8CfCX9m/wDbNj1ifwxpvg/w&#10;feeCmiVdB0uOGGS9kvbnaTDbITuZEA3FcYRRkYAr9SmAJztqC8torqGS2mTckiMjqO6ngigaPyO8&#10;HftZ6T8Jb6+/4Qq9sb/S2ssW8OqWNw8c0mclHQbBtJyDkDIzzS6n+1B8OfH+mTa54v8ACvhW1drg&#10;rIbHw7KNjH5sLuDHqT3r7s+Jv/BNj9nT4lePYfH2peFG+27oRcSHVLsGSJMYTAlAB464rk/i1/wS&#10;z+Ec+gXV58GbJdD1Rbdma4uLq6uvMOCWAV5COeOxxQPmPnj9mseGZ7eTxp8PNHstaiuQ1n5mqWYx&#10;CQysXQNsYOpAw3IHPFe3/syaxr3xW8T65pWr/Dfw7Pp+i6tPY3F79hTz4XQcLmRzkHjJCkfSviXS&#10;NC/ag/ZW1GG3+Ivw51ibw9ezJDqF82liGJInIaQs7LkYjRySORye1fVf7PPxk8OeKPh3dW+jaPJN&#10;aR3karbw3ALZCLtOfYHpQD1Pq3wt+zlomg6deacniLXoxeadNaNJ9uj3RiT+JCE+Vh1B7Hsa1NL/&#10;AGefCVl4ebw3fa9rGpWrhfMXVLmObft6E5jwTnnp1rX+H/iXUNb02GLU7KSGba5kLKB/GcDAA7Yr&#10;pk+7xQScR4k+A3hXxBqWmX9trWraTDpV2J4dP0e4jgtpMMrFHTYcqSvIGM7j61Y8Q/CnTvEGuW+q&#10;3eqagi24cLaw3KiEhhjBUqePSuwo98UAZ6eFdCS+/tM6bA1wMYmaFS+R33Yzn/CvO/20IEb9mnxI&#10;rM2D9j/D/TYK9UAxwK8p/bcz/wAMw+JtvX/Qv/S2CgD46/bB3j4GfAZrc5/4vJGTuP8AvV9m+e3q&#10;v+fxr4e/bLuLqz/Z7+ALwoW/4vRHuUAerV9s/aLj/nl/46KAPhT9n6FoP+CnnxqyfvfAPxI2P+4z&#10;HX1T/wAE0WLfDXUmI/htf/a1fKv7P++T/gqF8apGb5V+AfiRdv8A3Go6+qv+CaG0/DfUgo/htP8A&#10;2tQB9MKMDFFFFABRRRQAUUUUAFFFFABRRRnnFADXIAxXxF49c/8ADftmF/6HTTt35wV9vMMqa+Iv&#10;iaHP7eWmxwRMP+K407c2OCMw0Afb1FIgYLhqWgAooooAKKKKACiiigAooooAKKKKACiiigAoJwM0&#10;UUAN8zuBxUb3CW8TOSSFXceK5f4p+O/+EN8PySWMy/2g2021qrKZJF3gNtU9cA5Ppivl/wAIftCf&#10;FTxLDJ4e/aVjbQGVjcWsmsWKaesq4VFQZC7id0mPXafQUAfTHib4x6PpVreSWlrcGS1ZVk8yEYOS&#10;Bx83vXC/Er4y3PjXSLzwz4Eaa1uLW3a6mluMxgwqh3KCjEk/MOMAe9eA+NPG0PiLxB50mu2utaLp&#10;TMkdhpbK0u1xx8y+jbW5PRa4n4sftG/Bz416nNd6b8R9F8ErNs8y68UatEsYRU2FM7uGOdw9lNA7&#10;dTmv2yPj5rHwu/Ztub67hjvl16OI2LXkbzPbiG7g3AZkGzdvwcZzjtisTwZ8Tv2j9S/4kNr4b8Aw&#10;3kUAm+0R290vyNgD5g+c888dqi+Ks2kftI+EdH/Z98Oa/Z61H4fSZPDHijS5BJZamsrJPM0DR5My&#10;qItp64IPTmv0S/ZH+Ij/ABb+Dln4xu7TZMtxLaNujUEiI7c/L/8AroC58dfBv9jP9pH9ovxP/b/x&#10;p+JFva6ahHmL4d1y5WV8o68iaNwcNGmPYmvpjwP/AME1P2W/B94NTl8EW+qXXlbWk1bTbGYg5U7g&#10;fs4OcjrmvoBIY1YlUH5U8jHQUCKmn6bZ6ZaLZabaR28SfdjhjCqO/QY7mvK/2lfgWfiHYR65p12B&#10;qMLqLX7TIBHGyrIUfhCwYMRyDwM168pBHSqniHWLLw7ol1ruozRxW9nbyTzySOFVERSzEk8AAA8n&#10;gUAeP/s8/s0W3hNV8b/EFodU1yYht0ki3EcDIzqpjMkYdSU2556iuv8A2gPhS3xP+EfiL4daPqD6&#10;XN4i0W70yTULCbyJkSe3kiJWQKSpBcMCQ2CoODjFeM3/APwV9/YZ8O/Ha6/Z88YfHzwboutWstvG&#10;V1TxdZQl2mhWZcI0gb7jKencV75e+JtI+Inw3vNU+HXizTbuPUNLkGmapbzLNb75IcxyZUkMvzK3&#10;uPrQGx+K/jz9mL9r7/ghV8SdP/aN0v453njTwJrmrbfFWj+LPFl7qc39m2uJWWCBEtojK29gQ7FD&#10;xwO/t/7Wf/BY/wDZs+HvwF8K/GrwV8O9Yfxb8QdN0+ytWvvD8BtrV9Qt5ZVdSl0JI9soXB3MVA6E&#10;kGvtvV/grqeufCpvhN8TtNm19fF+ntpms32lRvHHErDmQkYKLjoR09a+C/2fP+CHn7P/AOxX+034&#10;u/aQ+L2sW93bahr2pXXhPR49auYp/Mku0uLRR5jBZT+5dcDO4+tBXqfQH7I+s/EPwV+yx4d+Onxk&#10;8S3F/qetaZLffZ7K+lnt5mt5ZAVmWXDMpBUY3EkZGRxm9rmueIPFmoR+M/FJhutS1dRPoulyFn06&#10;3sJmLxExuSUnQsQNpKquAO5p3iXX5PE3iFfiD4r0i5k1y7m87wnoqLsudNuVwNs0Q/1hdvLZVweM&#10;j1o+0a9Day22na3bR63fbrvWtZeMG2sUcf6Rp8q9I7gNkkcbc+1BJY0201Zr7V/C9q8VxqGlxxjx&#10;ZfahueSKORGaN7KQc+YIw3L8B1TggGufkjtbm0u9cuLm4s/Dum3xtLqbTZBHf3N2p/dyOfuNu43s&#10;SCecCrGiPp2raSumaDq1rpXgnRFLWr37Bh4lt2O+eKxm/jdCroSDlXlQcHirN/cLHcW/ijxPplxq&#10;H2e3W28J+GbT5L4aaf8AUS7eDMiAjdJznaeaAOp8K/E/4i+EdYtPEer6lHJqOvsRpunxzTNYW/kA&#10;o3yFwUDKwbgnLZPFfR3wm+L+m+OrK3064tpk1NIVF9tjHk+aFy2w7iduc4zzXyn4b07xHruszfDb&#10;w7qFvq3irXtqeLtdsI/MtdP8tWktTKgH7gNFlBwN5UnmvqT4AfBPRfhB4X+ywP52oX3lz6tcLIzJ&#10;LcbMM6hvuAnJwPWgD0HAxwKFORilHHFIoI5IoA8C/aivfEfhP4h+EfHI1y6i0TT9ZNxqtpaXTq80&#10;KxplQgwr8joTivVtV+JHh7RPhxF8TLmO7/s5rO3uFRYlMu2UoFyNwGfnGefXrWf8cPgvoHxl8JTe&#10;HdaDFvJkFu3nMoVmABJ29eleB+EvEHxI+CurN8C/if4dv/EmlPcSPplxotgYY4bBBtggdiAS6mDc&#10;WJ53LQBlt+1l488TXX/CzVuFh067Ij0KzgaVd1zHwROnmkCMkHO05NT2/wC1F8SvC0n/AAjd3cw3&#10;PirxATqujrcNNJp8NvJyYmJlDoAqS7UGQDt5549dv/2RPA934u/4SiaJmaExvaKt1INkiY5Izgjg&#10;cVVX9kTw3pWiaxJoTrDq2patJex3Uk0jKhkZCwK/QMMdBmgDxGx8ZePdWu4fgPpWsHUPEF/Mo1LU&#10;tduJZBb21wfLD28m7esqsw2kqQuO9esz/sVQ2/hS20vSPEV5HqEsMUmpap9uVbgz7cSbZBDuKE88&#10;jJ7133wD/Z58H/A3QG0zQbdvMaR2kkNw8gO5g3R+hyB+VehgKF4H6UAfG/xz+F2i/Bi6sbFr67uE&#10;vLiG3sbd5FeGW8kDFRMu1QYiVw2PmIPvXIwWV7eeIrXwjocFrceKLq3aa0g1RS2m20Scyxpj50Uf&#10;wLjjAz3ruP2ltb+Hz/EXyfhoftniS4hjg1DVrS9E9tptmWcGeaME7UicoWYgYHHeuDt7Vb+yn8Pa&#10;VrlroehPMH8V+LdVYHTrvUE+7JFKeIkk6IuRnIwOaAI7O5tdV1O60vwZqOoXj2WmvqGt614ilEl/&#10;FpyELMttKnSUfK0athQwJJqu17oVxoFx4m+0X8Hhm1ZFvLy3ZV1S63nEckjfckfJG5j2Jqa4k0rx&#10;D4c8g+EdR8J+AbW8+1W3hPxBldQ1vWVXi2tpj80ks8JMccQJJZSQODg+2X9tNp/iHWfCt9dX1tCy&#10;+DfBFvCf7UtLRvlkikj6zOinLMc4C5oAkuoLrT1tL/XobeOS7ukttP06xH+hxXLfcPln7q/KdxHP&#10;Jq9BYazea/D4P0IW8niGVmEjahuNrZOqlmW2I+aNWQHIwcnb65qjbRtZ38y6PqkF74iuIfJ1/X7P&#10;57Q2JA3NsH3Ag8oFsDGw+tMuNK0PVdLk8IXmuWul+Dtqr4k1a+m22+sYbfBJbT/wosoXOCNxYDvQ&#10;BJo/neL7SbUPh1eTx6LaxGW81bUWK6vdRL/rEkkj+WQDB2KeANuaQ3ei23hb/hOEWeHwpHtMEkIU&#10;ajfKzhA13jCSusmNpBwFJ47VJq0Nj4mtrXVfjXp81hplvNv8IeB7zNrqlnfKeWkzgyiQjKIc5DKM&#10;c0671bxTb6jb+J9as5r7xbJvbwr4VtbfF/oHG26S7g6u0kR3LkHCqT2oAZfi80KeOz8S2tpNqE23&#10;bZxrvsYlblZI1b5lk5GT79KntLXULrXbnwzpt239rWpQa1eXEp/0PK74vsTj5kDKCJNwwegpNNs7&#10;6xWSw+HHiSzubxlJ1jxFF++s7i3P3oE6hZFPU8Hg1AbbwnNpX9j6xYyW/gux4kWabYfEKu2R9jmz&#10;k+RLjzMHjIB9KANDwRLaPd2PjGxlntfDmn6ojXF5any9UuJ4mBkicj5XtyoYhcgkgZI5r66+Edz4&#10;O8V+CbXxV4c0t/LvvM/fX1vGLiTZK6fOV64IOOTxivjnVLzUr3UrPxl490+a48SQyRw+E/CMMZi1&#10;CymQ5tL6SHgy2+Rt6EMWUc19KfspeMvGOuaDcQfEvxLYvrisouNDSAQ3WnZebb50WAV8xAjLkcrz&#10;3oA9dsrO3sk2WtukascssagAn14qemxnI4NOoAKKKKACgnAzigEHpRQB8l/8FT79bf4d2MKgh5NS&#10;sgrAdMmfvXwr+xx8atS/Y4/4KAeLvGvxL1C8v9D8VXFobiOxZri4H2bTZ0Hyu6L9+ZDyW4Bxg4r7&#10;U/4K7+KvD+m/D7SdCTV7U6xJrWnyx6b5w88w7p18zZ1K7uMgHkV4bqvwk1f4z6Ja29/4TvtFvLFZ&#10;P7L8Q6jC6WdyHb94Y8cPtVAh67WYdMigv7J+jfw6+Jfh/wCJvgnT/Hnh+K6js9SsIbu3S6jVZNks&#10;SyKCFYjOGGRk4NfH37cH/BRfxb4c8U33wS+BGnww6pbqi6lfaxayx+WXjgmi8mSCcN0Lhsr6AdzX&#10;zJ4o+A37Rvw91z+y/BvmXtncRtJcS2mlySrI24gkHbwCo49Aa7X4S/Be6+HHhCbWtb+HusQ2DqGW&#10;4njkVY9ruCWYjuzCglHB69+zl4g+KFt/b3jb4ha1cXE3ztN/bBd4t53skZeM4TcemeQB1PNfUfwo&#10;/Yu+HuifD/R9V8I2SDb9oN/HdJBtuR5z7QwWEbwMng13nwP+FHiGx0p5PB/iOxuo7vbK8kKmVYSY&#10;+EbqA2O1e6/DP4S+HvhpbXFtosLYuNokDSs+cMx/i/3jQNszfhr8KrTw5FYanZP9njitwGs7RlSB&#10;iY9uSgUZPvn09K7i20qwtXaW3sYY2ZcFo4wCasIoRdoGKdQSNHJxTqAAOaKAEXPeloooAKKKKACi&#10;iigAooooAKKKKAA57CoL2zivIXt5E/1iFW47Gp6AMUAee+I/gr4euLXWZ55riZdTNuZLeRkMa+WR&#10;0BT8fqBXynr37Lf/AAujw/qF/fW+nvDuntzHPt+RFDLuQGNsNg8HNfdpUN1rhvi5pvii08Jzv4Fi&#10;zcbZDJElv5rSLsb5QADySBQB+TvxM+Bkvgu41TSGli1TTdLupLeSDVm87yESTYohXYFUHHIwOAuA&#10;K4n4e+KfHvjHxsmo/BTxJceH9c8JINXYW95LZ2t3b2sin7PL5LFpEdzHuTIDBeoOM/c3xw/ZS120&#10;srP4l+BWWw8RXXmXepWV1G8ktzcSmMkJEfulS75UAYyPQV8T/tqfskfFzwxND8e/hlpVxo/i/RVj&#10;uvsOoadNLJPHAstwHWFlI2NKqAEjBwR6igvmP0s/YF/bd0/9orQpPh/4gs7pfFHhfT7OHxFcLblb&#10;aW6cSKxiZ5XkZN0TfMwBxj1r6WEqHOD0r+fP9mX42p8QNS8Qar+0xrEPhnxhoawyeHfEGtSLp9nb&#10;XbmQXDtF8odflT5cHaT0r9Ff2GP+CnTeWvwe/aR1W3YGbZoPjoNb2elXMH7iCC0R8jzJm/eTDqWj&#10;56CgnlZ9A/tN/wDBQ34Gfsp6tb6L8SdG8SXE1wkrxnR7CGVcRlQ2d8yf3hiuw+FP7UHw8+MPws/4&#10;W/4X0/VY9LCbvLvLeNZv9Sk33VkYfdcD73X86+Af+CmXweeH42eHPj/4c0ybVvD8kl3qN1qliry2&#10;6xho8MZMbACM8kgYBryTT/gna+NbT/hNG163kt9Rl321vHI4fdIA6pkcE4bbgZoHbQ/QnxT/AMFS&#10;f2f/AA7q0mgNoHihrtGKhv7Ng8s4APXz89PauVm/4Kk6O2oSTW3hiX7CrErv0/8Ae7M8Z/0jGcfr&#10;Xz98MP2LbDQPDQ8eeIPDOoapNIivZ6JZ+ct02SUf5e5GQx9Ap/DsdJ+EJ1rUI/DDfD3WNAh8kNHD&#10;q8bq74O0MDjOCMKPcGgk9y8I/wDBVj9nXxJftpSaB4qW6QASM2lwBDwSMH7QT0H617J8J/2h/Avx&#10;iMi+FrTUozGzBvttuidAD/C7eor4W8TfsbWVr4guNL1XxTY2MKsojt7qR0kYbQTyec8/rXAeNv2U&#10;fCPh68jjttEvtenZd6Lo9xKxXk88Ht19xQOx+sPmKWxn73SlZsNk1+WXgjxD/wAFAfgbA+ifCnx/&#10;peh6Yf8Alx1bwyJ5o+S3LOhP3ncj2IHYVvw/tGf8FWb+Jvsnx68Krzjz28GxbFPXB/dUCP0uYqOW&#10;FHmJ0zX5sj9qP/gop4EK6h4v/ag8D+II3OWsdH8MwJKMdj8gxnK49gauXX/BTX9qDS9oufD99NtU&#10;bpI9Biw7dMj5e/WgD9GvMweaFIPzr0r83dP/AOCrv7SGlarHf6t8JPEet2quDJpel6DELiQd1U7e&#10;p7fQ19MfCb/gp3+yV448KRar43+MvhjwZqyhUvvDvibxJa297ayeWjOkkZkyrK7NGQejRsKB8rPo&#10;wk44FNYANvzXN/Df4v8Aww+L+lrr3wu+Iei+IrFt2260XUY7iM4YqfmRiOGBH1GK6U4HJoEI2c5x&#10;xWb4r8SWfhnQbjXL2GRo7eJ3ZUUEnCk9MjPSpvEPiPQ/C2iXXiLxLq9tYWNlbyT3l5eTCOKGJFLO&#10;7MeFUKCSTwAK/P3/AIKN/tsfC34wR2vwW+C3xc8O+J7NmguNQfQdWt7tYbmOaVWhYxsWVwNuV9CK&#10;APMf2rP2tte/bW16b4ZeANMttL8Nx2a3Ms0lu9teF9rwyAFJZExiXI+XORz0r3f9gbwz4J0LwBH4&#10;AtdChmkt1iiu9QurWNp2ljgRSRIAMgnk8A155+yr4J8LaD4lvNC1/wAE6pqHm6ewjsbSR1lUtJGN&#10;3rjAwPrX2V8D/h7a6iy61rHhe/03+zP9E0u3vN0brbbOM/3yM/ePNA7noHw88Oaj4c8NWun61Mk1&#10;5GsgmmVy2cyMw5IyeCB+FdAOnSkVQvSloEFFFFABXk/7cchi/Zc8USDt9h/9LoK9YJA615F+3cyr&#10;+yp4qLvtH+g8n/r+t6APir9sXUxB+z3+z9JMmQ/xrjU/L7tX2/50X/PJ/wDvmvgn9tq4K/s4fs7x&#10;xv8A6z44Rpu/Fq+7NkX9+gD4W/Z6eRv+ConxqiIAU/APxJ83/cajr6w/4JpwiH4c6kgfd8tp/wC1&#10;q+U/2fGU/wDBTn41J/F/woXxIfw/tqOvqn/gmi6H4cakkUithbT7p6f66gp2PpmigZ70UEhRRRQA&#10;UUUUAFFFFABSH7wOKWigAbpXxT8SLbd+3bp8qzH/AJHbTiV3e8Nfaj5K4r4j8fw3C/t82bl12/8A&#10;Caaf+PMFAH2906CiiigAooooAKKKKACiiigAooooAKKKKACiiigAoopss0cKNJKyqqruZmPAHrQB&#10;81/tn/FrxF4L8O317a6Hp0i2UqpHfNau08IMyrhWDjGckHHavifx7D+0L8R/jnpHwrsvFKao11p9&#10;vO83iTVp5GjVrloTsYsQGG7I4OMn1r6o/ac8U6pe+LdQ+HvjO/tl0fX7p59NuP8AVKsUThxl26nK&#10;jBXOeleBfsyR3H7SP7YOm6/4RiZrfRdAhnuJmG5f3OoRMy5j3DOJV6ke9AHofhn/AIJnftFXnieH&#10;TvFnjuTStBZ3+2XnhvxE8V4/7tihyYyCd+0E4PyscYr1jxT/AMEzf2X/AAr4K8Ra7c+ExrDJ4dvF&#10;jt9c0+xnijfyTtlVTbjDrjhs5GT619SL/q84rH+J2mXut/DfxBo2nD/SLvRbqG3+Un52iZV4HJ5I&#10;oHc/H8aZdeA/A/gPxB8OW/stfBtvfrN9lbyFn+0sEXPlhd+NzdMYyeua++v+CZXxl+H3in9nq30j&#10;Ttdt4byPUruSa1mmjSQAyAbtu7OCT1Ir5FuvgL8bbTwKfhz4x+E/iWb+w0WO5urXQblYrkvKHHlM&#10;YxkAhQc9K8F0Twl8TPgj8TL/AOKPwI8FapbteWKW02n6npctxMFR1kJ2YxyyDB6igejP3SiuLdx+&#10;7nVv91qcxJ+4a/PT/gmJ+3b+1f8AtAfGDUfAXxn+Eev6XptrJAI9QvPCLWcJ3Q3Tn94cd40H41+g&#10;6y4TOO30oEyj4r8WaH4L0S48R+I9QjtbO1XdNPNIqqoyB1YgdSOprnZNV8GftDfDPWNH0DxDJLp2&#10;p2tzps93pt1Hvj3xFWKsNyhgHyMg4OOK+aP27viv8LP2sfAfxS/YD8H/ABl8J+H/AIgrZ6dbxW/i&#10;PXreM75xFeL+5V2m/wBVHn7n8SkcYNeNf8ENPEvxR/Zx8R+Iv2GvjlqOnteRNfeI9P1C0tTBb3Kt&#10;NZWkSo0oV3ZtrkYUggZzkEAHbS58Z/8ABYb/AIJ6fsy/sgfHTUvj58SL7xdeWviZovserWsdpc3t&#10;r9lsrWNnjc26lG+YDIJJAxwBiqv7M/wN/wCC1Y+EOk+K/wBmr9oPVNS+HeueLrcWa+MPiJq639pY&#10;TW8LIsccTCONVtvKwACquWHIwK/Ub/gr3+xNd/tlfBez0DSNPuLm80yK7NvHarMzFpfJGMRqxPEd&#10;eyfsV/DnVPhV+zp4b+H2sWNxazaTpVnaNFcRujDyrOCP+MA9VPYHNAX0GfszaJ8U/hv+zXodr8Vt&#10;an1jxHp+gr/aFxc30l28swZskvJhnOCOTyfyrwb4ka5quteO7rxL8S1/tG5bUJLTQdDDGezgTzma&#10;C6eGTOyVWLKZARtXgYNfRHx0/aI8PfDDTv7H0W7jv/EF48kGn6dZyRzTG4ABVTFu3EnP3QCTXzHd&#10;6xrcPjC88Qamoj8VataySXUrRlYrTTpXJeGWPqkyybt2RhRxmgkdfz6pb6ndafClnPrDEL4g1O6J&#10;ZdMYj5JdPmzmNtpJLHOGRPTBy7ey07xJYXEl5q+pWfh+xvmh1K8tJgmoalqaDlmJBWeCVcbpCMvz&#10;zRLpp1bS5NMttWt49DWMprF1JMdmq27dfscg4Yhd4JzjLLV+2h0xF0+LUbO5bTbG3ih0TR42zeyI&#10;n+oucdZIQBgyDIJFAEFzLotr/Zuq+I9FW3+2St/wg/hnSrMDT7S4RgHjubc5+zxSSmJmCkF1Mh6k&#10;EXks9bk1VbHw+bS78U3ULXDT6ixNnpEH/LWztpRzDGvIjizgcZFT6rdatF4nvtUFo114k1Joxq19&#10;aw7rXTHVdsMtwP8AljHtO47h8yo56ZNUtKER0++8NaReQ21vdag1z4i1i6YGzn1DjeYpP4Vc/cQ4&#10;PPSgBvhu90vQbO4uPBGq6rY6DpO0654lWTyde1dZCfK3TJgXJibdGuR8kZx3r6q/Zr+Ilt498Dxm&#10;1bUJIrFIoIbrVFIuLhdgIkkJJ3se57mvlvU4IYrbTbebRL1dJ09pT4Z0NkxqHznNwGB/1h3/ADDr&#10;hcdK96/Zc8ez6okfh7WdStVmTA0/TCyrc20KR/6uWMncHXoeOMc0Ae5UUA5ooAR/univmL9rCbxz&#10;4d+LFnr+m3Ucemw6OhlVZ3V9xmmA4Bx3X8q+nmGRiuS+IHwa8H/EuTzPFEU0n7lYv3MxT5VbeO3r&#10;QBmeFP2i/hp4zv10/RtVPnSMqxrKyKSS2Om4967yJ45lV12kMuRXyf8AEH9jzwJ8G/iB4d8cfD3R&#10;dTn8vWoXmXznnKKm1snjA5HWvqLwvdi80CxuzEyM9nGSjrgqSgOD70AaWB0xWb4ihWewMMl9dW6+&#10;YP3lpJtf6Z9K0q4/4xfE3w18M/Dp1bxGryR+ai+VFKiuck4I3EdwaAPjzxaNKn8XalbeErOW10WG&#10;GSTWNVuoBDqt3CG/f2wYYEsZU5WMjBYAnNVL1NOttGh1LxxaO3h4Roui+GdMjDx6jbH/AFVxfWrZ&#10;V7lcglxgKQOBir3ijxTqPxA16HxNrFq0NnBfo2k6PLCI7w3asTHLt/jjIJAx1JFNsrnUbfxKviTS&#10;SLrxOqOLO6t1L2+nwsP3kFwg6TYJ46jvigCLV08S2Wu2sfxBlsNQ8YXEscWh6JaSG58P2Ehb/R9S&#10;KsS0NykgZTOpykbcdclLa18RP4juNH0jVluPFBmYax4g1K6JXSbgA74tPuc7o4HG5SCctnGeap+H&#10;NLstF/tCLwVfwyzX2nyWuteJlm8zSzpzgebbCQfKtzwHzxtQE561ZbSdCPhGTw4c2/hthGNRFxMA&#10;2qMrZimtZOjRAgZI4I+tADIjpt1oa3FhbtY+HU3Pa30MYi1W/YZ32112khY+YPL43BY/Q029mjii&#10;0/Wtd0C1vLcxsfDPhU2vnWFxEc+YL+2PG5M+ZGBjDrntVy8mefUYbnW43kkjuEey0eBP9MsrgEFJ&#10;p06iHgk+u9O1EereIbDxHcavoN5br4gkkzJqzLustPfBBE/9wupZUBGSxoAikv7+w8SXGmzxWvir&#10;xl5ca6tc+I/9O07TYjjybixlzujnAK7mydpB7CmIkX9oX2maLr15NrEbRjxd4u1C5zd2z4zbnTrs&#10;fMQ4zHKWzlfl4zVHw9BYeGfCh0LwBeR6Po5SVby+1yT9zqELbi8FtJ0MoywwOnArqPhb8INT+Mfh&#10;dvDeg+GdS0/wLpm1Xi1KFxNqKuzMhtpgCHCSp8+D0wPWgDDU6RNosd8j3mh+H2uGWxg0VRbXVxdD&#10;7y3EYGDCxyTwN3H1qxJcajBd6fez6Hpt5ql0Zf8AhFPC88PmaLa7Ri5E9vnMG5f3i4I3SDJyBzse&#10;JPAHj6CYeI/HnhHUrmZ/3VvHZ6bKrQbR8skgK/cwOvSuZi1DU9Ov9U1TStRs49cuPJOva3Ng6fAQ&#10;P3O49I8qSoz1fpQBoaVa6lceILzQPCc9xrXiJdNNx4g8Va9mZ9M0skCQWF0PmS4hYq0KEkJjOK9q&#10;/YvuPDcmueJNF0Z9X1XUtNay/trxF4iUSz3nmLM0W24xmbYoMfP3AoUV0H7MHw0+HS/BW98MaBDd&#10;Np+qPdRXzSXG8uZVAlKtzgHt6V6V8PPhv4d+GXh+Hwx4ZSVbSHd5azSl25dnPP1Y0AbyDC8DHP50&#10;4HI6UUUAFIwJ6Glo5zQA1jsO7tWD8R/iH4Z+Gng/UPGnifUlgtNMsZbudVZd7xxrubaCRuOO2epF&#10;bF/fQafYTX11IqxwxNJIzEABQMk8+1fm3+3T+0B4n/aW+KUvwS+H93az6Lpk82naqUiWZpobpIRi&#10;N4i3OFk+Y45x6UBuc9q3iq7/AGrPjf4i+OfiiO81C00/UrzR/DemyI0lqNMEzTW87xSGQCcLMfmV&#10;goHAHevpb4OfDb4ta58LFh0FNLv7XaP7FGsXDyPF++fzdw6Jkg/d64Ga8+/ZV0EfBrR7XwZa+Cdc&#10;azezW0kuPszMomMccRO9gMLhQcccdq+yfg/8OW+G/hpNEMySBR95GLfxOe4H96gdzzXxD+yvrHjT&#10;whZR6l4iv9J1SOOEXH9h6gIYxtHzqDsJxngeoArf0H4DX9tYyeBvEEFvqHh84Ecl64mnYEl23Art&#10;PzkY46AV6zt4xS0CMfwl4L8OeDLZrHw7pUNrG2C6w26JuIGAflUdq2MAdqTbgcUoyBzQAUUUUAFF&#10;FFABRRRQAUUUUAFFFFABRRRQAUUUUAFFFFAAelNKrswR9eKdTSWJwKAOU8d/C3RfG8trc3mpahav&#10;a+YY2sZVTdv25zlT/d/U187fHzwTZfE7UfM8PG8uJrONYGXUFGZxH5gKPwd0RLDI4Br60KZ5Brlt&#10;S8A6bpEuoeKdCim/tNtPkSHdIWVm+8Bjv8wFAH5aftc/8E9dL1jw9H4j0/wnY2eo3HnzXUUdvFDB&#10;M5KHDfuSWAycZJNfLPw+1jXPBWpXXw68QRTX2lx3jxLJqUbzXGnTgrF5toGIWIRqp8twBtP1xX7M&#10;/G/TfFXjrwG1n4ltGt7iygb7Mk1u0RnZiu7ZkZbGBwPWvgn4/fs+Weo30nxY8OuHewhOn6lbrMzP&#10;KiGSaSJAowJD8oAOPfFBSZheDv2jP2i5/AV1+zzpkPh3xT4W1i3Gn2upeNLi4vNQsrY5+43mhImP&#10;f5SCVBxxXpH7I3wW8TeDJrzSfHF/DeBryW/tIbm786K3jPkhREGXChcNtx0B4rzPwT8JdN8UeDrr&#10;xV8ANas4dUs4Q/iLwnf3Bn1S4uCPkiht0Vir4DDaQCSeM11XgL9oR9VaK08Uj+ydW0eNdGvdE1JU&#10;t7wLFgPL5LNuCbiy7iPvAg4IxQFj7u+APwz8Pa54kk8Wt411ieSzYbdM/tBHtIt8cikKm3gd+vUZ&#10;7V6Z4j+CHhfxH4gtfE1ze30c1tbrDGkDIFKqxYZyh7k9xXzP+yL8QtO8FWniPxrbQTyabvtC+3DM&#10;QfNRcEkDq/rX114P8T2ni7w7Z6/Zxssd1bxyhWIyNyK2OP8AeoJPN/jr8A7/AMbva6t4P06w+3wm&#10;Qs15tVX3bANxC5OAp71D4w+CniKeztZvBXgfwrDdxxxrK7WYjyP48FQDk+/4ivYGG7grQgPUUAeC&#10;/FL4G2Hh8p4+jgmvL1dxudOmVZrVsBY1+QKCfl55PUZrH+I3w20G48JL4wt/DjaebdYopLPRbJYl&#10;lZyPmZAvzEZ656V9I7MnBpDEd27C0AfK/wANv2Zfh7caY/xC1nQmmsJMNLDqFpCzoFZk+VGj4yff&#10;kVwMn7HPijxhrF54g0mWGPRft0qJEt0FkA3ZUBdhAGGX6fhX27rGjWmtafJpuoBjFMMPtODVLQvB&#10;OjeG7FrDTkfy3mMjeZIWySAP6CgD5P0H4SeAIPgA3iltBu4JbO1uJZL5rGNL0/vnwd2zJIHA9BXg&#10;En7Cnwn+PniSfxd8P/A8S3e1476TXNLt4453373lJEOXkYyr8xOTk+lfpj4h8F6V4n8Pz+G9UV2t&#10;biJo5FWTDEE884rzH4m+AvG/gvQLbQvhLbiSzWWN5I5rZ7iTzNrIWyFOBtCfr60AfB/gzwN8Z/2a&#10;/GN14k/ZK8c3a2drDHLqXhjxNrUsGmJCp3HyLe2EYLu+S397JPeu6b/gpn+154jkHgzQfBHheLWo&#10;sJcTXNrfR2+5TtfbILjJG7p6ivavjn+y7qGneFJ/F2lWU93dW8Lv9mtY5XdtqcDYFPXpWRpvwHt/&#10;F/wStfFFlo19b6hayQw3lrcq4fesCs+EwcctxnuKAPn74+/E/wD4KafEbwRL4O8VyeA4dIvFlh1b&#10;+w9Y1DzZraSJkkQhpmVsqW4YEE9Qa1v2U/2cP2fNRtrG98bfDXTtKvrSyWDUL3RdDto2urkRx755&#10;HaMmSVmyS5OTjmvon4I/Anw/4i+H+qa1J4c1S11D7DcCz87coMin5BtxzzjjvXY/Cf8AZrs7nwjd&#10;aZ4xsplebUvtG3c8efkT1X1zQPoZvgH9mbRIPF2n+Mfhzq99JY219Cbi8vbqNbmVUkVniYpGNycD&#10;5See9fQ9tAkEaxIv3VHaszwT4I0TwFo/9h6Ckiwec0mJJCx3HrzWuAQeKBC0UUUAFFFFACE+q149&#10;+35ELj9kzxXCXZd32Hlf+v8At69gLEfw15D+3kqyfspeKi4+X/Qc/wDgdb0AfCf7dFvFZfs7fs52&#10;omZi3x0jEZ9yWr7w2P8A3P8Ax6vhL9vKMR/s/fs3vEP9X8doWVfXlq+790391qC9D4S/Z6BP/BUP&#10;42Ln/mgPiT/09x19V/8ABMi2Fv8ADnVCD95bT/2tXyr+z0wX/gqH8a+P+aB+JP8A09RV9Xf8Ezzn&#10;4camR/dtP/a1BB9MUU1MgcinUAFFFFABRRRQAUUUUAFFFGaAGuOM5r4f+JWsC2/b40+1aEfP4401&#10;A208cw819wv92vhb4niCb/goFpiGP5l8daafpzDQB91KcjNFAG0YFFABRRRQAUUUUAFFFFABRRRQ&#10;AUUUUAFFFBzjigABJ/OuH+O/xDi+HPhWC9uImePUtQTT5CsLOY1kjkJfg8YCdTxXbA9mFeb/ALUN&#10;3q9p8M5DpOpQ2vmTNHcSTY2mIwS7hyDjoOePrQB8c/HL41Wfxt8YN4L0nRrdf7BkktYbz7MyzFQ2&#10;7JYk5yFxxge1egf8EcfhX4d8PfB7XPGq2kf9qHxJdWP2xok8wW5t7J9m/G7G4Z25x7V4xd+JdH8D&#10;W3iTxNqOvWS3lrqCCxu1uE2orNtYfNgHOSOQa+hv+CPH9pn9mrXTq+i31jJ/wnV1th1C1MTsv2Oy&#10;+YA9R2z6g0FXPq9OOKUAlcNS49qbuJ4K0Ele50TSbwMt1p0EgkwZBJCDux6+tc+fgl8HBM1wPhP4&#10;aaRuGf8AsG33H8dldQW2n5m+lR3N3DZ2klzMfljjZ2x6AZNAGRofw58A+EZmuvC3gvSdOmfG6Sx0&#10;2KFmwD3VR2J/Ovij/gqB/wAFIfjr+wR8QbPWdD+Hmn6t4VvltbQSy291PMtxIs0j/u4pFGAsJw34&#10;HOQa9t+Gn/BSv9mD4oftFat+y9o/itbXxdpMlukljqGpWSNOZbVrkCKNbhpGxGp3ZQY46jmvbvE/&#10;hPQvG2lNpWvWH2q3bJ2iVl6qV6qQehoA/A//AIKCa18Dv22f2qPhb+2F+yN8bfGHhHVvHV3qX/CX&#10;NpF0NFm/0K2tbK0OUHmP8sE3+sZsBztwHIrpfgB8Kv8Agof+yN/wUk+HOr/FvXJvEnhrxFHotqda&#10;1LxRdahdG3uNVhYBjuxgRQs205AJ7g16J/wUu/4Nuf8AhJfGFn8Wv2EvCXhnw5q0Yla+l1DXtZu5&#10;JG8u1ih2xslwvAWbsMhh1P3f1M/Zg8DeLfD/AMBfC3hH4pslxqui6XZwSNGjRqHito0yBtQkZDHk&#10;d6Cr6HpGiX8WsaZHqMasFk3Y3LtxgkdKsOoAOPrVPVte8OeFdMa/8Ra3Z6faxKWkuLy5WKNB3JZi&#10;ABk9zVOz+JHw/wBW8P3XifRvGmk3un2at9ovrPUYpIY9qbyC6sVGFIbk9CDQScTrfwR+GGg+L774&#10;0+LT9rmhm+2qt9bxSraMv8UW5cqeOoOa+Z/iX4y0P4t/EfVPFGk2S6V4d02aawe+0+38i6vbuOZn&#10;8ph/y0gdHBJGQxHpXUftDfFvXPjprP8Awiugz3Gn+CdLupG8TX+sW0cVlrWnMACtpdKG3cg5YOmM&#10;/erj7iLSvNtde1DS7hvDem2KaZ4W0XDLdm4Q7rXUEG7MtrswocuwZv4W60ANtYbOO0s768s44473&#10;/kWdGhQfZSwPzJLH0iRmKemQTzxVi2W9bxENMs1hm1o2rXEzXDZh0+3z88FvJ/AqHOyPOB70ukXN&#10;+Jr0XbNdeKNcKpqmp26AxabNyscl2o+WBNpznZghWODireg/DDxL8TdSi+GXgOz26atwt34o1J45&#10;GsrvVEO24kSZFYrvGCqDYMYOxcigrmIZY5dXjvL/AEC6vY9C02MS6rqysy3mp2+Mt53H74oFdUB4&#10;w2MYPNyXQZdP8Nw+LZ9IVtJuPL/szT1t8x3ccnMVxPHj/XYIyex6V9Y6F8J/B+h+E7Xwda6MFsbR&#10;ZFhgW4l+VXYswyW3dT3JrWj8M6VHbQWi2XyWsKxQfvG+VQMAdeenfNBJ8bSeFviJF4ht/BFxEZvE&#10;NwxW6uJ7hiumHaGQ20v8BkjPzHOeAK6v9n218TWHxabw/p2lRzXVvJOmrajdqfNW4VGyFk43KxHJ&#10;Oc/jX1EmgaYt3NqH2P8AfXG3zW8xvmx070+y0ex0+RpbS22mRtzfMeT+JoAsxZ6E0+kU8/dpaACg&#10;jPeiqurahp+lWTX+q30Nrbx/6ya4lCIvOBkkgDnH40Acv8bfDuteIvhxrNl4Yk8rUzp040+ZZvLK&#10;TGMhSG6qc45HIrzH9j74ifFvULC48D/E+ztjdabrlxp63UdxJMzxQwIAxdmOWLBs4wPTrWZr/wC0&#10;T4w/al+EerN+yPqF1pOsDT7k2mpatZwzQGTaY0xsE4JD9RtPHUHpS/sT/Dj9sLwjZ+Z+0x490vWL&#10;ttWmmlksLAQgxNbqqji2h5EoY9Oh69gAfSBycc1znxC+H+i+PNN+xavpVtdYdTtuoEccEn+IH1ro&#10;zt7igsduQtAHyb8SP2a9a8E6fceLbjU2aOPf5jTXibrWEKz74OOJFC/IB3rzSO5ij0q41q4vrjTd&#10;Dt5ljvNVsPl1G5mONkjL/wAtN3G5iO/Wvb/2v9E8f6vf2t7qF0k/hOwmiuJdHWIi4upUWTekZCbm&#10;dk3KF39SOnWvFreW1TW4/Fni/SLvVpYFaPwr4Z06MnVLXT2ziNoFKlzH/ExLkYPzUALHI1ro8ese&#10;INHs9H064vBZ6doOhJi1vNQYZjW4hHHkuAUd8DhcE81Ylg1GG7tdKOm2dxrF5Gz6botwm7TbVVGX&#10;jx0iAH3V7nH41tOs9d8PXNzd+IfENl4k+Imoae9hb+JvD7ia10uwflJ7pFVUjgimBeSUxttUjJIw&#10;oiktpbnQ5/CPhjXLKzubgq3jjxddSj+yLy+Q7lmE5DLGjEbVwsYJYDbQBImLvUp7TTriaaS3gM17&#10;rV03+lPAAN22XrIwBAVc87Rxxw25fSI9Em17Ury7t9Fh2eZJZDN3qalsK86/8tWViMccDmpruSyv&#10;UhnubKa18G28wn8O+HLzMd4l8meBzukZm87ahkbIcccYDYdb1LT9cbxKdIvtU8RXDM/gnTdNtfMv&#10;NEiI23MV1bjHzvHnAYSkAEgrjNAFTWxD4fvbMeONOt/tE1wsdv4d01fO022k4w4TnZv4LH3ya+wf&#10;2fPEOl6r4Ii8OR6Pp+n3mlxKt9YaXbqltCXZyoQDjGB+dfH+k2Pifw5aT+Hfhpq9vqHiqWFo/GXj&#10;bR1F3pF7YN9xVfayJ5anDssaEFT8xr1r9jvU9N8PeIofBvgyzma3tcr4q8SWv77TNVby5mge3nJI&#10;2oxKkqI8scHdQB9Lar4f0zVoWS9so23LtZmiB4xjuK8f8c/sheG/FOpw2Nhu07S5N41JNPWKP7aM&#10;Dy/NTZiTYw+XIONxPFe4Llhk9KCg7UAZfhTwnofg/RodE0GwhtoYwPlghWMFsAE4UDk45rWpuxe6&#10;06gAooooAKKKKAPOP2ovEGq+Hfg9qlxor7ZZoJoT+8K/KYJO4I9BX5o+ArGL4YeL9K+J17M1xNq2&#10;oRXWpRTYkVvJcdcYLZDEc59jX6W/tSJdv8HNWSwhkkkFvMdsaFj/AKiWvzb+D3haX4oeJNN8IQTW&#10;89w19DbXlu0hzGZGwA4Qblz9M0FRdj78/ZSt9K8ceFZvF17p1rJHdXzTQwtCpWLdHE64ByVxmvbs&#10;fL8leJ/spxWngzTrj4aW/g7VrE6bdSQzXdxbuLeV4kjiLI7sSQdvGe1e2IfloJHDOOaKKKACiiig&#10;AooooAKKKKACiiigAooooAKKKKACiiigAooooAKKKKACiiigAprKp6tTqRhx0oA5zxz4DsfG9tHB&#10;c3lxC0O7y2hYA84z9Og6V81+MfhD4f8AFPxZb4aaDp/2eNNN+33ii3SOGRvPMTSn5drSEEZ4yQPa&#10;vrZ1yuAK5X4laDdPo11q2gzRW+ofZZI0uZidqrsZhxgj72D0NAH5eftVfCy8/Zp+MA+Inwz1i40u&#10;bS7ya8vLfTZxbx30iFQvn+TtMuBnGTnB471pftnXXwR8Y/s3+DPjf4a0eDR/G2pTabb6rNoumRwG&#10;8eS1mnleSVV8yRnmYbizHdgE5I47v9qn4fXPxA0DXNFvNQsdQ12G2mhVoJmO+YgfdWNRnoOAv4V8&#10;hxXF7pNxYfDfxMzS6jpurQyxabCuJoo4z5Ym2fK5RWyuSNueOtBofXn7MfibWfDHgfwFFNZxX1vr&#10;VjdNr1ncgyRs0YkMQK5w2CcjcDjHFfbX7NHjGXxf4Kup202O1js9YktIIooiiiNIoiMAk8c49K+U&#10;f2Uvhr8VJ/DuteK4vF+k7tW+yyaXZk/6QFUyBwU8o5OOeM4r7W+G2l3Ol+DNNg1Aqbo2ULXTLnDS&#10;+Uu48gd89h9BQQ9zoKKKKBBRRRQAUUUUAFIVB60tNVRjkUAMnsrW5iaC5gWRGGGSRQQ31FVofDui&#10;Wtq1lZ6PaxwyOWkhjt1CsxABJGMZwBV6kbOOKAK9jo+l6ZF5Gm6fDbx/884YVRfyAqdI1T7opw6d&#10;KKACiiigAooooAKKKKACvIv27kMn7KnipPX7D/6XW9eu15H+3bOtt+yr4pmc8D7D/wCl1vQB8M/t&#10;62krfAf9m+2ibDH47w7efdq+7vIm/vN/31Xwj+39Mx+Bn7NrRHH/ABfiDafTlua+7vMPr+lAHwX+&#10;z4zL/wAFQ/jZtH/NAfEn/p7jr6p/4JhXT3Hw51ZXTG1bT8f9fXyz8AJPN/4Kh/Gokfd+APiRf/K3&#10;HX1P/wAExyv/AArrVAibfltM+/8ArqCrH09RRRQSFFFFABRRRQAUUUUAFBHOaKKAEb7tfDHxFP8A&#10;xsDsSqLx4303k/WGvud8bTmvhT4mwu//AAUF06SN9oXx1ppb5c5GYaBo+7KKKKBBRRRQAUUUUAFF&#10;FFABRRRQAUUUUAJk9hSGQKPmoY7DwK8e+Ofx/HhdG8P6DrtrZ3yr5hna4hZlXaw5RweAdp/CgD12&#10;S7jDiIsFY8gMa+Z/2sfjDYeJvhvfWml6nPD5eoy2TeWHXDrDMCfrzWL8V/G9/wCKvCOn6voniq31&#10;DVVs4vtE1mkUjbyQXyiZAzzxjp0rwX44/tDfEL4bfCu40aDUGfUru8ddP04wwrPPO8EgQRo0ZLsz&#10;LhQByeOeaBo818e/DzVvjZ4y8M/sueFb24j17xjYz3FtLDIFacWo893kkb5VO2M/e69B1r9Y/Bfg&#10;zwt4FsJNJ8JaDZ6dbyTGaSCyt1iVpCFUsQoxnCgZ64A9K+Uv+CYP7LE3hvw4v7S3xTjubjxT4qWP&#10;U7WG7sZbOTSfNhZZYGTeFlJD9WjXBHAHWvsQIQcCgGKW9KXIzTehwtNSSFZfs6yru67c80CINZ1O&#10;DSbJr65faqYzxnqQB+pr8qvjb/wdJfsr/Cj4p3/wv1C1Eq28Kl2n8P35J3ZyDgben+TX6t3dpDeQ&#10;mCePcrdVyRmvhj/goh/wRt/Zx/aR8Kp4h8L+FG0vXtLma+juop7+7aZooH2KI/tKrncV7HOMYOaB&#10;o/LP9uT/AIKr/sS+LPF+m/tZ/sn6cPC3xJ0nz31Kbw/4Xn05tRaVILSLzrgIruEgWbb83AZl6HFf&#10;sF/wSb/4KV/Dr/god8DLfxb4WuJm1CxMkF5HJZzxgmAQo7bpeSd8g+ua+F/+CT+vJ+0D481j9gn9&#10;tv8AZY8QXVx4Te1i0/xNrV1d6Qtz9pjvL+UpbxRwn5RFChy7dA3y7iD+mn7Lv7BP7MH7H63Q+AHw&#10;5GhreGUzKNYvbrd5jo7/APHxPJ1aNDx6cY5FA3yns3lbxk/yoKmP7oAFPPAGKUgMMEUEn5b/APBy&#10;74x/aw8J/s6Qv+z94u1TRbWS1v8A+0LrSdeks5SgS02nCMpbDF+OcZ9zXyJ/wbp33/BQP4vaN4jt&#10;vjb8X/FGqfD/AE6+vLvUrzVPGEtzJJJGum+ZbGGSQ7ojbu7HAOSSO5r999Z0DSfEFjJpur2fnQzL&#10;iSPey7h+BBr5H/4K6+F9M8P/ALHH9iaA66fY3HiLZqTSMZF+ztp14smWckqNoHzAjGM5FA0y3oHh&#10;j4X/ABc8f2PhLQvFd1a6Jod8ph0WG3EdtqUbfL5E8ZG3ZwflxjBPeu8n/ZWuftmoa3DM0zGKay0f&#10;TpZI/IsbbJMTxDojJnCgcKOlfkj8DfgD+xho/wAZv2c9Y/Z++LfhHSfGk3jKA+KntPFI1GaVgw2B&#10;7eS6ZYOc9FXNfpf+3D/wUfsf2I/C+j6TpXhyDxnqn2W1N1HYa1FBL5RWdHnMYilKoGg5OAoLgZ4x&#10;QI7jRP2RL3T/AAnb6U2r3Q1G8gaPXdWEkf2i5/uO7j/WFVYgdcDp1Ndt4L1z4T/B+6s/hFYyrDqn&#10;2BJ7h1strXLACFp5GUYLs0fJ7kV5H8Jf+CmXgL4pfsxQ/HS2stLi1GTRbi9fw8viaCSYOhkCxZCA&#10;7m8vj5M+1fEPh/8Aaa8P/tg/8FJ4/H8Pwqm0G+8N+B7uGYvqzXJmS3vpJmfARAgPmY6HbjqRwAD9&#10;ho2BWnbh618N6b/wWb8Danruownwhp8On6SYnvr5vFsBit4mUszu3k4RQFYlmIGFJ4ANa3hr/grt&#10;8PfEfxc0v4fNpOlw6frOlte2es/8JZbtDKm47Nh8sBw45DBsEHvQO1j7I+2ReZ5W4bs461MrBl3C&#10;vlfxz8T/AA5q37dWmeBodQso9T0K6H+h/bkae486wjkwI/vDCjPfIORiuE+Nn/BYPTfhL8TdW+E9&#10;j8NotS1HStQntGhh8SxLM3lSFGPleQzA/KSRk4wc9KAsfceaK4H9nT4+eC/2jPhvY/EbwVr2mXlv&#10;eLKdmmarFeKmyaSLO+Pg5MZ7dcjtXfUCCuP+OsTXHwv1KJBz+5P/AJHjrsCcDNRSjauCKAPyz/4J&#10;a/8ABTjwdd/EyP8AZ3n8DaZpME8kMNlc2NlP5kss9wMhv4QBu6+vWv1Ks7iK6hjuLc7kkQMreoIy&#10;DX5RfHSwn+FviTWNYv3Md74dsV1C3E0flEuqBx8rcD2yGHtzX6I/sa/EeP4pfs4+D/Fn2mGSWfw7&#10;p/2jyZkfbIbOF2B2gAHL9Md6Bs9SHAwaCT/dpOp57U4HIoEZfiHwto/iax+wazYQzryY2lhDeW+C&#10;A4z3Ga+afjl8DdZ8M67K/wAOI/tGoXzPPHrE0iw3Fghf5oIXGCsZXOQDzk9a+qsDpivN/wBpvw1o&#10;niP4c3Fr4n0dtT07zIjLpkcjxmWQOCrb0IYYPYdaAPkbTJ/D+q6Pd23ww1e4k8PWcUl34m8YyxeR&#10;qbWaqPtFiVODJB5ZSTZghmHfFPnvfDz6Fb6/qEK2ng2zjVLeK1t939uRNxFcXcGM+aGwQCOOvHWq&#10;v9ta14g0G38QfEHTpo9QttTU6H4Luo/IvIbxRuh1FcBZJE3ZjCFCjMecnAq9IviSz1HT/EdhqDXX&#10;iq4haSO8htQX0IkfvLeWEAqzMuR84BHYCgq2g54riy1TfrbC48QXm2BfDsmJLLTZDjy7qBuQJQNj&#10;bgeDK/NN0vTdbv8AWLrwj4d1W4t9Y84L4i8UR3BjvtHmUblFtLxuEgDRuQT8rEd8Uyx+zR3tz4a0&#10;a1+xWUdqzXHiIsXt9VhON9mmflVjuI3IxYeUcd8ROuiXXhmefxBoLXGg6OsaaX4P+0PHLrUbsAWh&#10;mXEhETbZCV3ZCgEqKCSxBa6Z4m8Nw614U1u68K+C7dnls9Q8Pr5M2ssufOtbqEY/c5DAAjBFeofs&#10;oeFdf8ZeKrXx/piJoPg+3DHR9L0qYJBqaNHKjfaIP4fKkwyZAOWJ64rg7Xwpd+LbMeP/ABbBJ4r8&#10;UXG4R6PZwmK50iSMlYbmSOHGVO1SFZAp9Tk16H+zHp0/hv4l2N749s5dU8VeI/MfUL6RGtZNPeGG&#10;X/WQL8oMiMAAQuMA470AfUMZ+UL7U6mqQwyBTqACiiigAooooAKCcDNFIxwOTQBkeN9DXxB4R1LR&#10;/IWRrnT5oowwH3mjZR1+tflvYaXqn7O/7TOu6He3D2t9f65Zrp5t5OkiAEYZPu4Mgr7G/bQ/4KO/&#10;Dz9k65/4R+7n0e+1Ka0DR2z+JoLeYOxmUARsjkndFjGOScV8U6X4gu/2rPifD+0r45097X7HqUN/&#10;bWM38OCAy+YgjU/6kHJXjOMDuAfdf7Lnjz4j+NtVa91LTYTp1vG9vcXpuiZJLgKhJIJ5JBzn1r6C&#10;UnPP/wCuvnD4K+GNJ8VeLdF8W+F7FrOz/wCEbhFwqM06vccOWLE/LkMvyjjjNfSAyUoAdRQM96KA&#10;CiiigAooooAKKKKACiiigAooooAKKKKACiiigAooooAKKKKACiiigAooooAKy/GOhP4k0C60eK/l&#10;tWuLaSMTQnDLuUrkfTOfqK1KCoPUUAfKPi/4WeEfDNhq2gWc732vXClIry6t180Tjv5mODz1znpX&#10;gt/+y3f2y3fjvxX8PNHj1KTVZLOPVkSGS4MJ+cAvjdjdubHTNfonf+E9Gu5zem0/0jqsnmNwfpnF&#10;cqPgVoWqm5i8WyrqEM1080UeHi8snpyrjOOfz9qB3Z4d+yr8M71Nf0G4h8R3wg0uKZZrfzB5U2+K&#10;QDd9G5GO9fVVtEYoI4R/yzULz7CqHhbwnpPhDSY9I0i38uGJdqr5jN3J6sSe5rVHTFAgooooAKKK&#10;KACiiigAooooAKKKKACiiigAooooAKKKKACiiigArxn/AIKDFl/ZC8XFTj/jw/8AS+2r2avGf+Cg&#10;wz+yF4uH/Xh/6cLagD4j/biRZPgd+zSsg3Z+PduPm/3mr748mP8Au18D/tyv5XwP/ZpPX/i/kH/o&#10;TV98bh6mgD4D/Z7BH/BUL41c/wDNAvEn/p6jr6u/4Jnps+G2ohf7tru/8jV8ofs9Iy/8FQ/jYx/6&#10;IJ4k/wDT1FX1f/wTOUj4bakT/dtP/a1BTPpiiiigkKKKKACiiigAooooAKKKKAGuwxiviH4jRwP+&#10;31p7JKQ48b6buXb15hr7eYcE18O/EJyP+CgVigkX/kd9N+X/AL8UAfclFFFABRRRQAUUUUAFFFFA&#10;BRRRQAUZopGz2HegDn/iN40tfA+gtrVweFkVMbSep9hmvjj9oWSHxN8Nbn41yxfZWt9SkgvFhBb/&#10;AEWOGWRif4jkAfLz04r6c+N3xAvdHs/smn6TJdxqw854mGEYMRtOQeeBX52+MPHPjLx54E16+kZo&#10;7bULq80uZWhQ/IyuGGQPQ/X3oHE2Pg5qP7RvxheaD4BfDy31Wxjfb9sbWo7Vx8m5fllZTyuK9/8A&#10;2f8A/gnNrl940h+K/wC0vqk+qXloytZeHdS8m7t7aVJI5UmV1c/Mp8xB7MfWvUv+Cffwzg+HX7PW&#10;iJCB/wATDSrO5/i5P2dRn5if0r3PBUYBoEytpOk2ejWMOm6faRwwW6BIYo1wqr6AVbwd2aawPXNO&#10;zzigDj/jl8ZPBnwD+GupfFb4gaj9l0nSvI+1T+RJJt82ZIV+WNWY5eRRwD1r8S7f/gqh/wAFPtY+&#10;L/h79ppvB01n8I/EniKw0SJo/G4MaTeaqTEW27zc/uZjygBIPPIz+yP7Yf7MPgf9sP4D658AfiDZ&#10;+bpuufZftG6aWNf3N1DcjJidH+9CvQj8q/nq/au+Fv7anwC8f2v7GH7VPjCa1+CNjrFjcW+tah4b&#10;t7OzS9uF3t++jX7QSqS3BKmQrwxAGBgHGx/RVZ/GzwZf+AJ/G9hqzSW0AjMjG3kDLvl8sfKRnrx0&#10;rlf2M/2nvD37V3wn/wCE90p42Vr66t2VVkAIjfZn94oP9PSvyZ8Kf8G8Xw1+NvgnTfF/7I/7Tnh3&#10;UPCWqxu0k2m6Zd3ccyqxEeJHuCRh1l6EZxzmv1e/Z7+D/wAOP2DPgHYfCzw7HHDp8F1POsf2qXDz&#10;SDe3Mzu+SV6ZxzxQN26Hdaf+z/8ABrQvHknxP0r4a6Pa+ILhlM2sQ2YW4crH5SkuOeEJUexrbuPG&#10;3hrSdXbw7d37LdiES+WsLH5TwDkDFeTeOf2toP8AhXcN/wCEdIkXXtUDHS9NjnR5n8uVRJtDKQcI&#10;S3TpXheiXvjrTNbuL3wddtrHi66gY6nq1naofL09mDGAwkGMbJNpLgZOBzQSfcaTxO+xWzt+9TwM&#10;NxXhP7EviDw3L4c1HwX4Vkj1C10fyQviK3mJg1LzXmf5FOdvlnMZ55IPTFe8DgYoACAetfIf/BaH&#10;X9I0D9ke1fxBL5em3HipINSk2lvLt2sL3zG2gEthR0719eVi+N/Afhj4h6FJ4b8X6d9qs5dweHzX&#10;TO5GQ8qQfuuw696APwz0T4BfsM/EHwv8Pdb/AGPfincWvxQS4E0Elh4VksZZLvOIgbiRVUEMPvZw&#10;Paux/aF+Ncn7Mn7UXg/4e/tbeAdP8XS+Jvg3Y6dFL4imN0y6jc3ksKt+6DruDRynccDLtkgEZ/Wf&#10;4f8A7KX7Pnwr1tda8DeCzY329CsrapdS8qcrxJKw/Sux8QfDfwj4o1KDV9c00z3FrsMD+e67dpJH&#10;CsAeT3oK5j8gvG/hWw/YaTwH488VeHbeDwrr00l1c+Hvla1FraSR+bHth3EqwlORjnccA1j/ALBn&#10;xA0/x9/wUO8WeOrD4SaPo/h/XPBGu3Gh/YpMrLaz3HmQHYQGQFHHysARjBxX7MeKPh/4X8ZLGviT&#10;T/tPkqyx/vnTAbG77pHXApNP8AeF9IaKTT9O8sw24gjxM5xGP4eSf8aBXZ+Wnhz9mLwP/wAMnfGD&#10;V734V6PHqGoeA79bWZY4y3mLZ3ir82eDkqBmuI/a48CeBv2av2evgL8SdK+GOki+Pwt8MxXk4jCu&#10;biWJQ/K5JO7nOMV+x7+HtMe3a3eJtjKVK7z0Ocjr71U1XwN4b1q2itdSszJHDGqQr5jLtC9Bwefx&#10;zQPmPy38W/HPUPAX/BS7S/jN4/8ADdvazatdRtaoszTCTydLjiblQSOCvXGe1av7F3wo8J/tR/t5&#10;eOvjB8QPhTo91psfirVxbtcKkolSVZHRyDhlOW9PrX6Yaz8PPCviHVoNd1bTfMu7XcYJPOddm4BT&#10;wDg8AdQav2eg6fYgG2iKkf7RP8zQFz80P+CCnxsS38F33wbsLGPydNWFR8zKIvOuryU4GNvUnvX6&#10;cwEmIM31PtWR4Z8AeGPB4ZfD+n+R5gAbMrv0/wB4nFaN7f2+lwtc3k6pGuMs56ZOKCWWeopsioBy&#10;K828M/tffs3+MxM3hj4x6Herbxh5nt7vcEU9zx65/Kuc+Mv7ff7NHwj8HX3iS9+J2j3txZrGV02O&#10;+EckoeVY8glTjG4n6KaB2Z8Sf8FW/AviPxt8cdY8NfD25kjuprK2W6t4ZFjEyNbLhWLEAgk19Cf8&#10;Ejvi/wCGtW+BsPwnYiLV/DmsPoWoW6wvj7TaWFssuWxtJBUjIJBxwTkV8fxfEn4heOLvxJ+0D4tk&#10;kXxFqekmCKGS3jV7ZoRtjcqFCMMKDgrn1J619Q/8EjrfwFP8OtX8XXs0R1248cX9xfSmdwzXElnb&#10;mU7AdoOWbgDAzxjFAcrPuLauM4oP+z3rzTwB+2J+zN8UfFcvgT4efGnQdX1iBVabT7O73SKCwQEj&#10;HdmA+prR+Nv7R3wm/Z+0NfEHxS8Y2GkwF41Vr648sHeSo5we4P5UCO6DDb8wqrq2j6frdqbHUbOO&#10;eFiC0cqhlz1BxX5t6l/wcrfs1ad8XIvAreBv+JO1xHFN4j/4SSP7PCDKEZiPJz8q5cgHoDX0n45/&#10;4Krfs1eCfDnhbxQviLT72z8VaHDqljNDqqqoilAKgHYd3B68A0AVv2hvgNfeHtd0/wAV6ATqupXU&#10;0GnPcXWyN9Ot2LsbuNs5Z42ClV5JzXnPgjwj43+JHxBuvAHguSVfstzJD4g8ULOsd0twillyrEby&#10;+3BIzgN1r7dgntNcspFeMNFJuR1VuuRz/M07S9C03RojBp0Plq3JG4n+ZoA+IvEfhDxd4UjWHxLo&#10;cdjpIkC6bax3SPHLcEZEW0H5Q37zLHgdzzVP7LrP9qafZ6XocepeI7uORtJ8OXEgSCyCrmVI5WO1&#10;V2ZbkjJUDvX2t478F2vi3Q7nSJG2m5iZPM54yjLngjpmvE/En7GAbw1/whvg/V4rOLVlVtfm8mSR&#10;bmSNg0Z5cmPn+7jOeaAKn7FFt4GPijWdK0nX5Ne1CCwja41i+tGSeZDJ8obcBwucDrxXvsHgPwrb&#10;eIG8Uw6BarqLNn7Z5Y8zO0qTn3U4+lVvhr8OPCvwx8Pp4b8HaX9ls4yzJH5zycsxY8uxPU+tdCAW&#10;5NACqoAyBSKSTzQCeuaQOPu7un3qAFLEnCinZ5xXkM37ZPwotf2rZ/2Q5NTtR4nt/D0GsPAbweZ5&#10;Es6QqfL29NzjnNeusCSDQAuecUU08NkfSnUAFYnxD10eGvB2pa4Tj7LZtJnnt9K265j4v6DJ4l+H&#10;msaJCrM11p8kYC+4oA/Jvxv8PPDX7Uvxs8WeIPixP9sktPEd/DpMt1CJzFGlyzRIu77qgzOR6E17&#10;z+zL4a8L/D+3b4War4OsdUtr6SC1tri7UbogxfcQOeofP1WvKfhfpuo+H/iz4y0rXHZV07xRqRWz&#10;ZdrNHHOoD5x0yuK+yf2V/i78P7eznuJbuG0mvHgK28lwSzsDJx6enpQUz2f4NfDGy+H/AIdFtYn9&#10;3M3mQx+WFESGNAEXHYAV224/41X0vUINSsIr61dWjljV0ZTkEEZFWBluWFBI4HPNFFFABRRRQAUU&#10;UUAFFFFABRRRQAUUUUAFFFFABRRRQAUUUUAFFFFABRRRQAUUUUAFFFFABRRRQAUYO7NFFABRRRQA&#10;UUUUAFFFFABRRRQAUUUUAFFFFABRRRQAUUUUAFFFFAAM55FeLf8ABQ1mX9j7xcUHOdP/APThbV7T&#10;Xi//AAULAP7IHi4H/qH/APpwtqAPiP8AbXP/ABY39mc3I/5r5b5+mTX35lP79fn/APtxMi/BL9mV&#10;GkVf+L/W4Ge/zMMV9+YoND4D/Z0LP/wVJ+NaSDA/4UL4k/L+24q+tP8AgmyqR/D7VFRvlC2v/tav&#10;kH9ma5nm/wCCovxwMiMNvwI8TBcj01uKvrv/AIJqtI3w31LzByVtf/a1AnsfS9FAOelFBAUUUUAF&#10;FFFABRRRQAUUUUABGRivn3xP+yTqWtftHw/GdNXkWOLXrW/8nyEIxFs+XPmZ/g67a+gqKACiiigA&#10;ooooAKKKKACiiigAoyPWg+9Q3MiwRNK3AUZYmgCVmGOtcZ48+Nfg3wDqcWj63qnlztIvmKYZW2I3&#10;O75UOa5PUf2ovCS+I77wdNeR6bNb30tudQu7qPy18tiCSD67ce26vm3xf8atR+NPiyZ9fu1uNNsE&#10;E/2pVVUh2cGQlAPlAJJzxjk9M0AdF+1X8Qdc8EaHe+INJ+Id3eWWragL61kaBk+zxySMViUEZKhc&#10;ckDrXzz8GbHxJ+1j42034d/B3wqlv4Zt9YivNe1i2vEU4EqRXIMMxRm+WQMduScYXNbWhfAy+/bg&#10;+LFx4F0XTJv+EK037RBqmslZHtmvYWLJ+9jIKllZSFznBr9Ffhd8NPD3wq8H2fhDwxbmO3gRdytK&#10;z5baqlssSedo70AWfhv4Qt/AHgnSfBdpJ5kel6bDaLJs27xGgUHGTjgVvcGmu6xruY1StfEmhXV8&#10;2mW2qwyXCjc0KyAsBnGcfXA/GgDz39rT9pnwj+yb8FNV+NXjmcR6fpMlsszMkrD99cRwr/qkdusg&#10;6L9cda/Ij4Sf8HLH7W9xrFn8Rfi9+yJZ6L4BbUo9Lvtc/wCFgrciG53JI48iO3Mx2wb3yFwduM5O&#10;D+pn/BRn4Aah+0p+y9r3ww0iMtcX0lmY1WN2OI7uGU8Lz0SvgX9jz/gsZ8B9Z+Afjb4L/t5aha/D&#10;3Xrm11LUdNsvGGrW+mTXtm1pBbxrEnyEl3NwqsByY2GfloKR+k/7K/7UHw4/a1+D+k/F/wCGOrfb&#10;LHVLNLhdttNHtVmYLxNGjH7h/hrh/wBvD/gnl8F/26vhneeC/Hei2cN9NMtzDqzWHnyJMkEkURC+&#10;Yg+XzMjJ/hFfKH/BDX4leDPHPxB+IE3wWg3eEH1Gz+xXUNwLiKaP7PdlSsn8Q3Kec8/hX6a7ucUE&#10;ngX/AATl/YwP7DH7N+i/AmTxrca8dKsxB9suLJIGOJ55M7Vkcc+b6noPoPaPFng3w94wsPsWvaPD&#10;douWjSUdGxgGtYtg4prliMAUAfJHxV+FepeB/GMP/CO2i3VwzP8A2Pb7ljGnYRfM2Nuwd4JznFch&#10;4V0LxZ4x1a48H/AvW5pLm3t2u9U8UQbYZpI9wWSzMcxXKKzI24Hk4xnqPrr4v/DOL4reDbjwdeTR&#10;rbXW0TrJu+ba6OOVwRylS/C/4WeHPhZ4dHh3w3bGGHzGdh5zNliBnliTzigDwz9kXR9et/GF5p3g&#10;fw6uk+D9Kkt/st1a3K7dWEiys+6IkNGIpdw6fNuyOK+nCwHU1DtEfUV83/tift5eF/gZp8vg/wAE&#10;INa8UXVuRa2On3EUksO9JlWRomzlRKiqeOSwFAH0tuX+9XPfFLxrafDr4d6747vDmPSNHurzbz83&#10;lQtJjgE/w+hr8utQ/ar/AGsPGHxCsfiLrHjK3sYobgPNoN5okAuEARUwSE4J27h7EV98/GPxbo+r&#10;/sRaxrXjHUYrd9R+HVwA80gjEtw+mSNtGMck549jQB8E/sl/t2/tlfF3/goJO/jzUtQsPhn4j8TW&#10;qeDYRrEU8NxCz4dBEFEsYx/fVc1+sMJzHwc1+QPwpvb+98cfsn6Uqs1pYeNIjCdvVfl74yfxr9er&#10;eQLEqkdqBku5fWgkEcGkV1HAzQ7jb/SgQYJG1mobGQBVLVfEmgaMA+r6tDbdf9dIF6DJ618mftx/&#10;8FBrD4fWDfDz4H6zb6n4kmlTc1hJBdeSokdJFaNg3I28ntmgD7AO08g0eYFO0sPzr804tH/at1PS&#10;IdH8H+JodU1CbcLy4s9CR1b5sp8u3g4yPciuH1/9mTWtT1yTW/ivqcX9ubnaRZIXgYMSd4KAgfez&#10;xjjpQNan6y71/vCuc+KPhLVPHHg688NaR4gm0q4uPL2X9vGHaPbIrEYJAOQCOvevzRvP24f27vA7&#10;j4caZqcmpxq2yDUrPw1btEu795uP7vn7236g/Sq7eK/2w5VHi3W/GNveCTEjLD4fiUxGT+E4Tg5P&#10;6UBY4e3/AGKf2sv2WNXOneM/GWpWOjTsqTax9otHNwv32Bjimdht3Y561wer/B3xRqHiK88Q+N/H&#10;V14k0v7ZKV02+gVI5Iyx2KTuyApbcOOor7K+E3/BS740eCNPbQ/iv8PtX8UXka/u7zSbCG3RyWLc&#10;KEHRSq49VJ9q+hv2fP26vg3+0AE8M6jqFvofiCa8kgj8O6jqUf2t/LiErOEU5IGHB9DG2aB8x+Y/&#10;hzXPi08th4iHw8Sbw3cXQS6ZtViC+Wp/ejZneeAeABXun7ODfEWX4C+NPCX7P6SWnjDV/G0974et&#10;7K5jhaOI/ZmkVZJSEUCGOUfMwJHAGcV7t/wU9+DvjvULfwr8WPBukXWqWvhDXP7WuNNsrVpJDHDF&#10;nGRkDJHBPGTXwhr37QHhG+/aI0q/1WaPw/4ums5pbO01K5RZYEYTlwYzwxA81ScdRx0FA7nyl/wS&#10;W+Ev/BV/Q/8AgpH4XvvFMmsQ6RD4w0l/FTf8JLprCTSxqtuZ1ZVmLMpj3ZVQWI4APSv3o/an/Ym0&#10;z9qnWrZ/GvjKQaPDahG0iSwWWJ3WRnWT/WKcjdivkHTPj9+1F4MmjX4e/ESxi1C8Ihkh/sSGVvLb&#10;p8pQ8Zx0r6t/Yk/at1b9obwrqXhTx3m38UeHtUbTbz7QkcbXkkESebPHEgGIy5bAxx0oIPx40rwF&#10;+wnc/tQ+MP2ada+FGhnXNU8K3Nj4bgaxuW2anNcrBbzqwXYrb2P3nAHOSMZr6c8ffso+E/At78JP&#10;2ffHccdxd3Hw9hn01prcE2kNumPJXYxUjKEctmvcv+CeX/BPTx38IP2u/E3xw+JelzhbrTrqGyle&#10;zmhXcdQt506kKeEJ6c4B+uL/AMFpvgN+1FP8ZvBv7Uf7MXgrVdc1Lw34bk0xtP0fRWvJX8+4bccb&#10;WXhXzgjgCgbO78Sf8FL/ABb8BP27PDv7JfxX+HEOn6X4u0awXRNYOrtO02q3mofZYbXyoYmC5VHb&#10;zHZUGMEjOa5bxP8A8FQf2jPDfxt+JHhCb4Jo2h+CfFUmmR6l/wAJVH++TcVRjGIyy5OOBnGea8d/&#10;4KFfs9/tMfGL4CeC/iz8XtU/4uhpvxa0+PwnFLopt5WkhtbmS0K26ALJ+/Y4BU7j8pzxXs3jf4D/&#10;ALQPhf8A4Jnr4d0nwrqF98QvFum6Re+J47fSWaQ3sdxC0uYMYjON3yqFAHYUBpueZ+Hv+Dgfxy1n&#10;o/ibxT8BrSz0vXtSTTtNuv8AhJpJPMuXkZQm1bcsOUfkgLx1r239hr/gq34l/aj/AGoNY+Anij4Y&#10;QaH5OotDptwusNcmdUs552O3ylCf6kcFu/U9Kw/iz+yX8Y/E3wD+FvgWw8L37XOg/FCx1W826dIx&#10;igSS7JdgBkAeavPp+mBovwo/a1+C37esHi/R/h/rOraPqV9fS/2pZ6GWgtVFlIi72K4IZnwPegeh&#10;kftPftyf8FCfiTrmofFL9i/4W3GreAdFtft9xqlt4wtLASwwQg3CmG62SgB0kXhCTjIyCKX4e/8A&#10;Bcrxf4k+AXgf4lP8NIJbq6srmTxdH/bkn+gP5uyAZ8gedu55TIHevnP9nL4Wf8FSf2HvH3iT9mjR&#10;PhR4m17wnrOkx6da63pvgrdbRfajuldpXjLFU81wRnI2nGK9u/bJ/Yh+PHwR/wCCeFl4Z+DfgHWP&#10;E3jC6tY18RW+i6XLcSXMkepW7RlYmDeXtjaVjgDIUnsKAVj66+Mn7f0fwu+On/Cnm8OxzM2n2VzH&#10;P9rkXcZwp24EZHG7rmvjn9sX/go//wAFBfDH/BQHVPgX8BfhdcalZ6XOippaeMLa1juA+mRT/N5q&#10;4XBMjdT07ZFY/wAV9C/4KVfED42ab8XIfhF4mNpcJp9p9j/4Q8F4DFsBkZhHjbwevStj4meCf29/&#10;hx/wUeh+O+ifDLxBri69NIy6hpvhfdFY+TpawZk+Qr8+4qPdT6UEo4X49/Fv9oD4d/8ABWST4rw/&#10;BuNvHlx8JtJt20L/AISGBSY/tUcif6QMp80gAx756V9vf8E4/wDgoJ8QP2lfiB48+DHx1+H0fhPx&#10;V4NbSQ2nR6x/aHm/bIrmZf3kaCNcRRxtwzffwcFSK8R/Y1/ZX/ae8If8FWfG/wAdfi9pt3NYal8E&#10;VsbXVBojW8Buv7QtZVgztCmQBXJHJOPrntPAOnftCeBv+CmfxN1y/wDg34iutD8RT6D/AGH4ih0o&#10;raR+RpJWYlyuJBvbYcfdOc80FM++4yCM0+qOgjUTp6Pqcm6ZtrN8u3HA4x65q4S3TbQSOpk8MNxE&#10;0c8YZWGGU96dnBxSbtvJ6UAfAf8AwUP/AGYfGPw18Ut+0L8FrJmtbpxDr2lwyRQI2+S4uJ7gs8m5&#10;m2rGpULyOnNcr+yY918XtV03WNAuWgWG+tzcWcfKjdIwC5bbn7pP417B/wAFLf2gPsltZ/Avwfqk&#10;U17qEkMuoQx7JGS2c3NvJlSCwAOBuHQmvJf2cf2fvEmg2Utx4FvVRdFeGSODyWla6+Z2VUJzzkEf&#10;8CoK+yfdHwh16K9tLzRhqrTyabfSWk0bIR5TRqgKDI6DtXdDpXC/AvR77T/BMFxq+mTWt5NtluY5&#10;l2sXaKPccduQfxruASD81BI6iiigAooooAKKKKACiiigAooooAKKKKACiiigAooooAKKKKACiiig&#10;AooooAKKKKACiiigAooooAKKKKACiiigAooooAKKKKACiiigAooooAKKKKACiiigAooooAKKKKAC&#10;vFf+Ch2T+x94uG7b/wAg/n/uIW1e1V4b/wAFJC//AAxd4yEakt/xLuB/2EbWgD4s/bdsBc/BT9mN&#10;PM+78f7dt2P9pq+//Ib+9X5//tl4j+B37MaSKy5+P9sFX6sa/QTYPQ0Fcx+e/wCzShb/AIKefG5z&#10;b7P+LF+JRu3df+J1FX1p/wAE19y/DnUwxzhbTk9/9dXyX+znC0H/AAVB+NwU7o2+A/iVtw7N/bUX&#10;FfWX/BNA7vhxqR7bLT/2tQDPpgDHSihc45ooJCiiigAooooAKKKKACiiigAooooAKKKKACiiigAo&#10;oooAKKQsMdayPFPjfwv4LtlvPE+u2tjG+dsl5dJEpx1wXI6UAa7H5a8o+O3xY13wTNZPpFk1xZSX&#10;G2/k88II4tuWO0qS30HNZfxy+OuufD5tH8XW/iGxh8M3EMkt7NNsKzI2wQskh+XBZ1Oc4bP0r41/&#10;aL+OOufEa6udcsNRi0/S7e38yOxvlUTTFY8MinPzMxzjHrmgDe/aG+I/gPSfEF1rj3ghjvE+1SYg&#10;lOGkmY9Nue/+cGuE+Dvwf/aa+PfiS38M/DTRpNF8MXVxGmteI4tQtJd9m8gSeM20jpJtVWLfLy23&#10;AxnI9L/4J9fsYxeOddtf2h/iRpd15keqXJ01X86INZzWmYyARtbmc/NyD1B44/QC0sba0RYobZVV&#10;Vxwo7UAcT+zz+z94E/Z68Aw+DPB2nRJNIsUus30Ssn9oXgiRJLlkLsELlNxUHAziu9VAowKUADoK&#10;KAPNf2tPjrF+zj8Fb74rT6b9qWzureLyfPMefMkCZ3BHPf8Aumvzy/4JW+If+Cp/xx/bO8UfHT4x&#10;3OoRfCOS0vrDSrOXV9KmjFx/aNpPG2I2W4/49WcfMmMdTuIFfpF+0D8H9N+Onw0uvh1qzYhuriGR&#10;j5jLjY4Ycrz2r8rPgl/wUU+Lf/BKz44eK/gb+2H8N9cj8FzNf6v4f15dFTT7N2e5SKC3FxdbPMk8&#10;m2mfaCdy/MM7SQFI/XiG8sdS8y1B8wxNiRSD8pr4E/bw/wCDeL9kn9tHxPpfi/SF0/wZqGn2sFrL&#10;cx6LNftcW0b3DmHBvIwoZpwc4JBT345T/gjN8ePiD+2J+1V8bP2h7XTL218EzePGn8N/bLTi4tJ7&#10;afYySpmOVc4+YMR6H1/TUIucgfpQSfPf7Af/AATy+DX/AAT++F8fw8+GFtbyyG3hjvtRgtZLc3LR&#10;+ZtYo00mDiRh1r6EGepFLtH92igAoIz3oooAOvUUjDI4paaXx14+tAHm/wC1T8Z0+AvwR134mPDv&#10;bTbdZFjWQruzKidQrY+//dP071+ZOiWvxC8Za7cfGn4h2L6tr15qDrY2U1xGjQaaXE0cokU7WCsS&#10;NpUN82TwK+wf+CtnxW0rTvhTZ/Ai1mWTWvHUN1BpsKOrENbyWsrZTO9vlYHCg+pwK89+Fk+qRaG3&#10;hE6NcXH9reCzojNDb5xNKiJ9Qc9utAHzh8W/iZ4D8FeK/C9x4026QL+8mXWWCyXGI1VdmfLQ7uCO&#10;F5GfY12vx7/a48e/tTaFovwi+BcMln4P0XR7f7bqEVypXVJ4Ukhe0MM8cbxiSGaNjICVXheTk16J&#10;8RP2CvCd/wDCjUL/AMS+FtSa6ktZNo3TIc7sdCPQCsL4Zfst3Gi3FrDfaBeX1qlmi2sNlDLvjxtC&#10;7jjnAyD9fegs8Z0G1+Inwr+Ifw6+IGp6c11pvgvXkvV0M3USppypglRICxfPPIUn2r6K+JX/AAVU&#10;+MfijUrOT4GfB97u1t1ibVnj8TxQ7QrN5oImtwWwpQ5HXtyK9c+JH7NFj4y+F3hXw5pHhjUIb9ld&#10;Jppo5SsLEfecAZAzXBH9ijxNrMreFPEunyMunW/n2skFvNGjiP5UXIX5j1PvxQJbG/4Q/wCCv/wy&#10;Xw5DL438O/Yb+GMm9ha8uJthyf4ktcHjB49a5j4wf8FXvEfiu0hg/Zr8AtrEzbPMePWvsZHLb1/0&#10;m3XtsP4+1dtdfCrR/CXwu0/RbyCOwvrqxuEdb5th3Z44YZGN2T9RVH4V/suv8Odch8UeINJm1ix1&#10;mETKdJik/d+fjGTjt3xxgigk8J8b/tCftc/Eaxh1/wAf+L7zwLaxRyv5KzWupCaPA8zmNQRtCA9M&#10;nzMDoa3/AIIfswaf8U7Gf44ajt1f7Puik1eWPy2neRBLvKeYCpbeWxtIBb2r6jn/AGeorTxzHDpu&#10;i3DaXNeQi6DRyNiP5d/zY44Z67f4Z/s6aF8L/E97reg/LDeXE0jQtMzcvx0PA4oA8N/Zd8O/EBIt&#10;K8eaJHJeW9+8hu7Pzo4/swRpY1+Zjl93J4Axiug+KXwZ1bxv8T7M6h4WXTbe7gmlutS+1pNtkyTj&#10;YHBOTx6DOa+kdE0HTtAsl0/ToSka52hjnqSf61cEMR+9EpxwPloA+T/HH7LOifEHR5Nc+GGmx6LJ&#10;ZqXEcA8z7QTgAEvIu3G1jnBzntTNG/Z91rwFoTa38RtOWbT41j82waRMXGRtDFo3YrhiD07V9aCG&#10;EDAhX/vmh4Y5F2tGp+q0AfBvxy+EtvYaxceK/Afg6K1sbECa+sY7kYtoxGozudstk5bABIz0rwrx&#10;J4XECXXx8+CP/FP+KdHmNtbw2/7xriV2CzT75SFUtHPINu09ODk1+lHxW+FsHiHTr6+08rHLcQ7b&#10;rzGOGUKAAMdMYr5q1L9nPT7bQtY8QWGqWtvDDqbLeQzysGkmLruZfRTuGB2GaAPSfBP7Y3wx+Ln7&#10;I2sfHLxPpSmxs9M1Ca+0lppmV4oC6svmLEDhgp6ISM96/OyH9m7wN+1h+0av7Q9r4Mt/C9mtzeQa&#10;KqzG882zfz5opuXjZNy3GNjJuGOeTgXtN+Ar+NPFVnYeFbW6jVrmNZLQtIzbScY2qD1New6l8MfH&#10;QhsfhloUDWd4ljHFC01q+1fKHJIxnohoHsVvC3w48Q6f8StY8TeJbxrVbDQ0ltdJKrIqSRlWWXzF&#10;Y8kDoRxXqH/BKPQZfGniv4gfFaOXyY9N8danpstvgNvcrG2/dkYPzdNp6dazvCPgf4ieEPFN58Of&#10;iIFvdX1jTRZ29xZ2rRxwGYqscjqQDtXvxz2rwrxT4A+PPwf+LOqat8ItatVvre9ure4hawkn8xzK&#10;yvIqbenAxnpigEfqH8XPix4N+B/w31j4pePNR+y6Xoum3N7dzeTJJiOGF5W4iV2+6hPCk8dCeK8u&#10;/ZP/AG8Pgj+27p+qXPwuu1vLPTb5reSTybmPcwTeDiaCM8qQcc/nX58/FHWv2gf2nPA1/P8AtN+O&#10;tIeJbea303w7b2Zsr6e4WJ0i2oAC4ZXdQvO5iMZxX3H/AMEvfgUfg38BLETaVNZ/2ha2txFb3UTr&#10;Iqm2RcHeByOhoEVI9M8TftgftF6JrusWDWfgnwrHaaxYgzJMraza3WVG3KSqximb5iCg9CSK+oLj&#10;R7CW3W2eANGoAWPtgdBU0aWsS/uYkU/7Kgf56V5J+0n+2D8K/wBnnRZJdZ1+1vtT+XydFs9Sg+1S&#10;jzAjbYmYMdoOTjoAaAPV/KtyuAnuPf8AOnSWNtLKl0YvmXlTnpmvyz/Yz/aQ/bF+LX7a1ynjuRYN&#10;Hk06B/7Nm8PmGeIiezRmYheAVMh/4EK/VISJtXLDmgLWKs+g6Xc3H2qe23ScHdn06U690qz1GE2t&#10;7D5kZ6q3erAbcuaASSP1oAhTSbBIVt1txsVsqvofWmS6Hps90l7Lb7pIySjbjxnrVuigCsNJsUu2&#10;1BYcTNHsaTPVR2pg0XTWuhftb/vgc+Znnpj+XFXKQE9MUAIAE6UrEgZFDMFGTUV5eWtpbtcXlwkU&#10;ajLPI20AeuaAHXdxHawNcTNhUUljjoAK+d/2gv8Ago18C/hE+oeFNM17+0PEVukkaaX9lu4f364x&#10;H5ht2Tv1zivMv+Cjf7Xt14g8Pp+z3+znqMetapqcmzxFqmk+Xf29jYyJdW1xHJ5RZoXRjGzMQNqs&#10;OhNeDfDH9mtvAvg6wP8AZ11canNArQ3OZHS5cE/MgYfMOe1AGHbav8R/iv8AEbV/jp8T9OZJLy6u&#10;IdHtZLqKTyLN5fPhAaPG4KXccqCe+Og+jP2aPDHxt1C+0vUPDskkekyXdubplmgxJGHbqrMG9egr&#10;tvgl8IrPxZ4Pg8CfELwXqsczst9HctC8Me3y0QLnjnO4+mPevo34feA9F+Hnh638NaHAy29vHsXc&#10;5Y4ySOT9TQBq6RbSW+mW9vcNukSFVkb1YCrHHAbrTgMdBRgelABRRRQAUUUUAFFFFABRRRQAUUUU&#10;AFFFFABRRRQAUUUUAFFFFABRRRQAUUUUAFFFFABRRRQAUUUUAFFIWx0rjfjf8ZvC/wACPBE3xA8Z&#10;S7LGGTY2bhI8ttZh8zkL0U96AOzorzv9mb9ozwb+1B8NLP4q+A0k/s2/jZ7dmuI5AwEskRw0bFT8&#10;0TdDXohIHWgAooooAKKKKACiiigAooooAKKKKACiiigAooooAKKKKACvF/8AgoSkT/sh+LfOi8xf&#10;+JflT3/4mFvXtFeO/t9wtP8AsleLIVXO77Bx/wBv9vQB8Q/tuPC/wn/ZcRLdVV/2hrQBM/7Zr9Bf&#10;Ki/uV+f/AO3VpsqfDT9liMLt8v8AaIs3YYPTea/QfMf+z+tAH55/s0LFP/wUn+NqLJuZvgr4lXdt&#10;6f8AE4ir6s/4JtR/Z/h1qcePuraf+1q+S/2aIYLL/gp/8bJYmP8AyQ3xK7BvX+2oua+tP+Cbtwt5&#10;4D1eUfxfZD7f8tqCmfSlFFFBIUUUUAFFFFABRRRQAUUUUAFFNU8ZJp2cjigAorI8VeLbTwtZreXE&#10;EkwaRV2wgZ5zzyRxWFc/GbSY7+PTrTR766kkkVAtvErYJIxnDe/6UAdpRXldl+0ro9surTeJrC50&#10;9tN1SS1S1vUSGWZVOPMRWYbl4PPFP8O/tVeA/E2i6VrWnWt2y6oZv3e6IvbeW5X96A527sce1AHq&#10;DZ6CszU/FmhaNeQ2GpX3lzXDbYY/LZtxwD2BrL8ReOY4vCK65ouo26TSrG8aTOpIVjzwM84r5N/a&#10;d8ZfEHVvD1q/ivXLG31CHzjIIMxZ+5jAyP4cUAfU3xC+IEegaFNeuGhQMpjmjlYMwLDsBnnpXg/x&#10;28RXfxM+GFpc6iZLRf3/AO8aQzHqF9j2r5++DH7VF94W1S68NeLvjX4JsbGGbY8etatFHImFOAxk&#10;cY5x+OK5vRfCnxp/br1seCvhHoGqaN4HVlF9rWvWM8cV3DJhJFt7mESIXV1fJz8vTqDQBp/GD9pb&#10;TvFHh2x+C2hy3HiLUre3+x2ulXV3JGkhtzGWGZU2LtWPdgnHy8V2v7Ov/BK74w3fi2z+IPx0+JNz&#10;b28NzE8nhDUrGPULdljkGRvF00eHQc/IcBuhr6T/AGXP2FvhV+zjp9tLp9nLd6kLO3jup7y6+0K0&#10;iQsjMu9AQDvY+pyM9K90EUajGf1oAzfCnhfSfB/h+z8NaFYW1pbWttHFHDa24jQBVCjCjgDAHHat&#10;SjAPagDAxQAUUHpTQxPFACsewryn9pr9jj4G/tV6HDpPxW+GPhPWpIZleO58Q+FbbUWUKkihR5y5&#10;AHmuRzxuPqa9W2gnNKelAHnv7P8A+zl8Lf2afBkfgv4VeBfD+hWixxLND4e0GDT45vLGFJjhAHAP&#10;Gc4H1rd1D4t+AdI8QweE9S17y9Quo1kgt/s0rb1Z9gOQuPvAjk9s9K8V/bn/AG1Y/wBm+1sfAPg/&#10;RrzXPG/iCBrjQNA0m1ju7q6jikXzyltvEsoWPczFFIVVJOADj4F/YT+FHxR8Q/t1R/EX4r/FrRb2&#10;+0nwIDI1jqcotY7OLU7eQllZcK4JcljxtIBwMkBXKfsQjB13Clr5Z1j/AIKyfs0WH7Sdj+zF4du7&#10;jXtYvJruM3Wg3llc28TQQNOd5W43LuVTj5eTX1NQSFFGQOpozQAVx/xo+NHw9+BvhdPFfxG1z7Da&#10;zzfZ7eT7PLJ5k2xnCYiRiOEbkjH5iuukYquRXxH/AMFnNf0Xxb8KfDfww0bXoJNetPGFrqFxpdvd&#10;A3Mdr9mu081o1O8R7mA3YAyRyeKAPBfDur+Nv21P2jpv2k/GdrcaR4a0WaFtPtb7UBqUelh7b7PK&#10;YQdjJ5kluGbZGMkjdnG4/V/w++Fa+JvippmoeEtYEdjY2dvcyW9vbeWkpSZSXxvUbiCB0zXhngPw&#10;n4ml1XVtM0FYpLXXBAourWFmgk8pW+4yrjgkg4zzX2x+z54W1LTfDEeo+JLJor6OP7NH+7MYaELG&#10;QcEZPIPNA2dc3hbTtQ0gaZq9nBdJghluIQynn0NR6f4D8LaYwktfDmnIwXAMdii46eg9q2Tx09aW&#10;gRXTTbSMKEto12/dxGPl+lDadZtJ5ps4dxGGYxjJH1xViigDn/Efw68NeJ3hOq6Jp8/k7tn2mxSX&#10;GcZ6jjoK1LDRLCw0+DTYrSER28SRxqsYCqFGBgdquUUAMWONGJCruPtSsTnGO9OwOuKCM0AGPaii&#10;igAJxTVbccYpxGaMYOaAGTQRzxtFKisrLhlYZBrifGnwc0/xLHLbWU1vZwTKPNt47FSsjB924jIB&#10;J47dq7mggN1oA8N8P/svaboFzqeo6b4d023uJrPZZXUGlwxyRyDo6sDlT3zkV03w0+Bmn6Cn9oeK&#10;re21DUPtDSLdXlijyorIBtDkseue4616V5S5yKVUVelAHK+K/hjoPiCW61WPTLOLU5LMxwah9hVp&#10;omC4Rg/BG04I5GPWvmfW/DFv8MPEGreGfE2lQ6tq2papNe2+p3MSiYQlypUMd5AJUn7w6njvX2CU&#10;DHJrJ8Q+DtH1/wDeXVqrSDgMwGcfXFAH5Y/GT4Z/EHSdV87xJpcun3C3AutPZbpJGZvmMYBRjtPo&#10;eCK6zwf8Xf2mvCGiaeja54kktbeySOJF8XOibdoA+UOcDHbHHSvr7xF+ytql/a3F5LeWctwrNJaA&#10;O5xIASmRs55NcX8fP2VL69+F1tqzaTd6hfW0NvFLZ6NHI0pYsNxCBM4HP0AoK5jwjxV+3b8av7Pu&#10;PAeleHtak1C/tWFvff8ACaOjwmQMisMr2bkfMPqOteJeFfgv8TL34pn46/H74r6rrEEM0zx+H9ed&#10;9QjTz1ZdokaZwNrMp+5gkZ4NffHhf9kjw5afCuTR9B8Oaha3k2sOG/tRSZBE0WCR8mcbuh9c1j+K&#10;PgaPhbZ2qeJfCep61pkkObiPRbd5pFwdq8lRjkgn2zQFz5a+Hnx5vv2PPizdfFfxp8O11m0vLVdM&#10;huJdSWNzIzQyhuI5W4EBHQcDrX0pqP8AwWI/Z0g+FcniqF93iLy4mi8LrJdjczSBXX7T9k2DapL5&#10;x82MDk15N4y+EPjHSvGF/YNpi6xbRxL9ntbO2knkDlEYN93kdR/wLFcr4m+Fek2ukN42+I/hm40u&#10;PSdokF5bfZQfMZU5DqB1K9cHJHWgOp9Y/wDBLv8AbD8Qftrfs5ad8Ytc8CTaC15Ndp9nn1/+0G/d&#10;XTxffMUZ5C55XjpzX0q3HI6/zr4D/wCCRXxPu/hTq2ufsceJ7dNNs/Cempe2F1dRCJLmS7n80okj&#10;kNIw8z7u0Y96+/E5G40CY4dKKr6lqNvpdjNqF5OkcUMbPJI7AAKBkkk9ABXzf8b/APgq5+yH8EvB&#10;mpeLb34o6LrUml+X9q0vQ/EWnzXSl5ERcobgY+/u5I4VvSgR9MUE4GcVzPwt+JujfFfwfbeNPD28&#10;Wt0oaMSFS2CoP8JI79ia6Rt2cfjQByPxu+LXh34LfDvU/iH4lP7nT7KaWKNlf97IkTyhMorFchD8&#10;2MCvgn4p/tT/ABq/aiS603wJd694M0y6kdrHUdN8WSP50UhBVvLXyWXAXgHGN34n1z/gqt4guzo3&#10;h3wjDKfLuvEVj5iDurxXSnPtg/SvD/B1m2oWVr4cvbV2trWFY4obBds0o9Fx948UFJFzw/8ADXxZ&#10;pHhO10nwR4Lh1LUrjVo21fxZHNDa3V1ujAltpS58yRWYLKSXZSSOMjNe9fBD4Z6r4psJNA1q8Nve&#10;6a8cMMcsYm+xMQSRGd2B/wABIrrfgR4K8TT+FrG28LeGrjSdPt9WimuofElmyzzbUjDNGcH5SuNv&#10;uGr3fSvDmlaXcXF5Z2wWS6kDTcDqPw96CSPw54ct9F0awspgs09tZRQSXTRgPIVUAsevU89T16nr&#10;WoBjoKMDpRQAUUUUAFFFFABRRRQAUUUUAFFFFABRRRQAUUUUAFFFFABRRk7sUhzu4oAWimsxzinU&#10;AFFFBOO1ABRQPrSAnbmgBaKazkDPSoIdTs7iQwwXkTOv3lWQEigCzRWf4p8Q2nhXQLnxBfhvJtk3&#10;SbcZxnHcj1r4r+JH/Bbv4HaP4G1zXPh/4T8Qa1qmg+J7rR73SdLhs7q5j8iJ2e6aJLjKwBgq72xy&#10;QMDIoA+5KjubiO2gaaY4VVJY+nFeZfskftH6T+0/8D9B+K2nWlxay6lpsVxdWN3GiTQM+fldEZtp&#10;46ZrxT/gp5+0HF4f8EXnwX8P+IrWHVtX0lzbRrcIJDJLHdQKoAbdneBgAE56c4FAH1lY6rZahH5t&#10;m5df720j+Yr5n/4KseNPD/h/9naHSdasorj+0NetYFhmXK/vEnUH7pHX6V5//wAEqJvEH7Nv7M2k&#10;6D+0J4rht9U1DT4f7MsdQu2juZ/KlnMpRLjYz7Q6MxAOBgmqP/BVzx34O16TwP4c1jxBZ2dnfX+j&#10;6mslzexxqYmnuAOSecj0yDigD6A/4J0eANK+Gn7IHg7wtp2jWdmbe1uVkWztY4lb/TJ2HCcd/U17&#10;h1r57+HXxS1nxN8Xbf4XfCLTpH8JeH2kW81hrfzreYSwNJGY54yVOJVZTnHJwM4r6Ai3bVOfagCS&#10;iiigAooooAKKKKACiiigAooooAKKKKACiiigAooooADXj37et19k/ZN8V3LL937Dxn/p/txXsNeO&#10;/t8Qi6/ZO8VwSOFVvsPzN/1/29AHxT+3lqgn+HP7LE6LxJ+0RZLjd/tGv0A2p6/pX57/ALe9qLX4&#10;dfspwRyBlX9oyyOVOf4zX6EbW96B8p+df7NLRt/wU0+OB3bpP+FH+Jhg+n9sxcV9Wf8ABMWRn8A6&#10;wrDG37INvp/rq+Rf2Wo5W/4Ki/HTax/5Ib4nUA+v9txV9a/8EvI3h8A64s33sWe7/wAj0DZ9S0UU&#10;UEhRRRQAUUUUAFFFBIAyaACgkAZNc/4o+Jvg3wfJ5Ou61bwyeXvEb3UasV55wzD+6aqWXxi8D6vo&#10;Nxr2lakt1FbxM7R208UjsAcYAD4yT7igDodU1nS9Fszf6pdLDCOrsp9M9h6Cub8T/FLw/pPhiPxJ&#10;Y6jFJb3Ab7PIyuA+AfbPUGvJv2jPj3YLo39j2qTBbyxEkdmsafawXEqhtu/7uBjPPIr5a0L4h654&#10;ZlX/AISHx9pem2Nrho7PxBqRhmXBzt2ucbj82B6UAemfHv4w/HT/AITJtJt7e4h0m+jM9rdR6lIp&#10;EbSuEZRv4+XBHGRXmaftWyfsp+JDF4n+IF1rEuoTxtbHxFcXE5VocH5CvQHzVz67V9DWX8a/2idV&#10;8cR2ul/DTS5vFeoLYx2sS+E7X7cIlyw+cROSoBIyccBh616b+x7+wVoll4AvPi7+1dfbdQuI1uhB&#10;JdFEtVt5JxIWS6hHlgqsRPPOMkjjIUmcJ4t/bG0/xxcf8JdO2nut5+9aJYZSnzkt/Fz/ABVa8B/G&#10;7wRa+P8AQ9c0zxIkVqs0nnaJFHKLQ4QqAUwAQTlvqa+jPh54N/ZQ8Z3F5o2k6Fe2sNtcvBFeX0dm&#10;kFwqjiSFhkPGw5VgMEc8Vxv7QX/BLXw5qlsfFHwK1i4tdbjUlY9a1Jhbbv3ar8sMDNjaHzjuRQFz&#10;h/iH+0ZrMmqvaaD4jmZbp2e1sY7iZY41z91BngAdBXiXxG8S/ED4g6npPwtfxRql34g12aS2u43v&#10;nM9mdqtGY3ZtoLLjnPA9K15PCn7XPw98UyfB2b4NXd/qQaQWeuWvha8msTHFwzecUDHdjKkLg5BO&#10;K+vv2LP2ENP+BFq3i/4jTR6p4ovtv2yVZjNBEY5JBGYhLCjJmNlDdyRxwBQG2xV/Zv8A+CenwHtv&#10;g5pafFH4UaHrutXdjC+oX3iDQbO7uWlH3i0jRsWJPUkn619E+DvAPgn4faRHoXgPwdpeiWMW7y7L&#10;SbGO3iTLFjhI1CjLEk8dSTWvFbpAgjgRVVeFVR0p204xmgkd74ppK/eobKruJrmfEnxV8I+Gr5rP&#10;Ur5Y2iUNI3mRhUUgHccsMDHc8UAXvG/jPRPAPhm68WeJL9LWxtNnnTyKxVd7hF4UE8swHTvXlH7N&#10;v7Q+s/EmaX/hM0hs5JJJEtYo2kYN86hOpOMg+1ePfHb4mav8XvG15qE14YfBmnyNYXsasY57lo5n&#10;McsPzGJ0JaI7iQSASOi1ofsxaLZ678bJPFHjrVY7HWFsYFtdDtLgQsirNH5crW7jIB4yw6k+9AH2&#10;BGxYfMKdwOKjXcBjdTwCeSaAFyPWm71U7WNOHPb2r5f/AG9/244v2c5h8KfDvhXWLvxFr2nqml3k&#10;GmpNaQyXAnjiaRvNV1CyIC2FJA6ZPAAPl/8A4KPfGbQvHf7anheD4aXludc8Dw6pp19qlirw3emz&#10;OpzGJSAfnXcp2EqQTmvG/iB4Y8NzeI4bh/jJ4g+H+rNarFMvhS6ktXvrHe2YZWiXLxOx+ZCcHy1J&#10;B28w6v8ACn4uyad4w8b6/Lp9tq3i3VItQ1Ce88+PExYZ8gtHuVD3GSTn8K9e/wCCYv8AwT+vPjib&#10;742fH3VJZLfTbqXTLO1sryRJDLH9luEZklhKlMSSAkNnnpjmgszP+Cd/7Lnhjxz+1BH8Q7Hwnb6h&#10;a6HcTZ8TyWcDXNx59lcIHkdhvZj93Pp1r9XgePmryjxd45/Z+/Y+8Di41m+03TIoY1ENv51rDdXS&#10;+YqZUM0fmFTJyewzXN/CX/gpD+y98V9N/tFfHdroREEsrW/iTU7K1lVUbacr9obBPUeooIPeJZoo&#10;ELSsoUdzXyP8ff8Agqf8Ovhl40bwh4G13RdUmh8trhLq3ulZEIOT91QecD8a5X9q79uG6+P3nfAP&#10;9lfUog9zJt1DxZfFTpaeW0VxGUurWWQqGEUsfK/M2FHc1wvgb4J+Gvh94Hbw78I47HWrlWmlvNX8&#10;Tbb1X3ZLJHKiZ3BsYUgYA5oA+l/hd/wUS+Ani/wPN4p8YeP9N097VVNzHDZ3RWPdIyL/AAE/wqfx&#10;9q+NPB9v4z/ai+KGsfFXxfHcXF0sc1pbKbjzFNrHMDG37wlhkN93IAz0FVYf2LLn4w+HLrxT43mv&#10;dMltghW30e4ktoZ9z7DhTEd+Ai9+Cx9a9O/Zh07x/wCB/FV1pXiTwZPaKmltFD5mmyoHXfHtOXxu&#10;JAPPegD0T9lzw1oms+Ibiz1rXLjTodYkiXw3a2o+RTGJfP8AJGD5XzYLdNxPevsTTbM2FpDab2YR&#10;Qqm5u+ABmvMvg/4IuNR1c+L/ABLoH2Ga3dW0+FLMw7DhlfKleM4HQ9+a9VIzwaAEJ9KUZxzSANil&#10;Ge9ABRRRQAUUUUAFFFFABRRRQAUUUUAFFFFABRRRQAU1h/EBTqKAD2xTSqtwVp1FADRGq8AVDfaf&#10;YX8JhvbSOZO8ckYYHn0NWDnHFNKnGe9AHnPxK0rwJ4GtW8TSaTYwz3Eott5swCMoT1UZz8lfKP7R&#10;PgLWfib470fwT4XvbzVrfxSLmV9NknAibyVWUYVyF42buR1HBzX1N8f/AATq+vaDcX1pdwLHDJ5z&#10;edIwACxOPQ14O8HijwK+l/FnSZrC5/sOGTymO6RQJv3PoB0Y9x+NAHif/BPK60P40/tD+KPjf4n1&#10;ySy0TUNMsk0W4tVJiuJ4ZFRk2MCy4Kckgexr9LraeKe38yN8qejYr8udT/Zziv76+1jw8+taLZrb&#10;7tOWOZrWPzVXuETbjOSQPU+tdd+zf+2P8Xv2XJ7Xw38b7KbWPDEyFbfUNHs5LiRFRZTl5Z5I15kk&#10;QA85AI4IAIB9jftZajrem/DktodzcRNJ5qT+TMy7k8l+DgjI9jX5XfEf4F/DrVvhBpOjaX8ONF1T&#10;XPiMkxkmutJgM6mxmRhskZRnKZzvOcDivr/9tX9uXwf8Q9EtPCn7PHifT/FFxazC41BdFuYb/wAu&#10;BoSCf9HlYqQxA5GM/hnyr/gn14W1T9oP44Weta2bTT7HwS7/AGbSdSzDdn7Vb3AbERDBuYgx5XAI&#10;POeAr4UfoX8C/CMHgv4Y6TodrpqWqx2kR8mNFUKfLUdF47YrsDu9OvWo7YJaWqQovyqmB+Ap095B&#10;bQtPcyqka8tIzABaCT4H/wCCkutNd/H/AMF6FPeM8ba1pTNAzHaVM869Oneu2b9nPSbq08N+LrDV&#10;byxmZDMI7Py0VyVHBwM4HvXjf7VvjLSPiD+2Lp8Xgy9j1OOzs7UyXlvIs9vDIl5IpVnQsFK7gT3F&#10;e7fBXwp4yTxTp9z4vtr660+WRTYtpqSNGi4bJfcNoBGMYz07UFfZPp7wVaSaf4ZsbWQsxSziUszZ&#10;JwgGT+VbA9qr6dGqWcUShsLEoG7r0qdfSgkWiiigAooooAKKKKACiiigAooooAKKAc0UAFFFBPOK&#10;ACiiigAooooAQsoPJpBICaw/H/jnw98O/D83ibxRerDawlAzGRFJ3MFA+dlHUjvX50ftD/Ef/gpp&#10;8Yk0v4yfs3eFLCPSZfEVrcmx1PQ9S8/7LBGyTjZbh1yZEJX5tpBGSCcUAfpm7IRjPNeO/Ff9tb4H&#10;/CT4hWfw18T+PLS11a9u4LeOzms7hmLShSgBRCvO4d8c81tfsu+Jfib4s+C+g6v8XNFNhr0mno2p&#10;W/2GS3CSEnI2SfMMYHB5r8+P+C0V38H/AIZ/HPwZ43utR1A65J4ps2mt4LyLb+7hhaMBCwbkAd+a&#10;AP1NtrmG5hSaKXcrD5W9aZqV5a6dZSahfS+XDBGZJnwflUDJPHsK+Mv+CeX7efj79pz4weJPhxrv&#10;hSfT9L8OzW0enzXWkmBrhZYLmRiG81w+GiXkAYz3r6c/aGsNP1P4V6xYazrYsLGbTLpL6ZboQyeS&#10;YXD+Wx4Dhc4zwDQB4b+0v/wVI+Bf7NvxQ8O+B/FnjrS7S11hrzzri6sbx3QQwxSDb5aEcmUA5HAN&#10;fTmnavba1oUOsaXMskdxapNCyggMGUMOvqD3r8X/APgqv49+D5+AFr+xh4e0nUvtnjtZE8N+MtYi&#10;hby/sVzaXszLehy4yv7s7EbPCttHNfpN8D/jvPrv9k/Dr4dabdajpel+FrSe61wWwntZGRY45IUn&#10;jcqZRn7pAIAJOKBnzj+0j/wUU+O3wT/aVsvhleaTax6bqviDV7Wyea9ny8ds3ykBJMDhl6jjI96y&#10;f+CRXxS/aY8a/tD+ML747eLfEE+mLpepXVlaalr8t1DHGL20KMqPI23CM4GBwCRjmuPtv2Vviz+1&#10;T/wUkPjTx34R1jT/AA54M8d629ncXVjcW8VxBdGdVZWaJ0kGIU5yB8wxnIxc/Z++Fn7Z6fH3Xfhn&#10;ZfD2bR/D99HdWsut32h31uptXuo4jsnEe3dsIccY+XPagfQ/TDxZ4k8KHwde6prElvNpscAe4FxB&#10;vjZMjG5SOR07V+NH7Fnwr8HW/hv9pL9qnx9olvFo9x428ZeFdJSe0SW0R2WC8iuY0wzrOE3APgAK&#10;MdeK/WOD4AG5/Z/m+Dup6zctNd6LDZ3F0t627cmOQ5TcOnUrn2rk9K/4J+/CO0+AWpfs/wAj3yaX&#10;q2szanfPb3SCV7iW2+zu28xd055BOeaBXKv/AATH8PeDdK/ZF8I6z4M1aS6j1TRLeaZmj2gEbgMc&#10;CvjH/grX4K+Nvw8/bM8K/G/w94Rl1zQ202xs1tdRukNmbo6jeTj93vDbtigbsY2sRnmv0e/Z/wDg&#10;F4Q/Z0+G2n/DHwNcXj6fptqkFv8AbphI4Vc4GQq+vpXVax4V8OeIdo1/w/Y3wjYNH9stUl2sM4I3&#10;A4IyfzoEfKX7I/wa8Y/GzXoPj58c/DklrDGDJoHhySSO40+1WWOWGVYkYsYxkRscYy3Neh/tS/sB&#10;fCj9qp9FfxdeXOm/2GbRbX+zrWD/AFdu8jJF86HCfvDwOmOK90tLC006BbXT7WOGJBhY4owqr9AK&#10;lwcYFAHOfDj4beFPhjo39jeGdGtbZSMSTW9pHG02GZhu2AZxvOM9M10SnnkUu3t2pQMUAFFFFABR&#10;RRQAUUUUAFFFFABRRRQAUUUUAFFFFABRRRQAHkYrx/8Abyg839lDxVFjOfsP/pdb17BXjf8AwUBl&#10;aD9kbxZMp5X7B/6X29AHxP8A8FB4jYeB/wBk+3RfvftHWA593NfoVtb/AJ51+d/7f1wZ/An7JjyN&#10;979pLTwzN6eZX6JZj/5+v/H6C0fm3+yeN/8AwVE+OT/9UU8TD/ytQ19bf8E04yvhPxAv+1Z5/wDI&#10;9fI/7LEjt/wVH+OKxDGPgd4mOMd/7bhr62/4JlGVvB2vNL97dZ5/8jUCPqCijNFBIUUUUAFFFFAB&#10;Wb4outRtNInn0uMPMsZMas20E/WtFvumvI/jd8Rl8O+J7PT59dtLa1SY/ao3uvLlddiHCjcATk96&#10;APCvj58Tr6+8brp2qWaG9jjwIGdmVk8yRdpb0ySPpXivxJ/al1v4T66lnewjR7CORTdR2MjkOhQM&#10;QVTOR14q98bLy6vfidFo/wAONSGo6r4gvlttt1MZhbQzzuvmYj+ZNrFfmAIGe5NetfDf/glF4W13&#10;TrbxL8a/GOsXWsNI32u3s9TVrUqrEKAs9tu5TbnJ60AfPvxN/at1r4u2emy/Avw/a6zq0tpDZs93&#10;M9s0StuyyvIF5DOhHPcntXpv7M3/AATY8aeK7q2+I37UHia+mkvkSR9Eup4b23WRZdpX7zcMi8k+&#10;uM17r448C/AD9kjwlDY+FvBEeqatcbLeyt2021uJkZ0KpM6qI2EYaIZYdD0BNea6d8QviHoMymy1&#10;htW8WeJMWH9g6TcS3Fvosz8RzTwAiS2iztJbk/NwORQAvjHw78L/AITeM5fhl+zn8PtITVoma41K&#10;/isRZywqjmOZFYABgNiHg/Nn2q/d678R/jTo0mheGdeum8N+GoGOrXjXhVr62nBaRZUYjcFWORcY&#10;5H1qrr/wY8c6Jc2+jeINWtbBtYCanrmvXs0kTJdSEiW2gnZBiI4JWNgWPJJzX1B8Hvhz4B8M/D6H&#10;R/CNoZ7GaORGuLxInmnXzHyHZFAYAlgOOBgUAfNPwmi0y18bWw8V3kmm6faQtb6bYWkfmRXkI4jn&#10;kUfdfHGOMYr7IjVXPT681wP/AAzp4QPj6Lx47Th4YXijs1aPyNrEnOzy+ozwc8Yr0CJQD07UAV5t&#10;A0e4vl1GbTYWuIwQkzRgsoPXmrQjAIK0kiuTlB/9evzs+IX7ZXxC/Z8/4Kg3Hwv+NHxO8K6P4J1H&#10;UtPi0+bUtYktztGmwyT5a4mSEfPJ/CD15oA/RbODigZ71+fvhT9tbxL8RP8AgpFpPw3+GvxT8J+J&#10;fCF1dasJ28P60140Sx2c0kQYxSmMEldwyOQMjivqif8AbR/ZjPxQb4IW3xz8Jt4seSGKHQ/+Emsv&#10;tMkkqB41WHzvMJKsMALk9s0AesSbscGvlH9q34o6Dq/jL/hA/DcMYuIzGdcvVjZJI7V4+oOMPjPC&#10;gk15H+zV+15+014g/wCCld98CfiU/h5vDN14u8QW2j/2X9s88WttFevH5nmS7N/7uLO1Sv3sYwK9&#10;U+Mfxx/YetPik3wx1nx39q17VfJtJjo2qaa8kayqAjHc+8DBABKkZ6AmgDg9A8P6z4j0+Txt4et1&#10;uNE0SY6dPYzSBIL11CgSyKernzYz06qtdx+zXoV/4T+LX2jxzaJd+ILqOKF5bphI0cLTIYyJBnOM&#10;cDPevF4v+Cu37NvwJ/aYs/2PNS0e3h02ZrpmvNQt7NZJVgE6LI7m7QMzG1GW8s5Ynp2+pPj1+1v+&#10;yp+y9ptr8R/ifrmm2ctwyp5K3VjHPboEMokYSyxlUwvXdQB79GNwy1L93ivA9Z/4KP8A7JOkfAKD&#10;9pI/FnRrjwtJJaxyXtpr1g6wS3CLJHE7/aBGr7WXK7888Z4rB0v/AIK0fsT6/wCJdF8LaF8V9LvZ&#10;dd1G2sbG4s9e02WLzp3CqpZbrqCeQATx0NAH00CM4Ar4i/4KlaTb6n468OwW+mQrqU81jDpN8qjz&#10;TdF7kRR7v4V3EHd2OK+1NK1Kx1fT4dT0+5jmt7iISQyxuGV1PIIIyCD65r4F/wCCwHxwt7v4i+C/&#10;2evBzafpviPRdY0vxldaxruIbW6sI3u4DZQyo/mPdNIVZYioUhWO8EYoKifKuueNviDr/wAF/i94&#10;l8ZaxdWj/CnxNYaPNHDeGRZDNOqcnJ5BI+7ketfq18APC+jfCz4V6sunadDaww31xdvHbxhVYiCP&#10;JwvfCfpX5T3WoWVt8Ivi1481azmv9IvvEdjceL9N0qMSXM9y06iMwoTtKByCTIcgDI5r9Ov2n/2h&#10;Phn8PfgHqXiLSvEemzQ3sk2nW/8AZ95Cwe5e1mZU4kALfL0BLcjA70BI+M/2hPiJbftLftI3lrrm&#10;oST6R4avJ4V0+QM8MiyxAgFHHGGQNwDzXJ/tS/sZ6Pa6pN/wqS8azulmhMlraRR26NF5Z3KTxwWx&#10;kd8103wr8H2GmeB7740X6SzX3iDybqKFsME+YxkMCAejZ+8a+qv2Yv2b9c1C1h8c/Fa/s76+njmi&#10;lis5Wkg4kG0gSx56LySc8mgk+c/2WPgNGnwq1DTbKxis9c02O2W8tbdYwrl5ZQMvnBAQEg5PPFfU&#10;Xw0/Z40PVfBlu2iXBt4ftD7/ACY1Xd2YEdx/OvTvCfwK8H+EfEepeJNMt2VtUeNp7bbH5S7FYAKo&#10;Qf3j1J59K6zT9Ks9Ktvs1jbLHGGLbY1A5PXoBQBwafs/eHbWwGm2szJB0aJIUC9c9PrXRf8ACsvB&#10;ktyt9ceH7NphCsXmfZ1ztHvXRqeOKU9KAI0iSNVSOPCjpUlNViDg06gAooooAKKKKACiiigAoooo&#10;AKKKKACiiigAooooAKKKKACiiigAooooAKOtFFAFbVNPtNVs5tPvYg8c0TJIrDqpGDXH698EvC2r&#10;+EJvCFvbx29tMqBlht1AO1w446dV/Cu5oIzwaAPHdZ/Z60tdc1i+uv8AkDzafttbVY0McDBPmdE7&#10;E85r578ffs4aDrfhLVJLa/k1DTNJMIT7TEgGJJB/Cf8AaAPA7D0r7gu7ZbuBoJowyupVvoa43xb8&#10;EvDviTQrzw/HcXFrHebPONtIiZ2uHH8B7j0oA/Pf4PfsteF/hvq9xrXga1jkubuIw3Uf2eOICMuG&#10;PIxk5A4rL+IvgL4ifC/4vL46+CPjXUtLv75mN3pWn3YtYZNkCxpllIzhWkb2JPrX6EX/AOzZ4Rht&#10;PN0gzJMq/LuZArHHAO2PJGa8T1T9nWXUvHeqX/j3xFpsepSNF/Z+maXeYkc+Xhwkcke44XaTt9ST&#10;xigDh9F/4K2eHn+A1/pfiW3jtPiPKl1YaDo8Udy8VzdeUVti1wBtQvLgFiwAzk4rh7b4p/t1fF34&#10;fWuq6nqd7oVxriyLLb6d4nLJaeVIVBQl/wCLYGPoW4rFvP2avh54r+L9nr/h3w94iSwj1CCG8We1&#10;iDW+2Yb5+IyqAcYcnI74r2CH9nbR9P8AEFrpvhfW/FGqaXdswkTSboTyafhc5lCx7Yt5JK/3sH0N&#10;BR4z8Nvgj4s0Dwle61DdTXt1JqU51HXLiZPtMa7QZFBzkgEbuvJ9a+vP2P8Awf42srC2v9T8U32o&#10;2f2S3aOO8uAyxrtboufcflWp8MvgF4t8OCbwVqlvo0vhu8t2nklZJDfiV9qkFjGE+5njGdxzk165&#10;4N8F6P4I09NN0YSeXHEsa+ZtzhenQD19KA5jaChBxx8vSnL0oAI/OigkKKKKACiignHFABRQTgZo&#10;oAKKGYKMmqtxrOlWkqw3eoQxPJnYkkgUnHXgmgC1SE9qQOrJ5in5cZzXI+OPjd8Kvhvq9novjbx7&#10;pGl3WozeTZ29/qkEEkz4B2qsjqWOGHQE80AdeAcZBpar6bqNnqlhDqWn3CzQXEayQyxsGV0YZDAg&#10;8gipJru3t0aSeZVVfvMzYAoAkqjreuWOg25vdRlZY1zyqFugyentVi1v7O+j86zuElTON0bBh+lf&#10;Mv8AwVJ8UavoXwWs4NB8S/2XPc300clx9saDaptZfm3KQcA8+nFAH0tp+o2+qWkd5auWjmjV0LLj&#10;KkAj9DVlRivkD9lr/got8D7yTwP+zDFJrmreJo/A9pJfatbtbT2hlgiWKXMv2jzNxZS3KZIIJwSR&#10;X1beeKvDmkXcen6nrlnbzzMqxwzXSIzM3QAE5ye3rQBp0E4GabHIrxiReh5px+lAHyT/AMFOviNd&#10;WXhi1+HWn380L6nbiRvLYr/q7iNvp0FfRHw70HRfh58NYbNreOG3sYLiSbZGOE8x3bgfj0r4b/4L&#10;beEvjz4ZttJ+Nvwh8B6p4mh0exaK70nSNLur24d5rlEBWOEYIAbccsMAZ5wQbmn/ALcfxT/4KAaZ&#10;pfw2+C37P/xG8E2txqC3Ooat4z8Jz6bH9hDNbTxrLBNKPNLTB1Vht2oWJyACDsfdvhfxNoHijSU1&#10;Xw9MzW8ihlZoymQeh5r8dv2wfAfiv9vj/gp/4x8D+HJ5LnRPhdZaH4iu1knVR5LW0DSfJKQD91uF&#10;BJr9b/gx8Mm+Fnw60/wadRuLyW1tVjknuJxIzEE87tq56+nauC+Df7C/wq+DvxE8U/E/SjfXereL&#10;tIi07V5r6SCTdDGNqgEQq2cf3iw9hQI+P/2FP2pP2edC/aN+JnhT4WzLdeIrW+05YNNk0mWCJP8A&#10;R7lmAk2hR+73nr1AHevrT9vP4afGn4xfs/3Xhz4Rahc2esSW10NlrqCW/m7rZ1RGZiBtLle9aXwp&#10;/YO+AXwe+JeqfFbwn4fY6rq8ySXjXNvalCVieMY2wq3CyN1Y8+1eyG3Vl2NAu3GNpA/KgD8n7j/g&#10;ir8c/wBo7wV4JvPjr491jTdY8LLqH2dYNStrryTcuofa5c4ysUecHnNfpf8ABf4L+Dvg54OtfCXh&#10;7S7dRFCEmmW3VGkbaobO3rkrmuzhtoYVxFCq/wC6oxTvvDAoApWXhjw/plzJe6dotvDNK26SSKMK&#10;WPPJx16n86mttJ021cz21hFHI33mVME1ZoNADVjRcfLzQI1XkChlJ6CnUAFFFFABRRRQAUUUUAFF&#10;FFABRRRQAUUUUAFFFFABRRRQAUUUUAFFFFABRRRQAV4v/wAFCQW/ZA8XAf8AUP8A/ThbV7RXjX/B&#10;QKCW5/ZF8WwQDLN9g28f9P8Ab0AfDn7esZf4c/smo55/4aQscf8AfZr9FPI/6ZfpX54ft+afdxeB&#10;v2S7ZhiT/hpPT/vA93Nfol5Vz/z2X9aCon5vfsrxiL/gqN8cEAHmN8D/ABMVx/2G4q+tP+CaKMvh&#10;HxArnLbrPn8Jq+Rf2TST/wAFT/jlj/oh/ibH/g8hr67/AOCamR4W8RY677P+U1BJ9OJ0xS0L0zRQ&#10;AUUUUAFFFFAEdwTHbyOfm2rnB7181/tb32jSXFveahoMAkhZmmvDkt/q48ce1fS0rqsbMzYwuT7V&#10;4p+0beeFtQkmtPEWrrFbQg+attcRrOQUTO0NwTxQB8baXp1t8P8A9pHw38Q768ZrHUJrOzjRlyEL&#10;3nmg4XLfdX0r9KNF1fT9fsE1LSrjzbeRiFkKkZIODwQO4r8z/wBt7WLC38W+BNB8GxzXdrNq2l/6&#10;3bJMpMk6/wABwOAvbqa+9/2WLC50v4KaTZXttJDIstxuSZCrD9/J1B5oGT/Gj4T6R4y0ttTttFhf&#10;Vo7doodQwPMgj2uRtJI6M24D1rxf9mfTPBfhP4r3nh+Wzh1fxVF5UetaxcQstw+ZFKuzY2sQNo4J&#10;6CvqR1SSNo2/iGKbbWUVugVSTt45oEZfi3wF4U8bWq2XirRYL2JXV1juIww3LnB/DNXtL0vTtB09&#10;NL0i0jt7ePPlwxjAXJyf1JqzMHA3Ka+X/wBuT9u9fgDqdn8MPBXh/wDtTXtZiubRVa1+0Q21wUh8&#10;gy+XMrohMwJ4JIB2jigD6fWXjBFKZCO1fldr/wC09+2HHE1xqfw28NMkzeY0lro+oFQSemTL/OsL&#10;wj+0h+1hfeLbfxPpvhHwe1vYvukjawvix3KV6CXHXNAz9bfNJ6AV+Tf7TvwG+D3/AAUB/wCCpWqf&#10;D7xfqqxnw7qGmNEraa02PtGl25P39oH+q7E5r6s+Cn/BTDwt9itfCvxk8O3ml6pDCsck1rYpDasy&#10;r8xBmuN2N3AyK5Oz+IP7Gnwm+PGoftBadrnjO81fWpLVruGK40+S1h+zwLCnyhlYZXBOWbJ6elAj&#10;5T8C/s1eCP2J/wBuW48J/A/XGuNcn1K/NusdkLVh5dtKrANkr/qy55I6e9cD/wAE8de/Zb/a/wD2&#10;gPD/AO0+NQt7HxR4X1S21S81KHR53m1EROYYkkd0UgKsSgEA4/n+mvwts/2WPjX8ZLP9ojw58R7y&#10;HXLVrh10m81eyVCZ4nVsxLufKqSfv8Y71x3w4/4I0/Af4d/tJ/8ADRll458XSXtvdWdzZ2s2qWrR&#10;NJAqqA6/ZFbHy9nz7jpQUpHzB+zf8UvDR/4K9aLLqmqNGl34q8VPYnypGMifY7054HHBHX1rwjRv&#10;CfjP9lP/AIKf6O3jD4dWvxW0XxTrGiabD4k8SX0dvLYEvEzTxxKWZmTkAEDIFfpb8S/+CUnwp+Jv&#10;7Q+g/H3XfGPiKK60K61WeG1tdSt1jf7bGyNlWtWJwDx84x33V87ai/8AwTf/AOCRn7QDeLPGXxZ8&#10;WX2va39ks2s11zSJYoyNsyMySeQ6qcDJyfagk+e/FsH7FGm/8FcNFh/aN+GOhyR6h/bF1Ct1pU1z&#10;5Nq41Pyo1EaNwJAcdwTWb+0/+2n+yr4p/wCCj2p+Fv2rtE03UvhjrPg/TdJ0mz1TT7q6gtbqR0je&#10;VII4mfcITJ1ABGRkkgH7u+LX/BO39kj/AIKp6xof7VD/ABM8WR2d94eghhh0PWrBVEcnmXahh9nu&#10;F34u+cSEYA69T6H+1d/wTt/Zu+O3g/S7b4q/ETxJpNj4XuY9SE1nq1nb5WCJly5lt2XbtLE/d9cg&#10;UFcx+cnjz9lH4efC7/gnD8SrqKWPVvhv4s+MMOueCNMubMJbW+kzKhsY44gS8arDs2q4VlGAwBGK&#10;kv8A9mX9mL4If8E7fBXxsPw30fTdctfjPDIviCLT2NxFAlnLOqgpk4Vow475Ud6/QBNW/ZI/aQ+H&#10;um/sa6L4/wBWjs/DNjb2FlqX9qWCyXENggjSTzBvVtyqDuEYBz0WvRfiT+yb8C/ij8EIfgD4h8f6&#10;lDpK3TTiex1S1W6LNA8H3miZcbXb+HOfXpQIsfsWfHjwJ8R/2bPB+r+HPEBvobfw1YR3VwbWZDvN&#10;uh5DoCc/TFfEn/BRP42fAf8Aaw+M3hv4b/C7w9p914s0HxJY3OreIPsk0VxHp8E9xFLBmZEVoxLK&#10;j4ViSegxkj3D9trw/wCAP2Zv2Lofgx4U8RSXdhaw6bFayajdRSXDpDKiK2UCKeF5wvPtXzv8CvEO&#10;gav8Or/w/Y3bQ3kck17a/apEVZJvJQIpwSSCSOAM+9A13PH/ANoO38Y/Brwh4gtJrH+zdDu7yJ7x&#10;4rlWF+wlURvIikkNuIr3bX10L9qP4iWPw2+HerSR+AdFt4tfupIYSkc+pwymJoWhm2tgwSqTJgjg&#10;CtDVf2bPD/jz4M623xQ164htdQktpL/+wbpFkibzFIUebGQoLAcNk4r0vS/2dn+FHhWzsvDd9JcR&#10;yeJI5IReSF288oAM7Y1Gz5R0560BzFv4Y+GLCDxZH4E8TaFBa6BdFhpZ4dUjRGbCoOR82OuK+0PC&#10;Xhu18MaXHpllJujjZiPl28k59a4H4K+F/GUtrHqHjdbON4x/o/8AZ3mBcFWB3eYPp09a9TIAGcUE&#10;i0UiknrS0AFFFFABRRRQAUUUUAFFFFABRRRQAUUUUAFFFFABRRRQAUUUUAFFFFABRRRQAUUUUAFF&#10;FFABRRRQAUUUUAIw3Lisa6+H/hG+8R2/iy60O3k1K13GG8aPMi7k2HB914+lbVAGDnNAHnej/s5+&#10;GND1HVb6wutq6pp81s0K24VY2kOTIOeTn1rc+Hfwt0H4a2k0OlhXmutv2q48na0u0vtzyegciuoz&#10;RjvQAxF6gH86eBgYozVK/wDEvh3Sm26nr9lbnJGLi6ROnXqaALuTuxignAzXO6h8U/h5ZzW1nJ41&#10;0tpru5SGCGPUYi7sxIGBuyeRjjvXQR4K0AKpJ6ilJ5xTZXWJN7MFVeWZjwBWXB478F3V3NY2vi7T&#10;JJrcgXEUeoRlos9Nw3cZ7ZoA1PmJyDQMscmsfw/4+8H+K7q5sfDfijT76a0uGhuY7O8jlMUi/eRg&#10;pOGGRkHkZrYLrkANQASEgYppmOOF5rifjn8YdI+EXhKTWbwrJMzLHFD8rFi+QPlLqSM+lfFv7KH7&#10;UX7SXjD9uW7+HfxA8HeF7bS7i5tVaTTdPvEuYh9gkc7zLKVXLBcfLyCaAP0Kfp+NfC/7Y2qfHHXP&#10;28/h14P+GnxW1jTdKj1qYaxo9pMscNwrWMDIrbyO+5uO5r7omOI8mvhHwv4w0/4hf8FF/GPjm51W&#10;xs9L8I3Gj3M00lwIyyy6eqnBJKnlPVfrQNH3JocV1baFZ215IWnjtI1mY9SwUZP518o/tp/GD9jT&#10;Sfjx4J+HPxy0HS7vxNfa4INAa90m5mdLhoImBV442RTsZOWIGPcV9SeGvE2l+K9M/tTR5/Mh3lFd&#10;XBBOAeCpIPB9a/Pz9sX45/Dnw5/wUd8J6b4osdYabS/EllJbrZwxYkZrOA4+dwTwRxjrQI/QPwYd&#10;Oi8I6YukQiOzXT4RaxquAsewbQB2AGK+Pf8Agpv+1V4k8HeIdB/Z18J+M7zwveeLtUXSV8Qaa0hu&#10;LY3EIxIqhdpKFsgFgMjqK9o+Ber/ABK+IevyeNde0WysdJj1S4jsY/s80VxJa+VuhZg25Sx3jJU4&#10;446ZPyj+2P8AE7wr/wAFD7Zf2bz8NfHul6lasWs9QbRUt7My3EXloZJC0zbAWBOEBGO/SgD6+/Yy&#10;+G3jv4Y/BLT9M8d/GDVvG13eJFdx61rCqJmje2hAXCk8ZVn69ZDXxz/wWB8feK/il8c/hr+y38O7&#10;qZpdW8faPa62sU3l7bO7BhZjvwjj9590Ek+lfa37Ivwk1X4Ifs6+EfhZrFws02i+HrCzaSNi2fJt&#10;IYTklFOcoT90Vyt1+xPoF1+0x/w0VPrl59pWOzVLVbpNmYJFcfL5OcHbz8/5UDR8DaXrXwA/ZZ/b&#10;W0PwHdaFY6bqukeEJrG8uIbCRnurqKZ4WdiisMu6HJBIB56c19u/Bfw78Qfjz8RY/i/48MlhY2ao&#10;lvpq3KTx+dDKjB+DkEjPUcA/Wu08cfsZ/DPx58V4fjBq+ua9HqVvbtEkNrcwLAQ0rSEkNCWzlsfe&#10;6DpXrtvEFX7v50CCKNYolhQYVRhQO1PO4nbupBwMAfWnqNoxQBV1XRtN1uzbT9VtI54GwWikXKnB&#10;yKzfCfw+8G+CbaOy8I+HbXT4YVZY47aPaFVm3Efi3J962gxwAOtBIC4U0AOooU5GaKACiiigAooo&#10;oAKKKKACiiigAooooAKKKKACiiigAooooAKKKKACiiigAooooAKKKKACiiigAooooAKKKKAE2ndu&#10;zXjX/BQe5uLP9kLxdc2o/eL/AGft5x/zELYV7NXi/wDwUJj879kHxdHnr/Z//pwtqAPiz9vq4u5v&#10;B37JM0rbZP8AhpTT+d3TElfol5Mn/PVv++v/AK1fnd+3tbKPCP7I1u79f2lNN5/4HX6KfZo/79AH&#10;5m/spMR/wVP+OW0c/wDCjfE2P/B5FX1v/wAEzJzJ4S8Qh2LMrWe7Pbievkj9lRGT/gqZ8cpNjbf+&#10;FHeJhkjjP9txV9Z/8ExjCfC3iYRtn57Ld83Tiegqx9S0UUUEhRRRQAUE4ooIzQByvxT+I+j/AA58&#10;PLq2qAMJpvIjjO752KsQPlU4ztI9K+SP2kdX1TxVq0HxAt9KVdNvGYw2vnArJ5aJGw5ww5U9R3r6&#10;3+KmuWXhnwjdeIb+xurmO0R5Whs4fMkOyNn4XjJwMD3Ir5n+M3xN1D4meC457rT7y10G7WRbWzvr&#10;IQTpghX3DtllJHPQ0AeT/sTfCHVf2ofjFefEbxjb/Z9F8K3klpZ2bMsym7triCRWB3KwJSUr0IA7&#10;k8V+iNhp9npdutpY2yxRLnbGo4Gef51+cn7En7TXhz9mL43ah8KPHum6tFpPiKeW50++tbANaJcT&#10;3NvDGJJ3ZdrBImYrzhcN64/RbR/EGkeIrFdR0XVLa6t3ztmtplkU4ODgqSOvFAF7AHIFAzjmm7iR&#10;laHmjjGZJFX/AHqAK+r3X2PTLi7zjyYWf8lJr8t/iV8QbD4h/teeK9Zu7T7RL/aWlfY5mc5ib7Oi&#10;7hlR/dHX0r7z/a5/aH8JfBD4U3mqanrkK3V0wtY7W3eKSY+YjgHYzDjKnmviz9lL4U2Hi/w9J4m1&#10;qSG3uNWkiG29uWhY7JJE+6eBwB09qAPavhtplz4v8MSeAbrQ0u726cTw3DTBSsYReME7cdT1zUN/&#10;+zxoXwc1Pwza+IL5bGPW5Lsahtt9+BFgpnYzbv8AWdq97/ZyEllobeHXicR6bILSF1X5GVI1UFT/&#10;ABDjhu9eh654X0nxAirqULNsyF2tjrjP8hQB8RftIfA74JaFFp+t+MbeCaxvbPzobyS0kJCl/lwi&#10;ktyfUcVj3f7LPgDwt8OJPG3jTwta2ti0TtIu0yDCvg/cct39K+4fEXwy8K+J9Mh0XVLJ3ghjVI41&#10;mZcKpyOlZ/xN+DPhT4lW8EOu2byfZixh2XTR43Yz93r90UAfnTY/AwaM9z8RP2bL43FwZN7W9vCL&#10;byGf5doadhu+Qsc47V6h8N/+Clvin4S6vF4Z+N9tJqFvJIqS6tcXjFolJ3FtkMLbsKwHB5x9a958&#10;S/D82llN8JrDSZhFNhNPkCsY44423fM+Cc4HHUk14h4s8HnU76PTf2gIP7XtWkxJFoLHcgIGc7Nu&#10;3K7QM9+lAHu3wK/4KDfs7/HnxtD8OfCvjFW1u8Z/7OsRp94PO2RPK/zvAqLtSNjywzjjPGfy4/4L&#10;bf8ABAz9pb9tH9oyH4p/CbWZ7qyuri0ikCrYRi3WO2WMyfv7yNm5HTbXrfxt8H6J4b1W3j+HFs1v&#10;qPmTDwvHcSFvJgDDcsinOW8o46Hkfl+sEEcbRKSf4elAHzT/AMEp/wBkXxf+xf8AseeF/gx4112a&#10;81HT9NsftDTQxoUdNOtbdkPlyOpw0J5DY5718F/tY/tK/wDBQ34gfHzVfh4Ph9dw+Driwjh1KMeK&#10;7Fo5reTMcwKcPgozZHpx6mv2OEagcVXk0exkfzWjO7GOtAH4b+G/El18Ob9zP4Yj8CapbsYrPXLO&#10;6F3JJbjj7qZADkdDyMV19/8At0/EAeKbHwhpXxQvpBqHk2lvqnklWSeRti4Qxjp15OPfvX7BeIPh&#10;t4W8TReTqlizDPAWYr3z2rmvH37M3wz8ceA9S8D6losklrqNnNBNH9sdciSJoyNwORwx+lBSkfmP&#10;4lPxY1XWtNT9qjxNc6zoN9YmfSJr4xuGt8ZjIWAll+bBwwBHcV6r8I/2arfwl8QfDfi3U/DsUnhv&#10;VL+zs7G3Z08syySxurYVy4/dg9QBzzXF/tHfsBfCj9kPxkfFmkaI8FpfNJcfu9XmnYb5Cgz5mMHp&#10;0Ne//DD4za14mI+Gnhm/WPT7fwWt9ZCaFPlvAEiRi/JIAI4PHBoDofRT/svfDXU/CN/4aGiW8Nvq&#10;s0cs8YhJCshDD+LnkDniusPwt8OXVnFa3enRSLDeLcR71PDAcHGab8HBqn/CsNB/tyWOS6/s2P7Q&#10;8ONpfHOPauoUEdaCRtrbx2sCwRLtVfuj0qSiigAAxzRRRQAUUUUAFFFFABRRRQAUUUUAFFFFABRR&#10;RQAUUUUAFFFFABRRRQAUUUUAFFFFABRRRQAUUUUAFFFFABRRRQAUHniiigAAwMUHPYUU1mx/WgDF&#10;+IXiE+FPA+teJlH7zTdJuLpe3+rjZ+v4V+XOpftFwfGP42+LIvip+2Bqng/R9J1h2htY/Dc1+io7&#10;sCmI0DYUKPXNffH7fHji18G/s0+JIrjV7ez/ALW0u80/zJ5FVSJbK44yxGOmc9eK+Sf2Jv2NP2Lt&#10;O0Kb4nfEPxp4cF/4hsbW6nZPHAQ+Yd7NuUuAvLDgUDR2f7KHw9+Cnxo+I1rfeAP2gp/G8OhtHem+&#10;ufDU9kUnhmhPlhZdp4DqdwyPnPXBx91xEbMgV8y698aPgh+ztHovw5+A89xql94g1i2gWTQ5k1OK&#10;Hz8xb5WEjbEVo49zc4BHXdX0V4TOsv4etT4hdGvvL/0poxhS3twP5UCJtcjE+h3kMkxiD2sg8xVz&#10;t+U8/hX49+N/if8AHvSP+CiPib4ZfCvxtfXug/8ACX6dbeIbtXigWzhZEw/lyANJw0p2qcjaPUV+&#10;vvjHSp9b8JanolqyiS80+aFN7YG5kKjnt1r5y/Ze/YQsvg0vxFutcsrb7V46jtFuGtdRldSYUnTP&#10;zKoTiUfdHP4CgdzwP/gnjfa/+zs3xa+L3xf8f3F1ptx8WtetdJM1rnzHlW3aBMRb2XJVuWUAZ+bF&#10;fZH7Nni34g/EPQrz4geNrFrO31NY202xa5SVbfY0iSYZeTu2qxyB7V8//sw/8Er/AAx8H/jF4s+J&#10;HirSrd49Y8VajqditrrlxIQk0qOm5SoAI289ccfh9lSiw0y0aeWdIY1+88jBVGT3J9SaBH50/wDB&#10;VP8AbAX4I/tH6F4J8UWS32kXXhprj7LJO6oZ/tU6IcJGx42iqP8AwSJ1P4l/HT9qz4ufGb4kWskD&#10;QSeHWs7GS6jmFr/od3C+HXGd3lqTke3bJ+oP23fiz8G/APgeTxJqGpLfaudlrbW2m3Mc0mHZh/qt&#10;44DHk4rG/wCCWHwU8TfDj4ISeOvHOn+Rr3inb/aWC6k/Zrm7jj/dsoCfIy9Bz1PWgd2fUdyC0LAV&#10;+evw+/4JsftB2X7XHxA8Z6/8Q72PwZ4rGko1ibe1aNkt7Py3BCz+Z/rMnoOfWv0Mdd42mm+Uu+gR&#10;i+APAum/D/wxb+GtGjVYoY0Xci7ckIqZxk44UV5r8S/2GPgb8Vvi/pvxq8W+ErG41jTbyO5huJYX&#10;Zw6RpGuCJAB8qKOh4r2gDaMZoyD0NAFPS9KtdJ06HSrKBUgt41jiRf4VAAA/IVj6T8KPAGiav/b2&#10;l+FbaC8+UNcRlt3ynjvXRNlTwacOlAABgYFGBndRRQAUUUUAFFFFABRgelFFABRRRQAUUUUAFFFF&#10;ABRRRQAUUUUAFFFFABRRRQAUUUUAFFFFABRRRQAUUUUAFFFFABRRRQAUUUUAFFFFABRRRQAHpXjv&#10;7fMC3H7JXiuFzgH7B/6X29exV5L+3Mof9lnxQjLkH7D/AOl1vQB8Vft+W8KaB+yRGJflH7Smmlfl&#10;/wCmlfoZsH/PQ/8AfJr8+P8Agojbqmj/ALJCRqcL+0lph/8AH6/Qjaf7tAH5o/ss373X/BUL44ae&#10;Uxj4I+Jj1/6jUIr6m/4JgQiLw74rt9m0pJYgnPXievlP9lvFt/wVD+Ol0eSvwP8AE/yr1P8AxO4j&#10;Xuv/AATT+P3g7SND8dRaoWiksLnT1lWSaNWct5w4DMD+eP1oKZ9w9BQCD0rzZP2ovhzIPllP/gVD&#10;/wDF0jftRfDpGCbz83/T1D/8XQSelUV5t/w1D8O88s3/AIFQ/wDxdP8A+GnPh7jdvb/wJh/+LoA9&#10;GzmivOU/aa+Hp/5aH1/4+of/AIuqsv7V/wAOImYMX4/6eof/AIugD0m/IS0ldUyyoTgd+K+TPjGP&#10;iH8RP2gL74eXtm1r4et5LdLa8+0RSDbJbxM58vh+GyOTk9uK9m/4ay+Gz5GX6d7mH/4uqer/ALR3&#10;wj1aCS3vYGxIMMy3EIb891AHy/8AED4d/DHxpZ33wu07W11iOz82T7E1lNCtleqGh+2hmI3lA23y&#10;84OSa8mT4/ftifsXWT/Dz4Z6Tc+NtHVSNNjXVLLTBA7/AL12xKsjHLuw5PbNfXHjnxt8ENb8RaTe&#10;21tKps7q3m3LeRc7XY84bvkZzWH4/wDGXwb8ZfFS4v8AW4We2tTDLaxw3USsG8tQehwenSgaPAPh&#10;v/wV0/bU0e//ALC+Kv7GckImj32eoN8TLCTzslVRdkVqdu47jyeKj+IH7d3/AAUN+M/iOTwP4M+D&#10;l14As5J1T/hIofGGm6iYUcbfM8hoULbCS+M5bbjivYvCXin4VfC2y8QeMfFUQvtNuNau20+ztbqM&#10;zwqwDRZ3kDACkcHGTxmqMt74D+K+laT460G9gsrG6ufOltbq6QTCIHaV+UkBuCevegR5HJ+y58SN&#10;Qgj+LH7SPx2k+LFyjLGmm3nh+PS/spb94qiSKUh/LYvztIbzOoAAr1n4WeDbXx9NDFrFr/YnmXEc&#10;ejoG+0YdmZSflI/iCnn1xXT3ep/CnxFpNv4P0ad7eO3aJ7hrq/TDugwxXnuOleseEfjt8HfB2hWv&#10;hu0g3JY7vLY3ELHli2c7vU0Aeh/CbwRq/gjw3Dpeqa79v2RxiOQ2wj2KEVdvDHPSutrysftcfDJT&#10;s/ef+BUP/wAXTv8AhrT4a5x8/wD4FQ//ABdAHqWBnOKQqCOleXf8NbfDT/pp/wCBMP8A8XS/8NZ/&#10;DbG4+Z/4FQ//ABdAHpzxBl24/Gvnn4s+EYvDPju4Xwz4RS1huPLRbiO6z5/7tfl2k5XBz6ZruY/2&#10;rvh1NxGJP/AiH/4uuF+N/wC1n8LZxYeBruwuHbX5mtI5Y5YcREqPmY7sgc9RQB8X/tR6L4p03xOv&#10;xD8LSFr/AEO8uxHZjYpYyyLGw3scDAY9jnHbqP0i/Z7+NPhf9oH4ZWvxO8InNjdzSxR53/ejco33&#10;0Ruo9Melfm3+2H4y8G23gzWPCOjw3RmvrrAmEwYfurmNs5BzzzX01/wTB+OPgTSP2OtDdY5oV/tK&#10;/VYZpo9w/wBIfn73Q0AfYLcLxRjHJNefH9o/wMU6P/3/AIv/AIqq9x+1F8Prc7JEk/7/AMX/AMVQ&#10;B6SOTnFI4G3rXm8H7Ufw+mHyrJ/4ERf/ABVYHxi/bU+HXwq+HOqeN7uzuLj7DYXE0cNvLCXZkheQ&#10;ABnGSdvA70AeHf8ABYzUPDsXwqW1vrsRXrJb/Zm8tmwv2kZ6cfnXlP7KFtq954JTVrr/AEfULj/Q&#10;mnLK5t7ApEftHHDbTz5f3j615yPif4d/a/8Ai1dfE/4grdrpoubj+z7QziCRIZCZEU4JUkZ65PTi&#10;voz4Wftj/BnR9R074QWXhjUFWaSG1knLwbfLZlhPO/PTnOKCj66+CthPp/w40e0l1r+0VWxjCXf2&#10;fyt4x97bk4z6ds12AIPIrzTQfjp8OtI0q30yxZlhgiVY1a5iyAP+BVdH7RHgNR/rT/4ERf8AxVBJ&#10;3xYDqaCcda4H/hofwGRu8z/yYi/+Ko/4aK8Bnjzf/JiL/wCKoA74EHpRXBxftB+B5F3qx/8AAiL/&#10;AOKqRfj54MYZBb/v9H/8VQB3GcUVxcfxy8HyrvUt/wB/o/8A4qgfHPwhuK7m/wC/0f8A8VQB2e7n&#10;GKWuIHx48GlipLcf9No//iqD8efBoXed3/f6P/4qgDt6M84rgpv2hvBEKbnLf+BEX/xVMb9orwMq&#10;rKS2G4/4+Iv/AIqgD0AkDrTQ4715+/7R/gRRlg//AH/i/wDiqaP2lPAJ6K//AH+i/wDiqAPRKK84&#10;uP2nPAFqm51k6Z/18X/xVRx/tR/D6fhFk+7n/j4i/wDiqAPS6CQOteYn9qj4eI/lMsmc4/4+Iv8A&#10;4uh/2qvh0p2lJP8AwIh/+LoA9N3L60ueMivMf+GqPh0QDsk5/wCniH/4ukf9qz4cxkLsk5/6eIf/&#10;AIugD08HPaivMW/aq+HSgHEnP/TxD/8AF0h/at+HQ/gk/wDAiH/4ugD08kDrQCD0NeYf8NV/Dsjc&#10;Vkx/18Q//F09f2pfh4UMgST/AL/xf/FUAemE460BgehrzF/2pPh9GMusv/gRF/8AFUf8NU/DoJvC&#10;Sf8AgRD/APF0AenZorzAftVfDvrtk5/6eIeP/H6X/hqr4eAcrJ/4EQ//ABdAHp1JuX1rzP8A4aq+&#10;HRH3ZP8AwIh/+LpB+1V8OT1jk/8AAiH/AOLoA9OBz0o53V5iP2q/h2ThUk45/wCPiH/4ugftV/Ds&#10;tt2Sf+BEP/xdAHp1FeYj9qr4d9dkn/gRD/8AF0H9qr4dgA7JOf8Ap4h/+LoA9OorzD/hq74d/wDP&#10;OX/wIh/+Lo/4at+Hf/POX/wIh/8Ai6APT1zjmivMf+Gq/h1jO2T/AMCIf/i6P+Gq/h1uxtk/8CIf&#10;/i6APTqbLjbyK8zH7Vnw65+WTj/p4h/+Lp8X7Ufw9uEyqyc/9PEX/wAXQByv7Z37GMH7ZHhS38Ea&#10;/wCOf7M0uO8jnubVtK+0LOBFNEy5EsZXcsxGcnGOPUeT+B/+CIH7GXh2ytrHxT4EsdajhhVNrR3c&#10;O7HU/LdHGePy96+hh+034B6bZOB/z8Rf/FUsf7TPgGQ4Cyf9/wCL/wCKoAy/gX+xF+zD+zdetqHw&#10;W+FFpodxJCY5Jbe7uJN6kxk8SSMOTEh/4CK9YjQIu0CvPU/aU8Bu2QJP+/8AF/8AFUp/aU8BDrv/&#10;AO/8X/xVAHoWUJpSB1IrzwftJeAjyFf/AL/Rf/FUrftI+BCP4/8Av/F/8VQB6DtQ87R+Vcz8X/Ae&#10;pfEr4dah4K0fxI2j3F6IhHqC2onMO2VHPyFlzkKV6jGc9qwx+0l4DGB8/wD3/i/+Kph/ac+H4n8j&#10;Em72ni/+KoA8S+Df/BLfQvCnxF1L4ifHX4mr8RJ7jULifTI7jQW0/wCwQyNuSANFct5gQ5O4qCc8&#10;ivrGMAKAf5V58f2k/Am7ZiTlc/66P/4qqx/aj+HyzeSVkyP+niL/AOLoA9MPShRgc15un7T3w/d9&#10;gWT/AMCIv/iqk/4aU8BEA/Pz/wBNov8A4qgD0SjAHQV5qf2pPh6snl4k/wDAiL/4uo/+Gq/h2WCh&#10;ZP8AwIh/+LoA9NIDHOaWvMZP2rPh1H1ST/wIh/8Ai6ef2pfh6E37JP8Av/F/8VQB6XRXmQ/ap+HZ&#10;ONsn/gRD/wDF0jftV/DtW27ZP/AiH/4ugD06ivMk/ap+HjttCSf+BEP/AMXSyftS/D2M4ZJP/AiL&#10;/wCLoA9MorzH/hqr4d7d2yT/AMCIf/i6k/4ah+HxOAsn/f8Ai/8AiqAPSs0Egda88T9pHwIzcB/m&#10;6fv4v/iqlP7QvgluAH/7/wAX/wAVQB3vO7ilJA61wL/tEeCIkywf/v8ARf8AxVNX9onwPKMhJP8A&#10;v9F/8VQB6BRXBn9oXwSOSsn/AH+j/wDiqqr+034CaUQ7JMnH/LxF/wDFUAejUV5+37Q/gho/MxJ/&#10;3+i/+KqI/tLeBFTdsk64/wBfF/8AFUAei0V5yf2mfAY6pJ/4ERf/ABVNP7TvgEHGyT/wIi/+KoA9&#10;IoJA615wP2m/AR4Ecn/f+L/4qhv2mPAbD7knHP8Ar4v/AIqgD0ejOa84H7TfgIpv8uT/AL/xf/FU&#10;h/ab8BAcJJz/ANN4v/iqAPSCQOporzf/AIab8BY5ikOP+m8X/wAVQP2nfAXTypf+/wDF/wDFUAek&#10;UV5wP2nPATdI5f8Av/F/8VSH9pzwGpwYpv8Av9F/8VQB6RRXnY/aW8CmPzBFLj/rtF/8VUY/ad8B&#10;HnypeuP9fF/8VQB6RRXnJ/aa8Bg4Mcn/AH/i/wDiqF/aZ8Bt/wAs5P8Av/F/8VQB6NRXm8X7TXgW&#10;TOIZv+/0X/xVPb9pfwIpwYpP+/0X/wAVQB6LRzurz/8A4aL8FYU+TN8zY/10f/xVDftG+CFBJjk+&#10;Xr++i/8AiqAPQKK89h/aP8ETLuWGb/v9F/8AFUS/tI+CIuWhl/7/AEX/AMVQB6FRXnMf7S3gWdNy&#10;Ry/Tzov/AIqpB+0d4I2bvKl/7/Rf/FUAehUZGM159/w0d4I2hvKl5/6bRf8AxVN/4aP8EIMPFJ/3&#10;+i/+KoA9Dorzpf2lvAjLu8qXn/ptF/8AFU//AIaQ8EDrDN/3+i/+KoA9BGdteTftxzCP9lrxQ7dv&#10;sP8A6XQVtD9o3wS3SGb/AL/R/wDxVeN/t9ftC+D7r9kfxfHawTNL/oG2NZIyzf6fb5wN2Tx+lAHh&#10;P7e13ZppP7KLXMG7f+0XpoXk8Hf1r79+X2r86v23Lm8u7X9k+GKJl2/tG6azB1/h8z9K/RTB/uf+&#10;O0Afmn/wT3sbXxJ/wWE+Lmk63F59vc/DPX7aaMkruibxBbgrkYIyCenNfSWq/sE/smaV4216/sPh&#10;Kkc2p3KvfONavT5rKPlPM3HXtiiigrp8hukfsTfsxRFkT4YqBz/zGLz/AOPVPcfsU/syNcJu+GK8&#10;Z/5i156f9dqKKCSab9iz9mYw5/4Vmv3sf8ha8/8Aj1Kn7F37M68D4Yx/+DS7/wDjtFFADn/Yw/Zo&#10;Qjb8M15/6i13/wDHqoTfsRfsvSTSI/wvXt/zGLz/AOPUUUAMt/2Gf2V/PJ/4VWv3f+gxe/8Ax6pJ&#10;P2G/2WWJH/CrF5/6jF7/APHqKKALVh+w9+y5BatFD8LVVW5I/ti89P8ArtUL/sI/spDy7wfCePzF&#10;OQ39sXvUf9tqKKAI9S/YP/ZR151tdW+E6zR7VG06zej+Uw9aan7BX7Juh/8AEv0r4SrDCo2qo1q9&#10;OB6czUUUAEv7D/7LirkfC1ef+oxef/Hqh/4YZ/ZY4/4tUnP/AFGL3/49RRQAg/YX/ZWL8/CpP/Bx&#10;e/8Ax6nj9hn9lcsT/wAKrX/wcXv/AMeoooK+yH/DC/7K2c/8KqT/AMHF7/8AHqmk/Yd/Za8uMf8A&#10;Cq0/8G95/wDHqKKAiXdG/Yk/Zgtp1aH4XIvX/mLXn/x6kvf2D/2UNV1uPUr/AOE6ST2rCSCT+2L0&#10;bGxjPE3P48UUUCluTat+wB+yNrE9vLqXwiSVlVsZ1q+HUAnpPV/w9+xB+y74V0waHoHwuW3tY8ss&#10;I1i8YAscn70xNFFAjTk/ZH/Z52L/AMW8X5VAH/Ezuv8A47Wbffsafs13A3TfDVWJ/wCord//AB2i&#10;igBLP9i/9miAYi+Gaj/uK3Z/9q1U8V/sJ/sqeL4I9I8RfClbi3eQbo/7YvVzkY6rMD0JoooKiQy/&#10;8E8v2PNMsorCx+DkccMMYSNf7cvztUdBkz5qjpn/AAT0/Y9sdWXWLX4PKtyp+WT+3L89GDdDPjqP&#10;SiigInQS/sgfs6AbR8OF+U4H/E0uv/jtN/4Y/wD2c9//ACThen/QUuv/AI7RRQSSRfsg/s6gbR8O&#10;V/8ABpdf/Harj9kP9nYDcPh0vp/yFLr/AOO0UUAaek/skfs9RRsE+Hi9v+Ynde//AE1rRi/ZW+Ai&#10;LhfAS/8Agyuf/jtFFAFiP9mD4FxQ4j8CqP8AuI3P/wAcqNf2YPgWs7OPAi52/wDQQuP/AI5RRQAQ&#10;fst/AjZu/wCEEX/wZXP/AMcpg/Zc+BD2zK3gNfvH/mI3P/xyiigCk37J37P89viX4fq3/cSuv/jt&#10;Nuf2Rv2ePs6p/wAK7XGf+gldf/HaKKCojLr9kH9nXyol/wCFdL/4NLr/AOO0xf2PP2clPHw4X/wa&#10;XX/x2iigCO6/Y3/Ztnh/e/DVW+X/AKCl3/8AHagt/wBjD9miJvk+Ga/dxzq12f8A2rRRQSN/4Yt/&#10;ZnaTzD8Ml3Z/6C15/wDHqY/7FX7MjS5PwyX/AMG95/8AHqKKABf2Kf2YyP8AkmK/+De8/wDj1QXf&#10;7FH7MZkX/i2K9P8AoLXn/wAeoooAl/4Yr/ZlaNVPwyX/AMG95/8AHqB+xR+zGIz/AMWxX/wb3n/x&#10;6iigBsf7FX7MjQc/DFf/AAb3n/x6rlr+xh+zStmwX4aL97/oLXf/AMdoooK+yEn7F37NE65l+Gat&#10;j/qLXn/x6oR+xX+zKpwPhkv/AINrz/49RRQSNT9if9mN3Ib4Yr/4N7z/AOPU3/hif9mLds/4Viv/&#10;AIN7z/49RRQAjfsUfsxBuPhiv/g3vP8A49Th+xP+zEw5+GC/+Di8/wDj1FFAEtp+xP8AsxpI234Y&#10;r93/AKC95/8AHqjH7FP7MglkI+GK/e/6C95/8eoooAkP7E/7MeP+SYr/AODe8/8Aj1Q/8MT/ALMX&#10;mf8AJMV/8HF5/wDHqKKAHJ+xL+zBn/kl6/8Ag4vP/j1P/wCGJf2YP+iXr/4OLz/49RRQVERv2J/2&#10;YsA/8KwX/wAG95/8eoT9iX9mDax/4Vev/g4vP/j1FFBI1v2Jv2YR8w+GC9P+gvef/Hqmtf2L/wBm&#10;iFR5XwzUZ/6i15/8eoooAmk/Y1/Zs2N/xbVen/QUu/8A47SQfsc/s3qAB8Nl/wDBpd//AB2iigCT&#10;/hjv9nGNMr8OF6/9BS7/APjtIP2Pv2ciCT8OF/8ABpdf/HaKKAHR/sf/ALOeP+Scr/4NLr/47Tj+&#10;x7+zkUz/AMK5X/waXX/x2iigAH7H/wCzn0/4Vyv/AINLr/47UMP7G37NrXvnH4apu3df7Uu//jtF&#10;FAFlv2Ov2cN5f/hW65VeP+Jpd/8Ax2qf/DFn7Mxnaf8A4Vku44y39rXnp/12oooAcn7GH7NCzqw+&#10;Ga5/7C15/wDHqs/8Mc/s379v/CtkwD/0FLv/AOO0UUAU2/Yt/ZmeYu3wyXJ6/wDE2vP/AI9VdP2K&#10;P2Yhtb/hWK9f+gvef/HqKKAEb9iX9mFzlvhgv/g3vP8A49UrfsYfs0GIRn4Zrt/7C15/8eoooAan&#10;7Fn7MyH5fhkv/g2vP/j1Rv8AsUfsx7mb/hWK+v8AyF7z/wCPUUUDjuPtf2K/2ZY5FKfDJRx/0Frz&#10;/wCPU+//AGL/ANmiSba/wzXjn/kLXf8A8doooERn9i39mfYP+LZr/wCDa8/+PVZX9jT9mtDlfhon&#10;/g0u/wD47RRQBdg/ZD/Z2jdSnw6X/wAGd1/8dq4n7J/wAR8L8P16f9BK6/8AjtFFABe/smfs+SW7&#10;Bvh6v/gyuvX/AK605P2Tv2fkXC/D5f8AwZXX/wAdoooAdN+yh+z/ALP+SfL/AODK6/8AjtZqfsef&#10;s5C/Ev8Awrhd3HP9qXX/AMdoooA0m/ZO/Z+8ox/8K+Xb/wBhO6/+O1U/4ZC/Z1O1T8OUxv6f2ndf&#10;/HaKKAH3X7Hn7ODlVb4bR9/+Yldf/HaT/hjf9m3dt/4VrHx/1E7r/wCO0UUAL/wxz+zep4+G0f8A&#10;4M7r/wCO01P2PP2cVZgPhtH93/oJ3X/x2iigBq/se/s5cp/wrdP/AAZ3X/x2nyfsc/s3hcj4ax/+&#10;DO6/+O0UUAMX9jn9m8r/AMk1j/8ABndf/HaE/Y5/ZvAx/wAK2Tr/ANBS6/8AjtFFAEifsc/s3ryP&#10;hrH/AODO6/8AjtEn7Hf7N5GT8NY//Bndf/HaKKALMf7IX7Oq6Y0a/Dldvp/ad16/9dapJ+x9+zln&#10;b/wrdOf+ondf/HaKKAJh+x7+zkyjd8OF/wDBndf/AB2gfse/s5AY/wCFbp/4M7r/AOO0UUATWX7H&#10;37OUb5T4cIP+4ndf/HaS6/Y9/ZyZ97fDhSf+wndf/HaKKANAfsl/s+hI0Hw/XCvkf8TO64/8i1Xl&#10;/ZH/AGeWEm74eL98/wDMUuv/AI7RRQV9kXT/ANkv9ny3h2RfD5QD1/4md1/8do1L9kf9nl4Du+Hi&#10;9f8AoKXX/wAdoooJKVr+yF+ztDxH8OVX5v8AoJ3X/wAdq7F+yX+z4Vwfh6v/AIMrr/47RRQAP+yV&#10;+z5uVf8AhXq8N/0E7r/47SXf7I/7PTnLfDxev/QTuv8A47RRQBFb/sgfs6iGPHw6Xr/0FLr1/wCu&#10;tXJP2SP2eiuf+FeL/wCDS6/+O0UUAC/slfs9qxA+Hi/+DO6/+O1m+IP2Jv2YfEq/2brfwvSeGTG9&#10;Dq12ucHI6TDuBRRQB43/AMFR/DejeFvF/wCzDYaFaeREvx+0navmM38QPViTX2P5kv8Az0P5Ciig&#10;D//ZUEsDBBQABgAIAAAAIQCvdWd+3AAAAAYBAAAPAAAAZHJzL2Rvd25yZXYueG1sTI9BS8NAEIXv&#10;gv9hGcGb3USxxDSbUop6KoKtIL1Nk2kSmp0N2W2S/ntHL/Uy8HiPN9/LlpNt1UC9bxwbiGcRKOLC&#10;lQ1XBr52bw8JKB+QS2wdk4ELeVjmtzcZpqUb+ZOGbaiUlLBP0UAdQpdq7YuaLPqZ64jFO7reYhDZ&#10;V7rscZRy2+rHKJpriw3Lhxo7WtdUnLZna+B9xHH1FL8Om9Nxfdnvnj++NzEZc383rRagAk3hGoZf&#10;fEGHXJgO7sylV60BGRL+rnjzJBF5kFAUvySg80z/x89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2Tl4o3gQAALQWAAAOAAAAAAAAAAAAAAAAADwCAABkcnMvZTJv&#10;RG9jLnhtbFBLAQItAAoAAAAAAAAAIQCdVrpefcQEAH3EBAAVAAAAAAAAAAAAAAAAAEYHAABkcnMv&#10;bWVkaWEvaW1hZ2UxLmpwZWdQSwECLQAUAAYACAAAACEAr3VnftwAAAAGAQAADwAAAAAAAAAAAAAA&#10;AAD2ywQAZHJzL2Rvd25yZXYueG1sUEsBAi0AFAAGAAgAAAAhAFhgsxu6AAAAIgEAABkAAAAAAAAA&#10;AAAAAAAA/8wEAGRycy9fcmVscy9lMm9Eb2MueG1sLnJlbHNQSwUGAAAAAAYABgB9AQAA8M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7" type="#_x0000_t75" style="position:absolute;width:6769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oHwgAAANwAAAAPAAAAZHJzL2Rvd25yZXYueG1sRE/fa8Iw&#10;EH4f+D+EE3wRTVuYjGoUJwz3WpVtj0dzazqbS5dkWv/7ZSDs7T6+n7faDLYTF/Khdawgn2cgiGun&#10;W24UnI4vsycQISJr7ByTghsF2KxHDysstbtyRZdDbEQK4VCiAhNjX0oZakMWw9z1xIn7dN5iTNA3&#10;Unu8pnDbySLLFtJiy6nBYE87Q/X58GMVfOH0e/fhTb0v3qZ5lS9u789Vq9RkPGyXICIN8V98d7/q&#10;NL94hL9n0gVy/QsAAP//AwBQSwECLQAUAAYACAAAACEA2+H2y+4AAACFAQAAEwAAAAAAAAAAAAAA&#10;AAAAAAAAW0NvbnRlbnRfVHlwZXNdLnhtbFBLAQItABQABgAIAAAAIQBa9CxbvwAAABUBAAALAAAA&#10;AAAAAAAAAAAAAB8BAABfcmVscy8ucmVsc1BLAQItABQABgAIAAAAIQClq8oHwgAAANwAAAAPAAAA&#10;AAAAAAAAAAAAAAcCAABkcnMvZG93bnJldi54bWxQSwUGAAAAAAMAAwC3AAAA9gIAAAAA&#10;">
                  <v:imagedata r:id="rId11" o:title=""/>
                </v:shape>
                <v:line id="Line 91" o:spid="_x0000_s1028" style="position:absolute;visibility:visible;mso-wrap-style:square" from="5697,5733" to="5697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6YxAAAANwAAAAPAAAAZHJzL2Rvd25yZXYueG1sRE9NSwMx&#10;EL0L/ocwghexSRe6LNumRSxFe5K2euht2IzJ4maybGK7+usboeBtHu9zFqvRd+JEQ2wDa5hOFAji&#10;JpiWrYb3w+axAhETssEuMGn4oQir5e3NAmsTzryj0z5ZkUM41qjBpdTXUsbGkcc4CT1x5j7D4DFl&#10;OFhpBjzncN/JQqlSemw5Nzjs6dlR87X/9hrW5frDbt3hTVXHl1/1EGa2UDOt7+/GpzmIRGP6F1/d&#10;rybPL0r4eyZfIJcXAAAA//8DAFBLAQItABQABgAIAAAAIQDb4fbL7gAAAIUBAAATAAAAAAAAAAAA&#10;AAAAAAAAAABbQ29udGVudF9UeXBlc10ueG1sUEsBAi0AFAAGAAgAAAAhAFr0LFu/AAAAFQEAAAsA&#10;AAAAAAAAAAAAAAAAHwEAAF9yZWxzLy5yZWxzUEsBAi0AFAAGAAgAAAAhALqoXpjEAAAA3AAAAA8A&#10;AAAAAAAAAAAAAAAABwIAAGRycy9kb3ducmV2LnhtbFBLBQYAAAAAAwADALcAAAD4AgAAAAA=&#10;" strokeweight=".25439mm"/>
                <v:line id="Line 90" o:spid="_x0000_s1029" style="position:absolute;visibility:visible;mso-wrap-style:square" from="6692,8699" to="6692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9rxAAAANwAAAAPAAAAZHJzL2Rvd25yZXYueG1sRE9NawIx&#10;EL0X/A9hhN5qdhdqy2oUKRVt68GqF2/DZtwsbiZLkur6702h0Ns83udM571txYV8aBwryEcZCOLK&#10;6YZrBYf98ukVRIjIGlvHpOBGAeazwcMUS+2u/E2XXaxFCuFQogITY1dKGSpDFsPIdcSJOzlvMSbo&#10;a6k9XlO4bWWRZWNpseHUYLCjN0PVefdjFfjmyxTr42r8/rmxh+c8335sTwulHof9YgIiUh//xX/u&#10;tU7zixf4fSZdIGd3AAAA//8DAFBLAQItABQABgAIAAAAIQDb4fbL7gAAAIUBAAATAAAAAAAAAAAA&#10;AAAAAAAAAABbQ29udGVudF9UeXBlc10ueG1sUEsBAi0AFAAGAAgAAAAhAFr0LFu/AAAAFQEAAAsA&#10;AAAAAAAAAAAAAAAAHwEAAF9yZWxzLy5yZWxzUEsBAi0AFAAGAAgAAAAhAC+PH2vEAAAA3AAAAA8A&#10;AAAAAAAAAAAAAAAABwIAAGRycy9kb3ducmV2LnhtbFBLBQYAAAAAAwADALcAAAD4AgAAAAA=&#10;" strokeweight=".93281mm"/>
                <v:rect id="Rectangle 89" o:spid="_x0000_s1030" style="position:absolute;left:6369;top:667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NL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xo5RmZQM9vAAAA//8DAFBLAQItABQABgAIAAAAIQDb4fbL7gAAAIUBAAATAAAAAAAA&#10;AAAAAAAAAAAAAABbQ29udGVudF9UeXBlc10ueG1sUEsBAi0AFAAGAAgAAAAhAFr0LFu/AAAAFQEA&#10;AAsAAAAAAAAAAAAAAAAAHwEAAF9yZWxzLy5yZWxzUEsBAi0AFAAGAAgAAAAhAOVuA0vHAAAA3AAA&#10;AA8AAAAAAAAAAAAAAAAABwIAAGRycy9kb3ducmV2LnhtbFBLBQYAAAAAAwADALcAAAD7AgAAAAA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1" type="#_x0000_t202" style="position:absolute;left:5167;top:6190;width:12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4EBCBF9" w14:textId="77777777" w:rsidR="00AB4F02" w:rsidRDefault="009D3C46">
                        <w:pPr>
                          <w:spacing w:line="201" w:lineRule="exac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color w:val="838282"/>
                            <w:w w:val="95"/>
                            <w:sz w:val="18"/>
                          </w:rPr>
                          <w:t>iJ</w:t>
                        </w:r>
                      </w:p>
                    </w:txbxContent>
                  </v:textbox>
                </v:shape>
                <v:shape id="Text Box 87" o:spid="_x0000_s1032" type="#_x0000_t202" style="position:absolute;left:4819;top:6398;width:4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33EB4ED" w14:textId="77777777" w:rsidR="00AB4F02" w:rsidRDefault="009D3C46">
                        <w:pPr>
                          <w:spacing w:line="134" w:lineRule="exact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838282"/>
                            <w:w w:val="82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 Box 86" o:spid="_x0000_s1033" type="#_x0000_t202" style="position:absolute;left:5370;top:6398;width:1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79CA051" w14:textId="77777777" w:rsidR="00AB4F02" w:rsidRDefault="009D3C46">
                        <w:pPr>
                          <w:spacing w:line="134" w:lineRule="exact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838282"/>
                            <w:w w:val="85"/>
                            <w:sz w:val="12"/>
                          </w:rPr>
                          <w:t>1JJ</w:t>
                        </w:r>
                      </w:p>
                    </w:txbxContent>
                  </v:textbox>
                </v:shape>
                <v:shape id="Text Box 85" o:spid="_x0000_s1034" type="#_x0000_t202" style="position:absolute;left:5955;top:6125;width:415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5A461EF" w14:textId="77777777" w:rsidR="00AB4F02" w:rsidRDefault="009D3C46">
                        <w:pPr>
                          <w:spacing w:line="20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838282"/>
                            <w:w w:val="70"/>
                            <w:sz w:val="18"/>
                          </w:rPr>
                          <w:t>:.omJJ</w:t>
                        </w:r>
                        <w:r>
                          <w:rPr>
                            <w:b/>
                            <w:color w:val="626262"/>
                            <w:w w:val="70"/>
                            <w:sz w:val="18"/>
                          </w:rPr>
                          <w:t>,</w:t>
                        </w:r>
                      </w:p>
                      <w:p w14:paraId="6E4DED48" w14:textId="77777777" w:rsidR="00AB4F02" w:rsidRDefault="009D3C46">
                        <w:pPr>
                          <w:spacing w:before="27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727072"/>
                            <w:w w:val="85"/>
                            <w:sz w:val="14"/>
                          </w:rPr>
                          <w:t>Ml,</w:t>
                        </w:r>
                      </w:p>
                    </w:txbxContent>
                  </v:textbox>
                </v:shape>
                <v:shape id="Text Box 84" o:spid="_x0000_s1035" type="#_x0000_t202" style="position:absolute;left:6380;top:6737;width:31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6D7EF939" w14:textId="77777777" w:rsidR="00AB4F02" w:rsidRDefault="009D3C46">
                        <w:pPr>
                          <w:spacing w:line="310" w:lineRule="exac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A8A7A7"/>
                            <w:w w:val="90"/>
                            <w:sz w:val="28"/>
                            <w:shd w:val="clear" w:color="auto" w:fill="E8E8E8"/>
                          </w:rPr>
                          <w:t>4Ji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FD4E42" w14:textId="77777777" w:rsidR="00AB4F02" w:rsidRDefault="00AB4F02">
      <w:pPr>
        <w:rPr>
          <w:sz w:val="20"/>
        </w:rPr>
        <w:sectPr w:rsidR="00AB4F02">
          <w:pgSz w:w="12240" w:h="15840"/>
          <w:pgMar w:top="1420" w:right="1420" w:bottom="280" w:left="1420" w:header="720" w:footer="720" w:gutter="0"/>
          <w:cols w:space="720"/>
        </w:sectPr>
      </w:pPr>
    </w:p>
    <w:p w14:paraId="30AFF459" w14:textId="77777777" w:rsidR="00AB4F02" w:rsidRDefault="00AB4F02">
      <w:pPr>
        <w:pStyle w:val="BodyText"/>
        <w:spacing w:before="6"/>
        <w:rPr>
          <w:sz w:val="23"/>
        </w:rPr>
      </w:pPr>
    </w:p>
    <w:p w14:paraId="693DC0EA" w14:textId="77777777" w:rsidR="00AB4F02" w:rsidRDefault="009D3C46">
      <w:pPr>
        <w:pStyle w:val="Heading1"/>
        <w:ind w:left="1653"/>
      </w:pPr>
      <w:bookmarkStart w:id="11" w:name="Preface"/>
      <w:bookmarkStart w:id="12" w:name="_bookmark5"/>
      <w:bookmarkEnd w:id="11"/>
      <w:bookmarkEnd w:id="12"/>
      <w:r>
        <w:t>Preface</w:t>
      </w:r>
    </w:p>
    <w:p w14:paraId="011EAEE6" w14:textId="77777777" w:rsidR="00AB4F02" w:rsidRDefault="00AB4F02">
      <w:pPr>
        <w:pStyle w:val="BodyText"/>
        <w:rPr>
          <w:b/>
          <w:i/>
          <w:sz w:val="46"/>
        </w:rPr>
      </w:pPr>
    </w:p>
    <w:p w14:paraId="11285186" w14:textId="77777777" w:rsidR="00AB4F02" w:rsidRDefault="009D3C46">
      <w:pPr>
        <w:pStyle w:val="BodyText"/>
        <w:spacing w:before="330" w:line="249" w:lineRule="auto"/>
        <w:ind w:left="119" w:right="113"/>
        <w:jc w:val="both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book</w:t>
      </w:r>
      <w:r>
        <w:rPr>
          <w:spacing w:val="-19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sixteenth-century</w:t>
      </w:r>
      <w:r>
        <w:rPr>
          <w:spacing w:val="-18"/>
        </w:rPr>
        <w:t xml:space="preserve"> </w:t>
      </w:r>
      <w:r>
        <w:t>country</w:t>
      </w:r>
      <w:r>
        <w:rPr>
          <w:spacing w:val="-19"/>
        </w:rPr>
        <w:t xml:space="preserve"> </w:t>
      </w:r>
      <w:r>
        <w:t>priest,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extraordinary</w:t>
      </w:r>
      <w:r>
        <w:rPr>
          <w:spacing w:val="-72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kept.</w:t>
      </w:r>
      <w:r>
        <w:rPr>
          <w:spacing w:val="-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deals</w:t>
      </w:r>
      <w:r>
        <w:rPr>
          <w:spacing w:val="-2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ordinary</w:t>
      </w:r>
      <w:r>
        <w:rPr>
          <w:spacing w:val="-19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unimportant</w:t>
      </w:r>
      <w:r>
        <w:rPr>
          <w:spacing w:val="-13"/>
        </w:rPr>
        <w:t xml:space="preserve"> </w:t>
      </w:r>
      <w:r>
        <w:t>place,</w:t>
      </w:r>
      <w:r>
        <w:rPr>
          <w:spacing w:val="-5"/>
        </w:rPr>
        <w:t xml:space="preserve"> </w:t>
      </w:r>
      <w:r>
        <w:t>whose</w:t>
      </w:r>
      <w:r>
        <w:rPr>
          <w:spacing w:val="-72"/>
        </w:rPr>
        <w:t xml:space="preserve"> </w:t>
      </w:r>
      <w:r>
        <w:t>claim to fame is that they lived through the most decisive revolution in</w:t>
      </w:r>
      <w:r>
        <w:rPr>
          <w:spacing w:val="1"/>
        </w:rPr>
        <w:t xml:space="preserve"> </w:t>
      </w:r>
      <w:r>
        <w:t>English</w:t>
      </w:r>
      <w:r>
        <w:rPr>
          <w:spacing w:val="-13"/>
        </w:rPr>
        <w:t xml:space="preserve"> </w:t>
      </w:r>
      <w:r>
        <w:t>history, and had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priest</w:t>
      </w:r>
      <w:r>
        <w:rPr>
          <w:spacing w:val="-8"/>
        </w:rPr>
        <w:t xml:space="preserve"> </w:t>
      </w:r>
      <w:r>
        <w:t>who wrote</w:t>
      </w:r>
      <w:r>
        <w:rPr>
          <w:spacing w:val="2"/>
        </w:rPr>
        <w:t xml:space="preserve"> </w:t>
      </w:r>
      <w:r>
        <w:t>everything</w:t>
      </w:r>
      <w:r>
        <w:rPr>
          <w:spacing w:val="-13"/>
        </w:rPr>
        <w:t xml:space="preserve"> </w:t>
      </w:r>
      <w:r>
        <w:t>down.</w:t>
      </w:r>
      <w:r>
        <w:rPr>
          <w:spacing w:val="1"/>
        </w:rPr>
        <w:t xml:space="preserve"> </w:t>
      </w:r>
      <w:r>
        <w:t>Morebath</w:t>
      </w:r>
      <w:r>
        <w:rPr>
          <w:spacing w:val="-13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rPr>
          <w:spacing w:val="-3"/>
        </w:rPr>
        <w:t>and</w:t>
      </w:r>
      <w:r>
        <w:rPr>
          <w:spacing w:val="-1"/>
        </w:rPr>
        <w:t xml:space="preserve"> </w:t>
      </w:r>
      <w:r>
        <w:rPr>
          <w:spacing w:val="-3"/>
        </w:rPr>
        <w:t>is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 xml:space="preserve"> </w:t>
      </w:r>
      <w:r>
        <w:rPr>
          <w:spacing w:val="-3"/>
        </w:rPr>
        <w:t>tiny</w:t>
      </w:r>
      <w:r>
        <w:rPr>
          <w:spacing w:val="-15"/>
        </w:rPr>
        <w:t xml:space="preserve"> </w:t>
      </w:r>
      <w:r>
        <w:rPr>
          <w:spacing w:val="-3"/>
        </w:rPr>
        <w:t>Devonshire</w:t>
      </w:r>
      <w:r>
        <w:t xml:space="preserve"> </w:t>
      </w:r>
      <w:r>
        <w:rPr>
          <w:spacing w:val="-3"/>
        </w:rPr>
        <w:t>sheep-farming</w:t>
      </w:r>
      <w:r>
        <w:rPr>
          <w:spacing w:val="-15"/>
        </w:rPr>
        <w:t xml:space="preserve"> </w:t>
      </w:r>
      <w:r>
        <w:rPr>
          <w:spacing w:val="-2"/>
        </w:rPr>
        <w:t>village,</w:t>
      </w:r>
      <w:r>
        <w:rPr>
          <w:spacing w:val="-1"/>
        </w:rP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sixteenth</w:t>
      </w:r>
      <w:r>
        <w:rPr>
          <w:spacing w:val="-15"/>
        </w:rPr>
        <w:t xml:space="preserve"> </w:t>
      </w:r>
      <w:r>
        <w:rPr>
          <w:spacing w:val="-2"/>
        </w:rPr>
        <w:t>century</w:t>
      </w:r>
      <w:r>
        <w:rPr>
          <w:spacing w:val="-73"/>
        </w:rPr>
        <w:t xml:space="preserve"> </w:t>
      </w:r>
      <w:r>
        <w:t>was made up of just thirty-thr</w:t>
      </w:r>
      <w:r>
        <w:t>ee families, working the difficult land on the</w:t>
      </w:r>
      <w:r>
        <w:rPr>
          <w:spacing w:val="1"/>
        </w:rPr>
        <w:t xml:space="preserve"> </w:t>
      </w:r>
      <w:r>
        <w:t>southern edge of Exmoor. The bulk of its conventional Tudor archives have</w:t>
      </w:r>
      <w:r>
        <w:rPr>
          <w:spacing w:val="-72"/>
        </w:rPr>
        <w:t xml:space="preserve"> </w:t>
      </w:r>
      <w:r>
        <w:t>long since vanished: there are no manorial records, and most of the ancient</w:t>
      </w:r>
      <w:r>
        <w:rPr>
          <w:spacing w:val="1"/>
        </w:rPr>
        <w:t xml:space="preserve"> </w:t>
      </w:r>
      <w:r>
        <w:t xml:space="preserve">wills of the region went up in smoke during the bombing of </w:t>
      </w:r>
      <w:r>
        <w:t>Exeter in the</w:t>
      </w:r>
      <w:r>
        <w:rPr>
          <w:spacing w:val="1"/>
        </w:rPr>
        <w:t xml:space="preserve"> </w:t>
      </w:r>
      <w:r>
        <w:rPr>
          <w:spacing w:val="-2"/>
        </w:rPr>
        <w:t>Second</w:t>
      </w:r>
      <w:r>
        <w:rPr>
          <w:spacing w:val="-6"/>
        </w:rPr>
        <w:t xml:space="preserve"> </w:t>
      </w:r>
      <w:r>
        <w:rPr>
          <w:spacing w:val="-2"/>
        </w:rPr>
        <w:t>World</w:t>
      </w:r>
      <w:r>
        <w:rPr>
          <w:spacing w:val="-6"/>
        </w:rPr>
        <w:t xml:space="preserve"> </w:t>
      </w:r>
      <w:r>
        <w:rPr>
          <w:spacing w:val="-2"/>
        </w:rPr>
        <w:t>War.</w:t>
      </w:r>
      <w:r>
        <w:rPr>
          <w:spacing w:val="-5"/>
        </w:rPr>
        <w:t xml:space="preserve"> </w:t>
      </w:r>
      <w:r>
        <w:rPr>
          <w:spacing w:val="-2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17"/>
        </w:rPr>
        <w:t xml:space="preserve"> </w:t>
      </w:r>
      <w:r>
        <w:rPr>
          <w:spacing w:val="-1"/>
        </w:rPr>
        <w:t>fifty</w:t>
      </w:r>
      <w:r>
        <w:rPr>
          <w:spacing w:val="-18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18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drama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72"/>
        </w:rPr>
        <w:t xml:space="preserve"> </w:t>
      </w:r>
      <w:r>
        <w:t>English Reformation, Morebath had a single priest, Sir Christopher Trychay</w:t>
      </w:r>
      <w:r>
        <w:rPr>
          <w:spacing w:val="-72"/>
        </w:rPr>
        <w:t xml:space="preserve"> </w:t>
      </w:r>
      <w:r>
        <w:t>(his surname is pronounced ‘Trickey', to rhyme with Dicky, and Catholic</w:t>
      </w:r>
      <w:r>
        <w:rPr>
          <w:spacing w:val="1"/>
        </w:rPr>
        <w:t xml:space="preserve"> </w:t>
      </w:r>
      <w:r>
        <w:t>priests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‘Sir’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‘Father').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vicar</w:t>
      </w:r>
      <w:r>
        <w:rPr>
          <w:spacing w:val="1"/>
        </w:rPr>
        <w:t xml:space="preserve"> </w:t>
      </w:r>
      <w:r>
        <w:t>of Morebath from 1520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death in 1574.</w:t>
      </w:r>
      <w:r>
        <w:rPr>
          <w:spacing w:val="1"/>
        </w:rPr>
        <w:t xml:space="preserve"> </w:t>
      </w:r>
      <w:r>
        <w:rPr>
          <w:spacing w:val="-1"/>
        </w:rPr>
        <w:t>Opinionated,</w:t>
      </w:r>
      <w:r>
        <w:rPr>
          <w:spacing w:val="-6"/>
        </w:rPr>
        <w:t xml:space="preserve"> </w:t>
      </w:r>
      <w:r>
        <w:rPr>
          <w:spacing w:val="-1"/>
        </w:rPr>
        <w:t>eccentric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talkative,</w:t>
      </w:r>
      <w:r>
        <w:rPr>
          <w:spacing w:val="-6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kept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accounts</w:t>
      </w:r>
      <w:r>
        <w:rPr>
          <w:spacing w:val="-3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behalf</w:t>
      </w:r>
      <w:r>
        <w:rPr>
          <w:spacing w:val="-15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churchwardens. 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 two hundred surviving sets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churchwardens'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England,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Morebath's.</w:t>
      </w:r>
      <w:r>
        <w:rPr>
          <w:spacing w:val="-6"/>
        </w:rPr>
        <w:t xml:space="preserve"> </w:t>
      </w:r>
      <w:r>
        <w:t>Almost</w:t>
      </w:r>
      <w:r>
        <w:rPr>
          <w:spacing w:val="-13"/>
        </w:rPr>
        <w:t xml:space="preserve"> </w:t>
      </w:r>
      <w:r>
        <w:t>everywhere</w:t>
      </w:r>
      <w:r>
        <w:rPr>
          <w:spacing w:val="-5"/>
        </w:rPr>
        <w:t xml:space="preserve"> </w:t>
      </w:r>
      <w:r>
        <w:t>else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accounts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what</w:t>
      </w:r>
      <w:r>
        <w:rPr>
          <w:spacing w:val="-14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sound</w:t>
      </w:r>
      <w:r>
        <w:rPr>
          <w:spacing w:val="-5"/>
        </w:rPr>
        <w:t xml:space="preserve"> </w:t>
      </w:r>
      <w:r>
        <w:t>like</w:t>
      </w:r>
    </w:p>
    <w:p w14:paraId="52CC3C59" w14:textId="77777777" w:rsidR="00AB4F02" w:rsidRDefault="009D3C46">
      <w:pPr>
        <w:pStyle w:val="BodyText"/>
        <w:spacing w:before="22" w:line="249" w:lineRule="auto"/>
        <w:ind w:left="119" w:right="113"/>
        <w:jc w:val="both"/>
      </w:pPr>
      <w:r>
        <w:rPr>
          <w:spacing w:val="-2"/>
        </w:rPr>
        <w:t xml:space="preserve">– bare bones, dry records of income and expenditure. </w:t>
      </w:r>
      <w:r>
        <w:rPr>
          <w:spacing w:val="-1"/>
        </w:rPr>
        <w:t>The Morebath accounts</w:t>
      </w:r>
      <w:r>
        <w:rPr>
          <w:spacing w:val="-72"/>
        </w:rPr>
        <w:t xml:space="preserve"> </w:t>
      </w:r>
      <w:r>
        <w:t>contain all that, but they are packed as well with the personality, opinions</w:t>
      </w:r>
      <w:r>
        <w:rPr>
          <w:spacing w:val="1"/>
        </w:rPr>
        <w:t xml:space="preserve"> </w:t>
      </w:r>
      <w:r>
        <w:t>and prejudices of the most vivid country clergyman of the English sixteenth</w:t>
      </w:r>
      <w:r>
        <w:rPr>
          <w:spacing w:val="-72"/>
        </w:rPr>
        <w:t xml:space="preserve"> </w:t>
      </w:r>
      <w:r>
        <w:rPr>
          <w:spacing w:val="-3"/>
        </w:rPr>
        <w:t xml:space="preserve">century, and with the names </w:t>
      </w:r>
      <w:r>
        <w:rPr>
          <w:spacing w:val="-3"/>
        </w:rPr>
        <w:t xml:space="preserve">and doings </w:t>
      </w:r>
      <w:r>
        <w:rPr>
          <w:spacing w:val="-2"/>
        </w:rPr>
        <w:t>of his parishioners. Through his eyes,</w:t>
      </w:r>
      <w:r>
        <w:rPr>
          <w:spacing w:val="-72"/>
        </w:rPr>
        <w:t xml:space="preserve"> </w:t>
      </w:r>
      <w:r>
        <w:t>or rather, through his voice, talking, talking, talking – for he wrote these</w:t>
      </w:r>
      <w:r>
        <w:rPr>
          <w:spacing w:val="1"/>
        </w:rPr>
        <w:t xml:space="preserve"> </w:t>
      </w:r>
      <w:r>
        <w:t>accounts to be read aloud to his parishioners – we catch a rare and precious</w:t>
      </w:r>
      <w:r>
        <w:rPr>
          <w:spacing w:val="1"/>
        </w:rPr>
        <w:t xml:space="preserve"> </w:t>
      </w:r>
      <w:r>
        <w:t>glimpse of life and death in an English village. His</w:t>
      </w:r>
      <w:r>
        <w:t xml:space="preserve"> accounts reveal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complex social life, its strains, tensions and conflicting personalities, its</w:t>
      </w:r>
      <w:r>
        <w:rPr>
          <w:spacing w:val="1"/>
        </w:rPr>
        <w:t xml:space="preserve"> </w:t>
      </w:r>
      <w:r>
        <w:t>search for internal harmony, its busy pre-Reformation piety, its struggles to</w:t>
      </w:r>
      <w:r>
        <w:rPr>
          <w:spacing w:val="1"/>
        </w:rPr>
        <w:t xml:space="preserve"> </w:t>
      </w:r>
      <w:r>
        <w:t>meet the growing demands of the Tudor war-effort against Scotland and</w:t>
      </w:r>
      <w:r>
        <w:rPr>
          <w:spacing w:val="1"/>
        </w:rPr>
        <w:t xml:space="preserve"> </w:t>
      </w:r>
      <w:r>
        <w:t>France.</w:t>
      </w:r>
    </w:p>
    <w:p w14:paraId="0034104B" w14:textId="77777777" w:rsidR="00AB4F02" w:rsidRDefault="009D3C46">
      <w:pPr>
        <w:pStyle w:val="BodyText"/>
        <w:spacing w:before="14" w:line="249" w:lineRule="auto"/>
        <w:ind w:left="119" w:right="118" w:firstLine="300"/>
        <w:jc w:val="both"/>
      </w:pPr>
      <w:r>
        <w:t>T</w:t>
      </w:r>
      <w:r>
        <w:t>hey also offer a unique window</w:t>
      </w:r>
      <w:r>
        <w:rPr>
          <w:spacing w:val="1"/>
        </w:rPr>
        <w:t xml:space="preserve"> </w:t>
      </w:r>
      <w:r>
        <w:t>into a rural</w:t>
      </w:r>
      <w:r>
        <w:rPr>
          <w:spacing w:val="1"/>
        </w:rPr>
        <w:t xml:space="preserve"> </w:t>
      </w:r>
      <w:r>
        <w:t>world in crisis, as the</w:t>
      </w:r>
      <w:r>
        <w:rPr>
          <w:spacing w:val="1"/>
        </w:rPr>
        <w:t xml:space="preserve"> </w:t>
      </w:r>
      <w:r>
        <w:t>progress</w:t>
      </w:r>
      <w:r>
        <w:rPr>
          <w:spacing w:val="5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Reformation</w:t>
      </w:r>
      <w:r>
        <w:rPr>
          <w:spacing w:val="42"/>
        </w:rPr>
        <w:t xml:space="preserve"> </w:t>
      </w:r>
      <w:r>
        <w:t>inexorably</w:t>
      </w:r>
      <w:r>
        <w:rPr>
          <w:spacing w:val="42"/>
        </w:rPr>
        <w:t xml:space="preserve"> </w:t>
      </w:r>
      <w:r>
        <w:t>dismantled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structures</w:t>
      </w:r>
      <w:r>
        <w:rPr>
          <w:spacing w:val="58"/>
        </w:rPr>
        <w:t xml:space="preserve"> </w:t>
      </w:r>
      <w:r>
        <w:t>of</w:t>
      </w:r>
    </w:p>
    <w:p w14:paraId="6861C2E5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097EA722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Morebath's corporate life, and pillaged its assets. W.G. Hoskins, in the bes</w:t>
      </w:r>
      <w:bookmarkStart w:id="13" w:name="_bookmark6"/>
      <w:bookmarkEnd w:id="13"/>
      <w:r>
        <w:t>t</w:t>
      </w:r>
      <w:r>
        <w:rPr>
          <w:spacing w:val="1"/>
        </w:rPr>
        <w:t xml:space="preserve"> </w:t>
      </w:r>
      <w:r>
        <w:t>book ever written about Devon, chose Morebath as the perfect example of a</w:t>
      </w:r>
      <w:r>
        <w:rPr>
          <w:spacing w:val="-72"/>
        </w:rPr>
        <w:t xml:space="preserve"> </w:t>
      </w:r>
      <w:r>
        <w:rPr>
          <w:spacing w:val="-3"/>
        </w:rPr>
        <w:t>sleepily</w:t>
      </w:r>
      <w:r>
        <w:rPr>
          <w:spacing w:val="-16"/>
        </w:rPr>
        <w:t xml:space="preserve"> </w:t>
      </w:r>
      <w:r>
        <w:rPr>
          <w:spacing w:val="-3"/>
        </w:rPr>
        <w:t>conformist</w:t>
      </w:r>
      <w:r>
        <w:rPr>
          <w:spacing w:val="-9"/>
        </w:rPr>
        <w:t xml:space="preserve"> </w:t>
      </w:r>
      <w:r>
        <w:rPr>
          <w:spacing w:val="-2"/>
        </w:rPr>
        <w:t>country</w:t>
      </w:r>
      <w:r>
        <w:rPr>
          <w:spacing w:val="-15"/>
        </w:rPr>
        <w:t xml:space="preserve"> </w:t>
      </w:r>
      <w:r>
        <w:rPr>
          <w:spacing w:val="-2"/>
        </w:rPr>
        <w:t>community, haplessly</w:t>
      </w:r>
      <w:r>
        <w:rPr>
          <w:spacing w:val="-16"/>
        </w:rPr>
        <w:t xml:space="preserve"> </w:t>
      </w:r>
      <w:r>
        <w:rPr>
          <w:spacing w:val="-2"/>
        </w:rPr>
        <w:t>accepting</w:t>
      </w:r>
      <w:r>
        <w:rPr>
          <w:spacing w:val="-15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happened</w:t>
      </w:r>
      <w:r>
        <w:rPr>
          <w:spacing w:val="-7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it,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almost</w:t>
      </w:r>
      <w:r>
        <w:rPr>
          <w:spacing w:val="-10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accounts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Hoskins</w:t>
      </w:r>
      <w:r>
        <w:rPr>
          <w:spacing w:val="-1"/>
        </w:rPr>
        <w:t xml:space="preserve"> </w:t>
      </w:r>
      <w:r>
        <w:t>wrote</w:t>
      </w:r>
      <w:r>
        <w:rPr>
          <w:spacing w:val="-1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the 1950s has taken much the same view. In fact, Sir Christopher Trychay's</w:t>
      </w:r>
      <w:r>
        <w:rPr>
          <w:spacing w:val="1"/>
        </w:rPr>
        <w:t xml:space="preserve"> </w:t>
      </w:r>
      <w:r>
        <w:t>accounts provide us with our only direct evidence of the motives which</w:t>
      </w:r>
      <w:r>
        <w:rPr>
          <w:spacing w:val="1"/>
        </w:rPr>
        <w:t xml:space="preserve"> </w:t>
      </w:r>
      <w:r>
        <w:t>drove hitherto law-abiding West Country men into a disastrous</w:t>
      </w:r>
      <w:r>
        <w:t xml:space="preserve"> rebellion</w:t>
      </w:r>
      <w:r>
        <w:rPr>
          <w:spacing w:val="1"/>
        </w:rPr>
        <w:t xml:space="preserve"> </w:t>
      </w:r>
      <w:r>
        <w:t>against the Crown which left at least three thousand men dead and the West</w:t>
      </w:r>
      <w:r>
        <w:rPr>
          <w:spacing w:val="1"/>
        </w:rPr>
        <w:t xml:space="preserve"> </w:t>
      </w:r>
      <w:r>
        <w:rPr>
          <w:spacing w:val="-4"/>
        </w:rPr>
        <w:t xml:space="preserve">Country </w:t>
      </w:r>
      <w:r>
        <w:rPr>
          <w:spacing w:val="-3"/>
        </w:rPr>
        <w:t>traumatised. Far from being mutely conformist, Morebath was one of</w:t>
      </w:r>
      <w:r>
        <w:rPr>
          <w:spacing w:val="-72"/>
        </w:rPr>
        <w:t xml:space="preserve"> </w:t>
      </w:r>
      <w:r>
        <w:t>the Devon villages which joined the doomed Prayer Book rebellion of 1549.</w:t>
      </w:r>
      <w:r>
        <w:rPr>
          <w:spacing w:val="-72"/>
        </w:rPr>
        <w:t xml:space="preserve"> </w:t>
      </w:r>
      <w:r>
        <w:t>In that year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avalanche</w:t>
      </w:r>
      <w:r>
        <w:rPr>
          <w:spacing w:val="1"/>
        </w:rPr>
        <w:t xml:space="preserve"> </w:t>
      </w:r>
      <w:r>
        <w:t>of change</w:t>
      </w:r>
      <w:r>
        <w:rPr>
          <w:spacing w:val="1"/>
        </w:rPr>
        <w:t xml:space="preserve"> </w:t>
      </w:r>
      <w:r>
        <w:t>loosed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Reformation swept</w:t>
      </w:r>
      <w:r>
        <w:rPr>
          <w:spacing w:val="1"/>
        </w:rPr>
        <w:t xml:space="preserve"> </w:t>
      </w:r>
      <w:r>
        <w:rPr>
          <w:spacing w:val="-2"/>
        </w:rPr>
        <w:t>Morebath</w:t>
      </w:r>
      <w:r>
        <w:rPr>
          <w:spacing w:val="-17"/>
        </w:rPr>
        <w:t xml:space="preserve"> </w:t>
      </w:r>
      <w:r>
        <w:rPr>
          <w:spacing w:val="-2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>armed</w:t>
      </w:r>
      <w:r>
        <w:rPr>
          <w:spacing w:val="-4"/>
        </w:rPr>
        <w:t xml:space="preserve"> </w:t>
      </w:r>
      <w:r>
        <w:rPr>
          <w:spacing w:val="-2"/>
        </w:rPr>
        <w:t>protest.</w:t>
      </w:r>
      <w:r>
        <w:rPr>
          <w:spacing w:val="-4"/>
        </w:rPr>
        <w:t xml:space="preserve"> </w:t>
      </w:r>
      <w:r>
        <w:rPr>
          <w:spacing w:val="-1"/>
        </w:rPr>
        <w:t>Amazingly,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priest</w:t>
      </w:r>
      <w:r>
        <w:rPr>
          <w:spacing w:val="-12"/>
        </w:rPr>
        <w:t xml:space="preserve"> </w:t>
      </w:r>
      <w:r>
        <w:rPr>
          <w:spacing w:val="-1"/>
        </w:rPr>
        <w:t>carefully</w:t>
      </w:r>
      <w:r>
        <w:rPr>
          <w:spacing w:val="-16"/>
        </w:rPr>
        <w:t xml:space="preserve"> </w:t>
      </w:r>
      <w:r>
        <w:rPr>
          <w:spacing w:val="-1"/>
        </w:rPr>
        <w:t>documented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 xml:space="preserve">equipping and financing of the young </w:t>
      </w:r>
      <w:r>
        <w:t>men of Morebath to join the peasant</w:t>
      </w:r>
      <w:r>
        <w:rPr>
          <w:spacing w:val="1"/>
        </w:rPr>
        <w:t xml:space="preserve"> </w:t>
      </w:r>
      <w:r>
        <w:t>army besieging Exeter, in revolt against the religious Reformation, and 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presided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boy-king</w:t>
      </w:r>
      <w:r>
        <w:rPr>
          <w:spacing w:val="1"/>
        </w:rPr>
        <w:t xml:space="preserve"> </w:t>
      </w:r>
      <w:r>
        <w:t>Edward</w:t>
      </w:r>
      <w:r>
        <w:rPr>
          <w:spacing w:val="1"/>
        </w:rPr>
        <w:t xml:space="preserve"> </w:t>
      </w:r>
      <w:r>
        <w:t>VI's</w:t>
      </w:r>
      <w:r>
        <w:rPr>
          <w:spacing w:val="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government.</w:t>
      </w:r>
    </w:p>
    <w:p w14:paraId="5ADE8058" w14:textId="77777777" w:rsidR="00AB4F02" w:rsidRDefault="009D3C46">
      <w:pPr>
        <w:pStyle w:val="BodyText"/>
        <w:spacing w:before="19" w:line="249" w:lineRule="auto"/>
        <w:ind w:left="119" w:right="113" w:firstLine="300"/>
        <w:jc w:val="both"/>
      </w:pPr>
      <w:r>
        <w:t>The siege ended in bloody defeat and a wave of executi</w:t>
      </w:r>
      <w:r>
        <w:t>ons. Morebath, its</w:t>
      </w:r>
      <w:r>
        <w:rPr>
          <w:spacing w:val="-72"/>
        </w:rPr>
        <w:t xml:space="preserve"> </w:t>
      </w:r>
      <w:r>
        <w:t>church bells confiscated and silenced, shared in the punishment imposed on</w:t>
      </w:r>
      <w:r>
        <w:rPr>
          <w:spacing w:val="1"/>
        </w:rPr>
        <w:t xml:space="preserve"> </w:t>
      </w:r>
      <w:r>
        <w:t>all the towns and villages of Devon and Cornwall. And, despite an eagerly</w:t>
      </w:r>
      <w:r>
        <w:rPr>
          <w:spacing w:val="1"/>
        </w:rPr>
        <w:t xml:space="preserve"> </w:t>
      </w:r>
      <w:r>
        <w:t>welcomed period of rebuilding of the old order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Mary Tudor, the</w:t>
      </w:r>
      <w:r>
        <w:rPr>
          <w:spacing w:val="1"/>
        </w:rPr>
        <w:t xml:space="preserve"> </w:t>
      </w:r>
      <w:r>
        <w:t>Reformation</w:t>
      </w:r>
      <w:r>
        <w:rPr>
          <w:spacing w:val="1"/>
        </w:rPr>
        <w:t xml:space="preserve"> </w:t>
      </w:r>
      <w:r>
        <w:t>stabili</w:t>
      </w:r>
      <w:r>
        <w:t>sed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Elizabeth,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permanently</w:t>
      </w:r>
      <w:r>
        <w:rPr>
          <w:spacing w:val="1"/>
        </w:rPr>
        <w:t xml:space="preserve"> </w:t>
      </w:r>
      <w:r>
        <w:t>transformed</w:t>
      </w:r>
      <w:r>
        <w:rPr>
          <w:spacing w:val="1"/>
        </w:rPr>
        <w:t xml:space="preserve"> </w:t>
      </w:r>
      <w:r>
        <w:t>Morebath. For the last twenty years of his life the priest, garrulous as ever,</w:t>
      </w:r>
      <w:r>
        <w:rPr>
          <w:spacing w:val="1"/>
        </w:rPr>
        <w:t xml:space="preserve"> </w:t>
      </w:r>
      <w:r>
        <w:t>documents a changed community, reluctantly Protestant, no longer focussed</w:t>
      </w:r>
      <w:r>
        <w:rPr>
          <w:spacing w:val="-72"/>
        </w:rPr>
        <w:t xml:space="preserve"> </w:t>
      </w:r>
      <w:r>
        <w:t>on the religious life of their parish church but increasingly preoccupied with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secular</w:t>
      </w:r>
      <w:r>
        <w:rPr>
          <w:spacing w:val="-3"/>
        </w:rPr>
        <w:t xml:space="preserve"> </w:t>
      </w:r>
      <w:r>
        <w:rPr>
          <w:spacing w:val="-1"/>
        </w:rPr>
        <w:t>demands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Elizabethan</w:t>
      </w:r>
      <w:r>
        <w:rPr>
          <w:spacing w:val="-19"/>
        </w:rPr>
        <w:t xml:space="preserve"> </w:t>
      </w:r>
      <w:r>
        <w:t>state,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equipping</w:t>
      </w:r>
      <w:r>
        <w:rPr>
          <w:spacing w:val="-1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armies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payment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taxes.</w:t>
      </w:r>
    </w:p>
    <w:p w14:paraId="24EE8444" w14:textId="77777777" w:rsidR="00AB4F02" w:rsidRDefault="009D3C46">
      <w:pPr>
        <w:pStyle w:val="BodyText"/>
        <w:spacing w:before="13" w:line="249" w:lineRule="auto"/>
        <w:ind w:left="119" w:right="113" w:firstLine="300"/>
        <w:jc w:val="both"/>
      </w:pPr>
      <w:r>
        <w:t xml:space="preserve">I have </w:t>
      </w:r>
      <w:r>
        <w:t>wanted to write Morebath's story since I first encountered its priest</w:t>
      </w:r>
      <w:r>
        <w:rPr>
          <w:spacing w:val="-72"/>
        </w:rPr>
        <w:t xml:space="preserve"> </w:t>
      </w:r>
      <w:r>
        <w:t xml:space="preserve">and his remarkable accounts while working on another book, </w:t>
      </w:r>
      <w:r>
        <w:rPr>
          <w:i/>
        </w:rPr>
        <w:t>The Stripping</w:t>
      </w:r>
      <w:r>
        <w:rPr>
          <w:i/>
          <w:spacing w:val="1"/>
        </w:rPr>
        <w:t xml:space="preserve"> </w:t>
      </w:r>
      <w:r>
        <w:rPr>
          <w:i/>
        </w:rPr>
        <w:t>of the Altars</w:t>
      </w:r>
      <w:r>
        <w:t>. That book set out to explore the Catholic world-view which</w:t>
      </w:r>
      <w:r>
        <w:rPr>
          <w:spacing w:val="1"/>
        </w:rPr>
        <w:t xml:space="preserve"> </w:t>
      </w:r>
      <w:r>
        <w:t>was the religion of most English people</w:t>
      </w:r>
      <w:r>
        <w:t xml:space="preserve"> on the eve of the Reformation, and</w:t>
      </w:r>
      <w:r>
        <w:rPr>
          <w:spacing w:val="1"/>
        </w:rPr>
        <w:t xml:space="preserve"> </w:t>
      </w:r>
      <w:r>
        <w:t>the impact of radical religious change on the majority who would have liked</w:t>
      </w:r>
      <w:r>
        <w:rPr>
          <w:spacing w:val="-72"/>
        </w:rPr>
        <w:t xml:space="preserve"> </w:t>
      </w:r>
      <w:r>
        <w:t>things to stay more or less as they were. The present work is in one sense a</w:t>
      </w:r>
      <w:r>
        <w:rPr>
          <w:spacing w:val="1"/>
        </w:rPr>
        <w:t xml:space="preserve"> </w:t>
      </w:r>
      <w:r>
        <w:t>pendant</w:t>
      </w:r>
      <w:r>
        <w:rPr>
          <w:spacing w:val="-1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larger</w:t>
      </w:r>
      <w:r>
        <w:rPr>
          <w:spacing w:val="2"/>
        </w:rPr>
        <w:t xml:space="preserve"> </w:t>
      </w:r>
      <w:r>
        <w:t>study.</w:t>
      </w:r>
      <w:r>
        <w:rPr>
          <w:spacing w:val="-3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hope</w:t>
      </w:r>
      <w:r>
        <w:rPr>
          <w:spacing w:val="-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more,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offers</w:t>
      </w:r>
      <w:r>
        <w:rPr>
          <w:spacing w:val="-73"/>
        </w:rPr>
        <w:t xml:space="preserve"> </w:t>
      </w:r>
      <w:r>
        <w:t>a convincing portrait of a remarkable man, and a sense of what the world</w:t>
      </w:r>
      <w:r>
        <w:rPr>
          <w:spacing w:val="1"/>
        </w:rPr>
        <w:t xml:space="preserve"> </w:t>
      </w:r>
      <w:r>
        <w:t>looked</w:t>
      </w:r>
      <w:r>
        <w:rPr>
          <w:spacing w:val="-1"/>
        </w:rPr>
        <w:t xml:space="preserve"> </w:t>
      </w:r>
      <w:r>
        <w:t>like through</w:t>
      </w:r>
      <w:r>
        <w:rPr>
          <w:spacing w:val="-16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eyes.</w:t>
      </w:r>
    </w:p>
    <w:p w14:paraId="6D54E57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CF2F77D" w14:textId="77777777" w:rsidR="00AB4F02" w:rsidRDefault="009D3C46">
      <w:pPr>
        <w:pStyle w:val="BodyText"/>
        <w:spacing w:before="70" w:line="249" w:lineRule="auto"/>
        <w:ind w:left="119" w:right="113" w:firstLine="300"/>
        <w:jc w:val="both"/>
      </w:pPr>
      <w:r>
        <w:t>The Morebath accounts are well known. A learned Victorian vicar of</w:t>
      </w:r>
      <w:r>
        <w:rPr>
          <w:spacing w:val="1"/>
        </w:rPr>
        <w:t xml:space="preserve"> </w:t>
      </w:r>
      <w:r>
        <w:t>Morebath, J. Erskine Binney, printed an excellent t</w:t>
      </w:r>
      <w:r>
        <w:t>ranscription almost a</w:t>
      </w:r>
      <w:r>
        <w:rPr>
          <w:spacing w:val="1"/>
        </w:rPr>
        <w:t xml:space="preserve"> </w:t>
      </w:r>
      <w:r>
        <w:t>century ago, and most recent historians of the English Reformation, myself</w:t>
      </w:r>
      <w:r>
        <w:rPr>
          <w:spacing w:val="1"/>
        </w:rPr>
        <w:t xml:space="preserve"> </w:t>
      </w:r>
      <w:r>
        <w:t>included, have drawn on his edition. But all of us have used the accounts</w:t>
      </w:r>
      <w:r>
        <w:rPr>
          <w:spacing w:val="1"/>
        </w:rPr>
        <w:t xml:space="preserve"> </w:t>
      </w:r>
      <w:r>
        <w:rPr>
          <w:spacing w:val="-1"/>
        </w:rPr>
        <w:t>essentially</w:t>
      </w:r>
      <w:r>
        <w:rPr>
          <w:spacing w:val="-18"/>
        </w:rPr>
        <w:t xml:space="preserve"> </w:t>
      </w:r>
      <w:r>
        <w:rPr>
          <w:spacing w:val="-1"/>
        </w:rPr>
        <w:t>as a</w:t>
      </w:r>
      <w:r>
        <w:rPr>
          <w:spacing w:val="-3"/>
        </w:rPr>
        <w:t xml:space="preserve"> </w:t>
      </w:r>
      <w:r>
        <w:rPr>
          <w:spacing w:val="-1"/>
        </w:rPr>
        <w:t>quarry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facts,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picked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quotation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or</w:t>
      </w:r>
      <w:r>
        <w:rPr>
          <w:spacing w:val="-72"/>
        </w:rPr>
        <w:t xml:space="preserve"> </w:t>
      </w:r>
      <w:r>
        <w:rPr>
          <w:spacing w:val="-3"/>
        </w:rPr>
        <w:t>three</w:t>
      </w:r>
      <w:r>
        <w:rPr>
          <w:spacing w:val="-3"/>
        </w:rPr>
        <w:t xml:space="preserve"> colourful </w:t>
      </w:r>
      <w:r>
        <w:rPr>
          <w:spacing w:val="-2"/>
        </w:rPr>
        <w:t>passages in which Sir Christopher denounces the Reformation</w:t>
      </w:r>
      <w:r>
        <w:rPr>
          <w:spacing w:val="-72"/>
        </w:rPr>
        <w:t xml:space="preserve"> </w:t>
      </w:r>
      <w:r>
        <w:t>or gives thanks for Queen Mary's rebuilding of Catholicism. In this book 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tried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stand</w:t>
      </w:r>
      <w:r>
        <w:rPr>
          <w:spacing w:val="1"/>
        </w:rPr>
        <w:t xml:space="preserve"> </w:t>
      </w:r>
      <w:r>
        <w:t>back and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Christopher's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fifty-year</w:t>
      </w:r>
      <w:r>
        <w:rPr>
          <w:spacing w:val="1"/>
        </w:rPr>
        <w:t xml:space="preserve"> </w:t>
      </w:r>
      <w:r>
        <w:t>conversation with his people to speak for itself. I have been astonished as I</w:t>
      </w:r>
      <w:r>
        <w:rPr>
          <w:spacing w:val="1"/>
        </w:rPr>
        <w:t xml:space="preserve"> </w:t>
      </w:r>
      <w:r>
        <w:t>have attended to that conversation how much of the texture of the life of</w:t>
      </w:r>
      <w:r>
        <w:rPr>
          <w:spacing w:val="1"/>
        </w:rPr>
        <w:t xml:space="preserve"> </w:t>
      </w:r>
      <w:r>
        <w:rPr>
          <w:spacing w:val="-2"/>
        </w:rPr>
        <w:t>country</w:t>
      </w:r>
      <w:r>
        <w:rPr>
          <w:spacing w:val="-15"/>
        </w:rPr>
        <w:t xml:space="preserve"> </w:t>
      </w:r>
      <w:r>
        <w:rPr>
          <w:spacing w:val="-2"/>
        </w:rPr>
        <w:t>people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 xml:space="preserve"> </w:t>
      </w:r>
      <w:r>
        <w:rPr>
          <w:spacing w:val="-2"/>
        </w:rPr>
        <w:t>world</w:t>
      </w:r>
      <w:r>
        <w:t xml:space="preserve"> </w:t>
      </w:r>
      <w:r>
        <w:rPr>
          <w:spacing w:val="-2"/>
        </w:rPr>
        <w:t>away</w:t>
      </w:r>
      <w:r>
        <w:rPr>
          <w:spacing w:val="-15"/>
        </w:rPr>
        <w:t xml:space="preserve"> </w:t>
      </w:r>
      <w:r>
        <w:rPr>
          <w:spacing w:val="-1"/>
        </w:rPr>
        <w:t>from</w:t>
      </w:r>
      <w:r>
        <w:rPr>
          <w:spacing w:val="-24"/>
        </w:rPr>
        <w:t xml:space="preserve"> </w:t>
      </w:r>
      <w:r>
        <w:rPr>
          <w:spacing w:val="-1"/>
        </w:rPr>
        <w:t>us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emerged.</w:t>
      </w:r>
    </w:p>
    <w:p w14:paraId="400D75B7" w14:textId="77777777" w:rsidR="00AB4F02" w:rsidRDefault="009D3C46">
      <w:pPr>
        <w:pStyle w:val="BodyText"/>
        <w:spacing w:before="13" w:line="249" w:lineRule="auto"/>
        <w:ind w:left="119" w:right="113" w:firstLine="300"/>
        <w:jc w:val="both"/>
      </w:pPr>
      <w:r>
        <w:t>Tudor England had no such thing as a typical village, a</w:t>
      </w:r>
      <w:r>
        <w:t>nd I do not offer</w:t>
      </w:r>
      <w:r>
        <w:rPr>
          <w:spacing w:val="1"/>
        </w:rPr>
        <w:t xml:space="preserve"> </w:t>
      </w:r>
      <w:r>
        <w:t>Morebath in proof of any thesis. A study of the Reformation in an Essex or</w:t>
      </w:r>
      <w:r>
        <w:rPr>
          <w:spacing w:val="1"/>
        </w:rPr>
        <w:t xml:space="preserve"> </w:t>
      </w:r>
      <w:r>
        <w:t>Suffolk village, in the Stour Valley, say, where many ordinary men and</w:t>
      </w:r>
      <w:r>
        <w:rPr>
          <w:spacing w:val="1"/>
        </w:rPr>
        <w:t xml:space="preserve"> </w:t>
      </w:r>
      <w:r>
        <w:t>women</w:t>
      </w:r>
      <w:r>
        <w:rPr>
          <w:spacing w:val="-19"/>
        </w:rPr>
        <w:t xml:space="preserve"> </w:t>
      </w:r>
      <w:r>
        <w:t>welcomed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Protestant</w:t>
      </w:r>
      <w:r>
        <w:rPr>
          <w:spacing w:val="-13"/>
        </w:rPr>
        <w:t xml:space="preserve"> </w:t>
      </w:r>
      <w:r>
        <w:t>gospel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eagerly</w:t>
      </w:r>
      <w:r>
        <w:rPr>
          <w:spacing w:val="-18"/>
        </w:rPr>
        <w:t xml:space="preserve"> </w:t>
      </w:r>
      <w:r>
        <w:t>embraced</w:t>
      </w:r>
      <w:r>
        <w:rPr>
          <w:spacing w:val="-5"/>
        </w:rPr>
        <w:t xml:space="preserve"> </w:t>
      </w:r>
      <w:r>
        <w:t>it,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look</w:t>
      </w:r>
      <w:r>
        <w:rPr>
          <w:spacing w:val="-72"/>
        </w:rPr>
        <w:t xml:space="preserve"> </w:t>
      </w:r>
      <w:r>
        <w:t>very different. Mor</w:t>
      </w:r>
      <w:r>
        <w:t>ebath and its priest, however, do offer us a unique and</w:t>
      </w:r>
      <w:r>
        <w:rPr>
          <w:spacing w:val="1"/>
        </w:rPr>
        <w:t xml:space="preserve"> </w:t>
      </w:r>
      <w:r>
        <w:t>vivid insight into a rural world which has otherwise left little trace: ruffling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Sir</w:t>
      </w:r>
      <w:r>
        <w:rPr>
          <w:spacing w:val="3"/>
        </w:rPr>
        <w:t xml:space="preserve"> </w:t>
      </w:r>
      <w:r>
        <w:t>Christopher's</w:t>
      </w:r>
      <w:r>
        <w:rPr>
          <w:spacing w:val="2"/>
        </w:rPr>
        <w:t xml:space="preserve"> </w:t>
      </w:r>
      <w:r>
        <w:t>book</w:t>
      </w:r>
      <w:r>
        <w:rPr>
          <w:spacing w:val="-1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hear</w:t>
      </w:r>
      <w:r>
        <w:rPr>
          <w:spacing w:val="3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again</w:t>
      </w:r>
      <w:r>
        <w:rPr>
          <w:spacing w:val="-1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chorus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forgotten</w:t>
      </w:r>
      <w:r>
        <w:rPr>
          <w:spacing w:val="-73"/>
        </w:rPr>
        <w:t xml:space="preserve"> </w:t>
      </w:r>
      <w:r>
        <w:t>but fascinating voices. I hope the reader finds them as rewarding to listen to</w:t>
      </w:r>
      <w:r>
        <w:rPr>
          <w:spacing w:val="-7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done.</w:t>
      </w:r>
    </w:p>
    <w:p w14:paraId="5F69B85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5D18053" w14:textId="77777777" w:rsidR="00AB4F02" w:rsidRDefault="00AB4F02">
      <w:pPr>
        <w:pStyle w:val="BodyText"/>
        <w:spacing w:before="6"/>
        <w:rPr>
          <w:sz w:val="23"/>
        </w:rPr>
      </w:pPr>
    </w:p>
    <w:p w14:paraId="0134DC21" w14:textId="77777777" w:rsidR="00AB4F02" w:rsidRDefault="009D3C46">
      <w:pPr>
        <w:pStyle w:val="Heading1"/>
      </w:pPr>
      <w:bookmarkStart w:id="14" w:name="Illustrations"/>
      <w:bookmarkStart w:id="15" w:name="_bookmark7"/>
      <w:bookmarkEnd w:id="14"/>
      <w:bookmarkEnd w:id="15"/>
      <w:r>
        <w:t>Illustrations</w:t>
      </w:r>
    </w:p>
    <w:p w14:paraId="63ED87B9" w14:textId="77777777" w:rsidR="00AB4F02" w:rsidRDefault="00AB4F02">
      <w:pPr>
        <w:pStyle w:val="BodyText"/>
        <w:rPr>
          <w:b/>
          <w:i/>
          <w:sz w:val="46"/>
        </w:rPr>
      </w:pPr>
    </w:p>
    <w:p w14:paraId="2A7CA4B8" w14:textId="77777777" w:rsidR="00AB4F02" w:rsidRDefault="009D3C46">
      <w:pPr>
        <w:pStyle w:val="BodyText"/>
        <w:spacing w:before="330" w:line="249" w:lineRule="auto"/>
        <w:ind w:left="119" w:right="104"/>
        <w:jc w:val="both"/>
      </w:pPr>
      <w:r>
        <w:rPr>
          <w:spacing w:val="-2"/>
        </w:rPr>
        <w:t xml:space="preserve">The maps on pp. vi and xii were drawn by Reginald </w:t>
      </w:r>
      <w:r>
        <w:rPr>
          <w:spacing w:val="-1"/>
        </w:rPr>
        <w:t>Piggott. The detail of the</w:t>
      </w:r>
      <w:r>
        <w:rPr>
          <w:spacing w:val="-72"/>
        </w:rPr>
        <w:t xml:space="preserve"> </w:t>
      </w:r>
      <w:r>
        <w:t>Culmstock cope is reproduced by kind permission of the Rector and Parish</w:t>
      </w:r>
      <w:r>
        <w:rPr>
          <w:spacing w:val="1"/>
        </w:rPr>
        <w:t xml:space="preserve"> </w:t>
      </w:r>
      <w:r>
        <w:t>Council of Culmstock. The chapter decorations on pp. 32, 46, 47, 65, 83, 84</w:t>
      </w:r>
      <w:r>
        <w:rPr>
          <w:spacing w:val="-7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depicting</w:t>
      </w:r>
      <w:r>
        <w:rPr>
          <w:spacing w:val="1"/>
        </w:rPr>
        <w:t xml:space="preserve"> </w:t>
      </w:r>
      <w:r>
        <w:t>Catholic</w:t>
      </w:r>
      <w:r>
        <w:rPr>
          <w:spacing w:val="1"/>
        </w:rPr>
        <w:t xml:space="preserve"> </w:t>
      </w:r>
      <w:r>
        <w:t>sacraments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celebrations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Cambridge</w:t>
      </w:r>
      <w:r>
        <w:rPr>
          <w:spacing w:val="-1"/>
        </w:rPr>
        <w:t xml:space="preserve"> </w:t>
      </w:r>
      <w:r>
        <w:t>University</w:t>
      </w:r>
      <w:r>
        <w:rPr>
          <w:spacing w:val="-16"/>
        </w:rPr>
        <w:t xml:space="preserve"> </w:t>
      </w:r>
      <w:r>
        <w:t>Library</w:t>
      </w:r>
      <w:r>
        <w:rPr>
          <w:spacing w:val="-15"/>
        </w:rPr>
        <w:t xml:space="preserve"> </w:t>
      </w:r>
      <w:r>
        <w:t>copy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unpaginated</w:t>
      </w:r>
      <w:r>
        <w:rPr>
          <w:spacing w:val="-2"/>
        </w:rPr>
        <w:t xml:space="preserve"> </w:t>
      </w:r>
      <w:r>
        <w:rPr>
          <w:i/>
        </w:rPr>
        <w:t>Sarum</w:t>
      </w:r>
      <w:r>
        <w:rPr>
          <w:i/>
          <w:spacing w:val="-9"/>
        </w:rPr>
        <w:t xml:space="preserve"> </w:t>
      </w:r>
      <w:r>
        <w:rPr>
          <w:i/>
        </w:rPr>
        <w:t>Book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Hours</w:t>
      </w:r>
      <w:r>
        <w:rPr>
          <w:i/>
          <w:spacing w:val="-72"/>
        </w:rPr>
        <w:t xml:space="preserve"> </w:t>
      </w:r>
      <w:r>
        <w:t>printed in 1507 by Simon Vostre (</w:t>
      </w:r>
      <w:r>
        <w:rPr>
          <w:sz w:val="22"/>
        </w:rPr>
        <w:t xml:space="preserve">STC </w:t>
      </w:r>
      <w:r>
        <w:t>15905); those on pp. 142, 151, 169,</w:t>
      </w:r>
      <w:r>
        <w:rPr>
          <w:spacing w:val="1"/>
        </w:rPr>
        <w:t xml:space="preserve"> </w:t>
      </w:r>
      <w:r>
        <w:t>181 and 190 depicting Reformed sacraments and works of charity are from</w:t>
      </w:r>
      <w:r>
        <w:rPr>
          <w:spacing w:val="1"/>
        </w:rPr>
        <w:t xml:space="preserve"> </w:t>
      </w:r>
      <w:r>
        <w:t xml:space="preserve">the 1578 </w:t>
      </w:r>
      <w:r>
        <w:rPr>
          <w:i/>
        </w:rPr>
        <w:t xml:space="preserve">Book of Christian Prayers </w:t>
      </w:r>
      <w:r>
        <w:t>(</w:t>
      </w:r>
      <w:r>
        <w:rPr>
          <w:sz w:val="22"/>
        </w:rPr>
        <w:t xml:space="preserve">STC </w:t>
      </w:r>
      <w:r>
        <w:t xml:space="preserve">6429); that on p. 152 is from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 xml:space="preserve">Shepardes Kalendar </w:t>
      </w:r>
      <w:r>
        <w:t>(</w:t>
      </w:r>
      <w:r>
        <w:rPr>
          <w:sz w:val="22"/>
        </w:rPr>
        <w:t xml:space="preserve">STC </w:t>
      </w:r>
      <w:r>
        <w:t>22412). They are reproduced by kind permission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Syndics of</w:t>
      </w:r>
      <w:r>
        <w:rPr>
          <w:spacing w:val="-10"/>
        </w:rPr>
        <w:t xml:space="preserve"> </w:t>
      </w:r>
      <w:r>
        <w:t>Cambridge University</w:t>
      </w:r>
      <w:r>
        <w:rPr>
          <w:spacing w:val="-14"/>
        </w:rPr>
        <w:t xml:space="preserve"> </w:t>
      </w:r>
      <w:r>
        <w:t>Library.</w:t>
      </w:r>
      <w:r>
        <w:rPr>
          <w:spacing w:val="-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illustrations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from</w:t>
      </w:r>
      <w:r>
        <w:rPr>
          <w:spacing w:val="-72"/>
        </w:rPr>
        <w:t xml:space="preserve"> </w:t>
      </w:r>
      <w:r>
        <w:t xml:space="preserve">the following sources: p. 1 John Fitzherbert, </w:t>
      </w:r>
      <w:r>
        <w:rPr>
          <w:i/>
        </w:rPr>
        <w:t>New tracte for husbade men</w:t>
      </w:r>
      <w:r>
        <w:rPr>
          <w:i/>
          <w:spacing w:val="1"/>
        </w:rPr>
        <w:t xml:space="preserve"> </w:t>
      </w:r>
      <w:r>
        <w:t>[</w:t>
      </w:r>
      <w:r>
        <w:t xml:space="preserve">1525?]; p. 24 Baptista Spagnuoli, </w:t>
      </w:r>
      <w:r>
        <w:rPr>
          <w:i/>
        </w:rPr>
        <w:t xml:space="preserve">Lyfe of saynt George </w:t>
      </w:r>
      <w:r>
        <w:t>[1515?]; p. 111 Sir</w:t>
      </w:r>
      <w:r>
        <w:rPr>
          <w:spacing w:val="1"/>
        </w:rPr>
        <w:t xml:space="preserve"> </w:t>
      </w:r>
      <w:r>
        <w:t>Thomas</w:t>
      </w:r>
      <w:r>
        <w:rPr>
          <w:spacing w:val="2"/>
        </w:rPr>
        <w:t xml:space="preserve"> </w:t>
      </w:r>
      <w:r>
        <w:t>Mallory,</w:t>
      </w:r>
      <w:r>
        <w:rPr>
          <w:spacing w:val="-1"/>
        </w:rPr>
        <w:t xml:space="preserve"> </w:t>
      </w:r>
      <w:r>
        <w:rPr>
          <w:i/>
        </w:rPr>
        <w:t>Le</w:t>
      </w:r>
      <w:r>
        <w:rPr>
          <w:i/>
          <w:spacing w:val="1"/>
        </w:rPr>
        <w:t xml:space="preserve"> </w:t>
      </w:r>
      <w:r>
        <w:rPr>
          <w:i/>
        </w:rPr>
        <w:t>morte dathur</w:t>
      </w:r>
      <w:r>
        <w:rPr>
          <w:i/>
          <w:spacing w:val="2"/>
        </w:rPr>
        <w:t xml:space="preserve"> </w:t>
      </w:r>
      <w:r>
        <w:t>[</w:t>
      </w:r>
      <w:r>
        <w:rPr>
          <w:i/>
        </w:rPr>
        <w:t>sic</w:t>
      </w:r>
      <w:r>
        <w:t>]</w:t>
      </w:r>
      <w:r>
        <w:rPr>
          <w:spacing w:val="4"/>
        </w:rPr>
        <w:t xml:space="preserve"> </w:t>
      </w:r>
      <w:r>
        <w:t>[1498].</w:t>
      </w:r>
    </w:p>
    <w:p w14:paraId="0AC7E3FD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31821CC7" w14:textId="77777777" w:rsidR="00AB4F02" w:rsidRDefault="009D3C46">
      <w:pPr>
        <w:pStyle w:val="BodyText"/>
        <w:ind w:left="1475"/>
        <w:rPr>
          <w:sz w:val="20"/>
        </w:rPr>
      </w:pPr>
      <w:r>
        <w:rPr>
          <w:noProof/>
          <w:sz w:val="20"/>
        </w:rPr>
        <w:drawing>
          <wp:inline distT="0" distB="0" distL="0" distR="0" wp14:anchorId="6DADCD7C" wp14:editId="3FB0ED95">
            <wp:extent cx="4105275" cy="666750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DD26" w14:textId="77777777" w:rsidR="00AB4F02" w:rsidRDefault="00AB4F02">
      <w:pPr>
        <w:pStyle w:val="BodyText"/>
        <w:spacing w:before="4"/>
        <w:rPr>
          <w:sz w:val="12"/>
        </w:rPr>
      </w:pPr>
    </w:p>
    <w:p w14:paraId="21AEF95C" w14:textId="77777777" w:rsidR="00AB4F02" w:rsidRDefault="009D3C46">
      <w:pPr>
        <w:pStyle w:val="BodyText"/>
        <w:spacing w:before="88"/>
        <w:ind w:left="119"/>
      </w:pPr>
      <w:r>
        <w:rPr>
          <w:spacing w:val="-1"/>
        </w:rPr>
        <w:t>Morebath</w:t>
      </w:r>
      <w:r>
        <w:rPr>
          <w:spacing w:val="-18"/>
        </w:rPr>
        <w:t xml:space="preserve"> </w:t>
      </w:r>
      <w:r>
        <w:rPr>
          <w:spacing w:val="-1"/>
        </w:rPr>
        <w:t>church,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distinctive</w:t>
      </w:r>
      <w:r>
        <w:rPr>
          <w:spacing w:val="-2"/>
        </w:rPr>
        <w:t xml:space="preserve"> </w:t>
      </w:r>
      <w:r>
        <w:t>‘saddle-backed’</w:t>
      </w:r>
      <w:r>
        <w:rPr>
          <w:spacing w:val="1"/>
        </w:rPr>
        <w:t xml:space="preserve"> </w:t>
      </w:r>
      <w:r>
        <w:t>tower.</w:t>
      </w:r>
    </w:p>
    <w:p w14:paraId="50A1103E" w14:textId="77777777" w:rsidR="00AB4F02" w:rsidRDefault="00AB4F02">
      <w:pPr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4DF901D9" w14:textId="77777777" w:rsidR="00AB4F02" w:rsidRDefault="009D3C46">
      <w:pPr>
        <w:pStyle w:val="BodyText"/>
        <w:ind w:left="1325"/>
        <w:rPr>
          <w:sz w:val="20"/>
        </w:rPr>
      </w:pPr>
      <w:r>
        <w:rPr>
          <w:noProof/>
          <w:sz w:val="20"/>
        </w:rPr>
        <w:drawing>
          <wp:inline distT="0" distB="0" distL="0" distR="0" wp14:anchorId="01973763" wp14:editId="213484AB">
            <wp:extent cx="4286250" cy="666750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CE2D" w14:textId="77777777" w:rsidR="00AB4F02" w:rsidRDefault="00AB4F02">
      <w:pPr>
        <w:pStyle w:val="BodyText"/>
        <w:spacing w:before="4"/>
        <w:rPr>
          <w:sz w:val="12"/>
        </w:rPr>
      </w:pPr>
    </w:p>
    <w:p w14:paraId="069A8737" w14:textId="77777777" w:rsidR="00AB4F02" w:rsidRDefault="009D3C46">
      <w:pPr>
        <w:pStyle w:val="BodyText"/>
        <w:spacing w:before="88" w:line="249" w:lineRule="auto"/>
        <w:ind w:left="119" w:right="24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north</w:t>
      </w:r>
      <w:r>
        <w:rPr>
          <w:spacing w:val="-18"/>
        </w:rPr>
        <w:t xml:space="preserve"> </w:t>
      </w:r>
      <w:r>
        <w:rPr>
          <w:spacing w:val="-1"/>
        </w:rPr>
        <w:t>aisle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‘almatory’,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favourite</w:t>
      </w:r>
      <w:r>
        <w:rPr>
          <w:spacing w:val="-2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burial</w:t>
      </w:r>
      <w:r>
        <w:rPr>
          <w:spacing w:val="2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</w:t>
      </w:r>
      <w:r>
        <w:rPr>
          <w:spacing w:val="-72"/>
        </w:rPr>
        <w:t xml:space="preserve"> </w:t>
      </w:r>
      <w:r>
        <w:t>elite, and the site of St Sidwell's altar: this is the one part of the modern</w:t>
      </w:r>
      <w:r>
        <w:rPr>
          <w:spacing w:val="-72"/>
        </w:rPr>
        <w:t xml:space="preserve"> </w:t>
      </w:r>
      <w:r>
        <w:t>church</w:t>
      </w:r>
      <w:r>
        <w:rPr>
          <w:spacing w:val="-17"/>
        </w:rPr>
        <w:t xml:space="preserve"> </w:t>
      </w:r>
      <w:r>
        <w:t>interior</w:t>
      </w:r>
      <w:r>
        <w:rPr>
          <w:spacing w:val="4"/>
        </w:rPr>
        <w:t xml:space="preserve"> </w:t>
      </w:r>
      <w:r>
        <w:t>Sir</w:t>
      </w:r>
      <w:r>
        <w:rPr>
          <w:spacing w:val="3"/>
        </w:rPr>
        <w:t xml:space="preserve"> </w:t>
      </w:r>
      <w:r>
        <w:t>Christopher</w:t>
      </w:r>
      <w:r>
        <w:rPr>
          <w:spacing w:val="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recognise.</w:t>
      </w:r>
    </w:p>
    <w:p w14:paraId="71420DE9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0E1CA80C" w14:textId="77777777" w:rsidR="00AB4F02" w:rsidRDefault="009D3C46">
      <w:pPr>
        <w:pStyle w:val="BodyText"/>
        <w:ind w:left="1325"/>
        <w:rPr>
          <w:sz w:val="20"/>
        </w:rPr>
      </w:pPr>
      <w:r>
        <w:rPr>
          <w:noProof/>
          <w:sz w:val="20"/>
        </w:rPr>
        <w:drawing>
          <wp:inline distT="0" distB="0" distL="0" distR="0" wp14:anchorId="76D25455" wp14:editId="7DFA3FC4">
            <wp:extent cx="4286250" cy="666750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8655" w14:textId="77777777" w:rsidR="00AB4F02" w:rsidRDefault="00AB4F02">
      <w:pPr>
        <w:pStyle w:val="BodyText"/>
        <w:spacing w:before="4"/>
        <w:rPr>
          <w:sz w:val="12"/>
        </w:rPr>
      </w:pPr>
    </w:p>
    <w:p w14:paraId="2A997101" w14:textId="77777777" w:rsidR="00AB4F02" w:rsidRDefault="009D3C46">
      <w:pPr>
        <w:pStyle w:val="BodyText"/>
        <w:spacing w:before="88" w:line="249" w:lineRule="auto"/>
        <w:ind w:left="119" w:right="245"/>
      </w:pPr>
      <w:r>
        <w:rPr>
          <w:spacing w:val="-3"/>
        </w:rPr>
        <w:t xml:space="preserve">Gilbert's Lane, the medieval main road from Morebath </w:t>
      </w:r>
      <w:r>
        <w:rPr>
          <w:spacing w:val="-2"/>
        </w:rPr>
        <w:t>Town to Hayne</w:t>
      </w:r>
      <w:r>
        <w:rPr>
          <w:spacing w:val="-1"/>
        </w:rPr>
        <w:t xml:space="preserve"> </w:t>
      </w:r>
      <w:r>
        <w:rPr>
          <w:spacing w:val="-3"/>
        </w:rPr>
        <w:t>Cross: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-3"/>
        </w:rPr>
        <w:t>he</w:t>
      </w:r>
      <w:r>
        <w:rPr>
          <w:spacing w:val="-1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northwards</w:t>
      </w:r>
      <w:r>
        <w:rPr>
          <w:spacing w:val="1"/>
        </w:rPr>
        <w:t xml:space="preserve"> </w:t>
      </w:r>
      <w:r>
        <w:rPr>
          <w:spacing w:val="-2"/>
        </w:rPr>
        <w:t>to Bury</w:t>
      </w:r>
      <w:r>
        <w:rPr>
          <w:spacing w:val="-17"/>
        </w:rPr>
        <w:t xml:space="preserve"> </w:t>
      </w:r>
      <w:r>
        <w:rPr>
          <w:spacing w:val="-2"/>
        </w:rPr>
        <w:t>and Dulverton</w:t>
      </w:r>
      <w:r>
        <w:rPr>
          <w:spacing w:val="-17"/>
        </w:rPr>
        <w:t xml:space="preserve"> </w:t>
      </w:r>
      <w:r>
        <w:rPr>
          <w:spacing w:val="-2"/>
        </w:rPr>
        <w:t>retains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>unmetalled</w:t>
      </w:r>
      <w:r>
        <w:rPr>
          <w:spacing w:val="-72"/>
        </w:rPr>
        <w:t xml:space="preserve"> </w:t>
      </w:r>
      <w:r>
        <w:rPr>
          <w:spacing w:val="-1"/>
        </w:rPr>
        <w:t xml:space="preserve">surface and is now a bridle-path: the tarmac </w:t>
      </w:r>
      <w:r>
        <w:t>surface in the picture is of</w:t>
      </w:r>
      <w:r>
        <w:rPr>
          <w:spacing w:val="1"/>
        </w:rPr>
        <w:t xml:space="preserve"> </w:t>
      </w:r>
      <w:r>
        <w:t>course modern.</w:t>
      </w:r>
    </w:p>
    <w:p w14:paraId="5B90EC3C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61C38E77" w14:textId="77777777" w:rsidR="00AB4F02" w:rsidRDefault="009D3C46">
      <w:pPr>
        <w:pStyle w:val="BodyText"/>
        <w:ind w:left="125"/>
        <w:rPr>
          <w:sz w:val="20"/>
        </w:rPr>
      </w:pPr>
      <w:r>
        <w:rPr>
          <w:noProof/>
          <w:sz w:val="20"/>
        </w:rPr>
        <w:drawing>
          <wp:inline distT="0" distB="0" distL="0" distR="0" wp14:anchorId="046D469B" wp14:editId="6F3A5A49">
            <wp:extent cx="5785785" cy="3964686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785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4ED0" w14:textId="77777777" w:rsidR="00AB4F02" w:rsidRDefault="00AB4F02">
      <w:pPr>
        <w:pStyle w:val="BodyText"/>
        <w:spacing w:before="7"/>
        <w:rPr>
          <w:sz w:val="14"/>
        </w:rPr>
      </w:pPr>
    </w:p>
    <w:p w14:paraId="19054467" w14:textId="77777777" w:rsidR="00AB4F02" w:rsidRDefault="009D3C46">
      <w:pPr>
        <w:pStyle w:val="BodyText"/>
        <w:spacing w:before="88" w:line="249" w:lineRule="auto"/>
        <w:ind w:left="119" w:right="251"/>
        <w:jc w:val="both"/>
      </w:pPr>
      <w:r>
        <w:rPr>
          <w:spacing w:val="-2"/>
        </w:rPr>
        <w:t>The surviving</w:t>
      </w:r>
      <w:r>
        <w:rPr>
          <w:spacing w:val="-16"/>
        </w:rPr>
        <w:t xml:space="preserve"> </w:t>
      </w:r>
      <w:r>
        <w:rPr>
          <w:spacing w:val="-2"/>
        </w:rPr>
        <w:t>(probably)</w:t>
      </w:r>
      <w:r>
        <w:rPr>
          <w:spacing w:val="2"/>
        </w:rPr>
        <w:t xml:space="preserve"> </w:t>
      </w:r>
      <w:r>
        <w:rPr>
          <w:spacing w:val="-2"/>
        </w:rPr>
        <w:t>Tudor</w:t>
      </w:r>
      <w:r>
        <w:rPr>
          <w:spacing w:val="3"/>
        </w:rPr>
        <w:t xml:space="preserve"> </w:t>
      </w:r>
      <w:r>
        <w:rPr>
          <w:spacing w:val="-2"/>
        </w:rPr>
        <w:t>part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Timewell, one</w:t>
      </w:r>
      <w:r>
        <w:rPr>
          <w:spacing w:val="-1"/>
        </w:rPr>
        <w:t xml:space="preserve"> of</w:t>
      </w:r>
      <w:r>
        <w:rPr>
          <w:spacing w:val="-12"/>
        </w:rPr>
        <w:t xml:space="preserve"> </w:t>
      </w:r>
      <w:r>
        <w:rPr>
          <w:spacing w:val="-1"/>
        </w:rPr>
        <w:t>the principal</w:t>
      </w:r>
      <w:r>
        <w:rPr>
          <w:spacing w:val="3"/>
        </w:rPr>
        <w:t xml:space="preserve"> </w:t>
      </w:r>
      <w:r>
        <w:rPr>
          <w:spacing w:val="-1"/>
        </w:rPr>
        <w:t>farms</w:t>
      </w:r>
      <w:r>
        <w:rPr>
          <w:spacing w:val="-72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parish,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scene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disastrous</w:t>
      </w:r>
      <w:r>
        <w:rPr>
          <w:spacing w:val="-6"/>
        </w:rPr>
        <w:t xml:space="preserve"> </w:t>
      </w:r>
      <w:r>
        <w:t>betrothal</w:t>
      </w:r>
      <w:r>
        <w:rPr>
          <w:spacing w:val="-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Margaret</w:t>
      </w:r>
      <w:r>
        <w:rPr>
          <w:spacing w:val="-17"/>
        </w:rPr>
        <w:t xml:space="preserve"> </w:t>
      </w:r>
      <w:r>
        <w:t>Timewell</w:t>
      </w:r>
      <w:r>
        <w:rPr>
          <w:spacing w:val="-3"/>
        </w:rPr>
        <w:t xml:space="preserve"> </w:t>
      </w:r>
      <w:r>
        <w:t>on</w:t>
      </w:r>
      <w:r>
        <w:rPr>
          <w:spacing w:val="-73"/>
        </w:rPr>
        <w:t xml:space="preserve"> </w:t>
      </w:r>
      <w:r>
        <w:t>St</w:t>
      </w:r>
      <w:r>
        <w:rPr>
          <w:spacing w:val="-9"/>
        </w:rPr>
        <w:t xml:space="preserve"> </w:t>
      </w:r>
      <w:r>
        <w:t>George's</w:t>
      </w:r>
      <w:r>
        <w:rPr>
          <w:spacing w:val="3"/>
        </w:rPr>
        <w:t xml:space="preserve"> </w:t>
      </w:r>
      <w:r>
        <w:t>day</w:t>
      </w:r>
      <w:r>
        <w:rPr>
          <w:spacing w:val="-15"/>
        </w:rPr>
        <w:t xml:space="preserve"> </w:t>
      </w:r>
      <w:r>
        <w:t>1537 (below</w:t>
      </w:r>
      <w:r>
        <w:rPr>
          <w:spacing w:val="8"/>
        </w:rPr>
        <w:t xml:space="preserve"> </w:t>
      </w:r>
      <w:r>
        <w:t>p. 61)</w:t>
      </w:r>
    </w:p>
    <w:p w14:paraId="7A1DD7CA" w14:textId="77777777" w:rsidR="00AB4F02" w:rsidRDefault="00AB4F02">
      <w:pPr>
        <w:spacing w:line="249" w:lineRule="auto"/>
        <w:jc w:val="both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65EC5F4F" w14:textId="77777777" w:rsidR="00AB4F02" w:rsidRDefault="009D3C46">
      <w:pPr>
        <w:pStyle w:val="BodyText"/>
        <w:ind w:left="125"/>
        <w:rPr>
          <w:sz w:val="20"/>
        </w:rPr>
      </w:pPr>
      <w:r>
        <w:rPr>
          <w:noProof/>
          <w:sz w:val="20"/>
        </w:rPr>
        <w:drawing>
          <wp:inline distT="0" distB="0" distL="0" distR="0" wp14:anchorId="2CA68248" wp14:editId="0AE0BD08">
            <wp:extent cx="5785785" cy="3964686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785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4E83" w14:textId="77777777" w:rsidR="00AB4F02" w:rsidRDefault="00AB4F02">
      <w:pPr>
        <w:pStyle w:val="BodyText"/>
        <w:spacing w:before="7"/>
        <w:rPr>
          <w:sz w:val="14"/>
        </w:rPr>
      </w:pPr>
    </w:p>
    <w:p w14:paraId="0AFDD840" w14:textId="77777777" w:rsidR="00AB4F02" w:rsidRDefault="009D3C46">
      <w:pPr>
        <w:pStyle w:val="BodyText"/>
        <w:spacing w:before="88" w:line="249" w:lineRule="auto"/>
        <w:ind w:left="119" w:right="245"/>
      </w:pPr>
      <w:r>
        <w:rPr>
          <w:spacing w:val="-4"/>
        </w:rPr>
        <w:t xml:space="preserve">Brockhole, </w:t>
      </w:r>
      <w:r>
        <w:rPr>
          <w:spacing w:val="-3"/>
        </w:rPr>
        <w:t>one of the remotest farms in Morebath: under the modern porch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pebbledash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layout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 medieval</w:t>
      </w:r>
      <w:r>
        <w:rPr>
          <w:spacing w:val="2"/>
        </w:rPr>
        <w:t xml:space="preserve"> </w:t>
      </w:r>
      <w:r>
        <w:rPr>
          <w:spacing w:val="-1"/>
        </w:rPr>
        <w:t>Devon</w:t>
      </w:r>
      <w:r>
        <w:rPr>
          <w:spacing w:val="-17"/>
        </w:rPr>
        <w:t xml:space="preserve"> </w:t>
      </w:r>
      <w:r>
        <w:rPr>
          <w:spacing w:val="-1"/>
        </w:rPr>
        <w:t>longhouse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visible.</w:t>
      </w:r>
      <w:r>
        <w:rPr>
          <w:spacing w:val="-3"/>
        </w:rPr>
        <w:t xml:space="preserve"> </w:t>
      </w:r>
      <w:r>
        <w:t>People</w:t>
      </w:r>
      <w:r>
        <w:rPr>
          <w:spacing w:val="-7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animals</w:t>
      </w:r>
      <w:r>
        <w:rPr>
          <w:spacing w:val="-1"/>
        </w:rPr>
        <w:t xml:space="preserve"> </w:t>
      </w:r>
      <w:r>
        <w:t>shared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roof</w:t>
      </w:r>
      <w:r>
        <w:rPr>
          <w:spacing w:val="-14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either side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entrance.</w:t>
      </w:r>
    </w:p>
    <w:p w14:paraId="475DCEDD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74D5D64A" w14:textId="77777777" w:rsidR="00AB4F02" w:rsidRDefault="009D3C46">
      <w:pPr>
        <w:pStyle w:val="BodyText"/>
        <w:ind w:left="125"/>
        <w:rPr>
          <w:sz w:val="20"/>
        </w:rPr>
      </w:pPr>
      <w:r>
        <w:rPr>
          <w:noProof/>
          <w:sz w:val="20"/>
        </w:rPr>
        <w:drawing>
          <wp:inline distT="0" distB="0" distL="0" distR="0" wp14:anchorId="6AC08A36" wp14:editId="77831D32">
            <wp:extent cx="5785785" cy="3964686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785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C533" w14:textId="77777777" w:rsidR="00AB4F02" w:rsidRDefault="00AB4F02">
      <w:pPr>
        <w:pStyle w:val="BodyText"/>
        <w:spacing w:before="7"/>
        <w:rPr>
          <w:sz w:val="14"/>
        </w:rPr>
      </w:pPr>
    </w:p>
    <w:p w14:paraId="48BC1A28" w14:textId="77777777" w:rsidR="00AB4F02" w:rsidRDefault="009D3C46">
      <w:pPr>
        <w:pStyle w:val="BodyText"/>
        <w:spacing w:before="88" w:line="249" w:lineRule="auto"/>
        <w:ind w:left="119"/>
      </w:pP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cottages</w:t>
      </w:r>
      <w:r>
        <w:rPr>
          <w:spacing w:val="-8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Rill</w:t>
      </w:r>
      <w:r>
        <w:rPr>
          <w:spacing w:val="-5"/>
        </w:rPr>
        <w:t xml:space="preserve"> </w:t>
      </w:r>
      <w:r>
        <w:t>stand</w:t>
      </w:r>
      <w:r>
        <w:rPr>
          <w:spacing w:val="-9"/>
        </w:rPr>
        <w:t xml:space="preserve"> </w:t>
      </w:r>
      <w:r>
        <w:t>near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probable</w:t>
      </w:r>
      <w:r>
        <w:rPr>
          <w:spacing w:val="-9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Morebath's</w:t>
      </w:r>
      <w:r>
        <w:rPr>
          <w:spacing w:val="-7"/>
        </w:rPr>
        <w:t xml:space="preserve"> </w:t>
      </w:r>
      <w:r>
        <w:t>Tudor</w:t>
      </w:r>
      <w:r>
        <w:rPr>
          <w:spacing w:val="-5"/>
        </w:rPr>
        <w:t xml:space="preserve"> </w:t>
      </w:r>
      <w:r>
        <w:t>Mill,</w:t>
      </w:r>
      <w:r>
        <w:rPr>
          <w:spacing w:val="-7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Scely</w:t>
      </w:r>
      <w:r>
        <w:rPr>
          <w:spacing w:val="-16"/>
        </w:rPr>
        <w:t xml:space="preserve"> </w:t>
      </w:r>
      <w:r>
        <w:t>family.</w:t>
      </w:r>
    </w:p>
    <w:p w14:paraId="73444832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1D9293F0" w14:textId="77777777" w:rsidR="00AB4F02" w:rsidRDefault="009D3C46">
      <w:pPr>
        <w:pStyle w:val="BodyText"/>
        <w:ind w:left="125"/>
        <w:rPr>
          <w:sz w:val="20"/>
        </w:rPr>
      </w:pPr>
      <w:r>
        <w:rPr>
          <w:noProof/>
          <w:sz w:val="20"/>
        </w:rPr>
        <w:drawing>
          <wp:inline distT="0" distB="0" distL="0" distR="0" wp14:anchorId="7C03F05C" wp14:editId="3E28FA86">
            <wp:extent cx="5785785" cy="3964686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785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15B6" w14:textId="77777777" w:rsidR="00AB4F02" w:rsidRDefault="00AB4F02">
      <w:pPr>
        <w:pStyle w:val="BodyText"/>
        <w:spacing w:before="7"/>
        <w:rPr>
          <w:sz w:val="14"/>
        </w:rPr>
      </w:pPr>
    </w:p>
    <w:p w14:paraId="5147B172" w14:textId="77777777" w:rsidR="00AB4F02" w:rsidRDefault="009D3C46">
      <w:pPr>
        <w:pStyle w:val="BodyText"/>
        <w:spacing w:before="88" w:line="249" w:lineRule="auto"/>
        <w:ind w:left="119" w:right="245"/>
      </w:pPr>
      <w:r>
        <w:rPr>
          <w:spacing w:val="-2"/>
        </w:rPr>
        <w:t xml:space="preserve">The view north across the parish towards the Easter and Wester </w:t>
      </w:r>
      <w:r>
        <w:rPr>
          <w:spacing w:val="-1"/>
        </w:rPr>
        <w:t>Timewells</w:t>
      </w:r>
      <w:r>
        <w:rPr>
          <w:spacing w:val="-7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Somerset</w:t>
      </w:r>
      <w:r>
        <w:rPr>
          <w:spacing w:val="-10"/>
        </w:rPr>
        <w:t xml:space="preserve"> </w:t>
      </w:r>
      <w:r>
        <w:t>border.</w:t>
      </w:r>
    </w:p>
    <w:p w14:paraId="466F4372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357B4EDF" w14:textId="77777777" w:rsidR="00AB4F02" w:rsidRDefault="009D3C46">
      <w:pPr>
        <w:pStyle w:val="BodyText"/>
        <w:ind w:left="2300"/>
        <w:rPr>
          <w:sz w:val="20"/>
        </w:rPr>
      </w:pPr>
      <w:r>
        <w:rPr>
          <w:noProof/>
          <w:sz w:val="20"/>
        </w:rPr>
        <w:drawing>
          <wp:inline distT="0" distB="0" distL="0" distR="0" wp14:anchorId="451FBF52" wp14:editId="6DFB820E">
            <wp:extent cx="3057525" cy="476250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8E69" w14:textId="77777777" w:rsidR="00AB4F02" w:rsidRDefault="00AB4F02">
      <w:pPr>
        <w:pStyle w:val="BodyText"/>
        <w:spacing w:before="4"/>
        <w:rPr>
          <w:sz w:val="12"/>
        </w:rPr>
      </w:pPr>
    </w:p>
    <w:p w14:paraId="0F9D4457" w14:textId="77777777" w:rsidR="00AB4F02" w:rsidRDefault="009D3C46">
      <w:pPr>
        <w:pStyle w:val="BodyText"/>
        <w:spacing w:before="88"/>
        <w:ind w:left="119"/>
      </w:pPr>
      <w:r>
        <w:rPr>
          <w:spacing w:val="-2"/>
        </w:rPr>
        <w:t>Morebath</w:t>
      </w:r>
      <w:r>
        <w:rPr>
          <w:spacing w:val="-15"/>
        </w:rPr>
        <w:t xml:space="preserve"> </w:t>
      </w:r>
      <w:r>
        <w:rPr>
          <w:spacing w:val="-2"/>
        </w:rPr>
        <w:t>parish</w:t>
      </w:r>
      <w:r>
        <w:rPr>
          <w:spacing w:val="-15"/>
        </w:rPr>
        <w:t xml:space="preserve"> </w:t>
      </w:r>
      <w:r>
        <w:rPr>
          <w:spacing w:val="-2"/>
        </w:rPr>
        <w:t>looking</w:t>
      </w:r>
      <w:r>
        <w:rPr>
          <w:spacing w:val="-15"/>
        </w:rPr>
        <w:t xml:space="preserve"> </w:t>
      </w:r>
      <w:r>
        <w:rPr>
          <w:spacing w:val="-2"/>
        </w:rPr>
        <w:t>south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Somerset</w:t>
      </w:r>
      <w:r>
        <w:rPr>
          <w:spacing w:val="-9"/>
        </w:rPr>
        <w:t xml:space="preserve"> </w:t>
      </w:r>
      <w:r>
        <w:rPr>
          <w:spacing w:val="-1"/>
        </w:rPr>
        <w:t>border.</w:t>
      </w:r>
    </w:p>
    <w:p w14:paraId="1F536A31" w14:textId="77777777" w:rsidR="00AB4F02" w:rsidRDefault="00AB4F02">
      <w:pPr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5E1D9032" w14:textId="77777777" w:rsidR="00AB4F02" w:rsidRDefault="009D3C46">
      <w:pPr>
        <w:pStyle w:val="BodyText"/>
        <w:ind w:left="1325"/>
        <w:rPr>
          <w:sz w:val="20"/>
        </w:rPr>
      </w:pPr>
      <w:r>
        <w:rPr>
          <w:noProof/>
          <w:sz w:val="20"/>
        </w:rPr>
        <w:drawing>
          <wp:inline distT="0" distB="0" distL="0" distR="0" wp14:anchorId="64B9480C" wp14:editId="330DE308">
            <wp:extent cx="4286250" cy="666750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C96C" w14:textId="77777777" w:rsidR="00AB4F02" w:rsidRDefault="00AB4F02">
      <w:pPr>
        <w:pStyle w:val="BodyText"/>
        <w:spacing w:before="4"/>
        <w:rPr>
          <w:sz w:val="12"/>
        </w:rPr>
      </w:pPr>
    </w:p>
    <w:p w14:paraId="2409065C" w14:textId="77777777" w:rsidR="00AB4F02" w:rsidRDefault="009D3C46">
      <w:pPr>
        <w:pStyle w:val="BodyText"/>
        <w:spacing w:before="88"/>
        <w:ind w:left="119"/>
      </w:pPr>
      <w:r>
        <w:rPr>
          <w:spacing w:val="-1"/>
        </w:rPr>
        <w:t>Sheep</w:t>
      </w:r>
      <w:r>
        <w:rPr>
          <w:spacing w:val="-3"/>
        </w:rPr>
        <w:t xml:space="preserve"> </w:t>
      </w:r>
      <w:r>
        <w:rPr>
          <w:spacing w:val="-1"/>
        </w:rPr>
        <w:t>grazing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a Morebath</w:t>
      </w:r>
      <w:r>
        <w:rPr>
          <w:spacing w:val="-18"/>
        </w:rPr>
        <w:t xml:space="preserve"> </w:t>
      </w:r>
      <w:r>
        <w:rPr>
          <w:spacing w:val="-1"/>
        </w:rPr>
        <w:t>field.</w:t>
      </w:r>
    </w:p>
    <w:p w14:paraId="0945ADE6" w14:textId="77777777" w:rsidR="00AB4F02" w:rsidRDefault="00AB4F02">
      <w:pPr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512D060E" w14:textId="77777777" w:rsidR="00AB4F02" w:rsidRDefault="009D3C46">
      <w:pPr>
        <w:pStyle w:val="BodyText"/>
        <w:ind w:left="1535"/>
        <w:rPr>
          <w:sz w:val="20"/>
        </w:rPr>
      </w:pPr>
      <w:r>
        <w:rPr>
          <w:noProof/>
          <w:sz w:val="20"/>
        </w:rPr>
        <w:drawing>
          <wp:inline distT="0" distB="0" distL="0" distR="0" wp14:anchorId="36CB683F" wp14:editId="346B1786">
            <wp:extent cx="4029075" cy="476250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E1516" w14:textId="77777777" w:rsidR="00AB4F02" w:rsidRDefault="00AB4F02">
      <w:pPr>
        <w:pStyle w:val="BodyText"/>
        <w:spacing w:before="4"/>
        <w:rPr>
          <w:sz w:val="12"/>
        </w:rPr>
      </w:pPr>
    </w:p>
    <w:p w14:paraId="198BCA35" w14:textId="77777777" w:rsidR="00AB4F02" w:rsidRDefault="009D3C46">
      <w:pPr>
        <w:pStyle w:val="BodyText"/>
        <w:spacing w:before="88" w:line="249" w:lineRule="auto"/>
        <w:ind w:left="119" w:right="245"/>
      </w:pPr>
      <w:r>
        <w:rPr>
          <w:spacing w:val="-1"/>
        </w:rPr>
        <w:t>John</w:t>
      </w:r>
      <w:r>
        <w:rPr>
          <w:spacing w:val="-18"/>
        </w:rPr>
        <w:t xml:space="preserve"> </w:t>
      </w:r>
      <w:r>
        <w:rPr>
          <w:spacing w:val="-1"/>
        </w:rPr>
        <w:t>Greneway's</w:t>
      </w:r>
      <w:r>
        <w:t xml:space="preserve"> </w:t>
      </w:r>
      <w:r>
        <w:rPr>
          <w:spacing w:val="-1"/>
        </w:rPr>
        <w:t xml:space="preserve">ships </w:t>
      </w:r>
      <w:r>
        <w:t>carried</w:t>
      </w:r>
      <w:r>
        <w:rPr>
          <w:spacing w:val="-3"/>
        </w:rPr>
        <w:t xml:space="preserve"> </w:t>
      </w:r>
      <w:r>
        <w:t>Exe-valley</w:t>
      </w:r>
      <w:r>
        <w:rPr>
          <w:spacing w:val="-18"/>
        </w:rPr>
        <w:t xml:space="preserve"> </w:t>
      </w:r>
      <w:r>
        <w:t>wool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Northern</w:t>
      </w:r>
      <w:r>
        <w:rPr>
          <w:spacing w:val="-18"/>
        </w:rPr>
        <w:t xml:space="preserve"> </w:t>
      </w:r>
      <w:r>
        <w:t>Europe:</w:t>
      </w:r>
      <w:r>
        <w:rPr>
          <w:spacing w:val="2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rPr>
          <w:spacing w:val="-3"/>
        </w:rPr>
        <w:t>carving</w:t>
      </w:r>
      <w:r>
        <w:rPr>
          <w:spacing w:val="-15"/>
        </w:rPr>
        <w:t xml:space="preserve"> </w:t>
      </w:r>
      <w:r>
        <w:rPr>
          <w:spacing w:val="-3"/>
        </w:rPr>
        <w:t>from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Greneway</w:t>
      </w:r>
      <w:r>
        <w:rPr>
          <w:spacing w:val="-15"/>
        </w:rPr>
        <w:t xml:space="preserve"> </w:t>
      </w:r>
      <w:r>
        <w:rPr>
          <w:spacing w:val="-2"/>
        </w:rPr>
        <w:t>chantry-chapel,</w:t>
      </w:r>
      <w:r>
        <w:rPr>
          <w:spacing w:val="1"/>
        </w:rPr>
        <w:t xml:space="preserve"> </w:t>
      </w:r>
      <w:r>
        <w:rPr>
          <w:spacing w:val="-2"/>
        </w:rPr>
        <w:t>Tiverton</w:t>
      </w:r>
      <w:r>
        <w:rPr>
          <w:spacing w:val="-15"/>
        </w:rPr>
        <w:t xml:space="preserve"> </w:t>
      </w:r>
      <w:r>
        <w:rPr>
          <w:spacing w:val="-2"/>
        </w:rPr>
        <w:t>parish</w:t>
      </w:r>
      <w:r>
        <w:rPr>
          <w:spacing w:val="-15"/>
        </w:rPr>
        <w:t xml:space="preserve"> </w:t>
      </w:r>
      <w:r>
        <w:rPr>
          <w:spacing w:val="-2"/>
        </w:rPr>
        <w:t>church.</w:t>
      </w:r>
    </w:p>
    <w:p w14:paraId="22D9053C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7AAA8830" w14:textId="77777777" w:rsidR="00AB4F02" w:rsidRDefault="009D3C46">
      <w:pPr>
        <w:pStyle w:val="BodyText"/>
        <w:ind w:left="125"/>
        <w:rPr>
          <w:sz w:val="20"/>
        </w:rPr>
      </w:pPr>
      <w:r>
        <w:rPr>
          <w:noProof/>
          <w:sz w:val="20"/>
        </w:rPr>
        <w:drawing>
          <wp:inline distT="0" distB="0" distL="0" distR="0" wp14:anchorId="0B7232F8" wp14:editId="371A0BEB">
            <wp:extent cx="5784282" cy="3394710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282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9EE2" w14:textId="77777777" w:rsidR="00AB4F02" w:rsidRDefault="00AB4F02">
      <w:pPr>
        <w:pStyle w:val="BodyText"/>
        <w:spacing w:before="5"/>
        <w:rPr>
          <w:sz w:val="14"/>
        </w:rPr>
      </w:pPr>
    </w:p>
    <w:p w14:paraId="1FD73146" w14:textId="77777777" w:rsidR="00AB4F02" w:rsidRDefault="009D3C46">
      <w:pPr>
        <w:pStyle w:val="BodyText"/>
        <w:spacing w:before="88" w:line="249" w:lineRule="auto"/>
        <w:ind w:left="119" w:right="245"/>
      </w:pPr>
      <w:r>
        <w:rPr>
          <w:spacing w:val="-1"/>
        </w:rPr>
        <w:t xml:space="preserve">Embroidery from a late medieval cope, preserved at </w:t>
      </w:r>
      <w:r>
        <w:t>Culmstock parish</w:t>
      </w:r>
      <w:r>
        <w:rPr>
          <w:spacing w:val="1"/>
        </w:rPr>
        <w:t xml:space="preserve"> </w:t>
      </w:r>
      <w:r>
        <w:rPr>
          <w:spacing w:val="-3"/>
        </w:rPr>
        <w:t>church,</w:t>
      </w:r>
      <w:r>
        <w:t xml:space="preserve"> </w:t>
      </w:r>
      <w:r>
        <w:rPr>
          <w:spacing w:val="-3"/>
        </w:rPr>
        <w:t>Sir</w:t>
      </w:r>
      <w:r>
        <w:rPr>
          <w:spacing w:val="5"/>
        </w:rPr>
        <w:t xml:space="preserve"> </w:t>
      </w:r>
      <w:r>
        <w:rPr>
          <w:spacing w:val="-3"/>
        </w:rPr>
        <w:t>Christopher's</w:t>
      </w:r>
      <w:r>
        <w:rPr>
          <w:spacing w:val="4"/>
        </w:rPr>
        <w:t xml:space="preserve"> </w:t>
      </w:r>
      <w:r>
        <w:rPr>
          <w:spacing w:val="-3"/>
        </w:rPr>
        <w:t>home</w:t>
      </w:r>
      <w:r>
        <w:rPr>
          <w:spacing w:val="1"/>
        </w:rPr>
        <w:t xml:space="preserve"> </w:t>
      </w:r>
      <w:r>
        <w:rPr>
          <w:spacing w:val="-3"/>
        </w:rPr>
        <w:t>parish.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24"/>
        </w:rPr>
        <w:t xml:space="preserve"> </w:t>
      </w:r>
      <w:r>
        <w:rPr>
          <w:spacing w:val="-2"/>
        </w:rPr>
        <w:t>left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right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saints</w:t>
      </w:r>
      <w:r>
        <w:rPr>
          <w:spacing w:val="3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St</w:t>
      </w:r>
      <w:r>
        <w:rPr>
          <w:spacing w:val="-72"/>
        </w:rPr>
        <w:t xml:space="preserve"> </w:t>
      </w:r>
      <w:r>
        <w:t>James,</w:t>
      </w:r>
      <w:r>
        <w:rPr>
          <w:spacing w:val="-2"/>
        </w:rPr>
        <w:t xml:space="preserve"> </w:t>
      </w:r>
      <w:r>
        <w:t>St</w:t>
      </w:r>
      <w:r>
        <w:rPr>
          <w:spacing w:val="-11"/>
        </w:rPr>
        <w:t xml:space="preserve"> </w:t>
      </w:r>
      <w:r>
        <w:t>Apollonia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unidentified</w:t>
      </w:r>
      <w:r>
        <w:rPr>
          <w:spacing w:val="-2"/>
        </w:rPr>
        <w:t xml:space="preserve"> </w:t>
      </w:r>
      <w:r>
        <w:t>Apostle</w:t>
      </w:r>
    </w:p>
    <w:p w14:paraId="1D8A16EF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559E93C2" w14:textId="77777777" w:rsidR="00AB4F02" w:rsidRDefault="009D3C46">
      <w:pPr>
        <w:pStyle w:val="BodyText"/>
        <w:ind w:left="1475"/>
        <w:rPr>
          <w:sz w:val="20"/>
        </w:rPr>
      </w:pPr>
      <w:r>
        <w:rPr>
          <w:noProof/>
          <w:sz w:val="20"/>
        </w:rPr>
        <w:drawing>
          <wp:inline distT="0" distB="0" distL="0" distR="0" wp14:anchorId="7D47F635" wp14:editId="4CBD462A">
            <wp:extent cx="4105275" cy="6667500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5783" w14:textId="77777777" w:rsidR="00AB4F02" w:rsidRDefault="00AB4F02">
      <w:pPr>
        <w:pStyle w:val="BodyText"/>
        <w:spacing w:before="4"/>
        <w:rPr>
          <w:sz w:val="12"/>
        </w:rPr>
      </w:pPr>
    </w:p>
    <w:p w14:paraId="2C0514DB" w14:textId="77777777" w:rsidR="00AB4F02" w:rsidRDefault="009D3C46">
      <w:pPr>
        <w:pStyle w:val="BodyText"/>
        <w:spacing w:before="88" w:line="249" w:lineRule="auto"/>
        <w:ind w:left="119"/>
      </w:pPr>
      <w:r>
        <w:rPr>
          <w:spacing w:val="-2"/>
        </w:rPr>
        <w:t xml:space="preserve">Prosperous </w:t>
      </w:r>
      <w:r>
        <w:rPr>
          <w:spacing w:val="-1"/>
        </w:rPr>
        <w:t>Devon lay piety: the Greneway chantry and porch at Tiverton,</w:t>
      </w:r>
      <w:r>
        <w:t xml:space="preserve"> built</w:t>
      </w:r>
      <w:r>
        <w:rPr>
          <w:spacing w:val="-13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proceeds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Exe-valley</w:t>
      </w:r>
      <w:r>
        <w:rPr>
          <w:spacing w:val="-17"/>
        </w:rPr>
        <w:t xml:space="preserve"> </w:t>
      </w:r>
      <w:r>
        <w:t>wool</w:t>
      </w:r>
      <w:r>
        <w:rPr>
          <w:spacing w:val="2"/>
        </w:rPr>
        <w:t xml:space="preserve"> </w:t>
      </w:r>
      <w:r>
        <w:t>fortune:</w:t>
      </w:r>
      <w:r>
        <w:rPr>
          <w:spacing w:val="2"/>
        </w:rPr>
        <w:t xml:space="preserve"> </w:t>
      </w:r>
      <w:r>
        <w:t>Joan</w:t>
      </w:r>
      <w:r>
        <w:rPr>
          <w:spacing w:val="-18"/>
        </w:rPr>
        <w:t xml:space="preserve"> </w:t>
      </w:r>
      <w:r>
        <w:t>Greneway</w:t>
      </w:r>
      <w:r>
        <w:rPr>
          <w:spacing w:val="-18"/>
        </w:rPr>
        <w:t xml:space="preserve"> </w:t>
      </w:r>
      <w:r>
        <w:t>was a</w:t>
      </w:r>
      <w:r>
        <w:rPr>
          <w:spacing w:val="-72"/>
        </w:rPr>
        <w:t xml:space="preserve"> </w:t>
      </w:r>
      <w:r>
        <w:t>benefactor</w:t>
      </w:r>
      <w:r>
        <w:rPr>
          <w:spacing w:val="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Morebath</w:t>
      </w:r>
      <w:r>
        <w:rPr>
          <w:spacing w:val="-15"/>
        </w:rPr>
        <w:t xml:space="preserve"> </w:t>
      </w:r>
      <w:r>
        <w:t>church.</w:t>
      </w:r>
    </w:p>
    <w:p w14:paraId="59FDEE59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7DADAF89" w14:textId="77777777" w:rsidR="00AB4F02" w:rsidRDefault="009D3C46">
      <w:pPr>
        <w:pStyle w:val="BodyText"/>
        <w:ind w:left="1670"/>
        <w:rPr>
          <w:sz w:val="20"/>
        </w:rPr>
      </w:pPr>
      <w:r>
        <w:rPr>
          <w:noProof/>
          <w:sz w:val="20"/>
        </w:rPr>
        <w:drawing>
          <wp:inline distT="0" distB="0" distL="0" distR="0" wp14:anchorId="14399D4A" wp14:editId="0153E62B">
            <wp:extent cx="3848100" cy="476250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077E" w14:textId="77777777" w:rsidR="00AB4F02" w:rsidRDefault="00AB4F02">
      <w:pPr>
        <w:pStyle w:val="BodyText"/>
        <w:spacing w:before="4"/>
        <w:rPr>
          <w:sz w:val="12"/>
        </w:rPr>
      </w:pPr>
    </w:p>
    <w:p w14:paraId="661035D4" w14:textId="77777777" w:rsidR="00AB4F02" w:rsidRDefault="009D3C46">
      <w:pPr>
        <w:pStyle w:val="BodyText"/>
        <w:spacing w:before="88" w:line="249" w:lineRule="auto"/>
        <w:ind w:left="119" w:right="186"/>
      </w:pPr>
      <w:r>
        <w:rPr>
          <w:spacing w:val="-2"/>
        </w:rPr>
        <w:t>Morebath Churchwardens' Accounts, Devon Record Office, Exeter, 2983/</w:t>
      </w:r>
      <w:r>
        <w:rPr>
          <w:spacing w:val="-2"/>
          <w:sz w:val="22"/>
        </w:rPr>
        <w:t>PW</w:t>
      </w:r>
      <w:r>
        <w:rPr>
          <w:spacing w:val="-52"/>
          <w:sz w:val="22"/>
        </w:rPr>
        <w:t xml:space="preserve"> </w:t>
      </w:r>
      <w:r>
        <w:t>1.</w:t>
      </w:r>
    </w:p>
    <w:p w14:paraId="16EDE3AE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3F443FA3" w14:textId="77777777" w:rsidR="00AB4F02" w:rsidRDefault="009D3C46">
      <w:pPr>
        <w:pStyle w:val="BodyText"/>
        <w:ind w:left="425"/>
        <w:rPr>
          <w:sz w:val="20"/>
        </w:rPr>
      </w:pPr>
      <w:r>
        <w:rPr>
          <w:noProof/>
          <w:sz w:val="20"/>
        </w:rPr>
        <w:drawing>
          <wp:inline distT="0" distB="0" distL="0" distR="0" wp14:anchorId="0AB1C1A3" wp14:editId="605E3EAA">
            <wp:extent cx="5438774" cy="6667500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4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173F" w14:textId="77777777" w:rsidR="00AB4F02" w:rsidRDefault="00AB4F02">
      <w:pPr>
        <w:pStyle w:val="BodyText"/>
        <w:spacing w:before="4"/>
        <w:rPr>
          <w:sz w:val="12"/>
        </w:rPr>
      </w:pPr>
    </w:p>
    <w:p w14:paraId="0D6AAD39" w14:textId="77777777" w:rsidR="00AB4F02" w:rsidRDefault="009D3C46">
      <w:pPr>
        <w:pStyle w:val="BodyText"/>
        <w:spacing w:before="88" w:line="249" w:lineRule="auto"/>
        <w:ind w:left="119"/>
      </w:pP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reformation</w:t>
      </w:r>
      <w:r>
        <w:rPr>
          <w:spacing w:val="-15"/>
        </w:rPr>
        <w:t xml:space="preserve"> </w:t>
      </w:r>
      <w:r>
        <w:rPr>
          <w:spacing w:val="-4"/>
        </w:rPr>
        <w:t>begins:</w:t>
      </w:r>
      <w:r>
        <w:rPr>
          <w:spacing w:val="6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count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Our</w:t>
      </w:r>
      <w:r>
        <w:rPr>
          <w:spacing w:val="5"/>
        </w:rPr>
        <w:t xml:space="preserve"> </w:t>
      </w:r>
      <w:r>
        <w:rPr>
          <w:spacing w:val="-3"/>
        </w:rPr>
        <w:t>Lady's</w:t>
      </w:r>
      <w:r>
        <w:rPr>
          <w:spacing w:val="3"/>
        </w:rPr>
        <w:t xml:space="preserve"> </w:t>
      </w:r>
      <w:r>
        <w:rPr>
          <w:spacing w:val="-3"/>
        </w:rPr>
        <w:t>store,</w:t>
      </w:r>
      <w:r>
        <w:t xml:space="preserve"> </w:t>
      </w:r>
      <w:r>
        <w:rPr>
          <w:spacing w:val="-3"/>
        </w:rPr>
        <w:t>1539</w:t>
      </w:r>
      <w:r>
        <w:t xml:space="preserve"> </w:t>
      </w:r>
      <w:r>
        <w:rPr>
          <w:spacing w:val="-3"/>
        </w:rPr>
        <w:t>(right</w:t>
      </w:r>
      <w:r>
        <w:rPr>
          <w:spacing w:val="-9"/>
        </w:rPr>
        <w:t xml:space="preserve"> </w:t>
      </w:r>
      <w:r>
        <w:rPr>
          <w:spacing w:val="-3"/>
        </w:rPr>
        <w:t>hand</w:t>
      </w:r>
      <w:r>
        <w:t xml:space="preserve"> </w:t>
      </w:r>
      <w:r>
        <w:rPr>
          <w:spacing w:val="-3"/>
        </w:rPr>
        <w:t>page)</w:t>
      </w:r>
      <w:r>
        <w:rPr>
          <w:spacing w:val="-72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last</w:t>
      </w:r>
      <w:r>
        <w:rPr>
          <w:spacing w:val="-11"/>
        </w:rPr>
        <w:t xml:space="preserve"> </w:t>
      </w:r>
      <w:r>
        <w:rPr>
          <w:spacing w:val="-2"/>
        </w:rPr>
        <w:t>year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any</w:t>
      </w:r>
      <w:r>
        <w:rPr>
          <w:spacing w:val="-17"/>
        </w:rPr>
        <w:t xml:space="preserve"> </w:t>
      </w:r>
      <w:r>
        <w:rPr>
          <w:spacing w:val="-2"/>
        </w:rPr>
        <w:t>Morebath</w:t>
      </w:r>
      <w:r>
        <w:rPr>
          <w:spacing w:val="-17"/>
        </w:rPr>
        <w:t xml:space="preserve"> </w:t>
      </w:r>
      <w:r>
        <w:rPr>
          <w:spacing w:val="-1"/>
        </w:rPr>
        <w:t>‘store’</w:t>
      </w:r>
      <w:r>
        <w:rPr>
          <w:spacing w:val="3"/>
        </w:rPr>
        <w:t xml:space="preserve"> </w:t>
      </w:r>
      <w:r>
        <w:rPr>
          <w:spacing w:val="-1"/>
        </w:rPr>
        <w:t>operated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2"/>
        </w:rPr>
        <w:t xml:space="preserve"> </w:t>
      </w:r>
      <w:r>
        <w:rPr>
          <w:spacing w:val="-1"/>
        </w:rPr>
        <w:t>the patronage</w:t>
      </w:r>
      <w:r>
        <w:rPr>
          <w:spacing w:val="-7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saints:</w:t>
      </w:r>
      <w:r>
        <w:rPr>
          <w:spacing w:val="6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heading</w:t>
      </w:r>
      <w:r>
        <w:rPr>
          <w:spacing w:val="-16"/>
        </w:rPr>
        <w:t xml:space="preserve"> </w:t>
      </w:r>
      <w:r>
        <w:rPr>
          <w:spacing w:val="-3"/>
        </w:rPr>
        <w:t>here</w:t>
      </w:r>
      <w:r>
        <w:rPr>
          <w:spacing w:val="1"/>
        </w:rPr>
        <w:t xml:space="preserve"> </w:t>
      </w:r>
      <w:r>
        <w:rPr>
          <w:spacing w:val="-3"/>
        </w:rPr>
        <w:t>Sir</w:t>
      </w:r>
      <w:r>
        <w:rPr>
          <w:spacing w:val="4"/>
        </w:rPr>
        <w:t xml:space="preserve"> </w:t>
      </w:r>
      <w:r>
        <w:rPr>
          <w:spacing w:val="-3"/>
        </w:rPr>
        <w:t>Christopher</w:t>
      </w:r>
      <w:r>
        <w:rPr>
          <w:spacing w:val="4"/>
        </w:rPr>
        <w:t xml:space="preserve"> </w:t>
      </w:r>
      <w:r>
        <w:rPr>
          <w:spacing w:val="-3"/>
        </w:rPr>
        <w:t>invokes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Virgin's</w:t>
      </w:r>
      <w:r>
        <w:rPr>
          <w:spacing w:val="2"/>
        </w:rPr>
        <w:t xml:space="preserve"> </w:t>
      </w:r>
      <w:r>
        <w:rPr>
          <w:spacing w:val="-2"/>
        </w:rPr>
        <w:t>aid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rPr>
          <w:spacing w:val="-3"/>
        </w:rPr>
        <w:t xml:space="preserve">latin, </w:t>
      </w:r>
      <w:r>
        <w:rPr>
          <w:spacing w:val="-2"/>
        </w:rPr>
        <w:t>but adds ‘and from now on, St George’ (the parish patron). From the</w:t>
      </w:r>
      <w:r>
        <w:rPr>
          <w:spacing w:val="-1"/>
        </w:rPr>
        <w:t xml:space="preserve"> </w:t>
      </w:r>
      <w:r>
        <w:t>following</w:t>
      </w:r>
      <w:r>
        <w:rPr>
          <w:spacing w:val="-19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headed</w:t>
      </w:r>
      <w:r>
        <w:rPr>
          <w:spacing w:val="-4"/>
        </w:rPr>
        <w:t xml:space="preserve"> </w:t>
      </w:r>
      <w:r>
        <w:t>simply</w:t>
      </w:r>
      <w:r>
        <w:rPr>
          <w:spacing w:val="-18"/>
        </w:rPr>
        <w:t xml:space="preserve"> </w:t>
      </w:r>
      <w:r>
        <w:t>‘the</w:t>
      </w:r>
      <w:r>
        <w:rPr>
          <w:spacing w:val="-3"/>
        </w:rPr>
        <w:t xml:space="preserve"> </w:t>
      </w:r>
      <w:r>
        <w:t>church</w:t>
      </w:r>
      <w:r>
        <w:rPr>
          <w:spacing w:val="-19"/>
        </w:rPr>
        <w:t xml:space="preserve"> </w:t>
      </w:r>
      <w:r>
        <w:t>sheep'.</w:t>
      </w:r>
    </w:p>
    <w:p w14:paraId="5084154F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76325AFA" w14:textId="77777777" w:rsidR="00AB4F02" w:rsidRDefault="009D3C46">
      <w:pPr>
        <w:pStyle w:val="BodyText"/>
        <w:ind w:left="1010"/>
        <w:rPr>
          <w:sz w:val="20"/>
        </w:rPr>
      </w:pPr>
      <w:r>
        <w:rPr>
          <w:noProof/>
          <w:sz w:val="20"/>
        </w:rPr>
        <w:drawing>
          <wp:inline distT="0" distB="0" distL="0" distR="0" wp14:anchorId="1A96EACC" wp14:editId="2ABA469D">
            <wp:extent cx="4686300" cy="6667500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1C83" w14:textId="77777777" w:rsidR="00AB4F02" w:rsidRDefault="00AB4F02">
      <w:pPr>
        <w:pStyle w:val="BodyText"/>
        <w:spacing w:before="4"/>
        <w:rPr>
          <w:sz w:val="12"/>
        </w:rPr>
      </w:pPr>
    </w:p>
    <w:p w14:paraId="18279274" w14:textId="77777777" w:rsidR="00AB4F02" w:rsidRDefault="009D3C46">
      <w:pPr>
        <w:pStyle w:val="BodyText"/>
        <w:spacing w:before="88" w:line="249" w:lineRule="auto"/>
        <w:ind w:left="119" w:right="145"/>
      </w:pPr>
      <w:r>
        <w:rPr>
          <w:spacing w:val="-3"/>
        </w:rPr>
        <w:t>Recording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final</w:t>
      </w:r>
      <w:r>
        <w:rPr>
          <w:spacing w:val="9"/>
        </w:rPr>
        <w:t xml:space="preserve"> </w:t>
      </w:r>
      <w:r>
        <w:rPr>
          <w:spacing w:val="-3"/>
        </w:rPr>
        <w:t>surrender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>the</w:t>
      </w:r>
      <w:r>
        <w:rPr>
          <w:spacing w:val="4"/>
        </w:rPr>
        <w:t xml:space="preserve"> </w:t>
      </w:r>
      <w:r>
        <w:rPr>
          <w:spacing w:val="-3"/>
        </w:rPr>
        <w:t>parish's</w:t>
      </w:r>
      <w:r>
        <w:rPr>
          <w:spacing w:val="7"/>
        </w:rPr>
        <w:t xml:space="preserve"> </w:t>
      </w:r>
      <w:r>
        <w:rPr>
          <w:spacing w:val="-3"/>
        </w:rPr>
        <w:t>vestments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plate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Crown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1552,</w:t>
      </w:r>
      <w:r>
        <w:rPr>
          <w:spacing w:val="-3"/>
        </w:rPr>
        <w:t xml:space="preserve"> </w:t>
      </w:r>
      <w:r>
        <w:rPr>
          <w:spacing w:val="-1"/>
        </w:rPr>
        <w:t>Sir</w:t>
      </w:r>
      <w:r>
        <w:rPr>
          <w:spacing w:val="1"/>
        </w:rPr>
        <w:t xml:space="preserve"> </w:t>
      </w:r>
      <w:r>
        <w:rPr>
          <w:spacing w:val="-1"/>
        </w:rPr>
        <w:t>Christopher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-1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copies</w:t>
      </w:r>
      <w:r>
        <w:t xml:space="preserve"> </w:t>
      </w:r>
      <w:r>
        <w:rPr>
          <w:spacing w:val="-1"/>
        </w:rPr>
        <w:t>out</w:t>
      </w:r>
      <w:r>
        <w:rPr>
          <w:spacing w:val="-12"/>
        </w:rPr>
        <w:t xml:space="preserve"> </w:t>
      </w:r>
      <w:r>
        <w:rPr>
          <w:spacing w:val="-1"/>
        </w:rPr>
        <w:t>Edward</w:t>
      </w:r>
      <w:r>
        <w:rPr>
          <w:spacing w:val="-4"/>
        </w:rPr>
        <w:t xml:space="preserve"> </w:t>
      </w:r>
      <w:r>
        <w:t>VI's title</w:t>
      </w:r>
      <w:r>
        <w:rPr>
          <w:spacing w:val="-72"/>
        </w:rPr>
        <w:t xml:space="preserve"> </w:t>
      </w:r>
      <w:r>
        <w:rPr>
          <w:spacing w:val="-4"/>
        </w:rPr>
        <w:t>as</w:t>
      </w:r>
      <w:r>
        <w:rPr>
          <w:spacing w:val="3"/>
        </w:rPr>
        <w:t xml:space="preserve"> </w:t>
      </w:r>
      <w:r>
        <w:rPr>
          <w:spacing w:val="-4"/>
        </w:rPr>
        <w:t>‘supreme</w:t>
      </w:r>
      <w:r>
        <w:rPr>
          <w:spacing w:val="1"/>
        </w:rPr>
        <w:t xml:space="preserve"> </w:t>
      </w:r>
      <w:r>
        <w:rPr>
          <w:spacing w:val="-4"/>
        </w:rPr>
        <w:t>head’</w:t>
      </w:r>
      <w:r>
        <w:rPr>
          <w:spacing w:val="5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Church.</w:t>
      </w:r>
      <w:r>
        <w:rPr>
          <w:spacing w:val="1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margin</w:t>
      </w:r>
      <w:r>
        <w:rPr>
          <w:spacing w:val="-15"/>
        </w:rPr>
        <w:t xml:space="preserve"> </w:t>
      </w:r>
      <w:r>
        <w:rPr>
          <w:spacing w:val="-4"/>
        </w:rPr>
        <w:t>he</w:t>
      </w:r>
      <w:r>
        <w:rPr>
          <w:spacing w:val="1"/>
        </w:rPr>
        <w:t xml:space="preserve"> </w:t>
      </w:r>
      <w:r>
        <w:rPr>
          <w:spacing w:val="-4"/>
        </w:rPr>
        <w:t>writes</w:t>
      </w:r>
      <w:r>
        <w:rPr>
          <w:spacing w:val="4"/>
        </w:rPr>
        <w:t xml:space="preserve"> </w:t>
      </w:r>
      <w:r>
        <w:rPr>
          <w:spacing w:val="-4"/>
        </w:rPr>
        <w:t>enigmatically,</w:t>
      </w:r>
      <w:r>
        <w:rPr>
          <w:spacing w:val="-3"/>
        </w:rPr>
        <w:t xml:space="preserve"> </w:t>
      </w:r>
      <w:r>
        <w:t>‘not[e]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style of</w:t>
      </w:r>
      <w:r>
        <w:rPr>
          <w:spacing w:val="-12"/>
        </w:rPr>
        <w:t xml:space="preserve"> </w:t>
      </w:r>
      <w:r>
        <w:t>the kyng'.</w:t>
      </w:r>
    </w:p>
    <w:p w14:paraId="412A1CD8" w14:textId="77777777" w:rsidR="00AB4F02" w:rsidRDefault="00AB4F02">
      <w:pPr>
        <w:spacing w:line="249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07A166DC" w14:textId="77777777" w:rsidR="00AB4F02" w:rsidRDefault="00AB4F02">
      <w:pPr>
        <w:pStyle w:val="BodyText"/>
        <w:spacing w:before="2"/>
        <w:rPr>
          <w:sz w:val="18"/>
        </w:rPr>
      </w:pPr>
    </w:p>
    <w:p w14:paraId="55F3B7F9" w14:textId="77777777" w:rsidR="00AB4F02" w:rsidRDefault="009D3C46">
      <w:pPr>
        <w:spacing w:before="95"/>
        <w:ind w:left="1647" w:right="1645"/>
        <w:jc w:val="center"/>
      </w:pPr>
      <w:bookmarkStart w:id="16" w:name="1_A_Place_Apart"/>
      <w:bookmarkStart w:id="17" w:name="_bookmark8"/>
      <w:bookmarkEnd w:id="16"/>
      <w:bookmarkEnd w:id="17"/>
      <w:r>
        <w:t>CHAPTER</w:t>
      </w:r>
      <w:r>
        <w:rPr>
          <w:spacing w:val="46"/>
        </w:rPr>
        <w:t xml:space="preserve"> </w:t>
      </w:r>
      <w:r>
        <w:t>ONE</w:t>
      </w:r>
    </w:p>
    <w:p w14:paraId="01E5B230" w14:textId="77777777" w:rsidR="00AB4F02" w:rsidRDefault="00AB4F02">
      <w:pPr>
        <w:pStyle w:val="BodyText"/>
        <w:rPr>
          <w:sz w:val="24"/>
        </w:rPr>
      </w:pPr>
    </w:p>
    <w:p w14:paraId="63F19009" w14:textId="77777777" w:rsidR="00AB4F02" w:rsidRDefault="009D3C46">
      <w:pPr>
        <w:pStyle w:val="Heading1"/>
        <w:spacing w:before="215"/>
        <w:ind w:left="1644"/>
      </w:pPr>
      <w:r>
        <w:t>A</w:t>
      </w:r>
      <w:r>
        <w:rPr>
          <w:spacing w:val="1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Apart</w:t>
      </w:r>
    </w:p>
    <w:p w14:paraId="452F96BE" w14:textId="77777777" w:rsidR="00AB4F02" w:rsidRDefault="00AB4F02">
      <w:pPr>
        <w:pStyle w:val="BodyText"/>
        <w:rPr>
          <w:b/>
          <w:i/>
          <w:sz w:val="20"/>
        </w:rPr>
      </w:pPr>
    </w:p>
    <w:p w14:paraId="4DB6CFF6" w14:textId="77777777" w:rsidR="00AB4F02" w:rsidRDefault="00AB4F02">
      <w:pPr>
        <w:pStyle w:val="BodyText"/>
        <w:rPr>
          <w:b/>
          <w:i/>
          <w:sz w:val="20"/>
        </w:rPr>
      </w:pPr>
    </w:p>
    <w:p w14:paraId="79550181" w14:textId="77777777" w:rsidR="00AB4F02" w:rsidRDefault="00AB4F02">
      <w:pPr>
        <w:pStyle w:val="BodyText"/>
        <w:rPr>
          <w:b/>
          <w:i/>
          <w:sz w:val="20"/>
        </w:rPr>
      </w:pPr>
    </w:p>
    <w:p w14:paraId="4D27BCB4" w14:textId="77777777" w:rsidR="00AB4F02" w:rsidRDefault="009D3C46">
      <w:pPr>
        <w:pStyle w:val="BodyText"/>
        <w:spacing w:before="2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251610624" behindDoc="0" locked="0" layoutInCell="1" allowOverlap="1" wp14:anchorId="4733B8D8" wp14:editId="26471F12">
            <wp:simplePos x="0" y="0"/>
            <wp:positionH relativeFrom="page">
              <wp:posOffset>3114675</wp:posOffset>
            </wp:positionH>
            <wp:positionV relativeFrom="paragraph">
              <wp:posOffset>113768</wp:posOffset>
            </wp:positionV>
            <wp:extent cx="1552574" cy="2152650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F3590" w14:textId="77777777" w:rsidR="00AB4F02" w:rsidRDefault="00AB4F02">
      <w:pPr>
        <w:pStyle w:val="BodyText"/>
        <w:spacing w:before="10"/>
        <w:rPr>
          <w:b/>
          <w:i/>
          <w:sz w:val="22"/>
        </w:rPr>
      </w:pPr>
    </w:p>
    <w:p w14:paraId="13368592" w14:textId="77777777" w:rsidR="00AB4F02" w:rsidRDefault="009D3C46">
      <w:pPr>
        <w:pStyle w:val="BodyText"/>
        <w:spacing w:before="88" w:line="249" w:lineRule="auto"/>
        <w:ind w:left="119" w:right="113"/>
        <w:jc w:val="both"/>
      </w:pPr>
      <w:r>
        <w:rPr>
          <w:spacing w:val="-3"/>
        </w:rPr>
        <w:t xml:space="preserve">Morebath is a remote Devonshire community on the rain-swept </w:t>
      </w:r>
      <w:r>
        <w:rPr>
          <w:spacing w:val="-2"/>
        </w:rPr>
        <w:t>southern edge</w:t>
      </w:r>
      <w:r>
        <w:rPr>
          <w:spacing w:val="-72"/>
        </w:rPr>
        <w:t xml:space="preserve"> </w:t>
      </w:r>
      <w:r>
        <w:t>of Exmoor, ten miles north of Tiverton, twenty-five miles north of Exeter.</w:t>
      </w:r>
      <w:r>
        <w:rPr>
          <w:spacing w:val="1"/>
        </w:rPr>
        <w:t xml:space="preserve"> </w:t>
      </w:r>
      <w:r>
        <w:t>Now as in the sixteenth century there is not much that</w:t>
      </w:r>
      <w:r>
        <w:t xml:space="preserve"> can convincingly be</w:t>
      </w:r>
      <w:r>
        <w:rPr>
          <w:spacing w:val="1"/>
        </w:rPr>
        <w:t xml:space="preserve"> </w:t>
      </w:r>
      <w:r>
        <w:t>described as a village, just a huddle of houses round a small gaunt church,</w:t>
      </w:r>
      <w:r>
        <w:rPr>
          <w:spacing w:val="1"/>
        </w:rPr>
        <w:t xml:space="preserve"> </w:t>
      </w:r>
      <w:r>
        <w:t>gutted and rebuilt by the Victorians, and a wider scatter of farms across the</w:t>
      </w:r>
      <w:r>
        <w:rPr>
          <w:spacing w:val="1"/>
        </w:rPr>
        <w:t xml:space="preserve"> </w:t>
      </w:r>
      <w:r>
        <w:rPr>
          <w:spacing w:val="-3"/>
        </w:rPr>
        <w:t xml:space="preserve">foothills and valleys that run down to the </w:t>
      </w:r>
      <w:r>
        <w:rPr>
          <w:spacing w:val="-2"/>
        </w:rPr>
        <w:t>river Exe from the moor. The parish</w:t>
      </w:r>
      <w:r>
        <w:rPr>
          <w:spacing w:val="-72"/>
        </w:rPr>
        <w:t xml:space="preserve"> </w:t>
      </w:r>
      <w:r>
        <w:t>fo</w:t>
      </w:r>
      <w:r>
        <w:t>rms a compact rectangle, three and a half miles by two and a half, on the</w:t>
      </w:r>
      <w:r>
        <w:rPr>
          <w:spacing w:val="1"/>
        </w:rPr>
        <w:t xml:space="preserve"> </w:t>
      </w:r>
      <w:r>
        <w:t>southern</w:t>
      </w:r>
      <w:r>
        <w:rPr>
          <w:spacing w:val="-12"/>
        </w:rPr>
        <w:t xml:space="preserve"> </w:t>
      </w:r>
      <w:r>
        <w:t>skirts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Exmoor.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west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flanked</w:t>
      </w:r>
      <w:r>
        <w:rPr>
          <w:spacing w:val="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valley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Exe,</w:t>
      </w:r>
      <w:r>
        <w:rPr>
          <w:spacing w:val="-72"/>
        </w:rPr>
        <w:t xml:space="preserve"> </w:t>
      </w:r>
      <w:r>
        <w:t>from which it rises steeply between six hundred and a thousand feet above</w:t>
      </w:r>
      <w:r>
        <w:rPr>
          <w:spacing w:val="1"/>
        </w:rPr>
        <w:t xml:space="preserve"> </w:t>
      </w:r>
      <w:r>
        <w:t>sea level, and runs east along the county boundary with Somerset, which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northern</w:t>
      </w:r>
      <w:r>
        <w:rPr>
          <w:spacing w:val="-14"/>
        </w:rPr>
        <w:t xml:space="preserve"> </w:t>
      </w:r>
      <w:r>
        <w:t>edge.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south</w:t>
      </w:r>
      <w:r>
        <w:rPr>
          <w:spacing w:val="-14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stops</w:t>
      </w:r>
      <w:r>
        <w:rPr>
          <w:spacing w:val="1"/>
        </w:rPr>
        <w:t xml:space="preserve"> </w:t>
      </w:r>
      <w:r>
        <w:t>just</w:t>
      </w:r>
      <w:r>
        <w:rPr>
          <w:spacing w:val="-9"/>
        </w:rPr>
        <w:t xml:space="preserve"> </w:t>
      </w:r>
      <w:r>
        <w:t>short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market</w:t>
      </w:r>
      <w:r>
        <w:rPr>
          <w:spacing w:val="-9"/>
        </w:rPr>
        <w:t xml:space="preserve"> </w:t>
      </w:r>
      <w:r>
        <w:t>town</w:t>
      </w:r>
      <w:r>
        <w:rPr>
          <w:spacing w:val="-14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rPr>
          <w:spacing w:val="-3"/>
        </w:rPr>
        <w:t xml:space="preserve">Bampton, from which it </w:t>
      </w:r>
      <w:r>
        <w:rPr>
          <w:spacing w:val="-2"/>
        </w:rPr>
        <w:t>is sepa</w:t>
      </w:r>
      <w:r>
        <w:rPr>
          <w:spacing w:val="-2"/>
        </w:rPr>
        <w:t>rated by the river Bathern, while on the north-</w:t>
      </w:r>
      <w:r>
        <w:rPr>
          <w:spacing w:val="-72"/>
        </w:rPr>
        <w:t xml:space="preserve"> </w:t>
      </w:r>
      <w:r>
        <w:t>west its nearest neighbours are the Somerset village of Brushford and the</w:t>
      </w:r>
      <w:r>
        <w:rPr>
          <w:spacing w:val="1"/>
        </w:rPr>
        <w:t xml:space="preserve"> </w:t>
      </w:r>
      <w:r>
        <w:t>market</w:t>
      </w:r>
      <w:r>
        <w:rPr>
          <w:spacing w:val="-11"/>
        </w:rPr>
        <w:t xml:space="preserve"> </w:t>
      </w:r>
      <w:r>
        <w:t>town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Dulverton,</w:t>
      </w:r>
      <w:r>
        <w:rPr>
          <w:spacing w:val="-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valley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river</w:t>
      </w:r>
      <w:r>
        <w:rPr>
          <w:spacing w:val="3"/>
        </w:rPr>
        <w:t xml:space="preserve"> </w:t>
      </w:r>
      <w:r>
        <w:t>Barle.</w:t>
      </w:r>
    </w:p>
    <w:p w14:paraId="2DAEE49E" w14:textId="77777777" w:rsidR="00AB4F02" w:rsidRDefault="009D3C46">
      <w:pPr>
        <w:pStyle w:val="BodyText"/>
        <w:spacing w:before="17" w:line="249" w:lineRule="auto"/>
        <w:ind w:left="119" w:right="104" w:firstLine="300"/>
        <w:jc w:val="both"/>
      </w:pPr>
      <w:r>
        <w:t>Nowadays a visitor is likely to approach Morebath via the A396, the</w:t>
      </w:r>
      <w:r>
        <w:rPr>
          <w:spacing w:val="1"/>
        </w:rPr>
        <w:t xml:space="preserve"> </w:t>
      </w:r>
      <w:r>
        <w:t>scenic road which runs from Tiverton along the Exe to Bampton, and from</w:t>
      </w:r>
      <w:r>
        <w:rPr>
          <w:spacing w:val="1"/>
        </w:rPr>
        <w:t xml:space="preserve"> </w:t>
      </w:r>
      <w:r>
        <w:t>Bampton on to Exebridge, on the south-western side of the parish. But the</w:t>
      </w:r>
      <w:r>
        <w:rPr>
          <w:spacing w:val="1"/>
        </w:rPr>
        <w:t xml:space="preserve"> </w:t>
      </w:r>
      <w:r>
        <w:rPr>
          <w:spacing w:val="-3"/>
        </w:rPr>
        <w:t>road</w:t>
      </w:r>
      <w:r>
        <w:rPr>
          <w:spacing w:val="6"/>
        </w:rPr>
        <w:t xml:space="preserve"> </w:t>
      </w:r>
      <w:r>
        <w:rPr>
          <w:spacing w:val="-3"/>
        </w:rPr>
        <w:t>from</w:t>
      </w:r>
      <w:r>
        <w:rPr>
          <w:spacing w:val="-15"/>
        </w:rPr>
        <w:t xml:space="preserve"> </w:t>
      </w:r>
      <w:r>
        <w:rPr>
          <w:spacing w:val="-3"/>
        </w:rPr>
        <w:t>Bampton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6"/>
        </w:rPr>
        <w:t xml:space="preserve"> </w:t>
      </w:r>
      <w:r>
        <w:rPr>
          <w:spacing w:val="-3"/>
        </w:rPr>
        <w:t>Tiverton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sixte</w:t>
      </w:r>
      <w:r>
        <w:rPr>
          <w:spacing w:val="-2"/>
        </w:rPr>
        <w:t>enth</w:t>
      </w:r>
      <w:r>
        <w:rPr>
          <w:spacing w:val="-8"/>
        </w:rPr>
        <w:t xml:space="preserve"> </w:t>
      </w:r>
      <w:r>
        <w:rPr>
          <w:spacing w:val="-2"/>
        </w:rPr>
        <w:t>century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more</w:t>
      </w:r>
      <w:r>
        <w:rPr>
          <w:spacing w:val="8"/>
        </w:rPr>
        <w:t xml:space="preserve"> </w:t>
      </w:r>
      <w:r>
        <w:rPr>
          <w:spacing w:val="-2"/>
        </w:rPr>
        <w:t>tortuous</w:t>
      </w:r>
      <w:bookmarkStart w:id="18" w:name="_bookmark9"/>
      <w:bookmarkEnd w:id="18"/>
      <w:r>
        <w:rPr>
          <w:spacing w:val="-2"/>
        </w:rPr>
        <w:t>:</w:t>
      </w:r>
      <w:r>
        <w:rPr>
          <w:spacing w:val="17"/>
        </w:rPr>
        <w:t xml:space="preserve"> </w:t>
      </w:r>
      <w:r>
        <w:rPr>
          <w:spacing w:val="-2"/>
        </w:rPr>
        <w:t>it</w:t>
      </w:r>
    </w:p>
    <w:p w14:paraId="29854C2E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79C83ED3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ran southwards along the ridge tops well to the east of the Exe, avoiding the</w:t>
      </w:r>
      <w:r>
        <w:rPr>
          <w:spacing w:val="-72"/>
        </w:rPr>
        <w:t xml:space="preserve"> </w:t>
      </w:r>
      <w:r>
        <w:t>valley bottom to follow the higher ground. The geography of the parish was</w:t>
      </w:r>
      <w:r>
        <w:rPr>
          <w:spacing w:val="-72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decisively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1873,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Somerset</w:t>
      </w:r>
      <w:r>
        <w:rPr>
          <w:spacing w:val="-72"/>
        </w:rPr>
        <w:t xml:space="preserve"> </w:t>
      </w:r>
      <w:r>
        <w:t>Railway opened a line to Barnstaple via Dulverton</w:t>
      </w:r>
      <w:bookmarkStart w:id="19" w:name="_bookmark10"/>
      <w:bookmarkEnd w:id="19"/>
      <w:r>
        <w:t>,</w:t>
      </w:r>
      <w:hyperlink w:anchor="_bookmark881" w:history="1">
        <w:r>
          <w:rPr>
            <w:color w:val="0000ED"/>
            <w:position w:val="9"/>
            <w:sz w:val="22"/>
            <w:u w:val="single" w:color="0000ED"/>
          </w:rPr>
          <w:t>1</w:t>
        </w:r>
      </w:hyperlink>
      <w:r>
        <w:rPr>
          <w:color w:val="0000ED"/>
          <w:position w:val="9"/>
          <w:sz w:val="22"/>
        </w:rPr>
        <w:t xml:space="preserve"> </w:t>
      </w:r>
      <w:r>
        <w:t>and Morebath became</w:t>
      </w:r>
      <w:r>
        <w:rPr>
          <w:spacing w:val="1"/>
        </w:rPr>
        <w:t xml:space="preserve"> </w:t>
      </w:r>
      <w:r>
        <w:t>the main sta</w:t>
      </w:r>
      <w:r>
        <w:t>tion for Bampton and the surrounding villages. New carriage</w:t>
      </w:r>
      <w:r>
        <w:rPr>
          <w:spacing w:val="1"/>
        </w:rPr>
        <w:t xml:space="preserve"> </w:t>
      </w:r>
      <w:r>
        <w:t>routes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Bampton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Shillingford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cut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valleys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Morebath station, easing access to what had once been, even by Devon</w:t>
      </w:r>
      <w:r>
        <w:rPr>
          <w:spacing w:val="1"/>
        </w:rPr>
        <w:t xml:space="preserve"> </w:t>
      </w:r>
      <w:r>
        <w:t>standards,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county's</w:t>
      </w:r>
      <w:r>
        <w:rPr>
          <w:spacing w:val="-1"/>
        </w:rPr>
        <w:t xml:space="preserve"> </w:t>
      </w:r>
      <w:r>
        <w:t>remotest</w:t>
      </w:r>
      <w:r>
        <w:rPr>
          <w:spacing w:val="-13"/>
        </w:rPr>
        <w:t xml:space="preserve"> </w:t>
      </w:r>
      <w:r>
        <w:t>communities.</w:t>
      </w:r>
    </w:p>
    <w:p w14:paraId="121F14C0" w14:textId="77777777" w:rsidR="00AB4F02" w:rsidRDefault="009D3C46">
      <w:pPr>
        <w:pStyle w:val="BodyText"/>
        <w:spacing w:before="9" w:line="249" w:lineRule="auto"/>
        <w:ind w:left="119" w:right="113" w:firstLine="300"/>
        <w:jc w:val="both"/>
        <w:rPr>
          <w:sz w:val="22"/>
        </w:rPr>
      </w:pPr>
      <w:r>
        <w:t>The roads of Tudor Morebath were narrow, deeply banked and hedged in</w:t>
      </w:r>
      <w:r>
        <w:rPr>
          <w:spacing w:val="-72"/>
        </w:rPr>
        <w:t xml:space="preserve"> </w:t>
      </w:r>
      <w:r>
        <w:t xml:space="preserve">the Devon manner, poorly surfaced with soft slate, river gravel, </w:t>
      </w:r>
      <w:r>
        <w:t>and stones</w:t>
      </w:r>
      <w:r>
        <w:rPr>
          <w:spacing w:val="1"/>
        </w:rPr>
        <w:t xml:space="preserve"> </w:t>
      </w:r>
      <w:r>
        <w:t>gathered from the fields, broken by fords and often awash with mud and</w:t>
      </w:r>
      <w:r>
        <w:rPr>
          <w:spacing w:val="1"/>
        </w:rPr>
        <w:t xml:space="preserve"> </w:t>
      </w:r>
      <w:r>
        <w:t>water during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incessant</w:t>
      </w:r>
      <w:r>
        <w:rPr>
          <w:spacing w:val="-11"/>
        </w:rPr>
        <w:t xml:space="preserve"> </w:t>
      </w:r>
      <w:r>
        <w:t>winter rains drawn</w:t>
      </w:r>
      <w:r>
        <w:rPr>
          <w:spacing w:val="-17"/>
        </w:rPr>
        <w:t xml:space="preserve"> </w:t>
      </w:r>
      <w:r>
        <w:t>down</w:t>
      </w:r>
      <w:r>
        <w:rPr>
          <w:spacing w:val="-18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moor,</w:t>
      </w:r>
      <w:r>
        <w:rPr>
          <w:spacing w:val="-4"/>
        </w:rPr>
        <w:t xml:space="preserve"> </w:t>
      </w:r>
      <w:r>
        <w:t>impassable</w:t>
      </w:r>
      <w:r>
        <w:rPr>
          <w:spacing w:val="-72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hard</w:t>
      </w:r>
      <w:r>
        <w:rPr>
          <w:spacing w:val="-4"/>
        </w:rPr>
        <w:t xml:space="preserve"> </w:t>
      </w:r>
      <w:r>
        <w:rPr>
          <w:spacing w:val="-1"/>
        </w:rPr>
        <w:t>weather</w:t>
      </w:r>
      <w:bookmarkStart w:id="20" w:name="_bookmark11"/>
      <w:bookmarkEnd w:id="20"/>
      <w:r>
        <w:rPr>
          <w:spacing w:val="-1"/>
        </w:rPr>
        <w:t>.</w:t>
      </w:r>
      <w:hyperlink w:anchor="_bookmark882" w:history="1">
        <w:r>
          <w:rPr>
            <w:color w:val="0000ED"/>
            <w:spacing w:val="-1"/>
            <w:position w:val="9"/>
            <w:sz w:val="22"/>
            <w:u w:val="single" w:color="0000ED"/>
          </w:rPr>
          <w:t>2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rPr>
          <w:spacing w:val="-1"/>
        </w:rPr>
        <w:t>Even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modern</w:t>
      </w:r>
      <w:r>
        <w:rPr>
          <w:spacing w:val="-18"/>
        </w:rPr>
        <w:t xml:space="preserve"> </w:t>
      </w:r>
      <w:r>
        <w:rPr>
          <w:spacing w:val="-1"/>
        </w:rPr>
        <w:t>times,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winter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1963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17"/>
        </w:rPr>
        <w:t xml:space="preserve"> </w:t>
      </w:r>
      <w:r>
        <w:t>road</w:t>
      </w:r>
      <w:r>
        <w:rPr>
          <w:spacing w:val="-7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Morebath</w:t>
      </w:r>
      <w:r>
        <w:rPr>
          <w:spacing w:val="-15"/>
        </w:rPr>
        <w:t xml:space="preserve"> </w:t>
      </w:r>
      <w:r>
        <w:t>filled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height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hedges with</w:t>
      </w:r>
      <w:r>
        <w:rPr>
          <w:spacing w:val="-15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upon</w:t>
      </w:r>
      <w:r>
        <w:rPr>
          <w:spacing w:val="-15"/>
        </w:rPr>
        <w:t xml:space="preserve"> </w:t>
      </w:r>
      <w:r>
        <w:t>layer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frozen</w:t>
      </w:r>
      <w:r>
        <w:rPr>
          <w:spacing w:val="-72"/>
        </w:rPr>
        <w:t xml:space="preserve"> </w:t>
      </w:r>
      <w:r>
        <w:t>snow. For weeks the only way in or out of the village was across the higher</w:t>
      </w:r>
      <w:r>
        <w:rPr>
          <w:spacing w:val="1"/>
        </w:rPr>
        <w:t xml:space="preserve"> </w:t>
      </w:r>
      <w:r>
        <w:t>fields,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wind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snow</w:t>
      </w:r>
      <w:r>
        <w:rPr>
          <w:spacing w:val="1"/>
        </w:rPr>
        <w:t xml:space="preserve"> </w:t>
      </w:r>
      <w:r>
        <w:t>from settling.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England's savage</w:t>
      </w:r>
      <w:r>
        <w:t xml:space="preserve"> ‘little Ice Age’ the parish must often have been totally</w:t>
      </w:r>
      <w:r>
        <w:rPr>
          <w:spacing w:val="1"/>
        </w:rPr>
        <w:t xml:space="preserve"> </w:t>
      </w:r>
      <w:r>
        <w:t>isolated. Even the hardy long-woolled sheep which were the mainstay of</w:t>
      </w:r>
      <w:r>
        <w:rPr>
          <w:spacing w:val="1"/>
        </w:rPr>
        <w:t xml:space="preserve"> </w:t>
      </w:r>
      <w:r>
        <w:t>Tudor Morebath's economy were vulnerable to the inhospitable moorland</w:t>
      </w:r>
      <w:r>
        <w:rPr>
          <w:spacing w:val="1"/>
        </w:rPr>
        <w:t xml:space="preserve"> </w:t>
      </w:r>
      <w:r>
        <w:rPr>
          <w:spacing w:val="-3"/>
        </w:rPr>
        <w:t xml:space="preserve">winters of the sixteenth century. The annual sheep </w:t>
      </w:r>
      <w:r>
        <w:rPr>
          <w:spacing w:val="-2"/>
        </w:rPr>
        <w:t>counts</w:t>
      </w:r>
      <w:r>
        <w:rPr>
          <w:spacing w:val="-2"/>
        </w:rPr>
        <w:t xml:space="preserve"> of the church flocks</w:t>
      </w:r>
      <w:r>
        <w:rPr>
          <w:spacing w:val="-72"/>
        </w:rPr>
        <w:t xml:space="preserve"> </w:t>
      </w:r>
      <w:r>
        <w:t>are punctuated by reports of animals ‘lost and gone', ‘drowned', ‘dede and</w:t>
      </w:r>
      <w:r>
        <w:rPr>
          <w:spacing w:val="1"/>
        </w:rPr>
        <w:t xml:space="preserve"> </w:t>
      </w:r>
      <w:r>
        <w:t>gone wolle</w:t>
      </w:r>
      <w:r>
        <w:rPr>
          <w:spacing w:val="1"/>
        </w:rPr>
        <w:t xml:space="preserve"> </w:t>
      </w:r>
      <w:r>
        <w:t>and all',</w:t>
      </w:r>
      <w:r>
        <w:rPr>
          <w:spacing w:val="-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‘lost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crystmas'</w:t>
      </w:r>
      <w:bookmarkStart w:id="21" w:name="_bookmark12"/>
      <w:bookmarkEnd w:id="21"/>
      <w:r>
        <w:t>.</w:t>
      </w:r>
      <w:hyperlink w:anchor="_bookmark883" w:history="1">
        <w:r>
          <w:rPr>
            <w:color w:val="0000ED"/>
            <w:position w:val="9"/>
            <w:sz w:val="22"/>
            <w:u w:val="single" w:color="0000ED"/>
          </w:rPr>
          <w:t>3</w:t>
        </w:r>
      </w:hyperlink>
    </w:p>
    <w:p w14:paraId="4D6BB309" w14:textId="77777777" w:rsidR="00AB4F02" w:rsidRDefault="009D3C46">
      <w:pPr>
        <w:pStyle w:val="BodyText"/>
        <w:spacing w:before="17" w:line="249" w:lineRule="auto"/>
        <w:ind w:left="119" w:right="113" w:firstLine="300"/>
        <w:jc w:val="both"/>
      </w:pPr>
      <w:r>
        <w:t>North Devon was sheep country, above all here on the skirts of the moor,</w:t>
      </w:r>
      <w:r>
        <w:rPr>
          <w:spacing w:val="1"/>
        </w:rPr>
        <w:t xml:space="preserve"> </w:t>
      </w:r>
      <w:r>
        <w:t>for, as an early Stuart survey of the county observed, ‘moors and hills are</w:t>
      </w:r>
      <w:r>
        <w:rPr>
          <w:spacing w:val="1"/>
        </w:rPr>
        <w:t xml:space="preserve"> </w:t>
      </w:r>
      <w:r>
        <w:t>untractable to</w:t>
      </w:r>
      <w:r>
        <w:rPr>
          <w:spacing w:val="-1"/>
        </w:rPr>
        <w:t xml:space="preserve"> </w:t>
      </w:r>
      <w:r>
        <w:t>tillage'.</w:t>
      </w:r>
      <w:r>
        <w:rPr>
          <w:spacing w:val="-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much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parish</w:t>
      </w:r>
      <w:r>
        <w:rPr>
          <w:spacing w:val="-14"/>
        </w:rPr>
        <w:t xml:space="preserve"> </w:t>
      </w:r>
      <w:r>
        <w:t>the land</w:t>
      </w:r>
      <w:r>
        <w:rPr>
          <w:spacing w:val="-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‘lean</w:t>
      </w:r>
      <w:r>
        <w:rPr>
          <w:spacing w:val="-1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barren</w:t>
      </w:r>
      <w:r>
        <w:rPr>
          <w:spacing w:val="-15"/>
        </w:rPr>
        <w:t xml:space="preserve"> </w:t>
      </w:r>
      <w:r>
        <w:t>…</w:t>
      </w:r>
      <w:r>
        <w:rPr>
          <w:spacing w:val="-72"/>
        </w:rPr>
        <w:t xml:space="preserve"> </w:t>
      </w:r>
      <w:r>
        <w:rPr>
          <w:spacing w:val="-4"/>
        </w:rPr>
        <w:t>churlish and unthankful to t</w:t>
      </w:r>
      <w:r>
        <w:rPr>
          <w:spacing w:val="-4"/>
        </w:rPr>
        <w:t>he husbandman's labour'</w:t>
      </w:r>
      <w:bookmarkStart w:id="22" w:name="_bookmark13"/>
      <w:bookmarkEnd w:id="22"/>
      <w:r>
        <w:rPr>
          <w:spacing w:val="-4"/>
        </w:rPr>
        <w:t>.</w:t>
      </w:r>
      <w:hyperlink w:anchor="_bookmark884" w:history="1">
        <w:r>
          <w:rPr>
            <w:color w:val="0000ED"/>
            <w:spacing w:val="-4"/>
            <w:position w:val="9"/>
            <w:sz w:val="22"/>
            <w:u w:val="single" w:color="0000ED"/>
          </w:rPr>
          <w:t>4</w:t>
        </w:r>
        <w:r>
          <w:rPr>
            <w:color w:val="0000ED"/>
            <w:spacing w:val="-4"/>
            <w:position w:val="9"/>
            <w:sz w:val="22"/>
          </w:rPr>
          <w:t xml:space="preserve"> </w:t>
        </w:r>
      </w:hyperlink>
      <w:r>
        <w:rPr>
          <w:spacing w:val="-4"/>
        </w:rPr>
        <w:t xml:space="preserve">Some corn </w:t>
      </w:r>
      <w:r>
        <w:rPr>
          <w:spacing w:val="-3"/>
        </w:rPr>
        <w:t>was grown –</w:t>
      </w:r>
      <w:r>
        <w:rPr>
          <w:spacing w:val="-72"/>
        </w:rPr>
        <w:t xml:space="preserve"> </w:t>
      </w:r>
      <w:r>
        <w:t>at best wheat and barley, but mostly rye and oats, the staples which until the</w:t>
      </w:r>
      <w:r>
        <w:rPr>
          <w:spacing w:val="-72"/>
        </w:rPr>
        <w:t xml:space="preserve"> </w:t>
      </w:r>
      <w:r>
        <w:t>nineteenth century provided the whole region with its black bread and small</w:t>
      </w:r>
      <w:r>
        <w:rPr>
          <w:spacing w:val="-72"/>
        </w:rPr>
        <w:t xml:space="preserve"> </w:t>
      </w:r>
      <w:r>
        <w:t>beer</w:t>
      </w:r>
      <w:bookmarkStart w:id="23" w:name="_bookmark14"/>
      <w:bookmarkEnd w:id="23"/>
      <w:r>
        <w:t>.</w:t>
      </w:r>
      <w:hyperlink w:anchor="_bookmark885" w:history="1">
        <w:r>
          <w:rPr>
            <w:color w:val="0000ED"/>
            <w:position w:val="9"/>
            <w:sz w:val="22"/>
            <w:u w:val="single" w:color="0000ED"/>
          </w:rPr>
          <w:t>5</w:t>
        </w:r>
      </w:hyperlink>
      <w:r>
        <w:rPr>
          <w:color w:val="0000ED"/>
          <w:position w:val="9"/>
          <w:sz w:val="22"/>
        </w:rPr>
        <w:t xml:space="preserve"> </w:t>
      </w:r>
      <w:r>
        <w:t>A narrow ridge of good red loam reached westward into Morebath</w:t>
      </w:r>
      <w:r>
        <w:rPr>
          <w:spacing w:val="1"/>
        </w:rPr>
        <w:t xml:space="preserve"> </w:t>
      </w:r>
      <w:r>
        <w:t>from the direction of Shillingford, and the farms to the east of the church –</w:t>
      </w:r>
      <w:r>
        <w:rPr>
          <w:spacing w:val="1"/>
        </w:rPr>
        <w:t xml:space="preserve"> </w:t>
      </w:r>
      <w:r>
        <w:rPr>
          <w:spacing w:val="-4"/>
        </w:rPr>
        <w:t xml:space="preserve">Loyton, Keens, the two </w:t>
      </w:r>
      <w:r>
        <w:rPr>
          <w:spacing w:val="-3"/>
        </w:rPr>
        <w:t>farms or ‘bargains’ at Wood – all benefited from this</w:t>
      </w:r>
      <w:r>
        <w:rPr>
          <w:spacing w:val="-2"/>
        </w:rPr>
        <w:t xml:space="preserve"> </w:t>
      </w:r>
      <w:r>
        <w:t>fertile soil. But the valley floor was solid clay, cold and sodden in winter,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thin</w:t>
      </w:r>
      <w:r>
        <w:rPr>
          <w:spacing w:val="-17"/>
        </w:rPr>
        <w:t xml:space="preserve"> </w:t>
      </w:r>
      <w:r>
        <w:t>sour</w:t>
      </w:r>
      <w:r>
        <w:rPr>
          <w:spacing w:val="1"/>
        </w:rPr>
        <w:t xml:space="preserve"> </w:t>
      </w:r>
      <w:r>
        <w:t>soils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hill</w:t>
      </w:r>
      <w:r>
        <w:rPr>
          <w:spacing w:val="3"/>
        </w:rPr>
        <w:t xml:space="preserve"> </w:t>
      </w:r>
      <w:r>
        <w:t>farms</w:t>
      </w:r>
      <w:r>
        <w:rPr>
          <w:spacing w:val="-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northern</w:t>
      </w:r>
      <w:r>
        <w:rPr>
          <w:spacing w:val="-17"/>
        </w:rPr>
        <w:t xml:space="preserve"> </w:t>
      </w:r>
      <w:r>
        <w:t>half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</w:t>
      </w:r>
      <w:r>
        <w:rPr>
          <w:spacing w:val="-17"/>
        </w:rPr>
        <w:t xml:space="preserve"> </w:t>
      </w:r>
      <w:r>
        <w:t>were</w:t>
      </w:r>
      <w:r>
        <w:rPr>
          <w:spacing w:val="-73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grazing.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northern</w:t>
      </w:r>
      <w:r>
        <w:rPr>
          <w:spacing w:val="-17"/>
        </w:rPr>
        <w:t xml:space="preserve"> </w:t>
      </w:r>
      <w:r>
        <w:rPr>
          <w:spacing w:val="-1"/>
        </w:rPr>
        <w:t>half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still</w:t>
      </w:r>
      <w:r>
        <w:rPr>
          <w:spacing w:val="3"/>
        </w:rPr>
        <w:t xml:space="preserve"> </w:t>
      </w:r>
      <w:r>
        <w:rPr>
          <w:spacing w:val="-1"/>
        </w:rPr>
        <w:t>comparatively</w:t>
      </w:r>
      <w:r>
        <w:rPr>
          <w:spacing w:val="-73"/>
        </w:rPr>
        <w:t xml:space="preserve"> </w:t>
      </w:r>
      <w:r>
        <w:t>heavily</w:t>
      </w:r>
      <w:r>
        <w:rPr>
          <w:spacing w:val="8"/>
        </w:rPr>
        <w:t xml:space="preserve"> </w:t>
      </w:r>
      <w:r>
        <w:t>wooded</w:t>
      </w:r>
      <w:r>
        <w:rPr>
          <w:spacing w:val="23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Tudor</w:t>
      </w:r>
      <w:r>
        <w:rPr>
          <w:spacing w:val="28"/>
        </w:rPr>
        <w:t xml:space="preserve"> </w:t>
      </w:r>
      <w:r>
        <w:t>times,</w:t>
      </w:r>
      <w:r>
        <w:rPr>
          <w:spacing w:val="23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beech</w:t>
      </w:r>
      <w:r>
        <w:rPr>
          <w:spacing w:val="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especially</w:t>
      </w:r>
      <w:r>
        <w:rPr>
          <w:spacing w:val="9"/>
        </w:rPr>
        <w:t xml:space="preserve"> </w:t>
      </w:r>
      <w:r>
        <w:t>oak</w:t>
      </w:r>
      <w:r>
        <w:rPr>
          <w:spacing w:val="8"/>
        </w:rPr>
        <w:t xml:space="preserve"> </w:t>
      </w:r>
      <w:r>
        <w:t>available</w:t>
      </w:r>
      <w:r>
        <w:rPr>
          <w:spacing w:val="25"/>
        </w:rPr>
        <w:t xml:space="preserve"> </w:t>
      </w:r>
      <w:r>
        <w:t>in</w:t>
      </w:r>
    </w:p>
    <w:p w14:paraId="37C03D5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4FDB048" w14:textId="77777777" w:rsidR="00AB4F02" w:rsidRDefault="009D3C46">
      <w:pPr>
        <w:pStyle w:val="BodyText"/>
        <w:spacing w:before="70" w:line="249" w:lineRule="auto"/>
        <w:ind w:left="119" w:right="131"/>
        <w:jc w:val="both"/>
        <w:rPr>
          <w:sz w:val="22"/>
        </w:rPr>
      </w:pPr>
      <w:r>
        <w:t>abundance for even the most extensive building work: the woodland was</w:t>
      </w:r>
      <w:r>
        <w:rPr>
          <w:spacing w:val="1"/>
        </w:rPr>
        <w:t xml:space="preserve"> </w:t>
      </w:r>
      <w:r>
        <w:t>coppiced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fuel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fencing</w:t>
      </w:r>
      <w:bookmarkStart w:id="24" w:name="_bookmark15"/>
      <w:bookmarkEnd w:id="24"/>
      <w:r>
        <w:t>.</w:t>
      </w:r>
      <w:hyperlink w:anchor="_bookmark886" w:history="1">
        <w:r>
          <w:rPr>
            <w:color w:val="0000ED"/>
            <w:position w:val="9"/>
            <w:sz w:val="22"/>
            <w:u w:val="single" w:color="0000ED"/>
          </w:rPr>
          <w:t>6</w:t>
        </w:r>
      </w:hyperlink>
    </w:p>
    <w:p w14:paraId="7360A227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There are many small and isolated places in this border country on the</w:t>
      </w:r>
      <w:r>
        <w:rPr>
          <w:spacing w:val="1"/>
        </w:rPr>
        <w:t xml:space="preserve"> </w:t>
      </w:r>
      <w:r>
        <w:rPr>
          <w:spacing w:val="-1"/>
        </w:rPr>
        <w:t>fringe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moor,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Tudor</w:t>
      </w:r>
      <w:r>
        <w:rPr>
          <w:spacing w:val="-2"/>
        </w:rPr>
        <w:t xml:space="preserve"> </w:t>
      </w:r>
      <w:r>
        <w:rPr>
          <w:spacing w:val="-1"/>
        </w:rPr>
        <w:t>Morebath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smallest</w:t>
      </w:r>
      <w:r>
        <w:rPr>
          <w:spacing w:val="-12"/>
        </w:rPr>
        <w:t xml:space="preserve"> </w:t>
      </w:r>
      <w:r>
        <w:t>communities</w:t>
      </w:r>
      <w:r>
        <w:rPr>
          <w:spacing w:val="-72"/>
        </w:rPr>
        <w:t xml:space="preserve"> </w:t>
      </w:r>
      <w:r>
        <w:t>in the Hundred of Bampton and the region generally. A set of regulations</w:t>
      </w:r>
      <w:r>
        <w:rPr>
          <w:spacing w:val="1"/>
        </w:rPr>
        <w:t xml:space="preserve"> </w:t>
      </w:r>
      <w:r>
        <w:t>preserved in the parish records for t</w:t>
      </w:r>
      <w:r>
        <w:t>he collection of the ecclesiastical tax</w:t>
      </w:r>
      <w:r>
        <w:rPr>
          <w:spacing w:val="1"/>
        </w:rPr>
        <w:t xml:space="preserve"> </w:t>
      </w:r>
      <w:r>
        <w:t>known as ‘Peter's Pence', dating from 1531, reveals that there were just</w:t>
      </w:r>
      <w:r>
        <w:rPr>
          <w:spacing w:val="1"/>
        </w:rPr>
        <w:t xml:space="preserve"> </w:t>
      </w:r>
      <w:r>
        <w:t>thirty-three households in the parish, five of them cottagers, the rest tenant-</w:t>
      </w:r>
      <w:r>
        <w:rPr>
          <w:spacing w:val="1"/>
        </w:rPr>
        <w:t xml:space="preserve"> </w:t>
      </w:r>
      <w:r>
        <w:t>farmer</w:t>
      </w:r>
      <w:bookmarkStart w:id="25" w:name="_bookmark18"/>
      <w:bookmarkEnd w:id="25"/>
      <w:r>
        <w:t>s or ‘placeholders'</w:t>
      </w:r>
      <w:bookmarkStart w:id="26" w:name="_bookmark16"/>
      <w:bookmarkEnd w:id="26"/>
      <w:r>
        <w:t>.</w:t>
      </w:r>
      <w:hyperlink w:anchor="_bookmark887" w:history="1">
        <w:r>
          <w:rPr>
            <w:color w:val="0000ED"/>
            <w:position w:val="9"/>
            <w:sz w:val="22"/>
            <w:u w:val="single" w:color="0000ED"/>
          </w:rPr>
          <w:t>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Mos</w:t>
      </w:r>
      <w:r>
        <w:t>t were tenants of the Manor of Morebath,</w:t>
      </w:r>
      <w:r>
        <w:rPr>
          <w:spacing w:val="1"/>
        </w:rPr>
        <w:t xml:space="preserve"> </w:t>
      </w:r>
      <w:r>
        <w:t>whose lord was the local priory of Barlinch, ‘one of the poorest, remotest</w:t>
      </w:r>
      <w:r>
        <w:rPr>
          <w:spacing w:val="1"/>
        </w:rPr>
        <w:t xml:space="preserve"> </w:t>
      </w:r>
      <w:r>
        <w:t>monasteries of medieval Somerset', by the 1530s a somewhat run-down</w:t>
      </w:r>
      <w:r>
        <w:rPr>
          <w:spacing w:val="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six</w:t>
      </w:r>
      <w:r>
        <w:rPr>
          <w:spacing w:val="-16"/>
        </w:rPr>
        <w:t xml:space="preserve"> </w:t>
      </w:r>
      <w:r>
        <w:t>Augustinian</w:t>
      </w:r>
      <w:r>
        <w:rPr>
          <w:spacing w:val="-16"/>
        </w:rPr>
        <w:t xml:space="preserve"> </w:t>
      </w:r>
      <w:r>
        <w:t>canons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prior,</w:t>
      </w:r>
      <w:r>
        <w:rPr>
          <w:spacing w:val="-4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£100</w:t>
      </w:r>
      <w:r>
        <w:rPr>
          <w:spacing w:val="-4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t>year, much of it derived from Morebath. After the dissolution in 1536 the</w:t>
      </w:r>
      <w:r>
        <w:rPr>
          <w:spacing w:val="1"/>
        </w:rPr>
        <w:t xml:space="preserve"> </w:t>
      </w:r>
      <w:r>
        <w:t>manor was acquired by Sir John Wallop, gentleman of the Privy Chamber,</w:t>
      </w:r>
      <w:r>
        <w:rPr>
          <w:spacing w:val="1"/>
        </w:rPr>
        <w:t xml:space="preserve"> </w:t>
      </w:r>
      <w:r>
        <w:t>and in due course passed to his son Henry. A couple of the cottagers at</w:t>
      </w:r>
      <w:r>
        <w:rPr>
          <w:spacing w:val="1"/>
        </w:rPr>
        <w:t xml:space="preserve"> </w:t>
      </w:r>
      <w:r>
        <w:t xml:space="preserve">Exebridge were tenants of </w:t>
      </w:r>
      <w:r>
        <w:t>the Sydenhams of the neighbouring Somerset</w:t>
      </w:r>
      <w:r>
        <w:rPr>
          <w:spacing w:val="1"/>
        </w:rPr>
        <w:t xml:space="preserve"> </w:t>
      </w:r>
      <w:r>
        <w:t>parish of Dulverton. The Sydenhams also grazed sheep on sixty acres of</w:t>
      </w:r>
      <w:r>
        <w:rPr>
          <w:spacing w:val="1"/>
        </w:rPr>
        <w:t xml:space="preserve"> </w:t>
      </w:r>
      <w:r>
        <w:t>moorland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north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</w:t>
      </w:r>
      <w:r>
        <w:rPr>
          <w:spacing w:val="-17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Hawkridge</w:t>
      </w:r>
      <w:r>
        <w:rPr>
          <w:spacing w:val="-2"/>
        </w:rPr>
        <w:t xml:space="preserve"> </w:t>
      </w:r>
      <w:r>
        <w:t>Down</w:t>
      </w:r>
      <w:bookmarkStart w:id="27" w:name="_bookmark17"/>
      <w:bookmarkEnd w:id="27"/>
      <w:r>
        <w:t>.</w:t>
      </w:r>
      <w:hyperlink w:anchor="_bookmark888" w:history="1">
        <w:r>
          <w:rPr>
            <w:color w:val="0000ED"/>
            <w:position w:val="9"/>
            <w:sz w:val="22"/>
            <w:u w:val="single" w:color="0000ED"/>
          </w:rPr>
          <w:t>8</w:t>
        </w:r>
      </w:hyperlink>
    </w:p>
    <w:p w14:paraId="5D39B6DD" w14:textId="77777777" w:rsidR="00AB4F02" w:rsidRDefault="009D3C46">
      <w:pPr>
        <w:pStyle w:val="BodyText"/>
        <w:spacing w:before="19" w:line="249" w:lineRule="auto"/>
        <w:ind w:left="119" w:right="113" w:firstLine="300"/>
        <w:jc w:val="both"/>
      </w:pPr>
      <w:r>
        <w:t xml:space="preserve">The sixteenth-century parish consisted of a series of </w:t>
      </w:r>
      <w:r>
        <w:t>farms, distributed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less evenly</w:t>
      </w:r>
      <w:r>
        <w:rPr>
          <w:spacing w:val="-15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surrounding</w:t>
      </w:r>
      <w:r>
        <w:rPr>
          <w:spacing w:val="-15"/>
        </w:rPr>
        <w:t xml:space="preserve"> </w:t>
      </w:r>
      <w:r>
        <w:t>hills.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smaller</w:t>
      </w:r>
      <w:r>
        <w:rPr>
          <w:spacing w:val="2"/>
        </w:rPr>
        <w:t xml:space="preserve"> </w:t>
      </w:r>
      <w:r>
        <w:t>holdings</w:t>
      </w:r>
      <w:r>
        <w:rPr>
          <w:spacing w:val="-7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difficult</w:t>
      </w:r>
      <w:r>
        <w:rPr>
          <w:spacing w:val="-1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place,</w:t>
      </w:r>
      <w:r>
        <w:rPr>
          <w:spacing w:val="-6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remain.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east</w:t>
      </w:r>
      <w:r>
        <w:rPr>
          <w:spacing w:val="-1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Combe,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cluster</w:t>
      </w:r>
      <w:r>
        <w:rPr>
          <w:spacing w:val="-72"/>
        </w:rPr>
        <w:t xml:space="preserve"> </w:t>
      </w:r>
      <w:r>
        <w:t>of households belonging to the Timewell clan, one of the dominant families</w:t>
      </w:r>
      <w:r>
        <w:rPr>
          <w:spacing w:val="-72"/>
        </w:rPr>
        <w:t xml:space="preserve"> </w:t>
      </w:r>
      <w:r>
        <w:rPr>
          <w:spacing w:val="-2"/>
        </w:rPr>
        <w:t xml:space="preserve">in the parish. Slightly to the west, on the next hillside, was Court, the </w:t>
      </w:r>
      <w:r>
        <w:rPr>
          <w:spacing w:val="-1"/>
        </w:rPr>
        <w:t>base for</w:t>
      </w:r>
      <w:r>
        <w:rPr>
          <w:spacing w:val="-73"/>
        </w:rPr>
        <w:t xml:space="preserve"> </w:t>
      </w:r>
      <w:r>
        <w:t>another of the richest households in Morebath, the Norman family. Directly</w:t>
      </w:r>
      <w:r>
        <w:rPr>
          <w:spacing w:val="1"/>
        </w:rPr>
        <w:t xml:space="preserve"> </w:t>
      </w:r>
      <w:r>
        <w:t xml:space="preserve">west of Court was Rill </w:t>
      </w:r>
      <w:r>
        <w:t>(now Morebath Manor), also farmed by a branch of</w:t>
      </w:r>
      <w:r>
        <w:rPr>
          <w:spacing w:val="1"/>
        </w:rPr>
        <w:t xml:space="preserve"> </w:t>
      </w:r>
      <w:r>
        <w:t>the Normans. North and slightly west of Court was the small hill farm of</w:t>
      </w:r>
      <w:r>
        <w:rPr>
          <w:spacing w:val="1"/>
        </w:rPr>
        <w:t xml:space="preserve"> </w:t>
      </w:r>
      <w:r>
        <w:t>Brockhole, eventually held by the Borrage family whose main base was at</w:t>
      </w:r>
      <w:r>
        <w:rPr>
          <w:spacing w:val="1"/>
        </w:rPr>
        <w:t xml:space="preserve"> </w:t>
      </w:r>
      <w:r>
        <w:t xml:space="preserve">Warmore, but evidently a difficult let. Even today it is hard </w:t>
      </w:r>
      <w:r>
        <w:t>to find, the</w:t>
      </w:r>
      <w:r>
        <w:rPr>
          <w:spacing w:val="1"/>
        </w:rPr>
        <w:t xml:space="preserve"> </w:t>
      </w:r>
      <w:r>
        <w:t>farmhouse tucked two fields away from the nearest road, an ‘outlandish</w:t>
      </w:r>
      <w:r>
        <w:rPr>
          <w:spacing w:val="1"/>
        </w:rPr>
        <w:t xml:space="preserve"> </w:t>
      </w:r>
      <w:r>
        <w:t>place’ as one Morebath resident described it to me. In the mid-Tudor period</w:t>
      </w:r>
      <w:r>
        <w:rPr>
          <w:spacing w:val="-72"/>
        </w:rPr>
        <w:t xml:space="preserve"> </w:t>
      </w:r>
      <w:r>
        <w:t>it was often without a tenant. Moving west and south again, closer to the</w:t>
      </w:r>
      <w:r>
        <w:rPr>
          <w:spacing w:val="1"/>
        </w:rPr>
        <w:t xml:space="preserve"> </w:t>
      </w:r>
      <w:r>
        <w:t>parish centre, was Tim</w:t>
      </w:r>
      <w:r>
        <w:t>ewell, like Combe divided into an ‘ester’ and ‘wester</w:t>
      </w:r>
      <w:r>
        <w:rPr>
          <w:spacing w:val="-72"/>
        </w:rPr>
        <w:t xml:space="preserve"> </w:t>
      </w:r>
      <w:r>
        <w:rPr>
          <w:spacing w:val="-2"/>
        </w:rPr>
        <w:t>Tymewyll',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housing</w:t>
      </w:r>
      <w:r>
        <w:rPr>
          <w:spacing w:val="-17"/>
        </w:rPr>
        <w:t xml:space="preserve"> </w:t>
      </w:r>
      <w:r>
        <w:rPr>
          <w:spacing w:val="-1"/>
        </w:rPr>
        <w:t>several</w:t>
      </w:r>
      <w:r>
        <w:rPr>
          <w:spacing w:val="1"/>
        </w:rPr>
        <w:t xml:space="preserve"> </w:t>
      </w:r>
      <w:r>
        <w:rPr>
          <w:spacing w:val="-1"/>
        </w:rPr>
        <w:t>branches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ubiquitous Timewell</w:t>
      </w:r>
      <w:r>
        <w:t xml:space="preserve"> </w:t>
      </w:r>
      <w:r>
        <w:rPr>
          <w:spacing w:val="-1"/>
        </w:rPr>
        <w:t>clan.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valley</w:t>
      </w:r>
      <w:r>
        <w:rPr>
          <w:spacing w:val="-18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western</w:t>
      </w:r>
      <w:r>
        <w:rPr>
          <w:spacing w:val="-17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hill</w:t>
      </w:r>
      <w:r>
        <w:rPr>
          <w:spacing w:val="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Hayne,</w:t>
      </w:r>
      <w:r>
        <w:rPr>
          <w:spacing w:val="-5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beginning</w:t>
      </w:r>
      <w:r>
        <w:rPr>
          <w:spacing w:val="-72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Elizabeth's</w:t>
      </w:r>
      <w:r>
        <w:rPr>
          <w:spacing w:val="51"/>
        </w:rPr>
        <w:t xml:space="preserve"> </w:t>
      </w:r>
      <w:r>
        <w:t>reign</w:t>
      </w:r>
      <w:r>
        <w:rPr>
          <w:spacing w:val="34"/>
        </w:rPr>
        <w:t xml:space="preserve"> </w:t>
      </w:r>
      <w:r>
        <w:t>also</w:t>
      </w:r>
      <w:r>
        <w:rPr>
          <w:spacing w:val="48"/>
        </w:rPr>
        <w:t xml:space="preserve"> </w:t>
      </w:r>
      <w:r>
        <w:t>held</w:t>
      </w:r>
      <w:r>
        <w:rPr>
          <w:spacing w:val="48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Timewells,</w:t>
      </w:r>
      <w:r>
        <w:rPr>
          <w:spacing w:val="48"/>
        </w:rPr>
        <w:t xml:space="preserve"> </w:t>
      </w:r>
      <w:r>
        <w:t>then</w:t>
      </w:r>
      <w:r>
        <w:rPr>
          <w:spacing w:val="35"/>
        </w:rPr>
        <w:t xml:space="preserve"> </w:t>
      </w:r>
      <w:r>
        <w:t>passing</w:t>
      </w:r>
      <w:r>
        <w:rPr>
          <w:spacing w:val="34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Lambert</w:t>
      </w:r>
    </w:p>
    <w:p w14:paraId="0A29308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9366DC6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t>family. To the west of Hayne was Warmore, farmed by the Borrage family.</w:t>
      </w:r>
      <w:r>
        <w:rPr>
          <w:spacing w:val="1"/>
        </w:rPr>
        <w:t xml:space="preserve"> </w:t>
      </w:r>
      <w:r>
        <w:t>On a steep rise above the river, but facing north towards Warmore, was</w:t>
      </w:r>
      <w:r>
        <w:rPr>
          <w:spacing w:val="1"/>
        </w:rPr>
        <w:t xml:space="preserve"> </w:t>
      </w:r>
      <w:r>
        <w:t>Burston, where there were more Timewells; west of that towards B</w:t>
      </w:r>
      <w:r>
        <w:t>rushford</w:t>
      </w:r>
      <w:r>
        <w:rPr>
          <w:spacing w:val="1"/>
        </w:rPr>
        <w:t xml:space="preserve"> </w:t>
      </w:r>
      <w:r>
        <w:t>was Perry, and at the western foot of the rise, in the valley, was Poole, held</w:t>
      </w:r>
      <w:r>
        <w:rPr>
          <w:spacing w:val="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yet</w:t>
      </w:r>
      <w:r>
        <w:rPr>
          <w:spacing w:val="-10"/>
        </w:rPr>
        <w:t xml:space="preserve"> </w:t>
      </w:r>
      <w:r>
        <w:t>more Normans.</w:t>
      </w:r>
    </w:p>
    <w:p w14:paraId="681E2583" w14:textId="77777777" w:rsidR="00AB4F02" w:rsidRDefault="009D3C46">
      <w:pPr>
        <w:pStyle w:val="BodyText"/>
        <w:spacing w:before="6" w:line="249" w:lineRule="auto"/>
        <w:ind w:left="119" w:right="113" w:firstLine="300"/>
        <w:jc w:val="both"/>
        <w:rPr>
          <w:sz w:val="22"/>
        </w:rPr>
      </w:pP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southernmost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western</w:t>
      </w:r>
      <w:r>
        <w:rPr>
          <w:spacing w:val="1"/>
        </w:rPr>
        <w:t xml:space="preserve"> </w:t>
      </w:r>
      <w:r>
        <w:t>border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Exebridge, where there was a huddle of cottages but no major farmstead</w:t>
      </w:r>
      <w:r>
        <w:rPr>
          <w:spacing w:val="1"/>
        </w:rPr>
        <w:t xml:space="preserve"> </w:t>
      </w:r>
      <w:r>
        <w:t>though Grants, on the Bampton side of the parish boundary, was farmed by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Timewells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regularly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affairs.</w:t>
      </w:r>
      <w:r>
        <w:rPr>
          <w:spacing w:val="1"/>
        </w:rPr>
        <w:t xml:space="preserve"> </w:t>
      </w:r>
      <w:r>
        <w:rPr>
          <w:spacing w:val="-2"/>
        </w:rPr>
        <w:t>Immediately south of the village centre was Mo</w:t>
      </w:r>
      <w:r>
        <w:rPr>
          <w:spacing w:val="-2"/>
        </w:rPr>
        <w:t>ore. In a farm slightly west of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village</w:t>
      </w:r>
      <w:r>
        <w:rPr>
          <w:spacing w:val="-3"/>
        </w:rPr>
        <w:t xml:space="preserve"> </w:t>
      </w:r>
      <w:r>
        <w:rPr>
          <w:spacing w:val="-1"/>
        </w:rPr>
        <w:t>centre,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‘Town',</w:t>
      </w:r>
      <w:r>
        <w:rPr>
          <w:spacing w:val="-4"/>
        </w:rPr>
        <w:t xml:space="preserve"> </w:t>
      </w:r>
      <w:r>
        <w:t>lived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richest</w:t>
      </w:r>
      <w:r>
        <w:rPr>
          <w:spacing w:val="-13"/>
        </w:rPr>
        <w:t xml:space="preserve"> </w:t>
      </w:r>
      <w:r>
        <w:t>family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all,</w:t>
      </w:r>
      <w:r>
        <w:rPr>
          <w:spacing w:val="-7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Morsses.</w:t>
      </w:r>
      <w:r>
        <w:rPr>
          <w:spacing w:val="-6"/>
        </w:rPr>
        <w:t xml:space="preserve"> </w:t>
      </w:r>
      <w:r>
        <w:t>Just</w:t>
      </w:r>
      <w:r>
        <w:rPr>
          <w:spacing w:val="-1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east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church</w:t>
      </w:r>
      <w:r>
        <w:rPr>
          <w:spacing w:val="-18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Loyton,</w:t>
      </w:r>
      <w:r>
        <w:rPr>
          <w:spacing w:val="-5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one</w:t>
      </w:r>
      <w:r>
        <w:rPr>
          <w:spacing w:val="-72"/>
        </w:rPr>
        <w:t xml:space="preserve"> </w:t>
      </w:r>
      <w:r>
        <w:t>household occupied by another branch of the Norman family, though there</w:t>
      </w:r>
      <w:r>
        <w:rPr>
          <w:spacing w:val="1"/>
        </w:rPr>
        <w:t xml:space="preserve"> </w:t>
      </w:r>
      <w:r>
        <w:t>were Morsses here too. To the east of Loyton were the ‘ester’ and ‘wester’</w:t>
      </w:r>
      <w:r>
        <w:rPr>
          <w:spacing w:val="1"/>
        </w:rPr>
        <w:t xml:space="preserve"> </w:t>
      </w:r>
      <w:r>
        <w:t>Woods,</w:t>
      </w:r>
      <w:r>
        <w:rPr>
          <w:spacing w:val="-4"/>
        </w:rPr>
        <w:t xml:space="preserve"> </w:t>
      </w:r>
      <w:r>
        <w:t>farmed</w:t>
      </w:r>
      <w:r>
        <w:rPr>
          <w:spacing w:val="-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yet</w:t>
      </w:r>
      <w:r>
        <w:rPr>
          <w:spacing w:val="-10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Timewells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Normans.</w:t>
      </w:r>
      <w:r>
        <w:rPr>
          <w:spacing w:val="-3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southern</w:t>
      </w:r>
      <w:r>
        <w:rPr>
          <w:spacing w:val="-15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 eastern boundary was Hukeley, and</w:t>
      </w:r>
      <w:r>
        <w:t xml:space="preserve"> the Hukeley bridg</w:t>
      </w:r>
      <w:bookmarkStart w:id="28" w:name="_bookmark22"/>
      <w:bookmarkEnd w:id="28"/>
      <w:r>
        <w:t>e over the river</w:t>
      </w:r>
      <w:r>
        <w:rPr>
          <w:spacing w:val="1"/>
        </w:rPr>
        <w:t xml:space="preserve"> </w:t>
      </w:r>
      <w:r>
        <w:rPr>
          <w:spacing w:val="-2"/>
        </w:rPr>
        <w:t>Bathern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flows</w:t>
      </w:r>
      <w:r>
        <w:t xml:space="preserve"> </w:t>
      </w:r>
      <w:r>
        <w:rPr>
          <w:spacing w:val="-2"/>
        </w:rPr>
        <w:t>south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join</w:t>
      </w:r>
      <w:r>
        <w:rPr>
          <w:spacing w:val="-15"/>
        </w:rPr>
        <w:t xml:space="preserve"> </w:t>
      </w:r>
      <w:r>
        <w:rPr>
          <w:spacing w:val="-2"/>
        </w:rPr>
        <w:t>the Exe</w:t>
      </w:r>
      <w:r>
        <w:rPr>
          <w:spacing w:val="-1"/>
        </w:rPr>
        <w:t xml:space="preserve"> </w:t>
      </w:r>
      <w:r>
        <w:rPr>
          <w:spacing w:val="-2"/>
        </w:rPr>
        <w:t>below</w:t>
      </w:r>
      <w:r>
        <w:rPr>
          <w:spacing w:val="5"/>
        </w:rPr>
        <w:t xml:space="preserve"> </w:t>
      </w:r>
      <w:r>
        <w:rPr>
          <w:spacing w:val="-1"/>
        </w:rPr>
        <w:t>Bampton</w:t>
      </w:r>
      <w:bookmarkStart w:id="29" w:name="_bookmark19"/>
      <w:bookmarkEnd w:id="29"/>
      <w:r>
        <w:rPr>
          <w:spacing w:val="-1"/>
        </w:rPr>
        <w:t>.</w:t>
      </w:r>
      <w:hyperlink w:anchor="_bookmark889" w:history="1">
        <w:r>
          <w:rPr>
            <w:color w:val="0000ED"/>
            <w:spacing w:val="-1"/>
            <w:position w:val="9"/>
            <w:sz w:val="22"/>
            <w:u w:val="single" w:color="0000ED"/>
          </w:rPr>
          <w:t>9</w:t>
        </w:r>
        <w:r>
          <w:rPr>
            <w:color w:val="0000ED"/>
            <w:spacing w:val="10"/>
            <w:position w:val="9"/>
            <w:sz w:val="22"/>
          </w:rPr>
          <w:t xml:space="preserve"> </w:t>
        </w:r>
      </w:hyperlink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fringes</w:t>
      </w:r>
      <w:r>
        <w:t xml:space="preserve"> </w:t>
      </w:r>
      <w:r>
        <w:rPr>
          <w:spacing w:val="-1"/>
        </w:rPr>
        <w:t>to</w:t>
      </w:r>
      <w:r>
        <w:rPr>
          <w:spacing w:val="-73"/>
        </w:rPr>
        <w:t xml:space="preserve"> </w:t>
      </w:r>
      <w:r>
        <w:t>the east was</w:t>
      </w:r>
      <w:r>
        <w:rPr>
          <w:spacing w:val="1"/>
        </w:rPr>
        <w:t xml:space="preserve"> </w:t>
      </w:r>
      <w:r>
        <w:t>Quartley, technically part of Bampton parish but closer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Morebath church and once again farmed by the Timewells and so, like</w:t>
      </w:r>
      <w:r>
        <w:rPr>
          <w:spacing w:val="1"/>
        </w:rPr>
        <w:t xml:space="preserve"> </w:t>
      </w:r>
      <w:r>
        <w:t>Grants,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western counterpart,</w:t>
      </w:r>
      <w:r>
        <w:rPr>
          <w:spacing w:val="1"/>
        </w:rPr>
        <w:t xml:space="preserve"> </w:t>
      </w:r>
      <w:r>
        <w:t>often drawn into</w:t>
      </w:r>
      <w:r>
        <w:rPr>
          <w:spacing w:val="1"/>
        </w:rPr>
        <w:t xml:space="preserve"> </w:t>
      </w:r>
      <w:r>
        <w:t>Morebath affairs.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location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mill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uncertain:</w:t>
      </w:r>
      <w:r>
        <w:rPr>
          <w:spacing w:val="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8"/>
        </w:rPr>
        <w:t xml:space="preserve"> </w:t>
      </w:r>
      <w:r>
        <w:t xml:space="preserve">near </w:t>
      </w:r>
      <w:r>
        <w:t>the</w:t>
      </w:r>
      <w:r>
        <w:rPr>
          <w:spacing w:val="-2"/>
        </w:rPr>
        <w:t xml:space="preserve"> </w:t>
      </w:r>
      <w:r>
        <w:t>cluster of</w:t>
      </w:r>
      <w:r>
        <w:rPr>
          <w:spacing w:val="-13"/>
        </w:rPr>
        <w:t xml:space="preserve"> </w:t>
      </w:r>
      <w:r>
        <w:t>cottages</w:t>
      </w:r>
      <w:r>
        <w:rPr>
          <w:spacing w:val="-73"/>
        </w:rPr>
        <w:t xml:space="preserve"> </w:t>
      </w:r>
      <w:r>
        <w:t>at Exebridge, but by the eighteenth century there were two mills on the Ben</w:t>
      </w:r>
      <w:r>
        <w:rPr>
          <w:spacing w:val="1"/>
        </w:rPr>
        <w:t xml:space="preserve"> </w:t>
      </w:r>
      <w:r>
        <w:t>Brook, which runs through the Easter and Wester Timewells, past Rill,</w:t>
      </w:r>
      <w:r>
        <w:rPr>
          <w:spacing w:val="1"/>
        </w:rPr>
        <w:t xml:space="preserve"> </w:t>
      </w:r>
      <w:r>
        <w:t>Loyton</w:t>
      </w:r>
      <w:r>
        <w:rPr>
          <w:spacing w:val="-1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Keens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join</w:t>
      </w:r>
      <w:r>
        <w:rPr>
          <w:spacing w:val="-13"/>
        </w:rPr>
        <w:t xml:space="preserve"> </w:t>
      </w:r>
      <w:r>
        <w:t>the Bathern</w:t>
      </w:r>
      <w:r>
        <w:rPr>
          <w:spacing w:val="-13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Hukeley,</w:t>
      </w:r>
      <w:r>
        <w:rPr>
          <w:spacing w:val="-1"/>
        </w:rPr>
        <w:t xml:space="preserve"> </w:t>
      </w:r>
      <w:r>
        <w:t>one to</w:t>
      </w:r>
      <w:r>
        <w:rPr>
          <w:spacing w:val="-2"/>
        </w:rPr>
        <w:t xml:space="preserve"> </w:t>
      </w:r>
      <w:r>
        <w:t>the south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Loyton</w:t>
      </w:r>
      <w:r>
        <w:rPr>
          <w:spacing w:val="-72"/>
        </w:rPr>
        <w:t xml:space="preserve"> </w:t>
      </w:r>
      <w:r>
        <w:t>(Keens Mill), the other marked now</w:t>
      </w:r>
      <w:r>
        <w:rPr>
          <w:spacing w:val="1"/>
        </w:rPr>
        <w:t xml:space="preserve"> </w:t>
      </w:r>
      <w:r>
        <w:t>only by an old mill</w:t>
      </w:r>
      <w:r>
        <w:rPr>
          <w:spacing w:val="1"/>
        </w:rPr>
        <w:t xml:space="preserve"> </w:t>
      </w:r>
      <w:r>
        <w:t>leet near Rill</w:t>
      </w:r>
      <w:r>
        <w:rPr>
          <w:spacing w:val="1"/>
        </w:rPr>
        <w:t xml:space="preserve"> </w:t>
      </w:r>
      <w:r>
        <w:t>cottages: either of these is a likely enough site for the Tudor mill</w:t>
      </w:r>
      <w:bookmarkStart w:id="30" w:name="_bookmark20"/>
      <w:bookmarkEnd w:id="30"/>
      <w:r>
        <w:t>.</w:t>
      </w:r>
      <w:hyperlink w:anchor="_bookmark890" w:history="1">
        <w:r>
          <w:rPr>
            <w:color w:val="0000ED"/>
            <w:position w:val="9"/>
            <w:sz w:val="22"/>
            <w:u w:val="single" w:color="0000ED"/>
          </w:rPr>
          <w:t>10</w:t>
        </w:r>
      </w:hyperlink>
      <w:r>
        <w:rPr>
          <w:color w:val="0000ED"/>
          <w:position w:val="9"/>
          <w:sz w:val="2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 also a number of smaller holdings, farmed by established families</w:t>
      </w:r>
      <w:r>
        <w:rPr>
          <w:spacing w:val="1"/>
        </w:rPr>
        <w:t xml:space="preserve"> </w:t>
      </w:r>
      <w:r>
        <w:t>along</w:t>
      </w:r>
      <w:r>
        <w:t xml:space="preserve"> with ‘the home place’ – ‘priers hay’ and ‘Galberdis yatte', which I</w:t>
      </w:r>
      <w:r>
        <w:rPr>
          <w:spacing w:val="1"/>
        </w:rPr>
        <w:t xml:space="preserve"> </w:t>
      </w:r>
      <w:r>
        <w:t>have not been able to locate, and ‘Bollyn', a stretch of land with a house,</w:t>
      </w:r>
      <w:r>
        <w:rPr>
          <w:spacing w:val="1"/>
        </w:rPr>
        <w:t xml:space="preserve"> </w:t>
      </w:r>
      <w:r>
        <w:t>long since disappeared, between Loyton and Keens. Field sizes on these</w:t>
      </w:r>
      <w:r>
        <w:rPr>
          <w:spacing w:val="1"/>
        </w:rPr>
        <w:t xml:space="preserve"> </w:t>
      </w:r>
      <w:r>
        <w:rPr>
          <w:spacing w:val="-2"/>
        </w:rPr>
        <w:t xml:space="preserve">farms were small, ranging </w:t>
      </w:r>
      <w:r>
        <w:rPr>
          <w:spacing w:val="-1"/>
        </w:rPr>
        <w:t>from one to fi</w:t>
      </w:r>
      <w:r>
        <w:rPr>
          <w:spacing w:val="-1"/>
        </w:rPr>
        <w:t>fteen acres, most at the lower end of</w:t>
      </w:r>
      <w:r>
        <w:rPr>
          <w:spacing w:val="-72"/>
        </w:rPr>
        <w:t xml:space="preserve"> </w:t>
      </w:r>
      <w:r>
        <w:t>the scale</w:t>
      </w:r>
      <w:bookmarkStart w:id="31" w:name="_bookmark21"/>
      <w:bookmarkEnd w:id="31"/>
      <w:r>
        <w:t>.</w:t>
      </w:r>
      <w:hyperlink w:anchor="_bookmark891" w:history="1">
        <w:r>
          <w:rPr>
            <w:color w:val="0000ED"/>
            <w:position w:val="9"/>
            <w:sz w:val="22"/>
            <w:u w:val="single" w:color="0000ED"/>
          </w:rPr>
          <w:t>11</w:t>
        </w:r>
      </w:hyperlink>
    </w:p>
    <w:p w14:paraId="6791F199" w14:textId="77777777" w:rsidR="00AB4F02" w:rsidRDefault="009D3C46">
      <w:pPr>
        <w:pStyle w:val="BodyText"/>
        <w:spacing w:before="32" w:line="249" w:lineRule="auto"/>
        <w:ind w:left="119" w:right="113" w:firstLine="300"/>
        <w:jc w:val="both"/>
      </w:pPr>
      <w:r>
        <w:t>Surnames</w:t>
      </w:r>
      <w:r>
        <w:rPr>
          <w:spacing w:val="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Morebath</w:t>
      </w:r>
      <w:r>
        <w:rPr>
          <w:spacing w:val="-11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often</w:t>
      </w:r>
      <w:r>
        <w:rPr>
          <w:spacing w:val="-10"/>
        </w:rPr>
        <w:t xml:space="preserve"> </w:t>
      </w:r>
      <w:r>
        <w:t>simply</w:t>
      </w:r>
      <w:r>
        <w:rPr>
          <w:spacing w:val="-1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farm</w:t>
      </w:r>
      <w:r>
        <w:rPr>
          <w:spacing w:val="-17"/>
        </w:rPr>
        <w:t xml:space="preserve"> </w:t>
      </w:r>
      <w:r>
        <w:t>name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Alsyn</w:t>
      </w:r>
      <w:r>
        <w:rPr>
          <w:spacing w:val="-10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Perry,</w:t>
      </w:r>
      <w:r>
        <w:rPr>
          <w:spacing w:val="-73"/>
        </w:rPr>
        <w:t xml:space="preserve"> </w:t>
      </w:r>
      <w:r>
        <w:t>John at Moore, William at Timewell, Robert at Wood – and the priest often</w:t>
      </w:r>
      <w:r>
        <w:rPr>
          <w:spacing w:val="1"/>
        </w:rPr>
        <w:t xml:space="preserve"> </w:t>
      </w:r>
      <w:r>
        <w:t>identifies</w:t>
      </w:r>
      <w:r>
        <w:rPr>
          <w:spacing w:val="22"/>
        </w:rPr>
        <w:t xml:space="preserve"> </w:t>
      </w:r>
      <w:r>
        <w:t>householders</w:t>
      </w:r>
      <w:r>
        <w:rPr>
          <w:spacing w:val="22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single-word</w:t>
      </w:r>
      <w:r>
        <w:rPr>
          <w:spacing w:val="20"/>
        </w:rPr>
        <w:t xml:space="preserve"> </w:t>
      </w:r>
      <w:r>
        <w:t>reference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farm</w:t>
      </w:r>
      <w:r>
        <w:rPr>
          <w:spacing w:val="-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Burston,</w:t>
      </w:r>
    </w:p>
    <w:p w14:paraId="64EE60B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800EFB3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Court, Wood – as even minor Scottish lairds are still addressed. However,</w:t>
      </w:r>
      <w:r>
        <w:rPr>
          <w:spacing w:val="1"/>
        </w:rPr>
        <w:t xml:space="preserve"> </w:t>
      </w:r>
      <w:r>
        <w:rPr>
          <w:spacing w:val="-2"/>
        </w:rPr>
        <w:t xml:space="preserve">occupational and family surnames were also freely </w:t>
      </w:r>
      <w:r>
        <w:rPr>
          <w:spacing w:val="-1"/>
        </w:rPr>
        <w:t>used: George the Smith is</w:t>
      </w:r>
      <w:r>
        <w:rPr>
          <w:spacing w:val="-72"/>
        </w:rPr>
        <w:t xml:space="preserve"> </w:t>
      </w:r>
      <w:r>
        <w:t>interchangeable with George Smith; John Hukeley is called John Smith in</w:t>
      </w:r>
      <w:r>
        <w:rPr>
          <w:spacing w:val="1"/>
        </w:rPr>
        <w:t xml:space="preserve"> </w:t>
      </w:r>
      <w:bookmarkStart w:id="32" w:name="_bookmark23"/>
      <w:bookmarkEnd w:id="32"/>
      <w:r>
        <w:t>1537,</w:t>
      </w:r>
      <w:hyperlink w:anchor="_bookmark892" w:history="1">
        <w:r>
          <w:rPr>
            <w:color w:val="0000ED"/>
            <w:position w:val="9"/>
            <w:sz w:val="22"/>
            <w:u w:val="single" w:color="0000ED"/>
          </w:rPr>
          <w:t>12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presumably because of his occupation; Lucy Scely, widow of the</w:t>
      </w:r>
      <w:r>
        <w:rPr>
          <w:spacing w:val="1"/>
        </w:rPr>
        <w:t xml:space="preserve"> </w:t>
      </w:r>
      <w:r>
        <w:t>miller William, is Luce at Mill, and Thomas Borrage, who seems to have</w:t>
      </w:r>
      <w:r>
        <w:rPr>
          <w:spacing w:val="1"/>
        </w:rPr>
        <w:t xml:space="preserve"> </w:t>
      </w:r>
      <w:r>
        <w:t>taken over</w:t>
      </w:r>
      <w:r>
        <w:t xml:space="preserve"> the mill in the late 1540s, calls himself Borrage but is referred to</w:t>
      </w:r>
      <w:r>
        <w:rPr>
          <w:spacing w:val="1"/>
        </w:rPr>
        <w:t xml:space="preserve"> </w:t>
      </w:r>
      <w:r>
        <w:t>by the Commissioners appointed by the crown to handle the confiscation of</w:t>
      </w:r>
      <w:r>
        <w:rPr>
          <w:spacing w:val="1"/>
        </w:rPr>
        <w:t xml:space="preserve"> </w:t>
      </w:r>
      <w:r>
        <w:t>Devon bells in 1549 as Thomas Mill. Occasionally, patronyms are used as</w:t>
      </w:r>
      <w:r>
        <w:rPr>
          <w:spacing w:val="1"/>
        </w:rPr>
        <w:t xml:space="preserve"> </w:t>
      </w:r>
      <w:r>
        <w:rPr>
          <w:spacing w:val="-3"/>
        </w:rPr>
        <w:t xml:space="preserve">surnames </w:t>
      </w:r>
      <w:r>
        <w:rPr>
          <w:spacing w:val="-2"/>
        </w:rPr>
        <w:t>– Lewis Trychay's daughter Joan</w:t>
      </w:r>
      <w:r>
        <w:rPr>
          <w:spacing w:val="-2"/>
        </w:rPr>
        <w:t xml:space="preserve"> occurs as ‘Jone Lewys', as indeed</w:t>
      </w:r>
      <w:r>
        <w:rPr>
          <w:spacing w:val="-72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wife</w:t>
      </w:r>
      <w:bookmarkStart w:id="33" w:name="_bookmark24"/>
      <w:bookmarkEnd w:id="33"/>
      <w:r>
        <w:t>.</w:t>
      </w:r>
      <w:hyperlink w:anchor="_bookmark893" w:history="1">
        <w:r>
          <w:rPr>
            <w:color w:val="0000ED"/>
            <w:position w:val="9"/>
            <w:sz w:val="22"/>
            <w:u w:val="single" w:color="0000ED"/>
          </w:rPr>
          <w:t>13</w:t>
        </w:r>
        <w:r>
          <w:rPr>
            <w:color w:val="0000ED"/>
            <w:spacing w:val="11"/>
            <w:position w:val="9"/>
            <w:sz w:val="22"/>
          </w:rPr>
          <w:t xml:space="preserve"> </w:t>
        </w:r>
      </w:hyperlink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very</w:t>
      </w:r>
      <w:r>
        <w:rPr>
          <w:spacing w:val="-15"/>
        </w:rPr>
        <w:t xml:space="preserve"> </w:t>
      </w:r>
      <w:r>
        <w:t>confusing.</w:t>
      </w:r>
    </w:p>
    <w:p w14:paraId="46F867BD" w14:textId="77777777" w:rsidR="00AB4F02" w:rsidRDefault="009D3C46">
      <w:pPr>
        <w:pStyle w:val="BodyText"/>
        <w:spacing w:before="11" w:line="249" w:lineRule="auto"/>
        <w:ind w:left="119" w:right="113" w:firstLine="300"/>
        <w:jc w:val="both"/>
        <w:rPr>
          <w:sz w:val="22"/>
        </w:rPr>
      </w:pPr>
      <w:r>
        <w:t>As it happens, despite the loss of the manorial records, the pre-1558</w:t>
      </w:r>
      <w:r>
        <w:rPr>
          <w:spacing w:val="1"/>
        </w:rPr>
        <w:t xml:space="preserve"> </w:t>
      </w:r>
      <w:r>
        <w:t>parish registers and almost all the wills of the region, we are specially we</w:t>
      </w:r>
      <w:r>
        <w:t>ll</w:t>
      </w:r>
      <w:r>
        <w:rPr>
          <w:spacing w:val="1"/>
        </w:rPr>
        <w:t xml:space="preserve"> </w:t>
      </w:r>
      <w:r>
        <w:t>placed to calculate the population of Tudor Morebath. A combination of the</w:t>
      </w:r>
      <w:r>
        <w:rPr>
          <w:spacing w:val="-72"/>
        </w:rPr>
        <w:t xml:space="preserve"> </w:t>
      </w:r>
      <w:r>
        <w:t>parish priest's obsessive penchant for list-making and the fiscal and military</w:t>
      </w:r>
      <w:r>
        <w:rPr>
          <w:spacing w:val="-72"/>
        </w:rPr>
        <w:t xml:space="preserve"> </w:t>
      </w:r>
      <w:r>
        <w:t>efficiency of the Tudor state has provided us with lists of the Morebath tax-</w:t>
      </w:r>
      <w:r>
        <w:rPr>
          <w:spacing w:val="1"/>
        </w:rPr>
        <w:t xml:space="preserve"> </w:t>
      </w:r>
      <w:r>
        <w:t>payers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1524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1545</w:t>
      </w:r>
      <w:r>
        <w:rPr>
          <w:spacing w:val="-4"/>
        </w:rPr>
        <w:t xml:space="preserve"> </w:t>
      </w:r>
      <w:r>
        <w:t>(55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48</w:t>
      </w:r>
      <w:r>
        <w:rPr>
          <w:spacing w:val="-4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respectively)</w:t>
      </w:r>
      <w:bookmarkStart w:id="34" w:name="_bookmark25"/>
      <w:bookmarkEnd w:id="34"/>
      <w:r>
        <w:t>,</w:t>
      </w:r>
      <w:hyperlink w:anchor="_bookmark894" w:history="1">
        <w:r>
          <w:rPr>
            <w:color w:val="0000ED"/>
            <w:position w:val="9"/>
            <w:sz w:val="22"/>
            <w:u w:val="single" w:color="0000ED"/>
          </w:rPr>
          <w:t>14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t>the</w:t>
      </w:r>
      <w:r>
        <w:rPr>
          <w:spacing w:val="-3"/>
        </w:rPr>
        <w:t xml:space="preserve"> </w:t>
      </w:r>
      <w:r>
        <w:t>tenants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manor of Morebath in 1532 (33 names), again in 1546 (31 names or farms),</w:t>
      </w:r>
      <w:r>
        <w:rPr>
          <w:spacing w:val="1"/>
        </w:rPr>
        <w:t xml:space="preserve"> </w:t>
      </w:r>
      <w:r>
        <w:t>1557 (24 names), and again in 1558 (31 names)</w:t>
      </w:r>
      <w:bookmarkStart w:id="35" w:name="_bookmark26"/>
      <w:bookmarkEnd w:id="35"/>
      <w:r>
        <w:t>,</w:t>
      </w:r>
      <w:hyperlink w:anchor="_bookmark895" w:history="1">
        <w:r>
          <w:rPr>
            <w:color w:val="0000ED"/>
            <w:position w:val="9"/>
            <w:sz w:val="22"/>
            <w:u w:val="single" w:color="0000ED"/>
          </w:rPr>
          <w:t>15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 names of</w:t>
      </w:r>
      <w:r>
        <w:t xml:space="preserve"> all the</w:t>
      </w:r>
      <w:r>
        <w:rPr>
          <w:spacing w:val="1"/>
        </w:rPr>
        <w:t xml:space="preserve"> </w:t>
      </w:r>
      <w:r>
        <w:t>unmarried men and maidens in April 1534 (105 names, 68 of them men, but</w:t>
      </w:r>
      <w:r>
        <w:rPr>
          <w:spacing w:val="-72"/>
        </w:rPr>
        <w:t xml:space="preserve"> </w:t>
      </w:r>
      <w:r>
        <w:t>including an uncertain number of men and women with connections to the</w:t>
      </w:r>
      <w:r>
        <w:rPr>
          <w:spacing w:val="1"/>
        </w:rPr>
        <w:t xml:space="preserve"> </w:t>
      </w:r>
      <w:r>
        <w:t>parish while living outside it, like the two chaplains from Bampton named</w:t>
      </w:r>
      <w:r>
        <w:rPr>
          <w:spacing w:val="1"/>
        </w:rPr>
        <w:t xml:space="preserve"> </w:t>
      </w:r>
      <w:r>
        <w:t>there)</w:t>
      </w:r>
      <w:bookmarkStart w:id="36" w:name="_bookmark27"/>
      <w:bookmarkEnd w:id="36"/>
      <w:r>
        <w:t>,</w:t>
      </w:r>
      <w:hyperlink w:anchor="_bookmark896" w:history="1">
        <w:r>
          <w:rPr>
            <w:color w:val="0000ED"/>
            <w:position w:val="9"/>
            <w:sz w:val="22"/>
            <w:u w:val="single" w:color="0000ED"/>
          </w:rPr>
          <w:t>16</w:t>
        </w:r>
      </w:hyperlink>
      <w:r>
        <w:rPr>
          <w:color w:val="0000ED"/>
          <w:position w:val="9"/>
          <w:sz w:val="22"/>
        </w:rPr>
        <w:t xml:space="preserve"> </w:t>
      </w:r>
      <w:r>
        <w:t>a list of the wives in 1554 (27 names)</w:t>
      </w:r>
      <w:bookmarkStart w:id="37" w:name="_bookmark28"/>
      <w:bookmarkEnd w:id="37"/>
      <w:r>
        <w:t>,</w:t>
      </w:r>
      <w:hyperlink w:anchor="_bookmark897" w:history="1">
        <w:r>
          <w:rPr>
            <w:color w:val="0000ED"/>
            <w:position w:val="9"/>
            <w:sz w:val="22"/>
            <w:u w:val="single" w:color="0000ED"/>
          </w:rPr>
          <w:t>17</w:t>
        </w:r>
      </w:hyperlink>
      <w:r>
        <w:rPr>
          <w:color w:val="0000ED"/>
          <w:position w:val="9"/>
          <w:sz w:val="22"/>
        </w:rPr>
        <w:t xml:space="preserve"> </w:t>
      </w:r>
      <w:r>
        <w:t>a list of householders in</w:t>
      </w:r>
      <w:r>
        <w:rPr>
          <w:spacing w:val="1"/>
        </w:rPr>
        <w:t xml:space="preserve"> </w:t>
      </w:r>
      <w:r>
        <w:t>1554 (32 names)</w:t>
      </w:r>
      <w:bookmarkStart w:id="38" w:name="_bookmark29"/>
      <w:bookmarkEnd w:id="38"/>
      <w:r>
        <w:t>,</w:t>
      </w:r>
      <w:hyperlink w:anchor="_bookmark898" w:history="1">
        <w:r>
          <w:rPr>
            <w:color w:val="0000ED"/>
            <w:position w:val="9"/>
            <w:sz w:val="22"/>
            <w:u w:val="single" w:color="0000ED"/>
          </w:rPr>
          <w:t>18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 a muster roll of 1569 listing 41 able-bodied men</w:t>
      </w:r>
      <w:r>
        <w:rPr>
          <w:spacing w:val="1"/>
        </w:rPr>
        <w:t xml:space="preserve"> </w:t>
      </w:r>
      <w:r>
        <w:rPr>
          <w:spacing w:val="-4"/>
        </w:rPr>
        <w:t xml:space="preserve">between the ages of 16 and </w:t>
      </w:r>
      <w:bookmarkStart w:id="39" w:name="_bookmark30"/>
      <w:bookmarkEnd w:id="39"/>
      <w:r>
        <w:rPr>
          <w:spacing w:val="-3"/>
        </w:rPr>
        <w:t>60.</w:t>
      </w:r>
      <w:hyperlink w:anchor="_bookmark899" w:history="1">
        <w:r>
          <w:rPr>
            <w:color w:val="0000ED"/>
            <w:spacing w:val="-3"/>
            <w:position w:val="9"/>
            <w:sz w:val="22"/>
            <w:u w:val="single" w:color="0000ED"/>
          </w:rPr>
          <w:t>19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>Despite the large number of ‘youn</w:t>
      </w:r>
      <w:bookmarkStart w:id="40" w:name="_bookmark32"/>
      <w:bookmarkEnd w:id="40"/>
      <w:r>
        <w:rPr>
          <w:spacing w:val="-3"/>
        </w:rPr>
        <w:t>g men and</w:t>
      </w:r>
      <w:r>
        <w:rPr>
          <w:spacing w:val="-72"/>
        </w:rPr>
        <w:t xml:space="preserve"> </w:t>
      </w:r>
      <w:r>
        <w:t>maidens', inflated by the inclusion of outsiders, these sources combine to</w:t>
      </w:r>
      <w:r>
        <w:rPr>
          <w:spacing w:val="1"/>
        </w:rPr>
        <w:t xml:space="preserve"> </w:t>
      </w:r>
      <w:r>
        <w:t>suggest a population of not many more than 150 men women and children</w:t>
      </w:r>
      <w:r>
        <w:rPr>
          <w:spacing w:val="1"/>
        </w:rPr>
        <w:t xml:space="preserve"> </w:t>
      </w:r>
      <w:r>
        <w:t>through</w:t>
      </w:r>
      <w:r>
        <w:rPr>
          <w:spacing w:val="-17"/>
        </w:rPr>
        <w:t xml:space="preserve"> </w:t>
      </w:r>
      <w:r>
        <w:t>the mid-Tudor</w:t>
      </w:r>
      <w:r>
        <w:rPr>
          <w:spacing w:val="3"/>
        </w:rPr>
        <w:t xml:space="preserve"> </w:t>
      </w:r>
      <w:r>
        <w:t>peri</w:t>
      </w:r>
      <w:bookmarkStart w:id="41" w:name="_bookmark31"/>
      <w:bookmarkEnd w:id="41"/>
      <w:r>
        <w:t>od.</w:t>
      </w:r>
      <w:hyperlink w:anchor="_bookmark900" w:history="1">
        <w:r>
          <w:rPr>
            <w:color w:val="0000ED"/>
            <w:position w:val="9"/>
            <w:sz w:val="22"/>
            <w:u w:val="single" w:color="0000ED"/>
          </w:rPr>
          <w:t>20</w:t>
        </w:r>
      </w:hyperlink>
    </w:p>
    <w:p w14:paraId="42B0A2F7" w14:textId="77777777" w:rsidR="00AB4F02" w:rsidRDefault="009D3C46">
      <w:pPr>
        <w:pStyle w:val="BodyText"/>
        <w:spacing w:before="19" w:line="249" w:lineRule="auto"/>
        <w:ind w:left="119" w:right="119" w:firstLine="300"/>
        <w:jc w:val="both"/>
      </w:pP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so</w:t>
      </w:r>
      <w:r>
        <w:rPr>
          <w:spacing w:val="-4"/>
        </w:rPr>
        <w:t xml:space="preserve"> </w:t>
      </w:r>
      <w:r>
        <w:rPr>
          <w:spacing w:val="-2"/>
        </w:rPr>
        <w:t>small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community,</w:t>
      </w:r>
      <w:r>
        <w:rPr>
          <w:spacing w:val="-4"/>
        </w:rPr>
        <w:t xml:space="preserve"> </w:t>
      </w:r>
      <w:r>
        <w:rPr>
          <w:spacing w:val="-2"/>
        </w:rPr>
        <w:t xml:space="preserve">everyone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known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communal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rPr>
          <w:spacing w:val="-1"/>
        </w:rPr>
        <w:t>intense,</w:t>
      </w:r>
      <w:r>
        <w:rPr>
          <w:spacing w:val="-73"/>
        </w:rPr>
        <w:t xml:space="preserve"> </w:t>
      </w:r>
      <w:r>
        <w:t>even</w:t>
      </w:r>
      <w:r>
        <w:rPr>
          <w:spacing w:val="-19"/>
        </w:rPr>
        <w:t xml:space="preserve"> </w:t>
      </w:r>
      <w:r>
        <w:t>perhaps</w:t>
      </w:r>
      <w:r>
        <w:rPr>
          <w:spacing w:val="-2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claustrophobic.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parish</w:t>
      </w:r>
      <w:r>
        <w:rPr>
          <w:spacing w:val="-19"/>
        </w:rPr>
        <w:t xml:space="preserve"> </w:t>
      </w:r>
      <w:r>
        <w:t>church</w:t>
      </w:r>
      <w:r>
        <w:rPr>
          <w:spacing w:val="-18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its</w:t>
      </w:r>
      <w:r>
        <w:rPr>
          <w:spacing w:val="-72"/>
        </w:rPr>
        <w:t xml:space="preserve"> </w:t>
      </w:r>
      <w:r>
        <w:t>only focus. Since almost everyone was a tenant of Morebath Manor, the</w:t>
      </w:r>
      <w:r>
        <w:rPr>
          <w:spacing w:val="1"/>
        </w:rPr>
        <w:t xml:space="preserve"> </w:t>
      </w:r>
      <w:r>
        <w:t>Manor Court and the obligations and relationships which flowed from it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records</w:t>
      </w:r>
      <w:bookmarkStart w:id="42" w:name="_bookmark33"/>
      <w:bookmarkEnd w:id="42"/>
      <w:r>
        <w:t>,</w:t>
      </w:r>
      <w:hyperlink w:anchor="_bookmark901" w:history="1">
        <w:r>
          <w:rPr>
            <w:color w:val="0000ED"/>
            <w:position w:val="9"/>
            <w:sz w:val="22"/>
            <w:u w:val="single" w:color="0000ED"/>
          </w:rPr>
          <w:t>21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themselves hav</w:t>
      </w:r>
      <w:r>
        <w:t>e long since disappeared. The court and its officials were</w:t>
      </w:r>
      <w:r>
        <w:rPr>
          <w:spacing w:val="1"/>
        </w:rPr>
        <w:t xml:space="preserve"> </w:t>
      </w:r>
      <w:r>
        <w:t>used to settle parish disputes and regulate common obligations – to the</w:t>
      </w:r>
      <w:r>
        <w:rPr>
          <w:spacing w:val="1"/>
        </w:rPr>
        <w:t xml:space="preserve"> </w:t>
      </w:r>
      <w:r>
        <w:rPr>
          <w:spacing w:val="-1"/>
        </w:rPr>
        <w:t>Crown,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church,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another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strictly</w:t>
      </w:r>
      <w:r>
        <w:rPr>
          <w:spacing w:val="-19"/>
        </w:rPr>
        <w:t xml:space="preserve"> </w:t>
      </w:r>
      <w:r>
        <w:t>speaking</w:t>
      </w:r>
      <w:r>
        <w:rPr>
          <w:spacing w:val="-18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nothing</w:t>
      </w:r>
      <w:r>
        <w:rPr>
          <w:spacing w:val="-18"/>
        </w:rPr>
        <w:t xml:space="preserve"> </w:t>
      </w:r>
      <w:r>
        <w:t>to</w:t>
      </w:r>
    </w:p>
    <w:p w14:paraId="0D68A763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2EA49A6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 xml:space="preserve">do with the Manor and its farms, and </w:t>
      </w:r>
      <w:r>
        <w:t>the priest recorded it all in the church</w:t>
      </w:r>
      <w:r>
        <w:rPr>
          <w:spacing w:val="1"/>
        </w:rPr>
        <w:t xml:space="preserve"> </w:t>
      </w:r>
      <w:r>
        <w:rPr>
          <w:spacing w:val="-1"/>
        </w:rPr>
        <w:t>book</w:t>
      </w:r>
      <w:bookmarkStart w:id="43" w:name="_bookmark34"/>
      <w:bookmarkEnd w:id="43"/>
      <w:r>
        <w:rPr>
          <w:spacing w:val="-1"/>
        </w:rPr>
        <w:t>.</w:t>
      </w:r>
      <w:hyperlink w:anchor="_bookmark902" w:history="1">
        <w:r>
          <w:rPr>
            <w:color w:val="0000ED"/>
            <w:spacing w:val="-1"/>
            <w:position w:val="9"/>
            <w:sz w:val="22"/>
            <w:u w:val="single" w:color="0000ED"/>
          </w:rPr>
          <w:t>22</w:t>
        </w:r>
        <w:r>
          <w:rPr>
            <w:color w:val="0000ED"/>
            <w:spacing w:val="7"/>
            <w:position w:val="9"/>
            <w:sz w:val="22"/>
          </w:rPr>
          <w:t xml:space="preserve"> </w:t>
        </w:r>
      </w:hyperlink>
      <w:r>
        <w:rPr>
          <w:spacing w:val="-1"/>
        </w:rPr>
        <w:t>At</w:t>
      </w:r>
      <w:r>
        <w:rPr>
          <w:spacing w:val="-14"/>
        </w:rPr>
        <w:t xml:space="preserve"> </w:t>
      </w:r>
      <w:r>
        <w:t>Morebath,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rigid</w:t>
      </w:r>
      <w:r>
        <w:rPr>
          <w:spacing w:val="-6"/>
        </w:rPr>
        <w:t xml:space="preserve"> </w:t>
      </w:r>
      <w:r>
        <w:t>distinction</w:t>
      </w:r>
      <w:r>
        <w:rPr>
          <w:spacing w:val="-19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drawn</w:t>
      </w:r>
      <w:r>
        <w:rPr>
          <w:spacing w:val="-19"/>
        </w:rPr>
        <w:t xml:space="preserve"> </w:t>
      </w:r>
      <w:r>
        <w:t>between</w:t>
      </w:r>
      <w:r>
        <w:rPr>
          <w:spacing w:val="-1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community</w:t>
      </w:r>
      <w:r>
        <w:rPr>
          <w:spacing w:val="-7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prayer,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community</w:t>
      </w:r>
      <w:r>
        <w:rPr>
          <w:spacing w:val="-1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went</w:t>
      </w:r>
      <w:r>
        <w:rPr>
          <w:spacing w:val="-13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business</w:t>
      </w:r>
      <w:bookmarkStart w:id="44" w:name="_bookmark35"/>
      <w:bookmarkEnd w:id="44"/>
      <w:r>
        <w:t>.</w:t>
      </w:r>
      <w:hyperlink w:anchor="_bookmark903" w:history="1">
        <w:r>
          <w:rPr>
            <w:color w:val="0000ED"/>
            <w:position w:val="9"/>
            <w:sz w:val="22"/>
            <w:u w:val="single" w:color="0000ED"/>
          </w:rPr>
          <w:t>23</w:t>
        </w:r>
      </w:hyperlink>
    </w:p>
    <w:p w14:paraId="7118201F" w14:textId="77777777" w:rsidR="00AB4F02" w:rsidRDefault="009D3C46">
      <w:pPr>
        <w:pStyle w:val="BodyText"/>
        <w:spacing w:before="3" w:line="249" w:lineRule="auto"/>
        <w:ind w:left="119" w:right="113" w:firstLine="300"/>
        <w:jc w:val="both"/>
      </w:pPr>
      <w:r>
        <w:t>The</w:t>
      </w:r>
      <w:r>
        <w:rPr>
          <w:spacing w:val="1"/>
        </w:rPr>
        <w:t xml:space="preserve"> </w:t>
      </w:r>
      <w:r>
        <w:t>restoration of</w:t>
      </w:r>
      <w:r>
        <w:rPr>
          <w:spacing w:val="1"/>
        </w:rPr>
        <w:t xml:space="preserve"> </w:t>
      </w:r>
      <w:r>
        <w:t>Morebath church by Butterfield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late</w:t>
      </w:r>
      <w:r>
        <w:rPr>
          <w:spacing w:val="1"/>
        </w:rPr>
        <w:t xml:space="preserve"> </w:t>
      </w:r>
      <w:r>
        <w:t>1870s</w:t>
      </w:r>
      <w:r>
        <w:rPr>
          <w:spacing w:val="1"/>
        </w:rPr>
        <w:t xml:space="preserve"> </w:t>
      </w:r>
      <w:r>
        <w:t>scraped away most of its history along with its seventeenth-century plaster</w:t>
      </w:r>
      <w:r>
        <w:rPr>
          <w:spacing w:val="1"/>
        </w:rPr>
        <w:t xml:space="preserve"> </w:t>
      </w:r>
      <w:r>
        <w:t>and eighteenth-century woodwork. It now has an unglamorous railway-age</w:t>
      </w:r>
      <w:r>
        <w:rPr>
          <w:spacing w:val="1"/>
        </w:rPr>
        <w:t xml:space="preserve"> </w:t>
      </w:r>
      <w:r>
        <w:t>gothic i</w:t>
      </w:r>
      <w:r>
        <w:t>nterior</w:t>
      </w:r>
      <w:r>
        <w:rPr>
          <w:spacing w:val="1"/>
        </w:rPr>
        <w:t xml:space="preserve"> </w:t>
      </w:r>
      <w:r>
        <w:t>which retains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traces</w:t>
      </w:r>
      <w:r>
        <w:rPr>
          <w:spacing w:val="1"/>
        </w:rPr>
        <w:t xml:space="preserve"> </w:t>
      </w:r>
      <w:r>
        <w:t>of its</w:t>
      </w:r>
      <w:r>
        <w:rPr>
          <w:spacing w:val="1"/>
        </w:rPr>
        <w:t xml:space="preserve"> </w:t>
      </w:r>
      <w:r>
        <w:t>late medieval</w:t>
      </w:r>
      <w:r>
        <w:rPr>
          <w:spacing w:val="1"/>
        </w:rPr>
        <w:t xml:space="preserve"> </w:t>
      </w:r>
      <w:r>
        <w:t>and Tudor</w:t>
      </w:r>
      <w:r>
        <w:rPr>
          <w:spacing w:val="1"/>
        </w:rPr>
        <w:t xml:space="preserve"> </w:t>
      </w:r>
      <w:r>
        <w:t>evolution. It is not clear how much the curious saddle-backed top to the</w:t>
      </w:r>
      <w:r>
        <w:rPr>
          <w:spacing w:val="1"/>
        </w:rPr>
        <w:t xml:space="preserve"> </w:t>
      </w:r>
      <w:r>
        <w:t>tower owes to this restoration, though Butterfield clearly did not altogether</w:t>
      </w:r>
      <w:r>
        <w:rPr>
          <w:spacing w:val="1"/>
        </w:rPr>
        <w:t xml:space="preserve"> </w:t>
      </w:r>
      <w:r>
        <w:rPr>
          <w:spacing w:val="-1"/>
        </w:rPr>
        <w:t>invent</w:t>
      </w:r>
      <w:r>
        <w:rPr>
          <w:spacing w:val="-13"/>
        </w:rPr>
        <w:t xml:space="preserve"> </w:t>
      </w:r>
      <w:r>
        <w:rPr>
          <w:spacing w:val="-1"/>
        </w:rPr>
        <w:t>it: Richard</w:t>
      </w:r>
      <w:r>
        <w:rPr>
          <w:spacing w:val="-5"/>
        </w:rPr>
        <w:t xml:space="preserve"> </w:t>
      </w:r>
      <w:r>
        <w:rPr>
          <w:spacing w:val="-1"/>
        </w:rPr>
        <w:t>Polwhele,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eighteenth-century</w:t>
      </w:r>
      <w:r>
        <w:rPr>
          <w:spacing w:val="-18"/>
        </w:rPr>
        <w:t xml:space="preserve"> </w:t>
      </w:r>
      <w:r>
        <w:rPr>
          <w:spacing w:val="-1"/>
        </w:rPr>
        <w:t>historian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Devon,</w:t>
      </w:r>
      <w:r>
        <w:rPr>
          <w:spacing w:val="-6"/>
        </w:rPr>
        <w:t xml:space="preserve"> </w:t>
      </w:r>
      <w:r>
        <w:t>noted</w:t>
      </w:r>
      <w:r>
        <w:rPr>
          <w:spacing w:val="-72"/>
        </w:rPr>
        <w:t xml:space="preserve"> </w:t>
      </w:r>
      <w:r>
        <w:t>that the tower was in shape ‘a rectangular parallelopepidon', that is, a box</w:t>
      </w:r>
      <w:r>
        <w:rPr>
          <w:spacing w:val="1"/>
        </w:rPr>
        <w:t xml:space="preserve"> </w:t>
      </w:r>
      <w:r>
        <w:t>topped</w:t>
      </w:r>
      <w:r>
        <w:rPr>
          <w:spacing w:val="1"/>
        </w:rPr>
        <w:t xml:space="preserve"> </w:t>
      </w:r>
      <w:r>
        <w:t>by a</w:t>
      </w:r>
      <w:r>
        <w:rPr>
          <w:spacing w:val="1"/>
        </w:rPr>
        <w:t xml:space="preserve"> </w:t>
      </w:r>
      <w:r>
        <w:t>prism.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certainly altered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smaller: a burglar could not now enter the church this way, as one did in</w:t>
      </w:r>
      <w:r>
        <w:rPr>
          <w:spacing w:val="1"/>
        </w:rPr>
        <w:t xml:space="preserve"> </w:t>
      </w:r>
      <w:r>
        <w:t>1534, and the modern tower roof cannot in fact be reached from within, so</w:t>
      </w:r>
      <w:r>
        <w:rPr>
          <w:spacing w:val="1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repairs</w:t>
      </w:r>
      <w:r>
        <w:rPr>
          <w:spacing w:val="-2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elaborate</w:t>
      </w:r>
      <w:r>
        <w:rPr>
          <w:spacing w:val="-4"/>
        </w:rPr>
        <w:t xml:space="preserve"> </w:t>
      </w:r>
      <w:r>
        <w:t>scaffolding</w:t>
      </w:r>
      <w:bookmarkStart w:id="45" w:name="_bookmark36"/>
      <w:bookmarkEnd w:id="45"/>
      <w:r>
        <w:t>.</w:t>
      </w:r>
      <w:hyperlink w:anchor="_bookmark904" w:history="1">
        <w:r>
          <w:rPr>
            <w:color w:val="0000ED"/>
            <w:position w:val="9"/>
            <w:sz w:val="22"/>
            <w:u w:val="single" w:color="0000ED"/>
          </w:rPr>
          <w:t>24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sixteenth</w:t>
      </w:r>
      <w:r>
        <w:rPr>
          <w:spacing w:val="-16"/>
        </w:rPr>
        <w:t xml:space="preserve"> </w:t>
      </w:r>
      <w:r>
        <w:t>century</w:t>
      </w:r>
      <w:r>
        <w:rPr>
          <w:spacing w:val="-73"/>
        </w:rPr>
        <w:t xml:space="preserve"> </w:t>
      </w:r>
      <w:r>
        <w:rPr>
          <w:spacing w:val="-3"/>
        </w:rPr>
        <w:t xml:space="preserve">the tower was forty-two feet high, </w:t>
      </w:r>
      <w:r>
        <w:rPr>
          <w:spacing w:val="-2"/>
        </w:rPr>
        <w:t>almost twice the height of the church itself,</w:t>
      </w:r>
      <w:r>
        <w:rPr>
          <w:spacing w:val="-72"/>
        </w:rPr>
        <w:t xml:space="preserve"> </w:t>
      </w:r>
      <w:r>
        <w:t>its bells in constant need of minor outlay on ropes and stays and greasing.</w:t>
      </w:r>
      <w:r>
        <w:rPr>
          <w:spacing w:val="1"/>
        </w:rPr>
        <w:t xml:space="preserve"> </w:t>
      </w:r>
      <w:r>
        <w:rPr>
          <w:spacing w:val="-2"/>
        </w:rPr>
        <w:t>Even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north</w:t>
      </w:r>
      <w:r>
        <w:rPr>
          <w:spacing w:val="-17"/>
        </w:rPr>
        <w:t xml:space="preserve"> </w:t>
      </w:r>
      <w:r>
        <w:rPr>
          <w:spacing w:val="-2"/>
        </w:rPr>
        <w:t>aisle,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church</w:t>
      </w:r>
      <w:r>
        <w:rPr>
          <w:spacing w:val="-17"/>
        </w:rPr>
        <w:t xml:space="preserve"> </w:t>
      </w:r>
      <w:r>
        <w:rPr>
          <w:spacing w:val="-1"/>
        </w:rPr>
        <w:t>interior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never</w:t>
      </w:r>
      <w:r>
        <w:rPr>
          <w:spacing w:val="3"/>
        </w:rPr>
        <w:t xml:space="preserve"> </w:t>
      </w:r>
      <w:r>
        <w:rPr>
          <w:spacing w:val="-1"/>
        </w:rPr>
        <w:t>large –</w:t>
      </w:r>
      <w:r>
        <w:rPr>
          <w:spacing w:val="-2"/>
        </w:rPr>
        <w:t xml:space="preserve"> </w:t>
      </w:r>
      <w:r>
        <w:rPr>
          <w:spacing w:val="-1"/>
        </w:rPr>
        <w:t>sixty-five feet</w:t>
      </w:r>
      <w:r>
        <w:rPr>
          <w:spacing w:val="-72"/>
        </w:rPr>
        <w:t xml:space="preserve"> </w:t>
      </w:r>
      <w:r>
        <w:t>long by twenty-nine at its widest, a tight fit even for 150 people, which was</w:t>
      </w:r>
      <w:r>
        <w:rPr>
          <w:spacing w:val="1"/>
        </w:rPr>
        <w:t xml:space="preserve"> </w:t>
      </w:r>
      <w:r>
        <w:t>no doubt why the aisl</w:t>
      </w:r>
      <w:r>
        <w:t>e, with its handsome barrel vault, was added sometime</w:t>
      </w:r>
      <w:r>
        <w:rPr>
          <w:spacing w:val="-72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fifteenth</w:t>
      </w:r>
      <w:r>
        <w:rPr>
          <w:spacing w:val="-17"/>
        </w:rPr>
        <w:t xml:space="preserve"> </w:t>
      </w:r>
      <w:r>
        <w:rPr>
          <w:spacing w:val="-2"/>
        </w:rPr>
        <w:t>century,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one</w:t>
      </w:r>
      <w:r>
        <w:rPr>
          <w:spacing w:val="-1"/>
        </w:rPr>
        <w:t xml:space="preserve"> </w:t>
      </w:r>
      <w:r>
        <w:rPr>
          <w:spacing w:val="-2"/>
        </w:rPr>
        <w:t>interior</w:t>
      </w:r>
      <w:r>
        <w:rPr>
          <w:spacing w:val="2"/>
        </w:rPr>
        <w:t xml:space="preserve"> </w:t>
      </w:r>
      <w:r>
        <w:rPr>
          <w:spacing w:val="-2"/>
        </w:rPr>
        <w:t xml:space="preserve">feature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 present</w:t>
      </w:r>
      <w:r>
        <w:rPr>
          <w:spacing w:val="-10"/>
        </w:rPr>
        <w:t xml:space="preserve"> </w:t>
      </w:r>
      <w:r>
        <w:rPr>
          <w:spacing w:val="-1"/>
        </w:rPr>
        <w:t>building</w:t>
      </w:r>
      <w:r>
        <w:rPr>
          <w:spacing w:val="-17"/>
        </w:rPr>
        <w:t xml:space="preserve"> </w:t>
      </w:r>
      <w:r>
        <w:rPr>
          <w:spacing w:val="-1"/>
        </w:rPr>
        <w:t>we can</w:t>
      </w:r>
      <w:r>
        <w:rPr>
          <w:spacing w:val="-72"/>
        </w:rPr>
        <w:t xml:space="preserve"> </w:t>
      </w:r>
      <w:r>
        <w:t>be sure its Tudor parishioners would recognise</w:t>
      </w:r>
      <w:bookmarkStart w:id="46" w:name="_bookmark37"/>
      <w:bookmarkEnd w:id="46"/>
      <w:r>
        <w:t>.</w:t>
      </w:r>
      <w:hyperlink w:anchor="_bookmark905" w:history="1">
        <w:r>
          <w:rPr>
            <w:color w:val="0000ED"/>
            <w:position w:val="9"/>
            <w:sz w:val="22"/>
            <w:u w:val="single" w:color="0000ED"/>
          </w:rPr>
          <w:t>25</w:t>
        </w:r>
      </w:hyperlink>
      <w:r>
        <w:rPr>
          <w:color w:val="0000ED"/>
          <w:spacing w:val="55"/>
          <w:position w:val="9"/>
          <w:sz w:val="22"/>
        </w:rPr>
        <w:t xml:space="preserve"> </w:t>
      </w:r>
      <w:r>
        <w:t>This aisle, or ‘almatory’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preferred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it</w:t>
      </w:r>
      <w:bookmarkStart w:id="47" w:name="_bookmark38"/>
      <w:bookmarkEnd w:id="47"/>
      <w:r>
        <w:t>,</w:t>
      </w:r>
      <w:hyperlink w:anchor="_bookmark906" w:history="1">
        <w:r>
          <w:rPr>
            <w:color w:val="0000ED"/>
            <w:position w:val="9"/>
            <w:sz w:val="22"/>
            <w:u w:val="single" w:color="0000ED"/>
          </w:rPr>
          <w:t>26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favourite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burials,</w:t>
      </w:r>
      <w:r>
        <w:rPr>
          <w:spacing w:val="1"/>
        </w:rPr>
        <w:t xml:space="preserve"> </w:t>
      </w:r>
      <w:r>
        <w:t>especially after the cult of St Sidwell took hold at the side altar which was</w:t>
      </w:r>
      <w:r>
        <w:rPr>
          <w:spacing w:val="1"/>
        </w:rPr>
        <w:t xml:space="preserve"> </w:t>
      </w:r>
      <w:r>
        <w:t>located there. The wealthier men and women of Morebath regularly left the</w:t>
      </w:r>
      <w:r>
        <w:rPr>
          <w:spacing w:val="1"/>
        </w:rPr>
        <w:t xml:space="preserve"> </w:t>
      </w:r>
      <w:r>
        <w:rPr>
          <w:spacing w:val="-3"/>
        </w:rPr>
        <w:t xml:space="preserve">sum of 6/8d for a grave in the church, and the priest </w:t>
      </w:r>
      <w:r>
        <w:rPr>
          <w:spacing w:val="-2"/>
        </w:rPr>
        <w:t>notes when someone was</w:t>
      </w:r>
      <w:r>
        <w:rPr>
          <w:spacing w:val="-72"/>
        </w:rPr>
        <w:t xml:space="preserve"> </w:t>
      </w:r>
      <w:r>
        <w:t>buried</w:t>
      </w:r>
      <w:r>
        <w:rPr>
          <w:spacing w:val="-7"/>
        </w:rPr>
        <w:t xml:space="preserve"> </w:t>
      </w:r>
      <w:r>
        <w:t>there,</w:t>
      </w:r>
      <w:r>
        <w:rPr>
          <w:spacing w:val="-7"/>
        </w:rPr>
        <w:t xml:space="preserve"> </w:t>
      </w:r>
      <w:r>
        <w:t>‘for</w:t>
      </w:r>
      <w:r>
        <w:rPr>
          <w:spacing w:val="-2"/>
        </w:rPr>
        <w:t xml:space="preserve"> </w:t>
      </w:r>
      <w:r>
        <w:t>he/she</w:t>
      </w:r>
      <w:r>
        <w:rPr>
          <w:spacing w:val="-5"/>
        </w:rPr>
        <w:t xml:space="preserve"> </w:t>
      </w:r>
      <w:r>
        <w:t>lyeth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almatory',</w:t>
      </w:r>
      <w:r>
        <w:rPr>
          <w:spacing w:val="-7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t>often</w:t>
      </w:r>
      <w:r>
        <w:rPr>
          <w:spacing w:val="-19"/>
        </w:rPr>
        <w:t xml:space="preserve"> </w:t>
      </w:r>
      <w:r>
        <w:t>enough</w:t>
      </w:r>
      <w:r>
        <w:rPr>
          <w:spacing w:val="-72"/>
        </w:rPr>
        <w:t xml:space="preserve"> </w:t>
      </w:r>
      <w:r>
        <w:t>for him to keep a nervous tally of the numbers of ‘corps beryd … yn the</w:t>
      </w:r>
      <w:r>
        <w:rPr>
          <w:spacing w:val="1"/>
        </w:rPr>
        <w:t xml:space="preserve"> </w:t>
      </w:r>
      <w:r>
        <w:t xml:space="preserve">church </w:t>
      </w:r>
      <w:r>
        <w:rPr>
          <w:i/>
        </w:rPr>
        <w:t xml:space="preserve">actenus </w:t>
      </w:r>
      <w:r>
        <w:t>[so far]'</w:t>
      </w:r>
      <w:bookmarkStart w:id="48" w:name="_bookmark39"/>
      <w:bookmarkEnd w:id="48"/>
      <w:r>
        <w:t>.</w:t>
      </w:r>
      <w:hyperlink w:anchor="_bookmark907" w:history="1">
        <w:r>
          <w:rPr>
            <w:color w:val="0000ED"/>
            <w:position w:val="9"/>
            <w:sz w:val="22"/>
            <w:u w:val="single" w:color="0000ED"/>
          </w:rPr>
          <w:t>27</w:t>
        </w:r>
      </w:hyperlink>
      <w:r>
        <w:rPr>
          <w:color w:val="0000ED"/>
          <w:position w:val="9"/>
          <w:sz w:val="22"/>
        </w:rPr>
        <w:t xml:space="preserve"> </w:t>
      </w:r>
      <w:r>
        <w:t>The tower and nave of the church were roofed</w:t>
      </w:r>
      <w:r>
        <w:rPr>
          <w:spacing w:val="1"/>
        </w:rPr>
        <w:t xml:space="preserve"> </w:t>
      </w:r>
      <w:r>
        <w:t>with lead laid over timber, the aisle with tiles, and the roof, like the bells,</w:t>
      </w:r>
      <w:r>
        <w:rPr>
          <w:spacing w:val="1"/>
        </w:rPr>
        <w:t xml:space="preserve"> </w:t>
      </w:r>
      <w:r>
        <w:t>was a constant demand on parish resources, its gutters in perpetual need of</w:t>
      </w:r>
      <w:r>
        <w:rPr>
          <w:spacing w:val="1"/>
        </w:rPr>
        <w:t xml:space="preserve"> </w:t>
      </w:r>
      <w:r>
        <w:t>attention</w:t>
      </w:r>
      <w:bookmarkStart w:id="49" w:name="_bookmark40"/>
      <w:bookmarkEnd w:id="49"/>
      <w:r>
        <w:t>,</w:t>
      </w:r>
      <w:r>
        <w:rPr>
          <w:spacing w:val="-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lifting</w:t>
      </w:r>
      <w:r>
        <w:rPr>
          <w:spacing w:val="-14"/>
        </w:rPr>
        <w:t xml:space="preserve"> </w:t>
      </w:r>
      <w:r>
        <w:t>clean</w:t>
      </w:r>
      <w:r>
        <w:rPr>
          <w:spacing w:val="-15"/>
        </w:rPr>
        <w:t xml:space="preserve"> </w:t>
      </w:r>
      <w:r>
        <w:t>away,</w:t>
      </w:r>
      <w:r>
        <w:rPr>
          <w:spacing w:val="-1"/>
        </w:rPr>
        <w:t xml:space="preserve"> </w:t>
      </w:r>
      <w:r>
        <w:t>‘ryppyd</w:t>
      </w:r>
      <w:r>
        <w:rPr>
          <w:spacing w:val="-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 wynd’</w:t>
      </w:r>
      <w:r>
        <w:rPr>
          <w:spacing w:val="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1545,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72"/>
        </w:rPr>
        <w:t xml:space="preserve"> </w:t>
      </w:r>
      <w:r>
        <w:t>a plumber spent the best part of a week lodging in the parish to fix it down</w:t>
      </w:r>
      <w:r>
        <w:rPr>
          <w:spacing w:val="1"/>
        </w:rPr>
        <w:t xml:space="preserve"> </w:t>
      </w:r>
      <w:r>
        <w:t>again.</w:t>
      </w:r>
      <w:r>
        <w:rPr>
          <w:spacing w:val="-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1520s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1530s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</w:t>
      </w:r>
      <w:r>
        <w:rPr>
          <w:spacing w:val="-15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contract</w:t>
      </w:r>
      <w:r>
        <w:rPr>
          <w:spacing w:val="-73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travelling</w:t>
      </w:r>
      <w:r>
        <w:rPr>
          <w:spacing w:val="30"/>
        </w:rPr>
        <w:t xml:space="preserve"> </w:t>
      </w:r>
      <w:r>
        <w:t>plumber</w:t>
      </w:r>
      <w:r>
        <w:rPr>
          <w:spacing w:val="48"/>
        </w:rPr>
        <w:t xml:space="preserve"> </w:t>
      </w:r>
      <w:r>
        <w:t>‘when</w:t>
      </w:r>
      <w:r>
        <w:rPr>
          <w:spacing w:val="30"/>
        </w:rPr>
        <w:t xml:space="preserve"> </w:t>
      </w:r>
      <w:r>
        <w:t>he</w:t>
      </w:r>
      <w:r>
        <w:rPr>
          <w:spacing w:val="45"/>
        </w:rPr>
        <w:t xml:space="preserve"> </w:t>
      </w:r>
      <w:r>
        <w:t>cummyth</w:t>
      </w:r>
      <w:r>
        <w:rPr>
          <w:spacing w:val="30"/>
        </w:rPr>
        <w:t xml:space="preserve"> </w:t>
      </w:r>
      <w:r>
        <w:t>thys</w:t>
      </w:r>
      <w:r>
        <w:rPr>
          <w:spacing w:val="46"/>
        </w:rPr>
        <w:t xml:space="preserve"> </w:t>
      </w:r>
      <w:r>
        <w:t>ways</w:t>
      </w:r>
      <w:r>
        <w:rPr>
          <w:spacing w:val="46"/>
        </w:rPr>
        <w:t xml:space="preserve"> </w:t>
      </w:r>
      <w:r>
        <w:t>…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mendd</w:t>
      </w:r>
      <w:r>
        <w:rPr>
          <w:spacing w:val="43"/>
        </w:rPr>
        <w:t xml:space="preserve"> </w:t>
      </w:r>
      <w:r>
        <w:t>all</w:t>
      </w:r>
    </w:p>
    <w:p w14:paraId="459535A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8384A46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fawtis a pon our churche and gutters and towre', ‘to keppe us dry'. On one</w:t>
      </w:r>
      <w:r>
        <w:rPr>
          <w:spacing w:val="1"/>
        </w:rPr>
        <w:t xml:space="preserve"> </w:t>
      </w:r>
      <w:r>
        <w:t>occasion the plumber was given old pewter plates from the church house in</w:t>
      </w:r>
      <w:r>
        <w:rPr>
          <w:spacing w:val="1"/>
        </w:rPr>
        <w:t xml:space="preserve"> </w:t>
      </w:r>
      <w:r>
        <w:rPr>
          <w:spacing w:val="-2"/>
        </w:rPr>
        <w:t>part payment for this work</w:t>
      </w:r>
      <w:bookmarkStart w:id="50" w:name="_bookmark41"/>
      <w:bookmarkEnd w:id="50"/>
      <w:r>
        <w:rPr>
          <w:spacing w:val="-2"/>
        </w:rPr>
        <w:t>.</w:t>
      </w:r>
      <w:hyperlink w:anchor="_bookmark908" w:history="1">
        <w:r>
          <w:rPr>
            <w:color w:val="0000ED"/>
            <w:spacing w:val="-2"/>
            <w:position w:val="9"/>
            <w:sz w:val="22"/>
            <w:u w:val="single" w:color="0000ED"/>
          </w:rPr>
          <w:t>28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1"/>
        </w:rPr>
        <w:t>From the 1520s to the early 1540s, in any cas</w:t>
      </w:r>
      <w:r>
        <w:rPr>
          <w:spacing w:val="-1"/>
        </w:rPr>
        <w:t>e,</w:t>
      </w:r>
      <w:r>
        <w:rPr>
          <w:spacing w:val="-72"/>
        </w:rPr>
        <w:t xml:space="preserve"> </w:t>
      </w:r>
      <w:r>
        <w:rPr>
          <w:spacing w:val="-3"/>
        </w:rPr>
        <w:t xml:space="preserve">a stream of devotional </w:t>
      </w:r>
      <w:r>
        <w:rPr>
          <w:spacing w:val="-2"/>
        </w:rPr>
        <w:t>investment by parishioners and priest must have made</w:t>
      </w:r>
      <w:r>
        <w:rPr>
          <w:spacing w:val="-1"/>
        </w:rPr>
        <w:t xml:space="preserve"> </w:t>
      </w:r>
      <w:r>
        <w:t>the interior seem a constant building site, stacked with boards and building</w:t>
      </w:r>
      <w:r>
        <w:rPr>
          <w:spacing w:val="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altars were</w:t>
      </w:r>
      <w:r>
        <w:rPr>
          <w:spacing w:val="-2"/>
        </w:rPr>
        <w:t xml:space="preserve"> </w:t>
      </w:r>
      <w:r>
        <w:t>installed,</w:t>
      </w:r>
      <w:r>
        <w:rPr>
          <w:spacing w:val="-3"/>
        </w:rPr>
        <w:t xml:space="preserve"> </w:t>
      </w:r>
      <w:r>
        <w:t>along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screens,</w:t>
      </w:r>
      <w:r>
        <w:rPr>
          <w:spacing w:val="-72"/>
        </w:rPr>
        <w:t xml:space="preserve"> </w:t>
      </w:r>
      <w:r>
        <w:t>new standings or taber</w:t>
      </w:r>
      <w:r>
        <w:t>nacles for the images, a new High Cross, a new floor</w:t>
      </w:r>
      <w:r>
        <w:rPr>
          <w:spacing w:val="1"/>
        </w:rPr>
        <w:t xml:space="preserve"> </w:t>
      </w:r>
      <w:r>
        <w:t>and a complete re-pewing</w:t>
      </w:r>
      <w:bookmarkStart w:id="51" w:name="_bookmark42"/>
      <w:bookmarkEnd w:id="51"/>
      <w:r>
        <w:t>.</w:t>
      </w:r>
      <w:hyperlink w:anchor="_bookmark909" w:history="1">
        <w:r>
          <w:rPr>
            <w:color w:val="0000ED"/>
            <w:position w:val="9"/>
            <w:sz w:val="22"/>
            <w:u w:val="single" w:color="0000ED"/>
          </w:rPr>
          <w:t>29</w:t>
        </w:r>
      </w:hyperlink>
      <w:r>
        <w:rPr>
          <w:color w:val="0000ED"/>
          <w:position w:val="9"/>
          <w:sz w:val="22"/>
        </w:rPr>
        <w:t xml:space="preserve"> </w:t>
      </w:r>
      <w:r>
        <w:t>Morebath church had only two altars but many</w:t>
      </w:r>
      <w:r>
        <w:rPr>
          <w:spacing w:val="1"/>
        </w:rPr>
        <w:t xml:space="preserve"> </w:t>
      </w:r>
      <w:r>
        <w:t>images, most of them standing in niched tabernacles, curtained and gilded,</w:t>
      </w:r>
      <w:r>
        <w:rPr>
          <w:spacing w:val="1"/>
        </w:rPr>
        <w:t xml:space="preserve"> </w:t>
      </w:r>
      <w:r>
        <w:t>and with candles or lam</w:t>
      </w:r>
      <w:r>
        <w:t>ps in bowls or basins or branched candlesticks of</w:t>
      </w:r>
      <w:r>
        <w:rPr>
          <w:spacing w:val="1"/>
        </w:rPr>
        <w:t xml:space="preserve"> </w:t>
      </w:r>
      <w:r>
        <w:t>timber or latten (a type of brass) burning before them during service time.</w:t>
      </w:r>
      <w:r>
        <w:rPr>
          <w:spacing w:val="1"/>
        </w:rPr>
        <w:t xml:space="preserve"> </w:t>
      </w:r>
      <w:r>
        <w:t>Parish business was conducted there, bargains concluded, contracts signed</w:t>
      </w:r>
      <w:r>
        <w:rPr>
          <w:spacing w:val="1"/>
        </w:rPr>
        <w:t xml:space="preserve"> </w:t>
      </w:r>
      <w:r>
        <w:t>and debts paid, ‘here before the quyre dore'</w:t>
      </w:r>
      <w:bookmarkStart w:id="52" w:name="_bookmark43"/>
      <w:bookmarkEnd w:id="52"/>
      <w:r>
        <w:t>,</w:t>
      </w:r>
      <w:hyperlink w:anchor="_bookmark910" w:history="1">
        <w:r>
          <w:rPr>
            <w:color w:val="0000ED"/>
            <w:position w:val="9"/>
            <w:sz w:val="22"/>
            <w:u w:val="single" w:color="0000ED"/>
          </w:rPr>
          <w:t>30</w:t>
        </w:r>
      </w:hyperlink>
      <w:r>
        <w:rPr>
          <w:color w:val="0000ED"/>
          <w:position w:val="9"/>
          <w:sz w:val="22"/>
        </w:rPr>
        <w:t xml:space="preserve"> </w:t>
      </w:r>
      <w:r>
        <w:t>and parishioners were prone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linger</w:t>
      </w:r>
      <w:r>
        <w:rPr>
          <w:spacing w:val="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long</w:t>
      </w:r>
      <w:r>
        <w:rPr>
          <w:spacing w:val="-17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done,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exasperated</w:t>
      </w:r>
      <w:r>
        <w:rPr>
          <w:spacing w:val="-3"/>
        </w:rPr>
        <w:t xml:space="preserve"> </w:t>
      </w:r>
      <w:r>
        <w:t>clerk</w:t>
      </w:r>
      <w:r>
        <w:rPr>
          <w:spacing w:val="-17"/>
        </w:rPr>
        <w:t xml:space="preserve"> </w:t>
      </w:r>
      <w:r>
        <w:t>who</w:t>
      </w:r>
      <w:r>
        <w:rPr>
          <w:spacing w:val="-72"/>
        </w:rPr>
        <w:t xml:space="preserve"> </w:t>
      </w:r>
      <w:r>
        <w:rPr>
          <w:spacing w:val="-4"/>
        </w:rPr>
        <w:t>kept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keys</w:t>
      </w:r>
      <w:r>
        <w:rPr>
          <w:spacing w:val="3"/>
        </w:rPr>
        <w:t xml:space="preserve"> </w:t>
      </w:r>
      <w:r>
        <w:rPr>
          <w:spacing w:val="-4"/>
        </w:rPr>
        <w:t>was</w:t>
      </w:r>
      <w:r>
        <w:rPr>
          <w:spacing w:val="3"/>
        </w:rPr>
        <w:t xml:space="preserve"> </w:t>
      </w:r>
      <w:r>
        <w:rPr>
          <w:spacing w:val="-4"/>
        </w:rPr>
        <w:t>forced</w:t>
      </w:r>
      <w:r>
        <w:t xml:space="preserve"> </w:t>
      </w:r>
      <w:r>
        <w:rPr>
          <w:spacing w:val="-4"/>
        </w:rPr>
        <w:t>to</w:t>
      </w:r>
      <w:r>
        <w:rPr>
          <w:spacing w:val="1"/>
        </w:rPr>
        <w:t xml:space="preserve"> </w:t>
      </w:r>
      <w:r>
        <w:rPr>
          <w:spacing w:val="-4"/>
        </w:rPr>
        <w:t>knock</w:t>
      </w:r>
      <w:r>
        <w:rPr>
          <w:spacing w:val="-15"/>
        </w:rPr>
        <w:t xml:space="preserve"> </w:t>
      </w:r>
      <w:r>
        <w:rPr>
          <w:spacing w:val="-4"/>
        </w:rPr>
        <w:t>loudly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door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3"/>
        </w:rPr>
        <w:t>hurry</w:t>
      </w:r>
      <w:r>
        <w:rPr>
          <w:spacing w:val="-14"/>
        </w:rPr>
        <w:t xml:space="preserve"> </w:t>
      </w:r>
      <w:r>
        <w:rPr>
          <w:spacing w:val="-3"/>
        </w:rPr>
        <w:t>them</w:t>
      </w:r>
      <w:r>
        <w:rPr>
          <w:spacing w:val="-24"/>
        </w:rPr>
        <w:t xml:space="preserve"> </w:t>
      </w:r>
      <w:r>
        <w:rPr>
          <w:spacing w:val="-3"/>
        </w:rPr>
        <w:t>home</w:t>
      </w:r>
      <w:bookmarkStart w:id="53" w:name="_bookmark44"/>
      <w:bookmarkEnd w:id="53"/>
      <w:r>
        <w:rPr>
          <w:spacing w:val="-3"/>
        </w:rPr>
        <w:t>.</w:t>
      </w:r>
      <w:hyperlink w:anchor="_bookmark911" w:history="1">
        <w:r>
          <w:rPr>
            <w:color w:val="0000ED"/>
            <w:spacing w:val="-3"/>
            <w:position w:val="9"/>
            <w:sz w:val="22"/>
            <w:u w:val="single" w:color="0000ED"/>
          </w:rPr>
          <w:t>31</w:t>
        </w:r>
      </w:hyperlink>
    </w:p>
    <w:p w14:paraId="7286038B" w14:textId="77777777" w:rsidR="00AB4F02" w:rsidRDefault="009D3C46">
      <w:pPr>
        <w:pStyle w:val="BodyText"/>
        <w:spacing w:before="17" w:line="249" w:lineRule="auto"/>
        <w:ind w:left="119" w:right="113" w:firstLine="300"/>
        <w:jc w:val="both"/>
      </w:pPr>
      <w:r>
        <w:t>After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building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-1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-73"/>
        </w:rPr>
        <w:t xml:space="preserve"> </w:t>
      </w:r>
      <w:r>
        <w:t>house, also called the church ale-house</w:t>
      </w:r>
      <w:bookmarkStart w:id="54" w:name="_bookmark45"/>
      <w:bookmarkEnd w:id="54"/>
      <w:r>
        <w:t>.</w:t>
      </w:r>
      <w:hyperlink w:anchor="_bookmark912" w:history="1">
        <w:r>
          <w:rPr>
            <w:color w:val="0000ED"/>
            <w:position w:val="9"/>
            <w:sz w:val="22"/>
            <w:u w:val="single" w:color="0000ED"/>
          </w:rPr>
          <w:t>32</w:t>
        </w:r>
      </w:hyperlink>
      <w:r>
        <w:rPr>
          <w:color w:val="0000ED"/>
          <w:position w:val="9"/>
          <w:sz w:val="22"/>
        </w:rPr>
        <w:t xml:space="preserve"> </w:t>
      </w:r>
      <w:r>
        <w:t>Located on the south-east side of</w:t>
      </w:r>
      <w:r>
        <w:rPr>
          <w:spacing w:val="1"/>
        </w:rPr>
        <w:t xml:space="preserve"> </w:t>
      </w:r>
      <w:r>
        <w:t>the churchyard, in the cluster of ten or eleven dwellings that made up the</w:t>
      </w:r>
      <w:r>
        <w:rPr>
          <w:spacing w:val="1"/>
        </w:rPr>
        <w:t xml:space="preserve"> </w:t>
      </w:r>
      <w:r>
        <w:t>village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‘Morebath</w:t>
      </w:r>
      <w:r>
        <w:rPr>
          <w:spacing w:val="1"/>
        </w:rPr>
        <w:t xml:space="preserve"> </w:t>
      </w:r>
      <w:r>
        <w:t>town',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parish's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e</w:t>
      </w:r>
      <w:r>
        <w:t>ntertainment,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two-storey</w:t>
      </w:r>
      <w:r>
        <w:rPr>
          <w:spacing w:val="-16"/>
        </w:rPr>
        <w:t xml:space="preserve"> </w:t>
      </w:r>
      <w:r>
        <w:t>building</w:t>
      </w:r>
      <w:r>
        <w:rPr>
          <w:spacing w:val="-16"/>
        </w:rPr>
        <w:t xml:space="preserve"> </w:t>
      </w:r>
      <w:r>
        <w:t>furnished</w:t>
      </w:r>
      <w:r>
        <w:rPr>
          <w:spacing w:val="-4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fireplace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spit,</w:t>
      </w:r>
      <w:r>
        <w:rPr>
          <w:spacing w:val="-3"/>
        </w:rPr>
        <w:t xml:space="preserve"> </w:t>
      </w:r>
      <w:r>
        <w:t>with</w:t>
      </w:r>
      <w:r>
        <w:rPr>
          <w:spacing w:val="-73"/>
        </w:rPr>
        <w:t xml:space="preserve"> </w:t>
      </w:r>
      <w:r>
        <w:rPr>
          <w:spacing w:val="-1"/>
        </w:rPr>
        <w:t>cups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platters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trenchers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treen</w:t>
      </w:r>
      <w:r>
        <w:rPr>
          <w:spacing w:val="-18"/>
        </w:rPr>
        <w:t xml:space="preserve"> </w:t>
      </w:r>
      <w:r>
        <w:t>[turned</w:t>
      </w:r>
      <w:r>
        <w:rPr>
          <w:spacing w:val="-5"/>
        </w:rPr>
        <w:t xml:space="preserve"> </w:t>
      </w:r>
      <w:r>
        <w:t>wood]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tin</w:t>
      </w:r>
      <w:r>
        <w:rPr>
          <w:spacing w:val="-1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pewter:</w:t>
      </w:r>
      <w:r>
        <w:rPr>
          <w:spacing w:val="2"/>
        </w:rPr>
        <w:t xml:space="preserve"> </w:t>
      </w:r>
      <w:r>
        <w:t>its</w:t>
      </w:r>
      <w:r>
        <w:rPr>
          <w:spacing w:val="-73"/>
        </w:rPr>
        <w:t xml:space="preserve"> </w:t>
      </w:r>
      <w:r>
        <w:t>tressle tables and tablecloths were sometimes loaned to parishioners for</w:t>
      </w:r>
      <w:r>
        <w:rPr>
          <w:spacing w:val="1"/>
        </w:rPr>
        <w:t xml:space="preserve"> </w:t>
      </w:r>
      <w:r>
        <w:rPr>
          <w:spacing w:val="-2"/>
        </w:rPr>
        <w:t>events like weddings</w:t>
      </w:r>
      <w:bookmarkStart w:id="55" w:name="_bookmark46"/>
      <w:bookmarkEnd w:id="55"/>
      <w:r>
        <w:rPr>
          <w:spacing w:val="-2"/>
        </w:rPr>
        <w:t>.</w:t>
      </w:r>
      <w:hyperlink w:anchor="_bookmark913" w:history="1">
        <w:r>
          <w:rPr>
            <w:color w:val="0000ED"/>
            <w:spacing w:val="-2"/>
            <w:position w:val="9"/>
            <w:sz w:val="22"/>
            <w:u w:val="single" w:color="0000ED"/>
          </w:rPr>
          <w:t>33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 xml:space="preserve">Visiting merchants could hire a ‘sete’ or stall </w:t>
      </w:r>
      <w:r>
        <w:rPr>
          <w:spacing w:val="-1"/>
        </w:rPr>
        <w:t>there to</w:t>
      </w:r>
      <w:r>
        <w:rPr>
          <w:spacing w:val="-72"/>
        </w:rPr>
        <w:t xml:space="preserve"> </w:t>
      </w:r>
      <w:r>
        <w:rPr>
          <w:spacing w:val="-3"/>
        </w:rPr>
        <w:t xml:space="preserve">sell their wares, like William the merchant who had a </w:t>
      </w:r>
      <w:r>
        <w:rPr>
          <w:spacing w:val="-2"/>
        </w:rPr>
        <w:t>‘standing’ in th</w:t>
      </w:r>
      <w:r>
        <w:rPr>
          <w:spacing w:val="-2"/>
        </w:rPr>
        <w:t>e house</w:t>
      </w:r>
      <w:r>
        <w:rPr>
          <w:spacing w:val="-1"/>
        </w:rPr>
        <w:t xml:space="preserve"> </w:t>
      </w:r>
      <w:r>
        <w:t>in 1535, or the Tiverton ciderman John Walshman, who sold cider there for</w:t>
      </w:r>
      <w:r>
        <w:rPr>
          <w:spacing w:val="1"/>
        </w:rPr>
        <w:t xml:space="preserve"> </w:t>
      </w:r>
      <w:r>
        <w:t xml:space="preserve">four weeks in </w:t>
      </w:r>
      <w:bookmarkStart w:id="56" w:name="_bookmark47"/>
      <w:bookmarkEnd w:id="56"/>
      <w:r>
        <w:t>1538.</w:t>
      </w:r>
      <w:hyperlink w:anchor="_bookmark914" w:history="1">
        <w:r>
          <w:rPr>
            <w:color w:val="0000ED"/>
            <w:position w:val="9"/>
            <w:sz w:val="22"/>
            <w:u w:val="single" w:color="0000ED"/>
          </w:rPr>
          <w:t>34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The ‘pleers’ [players] who paid 12d to the wardens to</w:t>
      </w:r>
      <w:r>
        <w:rPr>
          <w:spacing w:val="-72"/>
        </w:rPr>
        <w:t xml:space="preserve"> </w:t>
      </w:r>
      <w:r>
        <w:t>perform in Morebath at Easter 1533 may well have been hiring the church</w:t>
      </w:r>
      <w:r>
        <w:rPr>
          <w:spacing w:val="1"/>
        </w:rPr>
        <w:t xml:space="preserve"> </w:t>
      </w:r>
      <w:r>
        <w:t>house</w:t>
      </w:r>
      <w:bookmarkStart w:id="57" w:name="_bookmark48"/>
      <w:bookmarkEnd w:id="57"/>
      <w:r>
        <w:t>.</w:t>
      </w:r>
      <w:hyperlink w:anchor="_bookmark915" w:history="1">
        <w:r>
          <w:rPr>
            <w:color w:val="0000ED"/>
            <w:position w:val="9"/>
            <w:sz w:val="22"/>
            <w:u w:val="single" w:color="0000ED"/>
          </w:rPr>
          <w:t>35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fund-raising</w:t>
      </w:r>
      <w:r>
        <w:rPr>
          <w:spacing w:val="1"/>
        </w:rPr>
        <w:t xml:space="preserve"> </w:t>
      </w:r>
      <w:r>
        <w:t>banquets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ales,</w:t>
      </w:r>
      <w:r>
        <w:rPr>
          <w:spacing w:val="1"/>
        </w:rPr>
        <w:t xml:space="preserve"> </w:t>
      </w:r>
      <w:r>
        <w:t>organised by the churchwardens and by the Young Men of the parish (the</w:t>
      </w:r>
      <w:r>
        <w:rPr>
          <w:spacing w:val="1"/>
        </w:rPr>
        <w:t xml:space="preserve"> </w:t>
      </w:r>
      <w:r>
        <w:t>‘grooming ale</w:t>
      </w:r>
      <w:r>
        <w:t>'), and which between them provided the bulk of the parish's</w:t>
      </w:r>
      <w:r>
        <w:rPr>
          <w:spacing w:val="1"/>
        </w:rPr>
        <w:t xml:space="preserve"> </w:t>
      </w:r>
      <w:r>
        <w:t>income, were held here. Beer brewed or bought by the wardens and food</w:t>
      </w:r>
      <w:r>
        <w:rPr>
          <w:spacing w:val="1"/>
        </w:rPr>
        <w:t xml:space="preserve"> </w:t>
      </w:r>
      <w:r>
        <w:t>cooked in the church house itself were sold and served at these ales: in 1527</w:t>
      </w:r>
      <w:r>
        <w:rPr>
          <w:spacing w:val="-72"/>
        </w:rPr>
        <w:t xml:space="preserve"> </w:t>
      </w:r>
      <w:r>
        <w:t>the menu at the high wardens' ale included a ro</w:t>
      </w:r>
      <w:r>
        <w:t>ast lamb from the church</w:t>
      </w:r>
      <w:r>
        <w:rPr>
          <w:spacing w:val="1"/>
        </w:rPr>
        <w:t xml:space="preserve"> </w:t>
      </w:r>
      <w:r>
        <w:t>flock,</w:t>
      </w:r>
      <w:r>
        <w:rPr>
          <w:spacing w:val="1"/>
        </w:rPr>
        <w:t xml:space="preserve"> </w:t>
      </w:r>
      <w:r>
        <w:t>which had</w:t>
      </w:r>
      <w:r>
        <w:rPr>
          <w:spacing w:val="1"/>
        </w:rPr>
        <w:t xml:space="preserve"> </w:t>
      </w:r>
      <w:r>
        <w:t>accidentally bled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death after</w:t>
      </w:r>
      <w:r>
        <w:rPr>
          <w:spacing w:val="1"/>
        </w:rPr>
        <w:t xml:space="preserve"> </w:t>
      </w:r>
      <w:r>
        <w:t>being castrate</w:t>
      </w:r>
      <w:bookmarkStart w:id="58" w:name="_bookmark49"/>
      <w:bookmarkEnd w:id="58"/>
      <w:r>
        <w:t>d.</w:t>
      </w:r>
      <w:hyperlink w:anchor="_bookmark916" w:history="1">
        <w:r>
          <w:rPr>
            <w:color w:val="0000ED"/>
            <w:position w:val="9"/>
            <w:sz w:val="22"/>
            <w:u w:val="single" w:color="0000ED"/>
          </w:rPr>
          <w:t>36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Elizabeth's</w:t>
      </w:r>
      <w:r>
        <w:rPr>
          <w:spacing w:val="5"/>
        </w:rPr>
        <w:t xml:space="preserve"> </w:t>
      </w:r>
      <w:r>
        <w:t>reign,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perhaps</w:t>
      </w:r>
      <w:r>
        <w:rPr>
          <w:spacing w:val="5"/>
        </w:rPr>
        <w:t xml:space="preserve"> </w:t>
      </w:r>
      <w:r>
        <w:t>before,</w:t>
      </w:r>
      <w:r>
        <w:rPr>
          <w:spacing w:val="2"/>
        </w:rPr>
        <w:t xml:space="preserve"> </w:t>
      </w:r>
      <w:r>
        <w:t>minstrels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local</w:t>
      </w:r>
      <w:r>
        <w:rPr>
          <w:spacing w:val="8"/>
        </w:rPr>
        <w:t xml:space="preserve"> </w:t>
      </w:r>
      <w:r>
        <w:t>man,</w:t>
      </w:r>
      <w:r>
        <w:rPr>
          <w:spacing w:val="2"/>
        </w:rPr>
        <w:t xml:space="preserve"> </w:t>
      </w:r>
      <w:r>
        <w:t>John</w:t>
      </w:r>
    </w:p>
    <w:p w14:paraId="1A42DA7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1C3E186" w14:textId="77777777" w:rsidR="00AB4F02" w:rsidRDefault="009D3C46">
      <w:pPr>
        <w:pStyle w:val="BodyText"/>
        <w:spacing w:before="69" w:line="249" w:lineRule="auto"/>
        <w:ind w:left="119" w:right="120"/>
        <w:jc w:val="both"/>
        <w:rPr>
          <w:sz w:val="22"/>
        </w:rPr>
      </w:pPr>
      <w:r>
        <w:t>Timewell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harper,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entertain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drinkers</w:t>
      </w:r>
      <w:bookmarkStart w:id="59" w:name="_bookmark50"/>
      <w:bookmarkEnd w:id="59"/>
      <w:r>
        <w:t>.</w:t>
      </w:r>
      <w:hyperlink w:anchor="_bookmark917" w:history="1">
        <w:r>
          <w:rPr>
            <w:color w:val="0000ED"/>
            <w:position w:val="9"/>
            <w:sz w:val="22"/>
            <w:u w:val="single" w:color="0000ED"/>
          </w:rPr>
          <w:t>37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Parishioners were expected to attend and spend their money, and official</w:t>
      </w:r>
      <w:r>
        <w:rPr>
          <w:spacing w:val="1"/>
        </w:rPr>
        <w:t xml:space="preserve"> </w:t>
      </w:r>
      <w:r>
        <w:t>representatives came and supported from surrounding parishes, a favou</w:t>
      </w:r>
      <w:bookmarkStart w:id="60" w:name="_bookmark52"/>
      <w:bookmarkEnd w:id="60"/>
      <w:r>
        <w:t>r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returned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parishes concerned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-1"/>
        </w:rPr>
        <w:t>eld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rPr>
          <w:spacing w:val="-18"/>
        </w:rPr>
        <w:t xml:space="preserve"> </w:t>
      </w:r>
      <w:r>
        <w:rPr>
          <w:spacing w:val="-1"/>
        </w:rPr>
        <w:t>ales</w:t>
      </w:r>
      <w:bookmarkStart w:id="61" w:name="_bookmark51"/>
      <w:bookmarkEnd w:id="61"/>
      <w:r>
        <w:rPr>
          <w:spacing w:val="-1"/>
        </w:rPr>
        <w:t>.</w:t>
      </w:r>
      <w:hyperlink w:anchor="_bookmark918" w:history="1">
        <w:r>
          <w:rPr>
            <w:color w:val="0000ED"/>
            <w:spacing w:val="-1"/>
            <w:position w:val="9"/>
            <w:sz w:val="22"/>
            <w:u w:val="single" w:color="0000ED"/>
          </w:rPr>
          <w:t>38</w:t>
        </w:r>
      </w:hyperlink>
    </w:p>
    <w:p w14:paraId="22AF8070" w14:textId="77777777" w:rsidR="00AB4F02" w:rsidRDefault="009D3C46">
      <w:pPr>
        <w:pStyle w:val="BodyText"/>
        <w:spacing w:before="5" w:line="249" w:lineRule="auto"/>
        <w:ind w:left="119" w:right="118" w:firstLine="300"/>
        <w:jc w:val="both"/>
        <w:rPr>
          <w:sz w:val="22"/>
        </w:rPr>
      </w:pPr>
      <w:r>
        <w:rPr>
          <w:spacing w:val="-1"/>
        </w:rPr>
        <w:t>This was not</w:t>
      </w:r>
      <w:r>
        <w:rPr>
          <w:spacing w:val="-10"/>
        </w:rPr>
        <w:t xml:space="preserve"> </w:t>
      </w:r>
      <w:r>
        <w:rPr>
          <w:spacing w:val="-1"/>
        </w:rPr>
        <w:t>merry</w:t>
      </w:r>
      <w:r>
        <w:rPr>
          <w:spacing w:val="-18"/>
        </w:rPr>
        <w:t xml:space="preserve"> </w:t>
      </w:r>
      <w:r>
        <w:rPr>
          <w:spacing w:val="-1"/>
        </w:rPr>
        <w:t>England,</w:t>
      </w:r>
      <w:r>
        <w:rPr>
          <w:spacing w:val="-3"/>
        </w:rPr>
        <w:t xml:space="preserve"> </w:t>
      </w:r>
      <w:r>
        <w:rPr>
          <w:spacing w:val="-1"/>
        </w:rPr>
        <w:t>however.</w:t>
      </w:r>
      <w:r>
        <w:rPr>
          <w:spacing w:val="-4"/>
        </w:rPr>
        <w:t xml:space="preserve"> </w:t>
      </w:r>
      <w:r>
        <w:rPr>
          <w:spacing w:val="-1"/>
        </w:rPr>
        <w:t>Friction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as notable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feature</w:t>
      </w:r>
      <w:r>
        <w:rPr>
          <w:spacing w:val="-2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intensely</w:t>
      </w:r>
      <w:r>
        <w:rPr>
          <w:spacing w:val="-18"/>
        </w:rPr>
        <w:t xml:space="preserve"> </w:t>
      </w:r>
      <w:r>
        <w:rPr>
          <w:spacing w:val="-1"/>
        </w:rPr>
        <w:t>communal</w:t>
      </w:r>
      <w:r>
        <w:t xml:space="preserve"> </w:t>
      </w:r>
      <w:r>
        <w:rPr>
          <w:spacing w:val="-1"/>
        </w:rPr>
        <w:t>life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harmony.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St</w:t>
      </w:r>
      <w:r>
        <w:rPr>
          <w:spacing w:val="-13"/>
        </w:rPr>
        <w:t xml:space="preserve"> </w:t>
      </w:r>
      <w:r>
        <w:rPr>
          <w:spacing w:val="-1"/>
        </w:rPr>
        <w:t>George's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18"/>
        </w:rPr>
        <w:t xml:space="preserve"> </w:t>
      </w:r>
      <w:r>
        <w:t>1537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whole</w:t>
      </w:r>
      <w:r>
        <w:rPr>
          <w:spacing w:val="-72"/>
        </w:rPr>
        <w:t xml:space="preserve"> </w:t>
      </w:r>
      <w:r>
        <w:t>parish attended a party at Timewells for the betrothal of Margaret Timewell</w:t>
      </w:r>
      <w:r>
        <w:rPr>
          <w:spacing w:val="-72"/>
        </w:rPr>
        <w:t xml:space="preserve"> </w:t>
      </w:r>
      <w:r>
        <w:rPr>
          <w:spacing w:val="-2"/>
        </w:rPr>
        <w:t xml:space="preserve">and William Taylor. But we catch a glimpse of the event </w:t>
      </w:r>
      <w:r>
        <w:rPr>
          <w:spacing w:val="-1"/>
        </w:rPr>
        <w:t>only because it was</w:t>
      </w:r>
      <w:r>
        <w:rPr>
          <w:spacing w:val="-72"/>
        </w:rPr>
        <w:t xml:space="preserve"> </w:t>
      </w:r>
      <w:r>
        <w:t>a disaster, with tempers flaring and two of the guests ‘a most by the eris', so</w:t>
      </w:r>
      <w:r>
        <w:rPr>
          <w:spacing w:val="-7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‘r</w:t>
      </w:r>
      <w:r>
        <w:t>esonyd</w:t>
      </w:r>
      <w:r>
        <w:rPr>
          <w:spacing w:val="1"/>
        </w:rPr>
        <w:t xml:space="preserve"> </w:t>
      </w:r>
      <w:r>
        <w:t>shamfully’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day: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Margaret</w:t>
      </w:r>
      <w:r>
        <w:rPr>
          <w:spacing w:val="1"/>
        </w:rPr>
        <w:t xml:space="preserve"> </w:t>
      </w:r>
      <w:r>
        <w:t>Timewell. The language in which the priest reports the incident is value</w:t>
      </w:r>
      <w:r>
        <w:rPr>
          <w:spacing w:val="1"/>
        </w:rPr>
        <w:t xml:space="preserve"> </w:t>
      </w:r>
      <w:r>
        <w:t>laden, a rhetoric designed to shame ‘froward fellows’ and to persuade the</w:t>
      </w:r>
      <w:r>
        <w:rPr>
          <w:spacing w:val="1"/>
        </w:rPr>
        <w:t xml:space="preserve"> </w:t>
      </w:r>
      <w:r>
        <w:t>‘parish universall' to cease ‘trobyll or vexacion: and ‘be cont</w:t>
      </w:r>
      <w:r>
        <w:t>endyd to be</w:t>
      </w:r>
      <w:r>
        <w:rPr>
          <w:spacing w:val="1"/>
        </w:rPr>
        <w:t xml:space="preserve"> </w:t>
      </w:r>
      <w:r>
        <w:t>ordred', so as to have ‘unite and pece a mongg us'. The quest for unity and</w:t>
      </w:r>
      <w:r>
        <w:rPr>
          <w:spacing w:val="1"/>
        </w:rPr>
        <w:t xml:space="preserve"> </w:t>
      </w:r>
      <w:r>
        <w:t>peace, at Morebath as everywhere else in Tudor England, was an ideal</w:t>
      </w:r>
      <w:r>
        <w:rPr>
          <w:spacing w:val="1"/>
        </w:rPr>
        <w:t xml:space="preserve"> </w:t>
      </w:r>
      <w:r>
        <w:t>eagerly</w:t>
      </w:r>
      <w:r>
        <w:rPr>
          <w:spacing w:val="-17"/>
        </w:rPr>
        <w:t xml:space="preserve"> </w:t>
      </w:r>
      <w:r>
        <w:t>pursued</w:t>
      </w:r>
      <w:r>
        <w:rPr>
          <w:spacing w:val="-1"/>
        </w:rPr>
        <w:t xml:space="preserve"> </w:t>
      </w:r>
      <w:r>
        <w:t>because often</w:t>
      </w:r>
      <w:r>
        <w:rPr>
          <w:spacing w:val="-16"/>
        </w:rPr>
        <w:t xml:space="preserve"> </w:t>
      </w:r>
      <w:r>
        <w:t>lacking</w:t>
      </w:r>
      <w:bookmarkStart w:id="62" w:name="_bookmark53"/>
      <w:bookmarkEnd w:id="62"/>
      <w:r>
        <w:t>.</w:t>
      </w:r>
      <w:hyperlink w:anchor="_bookmark919" w:history="1">
        <w:r>
          <w:rPr>
            <w:color w:val="0000ED"/>
            <w:position w:val="9"/>
            <w:sz w:val="22"/>
            <w:u w:val="single" w:color="0000ED"/>
          </w:rPr>
          <w:t>39</w:t>
        </w:r>
      </w:hyperlink>
    </w:p>
    <w:p w14:paraId="41DF095A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Small and remote as it was, we would be quite mistaken in dismissing</w:t>
      </w:r>
      <w:r>
        <w:rPr>
          <w:spacing w:val="1"/>
        </w:rPr>
        <w:t xml:space="preserve"> </w:t>
      </w:r>
      <w:r>
        <w:t>Morebath as one of what seventeenth-century puritans liked to call the ‘dark</w:t>
      </w:r>
      <w:r>
        <w:rPr>
          <w:spacing w:val="-72"/>
        </w:rPr>
        <w:t xml:space="preserve"> </w:t>
      </w:r>
      <w:r>
        <w:t>corners of the land'. A serviceable road ran from Exeter to Bampton, and</w:t>
      </w:r>
      <w:r>
        <w:rPr>
          <w:spacing w:val="1"/>
        </w:rPr>
        <w:t xml:space="preserve"> </w:t>
      </w:r>
      <w:r>
        <w:t>Bampton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bustling</w:t>
      </w:r>
      <w:r>
        <w:rPr>
          <w:spacing w:val="1"/>
        </w:rPr>
        <w:t xml:space="preserve"> </w:t>
      </w:r>
      <w:r>
        <w:t>place,</w:t>
      </w:r>
      <w:r>
        <w:rPr>
          <w:spacing w:val="1"/>
        </w:rPr>
        <w:t xml:space="preserve"> </w:t>
      </w:r>
      <w:r>
        <w:t>claiming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houselling</w:t>
      </w:r>
      <w:r>
        <w:rPr>
          <w:spacing w:val="1"/>
        </w:rPr>
        <w:t xml:space="preserve"> </w:t>
      </w:r>
      <w:r>
        <w:t>folk</w:t>
      </w:r>
      <w:r>
        <w:rPr>
          <w:spacing w:val="1"/>
        </w:rPr>
        <w:t xml:space="preserve"> </w:t>
      </w:r>
      <w:r>
        <w:t>(communicant adults) in the 1540s, and supporting a community of gentry,</w:t>
      </w:r>
      <w:r>
        <w:rPr>
          <w:spacing w:val="1"/>
        </w:rPr>
        <w:t xml:space="preserve"> </w:t>
      </w:r>
      <w:r>
        <w:t>merchants,</w:t>
      </w:r>
      <w:r>
        <w:rPr>
          <w:spacing w:val="1"/>
        </w:rPr>
        <w:t xml:space="preserve"> </w:t>
      </w:r>
      <w:r>
        <w:t>tradesmen,</w:t>
      </w:r>
      <w:r>
        <w:rPr>
          <w:spacing w:val="1"/>
        </w:rPr>
        <w:t xml:space="preserve"> </w:t>
      </w:r>
      <w:r>
        <w:t>artisans,</w:t>
      </w:r>
      <w:r>
        <w:rPr>
          <w:spacing w:val="1"/>
        </w:rPr>
        <w:t xml:space="preserve"> </w:t>
      </w:r>
      <w:r>
        <w:t>lawyers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chantry</w:t>
      </w:r>
      <w:r>
        <w:rPr>
          <w:spacing w:val="1"/>
        </w:rPr>
        <w:t xml:space="preserve"> </w:t>
      </w:r>
      <w:r>
        <w:t>clergy,</w:t>
      </w:r>
      <w:r>
        <w:rPr>
          <w:spacing w:val="1"/>
        </w:rPr>
        <w:t xml:space="preserve"> </w:t>
      </w:r>
      <w:r>
        <w:rPr>
          <w:spacing w:val="-1"/>
        </w:rPr>
        <w:t xml:space="preserve">representatives of all of whom feature in the Morebath </w:t>
      </w:r>
      <w:r>
        <w:t>accounts</w:t>
      </w:r>
      <w:bookmarkStart w:id="63" w:name="_bookmark54"/>
      <w:bookmarkEnd w:id="63"/>
      <w:r>
        <w:t>.</w:t>
      </w:r>
      <w:hyperlink w:anchor="_bookmark920" w:history="1">
        <w:r>
          <w:rPr>
            <w:color w:val="0000ED"/>
            <w:position w:val="9"/>
            <w:sz w:val="22"/>
            <w:u w:val="single" w:color="0000ED"/>
          </w:rPr>
          <w:t>40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Morebath</w:t>
      </w:r>
      <w:r>
        <w:rPr>
          <w:spacing w:val="-72"/>
        </w:rPr>
        <w:t xml:space="preserve"> </w:t>
      </w:r>
      <w:r>
        <w:t>parishioners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attended</w:t>
      </w:r>
      <w:r>
        <w:rPr>
          <w:spacing w:val="1"/>
        </w:rPr>
        <w:t xml:space="preserve"> </w:t>
      </w:r>
      <w:r>
        <w:t>ales,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workmen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transacted business in the surrounding towns and villages like Dulverton,</w:t>
      </w:r>
      <w:r>
        <w:rPr>
          <w:spacing w:val="1"/>
        </w:rPr>
        <w:t xml:space="preserve"> </w:t>
      </w:r>
      <w:r>
        <w:t>Brushford and Bampton itself, attended the court at Bradninch as part of the</w:t>
      </w:r>
      <w:r>
        <w:rPr>
          <w:spacing w:val="-72"/>
        </w:rPr>
        <w:t xml:space="preserve"> </w:t>
      </w:r>
      <w:r>
        <w:rPr>
          <w:spacing w:val="-2"/>
        </w:rPr>
        <w:t>sheriff's twic</w:t>
      </w:r>
      <w:r>
        <w:rPr>
          <w:spacing w:val="-2"/>
        </w:rPr>
        <w:t xml:space="preserve">e-yearly progress through the county (the ‘sherows </w:t>
      </w:r>
      <w:r>
        <w:rPr>
          <w:spacing w:val="-1"/>
        </w:rPr>
        <w:t>towrne'), and</w:t>
      </w:r>
      <w:r>
        <w:rPr>
          <w:spacing w:val="-72"/>
        </w:rPr>
        <w:t xml:space="preserve"> </w:t>
      </w:r>
      <w:r>
        <w:t>regularly travelled on ecclesiastical or civil business to Exeter or, nearer at</w:t>
      </w:r>
      <w:r>
        <w:rPr>
          <w:spacing w:val="1"/>
        </w:rPr>
        <w:t xml:space="preserve"> </w:t>
      </w:r>
      <w:r>
        <w:t>hand,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Oakford,</w:t>
      </w:r>
      <w:r>
        <w:rPr>
          <w:spacing w:val="-7"/>
        </w:rPr>
        <w:t xml:space="preserve"> </w:t>
      </w:r>
      <w:r>
        <w:t>Uffculme,</w:t>
      </w:r>
      <w:r>
        <w:rPr>
          <w:spacing w:val="-7"/>
        </w:rPr>
        <w:t xml:space="preserve"> </w:t>
      </w:r>
      <w:r>
        <w:t>Sampford</w:t>
      </w:r>
      <w:r>
        <w:rPr>
          <w:spacing w:val="-7"/>
        </w:rPr>
        <w:t xml:space="preserve"> </w:t>
      </w:r>
      <w:r>
        <w:t>Peverell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Tiverton.</w:t>
      </w:r>
      <w:r>
        <w:rPr>
          <w:spacing w:val="-7"/>
        </w:rPr>
        <w:t xml:space="preserve"> </w:t>
      </w:r>
      <w:r>
        <w:t>Morebath</w:t>
      </w:r>
      <w:r>
        <w:rPr>
          <w:spacing w:val="-18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churches</w:t>
      </w:r>
      <w:r>
        <w:rPr>
          <w:spacing w:val="-4"/>
        </w:rPr>
        <w:t xml:space="preserve"> </w:t>
      </w:r>
      <w:r>
        <w:t>‘next</w:t>
      </w:r>
      <w:r>
        <w:rPr>
          <w:spacing w:val="-14"/>
        </w:rPr>
        <w:t xml:space="preserve"> </w:t>
      </w:r>
      <w:r>
        <w:t>ionyng</w:t>
      </w:r>
      <w:r>
        <w:rPr>
          <w:spacing w:val="-18"/>
        </w:rPr>
        <w:t xml:space="preserve"> </w:t>
      </w:r>
      <w:r>
        <w:t>[joining]</w:t>
      </w:r>
      <w:r>
        <w:rPr>
          <w:spacing w:val="-2"/>
        </w:rPr>
        <w:t xml:space="preserve"> </w:t>
      </w:r>
      <w:r>
        <w:t>unto</w:t>
      </w:r>
      <w:r>
        <w:rPr>
          <w:spacing w:val="-7"/>
        </w:rPr>
        <w:t xml:space="preserve"> </w:t>
      </w:r>
      <w:r>
        <w:t>Tyverton'</w:t>
      </w:r>
      <w:r>
        <w:rPr>
          <w:spacing w:val="-2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1530s</w:t>
      </w:r>
      <w:r>
        <w:rPr>
          <w:spacing w:val="-73"/>
        </w:rPr>
        <w:t xml:space="preserve"> </w:t>
      </w:r>
      <w:r>
        <w:t>attracted the minor benefaction of a corporas cas</w:t>
      </w:r>
      <w:bookmarkStart w:id="64" w:name="_bookmark55"/>
      <w:bookmarkEnd w:id="64"/>
      <w:r>
        <w:t>e</w:t>
      </w:r>
      <w:hyperlink w:anchor="_bookmark921" w:history="1">
        <w:r>
          <w:rPr>
            <w:color w:val="0000ED"/>
            <w:position w:val="9"/>
            <w:sz w:val="22"/>
            <w:u w:val="single" w:color="0000ED"/>
          </w:rPr>
          <w:t>41</w:t>
        </w:r>
      </w:hyperlink>
      <w:r>
        <w:rPr>
          <w:color w:val="0000ED"/>
          <w:position w:val="9"/>
          <w:sz w:val="22"/>
        </w:rPr>
        <w:t xml:space="preserve"> </w:t>
      </w:r>
      <w:r>
        <w:t>from Joan Greneway,</w:t>
      </w:r>
      <w:r>
        <w:rPr>
          <w:spacing w:val="1"/>
        </w:rPr>
        <w:t xml:space="preserve"> </w:t>
      </w:r>
      <w:r>
        <w:rPr>
          <w:spacing w:val="-2"/>
        </w:rPr>
        <w:t>widow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richest</w:t>
      </w:r>
      <w:r>
        <w:rPr>
          <w:spacing w:val="-12"/>
        </w:rPr>
        <w:t xml:space="preserve"> </w:t>
      </w:r>
      <w:r>
        <w:rPr>
          <w:spacing w:val="-1"/>
        </w:rPr>
        <w:t>man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Tiverton,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magnificently</w:t>
      </w:r>
      <w:r>
        <w:rPr>
          <w:spacing w:val="-18"/>
        </w:rPr>
        <w:t xml:space="preserve"> </w:t>
      </w:r>
      <w:r>
        <w:rPr>
          <w:spacing w:val="-1"/>
        </w:rPr>
        <w:t>extended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72"/>
        </w:rPr>
        <w:t xml:space="preserve"> </w:t>
      </w:r>
      <w:r>
        <w:t>parish church of St Peter there with a chantry aisle and its splendid south</w:t>
      </w:r>
      <w:r>
        <w:rPr>
          <w:spacing w:val="1"/>
        </w:rPr>
        <w:t xml:space="preserve"> </w:t>
      </w:r>
      <w:r>
        <w:t>porch</w:t>
      </w:r>
      <w:bookmarkStart w:id="65" w:name="_bookmark56"/>
      <w:bookmarkEnd w:id="65"/>
      <w:r>
        <w:t>.</w:t>
      </w:r>
      <w:hyperlink w:anchor="_bookmark922" w:history="1">
        <w:r>
          <w:rPr>
            <w:color w:val="0000ED"/>
            <w:position w:val="9"/>
            <w:sz w:val="22"/>
            <w:u w:val="single" w:color="0000ED"/>
          </w:rPr>
          <w:t>42</w:t>
        </w:r>
      </w:hyperlink>
      <w:r>
        <w:rPr>
          <w:color w:val="0000ED"/>
          <w:position w:val="9"/>
          <w:sz w:val="22"/>
        </w:rPr>
        <w:t xml:space="preserve"> </w:t>
      </w:r>
      <w:r>
        <w:t>When they needed a lawyer in 1532 they employed one of the most</w:t>
      </w:r>
      <w:r>
        <w:rPr>
          <w:spacing w:val="-72"/>
        </w:rPr>
        <w:t xml:space="preserve"> </w:t>
      </w:r>
      <w:r>
        <w:rPr>
          <w:spacing w:val="-1"/>
        </w:rPr>
        <w:t>distinguished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country,</w:t>
      </w:r>
      <w:r>
        <w:rPr>
          <w:spacing w:val="-6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house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Wellington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Somerset,</w:t>
      </w:r>
      <w:r>
        <w:rPr>
          <w:spacing w:val="-5"/>
        </w:rPr>
        <w:t xml:space="preserve"> </w:t>
      </w:r>
      <w:r>
        <w:t>an</w:t>
      </w:r>
      <w:r>
        <w:t>d</w:t>
      </w:r>
    </w:p>
    <w:p w14:paraId="2476922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3D2589B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the unbeneficed priest who made and repaired their church's vestments lived</w:t>
      </w:r>
      <w:r>
        <w:rPr>
          <w:spacing w:val="-73"/>
        </w:rPr>
        <w:t xml:space="preserve"> </w:t>
      </w:r>
      <w:r>
        <w:t>at Dunster, near the Somerset coast and the Bristol Channel</w:t>
      </w:r>
      <w:bookmarkStart w:id="66" w:name="_bookmark57"/>
      <w:bookmarkEnd w:id="66"/>
      <w:r>
        <w:t>.</w:t>
      </w:r>
      <w:hyperlink w:anchor="_bookmark923" w:history="1">
        <w:r>
          <w:rPr>
            <w:color w:val="0000ED"/>
            <w:position w:val="9"/>
            <w:sz w:val="22"/>
            <w:u w:val="single" w:color="0000ED"/>
          </w:rPr>
          <w:t>43</w:t>
        </w:r>
      </w:hyperlink>
      <w:r>
        <w:rPr>
          <w:color w:val="0000ED"/>
          <w:position w:val="9"/>
          <w:sz w:val="22"/>
        </w:rPr>
        <w:t xml:space="preserve"> </w:t>
      </w:r>
      <w:r>
        <w:t>At least one</w:t>
      </w:r>
      <w:r>
        <w:rPr>
          <w:spacing w:val="1"/>
        </w:rPr>
        <w:t xml:space="preserve"> </w:t>
      </w:r>
      <w:r>
        <w:rPr>
          <w:spacing w:val="-1"/>
        </w:rPr>
        <w:t>parishioner</w:t>
      </w:r>
      <w:r>
        <w:t xml:space="preserve"> </w:t>
      </w:r>
      <w:r>
        <w:rPr>
          <w:spacing w:val="-1"/>
        </w:rPr>
        <w:t>travelled</w:t>
      </w:r>
      <w:r>
        <w:rPr>
          <w:spacing w:val="-3"/>
        </w:rPr>
        <w:t xml:space="preserve"> </w:t>
      </w:r>
      <w:r>
        <w:rPr>
          <w:spacing w:val="-1"/>
        </w:rPr>
        <w:t>sufficiently</w:t>
      </w:r>
      <w:r>
        <w:rPr>
          <w:spacing w:val="-18"/>
        </w:rPr>
        <w:t xml:space="preserve"> </w:t>
      </w:r>
      <w:r>
        <w:rPr>
          <w:spacing w:val="-1"/>
        </w:rPr>
        <w:t>regularly</w:t>
      </w:r>
      <w:r>
        <w:rPr>
          <w:spacing w:val="-1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London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bu</w:t>
      </w:r>
      <w:r>
        <w:t>siness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given</w:t>
      </w:r>
      <w:r>
        <w:rPr>
          <w:spacing w:val="-72"/>
        </w:rPr>
        <w:t xml:space="preserve"> </w:t>
      </w:r>
      <w:r>
        <w:t>errands to perform for the parish. Books and church furnishings beyond the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Bampton,</w:t>
      </w:r>
      <w:r>
        <w:rPr>
          <w:spacing w:val="1"/>
        </w:rPr>
        <w:t xml:space="preserve"> </w:t>
      </w:r>
      <w:r>
        <w:t>Tiverton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Exeter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Morebath, and along with them, no doubt, budgets of news of the outside</w:t>
      </w:r>
      <w:r>
        <w:rPr>
          <w:spacing w:val="1"/>
        </w:rPr>
        <w:t xml:space="preserve"> </w:t>
      </w:r>
      <w:r>
        <w:t>worl</w:t>
      </w:r>
      <w:bookmarkStart w:id="67" w:name="_bookmark58"/>
      <w:bookmarkEnd w:id="67"/>
      <w:r>
        <w:t>d.</w:t>
      </w:r>
      <w:hyperlink w:anchor="_bookmark924" w:history="1">
        <w:r>
          <w:rPr>
            <w:color w:val="0000ED"/>
            <w:position w:val="9"/>
            <w:sz w:val="22"/>
            <w:u w:val="single" w:color="0000ED"/>
          </w:rPr>
          <w:t>44</w:t>
        </w:r>
      </w:hyperlink>
    </w:p>
    <w:p w14:paraId="679E1C1B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  <w:rPr>
          <w:sz w:val="22"/>
        </w:rPr>
      </w:pPr>
      <w:r>
        <w:t>Nor was the parish without educational resources. The chance survival of</w:t>
      </w:r>
      <w:r>
        <w:rPr>
          <w:spacing w:val="-72"/>
        </w:rPr>
        <w:t xml:space="preserve"> </w:t>
      </w:r>
      <w:r>
        <w:t>some pages from a notebook used in the binding of one of the Luttrell</w:t>
      </w:r>
      <w:r>
        <w:rPr>
          <w:spacing w:val="1"/>
        </w:rPr>
        <w:t xml:space="preserve"> </w:t>
      </w:r>
      <w:r>
        <w:t xml:space="preserve">Manuscripts now in the Somerset Record Office establishes the existence </w:t>
      </w:r>
      <w:bookmarkStart w:id="68" w:name="_bookmark61"/>
      <w:bookmarkEnd w:id="68"/>
      <w:r>
        <w:t>of</w:t>
      </w:r>
      <w:r>
        <w:rPr>
          <w:spacing w:val="-72"/>
        </w:rPr>
        <w:t xml:space="preserve"> </w:t>
      </w:r>
      <w:r>
        <w:t>a school at Barlinch in the early years of Henry VIII's reign, offering the</w:t>
      </w:r>
      <w:r>
        <w:rPr>
          <w:spacing w:val="1"/>
        </w:rPr>
        <w:t xml:space="preserve"> </w:t>
      </w:r>
      <w:r>
        <w:t>standard grammar-school</w:t>
      </w:r>
      <w:r>
        <w:rPr>
          <w:spacing w:val="4"/>
        </w:rPr>
        <w:t xml:space="preserve"> </w:t>
      </w:r>
      <w:r>
        <w:t>curriculum</w:t>
      </w:r>
      <w:r>
        <w:rPr>
          <w:spacing w:val="-18"/>
        </w:rPr>
        <w:t xml:space="preserve"> </w:t>
      </w:r>
      <w:r>
        <w:t>and taught</w:t>
      </w:r>
      <w:r>
        <w:rPr>
          <w:spacing w:val="-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‘Master</w:t>
      </w:r>
      <w:r>
        <w:rPr>
          <w:spacing w:val="4"/>
        </w:rPr>
        <w:t xml:space="preserve"> </w:t>
      </w:r>
      <w:r>
        <w:t>David Juyne'. A</w:t>
      </w:r>
      <w:r>
        <w:rPr>
          <w:spacing w:val="-73"/>
        </w:rPr>
        <w:t xml:space="preserve"> </w:t>
      </w:r>
      <w:r>
        <w:rPr>
          <w:spacing w:val="-2"/>
        </w:rPr>
        <w:t>visitation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priory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1510</w:t>
      </w:r>
      <w:r>
        <w:rPr>
          <w:spacing w:val="-2"/>
        </w:rPr>
        <w:t xml:space="preserve"> had required the</w:t>
      </w:r>
      <w:r>
        <w:rPr>
          <w:spacing w:val="-1"/>
        </w:rPr>
        <w:t xml:space="preserve"> </w:t>
      </w:r>
      <w:r>
        <w:rPr>
          <w:spacing w:val="-2"/>
        </w:rPr>
        <w:t>canons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make good</w:t>
      </w:r>
      <w:r>
        <w:rPr>
          <w:spacing w:val="-2"/>
        </w:rPr>
        <w:t xml:space="preserve"> </w:t>
      </w:r>
      <w:r>
        <w:rPr>
          <w:spacing w:val="-1"/>
        </w:rPr>
        <w:t>the lack</w:t>
      </w:r>
      <w:r>
        <w:rPr>
          <w:spacing w:val="-72"/>
        </w:rPr>
        <w:t xml:space="preserve"> </w:t>
      </w:r>
      <w:r>
        <w:t>of such an educational</w:t>
      </w:r>
      <w:r>
        <w:rPr>
          <w:spacing w:val="1"/>
        </w:rPr>
        <w:t xml:space="preserve"> </w:t>
      </w:r>
      <w:r>
        <w:t>provision,</w:t>
      </w:r>
      <w:r>
        <w:rPr>
          <w:spacing w:val="1"/>
        </w:rPr>
        <w:t xml:space="preserve"> </w:t>
      </w:r>
      <w:r>
        <w:t>stipulated</w:t>
      </w:r>
      <w:r>
        <w:rPr>
          <w:spacing w:val="1"/>
        </w:rPr>
        <w:t xml:space="preserve"> </w:t>
      </w:r>
      <w:r>
        <w:t>in their</w:t>
      </w:r>
      <w:r>
        <w:rPr>
          <w:spacing w:val="1"/>
        </w:rPr>
        <w:t xml:space="preserve"> </w:t>
      </w:r>
      <w:r>
        <w:t>rule</w:t>
      </w:r>
      <w:bookmarkStart w:id="69" w:name="_bookmark59"/>
      <w:bookmarkEnd w:id="69"/>
      <w:r>
        <w:t>,</w:t>
      </w:r>
      <w:hyperlink w:anchor="_bookmark925" w:history="1">
        <w:r>
          <w:rPr>
            <w:color w:val="0000ED"/>
            <w:position w:val="9"/>
            <w:sz w:val="22"/>
            <w:u w:val="single" w:color="0000ED"/>
          </w:rPr>
          <w:t>45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Juyne's</w:t>
      </w:r>
      <w:r>
        <w:rPr>
          <w:spacing w:val="1"/>
        </w:rPr>
        <w:t xml:space="preserve"> </w:t>
      </w:r>
      <w:r>
        <w:t>appointment was almost certainly the result. The first objective of such</w:t>
      </w:r>
      <w:r>
        <w:rPr>
          <w:spacing w:val="1"/>
        </w:rPr>
        <w:t xml:space="preserve"> </w:t>
      </w:r>
      <w:r>
        <w:t>teaching would have been the preparation of novices for ordination and the</w:t>
      </w:r>
      <w:r>
        <w:rPr>
          <w:spacing w:val="1"/>
        </w:rPr>
        <w:t xml:space="preserve"> </w:t>
      </w:r>
      <w:r>
        <w:t>education of any choir and serving boys attached to the house, but Barlinch</w:t>
      </w:r>
      <w:r>
        <w:rPr>
          <w:spacing w:val="1"/>
        </w:rPr>
        <w:t xml:space="preserve"> </w:t>
      </w:r>
      <w:r>
        <w:t>was too small and poor to have h</w:t>
      </w:r>
      <w:r>
        <w:t>ad many such pupils, and the presence of a</w:t>
      </w:r>
      <w:r>
        <w:rPr>
          <w:spacing w:val="-72"/>
        </w:rPr>
        <w:t xml:space="preserve"> </w:t>
      </w:r>
      <w:r>
        <w:rPr>
          <w:spacing w:val="-1"/>
        </w:rPr>
        <w:t>competent</w:t>
      </w:r>
      <w:r>
        <w:rPr>
          <w:spacing w:val="-13"/>
        </w:rPr>
        <w:t xml:space="preserve"> </w:t>
      </w:r>
      <w:r>
        <w:rPr>
          <w:spacing w:val="-1"/>
        </w:rPr>
        <w:t>schoolmaster</w:t>
      </w:r>
      <w: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12"/>
        </w:rPr>
        <w:t xml:space="preserve"> </w:t>
      </w:r>
      <w:r>
        <w:rPr>
          <w:spacing w:val="-1"/>
        </w:rPr>
        <w:t>certainly</w:t>
      </w:r>
      <w:r>
        <w:rPr>
          <w:spacing w:val="-18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attracted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wider</w:t>
      </w:r>
      <w:r>
        <w:rPr>
          <w:spacing w:val="1"/>
        </w:rPr>
        <w:t xml:space="preserve"> </w:t>
      </w:r>
      <w:r>
        <w:rPr>
          <w:spacing w:val="-1"/>
        </w:rPr>
        <w:t>clientele.</w:t>
      </w:r>
      <w:r>
        <w:rPr>
          <w:spacing w:val="-7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syllabus</w:t>
      </w:r>
      <w:r>
        <w:rPr>
          <w:spacing w:val="1"/>
        </w:rPr>
        <w:t xml:space="preserve"> </w:t>
      </w:r>
      <w:r>
        <w:t>Juyne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identical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established schools in larger centres of population. The scrappy not</w:t>
      </w:r>
      <w:r>
        <w:t>es which</w:t>
      </w:r>
      <w:r>
        <w:rPr>
          <w:spacing w:val="-72"/>
        </w:rPr>
        <w:t xml:space="preserve"> </w:t>
      </w:r>
      <w:r>
        <w:t>survive from some early sixteenth-century Barlinch schoolboy's copy-book</w:t>
      </w:r>
      <w:r>
        <w:rPr>
          <w:spacing w:val="1"/>
        </w:rPr>
        <w:t xml:space="preserve"> </w:t>
      </w:r>
      <w:r>
        <w:t>include quotations from standard grammar-school texts like Alain de Lille's</w:t>
      </w:r>
      <w:r>
        <w:rPr>
          <w:spacing w:val="1"/>
        </w:rPr>
        <w:t xml:space="preserve"> </w:t>
      </w:r>
      <w:r>
        <w:rPr>
          <w:i/>
        </w:rPr>
        <w:t xml:space="preserve">Liber Parabolorum </w:t>
      </w:r>
      <w:r>
        <w:t>and</w:t>
      </w:r>
      <w:r>
        <w:rPr>
          <w:spacing w:val="1"/>
        </w:rPr>
        <w:t xml:space="preserve"> </w:t>
      </w:r>
      <w:r>
        <w:t>Robert Grosseteste's</w:t>
      </w:r>
      <w:r>
        <w:rPr>
          <w:spacing w:val="1"/>
        </w:rPr>
        <w:t xml:space="preserve"> </w:t>
      </w:r>
      <w:r>
        <w:rPr>
          <w:i/>
        </w:rPr>
        <w:t>Stans</w:t>
      </w:r>
      <w:r>
        <w:rPr>
          <w:i/>
          <w:spacing w:val="1"/>
        </w:rPr>
        <w:t xml:space="preserve"> </w:t>
      </w:r>
      <w:r>
        <w:rPr>
          <w:i/>
        </w:rPr>
        <w:t>Puer</w:t>
      </w:r>
      <w:r>
        <w:rPr>
          <w:i/>
          <w:spacing w:val="1"/>
        </w:rPr>
        <w:t xml:space="preserve"> </w:t>
      </w:r>
      <w:r>
        <w:rPr>
          <w:i/>
        </w:rPr>
        <w:t>ad</w:t>
      </w:r>
      <w:r>
        <w:rPr>
          <w:i/>
          <w:spacing w:val="75"/>
        </w:rPr>
        <w:t xml:space="preserve"> </w:t>
      </w:r>
      <w:r>
        <w:rPr>
          <w:i/>
        </w:rPr>
        <w:t>Mensam</w:t>
      </w:r>
      <w:r>
        <w:t>; a</w:t>
      </w:r>
      <w:r>
        <w:rPr>
          <w:spacing w:val="1"/>
        </w:rPr>
        <w:t xml:space="preserve"> </w:t>
      </w:r>
      <w:r>
        <w:t>Latin sentence declaring that ‘we are all off to the swimming-pool' suggests</w:t>
      </w:r>
      <w:r>
        <w:rPr>
          <w:spacing w:val="-72"/>
        </w:rPr>
        <w:t xml:space="preserve"> </w:t>
      </w:r>
      <w:r>
        <w:t>that the proximity of the Exe was appreciated by the boys, and an English</w:t>
      </w:r>
      <w:r>
        <w:rPr>
          <w:spacing w:val="1"/>
        </w:rPr>
        <w:t xml:space="preserve"> </w:t>
      </w:r>
      <w:r>
        <w:t>sentence</w:t>
      </w:r>
      <w:r>
        <w:rPr>
          <w:spacing w:val="1"/>
        </w:rPr>
        <w:t xml:space="preserve"> </w:t>
      </w:r>
      <w:r>
        <w:t>prescribed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translation</w:t>
      </w:r>
      <w:r>
        <w:rPr>
          <w:spacing w:val="-13"/>
        </w:rPr>
        <w:t xml:space="preserve"> </w:t>
      </w:r>
      <w:r>
        <w:t>declaring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‘I</w:t>
      </w:r>
      <w:r>
        <w:rPr>
          <w:spacing w:val="-8"/>
        </w:rPr>
        <w:t xml:space="preserve"> </w:t>
      </w:r>
      <w:r>
        <w:t>ha[v]e</w:t>
      </w:r>
      <w:r>
        <w:rPr>
          <w:spacing w:val="2"/>
        </w:rPr>
        <w:t xml:space="preserve"> </w:t>
      </w:r>
      <w:r>
        <w:t>ete</w:t>
      </w:r>
      <w:r>
        <w:rPr>
          <w:spacing w:val="2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belyfull</w:t>
      </w:r>
      <w:r>
        <w:rPr>
          <w:spacing w:val="6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coloppes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egges</w:t>
      </w:r>
      <w:r>
        <w:rPr>
          <w:spacing w:val="1"/>
        </w:rPr>
        <w:t xml:space="preserve"> </w:t>
      </w:r>
      <w:r>
        <w:t>today'</w:t>
      </w:r>
      <w:r>
        <w:rPr>
          <w:spacing w:val="1"/>
        </w:rPr>
        <w:t xml:space="preserve"> </w:t>
      </w:r>
      <w:r>
        <w:t>[bacon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eggs]</w:t>
      </w:r>
      <w:r>
        <w:rPr>
          <w:spacing w:val="1"/>
        </w:rPr>
        <w:t xml:space="preserve"> </w:t>
      </w:r>
      <w:r>
        <w:t>suggests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down-to-earth</w:t>
      </w:r>
      <w:r>
        <w:rPr>
          <w:spacing w:val="1"/>
        </w:rPr>
        <w:t xml:space="preserve"> </w:t>
      </w:r>
      <w:r>
        <w:t>approach by the schoolmaster in his choice of illustrative material. We have</w:t>
      </w:r>
      <w:r>
        <w:rPr>
          <w:spacing w:val="-72"/>
        </w:rPr>
        <w:t xml:space="preserve"> </w:t>
      </w:r>
      <w:r>
        <w:t>no way of knowing whether the sons of the farmers of Morebath made the</w:t>
      </w:r>
      <w:r>
        <w:rPr>
          <w:spacing w:val="1"/>
        </w:rPr>
        <w:t xml:space="preserve"> </w:t>
      </w:r>
      <w:r>
        <w:t>two-mile walk across the moor or up the valley of the Exe to Barl</w:t>
      </w:r>
      <w:r>
        <w:t>inch, but</w:t>
      </w:r>
      <w:r>
        <w:rPr>
          <w:spacing w:val="1"/>
        </w:rPr>
        <w:t xml:space="preserve"> </w:t>
      </w:r>
      <w:r>
        <w:t>the opportunity was certainly there, and there is evidence in the accounts of</w:t>
      </w:r>
      <w:r>
        <w:rPr>
          <w:spacing w:val="1"/>
        </w:rPr>
        <w:t xml:space="preserve"> </w:t>
      </w:r>
      <w:r>
        <w:t>literacy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parish,</w:t>
      </w:r>
      <w:r>
        <w:rPr>
          <w:spacing w:val="-5"/>
        </w:rPr>
        <w:t xml:space="preserve"> </w:t>
      </w:r>
      <w:r>
        <w:t>even</w:t>
      </w:r>
      <w:r>
        <w:rPr>
          <w:spacing w:val="-18"/>
        </w:rPr>
        <w:t xml:space="preserve"> </w:t>
      </w:r>
      <w:r>
        <w:t>among</w:t>
      </w:r>
      <w:r>
        <w:rPr>
          <w:spacing w:val="-1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cottagers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wage-earners</w:t>
      </w:r>
      <w:bookmarkStart w:id="70" w:name="_bookmark60"/>
      <w:bookmarkEnd w:id="70"/>
      <w:r>
        <w:t>.</w:t>
      </w:r>
      <w:hyperlink w:anchor="_bookmark926" w:history="1">
        <w:r>
          <w:rPr>
            <w:color w:val="0000ED"/>
            <w:position w:val="9"/>
            <w:sz w:val="22"/>
            <w:u w:val="single" w:color="0000ED"/>
          </w:rPr>
          <w:t>46</w:t>
        </w:r>
      </w:hyperlink>
    </w:p>
    <w:p w14:paraId="37A923EE" w14:textId="77777777" w:rsidR="00AB4F02" w:rsidRDefault="009D3C46">
      <w:pPr>
        <w:pStyle w:val="BodyText"/>
        <w:spacing w:before="31" w:line="249" w:lineRule="auto"/>
        <w:ind w:left="119" w:right="128" w:firstLine="300"/>
        <w:jc w:val="both"/>
      </w:pPr>
      <w:r>
        <w:t>There were no very rich men in Morebath, and the gap between the well-</w:t>
      </w:r>
      <w:r>
        <w:rPr>
          <w:spacing w:val="1"/>
        </w:rPr>
        <w:t xml:space="preserve"> </w:t>
      </w:r>
      <w:r>
        <w:rPr>
          <w:spacing w:val="-3"/>
        </w:rPr>
        <w:t>to-do and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poor</w:t>
      </w:r>
      <w:r>
        <w:rPr>
          <w:spacing w:val="3"/>
        </w:rPr>
        <w:t xml:space="preserve"> </w:t>
      </w:r>
      <w:r>
        <w:rPr>
          <w:spacing w:val="-3"/>
        </w:rPr>
        <w:t>was</w:t>
      </w:r>
      <w:r>
        <w:rPr>
          <w:spacing w:val="1"/>
        </w:rPr>
        <w:t xml:space="preserve"> </w:t>
      </w:r>
      <w:r>
        <w:rPr>
          <w:spacing w:val="-3"/>
        </w:rPr>
        <w:t>narrower</w:t>
      </w:r>
      <w:r>
        <w:rPr>
          <w:spacing w:val="2"/>
        </w:rPr>
        <w:t xml:space="preserve"> </w:t>
      </w:r>
      <w:r>
        <w:rPr>
          <w:spacing w:val="-2"/>
        </w:rPr>
        <w:t>than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many</w:t>
      </w:r>
      <w:r>
        <w:rPr>
          <w:spacing w:val="-17"/>
        </w:rPr>
        <w:t xml:space="preserve"> </w:t>
      </w:r>
      <w:r>
        <w:rPr>
          <w:spacing w:val="-2"/>
        </w:rPr>
        <w:t>more</w:t>
      </w:r>
      <w:r>
        <w:rPr>
          <w:spacing w:val="-1"/>
        </w:rPr>
        <w:t xml:space="preserve"> </w:t>
      </w:r>
      <w:r>
        <w:rPr>
          <w:spacing w:val="-2"/>
        </w:rPr>
        <w:t>prosperous</w:t>
      </w:r>
      <w:r>
        <w:rPr>
          <w:spacing w:val="1"/>
        </w:rPr>
        <w:t xml:space="preserve"> </w:t>
      </w:r>
      <w:r>
        <w:rPr>
          <w:spacing w:val="-2"/>
        </w:rPr>
        <w:t>communities.</w:t>
      </w:r>
    </w:p>
    <w:p w14:paraId="6ED43F6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F91E388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The</w:t>
      </w:r>
      <w:r>
        <w:rPr>
          <w:spacing w:val="-1"/>
        </w:rPr>
        <w:t xml:space="preserve"> </w:t>
      </w:r>
      <w:r>
        <w:t>lay</w:t>
      </w:r>
      <w:r>
        <w:rPr>
          <w:spacing w:val="-14"/>
        </w:rPr>
        <w:t xml:space="preserve"> </w:t>
      </w:r>
      <w:r>
        <w:t>subsidy</w:t>
      </w:r>
      <w:r>
        <w:rPr>
          <w:spacing w:val="-1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1524</w:t>
      </w:r>
      <w:r>
        <w:rPr>
          <w:spacing w:val="-2"/>
        </w:rPr>
        <w:t xml:space="preserve"> </w:t>
      </w:r>
      <w:r>
        <w:t>lists</w:t>
      </w:r>
      <w:r>
        <w:rPr>
          <w:spacing w:val="2"/>
        </w:rPr>
        <w:t xml:space="preserve"> </w:t>
      </w:r>
      <w:r>
        <w:t>fifty-five tax-payers,</w:t>
      </w:r>
      <w:r>
        <w:rPr>
          <w:spacing w:val="-2"/>
        </w:rPr>
        <w:t xml:space="preserve"> </w:t>
      </w:r>
      <w:r>
        <w:t>assessed</w:t>
      </w:r>
      <w:r>
        <w:rPr>
          <w:spacing w:val="-2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sums</w:t>
      </w:r>
      <w:r>
        <w:rPr>
          <w:spacing w:val="1"/>
        </w:rPr>
        <w:t xml:space="preserve"> </w:t>
      </w:r>
      <w:r>
        <w:t>ranging</w:t>
      </w:r>
      <w:r>
        <w:rPr>
          <w:spacing w:val="-72"/>
        </w:rPr>
        <w:t xml:space="preserve"> </w:t>
      </w:r>
      <w:r>
        <w:t>from £1 in wages – the</w:t>
      </w:r>
      <w:r>
        <w:t xml:space="preserve"> normal valuation for farm labourers – to £14 in</w:t>
      </w:r>
      <w:r>
        <w:rPr>
          <w:spacing w:val="1"/>
        </w:rPr>
        <w:t xml:space="preserve"> </w:t>
      </w:r>
      <w:r>
        <w:t>goods,</w:t>
      </w:r>
      <w:r>
        <w:rPr>
          <w:spacing w:val="11"/>
        </w:rPr>
        <w:t xml:space="preserve"> </w:t>
      </w:r>
      <w:r>
        <w:t>held</w:t>
      </w:r>
      <w:r>
        <w:rPr>
          <w:spacing w:val="1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William</w:t>
      </w:r>
      <w:r>
        <w:rPr>
          <w:spacing w:val="-10"/>
        </w:rPr>
        <w:t xml:space="preserve"> </w:t>
      </w:r>
      <w:r>
        <w:t>Morsse,</w:t>
      </w:r>
      <w:r>
        <w:rPr>
          <w:spacing w:val="1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Norman</w:t>
      </w:r>
      <w:r>
        <w:rPr>
          <w:spacing w:val="-2"/>
        </w:rPr>
        <w:t xml:space="preserve"> </w:t>
      </w:r>
      <w:r>
        <w:t>senior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close</w:t>
      </w:r>
      <w:r>
        <w:rPr>
          <w:spacing w:val="14"/>
        </w:rPr>
        <w:t xml:space="preserve"> </w:t>
      </w:r>
      <w:r>
        <w:t>second</w:t>
      </w:r>
      <w:r>
        <w:rPr>
          <w:spacing w:val="11"/>
        </w:rPr>
        <w:t xml:space="preserve"> </w:t>
      </w:r>
      <w:r>
        <w:t>at</w:t>
      </w:r>
    </w:p>
    <w:p w14:paraId="7AD2B564" w14:textId="77777777" w:rsidR="00AB4F02" w:rsidRDefault="009D3C46">
      <w:pPr>
        <w:pStyle w:val="BodyText"/>
        <w:spacing w:before="3" w:line="249" w:lineRule="auto"/>
        <w:ind w:left="119" w:right="113"/>
        <w:jc w:val="both"/>
      </w:pPr>
      <w:r>
        <w:t>£13/6s/8d;</w:t>
      </w:r>
      <w:r>
        <w:rPr>
          <w:spacing w:val="-9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indications in</w:t>
      </w:r>
      <w:r>
        <w:rPr>
          <w:spacing w:val="-14"/>
        </w:rPr>
        <w:t xml:space="preserve"> </w:t>
      </w:r>
      <w:r>
        <w:t>the accounts suggest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Norman</w:t>
      </w:r>
      <w:r>
        <w:rPr>
          <w:spacing w:val="-14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under-</w:t>
      </w:r>
      <w:r>
        <w:rPr>
          <w:spacing w:val="-73"/>
        </w:rPr>
        <w:t xml:space="preserve"> </w:t>
      </w:r>
      <w:r>
        <w:t>assessed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1524,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fact</w:t>
      </w:r>
      <w:r>
        <w:rPr>
          <w:spacing w:val="-9"/>
        </w:rPr>
        <w:t xml:space="preserve"> </w:t>
      </w:r>
      <w:r>
        <w:t>have been</w:t>
      </w:r>
      <w:r>
        <w:rPr>
          <w:spacing w:val="-16"/>
        </w:rPr>
        <w:t xml:space="preserve"> </w:t>
      </w:r>
      <w:r>
        <w:t>the wealthiest</w:t>
      </w:r>
      <w:r>
        <w:rPr>
          <w:spacing w:val="-9"/>
        </w:rPr>
        <w:t xml:space="preserve"> </w:t>
      </w:r>
      <w:r>
        <w:t>man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parish.</w:t>
      </w:r>
      <w:r>
        <w:rPr>
          <w:spacing w:val="-72"/>
        </w:rPr>
        <w:t xml:space="preserve"> </w:t>
      </w:r>
      <w:r>
        <w:t>Only five parishioners in all – two Normans, two Morsses and a Timewell –</w:t>
      </w:r>
      <w:r>
        <w:rPr>
          <w:spacing w:val="-72"/>
        </w:rPr>
        <w:t xml:space="preserve"> </w:t>
      </w:r>
      <w:r>
        <w:t>were rated at more than £10, and these families, together with the Raws and</w:t>
      </w:r>
      <w:r>
        <w:rPr>
          <w:spacing w:val="-7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Borrages,</w:t>
      </w:r>
      <w:r>
        <w:rPr>
          <w:spacing w:val="1"/>
        </w:rPr>
        <w:t xml:space="preserve"> </w:t>
      </w:r>
      <w:r>
        <w:t>consistently show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in subsidy and</w:t>
      </w:r>
      <w:r>
        <w:rPr>
          <w:spacing w:val="1"/>
        </w:rPr>
        <w:t xml:space="preserve"> </w:t>
      </w:r>
      <w:r>
        <w:t>muster</w:t>
      </w:r>
      <w:r>
        <w:rPr>
          <w:spacing w:val="1"/>
        </w:rPr>
        <w:t xml:space="preserve"> </w:t>
      </w:r>
      <w:r>
        <w:t>rolls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</w:t>
      </w:r>
      <w:r>
        <w:t>norial and parish setts [local taxes] and rates as the wealthiest in the</w:t>
      </w:r>
      <w:r>
        <w:rPr>
          <w:spacing w:val="1"/>
        </w:rPr>
        <w:t xml:space="preserve"> </w:t>
      </w:r>
      <w:r>
        <w:t>parish. As these modest figures suggest, Morebath was a parish without</w:t>
      </w:r>
      <w:r>
        <w:rPr>
          <w:spacing w:val="1"/>
        </w:rPr>
        <w:t xml:space="preserve"> </w:t>
      </w:r>
      <w:r>
        <w:rPr>
          <w:spacing w:val="-4"/>
        </w:rPr>
        <w:t>resident</w:t>
      </w:r>
      <w:r>
        <w:rPr>
          <w:spacing w:val="-11"/>
        </w:rPr>
        <w:t xml:space="preserve"> </w:t>
      </w:r>
      <w:r>
        <w:rPr>
          <w:spacing w:val="-4"/>
        </w:rPr>
        <w:t>gentry,</w:t>
      </w:r>
      <w:r>
        <w:rPr>
          <w:spacing w:val="-2"/>
        </w:rPr>
        <w:t xml:space="preserve"> </w:t>
      </w:r>
      <w:r>
        <w:rPr>
          <w:spacing w:val="-3"/>
        </w:rPr>
        <w:t>though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nearest</w:t>
      </w:r>
      <w:r>
        <w:rPr>
          <w:spacing w:val="-10"/>
        </w:rPr>
        <w:t xml:space="preserve"> </w:t>
      </w:r>
      <w:r>
        <w:rPr>
          <w:spacing w:val="-3"/>
        </w:rPr>
        <w:t>gentry</w:t>
      </w:r>
      <w:r>
        <w:rPr>
          <w:spacing w:val="-16"/>
        </w:rPr>
        <w:t xml:space="preserve"> </w:t>
      </w:r>
      <w:r>
        <w:rPr>
          <w:spacing w:val="-3"/>
        </w:rPr>
        <w:t>household,</w:t>
      </w:r>
      <w:r>
        <w:rPr>
          <w:spacing w:val="-2"/>
        </w:rPr>
        <w:t xml:space="preserve"> </w:t>
      </w:r>
      <w:r>
        <w:rPr>
          <w:spacing w:val="-3"/>
        </w:rPr>
        <w:t>that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Sydenhams</w:t>
      </w:r>
      <w:r>
        <w:t xml:space="preserve"> </w:t>
      </w:r>
      <w:r>
        <w:rPr>
          <w:spacing w:val="-3"/>
        </w:rPr>
        <w:t>of</w:t>
      </w:r>
      <w:r>
        <w:rPr>
          <w:spacing w:val="-72"/>
        </w:rPr>
        <w:t xml:space="preserve"> </w:t>
      </w:r>
      <w:r>
        <w:t>Dulverton, was not far away, just over the parish boundary in Somerset.</w:t>
      </w:r>
      <w:r>
        <w:rPr>
          <w:spacing w:val="1"/>
        </w:rPr>
        <w:t xml:space="preserve"> </w:t>
      </w:r>
      <w:r>
        <w:t>Members of the Sydenham family were called in on several occasions to</w:t>
      </w:r>
      <w:r>
        <w:rPr>
          <w:spacing w:val="1"/>
        </w:rPr>
        <w:t xml:space="preserve"> </w:t>
      </w:r>
      <w:r>
        <w:t>help sort out parish rows, and Morebath's priest, Sir Christopher Trychay,</w:t>
      </w:r>
      <w:r>
        <w:rPr>
          <w:spacing w:val="1"/>
        </w:rPr>
        <w:t xml:space="preserve"> </w:t>
      </w:r>
      <w:r>
        <w:t>was clearly on excellent terms with the</w:t>
      </w:r>
      <w:r>
        <w:t>m. Edward Sydenham, the family</w:t>
      </w:r>
      <w:r>
        <w:rPr>
          <w:spacing w:val="1"/>
        </w:rPr>
        <w:t xml:space="preserve"> </w:t>
      </w:r>
      <w:r>
        <w:rPr>
          <w:spacing w:val="-3"/>
        </w:rPr>
        <w:t>patriarch,</w:t>
      </w:r>
      <w:r>
        <w:rPr>
          <w:spacing w:val="-1"/>
        </w:rPr>
        <w:t xml:space="preserve"> </w:t>
      </w:r>
      <w:r>
        <w:rPr>
          <w:spacing w:val="-3"/>
        </w:rPr>
        <w:t>had</w:t>
      </w:r>
      <w:r>
        <w:rPr>
          <w:spacing w:val="-1"/>
        </w:rPr>
        <w:t xml:space="preserve"> </w:t>
      </w:r>
      <w:r>
        <w:rPr>
          <w:spacing w:val="-3"/>
        </w:rPr>
        <w:t>married</w:t>
      </w:r>
      <w:r>
        <w:rPr>
          <w:spacing w:val="-1"/>
        </w:rPr>
        <w:t xml:space="preserve"> </w:t>
      </w:r>
      <w:r>
        <w:rPr>
          <w:spacing w:val="-3"/>
        </w:rPr>
        <w:t>into</w:t>
      </w:r>
      <w:r>
        <w:rPr>
          <w:spacing w:val="-1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Combe</w:t>
      </w:r>
      <w:r>
        <w:rPr>
          <w:spacing w:val="1"/>
        </w:rPr>
        <w:t xml:space="preserve"> </w:t>
      </w:r>
      <w:r>
        <w:rPr>
          <w:spacing w:val="-3"/>
        </w:rPr>
        <w:t>family</w:t>
      </w:r>
      <w:r>
        <w:rPr>
          <w:spacing w:val="-16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Dulverton</w:t>
      </w:r>
      <w:r>
        <w:rPr>
          <w:spacing w:val="-15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beginning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72"/>
        </w:rPr>
        <w:t xml:space="preserve"> </w:t>
      </w:r>
      <w:r>
        <w:rPr>
          <w:spacing w:val="-3"/>
        </w:rPr>
        <w:t xml:space="preserve">Henry VIII's reign. He came originally </w:t>
      </w:r>
      <w:r>
        <w:rPr>
          <w:spacing w:val="-2"/>
        </w:rPr>
        <w:t>fr</w:t>
      </w:r>
      <w:bookmarkStart w:id="71" w:name="_bookmark64"/>
      <w:bookmarkEnd w:id="71"/>
      <w:r>
        <w:rPr>
          <w:spacing w:val="-2"/>
        </w:rPr>
        <w:t>om Culmstock in Devon, the priest's</w:t>
      </w:r>
      <w:r>
        <w:rPr>
          <w:spacing w:val="-72"/>
        </w:rPr>
        <w:t xml:space="preserve"> </w:t>
      </w:r>
      <w:r>
        <w:t>home village, and he must have known Sir Christopher's parents since 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occurs</w:t>
      </w:r>
      <w:r>
        <w:t xml:space="preserve"> </w:t>
      </w:r>
      <w:r>
        <w:rPr>
          <w:spacing w:val="-2"/>
        </w:rPr>
        <w:t>along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Thomas</w:t>
      </w:r>
      <w:r>
        <w:t xml:space="preserve"> </w:t>
      </w:r>
      <w:r>
        <w:rPr>
          <w:spacing w:val="-2"/>
        </w:rPr>
        <w:t>Trychay</w:t>
      </w:r>
      <w:r>
        <w:rPr>
          <w:spacing w:val="-16"/>
        </w:rPr>
        <w:t xml:space="preserve"> </w:t>
      </w:r>
      <w:r>
        <w:rPr>
          <w:spacing w:val="-2"/>
        </w:rPr>
        <w:t>senior,</w:t>
      </w:r>
      <w:r>
        <w:rPr>
          <w:spacing w:val="-3"/>
        </w:rPr>
        <w:t xml:space="preserve"> </w:t>
      </w:r>
      <w:r>
        <w:rPr>
          <w:spacing w:val="-2"/>
        </w:rPr>
        <w:t>almost</w:t>
      </w:r>
      <w:r>
        <w:rPr>
          <w:spacing w:val="-11"/>
        </w:rPr>
        <w:t xml:space="preserve"> </w:t>
      </w:r>
      <w:r>
        <w:rPr>
          <w:spacing w:val="-2"/>
        </w:rPr>
        <w:t>certainly</w:t>
      </w:r>
      <w:r>
        <w:rPr>
          <w:spacing w:val="-16"/>
        </w:rPr>
        <w:t xml:space="preserve"> </w:t>
      </w:r>
      <w:r>
        <w:rPr>
          <w:spacing w:val="-2"/>
        </w:rPr>
        <w:t>the priest's</w:t>
      </w:r>
      <w:r>
        <w:rPr>
          <w:spacing w:val="1"/>
        </w:rPr>
        <w:t xml:space="preserve"> </w:t>
      </w:r>
      <w:r>
        <w:rPr>
          <w:spacing w:val="-1"/>
        </w:rPr>
        <w:t>father,</w:t>
      </w:r>
      <w:r>
        <w:rPr>
          <w:spacing w:val="-73"/>
        </w:rPr>
        <w:t xml:space="preserve"> </w:t>
      </w:r>
      <w:r>
        <w:t xml:space="preserve">in a list of jurors in a Culmstock manorial court roll in </w:t>
      </w:r>
      <w:bookmarkStart w:id="72" w:name="_bookmark62"/>
      <w:bookmarkEnd w:id="72"/>
      <w:r>
        <w:t>1509.</w:t>
      </w:r>
      <w:hyperlink w:anchor="_bookmark927" w:history="1">
        <w:r>
          <w:rPr>
            <w:color w:val="0000ED"/>
            <w:position w:val="9"/>
            <w:sz w:val="22"/>
            <w:u w:val="single" w:color="0000ED"/>
          </w:rPr>
          <w:t>47</w:t>
        </w:r>
      </w:hyperlink>
      <w:r>
        <w:rPr>
          <w:color w:val="0000ED"/>
          <w:position w:val="9"/>
          <w:sz w:val="22"/>
        </w:rPr>
        <w:t xml:space="preserve"> </w:t>
      </w:r>
      <w:r>
        <w:t>Though he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beneficiary</w:t>
      </w:r>
      <w:r>
        <w:rPr>
          <w:spacing w:val="-1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Sydenham's</w:t>
      </w:r>
      <w:r>
        <w:rPr>
          <w:spacing w:val="-2"/>
        </w:rPr>
        <w:t xml:space="preserve"> </w:t>
      </w:r>
      <w:r>
        <w:t>will,</w:t>
      </w:r>
      <w:r>
        <w:rPr>
          <w:spacing w:val="-5"/>
        </w:rPr>
        <w:t xml:space="preserve"> </w:t>
      </w:r>
      <w:r>
        <w:t>Sir</w:t>
      </w:r>
      <w:r>
        <w:rPr>
          <w:spacing w:val="-1"/>
        </w:rPr>
        <w:t xml:space="preserve"> </w:t>
      </w:r>
      <w:r>
        <w:t>Christopher paid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</w:t>
      </w:r>
      <w:r>
        <w:rPr>
          <w:spacing w:val="-19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large sum of 3/= in 1543 for a knell ‘for Mr Edward Sydenham ys sowle',</w:t>
      </w:r>
      <w:r>
        <w:rPr>
          <w:spacing w:val="1"/>
        </w:rPr>
        <w:t xml:space="preserve"> </w:t>
      </w:r>
      <w:r>
        <w:t>too</w:t>
      </w:r>
      <w:r>
        <w:rPr>
          <w:spacing w:val="2"/>
        </w:rPr>
        <w:t xml:space="preserve"> </w:t>
      </w:r>
      <w:r>
        <w:t>much</w:t>
      </w:r>
      <w:r>
        <w:rPr>
          <w:spacing w:val="-10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ringing</w:t>
      </w:r>
      <w:r>
        <w:rPr>
          <w:spacing w:val="-10"/>
        </w:rPr>
        <w:t xml:space="preserve"> </w:t>
      </w:r>
      <w:r>
        <w:t>simply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burial</w:t>
      </w:r>
      <w:r>
        <w:rPr>
          <w:spacing w:val="8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month's</w:t>
      </w:r>
      <w:r>
        <w:rPr>
          <w:spacing w:val="5"/>
        </w:rPr>
        <w:t xml:space="preserve"> </w:t>
      </w:r>
      <w:r>
        <w:t>mind.</w:t>
      </w:r>
      <w:r>
        <w:rPr>
          <w:spacing w:val="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probably</w:t>
      </w:r>
      <w:r>
        <w:rPr>
          <w:spacing w:val="-72"/>
        </w:rPr>
        <w:t xml:space="preserve"> </w:t>
      </w:r>
      <w:r>
        <w:rPr>
          <w:spacing w:val="-1"/>
        </w:rPr>
        <w:t>represents</w:t>
      </w:r>
      <w:r>
        <w:rPr>
          <w:spacing w:val="-3"/>
        </w:rPr>
        <w:t xml:space="preserve"> </w:t>
      </w:r>
      <w:r>
        <w:rPr>
          <w:spacing w:val="-1"/>
        </w:rPr>
        <w:t>payment</w:t>
      </w:r>
      <w:r>
        <w:rPr>
          <w:spacing w:val="-12"/>
        </w:rPr>
        <w:t xml:space="preserve"> </w:t>
      </w:r>
      <w:r>
        <w:rPr>
          <w:spacing w:val="-1"/>
        </w:rPr>
        <w:t>for the</w:t>
      </w:r>
      <w:r>
        <w:rPr>
          <w:spacing w:val="-4"/>
        </w:rPr>
        <w:t xml:space="preserve"> </w:t>
      </w:r>
      <w:r>
        <w:t>elaborate</w:t>
      </w:r>
      <w:r>
        <w:rPr>
          <w:spacing w:val="-4"/>
        </w:rPr>
        <w:t xml:space="preserve"> </w:t>
      </w:r>
      <w:r>
        <w:t>tolling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great</w:t>
      </w:r>
      <w:r>
        <w:rPr>
          <w:spacing w:val="-12"/>
        </w:rPr>
        <w:t xml:space="preserve"> </w:t>
      </w:r>
      <w:r>
        <w:t>bell every</w:t>
      </w:r>
      <w:r>
        <w:rPr>
          <w:spacing w:val="-18"/>
        </w:rPr>
        <w:t xml:space="preserve"> </w:t>
      </w:r>
      <w:r>
        <w:t>night</w:t>
      </w:r>
      <w:r>
        <w:rPr>
          <w:spacing w:val="-1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t>month,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which continued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mark the</w:t>
      </w:r>
      <w:r>
        <w:rPr>
          <w:spacing w:val="1"/>
        </w:rPr>
        <w:t xml:space="preserve"> </w:t>
      </w:r>
      <w:r>
        <w:t>obsequies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prosperous inhabitants of the Morebath even in Elizabeth's reign</w:t>
      </w:r>
      <w:bookmarkStart w:id="73" w:name="_bookmark63"/>
      <w:bookmarkEnd w:id="73"/>
      <w:r>
        <w:t>.</w:t>
      </w:r>
      <w:hyperlink w:anchor="_bookmark928" w:history="1">
        <w:r>
          <w:rPr>
            <w:color w:val="0000ED"/>
            <w:position w:val="9"/>
            <w:sz w:val="22"/>
            <w:u w:val="single" w:color="0000ED"/>
          </w:rPr>
          <w:t>48</w:t>
        </w:r>
      </w:hyperlink>
      <w:r>
        <w:rPr>
          <w:color w:val="0000ED"/>
          <w:position w:val="9"/>
          <w:sz w:val="22"/>
        </w:rPr>
        <w:t xml:space="preserve"> </w:t>
      </w:r>
      <w:r>
        <w:t>It is too</w:t>
      </w:r>
      <w:r>
        <w:rPr>
          <w:spacing w:val="1"/>
        </w:rPr>
        <w:t xml:space="preserve"> </w:t>
      </w:r>
      <w:r>
        <w:t xml:space="preserve">costly a gesture for casual acquaintance, and suggests </w:t>
      </w:r>
      <w:r>
        <w:t>a relationship of real</w:t>
      </w:r>
      <w:r>
        <w:rPr>
          <w:spacing w:val="1"/>
        </w:rPr>
        <w:t xml:space="preserve"> </w:t>
      </w:r>
      <w:r>
        <w:t>friendship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patronage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clientage.</w:t>
      </w:r>
    </w:p>
    <w:p w14:paraId="0085A722" w14:textId="77777777" w:rsidR="00AB4F02" w:rsidRDefault="009D3C46">
      <w:pPr>
        <w:pStyle w:val="BodyText"/>
        <w:spacing w:before="30" w:line="249" w:lineRule="auto"/>
        <w:ind w:left="119" w:right="113" w:firstLine="300"/>
        <w:jc w:val="both"/>
      </w:pPr>
      <w:r>
        <w:t>Seventeen Morebath parishioners were assessed at £1 in wages or goods</w:t>
      </w:r>
      <w:r>
        <w:rPr>
          <w:spacing w:val="1"/>
        </w:rPr>
        <w:t xml:space="preserve"> </w:t>
      </w:r>
      <w:r>
        <w:t>in 1524, the standard figure for</w:t>
      </w:r>
      <w:r>
        <w:rPr>
          <w:spacing w:val="1"/>
        </w:rPr>
        <w:t xml:space="preserve"> </w:t>
      </w:r>
      <w:r>
        <w:t>farm labourers or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cottagers. They</w:t>
      </w:r>
      <w:r>
        <w:rPr>
          <w:spacing w:val="1"/>
        </w:rPr>
        <w:t xml:space="preserve"> </w:t>
      </w:r>
      <w:r>
        <w:t>formed a third of the parish, therefore j</w:t>
      </w:r>
      <w:r>
        <w:t>ust about the county average. These</w:t>
      </w:r>
      <w:r>
        <w:rPr>
          <w:spacing w:val="1"/>
        </w:rPr>
        <w:t xml:space="preserve"> </w:t>
      </w:r>
      <w:r>
        <w:rPr>
          <w:spacing w:val="-1"/>
        </w:rPr>
        <w:t>poor</w:t>
      </w:r>
      <w:r>
        <w:rPr>
          <w:spacing w:val="-2"/>
        </w:rPr>
        <w:t xml:space="preserve"> </w:t>
      </w:r>
      <w:r>
        <w:rPr>
          <w:spacing w:val="-1"/>
        </w:rPr>
        <w:t>men</w:t>
      </w:r>
      <w:r>
        <w:rPr>
          <w:spacing w:val="-17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rPr>
          <w:spacing w:val="-1"/>
        </w:rPr>
        <w:t>Lewis</w:t>
      </w:r>
      <w:r>
        <w:rPr>
          <w:spacing w:val="-3"/>
        </w:rPr>
        <w:t xml:space="preserve"> </w:t>
      </w:r>
      <w:r>
        <w:t>Trychay,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priest's</w:t>
      </w:r>
      <w:r>
        <w:rPr>
          <w:spacing w:val="-3"/>
        </w:rPr>
        <w:t xml:space="preserve"> </w:t>
      </w:r>
      <w:r>
        <w:t>brother.</w:t>
      </w:r>
      <w:r>
        <w:rPr>
          <w:spacing w:val="-5"/>
        </w:rPr>
        <w:t xml:space="preserve"> </w:t>
      </w:r>
      <w:r>
        <w:t>Thirteen</w:t>
      </w:r>
      <w:r>
        <w:rPr>
          <w:spacing w:val="-18"/>
        </w:rPr>
        <w:t xml:space="preserve"> </w:t>
      </w:r>
      <w:r>
        <w:t>parishioners</w:t>
      </w:r>
      <w:r>
        <w:rPr>
          <w:spacing w:val="-72"/>
        </w:rPr>
        <w:t xml:space="preserve"> </w:t>
      </w:r>
      <w:r>
        <w:t>were assessed</w:t>
      </w:r>
      <w:r>
        <w:rPr>
          <w:spacing w:val="-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£2,</w:t>
      </w:r>
      <w:r>
        <w:rPr>
          <w:spacing w:val="-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</w:t>
      </w:r>
      <w:r>
        <w:rPr>
          <w:spacing w:val="-16"/>
        </w:rPr>
        <w:t xml:space="preserve"> </w:t>
      </w:r>
      <w:r>
        <w:t>nineteen</w:t>
      </w:r>
      <w:r>
        <w:rPr>
          <w:spacing w:val="-15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assessed</w:t>
      </w:r>
      <w:r>
        <w:rPr>
          <w:spacing w:val="-2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£3</w:t>
      </w:r>
      <w:r>
        <w:rPr>
          <w:spacing w:val="-73"/>
        </w:rPr>
        <w:t xml:space="preserve"> </w:t>
      </w:r>
      <w:r>
        <w:rPr>
          <w:spacing w:val="-2"/>
        </w:rPr>
        <w:t>and £8, the</w:t>
      </w:r>
      <w:r>
        <w:rPr>
          <w:spacing w:val="-1"/>
        </w:rPr>
        <w:t xml:space="preserve"> </w:t>
      </w:r>
      <w:r>
        <w:rPr>
          <w:spacing w:val="-2"/>
        </w:rPr>
        <w:t>majority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£3–£4 range</w:t>
      </w:r>
      <w:bookmarkStart w:id="74" w:name="_bookmark65"/>
      <w:bookmarkEnd w:id="74"/>
      <w:r>
        <w:rPr>
          <w:spacing w:val="-2"/>
        </w:rPr>
        <w:t>.</w:t>
      </w:r>
      <w:hyperlink w:anchor="_bookmark929" w:history="1">
        <w:r>
          <w:rPr>
            <w:color w:val="0000ED"/>
            <w:spacing w:val="-2"/>
            <w:position w:val="9"/>
            <w:sz w:val="22"/>
            <w:u w:val="single" w:color="0000ED"/>
          </w:rPr>
          <w:t>49</w:t>
        </w:r>
        <w:r>
          <w:rPr>
            <w:color w:val="0000ED"/>
            <w:spacing w:val="11"/>
            <w:position w:val="9"/>
            <w:sz w:val="22"/>
          </w:rPr>
          <w:t xml:space="preserve"> </w:t>
        </w:r>
      </w:hyperlink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mixed farming</w:t>
      </w:r>
      <w:r>
        <w:rPr>
          <w:spacing w:val="-17"/>
        </w:rPr>
        <w:t xml:space="preserve"> </w:t>
      </w:r>
      <w:r>
        <w:rPr>
          <w:spacing w:val="-2"/>
        </w:rPr>
        <w:t>area, with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73"/>
        </w:rPr>
        <w:t xml:space="preserve"> </w:t>
      </w:r>
      <w:r>
        <w:t>range</w:t>
      </w:r>
      <w:r>
        <w:rPr>
          <w:spacing w:val="4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livestock,</w:t>
      </w:r>
      <w:r>
        <w:rPr>
          <w:spacing w:val="44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beef</w:t>
      </w:r>
      <w:r>
        <w:rPr>
          <w:spacing w:val="3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dairy</w:t>
      </w:r>
      <w:r>
        <w:rPr>
          <w:spacing w:val="30"/>
        </w:rPr>
        <w:t xml:space="preserve"> </w:t>
      </w:r>
      <w:r>
        <w:t>cattle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geese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chickens.</w:t>
      </w:r>
      <w:r>
        <w:rPr>
          <w:spacing w:val="43"/>
        </w:rPr>
        <w:t xml:space="preserve"> </w:t>
      </w:r>
      <w:r>
        <w:t>But</w:t>
      </w:r>
    </w:p>
    <w:p w14:paraId="226962C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FFE1759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Devon's largest industry was the production of the ribbed woollen cloth</w:t>
      </w:r>
      <w:r>
        <w:rPr>
          <w:spacing w:val="1"/>
        </w:rPr>
        <w:t xml:space="preserve"> </w:t>
      </w:r>
      <w:r>
        <w:t>known as kersey or ‘Devon Dozen', by the beginning of Henry VIII's reign</w:t>
      </w:r>
      <w:r>
        <w:rPr>
          <w:spacing w:val="1"/>
        </w:rPr>
        <w:t xml:space="preserve"> </w:t>
      </w:r>
      <w:r>
        <w:t>already transforming the fortunes of north and mid-Devon wool-towns like</w:t>
      </w:r>
      <w:r>
        <w:rPr>
          <w:spacing w:val="1"/>
        </w:rPr>
        <w:t xml:space="preserve"> </w:t>
      </w:r>
      <w:r>
        <w:t>Tiverton</w:t>
      </w:r>
      <w:bookmarkStart w:id="75" w:name="_bookmark66"/>
      <w:bookmarkEnd w:id="75"/>
      <w:r>
        <w:t>.</w:t>
      </w:r>
      <w:hyperlink w:anchor="_bookmark930" w:history="1">
        <w:r>
          <w:rPr>
            <w:color w:val="0000ED"/>
            <w:position w:val="9"/>
            <w:sz w:val="22"/>
            <w:u w:val="single" w:color="0000ED"/>
          </w:rPr>
          <w:t>50</w:t>
        </w:r>
      </w:hyperlink>
      <w:r>
        <w:rPr>
          <w:color w:val="0000ED"/>
          <w:position w:val="9"/>
          <w:sz w:val="22"/>
        </w:rPr>
        <w:t xml:space="preserve"> </w:t>
      </w:r>
      <w:r>
        <w:t>John Greneway's alms houses and his chantry chapel, blazoned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merchant's</w:t>
      </w:r>
      <w:r>
        <w:rPr>
          <w:spacing w:val="1"/>
        </w:rPr>
        <w:t xml:space="preserve"> </w:t>
      </w:r>
      <w:r>
        <w:t>mark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carved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fleet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wool</w:t>
      </w:r>
      <w:r>
        <w:rPr>
          <w:spacing w:val="1"/>
        </w:rPr>
        <w:t xml:space="preserve"> </w:t>
      </w:r>
      <w:r>
        <w:t>ships,</w:t>
      </w:r>
      <w:r>
        <w:rPr>
          <w:spacing w:val="1"/>
        </w:rPr>
        <w:t xml:space="preserve"> </w:t>
      </w:r>
      <w:r>
        <w:t>proclaimed this new prosperity</w:t>
      </w:r>
      <w:bookmarkStart w:id="76" w:name="_bookmark67"/>
      <w:bookmarkEnd w:id="76"/>
      <w:r>
        <w:t>.</w:t>
      </w:r>
      <w:hyperlink w:anchor="_bookmark931" w:history="1">
        <w:r>
          <w:rPr>
            <w:color w:val="0000ED"/>
            <w:position w:val="9"/>
            <w:sz w:val="22"/>
            <w:u w:val="single" w:color="0000ED"/>
          </w:rPr>
          <w:t>51</w:t>
        </w:r>
      </w:hyperlink>
      <w:r>
        <w:rPr>
          <w:color w:val="0000ED"/>
          <w:position w:val="9"/>
          <w:sz w:val="22"/>
        </w:rPr>
        <w:t xml:space="preserve"> </w:t>
      </w:r>
      <w:r>
        <w:t>The Exeter chronicler John Hooker wrote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region</w:t>
      </w:r>
      <w:r>
        <w:rPr>
          <w:spacing w:val="-18"/>
        </w:rPr>
        <w:t xml:space="preserve"> </w:t>
      </w:r>
      <w:r>
        <w:rPr>
          <w:spacing w:val="-1"/>
        </w:rPr>
        <w:t>‘there</w:t>
      </w:r>
      <w:r>
        <w:rPr>
          <w:spacing w:val="-2"/>
        </w:rPr>
        <w:t xml:space="preserve"> </w:t>
      </w:r>
      <w:r>
        <w:rPr>
          <w:spacing w:val="-1"/>
        </w:rPr>
        <w:t>is no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12"/>
        </w:rPr>
        <w:t xml:space="preserve"> </w:t>
      </w:r>
      <w:r>
        <w:rPr>
          <w:spacing w:val="-1"/>
        </w:rPr>
        <w:t>nor</w:t>
      </w:r>
      <w:r>
        <w:rPr>
          <w:spacing w:val="1"/>
        </w:rPr>
        <w:t xml:space="preserve"> </w:t>
      </w:r>
      <w:r>
        <w:rPr>
          <w:spacing w:val="-1"/>
        </w:rPr>
        <w:t>village</w:t>
      </w:r>
      <w:r>
        <w:rPr>
          <w:spacing w:val="-2"/>
        </w:rPr>
        <w:t xml:space="preserve"> </w:t>
      </w:r>
      <w:r>
        <w:rPr>
          <w:spacing w:val="-1"/>
        </w:rPr>
        <w:t>nor</w:t>
      </w:r>
      <w:r>
        <w:t xml:space="preserve"> </w:t>
      </w:r>
      <w:r>
        <w:rPr>
          <w:spacing w:val="-1"/>
        </w:rPr>
        <w:t>scarse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17"/>
        </w:rPr>
        <w:t xml:space="preserve"> </w:t>
      </w:r>
      <w:r>
        <w:rPr>
          <w:spacing w:val="-1"/>
        </w:rPr>
        <w:t>privat</w:t>
      </w:r>
      <w:r>
        <w:rPr>
          <w:spacing w:val="-13"/>
        </w:rPr>
        <w:t xml:space="preserve"> </w:t>
      </w:r>
      <w:r>
        <w:rPr>
          <w:spacing w:val="-1"/>
        </w:rPr>
        <w:t>mannes</w:t>
      </w:r>
      <w:r>
        <w:rPr>
          <w:spacing w:val="-72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theise</w:t>
      </w:r>
      <w:r>
        <w:rPr>
          <w:spacing w:val="-3"/>
        </w:rPr>
        <w:t xml:space="preserve"> </w:t>
      </w:r>
      <w:r>
        <w:t>clothes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made,</w:t>
      </w:r>
      <w:r>
        <w:rPr>
          <w:spacing w:val="-4"/>
        </w:rPr>
        <w:t xml:space="preserve"> </w:t>
      </w:r>
      <w:r>
        <w:t>or that</w:t>
      </w:r>
      <w:r>
        <w:rPr>
          <w:spacing w:val="-1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spynninge</w:t>
      </w:r>
      <w:r>
        <w:rPr>
          <w:spacing w:val="-2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rPr>
          <w:spacing w:val="-2"/>
        </w:rPr>
        <w:t>cardinge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same</w:t>
      </w:r>
      <w:r>
        <w:t xml:space="preserve"> </w:t>
      </w:r>
      <w:r>
        <w:rPr>
          <w:spacing w:val="-2"/>
        </w:rPr>
        <w:t>…</w:t>
      </w:r>
      <w:r>
        <w:rPr>
          <w:spacing w:val="-3"/>
        </w:rPr>
        <w:t xml:space="preserve"> </w:t>
      </w:r>
      <w:r>
        <w:rPr>
          <w:spacing w:val="-2"/>
        </w:rPr>
        <w:t>wheresoever</w:t>
      </w:r>
      <w:r>
        <w:rPr>
          <w:spacing w:val="3"/>
        </w:rPr>
        <w:t xml:space="preserve"> </w:t>
      </w:r>
      <w:r>
        <w:rPr>
          <w:spacing w:val="-2"/>
        </w:rPr>
        <w:t>any</w:t>
      </w:r>
      <w:r>
        <w:rPr>
          <w:spacing w:val="-17"/>
        </w:rPr>
        <w:t xml:space="preserve"> </w:t>
      </w:r>
      <w:r>
        <w:rPr>
          <w:spacing w:val="-2"/>
        </w:rPr>
        <w:t>man</w:t>
      </w:r>
      <w:r>
        <w:rPr>
          <w:spacing w:val="-16"/>
        </w:rPr>
        <w:t xml:space="preserve"> </w:t>
      </w:r>
      <w:r>
        <w:rPr>
          <w:spacing w:val="-2"/>
        </w:rPr>
        <w:t>doth</w:t>
      </w:r>
      <w:r>
        <w:rPr>
          <w:spacing w:val="-17"/>
        </w:rPr>
        <w:t xml:space="preserve"> </w:t>
      </w:r>
      <w:r>
        <w:rPr>
          <w:spacing w:val="-2"/>
        </w:rPr>
        <w:t>travell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shall</w:t>
      </w:r>
      <w:r>
        <w:rPr>
          <w:spacing w:val="3"/>
        </w:rPr>
        <w:t xml:space="preserve"> </w:t>
      </w:r>
      <w:r>
        <w:rPr>
          <w:spacing w:val="-2"/>
        </w:rPr>
        <w:t>fynde</w:t>
      </w:r>
      <w:r>
        <w:t xml:space="preserve"> </w:t>
      </w:r>
      <w:r>
        <w:rPr>
          <w:spacing w:val="-2"/>
        </w:rPr>
        <w:t>at</w:t>
      </w:r>
      <w:r>
        <w:rPr>
          <w:spacing w:val="-7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…</w:t>
      </w:r>
      <w:r>
        <w:rPr>
          <w:spacing w:val="-4"/>
        </w:rPr>
        <w:t xml:space="preserve"> </w:t>
      </w:r>
      <w:r>
        <w:rPr>
          <w:spacing w:val="-1"/>
        </w:rPr>
        <w:t>foredore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house</w:t>
      </w:r>
      <w:r>
        <w:rPr>
          <w:spacing w:val="-3"/>
        </w:rPr>
        <w:t xml:space="preserve"> </w:t>
      </w:r>
      <w:r>
        <w:rPr>
          <w:spacing w:val="-1"/>
        </w:rPr>
        <w:t>…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wyffe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servantes at</w:t>
      </w:r>
      <w:r>
        <w:rPr>
          <w:spacing w:val="-73"/>
        </w:rPr>
        <w:t xml:space="preserve"> </w:t>
      </w:r>
      <w:r>
        <w:t>the turne spynninge or at their cardes cardenge and by which comoditie the</w:t>
      </w:r>
      <w:r>
        <w:rPr>
          <w:spacing w:val="1"/>
        </w:rPr>
        <w:t xml:space="preserve"> </w:t>
      </w:r>
      <w:r>
        <w:t>comon people do lyve'</w:t>
      </w:r>
      <w:bookmarkStart w:id="77" w:name="_bookmark68"/>
      <w:bookmarkEnd w:id="77"/>
      <w:r>
        <w:t>.</w:t>
      </w:r>
      <w:hyperlink w:anchor="_bookmark932" w:history="1">
        <w:r>
          <w:rPr>
            <w:color w:val="0000ED"/>
            <w:position w:val="9"/>
            <w:sz w:val="22"/>
            <w:u w:val="single" w:color="0000ED"/>
          </w:rPr>
          <w:t>52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Morebath certainly shared in this activity: there</w:t>
      </w:r>
      <w:r>
        <w:rPr>
          <w:spacing w:val="1"/>
        </w:rPr>
        <w:t xml:space="preserve"> </w:t>
      </w:r>
      <w:r>
        <w:t>was a weekly sheep and woo</w:t>
      </w:r>
      <w:r>
        <w:t>l market at Bampton, and in Morebath sheep-</w:t>
      </w:r>
      <w:r>
        <w:rPr>
          <w:spacing w:val="1"/>
        </w:rPr>
        <w:t xml:space="preserve"> </w:t>
      </w:r>
      <w:r>
        <w:t>grazing dominated the high ground in the parish, as wool dominated the</w:t>
      </w:r>
      <w:r>
        <w:rPr>
          <w:spacing w:val="1"/>
        </w:rPr>
        <w:t xml:space="preserve"> </w:t>
      </w:r>
      <w:r>
        <w:t>parish economy; every householder in Morebath had one or more (mostly</w:t>
      </w:r>
      <w:r>
        <w:rPr>
          <w:spacing w:val="1"/>
        </w:rPr>
        <w:t xml:space="preserve"> </w:t>
      </w:r>
      <w:r>
        <w:t>small) flocks of sheep. Many parishioners, including the vicar, also ke</w:t>
      </w:r>
      <w:r>
        <w:t>pt</w:t>
      </w:r>
      <w:r>
        <w:rPr>
          <w:spacing w:val="1"/>
        </w:rPr>
        <w:t xml:space="preserve"> </w:t>
      </w:r>
      <w:r>
        <w:t>pigs. The parish had a smithy, a mill, and a pound to keep sheep which had</w:t>
      </w:r>
      <w:r>
        <w:rPr>
          <w:spacing w:val="1"/>
        </w:rPr>
        <w:t xml:space="preserve"> </w:t>
      </w:r>
      <w:r>
        <w:t>strayed or were awaiting sale. Everyone with land grew corn, at best wheat</w:t>
      </w:r>
      <w:r>
        <w:rPr>
          <w:spacing w:val="1"/>
        </w:rPr>
        <w:t xml:space="preserve"> </w:t>
      </w:r>
      <w:r>
        <w:t>and barley, but on the higher, rougher ground, oats and rye. The heather and</w:t>
      </w:r>
      <w:r>
        <w:rPr>
          <w:spacing w:val="-72"/>
        </w:rPr>
        <w:t xml:space="preserve"> </w:t>
      </w:r>
      <w:r>
        <w:t>gorse of the moor itself p</w:t>
      </w:r>
      <w:r>
        <w:t>rovided pollen for hives of bees, though bee-</w:t>
      </w:r>
      <w:r>
        <w:rPr>
          <w:spacing w:val="1"/>
        </w:rPr>
        <w:t xml:space="preserve"> </w:t>
      </w:r>
      <w:r>
        <w:rPr>
          <w:spacing w:val="-2"/>
        </w:rPr>
        <w:t>keeping seems to have been a specialism of the Morsse family, who regularly</w:t>
      </w:r>
      <w:r>
        <w:rPr>
          <w:spacing w:val="-72"/>
        </w:rPr>
        <w:t xml:space="preserve"> </w:t>
      </w:r>
      <w:r>
        <w:t>made up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wax</w:t>
      </w:r>
      <w:r>
        <w:rPr>
          <w:spacing w:val="-1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lights</w:t>
      </w:r>
      <w:r>
        <w:rPr>
          <w:spacing w:val="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-1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paid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look</w:t>
      </w:r>
      <w:r>
        <w:rPr>
          <w:spacing w:val="-14"/>
        </w:rPr>
        <w:t xml:space="preserve"> </w:t>
      </w:r>
      <w:r>
        <w:t>after</w:t>
      </w:r>
      <w:r>
        <w:rPr>
          <w:spacing w:val="-72"/>
        </w:rPr>
        <w:t xml:space="preserve"> </w:t>
      </w:r>
      <w:r>
        <w:t>the butts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bees</w:t>
      </w:r>
      <w:r>
        <w:rPr>
          <w:spacing w:val="2"/>
        </w:rPr>
        <w:t xml:space="preserve"> </w:t>
      </w:r>
      <w:r>
        <w:t>left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members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vicar's</w:t>
      </w:r>
      <w:r>
        <w:rPr>
          <w:spacing w:val="2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parishioners</w:t>
      </w:r>
      <w:r>
        <w:rPr>
          <w:spacing w:val="2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maintain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ligh</w:t>
      </w:r>
      <w:bookmarkStart w:id="78" w:name="_bookmark70"/>
      <w:bookmarkEnd w:id="78"/>
      <w:r>
        <w:t>t</w:t>
      </w:r>
      <w:r>
        <w:rPr>
          <w:spacing w:val="-8"/>
        </w:rPr>
        <w:t xml:space="preserve"> </w:t>
      </w:r>
      <w:r>
        <w:t>before the statue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</w:t>
      </w:r>
      <w:r>
        <w:rPr>
          <w:spacing w:val="-8"/>
        </w:rPr>
        <w:t xml:space="preserve"> </w:t>
      </w:r>
      <w:r>
        <w:t>Sidwell.</w:t>
      </w:r>
      <w:r>
        <w:rPr>
          <w:spacing w:val="-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proximity</w:t>
      </w:r>
      <w:r>
        <w:rPr>
          <w:spacing w:val="-1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parish</w:t>
      </w:r>
      <w:r>
        <w:rPr>
          <w:spacing w:val="-73"/>
        </w:rPr>
        <w:t xml:space="preserve"> </w:t>
      </w:r>
      <w:r>
        <w:t>church also meant that the Morsses were regularly paid to lodge artisans</w:t>
      </w:r>
      <w:r>
        <w:rPr>
          <w:spacing w:val="1"/>
        </w:rPr>
        <w:t xml:space="preserve"> </w:t>
      </w:r>
      <w:r>
        <w:t>working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-1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equipment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building</w:t>
      </w:r>
      <w:r>
        <w:rPr>
          <w:spacing w:val="-13"/>
        </w:rPr>
        <w:t xml:space="preserve"> </w:t>
      </w:r>
      <w:r>
        <w:t>materials</w:t>
      </w:r>
      <w:r>
        <w:rPr>
          <w:spacing w:val="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</w:t>
      </w:r>
      <w:r>
        <w:t>he</w:t>
      </w:r>
      <w:r>
        <w:rPr>
          <w:spacing w:val="-72"/>
        </w:rPr>
        <w:t xml:space="preserve"> </w:t>
      </w:r>
      <w:r>
        <w:t>repair of the church, from the loan of a ladder to the carrying of water for</w:t>
      </w:r>
      <w:r>
        <w:rPr>
          <w:spacing w:val="1"/>
        </w:rPr>
        <w:t xml:space="preserve"> </w:t>
      </w:r>
      <w:r>
        <w:t>mixing cement and thatching reed for the church house, were fetched – and</w:t>
      </w:r>
      <w:r>
        <w:rPr>
          <w:spacing w:val="1"/>
        </w:rPr>
        <w:t xml:space="preserve"> </w:t>
      </w:r>
      <w:r>
        <w:rPr>
          <w:spacing w:val="-3"/>
        </w:rPr>
        <w:t>paid</w:t>
      </w:r>
      <w: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–</w:t>
      </w:r>
      <w:r>
        <w:t xml:space="preserve"> </w:t>
      </w:r>
      <w:r>
        <w:rPr>
          <w:spacing w:val="-3"/>
        </w:rPr>
        <w:t>from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Morsse</w:t>
      </w:r>
      <w:r>
        <w:rPr>
          <w:spacing w:val="1"/>
        </w:rPr>
        <w:t xml:space="preserve"> </w:t>
      </w:r>
      <w:r>
        <w:rPr>
          <w:spacing w:val="-2"/>
        </w:rPr>
        <w:t>homestea</w:t>
      </w:r>
      <w:bookmarkStart w:id="79" w:name="_bookmark69"/>
      <w:bookmarkEnd w:id="79"/>
      <w:r>
        <w:rPr>
          <w:spacing w:val="-2"/>
        </w:rPr>
        <w:t>d.</w:t>
      </w:r>
      <w:hyperlink w:anchor="_bookmark933" w:history="1">
        <w:r>
          <w:rPr>
            <w:color w:val="0000ED"/>
            <w:spacing w:val="-2"/>
            <w:position w:val="9"/>
            <w:sz w:val="22"/>
            <w:u w:val="single" w:color="0000ED"/>
          </w:rPr>
          <w:t>53</w:t>
        </w:r>
      </w:hyperlink>
    </w:p>
    <w:p w14:paraId="11D28E22" w14:textId="77777777" w:rsidR="00AB4F02" w:rsidRDefault="009D3C46">
      <w:pPr>
        <w:pStyle w:val="BodyText"/>
        <w:spacing w:before="34" w:line="249" w:lineRule="auto"/>
        <w:ind w:left="119" w:right="113" w:firstLine="300"/>
        <w:jc w:val="both"/>
      </w:pPr>
      <w:r>
        <w:t>A</w:t>
      </w:r>
      <w:r>
        <w:rPr>
          <w:spacing w:val="-11"/>
        </w:rPr>
        <w:t xml:space="preserve"> </w:t>
      </w:r>
      <w:r>
        <w:t>few</w:t>
      </w:r>
      <w:r>
        <w:rPr>
          <w:spacing w:val="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houses</w:t>
      </w:r>
      <w:r>
        <w:rPr>
          <w:spacing w:val="-2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</w:t>
      </w:r>
      <w:r>
        <w:rPr>
          <w:spacing w:val="-19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1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stone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73"/>
        </w:rPr>
        <w:t xml:space="preserve"> </w:t>
      </w:r>
      <w:r>
        <w:t>remnants of what may be Tudor stone building in the farms at Wood and</w:t>
      </w:r>
      <w:r>
        <w:rPr>
          <w:spacing w:val="1"/>
        </w:rPr>
        <w:t xml:space="preserve"> </w:t>
      </w:r>
      <w:r>
        <w:t>elsewhere</w:t>
      </w:r>
      <w:bookmarkStart w:id="80" w:name="_bookmark71"/>
      <w:bookmarkEnd w:id="80"/>
      <w:r>
        <w:t>.</w:t>
      </w:r>
      <w:hyperlink w:anchor="_bookmark934" w:history="1">
        <w:r>
          <w:rPr>
            <w:color w:val="0000ED"/>
            <w:position w:val="9"/>
            <w:sz w:val="22"/>
            <w:u w:val="single" w:color="0000ED"/>
          </w:rPr>
          <w:t>54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the majority were of thatch and cob, that extraordinary</w:t>
      </w:r>
      <w:r>
        <w:rPr>
          <w:spacing w:val="1"/>
        </w:rPr>
        <w:t xml:space="preserve"> </w:t>
      </w:r>
      <w:r>
        <w:t>mixture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clay,</w:t>
      </w:r>
      <w:r>
        <w:rPr>
          <w:spacing w:val="1"/>
        </w:rPr>
        <w:t xml:space="preserve"> </w:t>
      </w:r>
      <w:r>
        <w:t>straw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gravel</w:t>
      </w:r>
      <w:r>
        <w:rPr>
          <w:spacing w:val="1"/>
        </w:rPr>
        <w:t xml:space="preserve"> </w:t>
      </w:r>
      <w:r>
        <w:t>which,</w:t>
      </w:r>
      <w:r>
        <w:rPr>
          <w:spacing w:val="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roofed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limewashed, sets hard as brass and endures for centuries, but which melts</w:t>
      </w:r>
      <w:r>
        <w:rPr>
          <w:spacing w:val="1"/>
        </w:rPr>
        <w:t xml:space="preserve"> </w:t>
      </w:r>
      <w:r>
        <w:t>away</w:t>
      </w:r>
      <w:r>
        <w:rPr>
          <w:spacing w:val="33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mud</w:t>
      </w:r>
      <w:r>
        <w:rPr>
          <w:spacing w:val="48"/>
        </w:rPr>
        <w:t xml:space="preserve"> </w:t>
      </w:r>
      <w:r>
        <w:t>if</w:t>
      </w:r>
      <w:r>
        <w:rPr>
          <w:spacing w:val="3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weather</w:t>
      </w:r>
      <w:r>
        <w:rPr>
          <w:spacing w:val="52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let</w:t>
      </w:r>
      <w:r>
        <w:rPr>
          <w:spacing w:val="39"/>
        </w:rPr>
        <w:t xml:space="preserve"> </w:t>
      </w:r>
      <w:r>
        <w:t>in.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layout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houses</w:t>
      </w:r>
      <w:r>
        <w:rPr>
          <w:spacing w:val="4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Tudor</w:t>
      </w:r>
    </w:p>
    <w:p w14:paraId="55A37396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A961509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Morebath is less certain: most were probably the tw</w:t>
      </w:r>
      <w:r>
        <w:t>o- or three-roomed type</w:t>
      </w:r>
      <w:r>
        <w:rPr>
          <w:spacing w:val="1"/>
        </w:rPr>
        <w:t xml:space="preserve"> </w:t>
      </w:r>
      <w:r>
        <w:t>divided by a cross-passage which is the commonest medieval house form in</w:t>
      </w:r>
      <w:r>
        <w:rPr>
          <w:spacing w:val="-72"/>
        </w:rPr>
        <w:t xml:space="preserve"> </w:t>
      </w:r>
      <w:r>
        <w:t>Devon. But if appearances are anything to judge by, Brockhole, the remote</w:t>
      </w:r>
      <w:r>
        <w:rPr>
          <w:spacing w:val="1"/>
        </w:rPr>
        <w:t xml:space="preserve"> </w:t>
      </w:r>
      <w:r>
        <w:t>hill farmhouse in the north of the parish, preserves under its pebbledash and</w:t>
      </w:r>
      <w:r>
        <w:rPr>
          <w:spacing w:val="-72"/>
        </w:rPr>
        <w:t xml:space="preserve"> </w:t>
      </w:r>
      <w:r>
        <w:t xml:space="preserve">flimsy </w:t>
      </w:r>
      <w:r>
        <w:t>modern porch the powerful lineaments of a Devon longhouse, in</w:t>
      </w:r>
      <w:r>
        <w:rPr>
          <w:spacing w:val="1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family</w:t>
      </w:r>
      <w:r>
        <w:rPr>
          <w:spacing w:val="-16"/>
        </w:rPr>
        <w:t xml:space="preserve"> </w:t>
      </w:r>
      <w:r>
        <w:t>living</w:t>
      </w:r>
      <w:r>
        <w:rPr>
          <w:spacing w:val="-17"/>
        </w:rPr>
        <w:t xml:space="preserve"> </w:t>
      </w:r>
      <w:r>
        <w:t>quarters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higher ground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cross passage, the shippon for the animals sloping away (for the sake of</w:t>
      </w:r>
      <w:r>
        <w:rPr>
          <w:spacing w:val="1"/>
        </w:rPr>
        <w:t xml:space="preserve"> </w:t>
      </w:r>
      <w:r>
        <w:rPr>
          <w:spacing w:val="-1"/>
        </w:rPr>
        <w:t>drainage)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other,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under one</w:t>
      </w:r>
      <w:r>
        <w:rPr>
          <w:spacing w:val="-4"/>
        </w:rPr>
        <w:t xml:space="preserve"> </w:t>
      </w:r>
      <w:r>
        <w:t>roof.</w:t>
      </w:r>
      <w:r>
        <w:rPr>
          <w:spacing w:val="-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arrangement,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bodies</w:t>
      </w:r>
      <w:r>
        <w:rPr>
          <w:spacing w:val="-7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oxen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companions in winter. Longhouses a</w:t>
      </w:r>
      <w:r>
        <w:t>re essentially a Dartmoor phenomenon</w:t>
      </w:r>
      <w:r>
        <w:rPr>
          <w:spacing w:val="1"/>
        </w:rPr>
        <w:t xml:space="preserve"> </w:t>
      </w:r>
      <w:r>
        <w:t>but they were also found on Exmoor, and Brockhole may suggest that the</w:t>
      </w:r>
      <w:r>
        <w:rPr>
          <w:spacing w:val="1"/>
        </w:rPr>
        <w:t xml:space="preserve"> </w:t>
      </w:r>
      <w:r>
        <w:rPr>
          <w:spacing w:val="-1"/>
        </w:rPr>
        <w:t>upland</w:t>
      </w:r>
      <w:r>
        <w:rPr>
          <w:spacing w:val="-4"/>
        </w:rPr>
        <w:t xml:space="preserve"> </w:t>
      </w:r>
      <w:r>
        <w:rPr>
          <w:spacing w:val="-1"/>
        </w:rPr>
        <w:t>farms</w:t>
      </w:r>
      <w: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Tudor</w:t>
      </w:r>
      <w:r>
        <w:rPr>
          <w:spacing w:val="2"/>
        </w:rPr>
        <w:t xml:space="preserve"> </w:t>
      </w:r>
      <w:r>
        <w:rPr>
          <w:spacing w:val="-1"/>
        </w:rPr>
        <w:t>Morebath</w:t>
      </w:r>
      <w:r>
        <w:rPr>
          <w:spacing w:val="-18"/>
        </w:rPr>
        <w:t xml:space="preserve"> </w:t>
      </w:r>
      <w:r>
        <w:rPr>
          <w:spacing w:val="-1"/>
        </w:rPr>
        <w:t>followed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ancient</w:t>
      </w:r>
      <w:r>
        <w:rPr>
          <w:spacing w:val="-12"/>
        </w:rPr>
        <w:t xml:space="preserve"> </w:t>
      </w:r>
      <w:r>
        <w:rPr>
          <w:spacing w:val="-1"/>
        </w:rPr>
        <w:t>pattern</w:t>
      </w:r>
      <w:bookmarkStart w:id="81" w:name="_bookmark72"/>
      <w:bookmarkEnd w:id="81"/>
      <w:r>
        <w:rPr>
          <w:spacing w:val="-1"/>
        </w:rPr>
        <w:t>.</w:t>
      </w:r>
      <w:hyperlink w:anchor="_bookmark935" w:history="1">
        <w:r>
          <w:rPr>
            <w:color w:val="0000ED"/>
            <w:spacing w:val="-1"/>
            <w:position w:val="9"/>
            <w:sz w:val="22"/>
            <w:u w:val="single" w:color="0000ED"/>
          </w:rPr>
          <w:t>55</w:t>
        </w:r>
      </w:hyperlink>
    </w:p>
    <w:p w14:paraId="6AB1E869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  <w:rPr>
          <w:sz w:val="22"/>
        </w:rPr>
      </w:pPr>
      <w:r>
        <w:t>We get a snapshot of the contents of a typical Morebath farmhouse and</w:t>
      </w:r>
      <w:r>
        <w:rPr>
          <w:spacing w:val="1"/>
        </w:rPr>
        <w:t xml:space="preserve"> </w:t>
      </w:r>
      <w:r>
        <w:rPr>
          <w:spacing w:val="-2"/>
        </w:rPr>
        <w:t>yard from the 1531 inventory of the goods of the widow Katherine Robbyns,</w:t>
      </w:r>
      <w:r>
        <w:rPr>
          <w:spacing w:val="-1"/>
        </w:rPr>
        <w:t xml:space="preserve"> </w:t>
      </w:r>
      <w:r>
        <w:t>whose husband William had been assessed at £3 in goods in 1524. She had</w:t>
      </w:r>
      <w:r>
        <w:rPr>
          <w:spacing w:val="1"/>
        </w:rPr>
        <w:t xml:space="preserve"> </w:t>
      </w:r>
      <w:r>
        <w:t>been</w:t>
      </w:r>
      <w:r>
        <w:rPr>
          <w:spacing w:val="-18"/>
        </w:rPr>
        <w:t xml:space="preserve"> </w:t>
      </w:r>
      <w:r>
        <w:t>well</w:t>
      </w:r>
      <w:r>
        <w:rPr>
          <w:spacing w:val="4"/>
        </w:rPr>
        <w:t xml:space="preserve"> </w:t>
      </w:r>
      <w:r>
        <w:t>clothed,</w:t>
      </w:r>
      <w:r>
        <w:rPr>
          <w:spacing w:val="-3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kirtles to</w:t>
      </w:r>
      <w:r>
        <w:rPr>
          <w:spacing w:val="-2"/>
        </w:rPr>
        <w:t xml:space="preserve"> </w:t>
      </w:r>
      <w:r>
        <w:t>w</w:t>
      </w:r>
      <w:r>
        <w:t>ear</w:t>
      </w:r>
      <w:r>
        <w:rPr>
          <w:spacing w:val="2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her</w:t>
      </w:r>
      <w:r>
        <w:rPr>
          <w:spacing w:val="2"/>
        </w:rPr>
        <w:t xml:space="preserve"> </w:t>
      </w:r>
      <w:r>
        <w:t>linen</w:t>
      </w:r>
      <w:r>
        <w:rPr>
          <w:spacing w:val="-17"/>
        </w:rPr>
        <w:t xml:space="preserve"> </w:t>
      </w:r>
      <w:r>
        <w:t>petticoat,</w:t>
      </w:r>
      <w:r>
        <w:rPr>
          <w:spacing w:val="-3"/>
        </w:rPr>
        <w:t xml:space="preserve"> </w:t>
      </w:r>
      <w:r>
        <w:t>black</w:t>
      </w:r>
      <w:r>
        <w:rPr>
          <w:spacing w:val="-17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rPr>
          <w:spacing w:val="-2"/>
        </w:rPr>
        <w:t>everyday</w:t>
      </w:r>
      <w:r>
        <w:rPr>
          <w:spacing w:val="-17"/>
        </w:rPr>
        <w:t xml:space="preserve"> </w:t>
      </w:r>
      <w:r>
        <w:rPr>
          <w:spacing w:val="-2"/>
        </w:rPr>
        <w:t>wear,</w:t>
      </w:r>
      <w:r>
        <w:rPr>
          <w:spacing w:val="-3"/>
        </w:rPr>
        <w:t xml:space="preserve"> </w:t>
      </w:r>
      <w:r>
        <w:rPr>
          <w:spacing w:val="-2"/>
        </w:rPr>
        <w:t>crimson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matching</w:t>
      </w:r>
      <w:r>
        <w:rPr>
          <w:spacing w:val="-16"/>
        </w:rPr>
        <w:t xml:space="preserve"> </w:t>
      </w:r>
      <w:r>
        <w:rPr>
          <w:spacing w:val="-2"/>
        </w:rPr>
        <w:t xml:space="preserve">mantle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best.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protect</w:t>
      </w:r>
      <w:r>
        <w:rPr>
          <w:spacing w:val="-11"/>
        </w:rPr>
        <w:t xml:space="preserve"> </w:t>
      </w:r>
      <w:r>
        <w:rPr>
          <w:spacing w:val="-1"/>
        </w:rPr>
        <w:t>her</w:t>
      </w:r>
      <w:r>
        <w:rPr>
          <w:spacing w:val="2"/>
        </w:rPr>
        <w:t xml:space="preserve"> </w:t>
      </w:r>
      <w:r>
        <w:rPr>
          <w:spacing w:val="-1"/>
        </w:rPr>
        <w:t>against</w:t>
      </w:r>
      <w:r>
        <w:rPr>
          <w:spacing w:val="-73"/>
        </w:rPr>
        <w:t xml:space="preserve"> </w:t>
      </w:r>
      <w:r>
        <w:t>the bleak moorland winters she had a woollen ‘knytter' or jumper, and at her</w:t>
      </w:r>
      <w:r>
        <w:rPr>
          <w:spacing w:val="-73"/>
        </w:rPr>
        <w:t xml:space="preserve"> </w:t>
      </w:r>
      <w:r>
        <w:t>girdle she wore a splendid and expensive rosary of coral, ‘dub</w:t>
      </w:r>
      <w:r>
        <w:t>byll gawdyd</w:t>
      </w:r>
      <w:r>
        <w:rPr>
          <w:spacing w:val="1"/>
        </w:rPr>
        <w:t xml:space="preserve"> </w:t>
      </w:r>
      <w:r>
        <w:t>with amber' and with Pater Noster beads of silver, hung from ‘a ryng lyke a</w:t>
      </w:r>
      <w:r>
        <w:rPr>
          <w:spacing w:val="1"/>
        </w:rPr>
        <w:t xml:space="preserve"> </w:t>
      </w:r>
      <w:r>
        <w:t>hope'</w:t>
      </w:r>
      <w:bookmarkStart w:id="82" w:name="_bookmark73"/>
      <w:bookmarkEnd w:id="82"/>
      <w:r>
        <w:t>.</w:t>
      </w:r>
      <w:hyperlink w:anchor="_bookmark936" w:history="1">
        <w:r>
          <w:rPr>
            <w:color w:val="0000ED"/>
            <w:position w:val="9"/>
            <w:sz w:val="22"/>
            <w:u w:val="single" w:color="0000ED"/>
          </w:rPr>
          <w:t>56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clothes,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probably</w:t>
      </w:r>
      <w:r>
        <w:rPr>
          <w:spacing w:val="1"/>
        </w:rPr>
        <w:t xml:space="preserve"> </w:t>
      </w:r>
      <w:r>
        <w:t>old-fashioned.</w:t>
      </w:r>
      <w:r>
        <w:rPr>
          <w:spacing w:val="1"/>
        </w:rPr>
        <w:t xml:space="preserve"> </w:t>
      </w:r>
      <w:r>
        <w:t>Morebath women, like country women everywhere in early Tudor England,</w:t>
      </w:r>
      <w:r>
        <w:rPr>
          <w:spacing w:val="1"/>
        </w:rPr>
        <w:t xml:space="preserve"> </w:t>
      </w:r>
      <w:r>
        <w:t>passed their</w:t>
      </w:r>
      <w:r>
        <w:rPr>
          <w:spacing w:val="5"/>
        </w:rPr>
        <w:t xml:space="preserve"> </w:t>
      </w:r>
      <w:r>
        <w:t>garments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generation</w:t>
      </w:r>
      <w:r>
        <w:rPr>
          <w:spacing w:val="-1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generation. Such</w:t>
      </w:r>
      <w:r>
        <w:rPr>
          <w:spacing w:val="-11"/>
        </w:rPr>
        <w:t xml:space="preserve"> </w:t>
      </w:r>
      <w:r>
        <w:t>gowns</w:t>
      </w:r>
      <w:r>
        <w:rPr>
          <w:spacing w:val="-73"/>
        </w:rPr>
        <w:t xml:space="preserve"> </w:t>
      </w:r>
      <w:r>
        <w:t>were sometimes left to the church, but they were usually redeemed for cash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family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passed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wom</w:t>
      </w:r>
      <w:r>
        <w:rPr>
          <w:spacing w:val="-1"/>
        </w:rPr>
        <w:t>en-folk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12"/>
        </w:rPr>
        <w:t xml:space="preserve"> </w:t>
      </w:r>
      <w:r>
        <w:t>generation.</w:t>
      </w:r>
      <w:r>
        <w:rPr>
          <w:spacing w:val="-6"/>
        </w:rPr>
        <w:t xml:space="preserve"> </w:t>
      </w:r>
      <w:r>
        <w:t>Katherine</w:t>
      </w:r>
      <w:r>
        <w:rPr>
          <w:spacing w:val="-73"/>
        </w:rPr>
        <w:t xml:space="preserve"> </w:t>
      </w:r>
      <w:r>
        <w:t>Robbyns</w:t>
      </w:r>
      <w:r>
        <w:rPr>
          <w:spacing w:val="1"/>
        </w:rPr>
        <w:t xml:space="preserve"> </w:t>
      </w:r>
      <w:r>
        <w:t>in her</w:t>
      </w:r>
      <w:r>
        <w:rPr>
          <w:spacing w:val="1"/>
        </w:rPr>
        <w:t xml:space="preserve"> </w:t>
      </w:r>
      <w:r>
        <w:t>finery would</w:t>
      </w:r>
      <w:r>
        <w:rPr>
          <w:spacing w:val="1"/>
        </w:rPr>
        <w:t xml:space="preserve"> </w:t>
      </w:r>
      <w:r>
        <w:t>probably have</w:t>
      </w:r>
      <w:r>
        <w:rPr>
          <w:spacing w:val="1"/>
        </w:rPr>
        <w:t xml:space="preserve"> </w:t>
      </w:r>
      <w:r>
        <w:t>elicited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curled</w:t>
      </w:r>
      <w:r>
        <w:rPr>
          <w:spacing w:val="1"/>
        </w:rPr>
        <w:t xml:space="preserve"> </w:t>
      </w:r>
      <w:r>
        <w:t>lip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condescending smile from the wives of the citizens of Exeter, though they</w:t>
      </w:r>
      <w:r>
        <w:rPr>
          <w:spacing w:val="1"/>
        </w:rPr>
        <w:t xml:space="preserve"> </w:t>
      </w:r>
      <w:r>
        <w:t>might</w:t>
      </w:r>
      <w:r>
        <w:rPr>
          <w:spacing w:val="-12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coveted</w:t>
      </w:r>
      <w:r>
        <w:rPr>
          <w:spacing w:val="-5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rosary,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wife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John</w:t>
      </w:r>
      <w:r>
        <w:rPr>
          <w:spacing w:val="-17"/>
        </w:rPr>
        <w:t xml:space="preserve"> </w:t>
      </w:r>
      <w:r>
        <w:t>Tutlake</w:t>
      </w:r>
      <w:r>
        <w:rPr>
          <w:spacing w:val="-4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executor</w:t>
      </w:r>
      <w:r>
        <w:rPr>
          <w:spacing w:val="-72"/>
        </w:rPr>
        <w:t xml:space="preserve"> </w:t>
      </w:r>
      <w:r>
        <w:rPr>
          <w:spacing w:val="-3"/>
        </w:rPr>
        <w:t>evidently</w:t>
      </w:r>
      <w:r>
        <w:rPr>
          <w:spacing w:val="-15"/>
        </w:rPr>
        <w:t xml:space="preserve"> </w:t>
      </w:r>
      <w:r>
        <w:rPr>
          <w:spacing w:val="-3"/>
        </w:rPr>
        <w:t>did,</w:t>
      </w:r>
      <w:r>
        <w:t xml:space="preserve"> </w:t>
      </w:r>
      <w:r>
        <w:rPr>
          <w:spacing w:val="-3"/>
        </w:rPr>
        <w:t>since</w:t>
      </w:r>
      <w:r>
        <w:rPr>
          <w:spacing w:val="1"/>
        </w:rPr>
        <w:t xml:space="preserve"> </w:t>
      </w:r>
      <w:r>
        <w:rPr>
          <w:spacing w:val="-3"/>
        </w:rPr>
        <w:t>she</w:t>
      </w:r>
      <w:r>
        <w:rPr>
          <w:spacing w:val="1"/>
        </w:rPr>
        <w:t xml:space="preserve"> </w:t>
      </w:r>
      <w:r>
        <w:rPr>
          <w:spacing w:val="-3"/>
        </w:rPr>
        <w:t>eventually</w:t>
      </w:r>
      <w:r>
        <w:rPr>
          <w:spacing w:val="-15"/>
        </w:rPr>
        <w:t xml:space="preserve"> </w:t>
      </w:r>
      <w:r>
        <w:rPr>
          <w:spacing w:val="-3"/>
        </w:rPr>
        <w:t>bought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beads</w:t>
      </w:r>
      <w:r>
        <w:rPr>
          <w:spacing w:val="3"/>
        </w:rPr>
        <w:t xml:space="preserve"> </w:t>
      </w:r>
      <w:r>
        <w:rPr>
          <w:spacing w:val="-3"/>
        </w:rPr>
        <w:t>from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church</w:t>
      </w:r>
      <w:bookmarkStart w:id="83" w:name="_bookmark74"/>
      <w:bookmarkEnd w:id="83"/>
      <w:r>
        <w:rPr>
          <w:spacing w:val="-3"/>
        </w:rPr>
        <w:t>.</w:t>
      </w:r>
      <w:hyperlink w:anchor="_bookmark937" w:history="1">
        <w:r>
          <w:rPr>
            <w:color w:val="0000ED"/>
            <w:spacing w:val="-3"/>
            <w:position w:val="9"/>
            <w:sz w:val="22"/>
            <w:u w:val="single" w:color="0000ED"/>
          </w:rPr>
          <w:t>57</w:t>
        </w:r>
      </w:hyperlink>
    </w:p>
    <w:p w14:paraId="462E04F2" w14:textId="77777777" w:rsidR="00AB4F02" w:rsidRDefault="009D3C46">
      <w:pPr>
        <w:pStyle w:val="BodyText"/>
        <w:spacing w:before="20" w:line="249" w:lineRule="auto"/>
        <w:ind w:left="119" w:right="118" w:firstLine="300"/>
        <w:jc w:val="both"/>
      </w:pPr>
      <w:bookmarkStart w:id="84" w:name="_bookmark75"/>
      <w:bookmarkEnd w:id="84"/>
      <w:r>
        <w:t>K</w:t>
      </w:r>
      <w:r>
        <w:t>atherine's bed had three blankets, a ‘hyllyng' or coverlet and a bolster,</w:t>
      </w:r>
      <w:r>
        <w:rPr>
          <w:spacing w:val="1"/>
        </w:rPr>
        <w:t xml:space="preserve"> </w:t>
      </w:r>
      <w:r>
        <w:t>her table was covered with a linen board-cloth; she had eight pewter dishes</w:t>
      </w:r>
      <w:r>
        <w:rPr>
          <w:spacing w:val="1"/>
        </w:rPr>
        <w:t xml:space="preserve"> </w:t>
      </w:r>
      <w:r>
        <w:t>and a salt-cellar; she had two silver spoons, one of which however was at</w:t>
      </w:r>
      <w:r>
        <w:rPr>
          <w:spacing w:val="1"/>
        </w:rPr>
        <w:t xml:space="preserve"> </w:t>
      </w:r>
      <w:r>
        <w:rPr>
          <w:spacing w:val="-2"/>
        </w:rPr>
        <w:t>pledge</w:t>
      </w:r>
      <w:r>
        <w:rPr>
          <w:spacing w:val="-1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neighbour</w:t>
      </w:r>
      <w:r>
        <w:rPr>
          <w:spacing w:val="3"/>
        </w:rPr>
        <w:t xml:space="preserve"> </w:t>
      </w:r>
      <w:r>
        <w:rPr>
          <w:spacing w:val="-2"/>
        </w:rPr>
        <w:t>who had loaned her</w:t>
      </w:r>
      <w:r>
        <w:rPr>
          <w:spacing w:val="3"/>
        </w:rPr>
        <w:t xml:space="preserve"> </w:t>
      </w:r>
      <w:r>
        <w:rPr>
          <w:spacing w:val="-2"/>
        </w:rPr>
        <w:t xml:space="preserve">10d, </w:t>
      </w:r>
      <w:r>
        <w:rPr>
          <w:spacing w:val="-1"/>
        </w:rPr>
        <w:t>almost</w:t>
      </w:r>
      <w:r>
        <w:rPr>
          <w:spacing w:val="-10"/>
        </w:rPr>
        <w:t xml:space="preserve"> </w:t>
      </w:r>
      <w:r>
        <w:rPr>
          <w:spacing w:val="-1"/>
        </w:rPr>
        <w:t>certainly</w:t>
      </w:r>
      <w:r>
        <w:rPr>
          <w:spacing w:val="-17"/>
        </w:rPr>
        <w:t xml:space="preserve"> </w:t>
      </w:r>
      <w:r>
        <w:rPr>
          <w:spacing w:val="-1"/>
        </w:rPr>
        <w:t>because of</w:t>
      </w:r>
      <w:r>
        <w:rPr>
          <w:spacing w:val="-72"/>
        </w:rPr>
        <w:t xml:space="preserve"> </w:t>
      </w:r>
      <w:r>
        <w:t>Morebath's recurrent</w:t>
      </w:r>
      <w:r>
        <w:rPr>
          <w:spacing w:val="-9"/>
        </w:rPr>
        <w:t xml:space="preserve"> </w:t>
      </w:r>
      <w:r>
        <w:t>shortage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ready</w:t>
      </w:r>
      <w:r>
        <w:rPr>
          <w:spacing w:val="-13"/>
        </w:rPr>
        <w:t xml:space="preserve"> </w:t>
      </w:r>
      <w:r>
        <w:t>coin</w:t>
      </w:r>
      <w:r>
        <w:rPr>
          <w:spacing w:val="-14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poverty.</w:t>
      </w:r>
      <w:r>
        <w:rPr>
          <w:spacing w:val="-2"/>
        </w:rPr>
        <w:t xml:space="preserve"> </w:t>
      </w:r>
      <w:r>
        <w:t>She</w:t>
      </w:r>
      <w:r>
        <w:rPr>
          <w:spacing w:val="-73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4"/>
        </w:rPr>
        <w:t xml:space="preserve"> </w:t>
      </w:r>
      <w:r>
        <w:rPr>
          <w:spacing w:val="-1"/>
        </w:rPr>
        <w:t>wooden</w:t>
      </w:r>
      <w:r>
        <w:rPr>
          <w:spacing w:val="-12"/>
        </w:rPr>
        <w:t xml:space="preserve"> </w:t>
      </w:r>
      <w:r>
        <w:t>coffers,</w:t>
      </w:r>
      <w:r>
        <w:rPr>
          <w:spacing w:val="2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‘great',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her</w:t>
      </w:r>
      <w:r>
        <w:rPr>
          <w:spacing w:val="6"/>
        </w:rPr>
        <w:t xml:space="preserve"> </w:t>
      </w:r>
      <w:r>
        <w:t>kitchen</w:t>
      </w:r>
      <w:r>
        <w:rPr>
          <w:spacing w:val="-1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equipped</w:t>
      </w:r>
    </w:p>
    <w:p w14:paraId="6E809AF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6C5FAE1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with a range, pans, pots, basins and ‘gre</w:t>
      </w:r>
      <w:r>
        <w:t>ater</w:t>
      </w:r>
      <w:r>
        <w:rPr>
          <w:spacing w:val="1"/>
        </w:rPr>
        <w:t xml:space="preserve"> </w:t>
      </w:r>
      <w:r>
        <w:t>and lesser'</w:t>
      </w:r>
      <w:r>
        <w:rPr>
          <w:spacing w:val="75"/>
        </w:rPr>
        <w:t xml:space="preserve"> </w:t>
      </w:r>
      <w:r>
        <w:t>bowls of brass and</w:t>
      </w:r>
      <w:r>
        <w:rPr>
          <w:spacing w:val="1"/>
        </w:rPr>
        <w:t xml:space="preserve"> </w:t>
      </w:r>
      <w:r>
        <w:t>of earthenware, a mortar, a gridiron, the hanging for a crock, and a goose</w:t>
      </w:r>
      <w:r>
        <w:rPr>
          <w:spacing w:val="1"/>
        </w:rPr>
        <w:t xml:space="preserve"> </w:t>
      </w:r>
      <w:r>
        <w:t>pan.</w:t>
      </w:r>
      <w:r>
        <w:rPr>
          <w:spacing w:val="-4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gallons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butter,</w:t>
      </w:r>
      <w:r>
        <w:rPr>
          <w:spacing w:val="-4"/>
        </w:rPr>
        <w:t xml:space="preserve"> </w:t>
      </w:r>
      <w:r>
        <w:t>ten</w:t>
      </w:r>
      <w:r>
        <w:rPr>
          <w:spacing w:val="-1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half</w:t>
      </w:r>
      <w:r>
        <w:rPr>
          <w:spacing w:val="-13"/>
        </w:rPr>
        <w:t xml:space="preserve"> </w:t>
      </w:r>
      <w:r>
        <w:t>bushels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rye,</w:t>
      </w:r>
      <w:r>
        <w:rPr>
          <w:spacing w:val="-3"/>
        </w:rPr>
        <w:t xml:space="preserve"> </w:t>
      </w:r>
      <w:r>
        <w:t>seven</w:t>
      </w:r>
      <w:r>
        <w:rPr>
          <w:spacing w:val="-17"/>
        </w:rPr>
        <w:t xml:space="preserve"> </w:t>
      </w:r>
      <w:r>
        <w:t>pecks</w:t>
      </w:r>
      <w:r>
        <w:rPr>
          <w:spacing w:val="-72"/>
        </w:rPr>
        <w:t xml:space="preserve"> </w:t>
      </w:r>
      <w:r>
        <w:t>of malt, and a bowl with a ‘lytell wotmelle [oatmeal] in store'; still standing</w:t>
      </w:r>
      <w:r>
        <w:rPr>
          <w:spacing w:val="1"/>
        </w:rPr>
        <w:t xml:space="preserve"> </w:t>
      </w:r>
      <w:r>
        <w:t>on her land was the ‘rye and the whett of this ere'. Three flitches of bacon</w:t>
      </w:r>
      <w:r>
        <w:rPr>
          <w:spacing w:val="1"/>
        </w:rPr>
        <w:t xml:space="preserve"> </w:t>
      </w:r>
      <w:r>
        <w:t>hung from the rafters. She had the inevitable ‘torne' or distaff, two carding</w:t>
      </w:r>
      <w:r>
        <w:rPr>
          <w:spacing w:val="1"/>
        </w:rPr>
        <w:t xml:space="preserve"> </w:t>
      </w:r>
      <w:r>
        <w:t>combs, three pounds o</w:t>
      </w:r>
      <w:r>
        <w:t>f yarn and and eleven pounds of wool, ‘the blake 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blew'.</w:t>
      </w:r>
      <w:r>
        <w:rPr>
          <w:spacing w:val="-5"/>
        </w:rPr>
        <w:t xml:space="preserve"> </w:t>
      </w:r>
      <w:r>
        <w:rPr>
          <w:spacing w:val="-1"/>
        </w:rPr>
        <w:t>She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casks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crocks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sieves</w:t>
      </w:r>
      <w:r>
        <w:rPr>
          <w:spacing w:val="-2"/>
        </w:rPr>
        <w:t xml:space="preserve"> </w:t>
      </w:r>
      <w:r>
        <w:t>for brewing</w:t>
      </w:r>
      <w:r>
        <w:rPr>
          <w:spacing w:val="-19"/>
        </w:rPr>
        <w:t xml:space="preserve"> </w:t>
      </w:r>
      <w:r>
        <w:t>beer,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‘a</w:t>
      </w:r>
      <w:r>
        <w:rPr>
          <w:spacing w:val="-3"/>
        </w:rPr>
        <w:t xml:space="preserve"> </w:t>
      </w:r>
      <w:r>
        <w:t>pype</w:t>
      </w:r>
      <w:r>
        <w:rPr>
          <w:spacing w:val="-73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3</w:t>
      </w:r>
      <w:r>
        <w:rPr>
          <w:spacing w:val="-4"/>
        </w:rPr>
        <w:t xml:space="preserve"> </w:t>
      </w:r>
      <w:r>
        <w:rPr>
          <w:spacing w:val="-2"/>
        </w:rPr>
        <w:t>lytell</w:t>
      </w:r>
      <w:r>
        <w:rPr>
          <w:spacing w:val="3"/>
        </w:rPr>
        <w:t xml:space="preserve"> </w:t>
      </w:r>
      <w:r>
        <w:rPr>
          <w:spacing w:val="-1"/>
        </w:rPr>
        <w:t>caskes'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put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in.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dairy</w:t>
      </w:r>
      <w:r>
        <w:rPr>
          <w:spacing w:val="-18"/>
        </w:rPr>
        <w:t xml:space="preserve"> </w:t>
      </w:r>
      <w:r>
        <w:rPr>
          <w:spacing w:val="-1"/>
        </w:rPr>
        <w:t>she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milking</w:t>
      </w:r>
      <w:r>
        <w:rPr>
          <w:spacing w:val="-17"/>
        </w:rPr>
        <w:t xml:space="preserve"> </w:t>
      </w:r>
      <w:r>
        <w:rPr>
          <w:spacing w:val="-1"/>
        </w:rPr>
        <w:t>buckets,</w:t>
      </w:r>
      <w:r>
        <w:rPr>
          <w:spacing w:val="-4"/>
        </w:rPr>
        <w:t xml:space="preserve"> </w:t>
      </w:r>
      <w:r>
        <w:rPr>
          <w:spacing w:val="-1"/>
        </w:rPr>
        <w:t>pans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72"/>
        </w:rPr>
        <w:t xml:space="preserve"> </w:t>
      </w:r>
      <w:r>
        <w:t>cheese vats. A plough, a harrow, a sown saddle, a ‘teng' [a harness for a</w:t>
      </w:r>
      <w:r>
        <w:rPr>
          <w:spacing w:val="1"/>
        </w:rPr>
        <w:t xml:space="preserve"> </w:t>
      </w:r>
      <w:r>
        <w:t>pack-saddle or pannier] and a bag stood or hung in the outhouses. Her</w:t>
      </w:r>
      <w:r>
        <w:rPr>
          <w:spacing w:val="1"/>
        </w:rPr>
        <w:t xml:space="preserve"> </w:t>
      </w:r>
      <w:r>
        <w:rPr>
          <w:spacing w:val="-1"/>
        </w:rPr>
        <w:t>livestock</w:t>
      </w:r>
      <w:r>
        <w:rPr>
          <w:spacing w:val="-18"/>
        </w:rPr>
        <w:t xml:space="preserve"> </w:t>
      </w:r>
      <w:r>
        <w:rPr>
          <w:spacing w:val="-1"/>
        </w:rPr>
        <w:t>comprised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plough</w:t>
      </w:r>
      <w:r>
        <w:rPr>
          <w:spacing w:val="-18"/>
        </w:rPr>
        <w:t xml:space="preserve"> </w:t>
      </w:r>
      <w:r>
        <w:t>ox,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bullock,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cows,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calves,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mare</w:t>
      </w:r>
      <w:r>
        <w:rPr>
          <w:spacing w:val="-73"/>
        </w:rPr>
        <w:t xml:space="preserve"> </w:t>
      </w:r>
      <w:r>
        <w:t xml:space="preserve">and a colt, thirteen sheep, a sow, </w:t>
      </w:r>
      <w:r>
        <w:t>a goose and its gander, two hens and their</w:t>
      </w:r>
      <w:r>
        <w:rPr>
          <w:spacing w:val="1"/>
        </w:rPr>
        <w:t xml:space="preserve"> </w:t>
      </w:r>
      <w:r>
        <w:rPr>
          <w:spacing w:val="-2"/>
        </w:rPr>
        <w:t xml:space="preserve">cock, and there was a dray-full-and-a-half of hay to feed or bed </w:t>
      </w:r>
      <w:r>
        <w:rPr>
          <w:spacing w:val="-1"/>
        </w:rPr>
        <w:t>them all. She</w:t>
      </w:r>
      <w:r>
        <w:rPr>
          <w:spacing w:val="-72"/>
        </w:rPr>
        <w:t xml:space="preserve"> </w:t>
      </w:r>
      <w:r>
        <w:t>died, as she had lived, in modest comfort, nursed with spice and ale and</w:t>
      </w:r>
      <w:r>
        <w:rPr>
          <w:spacing w:val="1"/>
        </w:rPr>
        <w:t xml:space="preserve"> </w:t>
      </w:r>
      <w:r>
        <w:t>candles. At her burial and month's mind there were doles of b</w:t>
      </w:r>
      <w:r>
        <w:t>read and ale,</w:t>
      </w:r>
      <w:r>
        <w:rPr>
          <w:spacing w:val="1"/>
        </w:rPr>
        <w:t xml:space="preserve"> </w:t>
      </w:r>
      <w:r>
        <w:t>and funeral baked meats of beef and mutton garnished with raisins and</w:t>
      </w:r>
      <w:r>
        <w:rPr>
          <w:spacing w:val="1"/>
        </w:rPr>
        <w:t xml:space="preserve"> </w:t>
      </w:r>
      <w:r>
        <w:t>mustar</w:t>
      </w:r>
      <w:bookmarkStart w:id="85" w:name="_bookmark76"/>
      <w:bookmarkEnd w:id="85"/>
      <w:r>
        <w:t>d.</w:t>
      </w:r>
      <w:hyperlink w:anchor="_bookmark938" w:history="1">
        <w:r>
          <w:rPr>
            <w:color w:val="0000ED"/>
            <w:position w:val="9"/>
            <w:sz w:val="22"/>
            <w:u w:val="single" w:color="0000ED"/>
          </w:rPr>
          <w:t>58</w:t>
        </w:r>
      </w:hyperlink>
    </w:p>
    <w:p w14:paraId="04365B0A" w14:textId="77777777" w:rsidR="00AB4F02" w:rsidRDefault="009D3C46">
      <w:pPr>
        <w:pStyle w:val="BodyText"/>
        <w:spacing w:before="21" w:line="249" w:lineRule="auto"/>
        <w:ind w:left="119" w:right="113" w:firstLine="300"/>
        <w:jc w:val="both"/>
      </w:pP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middling</w:t>
      </w:r>
      <w:r>
        <w:rPr>
          <w:spacing w:val="1"/>
        </w:rPr>
        <w:t xml:space="preserve"> </w:t>
      </w:r>
      <w:r>
        <w:t>farmers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Katherine Robbyns and the cottagers and smallholders assessed at just £1 in</w:t>
      </w:r>
      <w:r>
        <w:rPr>
          <w:spacing w:val="-72"/>
        </w:rPr>
        <w:t xml:space="preserve"> </w:t>
      </w:r>
      <w:r>
        <w:t>goods or wages there may not in fact have been all that much difference in</w:t>
      </w:r>
      <w:r>
        <w:rPr>
          <w:spacing w:val="1"/>
        </w:rPr>
        <w:t xml:space="preserve"> </w:t>
      </w:r>
      <w:r>
        <w:rPr>
          <w:spacing w:val="-1"/>
        </w:rPr>
        <w:t>practice.</w:t>
      </w:r>
      <w:r>
        <w:rPr>
          <w:spacing w:val="-5"/>
        </w:rPr>
        <w:t xml:space="preserve"> </w:t>
      </w:r>
      <w:r>
        <w:rPr>
          <w:spacing w:val="-1"/>
        </w:rPr>
        <w:t>Lewis</w:t>
      </w:r>
      <w:r>
        <w:rPr>
          <w:spacing w:val="-2"/>
        </w:rPr>
        <w:t xml:space="preserve"> </w:t>
      </w:r>
      <w:r>
        <w:rPr>
          <w:spacing w:val="-1"/>
        </w:rPr>
        <w:t>Trychay,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priest's</w:t>
      </w:r>
      <w:r>
        <w:rPr>
          <w:spacing w:val="-2"/>
        </w:rPr>
        <w:t xml:space="preserve"> </w:t>
      </w:r>
      <w:r>
        <w:rPr>
          <w:spacing w:val="-1"/>
        </w:rPr>
        <w:t>brother,</w:t>
      </w:r>
      <w:r>
        <w:rPr>
          <w:spacing w:val="-5"/>
        </w:rPr>
        <w:t xml:space="preserve"> </w:t>
      </w:r>
      <w:r>
        <w:rPr>
          <w:spacing w:val="-1"/>
        </w:rPr>
        <w:t>started</w:t>
      </w:r>
      <w:r>
        <w:rPr>
          <w:spacing w:val="-5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Morebath</w:t>
      </w:r>
      <w:r>
        <w:rPr>
          <w:spacing w:val="-18"/>
        </w:rPr>
        <w:t xml:space="preserve"> </w:t>
      </w:r>
      <w:r>
        <w:t>town</w:t>
      </w:r>
      <w:r>
        <w:rPr>
          <w:spacing w:val="-19"/>
        </w:rPr>
        <w:t xml:space="preserve"> </w:t>
      </w:r>
      <w:r>
        <w:t>as</w:t>
      </w:r>
      <w:r>
        <w:rPr>
          <w:spacing w:val="-72"/>
        </w:rPr>
        <w:t xml:space="preserve"> </w:t>
      </w:r>
      <w:r>
        <w:t>a cottager assessed at £1</w:t>
      </w:r>
      <w:r>
        <w:t>, and regularly features in parish lists and levies as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poorest</w:t>
      </w:r>
      <w:r>
        <w:rPr>
          <w:spacing w:val="-11"/>
        </w:rPr>
        <w:t xml:space="preserve"> </w:t>
      </w:r>
      <w:r>
        <w:t>men.</w:t>
      </w:r>
      <w:r>
        <w:rPr>
          <w:spacing w:val="-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1540s,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still</w:t>
      </w:r>
      <w:r>
        <w:rPr>
          <w:spacing w:val="2"/>
        </w:rPr>
        <w:t xml:space="preserve"> </w:t>
      </w:r>
      <w:r>
        <w:t>among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poorer</w:t>
      </w:r>
      <w:r>
        <w:rPr>
          <w:spacing w:val="-72"/>
        </w:rPr>
        <w:t xml:space="preserve"> </w:t>
      </w:r>
      <w:r>
        <w:t>parishioners, he had progressed to tenancy of one of the farms of Morebath</w:t>
      </w:r>
      <w:r>
        <w:rPr>
          <w:spacing w:val="1"/>
        </w:rPr>
        <w:t xml:space="preserve"> </w:t>
      </w:r>
      <w:r>
        <w:rPr>
          <w:spacing w:val="-1"/>
        </w:rPr>
        <w:t>manor,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was very</w:t>
      </w:r>
      <w:r>
        <w:rPr>
          <w:spacing w:val="-17"/>
        </w:rPr>
        <w:t xml:space="preserve"> </w:t>
      </w:r>
      <w:r>
        <w:rPr>
          <w:spacing w:val="-1"/>
        </w:rPr>
        <w:t>active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parish</w:t>
      </w:r>
      <w:r>
        <w:rPr>
          <w:spacing w:val="-17"/>
        </w:rPr>
        <w:t xml:space="preserve"> </w:t>
      </w:r>
      <w:r>
        <w:rPr>
          <w:spacing w:val="-1"/>
        </w:rPr>
        <w:t>business,</w:t>
      </w:r>
      <w:r>
        <w:rPr>
          <w:spacing w:val="-3"/>
        </w:rPr>
        <w:t xml:space="preserve"> </w:t>
      </w:r>
      <w:r>
        <w:t>hel</w:t>
      </w:r>
      <w:r>
        <w:t>ped</w:t>
      </w:r>
      <w:r>
        <w:rPr>
          <w:spacing w:val="-3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doubt</w:t>
      </w:r>
      <w:r>
        <w:rPr>
          <w:spacing w:val="-1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</w:t>
      </w:r>
      <w:r>
        <w:rPr>
          <w:spacing w:val="-73"/>
        </w:rPr>
        <w:t xml:space="preserve"> </w:t>
      </w:r>
      <w:r>
        <w:t>that his</w:t>
      </w:r>
      <w:r>
        <w:rPr>
          <w:spacing w:val="12"/>
        </w:rPr>
        <w:t xml:space="preserve"> </w:t>
      </w:r>
      <w:r>
        <w:t>brother</w:t>
      </w:r>
      <w:r>
        <w:rPr>
          <w:spacing w:val="13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priest.</w:t>
      </w:r>
      <w:r>
        <w:rPr>
          <w:spacing w:val="8"/>
        </w:rPr>
        <w:t xml:space="preserve"> </w:t>
      </w:r>
      <w:r>
        <w:t>Harry</w:t>
      </w:r>
      <w:r>
        <w:rPr>
          <w:spacing w:val="-6"/>
        </w:rPr>
        <w:t xml:space="preserve"> </w:t>
      </w:r>
      <w:r>
        <w:t>Hurley</w:t>
      </w:r>
      <w:r>
        <w:rPr>
          <w:spacing w:val="-6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cottager</w:t>
      </w:r>
      <w:r>
        <w:rPr>
          <w:spacing w:val="13"/>
        </w:rPr>
        <w:t xml:space="preserve"> </w:t>
      </w:r>
      <w:r>
        <w:t>assessed</w:t>
      </w:r>
      <w:r>
        <w:rPr>
          <w:spacing w:val="9"/>
        </w:rPr>
        <w:t xml:space="preserve"> </w:t>
      </w:r>
      <w:r>
        <w:t>at</w:t>
      </w:r>
    </w:p>
    <w:p w14:paraId="344F452F" w14:textId="77777777" w:rsidR="00AB4F02" w:rsidRDefault="009D3C46">
      <w:pPr>
        <w:pStyle w:val="BodyText"/>
        <w:spacing w:before="12" w:line="249" w:lineRule="auto"/>
        <w:ind w:left="119" w:right="118"/>
        <w:jc w:val="both"/>
      </w:pPr>
      <w:r>
        <w:t>£1,</w:t>
      </w:r>
      <w:r>
        <w:rPr>
          <w:spacing w:val="-2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Harry</w:t>
      </w:r>
      <w:r>
        <w:rPr>
          <w:spacing w:val="-15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one of</w:t>
      </w:r>
      <w:r>
        <w:rPr>
          <w:spacing w:val="-11"/>
        </w:rPr>
        <w:t xml:space="preserve"> </w:t>
      </w:r>
      <w:r>
        <w:t>a handful</w:t>
      </w:r>
      <w:r>
        <w:rPr>
          <w:spacing w:val="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men</w:t>
      </w:r>
      <w:r>
        <w:rPr>
          <w:spacing w:val="-1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gave an</w:t>
      </w:r>
      <w:r>
        <w:rPr>
          <w:spacing w:val="-15"/>
        </w:rPr>
        <w:t xml:space="preserve"> </w:t>
      </w:r>
      <w:r>
        <w:t>oak</w:t>
      </w:r>
      <w:r>
        <w:rPr>
          <w:spacing w:val="-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making</w:t>
      </w:r>
      <w:r>
        <w:rPr>
          <w:spacing w:val="-15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church's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benches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1534,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donate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pair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candlesticks</w:t>
      </w:r>
      <w:r>
        <w:rPr>
          <w:spacing w:val="-2"/>
        </w:rPr>
        <w:t xml:space="preserve"> </w:t>
      </w:r>
      <w:r>
        <w:t>worth</w:t>
      </w:r>
      <w:r>
        <w:rPr>
          <w:spacing w:val="-17"/>
        </w:rPr>
        <w:t xml:space="preserve"> </w:t>
      </w:r>
      <w:r>
        <w:t>20d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</w:t>
      </w:r>
      <w:r>
        <w:rPr>
          <w:spacing w:val="-12"/>
        </w:rPr>
        <w:t xml:space="preserve"> </w:t>
      </w:r>
      <w:r>
        <w:t>Sidwell's</w:t>
      </w:r>
      <w:r>
        <w:rPr>
          <w:spacing w:val="-1"/>
        </w:rPr>
        <w:t xml:space="preserve"> </w:t>
      </w:r>
      <w:r>
        <w:t>altar</w:t>
      </w:r>
      <w:r>
        <w:rPr>
          <w:spacing w:val="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bequest</w:t>
      </w:r>
      <w:r>
        <w:rPr>
          <w:spacing w:val="-73"/>
        </w:rPr>
        <w:t xml:space="preserve"> </w:t>
      </w:r>
      <w:r>
        <w:t>of 6/8d at his death in 1543 suggests burial in church, the mark of a man of</w:t>
      </w:r>
      <w:r>
        <w:rPr>
          <w:spacing w:val="1"/>
        </w:rPr>
        <w:t xml:space="preserve"> </w:t>
      </w:r>
      <w:r>
        <w:t>substance in Morebath. His son William was also nominally among the</w:t>
      </w:r>
      <w:r>
        <w:rPr>
          <w:spacing w:val="1"/>
        </w:rPr>
        <w:t xml:space="preserve"> </w:t>
      </w:r>
      <w:r>
        <w:t>poorer men of the parish, but he</w:t>
      </w:r>
      <w:r>
        <w:t xml:space="preserve"> too was one of the leaders of parish affairs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 1540s</w:t>
      </w:r>
      <w:r>
        <w:t xml:space="preserve"> </w:t>
      </w:r>
      <w:r>
        <w:rPr>
          <w:spacing w:val="-2"/>
        </w:rPr>
        <w:t>and 1550s,</w:t>
      </w:r>
      <w:r>
        <w:rPr>
          <w:spacing w:val="-3"/>
        </w:rPr>
        <w:t xml:space="preserve"> </w:t>
      </w:r>
      <w:r>
        <w:rPr>
          <w:spacing w:val="-2"/>
        </w:rPr>
        <w:t>and he certainly</w:t>
      </w:r>
      <w:r>
        <w:rPr>
          <w:spacing w:val="-17"/>
        </w:rPr>
        <w:t xml:space="preserve"> </w:t>
      </w:r>
      <w:r>
        <w:rPr>
          <w:spacing w:val="-2"/>
        </w:rPr>
        <w:t>had sources</w:t>
      </w:r>
      <w: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income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-16"/>
        </w:rPr>
        <w:t xml:space="preserve"> </w:t>
      </w:r>
      <w:r>
        <w:rPr>
          <w:spacing w:val="-1"/>
        </w:rPr>
        <w:t>his</w:t>
      </w:r>
    </w:p>
    <w:p w14:paraId="601DD88A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409165F" w14:textId="77777777" w:rsidR="00AB4F02" w:rsidRDefault="009D3C46">
      <w:pPr>
        <w:pStyle w:val="BodyText"/>
        <w:spacing w:before="70" w:line="249" w:lineRule="auto"/>
        <w:ind w:left="119" w:right="128"/>
        <w:jc w:val="both"/>
        <w:rPr>
          <w:sz w:val="22"/>
        </w:rPr>
      </w:pPr>
      <w:r>
        <w:rPr>
          <w:spacing w:val="-3"/>
        </w:rPr>
        <w:t>smallholding,</w:t>
      </w:r>
      <w:r>
        <w:t xml:space="preserve"> </w:t>
      </w:r>
      <w:r>
        <w:rPr>
          <w:spacing w:val="-2"/>
        </w:rPr>
        <w:t>perhaps</w:t>
      </w:r>
      <w:r>
        <w:rPr>
          <w:spacing w:val="4"/>
        </w:rPr>
        <w:t xml:space="preserve"> </w:t>
      </w:r>
      <w:r>
        <w:rPr>
          <w:spacing w:val="-2"/>
        </w:rPr>
        <w:t>trading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wool,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his</w:t>
      </w:r>
      <w:r>
        <w:rPr>
          <w:spacing w:val="4"/>
        </w:rPr>
        <w:t xml:space="preserve"> </w:t>
      </w:r>
      <w:r>
        <w:rPr>
          <w:spacing w:val="-2"/>
        </w:rPr>
        <w:t>business</w:t>
      </w:r>
      <w:r>
        <w:rPr>
          <w:spacing w:val="4"/>
        </w:rPr>
        <w:t xml:space="preserve"> </w:t>
      </w:r>
      <w:r>
        <w:rPr>
          <w:spacing w:val="-2"/>
        </w:rPr>
        <w:t>took</w:t>
      </w:r>
      <w:r>
        <w:rPr>
          <w:spacing w:val="-15"/>
        </w:rPr>
        <w:t xml:space="preserve"> </w:t>
      </w:r>
      <w:r>
        <w:rPr>
          <w:spacing w:val="-2"/>
        </w:rPr>
        <w:t>him</w:t>
      </w:r>
      <w:r>
        <w:rPr>
          <w:spacing w:val="-23"/>
        </w:rPr>
        <w:t xml:space="preserve"> </w:t>
      </w:r>
      <w:r>
        <w:rPr>
          <w:spacing w:val="-2"/>
        </w:rPr>
        <w:t>frequently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72"/>
        </w:rPr>
        <w:t xml:space="preserve"> </w:t>
      </w:r>
      <w:r>
        <w:t>London</w:t>
      </w:r>
      <w:bookmarkStart w:id="86" w:name="_bookmark77"/>
      <w:bookmarkEnd w:id="86"/>
      <w:r>
        <w:t>.</w:t>
      </w:r>
      <w:hyperlink w:anchor="_bookmark939" w:history="1">
        <w:r>
          <w:rPr>
            <w:color w:val="0000ED"/>
            <w:position w:val="9"/>
            <w:sz w:val="22"/>
            <w:u w:val="single" w:color="0000ED"/>
          </w:rPr>
          <w:t>59</w:t>
        </w:r>
      </w:hyperlink>
    </w:p>
    <w:p w14:paraId="1BAC3E77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Men assessed at only £1 therefore played a full part in parish life, servin</w:t>
      </w:r>
      <w:bookmarkStart w:id="87" w:name="_bookmark82"/>
      <w:bookmarkEnd w:id="87"/>
      <w:r>
        <w:t>g</w:t>
      </w:r>
      <w:r>
        <w:rPr>
          <w:spacing w:val="-72"/>
        </w:rPr>
        <w:t xml:space="preserve"> </w:t>
      </w:r>
      <w:r>
        <w:t>alongside the well-to-do as wardens of the stores and as churchwardens,</w:t>
      </w:r>
      <w:r>
        <w:rPr>
          <w:spacing w:val="1"/>
        </w:rPr>
        <w:t xml:space="preserve"> </w:t>
      </w:r>
      <w:r>
        <w:t>appearing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parishioners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visita</w:t>
      </w:r>
      <w:r>
        <w:rPr>
          <w:spacing w:val="-2"/>
        </w:rPr>
        <w:t>tions,</w:t>
      </w:r>
      <w:r>
        <w:rPr>
          <w:spacing w:val="-5"/>
        </w:rPr>
        <w:t xml:space="preserve"> </w:t>
      </w:r>
      <w:r>
        <w:rPr>
          <w:spacing w:val="-1"/>
        </w:rPr>
        <w:t>riding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hundred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manor</w:t>
      </w:r>
      <w:r>
        <w:t xml:space="preserve"> </w:t>
      </w:r>
      <w:r>
        <w:rPr>
          <w:spacing w:val="-1"/>
        </w:rPr>
        <w:t>courts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answer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parish</w:t>
      </w:r>
      <w:bookmarkStart w:id="88" w:name="_bookmark78"/>
      <w:bookmarkEnd w:id="88"/>
      <w:r>
        <w:rPr>
          <w:spacing w:val="-1"/>
        </w:rPr>
        <w:t>.</w:t>
      </w:r>
      <w:hyperlink w:anchor="_bookmark940" w:history="1">
        <w:r>
          <w:rPr>
            <w:color w:val="0000ED"/>
            <w:spacing w:val="-1"/>
            <w:position w:val="9"/>
            <w:sz w:val="22"/>
            <w:u w:val="single" w:color="0000ED"/>
          </w:rPr>
          <w:t>60</w:t>
        </w:r>
      </w:hyperlink>
      <w:r>
        <w:rPr>
          <w:color w:val="0000ED"/>
          <w:spacing w:val="-52"/>
          <w:position w:val="9"/>
          <w:sz w:val="2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allowance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straitened</w:t>
      </w:r>
      <w:r>
        <w:rPr>
          <w:spacing w:val="1"/>
        </w:rPr>
        <w:t xml:space="preserve"> </w:t>
      </w:r>
      <w:r>
        <w:t>circumstances, since some of those elected to serve as wardens lived very</w:t>
      </w:r>
      <w:r>
        <w:rPr>
          <w:spacing w:val="1"/>
        </w:rPr>
        <w:t xml:space="preserve"> </w:t>
      </w:r>
      <w:r>
        <w:t>near the poverty line. John Isak was assessed at £2 in 1524. His son Robyn</w:t>
      </w:r>
      <w:r>
        <w:rPr>
          <w:spacing w:val="1"/>
        </w:rPr>
        <w:t xml:space="preserve"> </w:t>
      </w:r>
      <w:r>
        <w:rPr>
          <w:spacing w:val="-1"/>
        </w:rPr>
        <w:t>shows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parish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manorial</w:t>
      </w:r>
      <w:r>
        <w:rPr>
          <w:spacing w:val="2"/>
        </w:rPr>
        <w:t xml:space="preserve"> </w:t>
      </w:r>
      <w:r>
        <w:rPr>
          <w:spacing w:val="-1"/>
        </w:rPr>
        <w:t>setts as one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poorest</w:t>
      </w:r>
      <w:r>
        <w:rPr>
          <w:spacing w:val="-12"/>
        </w:rPr>
        <w:t xml:space="preserve"> </w:t>
      </w:r>
      <w:r>
        <w:t>men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parish,</w:t>
      </w:r>
      <w:r>
        <w:rPr>
          <w:spacing w:val="-73"/>
        </w:rPr>
        <w:t xml:space="preserve"> </w:t>
      </w:r>
      <w:r>
        <w:t>yet he was High Warden in 15</w:t>
      </w:r>
      <w:r>
        <w:t>55 and again in 1562. By 1568 he had fallen</w:t>
      </w:r>
      <w:r>
        <w:rPr>
          <w:spacing w:val="1"/>
        </w:rPr>
        <w:t xml:space="preserve"> </w:t>
      </w:r>
      <w:r>
        <w:t>ill, and both the Young Men's store and the High Wardens were making</w:t>
      </w:r>
      <w:r>
        <w:rPr>
          <w:spacing w:val="1"/>
        </w:rPr>
        <w:t xml:space="preserve"> </w:t>
      </w:r>
      <w:r>
        <w:t>payments to a ‘leche' [a ‘leech' or doctor] on his behalf; by 1572 he was a</w:t>
      </w:r>
      <w:r>
        <w:rPr>
          <w:spacing w:val="1"/>
        </w:rPr>
        <w:t xml:space="preserve"> </w:t>
      </w:r>
      <w:r>
        <w:t>pauper, receiving parish hand-outs</w:t>
      </w:r>
      <w:bookmarkStart w:id="89" w:name="_bookmark79"/>
      <w:bookmarkEnd w:id="89"/>
      <w:r>
        <w:t>.</w:t>
      </w:r>
      <w:hyperlink w:anchor="_bookmark941" w:history="1">
        <w:r>
          <w:rPr>
            <w:color w:val="0000ED"/>
            <w:position w:val="9"/>
            <w:sz w:val="22"/>
            <w:u w:val="single" w:color="0000ED"/>
          </w:rPr>
          <w:t>61</w:t>
        </w:r>
      </w:hyperlink>
      <w:r>
        <w:rPr>
          <w:color w:val="0000ED"/>
          <w:position w:val="9"/>
          <w:sz w:val="22"/>
        </w:rPr>
        <w:t xml:space="preserve"> </w:t>
      </w:r>
      <w:r>
        <w:t>When another poor parishioner, John</w:t>
      </w:r>
      <w:r>
        <w:rPr>
          <w:spacing w:val="1"/>
        </w:rPr>
        <w:t xml:space="preserve"> </w:t>
      </w:r>
      <w:r>
        <w:t>Wood, mislaid 18d of parish money entrusted to him by one of the wardens,</w:t>
      </w:r>
      <w:r>
        <w:rPr>
          <w:spacing w:val="-72"/>
        </w:rPr>
        <w:t xml:space="preserve"> </w:t>
      </w:r>
      <w:r>
        <w:t>the parish eventually wrote it off as a bad debt because ‘hyt ys more cherite</w:t>
      </w:r>
      <w:r>
        <w:rPr>
          <w:spacing w:val="1"/>
        </w:rPr>
        <w:t xml:space="preserve"> </w:t>
      </w:r>
      <w:r>
        <w:t>to geve hyt hem then to take hyt frome hem' – though not before t</w:t>
      </w:r>
      <w:r>
        <w:t>hey had</w:t>
      </w:r>
      <w:r>
        <w:rPr>
          <w:spacing w:val="1"/>
        </w:rPr>
        <w:t xml:space="preserve"> </w:t>
      </w:r>
      <w:r>
        <w:t>nagged away about it for fourteen years</w:t>
      </w:r>
      <w:bookmarkStart w:id="90" w:name="_bookmark80"/>
      <w:bookmarkEnd w:id="90"/>
      <w:r>
        <w:t>!</w:t>
      </w:r>
      <w:hyperlink w:anchor="_bookmark942" w:history="1">
        <w:r>
          <w:rPr>
            <w:color w:val="0000ED"/>
            <w:position w:val="9"/>
            <w:sz w:val="22"/>
            <w:u w:val="single" w:color="0000ED"/>
          </w:rPr>
          <w:t>62</w:t>
        </w:r>
      </w:hyperlink>
      <w:r>
        <w:rPr>
          <w:color w:val="0000ED"/>
          <w:position w:val="9"/>
          <w:sz w:val="22"/>
        </w:rPr>
        <w:t xml:space="preserve"> </w:t>
      </w:r>
      <w:r>
        <w:t>It was recognised that service as</w:t>
      </w:r>
      <w:r>
        <w:rPr>
          <w:spacing w:val="1"/>
        </w:rPr>
        <w:t xml:space="preserve"> </w:t>
      </w:r>
      <w:r>
        <w:t>churchwarden might be time-consuming, a serious matter for a wage-earner</w:t>
      </w:r>
      <w:r>
        <w:rPr>
          <w:spacing w:val="-72"/>
        </w:rPr>
        <w:t xml:space="preserve"> </w:t>
      </w:r>
      <w:r>
        <w:t>paid by the day, and also that outlay for parish expenses might involve the</w:t>
      </w:r>
      <w:r>
        <w:rPr>
          <w:spacing w:val="1"/>
        </w:rPr>
        <w:t xml:space="preserve"> </w:t>
      </w:r>
      <w:r>
        <w:t>warden in personal expense or at any rate short-term cash-flow problems.</w:t>
      </w:r>
      <w:r>
        <w:rPr>
          <w:spacing w:val="1"/>
        </w:rPr>
        <w:t xml:space="preserve"> </w:t>
      </w:r>
      <w:r>
        <w:t>When poor men were elected, theref</w:t>
      </w:r>
      <w:r>
        <w:t>ore, they were sometimes allowed to</w:t>
      </w:r>
      <w:r>
        <w:rPr>
          <w:spacing w:val="1"/>
        </w:rPr>
        <w:t xml:space="preserve"> </w:t>
      </w:r>
      <w:r>
        <w:t>decline the office,</w:t>
      </w:r>
      <w:r>
        <w:rPr>
          <w:spacing w:val="-1"/>
        </w:rPr>
        <w:t xml:space="preserve"> </w:t>
      </w:r>
      <w:r>
        <w:t>paying</w:t>
      </w:r>
      <w:r>
        <w:rPr>
          <w:spacing w:val="-15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a nominal</w:t>
      </w:r>
      <w:r>
        <w:rPr>
          <w:spacing w:val="5"/>
        </w:rPr>
        <w:t xml:space="preserve"> </w:t>
      </w:r>
      <w:r>
        <w:t>fine for</w:t>
      </w:r>
      <w:r>
        <w:rPr>
          <w:spacing w:val="3"/>
        </w:rPr>
        <w:t xml:space="preserve"> </w:t>
      </w:r>
      <w:r>
        <w:t>refusal</w:t>
      </w:r>
      <w:r>
        <w:rPr>
          <w:spacing w:val="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service,</w:t>
      </w:r>
      <w:r>
        <w:rPr>
          <w:spacing w:val="-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being</w:t>
      </w:r>
      <w:r>
        <w:rPr>
          <w:spacing w:val="-73"/>
        </w:rPr>
        <w:t xml:space="preserve"> </w:t>
      </w:r>
      <w:r>
        <w:t>let off with no fine at all. When the cottager Richard Don was elected High</w:t>
      </w:r>
      <w:r>
        <w:rPr>
          <w:spacing w:val="1"/>
        </w:rPr>
        <w:t xml:space="preserve"> </w:t>
      </w:r>
      <w:r>
        <w:t>Warden in 1544 he paid only £2 of wax ‘for hys dyscharge', and w</w:t>
      </w:r>
      <w:r>
        <w:t>hen the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poorer</w:t>
      </w:r>
      <w:r>
        <w:rPr>
          <w:spacing w:val="1"/>
        </w:rPr>
        <w:t xml:space="preserve"> </w:t>
      </w:r>
      <w:r>
        <w:t>Exebridge</w:t>
      </w:r>
      <w:r>
        <w:rPr>
          <w:spacing w:val="1"/>
        </w:rPr>
        <w:t xml:space="preserve"> </w:t>
      </w:r>
      <w:r>
        <w:t>cottager</w:t>
      </w:r>
      <w:r>
        <w:rPr>
          <w:spacing w:val="1"/>
        </w:rPr>
        <w:t xml:space="preserve"> </w:t>
      </w:r>
      <w:r>
        <w:t>Marke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serve,</w:t>
      </w:r>
      <w:r>
        <w:rPr>
          <w:spacing w:val="1"/>
        </w:rPr>
        <w:t xml:space="preserve"> </w:t>
      </w:r>
      <w:r>
        <w:t>‘the</w:t>
      </w:r>
      <w:r>
        <w:rPr>
          <w:spacing w:val="1"/>
        </w:rPr>
        <w:t xml:space="preserve"> </w:t>
      </w:r>
      <w:r>
        <w:t>parysse</w:t>
      </w:r>
      <w:r>
        <w:rPr>
          <w:spacing w:val="1"/>
        </w:rPr>
        <w:t xml:space="preserve"> </w:t>
      </w:r>
      <w:r>
        <w:t>forgave hyt</w:t>
      </w:r>
      <w:r>
        <w:rPr>
          <w:spacing w:val="-10"/>
        </w:rPr>
        <w:t xml:space="preserve"> </w:t>
      </w:r>
      <w:r>
        <w:t>hem'</w:t>
      </w:r>
      <w:bookmarkStart w:id="91" w:name="_bookmark81"/>
      <w:bookmarkEnd w:id="91"/>
      <w:r>
        <w:t>.</w:t>
      </w:r>
      <w:hyperlink w:anchor="_bookmark943" w:history="1">
        <w:r>
          <w:rPr>
            <w:color w:val="0000ED"/>
            <w:position w:val="9"/>
            <w:sz w:val="22"/>
            <w:u w:val="single" w:color="0000ED"/>
          </w:rPr>
          <w:t>63</w:t>
        </w:r>
      </w:hyperlink>
    </w:p>
    <w:p w14:paraId="39E509C3" w14:textId="77777777" w:rsidR="00AB4F02" w:rsidRDefault="009D3C46">
      <w:pPr>
        <w:pStyle w:val="BodyText"/>
        <w:spacing w:before="29" w:line="249" w:lineRule="auto"/>
        <w:ind w:left="119" w:right="113" w:firstLine="300"/>
        <w:jc w:val="both"/>
      </w:pPr>
      <w:r>
        <w:t>Until the reign of Edward VI, however, the poorest of all are concealed</w:t>
      </w:r>
      <w:r>
        <w:rPr>
          <w:spacing w:val="1"/>
        </w:rPr>
        <w:t xml:space="preserve"> </w:t>
      </w:r>
      <w:r>
        <w:t>from us in the Morebath sources. Poor there certainly we</w:t>
      </w:r>
      <w:r>
        <w:t>re, though we have</w:t>
      </w:r>
      <w:r>
        <w:rPr>
          <w:spacing w:val="-72"/>
        </w:rPr>
        <w:t xml:space="preserve"> </w:t>
      </w:r>
      <w:r>
        <w:rPr>
          <w:spacing w:val="-2"/>
        </w:rPr>
        <w:t>virtually</w:t>
      </w:r>
      <w:r>
        <w:rPr>
          <w:spacing w:val="-17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hard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  <w:r>
        <w:rPr>
          <w:spacing w:val="-16"/>
        </w:rPr>
        <w:t xml:space="preserve"> </w:t>
      </w:r>
      <w:r>
        <w:rPr>
          <w:spacing w:val="-2"/>
        </w:rPr>
        <w:t>about</w:t>
      </w:r>
      <w:r>
        <w:rPr>
          <w:spacing w:val="-12"/>
        </w:rPr>
        <w:t xml:space="preserve"> </w:t>
      </w:r>
      <w:r>
        <w:rPr>
          <w:spacing w:val="-2"/>
        </w:rPr>
        <w:t>beggars</w:t>
      </w:r>
      <w: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the destitute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Morebath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72"/>
        </w:rPr>
        <w:t xml:space="preserve"> </w:t>
      </w:r>
      <w:r>
        <w:t>its region for most of the Tudor period, and even servants and labourers like</w:t>
      </w:r>
      <w:r>
        <w:rPr>
          <w:spacing w:val="-72"/>
        </w:rPr>
        <w:t xml:space="preserve"> </w:t>
      </w:r>
      <w:r>
        <w:t>‘Harry Tanner's wife' often surface first and last only when someone buys a</w:t>
      </w:r>
      <w:r>
        <w:rPr>
          <w:spacing w:val="1"/>
        </w:rPr>
        <w:t xml:space="preserve"> </w:t>
      </w:r>
      <w:r>
        <w:t>funeral knell for them, or pays for their burial</w:t>
      </w:r>
      <w:bookmarkStart w:id="92" w:name="_bookmark83"/>
      <w:bookmarkEnd w:id="92"/>
      <w:r>
        <w:t>.</w:t>
      </w:r>
      <w:hyperlink w:anchor="_bookmark944" w:history="1">
        <w:r>
          <w:rPr>
            <w:color w:val="0000ED"/>
            <w:position w:val="9"/>
            <w:sz w:val="22"/>
            <w:u w:val="single" w:color="0000ED"/>
          </w:rPr>
          <w:t>64</w:t>
        </w:r>
      </w:hyperlink>
      <w:r>
        <w:rPr>
          <w:color w:val="0000ED"/>
          <w:position w:val="9"/>
          <w:sz w:val="22"/>
        </w:rPr>
        <w:t xml:space="preserve"> </w:t>
      </w:r>
      <w:r>
        <w:t>The poor do occasionally</w:t>
      </w:r>
      <w:r>
        <w:rPr>
          <w:spacing w:val="1"/>
        </w:rPr>
        <w:t xml:space="preserve"> </w:t>
      </w:r>
      <w:r>
        <w:t>appear in the accounts in their own right, like John Huintte or Alice O</w:t>
      </w:r>
      <w:r>
        <w:t>blye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servant</w:t>
      </w:r>
      <w:r>
        <w:rPr>
          <w:spacing w:val="2"/>
        </w:rPr>
        <w:t xml:space="preserve"> </w:t>
      </w:r>
      <w:r>
        <w:t>of Thomas</w:t>
      </w:r>
      <w:r>
        <w:rPr>
          <w:spacing w:val="12"/>
        </w:rPr>
        <w:t xml:space="preserve"> </w:t>
      </w:r>
      <w:r>
        <w:t>Zaer,</w:t>
      </w:r>
      <w:r>
        <w:rPr>
          <w:spacing w:val="9"/>
        </w:rPr>
        <w:t xml:space="preserve"> </w:t>
      </w:r>
      <w:r>
        <w:t>paying</w:t>
      </w:r>
      <w:r>
        <w:rPr>
          <w:spacing w:val="-4"/>
        </w:rPr>
        <w:t xml:space="preserve"> </w:t>
      </w:r>
      <w:r>
        <w:t>1d</w:t>
      </w:r>
      <w:r>
        <w:rPr>
          <w:spacing w:val="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2d</w:t>
      </w:r>
      <w:r>
        <w:rPr>
          <w:spacing w:val="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‘occupying</w:t>
      </w:r>
      <w:r>
        <w:rPr>
          <w:spacing w:val="-4"/>
        </w:rPr>
        <w:t xml:space="preserve"> </w:t>
      </w:r>
      <w:r>
        <w:t>of the</w:t>
      </w:r>
      <w:r>
        <w:rPr>
          <w:spacing w:val="11"/>
        </w:rPr>
        <w:t xml:space="preserve"> </w:t>
      </w:r>
      <w:r>
        <w:t>alms</w:t>
      </w:r>
    </w:p>
    <w:p w14:paraId="22B44FF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A6C6D33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light', a contribution to the maintenance of the communal light burned in</w:t>
      </w:r>
      <w:r>
        <w:rPr>
          <w:spacing w:val="1"/>
        </w:rPr>
        <w:t xml:space="preserve"> </w:t>
      </w:r>
      <w:r>
        <w:t>memory</w:t>
      </w:r>
      <w:r>
        <w:rPr>
          <w:spacing w:val="-1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</w:t>
      </w:r>
      <w:r>
        <w:rPr>
          <w:spacing w:val="-17"/>
        </w:rPr>
        <w:t xml:space="preserve"> </w:t>
      </w:r>
      <w:r>
        <w:t>dead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nearest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poor could</w:t>
      </w:r>
      <w:r>
        <w:rPr>
          <w:spacing w:val="-5"/>
        </w:rPr>
        <w:t xml:space="preserve"> </w:t>
      </w:r>
      <w:r>
        <w:t>approximate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ceremonies with pall and candles and ringing of knells which marked the</w:t>
      </w:r>
      <w:r>
        <w:rPr>
          <w:spacing w:val="1"/>
        </w:rPr>
        <w:t xml:space="preserve"> </w:t>
      </w:r>
      <w:r>
        <w:t>obsequies of the well-to-</w:t>
      </w:r>
      <w:bookmarkStart w:id="93" w:name="_bookmark84"/>
      <w:bookmarkEnd w:id="93"/>
      <w:r>
        <w:t>do.</w:t>
      </w:r>
      <w:hyperlink w:anchor="_bookmark945" w:history="1">
        <w:r>
          <w:rPr>
            <w:color w:val="0000ED"/>
            <w:position w:val="9"/>
            <w:sz w:val="22"/>
            <w:u w:val="single" w:color="0000ED"/>
          </w:rPr>
          <w:t>65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With the Edwardine regime's emphasis on the</w:t>
      </w:r>
      <w:r>
        <w:rPr>
          <w:spacing w:val="-72"/>
        </w:rPr>
        <w:t xml:space="preserve"> </w:t>
      </w:r>
      <w:r>
        <w:t>substitution of alms to the poor for all other forms of ‘good works', and in</w:t>
      </w:r>
      <w:r>
        <w:rPr>
          <w:spacing w:val="1"/>
        </w:rPr>
        <w:t xml:space="preserve"> </w:t>
      </w:r>
      <w:r>
        <w:t>particular the order that ecclesiastical linen rendered redundant by religious</w:t>
      </w:r>
      <w:r>
        <w:rPr>
          <w:spacing w:val="1"/>
        </w:rPr>
        <w:t xml:space="preserve"> </w:t>
      </w:r>
      <w:r>
        <w:t>reform be given to the poor, the paupers or at any rate the marginal men of</w:t>
      </w:r>
      <w:r>
        <w:rPr>
          <w:spacing w:val="1"/>
        </w:rPr>
        <w:t xml:space="preserve"> </w:t>
      </w:r>
      <w:r>
        <w:t>Morebath become visible – Marke at Exebridge, William Bicner, from a</w:t>
      </w:r>
      <w:r>
        <w:rPr>
          <w:spacing w:val="1"/>
        </w:rPr>
        <w:t xml:space="preserve"> </w:t>
      </w:r>
      <w:r>
        <w:t>family whose members appear else</w:t>
      </w:r>
      <w:r>
        <w:t>where in the accounts delving stone at</w:t>
      </w:r>
      <w:r>
        <w:rPr>
          <w:spacing w:val="1"/>
        </w:rPr>
        <w:t xml:space="preserve"> </w:t>
      </w:r>
      <w:r>
        <w:t>Lodvin quarry,</w:t>
      </w:r>
      <w:r>
        <w:rPr>
          <w:spacing w:val="1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Sexton (the</w:t>
      </w:r>
      <w:r>
        <w:rPr>
          <w:spacing w:val="1"/>
        </w:rPr>
        <w:t xml:space="preserve"> </w:t>
      </w:r>
      <w:r>
        <w:t>grave-digger),</w:t>
      </w:r>
      <w:r>
        <w:rPr>
          <w:spacing w:val="1"/>
        </w:rPr>
        <w:t xml:space="preserve"> </w:t>
      </w:r>
      <w:r>
        <w:t>Richard</w:t>
      </w:r>
      <w:r>
        <w:rPr>
          <w:spacing w:val="1"/>
        </w:rPr>
        <w:t xml:space="preserve"> </w:t>
      </w:r>
      <w:r>
        <w:t>Cruce,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Wood, all recipients of old surplice</w:t>
      </w:r>
      <w:bookmarkStart w:id="94" w:name="_bookmark88"/>
      <w:bookmarkEnd w:id="94"/>
      <w:r>
        <w:t>s or altar cloths on St George's eve 1549,</w:t>
      </w:r>
      <w:r>
        <w:rPr>
          <w:spacing w:val="-72"/>
        </w:rPr>
        <w:t xml:space="preserve"> </w:t>
      </w:r>
      <w:r>
        <w:t>some openly in the face of the parish and some secretly, perhaps to s</w:t>
      </w:r>
      <w:r>
        <w:t>pare</w:t>
      </w:r>
      <w:r>
        <w:rPr>
          <w:spacing w:val="1"/>
        </w:rPr>
        <w:t xml:space="preserve"> </w:t>
      </w:r>
      <w:r>
        <w:t>their feelings</w:t>
      </w:r>
      <w:bookmarkStart w:id="95" w:name="_bookmark85"/>
      <w:bookmarkEnd w:id="95"/>
      <w:r>
        <w:t>.</w:t>
      </w:r>
      <w:hyperlink w:anchor="_bookmark946" w:history="1">
        <w:r>
          <w:rPr>
            <w:color w:val="0000ED"/>
            <w:position w:val="9"/>
            <w:sz w:val="22"/>
            <w:u w:val="single" w:color="0000ED"/>
          </w:rPr>
          <w:t>66</w:t>
        </w:r>
      </w:hyperlink>
      <w:r>
        <w:rPr>
          <w:color w:val="0000ED"/>
          <w:position w:val="9"/>
          <w:sz w:val="22"/>
        </w:rPr>
        <w:t xml:space="preserve"> </w:t>
      </w:r>
      <w:r>
        <w:t>Periodic donations to paupers like ‘[W]hyte the begger' or</w:t>
      </w:r>
      <w:r>
        <w:rPr>
          <w:spacing w:val="1"/>
        </w:rPr>
        <w:t xml:space="preserve"> </w:t>
      </w:r>
      <w:r>
        <w:t>the occasional demobbed sailor feature in the Elizabethan accounts</w:t>
      </w:r>
      <w:bookmarkStart w:id="96" w:name="_bookmark86"/>
      <w:bookmarkEnd w:id="96"/>
      <w:r>
        <w:t>,</w:t>
      </w:r>
      <w:hyperlink w:anchor="_bookmark947" w:history="1">
        <w:r>
          <w:rPr>
            <w:color w:val="0000ED"/>
            <w:position w:val="9"/>
            <w:sz w:val="22"/>
            <w:u w:val="single" w:color="0000ED"/>
          </w:rPr>
          <w:t>67</w:t>
        </w:r>
      </w:hyperlink>
      <w:r>
        <w:rPr>
          <w:color w:val="0000ED"/>
          <w:position w:val="9"/>
          <w:sz w:val="2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 the commencement of the registe</w:t>
      </w:r>
      <w:r>
        <w:t>r of baptisms, weddings and burials in</w:t>
      </w:r>
      <w:r>
        <w:rPr>
          <w:spacing w:val="-72"/>
        </w:rPr>
        <w:t xml:space="preserve"> </w:t>
      </w:r>
      <w:r>
        <w:t>1558, the homeless poor who increasingly haunted the Elizabethan social</w:t>
      </w:r>
      <w:r>
        <w:rPr>
          <w:spacing w:val="1"/>
        </w:rPr>
        <w:t xml:space="preserve"> </w:t>
      </w:r>
      <w:r>
        <w:t>imagination if not always their conscience, stalk or stagger into Morebath –</w:t>
      </w:r>
      <w:r>
        <w:rPr>
          <w:spacing w:val="1"/>
        </w:rPr>
        <w:t xml:space="preserve"> </w:t>
      </w:r>
      <w:r>
        <w:t>‘Alice a poore walking woman which died at Robert Isac's' in March 1560,</w:t>
      </w:r>
      <w:r>
        <w:rPr>
          <w:spacing w:val="1"/>
        </w:rPr>
        <w:t xml:space="preserve"> </w:t>
      </w:r>
      <w:r>
        <w:t>or Joan, another poor walking woman who died in the parish in October</w:t>
      </w:r>
      <w:r>
        <w:rPr>
          <w:spacing w:val="1"/>
        </w:rPr>
        <w:t xml:space="preserve"> </w:t>
      </w:r>
      <w:r>
        <w:t>1563, or the succession of ‘poor wal</w:t>
      </w:r>
      <w:r>
        <w:t>king women' brought to bed of base-</w:t>
      </w:r>
      <w:r>
        <w:rPr>
          <w:spacing w:val="1"/>
        </w:rPr>
        <w:t xml:space="preserve"> </w:t>
      </w:r>
      <w:r>
        <w:t>born</w:t>
      </w:r>
      <w:r>
        <w:rPr>
          <w:spacing w:val="-17"/>
        </w:rPr>
        <w:t xml:space="preserve"> </w:t>
      </w:r>
      <w:r>
        <w:t>children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Morebath</w:t>
      </w:r>
      <w:r>
        <w:rPr>
          <w:spacing w:val="-16"/>
        </w:rPr>
        <w:t xml:space="preserve"> </w:t>
      </w:r>
      <w:r>
        <w:t>barns and</w:t>
      </w:r>
      <w:r>
        <w:rPr>
          <w:spacing w:val="-4"/>
        </w:rPr>
        <w:t xml:space="preserve"> </w:t>
      </w:r>
      <w:r>
        <w:t>outhouses –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November</w:t>
      </w:r>
      <w:r>
        <w:rPr>
          <w:spacing w:val="2"/>
        </w:rPr>
        <w:t xml:space="preserve"> </w:t>
      </w:r>
      <w:r>
        <w:t>1562,</w:t>
      </w:r>
      <w:r>
        <w:rPr>
          <w:spacing w:val="-4"/>
        </w:rPr>
        <w:t xml:space="preserve"> </w:t>
      </w:r>
      <w:r>
        <w:t>August</w:t>
      </w:r>
      <w:r>
        <w:rPr>
          <w:spacing w:val="-72"/>
        </w:rPr>
        <w:t xml:space="preserve"> </w:t>
      </w:r>
      <w:r>
        <w:t>1563,</w:t>
      </w:r>
      <w:r>
        <w:rPr>
          <w:spacing w:val="-1"/>
        </w:rPr>
        <w:t xml:space="preserve"> </w:t>
      </w:r>
      <w:r>
        <w:t>October</w:t>
      </w:r>
      <w:r>
        <w:rPr>
          <w:spacing w:val="5"/>
        </w:rPr>
        <w:t xml:space="preserve"> </w:t>
      </w:r>
      <w:bookmarkStart w:id="97" w:name="_bookmark87"/>
      <w:bookmarkEnd w:id="97"/>
      <w:r>
        <w:t>1572.</w:t>
      </w:r>
      <w:hyperlink w:anchor="_bookmark948" w:history="1">
        <w:r>
          <w:rPr>
            <w:color w:val="0000ED"/>
            <w:position w:val="9"/>
            <w:sz w:val="22"/>
            <w:u w:val="single" w:color="0000ED"/>
          </w:rPr>
          <w:t>68</w:t>
        </w:r>
      </w:hyperlink>
    </w:p>
    <w:p w14:paraId="2CA63FC1" w14:textId="77777777" w:rsidR="00AB4F02" w:rsidRDefault="009D3C46">
      <w:pPr>
        <w:pStyle w:val="BodyText"/>
        <w:spacing w:before="25" w:line="249" w:lineRule="auto"/>
        <w:ind w:left="119" w:right="113" w:firstLine="300"/>
        <w:jc w:val="both"/>
      </w:pPr>
      <w:r>
        <w:t>The register also gives us a firmer grip on the experience of birth and</w:t>
      </w:r>
      <w:r>
        <w:rPr>
          <w:spacing w:val="1"/>
        </w:rPr>
        <w:t xml:space="preserve"> </w:t>
      </w:r>
      <w:r>
        <w:t>death in Tudor Moreba</w:t>
      </w:r>
      <w:r>
        <w:t>th. From 1558 we can trace the arrival of every new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village,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entirely</w:t>
      </w:r>
      <w:r>
        <w:rPr>
          <w:spacing w:val="1"/>
        </w:rPr>
        <w:t xml:space="preserve"> </w:t>
      </w:r>
      <w:r>
        <w:t>welcome, like the bastard sons born to the unmarried daughters of some of</w:t>
      </w:r>
      <w:r>
        <w:rPr>
          <w:spacing w:val="1"/>
        </w:rPr>
        <w:t xml:space="preserve"> </w:t>
      </w:r>
      <w:r>
        <w:t>Morebath's most prominent families – John, born to Margaret M</w:t>
      </w:r>
      <w:r>
        <w:t>orsse in</w:t>
      </w:r>
      <w:r>
        <w:rPr>
          <w:spacing w:val="1"/>
        </w:rPr>
        <w:t xml:space="preserve"> </w:t>
      </w:r>
      <w:r>
        <w:t>March 1566, James to Mary Timewell of Burston in November 1568. But it</w:t>
      </w:r>
      <w:r>
        <w:rPr>
          <w:spacing w:val="-7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death rather</w:t>
      </w:r>
      <w:r>
        <w:rPr>
          <w:spacing w:val="1"/>
        </w:rPr>
        <w:t xml:space="preserve"> </w:t>
      </w:r>
      <w:r>
        <w:t>than birth which the</w:t>
      </w:r>
      <w:r>
        <w:rPr>
          <w:spacing w:val="1"/>
        </w:rPr>
        <w:t xml:space="preserve"> </w:t>
      </w:r>
      <w:r>
        <w:t>registers</w:t>
      </w:r>
      <w:r>
        <w:rPr>
          <w:spacing w:val="1"/>
        </w:rPr>
        <w:t xml:space="preserve"> </w:t>
      </w:r>
      <w:r>
        <w:t>bring into</w:t>
      </w:r>
      <w:r>
        <w:rPr>
          <w:spacing w:val="1"/>
        </w:rPr>
        <w:t xml:space="preserve"> </w:t>
      </w:r>
      <w:r>
        <w:t>sobering focus.</w:t>
      </w:r>
      <w:r>
        <w:rPr>
          <w:spacing w:val="1"/>
        </w:rPr>
        <w:t xml:space="preserve"> </w:t>
      </w:r>
      <w:r>
        <w:t>Morebath seems to have avoided major outbreaks of epidemic disease, like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sweating</w:t>
      </w:r>
      <w:r>
        <w:rPr>
          <w:spacing w:val="-19"/>
        </w:rPr>
        <w:t xml:space="preserve"> </w:t>
      </w:r>
      <w:r>
        <w:t>sickness</w:t>
      </w:r>
      <w:r>
        <w:rPr>
          <w:spacing w:val="-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ravaged</w:t>
      </w:r>
      <w:r>
        <w:rPr>
          <w:spacing w:val="-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north</w:t>
      </w:r>
      <w:r>
        <w:rPr>
          <w:spacing w:val="-1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north-west</w:t>
      </w:r>
      <w:r>
        <w:rPr>
          <w:spacing w:val="-14"/>
        </w:rPr>
        <w:t xml:space="preserve"> </w:t>
      </w:r>
      <w:r>
        <w:t>Devon</w:t>
      </w:r>
      <w:r>
        <w:rPr>
          <w:spacing w:val="-73"/>
        </w:rPr>
        <w:t xml:space="preserve"> </w:t>
      </w:r>
      <w:r>
        <w:t>in the 1550s, but it had constant acquaintance with untimely death</w:t>
      </w:r>
      <w:bookmarkStart w:id="98" w:name="_bookmark89"/>
      <w:bookmarkEnd w:id="98"/>
      <w:r>
        <w:t>.</w:t>
      </w:r>
      <w:hyperlink w:anchor="_bookmark949" w:history="1">
        <w:r>
          <w:rPr>
            <w:color w:val="0000ED"/>
            <w:position w:val="9"/>
            <w:sz w:val="22"/>
            <w:u w:val="single" w:color="0000ED"/>
          </w:rPr>
          <w:t>69</w:t>
        </w:r>
      </w:hyperlink>
      <w:r>
        <w:rPr>
          <w:color w:val="0000ED"/>
          <w:position w:val="9"/>
          <w:sz w:val="22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before the burial registers begin this is visible in the mortuary benefactions</w:t>
      </w:r>
      <w:r>
        <w:rPr>
          <w:spacing w:val="1"/>
        </w:rPr>
        <w:t xml:space="preserve"> </w:t>
      </w:r>
      <w:r>
        <w:t>that commemorate the young – Walter More ‘a yong man' and John Tayler</w:t>
      </w:r>
      <w:r>
        <w:rPr>
          <w:spacing w:val="1"/>
        </w:rPr>
        <w:t xml:space="preserve"> </w:t>
      </w:r>
      <w:r>
        <w:t>alias</w:t>
      </w:r>
      <w:r>
        <w:rPr>
          <w:spacing w:val="28"/>
        </w:rPr>
        <w:t xml:space="preserve"> </w:t>
      </w:r>
      <w:r>
        <w:t>Iosse</w:t>
      </w:r>
      <w:r>
        <w:rPr>
          <w:spacing w:val="28"/>
        </w:rPr>
        <w:t xml:space="preserve"> </w:t>
      </w:r>
      <w:r>
        <w:t>‘a</w:t>
      </w:r>
      <w:r>
        <w:rPr>
          <w:spacing w:val="28"/>
        </w:rPr>
        <w:t xml:space="preserve"> </w:t>
      </w:r>
      <w:r>
        <w:t>yong</w:t>
      </w:r>
      <w:r>
        <w:rPr>
          <w:spacing w:val="12"/>
        </w:rPr>
        <w:t xml:space="preserve"> </w:t>
      </w:r>
      <w:r>
        <w:t>man'</w:t>
      </w:r>
      <w:r>
        <w:rPr>
          <w:spacing w:val="3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1529,</w:t>
      </w:r>
      <w:r>
        <w:rPr>
          <w:spacing w:val="26"/>
        </w:rPr>
        <w:t xml:space="preserve"> </w:t>
      </w:r>
      <w:r>
        <w:t>Joan</w:t>
      </w:r>
      <w:r>
        <w:rPr>
          <w:spacing w:val="13"/>
        </w:rPr>
        <w:t xml:space="preserve"> </w:t>
      </w:r>
      <w:r>
        <w:t>Hukeley</w:t>
      </w:r>
      <w:r>
        <w:rPr>
          <w:spacing w:val="12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priest's</w:t>
      </w:r>
      <w:r>
        <w:rPr>
          <w:spacing w:val="29"/>
        </w:rPr>
        <w:t xml:space="preserve"> </w:t>
      </w:r>
      <w:r>
        <w:t>niece</w:t>
      </w:r>
      <w:r>
        <w:rPr>
          <w:spacing w:val="28"/>
        </w:rPr>
        <w:t xml:space="preserve"> </w:t>
      </w:r>
      <w:r>
        <w:t>Joan</w:t>
      </w:r>
    </w:p>
    <w:p w14:paraId="00E89D4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6E5FE7C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Trychay in 1531, William Robbyns ‘a yong man' the same year, Alsyn the</w:t>
      </w:r>
      <w:r>
        <w:rPr>
          <w:spacing w:val="1"/>
        </w:rPr>
        <w:t xml:space="preserve"> </w:t>
      </w:r>
      <w:r>
        <w:t>daughter of Thomas Timewell at Combe in 1532, John Don of Exebridge ‘a</w:t>
      </w:r>
      <w:r>
        <w:rPr>
          <w:spacing w:val="-72"/>
        </w:rPr>
        <w:t xml:space="preserve"> </w:t>
      </w:r>
      <w:r>
        <w:t>yonge man' and Christopher Morsse ‘filius William Morse' in 1534, John</w:t>
      </w:r>
      <w:r>
        <w:rPr>
          <w:spacing w:val="1"/>
        </w:rPr>
        <w:t xml:space="preserve"> </w:t>
      </w:r>
      <w:r>
        <w:rPr>
          <w:spacing w:val="-2"/>
        </w:rPr>
        <w:t>Webber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Christina</w:t>
      </w:r>
      <w:r>
        <w:rPr>
          <w:spacing w:val="-1"/>
        </w:rPr>
        <w:t xml:space="preserve"> </w:t>
      </w:r>
      <w:r>
        <w:rPr>
          <w:spacing w:val="-2"/>
        </w:rPr>
        <w:t>Goodman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1537,</w:t>
      </w:r>
      <w:r>
        <w:rPr>
          <w:spacing w:val="-3"/>
        </w:rPr>
        <w:t xml:space="preserve"> </w:t>
      </w:r>
      <w:r>
        <w:rPr>
          <w:spacing w:val="-2"/>
        </w:rPr>
        <w:t>Thoma</w:t>
      </w:r>
      <w:r>
        <w:rPr>
          <w:spacing w:val="-2"/>
        </w:rPr>
        <w:t>s</w:t>
      </w:r>
      <w:r>
        <w:rPr>
          <w:spacing w:val="-1"/>
        </w:rPr>
        <w:t xml:space="preserve"> Zaer</w:t>
      </w:r>
      <w:r>
        <w:rPr>
          <w:spacing w:val="1"/>
        </w:rPr>
        <w:t xml:space="preserve"> </w:t>
      </w:r>
      <w:r>
        <w:rPr>
          <w:spacing w:val="-1"/>
        </w:rPr>
        <w:t>‘a</w:t>
      </w:r>
      <w:r>
        <w:rPr>
          <w:spacing w:val="-2"/>
        </w:rPr>
        <w:t xml:space="preserve"> </w:t>
      </w:r>
      <w:r>
        <w:rPr>
          <w:spacing w:val="-1"/>
        </w:rPr>
        <w:t>yong</w:t>
      </w:r>
      <w:r>
        <w:rPr>
          <w:spacing w:val="-16"/>
        </w:rPr>
        <w:t xml:space="preserve"> </w:t>
      </w:r>
      <w:r>
        <w:rPr>
          <w:spacing w:val="-1"/>
        </w:rPr>
        <w:t>man'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1538.</w:t>
      </w:r>
      <w:r>
        <w:rPr>
          <w:spacing w:val="-73"/>
        </w:rPr>
        <w:t xml:space="preserve"> </w:t>
      </w:r>
      <w:r>
        <w:t>The litany is relentless, the brief entries in the accounts of gifts for knells or</w:t>
      </w:r>
      <w:r>
        <w:rPr>
          <w:spacing w:val="1"/>
        </w:rPr>
        <w:t xml:space="preserve"> </w:t>
      </w:r>
      <w:r>
        <w:t>candles the trace of the most terrible of afflictions, a parent's mourning for</w:t>
      </w:r>
      <w:r>
        <w:rPr>
          <w:spacing w:val="1"/>
        </w:rPr>
        <w:t xml:space="preserve"> </w:t>
      </w:r>
      <w:r>
        <w:t>their child. Most will have succumbed to disease, some to mischan</w:t>
      </w:r>
      <w:r>
        <w:t>ce, like</w:t>
      </w:r>
      <w:r>
        <w:rPr>
          <w:spacing w:val="1"/>
        </w:rPr>
        <w:t xml:space="preserve"> </w:t>
      </w:r>
      <w:r>
        <w:rPr>
          <w:spacing w:val="-4"/>
        </w:rPr>
        <w:t xml:space="preserve">the unnamed ‘ladd that </w:t>
      </w:r>
      <w:r>
        <w:rPr>
          <w:spacing w:val="-3"/>
        </w:rPr>
        <w:t>was killed with the knyffe', a stranger from Stoodleigh</w:t>
      </w:r>
      <w:r>
        <w:rPr>
          <w:spacing w:val="-72"/>
        </w:rPr>
        <w:t xml:space="preserve"> </w:t>
      </w:r>
      <w:r>
        <w:t>who leapt to his horse at Exebridge in 1558 and impaled himself on his own</w:t>
      </w:r>
      <w:r>
        <w:rPr>
          <w:spacing w:val="-72"/>
        </w:rPr>
        <w:t xml:space="preserve"> </w:t>
      </w:r>
      <w:r>
        <w:t>dagger, leaving the parish with elaborate and expensive arrangements to</w:t>
      </w:r>
      <w:r>
        <w:rPr>
          <w:spacing w:val="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 inquest</w:t>
      </w:r>
      <w:bookmarkStart w:id="99" w:name="_bookmark90"/>
      <w:bookmarkEnd w:id="99"/>
      <w:r>
        <w:t>.</w:t>
      </w:r>
      <w:hyperlink w:anchor="_bookmark950" w:history="1">
        <w:r>
          <w:rPr>
            <w:color w:val="0000ED"/>
            <w:position w:val="9"/>
            <w:sz w:val="22"/>
            <w:u w:val="single" w:color="0000ED"/>
          </w:rPr>
          <w:t>70</w:t>
        </w:r>
      </w:hyperlink>
    </w:p>
    <w:p w14:paraId="7060D182" w14:textId="77777777" w:rsidR="00AB4F02" w:rsidRDefault="009D3C46">
      <w:pPr>
        <w:pStyle w:val="BodyText"/>
        <w:spacing w:before="13" w:line="249" w:lineRule="auto"/>
        <w:ind w:left="119" w:right="104" w:firstLine="300"/>
        <w:jc w:val="both"/>
      </w:pPr>
      <w:r>
        <w:t>With the</w:t>
      </w:r>
      <w:r>
        <w:rPr>
          <w:spacing w:val="1"/>
        </w:rPr>
        <w:t xml:space="preserve"> </w:t>
      </w:r>
      <w:r>
        <w:t>commencement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pathos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everyday</w:t>
      </w:r>
      <w:r>
        <w:rPr>
          <w:spacing w:val="1"/>
        </w:rPr>
        <w:t xml:space="preserve"> </w:t>
      </w:r>
      <w:r>
        <w:t>experience of mortality in Tudor Devon comes into sharper focus. James</w:t>
      </w:r>
      <w:r>
        <w:rPr>
          <w:spacing w:val="1"/>
        </w:rPr>
        <w:t xml:space="preserve"> </w:t>
      </w:r>
      <w:r>
        <w:t>Goodman's</w:t>
      </w:r>
      <w:r>
        <w:rPr>
          <w:spacing w:val="1"/>
        </w:rPr>
        <w:t xml:space="preserve"> </w:t>
      </w:r>
      <w:r>
        <w:t>son Christopher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baptised</w:t>
      </w:r>
      <w:r>
        <w:rPr>
          <w:spacing w:val="1"/>
        </w:rPr>
        <w:t xml:space="preserve"> </w:t>
      </w:r>
      <w:r>
        <w:t>in church by 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Trychay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October</w:t>
      </w:r>
      <w:r>
        <w:rPr>
          <w:spacing w:val="5"/>
        </w:rPr>
        <w:t xml:space="preserve"> </w:t>
      </w:r>
      <w:r>
        <w:t>1564:</w:t>
      </w:r>
      <w:r>
        <w:rPr>
          <w:spacing w:val="6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born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twin</w:t>
      </w:r>
      <w:r>
        <w:rPr>
          <w:spacing w:val="-13"/>
        </w:rPr>
        <w:t xml:space="preserve"> </w:t>
      </w:r>
      <w:r>
        <w:t>brother,</w:t>
      </w:r>
      <w:r>
        <w:rPr>
          <w:spacing w:val="1"/>
        </w:rPr>
        <w:t xml:space="preserve"> </w:t>
      </w:r>
      <w:r>
        <w:t>baptised</w:t>
      </w:r>
      <w:r>
        <w:rPr>
          <w:spacing w:val="-73"/>
        </w:rPr>
        <w:t xml:space="preserve"> </w:t>
      </w:r>
      <w:r>
        <w:t>in the birthing room at home, but certain not to survive and so not given a</w:t>
      </w:r>
      <w:r>
        <w:rPr>
          <w:spacing w:val="1"/>
        </w:rPr>
        <w:t xml:space="preserve"> </w:t>
      </w:r>
      <w:r>
        <w:t>human name – the midwife bizarrely christened the little scrap of mortality</w:t>
      </w:r>
      <w:r>
        <w:rPr>
          <w:spacing w:val="1"/>
        </w:rPr>
        <w:t xml:space="preserve"> </w:t>
      </w:r>
      <w:r>
        <w:t>‘Creature'. Perhaps the doomed baby had bee</w:t>
      </w:r>
      <w:r>
        <w:t>n christened afte</w:t>
      </w:r>
      <w:bookmarkStart w:id="100" w:name="_bookmark92"/>
      <w:bookmarkEnd w:id="100"/>
      <w:r>
        <w:t>r only its head</w:t>
      </w:r>
      <w:r>
        <w:rPr>
          <w:spacing w:val="-72"/>
        </w:rPr>
        <w:t xml:space="preserve"> </w:t>
      </w:r>
      <w:r>
        <w:t>had appeared and its sex was not yet known. This was evidently the custom</w:t>
      </w:r>
      <w:r>
        <w:rPr>
          <w:spacing w:val="1"/>
        </w:rPr>
        <w:t xml:space="preserve"> </w:t>
      </w:r>
      <w:r>
        <w:t>of the parish – the register for 31 May 1560 records the burial of Alice the</w:t>
      </w:r>
      <w:r>
        <w:rPr>
          <w:spacing w:val="1"/>
        </w:rPr>
        <w:t xml:space="preserve"> </w:t>
      </w:r>
      <w:r>
        <w:rPr>
          <w:spacing w:val="-2"/>
        </w:rPr>
        <w:t xml:space="preserve">wife of William Morsse, along </w:t>
      </w:r>
      <w:r>
        <w:rPr>
          <w:spacing w:val="-1"/>
        </w:rPr>
        <w:t>with ‘her child Creature', presumably anot</w:t>
      </w:r>
      <w:r>
        <w:rPr>
          <w:spacing w:val="-1"/>
        </w:rPr>
        <w:t>her</w:t>
      </w:r>
      <w:r>
        <w:rPr>
          <w:spacing w:val="-72"/>
        </w:rPr>
        <w:t xml:space="preserve"> </w:t>
      </w:r>
      <w:r>
        <w:t>hopeless birth baptised to ensure the salvation of the child's soul and its</w:t>
      </w:r>
      <w:r>
        <w:rPr>
          <w:spacing w:val="1"/>
        </w:rPr>
        <w:t xml:space="preserve"> </w:t>
      </w:r>
      <w:r>
        <w:t>material equivalent, the dignity of Christian burial. Christopher Goodman's</w:t>
      </w:r>
      <w:r>
        <w:rPr>
          <w:spacing w:val="1"/>
        </w:rPr>
        <w:t xml:space="preserve"> </w:t>
      </w:r>
      <w:r>
        <w:t>mother did not long survive the death of her ‘Creature': she lingered a week,</w:t>
      </w:r>
      <w:r>
        <w:rPr>
          <w:spacing w:val="-72"/>
        </w:rPr>
        <w:t xml:space="preserve"> </w:t>
      </w:r>
      <w:r>
        <w:t>but she herself was bu</w:t>
      </w:r>
      <w:r>
        <w:t>ried on 22 October. Goodman already had a three-</w:t>
      </w:r>
      <w:r>
        <w:rPr>
          <w:spacing w:val="1"/>
        </w:rPr>
        <w:t xml:space="preserve"> </w:t>
      </w:r>
      <w:r>
        <w:t>year-old</w:t>
      </w:r>
      <w:r>
        <w:rPr>
          <w:spacing w:val="-3"/>
        </w:rPr>
        <w:t xml:space="preserve"> </w:t>
      </w:r>
      <w:r>
        <w:t>son,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young</w:t>
      </w:r>
      <w:r>
        <w:rPr>
          <w:spacing w:val="-16"/>
        </w:rPr>
        <w:t xml:space="preserve"> </w:t>
      </w:r>
      <w:r>
        <w:t>children</w:t>
      </w:r>
      <w:r>
        <w:rPr>
          <w:spacing w:val="-1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he could</w:t>
      </w:r>
      <w:r>
        <w:rPr>
          <w:spacing w:val="-3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afford</w:t>
      </w:r>
      <w:r>
        <w:rPr>
          <w:spacing w:val="-3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luxury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long</w:t>
      </w:r>
      <w:r>
        <w:rPr>
          <w:spacing w:val="-12"/>
        </w:rPr>
        <w:t xml:space="preserve"> </w:t>
      </w:r>
      <w:r>
        <w:t>mourning. Within</w:t>
      </w:r>
      <w:r>
        <w:rPr>
          <w:spacing w:val="-12"/>
        </w:rPr>
        <w:t xml:space="preserve"> </w:t>
      </w:r>
      <w:r>
        <w:t>six</w:t>
      </w:r>
      <w:r>
        <w:rPr>
          <w:spacing w:val="-11"/>
        </w:rPr>
        <w:t xml:space="preserve"> </w:t>
      </w:r>
      <w:r>
        <w:t>months</w:t>
      </w:r>
      <w:r>
        <w:rPr>
          <w:spacing w:val="2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 remarried: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child</w:t>
      </w:r>
      <w:r>
        <w:rPr>
          <w:spacing w:val="-73"/>
        </w:rPr>
        <w:t xml:space="preserve"> </w:t>
      </w:r>
      <w:r>
        <w:t>by his new wife, Joan Morsse, was another October birth, baptised Mary on</w:t>
      </w:r>
      <w:r>
        <w:rPr>
          <w:spacing w:val="1"/>
        </w:rPr>
        <w:t xml:space="preserve"> </w:t>
      </w:r>
      <w:r>
        <w:t>4 October 1567; it was to be another October death also, for this child too</w:t>
      </w:r>
      <w:r>
        <w:rPr>
          <w:spacing w:val="1"/>
        </w:rPr>
        <w:t xml:space="preserve"> </w:t>
      </w:r>
      <w:r>
        <w:t>was buried a fortnight later, though this time the mother would survive to</w:t>
      </w:r>
      <w:r>
        <w:rPr>
          <w:spacing w:val="1"/>
        </w:rPr>
        <w:t xml:space="preserve"> </w:t>
      </w:r>
      <w:r>
        <w:t>bear two more sons</w:t>
      </w:r>
      <w:bookmarkStart w:id="101" w:name="_bookmark91"/>
      <w:bookmarkEnd w:id="101"/>
      <w:r>
        <w:t>.</w:t>
      </w:r>
      <w:hyperlink w:anchor="_bookmark951" w:history="1">
        <w:r>
          <w:rPr>
            <w:color w:val="0000ED"/>
            <w:position w:val="9"/>
            <w:sz w:val="22"/>
            <w:u w:val="single" w:color="0000ED"/>
          </w:rPr>
          <w:t>71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The Goodman family's experience could be replicated</w:t>
      </w:r>
      <w:r>
        <w:rPr>
          <w:spacing w:val="-73"/>
        </w:rPr>
        <w:t xml:space="preserve"> </w:t>
      </w:r>
      <w:r>
        <w:t>several times over from the Tudor registers of Morebath, as of most other</w:t>
      </w:r>
      <w:r>
        <w:rPr>
          <w:spacing w:val="1"/>
        </w:rPr>
        <w:t xml:space="preserve"> </w:t>
      </w:r>
      <w:r>
        <w:t>English parishes. This brutally high level of mortality among their children</w:t>
      </w:r>
      <w:r>
        <w:rPr>
          <w:spacing w:val="1"/>
        </w:rPr>
        <w:t xml:space="preserve"> </w:t>
      </w:r>
      <w:r>
        <w:t>may explain the custom, madden</w:t>
      </w:r>
      <w:r>
        <w:t>ing to the historian trying to pick his way</w:t>
      </w:r>
      <w:r>
        <w:rPr>
          <w:spacing w:val="1"/>
        </w:rPr>
        <w:t xml:space="preserve"> </w:t>
      </w:r>
      <w:r>
        <w:t>through</w:t>
      </w:r>
      <w:r>
        <w:rPr>
          <w:spacing w:val="56"/>
        </w:rPr>
        <w:t xml:space="preserve"> </w:t>
      </w:r>
      <w:r>
        <w:t>meagre</w:t>
      </w:r>
      <w:r>
        <w:rPr>
          <w:spacing w:val="69"/>
        </w:rPr>
        <w:t xml:space="preserve"> </w:t>
      </w:r>
      <w:r>
        <w:t>documentation,</w:t>
      </w:r>
      <w:r>
        <w:rPr>
          <w:spacing w:val="69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naming</w:t>
      </w:r>
      <w:r>
        <w:rPr>
          <w:spacing w:val="56"/>
        </w:rPr>
        <w:t xml:space="preserve"> </w:t>
      </w:r>
      <w:r>
        <w:t>several</w:t>
      </w:r>
      <w:r>
        <w:rPr>
          <w:spacing w:val="74"/>
        </w:rPr>
        <w:t xml:space="preserve"> </w:t>
      </w:r>
      <w:r>
        <w:t>children</w:t>
      </w:r>
      <w:r>
        <w:rPr>
          <w:spacing w:val="56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t>same</w:t>
      </w:r>
    </w:p>
    <w:p w14:paraId="4D52545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A7AB85D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generation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family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 same name.</w:t>
      </w:r>
      <w:r>
        <w:rPr>
          <w:spacing w:val="-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1534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branch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Timewell family</w:t>
      </w:r>
      <w:r>
        <w:rPr>
          <w:spacing w:val="-17"/>
        </w:rPr>
        <w:t xml:space="preserve"> </w:t>
      </w:r>
      <w:r>
        <w:t>farming</w:t>
      </w:r>
      <w:r>
        <w:rPr>
          <w:spacing w:val="-18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Wood</w:t>
      </w:r>
      <w:r>
        <w:rPr>
          <w:spacing w:val="-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Morebath</w:t>
      </w:r>
      <w:r>
        <w:rPr>
          <w:spacing w:val="-17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unmarried</w:t>
      </w:r>
      <w:r>
        <w:rPr>
          <w:spacing w:val="-5"/>
        </w:rPr>
        <w:t xml:space="preserve"> </w:t>
      </w:r>
      <w:r>
        <w:t>sons,</w:t>
      </w:r>
      <w:r>
        <w:rPr>
          <w:spacing w:val="-5"/>
        </w:rPr>
        <w:t xml:space="preserve"> </w:t>
      </w:r>
      <w:r>
        <w:t>all</w:t>
      </w:r>
      <w:r>
        <w:rPr>
          <w:spacing w:val="-7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John,</w:t>
      </w:r>
      <w:r>
        <w:rPr>
          <w:spacing w:val="-2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priest</w:t>
      </w:r>
      <w:r>
        <w:rPr>
          <w:spacing w:val="-9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note of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John</w:t>
      </w:r>
      <w:r>
        <w:rPr>
          <w:spacing w:val="-15"/>
        </w:rPr>
        <w:t xml:space="preserve"> </w:t>
      </w:r>
      <w:r>
        <w:t>maior,</w:t>
      </w:r>
      <w:r>
        <w:rPr>
          <w:spacing w:val="-1"/>
        </w:rPr>
        <w:t xml:space="preserve"> </w:t>
      </w:r>
      <w:r>
        <w:t>John</w:t>
      </w:r>
      <w:r>
        <w:rPr>
          <w:spacing w:val="-73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John</w:t>
      </w:r>
      <w:r>
        <w:rPr>
          <w:spacing w:val="-15"/>
        </w:rPr>
        <w:t xml:space="preserve"> </w:t>
      </w:r>
      <w:r>
        <w:t>minimus</w:t>
      </w:r>
      <w:bookmarkStart w:id="102" w:name="_bookmark93"/>
      <w:bookmarkEnd w:id="102"/>
      <w:r>
        <w:t>.</w:t>
      </w:r>
      <w:hyperlink w:anchor="_bookmark952" w:history="1">
        <w:r>
          <w:rPr>
            <w:color w:val="0000ED"/>
            <w:position w:val="9"/>
            <w:sz w:val="22"/>
            <w:u w:val="single" w:color="0000ED"/>
          </w:rPr>
          <w:t>72</w:t>
        </w:r>
      </w:hyperlink>
      <w:r>
        <w:rPr>
          <w:color w:val="0000ED"/>
          <w:spacing w:val="12"/>
          <w:position w:val="9"/>
          <w:sz w:val="22"/>
        </w:rPr>
        <w:t xml:space="preserve"> </w:t>
      </w:r>
      <w:r>
        <w:t>Lawrence</w:t>
      </w:r>
      <w:r>
        <w:rPr>
          <w:spacing w:val="-1"/>
        </w:rPr>
        <w:t xml:space="preserve"> </w:t>
      </w:r>
      <w:r>
        <w:t>Stone</w:t>
      </w:r>
      <w:r>
        <w:rPr>
          <w:spacing w:val="-1"/>
        </w:rPr>
        <w:t xml:space="preserve"> </w:t>
      </w:r>
      <w:r>
        <w:t>has famously</w:t>
      </w:r>
      <w:r>
        <w:rPr>
          <w:spacing w:val="-12"/>
        </w:rPr>
        <w:t xml:space="preserve"> </w:t>
      </w:r>
      <w:r>
        <w:t>suggested</w:t>
      </w:r>
      <w:r>
        <w:rPr>
          <w:spacing w:val="-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men and women of early modern England were hardened to the loss of their</w:t>
      </w:r>
      <w:r>
        <w:rPr>
          <w:spacing w:val="-72"/>
        </w:rPr>
        <w:t xml:space="preserve"> </w:t>
      </w:r>
      <w:r>
        <w:t>children in infancy, held themselves back from bonding until the dangerous</w:t>
      </w:r>
      <w:r>
        <w:rPr>
          <w:spacing w:val="1"/>
        </w:rPr>
        <w:t xml:space="preserve"> </w:t>
      </w:r>
      <w:r>
        <w:t>early years were passed, and did not grieve as we would grieve</w:t>
      </w:r>
      <w:bookmarkStart w:id="103" w:name="_bookmark94"/>
      <w:bookmarkEnd w:id="103"/>
      <w:r>
        <w:t>.</w:t>
      </w:r>
      <w:hyperlink w:anchor="_bookmark953" w:history="1">
        <w:r>
          <w:rPr>
            <w:color w:val="0000ED"/>
            <w:position w:val="9"/>
            <w:sz w:val="22"/>
            <w:u w:val="single" w:color="0000ED"/>
          </w:rPr>
          <w:t>73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Believe it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can:</w:t>
      </w:r>
      <w:r>
        <w:t xml:space="preserve"> </w:t>
      </w:r>
      <w:r>
        <w:rPr>
          <w:spacing w:val="-1"/>
        </w:rPr>
        <w:t>Tudor</w:t>
      </w:r>
      <w:r>
        <w:t xml:space="preserve"> </w:t>
      </w:r>
      <w:r>
        <w:rPr>
          <w:spacing w:val="-1"/>
        </w:rPr>
        <w:t>hearts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breakable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ours,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speculate</w:t>
      </w:r>
      <w:r>
        <w:rPr>
          <w:spacing w:val="-72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relentless</w:t>
      </w:r>
      <w:r>
        <w:rPr>
          <w:spacing w:val="2"/>
        </w:rPr>
        <w:t xml:space="preserve"> </w:t>
      </w:r>
      <w:r>
        <w:t>misfortune on</w:t>
      </w:r>
      <w:r>
        <w:rPr>
          <w:spacing w:val="-13"/>
        </w:rPr>
        <w:t xml:space="preserve"> </w:t>
      </w:r>
      <w:r>
        <w:t>the sensibilities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</w:t>
      </w:r>
      <w:r>
        <w:rPr>
          <w:spacing w:val="-7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women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early</w:t>
      </w:r>
      <w:r>
        <w:rPr>
          <w:spacing w:val="-16"/>
        </w:rPr>
        <w:t xml:space="preserve"> </w:t>
      </w:r>
      <w:r>
        <w:t>modern</w:t>
      </w:r>
      <w:r>
        <w:rPr>
          <w:spacing w:val="-16"/>
        </w:rPr>
        <w:t xml:space="preserve"> </w:t>
      </w:r>
      <w:r>
        <w:t>Morebath.</w:t>
      </w:r>
    </w:p>
    <w:p w14:paraId="00FFC66B" w14:textId="77777777" w:rsidR="00AB4F02" w:rsidRDefault="009D3C46">
      <w:pPr>
        <w:pStyle w:val="BodyText"/>
        <w:spacing w:before="11" w:line="249" w:lineRule="auto"/>
        <w:ind w:left="119" w:right="104" w:firstLine="300"/>
        <w:jc w:val="both"/>
        <w:rPr>
          <w:sz w:val="22"/>
        </w:rPr>
      </w:pPr>
      <w:r>
        <w:t>Most of our knowledge of Tudor Morebath derives from a single source,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 accounts</w:t>
      </w:r>
      <w:r>
        <w:rPr>
          <w:spacing w:val="1"/>
        </w:rPr>
        <w:t xml:space="preserve"> </w:t>
      </w:r>
      <w:r>
        <w:t>kept by one</w:t>
      </w:r>
      <w:r>
        <w:rPr>
          <w:spacing w:val="1"/>
        </w:rPr>
        <w:t xml:space="preserve"> </w:t>
      </w:r>
      <w:r>
        <w:t>man,</w:t>
      </w:r>
      <w:r>
        <w:rPr>
          <w:spacing w:val="1"/>
        </w:rPr>
        <w:t xml:space="preserve"> </w:t>
      </w:r>
      <w:r>
        <w:t>vicar</w:t>
      </w:r>
      <w:r>
        <w:rPr>
          <w:spacing w:val="1"/>
        </w:rPr>
        <w:t xml:space="preserve"> </w:t>
      </w:r>
      <w:r>
        <w:t>through 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Reformation and Counter-Reformation from 1520 to 1574. Sir Christopher</w:t>
      </w:r>
      <w:r>
        <w:rPr>
          <w:spacing w:val="1"/>
        </w:rPr>
        <w:t xml:space="preserve"> </w:t>
      </w:r>
      <w:r>
        <w:t xml:space="preserve">Trychay arrived in Morebath on 30 August </w:t>
      </w:r>
      <w:bookmarkStart w:id="104" w:name="_bookmark95"/>
      <w:bookmarkEnd w:id="104"/>
      <w:r>
        <w:t>1520</w:t>
      </w:r>
      <w:r>
        <w:t>.</w:t>
      </w:r>
      <w:hyperlink w:anchor="_bookmark954" w:history="1">
        <w:r>
          <w:rPr>
            <w:color w:val="0000ED"/>
            <w:position w:val="9"/>
            <w:sz w:val="22"/>
            <w:u w:val="single" w:color="0000ED"/>
          </w:rPr>
          <w:t>74</w:t>
        </w:r>
      </w:hyperlink>
      <w:r>
        <w:rPr>
          <w:color w:val="0000ED"/>
          <w:position w:val="9"/>
          <w:sz w:val="22"/>
        </w:rPr>
        <w:t xml:space="preserve"> </w:t>
      </w:r>
      <w:r>
        <w:t>Despite the title, he was</w:t>
      </w:r>
      <w:r>
        <w:rPr>
          <w:spacing w:val="1"/>
        </w:rPr>
        <w:t xml:space="preserve"> </w:t>
      </w:r>
      <w:r>
        <w:t>not of course a knight. Non-graduate priests were conventionally given the</w:t>
      </w:r>
      <w:r>
        <w:rPr>
          <w:spacing w:val="1"/>
        </w:rPr>
        <w:t xml:space="preserve"> </w:t>
      </w:r>
      <w:r>
        <w:t>honorific ‘Sir' or, in Latin, ‘Dominus', though this was a form of respect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sixteenth</w:t>
      </w:r>
      <w:r>
        <w:rPr>
          <w:spacing w:val="-17"/>
        </w:rPr>
        <w:t xml:space="preserve"> </w:t>
      </w:r>
      <w:r>
        <w:rPr>
          <w:spacing w:val="-1"/>
        </w:rPr>
        <w:t>century</w:t>
      </w:r>
      <w:r>
        <w:rPr>
          <w:spacing w:val="-17"/>
        </w:rPr>
        <w:t xml:space="preserve"> </w:t>
      </w:r>
      <w:r>
        <w:rPr>
          <w:spacing w:val="-1"/>
        </w:rPr>
        <w:t>could</w:t>
      </w:r>
      <w:r>
        <w:rPr>
          <w:spacing w:val="-5"/>
        </w:rPr>
        <w:t xml:space="preserve"> </w:t>
      </w:r>
      <w:r>
        <w:rPr>
          <w:spacing w:val="-1"/>
        </w:rPr>
        <w:t>sometim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carry</w:t>
      </w:r>
      <w:r>
        <w:rPr>
          <w:spacing w:val="-17"/>
        </w:rPr>
        <w:t xml:space="preserve"> </w:t>
      </w:r>
      <w:r>
        <w:rPr>
          <w:spacing w:val="-1"/>
        </w:rPr>
        <w:t xml:space="preserve">undertones </w:t>
      </w:r>
      <w:r>
        <w:t>of</w:t>
      </w:r>
      <w:r>
        <w:rPr>
          <w:spacing w:val="-13"/>
        </w:rPr>
        <w:t xml:space="preserve"> </w:t>
      </w:r>
      <w:r>
        <w:t>irony,</w:t>
      </w:r>
      <w:r>
        <w:rPr>
          <w:spacing w:val="-4"/>
        </w:rPr>
        <w:t xml:space="preserve"> </w:t>
      </w:r>
      <w:r>
        <w:t>as</w:t>
      </w:r>
      <w:r>
        <w:rPr>
          <w:spacing w:val="-7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street-vendor</w:t>
      </w:r>
      <w:r>
        <w:rPr>
          <w:spacing w:val="1"/>
        </w:rPr>
        <w:t xml:space="preserve"> </w:t>
      </w:r>
      <w:r>
        <w:t>nowadays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t>‘squire':</w:t>
      </w:r>
      <w:r>
        <w:rPr>
          <w:spacing w:val="1"/>
        </w:rPr>
        <w:t xml:space="preserve"> </w:t>
      </w:r>
      <w:r>
        <w:t>‘Sir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Lacklatin', the ignorant country priest, was a conventional figure of fun.</w:t>
      </w:r>
      <w:r>
        <w:rPr>
          <w:spacing w:val="1"/>
        </w:rPr>
        <w:t xml:space="preserve"> </w:t>
      </w:r>
      <w:r>
        <w:t>Morebath's priest was a countryman, but by no means a lack-latin. He was</w:t>
      </w:r>
      <w:r>
        <w:rPr>
          <w:spacing w:val="1"/>
        </w:rPr>
        <w:t xml:space="preserve"> </w:t>
      </w:r>
      <w:r>
        <w:t>not exactly a local man, having been born twelve miles away at Culmstock,</w:t>
      </w:r>
      <w:r>
        <w:rPr>
          <w:spacing w:val="1"/>
        </w:rPr>
        <w:t xml:space="preserve"> </w:t>
      </w:r>
      <w:r>
        <w:t>where his father Thomas still lived. There are two Thomas Trychay's listed</w:t>
      </w:r>
      <w:r>
        <w:rPr>
          <w:spacing w:val="1"/>
        </w:rPr>
        <w:t xml:space="preserve"> </w:t>
      </w:r>
      <w:r>
        <w:t>in the 1524 subsidy rolls for Culm</w:t>
      </w:r>
      <w:r>
        <w:t>stock, assessed at £2 and at £5. His father</w:t>
      </w:r>
      <w:r>
        <w:rPr>
          <w:spacing w:val="1"/>
        </w:rPr>
        <w:t xml:space="preserve"> </w:t>
      </w:r>
      <w:r>
        <w:t>was probably Thomas Trychay senior, a man of substance and reeve of the</w:t>
      </w:r>
      <w:r>
        <w:rPr>
          <w:spacing w:val="1"/>
        </w:rPr>
        <w:t xml:space="preserve"> </w:t>
      </w:r>
      <w:r>
        <w:t>Manor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Culmstock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1510–11,</w:t>
      </w:r>
      <w:r>
        <w:rPr>
          <w:spacing w:val="-3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most</w:t>
      </w:r>
      <w:r>
        <w:rPr>
          <w:spacing w:val="-10"/>
        </w:rPr>
        <w:t xml:space="preserve"> </w:t>
      </w:r>
      <w:bookmarkStart w:id="105" w:name="_bookmark97"/>
      <w:bookmarkEnd w:id="105"/>
      <w:r>
        <w:t>of</w:t>
      </w:r>
      <w:r>
        <w:rPr>
          <w:spacing w:val="-9"/>
        </w:rPr>
        <w:t xml:space="preserve"> </w:t>
      </w:r>
      <w:r>
        <w:t>the eight</w:t>
      </w:r>
      <w:r>
        <w:rPr>
          <w:spacing w:val="-8"/>
        </w:rPr>
        <w:t xml:space="preserve"> </w:t>
      </w:r>
      <w:r>
        <w:t>Trychays</w:t>
      </w:r>
      <w:r>
        <w:rPr>
          <w:spacing w:val="1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subsidy returns for Culmstock were assessed at £1 in wages, so t</w:t>
      </w:r>
      <w:r>
        <w:t>he vicar's</w:t>
      </w:r>
      <w:r>
        <w:rPr>
          <w:spacing w:val="1"/>
        </w:rPr>
        <w:t xml:space="preserve"> </w:t>
      </w:r>
      <w:r>
        <w:rPr>
          <w:spacing w:val="-1"/>
        </w:rPr>
        <w:t>origins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humble.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18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evidently</w:t>
      </w:r>
      <w:r>
        <w:rPr>
          <w:spacing w:val="-17"/>
        </w:rPr>
        <w:t xml:space="preserve"> </w:t>
      </w:r>
      <w:r>
        <w:t>comfortable</w:t>
      </w:r>
      <w:r>
        <w:rPr>
          <w:spacing w:val="-5"/>
        </w:rPr>
        <w:t xml:space="preserve"> </w:t>
      </w:r>
      <w:r>
        <w:t>enough</w:t>
      </w:r>
      <w:r>
        <w:rPr>
          <w:spacing w:val="-1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him</w:t>
      </w:r>
      <w:r>
        <w:rPr>
          <w:spacing w:val="-73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decent</w:t>
      </w:r>
      <w:r>
        <w:rPr>
          <w:spacing w:val="-12"/>
        </w:rPr>
        <w:t xml:space="preserve"> </w:t>
      </w:r>
      <w:r>
        <w:rPr>
          <w:spacing w:val="-1"/>
        </w:rPr>
        <w:t>education,</w:t>
      </w:r>
      <w:r>
        <w:rPr>
          <w:spacing w:val="-4"/>
        </w:rPr>
        <w:t xml:space="preserve"> </w:t>
      </w:r>
      <w:r>
        <w:rPr>
          <w:spacing w:val="-1"/>
        </w:rPr>
        <w:t>however: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express</w:t>
      </w:r>
      <w:r>
        <w:rPr>
          <w:spacing w:val="-2"/>
        </w:rPr>
        <w:t xml:space="preserve"> </w:t>
      </w:r>
      <w:r>
        <w:rPr>
          <w:spacing w:val="-1"/>
        </w:rPr>
        <w:t>himself</w:t>
      </w:r>
      <w:r>
        <w:rPr>
          <w:spacing w:val="-13"/>
        </w:rPr>
        <w:t xml:space="preserve"> </w:t>
      </w:r>
      <w:r>
        <w:rPr>
          <w:spacing w:val="-1"/>
        </w:rPr>
        <w:t>fluently</w:t>
      </w:r>
      <w:r>
        <w:rPr>
          <w:spacing w:val="-18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often</w:t>
      </w:r>
      <w:r>
        <w:rPr>
          <w:spacing w:val="-17"/>
        </w:rPr>
        <w:t xml:space="preserve"> </w:t>
      </w:r>
      <w:r>
        <w:rPr>
          <w:spacing w:val="-1"/>
        </w:rPr>
        <w:t>rather</w:t>
      </w:r>
      <w:r>
        <w:rPr>
          <w:spacing w:val="-73"/>
        </w:rPr>
        <w:t xml:space="preserve"> </w:t>
      </w:r>
      <w:r>
        <w:t>wildly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Latin</w:t>
      </w:r>
      <w:r>
        <w:rPr>
          <w:spacing w:val="-1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English,</w:t>
      </w:r>
      <w:r>
        <w:rPr>
          <w:spacing w:val="-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his death</w:t>
      </w:r>
      <w:r>
        <w:rPr>
          <w:spacing w:val="-18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left</w:t>
      </w:r>
      <w:r>
        <w:rPr>
          <w:spacing w:val="-1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collection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books to</w:t>
      </w:r>
      <w:r>
        <w:rPr>
          <w:spacing w:val="-7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favourite</w:t>
      </w:r>
      <w:r>
        <w:rPr>
          <w:spacing w:val="-5"/>
        </w:rPr>
        <w:t xml:space="preserve"> </w:t>
      </w:r>
      <w:r>
        <w:t>nephew,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hand-writing,</w:t>
      </w:r>
      <w:r>
        <w:rPr>
          <w:spacing w:val="-6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least</w:t>
      </w:r>
      <w:r>
        <w:rPr>
          <w:spacing w:val="-1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begin</w:t>
      </w:r>
      <w:r>
        <w:rPr>
          <w:spacing w:val="-19"/>
        </w:rPr>
        <w:t xml:space="preserve"> </w:t>
      </w:r>
      <w:r>
        <w:t>with,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handsome</w:t>
      </w:r>
      <w:r>
        <w:rPr>
          <w:spacing w:val="-7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discipline</w:t>
      </w:r>
      <w:bookmarkStart w:id="106" w:name="_bookmark96"/>
      <w:bookmarkEnd w:id="106"/>
      <w:r>
        <w:t>d.</w:t>
      </w:r>
      <w:hyperlink w:anchor="_bookmark955" w:history="1">
        <w:r>
          <w:rPr>
            <w:color w:val="0000ED"/>
            <w:position w:val="9"/>
            <w:sz w:val="22"/>
            <w:u w:val="single" w:color="0000ED"/>
          </w:rPr>
          <w:t>75</w:t>
        </w:r>
      </w:hyperlink>
    </w:p>
    <w:p w14:paraId="6F6BA94C" w14:textId="77777777" w:rsidR="00AB4F02" w:rsidRDefault="009D3C46">
      <w:pPr>
        <w:pStyle w:val="BodyText"/>
        <w:spacing w:before="26" w:line="249" w:lineRule="auto"/>
        <w:ind w:left="119" w:right="119" w:firstLine="300"/>
        <w:jc w:val="both"/>
      </w:pPr>
      <w:r>
        <w:t>Sir Christopher must have been born in the early 1490s: he was ordained</w:t>
      </w:r>
      <w:r>
        <w:rPr>
          <w:spacing w:val="1"/>
        </w:rPr>
        <w:t xml:space="preserve"> </w:t>
      </w:r>
      <w:r>
        <w:t>acolyte</w:t>
      </w:r>
      <w:r>
        <w:rPr>
          <w:spacing w:val="-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September</w:t>
      </w:r>
      <w:r>
        <w:rPr>
          <w:spacing w:val="3"/>
        </w:rPr>
        <w:t xml:space="preserve"> </w:t>
      </w:r>
      <w:r>
        <w:t>1514,</w:t>
      </w:r>
      <w:r>
        <w:rPr>
          <w:spacing w:val="-2"/>
        </w:rPr>
        <w:t xml:space="preserve"> </w:t>
      </w:r>
      <w:r>
        <w:t>subdeacon</w:t>
      </w:r>
      <w:r>
        <w:rPr>
          <w:spacing w:val="-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deacon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March</w:t>
      </w:r>
      <w:r>
        <w:rPr>
          <w:spacing w:val="-15"/>
        </w:rPr>
        <w:t xml:space="preserve"> </w:t>
      </w:r>
      <w:r>
        <w:t>1515,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priest</w:t>
      </w:r>
      <w:r>
        <w:rPr>
          <w:spacing w:val="-72"/>
        </w:rPr>
        <w:t xml:space="preserve"> </w:t>
      </w:r>
      <w:r>
        <w:t>on 2 June 1515, ‘ad titulum prioratus de Frithelstock' [to the title of the</w:t>
      </w:r>
      <w:r>
        <w:rPr>
          <w:spacing w:val="1"/>
        </w:rPr>
        <w:t xml:space="preserve"> </w:t>
      </w:r>
      <w:r>
        <w:t>priory</w:t>
      </w:r>
      <w:r>
        <w:rPr>
          <w:spacing w:val="30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Frithelstock]</w:t>
      </w:r>
      <w:bookmarkStart w:id="107" w:name="_bookmark98"/>
      <w:bookmarkEnd w:id="107"/>
      <w:r>
        <w:t>.</w:t>
      </w:r>
      <w:hyperlink w:anchor="_bookmark956" w:history="1">
        <w:r>
          <w:rPr>
            <w:color w:val="0000ED"/>
            <w:position w:val="9"/>
            <w:sz w:val="22"/>
            <w:u w:val="single" w:color="0000ED"/>
          </w:rPr>
          <w:t>76</w:t>
        </w:r>
      </w:hyperlink>
      <w:r>
        <w:rPr>
          <w:color w:val="0000ED"/>
          <w:spacing w:val="9"/>
          <w:position w:val="9"/>
          <w:sz w:val="22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order</w:t>
      </w:r>
      <w:r>
        <w:rPr>
          <w:spacing w:val="54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avoid</w:t>
      </w:r>
      <w:r>
        <w:rPr>
          <w:spacing w:val="49"/>
        </w:rPr>
        <w:t xml:space="preserve"> </w:t>
      </w:r>
      <w:r>
        <w:t>huge</w:t>
      </w:r>
      <w:r>
        <w:rPr>
          <w:spacing w:val="52"/>
        </w:rPr>
        <w:t xml:space="preserve"> </w:t>
      </w:r>
      <w:r>
        <w:t>numbers</w:t>
      </w:r>
      <w:r>
        <w:rPr>
          <w:spacing w:val="5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unemployed</w:t>
      </w:r>
    </w:p>
    <w:p w14:paraId="104AABD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BAE42D3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clerical scroungers, the medieval Church required every ordinand to have a</w:t>
      </w:r>
      <w:r>
        <w:rPr>
          <w:spacing w:val="1"/>
        </w:rPr>
        <w:t xml:space="preserve"> </w:t>
      </w:r>
      <w:r>
        <w:t>‘title', nominally a guarantee of employment, but if this had ever worked, by</w:t>
      </w:r>
      <w:r>
        <w:rPr>
          <w:spacing w:val="-72"/>
        </w:rPr>
        <w:t xml:space="preserve"> </w:t>
      </w:r>
      <w:r>
        <w:t>the end of the Middle Ages it was essentially a legal fiction. The granting of</w:t>
      </w:r>
      <w:r>
        <w:rPr>
          <w:spacing w:val="-72"/>
        </w:rPr>
        <w:t xml:space="preserve"> </w:t>
      </w:r>
      <w:r>
        <w:t>titles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ordination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secular</w:t>
      </w:r>
      <w:r>
        <w:rPr>
          <w:spacing w:val="1"/>
        </w:rPr>
        <w:t xml:space="preserve"> </w:t>
      </w:r>
      <w:r>
        <w:t>clergy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 xml:space="preserve">procedure for the religious </w:t>
      </w:r>
      <w:r>
        <w:t>houses of Devon, as indeed everywhere else in</w:t>
      </w:r>
      <w:r>
        <w:rPr>
          <w:spacing w:val="1"/>
        </w:rPr>
        <w:t xml:space="preserve"> </w:t>
      </w:r>
      <w:r>
        <w:t>early Tudor England. In most cases this must have been no more than a</w:t>
      </w:r>
      <w:r>
        <w:rPr>
          <w:spacing w:val="1"/>
        </w:rPr>
        <w:t xml:space="preserve"> </w:t>
      </w:r>
      <w:r>
        <w:t>formality, a convenience for which candidates may have paid a fee</w:t>
      </w:r>
      <w:bookmarkStart w:id="108" w:name="_bookmark99"/>
      <w:bookmarkEnd w:id="108"/>
      <w:r>
        <w:t>.</w:t>
      </w:r>
      <w:hyperlink w:anchor="_bookmark957" w:history="1">
        <w:r>
          <w:rPr>
            <w:color w:val="0000ED"/>
            <w:position w:val="9"/>
            <w:sz w:val="22"/>
            <w:u w:val="single" w:color="0000ED"/>
          </w:rPr>
          <w:t>77</w:t>
        </w:r>
      </w:hyperlink>
      <w:r>
        <w:rPr>
          <w:color w:val="0000ED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monasteries could not possibly have</w:t>
      </w:r>
      <w:r>
        <w:t xml:space="preserve"> provided employment for all the clergy</w:t>
      </w:r>
      <w:r>
        <w:rPr>
          <w:spacing w:val="-72"/>
        </w:rPr>
        <w:t xml:space="preserve"> </w:t>
      </w:r>
      <w:r>
        <w:t>to whom they gave titles, even though a good many chaplaincies, chantries</w:t>
      </w:r>
      <w:r>
        <w:rPr>
          <w:spacing w:val="1"/>
        </w:rPr>
        <w:t xml:space="preserve"> </w:t>
      </w:r>
      <w:r>
        <w:t>and curacies were in the hands of religious houses, and some of these did</w:t>
      </w:r>
      <w:r>
        <w:rPr>
          <w:spacing w:val="1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way</w:t>
      </w:r>
      <w:r>
        <w:rPr>
          <w:spacing w:val="-1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</w:t>
      </w:r>
      <w:r>
        <w:rPr>
          <w:spacing w:val="-16"/>
        </w:rPr>
        <w:t xml:space="preserve"> </w:t>
      </w:r>
      <w:r>
        <w:t>granted</w:t>
      </w:r>
      <w:r>
        <w:rPr>
          <w:spacing w:val="-3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titles</w:t>
      </w:r>
      <w:bookmarkStart w:id="109" w:name="_bookmark100"/>
      <w:bookmarkEnd w:id="109"/>
      <w:r>
        <w:t>.</w:t>
      </w:r>
      <w:hyperlink w:anchor="_bookmark958" w:history="1">
        <w:r>
          <w:rPr>
            <w:color w:val="0000ED"/>
            <w:position w:val="9"/>
            <w:sz w:val="22"/>
            <w:u w:val="single" w:color="0000ED"/>
          </w:rPr>
          <w:t>78</w:t>
        </w:r>
      </w:hyperlink>
    </w:p>
    <w:p w14:paraId="07466096" w14:textId="77777777" w:rsidR="00AB4F02" w:rsidRDefault="009D3C46">
      <w:pPr>
        <w:pStyle w:val="BodyText"/>
        <w:spacing w:before="13" w:line="249" w:lineRule="auto"/>
        <w:ind w:left="119" w:right="113" w:firstLine="300"/>
        <w:jc w:val="both"/>
        <w:rPr>
          <w:sz w:val="22"/>
        </w:rPr>
      </w:pPr>
      <w:r>
        <w:t>It is often assumed that men seeking a title for ordination went to their</w:t>
      </w:r>
      <w:r>
        <w:rPr>
          <w:spacing w:val="1"/>
        </w:rPr>
        <w:t xml:space="preserve"> </w:t>
      </w:r>
      <w:r>
        <w:t>nearest religious house, so there is a puzzle about Trychay's use of a title</w:t>
      </w:r>
      <w:r>
        <w:rPr>
          <w:spacing w:val="1"/>
        </w:rPr>
        <w:t xml:space="preserve"> </w:t>
      </w:r>
      <w:r>
        <w:t>from Frithelstock, an Augustinian priory near Torrington, miles away on the</w:t>
      </w:r>
      <w:r>
        <w:rPr>
          <w:spacing w:val="-7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 th</w:t>
      </w:r>
      <w:r>
        <w:t>e</w:t>
      </w:r>
      <w:r>
        <w:rPr>
          <w:spacing w:val="1"/>
        </w:rPr>
        <w:t xml:space="preserve"> </w:t>
      </w:r>
      <w:r>
        <w:t>county.</w:t>
      </w:r>
      <w:r>
        <w:rPr>
          <w:spacing w:val="1"/>
        </w:rPr>
        <w:t xml:space="preserve"> </w:t>
      </w:r>
      <w:r>
        <w:t>Many religious</w:t>
      </w:r>
      <w:r>
        <w:rPr>
          <w:spacing w:val="1"/>
        </w:rPr>
        <w:t xml:space="preserve"> </w:t>
      </w:r>
      <w:r>
        <w:t>houses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choirs</w:t>
      </w:r>
      <w:r>
        <w:rPr>
          <w:spacing w:val="1"/>
        </w:rPr>
        <w:t xml:space="preserve"> </w:t>
      </w:r>
      <w:r>
        <w:t>attached, and it is just possible that Trychay may have been a pupil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Frithelstock,</w:t>
      </w:r>
      <w:r>
        <w:rPr>
          <w:spacing w:val="-4"/>
        </w:rPr>
        <w:t xml:space="preserve"> </w:t>
      </w:r>
      <w:r>
        <w:t>though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strong</w:t>
      </w:r>
      <w:r>
        <w:rPr>
          <w:spacing w:val="-15"/>
        </w:rPr>
        <w:t xml:space="preserve"> </w:t>
      </w:r>
      <w:r>
        <w:t>devotion</w:t>
      </w:r>
      <w:r>
        <w:rPr>
          <w:spacing w:val="-1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Exeter saint</w:t>
      </w:r>
      <w:r>
        <w:rPr>
          <w:spacing w:val="-11"/>
        </w:rPr>
        <w:t xml:space="preserve"> </w:t>
      </w:r>
      <w:r>
        <w:t>Sidwell</w:t>
      </w:r>
      <w:r>
        <w:rPr>
          <w:spacing w:val="2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he</w:t>
      </w:r>
      <w:r>
        <w:rPr>
          <w:spacing w:val="-72"/>
        </w:rPr>
        <w:t xml:space="preserve"> </w:t>
      </w:r>
      <w:r>
        <w:t>brought to Morebath and set about fostering there suggests an education in</w:t>
      </w:r>
      <w:r>
        <w:rPr>
          <w:spacing w:val="1"/>
        </w:rPr>
        <w:t xml:space="preserve"> </w:t>
      </w:r>
      <w:r>
        <w:rPr>
          <w:spacing w:val="-2"/>
        </w:rPr>
        <w:t>Exeter</w:t>
      </w:r>
      <w:r>
        <w:rPr>
          <w:spacing w:val="2"/>
        </w:rPr>
        <w:t xml:space="preserve"> </w:t>
      </w:r>
      <w:r>
        <w:rPr>
          <w:spacing w:val="-2"/>
        </w:rPr>
        <w:t>itself. At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6"/>
        </w:rPr>
        <w:t xml:space="preserve"> </w:t>
      </w:r>
      <w:r>
        <w:rPr>
          <w:spacing w:val="-2"/>
        </w:rPr>
        <w:t>rate, in</w:t>
      </w:r>
      <w:r>
        <w:rPr>
          <w:spacing w:val="-17"/>
        </w:rPr>
        <w:t xml:space="preserve"> </w:t>
      </w:r>
      <w:r>
        <w:rPr>
          <w:spacing w:val="-2"/>
        </w:rPr>
        <w:t>his</w:t>
      </w:r>
      <w:r>
        <w:rPr>
          <w:spacing w:val="1"/>
        </w:rPr>
        <w:t xml:space="preserve"> </w:t>
      </w:r>
      <w:r>
        <w:rPr>
          <w:spacing w:val="-2"/>
        </w:rPr>
        <w:t>case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Augustinian</w:t>
      </w:r>
      <w:r>
        <w:rPr>
          <w:spacing w:val="-17"/>
        </w:rPr>
        <w:t xml:space="preserve"> </w:t>
      </w:r>
      <w:r>
        <w:rPr>
          <w:spacing w:val="-1"/>
        </w:rPr>
        <w:t>connection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possibly</w:t>
      </w:r>
      <w:r>
        <w:rPr>
          <w:spacing w:val="-72"/>
        </w:rPr>
        <w:t xml:space="preserve"> </w:t>
      </w:r>
      <w:r>
        <w:t>more than a titular formality, for the vicarage of Morebath was in the gift of</w:t>
      </w:r>
      <w:r>
        <w:rPr>
          <w:spacing w:val="-7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Augustinian</w:t>
      </w:r>
      <w:r>
        <w:rPr>
          <w:spacing w:val="-17"/>
        </w:rPr>
        <w:t xml:space="preserve"> </w:t>
      </w:r>
      <w:r>
        <w:t>ho</w:t>
      </w:r>
      <w:r>
        <w:t>use,</w:t>
      </w:r>
      <w:r>
        <w:rPr>
          <w:spacing w:val="-4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Barlinch,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prior of</w:t>
      </w:r>
      <w:r>
        <w:rPr>
          <w:spacing w:val="-13"/>
        </w:rPr>
        <w:t xml:space="preserve"> </w:t>
      </w:r>
      <w:r>
        <w:t>Barlinch,</w:t>
      </w:r>
      <w:r>
        <w:rPr>
          <w:spacing w:val="-4"/>
        </w:rPr>
        <w:t xml:space="preserve"> </w:t>
      </w:r>
      <w:r>
        <w:t>‘my</w:t>
      </w:r>
      <w:r>
        <w:rPr>
          <w:spacing w:val="-73"/>
        </w:rPr>
        <w:t xml:space="preserve"> </w:t>
      </w:r>
      <w:r>
        <w:t>patrone', who presented Trychay to Morebath in 1520. But it may be that</w:t>
      </w:r>
      <w:r>
        <w:rPr>
          <w:spacing w:val="1"/>
        </w:rPr>
        <w:t xml:space="preserve"> </w:t>
      </w:r>
      <w:r>
        <w:t>family connections rather than any special affiliation with the Augustinian</w:t>
      </w:r>
      <w:r>
        <w:rPr>
          <w:spacing w:val="1"/>
        </w:rPr>
        <w:t xml:space="preserve"> </w:t>
      </w:r>
      <w:r>
        <w:t>order explain Trychay's preferment. It seems likely that his claims were</w:t>
      </w:r>
      <w:r>
        <w:rPr>
          <w:spacing w:val="1"/>
        </w:rPr>
        <w:t xml:space="preserve"> </w:t>
      </w:r>
      <w:r>
        <w:t>pressed on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prior</w:t>
      </w:r>
      <w:r>
        <w:rPr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Barlinch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Edward Sydenham,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friend of</w:t>
      </w:r>
      <w:r>
        <w:rPr>
          <w:spacing w:val="-8"/>
        </w:rPr>
        <w:t xml:space="preserve"> </w:t>
      </w:r>
      <w:r>
        <w:t>Trychay's</w:t>
      </w:r>
      <w:r>
        <w:rPr>
          <w:spacing w:val="-73"/>
        </w:rPr>
        <w:t xml:space="preserve"> </w:t>
      </w:r>
      <w:r>
        <w:t>family and, as one of the larges</w:t>
      </w:r>
      <w:r>
        <w:t>t landowners in Dulverton, a close and</w:t>
      </w:r>
      <w:r>
        <w:rPr>
          <w:spacing w:val="1"/>
        </w:rPr>
        <w:t xml:space="preserve"> </w:t>
      </w:r>
      <w:r>
        <w:rPr>
          <w:spacing w:val="-3"/>
        </w:rPr>
        <w:t xml:space="preserve">influential </w:t>
      </w:r>
      <w:r>
        <w:rPr>
          <w:spacing w:val="-2"/>
        </w:rPr>
        <w:t>neighbour of the priory. If Sydenham did use his influence to help</w:t>
      </w:r>
      <w:r>
        <w:rPr>
          <w:spacing w:val="-1"/>
        </w:rPr>
        <w:t xml:space="preserve"> </w:t>
      </w:r>
      <w:r>
        <w:t>Trychay to the security of Morebath vicarage, this would account for the</w:t>
      </w:r>
      <w:r>
        <w:rPr>
          <w:spacing w:val="1"/>
        </w:rPr>
        <w:t xml:space="preserve"> </w:t>
      </w:r>
      <w:r>
        <w:rPr>
          <w:spacing w:val="-1"/>
        </w:rPr>
        <w:t>priest's</w:t>
      </w:r>
      <w:r>
        <w:rPr>
          <w:spacing w:val="-2"/>
        </w:rPr>
        <w:t xml:space="preserve"> </w:t>
      </w:r>
      <w:r>
        <w:rPr>
          <w:spacing w:val="-1"/>
        </w:rPr>
        <w:t>gift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3/=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knell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repose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Sydenham's</w:t>
      </w:r>
      <w:r>
        <w:rPr>
          <w:spacing w:val="-2"/>
        </w:rPr>
        <w:t xml:space="preserve"> </w:t>
      </w:r>
      <w:r>
        <w:t>sou</w:t>
      </w:r>
      <w:r>
        <w:t>l</w:t>
      </w:r>
      <w:r>
        <w:rPr>
          <w:spacing w:val="1"/>
        </w:rPr>
        <w:t xml:space="preserve"> </w:t>
      </w:r>
      <w:r>
        <w:t>in</w:t>
      </w:r>
      <w:r>
        <w:rPr>
          <w:spacing w:val="-19"/>
        </w:rPr>
        <w:t xml:space="preserve"> </w:t>
      </w:r>
      <w:bookmarkStart w:id="110" w:name="_bookmark101"/>
      <w:bookmarkEnd w:id="110"/>
      <w:r>
        <w:t>1543.</w:t>
      </w:r>
      <w:hyperlink w:anchor="_bookmark959" w:history="1">
        <w:r>
          <w:rPr>
            <w:color w:val="0000ED"/>
            <w:position w:val="9"/>
            <w:sz w:val="22"/>
            <w:u w:val="single" w:color="0000ED"/>
          </w:rPr>
          <w:t>79</w:t>
        </w:r>
      </w:hyperlink>
    </w:p>
    <w:p w14:paraId="31F41C5B" w14:textId="77777777" w:rsidR="00AB4F02" w:rsidRDefault="009D3C46">
      <w:pPr>
        <w:pStyle w:val="BodyText"/>
        <w:spacing w:before="21" w:line="249" w:lineRule="auto"/>
        <w:ind w:left="119" w:right="113" w:firstLine="300"/>
        <w:jc w:val="both"/>
        <w:rPr>
          <w:i/>
        </w:rPr>
      </w:pPr>
      <w:r>
        <w:t>We do not know what Sir Christopher was doing between his ordination</w:t>
      </w:r>
      <w:r>
        <w:rPr>
          <w:spacing w:val="1"/>
        </w:rPr>
        <w:t xml:space="preserve"> </w:t>
      </w:r>
      <w:r>
        <w:t>and his arrival in the parish where he was to spend the next fifty-four years.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 he</w:t>
      </w:r>
      <w:r>
        <w:rPr>
          <w:spacing w:val="1"/>
        </w:rPr>
        <w:t xml:space="preserve"> </w:t>
      </w:r>
      <w:r>
        <w:t>eked</w:t>
      </w:r>
      <w:r>
        <w:rPr>
          <w:spacing w:val="1"/>
        </w:rPr>
        <w:t xml:space="preserve"> </w:t>
      </w:r>
      <w:r>
        <w:t>out a</w:t>
      </w:r>
      <w:r>
        <w:rPr>
          <w:spacing w:val="1"/>
        </w:rPr>
        <w:t xml:space="preserve"> </w:t>
      </w:r>
      <w:r>
        <w:t>precarious</w:t>
      </w:r>
      <w:r>
        <w:rPr>
          <w:spacing w:val="1"/>
        </w:rPr>
        <w:t xml:space="preserve"> </w:t>
      </w:r>
      <w:r>
        <w:t>living 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chantry </w:t>
      </w:r>
      <w:bookmarkStart w:id="111" w:name="_bookmark102"/>
      <w:bookmarkEnd w:id="111"/>
      <w:r>
        <w:t>or</w:t>
      </w:r>
      <w:r>
        <w:rPr>
          <w:spacing w:val="1"/>
        </w:rPr>
        <w:t xml:space="preserve"> </w:t>
      </w:r>
      <w:r>
        <w:t>stipendiary priest of some sort, without security or prospects, as most newly</w:t>
      </w:r>
      <w:r>
        <w:rPr>
          <w:spacing w:val="-72"/>
        </w:rPr>
        <w:t xml:space="preserve"> </w:t>
      </w:r>
      <w:r>
        <w:t>ordained clergy were obliged to do. The vicarage of Morebath, indeed, was</w:t>
      </w:r>
      <w:r>
        <w:rPr>
          <w:spacing w:val="1"/>
        </w:rPr>
        <w:t xml:space="preserve"> </w:t>
      </w:r>
      <w:r>
        <w:t>itself</w:t>
      </w:r>
      <w:r>
        <w:rPr>
          <w:spacing w:val="-3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modest</w:t>
      </w:r>
      <w:r>
        <w:rPr>
          <w:spacing w:val="-1"/>
        </w:rPr>
        <w:t xml:space="preserve"> </w:t>
      </w:r>
      <w:r>
        <w:t>security.</w:t>
      </w:r>
      <w:r>
        <w:rPr>
          <w:spacing w:val="6"/>
        </w:rPr>
        <w:t xml:space="preserve"> </w:t>
      </w:r>
      <w:r>
        <w:t>Recorded</w:t>
      </w:r>
      <w:r>
        <w:rPr>
          <w:spacing w:val="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Henry</w:t>
      </w:r>
      <w:r>
        <w:rPr>
          <w:spacing w:val="-6"/>
        </w:rPr>
        <w:t xml:space="preserve"> </w:t>
      </w:r>
      <w:r>
        <w:t>VIII's</w:t>
      </w:r>
      <w:r>
        <w:rPr>
          <w:spacing w:val="9"/>
        </w:rPr>
        <w:t xml:space="preserve"> </w:t>
      </w:r>
      <w:r>
        <w:rPr>
          <w:i/>
        </w:rPr>
        <w:t>Valor</w:t>
      </w:r>
      <w:r>
        <w:rPr>
          <w:i/>
          <w:spacing w:val="7"/>
        </w:rPr>
        <w:t xml:space="preserve"> </w:t>
      </w:r>
      <w:r>
        <w:rPr>
          <w:i/>
        </w:rPr>
        <w:t>Ecclesiasticus</w:t>
      </w:r>
    </w:p>
    <w:p w14:paraId="7CF09BE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59B079A" w14:textId="77777777" w:rsidR="00AB4F02" w:rsidRDefault="009D3C46">
      <w:pPr>
        <w:pStyle w:val="BodyText"/>
        <w:spacing w:before="70" w:line="249" w:lineRule="auto"/>
        <w:ind w:left="119" w:right="104"/>
        <w:jc w:val="both"/>
      </w:pPr>
      <w:r>
        <w:t>as worth a mere £8, it was not the poorest living in the region, and was</w:t>
      </w:r>
      <w:r>
        <w:rPr>
          <w:spacing w:val="1"/>
        </w:rPr>
        <w:t xml:space="preserve"> </w:t>
      </w:r>
      <w:r>
        <w:t>certainly enough for a single man to live on, but it was by no means a plum.</w:t>
      </w:r>
      <w:r>
        <w:rPr>
          <w:spacing w:val="-72"/>
        </w:rPr>
        <w:t xml:space="preserve"> </w:t>
      </w:r>
      <w:r>
        <w:t>Two miles away, the living of Bampton was worth £20, and Trychay's own</w:t>
      </w:r>
      <w:r>
        <w:rPr>
          <w:spacing w:val="1"/>
        </w:rPr>
        <w:t xml:space="preserve"> </w:t>
      </w:r>
      <w:r>
        <w:t xml:space="preserve">home parish of Culmstock </w:t>
      </w:r>
      <w:r>
        <w:t xml:space="preserve">was worth </w:t>
      </w:r>
      <w:bookmarkStart w:id="112" w:name="_bookmark103"/>
      <w:bookmarkEnd w:id="112"/>
      <w:r>
        <w:t>£16.</w:t>
      </w:r>
      <w:hyperlink w:anchor="_bookmark960" w:history="1">
        <w:r>
          <w:rPr>
            <w:color w:val="0000ED"/>
            <w:position w:val="9"/>
            <w:sz w:val="22"/>
            <w:u w:val="single" w:color="0000ED"/>
          </w:rPr>
          <w:t>80</w:t>
        </w:r>
      </w:hyperlink>
      <w:r>
        <w:rPr>
          <w:color w:val="0000ED"/>
          <w:position w:val="9"/>
          <w:sz w:val="22"/>
        </w:rPr>
        <w:t xml:space="preserve"> </w:t>
      </w:r>
      <w:r>
        <w:t>Nevertheless, Trychay's £8 put</w:t>
      </w:r>
      <w:r>
        <w:rPr>
          <w:spacing w:val="1"/>
        </w:rPr>
        <w:t xml:space="preserve"> </w:t>
      </w:r>
      <w:r>
        <w:t>him at least on a par with most of his parishioners. The vicarage ‘mansion'</w:t>
      </w:r>
      <w:r>
        <w:rPr>
          <w:spacing w:val="1"/>
        </w:rPr>
        <w:t xml:space="preserve"> </w:t>
      </w:r>
      <w:r>
        <w:t>was, by Tudor standards, a handsome lodging for a single man and his</w:t>
      </w:r>
      <w:r>
        <w:rPr>
          <w:spacing w:val="1"/>
        </w:rPr>
        <w:t xml:space="preserve"> </w:t>
      </w:r>
      <w:r>
        <w:t>servant,</w:t>
      </w:r>
      <w:r>
        <w:rPr>
          <w:spacing w:val="1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buttery and</w:t>
      </w:r>
      <w:r>
        <w:rPr>
          <w:spacing w:val="1"/>
        </w:rPr>
        <w:t xml:space="preserve"> </w:t>
      </w:r>
      <w:r>
        <w:t>lar</w:t>
      </w:r>
      <w:r>
        <w:t>der-house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by a</w:t>
      </w:r>
      <w:r>
        <w:rPr>
          <w:spacing w:val="1"/>
        </w:rPr>
        <w:t xml:space="preserve"> </w:t>
      </w:r>
      <w:r>
        <w:t>passageway from</w:t>
      </w:r>
      <w:r>
        <w:rPr>
          <w:spacing w:val="1"/>
        </w:rPr>
        <w:t xml:space="preserve"> </w:t>
      </w:r>
      <w:r>
        <w:rPr>
          <w:spacing w:val="-3"/>
        </w:rPr>
        <w:t xml:space="preserve">parlour and hall on the ground floor, three bedchambers above, </w:t>
      </w:r>
      <w:r>
        <w:rPr>
          <w:spacing w:val="-2"/>
        </w:rPr>
        <w:t>and a kitchen,</w:t>
      </w:r>
      <w:r>
        <w:rPr>
          <w:spacing w:val="-72"/>
        </w:rPr>
        <w:t xml:space="preserve"> </w:t>
      </w:r>
      <w:r>
        <w:t>barn, stable and stall, all under one roof round a courtyard. Outside, three</w:t>
      </w:r>
      <w:r>
        <w:rPr>
          <w:spacing w:val="1"/>
        </w:rPr>
        <w:t xml:space="preserve"> </w:t>
      </w:r>
      <w:r>
        <w:t>patches of walled garden to back and front, an acre of meadow, and two</w:t>
      </w:r>
      <w:r>
        <w:rPr>
          <w:spacing w:val="1"/>
        </w:rPr>
        <w:t xml:space="preserve"> </w:t>
      </w:r>
      <w:r>
        <w:t>acres of arable land, made up the glebe. By contrast with what may well</w:t>
      </w:r>
      <w:r>
        <w:rPr>
          <w:spacing w:val="1"/>
        </w:rPr>
        <w:t xml:space="preserve"> </w:t>
      </w:r>
      <w:r>
        <w:t>have been lean years before, he clea</w:t>
      </w:r>
      <w:r>
        <w:t>rly viewed his arrival in Morebath as a</w:t>
      </w:r>
      <w:r>
        <w:rPr>
          <w:spacing w:val="1"/>
        </w:rPr>
        <w:t xml:space="preserve"> </w:t>
      </w:r>
      <w:r>
        <w:t>homecoming to permanence and security. Twenty years on, recalling his</w:t>
      </w:r>
      <w:r>
        <w:rPr>
          <w:spacing w:val="1"/>
        </w:rPr>
        <w:t xml:space="preserve"> </w:t>
      </w:r>
      <w:r>
        <w:t>arrival</w:t>
      </w:r>
      <w:r>
        <w:rPr>
          <w:spacing w:val="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August</w:t>
      </w:r>
      <w:r>
        <w:rPr>
          <w:spacing w:val="-4"/>
        </w:rPr>
        <w:t xml:space="preserve"> </w:t>
      </w:r>
      <w:r>
        <w:t>1520,</w:t>
      </w:r>
      <w:r>
        <w:rPr>
          <w:spacing w:val="4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wrote,</w:t>
      </w:r>
      <w:r>
        <w:rPr>
          <w:spacing w:val="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jubilant</w:t>
      </w:r>
      <w:r>
        <w:rPr>
          <w:spacing w:val="-4"/>
        </w:rPr>
        <w:t xml:space="preserve"> </w:t>
      </w:r>
      <w:r>
        <w:t>quotation</w:t>
      </w:r>
      <w:r>
        <w:rPr>
          <w:spacing w:val="-10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psalm</w:t>
      </w:r>
      <w:r>
        <w:rPr>
          <w:spacing w:val="-18"/>
        </w:rPr>
        <w:t xml:space="preserve"> </w:t>
      </w:r>
      <w:r>
        <w:t>117,</w:t>
      </w:r>
      <w:r>
        <w:rPr>
          <w:spacing w:val="-73"/>
        </w:rPr>
        <w:t xml:space="preserve"> </w:t>
      </w:r>
      <w:r>
        <w:t>‘et</w:t>
      </w:r>
      <w:r>
        <w:rPr>
          <w:spacing w:val="-1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eo</w:t>
      </w:r>
      <w:r>
        <w:rPr>
          <w:spacing w:val="-3"/>
        </w:rPr>
        <w:t xml:space="preserve"> </w:t>
      </w:r>
      <w:r>
        <w:t>anno</w:t>
      </w:r>
      <w:r>
        <w:rPr>
          <w:spacing w:val="-3"/>
        </w:rPr>
        <w:t xml:space="preserve"> </w:t>
      </w:r>
      <w:r>
        <w:t>dextera</w:t>
      </w:r>
      <w:r>
        <w:rPr>
          <w:spacing w:val="-2"/>
        </w:rPr>
        <w:t xml:space="preserve"> </w:t>
      </w:r>
      <w:r>
        <w:t>domini</w:t>
      </w:r>
      <w:r>
        <w:rPr>
          <w:spacing w:val="2"/>
        </w:rPr>
        <w:t xml:space="preserve"> </w:t>
      </w:r>
      <w:r>
        <w:t>exaltavit</w:t>
      </w:r>
      <w:r>
        <w:rPr>
          <w:spacing w:val="-10"/>
        </w:rPr>
        <w:t xml:space="preserve"> </w:t>
      </w:r>
      <w:r>
        <w:t>me'</w:t>
      </w:r>
      <w:r>
        <w:rPr>
          <w:spacing w:val="1"/>
        </w:rPr>
        <w:t xml:space="preserve"> </w:t>
      </w:r>
      <w:r>
        <w:t>[and</w:t>
      </w:r>
      <w:r>
        <w:rPr>
          <w:spacing w:val="-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</w:t>
      </w:r>
      <w:r>
        <w:t>ht</w:t>
      </w:r>
      <w:r>
        <w:rPr>
          <w:spacing w:val="-10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the Lord raised me up]</w:t>
      </w:r>
      <w:bookmarkStart w:id="113" w:name="_bookmark104"/>
      <w:bookmarkEnd w:id="113"/>
      <w:r>
        <w:t>.</w:t>
      </w:r>
      <w:hyperlink w:anchor="_bookmark961" w:history="1">
        <w:r>
          <w:rPr>
            <w:color w:val="0000ED"/>
            <w:position w:val="9"/>
            <w:sz w:val="22"/>
            <w:u w:val="single" w:color="0000ED"/>
          </w:rPr>
          <w:t>81</w:t>
        </w:r>
      </w:hyperlink>
      <w:r>
        <w:rPr>
          <w:color w:val="0000ED"/>
          <w:position w:val="9"/>
          <w:sz w:val="22"/>
        </w:rPr>
        <w:t xml:space="preserve"> </w:t>
      </w:r>
      <w:r>
        <w:t>But in retrospect, it is clear that the arrival of Sir</w:t>
      </w:r>
      <w:r>
        <w:rPr>
          <w:spacing w:val="1"/>
        </w:rPr>
        <w:t xml:space="preserve"> </w:t>
      </w:r>
      <w:r>
        <w:t>Christopher in Morebath was to be at least as momentous for the parish as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priest.</w:t>
      </w:r>
    </w:p>
    <w:p w14:paraId="177F6874" w14:textId="77777777" w:rsidR="00AB4F02" w:rsidRDefault="009D3C46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251611648" behindDoc="0" locked="0" layoutInCell="1" allowOverlap="1" wp14:anchorId="117FBEE6" wp14:editId="6CCB2A5C">
            <wp:simplePos x="0" y="0"/>
            <wp:positionH relativeFrom="page">
              <wp:posOffset>1066800</wp:posOffset>
            </wp:positionH>
            <wp:positionV relativeFrom="paragraph">
              <wp:posOffset>115266</wp:posOffset>
            </wp:positionV>
            <wp:extent cx="5638799" cy="2219325"/>
            <wp:effectExtent l="0" t="0" r="0" b="0"/>
            <wp:wrapTopAndBottom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9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6E4E3" w14:textId="77777777" w:rsidR="00AB4F02" w:rsidRDefault="009D3C46">
      <w:pPr>
        <w:pStyle w:val="BodyText"/>
        <w:spacing w:before="201" w:line="249" w:lineRule="auto"/>
        <w:ind w:left="119" w:right="446"/>
      </w:pPr>
      <w:r>
        <w:t>Sir Christopher heads a list of parish benefactors with a jubilant note</w:t>
      </w:r>
      <w:r>
        <w:rPr>
          <w:spacing w:val="1"/>
        </w:rPr>
        <w:t xml:space="preserve"> </w:t>
      </w:r>
      <w:r>
        <w:rPr>
          <w:spacing w:val="-1"/>
        </w:rPr>
        <w:t>recording</w:t>
      </w:r>
      <w:r>
        <w:rPr>
          <w:spacing w:val="-18"/>
        </w:rPr>
        <w:t xml:space="preserve"> </w:t>
      </w:r>
      <w:r>
        <w:rPr>
          <w:spacing w:val="-1"/>
        </w:rPr>
        <w:t>his own</w:t>
      </w:r>
      <w:r>
        <w:rPr>
          <w:spacing w:val="-17"/>
        </w:rPr>
        <w:t xml:space="preserve"> </w:t>
      </w:r>
      <w:r>
        <w:rPr>
          <w:spacing w:val="-1"/>
        </w:rPr>
        <w:t>arrival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t>Morebath</w:t>
      </w:r>
      <w:r>
        <w:rPr>
          <w:spacing w:val="-17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August</w:t>
      </w:r>
      <w:r>
        <w:rPr>
          <w:spacing w:val="-12"/>
        </w:rPr>
        <w:t xml:space="preserve"> </w:t>
      </w:r>
      <w:r>
        <w:t>1520</w:t>
      </w:r>
      <w:r>
        <w:rPr>
          <w:spacing w:val="-4"/>
        </w:rPr>
        <w:t xml:space="preserve"> </w:t>
      </w:r>
      <w:r>
        <w:t>[Binney</w:t>
      </w:r>
      <w:r>
        <w:rPr>
          <w:spacing w:val="-17"/>
        </w:rPr>
        <w:t xml:space="preserve"> </w:t>
      </w:r>
      <w:r>
        <w:t>19–20</w:t>
      </w:r>
      <w:r>
        <w:rPr>
          <w:spacing w:val="-4"/>
        </w:rPr>
        <w:t xml:space="preserve"> </w:t>
      </w:r>
      <w:r>
        <w:t>/</w:t>
      </w:r>
      <w:r>
        <w:rPr>
          <w:spacing w:val="-72"/>
        </w:rPr>
        <w:t xml:space="preserve"> </w:t>
      </w:r>
      <w:r>
        <w:t>Ms</w:t>
      </w:r>
      <w:r>
        <w:rPr>
          <w:spacing w:val="2"/>
        </w:rPr>
        <w:t xml:space="preserve"> </w:t>
      </w:r>
      <w:r>
        <w:t>340]</w:t>
      </w:r>
    </w:p>
    <w:p w14:paraId="08179B88" w14:textId="77777777" w:rsidR="00AB4F02" w:rsidRDefault="00AB4F02">
      <w:pPr>
        <w:spacing w:line="249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CB65354" w14:textId="77777777" w:rsidR="00AB4F02" w:rsidRDefault="00AB4F02">
      <w:pPr>
        <w:pStyle w:val="BodyText"/>
        <w:spacing w:before="2"/>
        <w:rPr>
          <w:sz w:val="18"/>
        </w:rPr>
      </w:pPr>
    </w:p>
    <w:p w14:paraId="49A7635B" w14:textId="77777777" w:rsidR="00AB4F02" w:rsidRDefault="009D3C46">
      <w:pPr>
        <w:spacing w:before="95"/>
        <w:ind w:left="1645" w:right="1645"/>
        <w:jc w:val="center"/>
      </w:pPr>
      <w:bookmarkStart w:id="114" w:name="2_The_Voices_of_Morebath"/>
      <w:bookmarkStart w:id="115" w:name="_bookmark105"/>
      <w:bookmarkEnd w:id="114"/>
      <w:bookmarkEnd w:id="115"/>
      <w:r>
        <w:t>CHAPTER</w:t>
      </w:r>
      <w:r>
        <w:rPr>
          <w:spacing w:val="38"/>
        </w:rPr>
        <w:t xml:space="preserve"> </w:t>
      </w:r>
      <w:r>
        <w:t>TWO</w:t>
      </w:r>
    </w:p>
    <w:p w14:paraId="359B697C" w14:textId="77777777" w:rsidR="00AB4F02" w:rsidRDefault="00AB4F02">
      <w:pPr>
        <w:pStyle w:val="BodyText"/>
        <w:rPr>
          <w:sz w:val="24"/>
        </w:rPr>
      </w:pPr>
    </w:p>
    <w:p w14:paraId="262A8234" w14:textId="77777777" w:rsidR="00AB4F02" w:rsidRDefault="009D3C46">
      <w:pPr>
        <w:pStyle w:val="Heading1"/>
        <w:spacing w:before="215"/>
        <w:ind w:left="1655" w:right="1644"/>
      </w:pPr>
      <w:r>
        <w:t>The</w:t>
      </w:r>
      <w:r>
        <w:rPr>
          <w:spacing w:val="-21"/>
        </w:rPr>
        <w:t xml:space="preserve"> </w:t>
      </w:r>
      <w:r>
        <w:t>Voices</w:t>
      </w:r>
      <w:r>
        <w:rPr>
          <w:spacing w:val="-1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Morebath</w:t>
      </w:r>
    </w:p>
    <w:p w14:paraId="47D1DBA8" w14:textId="77777777" w:rsidR="00AB4F02" w:rsidRDefault="00AB4F02">
      <w:pPr>
        <w:pStyle w:val="BodyText"/>
        <w:rPr>
          <w:b/>
          <w:i/>
          <w:sz w:val="20"/>
        </w:rPr>
      </w:pPr>
    </w:p>
    <w:p w14:paraId="58E4A2E8" w14:textId="77777777" w:rsidR="00AB4F02" w:rsidRDefault="00AB4F02">
      <w:pPr>
        <w:pStyle w:val="BodyText"/>
        <w:rPr>
          <w:b/>
          <w:i/>
          <w:sz w:val="20"/>
        </w:rPr>
      </w:pPr>
    </w:p>
    <w:p w14:paraId="564A872E" w14:textId="77777777" w:rsidR="00AB4F02" w:rsidRDefault="00AB4F02">
      <w:pPr>
        <w:pStyle w:val="BodyText"/>
        <w:rPr>
          <w:b/>
          <w:i/>
          <w:sz w:val="20"/>
        </w:rPr>
      </w:pPr>
    </w:p>
    <w:p w14:paraId="0430D4F1" w14:textId="77777777" w:rsidR="00AB4F02" w:rsidRDefault="009D3C46">
      <w:pPr>
        <w:pStyle w:val="BodyText"/>
        <w:spacing w:before="2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251612672" behindDoc="0" locked="0" layoutInCell="1" allowOverlap="1" wp14:anchorId="4924FD16" wp14:editId="2B0E23F6">
            <wp:simplePos x="0" y="0"/>
            <wp:positionH relativeFrom="page">
              <wp:posOffset>1752600</wp:posOffset>
            </wp:positionH>
            <wp:positionV relativeFrom="paragraph">
              <wp:posOffset>113768</wp:posOffset>
            </wp:positionV>
            <wp:extent cx="4276725" cy="2819400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5E43C" w14:textId="77777777" w:rsidR="00AB4F02" w:rsidRDefault="00AB4F02">
      <w:pPr>
        <w:pStyle w:val="BodyText"/>
        <w:spacing w:before="2"/>
        <w:rPr>
          <w:b/>
          <w:i/>
          <w:sz w:val="9"/>
        </w:rPr>
      </w:pPr>
    </w:p>
    <w:bookmarkStart w:id="116" w:name="_bookmark106"/>
    <w:bookmarkEnd w:id="116"/>
    <w:p w14:paraId="3FF1C4F6" w14:textId="77777777" w:rsidR="00AB4F02" w:rsidRDefault="009D3C46">
      <w:pPr>
        <w:spacing w:before="95"/>
        <w:ind w:left="119"/>
      </w:pPr>
      <w:r>
        <w:fldChar w:fldCharType="begin"/>
      </w:r>
      <w:r>
        <w:instrText xml:space="preserve"> HYPERLINK \l "_bookmark251" </w:instrText>
      </w:r>
      <w:r>
        <w:fldChar w:fldCharType="separate"/>
      </w:r>
      <w:r>
        <w:rPr>
          <w:color w:val="0000ED"/>
          <w:w w:val="102"/>
          <w:u w:val="single" w:color="0000ED"/>
        </w:rPr>
        <w:t>*</w:t>
      </w:r>
      <w:r>
        <w:rPr>
          <w:color w:val="0000ED"/>
          <w:w w:val="102"/>
          <w:u w:val="single" w:color="0000ED"/>
        </w:rPr>
        <w:fldChar w:fldCharType="end"/>
      </w:r>
    </w:p>
    <w:p w14:paraId="391DF22D" w14:textId="77777777" w:rsidR="00AB4F02" w:rsidRDefault="00AB4F02">
      <w:pPr>
        <w:pStyle w:val="BodyText"/>
        <w:spacing w:before="8"/>
        <w:rPr>
          <w:sz w:val="25"/>
        </w:rPr>
      </w:pPr>
    </w:p>
    <w:p w14:paraId="4CE075E6" w14:textId="77777777" w:rsidR="00AB4F02" w:rsidRDefault="009D3C46">
      <w:pPr>
        <w:spacing w:before="113"/>
        <w:ind w:left="1652" w:right="1645"/>
        <w:jc w:val="center"/>
        <w:rPr>
          <w:sz w:val="17"/>
        </w:rPr>
      </w:pPr>
      <w:r>
        <w:rPr>
          <w:w w:val="105"/>
          <w:sz w:val="17"/>
        </w:rPr>
        <w:t>I</w:t>
      </w:r>
      <w:r>
        <w:rPr>
          <w:w w:val="105"/>
          <w:sz w:val="17"/>
          <w:vertAlign w:val="superscript"/>
        </w:rPr>
        <w:t>2</w:t>
      </w:r>
      <w:r>
        <w:rPr>
          <w:w w:val="105"/>
          <w:sz w:val="17"/>
        </w:rPr>
        <w:t>A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BOOK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15"/>
          <w:w w:val="105"/>
          <w:sz w:val="17"/>
        </w:rPr>
        <w:t xml:space="preserve"> </w:t>
      </w:r>
      <w:r>
        <w:rPr>
          <w:w w:val="105"/>
          <w:sz w:val="17"/>
        </w:rPr>
        <w:t>ACCOUNTS</w:t>
      </w:r>
    </w:p>
    <w:p w14:paraId="5A17D251" w14:textId="77777777" w:rsidR="00AB4F02" w:rsidRDefault="00AB4F02">
      <w:pPr>
        <w:pStyle w:val="BodyText"/>
        <w:spacing w:before="6"/>
        <w:rPr>
          <w:sz w:val="28"/>
        </w:rPr>
      </w:pPr>
    </w:p>
    <w:p w14:paraId="5EEC5E7E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voices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Tudor</w:t>
      </w:r>
      <w:r>
        <w:rPr>
          <w:spacing w:val="1"/>
        </w:rPr>
        <w:t xml:space="preserve"> </w:t>
      </w:r>
      <w:r>
        <w:rPr>
          <w:spacing w:val="-1"/>
        </w:rPr>
        <w:t>Morebath</w:t>
      </w:r>
      <w:r>
        <w:rPr>
          <w:spacing w:val="-18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voice,</w:t>
      </w:r>
      <w:r>
        <w:rPr>
          <w:spacing w:val="-4"/>
        </w:rPr>
        <w:t xml:space="preserve"> </w:t>
      </w:r>
      <w:r>
        <w:rPr>
          <w:spacing w:val="-1"/>
        </w:rPr>
        <w:t>caught</w:t>
      </w:r>
      <w:r>
        <w:rPr>
          <w:spacing w:val="-12"/>
        </w:rPr>
        <w:t xml:space="preserve"> </w:t>
      </w:r>
      <w:r>
        <w:rPr>
          <w:spacing w:val="-1"/>
        </w:rPr>
        <w:t>between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pages</w:t>
      </w:r>
      <w:r>
        <w:rPr>
          <w:spacing w:val="-2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a single book. More than two hundred sets of Churchwardens' accounts</w:t>
      </w:r>
      <w:r>
        <w:rPr>
          <w:spacing w:val="1"/>
        </w:rPr>
        <w:t xml:space="preserve"> </w:t>
      </w:r>
      <w:r>
        <w:t>survive from Tudor England, and the accounts of the parish of Morebath,</w:t>
      </w:r>
      <w:r>
        <w:rPr>
          <w:spacing w:val="1"/>
        </w:rPr>
        <w:t xml:space="preserve"> </w:t>
      </w:r>
      <w:r>
        <w:t>available in print since 1904, are among the best known and most widely</w:t>
      </w:r>
      <w:r>
        <w:rPr>
          <w:spacing w:val="1"/>
        </w:rPr>
        <w:t xml:space="preserve"> </w:t>
      </w:r>
      <w:r>
        <w:t>used of them</w:t>
      </w:r>
      <w:bookmarkStart w:id="117" w:name="_bookmark107"/>
      <w:bookmarkEnd w:id="117"/>
      <w:r>
        <w:t>.</w:t>
      </w:r>
      <w:hyperlink w:anchor="_bookmark962" w:history="1">
        <w:r>
          <w:rPr>
            <w:color w:val="0000ED"/>
            <w:position w:val="9"/>
            <w:sz w:val="22"/>
            <w:u w:val="single" w:color="0000ED"/>
          </w:rPr>
          <w:t>1</w:t>
        </w:r>
      </w:hyperlink>
      <w:r>
        <w:rPr>
          <w:color w:val="0000ED"/>
          <w:position w:val="9"/>
          <w:sz w:val="22"/>
        </w:rPr>
        <w:t xml:space="preserve"> </w:t>
      </w:r>
      <w:r>
        <w:t>The large quarto manuscript, written on rough but still white</w:t>
      </w:r>
      <w:r>
        <w:rPr>
          <w:spacing w:val="1"/>
        </w:rPr>
        <w:t xml:space="preserve"> </w:t>
      </w:r>
      <w:r>
        <w:t>rag paper, was bound in brown calf covers measuring 23 by 33cm sometime</w:t>
      </w:r>
      <w:r>
        <w:rPr>
          <w:spacing w:val="-72"/>
        </w:rPr>
        <w:t xml:space="preserve"> </w:t>
      </w:r>
      <w:r>
        <w:t>in the first half of the twentieth century, at the Exeter City Library, where it</w:t>
      </w:r>
      <w:r>
        <w:rPr>
          <w:spacing w:val="1"/>
        </w:rPr>
        <w:t xml:space="preserve"> </w:t>
      </w:r>
      <w:r>
        <w:t>had been deposited by T.W. Glare, vic</w:t>
      </w:r>
      <w:r>
        <w:t xml:space="preserve">ar of Morebath </w:t>
      </w:r>
      <w:bookmarkStart w:id="118" w:name="_bookmark108"/>
      <w:bookmarkEnd w:id="118"/>
      <w:r>
        <w:t>1930–56.</w:t>
      </w:r>
      <w:hyperlink w:anchor="_bookmark963" w:history="1">
        <w:r>
          <w:rPr>
            <w:color w:val="0000ED"/>
            <w:position w:val="9"/>
            <w:sz w:val="22"/>
            <w:u w:val="single" w:color="0000ED"/>
          </w:rPr>
          <w:t>2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Now in the</w:t>
      </w:r>
      <w:r>
        <w:rPr>
          <w:spacing w:val="-72"/>
        </w:rPr>
        <w:t xml:space="preserve"> </w:t>
      </w:r>
      <w:r>
        <w:rPr>
          <w:spacing w:val="-2"/>
        </w:rPr>
        <w:t>Devon</w:t>
      </w:r>
      <w:r>
        <w:rPr>
          <w:spacing w:val="-17"/>
        </w:rPr>
        <w:t xml:space="preserve"> </w:t>
      </w:r>
      <w:r>
        <w:rPr>
          <w:spacing w:val="-2"/>
        </w:rPr>
        <w:t>County</w:t>
      </w:r>
      <w:r>
        <w:rPr>
          <w:spacing w:val="-16"/>
        </w:rPr>
        <w:t xml:space="preserve"> </w:t>
      </w:r>
      <w:r>
        <w:rPr>
          <w:spacing w:val="-2"/>
        </w:rPr>
        <w:t>Record Office, it</w:t>
      </w:r>
      <w:r>
        <w:rPr>
          <w:spacing w:val="-10"/>
        </w:rPr>
        <w:t xml:space="preserve"> </w:t>
      </w:r>
      <w:r>
        <w:rPr>
          <w:spacing w:val="-2"/>
        </w:rPr>
        <w:t>consists</w:t>
      </w:r>
      <w: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205 manuscript</w:t>
      </w:r>
      <w:r>
        <w:rPr>
          <w:spacing w:val="-11"/>
        </w:rPr>
        <w:t xml:space="preserve"> </w:t>
      </w:r>
      <w:r>
        <w:rPr>
          <w:spacing w:val="-1"/>
        </w:rPr>
        <w:t>folios</w:t>
      </w:r>
      <w:r>
        <w:rPr>
          <w:spacing w:val="1"/>
        </w:rPr>
        <w:t xml:space="preserve"> </w:t>
      </w:r>
      <w:r>
        <w:rPr>
          <w:spacing w:val="-1"/>
        </w:rPr>
        <w:t>containing,</w:t>
      </w:r>
      <w:r>
        <w:rPr>
          <w:spacing w:val="-72"/>
        </w:rPr>
        <w:t xml:space="preserve"> </w:t>
      </w:r>
      <w:r>
        <w:rPr>
          <w:spacing w:val="-4"/>
        </w:rPr>
        <w:t xml:space="preserve">with </w:t>
      </w:r>
      <w:r>
        <w:rPr>
          <w:spacing w:val="-3"/>
        </w:rPr>
        <w:t xml:space="preserve">a few gaps, the accounts from </w:t>
      </w:r>
      <w:bookmarkStart w:id="119" w:name="_bookmark109"/>
      <w:bookmarkEnd w:id="119"/>
      <w:r>
        <w:rPr>
          <w:spacing w:val="-3"/>
        </w:rPr>
        <w:t>1527</w:t>
      </w:r>
      <w:hyperlink w:anchor="_bookmark964" w:history="1">
        <w:r>
          <w:rPr>
            <w:color w:val="0000ED"/>
            <w:spacing w:val="-3"/>
            <w:position w:val="9"/>
            <w:sz w:val="22"/>
            <w:u w:val="single" w:color="0000ED"/>
          </w:rPr>
          <w:t>3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>through to 1596. The manuscript in</w:t>
      </w:r>
      <w:r>
        <w:rPr>
          <w:spacing w:val="-2"/>
        </w:rPr>
        <w:t xml:space="preserve"> </w:t>
      </w:r>
      <w:r>
        <w:t>its</w:t>
      </w:r>
      <w:r>
        <w:t xml:space="preserve"> present state is incomplete. It probably once included all the accounts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arrival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parish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Sir</w:t>
      </w:r>
      <w:r>
        <w:rPr>
          <w:spacing w:val="8"/>
        </w:rPr>
        <w:t xml:space="preserve"> </w:t>
      </w:r>
      <w:r>
        <w:t>Christopher</w:t>
      </w:r>
      <w:r>
        <w:rPr>
          <w:spacing w:val="7"/>
        </w:rPr>
        <w:t xml:space="preserve"> </w:t>
      </w:r>
      <w:r>
        <w:t>Trychay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August</w:t>
      </w:r>
      <w:r>
        <w:rPr>
          <w:spacing w:val="-4"/>
        </w:rPr>
        <w:t xml:space="preserve"> </w:t>
      </w:r>
      <w:r>
        <w:t>1520</w:t>
      </w:r>
      <w:r>
        <w:rPr>
          <w:spacing w:val="3"/>
        </w:rPr>
        <w:t xml:space="preserve"> </w:t>
      </w:r>
      <w:r>
        <w:t>and</w:t>
      </w:r>
    </w:p>
    <w:p w14:paraId="2CF1E549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56F5EF5E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certainly</w:t>
      </w:r>
      <w:r>
        <w:rPr>
          <w:spacing w:val="-16"/>
        </w:rPr>
        <w:t xml:space="preserve"> </w:t>
      </w:r>
      <w:r>
        <w:rPr>
          <w:spacing w:val="-2"/>
        </w:rPr>
        <w:t>began, as</w:t>
      </w:r>
      <w:r>
        <w:rPr>
          <w:spacing w:val="1"/>
        </w:rPr>
        <w:t xml:space="preserve"> </w:t>
      </w:r>
      <w:r>
        <w:rPr>
          <w:spacing w:val="-2"/>
        </w:rPr>
        <w:t>Sir</w:t>
      </w:r>
      <w:r>
        <w:rPr>
          <w:spacing w:val="3"/>
        </w:rPr>
        <w:t xml:space="preserve"> </w:t>
      </w:r>
      <w:r>
        <w:rPr>
          <w:spacing w:val="-2"/>
        </w:rPr>
        <w:t>Christopher</w:t>
      </w:r>
      <w:r>
        <w:rPr>
          <w:spacing w:val="3"/>
        </w:rPr>
        <w:t xml:space="preserve"> </w:t>
      </w:r>
      <w:r>
        <w:rPr>
          <w:spacing w:val="-1"/>
        </w:rPr>
        <w:t>himself</w:t>
      </w:r>
      <w:r>
        <w:rPr>
          <w:spacing w:val="-11"/>
        </w:rPr>
        <w:t xml:space="preserve"> </w:t>
      </w:r>
      <w:r>
        <w:rPr>
          <w:spacing w:val="-1"/>
        </w:rPr>
        <w:t>informs</w:t>
      </w:r>
      <w:r>
        <w:t xml:space="preserve"> </w:t>
      </w:r>
      <w:r>
        <w:rPr>
          <w:spacing w:val="-1"/>
        </w:rPr>
        <w:t>us, with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rPr>
          <w:spacing w:val="-1"/>
        </w:rPr>
        <w:t>inventory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72"/>
        </w:rPr>
        <w:t xml:space="preserve"> </w:t>
      </w:r>
      <w:r>
        <w:t xml:space="preserve">the ‘iuellis [jewels] </w:t>
      </w:r>
      <w:bookmarkStart w:id="120" w:name="_bookmark111"/>
      <w:bookmarkEnd w:id="120"/>
      <w:r>
        <w:t>… with all wother ornamentis of ye churche and of the</w:t>
      </w:r>
      <w:r>
        <w:rPr>
          <w:spacing w:val="1"/>
        </w:rPr>
        <w:t xml:space="preserve"> </w:t>
      </w:r>
      <w:r>
        <w:t>churche</w:t>
      </w:r>
      <w:r>
        <w:rPr>
          <w:spacing w:val="1"/>
        </w:rPr>
        <w:t xml:space="preserve"> </w:t>
      </w:r>
      <w:r>
        <w:t>howsse</w:t>
      </w:r>
      <w:r>
        <w:rPr>
          <w:spacing w:val="1"/>
        </w:rPr>
        <w:t xml:space="preserve"> </w:t>
      </w:r>
      <w:r>
        <w:t>cuppis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all',</w:t>
      </w:r>
      <w:r>
        <w:rPr>
          <w:spacing w:val="1"/>
        </w:rPr>
        <w:t xml:space="preserve"> </w:t>
      </w:r>
      <w:r>
        <w:t>publicly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successive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Wardens as they took office at the beginning of their year</w:t>
      </w:r>
      <w:bookmarkStart w:id="121" w:name="_bookmark110"/>
      <w:bookmarkEnd w:id="121"/>
      <w:r>
        <w:t>.</w:t>
      </w:r>
      <w:hyperlink w:anchor="_bookmark965" w:history="1">
        <w:r>
          <w:rPr>
            <w:color w:val="0000ED"/>
            <w:position w:val="9"/>
            <w:sz w:val="22"/>
            <w:u w:val="single" w:color="0000ED"/>
          </w:rPr>
          <w:t>4</w:t>
        </w:r>
      </w:hyperlink>
      <w:r>
        <w:rPr>
          <w:color w:val="0000ED"/>
          <w:position w:val="9"/>
          <w:sz w:val="22"/>
        </w:rPr>
        <w:t xml:space="preserve"> </w:t>
      </w:r>
      <w:r>
        <w:t>This inventory,</w:t>
      </w:r>
      <w:r>
        <w:rPr>
          <w:spacing w:val="1"/>
        </w:rPr>
        <w:t xml:space="preserve"> </w:t>
      </w:r>
      <w:r>
        <w:t>and the first six years of the accounts, are now missing, and the earliest</w:t>
      </w:r>
      <w:r>
        <w:rPr>
          <w:spacing w:val="1"/>
        </w:rPr>
        <w:t xml:space="preserve"> </w:t>
      </w:r>
      <w:r>
        <w:rPr>
          <w:spacing w:val="-3"/>
        </w:rPr>
        <w:t>surviving</w:t>
      </w:r>
      <w:r>
        <w:rPr>
          <w:spacing w:val="-16"/>
        </w:rPr>
        <w:t xml:space="preserve"> </w:t>
      </w:r>
      <w:r>
        <w:rPr>
          <w:spacing w:val="-3"/>
        </w:rPr>
        <w:t>portion</w:t>
      </w:r>
      <w:r>
        <w:rPr>
          <w:spacing w:val="-16"/>
        </w:rPr>
        <w:t xml:space="preserve"> </w:t>
      </w:r>
      <w:r>
        <w:rPr>
          <w:spacing w:val="-3"/>
        </w:rPr>
        <w:t>begins</w:t>
      </w:r>
      <w:r>
        <w:rPr>
          <w:spacing w:val="2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2"/>
        </w:rPr>
        <w:t>middle</w:t>
      </w:r>
      <w: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accounts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year</w:t>
      </w:r>
      <w:r>
        <w:rPr>
          <w:spacing w:val="4"/>
        </w:rPr>
        <w:t xml:space="preserve"> </w:t>
      </w:r>
      <w:r>
        <w:rPr>
          <w:spacing w:val="-2"/>
        </w:rPr>
        <w:t>1527.</w:t>
      </w:r>
    </w:p>
    <w:p w14:paraId="33ECDEC9" w14:textId="77777777" w:rsidR="00AB4F02" w:rsidRDefault="009D3C46">
      <w:pPr>
        <w:pStyle w:val="BodyText"/>
        <w:spacing w:before="7" w:line="249" w:lineRule="auto"/>
        <w:ind w:left="119" w:right="104" w:firstLine="300"/>
        <w:jc w:val="both"/>
      </w:pPr>
      <w:r>
        <w:t>The manuscript itself is a bewildering jumble. Though referred to more</w:t>
      </w:r>
      <w:r>
        <w:rPr>
          <w:spacing w:val="1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scr</w:t>
      </w:r>
      <w:r>
        <w:t>ibe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‘the</w:t>
      </w:r>
      <w:r>
        <w:rPr>
          <w:spacing w:val="-5"/>
        </w:rPr>
        <w:t xml:space="preserve"> </w:t>
      </w:r>
      <w:r>
        <w:t>boke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cowntis'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‘the</w:t>
      </w:r>
      <w:r>
        <w:rPr>
          <w:spacing w:val="-4"/>
        </w:rPr>
        <w:t xml:space="preserve"> </w:t>
      </w:r>
      <w:r>
        <w:t>churche</w:t>
      </w:r>
      <w:r>
        <w:rPr>
          <w:spacing w:val="-4"/>
        </w:rPr>
        <w:t xml:space="preserve"> </w:t>
      </w:r>
      <w:r>
        <w:t>bok'</w:t>
      </w:r>
      <w:bookmarkStart w:id="122" w:name="_bookmark112"/>
      <w:bookmarkEnd w:id="122"/>
      <w:r>
        <w:t>,</w:t>
      </w:r>
      <w:hyperlink w:anchor="_bookmark966" w:history="1">
        <w:r>
          <w:rPr>
            <w:color w:val="0000ED"/>
            <w:position w:val="9"/>
            <w:sz w:val="22"/>
            <w:u w:val="single" w:color="0000ED"/>
          </w:rPr>
          <w:t>5</w:t>
        </w:r>
        <w:r>
          <w:rPr>
            <w:color w:val="0000ED"/>
            <w:spacing w:val="6"/>
            <w:position w:val="9"/>
            <w:sz w:val="22"/>
          </w:rPr>
          <w:t xml:space="preserve"> </w:t>
        </w:r>
      </w:hyperlink>
      <w:r>
        <w:t>it</w:t>
      </w:r>
      <w:r>
        <w:rPr>
          <w:spacing w:val="-15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not in fact a single book at all until the early twentieth century, but a bundle</w:t>
      </w:r>
      <w:r>
        <w:rPr>
          <w:spacing w:val="1"/>
        </w:rPr>
        <w:t xml:space="preserve"> </w:t>
      </w:r>
      <w:r>
        <w:t>of unbound quires, varying slightly in size because bought as they were</w:t>
      </w:r>
      <w:r>
        <w:rPr>
          <w:spacing w:val="1"/>
        </w:rPr>
        <w:t xml:space="preserve"> </w:t>
      </w:r>
      <w:r>
        <w:t>needed, and added, presumably in some form of loose-leaf cover, to the</w:t>
      </w:r>
      <w:r>
        <w:rPr>
          <w:spacing w:val="1"/>
        </w:rPr>
        <w:t xml:space="preserve"> </w:t>
      </w:r>
      <w:r>
        <w:t>accumulated accounts of previous years</w:t>
      </w:r>
      <w:bookmarkStart w:id="123" w:name="_bookmark113"/>
      <w:bookmarkEnd w:id="123"/>
      <w:r>
        <w:t>.</w:t>
      </w:r>
      <w:hyperlink w:anchor="_bookmark967" w:history="1">
        <w:r>
          <w:rPr>
            <w:color w:val="0000ED"/>
            <w:position w:val="9"/>
            <w:sz w:val="22"/>
            <w:u w:val="single" w:color="0000ED"/>
          </w:rPr>
          <w:t>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Unsurprisingly, over the years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qui</w:t>
      </w:r>
      <w:r>
        <w:t>res</w:t>
      </w:r>
      <w:r>
        <w:rPr>
          <w:spacing w:val="1"/>
        </w:rPr>
        <w:t xml:space="preserve"> </w:t>
      </w:r>
      <w:r>
        <w:t>became</w:t>
      </w:r>
      <w:r>
        <w:rPr>
          <w:spacing w:val="1"/>
        </w:rPr>
        <w:t xml:space="preserve"> </w:t>
      </w:r>
      <w:r>
        <w:t>jumbled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chest.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(mostly)</w:t>
      </w:r>
      <w:r>
        <w:rPr>
          <w:spacing w:val="1"/>
        </w:rPr>
        <w:t xml:space="preserve"> </w:t>
      </w:r>
      <w:r>
        <w:t>correctly ordered,</w:t>
      </w:r>
      <w:r>
        <w:rPr>
          <w:spacing w:val="1"/>
        </w:rPr>
        <w:t xml:space="preserve"> </w:t>
      </w:r>
      <w:r>
        <w:t>transcribed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eventually published</w:t>
      </w:r>
      <w:r>
        <w:rPr>
          <w:spacing w:val="1"/>
        </w:rPr>
        <w:t xml:space="preserve"> </w:t>
      </w:r>
      <w:r>
        <w:t>by an able</w:t>
      </w:r>
      <w:r>
        <w:rPr>
          <w:spacing w:val="1"/>
        </w:rPr>
        <w:t xml:space="preserve"> </w:t>
      </w:r>
      <w:r>
        <w:t>late-</w:t>
      </w:r>
      <w:r>
        <w:rPr>
          <w:spacing w:val="1"/>
        </w:rPr>
        <w:t xml:space="preserve"> </w:t>
      </w:r>
      <w:r>
        <w:t>Victorian antiquary and former Vicar of Morebath (1889–95), J. Erskine</w:t>
      </w:r>
      <w:r>
        <w:rPr>
          <w:spacing w:val="1"/>
        </w:rPr>
        <w:t xml:space="preserve"> </w:t>
      </w:r>
      <w:r>
        <w:t>Binney.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serviceable</w:t>
      </w:r>
      <w:r>
        <w:rPr>
          <w:spacing w:val="1"/>
        </w:rPr>
        <w:t xml:space="preserve"> </w:t>
      </w:r>
      <w:r>
        <w:t>edition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resulted</w:t>
      </w:r>
      <w:r>
        <w:rPr>
          <w:spacing w:val="1"/>
        </w:rPr>
        <w:t xml:space="preserve"> </w:t>
      </w:r>
      <w:r>
        <w:t>i</w:t>
      </w:r>
      <w:r>
        <w:t>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impressive</w:t>
      </w:r>
      <w:r>
        <w:rPr>
          <w:spacing w:val="1"/>
        </w:rPr>
        <w:t xml:space="preserve"> </w:t>
      </w:r>
      <w:r>
        <w:t>monument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meticulous</w:t>
      </w:r>
      <w:r>
        <w:rPr>
          <w:spacing w:val="1"/>
        </w:rPr>
        <w:t xml:space="preserve"> </w:t>
      </w:r>
      <w:r>
        <w:t>editorial</w:t>
      </w:r>
      <w:r>
        <w:rPr>
          <w:spacing w:val="1"/>
        </w:rPr>
        <w:t xml:space="preserve"> </w:t>
      </w:r>
      <w:r>
        <w:t>detective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Binney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occasionally</w:t>
      </w:r>
      <w:r>
        <w:rPr>
          <w:spacing w:val="-17"/>
        </w:rPr>
        <w:t xml:space="preserve"> </w:t>
      </w:r>
      <w:r>
        <w:t>defeated</w:t>
      </w:r>
      <w:r>
        <w:rPr>
          <w:spacing w:val="-3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his material.</w:t>
      </w:r>
      <w:r>
        <w:rPr>
          <w:spacing w:val="-4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misread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letters and</w:t>
      </w:r>
      <w:r>
        <w:rPr>
          <w:spacing w:val="-3"/>
        </w:rPr>
        <w:t xml:space="preserve"> </w:t>
      </w:r>
      <w:r>
        <w:t>numbers,</w:t>
      </w:r>
      <w:r>
        <w:rPr>
          <w:spacing w:val="-73"/>
        </w:rPr>
        <w:t xml:space="preserve"> </w:t>
      </w:r>
      <w:r>
        <w:t>being prone in particular to substitute for the figure 2 in the ale account</w:t>
      </w:r>
      <w:r>
        <w:rPr>
          <w:spacing w:val="1"/>
        </w:rPr>
        <w:t xml:space="preserve"> </w:t>
      </w:r>
      <w:r>
        <w:t>receipts the roman numeral ‘x', with a consequent five-fold exaggeration of</w:t>
      </w:r>
      <w:r>
        <w:rPr>
          <w:spacing w:val="1"/>
        </w:rPr>
        <w:t xml:space="preserve"> </w:t>
      </w:r>
      <w:r>
        <w:t>the drinking capacity of the parishioners of Morebath</w:t>
      </w:r>
      <w:bookmarkStart w:id="124" w:name="_bookmark114"/>
      <w:bookmarkEnd w:id="124"/>
      <w:r>
        <w:t>.</w:t>
      </w:r>
      <w:hyperlink w:anchor="_bookmark968" w:history="1">
        <w:r>
          <w:rPr>
            <w:color w:val="0000ED"/>
            <w:position w:val="9"/>
            <w:sz w:val="22"/>
            <w:u w:val="single" w:color="0000ED"/>
          </w:rPr>
          <w:t>7</w:t>
        </w:r>
      </w:hyperlink>
      <w:r>
        <w:rPr>
          <w:color w:val="0000ED"/>
          <w:position w:val="9"/>
          <w:sz w:val="22"/>
        </w:rPr>
        <w:t xml:space="preserve"> </w:t>
      </w:r>
      <w:r>
        <w:t>A more momentous</w:t>
      </w:r>
      <w:r>
        <w:rPr>
          <w:spacing w:val="1"/>
        </w:rPr>
        <w:t xml:space="preserve"> </w:t>
      </w:r>
      <w:r>
        <w:t>misreading led him to print ‘sent Denys downe ys campe' instead of the</w:t>
      </w:r>
      <w:r>
        <w:rPr>
          <w:spacing w:val="1"/>
        </w:rPr>
        <w:t xml:space="preserve"> </w:t>
      </w:r>
      <w:r>
        <w:t>manuscript's</w:t>
      </w:r>
      <w:r>
        <w:rPr>
          <w:spacing w:val="-3"/>
        </w:rPr>
        <w:t xml:space="preserve"> </w:t>
      </w:r>
      <w:r>
        <w:t>‘sent</w:t>
      </w:r>
      <w:r>
        <w:rPr>
          <w:spacing w:val="-12"/>
        </w:rPr>
        <w:t xml:space="preserve"> </w:t>
      </w:r>
      <w:r>
        <w:t>davys</w:t>
      </w:r>
      <w:r>
        <w:rPr>
          <w:spacing w:val="-3"/>
        </w:rPr>
        <w:t xml:space="preserve"> </w:t>
      </w:r>
      <w:r>
        <w:t>downe</w:t>
      </w:r>
      <w:r>
        <w:rPr>
          <w:spacing w:val="-3"/>
        </w:rPr>
        <w:t xml:space="preserve"> </w:t>
      </w:r>
      <w:r>
        <w:t>ys</w:t>
      </w:r>
      <w:r>
        <w:rPr>
          <w:spacing w:val="-3"/>
        </w:rPr>
        <w:t xml:space="preserve"> </w:t>
      </w:r>
      <w:r>
        <w:t>campe',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thereby</w:t>
      </w:r>
      <w:r>
        <w:rPr>
          <w:spacing w:val="-18"/>
        </w:rPr>
        <w:t xml:space="preserve"> </w:t>
      </w:r>
      <w:r>
        <w:t>helped</w:t>
      </w:r>
      <w:r>
        <w:rPr>
          <w:spacing w:val="-5"/>
        </w:rPr>
        <w:t xml:space="preserve"> </w:t>
      </w:r>
      <w:r>
        <w:t>disguise</w:t>
      </w:r>
      <w:r>
        <w:rPr>
          <w:spacing w:val="-4"/>
        </w:rPr>
        <w:t xml:space="preserve"> </w:t>
      </w:r>
      <w:r>
        <w:t>from</w:t>
      </w:r>
      <w:r>
        <w:rPr>
          <w:spacing w:val="-72"/>
        </w:rPr>
        <w:t xml:space="preserve"> </w:t>
      </w:r>
      <w:r>
        <w:t>generations of</w:t>
      </w:r>
      <w:r>
        <w:rPr>
          <w:spacing w:val="-1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accounts the</w:t>
      </w:r>
      <w:r>
        <w:rPr>
          <w:spacing w:val="-1"/>
        </w:rPr>
        <w:t xml:space="preserve"> </w:t>
      </w:r>
      <w:r>
        <w:t>astonishing</w:t>
      </w:r>
      <w:r>
        <w:rPr>
          <w:spacing w:val="-15"/>
        </w:rPr>
        <w:t xml:space="preserve"> </w:t>
      </w:r>
      <w:r>
        <w:t>fact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t>1549</w:t>
      </w:r>
      <w:r>
        <w:rPr>
          <w:spacing w:val="-3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parish of Morebath not only sent a group of young men to join the siege of</w:t>
      </w:r>
      <w:r>
        <w:rPr>
          <w:spacing w:val="1"/>
        </w:rPr>
        <w:t xml:space="preserve"> </w:t>
      </w:r>
      <w:r>
        <w:t>Exeter and the rebellion against the Prayer Book, but carefully documented</w:t>
      </w:r>
      <w:r>
        <w:rPr>
          <w:spacing w:val="1"/>
        </w:rPr>
        <w:t xml:space="preserve"> </w:t>
      </w:r>
      <w:r>
        <w:t>the expenses incurred in the process, including the names of the leading</w:t>
      </w:r>
      <w:r>
        <w:rPr>
          <w:spacing w:val="1"/>
        </w:rPr>
        <w:t xml:space="preserve"> </w:t>
      </w:r>
      <w:r>
        <w:t xml:space="preserve">parishioners involved in funding </w:t>
      </w:r>
      <w:r>
        <w:t>this act of high treason</w:t>
      </w:r>
      <w:bookmarkStart w:id="125" w:name="_bookmark115"/>
      <w:bookmarkEnd w:id="125"/>
      <w:r>
        <w:t>.</w:t>
      </w:r>
      <w:hyperlink w:anchor="_bookmark969" w:history="1">
        <w:r>
          <w:rPr>
            <w:color w:val="0000ED"/>
            <w:position w:val="9"/>
            <w:sz w:val="22"/>
            <w:u w:val="single" w:color="0000ED"/>
          </w:rPr>
          <w:t>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Less seriously,</w:t>
      </w:r>
      <w:r>
        <w:rPr>
          <w:spacing w:val="1"/>
        </w:rPr>
        <w:t xml:space="preserve"> </w:t>
      </w:r>
      <w:r>
        <w:t>Binney was</w:t>
      </w:r>
      <w:r>
        <w:rPr>
          <w:spacing w:val="1"/>
        </w:rPr>
        <w:t xml:space="preserve"> </w:t>
      </w:r>
      <w:r>
        <w:t>occasionally misled into running together</w:t>
      </w:r>
      <w:r>
        <w:rPr>
          <w:spacing w:val="1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of different</w:t>
      </w:r>
      <w:r>
        <w:rPr>
          <w:spacing w:val="1"/>
        </w:rPr>
        <w:t xml:space="preserve"> </w:t>
      </w:r>
      <w:r>
        <w:t>accounts</w:t>
      </w:r>
      <w:bookmarkStart w:id="126" w:name="_bookmark116"/>
      <w:bookmarkEnd w:id="126"/>
      <w:r>
        <w:t>,</w:t>
      </w:r>
      <w:hyperlink w:anchor="_bookmark970" w:history="1">
        <w:r>
          <w:rPr>
            <w:color w:val="0000ED"/>
            <w:position w:val="9"/>
            <w:sz w:val="22"/>
            <w:u w:val="single" w:color="0000ED"/>
          </w:rPr>
          <w:t>9</w:t>
        </w:r>
      </w:hyperlink>
      <w:r>
        <w:rPr>
          <w:color w:val="0000ED"/>
          <w:position w:val="9"/>
          <w:sz w:val="22"/>
        </w:rPr>
        <w:t xml:space="preserve"> </w:t>
      </w:r>
      <w:r>
        <w:t xml:space="preserve">while two pages of the High Wardens' accounts for </w:t>
      </w:r>
      <w:bookmarkStart w:id="127" w:name="_bookmark117"/>
      <w:bookmarkEnd w:id="127"/>
      <w:r>
        <w:t>1528,</w:t>
      </w:r>
      <w:hyperlink w:anchor="_bookmark971" w:history="1">
        <w:r>
          <w:rPr>
            <w:color w:val="0000ED"/>
            <w:position w:val="9"/>
            <w:sz w:val="22"/>
            <w:u w:val="single" w:color="0000ED"/>
          </w:rPr>
          <w:t>10</w:t>
        </w:r>
      </w:hyperlink>
      <w:r>
        <w:rPr>
          <w:color w:val="0000ED"/>
          <w:position w:val="9"/>
          <w:sz w:val="2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 xml:space="preserve">two more from </w:t>
      </w:r>
      <w:bookmarkStart w:id="128" w:name="_bookmark118"/>
      <w:bookmarkEnd w:id="128"/>
      <w:r>
        <w:rPr>
          <w:spacing w:val="-2"/>
        </w:rPr>
        <w:t>1571,</w:t>
      </w:r>
      <w:hyperlink w:anchor="_bookmark972" w:history="1">
        <w:r>
          <w:rPr>
            <w:color w:val="0000ED"/>
            <w:spacing w:val="-2"/>
            <w:position w:val="9"/>
            <w:sz w:val="22"/>
            <w:u w:val="single" w:color="0000ED"/>
          </w:rPr>
          <w:t>11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 xml:space="preserve">evaded his scrutiny altogether, were omitted </w:t>
      </w:r>
      <w:r>
        <w:rPr>
          <w:spacing w:val="-1"/>
        </w:rPr>
        <w:t>from his</w:t>
      </w:r>
      <w:r>
        <w:t xml:space="preserve"> edition,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remain</w:t>
      </w:r>
      <w:r>
        <w:rPr>
          <w:spacing w:val="-16"/>
        </w:rPr>
        <w:t xml:space="preserve"> </w:t>
      </w:r>
      <w:r>
        <w:t>unprinted.</w:t>
      </w:r>
    </w:p>
    <w:p w14:paraId="212BA59B" w14:textId="77777777" w:rsidR="00AB4F02" w:rsidRDefault="009D3C46">
      <w:pPr>
        <w:pStyle w:val="BodyText"/>
        <w:spacing w:before="30" w:line="249" w:lineRule="auto"/>
        <w:ind w:left="119" w:right="130" w:firstLine="300"/>
        <w:jc w:val="both"/>
      </w:pPr>
      <w:r>
        <w:t>In any case, when the manuscript was passed to the Exeter Library in its</w:t>
      </w:r>
      <w:r>
        <w:rPr>
          <w:spacing w:val="1"/>
        </w:rPr>
        <w:t xml:space="preserve"> </w:t>
      </w:r>
      <w:r>
        <w:t>unbound state, Binney's careful collation of the pages was undone</w:t>
      </w:r>
      <w:bookmarkStart w:id="129" w:name="_bookmark119"/>
      <w:bookmarkEnd w:id="129"/>
      <w:r>
        <w:t>.</w:t>
      </w:r>
      <w:hyperlink w:anchor="_bookmark973" w:history="1">
        <w:r>
          <w:rPr>
            <w:color w:val="0000ED"/>
            <w:position w:val="9"/>
            <w:sz w:val="22"/>
            <w:u w:val="single" w:color="0000ED"/>
          </w:rPr>
          <w:t>12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library's</w:t>
      </w:r>
      <w:r>
        <w:rPr>
          <w:spacing w:val="24"/>
        </w:rPr>
        <w:t xml:space="preserve"> </w:t>
      </w:r>
      <w:r>
        <w:t>binder</w:t>
      </w:r>
      <w:r>
        <w:rPr>
          <w:spacing w:val="25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read</w:t>
      </w:r>
      <w:r>
        <w:rPr>
          <w:spacing w:val="22"/>
        </w:rPr>
        <w:t xml:space="preserve"> </w:t>
      </w:r>
      <w:r>
        <w:t>Tudor</w:t>
      </w:r>
      <w:r>
        <w:rPr>
          <w:spacing w:val="26"/>
        </w:rPr>
        <w:t xml:space="preserve"> </w:t>
      </w:r>
      <w:r>
        <w:t>handwriting,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he</w:t>
      </w:r>
      <w:r>
        <w:rPr>
          <w:spacing w:val="22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someone</w:t>
      </w:r>
      <w:r>
        <w:rPr>
          <w:spacing w:val="22"/>
        </w:rPr>
        <w:t xml:space="preserve"> </w:t>
      </w:r>
      <w:r>
        <w:t>else</w:t>
      </w:r>
    </w:p>
    <w:p w14:paraId="227CE3F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C41EDC5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evidently dropped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pages.</w:t>
      </w:r>
      <w:r>
        <w:rPr>
          <w:spacing w:val="1"/>
        </w:rPr>
        <w:t xml:space="preserve"> </w:t>
      </w:r>
      <w:r>
        <w:t>They were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sewn into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ne</w:t>
      </w:r>
      <w:r>
        <w:t>w</w:t>
      </w:r>
      <w:r>
        <w:rPr>
          <w:spacing w:val="1"/>
        </w:rPr>
        <w:t xml:space="preserve"> </w:t>
      </w:r>
      <w:r>
        <w:t>binding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disorder,</w:t>
      </w:r>
      <w:r>
        <w:rPr>
          <w:spacing w:val="1"/>
        </w:rPr>
        <w:t xml:space="preserve"> </w:t>
      </w:r>
      <w:r>
        <w:t>ignoring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Binney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laboriously established. So the bound manuscript begins with twenty-six</w:t>
      </w:r>
      <w:r>
        <w:rPr>
          <w:spacing w:val="1"/>
        </w:rPr>
        <w:t xml:space="preserve"> </w:t>
      </w:r>
      <w:r>
        <w:t>pages containing the accounts for 1570 to 1575, then leaps abruptly to the</w:t>
      </w:r>
      <w:r>
        <w:rPr>
          <w:spacing w:val="1"/>
        </w:rPr>
        <w:t xml:space="preserve"> </w:t>
      </w:r>
      <w:r>
        <w:rPr>
          <w:spacing w:val="-4"/>
        </w:rPr>
        <w:t xml:space="preserve">middle of the accounts </w:t>
      </w:r>
      <w:r>
        <w:rPr>
          <w:spacing w:val="-3"/>
        </w:rPr>
        <w:t>of 1556, running f</w:t>
      </w:r>
      <w:r>
        <w:rPr>
          <w:spacing w:val="-3"/>
        </w:rPr>
        <w:t>or forty-six pages through to 1562. It</w:t>
      </w:r>
      <w:r>
        <w:rPr>
          <w:spacing w:val="-72"/>
        </w:rPr>
        <w:t xml:space="preserve"> </w:t>
      </w:r>
      <w:r>
        <w:rPr>
          <w:spacing w:val="-2"/>
        </w:rPr>
        <w:t>then</w:t>
      </w:r>
      <w:r>
        <w:rPr>
          <w:spacing w:val="-17"/>
        </w:rPr>
        <w:t xml:space="preserve"> </w:t>
      </w:r>
      <w:r>
        <w:rPr>
          <w:spacing w:val="-2"/>
        </w:rPr>
        <w:t>leaps</w:t>
      </w:r>
      <w:r>
        <w:t xml:space="preserve"> </w:t>
      </w:r>
      <w:r>
        <w:rPr>
          <w:spacing w:val="-2"/>
        </w:rPr>
        <w:t>backwards</w:t>
      </w:r>
      <w:r>
        <w:t xml:space="preserve"> </w:t>
      </w:r>
      <w:r>
        <w:rPr>
          <w:spacing w:val="-2"/>
        </w:rPr>
        <w:t>to the</w:t>
      </w:r>
      <w:r>
        <w:rPr>
          <w:spacing w:val="-1"/>
        </w:rPr>
        <w:t xml:space="preserve"> 1520s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1530s,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on,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frequent</w:t>
      </w:r>
      <w:r>
        <w:rPr>
          <w:spacing w:val="-11"/>
        </w:rPr>
        <w:t xml:space="preserve"> </w:t>
      </w:r>
      <w:r>
        <w:rPr>
          <w:spacing w:val="-1"/>
        </w:rPr>
        <w:t>jumps</w:t>
      </w:r>
      <w:r>
        <w:rPr>
          <w:spacing w:val="-73"/>
        </w:rPr>
        <w:t xml:space="preserve"> </w:t>
      </w:r>
      <w:r>
        <w:t>back</w:t>
      </w:r>
      <w:r>
        <w:rPr>
          <w:spacing w:val="-1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forward,</w:t>
      </w:r>
      <w:r>
        <w:rPr>
          <w:spacing w:val="-3"/>
        </w:rPr>
        <w:t xml:space="preserve"> </w:t>
      </w:r>
      <w:r>
        <w:t>through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volume.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years or</w:t>
      </w:r>
      <w:r>
        <w:rPr>
          <w:spacing w:val="1"/>
        </w:rPr>
        <w:t xml:space="preserve"> </w:t>
      </w:r>
      <w:r>
        <w:t>runs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are</w:t>
      </w:r>
      <w:r>
        <w:rPr>
          <w:spacing w:val="-73"/>
        </w:rPr>
        <w:t xml:space="preserve"> </w:t>
      </w:r>
      <w:r>
        <w:t>interrupted and distributed randomly through widely separated parts of the</w:t>
      </w:r>
      <w:r>
        <w:rPr>
          <w:spacing w:val="1"/>
        </w:rPr>
        <w:t xml:space="preserve"> </w:t>
      </w:r>
      <w:r>
        <w:rPr>
          <w:spacing w:val="-4"/>
        </w:rPr>
        <w:t xml:space="preserve">book, breaking off in mid-stream to </w:t>
      </w:r>
      <w:r>
        <w:rPr>
          <w:spacing w:val="-3"/>
        </w:rPr>
        <w:t>resume anything up to fift</w:t>
      </w:r>
      <w:bookmarkStart w:id="130" w:name="_bookmark120"/>
      <w:bookmarkEnd w:id="130"/>
      <w:r>
        <w:rPr>
          <w:spacing w:val="-3"/>
        </w:rPr>
        <w:t>y or sixty pages</w:t>
      </w:r>
      <w:r>
        <w:rPr>
          <w:spacing w:val="-2"/>
        </w:rPr>
        <w:t xml:space="preserve"> </w:t>
      </w:r>
      <w:r>
        <w:t>later. The result, even with Binney's edition to hand as a crib, can drive the</w:t>
      </w:r>
      <w:r>
        <w:rPr>
          <w:spacing w:val="1"/>
        </w:rPr>
        <w:t xml:space="preserve"> </w:t>
      </w:r>
      <w:r>
        <w:t>reader</w:t>
      </w:r>
      <w:r>
        <w:rPr>
          <w:spacing w:val="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manuscrip</w:t>
      </w:r>
      <w:r>
        <w:t>t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distraction.</w:t>
      </w:r>
    </w:p>
    <w:p w14:paraId="784B6825" w14:textId="77777777" w:rsidR="00AB4F02" w:rsidRDefault="009D3C46">
      <w:pPr>
        <w:pStyle w:val="BodyText"/>
        <w:spacing w:before="13" w:line="249" w:lineRule="auto"/>
        <w:ind w:left="119" w:right="104" w:firstLine="300"/>
        <w:jc w:val="both"/>
      </w:pPr>
      <w:r>
        <w:t>All the accounts up to and including those for 1573 are written in a single</w:t>
      </w:r>
      <w:r>
        <w:rPr>
          <w:spacing w:val="-72"/>
        </w:rPr>
        <w:t xml:space="preserve"> </w:t>
      </w:r>
      <w:r>
        <w:t>bold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clear hand,</w:t>
      </w:r>
      <w:r>
        <w:rPr>
          <w:spacing w:val="-4"/>
        </w:rPr>
        <w:t xml:space="preserve"> </w:t>
      </w:r>
      <w:r>
        <w:t>elegant</w:t>
      </w:r>
      <w:r>
        <w:rPr>
          <w:spacing w:val="-1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start</w:t>
      </w:r>
      <w:r>
        <w:rPr>
          <w:spacing w:val="-13"/>
        </w:rPr>
        <w:t xml:space="preserve"> </w:t>
      </w:r>
      <w:r>
        <w:t>with,</w:t>
      </w:r>
      <w:r>
        <w:rPr>
          <w:spacing w:val="-4"/>
        </w:rPr>
        <w:t xml:space="preserve"> </w:t>
      </w:r>
      <w:r>
        <w:t>coarsening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spikiness,</w:t>
      </w:r>
      <w:r>
        <w:rPr>
          <w:spacing w:val="-73"/>
        </w:rPr>
        <w:t xml:space="preserve"> </w:t>
      </w:r>
      <w:r>
        <w:t>occasionally made erratic by illness or stress, marked throughout by easily</w:t>
      </w:r>
      <w:r>
        <w:rPr>
          <w:spacing w:val="1"/>
        </w:rPr>
        <w:t xml:space="preserve"> </w:t>
      </w:r>
      <w:r>
        <w:t>recognisable features (such as a distinctive letter ‘G', always formed by</w:t>
      </w:r>
      <w:r>
        <w:rPr>
          <w:spacing w:val="1"/>
        </w:rPr>
        <w:t xml:space="preserve"> </w:t>
      </w:r>
      <w:r>
        <w:t>placing point-to-point a diamond and a jagged triangle), and retaining to the</w:t>
      </w:r>
      <w:r>
        <w:rPr>
          <w:spacing w:val="-72"/>
        </w:rPr>
        <w:t xml:space="preserve"> </w:t>
      </w:r>
      <w:r>
        <w:t>end its distinctive energy a</w:t>
      </w:r>
      <w:r>
        <w:t>nd dash. The writing is that of the Vicar of</w:t>
      </w:r>
      <w:r>
        <w:rPr>
          <w:spacing w:val="1"/>
        </w:rPr>
        <w:t xml:space="preserve"> </w:t>
      </w:r>
      <w:r>
        <w:t>Morebath from 1520 until his death in May 1574, Sir Christopher Trychay.</w:t>
      </w:r>
      <w:r>
        <w:rPr>
          <w:spacing w:val="1"/>
        </w:rPr>
        <w:t xml:space="preserve"> </w:t>
      </w:r>
      <w:r>
        <w:t>Like many Tudor priests, Sir Christopher was the most literate man in his</w:t>
      </w:r>
      <w:r>
        <w:rPr>
          <w:spacing w:val="1"/>
        </w:rPr>
        <w:t xml:space="preserve"> </w:t>
      </w:r>
      <w:r>
        <w:t>parish. For the fee of 1d a year, even in the early sixteenth ce</w:t>
      </w:r>
      <w:r>
        <w:t>ntury a purely</w:t>
      </w:r>
      <w:r>
        <w:rPr>
          <w:spacing w:val="1"/>
        </w:rPr>
        <w:t xml:space="preserve"> </w:t>
      </w:r>
      <w:r>
        <w:rPr>
          <w:spacing w:val="-2"/>
        </w:rPr>
        <w:t xml:space="preserve">nominal return for the very substantial labour </w:t>
      </w:r>
      <w:r>
        <w:rPr>
          <w:spacing w:val="-1"/>
        </w:rPr>
        <w:t>involved, he acted as scribe for</w:t>
      </w:r>
      <w:r>
        <w:rPr>
          <w:spacing w:val="-72"/>
        </w:rPr>
        <w:t xml:space="preserve"> </w:t>
      </w:r>
      <w:r>
        <w:t>the churchwardens and storewardens of his parish. Year by year he copied</w:t>
      </w:r>
      <w:r>
        <w:rPr>
          <w:spacing w:val="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church</w:t>
      </w:r>
      <w:r>
        <w:rPr>
          <w:spacing w:val="-13"/>
        </w:rPr>
        <w:t xml:space="preserve"> </w:t>
      </w:r>
      <w:r>
        <w:t>book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dangerously</w:t>
      </w:r>
      <w:r>
        <w:rPr>
          <w:spacing w:val="-12"/>
        </w:rPr>
        <w:t xml:space="preserve"> </w:t>
      </w:r>
      <w:r>
        <w:t>ephemeral</w:t>
      </w:r>
      <w:r>
        <w:rPr>
          <w:spacing w:val="6"/>
        </w:rPr>
        <w:t xml:space="preserve"> </w:t>
      </w:r>
      <w:r>
        <w:t>loose-leaf</w:t>
      </w:r>
      <w:r>
        <w:rPr>
          <w:spacing w:val="-9"/>
        </w:rPr>
        <w:t xml:space="preserve"> </w:t>
      </w:r>
      <w:r>
        <w:t>accounts</w:t>
      </w:r>
      <w:r>
        <w:rPr>
          <w:spacing w:val="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t>mixture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</w:t>
      </w:r>
      <w:r>
        <w:t>non</w:t>
      </w:r>
      <w:r>
        <w:rPr>
          <w:spacing w:val="1"/>
        </w:rPr>
        <w:t xml:space="preserve"> </w:t>
      </w:r>
      <w:r>
        <w:t>law,</w:t>
      </w:r>
      <w:r>
        <w:rPr>
          <w:spacing w:val="1"/>
        </w:rPr>
        <w:t xml:space="preserve"> </w:t>
      </w:r>
      <w:r>
        <w:t>parochial</w:t>
      </w:r>
      <w:r>
        <w:rPr>
          <w:spacing w:val="1"/>
        </w:rPr>
        <w:t xml:space="preserve"> </w:t>
      </w:r>
      <w:r>
        <w:t>expectation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ecclesiastical</w:t>
      </w:r>
      <w:r>
        <w:rPr>
          <w:spacing w:val="1"/>
        </w:rPr>
        <w:t xml:space="preserve"> </w:t>
      </w:r>
      <w:r>
        <w:t>custom</w:t>
      </w:r>
      <w:r>
        <w:rPr>
          <w:spacing w:val="1"/>
        </w:rPr>
        <w:t xml:space="preserve"> </w:t>
      </w:r>
      <w:r>
        <w:t>required churchwardens to keep. In the process, Sir Christopher audited the</w:t>
      </w:r>
      <w:r>
        <w:rPr>
          <w:spacing w:val="1"/>
        </w:rPr>
        <w:t xml:space="preserve"> </w:t>
      </w:r>
      <w:r>
        <w:t>accounts,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publicly</w:t>
      </w:r>
      <w:r>
        <w:rPr>
          <w:spacing w:val="1"/>
        </w:rPr>
        <w:t xml:space="preserve"> </w:t>
      </w:r>
      <w:r>
        <w:t>correcting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wardens'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shaky</w:t>
      </w:r>
      <w:r>
        <w:rPr>
          <w:spacing w:val="1"/>
        </w:rPr>
        <w:t xml:space="preserve"> </w:t>
      </w:r>
      <w:r>
        <w:t>arithmetic,</w:t>
      </w:r>
      <w:r>
        <w:rPr>
          <w:spacing w:val="-8"/>
        </w:rPr>
        <w:t xml:space="preserve"> </w:t>
      </w:r>
      <w:r>
        <w:t>adding</w:t>
      </w:r>
      <w:r>
        <w:rPr>
          <w:spacing w:val="-18"/>
        </w:rPr>
        <w:t xml:space="preserve"> </w:t>
      </w:r>
      <w:r>
        <w:t>gloss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comment</w:t>
      </w:r>
      <w:r>
        <w:rPr>
          <w:spacing w:val="-14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intentions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outcomes,</w:t>
      </w:r>
      <w:r>
        <w:rPr>
          <w:spacing w:val="-8"/>
        </w:rPr>
        <w:t xml:space="preserve"> </w:t>
      </w:r>
      <w:r>
        <w:t>exhorting</w:t>
      </w:r>
      <w:r>
        <w:rPr>
          <w:spacing w:val="-72"/>
        </w:rPr>
        <w:t xml:space="preserve"> </w:t>
      </w:r>
      <w:r>
        <w:t>the parish to further acts of piety, praising the public-spirited, rebuking the</w:t>
      </w:r>
      <w:r>
        <w:rPr>
          <w:spacing w:val="1"/>
        </w:rPr>
        <w:t xml:space="preserve"> </w:t>
      </w:r>
      <w:r>
        <w:t>recalcitrant, truculent or grudging. Though the wardens themselves retained</w:t>
      </w:r>
      <w:r>
        <w:rPr>
          <w:spacing w:val="1"/>
        </w:rPr>
        <w:t xml:space="preserve"> </w:t>
      </w:r>
      <w:r>
        <w:t>the individual ‘bill' or ‘cownter pane of [their] account'</w:t>
      </w:r>
      <w:bookmarkStart w:id="131" w:name="_bookmark121"/>
      <w:bookmarkEnd w:id="131"/>
      <w:r>
        <w:t>,</w:t>
      </w:r>
      <w:hyperlink w:anchor="_bookmark974" w:history="1">
        <w:r>
          <w:rPr>
            <w:color w:val="0000ED"/>
            <w:position w:val="9"/>
            <w:sz w:val="22"/>
            <w:u w:val="single" w:color="0000ED"/>
          </w:rPr>
          <w:t>13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the book, with its</w:t>
      </w:r>
      <w:r>
        <w:rPr>
          <w:spacing w:val="1"/>
        </w:rPr>
        <w:t xml:space="preserve"> </w:t>
      </w:r>
      <w:r>
        <w:t>file-copies, seems to have remained in the keeping of the priest. Into it he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copied</w:t>
      </w:r>
      <w:r>
        <w:rPr>
          <w:spacing w:val="-6"/>
        </w:rPr>
        <w:t xml:space="preserve"> </w:t>
      </w:r>
      <w:r>
        <w:t>many</w:t>
      </w:r>
      <w:r>
        <w:rPr>
          <w:spacing w:val="-18"/>
        </w:rPr>
        <w:t xml:space="preserve"> </w:t>
      </w:r>
      <w:r>
        <w:t>non-ecclesiastical</w:t>
      </w:r>
      <w:r>
        <w:rPr>
          <w:spacing w:val="-1"/>
        </w:rPr>
        <w:t xml:space="preserve"> </w:t>
      </w:r>
      <w:r>
        <w:t>documents,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common</w:t>
      </w:r>
      <w:r>
        <w:rPr>
          <w:spacing w:val="-18"/>
        </w:rPr>
        <w:t xml:space="preserve"> </w:t>
      </w:r>
      <w:r>
        <w:t>factor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which</w:t>
      </w:r>
      <w:r>
        <w:rPr>
          <w:spacing w:val="-72"/>
        </w:rPr>
        <w:t xml:space="preserve"> </w:t>
      </w:r>
      <w:r>
        <w:t>was that all</w:t>
      </w:r>
      <w:r>
        <w:rPr>
          <w:spacing w:val="1"/>
        </w:rPr>
        <w:t xml:space="preserve"> </w:t>
      </w:r>
      <w:r>
        <w:t xml:space="preserve">of them had some bearing on the shared life </w:t>
      </w:r>
      <w:r>
        <w:t>of the parish</w:t>
      </w:r>
      <w:r>
        <w:rPr>
          <w:spacing w:val="1"/>
        </w:rPr>
        <w:t xml:space="preserve"> </w:t>
      </w:r>
      <w:r>
        <w:t>community – records of setts (compulsory rates set by parish or manorial</w:t>
      </w:r>
      <w:r>
        <w:rPr>
          <w:spacing w:val="1"/>
        </w:rPr>
        <w:t xml:space="preserve"> </w:t>
      </w:r>
      <w:r>
        <w:t>officials)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collections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secular</w:t>
      </w:r>
      <w:r>
        <w:rPr>
          <w:spacing w:val="8"/>
        </w:rPr>
        <w:t xml:space="preserve"> </w:t>
      </w:r>
      <w:r>
        <w:t>obligations</w:t>
      </w:r>
      <w:r>
        <w:rPr>
          <w:spacing w:val="5"/>
        </w:rPr>
        <w:t xml:space="preserve"> </w:t>
      </w:r>
      <w:r>
        <w:t>like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repair</w:t>
      </w:r>
      <w:r>
        <w:rPr>
          <w:spacing w:val="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bridges</w:t>
      </w:r>
      <w:r>
        <w:rPr>
          <w:spacing w:val="5"/>
        </w:rPr>
        <w:t xml:space="preserve"> </w:t>
      </w:r>
      <w:r>
        <w:t>or</w:t>
      </w:r>
    </w:p>
    <w:p w14:paraId="7FE73B83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4E31C54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5"/>
        </w:rPr>
        <w:t xml:space="preserve">the payment of fifteenth and tenths to the Crown, levies </w:t>
      </w:r>
      <w:r>
        <w:rPr>
          <w:spacing w:val="-4"/>
        </w:rPr>
        <w:t>for the maintenance of</w:t>
      </w:r>
      <w:r>
        <w:rPr>
          <w:spacing w:val="-3"/>
        </w:rPr>
        <w:t xml:space="preserve"> Devon's sea defences or the </w:t>
      </w:r>
      <w:r>
        <w:rPr>
          <w:spacing w:val="-2"/>
        </w:rPr>
        <w:t>equipping and financing of the Tudor militia and,</w:t>
      </w:r>
      <w:r>
        <w:rPr>
          <w:spacing w:val="-72"/>
        </w:rPr>
        <w:t xml:space="preserve"> </w:t>
      </w:r>
      <w:r>
        <w:t>in Elizabeth's reign, of colonial armies for Ireland. The result is the fullest</w:t>
      </w:r>
      <w:r>
        <w:rPr>
          <w:spacing w:val="1"/>
        </w:rPr>
        <w:t xml:space="preserve"> </w:t>
      </w:r>
      <w:r>
        <w:rPr>
          <w:spacing w:val="-3"/>
        </w:rPr>
        <w:t>and most remarkabl</w:t>
      </w:r>
      <w:r>
        <w:rPr>
          <w:spacing w:val="-3"/>
        </w:rPr>
        <w:t xml:space="preserve">e </w:t>
      </w:r>
      <w:r>
        <w:rPr>
          <w:spacing w:val="-2"/>
        </w:rPr>
        <w:t>of all sets of Tudor churchwardens' accounts, fifty years</w:t>
      </w:r>
      <w:r>
        <w:rPr>
          <w:spacing w:val="-7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uniquely</w:t>
      </w:r>
      <w:r>
        <w:rPr>
          <w:spacing w:val="-11"/>
        </w:rPr>
        <w:t xml:space="preserve"> </w:t>
      </w:r>
      <w:r>
        <w:t>expansive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garrulous</w:t>
      </w:r>
      <w:r>
        <w:rPr>
          <w:spacing w:val="3"/>
        </w:rPr>
        <w:t xml:space="preserve"> </w:t>
      </w:r>
      <w:r>
        <w:t>commentary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affairs</w:t>
      </w:r>
      <w:r>
        <w:rPr>
          <w:spacing w:val="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tiny</w:t>
      </w:r>
      <w:r>
        <w:rPr>
          <w:spacing w:val="-11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otherwise obscure rural community in one of the remotest regions of early</w:t>
      </w:r>
      <w:r>
        <w:rPr>
          <w:spacing w:val="1"/>
        </w:rPr>
        <w:t xml:space="preserve"> </w:t>
      </w:r>
      <w:r>
        <w:t>modern England, during the revolutionary relig</w:t>
      </w:r>
      <w:r>
        <w:t>ious and social upheavals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English</w:t>
      </w:r>
      <w:r>
        <w:rPr>
          <w:spacing w:val="-15"/>
        </w:rPr>
        <w:t xml:space="preserve"> </w:t>
      </w:r>
      <w:r>
        <w:t>Reformation.</w:t>
      </w:r>
    </w:p>
    <w:p w14:paraId="77C2B993" w14:textId="77777777" w:rsidR="00AB4F02" w:rsidRDefault="009D3C46">
      <w:pPr>
        <w:pStyle w:val="BodyText"/>
        <w:spacing w:before="9" w:line="249" w:lineRule="auto"/>
        <w:ind w:left="119" w:right="113" w:firstLine="300"/>
        <w:jc w:val="both"/>
        <w:rPr>
          <w:sz w:val="22"/>
        </w:rPr>
      </w:pPr>
      <w:r>
        <w:t>History has its fashions, and new generations of historians discover or</w:t>
      </w:r>
      <w:r>
        <w:rPr>
          <w:spacing w:val="1"/>
        </w:rPr>
        <w:t xml:space="preserve"> </w:t>
      </w:r>
      <w:r>
        <w:t>revalue new types of evidence. Churchwardens' accounts, which survive in</w:t>
      </w:r>
      <w:r>
        <w:rPr>
          <w:spacing w:val="1"/>
        </w:rPr>
        <w:t xml:space="preserve"> </w:t>
      </w:r>
      <w:r>
        <w:t>greater numbers for early modern England than for any oth</w:t>
      </w:r>
      <w:r>
        <w:t>er country in</w:t>
      </w:r>
      <w:r>
        <w:rPr>
          <w:spacing w:val="1"/>
        </w:rPr>
        <w:t xml:space="preserve"> </w:t>
      </w:r>
      <w:r>
        <w:t>Europe</w:t>
      </w:r>
      <w:bookmarkStart w:id="132" w:name="_bookmark122"/>
      <w:bookmarkEnd w:id="132"/>
      <w:r>
        <w:t>,</w:t>
      </w:r>
      <w:hyperlink w:anchor="_bookmark975" w:history="1">
        <w:r>
          <w:rPr>
            <w:color w:val="0000ED"/>
            <w:position w:val="9"/>
            <w:sz w:val="22"/>
            <w:u w:val="single" w:color="0000ED"/>
          </w:rPr>
          <w:t>14</w:t>
        </w:r>
      </w:hyperlink>
      <w:r>
        <w:rPr>
          <w:color w:val="0000ED"/>
          <w:position w:val="9"/>
          <w:sz w:val="22"/>
        </w:rPr>
        <w:t xml:space="preserve"> </w:t>
      </w:r>
      <w:r>
        <w:t>are, in form at any rate, single-entry balance sheets of the income</w:t>
      </w:r>
      <w:r>
        <w:rPr>
          <w:spacing w:val="1"/>
        </w:rPr>
        <w:t xml:space="preserve"> </w:t>
      </w:r>
      <w:r>
        <w:t>and expenditure of parishes and their elected officials. With their apparently</w:t>
      </w:r>
      <w:r>
        <w:rPr>
          <w:spacing w:val="-72"/>
        </w:rPr>
        <w:t xml:space="preserve"> </w:t>
      </w:r>
      <w:r>
        <w:t>microscopic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small-time</w:t>
      </w:r>
      <w:r>
        <w:rPr>
          <w:spacing w:val="1"/>
        </w:rPr>
        <w:t xml:space="preserve"> </w:t>
      </w:r>
      <w:r>
        <w:t>getting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spending,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endless</w:t>
      </w:r>
      <w:r>
        <w:rPr>
          <w:spacing w:val="1"/>
        </w:rPr>
        <w:t xml:space="preserve"> </w:t>
      </w:r>
      <w:r>
        <w:t>catalogues of pious donations and piffling outlay on tiles and timber, the</w:t>
      </w:r>
      <w:r>
        <w:rPr>
          <w:spacing w:val="1"/>
        </w:rPr>
        <w:t xml:space="preserve"> </w:t>
      </w:r>
      <w:r>
        <w:t>greasing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bells,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repair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</w:t>
      </w:r>
      <w:r>
        <w:t>oofs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carpenters</w:t>
      </w:r>
      <w:bookmarkStart w:id="133" w:name="_bookmark125"/>
      <w:bookmarkEnd w:id="133"/>
      <w:r>
        <w:t>,</w:t>
      </w:r>
      <w:r>
        <w:rPr>
          <w:spacing w:val="1"/>
        </w:rPr>
        <w:t xml:space="preserve"> </w:t>
      </w:r>
      <w:r>
        <w:t>tilers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plumbers,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carriage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shingles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thatching reed, the upkeep of candles and lamps, these accounts were once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dreary</w:t>
      </w:r>
      <w:r>
        <w:rPr>
          <w:spacing w:val="1"/>
        </w:rPr>
        <w:t xml:space="preserve"> </w:t>
      </w:r>
      <w:r>
        <w:t>preserve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archaeological</w:t>
      </w:r>
      <w:r>
        <w:rPr>
          <w:spacing w:val="1"/>
        </w:rPr>
        <w:t xml:space="preserve"> </w:t>
      </w:r>
      <w:r>
        <w:t>societies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parochial antiquarians. No longer. Over the last generation, growing interest</w:t>
      </w:r>
      <w:r>
        <w:rPr>
          <w:spacing w:val="-7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Reformation, and a heightened sense of the centrality of the localities for an</w:t>
      </w:r>
      <w:r>
        <w:rPr>
          <w:spacing w:val="-72"/>
        </w:rPr>
        <w:t xml:space="preserve"> </w:t>
      </w:r>
      <w:r>
        <w:t>understanding of early moder</w:t>
      </w:r>
      <w:r>
        <w:t>n society in general,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historians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religion, politics and of popular culture to place enormous emphasis – and</w:t>
      </w:r>
      <w:r>
        <w:rPr>
          <w:spacing w:val="1"/>
        </w:rPr>
        <w:t xml:space="preserve"> </w:t>
      </w:r>
      <w:r>
        <w:t>correspondingly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hopes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churchwardens'</w:t>
      </w:r>
      <w:r>
        <w:rPr>
          <w:spacing w:val="1"/>
        </w:rPr>
        <w:t xml:space="preserve"> </w:t>
      </w:r>
      <w:r>
        <w:t>accounts</w:t>
      </w:r>
      <w:bookmarkStart w:id="134" w:name="_bookmark123"/>
      <w:bookmarkEnd w:id="134"/>
      <w:r>
        <w:t>.</w:t>
      </w:r>
      <w:hyperlink w:anchor="_bookmark976" w:history="1">
        <w:r>
          <w:rPr>
            <w:color w:val="0000ED"/>
            <w:position w:val="9"/>
            <w:sz w:val="22"/>
            <w:u w:val="single" w:color="0000ED"/>
          </w:rPr>
          <w:t>15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increasingly quarried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</w:t>
      </w:r>
      <w:r>
        <w:t>tion they contain about the</w:t>
      </w:r>
      <w:r>
        <w:rPr>
          <w:spacing w:val="1"/>
        </w:rPr>
        <w:t xml:space="preserve"> </w:t>
      </w:r>
      <w:r>
        <w:t>nature,</w:t>
      </w:r>
      <w:r>
        <w:rPr>
          <w:spacing w:val="1"/>
        </w:rPr>
        <w:t xml:space="preserve"> </w:t>
      </w:r>
      <w:r>
        <w:t>priorities and practices of late medieval religion, for detailed assessment of</w:t>
      </w:r>
      <w:r>
        <w:rPr>
          <w:spacing w:val="1"/>
        </w:rPr>
        <w:t xml:space="preserve"> </w:t>
      </w:r>
      <w:r>
        <w:t>fluctuations in corporate lay religious investment, for information about the</w:t>
      </w:r>
      <w:r>
        <w:rPr>
          <w:spacing w:val="1"/>
        </w:rPr>
        <w:t xml:space="preserve"> </w:t>
      </w:r>
      <w:r>
        <w:rPr>
          <w:spacing w:val="-3"/>
        </w:rPr>
        <w:t xml:space="preserve">local progress </w:t>
      </w:r>
      <w:r>
        <w:rPr>
          <w:spacing w:val="-2"/>
        </w:rPr>
        <w:t>of reform and counter-reformation in the mid-Tud</w:t>
      </w:r>
      <w:r>
        <w:rPr>
          <w:spacing w:val="-2"/>
        </w:rPr>
        <w:t>or years, and</w:t>
      </w:r>
      <w:r>
        <w:rPr>
          <w:spacing w:val="-72"/>
        </w:rPr>
        <w:t xml:space="preserve"> </w:t>
      </w:r>
      <w:r>
        <w:t>even for clues to the precise dating of the rise of religious and folk customs</w:t>
      </w:r>
      <w:r>
        <w:rPr>
          <w:spacing w:val="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considered,</w:t>
      </w:r>
      <w:r>
        <w:rPr>
          <w:spacing w:val="-2"/>
        </w:rPr>
        <w:t xml:space="preserve"> </w:t>
      </w:r>
      <w:r>
        <w:t>simply,</w:t>
      </w:r>
      <w:r>
        <w:rPr>
          <w:spacing w:val="-1"/>
        </w:rPr>
        <w:t xml:space="preserve"> </w:t>
      </w:r>
      <w:r>
        <w:t>‘immemorial'</w:t>
      </w:r>
      <w:bookmarkStart w:id="135" w:name="_bookmark124"/>
      <w:bookmarkEnd w:id="135"/>
      <w:r>
        <w:t>.</w:t>
      </w:r>
      <w:hyperlink w:anchor="_bookmark977" w:history="1">
        <w:r>
          <w:rPr>
            <w:color w:val="0000ED"/>
            <w:position w:val="9"/>
            <w:sz w:val="22"/>
            <w:u w:val="single" w:color="0000ED"/>
          </w:rPr>
          <w:t>16</w:t>
        </w:r>
      </w:hyperlink>
    </w:p>
    <w:p w14:paraId="04562E4C" w14:textId="77777777" w:rsidR="00AB4F02" w:rsidRDefault="009D3C46">
      <w:pPr>
        <w:pStyle w:val="BodyText"/>
        <w:spacing w:before="28" w:line="249" w:lineRule="auto"/>
        <w:ind w:left="119" w:right="104" w:firstLine="300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 fact a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 serious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in using Tudor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accounts in any or all of these ways. For a start, the arithmetic of most such</w:t>
      </w:r>
      <w:r>
        <w:rPr>
          <w:spacing w:val="1"/>
        </w:rPr>
        <w:t xml:space="preserve"> </w:t>
      </w:r>
      <w:r>
        <w:rPr>
          <w:spacing w:val="-2"/>
        </w:rPr>
        <w:t xml:space="preserve">accounts, those of Morebath included, is often extremely unreliable. </w:t>
      </w:r>
      <w:r>
        <w:rPr>
          <w:spacing w:val="-1"/>
        </w:rPr>
        <w:t>Totals of</w:t>
      </w:r>
      <w:r>
        <w:rPr>
          <w:spacing w:val="-73"/>
        </w:rPr>
        <w:t xml:space="preserve"> </w:t>
      </w:r>
      <w:r>
        <w:rPr>
          <w:spacing w:val="-1"/>
        </w:rPr>
        <w:t>expenditure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income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frequently</w:t>
      </w:r>
      <w:r>
        <w:rPr>
          <w:spacing w:val="-17"/>
        </w:rPr>
        <w:t xml:space="preserve"> </w:t>
      </w:r>
      <w:r>
        <w:rPr>
          <w:spacing w:val="-1"/>
        </w:rPr>
        <w:t>miscalculated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amounts</w:t>
      </w:r>
      <w:r>
        <w:rPr>
          <w:spacing w:val="-3"/>
        </w:rPr>
        <w:t xml:space="preserve"> </w:t>
      </w:r>
      <w:r>
        <w:rPr>
          <w:spacing w:val="-1"/>
        </w:rPr>
        <w:t>ranging</w:t>
      </w:r>
      <w:r>
        <w:rPr>
          <w:spacing w:val="-17"/>
        </w:rPr>
        <w:t xml:space="preserve"> </w:t>
      </w:r>
      <w:r>
        <w:t>from</w:t>
      </w:r>
    </w:p>
    <w:p w14:paraId="793AD0A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0649074" w14:textId="77777777" w:rsidR="00AB4F02" w:rsidRDefault="009D3C46">
      <w:pPr>
        <w:pStyle w:val="BodyText"/>
        <w:spacing w:before="70" w:line="249" w:lineRule="auto"/>
        <w:ind w:left="119" w:right="104"/>
        <w:jc w:val="both"/>
      </w:pP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few</w:t>
      </w:r>
      <w:r>
        <w:rPr>
          <w:spacing w:val="3"/>
        </w:rPr>
        <w:t xml:space="preserve"> </w:t>
      </w:r>
      <w:r>
        <w:rPr>
          <w:spacing w:val="-1"/>
        </w:rPr>
        <w:t>pence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several</w:t>
      </w:r>
      <w:r>
        <w:rPr>
          <w:spacing w:val="1"/>
        </w:rPr>
        <w:t xml:space="preserve"> </w:t>
      </w:r>
      <w:r>
        <w:rPr>
          <w:spacing w:val="-1"/>
        </w:rPr>
        <w:t>pounds,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t>phenomenon</w:t>
      </w:r>
      <w:r>
        <w:rPr>
          <w:spacing w:val="-19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widespread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some</w:t>
      </w:r>
      <w:r>
        <w:rPr>
          <w:spacing w:val="-72"/>
        </w:rPr>
        <w:t xml:space="preserve"> </w:t>
      </w:r>
      <w:r>
        <w:t>historians to question the viability of systematic statistical analysis based on</w:t>
      </w:r>
      <w:r>
        <w:rPr>
          <w:spacing w:val="-72"/>
        </w:rPr>
        <w:t xml:space="preserve"> </w:t>
      </w:r>
      <w:r>
        <w:t>them</w:t>
      </w:r>
      <w:bookmarkStart w:id="136" w:name="_bookmark126"/>
      <w:bookmarkEnd w:id="136"/>
      <w:r>
        <w:t>.</w:t>
      </w:r>
      <w:hyperlink w:anchor="_bookmark978" w:history="1">
        <w:r>
          <w:rPr>
            <w:color w:val="0000ED"/>
            <w:position w:val="9"/>
            <w:sz w:val="22"/>
            <w:u w:val="single" w:color="0000ED"/>
          </w:rPr>
          <w:t>17</w:t>
        </w:r>
        <w:r>
          <w:rPr>
            <w:color w:val="0000ED"/>
            <w:spacing w:val="8"/>
            <w:position w:val="9"/>
            <w:sz w:val="22"/>
          </w:rPr>
          <w:t xml:space="preserve"> </w:t>
        </w:r>
      </w:hyperlink>
      <w:r>
        <w:t>Clive</w:t>
      </w:r>
      <w:r>
        <w:rPr>
          <w:spacing w:val="-5"/>
        </w:rPr>
        <w:t xml:space="preserve"> </w:t>
      </w:r>
      <w:r>
        <w:t>Burgess</w:t>
      </w:r>
      <w:r>
        <w:rPr>
          <w:spacing w:val="-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argued</w:t>
      </w:r>
      <w:r>
        <w:rPr>
          <w:spacing w:val="-6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chronic</w:t>
      </w:r>
      <w:r>
        <w:rPr>
          <w:spacing w:val="-4"/>
        </w:rPr>
        <w:t xml:space="preserve"> </w:t>
      </w:r>
      <w:r>
        <w:t>inaccuracy</w:t>
      </w:r>
      <w:r>
        <w:rPr>
          <w:spacing w:val="-19"/>
        </w:rPr>
        <w:t xml:space="preserve"> </w:t>
      </w:r>
      <w:r>
        <w:t>is</w:t>
      </w:r>
      <w:r>
        <w:rPr>
          <w:spacing w:val="-72"/>
        </w:rPr>
        <w:t xml:space="preserve"> </w:t>
      </w:r>
      <w:r>
        <w:t>not a matter of poor Tudor accounting techniques, nor of low levels of</w:t>
      </w:r>
      <w:r>
        <w:rPr>
          <w:spacing w:val="1"/>
        </w:rPr>
        <w:t xml:space="preserve"> </w:t>
      </w:r>
      <w:r>
        <w:rPr>
          <w:spacing w:val="-5"/>
        </w:rPr>
        <w:t xml:space="preserve">numeracy among </w:t>
      </w:r>
      <w:r>
        <w:rPr>
          <w:spacing w:val="-4"/>
        </w:rPr>
        <w:t>the artisans, merchants and yeomen from whom the wardens</w:t>
      </w:r>
      <w:r>
        <w:rPr>
          <w:spacing w:val="-72"/>
        </w:rPr>
        <w:t xml:space="preserve"> </w:t>
      </w:r>
      <w:r>
        <w:t>were mostly recruited, nor of the difficulties for accurate calculation posed</w:t>
      </w:r>
      <w:r>
        <w:rPr>
          <w:spacing w:val="1"/>
        </w:rPr>
        <w:t xml:space="preserve"> </w:t>
      </w:r>
      <w:r>
        <w:t>by the almost univers</w:t>
      </w:r>
      <w:r>
        <w:t>al use of the cumbersome roman (rather than arabic)</w:t>
      </w:r>
      <w:r>
        <w:rPr>
          <w:spacing w:val="1"/>
        </w:rPr>
        <w:t xml:space="preserve"> </w:t>
      </w:r>
      <w:r>
        <w:rPr>
          <w:spacing w:val="-3"/>
        </w:rPr>
        <w:t xml:space="preserve">system of numerals. Burgess does </w:t>
      </w:r>
      <w:r>
        <w:rPr>
          <w:spacing w:val="-2"/>
        </w:rPr>
        <w:t>recognise that practical need for long-term</w:t>
      </w:r>
      <w:r>
        <w:rPr>
          <w:spacing w:val="-1"/>
        </w:rPr>
        <w:t xml:space="preserve"> </w:t>
      </w:r>
      <w:r>
        <w:t>records of parish resources and commitments was a factor in the emergence</w:t>
      </w:r>
      <w:r>
        <w:rPr>
          <w:spacing w:val="1"/>
        </w:rPr>
        <w:t xml:space="preserve"> </w:t>
      </w:r>
      <w:r>
        <w:t>and preservation of late medieval and Tudor churchwar</w:t>
      </w:r>
      <w:r>
        <w:t>dens accounts. He</w:t>
      </w:r>
      <w:r>
        <w:rPr>
          <w:spacing w:val="1"/>
        </w:rPr>
        <w:t xml:space="preserve"> </w:t>
      </w:r>
      <w:r>
        <w:t>suggests, however, that many surviving accounts are best viewed not as</w:t>
      </w:r>
      <w:r>
        <w:rPr>
          <w:spacing w:val="1"/>
        </w:rPr>
        <w:t xml:space="preserve"> </w:t>
      </w:r>
      <w:r>
        <w:t>working financial records but as specially compiled commemorative and</w:t>
      </w:r>
      <w:r>
        <w:rPr>
          <w:spacing w:val="1"/>
        </w:rPr>
        <w:t xml:space="preserve"> </w:t>
      </w:r>
      <w:r>
        <w:t>propagandist</w:t>
      </w:r>
      <w:r>
        <w:rPr>
          <w:spacing w:val="1"/>
        </w:rPr>
        <w:t xml:space="preserve"> </w:t>
      </w:r>
      <w:r>
        <w:t>works,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celebrate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wardens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parishioners,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urge</w:t>
      </w:r>
      <w:r>
        <w:rPr>
          <w:spacing w:val="-1"/>
        </w:rPr>
        <w:t xml:space="preserve"> </w:t>
      </w:r>
      <w:r>
        <w:t>living</w:t>
      </w:r>
      <w:r>
        <w:rPr>
          <w:spacing w:val="-16"/>
        </w:rPr>
        <w:t xml:space="preserve"> </w:t>
      </w:r>
      <w:r>
        <w:t>parishioners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imitation.</w:t>
      </w:r>
      <w:r>
        <w:rPr>
          <w:spacing w:val="-3"/>
        </w:rPr>
        <w:t xml:space="preserve"> </w:t>
      </w:r>
      <w:r>
        <w:t>Many</w:t>
      </w:r>
      <w:r>
        <w:rPr>
          <w:spacing w:val="-72"/>
        </w:rPr>
        <w:t xml:space="preserve"> </w:t>
      </w:r>
      <w:r>
        <w:t>such books of accounts, he argues, were indeed constructed by copying,</w:t>
      </w:r>
      <w:r>
        <w:rPr>
          <w:spacing w:val="1"/>
        </w:rPr>
        <w:t xml:space="preserve"> </w:t>
      </w:r>
      <w:r>
        <w:rPr>
          <w:spacing w:val="-2"/>
        </w:rPr>
        <w:t>excerpting</w:t>
      </w:r>
      <w:r>
        <w:rPr>
          <w:spacing w:val="-17"/>
        </w:rPr>
        <w:t xml:space="preserve"> </w:t>
      </w:r>
      <w:r>
        <w:rPr>
          <w:spacing w:val="-2"/>
        </w:rPr>
        <w:t>and summarising</w:t>
      </w:r>
      <w:r>
        <w:rPr>
          <w:spacing w:val="-16"/>
        </w:rPr>
        <w:t xml:space="preserve"> </w:t>
      </w:r>
      <w:r>
        <w:rPr>
          <w:spacing w:val="-1"/>
        </w:rPr>
        <w:t>real</w:t>
      </w:r>
      <w:r>
        <w:rPr>
          <w:spacing w:val="3"/>
        </w:rPr>
        <w:t xml:space="preserve"> </w:t>
      </w:r>
      <w:r>
        <w:rPr>
          <w:spacing w:val="-1"/>
        </w:rPr>
        <w:t>working</w:t>
      </w:r>
      <w:r>
        <w:rPr>
          <w:spacing w:val="-16"/>
        </w:rPr>
        <w:t xml:space="preserve"> </w:t>
      </w:r>
      <w:r>
        <w:rPr>
          <w:spacing w:val="-1"/>
        </w:rPr>
        <w:t>accounts.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16"/>
        </w:rPr>
        <w:t xml:space="preserve"> </w:t>
      </w:r>
      <w:r>
        <w:rPr>
          <w:spacing w:val="-1"/>
        </w:rPr>
        <w:t>can</w:t>
      </w:r>
      <w:r>
        <w:rPr>
          <w:spacing w:val="-16"/>
        </w:rPr>
        <w:t xml:space="preserve"> </w:t>
      </w:r>
      <w:r>
        <w:rPr>
          <w:spacing w:val="-1"/>
        </w:rPr>
        <w:t>nevertheless</w:t>
      </w:r>
      <w:r>
        <w:t xml:space="preserve"> </w:t>
      </w:r>
      <w:r>
        <w:rPr>
          <w:spacing w:val="-1"/>
        </w:rPr>
        <w:t>be</w:t>
      </w:r>
      <w:r>
        <w:rPr>
          <w:spacing w:val="-73"/>
        </w:rPr>
        <w:t xml:space="preserve"> </w:t>
      </w:r>
      <w:r>
        <w:rPr>
          <w:spacing w:val="-1"/>
        </w:rPr>
        <w:t>misleadingly</w:t>
      </w:r>
      <w:r>
        <w:rPr>
          <w:spacing w:val="-17"/>
        </w:rPr>
        <w:t xml:space="preserve"> </w:t>
      </w:r>
      <w:r>
        <w:rPr>
          <w:spacing w:val="-1"/>
        </w:rPr>
        <w:t>selective,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rPr>
          <w:spacing w:val="-1"/>
        </w:rPr>
        <w:t>systematically</w:t>
      </w:r>
      <w:r>
        <w:rPr>
          <w:spacing w:val="-17"/>
        </w:rPr>
        <w:t xml:space="preserve"> </w:t>
      </w:r>
      <w:r>
        <w:rPr>
          <w:spacing w:val="-1"/>
        </w:rPr>
        <w:t>disregard</w:t>
      </w:r>
      <w:r>
        <w:rPr>
          <w:spacing w:val="-4"/>
        </w:rPr>
        <w:t xml:space="preserve"> </w:t>
      </w:r>
      <w:r>
        <w:t>n</w:t>
      </w:r>
      <w:r>
        <w:t>umerical</w:t>
      </w:r>
      <w:r>
        <w:rPr>
          <w:spacing w:val="3"/>
        </w:rPr>
        <w:t xml:space="preserve"> </w:t>
      </w:r>
      <w:r>
        <w:t>accuracy</w:t>
      </w:r>
      <w:r>
        <w:rPr>
          <w:spacing w:val="-73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were employed</w:t>
      </w:r>
      <w:r>
        <w:rPr>
          <w:spacing w:val="-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compilers and</w:t>
      </w:r>
      <w:r>
        <w:rPr>
          <w:spacing w:val="-2"/>
        </w:rPr>
        <w:t xml:space="preserve"> </w:t>
      </w:r>
      <w:r>
        <w:t>understood</w:t>
      </w:r>
      <w:r>
        <w:rPr>
          <w:spacing w:val="-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first</w:t>
      </w:r>
      <w:r>
        <w:rPr>
          <w:spacing w:val="-73"/>
        </w:rPr>
        <w:t xml:space="preserve"> </w:t>
      </w:r>
      <w:r>
        <w:t>audiences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essentially symbolic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devotional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 functional</w:t>
      </w:r>
      <w:r>
        <w:rPr>
          <w:spacing w:val="1"/>
        </w:rPr>
        <w:t xml:space="preserve"> </w:t>
      </w:r>
      <w:r>
        <w:t>documents. Burgess has also rightly emphasised the incomplete picture of</w:t>
      </w:r>
      <w:r>
        <w:rPr>
          <w:spacing w:val="1"/>
        </w:rPr>
        <w:t xml:space="preserve"> </w:t>
      </w:r>
      <w:r>
        <w:rPr>
          <w:spacing w:val="-2"/>
        </w:rPr>
        <w:t xml:space="preserve">parish activity which emerges from even the fullest churchwardens' </w:t>
      </w:r>
      <w:r>
        <w:rPr>
          <w:spacing w:val="-1"/>
        </w:rPr>
        <w:t>accounts.</w:t>
      </w:r>
      <w:r>
        <w:rPr>
          <w:spacing w:val="-72"/>
        </w:rPr>
        <w:t xml:space="preserve"> </w:t>
      </w:r>
      <w:r>
        <w:t>Many crucial parish functions, from the celebration of the liturgy to the</w:t>
      </w:r>
      <w:r>
        <w:rPr>
          <w:spacing w:val="1"/>
        </w:rPr>
        <w:t xml:space="preserve"> </w:t>
      </w:r>
      <w:r>
        <w:rPr>
          <w:spacing w:val="-4"/>
        </w:rPr>
        <w:t xml:space="preserve">control and planning of long-term investment </w:t>
      </w:r>
      <w:r>
        <w:rPr>
          <w:spacing w:val="-3"/>
        </w:rPr>
        <w:t>and spending, were managed by</w:t>
      </w:r>
      <w:r>
        <w:rPr>
          <w:spacing w:val="-72"/>
        </w:rPr>
        <w:t xml:space="preserve"> </w:t>
      </w:r>
      <w:r>
        <w:t>parishioners, clerical</w:t>
      </w:r>
      <w:r>
        <w:rPr>
          <w:spacing w:val="1"/>
        </w:rPr>
        <w:t xml:space="preserve"> </w:t>
      </w:r>
      <w:r>
        <w:t>and lay</w:t>
      </w:r>
      <w:bookmarkStart w:id="137" w:name="_bookmark127"/>
      <w:bookmarkEnd w:id="137"/>
      <w:r>
        <w:t>, other</w:t>
      </w:r>
      <w:r>
        <w:rPr>
          <w:spacing w:val="1"/>
        </w:rPr>
        <w:t xml:space="preserve"> </w:t>
      </w:r>
      <w:r>
        <w:t>than the wardens, and often in fact</w:t>
      </w:r>
      <w:r>
        <w:rPr>
          <w:spacing w:val="1"/>
        </w:rPr>
        <w:t xml:space="preserve"> </w:t>
      </w:r>
      <w:r>
        <w:t>superior to them in the parish hierarchy. The activities of these people – the</w:t>
      </w:r>
      <w:r>
        <w:rPr>
          <w:spacing w:val="1"/>
        </w:rPr>
        <w:t xml:space="preserve"> </w:t>
      </w:r>
      <w:r>
        <w:t>clergy and the parish elite or ‘masters' – are therefore often invisible to us,</w:t>
      </w:r>
      <w:r>
        <w:rPr>
          <w:spacing w:val="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wardens'</w:t>
      </w:r>
      <w:r>
        <w:rPr>
          <w:spacing w:val="2"/>
        </w:rPr>
        <w:t xml:space="preserve"> </w:t>
      </w:r>
      <w:r>
        <w:t>remit,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the wardens'</w:t>
      </w:r>
      <w:r>
        <w:rPr>
          <w:spacing w:val="4"/>
        </w:rPr>
        <w:t xml:space="preserve"> </w:t>
      </w:r>
      <w:r>
        <w:t>accounts.</w:t>
      </w:r>
    </w:p>
    <w:p w14:paraId="0D06AC0D" w14:textId="77777777" w:rsidR="00AB4F02" w:rsidRDefault="009D3C46">
      <w:pPr>
        <w:pStyle w:val="BodyText"/>
        <w:spacing w:before="34" w:line="249" w:lineRule="auto"/>
        <w:ind w:left="119" w:right="104" w:firstLine="300"/>
        <w:jc w:val="both"/>
      </w:pPr>
      <w:r>
        <w:t>These</w:t>
      </w:r>
      <w:r>
        <w:rPr>
          <w:spacing w:val="1"/>
        </w:rPr>
        <w:t xml:space="preserve"> </w:t>
      </w:r>
      <w:r>
        <w:t>warnings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churchwardens'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historical</w:t>
      </w:r>
      <w:r>
        <w:rPr>
          <w:spacing w:val="4"/>
        </w:rPr>
        <w:t xml:space="preserve"> </w:t>
      </w:r>
      <w:r>
        <w:t>sources deserve to</w:t>
      </w:r>
      <w:r>
        <w:rPr>
          <w:spacing w:val="-3"/>
        </w:rPr>
        <w:t xml:space="preserve"> </w:t>
      </w:r>
      <w:r>
        <w:t>be attended</w:t>
      </w:r>
      <w:r>
        <w:rPr>
          <w:spacing w:val="-3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turn</w:t>
      </w:r>
      <w:r>
        <w:rPr>
          <w:spacing w:val="-1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derived</w:t>
      </w:r>
      <w:r>
        <w:rPr>
          <w:spacing w:val="-2"/>
        </w:rPr>
        <w:t xml:space="preserve"> </w:t>
      </w:r>
      <w:r>
        <w:t>from</w:t>
      </w:r>
      <w:r>
        <w:rPr>
          <w:spacing w:val="-73"/>
        </w:rPr>
        <w:t xml:space="preserve"> </w:t>
      </w:r>
      <w:r>
        <w:rPr>
          <w:spacing w:val="-3"/>
        </w:rPr>
        <w:t xml:space="preserve">the </w:t>
      </w:r>
      <w:r>
        <w:rPr>
          <w:spacing w:val="-2"/>
        </w:rPr>
        <w:t>study of sets of urban parish accounts from Bristol and London which are</w:t>
      </w:r>
      <w:r>
        <w:rPr>
          <w:spacing w:val="-72"/>
        </w:rPr>
        <w:t xml:space="preserve"> </w:t>
      </w:r>
      <w:r>
        <w:t>themselves far from typical. The splendidly copious accounts of All Saints</w:t>
      </w:r>
      <w:r>
        <w:rPr>
          <w:spacing w:val="1"/>
        </w:rPr>
        <w:t xml:space="preserve"> </w:t>
      </w:r>
      <w:r>
        <w:t>Bristol, for example, which Burgess has edited, with their elaborate lists of</w:t>
      </w:r>
      <w:r>
        <w:rPr>
          <w:spacing w:val="1"/>
        </w:rPr>
        <w:t xml:space="preserve"> </w:t>
      </w:r>
      <w:r>
        <w:rPr>
          <w:spacing w:val="-1"/>
        </w:rPr>
        <w:t>benefactors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commemorative</w:t>
      </w:r>
      <w:r>
        <w:rPr>
          <w:spacing w:val="-7"/>
        </w:rPr>
        <w:t xml:space="preserve"> </w:t>
      </w:r>
      <w:r>
        <w:t>inventories,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manifestly</w:t>
      </w:r>
      <w:r>
        <w:rPr>
          <w:spacing w:val="-19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both</w:t>
      </w:r>
      <w:r>
        <w:rPr>
          <w:spacing w:val="-19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memorialise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provoke</w:t>
      </w:r>
      <w:r>
        <w:rPr>
          <w:spacing w:val="3"/>
        </w:rPr>
        <w:t xml:space="preserve"> </w:t>
      </w:r>
      <w:r>
        <w:t>parochial</w:t>
      </w:r>
      <w:r>
        <w:rPr>
          <w:spacing w:val="8"/>
        </w:rPr>
        <w:t xml:space="preserve"> </w:t>
      </w:r>
      <w:r>
        <w:t>piety.</w:t>
      </w:r>
      <w:r>
        <w:rPr>
          <w:spacing w:val="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difficult,</w:t>
      </w:r>
      <w:r>
        <w:rPr>
          <w:spacing w:val="2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view</w:t>
      </w:r>
    </w:p>
    <w:p w14:paraId="5403368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A4ECD28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the often very bald and sketchy balance sheets which make up the bulk of</w:t>
      </w:r>
      <w:r>
        <w:rPr>
          <w:spacing w:val="1"/>
        </w:rPr>
        <w:t xml:space="preserve"> </w:t>
      </w:r>
      <w:r>
        <w:t>surviving</w:t>
      </w:r>
      <w:r>
        <w:rPr>
          <w:spacing w:val="-11"/>
        </w:rPr>
        <w:t xml:space="preserve"> </w:t>
      </w:r>
      <w:r>
        <w:t>rural</w:t>
      </w:r>
      <w:r>
        <w:rPr>
          <w:spacing w:val="6"/>
        </w:rPr>
        <w:t xml:space="preserve"> </w:t>
      </w:r>
      <w:r>
        <w:t>accounts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having</w:t>
      </w:r>
      <w:r>
        <w:rPr>
          <w:spacing w:val="-11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symbolic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hortatory</w:t>
      </w:r>
      <w:r>
        <w:rPr>
          <w:spacing w:val="-72"/>
        </w:rPr>
        <w:t xml:space="preserve"> </w:t>
      </w:r>
      <w:r>
        <w:t>mileage</w:t>
      </w:r>
      <w:r>
        <w:rPr>
          <w:spacing w:val="1"/>
        </w:rPr>
        <w:t xml:space="preserve"> </w:t>
      </w:r>
      <w:r>
        <w:t>in them.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workaday reasons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compiling a</w:t>
      </w:r>
      <w:r>
        <w:rPr>
          <w:spacing w:val="1"/>
        </w:rPr>
        <w:t xml:space="preserve"> </w:t>
      </w:r>
      <w:r>
        <w:t>book of</w:t>
      </w:r>
      <w:r>
        <w:rPr>
          <w:spacing w:val="1"/>
        </w:rPr>
        <w:t xml:space="preserve"> </w:t>
      </w:r>
      <w:r>
        <w:t>accounts</w:t>
      </w:r>
      <w:r>
        <w:rPr>
          <w:spacing w:val="-3"/>
        </w:rPr>
        <w:t xml:space="preserve"> </w:t>
      </w:r>
      <w:r>
        <w:t>given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1498</w:t>
      </w:r>
      <w:r>
        <w:rPr>
          <w:spacing w:val="-4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wardens</w:t>
      </w:r>
      <w:r>
        <w:rPr>
          <w:spacing w:val="-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Somerset</w:t>
      </w:r>
      <w:r>
        <w:rPr>
          <w:spacing w:val="-13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Pilton</w:t>
      </w:r>
      <w:r>
        <w:rPr>
          <w:spacing w:val="-19"/>
        </w:rPr>
        <w:t xml:space="preserve"> </w:t>
      </w:r>
      <w:r>
        <w:t>‘for a</w:t>
      </w:r>
      <w:r>
        <w:rPr>
          <w:spacing w:val="-72"/>
        </w:rPr>
        <w:t xml:space="preserve"> </w:t>
      </w:r>
      <w:r>
        <w:t>remembrance of all such goodes as long therto and to make and tytyll atrew</w:t>
      </w:r>
      <w:r>
        <w:rPr>
          <w:spacing w:val="1"/>
        </w:rPr>
        <w:t xml:space="preserve"> </w:t>
      </w:r>
      <w:r>
        <w:t>acowntt</w:t>
      </w:r>
      <w:r>
        <w:t>ys off all wardens wher withyn and all other things that encresse to</w:t>
      </w:r>
      <w:r>
        <w:rPr>
          <w:spacing w:val="1"/>
        </w:rPr>
        <w:t xml:space="preserve"> </w:t>
      </w:r>
      <w:r>
        <w:t>the same', were probably just as important</w:t>
      </w:r>
      <w:bookmarkStart w:id="138" w:name="_bookmark128"/>
      <w:bookmarkEnd w:id="138"/>
      <w:r>
        <w:t>.</w:t>
      </w:r>
      <w:hyperlink w:anchor="_bookmark979" w:history="1">
        <w:r>
          <w:rPr>
            <w:color w:val="0000ED"/>
            <w:position w:val="9"/>
            <w:sz w:val="22"/>
            <w:u w:val="single" w:color="0000ED"/>
          </w:rPr>
          <w:t>18</w:t>
        </w:r>
      </w:hyperlink>
      <w:r>
        <w:rPr>
          <w:color w:val="0000ED"/>
          <w:position w:val="9"/>
          <w:sz w:val="22"/>
        </w:rPr>
        <w:t xml:space="preserve"> </w:t>
      </w:r>
      <w:r>
        <w:t>In 1557 much the same reason</w:t>
      </w:r>
      <w:r>
        <w:rPr>
          <w:spacing w:val="1"/>
        </w:rPr>
        <w:t xml:space="preserve"> </w:t>
      </w:r>
      <w:r>
        <w:t>was given by the wardens of the Devon country parish of Kilmington at the</w:t>
      </w:r>
      <w:r>
        <w:rPr>
          <w:spacing w:val="1"/>
        </w:rPr>
        <w:t xml:space="preserve"> </w:t>
      </w:r>
      <w:r>
        <w:t>beginn</w:t>
      </w:r>
      <w:r>
        <w:t>ing of their book. This was, they wrote, the ‘boke of the Rekenyngs</w:t>
      </w:r>
      <w:r>
        <w:rPr>
          <w:spacing w:val="1"/>
        </w:rPr>
        <w:t xml:space="preserve"> </w:t>
      </w:r>
      <w:r>
        <w:t>and Acount of the Chyrch Wardyns of the Parysche of Kylmyngton and for</w:t>
      </w:r>
      <w:r>
        <w:rPr>
          <w:spacing w:val="1"/>
        </w:rPr>
        <w:t xml:space="preserve"> </w:t>
      </w:r>
      <w:r>
        <w:rPr>
          <w:spacing w:val="-3"/>
        </w:rPr>
        <w:t xml:space="preserve">other Reckenyngs for the sayd Chyrche Alwayes to be hadd </w:t>
      </w:r>
      <w:r>
        <w:rPr>
          <w:spacing w:val="-2"/>
        </w:rPr>
        <w:t>yn a redyness for</w:t>
      </w:r>
      <w:r>
        <w:rPr>
          <w:spacing w:val="-72"/>
        </w:rPr>
        <w:t xml:space="preserve"> </w:t>
      </w:r>
      <w:r>
        <w:rPr>
          <w:spacing w:val="-5"/>
        </w:rPr>
        <w:t>Anye</w:t>
      </w:r>
      <w:r>
        <w:rPr>
          <w:spacing w:val="1"/>
        </w:rPr>
        <w:t xml:space="preserve"> </w:t>
      </w:r>
      <w:r>
        <w:rPr>
          <w:spacing w:val="-5"/>
        </w:rPr>
        <w:t>besynes</w:t>
      </w:r>
      <w:r>
        <w:rPr>
          <w:spacing w:val="3"/>
        </w:rPr>
        <w:t xml:space="preserve"> </w:t>
      </w:r>
      <w:r>
        <w:rPr>
          <w:spacing w:val="-5"/>
        </w:rPr>
        <w:t>belongyng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t xml:space="preserve"> </w:t>
      </w:r>
      <w:r>
        <w:rPr>
          <w:spacing w:val="-5"/>
        </w:rPr>
        <w:t>or</w:t>
      </w:r>
      <w:r>
        <w:rPr>
          <w:spacing w:val="5"/>
        </w:rPr>
        <w:t xml:space="preserve"> </w:t>
      </w:r>
      <w:r>
        <w:rPr>
          <w:spacing w:val="-5"/>
        </w:rPr>
        <w:t>for</w:t>
      </w:r>
      <w:r>
        <w:rPr>
          <w:spacing w:val="5"/>
        </w:rPr>
        <w:t xml:space="preserve"> </w:t>
      </w:r>
      <w:r>
        <w:rPr>
          <w:spacing w:val="-5"/>
        </w:rPr>
        <w:t>the</w:t>
      </w:r>
      <w:r>
        <w:rPr>
          <w:spacing w:val="1"/>
        </w:rPr>
        <w:t xml:space="preserve"> </w:t>
      </w:r>
      <w:r>
        <w:rPr>
          <w:spacing w:val="-5"/>
        </w:rPr>
        <w:t>same</w:t>
      </w:r>
      <w:r>
        <w:rPr>
          <w:spacing w:val="1"/>
        </w:rPr>
        <w:t xml:space="preserve"> </w:t>
      </w:r>
      <w:r>
        <w:rPr>
          <w:spacing w:val="-5"/>
        </w:rPr>
        <w:t>Chyrche'</w:t>
      </w:r>
      <w:bookmarkStart w:id="139" w:name="_bookmark129"/>
      <w:bookmarkEnd w:id="139"/>
      <w:r>
        <w:rPr>
          <w:spacing w:val="-5"/>
        </w:rPr>
        <w:t>.</w:t>
      </w:r>
      <w:hyperlink w:anchor="_bookmark980" w:history="1">
        <w:r>
          <w:rPr>
            <w:color w:val="0000ED"/>
            <w:spacing w:val="-5"/>
            <w:position w:val="9"/>
            <w:sz w:val="22"/>
            <w:u w:val="single" w:color="0000ED"/>
          </w:rPr>
          <w:t>19</w:t>
        </w:r>
      </w:hyperlink>
    </w:p>
    <w:p w14:paraId="5C212649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‘Alwayes to be hadd yn redyness for Anye besynes'. In the West Country</w:t>
      </w:r>
      <w:r>
        <w:rPr>
          <w:spacing w:val="-72"/>
        </w:rPr>
        <w:t xml:space="preserve"> </w:t>
      </w:r>
      <w:r>
        <w:t>as elsewhere, churchwardens were required not only to present an annual</w:t>
      </w:r>
      <w:r>
        <w:rPr>
          <w:spacing w:val="1"/>
        </w:rPr>
        <w:t xml:space="preserve"> </w:t>
      </w:r>
      <w:r>
        <w:t>account of their stewardship to the parish, but to keep a writte</w:t>
      </w:r>
      <w:r>
        <w:t>n copy, which</w:t>
      </w:r>
      <w:r>
        <w:rPr>
          <w:spacing w:val="-72"/>
        </w:rPr>
        <w:t xml:space="preserve"> </w:t>
      </w:r>
      <w:r>
        <w:t>might be examined by the archdeacon at his visitation</w:t>
      </w:r>
      <w:bookmarkStart w:id="140" w:name="_bookmark130"/>
      <w:bookmarkEnd w:id="140"/>
      <w:r>
        <w:t>.</w:t>
      </w:r>
      <w:hyperlink w:anchor="_bookmark981" w:history="1">
        <w:r>
          <w:rPr>
            <w:color w:val="0000ED"/>
            <w:position w:val="9"/>
            <w:sz w:val="22"/>
            <w:u w:val="single" w:color="0000ED"/>
          </w:rPr>
          <w:t>20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Since late medieval</w:t>
      </w:r>
      <w:r>
        <w:rPr>
          <w:spacing w:val="-72"/>
        </w:rPr>
        <w:t xml:space="preserve"> </w:t>
      </w:r>
      <w:r>
        <w:t>visitations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rarely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triennial</w:t>
      </w:r>
      <w:r>
        <w:rPr>
          <w:spacing w:val="1"/>
        </w:rPr>
        <w:t xml:space="preserve"> </w:t>
      </w:r>
      <w:r>
        <w:t>events,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meant</w:t>
      </w:r>
      <w:r>
        <w:rPr>
          <w:spacing w:val="1"/>
        </w:rPr>
        <w:t xml:space="preserve"> </w:t>
      </w:r>
      <w:r>
        <w:t>keeping</w:t>
      </w:r>
      <w:r>
        <w:rPr>
          <w:spacing w:val="1"/>
        </w:rPr>
        <w:t xml:space="preserve"> </w:t>
      </w:r>
      <w:r>
        <w:rPr>
          <w:spacing w:val="-3"/>
        </w:rPr>
        <w:t xml:space="preserve">accounts well beyond </w:t>
      </w:r>
      <w:r>
        <w:rPr>
          <w:spacing w:val="-2"/>
        </w:rPr>
        <w:t xml:space="preserve">the average warden's term of office, and </w:t>
      </w:r>
      <w:r>
        <w:rPr>
          <w:spacing w:val="-2"/>
        </w:rPr>
        <w:t>must certainly</w:t>
      </w:r>
      <w:r>
        <w:rPr>
          <w:spacing w:val="-1"/>
        </w:rPr>
        <w:t xml:space="preserve"> </w:t>
      </w:r>
      <w:r>
        <w:t>have provided a motive for the shift from fragile single-sheet accounts to</w:t>
      </w:r>
      <w:r>
        <w:rPr>
          <w:spacing w:val="1"/>
        </w:rPr>
        <w:t xml:space="preserve"> </w:t>
      </w:r>
      <w:r>
        <w:rPr>
          <w:i/>
        </w:rPr>
        <w:t xml:space="preserve">books </w:t>
      </w:r>
      <w:r>
        <w:t>of accounts, easier to store and to use, and less vulnerable to loss or</w:t>
      </w:r>
      <w:r>
        <w:rPr>
          <w:spacing w:val="1"/>
        </w:rPr>
        <w:t xml:space="preserve"> </w:t>
      </w:r>
      <w:r>
        <w:t>damage. By no means all parishes, however, made this transition. Most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compiled</w:t>
      </w:r>
      <w:r>
        <w:rPr>
          <w:spacing w:val="1"/>
        </w:rPr>
        <w:t xml:space="preserve"> </w:t>
      </w:r>
      <w:r>
        <w:t>first by individual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on loose</w:t>
      </w:r>
      <w:r>
        <w:rPr>
          <w:spacing w:val="1"/>
        </w:rPr>
        <w:t xml:space="preserve"> </w:t>
      </w:r>
      <w:r>
        <w:t>sheets, often written on whatever scraps of paper came to hand – for paper,</w:t>
      </w:r>
      <w:r>
        <w:rPr>
          <w:spacing w:val="1"/>
        </w:rPr>
        <w:t xml:space="preserve"> </w:t>
      </w:r>
      <w:r>
        <w:t>though cheap enough, could be in the countryside a scarce commodity. But</w:t>
      </w:r>
      <w:r>
        <w:rPr>
          <w:spacing w:val="1"/>
        </w:rPr>
        <w:t xml:space="preserve"> </w:t>
      </w:r>
      <w:r>
        <w:t>throughout the Tudor century many parishes also ret</w:t>
      </w:r>
      <w:r>
        <w:t>ained their fair-copied</w:t>
      </w:r>
      <w:r>
        <w:rPr>
          <w:spacing w:val="1"/>
        </w:rPr>
        <w:t xml:space="preserve"> </w:t>
      </w:r>
      <w:r>
        <w:t>file versions of these accounts as single paper or parchment membranes,</w:t>
      </w:r>
      <w:r>
        <w:rPr>
          <w:spacing w:val="1"/>
        </w:rPr>
        <w:t xml:space="preserve"> </w:t>
      </w:r>
      <w:r>
        <w:t>where necessary made up of several sheets glued or stitched end-to-end into</w:t>
      </w:r>
      <w:r>
        <w:rPr>
          <w:spacing w:val="-72"/>
        </w:rPr>
        <w:t xml:space="preserve"> </w:t>
      </w:r>
      <w:r>
        <w:t>a roll, and preserved as</w:t>
      </w:r>
      <w:r>
        <w:rPr>
          <w:spacing w:val="3"/>
        </w:rPr>
        <w:t xml:space="preserve"> </w:t>
      </w:r>
      <w:r>
        <w:t>sheets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rolls</w:t>
      </w:r>
      <w:r>
        <w:rPr>
          <w:spacing w:val="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-16"/>
        </w:rPr>
        <w:t xml:space="preserve"> </w:t>
      </w:r>
      <w:r>
        <w:t>chest.</w:t>
      </w:r>
    </w:p>
    <w:p w14:paraId="7EC6A58B" w14:textId="77777777" w:rsidR="00AB4F02" w:rsidRDefault="009D3C46">
      <w:pPr>
        <w:pStyle w:val="BodyText"/>
        <w:spacing w:before="19" w:line="249" w:lineRule="auto"/>
        <w:ind w:left="119" w:right="104" w:firstLine="300"/>
        <w:jc w:val="both"/>
      </w:pP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n</w:t>
      </w:r>
      <w:r>
        <w:t>ecessarily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poverty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rPr>
          <w:spacing w:val="-1"/>
        </w:rPr>
        <w:t xml:space="preserve">organisation. The best-preserved accounts from Tudor Devon are </w:t>
      </w:r>
      <w:r>
        <w:t>those from</w:t>
      </w:r>
      <w:r>
        <w:rPr>
          <w:spacing w:val="-72"/>
        </w:rPr>
        <w:t xml:space="preserve"> </w:t>
      </w:r>
      <w:r>
        <w:t>the stannary town of Ashburton – copious, elaborate, well organised and, as</w:t>
      </w:r>
      <w:r>
        <w:rPr>
          <w:spacing w:val="1"/>
        </w:rPr>
        <w:t xml:space="preserve"> </w:t>
      </w:r>
      <w:r>
        <w:t>i</w:t>
      </w:r>
      <w:bookmarkStart w:id="141" w:name="_bookmark132"/>
      <w:bookmarkEnd w:id="141"/>
      <w:r>
        <w:t>t happens,</w:t>
      </w:r>
      <w:r>
        <w:rPr>
          <w:spacing w:val="1"/>
        </w:rPr>
        <w:t xml:space="preserve"> </w:t>
      </w:r>
      <w:r>
        <w:t>preserved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book,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in many respects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Morebath</w:t>
      </w:r>
      <w:r>
        <w:rPr>
          <w:spacing w:val="-17"/>
        </w:rPr>
        <w:t xml:space="preserve"> </w:t>
      </w:r>
      <w:r>
        <w:rPr>
          <w:spacing w:val="-2"/>
        </w:rPr>
        <w:t>book,</w:t>
      </w:r>
      <w:r>
        <w:rPr>
          <w:spacing w:val="-3"/>
        </w:rPr>
        <w:t xml:space="preserve"> </w:t>
      </w:r>
      <w:r>
        <w:rPr>
          <w:spacing w:val="-2"/>
        </w:rPr>
        <w:t>but</w:t>
      </w:r>
      <w:r>
        <w:rPr>
          <w:spacing w:val="-11"/>
        </w:rPr>
        <w:t xml:space="preserve"> </w:t>
      </w:r>
      <w:r>
        <w:rPr>
          <w:spacing w:val="-2"/>
        </w:rPr>
        <w:t>already</w:t>
      </w:r>
      <w:r>
        <w:rPr>
          <w:spacing w:val="-16"/>
        </w:rPr>
        <w:t xml:space="preserve"> </w:t>
      </w:r>
      <w:r>
        <w:rPr>
          <w:spacing w:val="-2"/>
        </w:rPr>
        <w:t>bound</w:t>
      </w:r>
      <w:r>
        <w:rPr>
          <w:spacing w:val="-3"/>
        </w:rPr>
        <w:t xml:space="preserve"> </w:t>
      </w:r>
      <w:r>
        <w:rPr>
          <w:spacing w:val="-2"/>
        </w:rPr>
        <w:t>between</w:t>
      </w:r>
      <w:r>
        <w:rPr>
          <w:spacing w:val="-16"/>
        </w:rPr>
        <w:t xml:space="preserve"> </w:t>
      </w:r>
      <w:r>
        <w:rPr>
          <w:spacing w:val="-1"/>
        </w:rPr>
        <w:t>parchment</w:t>
      </w:r>
      <w:r>
        <w:rPr>
          <w:spacing w:val="-11"/>
        </w:rPr>
        <w:t xml:space="preserve"> </w:t>
      </w:r>
      <w:r>
        <w:rPr>
          <w:spacing w:val="-1"/>
        </w:rPr>
        <w:t>covers</w:t>
      </w:r>
      <w: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sixteenth</w:t>
      </w:r>
      <w:r>
        <w:rPr>
          <w:spacing w:val="-73"/>
        </w:rPr>
        <w:t xml:space="preserve"> </w:t>
      </w:r>
      <w:r>
        <w:t>century</w:t>
      </w:r>
      <w:bookmarkStart w:id="142" w:name="_bookmark131"/>
      <w:bookmarkEnd w:id="142"/>
      <w:r>
        <w:t>.</w:t>
      </w:r>
      <w:hyperlink w:anchor="_bookmark982" w:history="1">
        <w:r>
          <w:rPr>
            <w:color w:val="0000ED"/>
            <w:position w:val="9"/>
            <w:sz w:val="22"/>
            <w:u w:val="single" w:color="0000ED"/>
          </w:rPr>
          <w:t>21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coherence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Ashburton</w:t>
      </w:r>
      <w:r>
        <w:rPr>
          <w:spacing w:val="1"/>
        </w:rPr>
        <w:t xml:space="preserve"> </w:t>
      </w:r>
      <w:r>
        <w:t>book,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depended</w:t>
      </w:r>
      <w:r>
        <w:rPr>
          <w:spacing w:val="2"/>
        </w:rPr>
        <w:t xml:space="preserve"> </w:t>
      </w:r>
      <w:r>
        <w:t>on</w:t>
      </w:r>
      <w:r>
        <w:rPr>
          <w:spacing w:val="6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availability</w:t>
      </w:r>
      <w:r>
        <w:rPr>
          <w:spacing w:val="62"/>
        </w:rPr>
        <w:t xml:space="preserve"> </w:t>
      </w:r>
      <w:r>
        <w:t>within</w:t>
      </w:r>
      <w:r>
        <w:rPr>
          <w:spacing w:val="6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parish</w:t>
      </w:r>
      <w:r>
        <w:rPr>
          <w:spacing w:val="62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succession</w:t>
      </w:r>
      <w:r>
        <w:rPr>
          <w:spacing w:val="62"/>
        </w:rPr>
        <w:t xml:space="preserve"> </w:t>
      </w:r>
      <w:r>
        <w:t>of</w:t>
      </w:r>
    </w:p>
    <w:p w14:paraId="25C9BC56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74AE604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sophisticated urban scribes. Bound books of accounts might also be scrappy</w:t>
      </w:r>
      <w:r>
        <w:rPr>
          <w:spacing w:val="-72"/>
        </w:rPr>
        <w:t xml:space="preserve"> </w:t>
      </w:r>
      <w:r>
        <w:rPr>
          <w:spacing w:val="-4"/>
        </w:rPr>
        <w:t xml:space="preserve">and disorganised </w:t>
      </w:r>
      <w:r>
        <w:rPr>
          <w:spacing w:val="-3"/>
        </w:rPr>
        <w:t>affairs, giving not much more than the names of the wardens</w:t>
      </w:r>
      <w:r>
        <w:rPr>
          <w:spacing w:val="-72"/>
        </w:rPr>
        <w:t xml:space="preserve"> </w:t>
      </w:r>
      <w:r>
        <w:t>and the bare totals of income and expenditure, or might be clogged with</w:t>
      </w:r>
      <w:r>
        <w:rPr>
          <w:spacing w:val="1"/>
        </w:rPr>
        <w:t xml:space="preserve"> </w:t>
      </w:r>
      <w:r>
        <w:t>rough calculations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illegible</w:t>
      </w:r>
      <w:r>
        <w:rPr>
          <w:spacing w:val="1"/>
        </w:rPr>
        <w:t xml:space="preserve"> </w:t>
      </w:r>
      <w:r>
        <w:t>crossings</w:t>
      </w:r>
      <w:r>
        <w:rPr>
          <w:spacing w:val="1"/>
        </w:rPr>
        <w:t xml:space="preserve"> </w:t>
      </w:r>
      <w:r>
        <w:t>out</w:t>
      </w:r>
      <w:bookmarkStart w:id="143" w:name="_bookmark133"/>
      <w:bookmarkEnd w:id="143"/>
      <w:r>
        <w:t>.</w:t>
      </w:r>
      <w:hyperlink w:anchor="_bookmark983" w:history="1">
        <w:r>
          <w:rPr>
            <w:color w:val="0000ED"/>
            <w:position w:val="9"/>
            <w:sz w:val="22"/>
            <w:u w:val="single" w:color="0000ED"/>
          </w:rPr>
          <w:t>22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contrast,</w:t>
      </w:r>
      <w:r>
        <w:rPr>
          <w:spacing w:val="1"/>
        </w:rPr>
        <w:t xml:space="preserve"> </w:t>
      </w:r>
      <w:r>
        <w:t>loose-leaf</w:t>
      </w:r>
      <w:r>
        <w:rPr>
          <w:spacing w:val="1"/>
        </w:rPr>
        <w:t xml:space="preserve"> </w:t>
      </w:r>
      <w:r>
        <w:t>accounts might be well written and carefully preserved. The accounts of</w:t>
      </w:r>
      <w:r>
        <w:rPr>
          <w:spacing w:val="1"/>
        </w:rPr>
        <w:t xml:space="preserve"> </w:t>
      </w:r>
      <w:r>
        <w:rPr>
          <w:spacing w:val="-2"/>
        </w:rPr>
        <w:t>many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2"/>
        </w:rPr>
        <w:t>ealthy</w:t>
      </w:r>
      <w:r>
        <w:rPr>
          <w:spacing w:val="-17"/>
        </w:rPr>
        <w:t xml:space="preserve"> </w:t>
      </w:r>
      <w:r>
        <w:rPr>
          <w:spacing w:val="-2"/>
        </w:rPr>
        <w:t>Exeter</w:t>
      </w:r>
      <w:r>
        <w:rPr>
          <w:spacing w:val="2"/>
        </w:rPr>
        <w:t xml:space="preserve"> </w:t>
      </w:r>
      <w:r>
        <w:rPr>
          <w:spacing w:val="-2"/>
        </w:rPr>
        <w:t>city</w:t>
      </w:r>
      <w:r>
        <w:rPr>
          <w:spacing w:val="-16"/>
        </w:rPr>
        <w:t xml:space="preserve"> </w:t>
      </w:r>
      <w:r>
        <w:rPr>
          <w:spacing w:val="-2"/>
        </w:rPr>
        <w:t>parishes,</w:t>
      </w:r>
      <w:r>
        <w:rPr>
          <w:spacing w:val="-3"/>
        </w:rPr>
        <w:t xml:space="preserve"> </w:t>
      </w:r>
      <w:r>
        <w:rPr>
          <w:spacing w:val="-2"/>
        </w:rPr>
        <w:t>and 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prosperous</w:t>
      </w:r>
      <w:r>
        <w:rPr>
          <w:spacing w:val="1"/>
        </w:rPr>
        <w:t xml:space="preserve"> </w:t>
      </w:r>
      <w:r>
        <w:rPr>
          <w:spacing w:val="-2"/>
        </w:rPr>
        <w:t>towns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Tavistock,</w:t>
      </w:r>
      <w:r>
        <w:rPr>
          <w:spacing w:val="-72"/>
        </w:rPr>
        <w:t xml:space="preserve"> </w:t>
      </w:r>
      <w:r>
        <w:rPr>
          <w:spacing w:val="-2"/>
        </w:rPr>
        <w:t>Okehampton</w:t>
      </w:r>
      <w:r>
        <w:rPr>
          <w:spacing w:val="-17"/>
        </w:rPr>
        <w:t xml:space="preserve"> </w:t>
      </w:r>
      <w:r>
        <w:rPr>
          <w:spacing w:val="-2"/>
        </w:rPr>
        <w:t>and Crediton,</w:t>
      </w:r>
      <w:r>
        <w:rPr>
          <w:spacing w:val="-3"/>
        </w:rPr>
        <w:t xml:space="preserve"> </w:t>
      </w:r>
      <w:r>
        <w:rPr>
          <w:spacing w:val="-1"/>
        </w:rPr>
        <w:t>were kept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loose</w:t>
      </w:r>
      <w:r>
        <w:rPr>
          <w:spacing w:val="-2"/>
        </w:rPr>
        <w:t xml:space="preserve"> </w:t>
      </w:r>
      <w:r>
        <w:rPr>
          <w:spacing w:val="-1"/>
        </w:rPr>
        <w:t>format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parchment</w:t>
      </w:r>
      <w:r>
        <w:rPr>
          <w:spacing w:val="-11"/>
        </w:rPr>
        <w:t xml:space="preserve"> </w:t>
      </w:r>
      <w:r>
        <w:rPr>
          <w:spacing w:val="-1"/>
        </w:rPr>
        <w:t>rolls,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73"/>
        </w:rPr>
        <w:t xml:space="preserve"> </w:t>
      </w:r>
      <w:r>
        <w:t>for each year</w:t>
      </w:r>
      <w:bookmarkStart w:id="144" w:name="_bookmark134"/>
      <w:bookmarkEnd w:id="144"/>
      <w:r>
        <w:t>.</w:t>
      </w:r>
      <w:hyperlink w:anchor="_bookmark984" w:history="1">
        <w:r>
          <w:rPr>
            <w:color w:val="0000ED"/>
            <w:position w:val="9"/>
            <w:sz w:val="22"/>
            <w:u w:val="single" w:color="0000ED"/>
          </w:rPr>
          <w:t>23</w:t>
        </w:r>
      </w:hyperlink>
      <w:r>
        <w:rPr>
          <w:color w:val="0000ED"/>
          <w:position w:val="9"/>
          <w:sz w:val="22"/>
        </w:rPr>
        <w:t xml:space="preserve"> </w:t>
      </w:r>
      <w:r>
        <w:t>These rolls are very splendid objects, handsomely copied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elaborately</w:t>
      </w:r>
      <w:r>
        <w:rPr>
          <w:spacing w:val="1"/>
        </w:rPr>
        <w:t xml:space="preserve"> </w:t>
      </w:r>
      <w:r>
        <w:t>ornamented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scribes,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surviving</w:t>
      </w:r>
      <w:r>
        <w:rPr>
          <w:spacing w:val="1"/>
        </w:rPr>
        <w:t xml:space="preserve"> </w:t>
      </w:r>
      <w:r>
        <w:t>accounts of Exeter parishes like St Petroc and St Mary Steps, preserved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format,</w:t>
      </w:r>
      <w:r>
        <w:rPr>
          <w:spacing w:val="-1"/>
        </w:rPr>
        <w:t xml:space="preserve"> </w:t>
      </w:r>
      <w:r>
        <w:t>demonstrate</w:t>
      </w:r>
      <w:bookmarkStart w:id="145" w:name="_bookmark135"/>
      <w:bookmarkEnd w:id="145"/>
      <w:r>
        <w:t>.</w:t>
      </w:r>
      <w:hyperlink w:anchor="_bookmark985" w:history="1">
        <w:r>
          <w:rPr>
            <w:color w:val="0000ED"/>
            <w:position w:val="9"/>
            <w:sz w:val="22"/>
            <w:u w:val="single" w:color="0000ED"/>
          </w:rPr>
          <w:t>24</w:t>
        </w:r>
      </w:hyperlink>
    </w:p>
    <w:p w14:paraId="1F66F8D4" w14:textId="77777777" w:rsidR="00AB4F02" w:rsidRDefault="009D3C46">
      <w:pPr>
        <w:pStyle w:val="BodyText"/>
        <w:spacing w:before="12" w:line="249" w:lineRule="auto"/>
        <w:ind w:left="119" w:right="113" w:firstLine="300"/>
        <w:jc w:val="both"/>
        <w:rPr>
          <w:sz w:val="22"/>
        </w:rPr>
      </w:pPr>
      <w:r>
        <w:t>The impressively formal appearance of these rolls pr</w:t>
      </w:r>
      <w:r>
        <w:t>ompts the wider</w:t>
      </w:r>
      <w:r>
        <w:rPr>
          <w:spacing w:val="1"/>
        </w:rPr>
        <w:t xml:space="preserve"> </w:t>
      </w:r>
      <w:r>
        <w:t>question of the use of all such accounts, whether in rolls, sheets or books –</w:t>
      </w:r>
      <w:r>
        <w:rPr>
          <w:spacing w:val="1"/>
        </w:rPr>
        <w:t xml:space="preserve"> </w:t>
      </w:r>
      <w:r>
        <w:t xml:space="preserve">what were they </w:t>
      </w:r>
      <w:r>
        <w:rPr>
          <w:i/>
        </w:rPr>
        <w:t>for</w:t>
      </w:r>
      <w:r>
        <w:t>? Most Tudor parishes had some form of public audit, at</w:t>
      </w:r>
      <w:r>
        <w:rPr>
          <w:spacing w:val="1"/>
        </w:rPr>
        <w:t xml:space="preserve"> </w:t>
      </w:r>
      <w:r>
        <w:t>which the wardens gave an account of income and expenditure, and West</w:t>
      </w:r>
      <w:r>
        <w:rPr>
          <w:spacing w:val="1"/>
        </w:rPr>
        <w:t xml:space="preserve"> </w:t>
      </w:r>
      <w:r>
        <w:rPr>
          <w:spacing w:val="-2"/>
        </w:rPr>
        <w:t>Country</w:t>
      </w:r>
      <w:r>
        <w:rPr>
          <w:spacing w:val="-16"/>
        </w:rPr>
        <w:t xml:space="preserve"> </w:t>
      </w:r>
      <w:r>
        <w:rPr>
          <w:spacing w:val="-2"/>
        </w:rPr>
        <w:t>parishes</w:t>
      </w:r>
      <w:r>
        <w:t xml:space="preserve"> </w:t>
      </w:r>
      <w:r>
        <w:rPr>
          <w:spacing w:val="-2"/>
        </w:rPr>
        <w:t>i</w:t>
      </w:r>
      <w:r>
        <w:rPr>
          <w:spacing w:val="-2"/>
        </w:rPr>
        <w:t>n</w:t>
      </w:r>
      <w:r>
        <w:rPr>
          <w:spacing w:val="-15"/>
        </w:rPr>
        <w:t xml:space="preserve"> </w:t>
      </w:r>
      <w:r>
        <w:rPr>
          <w:spacing w:val="-2"/>
        </w:rPr>
        <w:t>general</w:t>
      </w:r>
      <w:r>
        <w:rPr>
          <w:spacing w:val="4"/>
        </w:rPr>
        <w:t xml:space="preserve"> </w:t>
      </w:r>
      <w:r>
        <w:rPr>
          <w:spacing w:val="-2"/>
        </w:rPr>
        <w:t>put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high</w:t>
      </w:r>
      <w:r>
        <w:rPr>
          <w:spacing w:val="-15"/>
        </w:rPr>
        <w:t xml:space="preserve"> </w:t>
      </w:r>
      <w:r>
        <w:rPr>
          <w:spacing w:val="-2"/>
        </w:rPr>
        <w:t>value</w:t>
      </w:r>
      <w:r>
        <w:rPr>
          <w:spacing w:val="-1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consensus</w:t>
      </w:r>
      <w:r>
        <w:t xml:space="preserve"> </w:t>
      </w:r>
      <w:r>
        <w:rPr>
          <w:spacing w:val="-2"/>
        </w:rPr>
        <w:t>and accountability.</w:t>
      </w:r>
      <w:r>
        <w:rPr>
          <w:spacing w:val="-72"/>
        </w:rPr>
        <w:t xml:space="preserve"> </w:t>
      </w:r>
      <w:r>
        <w:t>Officials were expected to act ‘with the assent and by the comanndement of</w:t>
      </w:r>
      <w:r>
        <w:rPr>
          <w:spacing w:val="-72"/>
        </w:rPr>
        <w:t xml:space="preserve"> </w:t>
      </w:r>
      <w:r>
        <w:t>the hole parishe … according to ther olde accustomed usage', and wardens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exceeded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abused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authority were</w:t>
      </w:r>
      <w:r>
        <w:rPr>
          <w:spacing w:val="1"/>
        </w:rPr>
        <w:t xml:space="preserve"> </w:t>
      </w:r>
      <w:r>
        <w:t>liable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dragged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ecclesiastical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courts</w:t>
      </w:r>
      <w:bookmarkStart w:id="146" w:name="_bookmark136"/>
      <w:bookmarkEnd w:id="146"/>
      <w:r>
        <w:t>.</w:t>
      </w:r>
      <w:hyperlink w:anchor="_bookmark986" w:history="1">
        <w:r>
          <w:rPr>
            <w:color w:val="0000ED"/>
            <w:position w:val="9"/>
            <w:sz w:val="22"/>
            <w:u w:val="single" w:color="0000ED"/>
          </w:rPr>
          <w:t>25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When in 1519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bitter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dispute</w:t>
      </w:r>
      <w:r>
        <w:rPr>
          <w:spacing w:val="-3"/>
        </w:rPr>
        <w:t xml:space="preserve"> </w:t>
      </w:r>
      <w:r>
        <w:t>broke</w:t>
      </w:r>
      <w:r>
        <w:rPr>
          <w:spacing w:val="-2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London</w:t>
      </w:r>
      <w:r>
        <w:rPr>
          <w:spacing w:val="-15"/>
        </w:rPr>
        <w:t xml:space="preserve"> </w:t>
      </w:r>
      <w:r>
        <w:t>goldsmith</w:t>
      </w:r>
      <w:r>
        <w:rPr>
          <w:spacing w:val="-15"/>
        </w:rPr>
        <w:t xml:space="preserve"> </w:t>
      </w:r>
      <w:r>
        <w:t>John</w:t>
      </w:r>
      <w:r>
        <w:rPr>
          <w:spacing w:val="-15"/>
        </w:rPr>
        <w:t xml:space="preserve"> </w:t>
      </w:r>
      <w:r>
        <w:t>Amadas and</w:t>
      </w:r>
      <w:r>
        <w:rPr>
          <w:spacing w:val="-73"/>
        </w:rPr>
        <w:t xml:space="preserve"> </w:t>
      </w:r>
      <w:r>
        <w:t>the Devon parish of Tavistock over pa</w:t>
      </w:r>
      <w:r>
        <w:t>yment for a silver processional cross,</w:t>
      </w:r>
      <w:r>
        <w:rPr>
          <w:spacing w:val="1"/>
        </w:rPr>
        <w:t xml:space="preserve"> </w:t>
      </w:r>
      <w:r>
        <w:t>the case in the Court of Requests turned on whether the cross had been</w:t>
      </w:r>
      <w:r>
        <w:rPr>
          <w:spacing w:val="1"/>
        </w:rPr>
        <w:t xml:space="preserve"> </w:t>
      </w:r>
      <w:r>
        <w:t>ordered not only by the wardens and ‘most substancyall men of the same</w:t>
      </w:r>
      <w:r>
        <w:rPr>
          <w:spacing w:val="1"/>
        </w:rPr>
        <w:t xml:space="preserve"> </w:t>
      </w:r>
      <w:r>
        <w:t>parische', but also with the assent and consent of the parishioners at larg</w:t>
      </w:r>
      <w:r>
        <w:t>e.</w:t>
      </w:r>
      <w:r>
        <w:rPr>
          <w:spacing w:val="1"/>
        </w:rPr>
        <w:t xml:space="preserve"> </w:t>
      </w:r>
      <w:r>
        <w:t>Evidence was produced of a series of meetings at which the cross had been</w:t>
      </w:r>
      <w:r>
        <w:rPr>
          <w:spacing w:val="1"/>
        </w:rPr>
        <w:t xml:space="preserve"> </w:t>
      </w:r>
      <w:r>
        <w:t>displayed to the parish at large, and of a formal</w:t>
      </w:r>
      <w:r>
        <w:rPr>
          <w:spacing w:val="1"/>
        </w:rPr>
        <w:t xml:space="preserve"> </w:t>
      </w:r>
      <w:r>
        <w:t>meeting to elicit their</w:t>
      </w:r>
      <w:r>
        <w:rPr>
          <w:spacing w:val="1"/>
        </w:rPr>
        <w:t xml:space="preserve"> </w:t>
      </w:r>
      <w:r>
        <w:t>consent, announced beforehand by the priest from the pulpit and held when</w:t>
      </w:r>
      <w:r>
        <w:rPr>
          <w:spacing w:val="1"/>
        </w:rPr>
        <w:t xml:space="preserve"> </w:t>
      </w:r>
      <w:r>
        <w:t>‘the</w:t>
      </w:r>
      <w:r>
        <w:rPr>
          <w:spacing w:val="-4"/>
        </w:rPr>
        <w:t xml:space="preserve"> </w:t>
      </w:r>
      <w:r>
        <w:t>hole</w:t>
      </w:r>
      <w:r>
        <w:rPr>
          <w:spacing w:val="-3"/>
        </w:rPr>
        <w:t xml:space="preserve"> </w:t>
      </w:r>
      <w:r>
        <w:t>parisshens</w:t>
      </w:r>
      <w:r>
        <w:rPr>
          <w:spacing w:val="-1"/>
        </w:rPr>
        <w:t xml:space="preserve"> </w:t>
      </w:r>
      <w:r>
        <w:t>wer assemb</w:t>
      </w:r>
      <w:r>
        <w:t>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gither</w:t>
      </w:r>
      <w:r>
        <w:rPr>
          <w:spacing w:val="1"/>
        </w:rPr>
        <w:t xml:space="preserve"> </w:t>
      </w:r>
      <w:r>
        <w:t>upon</w:t>
      </w:r>
      <w:r>
        <w:rPr>
          <w:spacing w:val="-1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holyday'</w:t>
      </w:r>
      <w:bookmarkStart w:id="147" w:name="_bookmark137"/>
      <w:bookmarkEnd w:id="147"/>
      <w:r>
        <w:t>.</w:t>
      </w:r>
      <w:hyperlink w:anchor="_bookmark987" w:history="1">
        <w:r>
          <w:rPr>
            <w:color w:val="0000ED"/>
            <w:position w:val="9"/>
            <w:sz w:val="22"/>
            <w:u w:val="single" w:color="0000ED"/>
          </w:rPr>
          <w:t>26</w:t>
        </w:r>
      </w:hyperlink>
    </w:p>
    <w:p w14:paraId="4C649A88" w14:textId="77777777" w:rsidR="00AB4F02" w:rsidRDefault="009D3C46">
      <w:pPr>
        <w:pStyle w:val="BodyText"/>
        <w:spacing w:before="22" w:line="249" w:lineRule="auto"/>
        <w:ind w:left="119" w:right="128" w:firstLine="300"/>
        <w:jc w:val="both"/>
      </w:pPr>
      <w:r>
        <w:t>Churchwardens' accounts and the annual audit were certainly central 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parochial</w:t>
      </w:r>
      <w:r>
        <w:rPr>
          <w:spacing w:val="1"/>
        </w:rPr>
        <w:t xml:space="preserve"> </w:t>
      </w:r>
      <w:r>
        <w:t>scrutiny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literal</w:t>
      </w:r>
      <w:r>
        <w:rPr>
          <w:spacing w:val="1"/>
        </w:rPr>
        <w:t xml:space="preserve"> </w:t>
      </w:r>
      <w:r>
        <w:rPr>
          <w:i/>
        </w:rPr>
        <w:t>accountability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unrolling</w:t>
      </w:r>
      <w:r>
        <w:rPr>
          <w:spacing w:val="-1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reading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elaborately</w:t>
      </w:r>
      <w:r>
        <w:rPr>
          <w:spacing w:val="-16"/>
        </w:rPr>
        <w:t xml:space="preserve"> </w:t>
      </w:r>
      <w:r>
        <w:t>calligraphed</w:t>
      </w:r>
      <w:r>
        <w:rPr>
          <w:spacing w:val="-2"/>
        </w:rPr>
        <w:t xml:space="preserve"> </w:t>
      </w:r>
      <w:r>
        <w:t>rolls,</w:t>
      </w:r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the production</w:t>
      </w:r>
      <w:r>
        <w:rPr>
          <w:spacing w:val="-16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impressive</w:t>
      </w:r>
      <w:r>
        <w:rPr>
          <w:spacing w:val="1"/>
        </w:rPr>
        <w:t xml:space="preserve"> </w:t>
      </w:r>
      <w:r>
        <w:t>books,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doubt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enactment of the relationship between wardens and parish. Precisely how</w:t>
      </w:r>
      <w:r>
        <w:rPr>
          <w:spacing w:val="1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contributed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it,</w:t>
      </w:r>
      <w:r>
        <w:rPr>
          <w:spacing w:val="44"/>
        </w:rPr>
        <w:t xml:space="preserve"> </w:t>
      </w:r>
      <w:r>
        <w:t>however,</w:t>
      </w:r>
      <w:r>
        <w:rPr>
          <w:spacing w:val="44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less</w:t>
      </w:r>
      <w:r>
        <w:rPr>
          <w:spacing w:val="46"/>
        </w:rPr>
        <w:t xml:space="preserve"> </w:t>
      </w:r>
      <w:r>
        <w:t>easy</w:t>
      </w:r>
      <w:r>
        <w:rPr>
          <w:spacing w:val="3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say.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substance</w:t>
      </w:r>
      <w:r>
        <w:rPr>
          <w:spacing w:val="4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</w:p>
    <w:p w14:paraId="4A89321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C547328" w14:textId="77777777" w:rsidR="00AB4F02" w:rsidRDefault="009D3C46">
      <w:pPr>
        <w:pStyle w:val="BodyText"/>
        <w:spacing w:before="70" w:line="249" w:lineRule="auto"/>
        <w:ind w:left="119" w:right="130"/>
        <w:jc w:val="both"/>
      </w:pPr>
      <w:r>
        <w:t>accounts must have been communicated to the parish at the audit in some</w:t>
      </w:r>
      <w:r>
        <w:rPr>
          <w:spacing w:val="1"/>
        </w:rPr>
        <w:t xml:space="preserve"> </w:t>
      </w:r>
      <w:r>
        <w:t>form or</w:t>
      </w:r>
      <w:r>
        <w:rPr>
          <w:spacing w:val="1"/>
        </w:rPr>
        <w:t xml:space="preserve"> </w:t>
      </w:r>
      <w:r>
        <w:t>another. In many cases, however, it is hard to believe that the</w:t>
      </w:r>
      <w:r>
        <w:rPr>
          <w:spacing w:val="1"/>
        </w:rPr>
        <w:t xml:space="preserve"> </w:t>
      </w:r>
      <w:r>
        <w:t>accounts were actually read aloud in their entirety or, if read, that they were</w:t>
      </w:r>
      <w:r>
        <w:rPr>
          <w:spacing w:val="-72"/>
        </w:rPr>
        <w:t xml:space="preserve"> </w:t>
      </w:r>
      <w:r>
        <w:t>closely</w:t>
      </w:r>
      <w:r>
        <w:rPr>
          <w:spacing w:val="-15"/>
        </w:rPr>
        <w:t xml:space="preserve"> </w:t>
      </w:r>
      <w:r>
        <w:t>followed by</w:t>
      </w:r>
      <w:r>
        <w:rPr>
          <w:spacing w:val="-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parishioners.</w:t>
      </w:r>
    </w:p>
    <w:p w14:paraId="1ED2793C" w14:textId="77777777" w:rsidR="00AB4F02" w:rsidRDefault="009D3C46">
      <w:pPr>
        <w:pStyle w:val="BodyText"/>
        <w:spacing w:before="5" w:line="249" w:lineRule="auto"/>
        <w:ind w:left="119" w:right="113" w:firstLine="300"/>
        <w:jc w:val="both"/>
        <w:rPr>
          <w:sz w:val="22"/>
        </w:rPr>
      </w:pPr>
      <w:bookmarkStart w:id="148" w:name="_bookmark141"/>
      <w:bookmarkEnd w:id="148"/>
      <w:r>
        <w:t>One</w:t>
      </w:r>
      <w:r>
        <w:rPr>
          <w:spacing w:val="2"/>
        </w:rPr>
        <w:t xml:space="preserve"> </w:t>
      </w:r>
      <w:r>
        <w:t>reason</w:t>
      </w:r>
      <w:r>
        <w:rPr>
          <w:spacing w:val="-1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doubting</w:t>
      </w:r>
      <w:r>
        <w:rPr>
          <w:spacing w:val="-1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fact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parishes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accounts</w:t>
      </w:r>
      <w:r>
        <w:rPr>
          <w:spacing w:val="-73"/>
        </w:rPr>
        <w:t xml:space="preserve"> </w:t>
      </w:r>
      <w:r>
        <w:t>were written down in Latin or, as at Ashburton, in a bizarre m</w:t>
      </w:r>
      <w:r>
        <w:t>acaronic</w:t>
      </w:r>
      <w:r>
        <w:rPr>
          <w:spacing w:val="1"/>
        </w:rPr>
        <w:t xml:space="preserve"> </w:t>
      </w:r>
      <w:r>
        <w:t>mixture of</w:t>
      </w:r>
      <w:r>
        <w:rPr>
          <w:spacing w:val="-11"/>
        </w:rPr>
        <w:t xml:space="preserve"> </w:t>
      </w:r>
      <w:r>
        <w:t>English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Latin,</w:t>
      </w:r>
      <w:r>
        <w:rPr>
          <w:spacing w:val="-1"/>
        </w:rPr>
        <w:t xml:space="preserve"> </w:t>
      </w:r>
      <w:r>
        <w:t>a practice which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many</w:t>
      </w:r>
      <w:r>
        <w:rPr>
          <w:spacing w:val="-14"/>
        </w:rPr>
        <w:t xml:space="preserve"> </w:t>
      </w:r>
      <w:r>
        <w:t>places</w:t>
      </w:r>
      <w:r>
        <w:rPr>
          <w:spacing w:val="2"/>
        </w:rPr>
        <w:t xml:space="preserve"> </w:t>
      </w:r>
      <w:r>
        <w:t>persisted</w:t>
      </w:r>
      <w:r>
        <w:rPr>
          <w:spacing w:val="-2"/>
        </w:rPr>
        <w:t xml:space="preserve"> </w:t>
      </w:r>
      <w:r>
        <w:t>well</w:t>
      </w:r>
      <w:r>
        <w:rPr>
          <w:spacing w:val="-73"/>
        </w:rPr>
        <w:t xml:space="preserve"> </w:t>
      </w:r>
      <w:r>
        <w:t>into the 1540s and beyond. The extent of lay literacy in elementary Latin in</w:t>
      </w:r>
      <w:r>
        <w:rPr>
          <w:spacing w:val="1"/>
        </w:rPr>
        <w:t xml:space="preserve"> </w:t>
      </w:r>
      <w:r>
        <w:t>early modern society has almost certainly been seriously underestimated:</w:t>
      </w:r>
      <w:r>
        <w:rPr>
          <w:spacing w:val="1"/>
        </w:rPr>
        <w:t xml:space="preserve"> </w:t>
      </w:r>
      <w:r>
        <w:t>nevertheless, these long lists of transactions in what amounts in some cases</w:t>
      </w:r>
      <w:r>
        <w:rPr>
          <w:spacing w:val="1"/>
        </w:rPr>
        <w:t xml:space="preserve"> </w:t>
      </w:r>
      <w:r>
        <w:t>to pidgin Latin must have been extremely opaque to many, perhaps to most,</w:t>
      </w:r>
      <w:r>
        <w:rPr>
          <w:spacing w:val="-72"/>
        </w:rPr>
        <w:t xml:space="preserve"> </w:t>
      </w:r>
      <w:r>
        <w:rPr>
          <w:spacing w:val="-2"/>
        </w:rPr>
        <w:t>hearers. The fact that in many p</w:t>
      </w:r>
      <w:r>
        <w:rPr>
          <w:spacing w:val="-2"/>
        </w:rPr>
        <w:t xml:space="preserve">arishes receipts </w:t>
      </w:r>
      <w:r>
        <w:rPr>
          <w:spacing w:val="-1"/>
        </w:rPr>
        <w:t>continued to be accounted for</w:t>
      </w:r>
      <w:r>
        <w:rPr>
          <w:spacing w:val="-72"/>
        </w:rPr>
        <w:t xml:space="preserve"> </w:t>
      </w:r>
      <w:r>
        <w:t>in Latin but that the expenditure begins, at varying dates, to be reported in</w:t>
      </w:r>
      <w:r>
        <w:rPr>
          <w:spacing w:val="1"/>
        </w:rPr>
        <w:t xml:space="preserve"> </w:t>
      </w:r>
      <w:r>
        <w:t>English, may reflect a greater degree of lay engagement and interest in the</w:t>
      </w:r>
      <w:r>
        <w:rPr>
          <w:spacing w:val="1"/>
        </w:rPr>
        <w:t xml:space="preserve"> </w:t>
      </w:r>
      <w:r>
        <w:t>way the parish's resources were spent, and an attempt b</w:t>
      </w:r>
      <w:r>
        <w:t>y wardens to meet</w:t>
      </w:r>
      <w:r>
        <w:rPr>
          <w:spacing w:val="1"/>
        </w:rPr>
        <w:t xml:space="preserve"> </w:t>
      </w:r>
      <w:r>
        <w:t>that expectation</w:t>
      </w:r>
      <w:bookmarkStart w:id="149" w:name="_bookmark138"/>
      <w:bookmarkEnd w:id="149"/>
      <w:r>
        <w:t>.</w:t>
      </w:r>
      <w:hyperlink w:anchor="_bookmark988" w:history="1">
        <w:r>
          <w:rPr>
            <w:color w:val="0000ED"/>
            <w:position w:val="9"/>
            <w:sz w:val="22"/>
            <w:u w:val="single" w:color="0000ED"/>
          </w:rPr>
          <w:t>27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many parishes must have presented no more than</w:t>
      </w:r>
      <w:r>
        <w:rPr>
          <w:spacing w:val="1"/>
        </w:rPr>
        <w:t xml:space="preserve"> </w:t>
      </w:r>
      <w:r>
        <w:t>summary accounts, and some West Country parishes had a small group of</w:t>
      </w:r>
      <w:r>
        <w:rPr>
          <w:spacing w:val="1"/>
        </w:rPr>
        <w:t xml:space="preserve"> </w:t>
      </w:r>
      <w:r>
        <w:rPr>
          <w:spacing w:val="-2"/>
        </w:rPr>
        <w:t>auditors, often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wealthy</w:t>
      </w:r>
      <w:r>
        <w:rPr>
          <w:spacing w:val="-16"/>
        </w:rPr>
        <w:t xml:space="preserve"> </w:t>
      </w:r>
      <w:r>
        <w:rPr>
          <w:spacing w:val="-2"/>
        </w:rPr>
        <w:t>men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parish,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the major</w:t>
      </w:r>
      <w:r>
        <w:rPr>
          <w:spacing w:val="2"/>
        </w:rPr>
        <w:t xml:space="preserve"> </w:t>
      </w:r>
      <w:r>
        <w:rPr>
          <w:spacing w:val="-1"/>
        </w:rPr>
        <w:t>say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parish</w:t>
      </w:r>
      <w:r>
        <w:rPr>
          <w:spacing w:val="-73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and who scrutinised the</w:t>
      </w:r>
      <w:r>
        <w:rPr>
          <w:spacing w:val="1"/>
        </w:rPr>
        <w:t xml:space="preserve"> </w:t>
      </w:r>
      <w:r>
        <w:t>detailed accounts</w:t>
      </w:r>
      <w:r>
        <w:rPr>
          <w:spacing w:val="1"/>
        </w:rPr>
        <w:t xml:space="preserve"> </w:t>
      </w:r>
      <w:r>
        <w:t>privately 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 xml:space="preserve">presentation </w:t>
      </w:r>
      <w:r>
        <w:rPr>
          <w:spacing w:val="-2"/>
        </w:rPr>
        <w:t>of brief summaries at the general parish audit</w:t>
      </w:r>
      <w:bookmarkStart w:id="150" w:name="_bookmark139"/>
      <w:bookmarkEnd w:id="150"/>
      <w:r>
        <w:rPr>
          <w:spacing w:val="-2"/>
        </w:rPr>
        <w:t>.</w:t>
      </w:r>
      <w:hyperlink w:anchor="_bookmark989" w:history="1">
        <w:r>
          <w:rPr>
            <w:color w:val="0000ED"/>
            <w:spacing w:val="-2"/>
            <w:position w:val="9"/>
            <w:sz w:val="22"/>
            <w:u w:val="single" w:color="0000ED"/>
          </w:rPr>
          <w:t>28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>Such summaries</w:t>
      </w:r>
      <w:r>
        <w:rPr>
          <w:spacing w:val="-72"/>
        </w:rPr>
        <w:t xml:space="preserve"> </w:t>
      </w:r>
      <w:r>
        <w:t>might contain explicit references to the fuller accounts contained in separate</w:t>
      </w:r>
      <w:r>
        <w:rPr>
          <w:spacing w:val="-72"/>
        </w:rPr>
        <w:t xml:space="preserve"> </w:t>
      </w:r>
      <w:r>
        <w:t>bills or in the church book – as at Stogursey in Somerset in 1507, where the</w:t>
      </w:r>
      <w:r>
        <w:rPr>
          <w:spacing w:val="1"/>
        </w:rPr>
        <w:t xml:space="preserve"> </w:t>
      </w:r>
      <w:r>
        <w:t>wardens referred to receipts ‘in our seid year of accounte as by a byll byfore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auditors</w:t>
      </w:r>
      <w:r>
        <w:rPr>
          <w:spacing w:val="-4"/>
        </w:rPr>
        <w:t xml:space="preserve"> </w:t>
      </w:r>
      <w:r>
        <w:t>showed</w:t>
      </w:r>
      <w:r>
        <w:rPr>
          <w:spacing w:val="-6"/>
        </w:rPr>
        <w:t xml:space="preserve"> </w:t>
      </w:r>
      <w:r>
        <w:t>a</w:t>
      </w:r>
      <w:r>
        <w:t>nd</w:t>
      </w:r>
      <w:r>
        <w:rPr>
          <w:spacing w:val="-6"/>
        </w:rPr>
        <w:t xml:space="preserve"> </w:t>
      </w:r>
      <w:r>
        <w:t>restyth</w:t>
      </w:r>
      <w:r>
        <w:rPr>
          <w:spacing w:val="-1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yn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boke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receyts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playnly</w:t>
      </w:r>
      <w:r>
        <w:rPr>
          <w:spacing w:val="-73"/>
        </w:rPr>
        <w:t xml:space="preserve"> </w:t>
      </w:r>
      <w:r>
        <w:t>doth</w:t>
      </w:r>
      <w:r>
        <w:rPr>
          <w:spacing w:val="-15"/>
        </w:rPr>
        <w:t xml:space="preserve"> </w:t>
      </w:r>
      <w:r>
        <w:t>appere'</w:t>
      </w:r>
      <w:bookmarkStart w:id="151" w:name="_bookmark140"/>
      <w:bookmarkEnd w:id="151"/>
      <w:r>
        <w:t>.</w:t>
      </w:r>
      <w:hyperlink w:anchor="_bookmark990" w:history="1">
        <w:r>
          <w:rPr>
            <w:color w:val="0000ED"/>
            <w:position w:val="9"/>
            <w:sz w:val="22"/>
            <w:u w:val="single" w:color="0000ED"/>
          </w:rPr>
          <w:t>29</w:t>
        </w:r>
      </w:hyperlink>
    </w:p>
    <w:p w14:paraId="0B81B304" w14:textId="77777777" w:rsidR="00AB4F02" w:rsidRDefault="009D3C46">
      <w:pPr>
        <w:pStyle w:val="BodyText"/>
        <w:spacing w:before="24" w:line="249" w:lineRule="auto"/>
        <w:ind w:left="119" w:right="113" w:firstLine="300"/>
        <w:jc w:val="both"/>
      </w:pPr>
      <w:r>
        <w:t>All of which raises the question as to whether churchwardens' accounts in</w:t>
      </w:r>
      <w:r>
        <w:rPr>
          <w:spacing w:val="-72"/>
        </w:rPr>
        <w:t xml:space="preserve"> </w:t>
      </w:r>
      <w:r>
        <w:rPr>
          <w:spacing w:val="-2"/>
        </w:rPr>
        <w:t>general should be thought of as literary or oral documents, whether they were</w:t>
      </w:r>
      <w:r>
        <w:rPr>
          <w:spacing w:val="-72"/>
        </w:rPr>
        <w:t xml:space="preserve"> </w:t>
      </w:r>
      <w:r>
        <w:t>conceived as part of the parish archive, or as texts for performance at a</w:t>
      </w:r>
      <w:r>
        <w:rPr>
          <w:spacing w:val="1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meeting.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likeliest</w:t>
      </w:r>
      <w:r>
        <w:rPr>
          <w:spacing w:val="-15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accounts</w:t>
      </w:r>
      <w:r>
        <w:rPr>
          <w:spacing w:val="-4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conceived</w:t>
      </w:r>
      <w:r>
        <w:rPr>
          <w:spacing w:val="-7"/>
        </w:rPr>
        <w:t xml:space="preserve"> </w:t>
      </w:r>
      <w:r>
        <w:t>as</w:t>
      </w:r>
      <w:r>
        <w:rPr>
          <w:spacing w:val="-73"/>
        </w:rPr>
        <w:t xml:space="preserve"> </w:t>
      </w:r>
      <w:r>
        <w:t>serving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purposes,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adapted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performance than others. No doubt wardens often talked the parish through</w:t>
      </w:r>
      <w:r>
        <w:rPr>
          <w:spacing w:val="1"/>
        </w:rPr>
        <w:t xml:space="preserve"> </w:t>
      </w:r>
      <w:r>
        <w:t>the accounts, using the written account merely as a prompt, as frequently</w:t>
      </w:r>
      <w:r>
        <w:rPr>
          <w:spacing w:val="1"/>
        </w:rPr>
        <w:t xml:space="preserve"> </w:t>
      </w:r>
      <w:r>
        <w:rPr>
          <w:spacing w:val="-1"/>
        </w:rPr>
        <w:t>happens</w:t>
      </w:r>
      <w:r>
        <w:rPr>
          <w:spacing w:val="-8"/>
        </w:rPr>
        <w:t xml:space="preserve"> </w:t>
      </w:r>
      <w:r>
        <w:rPr>
          <w:spacing w:val="-1"/>
        </w:rPr>
        <w:t>nowadays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meetings</w:t>
      </w:r>
      <w:r>
        <w:rPr>
          <w:spacing w:val="-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societies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clubs.</w:t>
      </w:r>
      <w:r>
        <w:rPr>
          <w:spacing w:val="-10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late</w:t>
      </w:r>
      <w:r>
        <w:rPr>
          <w:spacing w:val="-73"/>
        </w:rPr>
        <w:t xml:space="preserve"> </w:t>
      </w:r>
      <w:r>
        <w:t>medieval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Tudor</w:t>
      </w:r>
      <w:r>
        <w:rPr>
          <w:spacing w:val="-2"/>
        </w:rPr>
        <w:t xml:space="preserve"> </w:t>
      </w:r>
      <w:r>
        <w:t>accounts</w:t>
      </w:r>
      <w:r>
        <w:rPr>
          <w:spacing w:val="-2"/>
        </w:rPr>
        <w:t xml:space="preserve"> </w:t>
      </w:r>
      <w:r>
        <w:t>sur</w:t>
      </w:r>
      <w:r>
        <w:t>vive</w:t>
      </w:r>
      <w:r>
        <w:rPr>
          <w:spacing w:val="-5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look</w:t>
      </w:r>
      <w:r>
        <w:rPr>
          <w:spacing w:val="-1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intended</w:t>
      </w:r>
      <w:r>
        <w:rPr>
          <w:spacing w:val="-73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read</w:t>
      </w:r>
      <w:r>
        <w:rPr>
          <w:spacing w:val="30"/>
        </w:rPr>
        <w:t xml:space="preserve"> </w:t>
      </w:r>
      <w:r>
        <w:t>aloud,</w:t>
      </w:r>
      <w:r>
        <w:rPr>
          <w:spacing w:val="31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look</w:t>
      </w:r>
      <w:r>
        <w:rPr>
          <w:spacing w:val="16"/>
        </w:rPr>
        <w:t xml:space="preserve"> </w:t>
      </w:r>
      <w:r>
        <w:t>like</w:t>
      </w:r>
      <w:r>
        <w:rPr>
          <w:spacing w:val="32"/>
        </w:rPr>
        <w:t xml:space="preserve"> </w:t>
      </w:r>
      <w:r>
        <w:t>very</w:t>
      </w:r>
      <w:r>
        <w:rPr>
          <w:spacing w:val="16"/>
        </w:rPr>
        <w:t xml:space="preserve"> </w:t>
      </w:r>
      <w:r>
        <w:t>close</w:t>
      </w:r>
      <w:r>
        <w:rPr>
          <w:spacing w:val="32"/>
        </w:rPr>
        <w:t xml:space="preserve"> </w:t>
      </w:r>
      <w:r>
        <w:rPr>
          <w:i/>
        </w:rPr>
        <w:t>post</w:t>
      </w:r>
      <w:r>
        <w:rPr>
          <w:i/>
          <w:spacing w:val="36"/>
        </w:rPr>
        <w:t xml:space="preserve"> </w:t>
      </w:r>
      <w:r>
        <w:rPr>
          <w:i/>
        </w:rPr>
        <w:t>facto</w:t>
      </w:r>
      <w:r>
        <w:rPr>
          <w:i/>
          <w:spacing w:val="29"/>
        </w:rPr>
        <w:t xml:space="preserve"> </w:t>
      </w:r>
      <w:r>
        <w:t>reporting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</w:p>
    <w:p w14:paraId="09BD471F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D5E193F" w14:textId="77777777" w:rsidR="00AB4F02" w:rsidRDefault="009D3C46">
      <w:pPr>
        <w:pStyle w:val="BodyText"/>
        <w:spacing w:before="70" w:line="249" w:lineRule="auto"/>
        <w:ind w:left="119" w:right="118"/>
        <w:jc w:val="both"/>
      </w:pPr>
      <w:r>
        <w:t>parish</w:t>
      </w:r>
      <w:r>
        <w:rPr>
          <w:spacing w:val="1"/>
        </w:rPr>
        <w:t xml:space="preserve"> </w:t>
      </w:r>
      <w:r>
        <w:t>audit,</w:t>
      </w:r>
      <w:r>
        <w:rPr>
          <w:spacing w:val="1"/>
        </w:rPr>
        <w:t xml:space="preserve"> </w:t>
      </w:r>
      <w:r>
        <w:t>incorporating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conclusions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process. From at least the mid-1470s the wardens of the Somerset parish of</w:t>
      </w:r>
      <w:r>
        <w:rPr>
          <w:spacing w:val="1"/>
        </w:rPr>
        <w:t xml:space="preserve"> </w:t>
      </w:r>
      <w:r>
        <w:t>Croscombe wrote their accounts into a paper book. These accounts were not</w:t>
      </w:r>
      <w:r>
        <w:rPr>
          <w:spacing w:val="-72"/>
        </w:rPr>
        <w:t xml:space="preserve"> </w:t>
      </w:r>
      <w:r>
        <w:rPr>
          <w:spacing w:val="-1"/>
        </w:rPr>
        <w:t>only</w:t>
      </w:r>
      <w:r>
        <w:rPr>
          <w:spacing w:val="-18"/>
        </w:rPr>
        <w:t xml:space="preserve"> </w:t>
      </w:r>
      <w:r>
        <w:rPr>
          <w:spacing w:val="-1"/>
        </w:rPr>
        <w:t>composed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English,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language</w:t>
      </w:r>
      <w:r>
        <w:rPr>
          <w:spacing w:val="-3"/>
        </w:rPr>
        <w:t xml:space="preserve"> </w:t>
      </w:r>
      <w:r>
        <w:rPr>
          <w:spacing w:val="-1"/>
        </w:rPr>
        <w:t>directly</w:t>
      </w:r>
      <w:r>
        <w:rPr>
          <w:spacing w:val="-18"/>
        </w:rPr>
        <w:t xml:space="preserve"> </w:t>
      </w:r>
      <w:r>
        <w:t>mimicked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</w:t>
      </w:r>
      <w:r>
        <w:rPr>
          <w:spacing w:val="-18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 meeting at which they were presented. They are written in the present</w:t>
      </w:r>
      <w:r>
        <w:rPr>
          <w:spacing w:val="1"/>
        </w:rPr>
        <w:t xml:space="preserve"> </w:t>
      </w:r>
      <w:r>
        <w:t>tense, and enact the appearance and report of a succession of parish officials</w:t>
      </w:r>
      <w:r>
        <w:rPr>
          <w:spacing w:val="-72"/>
        </w:rPr>
        <w:t xml:space="preserve"> </w:t>
      </w:r>
      <w:r>
        <w:t>and collectors, some of whom hand over</w:t>
      </w:r>
      <w:r>
        <w:rPr>
          <w:spacing w:val="1"/>
        </w:rPr>
        <w:t xml:space="preserve"> </w:t>
      </w:r>
      <w:r>
        <w:t>money in the presence of the</w:t>
      </w:r>
      <w:r>
        <w:rPr>
          <w:spacing w:val="1"/>
        </w:rPr>
        <w:t xml:space="preserve"> </w:t>
      </w:r>
      <w:r>
        <w:rPr>
          <w:spacing w:val="-3"/>
        </w:rPr>
        <w:t>parishioners,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some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whom</w:t>
      </w:r>
      <w:r>
        <w:rPr>
          <w:spacing w:val="-24"/>
        </w:rPr>
        <w:t xml:space="preserve"> </w:t>
      </w:r>
      <w:r>
        <w:rPr>
          <w:spacing w:val="-2"/>
        </w:rPr>
        <w:t>do</w:t>
      </w:r>
      <w:r>
        <w:t xml:space="preserve"> </w:t>
      </w:r>
      <w:r>
        <w:rPr>
          <w:spacing w:val="-2"/>
        </w:rPr>
        <w:t>n</w:t>
      </w:r>
      <w:r>
        <w:rPr>
          <w:spacing w:val="-2"/>
        </w:rPr>
        <w:t>ot:</w:t>
      </w:r>
    </w:p>
    <w:p w14:paraId="5DFB6D70" w14:textId="77777777" w:rsidR="00AB4F02" w:rsidRDefault="00AB4F02">
      <w:pPr>
        <w:pStyle w:val="BodyText"/>
        <w:spacing w:before="9"/>
        <w:rPr>
          <w:sz w:val="28"/>
        </w:rPr>
      </w:pPr>
    </w:p>
    <w:p w14:paraId="11A23C94" w14:textId="77777777" w:rsidR="00AB4F02" w:rsidRDefault="009D3C46">
      <w:pPr>
        <w:ind w:left="119"/>
      </w:pPr>
      <w:r>
        <w:t>First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Wardence</w:t>
      </w:r>
      <w:r>
        <w:rPr>
          <w:spacing w:val="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gyfte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Annes</w:t>
      </w:r>
      <w:r>
        <w:rPr>
          <w:spacing w:val="2"/>
        </w:rPr>
        <w:t xml:space="preserve"> </w:t>
      </w:r>
      <w:r>
        <w:t>Down,</w:t>
      </w:r>
      <w:r>
        <w:rPr>
          <w:spacing w:val="-11"/>
        </w:rPr>
        <w:t xml:space="preserve"> </w:t>
      </w:r>
      <w:r>
        <w:t>modor</w:t>
      </w:r>
      <w:r>
        <w:rPr>
          <w:spacing w:val="-1"/>
        </w:rPr>
        <w:t xml:space="preserve"> </w:t>
      </w:r>
      <w:r>
        <w:t>… xij</w:t>
      </w:r>
      <w:r>
        <w:rPr>
          <w:position w:val="7"/>
          <w:sz w:val="17"/>
        </w:rPr>
        <w:t>d</w:t>
      </w:r>
      <w:r>
        <w:rPr>
          <w:spacing w:val="14"/>
          <w:position w:val="7"/>
          <w:sz w:val="17"/>
        </w:rPr>
        <w:t xml:space="preserve"> </w:t>
      </w:r>
      <w:r>
        <w:t>[12</w:t>
      </w:r>
      <w:r>
        <w:rPr>
          <w:position w:val="7"/>
          <w:sz w:val="17"/>
        </w:rPr>
        <w:t>d</w:t>
      </w:r>
      <w:r>
        <w:t>]</w:t>
      </w:r>
    </w:p>
    <w:p w14:paraId="17FAB9E8" w14:textId="77777777" w:rsidR="00AB4F02" w:rsidRDefault="009D3C46">
      <w:pPr>
        <w:spacing w:before="107"/>
        <w:ind w:left="119"/>
      </w:pPr>
      <w:r>
        <w:rPr>
          <w:w w:val="102"/>
        </w:rPr>
        <w:t>…</w:t>
      </w:r>
    </w:p>
    <w:p w14:paraId="08BABF58" w14:textId="77777777" w:rsidR="00AB4F02" w:rsidRDefault="009D3C46">
      <w:pPr>
        <w:spacing w:before="107" w:line="340" w:lineRule="auto"/>
        <w:ind w:left="119" w:right="2718"/>
      </w:pPr>
      <w:r>
        <w:t>Comes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maidens</w:t>
      </w:r>
      <w:r>
        <w:rPr>
          <w:spacing w:val="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clere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yer</w:t>
      </w:r>
      <w:r>
        <w:rPr>
          <w:spacing w:val="3"/>
        </w:rPr>
        <w:t xml:space="preserve"> </w:t>
      </w:r>
      <w:r>
        <w:t>past noght</w:t>
      </w:r>
      <w:r>
        <w:rPr>
          <w:spacing w:val="-1"/>
        </w:rPr>
        <w:t xml:space="preserve"> </w:t>
      </w:r>
      <w:r>
        <w:t>yet…</w:t>
      </w:r>
      <w:r>
        <w:rPr>
          <w:spacing w:val="1"/>
        </w:rPr>
        <w:t xml:space="preserve"> </w:t>
      </w:r>
      <w:bookmarkStart w:id="152" w:name="_bookmark142"/>
      <w:bookmarkEnd w:id="152"/>
      <w:r>
        <w:t>Comes</w:t>
      </w:r>
      <w:r>
        <w:rPr>
          <w:spacing w:val="7"/>
        </w:rPr>
        <w:t xml:space="preserve"> </w:t>
      </w:r>
      <w:r>
        <w:t>Harry</w:t>
      </w:r>
      <w:r>
        <w:rPr>
          <w:spacing w:val="-3"/>
        </w:rPr>
        <w:t xml:space="preserve"> </w:t>
      </w:r>
      <w:r>
        <w:t>Mew</w:t>
      </w:r>
      <w:r>
        <w:rPr>
          <w:spacing w:val="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Thomas</w:t>
      </w:r>
      <w:r>
        <w:rPr>
          <w:spacing w:val="8"/>
        </w:rPr>
        <w:t xml:space="preserve"> </w:t>
      </w:r>
      <w:r>
        <w:t>Symons</w:t>
      </w:r>
      <w:r>
        <w:rPr>
          <w:spacing w:val="7"/>
        </w:rPr>
        <w:t xml:space="preserve"> </w:t>
      </w:r>
      <w:r>
        <w:t>(weavers)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present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nought</w:t>
      </w:r>
    </w:p>
    <w:p w14:paraId="7F4B4012" w14:textId="77777777" w:rsidR="00AB4F02" w:rsidRDefault="009D3C46">
      <w:pPr>
        <w:spacing w:before="1"/>
        <w:ind w:left="119"/>
      </w:pPr>
      <w:r>
        <w:rPr>
          <w:w w:val="102"/>
        </w:rPr>
        <w:t>…</w:t>
      </w:r>
    </w:p>
    <w:p w14:paraId="04E60015" w14:textId="77777777" w:rsidR="00AB4F02" w:rsidRDefault="009D3C46">
      <w:pPr>
        <w:spacing w:before="84"/>
        <w:ind w:left="119"/>
      </w:pPr>
      <w:r>
        <w:t>Comes</w:t>
      </w:r>
      <w:r>
        <w:rPr>
          <w:spacing w:val="2"/>
        </w:rPr>
        <w:t xml:space="preserve"> </w:t>
      </w:r>
      <w:r>
        <w:t>John</w:t>
      </w:r>
      <w:r>
        <w:rPr>
          <w:spacing w:val="-7"/>
        </w:rPr>
        <w:t xml:space="preserve"> </w:t>
      </w:r>
      <w:r>
        <w:t>Halse</w:t>
      </w:r>
      <w:r>
        <w:rPr>
          <w:spacing w:val="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Roger</w:t>
      </w:r>
      <w:r>
        <w:rPr>
          <w:spacing w:val="1"/>
        </w:rPr>
        <w:t xml:space="preserve"> </w:t>
      </w:r>
      <w:r>
        <w:t>Morris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Roben</w:t>
      </w:r>
      <w:r>
        <w:rPr>
          <w:spacing w:val="-7"/>
        </w:rPr>
        <w:t xml:space="preserve"> </w:t>
      </w:r>
      <w:r>
        <w:t>Hod's</w:t>
      </w:r>
      <w:r>
        <w:rPr>
          <w:spacing w:val="2"/>
        </w:rPr>
        <w:t xml:space="preserve"> </w:t>
      </w:r>
      <w:r>
        <w:t>revels,</w:t>
      </w:r>
      <w:r>
        <w:rPr>
          <w:spacing w:val="-11"/>
        </w:rPr>
        <w:t xml:space="preserve"> </w:t>
      </w:r>
      <w:r>
        <w:t>presents</w:t>
      </w:r>
      <w:r>
        <w:rPr>
          <w:spacing w:val="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xls</w:t>
      </w:r>
      <w:r>
        <w:rPr>
          <w:spacing w:val="2"/>
        </w:rPr>
        <w:t xml:space="preserve"> </w:t>
      </w:r>
      <w:r>
        <w:t>iv</w:t>
      </w:r>
      <w:r>
        <w:rPr>
          <w:position w:val="7"/>
          <w:sz w:val="17"/>
        </w:rPr>
        <w:t>d</w:t>
      </w:r>
      <w:r>
        <w:rPr>
          <w:spacing w:val="15"/>
          <w:position w:val="7"/>
          <w:sz w:val="17"/>
        </w:rPr>
        <w:t xml:space="preserve"> </w:t>
      </w:r>
      <w:r>
        <w:t>[40/4d]…</w:t>
      </w:r>
    </w:p>
    <w:p w14:paraId="069DDDC1" w14:textId="77777777" w:rsidR="00AB4F02" w:rsidRDefault="009D3C46">
      <w:pPr>
        <w:spacing w:before="107" w:line="319" w:lineRule="auto"/>
        <w:ind w:left="119" w:right="245"/>
        <w:rPr>
          <w:sz w:val="17"/>
        </w:rPr>
      </w:pPr>
      <w:r>
        <w:t>Comes</w:t>
      </w:r>
      <w:r>
        <w:rPr>
          <w:spacing w:val="1"/>
        </w:rPr>
        <w:t xml:space="preserve"> </w:t>
      </w:r>
      <w:r>
        <w:t>William</w:t>
      </w:r>
      <w:r>
        <w:rPr>
          <w:spacing w:val="-11"/>
        </w:rPr>
        <w:t xml:space="preserve"> </w:t>
      </w:r>
      <w:r>
        <w:t>Branch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hath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kepyng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yere</w:t>
      </w:r>
      <w:r>
        <w:rPr>
          <w:spacing w:val="4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past.</w:t>
      </w:r>
      <w:r>
        <w:rPr>
          <w:spacing w:val="2"/>
        </w:rPr>
        <w:t xml:space="preserve"> </w:t>
      </w:r>
      <w:r>
        <w:t>Richard</w:t>
      </w:r>
      <w:r>
        <w:rPr>
          <w:spacing w:val="-8"/>
        </w:rPr>
        <w:t xml:space="preserve"> </w:t>
      </w:r>
      <w:r>
        <w:t>Costrell</w:t>
      </w:r>
      <w:r>
        <w:rPr>
          <w:spacing w:val="-52"/>
        </w:rPr>
        <w:t xml:space="preserve"> </w:t>
      </w:r>
      <w:r>
        <w:t>ryng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same</w:t>
      </w:r>
      <w:r>
        <w:rPr>
          <w:spacing w:val="9"/>
        </w:rPr>
        <w:t xml:space="preserve"> </w:t>
      </w:r>
      <w:r>
        <w:t>yere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Jone</w:t>
      </w:r>
      <w:r>
        <w:rPr>
          <w:spacing w:val="9"/>
        </w:rPr>
        <w:t xml:space="preserve"> </w:t>
      </w:r>
      <w:r>
        <w:t>Mede</w:t>
      </w:r>
      <w:r>
        <w:rPr>
          <w:spacing w:val="9"/>
        </w:rPr>
        <w:t xml:space="preserve"> </w:t>
      </w:r>
      <w:r>
        <w:t>…</w:t>
      </w:r>
      <w:r>
        <w:rPr>
          <w:spacing w:val="4"/>
        </w:rPr>
        <w:t xml:space="preserve"> </w:t>
      </w:r>
      <w:r>
        <w:t>xxvi</w:t>
      </w:r>
      <w:r>
        <w:rPr>
          <w:position w:val="7"/>
          <w:sz w:val="17"/>
        </w:rPr>
        <w:t>s</w:t>
      </w:r>
      <w:r>
        <w:rPr>
          <w:spacing w:val="22"/>
          <w:position w:val="7"/>
          <w:sz w:val="17"/>
        </w:rPr>
        <w:t xml:space="preserve"> </w:t>
      </w:r>
      <w:r>
        <w:t>viii</w:t>
      </w:r>
      <w:r>
        <w:rPr>
          <w:position w:val="7"/>
          <w:sz w:val="17"/>
        </w:rPr>
        <w:t>d</w:t>
      </w:r>
      <w:r>
        <w:rPr>
          <w:spacing w:val="19"/>
          <w:position w:val="7"/>
          <w:sz w:val="17"/>
        </w:rPr>
        <w:t xml:space="preserve"> </w:t>
      </w:r>
      <w:r>
        <w:t>[26/8</w:t>
      </w:r>
      <w:r>
        <w:rPr>
          <w:position w:val="7"/>
          <w:sz w:val="17"/>
        </w:rPr>
        <w:t>d</w:t>
      </w:r>
      <w:r>
        <w:t>]</w:t>
      </w:r>
      <w:bookmarkStart w:id="153" w:name="_bookmark143"/>
      <w:bookmarkEnd w:id="153"/>
      <w:r>
        <w:t>…</w:t>
      </w:r>
      <w:hyperlink w:anchor="_bookmark991" w:history="1">
        <w:r>
          <w:rPr>
            <w:color w:val="0000ED"/>
            <w:position w:val="7"/>
            <w:sz w:val="17"/>
            <w:u w:val="single" w:color="0000ED"/>
          </w:rPr>
          <w:t>30</w:t>
        </w:r>
      </w:hyperlink>
    </w:p>
    <w:p w14:paraId="7150EA76" w14:textId="77777777" w:rsidR="00AB4F02" w:rsidRDefault="00AB4F02">
      <w:pPr>
        <w:pStyle w:val="BodyText"/>
        <w:spacing w:before="2"/>
        <w:rPr>
          <w:sz w:val="28"/>
        </w:rPr>
      </w:pPr>
    </w:p>
    <w:p w14:paraId="483F974B" w14:textId="77777777" w:rsidR="00AB4F02" w:rsidRDefault="009D3C46">
      <w:pPr>
        <w:spacing w:line="340" w:lineRule="auto"/>
        <w:ind w:left="119" w:right="2718"/>
        <w:rPr>
          <w:i/>
        </w:rPr>
      </w:pPr>
      <w:r>
        <w:rPr>
          <w:i/>
        </w:rPr>
        <w:t>First the</w:t>
      </w:r>
      <w:r>
        <w:rPr>
          <w:i/>
          <w:spacing w:val="1"/>
        </w:rPr>
        <w:t xml:space="preserve"> </w:t>
      </w:r>
      <w:r>
        <w:rPr>
          <w:i/>
        </w:rPr>
        <w:t>Wardens present 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gift of</w:t>
      </w:r>
      <w:r>
        <w:rPr>
          <w:i/>
          <w:spacing w:val="1"/>
        </w:rPr>
        <w:t xml:space="preserve"> </w:t>
      </w:r>
      <w:r>
        <w:rPr>
          <w:i/>
        </w:rPr>
        <w:t>Agnes Down's mother, 12d…</w:t>
      </w:r>
      <w:r>
        <w:rPr>
          <w:i/>
          <w:spacing w:val="1"/>
        </w:rPr>
        <w:t xml:space="preserve"> </w:t>
      </w:r>
      <w:r>
        <w:rPr>
          <w:i/>
        </w:rPr>
        <w:t>Comes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maidens</w:t>
      </w:r>
      <w:r>
        <w:rPr>
          <w:i/>
          <w:spacing w:val="27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present</w:t>
      </w:r>
      <w:r>
        <w:rPr>
          <w:i/>
          <w:spacing w:val="21"/>
        </w:rPr>
        <w:t xml:space="preserve"> </w:t>
      </w:r>
      <w:r>
        <w:rPr>
          <w:i/>
        </w:rPr>
        <w:t>in</w:t>
      </w:r>
      <w:r>
        <w:rPr>
          <w:i/>
          <w:spacing w:val="35"/>
        </w:rPr>
        <w:t xml:space="preserve"> </w:t>
      </w:r>
      <w:r>
        <w:rPr>
          <w:i/>
        </w:rPr>
        <w:t>clear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41"/>
        </w:rPr>
        <w:t xml:space="preserve"> </w:t>
      </w:r>
      <w:r>
        <w:rPr>
          <w:i/>
        </w:rPr>
        <w:t>this</w:t>
      </w:r>
      <w:r>
        <w:rPr>
          <w:i/>
          <w:spacing w:val="28"/>
        </w:rPr>
        <w:t xml:space="preserve"> </w:t>
      </w:r>
      <w:r>
        <w:rPr>
          <w:i/>
        </w:rPr>
        <w:t>year</w:t>
      </w:r>
      <w:r>
        <w:rPr>
          <w:i/>
          <w:spacing w:val="27"/>
        </w:rPr>
        <w:t xml:space="preserve"> </w:t>
      </w:r>
      <w:r>
        <w:rPr>
          <w:i/>
        </w:rPr>
        <w:t>past</w:t>
      </w:r>
      <w:r>
        <w:rPr>
          <w:i/>
          <w:spacing w:val="21"/>
        </w:rPr>
        <w:t xml:space="preserve"> </w:t>
      </w:r>
      <w:r>
        <w:rPr>
          <w:i/>
        </w:rPr>
        <w:t>naught</w:t>
      </w:r>
      <w:r>
        <w:rPr>
          <w:i/>
          <w:spacing w:val="21"/>
        </w:rPr>
        <w:t xml:space="preserve"> </w:t>
      </w:r>
      <w:r>
        <w:rPr>
          <w:i/>
        </w:rPr>
        <w:t>yet…</w:t>
      </w:r>
    </w:p>
    <w:p w14:paraId="4A9BFDC6" w14:textId="77777777" w:rsidR="00AB4F02" w:rsidRDefault="009D3C46">
      <w:pPr>
        <w:spacing w:before="1"/>
        <w:ind w:left="119"/>
        <w:rPr>
          <w:i/>
        </w:rPr>
      </w:pPr>
      <w:r>
        <w:rPr>
          <w:i/>
        </w:rPr>
        <w:t>Comes</w:t>
      </w:r>
      <w:r>
        <w:rPr>
          <w:i/>
          <w:spacing w:val="26"/>
        </w:rPr>
        <w:t xml:space="preserve"> </w:t>
      </w:r>
      <w:r>
        <w:rPr>
          <w:i/>
        </w:rPr>
        <w:t>Harry</w:t>
      </w:r>
      <w:r>
        <w:rPr>
          <w:i/>
          <w:spacing w:val="31"/>
        </w:rPr>
        <w:t xml:space="preserve"> </w:t>
      </w:r>
      <w:r>
        <w:rPr>
          <w:i/>
        </w:rPr>
        <w:t>Mew</w:t>
      </w:r>
      <w:r>
        <w:rPr>
          <w:i/>
          <w:spacing w:val="23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Thomas</w:t>
      </w:r>
      <w:r>
        <w:rPr>
          <w:i/>
          <w:spacing w:val="27"/>
        </w:rPr>
        <w:t xml:space="preserve"> </w:t>
      </w:r>
      <w:r>
        <w:rPr>
          <w:i/>
        </w:rPr>
        <w:t>Symons</w:t>
      </w:r>
      <w:r>
        <w:rPr>
          <w:i/>
          <w:spacing w:val="27"/>
        </w:rPr>
        <w:t xml:space="preserve"> </w:t>
      </w:r>
      <w:r>
        <w:rPr>
          <w:i/>
        </w:rPr>
        <w:t>(weavers)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present</w:t>
      </w:r>
      <w:r>
        <w:rPr>
          <w:i/>
          <w:spacing w:val="20"/>
        </w:rPr>
        <w:t xml:space="preserve"> </w:t>
      </w:r>
      <w:r>
        <w:rPr>
          <w:i/>
        </w:rPr>
        <w:t>in</w:t>
      </w:r>
      <w:r>
        <w:rPr>
          <w:i/>
          <w:spacing w:val="33"/>
        </w:rPr>
        <w:t xml:space="preserve"> </w:t>
      </w:r>
      <w:r>
        <w:rPr>
          <w:i/>
        </w:rPr>
        <w:t>naught…</w:t>
      </w:r>
    </w:p>
    <w:p w14:paraId="5D63737D" w14:textId="77777777" w:rsidR="00AB4F02" w:rsidRDefault="009D3C46">
      <w:pPr>
        <w:spacing w:before="108" w:line="340" w:lineRule="auto"/>
        <w:ind w:left="119" w:right="1202"/>
        <w:rPr>
          <w:i/>
        </w:rPr>
      </w:pPr>
      <w:r>
        <w:rPr>
          <w:i/>
        </w:rPr>
        <w:t>Comes</w:t>
      </w:r>
      <w:r>
        <w:rPr>
          <w:i/>
          <w:spacing w:val="25"/>
        </w:rPr>
        <w:t xml:space="preserve"> </w:t>
      </w:r>
      <w:r>
        <w:rPr>
          <w:i/>
        </w:rPr>
        <w:t>John</w:t>
      </w:r>
      <w:r>
        <w:rPr>
          <w:i/>
          <w:spacing w:val="33"/>
        </w:rPr>
        <w:t xml:space="preserve"> </w:t>
      </w:r>
      <w:r>
        <w:rPr>
          <w:i/>
        </w:rPr>
        <w:t>Halse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Roger</w:t>
      </w:r>
      <w:r>
        <w:rPr>
          <w:i/>
          <w:spacing w:val="25"/>
        </w:rPr>
        <w:t xml:space="preserve"> </w:t>
      </w:r>
      <w:r>
        <w:rPr>
          <w:i/>
        </w:rPr>
        <w:t>Morris</w:t>
      </w:r>
      <w:r>
        <w:rPr>
          <w:i/>
          <w:spacing w:val="26"/>
        </w:rPr>
        <w:t xml:space="preserve"> </w:t>
      </w:r>
      <w:r>
        <w:rPr>
          <w:i/>
        </w:rPr>
        <w:t>for</w:t>
      </w:r>
      <w:r>
        <w:rPr>
          <w:i/>
          <w:spacing w:val="26"/>
        </w:rPr>
        <w:t xml:space="preserve"> </w:t>
      </w:r>
      <w:r>
        <w:rPr>
          <w:i/>
        </w:rPr>
        <w:t>Robin</w:t>
      </w:r>
      <w:r>
        <w:rPr>
          <w:i/>
          <w:spacing w:val="32"/>
        </w:rPr>
        <w:t xml:space="preserve"> </w:t>
      </w:r>
      <w:r>
        <w:rPr>
          <w:i/>
        </w:rPr>
        <w:t>Hood's</w:t>
      </w:r>
      <w:r>
        <w:rPr>
          <w:i/>
          <w:spacing w:val="26"/>
        </w:rPr>
        <w:t xml:space="preserve"> </w:t>
      </w:r>
      <w:r>
        <w:rPr>
          <w:i/>
        </w:rPr>
        <w:t>revels,</w:t>
      </w:r>
      <w:r>
        <w:rPr>
          <w:i/>
          <w:spacing w:val="27"/>
        </w:rPr>
        <w:t xml:space="preserve"> </w:t>
      </w:r>
      <w:r>
        <w:rPr>
          <w:i/>
        </w:rPr>
        <w:t>presents</w:t>
      </w:r>
      <w:r>
        <w:rPr>
          <w:i/>
          <w:spacing w:val="26"/>
        </w:rPr>
        <w:t xml:space="preserve"> </w:t>
      </w:r>
      <w:r>
        <w:rPr>
          <w:i/>
        </w:rPr>
        <w:t>in</w:t>
      </w:r>
      <w:r>
        <w:rPr>
          <w:i/>
          <w:spacing w:val="32"/>
        </w:rPr>
        <w:t xml:space="preserve"> </w:t>
      </w:r>
      <w:r>
        <w:rPr>
          <w:i/>
        </w:rPr>
        <w:t>40/4d…</w:t>
      </w:r>
      <w:r>
        <w:rPr>
          <w:i/>
          <w:spacing w:val="1"/>
        </w:rPr>
        <w:t xml:space="preserve"> </w:t>
      </w:r>
      <w:r>
        <w:rPr>
          <w:i/>
        </w:rPr>
        <w:t>Comes</w:t>
      </w:r>
      <w:r>
        <w:rPr>
          <w:i/>
          <w:spacing w:val="24"/>
        </w:rPr>
        <w:t xml:space="preserve"> </w:t>
      </w:r>
      <w:r>
        <w:rPr>
          <w:i/>
        </w:rPr>
        <w:t>William</w:t>
      </w:r>
      <w:r>
        <w:rPr>
          <w:i/>
          <w:spacing w:val="6"/>
        </w:rPr>
        <w:t xml:space="preserve"> </w:t>
      </w:r>
      <w:r>
        <w:rPr>
          <w:i/>
        </w:rPr>
        <w:t>Branch</w:t>
      </w:r>
      <w:r>
        <w:rPr>
          <w:i/>
          <w:spacing w:val="31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presents</w:t>
      </w:r>
      <w:r>
        <w:rPr>
          <w:i/>
          <w:spacing w:val="25"/>
        </w:rPr>
        <w:t xml:space="preserve"> </w:t>
      </w:r>
      <w:r>
        <w:rPr>
          <w:i/>
        </w:rPr>
        <w:t>that</w:t>
      </w:r>
      <w:r>
        <w:rPr>
          <w:i/>
          <w:spacing w:val="18"/>
        </w:rPr>
        <w:t xml:space="preserve"> </w:t>
      </w:r>
      <w:r>
        <w:rPr>
          <w:i/>
        </w:rPr>
        <w:t>he</w:t>
      </w:r>
      <w:r>
        <w:rPr>
          <w:i/>
          <w:spacing w:val="29"/>
        </w:rPr>
        <w:t xml:space="preserve"> </w:t>
      </w:r>
      <w:r>
        <w:rPr>
          <w:i/>
        </w:rPr>
        <w:t>hath</w:t>
      </w:r>
      <w:r>
        <w:rPr>
          <w:i/>
          <w:spacing w:val="31"/>
        </w:rPr>
        <w:t xml:space="preserve"> </w:t>
      </w:r>
      <w:r>
        <w:rPr>
          <w:i/>
        </w:rPr>
        <w:t>in</w:t>
      </w:r>
      <w:r>
        <w:rPr>
          <w:i/>
          <w:spacing w:val="31"/>
        </w:rPr>
        <w:t xml:space="preserve"> </w:t>
      </w:r>
      <w:r>
        <w:rPr>
          <w:i/>
        </w:rPr>
        <w:t>his</w:t>
      </w:r>
      <w:r>
        <w:rPr>
          <w:i/>
          <w:spacing w:val="25"/>
        </w:rPr>
        <w:t xml:space="preserve"> </w:t>
      </w:r>
      <w:r>
        <w:rPr>
          <w:i/>
        </w:rPr>
        <w:t>keeping</w:t>
      </w:r>
      <w:r>
        <w:rPr>
          <w:i/>
          <w:spacing w:val="31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year</w:t>
      </w:r>
      <w:r>
        <w:rPr>
          <w:i/>
          <w:spacing w:val="25"/>
        </w:rPr>
        <w:t xml:space="preserve"> </w:t>
      </w:r>
      <w:r>
        <w:rPr>
          <w:i/>
        </w:rPr>
        <w:t>last</w:t>
      </w:r>
      <w:r>
        <w:rPr>
          <w:i/>
          <w:spacing w:val="19"/>
        </w:rPr>
        <w:t xml:space="preserve"> </w:t>
      </w:r>
      <w:r>
        <w:rPr>
          <w:i/>
        </w:rPr>
        <w:t>past,</w:t>
      </w:r>
      <w:r>
        <w:rPr>
          <w:i/>
          <w:spacing w:val="-52"/>
        </w:rPr>
        <w:t xml:space="preserve"> </w:t>
      </w:r>
      <w:r>
        <w:rPr>
          <w:i/>
        </w:rPr>
        <w:t>Richard</w:t>
      </w:r>
      <w:r>
        <w:rPr>
          <w:i/>
          <w:spacing w:val="17"/>
        </w:rPr>
        <w:t xml:space="preserve"> </w:t>
      </w:r>
      <w:r>
        <w:rPr>
          <w:i/>
        </w:rPr>
        <w:t>Costrell's</w:t>
      </w:r>
      <w:r>
        <w:rPr>
          <w:i/>
          <w:spacing w:val="12"/>
        </w:rPr>
        <w:t xml:space="preserve"> </w:t>
      </w:r>
      <w:r>
        <w:rPr>
          <w:i/>
        </w:rPr>
        <w:t>ring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16"/>
        </w:rPr>
        <w:t xml:space="preserve"> </w:t>
      </w:r>
      <w:r>
        <w:rPr>
          <w:i/>
        </w:rPr>
        <w:t>same</w:t>
      </w:r>
      <w:r>
        <w:rPr>
          <w:i/>
          <w:spacing w:val="15"/>
        </w:rPr>
        <w:t xml:space="preserve"> </w:t>
      </w:r>
      <w:r>
        <w:rPr>
          <w:i/>
        </w:rPr>
        <w:t>year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17"/>
        </w:rPr>
        <w:t xml:space="preserve"> </w:t>
      </w:r>
      <w:r>
        <w:rPr>
          <w:i/>
        </w:rPr>
        <w:t>Joan</w:t>
      </w:r>
      <w:r>
        <w:rPr>
          <w:i/>
          <w:spacing w:val="18"/>
        </w:rPr>
        <w:t xml:space="preserve"> </w:t>
      </w:r>
      <w:r>
        <w:rPr>
          <w:i/>
        </w:rPr>
        <w:t>Mede</w:t>
      </w:r>
      <w:r>
        <w:rPr>
          <w:i/>
          <w:spacing w:val="15"/>
        </w:rPr>
        <w:t xml:space="preserve"> </w:t>
      </w:r>
      <w:r>
        <w:rPr>
          <w:i/>
        </w:rPr>
        <w:t>…</w:t>
      </w:r>
      <w:r>
        <w:rPr>
          <w:i/>
          <w:spacing w:val="4"/>
        </w:rPr>
        <w:t xml:space="preserve"> </w:t>
      </w:r>
      <w:r>
        <w:rPr>
          <w:i/>
        </w:rPr>
        <w:t>26/8d…</w:t>
      </w:r>
    </w:p>
    <w:p w14:paraId="4B526517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32FD05AA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t>And so on. As we shall see, the Morebath book fits firmly into this category</w:t>
      </w:r>
      <w:r>
        <w:rPr>
          <w:spacing w:val="-72"/>
        </w:rPr>
        <w:t xml:space="preserve"> </w:t>
      </w:r>
      <w:r>
        <w:t>of accounts: though it was certainly intended by its clerical compiler as a</w:t>
      </w:r>
      <w:r>
        <w:rPr>
          <w:spacing w:val="1"/>
        </w:rPr>
        <w:t xml:space="preserve"> </w:t>
      </w:r>
      <w:r>
        <w:t>written repository of the parish memory, occasionally cross-referenced for</w:t>
      </w:r>
      <w:r>
        <w:rPr>
          <w:spacing w:val="1"/>
        </w:rPr>
        <w:t xml:space="preserve"> </w:t>
      </w:r>
      <w:r>
        <w:t>ease of consultation, though</w:t>
      </w:r>
      <w:r>
        <w:t xml:space="preserve"> it contains some pious and a great deal of</w:t>
      </w:r>
      <w:r>
        <w:rPr>
          <w:spacing w:val="1"/>
        </w:rPr>
        <w:t xml:space="preserve"> </w:t>
      </w:r>
      <w:r>
        <w:t>exhortatory material, and though some items were quite explicitly notes and</w:t>
      </w:r>
      <w:r>
        <w:rPr>
          <w:spacing w:val="-72"/>
        </w:rPr>
        <w:t xml:space="preserve"> </w:t>
      </w:r>
      <w:r>
        <w:rPr>
          <w:spacing w:val="-3"/>
        </w:rPr>
        <w:t xml:space="preserve">memoranda intended for reference rather than public recitation, </w:t>
      </w:r>
      <w:r>
        <w:rPr>
          <w:spacing w:val="-2"/>
        </w:rPr>
        <w:t>the bulk of its</w:t>
      </w:r>
      <w:r>
        <w:rPr>
          <w:spacing w:val="-72"/>
        </w:rPr>
        <w:t xml:space="preserve"> </w:t>
      </w:r>
      <w:r>
        <w:t xml:space="preserve">contents are transcripts not so much of documents as of </w:t>
      </w:r>
      <w:r>
        <w:t>scripts, the traces in</w:t>
      </w:r>
      <w:r>
        <w:rPr>
          <w:spacing w:val="-72"/>
        </w:rPr>
        <w:t xml:space="preserve"> </w:t>
      </w:r>
      <w:r>
        <w:t>black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white of</w:t>
      </w:r>
      <w:r>
        <w:rPr>
          <w:spacing w:val="-11"/>
        </w:rPr>
        <w:t xml:space="preserve"> </w:t>
      </w:r>
      <w:r>
        <w:t>a man</w:t>
      </w:r>
      <w:r>
        <w:rPr>
          <w:spacing w:val="-16"/>
        </w:rPr>
        <w:t xml:space="preserve"> </w:t>
      </w:r>
      <w:r>
        <w:t>talking.</w:t>
      </w:r>
    </w:p>
    <w:p w14:paraId="2FCF0A39" w14:textId="77777777" w:rsidR="00AB4F02" w:rsidRDefault="009D3C46">
      <w:pPr>
        <w:spacing w:before="281"/>
        <w:ind w:left="1639" w:right="1645"/>
        <w:jc w:val="center"/>
        <w:rPr>
          <w:sz w:val="17"/>
        </w:rPr>
      </w:pPr>
      <w:r>
        <w:rPr>
          <w:sz w:val="17"/>
        </w:rPr>
        <w:t>II</w:t>
      </w:r>
      <w:r>
        <w:rPr>
          <w:position w:val="4"/>
          <w:sz w:val="12"/>
        </w:rPr>
        <w:t>2</w:t>
      </w:r>
      <w:r>
        <w:rPr>
          <w:spacing w:val="29"/>
          <w:position w:val="4"/>
          <w:sz w:val="12"/>
        </w:rPr>
        <w:t xml:space="preserve"> </w:t>
      </w:r>
      <w:r>
        <w:rPr>
          <w:sz w:val="17"/>
        </w:rPr>
        <w:t>THE</w:t>
      </w:r>
      <w:r>
        <w:rPr>
          <w:spacing w:val="18"/>
          <w:sz w:val="17"/>
        </w:rPr>
        <w:t xml:space="preserve"> </w:t>
      </w:r>
      <w:r>
        <w:rPr>
          <w:sz w:val="17"/>
        </w:rPr>
        <w:t>STORES</w:t>
      </w:r>
      <w:r>
        <w:rPr>
          <w:spacing w:val="10"/>
          <w:sz w:val="17"/>
        </w:rPr>
        <w:t xml:space="preserve"> </w:t>
      </w:r>
      <w:r>
        <w:rPr>
          <w:sz w:val="17"/>
        </w:rPr>
        <w:t>AND</w:t>
      </w:r>
      <w:r>
        <w:rPr>
          <w:spacing w:val="33"/>
          <w:sz w:val="17"/>
        </w:rPr>
        <w:t xml:space="preserve"> </w:t>
      </w:r>
      <w:r>
        <w:rPr>
          <w:sz w:val="17"/>
        </w:rPr>
        <w:t>WARDENS</w:t>
      </w:r>
      <w:r>
        <w:rPr>
          <w:spacing w:val="11"/>
          <w:sz w:val="17"/>
        </w:rPr>
        <w:t xml:space="preserve"> </w:t>
      </w:r>
      <w:r>
        <w:rPr>
          <w:sz w:val="17"/>
        </w:rPr>
        <w:t>OF</w:t>
      </w:r>
      <w:r>
        <w:rPr>
          <w:spacing w:val="31"/>
          <w:sz w:val="17"/>
        </w:rPr>
        <w:t xml:space="preserve"> </w:t>
      </w:r>
      <w:r>
        <w:rPr>
          <w:sz w:val="17"/>
        </w:rPr>
        <w:t>M</w:t>
      </w:r>
      <w:r>
        <w:rPr>
          <w:spacing w:val="-9"/>
          <w:sz w:val="17"/>
        </w:rPr>
        <w:t xml:space="preserve"> </w:t>
      </w:r>
      <w:r>
        <w:rPr>
          <w:sz w:val="17"/>
        </w:rPr>
        <w:t>OREBATH</w:t>
      </w:r>
    </w:p>
    <w:p w14:paraId="34C800C7" w14:textId="77777777" w:rsidR="00AB4F02" w:rsidRDefault="00AB4F02">
      <w:pPr>
        <w:jc w:val="center"/>
        <w:rPr>
          <w:sz w:val="17"/>
        </w:r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7D2A47C" w14:textId="77777777" w:rsidR="00AB4F02" w:rsidRDefault="009D3C46">
      <w:pPr>
        <w:pStyle w:val="BodyText"/>
        <w:ind w:left="2720"/>
        <w:rPr>
          <w:sz w:val="20"/>
        </w:rPr>
      </w:pPr>
      <w:r>
        <w:rPr>
          <w:noProof/>
          <w:sz w:val="20"/>
        </w:rPr>
        <w:drawing>
          <wp:inline distT="0" distB="0" distL="0" distR="0" wp14:anchorId="58866E94" wp14:editId="384D1848">
            <wp:extent cx="2524125" cy="2828925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3336" w14:textId="77777777" w:rsidR="00AB4F02" w:rsidRDefault="00AB4F02">
      <w:pPr>
        <w:pStyle w:val="BodyText"/>
        <w:spacing w:before="5"/>
        <w:rPr>
          <w:sz w:val="25"/>
        </w:rPr>
      </w:pPr>
    </w:p>
    <w:p w14:paraId="1AA29CB9" w14:textId="77777777" w:rsidR="00AB4F02" w:rsidRDefault="009D3C46">
      <w:pPr>
        <w:pStyle w:val="BodyText"/>
        <w:spacing w:before="87" w:line="249" w:lineRule="auto"/>
        <w:ind w:left="119" w:right="128"/>
        <w:jc w:val="both"/>
      </w:pPr>
      <w:r>
        <w:t>For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place,</w:t>
      </w:r>
      <w:r>
        <w:rPr>
          <w:spacing w:val="1"/>
        </w:rPr>
        <w:t xml:space="preserve"> </w:t>
      </w:r>
      <w:r>
        <w:t>Morebath had</w:t>
      </w:r>
      <w:r>
        <w:rPr>
          <w:spacing w:val="1"/>
        </w:rPr>
        <w:t xml:space="preserve"> </w:t>
      </w:r>
      <w:r>
        <w:t>an astonishingly elaborate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structure,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arrangements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accounts,</w:t>
      </w:r>
      <w:r>
        <w:rPr>
          <w:spacing w:val="1"/>
        </w:rPr>
        <w:t xml:space="preserve"> </w:t>
      </w:r>
      <w:r>
        <w:t>which were themselves a reflection of the devotional life of the community.</w:t>
      </w:r>
      <w:r>
        <w:rPr>
          <w:spacing w:val="-7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</w:t>
      </w:r>
      <w:r>
        <w:rPr>
          <w:spacing w:val="-16"/>
        </w:rPr>
        <w:t xml:space="preserve"> </w:t>
      </w:r>
      <w:r>
        <w:t>church,</w:t>
      </w:r>
      <w:r>
        <w:rPr>
          <w:spacing w:val="-3"/>
        </w:rPr>
        <w:t xml:space="preserve"> </w:t>
      </w:r>
      <w:r>
        <w:t>dedicated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</w:t>
      </w:r>
      <w:r>
        <w:rPr>
          <w:spacing w:val="-10"/>
        </w:rPr>
        <w:t xml:space="preserve"> </w:t>
      </w:r>
      <w:r>
        <w:t>George,</w:t>
      </w:r>
      <w:r>
        <w:rPr>
          <w:spacing w:val="-3"/>
        </w:rPr>
        <w:t xml:space="preserve"> </w:t>
      </w:r>
      <w:r>
        <w:t>housed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images</w:t>
      </w:r>
    </w:p>
    <w:p w14:paraId="6B633394" w14:textId="77777777" w:rsidR="00AB4F02" w:rsidRDefault="009D3C46">
      <w:pPr>
        <w:pStyle w:val="BodyText"/>
        <w:spacing w:before="5" w:line="249" w:lineRule="auto"/>
        <w:ind w:left="119" w:right="113"/>
        <w:jc w:val="both"/>
      </w:pPr>
      <w:r>
        <w:rPr>
          <w:spacing w:val="-1"/>
        </w:rPr>
        <w:t>–</w:t>
      </w:r>
      <w:r>
        <w:rPr>
          <w:spacing w:val="-4"/>
        </w:rPr>
        <w:t xml:space="preserve"> </w:t>
      </w:r>
      <w:r>
        <w:rPr>
          <w:spacing w:val="-1"/>
        </w:rPr>
        <w:t>notably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patron</w:t>
      </w:r>
      <w:r>
        <w:rPr>
          <w:spacing w:val="-17"/>
        </w:rPr>
        <w:t xml:space="preserve"> </w:t>
      </w:r>
      <w:r>
        <w:rPr>
          <w:spacing w:val="-1"/>
        </w:rPr>
        <w:t>St</w:t>
      </w:r>
      <w:r>
        <w:rPr>
          <w:spacing w:val="-12"/>
        </w:rPr>
        <w:t xml:space="preserve"> </w:t>
      </w:r>
      <w:r>
        <w:rPr>
          <w:spacing w:val="-1"/>
        </w:rPr>
        <w:t>George,</w:t>
      </w:r>
      <w:r>
        <w:rPr>
          <w:spacing w:val="-3"/>
        </w:rPr>
        <w:t xml:space="preserve"> </w:t>
      </w:r>
      <w:r>
        <w:rPr>
          <w:spacing w:val="-1"/>
        </w:rPr>
        <w:t>depicted</w:t>
      </w:r>
      <w:r>
        <w:rPr>
          <w:spacing w:val="-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elaborate</w:t>
      </w:r>
      <w:r>
        <w:rPr>
          <w:spacing w:val="-2"/>
        </w:rPr>
        <w:t xml:space="preserve"> </w:t>
      </w:r>
      <w:r>
        <w:t>three-dimensional</w:t>
      </w:r>
      <w:r>
        <w:rPr>
          <w:spacing w:val="-73"/>
        </w:rPr>
        <w:t xml:space="preserve"> </w:t>
      </w:r>
      <w:r>
        <w:t>scene which included the dragon, together with the princess whom Georg</w:t>
      </w:r>
      <w:bookmarkStart w:id="154" w:name="_bookmark146"/>
      <w:bookmarkEnd w:id="154"/>
      <w:r>
        <w:t>e</w:t>
      </w:r>
      <w:r>
        <w:rPr>
          <w:spacing w:val="1"/>
        </w:rPr>
        <w:t xml:space="preserve"> </w:t>
      </w:r>
      <w:r>
        <w:t>rescued from the dragon, and her parents, the king and queen</w:t>
      </w:r>
      <w:bookmarkStart w:id="155" w:name="_bookmark144"/>
      <w:bookmarkEnd w:id="155"/>
      <w:r>
        <w:t>.</w:t>
      </w:r>
      <w:hyperlink w:anchor="_bookmark992" w:history="1">
        <w:r>
          <w:rPr>
            <w:color w:val="0000ED"/>
            <w:position w:val="9"/>
            <w:sz w:val="22"/>
            <w:u w:val="single" w:color="0000ED"/>
          </w:rPr>
          <w:t>31</w:t>
        </w:r>
      </w:hyperlink>
      <w:r>
        <w:rPr>
          <w:color w:val="0000ED"/>
          <w:position w:val="9"/>
          <w:sz w:val="22"/>
        </w:rPr>
        <w:t xml:space="preserve"> </w:t>
      </w:r>
      <w:r>
        <w:t>There were</w:t>
      </w:r>
      <w:r>
        <w:rPr>
          <w:spacing w:val="1"/>
        </w:rPr>
        <w:t xml:space="preserve"> </w:t>
      </w:r>
      <w:r>
        <w:rPr>
          <w:spacing w:val="-4"/>
        </w:rPr>
        <w:t>two</w:t>
      </w:r>
      <w:r>
        <w:rPr>
          <w:spacing w:val="-3"/>
        </w:rPr>
        <w:t xml:space="preserve"> </w:t>
      </w:r>
      <w:r>
        <w:rPr>
          <w:spacing w:val="-4"/>
        </w:rPr>
        <w:t>images</w:t>
      </w:r>
      <w: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Virgin</w:t>
      </w:r>
      <w:r>
        <w:rPr>
          <w:spacing w:val="-16"/>
        </w:rPr>
        <w:t xml:space="preserve"> </w:t>
      </w:r>
      <w:r>
        <w:rPr>
          <w:spacing w:val="-3"/>
        </w:rPr>
        <w:t>Mary, one</w:t>
      </w:r>
      <w:r>
        <w:rPr>
          <w:spacing w:val="-1"/>
        </w:rPr>
        <w:t xml:space="preserve"> </w:t>
      </w:r>
      <w:r>
        <w:rPr>
          <w:spacing w:val="-3"/>
        </w:rPr>
        <w:t>each</w:t>
      </w:r>
      <w:r>
        <w:rPr>
          <w:spacing w:val="-16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3"/>
        </w:rPr>
        <w:t>St</w:t>
      </w:r>
      <w:r>
        <w:rPr>
          <w:spacing w:val="-10"/>
        </w:rPr>
        <w:t xml:space="preserve"> </w:t>
      </w:r>
      <w:r>
        <w:rPr>
          <w:spacing w:val="-3"/>
        </w:rPr>
        <w:t>Anthony, St</w:t>
      </w:r>
      <w:r>
        <w:rPr>
          <w:spacing w:val="-10"/>
        </w:rPr>
        <w:t xml:space="preserve"> </w:t>
      </w:r>
      <w:r>
        <w:rPr>
          <w:spacing w:val="-3"/>
        </w:rPr>
        <w:t>Sunday, St</w:t>
      </w:r>
      <w:r>
        <w:rPr>
          <w:spacing w:val="-10"/>
        </w:rPr>
        <w:t xml:space="preserve"> </w:t>
      </w:r>
      <w:r>
        <w:rPr>
          <w:spacing w:val="-3"/>
        </w:rPr>
        <w:t>Loy, St</w:t>
      </w:r>
      <w:r>
        <w:rPr>
          <w:spacing w:val="-73"/>
        </w:rPr>
        <w:t xml:space="preserve"> </w:t>
      </w:r>
      <w:r>
        <w:t>Anne, and one of Jesus, whose figure stood in a tabernacle over the one side</w:t>
      </w:r>
      <w:r>
        <w:rPr>
          <w:spacing w:val="-72"/>
        </w:rPr>
        <w:t xml:space="preserve"> </w:t>
      </w:r>
      <w:r>
        <w:t>altar, at the east end of the north isle or ‘almatory'. In the year of his arrival,</w:t>
      </w:r>
      <w:r>
        <w:rPr>
          <w:spacing w:val="1"/>
        </w:rPr>
        <w:t xml:space="preserve"> </w:t>
      </w:r>
      <w:r>
        <w:t>Trychay presented the parish with a new carved and gilded image of the</w:t>
      </w:r>
      <w:r>
        <w:rPr>
          <w:spacing w:val="1"/>
        </w:rPr>
        <w:t xml:space="preserve"> </w:t>
      </w:r>
      <w:r>
        <w:t>Exete</w:t>
      </w:r>
      <w:r>
        <w:t>r saint, Sidwell, and she too was placed above this side altar where,</w:t>
      </w:r>
      <w:r>
        <w:rPr>
          <w:spacing w:val="1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vicar's</w:t>
      </w:r>
      <w:r>
        <w:rPr>
          <w:spacing w:val="-1"/>
        </w:rPr>
        <w:t xml:space="preserve"> </w:t>
      </w:r>
      <w:r>
        <w:t>encouragement,</w:t>
      </w:r>
      <w:r>
        <w:rPr>
          <w:spacing w:val="-4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rapidly</w:t>
      </w:r>
      <w:r>
        <w:rPr>
          <w:spacing w:val="-16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dominant</w:t>
      </w:r>
      <w:r>
        <w:rPr>
          <w:spacing w:val="-10"/>
        </w:rPr>
        <w:t xml:space="preserve"> </w:t>
      </w:r>
      <w:r>
        <w:t>devotional</w:t>
      </w:r>
      <w:r>
        <w:rPr>
          <w:spacing w:val="-72"/>
        </w:rPr>
        <w:t xml:space="preserve"> </w:t>
      </w:r>
      <w:r>
        <w:t>focus</w:t>
      </w:r>
      <w:bookmarkStart w:id="156" w:name="_bookmark145"/>
      <w:bookmarkEnd w:id="156"/>
      <w:r>
        <w:t>.</w:t>
      </w:r>
      <w:hyperlink w:anchor="_bookmark993" w:history="1">
        <w:r>
          <w:rPr>
            <w:color w:val="0000ED"/>
            <w:position w:val="9"/>
            <w:sz w:val="22"/>
            <w:u w:val="single" w:color="0000ED"/>
          </w:rPr>
          <w:t>32</w:t>
        </w:r>
      </w:hyperlink>
      <w:r>
        <w:rPr>
          <w:color w:val="0000ED"/>
          <w:position w:val="9"/>
          <w:sz w:val="22"/>
        </w:rPr>
        <w:t xml:space="preserve"> </w:t>
      </w:r>
      <w:r>
        <w:t>Most of the images had lights burning before them, and these lights</w:t>
      </w:r>
      <w:r>
        <w:rPr>
          <w:spacing w:val="-72"/>
        </w:rPr>
        <w:t xml:space="preserve"> </w:t>
      </w:r>
      <w:r>
        <w:t>we</w:t>
      </w:r>
      <w:r>
        <w:t>re maintained by a series of ‘stores' or devotional funds provided by the</w:t>
      </w:r>
      <w:r>
        <w:rPr>
          <w:spacing w:val="1"/>
        </w:rPr>
        <w:t xml:space="preserve"> </w:t>
      </w:r>
      <w:r>
        <w:t>return on wool</w:t>
      </w:r>
      <w:r>
        <w:rPr>
          <w:spacing w:val="1"/>
        </w:rPr>
        <w:t xml:space="preserve"> </w:t>
      </w:r>
      <w:r>
        <w:t>from small</w:t>
      </w:r>
      <w:r>
        <w:rPr>
          <w:spacing w:val="1"/>
        </w:rPr>
        <w:t xml:space="preserve"> </w:t>
      </w:r>
      <w:r>
        <w:t>flocks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sheep,</w:t>
      </w:r>
      <w:r>
        <w:rPr>
          <w:spacing w:val="1"/>
        </w:rPr>
        <w:t xml:space="preserve"> </w:t>
      </w:r>
      <w:r>
        <w:t>by ales,</w:t>
      </w:r>
      <w:r>
        <w:rPr>
          <w:spacing w:val="1"/>
        </w:rPr>
        <w:t xml:space="preserve"> </w:t>
      </w:r>
      <w:r>
        <w:t>by gatherings</w:t>
      </w:r>
      <w:r>
        <w:rPr>
          <w:spacing w:val="1"/>
        </w:rPr>
        <w:t xml:space="preserve"> </w:t>
      </w:r>
      <w:r>
        <w:t>‘of</w:t>
      </w:r>
      <w:r>
        <w:rPr>
          <w:spacing w:val="1"/>
        </w:rPr>
        <w:t xml:space="preserve"> </w:t>
      </w:r>
      <w:r>
        <w:rPr>
          <w:spacing w:val="-1"/>
        </w:rPr>
        <w:t>devotion',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individual</w:t>
      </w:r>
      <w:r>
        <w:rPr>
          <w:spacing w:val="1"/>
        </w:rPr>
        <w:t xml:space="preserve"> </w:t>
      </w:r>
      <w:r>
        <w:rPr>
          <w:spacing w:val="-1"/>
        </w:rPr>
        <w:t>gifts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bequests.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18"/>
        </w:rPr>
        <w:t xml:space="preserve"> </w:t>
      </w:r>
      <w:r>
        <w:rPr>
          <w:spacing w:val="-1"/>
        </w:rPr>
        <w:t>annual</w:t>
      </w:r>
      <w:r>
        <w:rPr>
          <w:spacing w:val="1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income</w:t>
      </w:r>
      <w:r>
        <w:rPr>
          <w:spacing w:val="-73"/>
        </w:rPr>
        <w:t xml:space="preserve"> </w:t>
      </w:r>
      <w:r>
        <w:t>and expenditure for each store was read aloud to the assembled parish,</w:t>
      </w:r>
      <w:r>
        <w:rPr>
          <w:spacing w:val="1"/>
        </w:rPr>
        <w:t xml:space="preserve"> </w:t>
      </w:r>
      <w:r>
        <w:t>always on a Sunday: to make this possible, the stores accounted at different</w:t>
      </w:r>
      <w:r>
        <w:rPr>
          <w:spacing w:val="1"/>
        </w:rPr>
        <w:t xml:space="preserve"> </w:t>
      </w:r>
      <w:r>
        <w:t>times of the year. Except in the case of the High Wardens, who generally</w:t>
      </w:r>
      <w:r>
        <w:rPr>
          <w:spacing w:val="1"/>
        </w:rPr>
        <w:t xml:space="preserve"> </w:t>
      </w:r>
      <w:r>
        <w:t>accounted on the Sunday nearest All</w:t>
      </w:r>
      <w:r>
        <w:t xml:space="preserve"> Saints, and at any rate always in the</w:t>
      </w:r>
      <w:r>
        <w:rPr>
          <w:spacing w:val="1"/>
        </w:rPr>
        <w:t xml:space="preserve"> </w:t>
      </w:r>
      <w:r>
        <w:t>winter,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Maidens,</w:t>
      </w:r>
      <w:r>
        <w:rPr>
          <w:spacing w:val="10"/>
        </w:rPr>
        <w:t xml:space="preserve"> </w:t>
      </w:r>
      <w:r>
        <w:t>whose</w:t>
      </w:r>
      <w:r>
        <w:rPr>
          <w:spacing w:val="11"/>
        </w:rPr>
        <w:t xml:space="preserve"> </w:t>
      </w:r>
      <w:r>
        <w:t>account</w:t>
      </w:r>
      <w:r>
        <w:rPr>
          <w:spacing w:val="3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‘second</w:t>
      </w:r>
      <w:r>
        <w:rPr>
          <w:spacing w:val="10"/>
        </w:rPr>
        <w:t xml:space="preserve"> </w:t>
      </w:r>
      <w:r>
        <w:t>sunday</w:t>
      </w:r>
    </w:p>
    <w:p w14:paraId="57BEB4D1" w14:textId="77777777" w:rsidR="00AB4F02" w:rsidRDefault="00AB4F02">
      <w:pPr>
        <w:spacing w:line="249" w:lineRule="auto"/>
        <w:jc w:val="both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4A2BA019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clene</w:t>
      </w:r>
      <w:r>
        <w:t xml:space="preserve"> </w:t>
      </w:r>
      <w:r>
        <w:rPr>
          <w:spacing w:val="-3"/>
        </w:rPr>
        <w:t>lent',</w:t>
      </w:r>
      <w:r>
        <w:rPr>
          <w:spacing w:val="-1"/>
        </w:rPr>
        <w:t xml:space="preserve"> </w:t>
      </w:r>
      <w:r>
        <w:rPr>
          <w:spacing w:val="-3"/>
        </w:rPr>
        <w:t>accounting</w:t>
      </w:r>
      <w:r>
        <w:rPr>
          <w:spacing w:val="-16"/>
        </w:rPr>
        <w:t xml:space="preserve"> </w:t>
      </w:r>
      <w:r>
        <w:rPr>
          <w:spacing w:val="-3"/>
        </w:rPr>
        <w:t>days</w:t>
      </w:r>
      <w:r>
        <w:rPr>
          <w:spacing w:val="2"/>
        </w:rPr>
        <w:t xml:space="preserve"> </w:t>
      </w:r>
      <w:r>
        <w:rPr>
          <w:spacing w:val="-3"/>
        </w:rPr>
        <w:t>were</w:t>
      </w:r>
      <w:r>
        <w:t xml:space="preserve"> </w:t>
      </w:r>
      <w:r>
        <w:rPr>
          <w:spacing w:val="-3"/>
        </w:rPr>
        <w:t>not</w:t>
      </w:r>
      <w:r>
        <w:rPr>
          <w:spacing w:val="-9"/>
        </w:rPr>
        <w:t xml:space="preserve"> </w:t>
      </w:r>
      <w:r>
        <w:rPr>
          <w:spacing w:val="-2"/>
        </w:rPr>
        <w:t>rigidly</w:t>
      </w:r>
      <w:r>
        <w:rPr>
          <w:spacing w:val="-15"/>
        </w:rPr>
        <w:t xml:space="preserve"> </w:t>
      </w:r>
      <w:r>
        <w:rPr>
          <w:spacing w:val="-2"/>
        </w:rPr>
        <w:t>fixed. The</w:t>
      </w:r>
      <w:r>
        <w:rPr>
          <w:spacing w:val="1"/>
        </w:rPr>
        <w:t xml:space="preserve"> </w:t>
      </w:r>
      <w:r>
        <w:rPr>
          <w:spacing w:val="-2"/>
        </w:rPr>
        <w:t>Young</w:t>
      </w:r>
      <w:r>
        <w:rPr>
          <w:spacing w:val="-16"/>
        </w:rPr>
        <w:t xml:space="preserve"> </w:t>
      </w:r>
      <w:r>
        <w:rPr>
          <w:spacing w:val="-2"/>
        </w:rPr>
        <w:t>Men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73"/>
        </w:rPr>
        <w:t xml:space="preserve"> </w:t>
      </w:r>
      <w:r>
        <w:t>Alms Light warden generally accounted together, but on dates which might</w:t>
      </w:r>
      <w:r>
        <w:rPr>
          <w:spacing w:val="1"/>
        </w:rPr>
        <w:t xml:space="preserve"> </w:t>
      </w:r>
      <w:r>
        <w:rPr>
          <w:spacing w:val="-3"/>
        </w:rPr>
        <w:t xml:space="preserve">vary from May to October, and Our Lady's wardens usually in late summer </w:t>
      </w:r>
      <w:r>
        <w:rPr>
          <w:spacing w:val="-2"/>
        </w:rPr>
        <w:t>or</w:t>
      </w:r>
      <w:r>
        <w:rPr>
          <w:spacing w:val="-72"/>
        </w:rPr>
        <w:t xml:space="preserve"> </w:t>
      </w:r>
      <w:r>
        <w:t>early autumn. The stores of Morebath were Our Lady's store, St Anthony's</w:t>
      </w:r>
      <w:r>
        <w:rPr>
          <w:spacing w:val="1"/>
        </w:rPr>
        <w:t xml:space="preserve"> </w:t>
      </w:r>
      <w:r>
        <w:t>store,</w:t>
      </w:r>
      <w:r>
        <w:rPr>
          <w:spacing w:val="-3"/>
        </w:rPr>
        <w:t xml:space="preserve"> </w:t>
      </w:r>
      <w:r>
        <w:t>St</w:t>
      </w:r>
      <w:r>
        <w:rPr>
          <w:spacing w:val="-10"/>
        </w:rPr>
        <w:t xml:space="preserve"> </w:t>
      </w:r>
      <w:r>
        <w:t>Sidwell's store,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Jesus,</w:t>
      </w:r>
      <w:r>
        <w:rPr>
          <w:spacing w:val="-3"/>
        </w:rPr>
        <w:t xml:space="preserve"> </w:t>
      </w:r>
      <w:r>
        <w:t>St</w:t>
      </w:r>
      <w:r>
        <w:rPr>
          <w:spacing w:val="-10"/>
        </w:rPr>
        <w:t xml:space="preserve"> </w:t>
      </w:r>
      <w:r>
        <w:t>Sunday's store,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Alms Light</w:t>
      </w:r>
      <w:r>
        <w:rPr>
          <w:spacing w:val="-73"/>
        </w:rPr>
        <w:t xml:space="preserve"> </w:t>
      </w:r>
      <w:r>
        <w:rPr>
          <w:spacing w:val="-1"/>
        </w:rPr>
        <w:t>store,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Maidens'</w:t>
      </w:r>
      <w:r>
        <w:rPr>
          <w:spacing w:val="1"/>
        </w:rPr>
        <w:t xml:space="preserve"> </w:t>
      </w:r>
      <w:r>
        <w:rPr>
          <w:spacing w:val="-1"/>
        </w:rPr>
        <w:t>store,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Young</w:t>
      </w:r>
      <w:r>
        <w:rPr>
          <w:spacing w:val="-18"/>
        </w:rPr>
        <w:t xml:space="preserve"> </w:t>
      </w:r>
      <w:r>
        <w:rPr>
          <w:spacing w:val="-1"/>
        </w:rPr>
        <w:t>Men's store.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rPr>
          <w:spacing w:val="-1"/>
        </w:rPr>
        <w:t>differed</w:t>
      </w:r>
      <w:r>
        <w:rPr>
          <w:spacing w:val="-4"/>
        </w:rPr>
        <w:t xml:space="preserve"> </w:t>
      </w:r>
      <w:r>
        <w:t>widely</w:t>
      </w:r>
      <w:r>
        <w:rPr>
          <w:spacing w:val="-18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t>character.</w:t>
      </w:r>
    </w:p>
    <w:p w14:paraId="06A9C7B0" w14:textId="77777777" w:rsidR="00AB4F02" w:rsidRDefault="009D3C46">
      <w:pPr>
        <w:pStyle w:val="BodyText"/>
        <w:spacing w:before="8" w:line="249" w:lineRule="auto"/>
        <w:ind w:left="119" w:right="104" w:firstLine="300"/>
        <w:jc w:val="both"/>
      </w:pPr>
      <w:r>
        <w:t>The stores of Sidwell, Jesus and the Alms Light were simply lamp funds,</w:t>
      </w:r>
      <w:r>
        <w:rPr>
          <w:spacing w:val="1"/>
        </w:rPr>
        <w:t xml:space="preserve"> </w:t>
      </w:r>
      <w:r>
        <w:t>whose income was derived from the sale of woo</w:t>
      </w:r>
      <w:r>
        <w:t>l given to maintain the light</w:t>
      </w:r>
      <w:r>
        <w:rPr>
          <w:spacing w:val="-72"/>
        </w:rPr>
        <w:t xml:space="preserve"> </w:t>
      </w:r>
      <w:r>
        <w:t>as an act of piety, or purchased by the wardens: the income from the wool</w:t>
      </w:r>
      <w:r>
        <w:rPr>
          <w:spacing w:val="1"/>
        </w:rPr>
        <w:t xml:space="preserve"> </w:t>
      </w:r>
      <w:r>
        <w:t>was supplemented by occasional gifts and bequests of money, clothing or</w:t>
      </w:r>
      <w:r>
        <w:rPr>
          <w:spacing w:val="1"/>
        </w:rPr>
        <w:t xml:space="preserve"> </w:t>
      </w:r>
      <w:r>
        <w:rPr>
          <w:spacing w:val="-2"/>
        </w:rPr>
        <w:t xml:space="preserve">jewellery. The churchwardens, </w:t>
      </w:r>
      <w:r>
        <w:rPr>
          <w:spacing w:val="-1"/>
        </w:rPr>
        <w:t>in Morebath always called the High Wardens,</w:t>
      </w:r>
      <w:r>
        <w:rPr>
          <w:spacing w:val="-73"/>
        </w:rPr>
        <w:t xml:space="preserve"> </w:t>
      </w:r>
      <w:r>
        <w:rPr>
          <w:spacing w:val="-1"/>
        </w:rPr>
        <w:t>routin</w:t>
      </w:r>
      <w:r>
        <w:rPr>
          <w:spacing w:val="-1"/>
        </w:rPr>
        <w:t xml:space="preserve">ely accounted for the stores of Sidwell and Jesus as part </w:t>
      </w:r>
      <w:r>
        <w:t>of their annual</w:t>
      </w:r>
      <w:r>
        <w:rPr>
          <w:spacing w:val="-73"/>
        </w:rPr>
        <w:t xml:space="preserve"> </w:t>
      </w:r>
      <w:r>
        <w:t>accounts, and there were no other officers involved. The Alms Light had its</w:t>
      </w:r>
      <w:r>
        <w:rPr>
          <w:spacing w:val="1"/>
        </w:rPr>
        <w:t xml:space="preserve"> </w:t>
      </w:r>
      <w:r>
        <w:t>own warden, elected newly each year: until 1538 most of those who were</w:t>
      </w:r>
      <w:r>
        <w:rPr>
          <w:spacing w:val="1"/>
        </w:rPr>
        <w:t xml:space="preserve"> </w:t>
      </w:r>
      <w:r>
        <w:t>elected High Wardens had already se</w:t>
      </w:r>
      <w:r>
        <w:t>rved as Alms Light warden. The Alms</w:t>
      </w:r>
      <w:r>
        <w:rPr>
          <w:spacing w:val="1"/>
        </w:rPr>
        <w:t xml:space="preserve"> </w:t>
      </w:r>
      <w:r>
        <w:t>Light itself was a taper in a basin burning before the High Cross – evidently</w:t>
      </w:r>
      <w:r>
        <w:rPr>
          <w:spacing w:val="-72"/>
        </w:rPr>
        <w:t xml:space="preserve"> </w:t>
      </w:r>
      <w:r>
        <w:t>only in service time, for the annual sums spent on wax for it were seldom</w:t>
      </w:r>
      <w:r>
        <w:rPr>
          <w:spacing w:val="1"/>
        </w:rPr>
        <w:t xml:space="preserve"> </w:t>
      </w:r>
      <w:r>
        <w:rPr>
          <w:spacing w:val="-2"/>
        </w:rPr>
        <w:t>more than a few pence. A light of this sort was a feature of all the</w:t>
      </w:r>
      <w:r>
        <w:rPr>
          <w:spacing w:val="-2"/>
        </w:rPr>
        <w:t xml:space="preserve"> churches of</w:t>
      </w:r>
      <w:r>
        <w:rPr>
          <w:spacing w:val="-72"/>
        </w:rPr>
        <w:t xml:space="preserve"> </w:t>
      </w:r>
      <w:r>
        <w:t>the region: it was essentially a light to commemorate the dead, and on this</w:t>
      </w:r>
      <w:r>
        <w:rPr>
          <w:spacing w:val="1"/>
        </w:rPr>
        <w:t xml:space="preserve"> </w:t>
      </w:r>
      <w:r>
        <w:rPr>
          <w:spacing w:val="-1"/>
        </w:rPr>
        <w:t>Devon/Somerset</w:t>
      </w:r>
      <w:r>
        <w:rPr>
          <w:spacing w:val="-14"/>
        </w:rPr>
        <w:t xml:space="preserve"> </w:t>
      </w:r>
      <w:r>
        <w:t>border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variously</w:t>
      </w:r>
      <w:r>
        <w:rPr>
          <w:spacing w:val="-18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Alms</w:t>
      </w:r>
      <w:r>
        <w:rPr>
          <w:spacing w:val="-3"/>
        </w:rPr>
        <w:t xml:space="preserve"> </w:t>
      </w:r>
      <w:r>
        <w:t>Light,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Dead</w:t>
      </w:r>
      <w:r>
        <w:rPr>
          <w:spacing w:val="-6"/>
        </w:rPr>
        <w:t xml:space="preserve"> </w:t>
      </w:r>
      <w:r>
        <w:t>Light</w:t>
      </w:r>
      <w:r>
        <w:rPr>
          <w:spacing w:val="-72"/>
        </w:rPr>
        <w:t xml:space="preserve"> </w:t>
      </w:r>
      <w:r>
        <w:t>or All Soul's Light</w:t>
      </w:r>
      <w:bookmarkStart w:id="157" w:name="_bookmark147"/>
      <w:bookmarkEnd w:id="157"/>
      <w:r>
        <w:t>.</w:t>
      </w:r>
      <w:hyperlink w:anchor="_bookmark994" w:history="1">
        <w:r>
          <w:rPr>
            <w:color w:val="0000ED"/>
            <w:position w:val="9"/>
            <w:sz w:val="22"/>
            <w:u w:val="single" w:color="0000ED"/>
          </w:rPr>
          <w:t>33</w:t>
        </w:r>
      </w:hyperlink>
      <w:r>
        <w:rPr>
          <w:color w:val="0000ED"/>
          <w:position w:val="9"/>
          <w:sz w:val="22"/>
        </w:rPr>
        <w:t xml:space="preserve"> </w:t>
      </w:r>
      <w:r>
        <w:t>St Sunday store had its own warden but, unlike the</w:t>
      </w:r>
      <w:r>
        <w:rPr>
          <w:spacing w:val="1"/>
        </w:rPr>
        <w:t xml:space="preserve"> </w:t>
      </w:r>
      <w:r>
        <w:t>other stores with wardens, this job was done year after year by the same</w:t>
      </w:r>
      <w:r>
        <w:rPr>
          <w:spacing w:val="1"/>
        </w:rPr>
        <w:t xml:space="preserve"> </w:t>
      </w:r>
      <w:r>
        <w:t>man, John Norman at Court, described as ‘yerly wardyng' of the store. ‘St</w:t>
      </w:r>
      <w:r>
        <w:rPr>
          <w:spacing w:val="1"/>
        </w:rPr>
        <w:t xml:space="preserve"> </w:t>
      </w:r>
      <w:r>
        <w:t>Sunday'</w:t>
      </w:r>
      <w:r>
        <w:rPr>
          <w:spacing w:val="4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probably</w:t>
      </w:r>
      <w:r>
        <w:rPr>
          <w:spacing w:val="-1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‘Sunday</w:t>
      </w:r>
      <w:r>
        <w:rPr>
          <w:spacing w:val="-14"/>
        </w:rPr>
        <w:t xml:space="preserve"> </w:t>
      </w:r>
      <w:r>
        <w:t>Christ', the</w:t>
      </w:r>
      <w:r>
        <w:rPr>
          <w:spacing w:val="1"/>
        </w:rPr>
        <w:t xml:space="preserve"> </w:t>
      </w:r>
      <w:r>
        <w:t>wounded</w:t>
      </w:r>
      <w:r>
        <w:rPr>
          <w:spacing w:val="-1"/>
        </w:rPr>
        <w:t xml:space="preserve"> </w:t>
      </w:r>
      <w:r>
        <w:t>body</w:t>
      </w:r>
      <w:r>
        <w:rPr>
          <w:spacing w:val="-13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Jesus surrounded and attacked by implements of work – ploughs, spades,</w:t>
      </w:r>
      <w:r>
        <w:rPr>
          <w:spacing w:val="1"/>
        </w:rPr>
        <w:t xml:space="preserve"> </w:t>
      </w:r>
      <w:r>
        <w:t>flails and the like. It was an imag</w:t>
      </w:r>
      <w:bookmarkStart w:id="158" w:name="_bookmark149"/>
      <w:bookmarkEnd w:id="158"/>
      <w:r>
        <w:t>e whose cult had been growing in southern</w:t>
      </w:r>
      <w:r>
        <w:rPr>
          <w:spacing w:val="-72"/>
        </w:rPr>
        <w:t xml:space="preserve"> </w:t>
      </w:r>
      <w:r>
        <w:rPr>
          <w:spacing w:val="-4"/>
        </w:rPr>
        <w:t xml:space="preserve">England in the late fifteenth century, and </w:t>
      </w:r>
      <w:r>
        <w:rPr>
          <w:spacing w:val="-3"/>
        </w:rPr>
        <w:t>it was designed to promote a form of</w:t>
      </w:r>
      <w:r>
        <w:rPr>
          <w:spacing w:val="-72"/>
        </w:rPr>
        <w:t xml:space="preserve"> </w:t>
      </w:r>
      <w:r>
        <w:t>sabbatariani</w:t>
      </w:r>
      <w:r>
        <w:t>sm – the strict observance of the church's rules about abstention</w:t>
      </w:r>
      <w:r>
        <w:rPr>
          <w:spacing w:val="1"/>
        </w:rPr>
        <w:t xml:space="preserve"> </w:t>
      </w:r>
      <w:r>
        <w:t>from servile work on Sundays and Holy Days. It is a devotion which may</w:t>
      </w:r>
      <w:r>
        <w:rPr>
          <w:spacing w:val="1"/>
        </w:rPr>
        <w:t xml:space="preserve"> </w:t>
      </w:r>
      <w:r>
        <w:t>well have appealed especially to the well-to-do and respectable, and, to</w:t>
      </w:r>
      <w:r>
        <w:rPr>
          <w:spacing w:val="1"/>
        </w:rPr>
        <w:t xml:space="preserve"> </w:t>
      </w:r>
      <w:r>
        <w:rPr>
          <w:spacing w:val="-2"/>
        </w:rPr>
        <w:t>judge from John Norman's appearances in contem</w:t>
      </w:r>
      <w:r>
        <w:rPr>
          <w:spacing w:val="-2"/>
        </w:rPr>
        <w:t xml:space="preserve">porary </w:t>
      </w:r>
      <w:r>
        <w:rPr>
          <w:spacing w:val="-1"/>
        </w:rPr>
        <w:t>tax assessments and</w:t>
      </w:r>
      <w:r>
        <w:rPr>
          <w:spacing w:val="-72"/>
        </w:rPr>
        <w:t xml:space="preserve"> </w:t>
      </w:r>
      <w:r>
        <w:t>parish levies, he was possibly the wealthiest man in Morebath. He may have</w:t>
      </w:r>
      <w:r>
        <w:rPr>
          <w:spacing w:val="-72"/>
        </w:rPr>
        <w:t xml:space="preserve"> </w:t>
      </w:r>
      <w:r>
        <w:t>donated the image and founded the store</w:t>
      </w:r>
      <w:bookmarkStart w:id="159" w:name="_bookmark148"/>
      <w:bookmarkEnd w:id="159"/>
      <w:r>
        <w:t>.</w:t>
      </w:r>
      <w:hyperlink w:anchor="_bookmark995" w:history="1">
        <w:r>
          <w:rPr>
            <w:color w:val="0000ED"/>
            <w:position w:val="9"/>
            <w:sz w:val="22"/>
            <w:u w:val="single" w:color="0000ED"/>
          </w:rPr>
          <w:t>34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St Anthony's store had two</w:t>
      </w:r>
      <w:r>
        <w:rPr>
          <w:spacing w:val="1"/>
        </w:rPr>
        <w:t xml:space="preserve"> </w:t>
      </w:r>
      <w:r>
        <w:t>annually</w:t>
      </w:r>
      <w:r>
        <w:rPr>
          <w:spacing w:val="4"/>
        </w:rPr>
        <w:t xml:space="preserve"> </w:t>
      </w:r>
      <w:r>
        <w:t>elected</w:t>
      </w:r>
      <w:r>
        <w:rPr>
          <w:spacing w:val="17"/>
        </w:rPr>
        <w:t xml:space="preserve"> </w:t>
      </w:r>
      <w:r>
        <w:t>wardens.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income</w:t>
      </w:r>
      <w:r>
        <w:rPr>
          <w:spacing w:val="1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store's</w:t>
      </w:r>
      <w:r>
        <w:rPr>
          <w:spacing w:val="20"/>
        </w:rPr>
        <w:t xml:space="preserve"> </w:t>
      </w:r>
      <w:r>
        <w:t>sheep,</w:t>
      </w:r>
      <w:r>
        <w:rPr>
          <w:spacing w:val="17"/>
        </w:rPr>
        <w:t xml:space="preserve"> </w:t>
      </w:r>
      <w:r>
        <w:t>varying</w:t>
      </w:r>
      <w:r>
        <w:rPr>
          <w:spacing w:val="4"/>
        </w:rPr>
        <w:t xml:space="preserve"> </w:t>
      </w:r>
      <w:r>
        <w:t>from</w:t>
      </w:r>
    </w:p>
    <w:p w14:paraId="3A5E4DE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EE076A1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6/= to 10/= a year, maintained a light which rarely cost more than 9d, and</w:t>
      </w:r>
      <w:r>
        <w:rPr>
          <w:spacing w:val="1"/>
        </w:rPr>
        <w:t xml:space="preserve"> </w:t>
      </w:r>
      <w:r>
        <w:t>usually not so much. As with other stores, the surplus went to the High</w:t>
      </w:r>
      <w:r>
        <w:rPr>
          <w:spacing w:val="1"/>
        </w:rPr>
        <w:t xml:space="preserve"> </w:t>
      </w:r>
      <w:r>
        <w:rPr>
          <w:spacing w:val="-4"/>
        </w:rPr>
        <w:t xml:space="preserve">Wardens' stock. </w:t>
      </w:r>
      <w:r>
        <w:rPr>
          <w:spacing w:val="-3"/>
        </w:rPr>
        <w:t>St Anthony's store differed from all the other church s</w:t>
      </w:r>
      <w:r>
        <w:rPr>
          <w:spacing w:val="-3"/>
        </w:rPr>
        <w:t>tores in</w:t>
      </w:r>
      <w:r>
        <w:rPr>
          <w:spacing w:val="-2"/>
        </w:rPr>
        <w:t xml:space="preserve"> benefiting from regular gifts of pigs as well as sheep. St Anthony </w:t>
      </w:r>
      <w:r>
        <w:rPr>
          <w:spacing w:val="-1"/>
        </w:rPr>
        <w:t>was patron</w:t>
      </w:r>
      <w:r>
        <w:t xml:space="preserve"> saint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farm animals,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portrayed</w:t>
      </w:r>
      <w:r>
        <w:rPr>
          <w:spacing w:val="1"/>
        </w:rPr>
        <w:t xml:space="preserve"> </w:t>
      </w:r>
      <w:r>
        <w:t>accompanied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‘tantony pig', so these gifts should probably be understood as a distinctive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practical</w:t>
      </w:r>
      <w:r>
        <w:rPr>
          <w:spacing w:val="5"/>
        </w:rPr>
        <w:t xml:space="preserve"> </w:t>
      </w:r>
      <w:r>
        <w:t>devotional</w:t>
      </w:r>
      <w:r>
        <w:rPr>
          <w:spacing w:val="5"/>
        </w:rPr>
        <w:t xml:space="preserve"> </w:t>
      </w:r>
      <w:r>
        <w:t>gesture</w:t>
      </w:r>
      <w:bookmarkStart w:id="160" w:name="_bookmark150"/>
      <w:bookmarkEnd w:id="160"/>
      <w:r>
        <w:t>.</w:t>
      </w:r>
      <w:hyperlink w:anchor="_bookmark996" w:history="1">
        <w:r>
          <w:rPr>
            <w:color w:val="0000ED"/>
            <w:position w:val="9"/>
            <w:sz w:val="22"/>
            <w:u w:val="single" w:color="0000ED"/>
          </w:rPr>
          <w:t>35</w:t>
        </w:r>
      </w:hyperlink>
    </w:p>
    <w:p w14:paraId="1433F028" w14:textId="77777777" w:rsidR="00AB4F02" w:rsidRDefault="009D3C46">
      <w:pPr>
        <w:pStyle w:val="BodyText"/>
        <w:spacing w:before="8" w:line="252" w:lineRule="auto"/>
        <w:ind w:left="119" w:right="113" w:firstLine="300"/>
        <w:jc w:val="both"/>
        <w:rPr>
          <w:sz w:val="22"/>
        </w:rPr>
      </w:pPr>
      <w:r>
        <w:rPr>
          <w:spacing w:val="-1"/>
        </w:rPr>
        <w:t>None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stores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thought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‘guilds': they</w:t>
      </w:r>
      <w:r>
        <w:rPr>
          <w:spacing w:val="-19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purely</w:t>
      </w:r>
      <w:r>
        <w:rPr>
          <w:spacing w:val="-18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simply funds, with the single complication required by the management of</w:t>
      </w:r>
      <w:r>
        <w:rPr>
          <w:spacing w:val="1"/>
        </w:rPr>
        <w:t xml:space="preserve"> </w:t>
      </w:r>
      <w:r>
        <w:t>livestock. The Maiden store was another matter. The Maidens probably</w:t>
      </w:r>
      <w:r>
        <w:rPr>
          <w:spacing w:val="1"/>
        </w:rPr>
        <w:t xml:space="preserve"> </w:t>
      </w:r>
      <w:r>
        <w:t>included all unmarried girls of twelve or so, the age at which girls began to</w:t>
      </w:r>
      <w:r>
        <w:rPr>
          <w:spacing w:val="1"/>
        </w:rPr>
        <w:t xml:space="preserve"> </w:t>
      </w:r>
      <w:r>
        <w:t>take communion</w:t>
      </w:r>
      <w:bookmarkStart w:id="161" w:name="_bookmark151"/>
      <w:bookmarkEnd w:id="161"/>
      <w:r>
        <w:t>.</w:t>
      </w:r>
      <w:hyperlink w:anchor="_bookmark997" w:history="1">
        <w:r>
          <w:rPr>
            <w:color w:val="0000ED"/>
            <w:position w:val="9"/>
            <w:sz w:val="22"/>
            <w:u w:val="single" w:color="0000ED"/>
          </w:rPr>
          <w:t>36</w:t>
        </w:r>
      </w:hyperlink>
      <w:r>
        <w:rPr>
          <w:color w:val="0000ED"/>
          <w:position w:val="9"/>
          <w:sz w:val="22"/>
        </w:rPr>
        <w:t xml:space="preserve"> </w:t>
      </w:r>
      <w:r>
        <w:t>They maintained a light before the statue of the Virgin,</w:t>
      </w:r>
      <w:r>
        <w:rPr>
          <w:spacing w:val="1"/>
        </w:rPr>
        <w:t xml:space="preserve"> </w:t>
      </w:r>
      <w:r>
        <w:t>before the High Cross and, once her cult had established itself, before St</w:t>
      </w:r>
      <w:r>
        <w:rPr>
          <w:spacing w:val="1"/>
        </w:rPr>
        <w:t xml:space="preserve"> </w:t>
      </w:r>
      <w:r>
        <w:t>Sidwell. They had no sheep; the income from the store came from an annual</w:t>
      </w:r>
      <w:r>
        <w:rPr>
          <w:spacing w:val="-72"/>
        </w:rPr>
        <w:t xml:space="preserve"> </w:t>
      </w:r>
      <w:r>
        <w:rPr>
          <w:spacing w:val="-3"/>
        </w:rPr>
        <w:t>‘gathering' that grew steadily throu</w:t>
      </w:r>
      <w:r>
        <w:rPr>
          <w:spacing w:val="-3"/>
        </w:rPr>
        <w:t xml:space="preserve">ghout the </w:t>
      </w:r>
      <w:r>
        <w:rPr>
          <w:spacing w:val="-2"/>
        </w:rPr>
        <w:t>1530s, though the sums involved</w:t>
      </w:r>
      <w:r>
        <w:rPr>
          <w:spacing w:val="-7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large:</w:t>
      </w:r>
      <w:r>
        <w:rPr>
          <w:spacing w:val="1"/>
        </w:rPr>
        <w:t xml:space="preserve"> </w:t>
      </w:r>
      <w:r>
        <w:t>3/5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gathered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1529,</w:t>
      </w:r>
      <w:r>
        <w:rPr>
          <w:spacing w:val="1"/>
        </w:rPr>
        <w:t xml:space="preserve"> </w:t>
      </w:r>
      <w:r>
        <w:t>7/4d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1538.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gatherings are described as ‘of devotion', and the sums involved tapered off</w:t>
      </w:r>
      <w:r>
        <w:rPr>
          <w:spacing w:val="1"/>
        </w:rPr>
        <w:t xml:space="preserve"> </w:t>
      </w:r>
      <w:r>
        <w:t>after the</w:t>
      </w:r>
      <w:r>
        <w:rPr>
          <w:spacing w:val="-2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suppression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cult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images,</w:t>
      </w:r>
      <w:r>
        <w:rPr>
          <w:spacing w:val="-4"/>
        </w:rPr>
        <w:t xml:space="preserve"> </w:t>
      </w:r>
      <w:r>
        <w:t>so,</w:t>
      </w:r>
      <w:r>
        <w:rPr>
          <w:spacing w:val="-5"/>
        </w:rPr>
        <w:t xml:space="preserve"> </w:t>
      </w:r>
      <w:r>
        <w:t>although</w:t>
      </w:r>
      <w:r>
        <w:rPr>
          <w:spacing w:val="-17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impossible</w:t>
      </w:r>
      <w:r>
        <w:rPr>
          <w:spacing w:val="-72"/>
        </w:rPr>
        <w:t xml:space="preserve"> </w:t>
      </w:r>
      <w:r>
        <w:t>to be sure, they probably involved simple goodwill collections rather than</w:t>
      </w:r>
      <w:r>
        <w:rPr>
          <w:spacing w:val="1"/>
        </w:rPr>
        <w:t xml:space="preserve"> </w:t>
      </w:r>
      <w:r>
        <w:t>organised gender games like the ‘hock-tide' bindings common elsewhere, in</w:t>
      </w:r>
      <w:r>
        <w:rPr>
          <w:spacing w:val="-72"/>
        </w:rPr>
        <w:t xml:space="preserve"> </w:t>
      </w:r>
      <w:r>
        <w:rPr>
          <w:spacing w:val="-4"/>
        </w:rPr>
        <w:t>which</w:t>
      </w:r>
      <w:r>
        <w:rPr>
          <w:spacing w:val="-14"/>
        </w:rPr>
        <w:t xml:space="preserve"> </w:t>
      </w:r>
      <w:r>
        <w:rPr>
          <w:spacing w:val="-4"/>
        </w:rPr>
        <w:t>women</w:t>
      </w:r>
      <w:r>
        <w:rPr>
          <w:spacing w:val="-14"/>
        </w:rPr>
        <w:t xml:space="preserve"> </w:t>
      </w:r>
      <w:r>
        <w:rPr>
          <w:spacing w:val="-3"/>
        </w:rPr>
        <w:t>bound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men</w:t>
      </w:r>
      <w:r>
        <w:rPr>
          <w:spacing w:val="-14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parish,</w:t>
      </w:r>
      <w:r>
        <w:rPr>
          <w:spacing w:val="1"/>
        </w:rPr>
        <w:t xml:space="preserve"> </w:t>
      </w:r>
      <w:r>
        <w:rPr>
          <w:spacing w:val="-3"/>
        </w:rPr>
        <w:t>releasing</w:t>
      </w:r>
      <w:r>
        <w:rPr>
          <w:spacing w:val="-14"/>
        </w:rPr>
        <w:t xml:space="preserve"> </w:t>
      </w:r>
      <w:r>
        <w:rPr>
          <w:spacing w:val="-3"/>
        </w:rPr>
        <w:t>them</w:t>
      </w:r>
      <w:r>
        <w:rPr>
          <w:spacing w:val="-23"/>
        </w:rPr>
        <w:t xml:space="preserve"> </w:t>
      </w:r>
      <w:r>
        <w:rPr>
          <w:spacing w:val="-3"/>
        </w:rPr>
        <w:t>only</w:t>
      </w:r>
      <w:r>
        <w:rPr>
          <w:spacing w:val="-14"/>
        </w:rPr>
        <w:t xml:space="preserve"> </w:t>
      </w:r>
      <w:r>
        <w:rPr>
          <w:spacing w:val="-3"/>
        </w:rPr>
        <w:t>on</w:t>
      </w:r>
      <w:r>
        <w:rPr>
          <w:spacing w:val="-14"/>
        </w:rPr>
        <w:t xml:space="preserve"> </w:t>
      </w:r>
      <w:r>
        <w:rPr>
          <w:spacing w:val="-3"/>
        </w:rPr>
        <w:t>payment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72"/>
        </w:rPr>
        <w:t xml:space="preserve"> </w:t>
      </w:r>
      <w:r>
        <w:t>a forf</w:t>
      </w:r>
      <w:r>
        <w:t>eit which went to the church</w:t>
      </w:r>
      <w:bookmarkStart w:id="162" w:name="_bookmark152"/>
      <w:bookmarkEnd w:id="162"/>
      <w:r>
        <w:t>.</w:t>
      </w:r>
      <w:hyperlink w:anchor="_bookmark998" w:history="1">
        <w:r>
          <w:rPr>
            <w:color w:val="0000ED"/>
            <w:position w:val="9"/>
            <w:sz w:val="22"/>
            <w:u w:val="single" w:color="0000ED"/>
          </w:rPr>
          <w:t>37</w:t>
        </w:r>
      </w:hyperlink>
      <w:r>
        <w:rPr>
          <w:color w:val="0000ED"/>
          <w:position w:val="9"/>
          <w:sz w:val="22"/>
        </w:rPr>
        <w:t xml:space="preserve"> </w:t>
      </w:r>
      <w:r>
        <w:t>Two wardens were elected each year,</w:t>
      </w:r>
      <w:r>
        <w:rPr>
          <w:spacing w:val="1"/>
        </w:rPr>
        <w:t xml:space="preserve"> </w:t>
      </w:r>
      <w:r>
        <w:rPr>
          <w:spacing w:val="-1"/>
        </w:rPr>
        <w:t>always</w:t>
      </w:r>
      <w:r>
        <w:rPr>
          <w:spacing w:val="3"/>
        </w:rPr>
        <w:t xml:space="preserve"> </w:t>
      </w:r>
      <w:r>
        <w:rPr>
          <w:spacing w:val="-1"/>
        </w:rPr>
        <w:t>young</w:t>
      </w:r>
      <w:r>
        <w:rPr>
          <w:spacing w:val="-12"/>
        </w:rPr>
        <w:t xml:space="preserve"> </w:t>
      </w:r>
      <w:r>
        <w:rPr>
          <w:spacing w:val="-1"/>
        </w:rPr>
        <w:t>women,</w:t>
      </w:r>
      <w:r>
        <w:t xml:space="preserve"> though</w:t>
      </w:r>
      <w:r>
        <w:rPr>
          <w:spacing w:val="-12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fathers</w:t>
      </w:r>
      <w:r>
        <w:rPr>
          <w:spacing w:val="3"/>
        </w:rPr>
        <w:t xml:space="preserve"> </w:t>
      </w:r>
      <w:r>
        <w:t>occasionally</w:t>
      </w:r>
      <w:r>
        <w:rPr>
          <w:spacing w:val="-12"/>
        </w:rPr>
        <w:t xml:space="preserve"> </w:t>
      </w:r>
      <w:r>
        <w:t>seem</w:t>
      </w:r>
      <w:r>
        <w:rPr>
          <w:spacing w:val="-1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served</w:t>
      </w:r>
      <w:r>
        <w:rPr>
          <w:spacing w:val="-73"/>
        </w:rPr>
        <w:t xml:space="preserve"> </w:t>
      </w:r>
      <w:r>
        <w:t>in their place, perhaps because the girls elected were just too young or</w:t>
      </w:r>
      <w:r>
        <w:rPr>
          <w:spacing w:val="1"/>
        </w:rPr>
        <w:t xml:space="preserve"> </w:t>
      </w:r>
      <w:r>
        <w:t>inexperienced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manage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finances</w:t>
      </w:r>
      <w:bookmarkStart w:id="163" w:name="_bookmark153"/>
      <w:bookmarkEnd w:id="163"/>
      <w:r>
        <w:t>.</w:t>
      </w:r>
      <w:hyperlink w:anchor="_bookmark999" w:history="1">
        <w:r>
          <w:rPr>
            <w:color w:val="0000ED"/>
            <w:position w:val="9"/>
            <w:sz w:val="22"/>
            <w:u w:val="single" w:color="0000ED"/>
          </w:rPr>
          <w:t>38</w:t>
        </w:r>
      </w:hyperlink>
    </w:p>
    <w:p w14:paraId="2790F710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rPr>
          <w:spacing w:val="-2"/>
        </w:rPr>
        <w:t>The Young</w:t>
      </w:r>
      <w:r>
        <w:rPr>
          <w:spacing w:val="-17"/>
        </w:rPr>
        <w:t xml:space="preserve"> </w:t>
      </w:r>
      <w:r>
        <w:rPr>
          <w:spacing w:val="-2"/>
        </w:rPr>
        <w:t>Men's</w:t>
      </w:r>
      <w:r>
        <w:rPr>
          <w:spacing w:val="-1"/>
        </w:rPr>
        <w:t xml:space="preserve"> </w:t>
      </w:r>
      <w:r>
        <w:rPr>
          <w:spacing w:val="-2"/>
        </w:rPr>
        <w:t>store,</w:t>
      </w:r>
      <w:r>
        <w:rPr>
          <w:spacing w:val="-3"/>
        </w:rPr>
        <w:t xml:space="preserve"> </w:t>
      </w:r>
      <w:r>
        <w:rPr>
          <w:spacing w:val="-2"/>
        </w:rPr>
        <w:t>which</w:t>
      </w:r>
      <w:r>
        <w:rPr>
          <w:spacing w:val="-17"/>
        </w:rPr>
        <w:t xml:space="preserve"> </w:t>
      </w:r>
      <w:r>
        <w:rPr>
          <w:spacing w:val="-2"/>
        </w:rPr>
        <w:t>included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3"/>
        </w:rPr>
        <w:t xml:space="preserve"> </w:t>
      </w:r>
      <w:r>
        <w:rPr>
          <w:spacing w:val="-2"/>
        </w:rPr>
        <w:t>bachelors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communicant</w:t>
      </w:r>
      <w:r>
        <w:rPr>
          <w:spacing w:val="-11"/>
        </w:rPr>
        <w:t xml:space="preserve"> </w:t>
      </w:r>
      <w:r>
        <w:rPr>
          <w:spacing w:val="-1"/>
        </w:rPr>
        <w:t>age,</w:t>
      </w:r>
      <w:r>
        <w:rPr>
          <w:spacing w:val="-72"/>
        </w:rPr>
        <w:t xml:space="preserve"> </w:t>
      </w:r>
      <w:r>
        <w:t>which for men usually meant about fourt</w:t>
      </w:r>
      <w:r>
        <w:t>een years and above, played a</w:t>
      </w:r>
      <w:r>
        <w:rPr>
          <w:spacing w:val="1"/>
        </w:rPr>
        <w:t xml:space="preserve"> </w:t>
      </w:r>
      <w:r>
        <w:t>central role in parish finances and, by implication, its social life. Its main</w:t>
      </w:r>
      <w:r>
        <w:rPr>
          <w:spacing w:val="1"/>
        </w:rPr>
        <w:t xml:space="preserve"> </w:t>
      </w:r>
      <w:r>
        <w:t>source of income came from an ale, referred to sometimes as the ‘grooming</w:t>
      </w:r>
      <w:r>
        <w:rPr>
          <w:spacing w:val="1"/>
        </w:rPr>
        <w:t xml:space="preserve"> </w:t>
      </w:r>
      <w:r>
        <w:t>ale' and once at least held in Lent</w:t>
      </w:r>
      <w:bookmarkStart w:id="164" w:name="_bookmark154"/>
      <w:bookmarkEnd w:id="164"/>
      <w:r>
        <w:t>.</w:t>
      </w:r>
      <w:hyperlink w:anchor="_bookmark1000" w:history="1">
        <w:r>
          <w:rPr>
            <w:color w:val="0000ED"/>
            <w:position w:val="9"/>
            <w:sz w:val="22"/>
            <w:u w:val="single" w:color="0000ED"/>
          </w:rPr>
          <w:t>39</w:t>
        </w:r>
      </w:hyperlink>
      <w:r>
        <w:rPr>
          <w:color w:val="0000ED"/>
          <w:position w:val="9"/>
          <w:sz w:val="22"/>
        </w:rPr>
        <w:t xml:space="preserve"> </w:t>
      </w:r>
      <w:r>
        <w:t>The sums raised at these ales varied</w:t>
      </w:r>
      <w:r>
        <w:rPr>
          <w:spacing w:val="1"/>
        </w:rPr>
        <w:t xml:space="preserve"> </w:t>
      </w:r>
      <w:r>
        <w:t>wildly,</w:t>
      </w:r>
      <w:r>
        <w:rPr>
          <w:spacing w:val="1"/>
        </w:rPr>
        <w:t xml:space="preserve"> </w:t>
      </w:r>
      <w:r>
        <w:t>but were</w:t>
      </w:r>
      <w:r>
        <w:rPr>
          <w:spacing w:val="1"/>
        </w:rPr>
        <w:t xml:space="preserve"> </w:t>
      </w:r>
      <w:r>
        <w:t>normally between £1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£2,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more,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 element in parochial income, which rarely exceeded £7 or £8 a</w:t>
      </w:r>
      <w:r>
        <w:rPr>
          <w:spacing w:val="1"/>
        </w:rPr>
        <w:t xml:space="preserve"> </w:t>
      </w:r>
      <w:r>
        <w:rPr>
          <w:spacing w:val="-1"/>
        </w:rPr>
        <w:t>year.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way</w:t>
      </w:r>
      <w:r>
        <w:rPr>
          <w:spacing w:val="-1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knowing</w:t>
      </w:r>
      <w:r>
        <w:rPr>
          <w:spacing w:val="-19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attende</w:t>
      </w:r>
      <w:r>
        <w:t>d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ales,</w:t>
      </w:r>
      <w:r>
        <w:rPr>
          <w:spacing w:val="-7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‘groomin</w:t>
      </w:r>
      <w:bookmarkStart w:id="165" w:name="_bookmark155"/>
      <w:bookmarkEnd w:id="165"/>
      <w:r>
        <w:t>g</w:t>
      </w:r>
      <w:r>
        <w:rPr>
          <w:spacing w:val="-73"/>
        </w:rPr>
        <w:t xml:space="preserve"> </w:t>
      </w:r>
      <w:r>
        <w:t>ale' raised on average about half the sum raised by the High Wardens' ales,</w:t>
      </w:r>
      <w:r>
        <w:rPr>
          <w:spacing w:val="1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-16"/>
        </w:rPr>
        <w:t xml:space="preserve"> </w:t>
      </w:r>
      <w:r>
        <w:rPr>
          <w:spacing w:val="-2"/>
        </w:rPr>
        <w:t>be that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2"/>
        </w:rPr>
        <w:t>essentially</w:t>
      </w:r>
      <w:r>
        <w:rPr>
          <w:spacing w:val="-17"/>
        </w:rPr>
        <w:t xml:space="preserve"> </w:t>
      </w:r>
      <w:r>
        <w:rPr>
          <w:spacing w:val="-2"/>
        </w:rPr>
        <w:t>a youth</w:t>
      </w:r>
      <w:r>
        <w:rPr>
          <w:spacing w:val="-16"/>
        </w:rPr>
        <w:t xml:space="preserve"> </w:t>
      </w:r>
      <w:r>
        <w:rPr>
          <w:spacing w:val="-2"/>
        </w:rPr>
        <w:t>event,</w:t>
      </w:r>
      <w:r>
        <w:rPr>
          <w:spacing w:val="-3"/>
        </w:rPr>
        <w:t xml:space="preserve"> </w:t>
      </w:r>
      <w:r>
        <w:rPr>
          <w:spacing w:val="-1"/>
        </w:rPr>
        <w:t>attended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younger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14:paraId="7F62F40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239B5B9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unestablished people of the parish. There are no other payments from the</w:t>
      </w:r>
      <w:r>
        <w:rPr>
          <w:spacing w:val="1"/>
        </w:rPr>
        <w:t xml:space="preserve"> </w:t>
      </w:r>
      <w:r>
        <w:t>Young Men in the parish accounts, which means that at Morebath they</w:t>
      </w:r>
      <w:r>
        <w:rPr>
          <w:spacing w:val="1"/>
        </w:rPr>
        <w:t xml:space="preserve"> </w:t>
      </w:r>
      <w:r>
        <w:t>probably did not engage in the ‘hoggling' and ‘plough' frolics by which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18"/>
        </w:rPr>
        <w:t xml:space="preserve"> </w:t>
      </w:r>
      <w:r>
        <w:rPr>
          <w:spacing w:val="-1"/>
        </w:rPr>
        <w:t>Men</w:t>
      </w:r>
      <w:r>
        <w:rPr>
          <w:spacing w:val="-17"/>
        </w:rPr>
        <w:t xml:space="preserve"> </w:t>
      </w:r>
      <w:r>
        <w:rPr>
          <w:spacing w:val="-1"/>
        </w:rPr>
        <w:t>elsewhere</w:t>
      </w:r>
      <w:r>
        <w:rPr>
          <w:spacing w:val="-2"/>
        </w:rPr>
        <w:t xml:space="preserve"> </w:t>
      </w:r>
      <w:r>
        <w:rPr>
          <w:spacing w:val="-1"/>
        </w:rPr>
        <w:t>raised</w:t>
      </w:r>
      <w:r>
        <w:rPr>
          <w:spacing w:val="-5"/>
        </w:rPr>
        <w:t xml:space="preserve"> </w:t>
      </w:r>
      <w:r>
        <w:rPr>
          <w:spacing w:val="-1"/>
        </w:rPr>
        <w:t>parish</w:t>
      </w:r>
      <w:r>
        <w:rPr>
          <w:spacing w:val="-17"/>
        </w:rPr>
        <w:t xml:space="preserve"> </w:t>
      </w:r>
      <w:r>
        <w:rPr>
          <w:spacing w:val="-1"/>
        </w:rPr>
        <w:t>funds,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ough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‘harrow</w:t>
      </w:r>
      <w:r>
        <w:rPr>
          <w:spacing w:val="3"/>
        </w:rPr>
        <w:t xml:space="preserve"> </w:t>
      </w:r>
      <w:r>
        <w:rPr>
          <w:spacing w:val="-1"/>
        </w:rPr>
        <w:t>tyne'</w:t>
      </w:r>
      <w:r>
        <w:rPr>
          <w:spacing w:val="1"/>
        </w:rPr>
        <w:t xml:space="preserve"> </w:t>
      </w:r>
      <w:r>
        <w:rPr>
          <w:spacing w:val="-1"/>
        </w:rPr>
        <w:t>disposed</w:t>
      </w:r>
      <w:r>
        <w:rPr>
          <w:spacing w:val="-7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churchwardens</w:t>
      </w:r>
      <w:r>
        <w:rPr>
          <w:spacing w:val="-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Reformation</w:t>
      </w:r>
      <w:r>
        <w:rPr>
          <w:spacing w:val="-18"/>
        </w:rPr>
        <w:t xml:space="preserve"> </w:t>
      </w:r>
      <w:r>
        <w:t>suggests</w:t>
      </w:r>
      <w:r>
        <w:rPr>
          <w:spacing w:val="-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plough</w:t>
      </w:r>
      <w:r>
        <w:rPr>
          <w:spacing w:val="-18"/>
        </w:rPr>
        <w:t xml:space="preserve"> </w:t>
      </w:r>
      <w:r>
        <w:t>ceremony</w:t>
      </w:r>
      <w:r>
        <w:rPr>
          <w:spacing w:val="-73"/>
        </w:rPr>
        <w:t xml:space="preserve"> </w:t>
      </w:r>
      <w:r>
        <w:rPr>
          <w:spacing w:val="-4"/>
        </w:rPr>
        <w:t xml:space="preserve">of some sort might have been a feature of Morebath's ritual </w:t>
      </w:r>
      <w:r>
        <w:rPr>
          <w:spacing w:val="-3"/>
        </w:rPr>
        <w:t>year</w:t>
      </w:r>
      <w:bookmarkStart w:id="166" w:name="_bookmark156"/>
      <w:bookmarkEnd w:id="166"/>
      <w:r>
        <w:rPr>
          <w:spacing w:val="-3"/>
        </w:rPr>
        <w:t>.</w:t>
      </w:r>
      <w:hyperlink w:anchor="_bookmark1001" w:history="1">
        <w:r>
          <w:rPr>
            <w:color w:val="0000ED"/>
            <w:spacing w:val="-3"/>
            <w:position w:val="9"/>
            <w:sz w:val="22"/>
            <w:u w:val="single" w:color="0000ED"/>
          </w:rPr>
          <w:t>40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>The Young</w:t>
      </w:r>
      <w:r>
        <w:rPr>
          <w:spacing w:val="-72"/>
        </w:rPr>
        <w:t xml:space="preserve"> </w:t>
      </w:r>
      <w:r>
        <w:t>Men maintained the taper before the church's patronal image of St George,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lights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‘high</w:t>
      </w:r>
      <w:r>
        <w:rPr>
          <w:spacing w:val="-18"/>
        </w:rPr>
        <w:t xml:space="preserve"> </w:t>
      </w:r>
      <w:r>
        <w:t>cross'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rood:</w:t>
      </w:r>
      <w:r>
        <w:rPr>
          <w:spacing w:val="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early</w:t>
      </w:r>
      <w:r>
        <w:rPr>
          <w:spacing w:val="-17"/>
        </w:rPr>
        <w:t xml:space="preserve"> </w:t>
      </w:r>
      <w:r>
        <w:t>1530s</w:t>
      </w:r>
      <w:r>
        <w:rPr>
          <w:spacing w:val="-1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several</w:t>
      </w:r>
      <w:r>
        <w:rPr>
          <w:spacing w:val="-73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accounted to the parish on Holy Rood day. Again, they had two</w:t>
      </w:r>
      <w:r>
        <w:rPr>
          <w:spacing w:val="1"/>
        </w:rPr>
        <w:t xml:space="preserve"> </w:t>
      </w:r>
      <w:r>
        <w:t xml:space="preserve">wardens elected afresh each year, </w:t>
      </w:r>
      <w:r>
        <w:t>and as with the Maidens, when boys too</w:t>
      </w:r>
      <w:r>
        <w:rPr>
          <w:spacing w:val="1"/>
        </w:rPr>
        <w:t xml:space="preserve"> </w:t>
      </w:r>
      <w:r>
        <w:t>young or gormless to serve were elected, their fathers (or mothers) were</w:t>
      </w:r>
      <w:r>
        <w:rPr>
          <w:spacing w:val="1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responsibility</w:t>
      </w:r>
      <w:bookmarkStart w:id="167" w:name="_bookmark157"/>
      <w:bookmarkEnd w:id="167"/>
      <w:r>
        <w:t>.</w:t>
      </w:r>
      <w:hyperlink w:anchor="_bookmark1002" w:history="1">
        <w:r>
          <w:rPr>
            <w:color w:val="0000ED"/>
            <w:position w:val="9"/>
            <w:sz w:val="22"/>
            <w:u w:val="single" w:color="0000ED"/>
          </w:rPr>
          <w:t>41</w:t>
        </w:r>
      </w:hyperlink>
    </w:p>
    <w:p w14:paraId="4AFD3EC4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The</w:t>
      </w:r>
      <w:r>
        <w:rPr>
          <w:spacing w:val="-3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Our Lady</w:t>
      </w:r>
      <w:r>
        <w:rPr>
          <w:spacing w:val="-1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important</w:t>
      </w:r>
      <w:r>
        <w:rPr>
          <w:spacing w:val="-12"/>
        </w:rPr>
        <w:t xml:space="preserve"> </w:t>
      </w:r>
      <w:r>
        <w:t>store</w:t>
      </w:r>
      <w:r>
        <w:rPr>
          <w:spacing w:val="-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parish.</w:t>
      </w:r>
      <w:r>
        <w:rPr>
          <w:spacing w:val="-4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existed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maintain</w:t>
      </w:r>
      <w:r>
        <w:rPr>
          <w:spacing w:val="-1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light,</w:t>
      </w:r>
      <w:r>
        <w:rPr>
          <w:spacing w:val="-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principal</w:t>
      </w:r>
      <w:r>
        <w:rPr>
          <w:spacing w:val="2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the Virgin. The two wardens of this store derived the bulk of their income</w:t>
      </w:r>
      <w:r>
        <w:rPr>
          <w:spacing w:val="1"/>
        </w:rPr>
        <w:t xml:space="preserve"> </w:t>
      </w:r>
      <w:r>
        <w:t>from the church's largest flock of sheep, called ‘Our Lady's sheep', normally</w:t>
      </w:r>
      <w:r>
        <w:rPr>
          <w:spacing w:val="-72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twenty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dozen</w:t>
      </w:r>
      <w:r>
        <w:rPr>
          <w:spacing w:val="-1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producing</w:t>
      </w:r>
      <w:r>
        <w:rPr>
          <w:spacing w:val="-10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forty</w:t>
      </w:r>
      <w:r>
        <w:rPr>
          <w:spacing w:val="-10"/>
        </w:rPr>
        <w:t xml:space="preserve"> </w:t>
      </w:r>
      <w:r>
        <w:t>pounds</w:t>
      </w:r>
      <w:r>
        <w:rPr>
          <w:spacing w:val="6"/>
        </w:rPr>
        <w:t xml:space="preserve"> </w:t>
      </w:r>
      <w:r>
        <w:t>weight</w:t>
      </w:r>
      <w:r>
        <w:rPr>
          <w:spacing w:val="-4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wool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year.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sheep,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flock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piecemeal to individual parishioners, who were responsible for accounting</w:t>
      </w:r>
      <w:r>
        <w:rPr>
          <w:spacing w:val="1"/>
        </w:rPr>
        <w:t xml:space="preserve"> </w:t>
      </w:r>
      <w:r>
        <w:t>to the wardens for the animals in their care at the end of the year, and for</w:t>
      </w:r>
      <w:r>
        <w:rPr>
          <w:spacing w:val="1"/>
        </w:rPr>
        <w:t xml:space="preserve"> </w:t>
      </w:r>
      <w:r>
        <w:t>handing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fleeces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shearing.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sheep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distinctive</w:t>
      </w:r>
      <w:r>
        <w:rPr>
          <w:spacing w:val="-2"/>
        </w:rPr>
        <w:t xml:space="preserve"> </w:t>
      </w:r>
      <w:r>
        <w:rPr>
          <w:spacing w:val="-1"/>
        </w:rPr>
        <w:t>mark</w:t>
      </w:r>
      <w:r>
        <w:rPr>
          <w:spacing w:val="-18"/>
        </w:rPr>
        <w:t xml:space="preserve"> </w:t>
      </w:r>
      <w:r>
        <w:rPr>
          <w:spacing w:val="-1"/>
        </w:rPr>
        <w:t>cut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ears,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put</w:t>
      </w:r>
      <w:r>
        <w:rPr>
          <w:spacing w:val="-1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graze</w:t>
      </w:r>
      <w:r>
        <w:rPr>
          <w:spacing w:val="-2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parishioner's</w:t>
      </w:r>
      <w:r>
        <w:rPr>
          <w:spacing w:val="-72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flock.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profits</w:t>
      </w:r>
      <w:r>
        <w:rPr>
          <w:spacing w:val="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church,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custodians</w:t>
      </w:r>
      <w:r>
        <w:rPr>
          <w:spacing w:val="1"/>
        </w:rPr>
        <w:t xml:space="preserve"> </w:t>
      </w:r>
      <w:r>
        <w:t>sometimes seem to have been allowed to buy the sheep and lambs in their</w:t>
      </w:r>
      <w:r>
        <w:rPr>
          <w:spacing w:val="1"/>
        </w:rPr>
        <w:t xml:space="preserve"> </w:t>
      </w:r>
      <w:r>
        <w:t>care, perhaps below market prices, and sheep were also bought and sold</w:t>
      </w:r>
      <w:r>
        <w:rPr>
          <w:spacing w:val="1"/>
        </w:rPr>
        <w:t xml:space="preserve"> </w:t>
      </w:r>
      <w:r>
        <w:t>between stores, the wardens carefully accounting to the wardens of Our</w:t>
      </w:r>
      <w:r>
        <w:rPr>
          <w:spacing w:val="1"/>
        </w:rPr>
        <w:t xml:space="preserve"> </w:t>
      </w:r>
      <w:r>
        <w:t>Lady's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transactions</w:t>
      </w:r>
      <w:bookmarkStart w:id="168" w:name="_bookmark158"/>
      <w:bookmarkEnd w:id="168"/>
      <w:r>
        <w:t>.</w:t>
      </w:r>
      <w:hyperlink w:anchor="_bookmark1003" w:history="1">
        <w:r>
          <w:rPr>
            <w:color w:val="0000ED"/>
            <w:position w:val="9"/>
            <w:sz w:val="22"/>
            <w:u w:val="single" w:color="0000ED"/>
          </w:rPr>
          <w:t>42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whereabout</w:t>
      </w:r>
      <w:r>
        <w:t>s of every sheep was minutely reported to the assembled parish.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penalties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exacted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accidental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death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sheep,</w:t>
      </w:r>
      <w:r>
        <w:rPr>
          <w:spacing w:val="1"/>
        </w:rPr>
        <w:t xml:space="preserve"> </w:t>
      </w:r>
      <w:r>
        <w:t>inevitable in a moorland parish</w:t>
      </w:r>
      <w:bookmarkStart w:id="169" w:name="_bookmark159"/>
      <w:bookmarkEnd w:id="169"/>
      <w:r>
        <w:t>,</w:t>
      </w:r>
      <w:hyperlink w:anchor="_bookmark1004" w:history="1">
        <w:r>
          <w:rPr>
            <w:color w:val="0000ED"/>
            <w:position w:val="9"/>
            <w:sz w:val="22"/>
            <w:u w:val="single" w:color="0000ED"/>
          </w:rPr>
          <w:t>43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though if the corpse was found in time the</w:t>
      </w:r>
      <w:r>
        <w:rPr>
          <w:spacing w:val="-72"/>
        </w:rPr>
        <w:t xml:space="preserve"> </w:t>
      </w:r>
      <w:r>
        <w:t>fleece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handed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wardens</w:t>
      </w:r>
      <w:bookmarkStart w:id="170" w:name="_bookmark160"/>
      <w:bookmarkEnd w:id="170"/>
      <w:r>
        <w:t>.</w:t>
      </w:r>
      <w:hyperlink w:anchor="_bookmark1005" w:history="1">
        <w:r>
          <w:rPr>
            <w:color w:val="0000ED"/>
            <w:position w:val="9"/>
            <w:sz w:val="22"/>
            <w:u w:val="single" w:color="0000ED"/>
          </w:rPr>
          <w:t>44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wool</w:t>
      </w:r>
      <w:r>
        <w:rPr>
          <w:spacing w:val="1"/>
        </w:rPr>
        <w:t xml:space="preserve"> </w:t>
      </w:r>
      <w:r>
        <w:t>from these</w:t>
      </w:r>
      <w:r>
        <w:rPr>
          <w:spacing w:val="1"/>
        </w:rPr>
        <w:t xml:space="preserve"> </w:t>
      </w:r>
      <w:r>
        <w:t>sheep</w:t>
      </w:r>
      <w:r>
        <w:rPr>
          <w:spacing w:val="1"/>
        </w:rPr>
        <w:t xml:space="preserve"> </w:t>
      </w:r>
      <w:r>
        <w:t>generated</w:t>
      </w:r>
      <w:r>
        <w:rPr>
          <w:spacing w:val="-3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annual</w:t>
      </w:r>
      <w:r>
        <w:rPr>
          <w:spacing w:val="3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30/=</w:t>
      </w:r>
      <w:r>
        <w:rPr>
          <w:spacing w:val="-7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40/=.</w:t>
      </w:r>
    </w:p>
    <w:p w14:paraId="705DC6C2" w14:textId="77777777" w:rsidR="00AB4F02" w:rsidRDefault="009D3C46">
      <w:pPr>
        <w:pStyle w:val="BodyText"/>
        <w:spacing w:before="23" w:line="249" w:lineRule="auto"/>
        <w:ind w:left="119" w:right="118" w:firstLine="300"/>
        <w:jc w:val="both"/>
      </w:pPr>
      <w:r>
        <w:t>The system of parochial obligation involved in the maintenance of these</w:t>
      </w:r>
      <w:r>
        <w:rPr>
          <w:spacing w:val="1"/>
        </w:rPr>
        <w:t xml:space="preserve"> </w:t>
      </w:r>
      <w:r>
        <w:t xml:space="preserve">church flocks was quite remarkable. Many </w:t>
      </w:r>
      <w:r>
        <w:t>West Country parishes drew</w:t>
      </w:r>
      <w:r>
        <w:rPr>
          <w:spacing w:val="1"/>
        </w:rPr>
        <w:t xml:space="preserve"> </w:t>
      </w:r>
      <w:r>
        <w:t>income</w:t>
      </w:r>
      <w:r>
        <w:rPr>
          <w:spacing w:val="1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sheep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cattle,</w:t>
      </w:r>
      <w:r>
        <w:rPr>
          <w:spacing w:val="13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most</w:t>
      </w:r>
      <w:r>
        <w:rPr>
          <w:spacing w:val="5"/>
        </w:rPr>
        <w:t xml:space="preserve"> </w:t>
      </w:r>
      <w:r>
        <w:t>seem</w:t>
      </w:r>
      <w:r>
        <w:rPr>
          <w:spacing w:val="-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operated</w:t>
      </w:r>
      <w:r>
        <w:rPr>
          <w:spacing w:val="13"/>
        </w:rPr>
        <w:t xml:space="preserve"> </w:t>
      </w:r>
      <w:r>
        <w:t>some</w:t>
      </w:r>
      <w:r>
        <w:rPr>
          <w:spacing w:val="15"/>
        </w:rPr>
        <w:t xml:space="preserve"> </w:t>
      </w:r>
      <w:r>
        <w:t>sort</w:t>
      </w:r>
      <w:r>
        <w:rPr>
          <w:spacing w:val="5"/>
        </w:rPr>
        <w:t xml:space="preserve"> </w:t>
      </w:r>
      <w:r>
        <w:t>of</w:t>
      </w:r>
    </w:p>
    <w:p w14:paraId="589EED5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4044652" w14:textId="77777777" w:rsidR="00AB4F02" w:rsidRDefault="009D3C46">
      <w:pPr>
        <w:pStyle w:val="BodyText"/>
        <w:spacing w:before="70" w:line="249" w:lineRule="auto"/>
        <w:ind w:left="119" w:right="104"/>
        <w:jc w:val="both"/>
        <w:rPr>
          <w:sz w:val="22"/>
        </w:rPr>
      </w:pPr>
      <w:r>
        <w:t>profit-sharing</w:t>
      </w:r>
      <w:r>
        <w:rPr>
          <w:spacing w:val="-17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whereby</w:t>
      </w:r>
      <w:r>
        <w:rPr>
          <w:spacing w:val="-17"/>
        </w:rPr>
        <w:t xml:space="preserve"> </w:t>
      </w:r>
      <w:r>
        <w:t>parishioners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sheep</w:t>
      </w:r>
      <w:r>
        <w:rPr>
          <w:spacing w:val="-4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cows, or themselves paid a fee for the hire of the animals, keeping the wool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milk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return, or</w:t>
      </w:r>
      <w:r>
        <w:rPr>
          <w:spacing w:val="5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parish</w:t>
      </w:r>
      <w:r>
        <w:rPr>
          <w:spacing w:val="-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custodian</w:t>
      </w:r>
      <w:r>
        <w:rPr>
          <w:spacing w:val="-14"/>
        </w:rPr>
        <w:t xml:space="preserve"> </w:t>
      </w:r>
      <w:r>
        <w:t>split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profits</w:t>
      </w:r>
      <w:r>
        <w:rPr>
          <w:spacing w:val="3"/>
        </w:rPr>
        <w:t xml:space="preserve"> </w:t>
      </w:r>
      <w:r>
        <w:t>– the</w:t>
      </w:r>
      <w:r>
        <w:rPr>
          <w:spacing w:val="2"/>
        </w:rPr>
        <w:t xml:space="preserve"> </w:t>
      </w:r>
      <w:r>
        <w:t>system</w:t>
      </w:r>
      <w:r>
        <w:rPr>
          <w:spacing w:val="-7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‘half</w:t>
      </w:r>
      <w:r>
        <w:rPr>
          <w:spacing w:val="-9"/>
        </w:rPr>
        <w:t xml:space="preserve"> </w:t>
      </w:r>
      <w:r>
        <w:t>money',</w:t>
      </w:r>
      <w:r>
        <w:rPr>
          <w:spacing w:val="-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Morebath</w:t>
      </w:r>
      <w:r>
        <w:rPr>
          <w:spacing w:val="-13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fact</w:t>
      </w:r>
      <w:r>
        <w:rPr>
          <w:spacing w:val="-7"/>
        </w:rPr>
        <w:t xml:space="preserve"> </w:t>
      </w:r>
      <w:r>
        <w:t>operated for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maintenance</w:t>
      </w:r>
      <w:r>
        <w:rPr>
          <w:spacing w:val="-7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church</w:t>
      </w:r>
      <w:r>
        <w:rPr>
          <w:spacing w:val="-17"/>
        </w:rPr>
        <w:t xml:space="preserve"> </w:t>
      </w:r>
      <w:r>
        <w:t>beehives</w:t>
      </w:r>
      <w:bookmarkStart w:id="171" w:name="_bookmark161"/>
      <w:bookmarkEnd w:id="171"/>
      <w:r>
        <w:t>.</w:t>
      </w:r>
      <w:hyperlink w:anchor="_bookmark1006" w:history="1">
        <w:r>
          <w:rPr>
            <w:color w:val="0000ED"/>
            <w:position w:val="9"/>
            <w:sz w:val="22"/>
            <w:u w:val="single" w:color="0000ED"/>
          </w:rPr>
          <w:t>45</w:t>
        </w:r>
        <w:r>
          <w:rPr>
            <w:color w:val="0000ED"/>
            <w:spacing w:val="11"/>
            <w:position w:val="9"/>
            <w:sz w:val="22"/>
          </w:rPr>
          <w:t xml:space="preserve"> </w:t>
        </w:r>
      </w:hyperlink>
      <w:r>
        <w:t>But</w:t>
      </w:r>
      <w:r>
        <w:rPr>
          <w:spacing w:val="-9"/>
        </w:rPr>
        <w:t xml:space="preserve"> </w:t>
      </w:r>
      <w:r>
        <w:t>keeping</w:t>
      </w:r>
      <w:r>
        <w:rPr>
          <w:spacing w:val="-15"/>
        </w:rPr>
        <w:t xml:space="preserve"> </w:t>
      </w:r>
      <w:r>
        <w:t>one of</w:t>
      </w:r>
      <w:r>
        <w:rPr>
          <w:spacing w:val="-11"/>
        </w:rPr>
        <w:t xml:space="preserve"> </w:t>
      </w:r>
      <w:r>
        <w:t>the Morebath</w:t>
      </w:r>
      <w:r>
        <w:rPr>
          <w:spacing w:val="-15"/>
        </w:rPr>
        <w:t xml:space="preserve"> </w:t>
      </w:r>
      <w:r>
        <w:t>church</w:t>
      </w:r>
      <w:r>
        <w:rPr>
          <w:spacing w:val="-14"/>
        </w:rPr>
        <w:t xml:space="preserve"> </w:t>
      </w:r>
      <w:r>
        <w:t>sheep</w:t>
      </w:r>
      <w:r>
        <w:rPr>
          <w:spacing w:val="-2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considered a parochial obligation, only occasionall</w:t>
      </w:r>
      <w:bookmarkStart w:id="172" w:name="_bookmark164"/>
      <w:bookmarkEnd w:id="172"/>
      <w:r>
        <w:t>y refused. As we shall</w:t>
      </w:r>
      <w:r>
        <w:rPr>
          <w:spacing w:val="1"/>
        </w:rPr>
        <w:t xml:space="preserve"> </w:t>
      </w:r>
      <w:r>
        <w:t>see, each year the priest reported in minute detail on the disposal of the</w:t>
      </w:r>
      <w:r>
        <w:rPr>
          <w:spacing w:val="1"/>
        </w:rPr>
        <w:t xml:space="preserve"> </w:t>
      </w:r>
      <w:r>
        <w:t xml:space="preserve">church sheep </w:t>
      </w:r>
      <w:r>
        <w:t>round the parish, noting explicitly who had or had not animals</w:t>
      </w:r>
      <w:r>
        <w:rPr>
          <w:spacing w:val="-72"/>
        </w:rPr>
        <w:t xml:space="preserve"> </w:t>
      </w:r>
      <w:r>
        <w:rPr>
          <w:spacing w:val="-2"/>
        </w:rPr>
        <w:t xml:space="preserve">from the church flocks, and commenting, </w:t>
      </w:r>
      <w:r>
        <w:rPr>
          <w:spacing w:val="-1"/>
        </w:rPr>
        <w:t>usually with an edge, on those who</w:t>
      </w:r>
      <w:r>
        <w:rPr>
          <w:spacing w:val="-72"/>
        </w:rPr>
        <w:t xml:space="preserve"> </w:t>
      </w:r>
      <w:r>
        <w:t>refused. Those declining the obligation were expected to pay the church a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of 3d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4d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‘sheep's</w:t>
      </w:r>
      <w:r>
        <w:rPr>
          <w:spacing w:val="1"/>
        </w:rPr>
        <w:t xml:space="preserve"> </w:t>
      </w:r>
      <w:r>
        <w:t>lease',</w:t>
      </w:r>
      <w:r>
        <w:rPr>
          <w:spacing w:val="1"/>
        </w:rPr>
        <w:t xml:space="preserve"> </w:t>
      </w:r>
      <w:r>
        <w:t>w</w:t>
      </w:r>
      <w:r>
        <w:t>hich was</w:t>
      </w:r>
      <w:r>
        <w:rPr>
          <w:spacing w:val="1"/>
        </w:rPr>
        <w:t xml:space="preserve"> </w:t>
      </w:r>
      <w:r>
        <w:t>passed</w:t>
      </w:r>
      <w:r>
        <w:rPr>
          <w:spacing w:val="75"/>
        </w:rPr>
        <w:t xml:space="preserve"> </w:t>
      </w:r>
      <w:r>
        <w:t>on by the</w:t>
      </w:r>
      <w:r>
        <w:rPr>
          <w:spacing w:val="1"/>
        </w:rPr>
        <w:t xml:space="preserve"> </w:t>
      </w:r>
      <w:r>
        <w:t>wardens to whoever accepted the sheep in place of the recusant parishioner.</w:t>
      </w:r>
      <w:r>
        <w:rPr>
          <w:spacing w:val="1"/>
        </w:rPr>
        <w:t xml:space="preserve"> </w:t>
      </w:r>
      <w:r>
        <w:t>Occasionally one</w:t>
      </w:r>
      <w:r>
        <w:rPr>
          <w:spacing w:val="1"/>
        </w:rPr>
        <w:t xml:space="preserve"> </w:t>
      </w:r>
      <w:r>
        <w:t>parishioner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directly 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favour,</w:t>
      </w:r>
      <w:r>
        <w:rPr>
          <w:spacing w:val="1"/>
        </w:rPr>
        <w:t xml:space="preserve"> </w:t>
      </w:r>
      <w:r>
        <w:t>‘for</w:t>
      </w:r>
      <w:r>
        <w:rPr>
          <w:spacing w:val="1"/>
        </w:rPr>
        <w:t xml:space="preserve"> </w:t>
      </w:r>
      <w:r>
        <w:t>grasse'. These payments of ‘a sheep's lease' seem to have come most often</w:t>
      </w:r>
      <w:r>
        <w:rPr>
          <w:spacing w:val="1"/>
        </w:rPr>
        <w:t xml:space="preserve"> </w:t>
      </w:r>
      <w:r>
        <w:t>from the parish's cottagers, who, with very little grazing land of their own,</w:t>
      </w:r>
      <w:r>
        <w:rPr>
          <w:spacing w:val="1"/>
        </w:rPr>
        <w:t xml:space="preserve"> </w:t>
      </w:r>
      <w:r>
        <w:t>preferred to pay a money fine rather than having to mortgage precious grass</w:t>
      </w:r>
      <w:r>
        <w:rPr>
          <w:spacing w:val="-7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church</w:t>
      </w:r>
      <w:r>
        <w:rPr>
          <w:spacing w:val="-10"/>
        </w:rPr>
        <w:t xml:space="preserve"> </w:t>
      </w:r>
      <w:r>
        <w:t>sheep.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grazing</w:t>
      </w:r>
      <w:r>
        <w:rPr>
          <w:spacing w:val="-1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premium</w:t>
      </w:r>
      <w:r>
        <w:rPr>
          <w:spacing w:val="-7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flocks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small,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labour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keeping</w:t>
      </w:r>
      <w:r>
        <w:rPr>
          <w:spacing w:val="-17"/>
        </w:rPr>
        <w:t xml:space="preserve"> </w:t>
      </w:r>
      <w:r>
        <w:rPr>
          <w:spacing w:val="-2"/>
        </w:rPr>
        <w:t>one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more of</w:t>
      </w:r>
      <w:r>
        <w:rPr>
          <w:spacing w:val="-12"/>
        </w:rPr>
        <w:t xml:space="preserve"> </w:t>
      </w:r>
      <w:r>
        <w:rPr>
          <w:spacing w:val="-2"/>
        </w:rPr>
        <w:t>the church</w:t>
      </w:r>
      <w:r>
        <w:rPr>
          <w:spacing w:val="-17"/>
        </w:rPr>
        <w:t xml:space="preserve"> </w:t>
      </w:r>
      <w:r>
        <w:rPr>
          <w:spacing w:val="-1"/>
        </w:rPr>
        <w:t>sheep</w:t>
      </w:r>
      <w:r>
        <w:rPr>
          <w:spacing w:val="-4"/>
        </w:rPr>
        <w:t xml:space="preserve"> </w:t>
      </w:r>
      <w:r>
        <w:rPr>
          <w:spacing w:val="-1"/>
        </w:rPr>
        <w:t>was a</w:t>
      </w:r>
      <w:r>
        <w:rPr>
          <w:spacing w:val="-2"/>
        </w:rPr>
        <w:t xml:space="preserve"> </w:t>
      </w:r>
      <w:r>
        <w:rPr>
          <w:spacing w:val="-1"/>
        </w:rPr>
        <w:t>demanding</w:t>
      </w:r>
      <w:r>
        <w:rPr>
          <w:spacing w:val="-17"/>
        </w:rPr>
        <w:t xml:space="preserve"> </w:t>
      </w:r>
      <w:r>
        <w:rPr>
          <w:spacing w:val="-1"/>
        </w:rPr>
        <w:t>commitment</w:t>
      </w:r>
      <w:bookmarkStart w:id="173" w:name="_bookmark162"/>
      <w:bookmarkEnd w:id="173"/>
      <w:r>
        <w:rPr>
          <w:spacing w:val="-1"/>
        </w:rPr>
        <w:t>.</w:t>
      </w:r>
      <w:hyperlink w:anchor="_bookmark1007" w:history="1">
        <w:r>
          <w:rPr>
            <w:color w:val="0000ED"/>
            <w:spacing w:val="-1"/>
            <w:position w:val="9"/>
            <w:sz w:val="22"/>
            <w:u w:val="single" w:color="0000ED"/>
          </w:rPr>
          <w:t>46</w:t>
        </w:r>
        <w:r>
          <w:rPr>
            <w:color w:val="0000ED"/>
            <w:spacing w:val="14"/>
            <w:position w:val="9"/>
            <w:sz w:val="22"/>
          </w:rPr>
          <w:t xml:space="preserve"> </w:t>
        </w:r>
      </w:hyperlink>
      <w:r>
        <w:rPr>
          <w:spacing w:val="-1"/>
        </w:rPr>
        <w:t>At</w:t>
      </w:r>
      <w:r>
        <w:rPr>
          <w:spacing w:val="-7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nevertheless,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parishioners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aspect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parish</w:t>
      </w:r>
      <w:r>
        <w:rPr>
          <w:spacing w:val="-15"/>
        </w:rPr>
        <w:t xml:space="preserve"> </w:t>
      </w:r>
      <w:r>
        <w:t>fundraising</w:t>
      </w:r>
      <w:r>
        <w:rPr>
          <w:spacing w:val="-15"/>
        </w:rPr>
        <w:t xml:space="preserve"> </w:t>
      </w:r>
      <w:r>
        <w:t>– in</w:t>
      </w:r>
      <w:r>
        <w:rPr>
          <w:spacing w:val="-15"/>
        </w:rPr>
        <w:t xml:space="preserve"> </w:t>
      </w:r>
      <w:r>
        <w:t>1529,</w:t>
      </w:r>
      <w:r>
        <w:rPr>
          <w:spacing w:val="-1"/>
        </w:rPr>
        <w:t xml:space="preserve"> </w:t>
      </w:r>
      <w:r>
        <w:t>twenty-one</w:t>
      </w:r>
      <w:r>
        <w:rPr>
          <w:spacing w:val="-72"/>
        </w:rPr>
        <w:t xml:space="preserve"> </w:t>
      </w:r>
      <w:r>
        <w:t>householders had church sheep in their keeping, in 1531 twenty-four, just</w:t>
      </w:r>
      <w:r>
        <w:rPr>
          <w:spacing w:val="1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thirds</w:t>
      </w:r>
      <w:r>
        <w:rPr>
          <w:spacing w:val="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bookmarkStart w:id="174" w:name="_bookmark163"/>
      <w:bookmarkEnd w:id="174"/>
      <w:r>
        <w:t>.</w:t>
      </w:r>
      <w:hyperlink w:anchor="_bookmark1008" w:history="1">
        <w:r>
          <w:rPr>
            <w:color w:val="0000ED"/>
            <w:position w:val="9"/>
            <w:sz w:val="22"/>
            <w:u w:val="single" w:color="0000ED"/>
          </w:rPr>
          <w:t>47</w:t>
        </w:r>
      </w:hyperlink>
    </w:p>
    <w:p w14:paraId="130AB393" w14:textId="77777777" w:rsidR="00AB4F02" w:rsidRDefault="009D3C46">
      <w:pPr>
        <w:pStyle w:val="BodyText"/>
        <w:spacing w:before="27" w:line="249" w:lineRule="auto"/>
        <w:ind w:left="119" w:right="113" w:firstLine="300"/>
        <w:jc w:val="both"/>
      </w:pP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wider</w:t>
      </w:r>
      <w:r>
        <w:rPr>
          <w:spacing w:val="5"/>
        </w:rPr>
        <w:t xml:space="preserve"> </w:t>
      </w:r>
      <w:r>
        <w:t>remit</w:t>
      </w:r>
      <w:r>
        <w:rPr>
          <w:spacing w:val="-8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stores</w:t>
      </w:r>
      <w:r>
        <w:rPr>
          <w:spacing w:val="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‘hye</w:t>
      </w:r>
      <w:r>
        <w:rPr>
          <w:spacing w:val="1"/>
        </w:rPr>
        <w:t xml:space="preserve"> </w:t>
      </w:r>
      <w:r>
        <w:t>Wardyns</w:t>
      </w:r>
      <w:r>
        <w:rPr>
          <w:spacing w:val="3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gooddis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cattyll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iorge'</w:t>
      </w:r>
      <w:bookmarkStart w:id="175" w:name="_bookmark165"/>
      <w:bookmarkEnd w:id="175"/>
      <w:r>
        <w:t>,</w:t>
      </w:r>
      <w:hyperlink w:anchor="_bookmark1009" w:history="1">
        <w:r>
          <w:rPr>
            <w:color w:val="0000ED"/>
            <w:position w:val="9"/>
            <w:sz w:val="22"/>
            <w:u w:val="single" w:color="0000ED"/>
          </w:rPr>
          <w:t>48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churchwardens responsible for the central funds of the parish, elected afresh</w:t>
      </w:r>
      <w:r>
        <w:rPr>
          <w:spacing w:val="-72"/>
        </w:rPr>
        <w:t xml:space="preserve"> </w:t>
      </w:r>
      <w:r>
        <w:rPr>
          <w:spacing w:val="-2"/>
        </w:rPr>
        <w:t xml:space="preserve">each year from among the heads of households. Both wardens served </w:t>
      </w:r>
      <w:r>
        <w:rPr>
          <w:spacing w:val="-1"/>
        </w:rPr>
        <w:t>for just</w:t>
      </w:r>
      <w:r>
        <w:rPr>
          <w:spacing w:val="-72"/>
        </w:rPr>
        <w:t xml:space="preserve"> </w:t>
      </w:r>
      <w:r>
        <w:t>one year and there was no staggering of office, each pair beginning and</w:t>
      </w:r>
      <w:r>
        <w:rPr>
          <w:spacing w:val="1"/>
        </w:rPr>
        <w:t xml:space="preserve"> </w:t>
      </w:r>
      <w:r>
        <w:t>ending their term of service to</w:t>
      </w:r>
      <w:r>
        <w:t>gether. It is clear nonetheless that the two</w:t>
      </w:r>
      <w:r>
        <w:rPr>
          <w:spacing w:val="1"/>
        </w:rPr>
        <w:t xml:space="preserve"> </w:t>
      </w:r>
      <w:r>
        <w:t>wardens did not carry equal authority. Each year the church ‘iulis' or plate,</w:t>
      </w:r>
      <w:r>
        <w:rPr>
          <w:spacing w:val="1"/>
        </w:rPr>
        <w:t xml:space="preserve"> </w:t>
      </w:r>
      <w:r>
        <w:t>the stock, and the contents of the church house were entrusted to one of the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in particular,</w:t>
      </w:r>
      <w:r>
        <w:rPr>
          <w:spacing w:val="1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first in the</w:t>
      </w:r>
      <w:r>
        <w:rPr>
          <w:spacing w:val="1"/>
        </w:rPr>
        <w:t xml:space="preserve"> </w:t>
      </w:r>
      <w:r>
        <w:t>account,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 warden was</w:t>
      </w:r>
      <w:r>
        <w:rPr>
          <w:spacing w:val="1"/>
        </w:rPr>
        <w:t xml:space="preserve"> </w:t>
      </w:r>
      <w:r>
        <w:t>responsible for preparing the account at the end of the year: it is often</w:t>
      </w:r>
      <w:r>
        <w:rPr>
          <w:spacing w:val="1"/>
        </w:rPr>
        <w:t xml:space="preserve"> </w:t>
      </w:r>
      <w:r>
        <w:t>delivered in the singular – ‘I received' or (after 1540) ‘he received' – and</w:t>
      </w:r>
      <w:r>
        <w:rPr>
          <w:spacing w:val="1"/>
        </w:rPr>
        <w:t xml:space="preserve"> </w:t>
      </w:r>
      <w:r>
        <w:t>retrospective</w:t>
      </w:r>
      <w:r>
        <w:rPr>
          <w:spacing w:val="45"/>
        </w:rPr>
        <w:t xml:space="preserve"> </w:t>
      </w:r>
      <w:r>
        <w:t>references</w:t>
      </w:r>
      <w:r>
        <w:rPr>
          <w:spacing w:val="4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previous</w:t>
      </w:r>
      <w:r>
        <w:rPr>
          <w:spacing w:val="46"/>
        </w:rPr>
        <w:t xml:space="preserve"> </w:t>
      </w:r>
      <w:r>
        <w:t>year's</w:t>
      </w:r>
      <w:r>
        <w:rPr>
          <w:spacing w:val="46"/>
        </w:rPr>
        <w:t xml:space="preserve"> </w:t>
      </w:r>
      <w:r>
        <w:t>accounts</w:t>
      </w:r>
      <w:r>
        <w:rPr>
          <w:spacing w:val="46"/>
        </w:rPr>
        <w:t xml:space="preserve"> </w:t>
      </w:r>
      <w:r>
        <w:t>were</w:t>
      </w:r>
      <w:r>
        <w:rPr>
          <w:spacing w:val="45"/>
        </w:rPr>
        <w:t xml:space="preserve"> </w:t>
      </w:r>
      <w:r>
        <w:t>normally</w:t>
      </w:r>
    </w:p>
    <w:p w14:paraId="1C97C494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55D21C2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identified by the name of the accounting warden – ‘Harry Hurly's account'.</w:t>
      </w:r>
      <w:r>
        <w:rPr>
          <w:spacing w:val="1"/>
        </w:rPr>
        <w:t xml:space="preserve"> </w:t>
      </w:r>
      <w:r>
        <w:t>When Robin Isac, the senior warden, was absent from the parish during the</w:t>
      </w:r>
      <w:r>
        <w:rPr>
          <w:spacing w:val="1"/>
        </w:rPr>
        <w:t xml:space="preserve"> </w:t>
      </w:r>
      <w:r>
        <w:t>1562 account, his fellow warden was able to account only for the proceeds</w:t>
      </w:r>
      <w:r>
        <w:rPr>
          <w:spacing w:val="1"/>
        </w:rPr>
        <w:t xml:space="preserve"> </w:t>
      </w:r>
      <w:r>
        <w:t>of the church ale: this</w:t>
      </w:r>
      <w:r>
        <w:t xml:space="preserve"> is almost certainly because the ale was the special</w:t>
      </w:r>
      <w:r>
        <w:rPr>
          <w:spacing w:val="1"/>
        </w:rPr>
        <w:t xml:space="preserve"> </w:t>
      </w:r>
      <w:r>
        <w:t>responsibility of the junior warden</w:t>
      </w:r>
      <w:bookmarkStart w:id="176" w:name="_bookmark166"/>
      <w:bookmarkEnd w:id="176"/>
      <w:r>
        <w:t>.</w:t>
      </w:r>
      <w:hyperlink w:anchor="_bookmark1010" w:history="1">
        <w:r>
          <w:rPr>
            <w:color w:val="0000ED"/>
            <w:position w:val="9"/>
            <w:sz w:val="22"/>
            <w:u w:val="single" w:color="0000ED"/>
          </w:rPr>
          <w:t>49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It was a major responsibility, since the</w:t>
      </w:r>
      <w:r>
        <w:rPr>
          <w:spacing w:val="-72"/>
        </w:rPr>
        <w:t xml:space="preserve"> </w:t>
      </w:r>
      <w:r>
        <w:rPr>
          <w:spacing w:val="-3"/>
        </w:rPr>
        <w:t xml:space="preserve">High Wardens' ale was the most important fundraising event of the year, </w:t>
      </w:r>
      <w:r>
        <w:rPr>
          <w:spacing w:val="-2"/>
        </w:rPr>
        <w:t>often</w:t>
      </w:r>
      <w:r>
        <w:rPr>
          <w:spacing w:val="-73"/>
        </w:rPr>
        <w:t xml:space="preserve"> </w:t>
      </w:r>
      <w:r>
        <w:t>providing</w:t>
      </w:r>
      <w:r>
        <w:rPr>
          <w:spacing w:val="-16"/>
        </w:rPr>
        <w:t xml:space="preserve"> </w:t>
      </w:r>
      <w:r>
        <w:t>mo</w:t>
      </w:r>
      <w:r>
        <w:t>re</w:t>
      </w:r>
      <w:r>
        <w:rPr>
          <w:spacing w:val="-1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half</w:t>
      </w:r>
      <w:r>
        <w:rPr>
          <w:spacing w:val="-1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receipts.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tendency</w:t>
      </w:r>
      <w:r>
        <w:rPr>
          <w:spacing w:val="-1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warden</w:t>
      </w:r>
      <w:r>
        <w:rPr>
          <w:spacing w:val="-15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take primary responsibility, evident throughout the accounts, was a special</w:t>
      </w:r>
      <w:r>
        <w:rPr>
          <w:spacing w:val="1"/>
        </w:rPr>
        <w:t xml:space="preserve"> </w:t>
      </w:r>
      <w:r>
        <w:t>feature of the emergency years of Edward's reign, and became more marked</w:t>
      </w:r>
      <w:r>
        <w:rPr>
          <w:spacing w:val="-72"/>
        </w:rPr>
        <w:t xml:space="preserve"> </w:t>
      </w:r>
      <w:r>
        <w:t>in Elizabeth's reign than earlier; it reached its logical conclusion in the mid-</w:t>
      </w:r>
      <w:r>
        <w:rPr>
          <w:spacing w:val="1"/>
        </w:rPr>
        <w:t xml:space="preserve"> </w:t>
      </w:r>
      <w:r>
        <w:t>1580s, after Sir Christopher's death, when for about ten years the parish</w:t>
      </w:r>
      <w:r>
        <w:rPr>
          <w:spacing w:val="1"/>
        </w:rPr>
        <w:t xml:space="preserve"> </w:t>
      </w:r>
      <w:r>
        <w:t>elected</w:t>
      </w:r>
      <w:r>
        <w:rPr>
          <w:spacing w:val="-1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one warden</w:t>
      </w:r>
      <w:r>
        <w:rPr>
          <w:spacing w:val="-15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year</w:t>
      </w:r>
      <w:bookmarkStart w:id="177" w:name="_bookmark167"/>
      <w:bookmarkEnd w:id="177"/>
      <w:r>
        <w:t>.</w:t>
      </w:r>
      <w:hyperlink w:anchor="_bookmark1011" w:history="1">
        <w:r>
          <w:rPr>
            <w:color w:val="0000ED"/>
            <w:position w:val="9"/>
            <w:sz w:val="22"/>
            <w:u w:val="single" w:color="0000ED"/>
          </w:rPr>
          <w:t>50</w:t>
        </w:r>
      </w:hyperlink>
    </w:p>
    <w:p w14:paraId="60E4C799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  <w:rPr>
          <w:sz w:val="22"/>
        </w:rPr>
      </w:pPr>
      <w:r>
        <w:t>Election travelled round the parish by farms and cottages, and the head of</w:t>
      </w:r>
      <w:r>
        <w:rPr>
          <w:spacing w:val="-72"/>
        </w:rPr>
        <w:t xml:space="preserve"> </w:t>
      </w:r>
      <w:r>
        <w:t>each household was expected to serve when their turn came round, eve</w:t>
      </w:r>
      <w:bookmarkStart w:id="178" w:name="_bookmark169"/>
      <w:bookmarkEnd w:id="178"/>
      <w:r>
        <w:t>n</w:t>
      </w:r>
      <w:r>
        <w:rPr>
          <w:spacing w:val="1"/>
        </w:rPr>
        <w:t xml:space="preserve"> </w:t>
      </w:r>
      <w:r>
        <w:t>where that head was a widow. There were women High Wardens in 1528,</w:t>
      </w:r>
      <w:r>
        <w:rPr>
          <w:spacing w:val="1"/>
        </w:rPr>
        <w:t xml:space="preserve"> </w:t>
      </w:r>
      <w:r>
        <w:t>1</w:t>
      </w:r>
      <w:r>
        <w:t>542, 1543, 1548, 1557, 1561 (when both wardens were women), 1563 and</w:t>
      </w:r>
      <w:r>
        <w:rPr>
          <w:spacing w:val="1"/>
        </w:rPr>
        <w:t xml:space="preserve"> </w:t>
      </w:r>
      <w:r>
        <w:t>1572 (when once again both wardens were women). Without knowing the</w:t>
      </w:r>
      <w:r>
        <w:rPr>
          <w:spacing w:val="1"/>
        </w:rPr>
        <w:t xml:space="preserve"> </w:t>
      </w:r>
      <w:r>
        <w:t>exact location of every household, including the cottagers, it has not been</w:t>
      </w:r>
      <w:r>
        <w:rPr>
          <w:spacing w:val="1"/>
        </w:rPr>
        <w:t xml:space="preserve"> </w:t>
      </w:r>
      <w:r>
        <w:t>possible to reconstruct the geographical ba</w:t>
      </w:r>
      <w:r>
        <w:t>sis for the rota which seems to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operated</w:t>
      </w:r>
      <w:r>
        <w:rPr>
          <w:spacing w:val="-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nominations,</w:t>
      </w:r>
      <w:r>
        <w:rPr>
          <w:spacing w:val="-3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rota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sort</w:t>
      </w:r>
      <w:r>
        <w:rPr>
          <w:spacing w:val="-9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certainly</w:t>
      </w:r>
      <w:r>
        <w:rPr>
          <w:spacing w:val="-16"/>
        </w:rPr>
        <w:t xml:space="preserve"> </w:t>
      </w:r>
      <w:r>
        <w:t>was.</w:t>
      </w:r>
      <w:r>
        <w:rPr>
          <w:spacing w:val="-72"/>
        </w:rPr>
        <w:t xml:space="preserve"> </w:t>
      </w:r>
      <w:r>
        <w:t>John</w:t>
      </w:r>
      <w:r>
        <w:rPr>
          <w:spacing w:val="-18"/>
        </w:rPr>
        <w:t xml:space="preserve"> </w:t>
      </w:r>
      <w:r>
        <w:t>Lambert,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farming</w:t>
      </w:r>
      <w:r>
        <w:rPr>
          <w:spacing w:val="-17"/>
        </w:rPr>
        <w:t xml:space="preserve"> </w:t>
      </w:r>
      <w:r>
        <w:t>Hayne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1560s,</w:t>
      </w:r>
      <w:r>
        <w:rPr>
          <w:spacing w:val="-5"/>
        </w:rPr>
        <w:t xml:space="preserve"> </w:t>
      </w:r>
      <w:r>
        <w:t>served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Warden</w:t>
      </w:r>
      <w:r>
        <w:rPr>
          <w:spacing w:val="-73"/>
        </w:rPr>
        <w:t xml:space="preserve"> </w:t>
      </w:r>
      <w:r>
        <w:t>in 1564; he was elected to serve again in the following year, this time ‘for</w:t>
      </w:r>
      <w:r>
        <w:rPr>
          <w:spacing w:val="1"/>
        </w:rPr>
        <w:t xml:space="preserve"> </w:t>
      </w:r>
      <w:r>
        <w:t>Webber's</w:t>
      </w:r>
      <w:r>
        <w:rPr>
          <w:spacing w:val="1"/>
        </w:rPr>
        <w:t xml:space="preserve"> </w:t>
      </w:r>
      <w:r>
        <w:t>bargyn',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farming another</w:t>
      </w:r>
      <w:r>
        <w:rPr>
          <w:spacing w:val="1"/>
        </w:rPr>
        <w:t xml:space="preserve"> </w:t>
      </w:r>
      <w:r>
        <w:t>property or</w:t>
      </w:r>
      <w:r>
        <w:rPr>
          <w:spacing w:val="1"/>
        </w:rPr>
        <w:t xml:space="preserve"> </w:t>
      </w:r>
      <w:r>
        <w:t>‘bargain',</w:t>
      </w:r>
      <w:r>
        <w:rPr>
          <w:spacing w:val="-5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turn</w:t>
      </w:r>
      <w:r>
        <w:rPr>
          <w:spacing w:val="-18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evidently</w:t>
      </w:r>
      <w:r>
        <w:rPr>
          <w:spacing w:val="-18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warden</w:t>
      </w:r>
      <w:r>
        <w:rPr>
          <w:spacing w:val="-1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year</w:t>
      </w:r>
      <w:bookmarkStart w:id="179" w:name="_bookmark168"/>
      <w:bookmarkEnd w:id="179"/>
      <w:r>
        <w:t>.</w:t>
      </w:r>
      <w:hyperlink w:anchor="_bookmark1012" w:history="1">
        <w:r>
          <w:rPr>
            <w:color w:val="0000ED"/>
            <w:position w:val="9"/>
            <w:sz w:val="22"/>
            <w:u w:val="single" w:color="0000ED"/>
          </w:rPr>
          <w:t>51</w:t>
        </w:r>
      </w:hyperlink>
    </w:p>
    <w:p w14:paraId="43CA144B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Wi</w:t>
      </w:r>
      <w:r>
        <w:t>th so many offices to fill each year, the refusal of parishioners who</w:t>
      </w:r>
      <w:r>
        <w:rPr>
          <w:spacing w:val="1"/>
        </w:rPr>
        <w:t xml:space="preserve"> </w:t>
      </w:r>
      <w:r>
        <w:t>‘wolde not doo ther diligens</w:t>
      </w:r>
      <w:bookmarkStart w:id="180" w:name="_bookmark170"/>
      <w:bookmarkEnd w:id="180"/>
      <w:r>
        <w:t>’</w:t>
      </w:r>
      <w:hyperlink w:anchor="_bookmark1013" w:history="1">
        <w:r>
          <w:rPr>
            <w:color w:val="0000ED"/>
            <w:position w:val="9"/>
            <w:sz w:val="22"/>
            <w:u w:val="single" w:color="0000ED"/>
          </w:rPr>
          <w:t>52</w:t>
        </w:r>
      </w:hyperlink>
      <w:r>
        <w:rPr>
          <w:color w:val="0000ED"/>
          <w:position w:val="9"/>
          <w:sz w:val="22"/>
        </w:rPr>
        <w:t xml:space="preserve"> </w:t>
      </w:r>
      <w:r>
        <w:t>was a serious matter, and finding substitutes</w:t>
      </w:r>
      <w:r>
        <w:rPr>
          <w:spacing w:val="1"/>
        </w:rPr>
        <w:t xml:space="preserve"> </w:t>
      </w:r>
      <w:r>
        <w:t>could be difficult. Elsewhere in the diocese, parishes sometimes coerced the</w:t>
      </w:r>
      <w:r>
        <w:rPr>
          <w:spacing w:val="-72"/>
        </w:rPr>
        <w:t xml:space="preserve"> </w:t>
      </w:r>
      <w:r>
        <w:rPr>
          <w:spacing w:val="-1"/>
        </w:rPr>
        <w:t>reluctant by prosecuting them in the ecclesiastical courts for refusal of office</w:t>
      </w:r>
      <w:r>
        <w:rPr>
          <w:spacing w:val="-72"/>
        </w:rPr>
        <w:t xml:space="preserve"> </w:t>
      </w:r>
      <w:r>
        <w:t>in the store or parish wardenships</w:t>
      </w:r>
      <w:bookmarkStart w:id="181" w:name="_bookmark171"/>
      <w:bookmarkEnd w:id="181"/>
      <w:r>
        <w:t>,</w:t>
      </w:r>
      <w:hyperlink w:anchor="_bookmark1014" w:history="1">
        <w:r>
          <w:rPr>
            <w:color w:val="0000ED"/>
            <w:position w:val="9"/>
            <w:sz w:val="22"/>
            <w:u w:val="single" w:color="0000ED"/>
          </w:rPr>
          <w:t>53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Morebath seems always t</w:t>
      </w:r>
      <w:r>
        <w:t>o have</w:t>
      </w:r>
      <w:r>
        <w:rPr>
          <w:spacing w:val="1"/>
        </w:rPr>
        <w:t xml:space="preserve"> </w:t>
      </w:r>
      <w:r>
        <w:rPr>
          <w:spacing w:val="-1"/>
        </w:rPr>
        <w:t>managed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rPr>
          <w:spacing w:val="-1"/>
        </w:rPr>
        <w:t>draconian</w:t>
      </w:r>
      <w:r>
        <w:rPr>
          <w:spacing w:val="-11"/>
        </w:rPr>
        <w:t xml:space="preserve"> </w:t>
      </w:r>
      <w:r>
        <w:rPr>
          <w:spacing w:val="-1"/>
        </w:rPr>
        <w:t>measures.</w:t>
      </w:r>
      <w:r>
        <w:rPr>
          <w:spacing w:val="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1540</w:t>
      </w:r>
      <w:r>
        <w:rPr>
          <w:spacing w:val="2"/>
        </w:rPr>
        <w:t xml:space="preserve"> </w:t>
      </w:r>
      <w:r>
        <w:t>William</w:t>
      </w:r>
      <w:r>
        <w:rPr>
          <w:spacing w:val="-19"/>
        </w:rPr>
        <w:t xml:space="preserve"> </w:t>
      </w:r>
      <w:r>
        <w:t>Leddon</w:t>
      </w:r>
      <w:r>
        <w:rPr>
          <w:spacing w:val="-11"/>
        </w:rPr>
        <w:t xml:space="preserve"> </w:t>
      </w:r>
      <w:r>
        <w:t>‘spelyd</w:t>
      </w:r>
      <w:r>
        <w:rPr>
          <w:spacing w:val="-72"/>
        </w:rPr>
        <w:t xml:space="preserve"> </w:t>
      </w:r>
      <w:r>
        <w:t>[spelled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took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of]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[2]</w:t>
      </w:r>
      <w:r>
        <w:rPr>
          <w:spacing w:val="2"/>
        </w:rPr>
        <w:t xml:space="preserve"> </w:t>
      </w:r>
      <w:r>
        <w:t>wydows at</w:t>
      </w:r>
      <w:r>
        <w:rPr>
          <w:spacing w:val="-11"/>
        </w:rPr>
        <w:t xml:space="preserve"> </w:t>
      </w:r>
      <w:r>
        <w:t>Combe',</w:t>
      </w:r>
      <w:r>
        <w:rPr>
          <w:spacing w:val="-3"/>
        </w:rPr>
        <w:t xml:space="preserve"> </w:t>
      </w:r>
      <w:r>
        <w:t>whose</w:t>
      </w:r>
      <w:r>
        <w:rPr>
          <w:spacing w:val="-1"/>
        </w:rPr>
        <w:t xml:space="preserve"> </w:t>
      </w:r>
      <w:r>
        <w:t>turn</w:t>
      </w:r>
      <w:r>
        <w:rPr>
          <w:spacing w:val="-17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serve</w:t>
      </w:r>
      <w:bookmarkStart w:id="182" w:name="_bookmark172"/>
      <w:bookmarkEnd w:id="182"/>
      <w:r>
        <w:t>,</w:t>
      </w:r>
      <w:hyperlink w:anchor="_bookmark1015" w:history="1">
        <w:r>
          <w:rPr>
            <w:color w:val="0000ED"/>
            <w:position w:val="9"/>
            <w:sz w:val="22"/>
            <w:u w:val="single" w:color="0000ED"/>
          </w:rPr>
          <w:t>54</w:t>
        </w:r>
      </w:hyperlink>
      <w:r>
        <w:rPr>
          <w:color w:val="0000ED"/>
          <w:spacing w:val="11"/>
          <w:position w:val="9"/>
          <w:sz w:val="2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fact</w:t>
      </w:r>
      <w:r>
        <w:rPr>
          <w:spacing w:val="-9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substitutionary</w:t>
      </w:r>
      <w:r>
        <w:rPr>
          <w:spacing w:val="-15"/>
        </w:rPr>
        <w:t xml:space="preserve"> </w:t>
      </w:r>
      <w:r>
        <w:t>arrangements were</w:t>
      </w:r>
      <w:r>
        <w:rPr>
          <w:spacing w:val="-1"/>
        </w:rPr>
        <w:t xml:space="preserve"> </w:t>
      </w:r>
      <w:r>
        <w:t>common,</w:t>
      </w:r>
      <w:r>
        <w:rPr>
          <w:spacing w:val="-2"/>
        </w:rPr>
        <w:t xml:space="preserve"> </w:t>
      </w:r>
      <w:r>
        <w:t>both</w:t>
      </w:r>
      <w:r>
        <w:rPr>
          <w:spacing w:val="-73"/>
        </w:rPr>
        <w:t xml:space="preserve"> </w:t>
      </w:r>
      <w:r>
        <w:t>for the high wardenship and for the wardenships of the stores. Occasionally</w:t>
      </w:r>
      <w:r>
        <w:rPr>
          <w:spacing w:val="1"/>
        </w:rPr>
        <w:t xml:space="preserve"> </w:t>
      </w:r>
      <w:r>
        <w:t>they required diplomacy and persuasion, as when in 1537 the Young Men</w:t>
      </w:r>
      <w:r>
        <w:rPr>
          <w:spacing w:val="1"/>
        </w:rPr>
        <w:t xml:space="preserve"> </w:t>
      </w:r>
      <w:r>
        <w:rPr>
          <w:spacing w:val="-1"/>
        </w:rPr>
        <w:t>elected</w:t>
      </w:r>
      <w:r>
        <w:rPr>
          <w:spacing w:val="-4"/>
        </w:rPr>
        <w:t xml:space="preserve"> </w:t>
      </w:r>
      <w:r>
        <w:rPr>
          <w:spacing w:val="-1"/>
        </w:rPr>
        <w:t>Edward</w:t>
      </w:r>
      <w:r>
        <w:rPr>
          <w:spacing w:val="-4"/>
        </w:rPr>
        <w:t xml:space="preserve"> </w:t>
      </w:r>
      <w:r>
        <w:rPr>
          <w:spacing w:val="-1"/>
        </w:rPr>
        <w:t>Lawton</w:t>
      </w:r>
      <w:r>
        <w:rPr>
          <w:spacing w:val="-18"/>
        </w:rPr>
        <w:t xml:space="preserve"> </w:t>
      </w:r>
      <w:r>
        <w:rPr>
          <w:spacing w:val="-1"/>
        </w:rPr>
        <w:t>‘but</w:t>
      </w:r>
      <w:r>
        <w:rPr>
          <w:spacing w:val="-12"/>
        </w:rPr>
        <w:t xml:space="preserve"> </w:t>
      </w:r>
      <w:r>
        <w:rPr>
          <w:spacing w:val="-1"/>
        </w:rPr>
        <w:t>he wolde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hyt'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John</w:t>
      </w:r>
      <w:r>
        <w:rPr>
          <w:spacing w:val="-18"/>
        </w:rPr>
        <w:t xml:space="preserve"> </w:t>
      </w:r>
      <w:r>
        <w:t>Borrage</w:t>
      </w:r>
      <w:r>
        <w:rPr>
          <w:spacing w:val="-2"/>
        </w:rPr>
        <w:t xml:space="preserve"> </w:t>
      </w:r>
      <w:r>
        <w:t>was</w:t>
      </w:r>
    </w:p>
    <w:p w14:paraId="3A7967A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E8B16F0" w14:textId="77777777" w:rsidR="00AB4F02" w:rsidRDefault="009D3C46">
      <w:pPr>
        <w:pStyle w:val="BodyText"/>
        <w:spacing w:before="70" w:line="249" w:lineRule="auto"/>
        <w:ind w:left="119" w:right="104"/>
        <w:jc w:val="both"/>
        <w:rPr>
          <w:sz w:val="22"/>
        </w:rPr>
      </w:pPr>
      <w:r>
        <w:t>elected ‘with the vicars helppe', presumably in the form of clerical arm-</w:t>
      </w:r>
      <w:r>
        <w:rPr>
          <w:spacing w:val="1"/>
        </w:rPr>
        <w:t xml:space="preserve"> </w:t>
      </w:r>
      <w:r>
        <w:t>twisting</w:t>
      </w:r>
      <w:bookmarkStart w:id="183" w:name="_bookmark173"/>
      <w:bookmarkEnd w:id="183"/>
      <w:r>
        <w:t>.</w:t>
      </w:r>
      <w:hyperlink w:anchor="_bookmark1016" w:history="1">
        <w:r>
          <w:rPr>
            <w:color w:val="0000ED"/>
            <w:position w:val="9"/>
            <w:sz w:val="22"/>
            <w:u w:val="single" w:color="0000ED"/>
          </w:rPr>
          <w:t>55</w:t>
        </w:r>
      </w:hyperlink>
      <w:r>
        <w:rPr>
          <w:color w:val="0000ED"/>
          <w:position w:val="9"/>
          <w:sz w:val="22"/>
        </w:rPr>
        <w:t xml:space="preserve"> </w:t>
      </w:r>
      <w:r>
        <w:t>One member of a family might stand in for another – Richard</w:t>
      </w:r>
      <w:r>
        <w:rPr>
          <w:spacing w:val="1"/>
        </w:rPr>
        <w:t xml:space="preserve"> </w:t>
      </w:r>
      <w:r>
        <w:t>Timewell substituted as High Warden in 1558–9 for his kinsman Willi</w:t>
      </w:r>
      <w:r>
        <w:t>am at</w:t>
      </w:r>
      <w:r>
        <w:rPr>
          <w:spacing w:val="-72"/>
        </w:rPr>
        <w:t xml:space="preserve"> </w:t>
      </w:r>
      <w:r>
        <w:rPr>
          <w:spacing w:val="-4"/>
        </w:rPr>
        <w:t xml:space="preserve">Timewell, </w:t>
      </w:r>
      <w:r>
        <w:rPr>
          <w:spacing w:val="-3"/>
        </w:rPr>
        <w:t>and in 1574 ‘toke the offyce yn hand' for his son William when the</w:t>
      </w:r>
      <w:r>
        <w:rPr>
          <w:spacing w:val="-72"/>
        </w:rPr>
        <w:t xml:space="preserve"> </w:t>
      </w:r>
      <w:r>
        <w:t>latter was elected Young Men's Warden that year</w:t>
      </w:r>
      <w:bookmarkStart w:id="184" w:name="_bookmark174"/>
      <w:bookmarkEnd w:id="184"/>
      <w:r>
        <w:t>.</w:t>
      </w:r>
      <w:hyperlink w:anchor="_bookmark1017" w:history="1">
        <w:r>
          <w:rPr>
            <w:color w:val="0000ED"/>
            <w:position w:val="9"/>
            <w:sz w:val="22"/>
            <w:u w:val="single" w:color="0000ED"/>
          </w:rPr>
          <w:t>56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Nicholas Timewell,</w:t>
      </w:r>
      <w:r>
        <w:rPr>
          <w:spacing w:val="1"/>
        </w:rPr>
        <w:t xml:space="preserve"> </w:t>
      </w:r>
      <w:r>
        <w:rPr>
          <w:spacing w:val="-1"/>
        </w:rPr>
        <w:t>Richard's father,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died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1558,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himself</w:t>
      </w:r>
      <w:r>
        <w:rPr>
          <w:spacing w:val="-13"/>
        </w:rPr>
        <w:t xml:space="preserve"> </w:t>
      </w:r>
      <w:r>
        <w:rPr>
          <w:spacing w:val="-1"/>
        </w:rPr>
        <w:t>‘spelyd'</w:t>
      </w:r>
      <w:r>
        <w:rPr>
          <w:spacing w:val="3"/>
        </w:rPr>
        <w:t xml:space="preserve"> </w:t>
      </w:r>
      <w:r>
        <w:rPr>
          <w:spacing w:val="-1"/>
        </w:rPr>
        <w:t>the recently</w:t>
      </w:r>
      <w:r>
        <w:rPr>
          <w:spacing w:val="-73"/>
        </w:rPr>
        <w:t xml:space="preserve"> </w:t>
      </w:r>
      <w:r>
        <w:t>widowed Joan Rumbelow in 1556, and she had reciprocated by serving in</w:t>
      </w:r>
      <w:r>
        <w:rPr>
          <w:spacing w:val="1"/>
        </w:rPr>
        <w:t xml:space="preserve"> </w:t>
      </w:r>
      <w:r>
        <w:rPr>
          <w:spacing w:val="-2"/>
        </w:rPr>
        <w:t>his</w:t>
      </w:r>
      <w:r>
        <w:t xml:space="preserve"> </w:t>
      </w:r>
      <w:r>
        <w:rPr>
          <w:spacing w:val="-2"/>
        </w:rPr>
        <w:t>turn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following</w:t>
      </w:r>
      <w:r>
        <w:rPr>
          <w:spacing w:val="-16"/>
        </w:rPr>
        <w:t xml:space="preserve"> </w:t>
      </w:r>
      <w:r>
        <w:rPr>
          <w:spacing w:val="-2"/>
        </w:rPr>
        <w:t>year.</w:t>
      </w:r>
      <w:r>
        <w:rPr>
          <w:spacing w:val="-3"/>
        </w:rPr>
        <w:t xml:space="preserve"> </w:t>
      </w:r>
      <w:r>
        <w:rPr>
          <w:spacing w:val="-2"/>
        </w:rPr>
        <w:t>Very</w:t>
      </w:r>
      <w:r>
        <w:rPr>
          <w:spacing w:val="-17"/>
        </w:rPr>
        <w:t xml:space="preserve"> </w:t>
      </w:r>
      <w:r>
        <w:rPr>
          <w:spacing w:val="-2"/>
        </w:rPr>
        <w:t xml:space="preserve">unusually, </w:t>
      </w:r>
      <w:r>
        <w:rPr>
          <w:spacing w:val="-1"/>
        </w:rPr>
        <w:t>he was</w:t>
      </w:r>
      <w:r>
        <w:t xml:space="preserve"> </w:t>
      </w:r>
      <w:r>
        <w:rPr>
          <w:spacing w:val="-1"/>
        </w:rPr>
        <w:t>then</w:t>
      </w:r>
      <w:r>
        <w:rPr>
          <w:spacing w:val="-16"/>
        </w:rPr>
        <w:t xml:space="preserve"> </w:t>
      </w:r>
      <w:r>
        <w:rPr>
          <w:spacing w:val="-1"/>
        </w:rPr>
        <w:t>re-elected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serve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72"/>
        </w:rPr>
        <w:t xml:space="preserve"> </w:t>
      </w:r>
      <w:r>
        <w:t>1558. Thomas Timewell served as High Warden in 1572 in place of the</w:t>
      </w:r>
      <w:r>
        <w:rPr>
          <w:spacing w:val="1"/>
        </w:rPr>
        <w:t xml:space="preserve"> </w:t>
      </w:r>
      <w:r>
        <w:t>widow Susan Ledd</w:t>
      </w:r>
      <w:r>
        <w:t>ons, because he was now farming at least part of her</w:t>
      </w:r>
      <w:r>
        <w:rPr>
          <w:spacing w:val="1"/>
        </w:rPr>
        <w:t xml:space="preserve"> </w:t>
      </w:r>
      <w:r>
        <w:t>lan</w:t>
      </w:r>
      <w:bookmarkStart w:id="185" w:name="_bookmark175"/>
      <w:bookmarkEnd w:id="185"/>
      <w:r>
        <w:t>d.</w:t>
      </w:r>
      <w:hyperlink w:anchor="_bookmark1018" w:history="1">
        <w:r>
          <w:rPr>
            <w:color w:val="0000ED"/>
            <w:position w:val="9"/>
            <w:sz w:val="22"/>
            <w:u w:val="single" w:color="0000ED"/>
          </w:rPr>
          <w:t>57</w:t>
        </w:r>
      </w:hyperlink>
      <w:r>
        <w:rPr>
          <w:color w:val="0000ED"/>
          <w:position w:val="9"/>
          <w:sz w:val="22"/>
        </w:rPr>
        <w:t xml:space="preserve"> </w:t>
      </w:r>
      <w:r>
        <w:t>Sometimes the deputy was paid: when William Tayler acted as High</w:t>
      </w:r>
      <w:r>
        <w:rPr>
          <w:spacing w:val="1"/>
        </w:rPr>
        <w:t xml:space="preserve"> </w:t>
      </w:r>
      <w:r>
        <w:t>Warden ‘in vice' George Smyth in 1557, Smyth paid him 3/10d ‘pro ejus</w:t>
      </w:r>
      <w:r>
        <w:rPr>
          <w:spacing w:val="1"/>
        </w:rPr>
        <w:t xml:space="preserve"> </w:t>
      </w:r>
      <w:r>
        <w:t>labore'</w:t>
      </w:r>
      <w:bookmarkStart w:id="186" w:name="_bookmark176"/>
      <w:bookmarkEnd w:id="186"/>
      <w:r>
        <w:t>.</w:t>
      </w:r>
      <w:hyperlink w:anchor="_bookmark1019" w:history="1">
        <w:r>
          <w:rPr>
            <w:color w:val="0000ED"/>
            <w:position w:val="9"/>
            <w:sz w:val="22"/>
            <w:u w:val="single" w:color="0000ED"/>
          </w:rPr>
          <w:t>58</w:t>
        </w:r>
      </w:hyperlink>
      <w:r>
        <w:rPr>
          <w:color w:val="0000ED"/>
          <w:position w:val="9"/>
          <w:sz w:val="22"/>
        </w:rPr>
        <w:t xml:space="preserve"> </w:t>
      </w:r>
      <w:r>
        <w:t>Sometimes payments were made directly to the parish, in the form</w:t>
      </w:r>
      <w:r>
        <w:rPr>
          <w:spacing w:val="-72"/>
        </w:rPr>
        <w:t xml:space="preserve"> </w:t>
      </w:r>
      <w:r>
        <w:t>of fines, as when the widow Eylon Norman paid the parish four pounds</w:t>
      </w:r>
      <w:r>
        <w:rPr>
          <w:spacing w:val="1"/>
        </w:rPr>
        <w:t xml:space="preserve"> </w:t>
      </w:r>
      <w:r>
        <w:t xml:space="preserve">weight of wax ‘for her discharge of the hye Wardynscheppe' in </w:t>
      </w:r>
      <w:bookmarkStart w:id="187" w:name="_bookmark177"/>
      <w:bookmarkEnd w:id="187"/>
      <w:r>
        <w:t>1546.</w:t>
      </w:r>
      <w:hyperlink w:anchor="_bookmark1020" w:history="1">
        <w:r>
          <w:rPr>
            <w:color w:val="0000ED"/>
            <w:position w:val="9"/>
            <w:sz w:val="22"/>
            <w:u w:val="single" w:color="0000ED"/>
          </w:rPr>
          <w:t>59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The</w:t>
      </w:r>
      <w:r>
        <w:rPr>
          <w:spacing w:val="1"/>
        </w:rPr>
        <w:t xml:space="preserve"> </w:t>
      </w:r>
      <w:r>
        <w:t>wardenships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offices</w:t>
      </w:r>
      <w:r>
        <w:rPr>
          <w:spacing w:val="1"/>
        </w:rPr>
        <w:t xml:space="preserve"> </w:t>
      </w:r>
      <w:r>
        <w:t>occasionally</w:t>
      </w:r>
      <w:r>
        <w:rPr>
          <w:spacing w:val="1"/>
        </w:rPr>
        <w:t xml:space="preserve"> </w:t>
      </w:r>
      <w:r>
        <w:t>refused.</w:t>
      </w:r>
      <w:r>
        <w:rPr>
          <w:spacing w:val="1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Timewell at Wood was one of the Three Men who had played a crucial and</w:t>
      </w:r>
      <w:r>
        <w:rPr>
          <w:spacing w:val="1"/>
        </w:rPr>
        <w:t xml:space="preserve"> </w:t>
      </w:r>
      <w:r>
        <w:t>very deman</w:t>
      </w:r>
      <w:r>
        <w:t>ding role in 1542 in organising the complete rebuilding of the</w:t>
      </w:r>
      <w:r>
        <w:rPr>
          <w:spacing w:val="1"/>
        </w:rPr>
        <w:t xml:space="preserve"> </w:t>
      </w:r>
      <w:r>
        <w:rPr>
          <w:spacing w:val="-3"/>
        </w:rPr>
        <w:t>church house</w:t>
      </w:r>
      <w:bookmarkStart w:id="188" w:name="_bookmark178"/>
      <w:bookmarkEnd w:id="188"/>
      <w:r>
        <w:rPr>
          <w:spacing w:val="-3"/>
        </w:rPr>
        <w:t>,</w:t>
      </w:r>
      <w:hyperlink w:anchor="_bookmark1021" w:history="1">
        <w:r>
          <w:rPr>
            <w:color w:val="0000ED"/>
            <w:spacing w:val="-3"/>
            <w:position w:val="9"/>
            <w:sz w:val="22"/>
            <w:u w:val="single" w:color="0000ED"/>
          </w:rPr>
          <w:t>60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 xml:space="preserve">and then served as senior High Warden the following </w:t>
      </w:r>
      <w:r>
        <w:rPr>
          <w:spacing w:val="-2"/>
        </w:rPr>
        <w:t>year. In</w:t>
      </w:r>
      <w:r>
        <w:rPr>
          <w:spacing w:val="-72"/>
        </w:rPr>
        <w:t xml:space="preserve"> </w:t>
      </w:r>
      <w:r>
        <w:t>reporting his</w:t>
      </w:r>
      <w:r>
        <w:rPr>
          <w:spacing w:val="1"/>
        </w:rPr>
        <w:t xml:space="preserve"> </w:t>
      </w:r>
      <w:r>
        <w:t>work on the church house, the priest had singled William</w:t>
      </w:r>
      <w:r>
        <w:rPr>
          <w:spacing w:val="1"/>
        </w:rPr>
        <w:t xml:space="preserve"> </w:t>
      </w:r>
      <w:r>
        <w:rPr>
          <w:spacing w:val="-2"/>
        </w:rPr>
        <w:t>Timewell out</w:t>
      </w:r>
      <w:r>
        <w:rPr>
          <w:spacing w:val="-2"/>
        </w:rPr>
        <w:t xml:space="preserve"> as an exampl</w:t>
      </w:r>
      <w:bookmarkStart w:id="189" w:name="_bookmark180"/>
      <w:bookmarkEnd w:id="189"/>
      <w:r>
        <w:rPr>
          <w:spacing w:val="-2"/>
        </w:rPr>
        <w:t xml:space="preserve">e of unselfish service </w:t>
      </w:r>
      <w:r>
        <w:rPr>
          <w:spacing w:val="-1"/>
        </w:rPr>
        <w:t>to the parish. But these were</w:t>
      </w:r>
      <w:r>
        <w:rPr>
          <w:spacing w:val="-72"/>
        </w:rPr>
        <w:t xml:space="preserve"> </w:t>
      </w:r>
      <w:r>
        <w:rPr>
          <w:spacing w:val="-2"/>
        </w:rPr>
        <w:t>years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falling</w:t>
      </w:r>
      <w:r>
        <w:rPr>
          <w:spacing w:val="-17"/>
        </w:rPr>
        <w:t xml:space="preserve"> </w:t>
      </w:r>
      <w:r>
        <w:rPr>
          <w:spacing w:val="-2"/>
        </w:rPr>
        <w:t>income and</w:t>
      </w:r>
      <w:r>
        <w:rPr>
          <w:spacing w:val="-4"/>
        </w:rPr>
        <w:t xml:space="preserve"> </w:t>
      </w:r>
      <w:r>
        <w:rPr>
          <w:spacing w:val="-2"/>
        </w:rPr>
        <w:t>mounting</w:t>
      </w:r>
      <w:r>
        <w:rPr>
          <w:spacing w:val="-16"/>
        </w:rPr>
        <w:t xml:space="preserve"> </w:t>
      </w:r>
      <w:r>
        <w:rPr>
          <w:spacing w:val="-1"/>
        </w:rPr>
        <w:t>obligations 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church,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1545</w:t>
      </w:r>
      <w:r>
        <w:rPr>
          <w:spacing w:val="-73"/>
        </w:rPr>
        <w:t xml:space="preserve"> </w:t>
      </w:r>
      <w:r>
        <w:t>Timewell had evidently had enough. The priest reported to the parish that</w:t>
      </w:r>
      <w:r>
        <w:rPr>
          <w:spacing w:val="1"/>
        </w:rPr>
        <w:t xml:space="preserve"> </w:t>
      </w:r>
      <w:r>
        <w:t>‘now William Tymwell at Wode wyll melle [meddle] no more with these</w:t>
      </w:r>
      <w:r>
        <w:rPr>
          <w:spacing w:val="1"/>
        </w:rPr>
        <w:t xml:space="preserve"> </w:t>
      </w:r>
      <w:r>
        <w:t>offycis dicit [he says] and sic est dyschergyd nunc et quietus' [and so he is</w:t>
      </w:r>
      <w:r>
        <w:rPr>
          <w:spacing w:val="1"/>
        </w:rPr>
        <w:t xml:space="preserve"> </w:t>
      </w:r>
      <w:r>
        <w:t>dismissed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matter</w:t>
      </w:r>
      <w:r>
        <w:rPr>
          <w:spacing w:val="4"/>
        </w:rPr>
        <w:t xml:space="preserve"> </w:t>
      </w:r>
      <w:r>
        <w:t>rests]</w:t>
      </w:r>
      <w:bookmarkStart w:id="190" w:name="_bookmark179"/>
      <w:bookmarkEnd w:id="190"/>
      <w:r>
        <w:t>.</w:t>
      </w:r>
      <w:hyperlink w:anchor="_bookmark1022" w:history="1">
        <w:r>
          <w:rPr>
            <w:color w:val="0000ED"/>
            <w:position w:val="9"/>
            <w:sz w:val="22"/>
            <w:u w:val="single" w:color="0000ED"/>
          </w:rPr>
          <w:t>61</w:t>
        </w:r>
      </w:hyperlink>
    </w:p>
    <w:p w14:paraId="18FBCCC8" w14:textId="77777777" w:rsidR="00AB4F02" w:rsidRDefault="009D3C46">
      <w:pPr>
        <w:pStyle w:val="BodyText"/>
        <w:spacing w:before="29" w:line="249" w:lineRule="auto"/>
        <w:ind w:left="119" w:right="113" w:firstLine="300"/>
        <w:jc w:val="both"/>
      </w:pPr>
      <w:r>
        <w:t>As might be expected in a small community with a small population,</w:t>
      </w:r>
      <w:r>
        <w:rPr>
          <w:spacing w:val="1"/>
        </w:rPr>
        <w:t xml:space="preserve"> </w:t>
      </w:r>
      <w:r>
        <w:t>service as High Warden was not and could not be restricted to the well-to-</w:t>
      </w:r>
      <w:r>
        <w:rPr>
          <w:spacing w:val="1"/>
        </w:rPr>
        <w:t xml:space="preserve"> </w:t>
      </w:r>
      <w:r>
        <w:t>do: the essential qualification was headship of a household, and the poor</w:t>
      </w:r>
      <w:r>
        <w:rPr>
          <w:spacing w:val="1"/>
        </w:rPr>
        <w:t xml:space="preserve"> </w:t>
      </w:r>
      <w:r>
        <w:t>served a</w:t>
      </w:r>
      <w:r>
        <w:t>s well as the prosperous. Of the fifty-five tax-payers listed in the</w:t>
      </w:r>
      <w:r>
        <w:rPr>
          <w:spacing w:val="1"/>
        </w:rPr>
        <w:t xml:space="preserve"> </w:t>
      </w:r>
      <w:r>
        <w:t>1524 Subsidy for Morebath, thirty-five can be shown to have held parochial</w:t>
      </w:r>
      <w:r>
        <w:rPr>
          <w:spacing w:val="-72"/>
        </w:rPr>
        <w:t xml:space="preserve"> </w:t>
      </w:r>
      <w:r>
        <w:t>office in the stores or the High Wardenship subsequently. Of the remaining</w:t>
      </w:r>
      <w:r>
        <w:rPr>
          <w:spacing w:val="1"/>
        </w:rPr>
        <w:t xml:space="preserve"> </w:t>
      </w:r>
      <w:r>
        <w:t>twenty, eleven were assessed at the l</w:t>
      </w:r>
      <w:r>
        <w:t>owest rate of £1 in wages or goods.</w:t>
      </w:r>
      <w:r>
        <w:rPr>
          <w:spacing w:val="1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4"/>
        </w:rPr>
        <w:t xml:space="preserve"> </w:t>
      </w:r>
      <w:r>
        <w:rPr>
          <w:spacing w:val="-2"/>
        </w:rPr>
        <w:t>mostly</w:t>
      </w:r>
      <w:r>
        <w:rPr>
          <w:spacing w:val="-12"/>
        </w:rPr>
        <w:t xml:space="preserve"> </w:t>
      </w:r>
      <w:r>
        <w:rPr>
          <w:spacing w:val="-1"/>
        </w:rPr>
        <w:t>farm</w:t>
      </w:r>
      <w:r>
        <w:rPr>
          <w:spacing w:val="-21"/>
        </w:rPr>
        <w:t xml:space="preserve"> </w:t>
      </w:r>
      <w:r>
        <w:rPr>
          <w:spacing w:val="-1"/>
        </w:rPr>
        <w:t>labourers,</w:t>
      </w:r>
      <w:r>
        <w:rPr>
          <w:spacing w:val="2"/>
        </w:rPr>
        <w:t xml:space="preserve"> </w:t>
      </w:r>
      <w:r>
        <w:rPr>
          <w:spacing w:val="-1"/>
        </w:rPr>
        <w:t>probably</w:t>
      </w:r>
      <w:r>
        <w:rPr>
          <w:spacing w:val="-13"/>
        </w:rPr>
        <w:t xml:space="preserve"> </w:t>
      </w:r>
      <w:r>
        <w:rPr>
          <w:spacing w:val="-1"/>
        </w:rPr>
        <w:t>living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rPr>
          <w:spacing w:val="-1"/>
        </w:rPr>
        <w:t>households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-72"/>
        </w:rPr>
        <w:t xml:space="preserve"> </w:t>
      </w:r>
      <w:r>
        <w:t>ineligible.</w:t>
      </w:r>
      <w:r>
        <w:rPr>
          <w:spacing w:val="15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widows,</w:t>
      </w:r>
      <w:r>
        <w:rPr>
          <w:spacing w:val="15"/>
        </w:rPr>
        <w:t xml:space="preserve"> </w:t>
      </w:r>
      <w:r>
        <w:t>whose</w:t>
      </w:r>
      <w:r>
        <w:rPr>
          <w:spacing w:val="18"/>
        </w:rPr>
        <w:t xml:space="preserve"> </w:t>
      </w:r>
      <w:r>
        <w:t>husbands</w:t>
      </w:r>
      <w:r>
        <w:rPr>
          <w:spacing w:val="18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served</w:t>
      </w:r>
      <w:r>
        <w:rPr>
          <w:spacing w:val="15"/>
        </w:rPr>
        <w:t xml:space="preserve"> </w:t>
      </w:r>
      <w:r>
        <w:t>before</w:t>
      </w:r>
      <w:r>
        <w:rPr>
          <w:spacing w:val="17"/>
        </w:rPr>
        <w:t xml:space="preserve"> </w:t>
      </w:r>
      <w:r>
        <w:t>the</w:t>
      </w:r>
    </w:p>
    <w:p w14:paraId="0EEBD51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85ADBA7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accounts begin. Five of the twenty came within the sort of economic range</w:t>
      </w:r>
      <w:r>
        <w:rPr>
          <w:spacing w:val="1"/>
        </w:rPr>
        <w:t xml:space="preserve"> </w:t>
      </w:r>
      <w:r>
        <w:t>normally associated with headship of a household and could have been</w:t>
      </w:r>
      <w:r>
        <w:rPr>
          <w:spacing w:val="1"/>
        </w:rPr>
        <w:t xml:space="preserve"> </w:t>
      </w:r>
      <w:r>
        <w:t>expected to serve, but all these five appear to have died within a few years</w:t>
      </w:r>
      <w:r>
        <w:rPr>
          <w:spacing w:val="1"/>
        </w:rPr>
        <w:t xml:space="preserve"> </w:t>
      </w:r>
      <w:r>
        <w:t>of the Subsidy return, and so all ma</w:t>
      </w:r>
      <w:r>
        <w:t>y have served before Sir Christopher's</w:t>
      </w:r>
      <w:r>
        <w:rPr>
          <w:spacing w:val="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begins</w:t>
      </w:r>
      <w:bookmarkStart w:id="191" w:name="_bookmark181"/>
      <w:bookmarkEnd w:id="191"/>
      <w:r>
        <w:t>.</w:t>
      </w:r>
      <w:hyperlink w:anchor="_bookmark1023" w:history="1">
        <w:r>
          <w:rPr>
            <w:color w:val="0000ED"/>
            <w:position w:val="9"/>
            <w:sz w:val="22"/>
            <w:u w:val="single" w:color="0000ED"/>
          </w:rPr>
          <w:t>62</w:t>
        </w:r>
      </w:hyperlink>
    </w:p>
    <w:p w14:paraId="20A958A8" w14:textId="77777777" w:rsidR="00AB4F02" w:rsidRDefault="009D3C46">
      <w:pPr>
        <w:pStyle w:val="BodyText"/>
        <w:spacing w:before="5" w:line="249" w:lineRule="auto"/>
        <w:ind w:left="119" w:right="113" w:firstLine="300"/>
        <w:jc w:val="both"/>
        <w:rPr>
          <w:sz w:val="22"/>
        </w:rPr>
      </w:pPr>
      <w:r>
        <w:t>Of the thirty-five in the return who did serve, several fell within the £1</w:t>
      </w:r>
      <w:r>
        <w:rPr>
          <w:spacing w:val="1"/>
        </w:rPr>
        <w:t xml:space="preserve"> </w:t>
      </w:r>
      <w:r>
        <w:rPr>
          <w:spacing w:val="-3"/>
        </w:rPr>
        <w:t>assessment</w:t>
      </w:r>
      <w:r>
        <w:rPr>
          <w:spacing w:val="-8"/>
        </w:rPr>
        <w:t xml:space="preserve"> </w:t>
      </w:r>
      <w:r>
        <w:rPr>
          <w:spacing w:val="-3"/>
        </w:rPr>
        <w:t>band</w:t>
      </w:r>
      <w:r>
        <w:rPr>
          <w:spacing w:val="1"/>
        </w:rPr>
        <w:t xml:space="preserve"> </w:t>
      </w:r>
      <w:r>
        <w:rPr>
          <w:spacing w:val="-3"/>
        </w:rPr>
        <w:t>which</w:t>
      </w:r>
      <w:r>
        <w:rPr>
          <w:spacing w:val="-14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theory</w:t>
      </w:r>
      <w:r>
        <w:rPr>
          <w:spacing w:val="-14"/>
        </w:rPr>
        <w:t xml:space="preserve"> </w:t>
      </w:r>
      <w:r>
        <w:rPr>
          <w:spacing w:val="-3"/>
        </w:rPr>
        <w:t>at</w:t>
      </w:r>
      <w:r>
        <w:rPr>
          <w:spacing w:val="-8"/>
        </w:rPr>
        <w:t xml:space="preserve"> </w:t>
      </w:r>
      <w:r>
        <w:rPr>
          <w:spacing w:val="-3"/>
        </w:rPr>
        <w:t>any</w:t>
      </w:r>
      <w:r>
        <w:rPr>
          <w:spacing w:val="-14"/>
        </w:rPr>
        <w:t xml:space="preserve"> </w:t>
      </w:r>
      <w:r>
        <w:rPr>
          <w:spacing w:val="-3"/>
        </w:rPr>
        <w:t>rate</w:t>
      </w:r>
      <w:r>
        <w:rPr>
          <w:spacing w:val="3"/>
        </w:rPr>
        <w:t xml:space="preserve"> </w:t>
      </w:r>
      <w:r>
        <w:rPr>
          <w:spacing w:val="-3"/>
        </w:rPr>
        <w:t>marked</w:t>
      </w:r>
      <w:r>
        <w:rPr>
          <w:spacing w:val="1"/>
        </w:rPr>
        <w:t xml:space="preserve"> </w:t>
      </w:r>
      <w:r>
        <w:rPr>
          <w:spacing w:val="-3"/>
        </w:rPr>
        <w:t>them</w:t>
      </w:r>
      <w:r>
        <w:rPr>
          <w:spacing w:val="-23"/>
        </w:rPr>
        <w:t xml:space="preserve"> </w:t>
      </w:r>
      <w:r>
        <w:rPr>
          <w:spacing w:val="-3"/>
        </w:rPr>
        <w:t>out</w:t>
      </w:r>
      <w:r>
        <w:rPr>
          <w:spacing w:val="-8"/>
        </w:rPr>
        <w:t xml:space="preserve"> </w:t>
      </w:r>
      <w:r>
        <w:rPr>
          <w:spacing w:val="-3"/>
        </w:rPr>
        <w:t>as</w:t>
      </w:r>
      <w:r>
        <w:rPr>
          <w:spacing w:val="4"/>
        </w:rPr>
        <w:t xml:space="preserve"> </w:t>
      </w:r>
      <w:r>
        <w:rPr>
          <w:spacing w:val="-3"/>
        </w:rPr>
        <w:t>poor</w:t>
      </w:r>
      <w:r>
        <w:rPr>
          <w:spacing w:val="6"/>
        </w:rPr>
        <w:t xml:space="preserve"> </w:t>
      </w:r>
      <w:r>
        <w:rPr>
          <w:spacing w:val="-2"/>
        </w:rPr>
        <w:t>men.</w:t>
      </w:r>
      <w:r>
        <w:rPr>
          <w:spacing w:val="1"/>
        </w:rPr>
        <w:t xml:space="preserve"> </w:t>
      </w:r>
      <w:r>
        <w:rPr>
          <w:spacing w:val="-2"/>
        </w:rPr>
        <w:t>So</w:t>
      </w:r>
      <w:r>
        <w:rPr>
          <w:spacing w:val="-72"/>
        </w:rPr>
        <w:t xml:space="preserve"> </w:t>
      </w:r>
      <w:r>
        <w:t>William Norman o</w:t>
      </w:r>
      <w:r>
        <w:t>f Loyton served as Alms Light Warden in 1529, High</w:t>
      </w:r>
      <w:r>
        <w:rPr>
          <w:spacing w:val="1"/>
        </w:rPr>
        <w:t xml:space="preserve"> </w:t>
      </w:r>
      <w:r>
        <w:t>Warden in 1533, and Our Lady's Warden in 1537. William Scely, a cottager</w:t>
      </w:r>
      <w:r>
        <w:rPr>
          <w:spacing w:val="-72"/>
        </w:rPr>
        <w:t xml:space="preserve"> </w:t>
      </w:r>
      <w:r>
        <w:t>(but also the parish miller), was Warden of the Alms Light in 1532, High</w:t>
      </w:r>
      <w:r>
        <w:rPr>
          <w:spacing w:val="1"/>
        </w:rPr>
        <w:t xml:space="preserve"> </w:t>
      </w:r>
      <w:r>
        <w:rPr>
          <w:spacing w:val="-1"/>
        </w:rPr>
        <w:t>Warden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1536,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Warden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Church</w:t>
      </w:r>
      <w:r>
        <w:rPr>
          <w:spacing w:val="-17"/>
        </w:rPr>
        <w:t xml:space="preserve"> </w:t>
      </w:r>
      <w:r>
        <w:rPr>
          <w:spacing w:val="-1"/>
        </w:rPr>
        <w:t>Sheep</w:t>
      </w:r>
      <w:r>
        <w:rPr>
          <w:spacing w:val="-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1540.</w:t>
      </w:r>
      <w:r>
        <w:rPr>
          <w:spacing w:val="-5"/>
        </w:rPr>
        <w:t xml:space="preserve"> </w:t>
      </w:r>
      <w:r>
        <w:t>Richard</w:t>
      </w:r>
      <w:r>
        <w:rPr>
          <w:spacing w:val="-5"/>
        </w:rPr>
        <w:t xml:space="preserve"> </w:t>
      </w:r>
      <w:r>
        <w:t>Robbyns</w:t>
      </w:r>
      <w:r>
        <w:rPr>
          <w:spacing w:val="-73"/>
        </w:rPr>
        <w:t xml:space="preserve"> </w:t>
      </w:r>
      <w:r>
        <w:t>was Alms</w:t>
      </w:r>
      <w:r>
        <w:rPr>
          <w:spacing w:val="1"/>
        </w:rPr>
        <w:t xml:space="preserve"> </w:t>
      </w:r>
      <w:r>
        <w:t>Light</w:t>
      </w:r>
      <w:r>
        <w:rPr>
          <w:spacing w:val="-8"/>
        </w:rPr>
        <w:t xml:space="preserve"> </w:t>
      </w:r>
      <w:r>
        <w:t>Warden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1535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High</w:t>
      </w:r>
      <w:r>
        <w:rPr>
          <w:spacing w:val="-13"/>
        </w:rPr>
        <w:t xml:space="preserve"> </w:t>
      </w:r>
      <w:r>
        <w:t>Warden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1539.</w:t>
      </w:r>
      <w:r>
        <w:rPr>
          <w:spacing w:val="-1"/>
        </w:rPr>
        <w:t xml:space="preserve"> </w:t>
      </w:r>
      <w:r>
        <w:t>Lewys</w:t>
      </w:r>
      <w:r>
        <w:rPr>
          <w:spacing w:val="1"/>
        </w:rPr>
        <w:t xml:space="preserve"> </w:t>
      </w:r>
      <w:r>
        <w:t>Trychay,</w:t>
      </w:r>
      <w:r>
        <w:rPr>
          <w:spacing w:val="-73"/>
        </w:rPr>
        <w:t xml:space="preserve"> </w:t>
      </w:r>
      <w:r>
        <w:t>the priest's brother and another cottager, served as Alms Light Warden in</w:t>
      </w:r>
      <w:r>
        <w:rPr>
          <w:spacing w:val="1"/>
        </w:rPr>
        <w:t xml:space="preserve"> </w:t>
      </w:r>
      <w:r>
        <w:rPr>
          <w:spacing w:val="-1"/>
        </w:rPr>
        <w:t>1537,</w:t>
      </w:r>
      <w:r>
        <w:rPr>
          <w:spacing w:val="-4"/>
        </w:rPr>
        <w:t xml:space="preserve"> </w:t>
      </w:r>
      <w:r>
        <w:rPr>
          <w:spacing w:val="-1"/>
        </w:rPr>
        <w:t>High</w:t>
      </w:r>
      <w:r>
        <w:rPr>
          <w:spacing w:val="-17"/>
        </w:rPr>
        <w:t xml:space="preserve"> </w:t>
      </w:r>
      <w:r>
        <w:rPr>
          <w:spacing w:val="-1"/>
        </w:rPr>
        <w:t>Warden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1541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1553,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Sheep</w:t>
      </w:r>
      <w:r>
        <w:rPr>
          <w:spacing w:val="-3"/>
        </w:rPr>
        <w:t xml:space="preserve"> </w:t>
      </w:r>
      <w:r>
        <w:rPr>
          <w:spacing w:val="-1"/>
        </w:rPr>
        <w:t>Warden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bookmarkStart w:id="192" w:name="_bookmark182"/>
      <w:bookmarkEnd w:id="192"/>
      <w:r>
        <w:rPr>
          <w:spacing w:val="-1"/>
        </w:rPr>
        <w:t>1546.</w:t>
      </w:r>
      <w:hyperlink w:anchor="_bookmark1024" w:history="1">
        <w:r>
          <w:rPr>
            <w:color w:val="0000ED"/>
            <w:spacing w:val="-1"/>
            <w:position w:val="9"/>
            <w:sz w:val="22"/>
            <w:u w:val="single" w:color="0000ED"/>
          </w:rPr>
          <w:t>63</w:t>
        </w:r>
      </w:hyperlink>
    </w:p>
    <w:p w14:paraId="1BBAE758" w14:textId="77777777" w:rsidR="00AB4F02" w:rsidRDefault="009D3C46">
      <w:pPr>
        <w:pStyle w:val="BodyText"/>
        <w:spacing w:before="11" w:line="249" w:lineRule="auto"/>
        <w:ind w:left="119" w:right="113" w:firstLine="300"/>
        <w:jc w:val="both"/>
      </w:pPr>
      <w:r>
        <w:rPr>
          <w:spacing w:val="-1"/>
        </w:rPr>
        <w:t xml:space="preserve">At the other end of the scale, the parish plutocracy also served. </w:t>
      </w:r>
      <w:r>
        <w:t>William at</w:t>
      </w:r>
      <w:r>
        <w:rPr>
          <w:spacing w:val="-72"/>
        </w:rPr>
        <w:t xml:space="preserve"> </w:t>
      </w:r>
      <w:r>
        <w:t>Morss</w:t>
      </w:r>
      <w:bookmarkStart w:id="193" w:name="_bookmark183"/>
      <w:bookmarkEnd w:id="193"/>
      <w:r>
        <w:t>e</w:t>
      </w:r>
      <w:hyperlink w:anchor="_bookmark1025" w:history="1">
        <w:r>
          <w:rPr>
            <w:color w:val="0000ED"/>
            <w:position w:val="9"/>
            <w:sz w:val="22"/>
            <w:u w:val="single" w:color="0000ED"/>
          </w:rPr>
          <w:t>64</w:t>
        </w:r>
      </w:hyperlink>
      <w:r>
        <w:rPr>
          <w:color w:val="0000ED"/>
          <w:position w:val="9"/>
          <w:sz w:val="22"/>
        </w:rPr>
        <w:t xml:space="preserve"> </w:t>
      </w:r>
      <w:r>
        <w:t>was High Warden in 1532, Our Lady Warden in 1536, and High</w:t>
      </w:r>
      <w:r>
        <w:rPr>
          <w:spacing w:val="1"/>
        </w:rPr>
        <w:t xml:space="preserve"> </w:t>
      </w:r>
      <w:r>
        <w:t xml:space="preserve">Warden again in </w:t>
      </w:r>
      <w:bookmarkStart w:id="194" w:name="_bookmark184"/>
      <w:bookmarkEnd w:id="194"/>
      <w:r>
        <w:t>1545.</w:t>
      </w:r>
      <w:hyperlink w:anchor="_bookmark1026" w:history="1">
        <w:r>
          <w:rPr>
            <w:color w:val="0000ED"/>
            <w:position w:val="9"/>
            <w:sz w:val="22"/>
            <w:u w:val="single" w:color="0000ED"/>
          </w:rPr>
          <w:t>65</w:t>
        </w:r>
      </w:hyperlink>
      <w:r>
        <w:rPr>
          <w:color w:val="0000ED"/>
          <w:position w:val="9"/>
          <w:sz w:val="22"/>
        </w:rPr>
        <w:t xml:space="preserve"> </w:t>
      </w:r>
      <w:r>
        <w:t>John Norman at Court was perpetual warden of the</w:t>
      </w:r>
      <w:r>
        <w:rPr>
          <w:spacing w:val="-72"/>
        </w:rPr>
        <w:t xml:space="preserve"> </w:t>
      </w:r>
      <w:r>
        <w:rPr>
          <w:spacing w:val="-3"/>
        </w:rPr>
        <w:t>store</w:t>
      </w:r>
      <w: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St</w:t>
      </w:r>
      <w:r>
        <w:rPr>
          <w:spacing w:val="-10"/>
        </w:rPr>
        <w:t xml:space="preserve"> </w:t>
      </w:r>
      <w:r>
        <w:rPr>
          <w:spacing w:val="-3"/>
        </w:rPr>
        <w:t>Sunday,</w:t>
      </w:r>
      <w:r>
        <w:rPr>
          <w:spacing w:val="-1"/>
        </w:rPr>
        <w:t xml:space="preserve"> </w:t>
      </w:r>
      <w:r>
        <w:rPr>
          <w:spacing w:val="-3"/>
        </w:rPr>
        <w:t>High</w:t>
      </w:r>
      <w:r>
        <w:rPr>
          <w:spacing w:val="-15"/>
        </w:rPr>
        <w:t xml:space="preserve"> </w:t>
      </w:r>
      <w:r>
        <w:rPr>
          <w:spacing w:val="-3"/>
        </w:rPr>
        <w:t>Warden</w:t>
      </w:r>
      <w:r>
        <w:rPr>
          <w:spacing w:val="-16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1526</w:t>
      </w:r>
      <w:r>
        <w:rPr>
          <w:spacing w:val="-1"/>
        </w:rPr>
        <w:t xml:space="preserve"> </w:t>
      </w:r>
      <w:r>
        <w:rPr>
          <w:spacing w:val="-3"/>
        </w:rPr>
        <w:t>and</w:t>
      </w:r>
      <w:r>
        <w:rPr>
          <w:spacing w:val="-1"/>
        </w:rPr>
        <w:t xml:space="preserve"> </w:t>
      </w:r>
      <w:r>
        <w:rPr>
          <w:spacing w:val="-3"/>
        </w:rPr>
        <w:t>again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1539,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Warden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St</w:t>
      </w:r>
      <w:r>
        <w:rPr>
          <w:spacing w:val="-73"/>
        </w:rPr>
        <w:t xml:space="preserve"> </w:t>
      </w:r>
      <w:r>
        <w:t xml:space="preserve">Anthony's store in </w:t>
      </w:r>
      <w:bookmarkStart w:id="195" w:name="_bookmark185"/>
      <w:bookmarkEnd w:id="195"/>
      <w:r>
        <w:t>1537.</w:t>
      </w:r>
      <w:hyperlink w:anchor="_bookmark1027" w:history="1">
        <w:r>
          <w:rPr>
            <w:color w:val="0000ED"/>
            <w:position w:val="9"/>
            <w:sz w:val="22"/>
            <w:u w:val="single" w:color="0000ED"/>
          </w:rPr>
          <w:t>66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Men of their standing were also likel</w:t>
      </w:r>
      <w:r>
        <w:t>y to be</w:t>
      </w:r>
      <w:r>
        <w:rPr>
          <w:spacing w:val="1"/>
        </w:rPr>
        <w:t xml:space="preserve"> </w:t>
      </w:r>
      <w:r>
        <w:t>elected to the small group of senior parishioners who comprised the ‘Four</w:t>
      </w:r>
      <w:r>
        <w:rPr>
          <w:spacing w:val="1"/>
        </w:rPr>
        <w:t xml:space="preserve"> </w:t>
      </w:r>
      <w:r>
        <w:t>Men' or ‘Five Men' – the number varied – ‘that have the churche stock yn</w:t>
      </w:r>
      <w:r>
        <w:rPr>
          <w:spacing w:val="1"/>
        </w:rPr>
        <w:t xml:space="preserve"> </w:t>
      </w:r>
      <w:r>
        <w:t>governansse'.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arrangement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West</w:t>
      </w:r>
      <w:r>
        <w:rPr>
          <w:spacing w:val="1"/>
        </w:rPr>
        <w:t xml:space="preserve"> </w:t>
      </w:r>
      <w:r>
        <w:t>Country,</w:t>
      </w:r>
      <w:r>
        <w:rPr>
          <w:spacing w:val="1"/>
        </w:rPr>
        <w:t xml:space="preserve"> </w:t>
      </w:r>
      <w:r>
        <w:rPr>
          <w:spacing w:val="-1"/>
        </w:rPr>
        <w:t>whereby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2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prominent</w:t>
      </w:r>
      <w:r>
        <w:rPr>
          <w:spacing w:val="-12"/>
        </w:rPr>
        <w:t xml:space="preserve"> </w:t>
      </w:r>
      <w:r>
        <w:rPr>
          <w:spacing w:val="-1"/>
        </w:rPr>
        <w:t>men</w:t>
      </w:r>
      <w:r>
        <w:rPr>
          <w:spacing w:val="-18"/>
        </w:rPr>
        <w:t xml:space="preserve"> </w:t>
      </w:r>
      <w:r>
        <w:rPr>
          <w:spacing w:val="-1"/>
        </w:rPr>
        <w:t>(in</w:t>
      </w:r>
      <w:r>
        <w:rPr>
          <w:spacing w:val="-17"/>
        </w:rPr>
        <w:t xml:space="preserve"> </w:t>
      </w:r>
      <w:r>
        <w:rPr>
          <w:spacing w:val="-1"/>
        </w:rPr>
        <w:t>Morebath</w:t>
      </w:r>
      <w:r>
        <w:rPr>
          <w:spacing w:val="-18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any</w:t>
      </w:r>
      <w:r>
        <w:rPr>
          <w:spacing w:val="-18"/>
        </w:rPr>
        <w:t xml:space="preserve"> </w:t>
      </w:r>
      <w:r>
        <w:rPr>
          <w:spacing w:val="-1"/>
        </w:rPr>
        <w:t>rate,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contrast</w:t>
      </w:r>
      <w:r>
        <w:rPr>
          <w:spacing w:val="-7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Wardenship,</w:t>
      </w:r>
      <w:r>
        <w:rPr>
          <w:spacing w:val="-6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rPr>
          <w:i/>
        </w:rPr>
        <w:t>men</w:t>
      </w:r>
      <w:r>
        <w:t>)</w:t>
      </w:r>
      <w:r>
        <w:rPr>
          <w:spacing w:val="-2"/>
        </w:rPr>
        <w:t xml:space="preserve"> </w:t>
      </w:r>
      <w:r>
        <w:t>acted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bankers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surpluses</w:t>
      </w:r>
      <w:r>
        <w:rPr>
          <w:spacing w:val="-73"/>
        </w:rPr>
        <w:t xml:space="preserve"> </w:t>
      </w:r>
      <w:r>
        <w:rPr>
          <w:spacing w:val="-4"/>
        </w:rPr>
        <w:t xml:space="preserve">from all the church stores, </w:t>
      </w:r>
      <w:r>
        <w:rPr>
          <w:spacing w:val="-3"/>
        </w:rPr>
        <w:t>and for the High Wardens. At Chagford there were</w:t>
      </w:r>
      <w:r>
        <w:rPr>
          <w:spacing w:val="-2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of them,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‘receptores</w:t>
      </w:r>
      <w:r>
        <w:rPr>
          <w:spacing w:val="1"/>
        </w:rPr>
        <w:t xml:space="preserve"> </w:t>
      </w:r>
      <w:r>
        <w:t>generales'</w:t>
      </w:r>
      <w:bookmarkStart w:id="196" w:name="_bookmark186"/>
      <w:bookmarkEnd w:id="196"/>
      <w:r>
        <w:t>,</w:t>
      </w:r>
      <w:hyperlink w:anchor="_bookmark1028" w:history="1">
        <w:r>
          <w:rPr>
            <w:color w:val="0000ED"/>
            <w:position w:val="9"/>
            <w:sz w:val="22"/>
            <w:u w:val="single" w:color="0000ED"/>
          </w:rPr>
          <w:t>67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‘General</w:t>
      </w:r>
      <w:r>
        <w:rPr>
          <w:spacing w:val="1"/>
        </w:rPr>
        <w:t xml:space="preserve"> </w:t>
      </w:r>
      <w:r>
        <w:t>receivers',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Dartington</w:t>
      </w:r>
      <w:r>
        <w:rPr>
          <w:spacing w:val="-17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 xml:space="preserve">‘receivers </w:t>
      </w:r>
      <w:bookmarkStart w:id="197" w:name="_bookmark188"/>
      <w:bookmarkEnd w:id="197"/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goods 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parish'</w:t>
      </w:r>
      <w:bookmarkStart w:id="198" w:name="_bookmark187"/>
      <w:bookmarkEnd w:id="198"/>
      <w:r>
        <w:t>.</w:t>
      </w:r>
      <w:hyperlink w:anchor="_bookmark1029" w:history="1">
        <w:r>
          <w:rPr>
            <w:color w:val="0000ED"/>
            <w:position w:val="9"/>
            <w:sz w:val="22"/>
            <w:u w:val="single" w:color="0000ED"/>
          </w:rPr>
          <w:t>68</w:t>
        </w:r>
        <w:r>
          <w:rPr>
            <w:color w:val="0000ED"/>
            <w:spacing w:val="5"/>
            <w:position w:val="9"/>
            <w:sz w:val="22"/>
          </w:rPr>
          <w:t xml:space="preserve"> </w:t>
        </w:r>
      </w:hyperlink>
      <w:r>
        <w:t>Whereas</w:t>
      </w:r>
      <w:r>
        <w:rPr>
          <w:spacing w:val="-7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served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year,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Five,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Men at</w:t>
      </w:r>
      <w:r>
        <w:rPr>
          <w:spacing w:val="1"/>
        </w:rPr>
        <w:t xml:space="preserve"> </w:t>
      </w:r>
      <w:r>
        <w:rPr>
          <w:spacing w:val="-1"/>
        </w:rPr>
        <w:t>Morebath</w:t>
      </w:r>
      <w:r>
        <w:rPr>
          <w:spacing w:val="-18"/>
        </w:rPr>
        <w:t xml:space="preserve"> </w:t>
      </w:r>
      <w:r>
        <w:rPr>
          <w:spacing w:val="-1"/>
        </w:rPr>
        <w:t>held</w:t>
      </w:r>
      <w:r>
        <w:rPr>
          <w:spacing w:val="-3"/>
        </w:rPr>
        <w:t xml:space="preserve"> </w:t>
      </w:r>
      <w:r>
        <w:rPr>
          <w:spacing w:val="-1"/>
        </w:rPr>
        <w:t>office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long</w:t>
      </w:r>
      <w:r>
        <w:rPr>
          <w:spacing w:val="-18"/>
        </w:rPr>
        <w:t xml:space="preserve"> </w:t>
      </w:r>
      <w:r>
        <w:rPr>
          <w:spacing w:val="-1"/>
        </w:rPr>
        <w:t>as</w:t>
      </w:r>
      <w:r>
        <w:t xml:space="preserve"> they</w:t>
      </w:r>
      <w:r>
        <w:rPr>
          <w:spacing w:val="-18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willing:</w:t>
      </w:r>
      <w:r>
        <w:rPr>
          <w:spacing w:val="2"/>
        </w:rPr>
        <w:t xml:space="preserve"> </w:t>
      </w:r>
      <w:r>
        <w:t>indeed,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crucial</w:t>
      </w:r>
      <w:r>
        <w:rPr>
          <w:spacing w:val="2"/>
        </w:rPr>
        <w:t xml:space="preserve"> </w:t>
      </w:r>
      <w:r>
        <w:t>aspect</w:t>
      </w:r>
      <w:r>
        <w:rPr>
          <w:spacing w:val="-72"/>
        </w:rPr>
        <w:t xml:space="preserve"> </w:t>
      </w:r>
      <w:r>
        <w:rPr>
          <w:spacing w:val="-2"/>
        </w:rPr>
        <w:t xml:space="preserve">of their role was to provide financial continuity, </w:t>
      </w:r>
      <w:r>
        <w:rPr>
          <w:spacing w:val="-1"/>
        </w:rPr>
        <w:t>enabling long-term planning</w:t>
      </w:r>
      <w:r>
        <w:rPr>
          <w:spacing w:val="-72"/>
        </w:rPr>
        <w:t xml:space="preserve"> </w:t>
      </w:r>
      <w:r>
        <w:t>and management of resources. They also appeared at Visitations with the</w:t>
      </w:r>
      <w:r>
        <w:rPr>
          <w:spacing w:val="1"/>
        </w:rPr>
        <w:t xml:space="preserve"> </w:t>
      </w:r>
      <w:r>
        <w:t>Wardens, met extraordinary demands for money imposed in the manorial or</w:t>
      </w:r>
      <w:r>
        <w:rPr>
          <w:spacing w:val="-72"/>
        </w:rPr>
        <w:t xml:space="preserve"> </w:t>
      </w:r>
      <w:r>
        <w:t>Hundred courts, making ‘setts' or parish levies afterwards to recoup the</w:t>
      </w:r>
      <w:r>
        <w:rPr>
          <w:spacing w:val="1"/>
        </w:rPr>
        <w:t xml:space="preserve"> </w:t>
      </w:r>
      <w:r>
        <w:t>outlay, and from time to time were call</w:t>
      </w:r>
      <w:r>
        <w:t>ed upon to resolve parish disputes,</w:t>
      </w:r>
      <w:r>
        <w:rPr>
          <w:spacing w:val="1"/>
        </w:rPr>
        <w:t xml:space="preserve"> </w:t>
      </w:r>
      <w:r>
        <w:t>sometimes</w:t>
      </w:r>
      <w:r>
        <w:rPr>
          <w:spacing w:val="1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assistance</w:t>
      </w:r>
      <w:r>
        <w:rPr>
          <w:spacing w:val="1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vicar,</w:t>
      </w:r>
      <w:r>
        <w:rPr>
          <w:spacing w:val="11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chairmanship</w:t>
      </w:r>
      <w:r>
        <w:rPr>
          <w:spacing w:val="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</w:p>
    <w:p w14:paraId="6C49EB4A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AD46B4B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outsider, such as the Sydenhams of Dulverton (local Somerset gentry who</w:t>
      </w:r>
      <w:r>
        <w:rPr>
          <w:spacing w:val="1"/>
        </w:rPr>
        <w:t xml:space="preserve"> </w:t>
      </w:r>
      <w:r>
        <w:t xml:space="preserve">held land in the parish) or the Steward or Lord of the Manor. </w:t>
      </w:r>
      <w:r>
        <w:t>To qualify as</w:t>
      </w:r>
      <w:r>
        <w:rPr>
          <w:spacing w:val="1"/>
        </w:rPr>
        <w:t xml:space="preserve"> </w:t>
      </w:r>
      <w:r>
        <w:t>one of the ‘Five Men' financial security was essential, because from time to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cash-flow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from 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resources</w:t>
      </w:r>
      <w:bookmarkStart w:id="199" w:name="_bookmark189"/>
      <w:bookmarkEnd w:id="199"/>
      <w:r>
        <w:t>.</w:t>
      </w:r>
      <w:hyperlink w:anchor="_bookmark1030" w:history="1">
        <w:r>
          <w:rPr>
            <w:color w:val="0000ED"/>
            <w:position w:val="9"/>
            <w:sz w:val="22"/>
            <w:u w:val="single" w:color="0000ED"/>
          </w:rPr>
          <w:t>69</w:t>
        </w:r>
      </w:hyperlink>
      <w:r>
        <w:rPr>
          <w:color w:val="0000ED"/>
          <w:position w:val="9"/>
          <w:sz w:val="22"/>
        </w:rPr>
        <w:t xml:space="preserve"> </w:t>
      </w:r>
      <w:r>
        <w:t>As we shall see, this aspect of their office was to be crucial in</w:t>
      </w:r>
      <w:r>
        <w:rPr>
          <w:spacing w:val="1"/>
        </w:rPr>
        <w:t xml:space="preserve"> </w:t>
      </w:r>
      <w:r>
        <w:rPr>
          <w:spacing w:val="-2"/>
        </w:rPr>
        <w:t>Edward's</w:t>
      </w:r>
      <w:r>
        <w:t xml:space="preserve"> </w:t>
      </w:r>
      <w:r>
        <w:rPr>
          <w:spacing w:val="-2"/>
        </w:rPr>
        <w:t>reign, when</w:t>
      </w:r>
      <w:r>
        <w:rPr>
          <w:spacing w:val="-17"/>
        </w:rPr>
        <w:t xml:space="preserve"> </w:t>
      </w:r>
      <w:r>
        <w:rPr>
          <w:spacing w:val="-2"/>
        </w:rPr>
        <w:t>they</w:t>
      </w:r>
      <w:r>
        <w:rPr>
          <w:spacing w:val="-16"/>
        </w:rPr>
        <w:t xml:space="preserve"> </w:t>
      </w:r>
      <w:r>
        <w:rPr>
          <w:spacing w:val="-2"/>
        </w:rPr>
        <w:t>assumed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2"/>
        </w:rPr>
        <w:t>dominant</w:t>
      </w:r>
      <w:r>
        <w:rPr>
          <w:spacing w:val="-11"/>
        </w:rPr>
        <w:t xml:space="preserve"> </w:t>
      </w:r>
      <w:r>
        <w:rPr>
          <w:spacing w:val="-2"/>
        </w:rPr>
        <w:t>role</w:t>
      </w:r>
      <w: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managing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series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73"/>
        </w:rPr>
        <w:t xml:space="preserve"> </w:t>
      </w:r>
      <w:r>
        <w:t>crises the Reformation brought to the parish. In Henry VIII's reign a number</w:t>
      </w:r>
      <w:r>
        <w:rPr>
          <w:spacing w:val="-72"/>
        </w:rPr>
        <w:t xml:space="preserve"> </w:t>
      </w:r>
      <w:r>
        <w:t>of parishioners served more than once</w:t>
      </w:r>
      <w:r>
        <w:t xml:space="preserve"> as High Warden, but seldom with</w:t>
      </w:r>
      <w:r>
        <w:rPr>
          <w:spacing w:val="1"/>
        </w:rPr>
        <w:t xml:space="preserve"> </w:t>
      </w:r>
      <w:r>
        <w:t>fewer than a dozen years between terms of office, and usually first as junior</w:t>
      </w:r>
      <w:r>
        <w:rPr>
          <w:spacing w:val="-7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t>warden.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Elizabeth's</w:t>
      </w:r>
      <w:r>
        <w:rPr>
          <w:spacing w:val="1"/>
        </w:rPr>
        <w:t xml:space="preserve"> </w:t>
      </w:r>
      <w:r>
        <w:t>reign,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contrast,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householders willing or considered eligible to serve evidently shrank: ther</w:t>
      </w:r>
      <w:r>
        <w:t>e</w:t>
      </w:r>
      <w:r>
        <w:rPr>
          <w:spacing w:val="1"/>
        </w:rPr>
        <w:t xml:space="preserve"> </w:t>
      </w:r>
      <w:r>
        <w:t>were more repeat elections, and the gap between first and second terms of</w:t>
      </w:r>
      <w:r>
        <w:rPr>
          <w:spacing w:val="1"/>
        </w:rPr>
        <w:t xml:space="preserve"> </w:t>
      </w:r>
      <w:r>
        <w:rPr>
          <w:spacing w:val="-3"/>
        </w:rPr>
        <w:t>office</w:t>
      </w:r>
      <w:r>
        <w:t xml:space="preserve"> </w:t>
      </w:r>
      <w:r>
        <w:rPr>
          <w:spacing w:val="-3"/>
        </w:rPr>
        <w:t>shrunk</w:t>
      </w:r>
      <w:r>
        <w:rPr>
          <w:spacing w:val="-16"/>
        </w:rPr>
        <w:t xml:space="preserve"> </w:t>
      </w:r>
      <w:r>
        <w:rPr>
          <w:spacing w:val="-3"/>
        </w:rPr>
        <w:t>significantly,</w:t>
      </w:r>
      <w:r>
        <w:rPr>
          <w:spacing w:val="-1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some</w:t>
      </w:r>
      <w:r>
        <w:rPr>
          <w:spacing w:val="1"/>
        </w:rPr>
        <w:t xml:space="preserve"> </w:t>
      </w:r>
      <w:r>
        <w:rPr>
          <w:spacing w:val="-3"/>
        </w:rPr>
        <w:t>cases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 xml:space="preserve"> </w:t>
      </w:r>
      <w:r>
        <w:rPr>
          <w:spacing w:val="-3"/>
        </w:rPr>
        <w:t>mere</w:t>
      </w:r>
      <w:r>
        <w:t xml:space="preserve"> </w:t>
      </w:r>
      <w:r>
        <w:rPr>
          <w:spacing w:val="-2"/>
        </w:rPr>
        <w:t>four</w:t>
      </w:r>
      <w:r>
        <w:rPr>
          <w:spacing w:val="4"/>
        </w:rPr>
        <w:t xml:space="preserve"> </w:t>
      </w:r>
      <w:r>
        <w:rPr>
          <w:spacing w:val="-2"/>
        </w:rPr>
        <w:t>or</w:t>
      </w:r>
      <w:r>
        <w:rPr>
          <w:spacing w:val="4"/>
        </w:rPr>
        <w:t xml:space="preserve"> </w:t>
      </w:r>
      <w:r>
        <w:rPr>
          <w:spacing w:val="-2"/>
        </w:rPr>
        <w:t>five</w:t>
      </w:r>
      <w:r>
        <w:rPr>
          <w:spacing w:val="1"/>
        </w:rPr>
        <w:t xml:space="preserve"> </w:t>
      </w:r>
      <w:r>
        <w:rPr>
          <w:spacing w:val="-2"/>
        </w:rPr>
        <w:t>years.</w:t>
      </w:r>
    </w:p>
    <w:p w14:paraId="72250E5C" w14:textId="77777777" w:rsidR="00AB4F02" w:rsidRDefault="009D3C46">
      <w:pPr>
        <w:pStyle w:val="BodyText"/>
        <w:spacing w:before="15" w:line="249" w:lineRule="auto"/>
        <w:ind w:left="119" w:right="113" w:firstLine="300"/>
        <w:jc w:val="both"/>
      </w:pP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1520s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1530s,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in any one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twelve</w:t>
      </w:r>
      <w:r>
        <w:rPr>
          <w:spacing w:val="1"/>
        </w:rPr>
        <w:t xml:space="preserve"> </w:t>
      </w:r>
      <w:r>
        <w:t>parishioners,</w:t>
      </w:r>
      <w:r>
        <w:rPr>
          <w:spacing w:val="1"/>
        </w:rPr>
        <w:t xml:space="preserve"> </w:t>
      </w:r>
      <w:r>
        <w:t>eight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 heads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households,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office,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 to the ‘Five Men'. The degree of active parochial involvement this</w:t>
      </w:r>
      <w:r>
        <w:rPr>
          <w:spacing w:val="1"/>
        </w:rPr>
        <w:t xml:space="preserve"> </w:t>
      </w:r>
      <w:r>
        <w:t>demanded from a community as small and relatively poor as Morebath is</w:t>
      </w:r>
      <w:r>
        <w:rPr>
          <w:spacing w:val="1"/>
        </w:rPr>
        <w:t xml:space="preserve"> </w:t>
      </w:r>
      <w:r>
        <w:rPr>
          <w:spacing w:val="-2"/>
        </w:rPr>
        <w:t>staggering.</w:t>
      </w:r>
      <w:r>
        <w:rPr>
          <w:spacing w:val="-3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reflects</w:t>
      </w:r>
      <w:r>
        <w:rPr>
          <w:spacing w:val="1"/>
        </w:rPr>
        <w:t xml:space="preserve"> </w:t>
      </w:r>
      <w:r>
        <w:rPr>
          <w:spacing w:val="-2"/>
        </w:rPr>
        <w:t>a highly</w:t>
      </w:r>
      <w:r>
        <w:rPr>
          <w:spacing w:val="-16"/>
        </w:rPr>
        <w:t xml:space="preserve"> </w:t>
      </w:r>
      <w:r>
        <w:rPr>
          <w:spacing w:val="-2"/>
        </w:rPr>
        <w:t>self-conscious</w:t>
      </w:r>
      <w:r>
        <w:t xml:space="preserve"> </w:t>
      </w:r>
      <w:r>
        <w:rPr>
          <w:spacing w:val="-2"/>
        </w:rPr>
        <w:t>community</w:t>
      </w:r>
      <w:r>
        <w:rPr>
          <w:spacing w:val="-16"/>
        </w:rPr>
        <w:t xml:space="preserve"> </w:t>
      </w:r>
      <w:r>
        <w:rPr>
          <w:spacing w:val="-2"/>
        </w:rPr>
        <w:t>lif</w:t>
      </w:r>
      <w:r>
        <w:rPr>
          <w:spacing w:val="-2"/>
        </w:rPr>
        <w:t>e,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shared</w:t>
      </w:r>
      <w:r>
        <w:rPr>
          <w:spacing w:val="-73"/>
        </w:rPr>
        <w:t xml:space="preserve"> </w:t>
      </w:r>
      <w:r>
        <w:t>decision-making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dominant</w:t>
      </w:r>
      <w:r>
        <w:rPr>
          <w:spacing w:val="1"/>
        </w:rPr>
        <w:t xml:space="preserve"> </w:t>
      </w:r>
      <w:r>
        <w:t>characteristics.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matched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individuals. A note made by the priest in 1565 about payments to a plumber</w:t>
      </w:r>
      <w:r>
        <w:rPr>
          <w:spacing w:val="-72"/>
        </w:rPr>
        <w:t xml:space="preserve"> </w:t>
      </w:r>
      <w:r>
        <w:t>working on the church roof allows us a glimpse of the young men and the</w:t>
      </w:r>
      <w:r>
        <w:rPr>
          <w:spacing w:val="1"/>
        </w:rPr>
        <w:t xml:space="preserve"> </w:t>
      </w:r>
      <w:r>
        <w:t>wives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parish exercising their</w:t>
      </w:r>
      <w:r>
        <w:rPr>
          <w:spacing w:val="1"/>
        </w:rPr>
        <w:t xml:space="preserve"> </w:t>
      </w:r>
      <w:r>
        <w:t>initiative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handling of church</w:t>
      </w:r>
      <w:r>
        <w:rPr>
          <w:spacing w:val="1"/>
        </w:rPr>
        <w:t xml:space="preserve"> </w:t>
      </w:r>
      <w:r>
        <w:t xml:space="preserve">business. The Young Men's store in </w:t>
      </w:r>
      <w:r>
        <w:t>1565 had agreed to contribute towards</w:t>
      </w:r>
      <w:r>
        <w:rPr>
          <w:spacing w:val="1"/>
        </w:rPr>
        <w:t xml:space="preserve"> </w:t>
      </w:r>
      <w:r>
        <w:t>the costs of repairs to the church. The Young Men's wardens were Thomas</w:t>
      </w:r>
      <w:r>
        <w:rPr>
          <w:spacing w:val="1"/>
        </w:rPr>
        <w:t xml:space="preserve"> </w:t>
      </w:r>
      <w:r>
        <w:t>Perry and William Scely, but both were evidently too young to transact</w:t>
      </w:r>
      <w:r>
        <w:rPr>
          <w:spacing w:val="1"/>
        </w:rPr>
        <w:t xml:space="preserve"> </w:t>
      </w:r>
      <w:r>
        <w:t>business on their own, for Scely's father John and Perry's mother Alison</w:t>
      </w:r>
      <w:r>
        <w:rPr>
          <w:spacing w:val="1"/>
        </w:rPr>
        <w:t xml:space="preserve"> </w:t>
      </w:r>
      <w:r>
        <w:rPr>
          <w:spacing w:val="-2"/>
        </w:rPr>
        <w:t>we</w:t>
      </w:r>
      <w:r>
        <w:rPr>
          <w:spacing w:val="-2"/>
        </w:rPr>
        <w:t>re acting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their</w:t>
      </w:r>
      <w:r>
        <w:rPr>
          <w:spacing w:val="3"/>
        </w:rPr>
        <w:t xml:space="preserve"> </w:t>
      </w:r>
      <w:r>
        <w:rPr>
          <w:spacing w:val="-2"/>
        </w:rPr>
        <w:t>behalf. It</w:t>
      </w:r>
      <w:r>
        <w:rPr>
          <w:spacing w:val="-11"/>
        </w:rPr>
        <w:t xml:space="preserve"> </w:t>
      </w:r>
      <w:r>
        <w:rPr>
          <w:spacing w:val="-2"/>
        </w:rPr>
        <w:t>so happened that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plumber's</w:t>
      </w:r>
      <w:r>
        <w:rPr>
          <w:spacing w:val="1"/>
        </w:rPr>
        <w:t xml:space="preserve"> </w:t>
      </w:r>
      <w:r>
        <w:rPr>
          <w:spacing w:val="-1"/>
        </w:rPr>
        <w:t>son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‘then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72"/>
        </w:rPr>
        <w:t xml:space="preserve"> </w:t>
      </w:r>
      <w:r>
        <w:t>tabyll' in the house of the senior High Warden, John Lambert of Hayne, that</w:t>
      </w:r>
      <w:r>
        <w:rPr>
          <w:spacing w:val="-72"/>
        </w:rPr>
        <w:t xml:space="preserve"> </w:t>
      </w:r>
      <w:r>
        <w:t>is, he was a lodger there that year, perhaps as a servant or farm labourer. To</w:t>
      </w:r>
      <w:r>
        <w:rPr>
          <w:spacing w:val="-72"/>
        </w:rPr>
        <w:t xml:space="preserve"> </w:t>
      </w:r>
      <w:r>
        <w:t>speed the payment of hi</w:t>
      </w:r>
      <w:r>
        <w:t>s father's wages, the plumber's son decided to make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Warden.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Nicholas</w:t>
      </w:r>
      <w:r>
        <w:rPr>
          <w:spacing w:val="1"/>
        </w:rPr>
        <w:t xml:space="preserve"> </w:t>
      </w:r>
      <w:r>
        <w:t>Norman, son of the Bailey of Morebath Manor, also a tabler at Hayne, he</w:t>
      </w:r>
      <w:r>
        <w:rPr>
          <w:spacing w:val="1"/>
        </w:rPr>
        <w:t xml:space="preserve"> </w:t>
      </w:r>
      <w:r>
        <w:t>went</w:t>
      </w:r>
      <w:r>
        <w:rPr>
          <w:spacing w:val="-1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John</w:t>
      </w:r>
      <w:r>
        <w:rPr>
          <w:spacing w:val="-17"/>
        </w:rPr>
        <w:t xml:space="preserve"> </w:t>
      </w:r>
      <w:r>
        <w:t>Scely</w:t>
      </w:r>
      <w:r>
        <w:rPr>
          <w:spacing w:val="-17"/>
        </w:rPr>
        <w:t xml:space="preserve"> </w:t>
      </w:r>
      <w:r>
        <w:t>and,</w:t>
      </w:r>
      <w:r>
        <w:rPr>
          <w:spacing w:val="-5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agreement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Thomas</w:t>
      </w:r>
      <w:r>
        <w:rPr>
          <w:spacing w:val="-2"/>
        </w:rPr>
        <w:t xml:space="preserve"> </w:t>
      </w:r>
      <w:r>
        <w:t>Perr</w:t>
      </w:r>
      <w:bookmarkStart w:id="200" w:name="_bookmark190"/>
      <w:bookmarkEnd w:id="200"/>
      <w:r>
        <w:t>y</w:t>
      </w:r>
      <w:r>
        <w:rPr>
          <w:spacing w:val="-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his mother,</w:t>
      </w:r>
      <w:r>
        <w:rPr>
          <w:spacing w:val="-72"/>
        </w:rPr>
        <w:t xml:space="preserve"> </w:t>
      </w:r>
      <w:r>
        <w:t>fetched</w:t>
      </w:r>
      <w:r>
        <w:rPr>
          <w:spacing w:val="29"/>
        </w:rPr>
        <w:t xml:space="preserve"> </w:t>
      </w:r>
      <w:r>
        <w:t>9/6d</w:t>
      </w:r>
      <w:r>
        <w:rPr>
          <w:spacing w:val="2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Young</w:t>
      </w:r>
      <w:r>
        <w:rPr>
          <w:spacing w:val="17"/>
        </w:rPr>
        <w:t xml:space="preserve"> </w:t>
      </w:r>
      <w:r>
        <w:t>Men's</w:t>
      </w:r>
      <w:r>
        <w:rPr>
          <w:spacing w:val="32"/>
        </w:rPr>
        <w:t xml:space="preserve"> </w:t>
      </w:r>
      <w:r>
        <w:t>store.</w:t>
      </w:r>
      <w:r>
        <w:rPr>
          <w:spacing w:val="29"/>
        </w:rPr>
        <w:t xml:space="preserve"> </w:t>
      </w:r>
      <w:r>
        <w:t>‘Thos[e]</w:t>
      </w:r>
      <w:r>
        <w:rPr>
          <w:spacing w:val="33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laddis'</w:t>
      </w:r>
      <w:r>
        <w:rPr>
          <w:spacing w:val="33"/>
        </w:rPr>
        <w:t xml:space="preserve"> </w:t>
      </w:r>
      <w:r>
        <w:t>then</w:t>
      </w:r>
      <w:r>
        <w:rPr>
          <w:spacing w:val="16"/>
        </w:rPr>
        <w:t xml:space="preserve"> </w:t>
      </w:r>
      <w:r>
        <w:t>took</w:t>
      </w:r>
      <w:r>
        <w:rPr>
          <w:spacing w:val="17"/>
        </w:rPr>
        <w:t xml:space="preserve"> </w:t>
      </w:r>
      <w:r>
        <w:t>the</w:t>
      </w:r>
    </w:p>
    <w:p w14:paraId="12A4D1D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812E6AB" w14:textId="77777777" w:rsidR="00AB4F02" w:rsidRDefault="009D3C46">
      <w:pPr>
        <w:pStyle w:val="BodyText"/>
        <w:spacing w:before="70" w:line="249" w:lineRule="auto"/>
        <w:ind w:left="119" w:right="104"/>
        <w:jc w:val="both"/>
      </w:pPr>
      <w:r>
        <w:t>money to Hayne, so that John Lambert could pay the plumber's bill. The</w:t>
      </w:r>
      <w:r>
        <w:rPr>
          <w:spacing w:val="1"/>
        </w:rPr>
        <w:t xml:space="preserve"> </w:t>
      </w:r>
      <w:r>
        <w:rPr>
          <w:spacing w:val="-3"/>
        </w:rPr>
        <w:t xml:space="preserve">warden was away from home, however, so </w:t>
      </w:r>
      <w:r>
        <w:rPr>
          <w:spacing w:val="-2"/>
        </w:rPr>
        <w:t>they gave the money instead to his</w:t>
      </w:r>
      <w:r>
        <w:rPr>
          <w:spacing w:val="-72"/>
        </w:rPr>
        <w:t xml:space="preserve"> </w:t>
      </w:r>
      <w:r>
        <w:t>wife, Aliso</w:t>
      </w:r>
      <w:r>
        <w:t>n at Hayne, and there and then ‘a pon here tabyll borde sche told</w:t>
      </w:r>
      <w:r>
        <w:rPr>
          <w:spacing w:val="1"/>
        </w:rPr>
        <w:t xml:space="preserve"> </w:t>
      </w:r>
      <w:r>
        <w:rPr>
          <w:spacing w:val="-4"/>
        </w:rPr>
        <w:t xml:space="preserve">[counted] hyt and deliveryd hyt unto the plumer </w:t>
      </w:r>
      <w:r>
        <w:rPr>
          <w:spacing w:val="-3"/>
        </w:rPr>
        <w:t>(as the plumer sayth) and thus</w:t>
      </w:r>
      <w:r>
        <w:rPr>
          <w:spacing w:val="-72"/>
        </w:rPr>
        <w:t xml:space="preserve"> </w:t>
      </w:r>
      <w:r>
        <w:t>was the plumer payd'</w:t>
      </w:r>
      <w:bookmarkStart w:id="201" w:name="_bookmark191"/>
      <w:bookmarkEnd w:id="201"/>
      <w:r>
        <w:t>.</w:t>
      </w:r>
      <w:hyperlink w:anchor="_bookmark1031" w:history="1">
        <w:r>
          <w:rPr>
            <w:color w:val="0000ED"/>
            <w:position w:val="9"/>
            <w:sz w:val="22"/>
            <w:u w:val="single" w:color="0000ED"/>
          </w:rPr>
          <w:t>70</w:t>
        </w:r>
      </w:hyperlink>
      <w:r>
        <w:rPr>
          <w:color w:val="0000ED"/>
          <w:position w:val="9"/>
          <w:sz w:val="22"/>
        </w:rPr>
        <w:t xml:space="preserve"> </w:t>
      </w:r>
      <w:r>
        <w:t>The incident, trivial in itself, reveals the freedom</w:t>
      </w:r>
      <w:r>
        <w:rPr>
          <w:spacing w:val="1"/>
        </w:rPr>
        <w:t xml:space="preserve"> </w:t>
      </w:r>
      <w:r>
        <w:t>w</w:t>
      </w:r>
      <w:r>
        <w:t>ith which parishioners other than the wardens, including teenagers and</w:t>
      </w:r>
      <w:r>
        <w:rPr>
          <w:spacing w:val="1"/>
        </w:rPr>
        <w:t xml:space="preserve"> </w:t>
      </w:r>
      <w:r>
        <w:t>women, might involve themselves in the handling of the parish's resources</w:t>
      </w:r>
      <w:r>
        <w:rPr>
          <w:spacing w:val="1"/>
        </w:rPr>
        <w:t xml:space="preserve"> </w:t>
      </w:r>
      <w:r>
        <w:t>and the fulfilment of parish obligations. This broad-based accountability in</w:t>
      </w:r>
      <w:r>
        <w:rPr>
          <w:spacing w:val="1"/>
        </w:rPr>
        <w:t xml:space="preserve"> </w:t>
      </w:r>
      <w:r>
        <w:t>Morebath is built into the very nature of our principal source, the accounts</w:t>
      </w:r>
      <w:r>
        <w:rPr>
          <w:spacing w:val="1"/>
        </w:rPr>
        <w:t xml:space="preserve"> </w:t>
      </w:r>
      <w:r>
        <w:t>kept</w:t>
      </w:r>
      <w:r>
        <w:rPr>
          <w:spacing w:val="-1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Sir</w:t>
      </w:r>
      <w:r>
        <w:rPr>
          <w:spacing w:val="3"/>
        </w:rPr>
        <w:t xml:space="preserve"> </w:t>
      </w:r>
      <w:r>
        <w:t>Christopher</w:t>
      </w:r>
      <w:r>
        <w:rPr>
          <w:spacing w:val="4"/>
        </w:rPr>
        <w:t xml:space="preserve"> </w:t>
      </w:r>
      <w:r>
        <w:t>Trychay.</w:t>
      </w:r>
    </w:p>
    <w:p w14:paraId="6828057C" w14:textId="77777777" w:rsidR="00AB4F02" w:rsidRDefault="009D3C46">
      <w:pPr>
        <w:spacing w:before="283"/>
        <w:ind w:left="1639" w:right="1645"/>
        <w:jc w:val="center"/>
        <w:rPr>
          <w:sz w:val="17"/>
        </w:rPr>
      </w:pPr>
      <w:r>
        <w:rPr>
          <w:w w:val="105"/>
          <w:sz w:val="17"/>
        </w:rPr>
        <w:t>III</w:t>
      </w:r>
      <w:r>
        <w:rPr>
          <w:w w:val="105"/>
          <w:position w:val="4"/>
          <w:sz w:val="12"/>
        </w:rPr>
        <w:t>2</w:t>
      </w:r>
      <w:r>
        <w:rPr>
          <w:spacing w:val="11"/>
          <w:w w:val="105"/>
          <w:position w:val="4"/>
          <w:sz w:val="12"/>
        </w:rPr>
        <w:t xml:space="preserve"> </w:t>
      </w:r>
      <w:r>
        <w:rPr>
          <w:w w:val="105"/>
          <w:sz w:val="17"/>
        </w:rPr>
        <w:t>SIR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CHRISTOPHER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TALKING</w:t>
      </w:r>
    </w:p>
    <w:p w14:paraId="62675E4E" w14:textId="77777777" w:rsidR="00AB4F02" w:rsidRDefault="009D3C46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251613696" behindDoc="0" locked="0" layoutInCell="1" allowOverlap="1" wp14:anchorId="00A946F2" wp14:editId="79135BA5">
            <wp:simplePos x="0" y="0"/>
            <wp:positionH relativeFrom="page">
              <wp:posOffset>2133600</wp:posOffset>
            </wp:positionH>
            <wp:positionV relativeFrom="paragraph">
              <wp:posOffset>119702</wp:posOffset>
            </wp:positionV>
            <wp:extent cx="3514725" cy="2905125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9C4A2" w14:textId="77777777" w:rsidR="00AB4F02" w:rsidRDefault="00AB4F02">
      <w:pPr>
        <w:pStyle w:val="BodyText"/>
        <w:rPr>
          <w:sz w:val="18"/>
        </w:rPr>
      </w:pPr>
    </w:p>
    <w:p w14:paraId="50193CB6" w14:textId="77777777" w:rsidR="00AB4F02" w:rsidRDefault="009D3C46">
      <w:pPr>
        <w:pStyle w:val="BodyText"/>
        <w:spacing w:before="144" w:line="249" w:lineRule="auto"/>
        <w:ind w:left="119" w:right="113"/>
        <w:jc w:val="both"/>
      </w:pPr>
      <w:r>
        <w:t>Morebath was far from unique in having a large number of stores, each with</w:t>
      </w:r>
      <w:r>
        <w:rPr>
          <w:spacing w:val="-72"/>
        </w:rPr>
        <w:t xml:space="preserve"> </w:t>
      </w:r>
      <w:r>
        <w:t>its own finances and wardens, each cont</w:t>
      </w:r>
      <w:r>
        <w:t>ributing to parish funds and parish</w:t>
      </w:r>
      <w:r>
        <w:rPr>
          <w:spacing w:val="1"/>
        </w:rPr>
        <w:t xml:space="preserve"> </w:t>
      </w:r>
      <w:r>
        <w:t>projects, and each reporting to the parishioners at an annual audit. In the</w:t>
      </w:r>
      <w:r>
        <w:rPr>
          <w:spacing w:val="1"/>
        </w:rPr>
        <w:t xml:space="preserve"> </w:t>
      </w:r>
      <w:r>
        <w:t>early reign of Henry VIII, the twenty or so ‘stocks' or stores of the bustling</w:t>
      </w:r>
      <w:r>
        <w:rPr>
          <w:spacing w:val="1"/>
        </w:rPr>
        <w:t xml:space="preserve"> </w:t>
      </w:r>
      <w:r>
        <w:rPr>
          <w:spacing w:val="-3"/>
        </w:rPr>
        <w:t>mid-Devon</w:t>
      </w:r>
      <w:r>
        <w:rPr>
          <w:spacing w:val="-16"/>
        </w:rPr>
        <w:t xml:space="preserve"> </w:t>
      </w:r>
      <w:r>
        <w:rPr>
          <w:spacing w:val="-3"/>
        </w:rPr>
        <w:t>stannary</w:t>
      </w:r>
      <w:r>
        <w:rPr>
          <w:spacing w:val="-16"/>
        </w:rPr>
        <w:t xml:space="preserve"> </w:t>
      </w:r>
      <w:r>
        <w:rPr>
          <w:spacing w:val="-3"/>
        </w:rPr>
        <w:t>town</w:t>
      </w:r>
      <w:r>
        <w:rPr>
          <w:spacing w:val="-15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Ashburton</w:t>
      </w:r>
      <w:r>
        <w:rPr>
          <w:spacing w:val="-15"/>
        </w:rPr>
        <w:t xml:space="preserve"> </w:t>
      </w:r>
      <w:r>
        <w:rPr>
          <w:spacing w:val="-2"/>
        </w:rPr>
        <w:t>generated</w:t>
      </w:r>
      <w:r>
        <w:rPr>
          <w:spacing w:val="-1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average</w:t>
      </w:r>
      <w:r>
        <w:rPr>
          <w:spacing w:val="1"/>
        </w:rPr>
        <w:t xml:space="preserve"> </w:t>
      </w:r>
      <w:r>
        <w:rPr>
          <w:spacing w:val="-2"/>
        </w:rPr>
        <w:t>income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more</w:t>
      </w:r>
      <w:r>
        <w:rPr>
          <w:spacing w:val="-73"/>
        </w:rPr>
        <w:t xml:space="preserve"> </w:t>
      </w:r>
      <w:r>
        <w:t>than £40 a year, three times the sum directly raised by the churchwardens,</w:t>
      </w:r>
      <w:r>
        <w:rPr>
          <w:spacing w:val="1"/>
        </w:rPr>
        <w:t xml:space="preserve"> </w:t>
      </w:r>
      <w:r>
        <w:rPr>
          <w:spacing w:val="-1"/>
        </w:rPr>
        <w:t xml:space="preserve">though we know of the </w:t>
      </w:r>
      <w:r>
        <w:t>stores' activities only from the summaries of receipts</w:t>
      </w:r>
      <w:r>
        <w:rPr>
          <w:spacing w:val="-72"/>
        </w:rPr>
        <w:t xml:space="preserve"> </w:t>
      </w:r>
      <w:r>
        <w:t>included in the</w:t>
      </w:r>
      <w:r>
        <w:rPr>
          <w:spacing w:val="1"/>
        </w:rPr>
        <w:t xml:space="preserve"> </w:t>
      </w:r>
      <w:r>
        <w:t>churchwardens'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accounts: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stores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survive</w:t>
      </w:r>
      <w:bookmarkStart w:id="202" w:name="_bookmark192"/>
      <w:bookmarkEnd w:id="202"/>
      <w:r>
        <w:t>d.</w:t>
      </w:r>
      <w:hyperlink w:anchor="_bookmark1032" w:history="1">
        <w:r>
          <w:rPr>
            <w:color w:val="0000ED"/>
            <w:position w:val="9"/>
            <w:sz w:val="22"/>
            <w:u w:val="single" w:color="0000ED"/>
          </w:rPr>
          <w:t>71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Chagford,</w:t>
      </w:r>
      <w:r>
        <w:rPr>
          <w:spacing w:val="19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contrast,</w:t>
      </w:r>
      <w:r>
        <w:rPr>
          <w:spacing w:val="18"/>
        </w:rPr>
        <w:t xml:space="preserve"> </w:t>
      </w:r>
      <w:r>
        <w:t>annual</w:t>
      </w:r>
      <w:r>
        <w:rPr>
          <w:spacing w:val="24"/>
        </w:rPr>
        <w:t xml:space="preserve"> </w:t>
      </w:r>
      <w:r>
        <w:t>accounts</w:t>
      </w:r>
      <w:r>
        <w:rPr>
          <w:spacing w:val="21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survive,</w:t>
      </w:r>
      <w:r>
        <w:rPr>
          <w:spacing w:val="18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from</w:t>
      </w:r>
      <w:r>
        <w:rPr>
          <w:spacing w:val="71"/>
        </w:rPr>
        <w:t xml:space="preserve"> </w:t>
      </w:r>
      <w:r>
        <w:t>the</w:t>
      </w:r>
    </w:p>
    <w:p w14:paraId="733B055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A495BD6" w14:textId="77777777" w:rsidR="00AB4F02" w:rsidRDefault="009D3C46">
      <w:pPr>
        <w:pStyle w:val="BodyText"/>
        <w:spacing w:before="70" w:line="249" w:lineRule="auto"/>
        <w:ind w:left="119" w:right="130"/>
        <w:jc w:val="both"/>
        <w:rPr>
          <w:sz w:val="22"/>
        </w:rPr>
      </w:pPr>
      <w:r>
        <w:t>churchwardens and the Four Men, but from the parish's many subparochial</w:t>
      </w:r>
      <w:r>
        <w:rPr>
          <w:spacing w:val="1"/>
        </w:rPr>
        <w:t xml:space="preserve"> </w:t>
      </w:r>
      <w:r>
        <w:t>stores – S</w:t>
      </w:r>
      <w:r>
        <w:t>t Katherine, St Mary, St Anthony, St Eligius, the High Cross, the</w:t>
      </w:r>
      <w:r>
        <w:rPr>
          <w:spacing w:val="1"/>
        </w:rPr>
        <w:t xml:space="preserve"> </w:t>
      </w:r>
      <w:r>
        <w:t>Hoggeners</w:t>
      </w:r>
      <w:bookmarkStart w:id="203" w:name="_bookmark193"/>
      <w:bookmarkEnd w:id="203"/>
      <w:r>
        <w:t>.</w:t>
      </w:r>
      <w:hyperlink w:anchor="_bookmark1033" w:history="1">
        <w:r>
          <w:rPr>
            <w:color w:val="0000ED"/>
            <w:position w:val="9"/>
            <w:sz w:val="22"/>
            <w:u w:val="single" w:color="0000ED"/>
          </w:rPr>
          <w:t>72</w:t>
        </w:r>
      </w:hyperlink>
    </w:p>
    <w:p w14:paraId="2B54EA40" w14:textId="77777777" w:rsidR="00AB4F02" w:rsidRDefault="009D3C46">
      <w:pPr>
        <w:pStyle w:val="BodyText"/>
        <w:spacing w:before="3" w:line="249" w:lineRule="auto"/>
        <w:ind w:left="119" w:right="104" w:firstLine="300"/>
        <w:jc w:val="both"/>
      </w:pPr>
      <w:r>
        <w:rPr>
          <w:spacing w:val="-1"/>
        </w:rPr>
        <w:t>Morebath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unique,</w:t>
      </w:r>
      <w:r>
        <w:rPr>
          <w:spacing w:val="-5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extraordinary</w:t>
      </w:r>
      <w:r>
        <w:rPr>
          <w:spacing w:val="-18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immediacy</w:t>
      </w:r>
      <w:r>
        <w:rPr>
          <w:spacing w:val="-1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its</w:t>
      </w:r>
      <w:r>
        <w:rPr>
          <w:spacing w:val="-72"/>
        </w:rPr>
        <w:t xml:space="preserve"> </w:t>
      </w:r>
      <w:r>
        <w:t>accounts, which bear all the marks of being transcripts of a spoken text.</w:t>
      </w:r>
      <w:r>
        <w:rPr>
          <w:spacing w:val="1"/>
        </w:rPr>
        <w:t xml:space="preserve"> </w:t>
      </w:r>
      <w:r>
        <w:t>Where the vast majority of Tudor parish and guild accounts are desiccate</w:t>
      </w:r>
      <w:bookmarkStart w:id="204" w:name="_bookmark194"/>
      <w:bookmarkEnd w:id="204"/>
      <w:r>
        <w:t>d</w:t>
      </w:r>
      <w:r>
        <w:rPr>
          <w:spacing w:val="1"/>
        </w:rPr>
        <w:t xml:space="preserve"> </w:t>
      </w:r>
      <w:r>
        <w:t>lists of income and expenditure, often compiled wholly or largely in Latin,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vividly</w:t>
      </w:r>
      <w:r>
        <w:rPr>
          <w:spacing w:val="1"/>
        </w:rPr>
        <w:t xml:space="preserve"> </w:t>
      </w:r>
      <w:r>
        <w:t>pe</w:t>
      </w:r>
      <w:r>
        <w:t>rsonalised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precisely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 time. Each account, whether of one of the stores or of the High</w:t>
      </w:r>
      <w:r>
        <w:rPr>
          <w:spacing w:val="1"/>
        </w:rPr>
        <w:t xml:space="preserve"> </w:t>
      </w:r>
      <w:r>
        <w:t>Wardens, has the same basic format. Each begins with a title, naming the</w:t>
      </w:r>
      <w:r>
        <w:rPr>
          <w:spacing w:val="1"/>
        </w:rPr>
        <w:t xml:space="preserve"> </w:t>
      </w:r>
      <w:r>
        <w:t>store, the wardens, the regnal and calendar years and the day (almost al</w:t>
      </w:r>
      <w:r>
        <w:t>ways</w:t>
      </w:r>
      <w:r>
        <w:rPr>
          <w:spacing w:val="-7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Sunday) on</w:t>
      </w:r>
      <w:r>
        <w:rPr>
          <w:spacing w:val="-18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account</w:t>
      </w:r>
      <w:r>
        <w:rPr>
          <w:spacing w:val="-1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presented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parish.</w:t>
      </w:r>
      <w:r>
        <w:rPr>
          <w:spacing w:val="-5"/>
        </w:rPr>
        <w:t xml:space="preserve"> </w:t>
      </w:r>
      <w:r>
        <w:t>Receipts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itemised,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previous </w:t>
      </w:r>
      <w:r>
        <w:rPr>
          <w:spacing w:val="-1"/>
        </w:rPr>
        <w:t>wardens, any benefactors are named, and the grand total stated. The</w:t>
      </w:r>
      <w:r>
        <w:rPr>
          <w:spacing w:val="-72"/>
        </w:rPr>
        <w:t xml:space="preserve"> </w:t>
      </w:r>
      <w:r>
        <w:t>wardens then ‘ask allowance for necessary expenses', once again itemising</w:t>
      </w:r>
      <w:r>
        <w:rPr>
          <w:spacing w:val="1"/>
        </w:rPr>
        <w:t xml:space="preserve"> </w:t>
      </w:r>
      <w:r>
        <w:t>and totalling expenditure. The account concludes with that year's balance</w:t>
      </w:r>
      <w:r>
        <w:rPr>
          <w:spacing w:val="1"/>
        </w:rPr>
        <w:t xml:space="preserve"> </w:t>
      </w:r>
      <w:r>
        <w:t xml:space="preserve">and, if there is a surplus to be passed </w:t>
      </w:r>
      <w:r>
        <w:t>to the Four Men, names which of them</w:t>
      </w:r>
      <w:r>
        <w:rPr>
          <w:spacing w:val="-72"/>
        </w:rPr>
        <w:t xml:space="preserve"> </w:t>
      </w:r>
      <w:r>
        <w:t>is to act as stockholder. The wardens for the following year are announced,</w:t>
      </w:r>
      <w:r>
        <w:rPr>
          <w:spacing w:val="1"/>
        </w:rPr>
        <w:t xml:space="preserve"> </w:t>
      </w:r>
      <w:r>
        <w:t>together with that year's working balance; any property held by the store is</w:t>
      </w:r>
      <w:r>
        <w:rPr>
          <w:spacing w:val="1"/>
        </w:rPr>
        <w:t xml:space="preserve"> </w:t>
      </w:r>
      <w:r>
        <w:t>passed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senior</w:t>
      </w:r>
      <w:r>
        <w:rPr>
          <w:spacing w:val="4"/>
        </w:rPr>
        <w:t xml:space="preserve"> </w:t>
      </w:r>
      <w:r>
        <w:t>warden.</w:t>
      </w:r>
    </w:p>
    <w:p w14:paraId="73AB53FE" w14:textId="77777777" w:rsidR="00AB4F02" w:rsidRDefault="009D3C46">
      <w:pPr>
        <w:pStyle w:val="BodyText"/>
        <w:spacing w:before="21" w:line="249" w:lineRule="auto"/>
        <w:ind w:left="119" w:right="113" w:firstLine="300"/>
        <w:jc w:val="both"/>
      </w:pPr>
      <w:r>
        <w:t>Something like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framework 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common to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churchwardens' accounts. At Morebath, however, the skeleton has living</w:t>
      </w:r>
      <w:r>
        <w:rPr>
          <w:spacing w:val="1"/>
        </w:rPr>
        <w:t xml:space="preserve"> </w:t>
      </w:r>
      <w:r>
        <w:rPr>
          <w:spacing w:val="-3"/>
        </w:rPr>
        <w:t xml:space="preserve">flesh. </w:t>
      </w:r>
      <w:r>
        <w:rPr>
          <w:spacing w:val="-2"/>
        </w:rPr>
        <w:t>In the first place, until 1540 all the accounts except those of the Maiden</w:t>
      </w:r>
      <w:r>
        <w:rPr>
          <w:spacing w:val="-72"/>
        </w:rPr>
        <w:t xml:space="preserve"> </w:t>
      </w:r>
      <w:r>
        <w:t>Wardens are written in the first person, as if the accounting warden or</w:t>
      </w:r>
      <w:r>
        <w:rPr>
          <w:spacing w:val="1"/>
        </w:rPr>
        <w:t xml:space="preserve"> </w:t>
      </w:r>
      <w:r>
        <w:rPr>
          <w:spacing w:val="-2"/>
        </w:rPr>
        <w:t>wardens</w:t>
      </w:r>
      <w: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</w:t>
      </w:r>
      <w:r>
        <w:rPr>
          <w:spacing w:val="-2"/>
        </w:rPr>
        <w:t>speaking</w:t>
      </w:r>
      <w:r>
        <w:rPr>
          <w:spacing w:val="-16"/>
        </w:rPr>
        <w:t xml:space="preserve"> </w:t>
      </w:r>
      <w:r>
        <w:rPr>
          <w:spacing w:val="-2"/>
        </w:rPr>
        <w:t>directly.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the account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St</w:t>
      </w:r>
      <w:r>
        <w:rPr>
          <w:spacing w:val="-10"/>
        </w:rPr>
        <w:t xml:space="preserve"> </w:t>
      </w:r>
      <w:r>
        <w:rPr>
          <w:spacing w:val="-1"/>
        </w:rPr>
        <w:t>Anthony's</w:t>
      </w:r>
      <w:r>
        <w:t xml:space="preserve"> </w:t>
      </w:r>
      <w:r>
        <w:rPr>
          <w:spacing w:val="-1"/>
        </w:rPr>
        <w:t>store</w:t>
      </w:r>
      <w: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1527</w:t>
      </w:r>
      <w:r>
        <w:rPr>
          <w:spacing w:val="-73"/>
        </w:rPr>
        <w:t xml:space="preserve"> </w:t>
      </w:r>
      <w:r>
        <w:t>begins:</w:t>
      </w:r>
      <w:r>
        <w:rPr>
          <w:spacing w:val="1"/>
        </w:rPr>
        <w:t xml:space="preserve"> </w:t>
      </w:r>
      <w:r>
        <w:t>‘Item we</w:t>
      </w:r>
      <w:r>
        <w:rPr>
          <w:spacing w:val="1"/>
        </w:rPr>
        <w:t xml:space="preserve"> </w:t>
      </w:r>
      <w:r>
        <w:t>ressevyd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wolde</w:t>
      </w:r>
      <w:r>
        <w:rPr>
          <w:spacing w:val="1"/>
        </w:rPr>
        <w:t xml:space="preserve"> </w:t>
      </w:r>
      <w:r>
        <w:t>wardyns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laste</w:t>
      </w:r>
      <w:r>
        <w:rPr>
          <w:spacing w:val="1"/>
        </w:rPr>
        <w:t xml:space="preserve"> </w:t>
      </w:r>
      <w:r>
        <w:t>ere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begynnyng of our a cownte … ii</w:t>
      </w:r>
      <w:r>
        <w:rPr>
          <w:position w:val="9"/>
          <w:sz w:val="22"/>
        </w:rPr>
        <w:t xml:space="preserve">s </w:t>
      </w:r>
      <w:r>
        <w:t>ii</w:t>
      </w:r>
      <w:r>
        <w:rPr>
          <w:position w:val="9"/>
          <w:sz w:val="22"/>
        </w:rPr>
        <w:t xml:space="preserve">d </w:t>
      </w:r>
      <w:r>
        <w:t>[2/2d]', and ends: ‘and apon this we a</w:t>
      </w:r>
      <w:r>
        <w:rPr>
          <w:spacing w:val="1"/>
        </w:rPr>
        <w:t xml:space="preserve"> </w:t>
      </w:r>
      <w:r>
        <w:t>mytte wardens for the ere follyng Robert at More and Geffery More and to</w:t>
      </w:r>
      <w:r>
        <w:rPr>
          <w:spacing w:val="1"/>
        </w:rPr>
        <w:t xml:space="preserve"> </w:t>
      </w:r>
      <w:r>
        <w:t>Robert this for sayd mony and the wolle was delyveryd the ere and the day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-4"/>
        </w:rPr>
        <w:t xml:space="preserve"> </w:t>
      </w:r>
      <w:r>
        <w:rPr>
          <w:spacing w:val="-1"/>
        </w:rPr>
        <w:t>reherssyd'.</w:t>
      </w:r>
      <w:r>
        <w:rPr>
          <w:spacing w:val="-5"/>
        </w:rPr>
        <w:t xml:space="preserve"> </w:t>
      </w:r>
      <w:r>
        <w:rPr>
          <w:spacing w:val="-1"/>
        </w:rPr>
        <w:t>Wardens</w:t>
      </w:r>
      <w:r>
        <w:rPr>
          <w:spacing w:val="-3"/>
        </w:rPr>
        <w:t xml:space="preserve"> </w:t>
      </w:r>
      <w:r>
        <w:rPr>
          <w:spacing w:val="-1"/>
        </w:rPr>
        <w:t>often</w:t>
      </w:r>
      <w:r>
        <w:rPr>
          <w:spacing w:val="-17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themselves</w:t>
      </w:r>
      <w:r>
        <w:rPr>
          <w:spacing w:val="-2"/>
        </w:rPr>
        <w:t xml:space="preserve"> </w:t>
      </w:r>
      <w:r>
        <w:rPr>
          <w:spacing w:val="-1"/>
        </w:rPr>
        <w:t>again</w:t>
      </w:r>
      <w:r>
        <w:rPr>
          <w:spacing w:val="-18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outset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"/>
        </w:rPr>
        <w:t>f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73"/>
        </w:rPr>
        <w:t xml:space="preserve"> </w:t>
      </w:r>
      <w:r>
        <w:rPr>
          <w:spacing w:val="-1"/>
        </w:rPr>
        <w:t>itemised</w:t>
      </w:r>
      <w:r>
        <w:rPr>
          <w:spacing w:val="-7"/>
        </w:rPr>
        <w:t xml:space="preserve"> </w:t>
      </w:r>
      <w:r>
        <w:rPr>
          <w:spacing w:val="-1"/>
        </w:rPr>
        <w:t>account,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t>just</w:t>
      </w:r>
      <w:r>
        <w:rPr>
          <w:spacing w:val="-1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heading.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</w:t>
      </w:r>
      <w:r>
        <w:rPr>
          <w:spacing w:val="-18"/>
        </w:rPr>
        <w:t xml:space="preserve"> </w:t>
      </w:r>
      <w:r>
        <w:t>Wardens'</w:t>
      </w:r>
      <w:r>
        <w:rPr>
          <w:spacing w:val="-3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for</w:t>
      </w:r>
      <w:r>
        <w:rPr>
          <w:spacing w:val="-73"/>
        </w:rPr>
        <w:t xml:space="preserve"> </w:t>
      </w:r>
      <w:r>
        <w:t>the same year was presented by the senior warden, William at Poole, and</w:t>
      </w:r>
      <w:r>
        <w:rPr>
          <w:spacing w:val="1"/>
        </w:rPr>
        <w:t xml:space="preserve"> </w:t>
      </w:r>
      <w:r>
        <w:t>begins:</w:t>
      </w:r>
    </w:p>
    <w:p w14:paraId="0EC220B3" w14:textId="77777777" w:rsidR="00AB4F02" w:rsidRDefault="00AB4F02">
      <w:pPr>
        <w:pStyle w:val="BodyText"/>
        <w:spacing w:before="4"/>
        <w:rPr>
          <w:sz w:val="31"/>
        </w:rPr>
      </w:pPr>
    </w:p>
    <w:p w14:paraId="486D3C62" w14:textId="77777777" w:rsidR="00AB4F02" w:rsidRDefault="009D3C46">
      <w:pPr>
        <w:spacing w:line="319" w:lineRule="auto"/>
        <w:ind w:left="119"/>
        <w:rPr>
          <w:sz w:val="17"/>
        </w:rPr>
      </w:pPr>
      <w:r>
        <w:t>Memorandum</w:t>
      </w:r>
      <w:r>
        <w:rPr>
          <w:spacing w:val="-1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William</w:t>
      </w:r>
      <w:r>
        <w:rPr>
          <w:spacing w:val="-13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Pole</w:t>
      </w:r>
      <w:r>
        <w:rPr>
          <w:spacing w:val="1"/>
        </w:rPr>
        <w:t xml:space="preserve"> </w:t>
      </w:r>
      <w:r>
        <w:t>ressevyd</w:t>
      </w:r>
      <w:r>
        <w:rPr>
          <w:spacing w:val="-10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begynning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war-dynscheppe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wolde</w:t>
      </w:r>
      <w:r>
        <w:rPr>
          <w:spacing w:val="-52"/>
        </w:rPr>
        <w:t xml:space="preserve"> </w:t>
      </w:r>
      <w:r>
        <w:t>wardyns</w:t>
      </w:r>
      <w:r>
        <w:rPr>
          <w:spacing w:val="6"/>
        </w:rPr>
        <w:t xml:space="preserve"> </w:t>
      </w:r>
      <w:r>
        <w:t>xxij</w:t>
      </w:r>
      <w:r>
        <w:rPr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t>j</w:t>
      </w:r>
      <w:r>
        <w:rPr>
          <w:position w:val="7"/>
          <w:sz w:val="17"/>
        </w:rPr>
        <w:t>d</w:t>
      </w:r>
      <w:r>
        <w:rPr>
          <w:spacing w:val="19"/>
          <w:position w:val="7"/>
          <w:sz w:val="17"/>
        </w:rPr>
        <w:t xml:space="preserve"> </w:t>
      </w:r>
      <w:r>
        <w:t>ob</w:t>
      </w:r>
      <w:r>
        <w:rPr>
          <w:spacing w:val="-3"/>
        </w:rPr>
        <w:t xml:space="preserve"> </w:t>
      </w:r>
      <w:r>
        <w:t>[22/1</w:t>
      </w:r>
      <w:r>
        <w:rPr>
          <w:position w:val="7"/>
          <w:sz w:val="17"/>
        </w:rPr>
        <w:t>1</w:t>
      </w:r>
      <w:r>
        <w:t>/</w:t>
      </w:r>
      <w:r>
        <w:rPr>
          <w:position w:val="-2"/>
          <w:sz w:val="17"/>
        </w:rPr>
        <w:t>2</w:t>
      </w:r>
      <w:r>
        <w:t>d]</w:t>
      </w:r>
      <w:bookmarkStart w:id="205" w:name="_bookmark195"/>
      <w:bookmarkEnd w:id="205"/>
      <w:r>
        <w:t>.</w:t>
      </w:r>
      <w:hyperlink w:anchor="_bookmark1034" w:history="1">
        <w:r>
          <w:rPr>
            <w:color w:val="0000ED"/>
            <w:position w:val="7"/>
            <w:sz w:val="17"/>
            <w:u w:val="single" w:color="0000ED"/>
          </w:rPr>
          <w:t>73</w:t>
        </w:r>
      </w:hyperlink>
    </w:p>
    <w:p w14:paraId="21B24EC6" w14:textId="77777777" w:rsidR="00AB4F02" w:rsidRDefault="00AB4F02">
      <w:pPr>
        <w:spacing w:line="319" w:lineRule="auto"/>
        <w:rPr>
          <w:sz w:val="17"/>
        </w:r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084CD3B" w14:textId="77777777" w:rsidR="00AB4F02" w:rsidRDefault="009D3C46">
      <w:pPr>
        <w:pStyle w:val="BodyText"/>
        <w:spacing w:before="70" w:line="249" w:lineRule="auto"/>
        <w:ind w:left="119" w:right="118"/>
        <w:jc w:val="both"/>
      </w:pPr>
      <w:r>
        <w:t>And even where names are not invoked, the wardens' ownership of their</w:t>
      </w:r>
      <w:r>
        <w:rPr>
          <w:spacing w:val="1"/>
        </w:rPr>
        <w:t xml:space="preserve"> </w:t>
      </w:r>
      <w:r>
        <w:t>accounts is underlined by the pervasive use of this first person form. So</w:t>
      </w:r>
      <w:r>
        <w:rPr>
          <w:spacing w:val="1"/>
        </w:rPr>
        <w:t xml:space="preserve"> </w:t>
      </w:r>
      <w:r>
        <w:t>when in 1529 ‘wolde dame Rumbelow' left her entire estate to Our Lady's</w:t>
      </w:r>
      <w:r>
        <w:rPr>
          <w:spacing w:val="1"/>
        </w:rPr>
        <w:t xml:space="preserve"> </w:t>
      </w:r>
      <w:r>
        <w:t>store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buy</w:t>
      </w:r>
      <w:r>
        <w:rPr>
          <w:spacing w:val="-1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Virgin,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wardens</w:t>
      </w:r>
      <w:r>
        <w:rPr>
          <w:spacing w:val="-1"/>
        </w:rPr>
        <w:t xml:space="preserve"> </w:t>
      </w:r>
      <w:r>
        <w:t>prefaced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11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benefactions</w:t>
      </w:r>
      <w:r>
        <w:rPr>
          <w:spacing w:val="2"/>
        </w:rPr>
        <w:t xml:space="preserve"> </w:t>
      </w:r>
      <w:r>
        <w:t>with:</w:t>
      </w:r>
    </w:p>
    <w:p w14:paraId="11C23F55" w14:textId="77777777" w:rsidR="00AB4F02" w:rsidRDefault="00AB4F02">
      <w:pPr>
        <w:pStyle w:val="BodyText"/>
        <w:spacing w:before="5"/>
      </w:pPr>
    </w:p>
    <w:p w14:paraId="64044CC2" w14:textId="77777777" w:rsidR="00AB4F02" w:rsidRDefault="009D3C46">
      <w:pPr>
        <w:spacing w:line="340" w:lineRule="auto"/>
        <w:ind w:left="119" w:right="245"/>
      </w:pPr>
      <w:r>
        <w:t>…we</w:t>
      </w:r>
      <w:r>
        <w:rPr>
          <w:spacing w:val="6"/>
        </w:rPr>
        <w:t xml:space="preserve"> </w:t>
      </w:r>
      <w:r>
        <w:t>res</w:t>
      </w:r>
      <w:r>
        <w:t>sevyd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dethe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Joan</w:t>
      </w:r>
      <w:r>
        <w:rPr>
          <w:spacing w:val="-5"/>
        </w:rPr>
        <w:t xml:space="preserve"> </w:t>
      </w:r>
      <w:r>
        <w:t>Rumbelow</w:t>
      </w:r>
      <w:r>
        <w:rPr>
          <w:spacing w:val="4"/>
        </w:rPr>
        <w:t xml:space="preserve"> </w:t>
      </w:r>
      <w:r>
        <w:t>wydow</w:t>
      </w:r>
      <w:r>
        <w:rPr>
          <w:spacing w:val="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image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Lady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wyche</w:t>
      </w:r>
      <w:r>
        <w:rPr>
          <w:spacing w:val="6"/>
        </w:rPr>
        <w:t xml:space="preserve"> </w:t>
      </w:r>
      <w:r>
        <w:t>image</w:t>
      </w:r>
      <w:r>
        <w:rPr>
          <w:spacing w:val="-52"/>
        </w:rPr>
        <w:t xml:space="preserve"> </w:t>
      </w:r>
      <w:r>
        <w:rPr>
          <w:w w:val="105"/>
        </w:rPr>
        <w:t>was</w:t>
      </w:r>
      <w:r>
        <w:rPr>
          <w:spacing w:val="-2"/>
          <w:w w:val="105"/>
        </w:rPr>
        <w:t xml:space="preserve"> </w:t>
      </w:r>
      <w:r>
        <w:rPr>
          <w:w w:val="105"/>
        </w:rPr>
        <w:t>her</w:t>
      </w:r>
      <w:r>
        <w:rPr>
          <w:spacing w:val="-4"/>
          <w:w w:val="105"/>
        </w:rPr>
        <w:t xml:space="preserve"> </w:t>
      </w:r>
      <w:r>
        <w:rPr>
          <w:w w:val="105"/>
        </w:rPr>
        <w:t>exsector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us</w:t>
      </w:r>
      <w:r>
        <w:rPr>
          <w:spacing w:val="-2"/>
          <w:w w:val="105"/>
        </w:rPr>
        <w:t xml:space="preserve"> </w:t>
      </w:r>
      <w:r>
        <w:rPr>
          <w:w w:val="105"/>
        </w:rPr>
        <w:t>Wardyns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ys</w:t>
      </w:r>
      <w:r>
        <w:rPr>
          <w:spacing w:val="-1"/>
          <w:w w:val="105"/>
        </w:rPr>
        <w:t xml:space="preserve"> </w:t>
      </w:r>
      <w:r>
        <w:rPr>
          <w:w w:val="105"/>
        </w:rPr>
        <w:t>expressyd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fore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pon</w:t>
      </w:r>
      <w:r>
        <w:rPr>
          <w:spacing w:val="-11"/>
          <w:w w:val="105"/>
        </w:rPr>
        <w:t xml:space="preserve"> </w:t>
      </w:r>
      <w:r>
        <w:rPr>
          <w:w w:val="105"/>
        </w:rPr>
        <w:t>her</w:t>
      </w:r>
      <w:r>
        <w:rPr>
          <w:spacing w:val="-4"/>
          <w:w w:val="105"/>
        </w:rPr>
        <w:t xml:space="preserve"> </w:t>
      </w:r>
      <w:r>
        <w:rPr>
          <w:w w:val="105"/>
        </w:rPr>
        <w:t>testament</w:t>
      </w:r>
      <w:bookmarkStart w:id="206" w:name="_bookmark196"/>
      <w:bookmarkEnd w:id="206"/>
      <w:r>
        <w:rPr>
          <w:w w:val="105"/>
        </w:rPr>
        <w:t>.</w:t>
      </w:r>
      <w:hyperlink w:anchor="_bookmark1035" w:history="1">
        <w:r>
          <w:rPr>
            <w:color w:val="0000ED"/>
            <w:w w:val="105"/>
            <w:u w:val="single" w:color="0000ED"/>
            <w:vertAlign w:val="superscript"/>
          </w:rPr>
          <w:t>74</w:t>
        </w:r>
      </w:hyperlink>
    </w:p>
    <w:p w14:paraId="1401A71D" w14:textId="77777777" w:rsidR="00AB4F02" w:rsidRDefault="00AB4F02">
      <w:pPr>
        <w:pStyle w:val="BodyText"/>
        <w:spacing w:before="3"/>
        <w:rPr>
          <w:sz w:val="26"/>
        </w:rPr>
      </w:pPr>
    </w:p>
    <w:p w14:paraId="1E74C7F2" w14:textId="77777777" w:rsidR="00AB4F02" w:rsidRDefault="009D3C46">
      <w:pPr>
        <w:spacing w:line="340" w:lineRule="auto"/>
        <w:ind w:left="119" w:right="245"/>
        <w:rPr>
          <w:i/>
        </w:rPr>
      </w:pPr>
      <w:r>
        <w:rPr>
          <w:i/>
        </w:rPr>
        <w:t>We</w:t>
      </w:r>
      <w:r>
        <w:rPr>
          <w:i/>
          <w:spacing w:val="22"/>
        </w:rPr>
        <w:t xml:space="preserve"> </w:t>
      </w:r>
      <w:r>
        <w:rPr>
          <w:i/>
        </w:rPr>
        <w:t>received</w:t>
      </w:r>
      <w:r>
        <w:rPr>
          <w:i/>
          <w:spacing w:val="25"/>
        </w:rPr>
        <w:t xml:space="preserve"> </w:t>
      </w:r>
      <w:r>
        <w:rPr>
          <w:i/>
        </w:rPr>
        <w:t>by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death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Joan</w:t>
      </w:r>
      <w:r>
        <w:rPr>
          <w:i/>
          <w:spacing w:val="25"/>
        </w:rPr>
        <w:t xml:space="preserve"> </w:t>
      </w:r>
      <w:r>
        <w:rPr>
          <w:i/>
        </w:rPr>
        <w:t>Rumbelow,</w:t>
      </w:r>
      <w:r>
        <w:rPr>
          <w:i/>
          <w:spacing w:val="20"/>
        </w:rPr>
        <w:t xml:space="preserve"> </w:t>
      </w:r>
      <w:r>
        <w:rPr>
          <w:i/>
        </w:rPr>
        <w:t>widow,</w:t>
      </w:r>
      <w:r>
        <w:rPr>
          <w:i/>
          <w:spacing w:val="20"/>
        </w:rPr>
        <w:t xml:space="preserve"> </w:t>
      </w:r>
      <w:r>
        <w:rPr>
          <w:i/>
        </w:rPr>
        <w:t>to</w:t>
      </w:r>
      <w:r>
        <w:rPr>
          <w:i/>
          <w:spacing w:val="25"/>
        </w:rPr>
        <w:t xml:space="preserve"> </w:t>
      </w:r>
      <w:r>
        <w:rPr>
          <w:i/>
        </w:rPr>
        <w:t>a</w:t>
      </w:r>
      <w:r>
        <w:rPr>
          <w:i/>
          <w:spacing w:val="25"/>
        </w:rPr>
        <w:t xml:space="preserve"> </w:t>
      </w:r>
      <w:r>
        <w:rPr>
          <w:i/>
        </w:rPr>
        <w:t>new</w:t>
      </w:r>
      <w:r>
        <w:rPr>
          <w:i/>
          <w:spacing w:val="15"/>
        </w:rPr>
        <w:t xml:space="preserve"> </w:t>
      </w:r>
      <w:r>
        <w:rPr>
          <w:i/>
        </w:rPr>
        <w:t>image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Our</w:t>
      </w:r>
      <w:r>
        <w:rPr>
          <w:i/>
          <w:spacing w:val="19"/>
        </w:rPr>
        <w:t xml:space="preserve"> </w:t>
      </w:r>
      <w:r>
        <w:rPr>
          <w:i/>
        </w:rPr>
        <w:t>Lady,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which</w:t>
      </w:r>
      <w:r>
        <w:rPr>
          <w:i/>
          <w:spacing w:val="-52"/>
        </w:rPr>
        <w:t xml:space="preserve"> </w:t>
      </w:r>
      <w:r>
        <w:rPr>
          <w:i/>
        </w:rPr>
        <w:t>image</w:t>
      </w:r>
      <w:r>
        <w:rPr>
          <w:i/>
          <w:spacing w:val="21"/>
        </w:rPr>
        <w:t xml:space="preserve"> </w:t>
      </w:r>
      <w:r>
        <w:rPr>
          <w:i/>
        </w:rPr>
        <w:t>was</w:t>
      </w:r>
      <w:r>
        <w:rPr>
          <w:i/>
          <w:spacing w:val="18"/>
        </w:rPr>
        <w:t xml:space="preserve"> </w:t>
      </w:r>
      <w:r>
        <w:rPr>
          <w:i/>
        </w:rPr>
        <w:t>her</w:t>
      </w:r>
      <w:r>
        <w:rPr>
          <w:i/>
          <w:spacing w:val="17"/>
        </w:rPr>
        <w:t xml:space="preserve"> </w:t>
      </w:r>
      <w:r>
        <w:rPr>
          <w:i/>
        </w:rPr>
        <w:t>executor</w:t>
      </w:r>
      <w:r>
        <w:rPr>
          <w:i/>
          <w:spacing w:val="18"/>
        </w:rPr>
        <w:t xml:space="preserve"> </w:t>
      </w:r>
      <w:r>
        <w:rPr>
          <w:i/>
        </w:rPr>
        <w:t>with</w:t>
      </w:r>
      <w:r>
        <w:rPr>
          <w:i/>
          <w:spacing w:val="24"/>
        </w:rPr>
        <w:t xml:space="preserve"> </w:t>
      </w:r>
      <w:r>
        <w:rPr>
          <w:i/>
        </w:rPr>
        <w:t>us</w:t>
      </w:r>
      <w:r>
        <w:rPr>
          <w:i/>
          <w:spacing w:val="18"/>
        </w:rPr>
        <w:t xml:space="preserve"> </w:t>
      </w:r>
      <w:r>
        <w:rPr>
          <w:i/>
        </w:rPr>
        <w:t>Wardens,</w:t>
      </w:r>
      <w:r>
        <w:rPr>
          <w:i/>
          <w:spacing w:val="19"/>
        </w:rPr>
        <w:t xml:space="preserve"> </w:t>
      </w:r>
      <w:r>
        <w:rPr>
          <w:i/>
        </w:rPr>
        <w:t>as</w:t>
      </w:r>
      <w:r>
        <w:rPr>
          <w:i/>
          <w:spacing w:val="17"/>
        </w:rPr>
        <w:t xml:space="preserve"> </w:t>
      </w:r>
      <w:r>
        <w:rPr>
          <w:i/>
        </w:rPr>
        <w:t>is</w:t>
      </w:r>
      <w:r>
        <w:rPr>
          <w:i/>
          <w:spacing w:val="18"/>
        </w:rPr>
        <w:t xml:space="preserve"> </w:t>
      </w:r>
      <w:r>
        <w:rPr>
          <w:i/>
        </w:rPr>
        <w:t>expressed</w:t>
      </w:r>
      <w:r>
        <w:rPr>
          <w:i/>
          <w:spacing w:val="24"/>
        </w:rPr>
        <w:t xml:space="preserve"> </w:t>
      </w:r>
      <w:r>
        <w:rPr>
          <w:i/>
        </w:rPr>
        <w:t>before</w:t>
      </w:r>
      <w:r>
        <w:rPr>
          <w:i/>
          <w:spacing w:val="21"/>
        </w:rPr>
        <w:t xml:space="preserve"> </w:t>
      </w:r>
      <w:r>
        <w:rPr>
          <w:i/>
        </w:rPr>
        <w:t>upon</w:t>
      </w:r>
      <w:r>
        <w:rPr>
          <w:i/>
          <w:spacing w:val="24"/>
        </w:rPr>
        <w:t xml:space="preserve"> </w:t>
      </w:r>
      <w:r>
        <w:rPr>
          <w:i/>
        </w:rPr>
        <w:t>her</w:t>
      </w:r>
      <w:r>
        <w:rPr>
          <w:i/>
          <w:spacing w:val="18"/>
        </w:rPr>
        <w:t xml:space="preserve"> </w:t>
      </w:r>
      <w:r>
        <w:rPr>
          <w:i/>
        </w:rPr>
        <w:t>testament.</w:t>
      </w:r>
    </w:p>
    <w:p w14:paraId="0127628A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5EFBF085" w14:textId="77777777" w:rsidR="00AB4F02" w:rsidRDefault="009D3C46">
      <w:pPr>
        <w:pStyle w:val="BodyText"/>
        <w:spacing w:line="249" w:lineRule="auto"/>
        <w:ind w:left="119" w:right="113"/>
        <w:jc w:val="both"/>
      </w:pPr>
      <w:bookmarkStart w:id="207" w:name="_bookmark198"/>
      <w:bookmarkEnd w:id="207"/>
      <w:r>
        <w:t>‘Us wardens': the only exceptions to this ubiquitous first person convention</w:t>
      </w:r>
      <w:r>
        <w:rPr>
          <w:spacing w:val="1"/>
        </w:rPr>
        <w:t xml:space="preserve"> </w:t>
      </w:r>
      <w:r>
        <w:t>are the Maiden Wardens' accounts. These are invariably presented in the</w:t>
      </w:r>
      <w:r>
        <w:rPr>
          <w:spacing w:val="1"/>
        </w:rPr>
        <w:t xml:space="preserve"> </w:t>
      </w:r>
      <w:r>
        <w:t>third person, as in the account for 1529: ‘Memorandum that these for sayd</w:t>
      </w:r>
      <w:r>
        <w:rPr>
          <w:spacing w:val="1"/>
        </w:rPr>
        <w:t xml:space="preserve"> </w:t>
      </w:r>
      <w:r>
        <w:t>maydyns ressevyd of ye wolde Ward</w:t>
      </w:r>
      <w:r>
        <w:t>yns …'</w:t>
      </w:r>
      <w:bookmarkStart w:id="208" w:name="_bookmark197"/>
      <w:bookmarkEnd w:id="208"/>
      <w:r>
        <w:t>.</w:t>
      </w:r>
      <w:hyperlink w:anchor="_bookmark1036" w:history="1">
        <w:r>
          <w:rPr>
            <w:color w:val="0000ED"/>
            <w:position w:val="9"/>
            <w:sz w:val="22"/>
            <w:u w:val="single" w:color="0000ED"/>
          </w:rPr>
          <w:t>75</w:t>
        </w:r>
      </w:hyperlink>
      <w:r>
        <w:rPr>
          <w:color w:val="0000ED"/>
          <w:position w:val="9"/>
          <w:sz w:val="22"/>
        </w:rPr>
        <w:t xml:space="preserve"> </w:t>
      </w:r>
      <w:r>
        <w:t>It is not clear whether this</w:t>
      </w:r>
      <w:r>
        <w:rPr>
          <w:spacing w:val="1"/>
        </w:rPr>
        <w:t xml:space="preserve"> </w:t>
      </w:r>
      <w:r>
        <w:t>difference of address was an example of gender discrimination because the</w:t>
      </w:r>
      <w:r>
        <w:rPr>
          <w:spacing w:val="1"/>
        </w:rPr>
        <w:t xml:space="preserve"> </w:t>
      </w:r>
      <w:r>
        <w:t>Maiden</w:t>
      </w:r>
      <w:r>
        <w:rPr>
          <w:spacing w:val="-19"/>
        </w:rPr>
        <w:t xml:space="preserve"> </w:t>
      </w:r>
      <w:r>
        <w:t>store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only</w:t>
      </w:r>
      <w:r>
        <w:rPr>
          <w:spacing w:val="-18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administered</w:t>
      </w:r>
      <w:r>
        <w:rPr>
          <w:spacing w:val="-5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women,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whether it</w:t>
      </w:r>
      <w:r>
        <w:rPr>
          <w:spacing w:val="-73"/>
        </w:rPr>
        <w:t xml:space="preserve"> </w:t>
      </w:r>
      <w:r>
        <w:t>stemmed from the fact that the Maide</w:t>
      </w:r>
      <w:r>
        <w:t>n Wardens were often and perhaps</w:t>
      </w:r>
      <w:r>
        <w:rPr>
          <w:spacing w:val="1"/>
        </w:rPr>
        <w:t xml:space="preserve"> </w:t>
      </w:r>
      <w:r>
        <w:t>always very young girls, whose finances were managed for them by older</w:t>
      </w:r>
      <w:r>
        <w:rPr>
          <w:spacing w:val="1"/>
        </w:rPr>
        <w:t xml:space="preserve"> </w:t>
      </w:r>
      <w:r>
        <w:t>male</w:t>
      </w:r>
      <w:r>
        <w:rPr>
          <w:spacing w:val="-2"/>
        </w:rPr>
        <w:t xml:space="preserve"> </w:t>
      </w:r>
      <w:r>
        <w:t>relatives,</w:t>
      </w:r>
      <w:r>
        <w:rPr>
          <w:spacing w:val="-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Wardens or</w:t>
      </w:r>
      <w:r>
        <w:rPr>
          <w:spacing w:val="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priest.</w:t>
      </w:r>
    </w:p>
    <w:p w14:paraId="0246F47D" w14:textId="77777777" w:rsidR="00AB4F02" w:rsidRDefault="009D3C46">
      <w:pPr>
        <w:pStyle w:val="BodyText"/>
        <w:spacing w:before="11" w:line="249" w:lineRule="auto"/>
        <w:ind w:left="119" w:right="113" w:firstLine="300"/>
        <w:jc w:val="both"/>
      </w:pPr>
      <w:r>
        <w:t>If the accounts are precisely located as the utterance of particular named</w:t>
      </w:r>
      <w:r>
        <w:rPr>
          <w:spacing w:val="1"/>
        </w:rPr>
        <w:t xml:space="preserve"> </w:t>
      </w:r>
      <w:r>
        <w:t xml:space="preserve">persons, they are also </w:t>
      </w:r>
      <w:r>
        <w:t>pervaded by a vivid sense of belonging to a quite</w:t>
      </w:r>
      <w:r>
        <w:rPr>
          <w:spacing w:val="1"/>
        </w:rPr>
        <w:t xml:space="preserve"> </w:t>
      </w:r>
      <w:r>
        <w:t>specific moment, the day on which the accounts were presented. This, of</w:t>
      </w:r>
      <w:r>
        <w:rPr>
          <w:spacing w:val="1"/>
        </w:rPr>
        <w:t xml:space="preserve"> </w:t>
      </w:r>
      <w:r>
        <w:t>course, is implicit in the dating of each account, but it is constantly under-</w:t>
      </w:r>
      <w:r>
        <w:rPr>
          <w:spacing w:val="1"/>
        </w:rPr>
        <w:t xml:space="preserve"> </w:t>
      </w:r>
      <w:r>
        <w:t>scored by insistent temporal references in the accounts themselves. So the</w:t>
      </w:r>
      <w:r>
        <w:rPr>
          <w:spacing w:val="1"/>
        </w:rPr>
        <w:t xml:space="preserve"> </w:t>
      </w:r>
      <w:r>
        <w:t>High Wardens in 1530 remind the parish that Robert at Hayne owes the</w:t>
      </w:r>
      <w:r>
        <w:rPr>
          <w:spacing w:val="1"/>
        </w:rPr>
        <w:t xml:space="preserve"> </w:t>
      </w:r>
      <w:r>
        <w:t>church 13/4d, ‘the wyche mony he ys contendyd to delyver un to Thomas</w:t>
      </w:r>
      <w:r>
        <w:rPr>
          <w:spacing w:val="1"/>
        </w:rPr>
        <w:t xml:space="preserve"> </w:t>
      </w:r>
      <w:r>
        <w:t xml:space="preserve">Rumbelow </w:t>
      </w:r>
      <w:r>
        <w:rPr>
          <w:i/>
        </w:rPr>
        <w:t>this after nown</w:t>
      </w:r>
      <w:r>
        <w:t>'</w:t>
      </w:r>
      <w:bookmarkStart w:id="209" w:name="_bookmark199"/>
      <w:bookmarkEnd w:id="209"/>
      <w:r>
        <w:t>.</w:t>
      </w:r>
      <w:hyperlink w:anchor="_bookmark1037" w:history="1">
        <w:r>
          <w:rPr>
            <w:color w:val="0000ED"/>
            <w:position w:val="9"/>
            <w:sz w:val="22"/>
            <w:u w:val="single" w:color="0000ED"/>
          </w:rPr>
          <w:t>76</w:t>
        </w:r>
      </w:hyperlink>
      <w:r>
        <w:rPr>
          <w:color w:val="0000ED"/>
          <w:position w:val="9"/>
          <w:sz w:val="22"/>
        </w:rPr>
        <w:t xml:space="preserve"> </w:t>
      </w:r>
      <w:r>
        <w:t>In 1537 the High Wardens declare that they</w:t>
      </w:r>
      <w:r>
        <w:rPr>
          <w:spacing w:val="1"/>
        </w:rPr>
        <w:t xml:space="preserve"> </w:t>
      </w:r>
      <w:r>
        <w:t xml:space="preserve">have money in hand ‘to helppe to tyle the churche </w:t>
      </w:r>
      <w:r>
        <w:rPr>
          <w:i/>
        </w:rPr>
        <w:t>as sone as we can gett a</w:t>
      </w:r>
      <w:r>
        <w:rPr>
          <w:i/>
          <w:spacing w:val="1"/>
        </w:rPr>
        <w:t xml:space="preserve"> </w:t>
      </w:r>
      <w:r>
        <w:rPr>
          <w:i/>
        </w:rPr>
        <w:t>man and sande for to doo hyt</w:t>
      </w:r>
      <w:r>
        <w:t xml:space="preserve">', or report in 1539 that ‘there ys </w:t>
      </w:r>
      <w:r>
        <w:rPr>
          <w:i/>
        </w:rPr>
        <w:t>delyveryd this</w:t>
      </w:r>
      <w:r>
        <w:rPr>
          <w:i/>
          <w:spacing w:val="-72"/>
        </w:rPr>
        <w:t xml:space="preserve"> </w:t>
      </w:r>
      <w:r>
        <w:rPr>
          <w:i/>
        </w:rPr>
        <w:t xml:space="preserve">present day </w:t>
      </w:r>
      <w:r>
        <w:t>to William Leddon xiij</w:t>
      </w:r>
      <w:r>
        <w:rPr>
          <w:position w:val="9"/>
          <w:sz w:val="22"/>
        </w:rPr>
        <w:t xml:space="preserve">s </w:t>
      </w:r>
      <w:r>
        <w:t>&amp; i</w:t>
      </w:r>
      <w:r>
        <w:t>iij</w:t>
      </w:r>
      <w:r>
        <w:rPr>
          <w:position w:val="9"/>
          <w:sz w:val="22"/>
        </w:rPr>
        <w:t xml:space="preserve">d </w:t>
      </w:r>
      <w:r>
        <w:t>[13/4d]', or in 1541 inform the</w:t>
      </w:r>
      <w:r>
        <w:rPr>
          <w:spacing w:val="1"/>
        </w:rPr>
        <w:t xml:space="preserve"> </w:t>
      </w:r>
      <w:r>
        <w:t>parish that ‘ys for the v</w:t>
      </w:r>
      <w:r>
        <w:rPr>
          <w:position w:val="9"/>
          <w:sz w:val="22"/>
        </w:rPr>
        <w:t xml:space="preserve">s </w:t>
      </w:r>
      <w:r>
        <w:t>[5/=] that Eylon Norman promysyd to bring yn here</w:t>
      </w:r>
      <w:r>
        <w:rPr>
          <w:spacing w:val="-73"/>
        </w:rPr>
        <w:t xml:space="preserve"> </w:t>
      </w:r>
      <w:r>
        <w:t xml:space="preserve">at Ester … </w:t>
      </w:r>
      <w:r>
        <w:rPr>
          <w:i/>
        </w:rPr>
        <w:t xml:space="preserve">sche wyll delyver </w:t>
      </w:r>
      <w:r>
        <w:t xml:space="preserve">hyt to Richard Hucly and … </w:t>
      </w:r>
      <w:r>
        <w:rPr>
          <w:i/>
        </w:rPr>
        <w:t xml:space="preserve">ye schall have </w:t>
      </w:r>
      <w:r>
        <w:t>a</w:t>
      </w:r>
      <w:r>
        <w:rPr>
          <w:spacing w:val="1"/>
        </w:rPr>
        <w:t xml:space="preserve"> </w:t>
      </w:r>
      <w:r>
        <w:t>new stremer of sylke agayn sent iorge day gracia divina'</w:t>
      </w:r>
      <w:bookmarkStart w:id="210" w:name="_bookmark200"/>
      <w:bookmarkEnd w:id="210"/>
      <w:r>
        <w:t>.</w:t>
      </w:r>
      <w:hyperlink w:anchor="_bookmark1038" w:history="1">
        <w:r>
          <w:rPr>
            <w:color w:val="0000ED"/>
            <w:position w:val="9"/>
            <w:sz w:val="22"/>
            <w:u w:val="single" w:color="0000ED"/>
          </w:rPr>
          <w:t>77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 1538 the</w:t>
      </w:r>
      <w:r>
        <w:rPr>
          <w:spacing w:val="1"/>
        </w:rPr>
        <w:t xml:space="preserve"> </w:t>
      </w:r>
      <w:r>
        <w:t>wardens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Lady's</w:t>
      </w:r>
      <w:r>
        <w:rPr>
          <w:spacing w:val="3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one of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sheep</w:t>
      </w:r>
      <w:r>
        <w:rPr>
          <w:spacing w:val="-1"/>
        </w:rPr>
        <w:t xml:space="preserve"> </w:t>
      </w:r>
      <w:r>
        <w:t>‘ys</w:t>
      </w:r>
      <w:r>
        <w:rPr>
          <w:spacing w:val="3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yett</w:t>
      </w:r>
      <w:r>
        <w:rPr>
          <w:spacing w:val="-7"/>
        </w:rPr>
        <w:t xml:space="preserve"> </w:t>
      </w:r>
      <w:r>
        <w:t>schorne</w:t>
      </w:r>
    </w:p>
    <w:p w14:paraId="771E1A0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8D873DA" w14:textId="77777777" w:rsidR="00AB4F02" w:rsidRDefault="009D3C46">
      <w:pPr>
        <w:pStyle w:val="BodyText"/>
        <w:spacing w:before="69" w:line="249" w:lineRule="auto"/>
        <w:ind w:left="119" w:right="128"/>
        <w:jc w:val="both"/>
      </w:pPr>
      <w:r>
        <w:t>(nor lyke to be this ere)'</w:t>
      </w:r>
      <w:bookmarkStart w:id="211" w:name="_bookmark201"/>
      <w:bookmarkEnd w:id="211"/>
      <w:r>
        <w:t>.</w:t>
      </w:r>
      <w:hyperlink w:anchor="_bookmark1039" w:history="1">
        <w:r>
          <w:rPr>
            <w:color w:val="0000ED"/>
            <w:position w:val="9"/>
            <w:sz w:val="22"/>
            <w:u w:val="single" w:color="0000ED"/>
          </w:rPr>
          <w:t>78</w:t>
        </w:r>
      </w:hyperlink>
      <w:r>
        <w:rPr>
          <w:color w:val="0000ED"/>
          <w:position w:val="9"/>
          <w:sz w:val="22"/>
        </w:rPr>
        <w:t xml:space="preserve"> </w:t>
      </w:r>
      <w:r>
        <w:t>In an entry in the account of Thomas Rumbelow,</w:t>
      </w:r>
      <w:r>
        <w:rPr>
          <w:spacing w:val="-72"/>
        </w:rPr>
        <w:t xml:space="preserve"> </w:t>
      </w:r>
      <w:r>
        <w:t>High Warden with John Norman at</w:t>
      </w:r>
      <w:r>
        <w:rPr>
          <w:spacing w:val="1"/>
        </w:rPr>
        <w:t xml:space="preserve"> </w:t>
      </w:r>
      <w:r>
        <w:t>Wood</w:t>
      </w:r>
      <w:r>
        <w:rPr>
          <w:spacing w:val="1"/>
        </w:rPr>
        <w:t xml:space="preserve"> </w:t>
      </w:r>
      <w:r>
        <w:t>in 1531,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even more</w:t>
      </w:r>
      <w:r>
        <w:rPr>
          <w:spacing w:val="1"/>
        </w:rPr>
        <w:t xml:space="preserve"> </w:t>
      </w:r>
      <w:r>
        <w:t>precisely located in the ‘now' of the account, the Sunday before All Saints</w:t>
      </w:r>
      <w:r>
        <w:rPr>
          <w:spacing w:val="1"/>
        </w:rPr>
        <w:t xml:space="preserve"> </w:t>
      </w:r>
      <w:r>
        <w:t>day</w:t>
      </w:r>
      <w:r>
        <w:rPr>
          <w:spacing w:val="-14"/>
        </w:rPr>
        <w:t xml:space="preserve"> </w:t>
      </w:r>
      <w:r>
        <w:t>(in</w:t>
      </w:r>
      <w:r>
        <w:rPr>
          <w:spacing w:val="-14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year,</w:t>
      </w:r>
      <w:r>
        <w:rPr>
          <w:spacing w:val="-1"/>
        </w:rPr>
        <w:t xml:space="preserve"> </w:t>
      </w:r>
      <w:r>
        <w:t>Sunday</w:t>
      </w:r>
      <w:r>
        <w:rPr>
          <w:spacing w:val="-14"/>
        </w:rPr>
        <w:t xml:space="preserve"> </w:t>
      </w:r>
      <w:r>
        <w:t>27 October),</w:t>
      </w:r>
      <w:r>
        <w:rPr>
          <w:spacing w:val="-1"/>
        </w:rPr>
        <w:t xml:space="preserve"> </w:t>
      </w:r>
      <w:r>
        <w:t>looking</w:t>
      </w:r>
      <w:r>
        <w:rPr>
          <w:spacing w:val="-14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backwards</w:t>
      </w:r>
      <w:r>
        <w:rPr>
          <w:spacing w:val="2"/>
        </w:rPr>
        <w:t xml:space="preserve"> </w:t>
      </w:r>
      <w:r>
        <w:t>and forw</w:t>
      </w:r>
      <w:r>
        <w:t>ards</w:t>
      </w:r>
      <w:r>
        <w:rPr>
          <w:spacing w:val="-73"/>
        </w:rPr>
        <w:t xml:space="preserve"> </w:t>
      </w:r>
      <w:r>
        <w:rPr>
          <w:spacing w:val="-3"/>
        </w:rPr>
        <w:t>as</w:t>
      </w:r>
      <w:r>
        <w:t xml:space="preserve"> </w:t>
      </w:r>
      <w:r>
        <w:rPr>
          <w:spacing w:val="-3"/>
        </w:rPr>
        <w:t>we</w:t>
      </w:r>
      <w:r>
        <w:rPr>
          <w:spacing w:val="-1"/>
        </w:rPr>
        <w:t xml:space="preserve"> </w:t>
      </w:r>
      <w:r>
        <w:rPr>
          <w:spacing w:val="-3"/>
        </w:rPr>
        <w:t>are</w:t>
      </w:r>
      <w:r>
        <w:rPr>
          <w:spacing w:val="-1"/>
        </w:rPr>
        <w:t xml:space="preserve"> </w:t>
      </w:r>
      <w:r>
        <w:rPr>
          <w:spacing w:val="-2"/>
        </w:rPr>
        <w:t>moved systematically</w:t>
      </w:r>
      <w:r>
        <w:rPr>
          <w:spacing w:val="-16"/>
        </w:rPr>
        <w:t xml:space="preserve"> </w:t>
      </w:r>
      <w:r>
        <w:rPr>
          <w:spacing w:val="-2"/>
        </w:rPr>
        <w:t>through</w:t>
      </w:r>
      <w:r>
        <w:rPr>
          <w:spacing w:val="-17"/>
        </w:rPr>
        <w:t xml:space="preserve"> </w:t>
      </w:r>
      <w:r>
        <w:rPr>
          <w:spacing w:val="-2"/>
        </w:rPr>
        <w:t>past, present</w:t>
      </w:r>
      <w:r>
        <w:rPr>
          <w:spacing w:val="-11"/>
        </w:rPr>
        <w:t xml:space="preserve"> </w:t>
      </w:r>
      <w:r>
        <w:rPr>
          <w:spacing w:val="-2"/>
        </w:rPr>
        <w:t>and future</w:t>
      </w:r>
      <w:r>
        <w:rPr>
          <w:spacing w:val="-1"/>
        </w:rPr>
        <w:t xml:space="preserve"> </w:t>
      </w:r>
      <w:r>
        <w:rPr>
          <w:spacing w:val="-2"/>
        </w:rPr>
        <w:t>tenses:</w:t>
      </w:r>
    </w:p>
    <w:p w14:paraId="02E15AB9" w14:textId="77777777" w:rsidR="00AB4F02" w:rsidRDefault="00AB4F02">
      <w:pPr>
        <w:pStyle w:val="BodyText"/>
        <w:spacing w:before="6"/>
      </w:pPr>
    </w:p>
    <w:p w14:paraId="1A622D99" w14:textId="77777777" w:rsidR="00AB4F02" w:rsidRDefault="009D3C46">
      <w:pPr>
        <w:spacing w:line="331" w:lineRule="auto"/>
        <w:ind w:left="119" w:right="208"/>
        <w:jc w:val="both"/>
      </w:pPr>
      <w:r>
        <w:rPr>
          <w:spacing w:val="-1"/>
        </w:rPr>
        <w:t xml:space="preserve">Item </w:t>
      </w:r>
      <w:r>
        <w:rPr>
          <w:i/>
          <w:spacing w:val="-1"/>
        </w:rPr>
        <w:t xml:space="preserve">y ressevyd </w:t>
      </w:r>
      <w:r>
        <w:rPr>
          <w:spacing w:val="-1"/>
        </w:rPr>
        <w:t xml:space="preserve">of Thomas Borrage to the </w:t>
      </w:r>
      <w:r>
        <w:t>store of Sent Sydwyll a yowe hogg [i.e. an unshorn yearling</w:t>
      </w:r>
      <w:r>
        <w:rPr>
          <w:spacing w:val="1"/>
        </w:rPr>
        <w:t xml:space="preserve"> </w:t>
      </w:r>
      <w:r>
        <w:t xml:space="preserve">ewe] the wyche John Morsse </w:t>
      </w:r>
      <w:r>
        <w:rPr>
          <w:i/>
        </w:rPr>
        <w:t>hath</w:t>
      </w:r>
      <w:r>
        <w:rPr>
          <w:i/>
          <w:spacing w:val="55"/>
        </w:rPr>
        <w:t xml:space="preserve"> </w:t>
      </w:r>
      <w:r>
        <w:rPr>
          <w:i/>
        </w:rPr>
        <w:t xml:space="preserve">now </w:t>
      </w:r>
      <w:r>
        <w:t xml:space="preserve">yn kepyng and </w:t>
      </w:r>
      <w:r>
        <w:rPr>
          <w:i/>
        </w:rPr>
        <w:t>her flyes of</w:t>
      </w:r>
      <w:r>
        <w:rPr>
          <w:i/>
          <w:spacing w:val="55"/>
        </w:rPr>
        <w:t xml:space="preserve"> </w:t>
      </w:r>
      <w:r>
        <w:rPr>
          <w:i/>
        </w:rPr>
        <w:t xml:space="preserve">this ere ys putte </w:t>
      </w:r>
      <w:r>
        <w:t>a mong the wolle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store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Jhesu:</w:t>
      </w:r>
      <w:r>
        <w:rPr>
          <w:spacing w:val="-14"/>
        </w:rPr>
        <w:t xml:space="preserve"> </w:t>
      </w:r>
      <w:r>
        <w:t>unde</w:t>
      </w:r>
      <w:r>
        <w:rPr>
          <w:spacing w:val="9"/>
        </w:rPr>
        <w:t xml:space="preserve"> </w:t>
      </w:r>
      <w:r>
        <w:t>Sent</w:t>
      </w:r>
      <w:r>
        <w:rPr>
          <w:spacing w:val="2"/>
        </w:rPr>
        <w:t xml:space="preserve"> </w:t>
      </w:r>
      <w:r>
        <w:t>Sydwyll</w:t>
      </w:r>
      <w:r>
        <w:rPr>
          <w:spacing w:val="-14"/>
        </w:rPr>
        <w:t xml:space="preserve"> </w:t>
      </w:r>
      <w:r>
        <w:t>ys</w:t>
      </w:r>
      <w:r>
        <w:rPr>
          <w:spacing w:val="6"/>
        </w:rPr>
        <w:t xml:space="preserve"> </w:t>
      </w:r>
      <w:r>
        <w:t>store</w:t>
      </w:r>
      <w:r>
        <w:rPr>
          <w:spacing w:val="9"/>
        </w:rPr>
        <w:t xml:space="preserve"> </w:t>
      </w:r>
      <w:r>
        <w:rPr>
          <w:i/>
        </w:rPr>
        <w:t>must</w:t>
      </w:r>
      <w:r>
        <w:rPr>
          <w:i/>
          <w:spacing w:val="1"/>
        </w:rPr>
        <w:t xml:space="preserve"> </w:t>
      </w:r>
      <w:r>
        <w:rPr>
          <w:i/>
        </w:rPr>
        <w:t>have</w:t>
      </w:r>
      <w:r>
        <w:rPr>
          <w:i/>
          <w:spacing w:val="9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flyes</w:t>
      </w:r>
      <w:r>
        <w:rPr>
          <w:spacing w:val="6"/>
        </w:rPr>
        <w:t xml:space="preserve"> </w:t>
      </w:r>
      <w:r>
        <w:rPr>
          <w:i/>
        </w:rPr>
        <w:t>a</w:t>
      </w:r>
      <w:r>
        <w:rPr>
          <w:i/>
          <w:spacing w:val="11"/>
        </w:rPr>
        <w:t xml:space="preserve"> </w:t>
      </w:r>
      <w:r>
        <w:rPr>
          <w:i/>
        </w:rPr>
        <w:t>nother</w:t>
      </w:r>
      <w:r>
        <w:rPr>
          <w:i/>
          <w:spacing w:val="6"/>
        </w:rPr>
        <w:t xml:space="preserve"> </w:t>
      </w:r>
      <w:r>
        <w:rPr>
          <w:i/>
        </w:rPr>
        <w:t>ere</w:t>
      </w:r>
      <w:r>
        <w:rPr>
          <w:i/>
          <w:spacing w:val="9"/>
        </w:rPr>
        <w:t xml:space="preserve"> </w:t>
      </w:r>
      <w:r>
        <w:t>…</w:t>
      </w:r>
      <w:r>
        <w:rPr>
          <w:spacing w:val="4"/>
        </w:rPr>
        <w:t xml:space="preserve"> </w:t>
      </w:r>
      <w:r>
        <w:t>iiij</w:t>
      </w:r>
      <w:r>
        <w:rPr>
          <w:position w:val="7"/>
          <w:sz w:val="17"/>
        </w:rPr>
        <w:t>d</w:t>
      </w:r>
      <w:r>
        <w:rPr>
          <w:spacing w:val="19"/>
          <w:position w:val="7"/>
          <w:sz w:val="17"/>
        </w:rPr>
        <w:t xml:space="preserve"> </w:t>
      </w:r>
      <w:r>
        <w:t>[4d]</w:t>
      </w:r>
      <w:bookmarkStart w:id="212" w:name="_bookmark202"/>
      <w:bookmarkEnd w:id="212"/>
      <w:r>
        <w:t>.</w:t>
      </w:r>
      <w:hyperlink w:anchor="_bookmark1040" w:history="1">
        <w:r>
          <w:rPr>
            <w:color w:val="0000ED"/>
            <w:u w:val="single" w:color="0000ED"/>
            <w:vertAlign w:val="superscript"/>
          </w:rPr>
          <w:t>79</w:t>
        </w:r>
      </w:hyperlink>
    </w:p>
    <w:p w14:paraId="437BF783" w14:textId="77777777" w:rsidR="00AB4F02" w:rsidRDefault="00AB4F02">
      <w:pPr>
        <w:pStyle w:val="BodyText"/>
        <w:spacing w:before="10"/>
        <w:rPr>
          <w:sz w:val="26"/>
        </w:rPr>
      </w:pPr>
    </w:p>
    <w:p w14:paraId="05D33E86" w14:textId="77777777" w:rsidR="00AB4F02" w:rsidRDefault="009D3C46">
      <w:pPr>
        <w:spacing w:before="1" w:line="340" w:lineRule="auto"/>
        <w:ind w:left="119" w:right="186"/>
        <w:rPr>
          <w:i/>
        </w:rPr>
      </w:pPr>
      <w:r>
        <w:rPr>
          <w:i/>
        </w:rPr>
        <w:t>Item</w:t>
      </w:r>
      <w:r>
        <w:rPr>
          <w:i/>
          <w:spacing w:val="4"/>
        </w:rPr>
        <w:t xml:space="preserve"> </w:t>
      </w:r>
      <w:r>
        <w:rPr>
          <w:i/>
        </w:rPr>
        <w:t>I</w:t>
      </w:r>
      <w:r>
        <w:rPr>
          <w:i/>
          <w:spacing w:val="22"/>
        </w:rPr>
        <w:t xml:space="preserve"> </w:t>
      </w:r>
      <w:r>
        <w:rPr>
          <w:i/>
        </w:rPr>
        <w:t>received</w:t>
      </w:r>
      <w:r>
        <w:rPr>
          <w:i/>
          <w:spacing w:val="30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Thomas</w:t>
      </w:r>
      <w:r>
        <w:rPr>
          <w:i/>
          <w:spacing w:val="24"/>
        </w:rPr>
        <w:t xml:space="preserve"> </w:t>
      </w:r>
      <w:r>
        <w:rPr>
          <w:i/>
        </w:rPr>
        <w:t>Borrage</w:t>
      </w:r>
      <w:r>
        <w:rPr>
          <w:i/>
          <w:spacing w:val="28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store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St</w:t>
      </w:r>
      <w:r>
        <w:rPr>
          <w:i/>
          <w:spacing w:val="18"/>
        </w:rPr>
        <w:t xml:space="preserve"> </w:t>
      </w:r>
      <w:r>
        <w:rPr>
          <w:i/>
        </w:rPr>
        <w:t>Sidwell</w:t>
      </w:r>
      <w:r>
        <w:rPr>
          <w:i/>
          <w:spacing w:val="17"/>
        </w:rPr>
        <w:t xml:space="preserve"> </w:t>
      </w:r>
      <w:r>
        <w:rPr>
          <w:i/>
        </w:rPr>
        <w:t>a</w:t>
      </w:r>
      <w:r>
        <w:rPr>
          <w:i/>
          <w:spacing w:val="30"/>
        </w:rPr>
        <w:t xml:space="preserve"> </w:t>
      </w:r>
      <w:r>
        <w:rPr>
          <w:i/>
        </w:rPr>
        <w:t>ewe</w:t>
      </w:r>
      <w:r>
        <w:rPr>
          <w:i/>
          <w:spacing w:val="28"/>
        </w:rPr>
        <w:t xml:space="preserve"> </w:t>
      </w:r>
      <w:r>
        <w:rPr>
          <w:i/>
        </w:rPr>
        <w:t>hogg</w:t>
      </w:r>
      <w:r>
        <w:rPr>
          <w:i/>
          <w:spacing w:val="30"/>
        </w:rPr>
        <w:t xml:space="preserve"> </w:t>
      </w:r>
      <w:r>
        <w:rPr>
          <w:i/>
        </w:rPr>
        <w:t>(i.e.</w:t>
      </w:r>
      <w:r>
        <w:rPr>
          <w:i/>
          <w:spacing w:val="26"/>
        </w:rPr>
        <w:t xml:space="preserve"> </w:t>
      </w:r>
      <w:r>
        <w:rPr>
          <w:i/>
        </w:rPr>
        <w:t>an</w:t>
      </w:r>
      <w:r>
        <w:rPr>
          <w:i/>
          <w:spacing w:val="30"/>
        </w:rPr>
        <w:t xml:space="preserve"> </w:t>
      </w:r>
      <w:r>
        <w:rPr>
          <w:i/>
        </w:rPr>
        <w:t>unshorn</w:t>
      </w:r>
      <w:r>
        <w:rPr>
          <w:i/>
          <w:spacing w:val="30"/>
        </w:rPr>
        <w:t xml:space="preserve"> </w:t>
      </w:r>
      <w:r>
        <w:rPr>
          <w:i/>
        </w:rPr>
        <w:t>yearling</w:t>
      </w:r>
      <w:r>
        <w:rPr>
          <w:i/>
          <w:spacing w:val="-52"/>
        </w:rPr>
        <w:t xml:space="preserve"> </w:t>
      </w:r>
      <w:r>
        <w:rPr>
          <w:i/>
        </w:rPr>
        <w:t>ewe),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which</w:t>
      </w:r>
      <w:r>
        <w:rPr>
          <w:i/>
          <w:spacing w:val="1"/>
        </w:rPr>
        <w:t xml:space="preserve"> </w:t>
      </w:r>
      <w:r>
        <w:rPr>
          <w:i/>
        </w:rPr>
        <w:t>John</w:t>
      </w:r>
      <w:r>
        <w:rPr>
          <w:i/>
          <w:spacing w:val="1"/>
        </w:rPr>
        <w:t xml:space="preserve"> </w:t>
      </w:r>
      <w:r>
        <w:rPr>
          <w:i/>
        </w:rPr>
        <w:t>Morsse</w:t>
      </w:r>
      <w:r>
        <w:rPr>
          <w:i/>
          <w:spacing w:val="55"/>
        </w:rPr>
        <w:t xml:space="preserve"> </w:t>
      </w:r>
      <w:r>
        <w:rPr>
          <w:i/>
        </w:rPr>
        <w:t>hath</w:t>
      </w:r>
      <w:r>
        <w:rPr>
          <w:i/>
          <w:spacing w:val="55"/>
        </w:rPr>
        <w:t xml:space="preserve"> </w:t>
      </w:r>
      <w:r>
        <w:rPr>
          <w:i/>
        </w:rPr>
        <w:t>now in</w:t>
      </w:r>
      <w:r>
        <w:rPr>
          <w:i/>
          <w:spacing w:val="55"/>
        </w:rPr>
        <w:t xml:space="preserve"> </w:t>
      </w:r>
      <w:r>
        <w:rPr>
          <w:i/>
        </w:rPr>
        <w:t>keeping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her fleece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this year is put among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wool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store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Jesus:</w:t>
      </w:r>
      <w:r>
        <w:rPr>
          <w:i/>
          <w:spacing w:val="17"/>
        </w:rPr>
        <w:t xml:space="preserve"> </w:t>
      </w:r>
      <w:r>
        <w:rPr>
          <w:i/>
        </w:rPr>
        <w:t>whence</w:t>
      </w:r>
      <w:r>
        <w:rPr>
          <w:i/>
          <w:spacing w:val="22"/>
        </w:rPr>
        <w:t xml:space="preserve"> </w:t>
      </w:r>
      <w:r>
        <w:rPr>
          <w:i/>
        </w:rPr>
        <w:t>St</w:t>
      </w:r>
      <w:r>
        <w:rPr>
          <w:i/>
          <w:spacing w:val="13"/>
        </w:rPr>
        <w:t xml:space="preserve"> </w:t>
      </w:r>
      <w:r>
        <w:rPr>
          <w:i/>
        </w:rPr>
        <w:t>Sidwell's</w:t>
      </w:r>
      <w:r>
        <w:rPr>
          <w:i/>
          <w:spacing w:val="19"/>
        </w:rPr>
        <w:t xml:space="preserve"> </w:t>
      </w:r>
      <w:r>
        <w:rPr>
          <w:i/>
        </w:rPr>
        <w:t>store</w:t>
      </w:r>
      <w:r>
        <w:rPr>
          <w:i/>
          <w:spacing w:val="23"/>
        </w:rPr>
        <w:t xml:space="preserve"> </w:t>
      </w:r>
      <w:r>
        <w:rPr>
          <w:i/>
        </w:rPr>
        <w:t>must</w:t>
      </w:r>
      <w:r>
        <w:rPr>
          <w:i/>
          <w:spacing w:val="12"/>
        </w:rPr>
        <w:t xml:space="preserve"> </w:t>
      </w:r>
      <w:r>
        <w:rPr>
          <w:i/>
        </w:rPr>
        <w:t>have</w:t>
      </w:r>
      <w:r>
        <w:rPr>
          <w:i/>
          <w:spacing w:val="23"/>
        </w:rPr>
        <w:t xml:space="preserve"> </w:t>
      </w:r>
      <w:r>
        <w:rPr>
          <w:i/>
        </w:rPr>
        <w:t>for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fleece</w:t>
      </w:r>
      <w:r>
        <w:rPr>
          <w:i/>
          <w:spacing w:val="23"/>
        </w:rPr>
        <w:t xml:space="preserve"> </w:t>
      </w:r>
      <w:r>
        <w:rPr>
          <w:i/>
        </w:rPr>
        <w:t>next</w:t>
      </w:r>
      <w:r>
        <w:rPr>
          <w:i/>
          <w:spacing w:val="13"/>
        </w:rPr>
        <w:t xml:space="preserve"> </w:t>
      </w:r>
      <w:r>
        <w:rPr>
          <w:i/>
        </w:rPr>
        <w:t>year</w:t>
      </w:r>
      <w:r>
        <w:rPr>
          <w:i/>
          <w:spacing w:val="19"/>
        </w:rPr>
        <w:t xml:space="preserve"> </w:t>
      </w:r>
      <w:r>
        <w:rPr>
          <w:i/>
        </w:rPr>
        <w:t>4d.</w:t>
      </w:r>
    </w:p>
    <w:p w14:paraId="14125DAB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1FA02B6F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t>All of which, on the face of it, might seem to suggest that Tudor Morebath</w:t>
      </w:r>
      <w:r>
        <w:rPr>
          <w:spacing w:val="1"/>
        </w:rPr>
        <w:t xml:space="preserve"> </w:t>
      </w:r>
      <w:r>
        <w:t>was a parish of extraordinarily articulate and literate men and women, who</w:t>
      </w:r>
      <w:r>
        <w:rPr>
          <w:spacing w:val="1"/>
        </w:rPr>
        <w:t xml:space="preserve"> </w:t>
      </w:r>
      <w:r>
        <w:t>year after year wrote down and presented to the parish a series of accounts</w:t>
      </w:r>
      <w:r>
        <w:rPr>
          <w:spacing w:val="1"/>
        </w:rPr>
        <w:t xml:space="preserve"> </w:t>
      </w:r>
      <w:r>
        <w:t>quite unlike those of any othe</w:t>
      </w:r>
      <w:r>
        <w:t>r Devon parish of the period in the precisi</w:t>
      </w:r>
      <w:bookmarkStart w:id="213" w:name="_bookmark203"/>
      <w:bookmarkEnd w:id="213"/>
      <w:r>
        <w:t>on</w:t>
      </w:r>
      <w:r>
        <w:rPr>
          <w:spacing w:val="1"/>
        </w:rPr>
        <w:t xml:space="preserve"> </w:t>
      </w:r>
      <w:r>
        <w:t>and vividness with which they evoke the dynamics of the parish audit. In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sheets,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seems,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sophisticated</w:t>
      </w:r>
      <w:r>
        <w:rPr>
          <w:spacing w:val="1"/>
        </w:rPr>
        <w:t xml:space="preserve"> </w:t>
      </w:r>
      <w:r>
        <w:t>succession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living</w:t>
      </w:r>
      <w:r>
        <w:rPr>
          <w:spacing w:val="-15"/>
        </w:rPr>
        <w:t xml:space="preserve"> </w:t>
      </w:r>
      <w:r>
        <w:t>voices.</w:t>
      </w:r>
    </w:p>
    <w:p w14:paraId="5EAF11A5" w14:textId="77777777" w:rsidR="00AB4F02" w:rsidRDefault="009D3C46">
      <w:pPr>
        <w:pStyle w:val="BodyText"/>
        <w:spacing w:before="9" w:line="252" w:lineRule="auto"/>
        <w:ind w:left="119" w:right="113" w:firstLine="300"/>
        <w:jc w:val="both"/>
      </w:pPr>
      <w:r>
        <w:t>Inevitably, of course, matters are not so simple. To begin with, all of the</w:t>
      </w:r>
      <w:r>
        <w:rPr>
          <w:spacing w:val="1"/>
        </w:rPr>
        <w:t xml:space="preserve"> </w:t>
      </w:r>
      <w:r>
        <w:t>accounts are quite explicitly compiled, or at any rate written down, by one</w:t>
      </w:r>
      <w:r>
        <w:rPr>
          <w:spacing w:val="1"/>
        </w:rPr>
        <w:t xml:space="preserve"> </w:t>
      </w:r>
      <w:r>
        <w:t>man, not many. The High Wardens' accounts each year pay 1d ‘for wretyng</w:t>
      </w:r>
      <w:r>
        <w:rPr>
          <w:spacing w:val="1"/>
        </w:rPr>
        <w:t xml:space="preserve"> </w:t>
      </w:r>
      <w:r>
        <w:t>this a cownte and all wother thi</w:t>
      </w:r>
      <w:r>
        <w:t>s ere paste', to the vicar</w:t>
      </w:r>
      <w:bookmarkStart w:id="214" w:name="_bookmark204"/>
      <w:bookmarkEnd w:id="214"/>
      <w:r>
        <w:t>.</w:t>
      </w:r>
      <w:hyperlink w:anchor="_bookmark1041" w:history="1">
        <w:r>
          <w:rPr>
            <w:color w:val="0000ED"/>
            <w:position w:val="9"/>
            <w:sz w:val="22"/>
            <w:u w:val="single" w:color="0000ED"/>
          </w:rPr>
          <w:t>80</w:t>
        </w:r>
      </w:hyperlink>
      <w:r>
        <w:rPr>
          <w:color w:val="0000ED"/>
          <w:position w:val="9"/>
          <w:sz w:val="22"/>
        </w:rPr>
        <w:t xml:space="preserve"> </w:t>
      </w:r>
      <w:r>
        <w:t>There was far</w:t>
      </w:r>
      <w:r>
        <w:rPr>
          <w:spacing w:val="1"/>
        </w:rPr>
        <w:t xml:space="preserve"> </w:t>
      </w:r>
      <w:r>
        <w:t>more to this than merely copying other people's work into a book. In some</w:t>
      </w:r>
      <w:r>
        <w:rPr>
          <w:spacing w:val="1"/>
        </w:rPr>
        <w:t xml:space="preserve"> </w:t>
      </w:r>
      <w:r>
        <w:rPr>
          <w:spacing w:val="-2"/>
        </w:rPr>
        <w:t xml:space="preserve">cases at least, and perhaps usually, </w:t>
      </w:r>
      <w:r>
        <w:rPr>
          <w:spacing w:val="-1"/>
        </w:rPr>
        <w:t>Sir Christopher did work from an existing</w:t>
      </w:r>
      <w:r>
        <w:rPr>
          <w:spacing w:val="-72"/>
        </w:rPr>
        <w:t xml:space="preserve"> </w:t>
      </w:r>
      <w:r>
        <w:t>written account provided b</w:t>
      </w:r>
      <w:r>
        <w:t>y the wardens. Not only does he several times</w:t>
      </w:r>
      <w:r>
        <w:rPr>
          <w:spacing w:val="1"/>
        </w:rPr>
        <w:t xml:space="preserve"> </w:t>
      </w:r>
      <w:r>
        <w:t>refer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warden</w:t>
      </w:r>
      <w:r>
        <w:rPr>
          <w:spacing w:val="-17"/>
        </w:rPr>
        <w:t xml:space="preserve"> </w:t>
      </w:r>
      <w:r>
        <w:t>retaining</w:t>
      </w:r>
      <w:r>
        <w:rPr>
          <w:spacing w:val="-17"/>
        </w:rPr>
        <w:t xml:space="preserve"> </w:t>
      </w:r>
      <w:r>
        <w:t>‘the</w:t>
      </w:r>
      <w:r>
        <w:rPr>
          <w:spacing w:val="-2"/>
        </w:rPr>
        <w:t xml:space="preserve"> </w:t>
      </w:r>
      <w:r>
        <w:t>cownter</w:t>
      </w:r>
      <w:r>
        <w:rPr>
          <w:spacing w:val="1"/>
        </w:rPr>
        <w:t xml:space="preserve"> </w:t>
      </w:r>
      <w:r>
        <w:t>pane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cownte'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‘the</w:t>
      </w:r>
      <w:r>
        <w:rPr>
          <w:spacing w:val="-2"/>
        </w:rPr>
        <w:t xml:space="preserve"> </w:t>
      </w:r>
      <w:r>
        <w:t>copy</w:t>
      </w:r>
      <w:r>
        <w:rPr>
          <w:spacing w:val="-73"/>
        </w:rPr>
        <w:t xml:space="preserve"> </w:t>
      </w:r>
      <w:r>
        <w:t>istius competus'</w:t>
      </w:r>
      <w:bookmarkStart w:id="215" w:name="_bookmark205"/>
      <w:bookmarkEnd w:id="215"/>
      <w:r>
        <w:t>,</w:t>
      </w:r>
      <w:hyperlink w:anchor="_bookmark1042" w:history="1">
        <w:r>
          <w:rPr>
            <w:color w:val="0000ED"/>
            <w:position w:val="9"/>
            <w:sz w:val="22"/>
            <w:u w:val="single" w:color="0000ED"/>
          </w:rPr>
          <w:t>81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from time to time he criticises the details of the</w:t>
      </w:r>
      <w:r>
        <w:rPr>
          <w:spacing w:val="1"/>
        </w:rPr>
        <w:t xml:space="preserve"> </w:t>
      </w:r>
      <w:r>
        <w:t>accounting, above all the warden's arithmetic. In the account of Our Lady's</w:t>
      </w:r>
      <w:r>
        <w:rPr>
          <w:spacing w:val="1"/>
        </w:rPr>
        <w:t xml:space="preserve"> </w:t>
      </w:r>
      <w:r>
        <w:t>store in 1538, prepared by the senior warden John Taylor, for example, the</w:t>
      </w:r>
      <w:r>
        <w:rPr>
          <w:spacing w:val="1"/>
        </w:rPr>
        <w:t xml:space="preserve"> </w:t>
      </w:r>
      <w:r>
        <w:t>total receipts were announced as 38/11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d, but the priest adds at once ‘but y</w:t>
      </w:r>
      <w:r>
        <w:rPr>
          <w:spacing w:val="-72"/>
        </w:rPr>
        <w:t xml:space="preserve"> </w:t>
      </w:r>
      <w:r>
        <w:t>wyne [I ween] hyt ys wrong</w:t>
      </w:r>
      <w:r>
        <w:t xml:space="preserve"> caste for taylor by a 1d to moche'. Similarly, in</w:t>
      </w:r>
      <w:r>
        <w:rPr>
          <w:spacing w:val="-72"/>
        </w:rPr>
        <w:t xml:space="preserve"> </w:t>
      </w:r>
      <w:r>
        <w:t>the High Wardens' accounts for 1565, in announcing the total receipts the</w:t>
      </w:r>
      <w:r>
        <w:rPr>
          <w:spacing w:val="1"/>
        </w:rPr>
        <w:t xml:space="preserve"> </w:t>
      </w:r>
      <w:r>
        <w:t>priest</w:t>
      </w:r>
      <w:r>
        <w:rPr>
          <w:spacing w:val="2"/>
        </w:rPr>
        <w:t xml:space="preserve"> </w:t>
      </w:r>
      <w:r>
        <w:t>comments,</w:t>
      </w:r>
      <w:r>
        <w:rPr>
          <w:spacing w:val="10"/>
        </w:rPr>
        <w:t xml:space="preserve"> </w:t>
      </w:r>
      <w:r>
        <w:t>‘y</w:t>
      </w:r>
      <w:r>
        <w:rPr>
          <w:spacing w:val="-4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wardyn</w:t>
      </w:r>
      <w:r>
        <w:rPr>
          <w:spacing w:val="-4"/>
        </w:rPr>
        <w:t xml:space="preserve"> </w:t>
      </w:r>
      <w:r>
        <w:t>here</w:t>
      </w:r>
      <w:r>
        <w:rPr>
          <w:spacing w:val="1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cast</w:t>
      </w:r>
      <w:r>
        <w:rPr>
          <w:spacing w:val="2"/>
        </w:rPr>
        <w:t xml:space="preserve"> </w:t>
      </w:r>
      <w:r>
        <w:t>12d</w:t>
      </w:r>
      <w:r>
        <w:rPr>
          <w:spacing w:val="10"/>
        </w:rPr>
        <w:t xml:space="preserve"> </w:t>
      </w:r>
      <w:r>
        <w:t>inn</w:t>
      </w:r>
      <w:r>
        <w:rPr>
          <w:spacing w:val="-4"/>
        </w:rPr>
        <w:t xml:space="preserve"> </w:t>
      </w:r>
      <w:r>
        <w:t>hys</w:t>
      </w:r>
      <w:r>
        <w:rPr>
          <w:spacing w:val="12"/>
        </w:rPr>
        <w:t xml:space="preserve"> </w:t>
      </w:r>
      <w:r>
        <w:t>ressetis</w:t>
      </w:r>
      <w:r>
        <w:rPr>
          <w:spacing w:val="13"/>
        </w:rPr>
        <w:t xml:space="preserve"> </w:t>
      </w:r>
      <w:r>
        <w:t>for</w:t>
      </w:r>
    </w:p>
    <w:p w14:paraId="7D44DC5A" w14:textId="77777777" w:rsidR="00AB4F02" w:rsidRDefault="00AB4F02">
      <w:pPr>
        <w:spacing w:line="252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5C65ABC" w14:textId="77777777" w:rsidR="00AB4F02" w:rsidRDefault="009D3C46">
      <w:pPr>
        <w:pStyle w:val="BodyText"/>
        <w:spacing w:before="69" w:line="249" w:lineRule="auto"/>
        <w:ind w:left="119" w:right="128"/>
        <w:jc w:val="both"/>
        <w:rPr>
          <w:sz w:val="22"/>
        </w:rPr>
      </w:pPr>
      <w:r>
        <w:t>he cast his ressettis furst ivli v</w:t>
      </w:r>
      <w:r>
        <w:rPr>
          <w:position w:val="9"/>
          <w:sz w:val="22"/>
        </w:rPr>
        <w:t xml:space="preserve">s </w:t>
      </w:r>
      <w:r>
        <w:t>&amp; vj</w:t>
      </w:r>
      <w:r>
        <w:rPr>
          <w:position w:val="9"/>
          <w:sz w:val="22"/>
        </w:rPr>
        <w:t xml:space="preserve">d </w:t>
      </w:r>
      <w:r>
        <w:t>[£4</w:t>
      </w:r>
      <w:r>
        <w:t>/5/6d] where as he ressvyd not so</w:t>
      </w:r>
      <w:r>
        <w:rPr>
          <w:spacing w:val="1"/>
        </w:rPr>
        <w:t xml:space="preserve"> </w:t>
      </w:r>
      <w:r>
        <w:t>moche by</w:t>
      </w:r>
      <w:r>
        <w:rPr>
          <w:spacing w:val="-16"/>
        </w:rPr>
        <w:t xml:space="preserve"> </w:t>
      </w:r>
      <w:r>
        <w:t>xij</w:t>
      </w:r>
      <w:r>
        <w:rPr>
          <w:position w:val="9"/>
          <w:sz w:val="22"/>
        </w:rPr>
        <w:t>d</w:t>
      </w:r>
      <w:r>
        <w:rPr>
          <w:spacing w:val="11"/>
          <w:position w:val="9"/>
          <w:sz w:val="22"/>
        </w:rPr>
        <w:t xml:space="preserve"> </w:t>
      </w:r>
      <w:r>
        <w:t>[12d]</w:t>
      </w:r>
      <w:r>
        <w:rPr>
          <w:spacing w:val="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my</w:t>
      </w:r>
      <w:r>
        <w:rPr>
          <w:spacing w:val="-16"/>
        </w:rPr>
        <w:t xml:space="preserve"> </w:t>
      </w:r>
      <w:r>
        <w:t>cast'</w:t>
      </w:r>
      <w:bookmarkStart w:id="216" w:name="_bookmark206"/>
      <w:bookmarkEnd w:id="216"/>
      <w:r>
        <w:t>.</w:t>
      </w:r>
      <w:hyperlink w:anchor="_bookmark1043" w:history="1">
        <w:r>
          <w:rPr>
            <w:color w:val="0000ED"/>
            <w:position w:val="9"/>
            <w:sz w:val="22"/>
            <w:u w:val="single" w:color="0000ED"/>
          </w:rPr>
          <w:t>82</w:t>
        </w:r>
      </w:hyperlink>
    </w:p>
    <w:p w14:paraId="3593C9D2" w14:textId="77777777" w:rsidR="00AB4F02" w:rsidRDefault="009D3C46">
      <w:pPr>
        <w:pStyle w:val="BodyText"/>
        <w:spacing w:before="2" w:line="249" w:lineRule="auto"/>
        <w:ind w:left="119" w:right="104" w:firstLine="300"/>
        <w:jc w:val="both"/>
        <w:rPr>
          <w:sz w:val="22"/>
        </w:rPr>
      </w:pP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correction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wardens'</w:t>
      </w:r>
      <w:r>
        <w:rPr>
          <w:spacing w:val="1"/>
        </w:rPr>
        <w:t xml:space="preserve"> </w:t>
      </w:r>
      <w:r>
        <w:t>arithmetic</w:t>
      </w:r>
      <w:r>
        <w:rPr>
          <w:spacing w:val="-3"/>
        </w:rPr>
        <w:t xml:space="preserve"> </w:t>
      </w:r>
      <w:r>
        <w:t>simultaneously</w:t>
      </w:r>
      <w:r>
        <w:rPr>
          <w:spacing w:val="-18"/>
        </w:rPr>
        <w:t xml:space="preserve"> </w:t>
      </w:r>
      <w:r>
        <w:t>reveals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priest,</w:t>
      </w:r>
      <w:r>
        <w:rPr>
          <w:spacing w:val="-3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writing</w:t>
      </w:r>
      <w:r>
        <w:rPr>
          <w:spacing w:val="-16"/>
        </w:rPr>
        <w:t xml:space="preserve"> </w:t>
      </w:r>
      <w:r>
        <w:t>down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reading</w:t>
      </w:r>
      <w:r>
        <w:rPr>
          <w:spacing w:val="-16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parish, and establishes a distance between scribe and warden, since it makes</w:t>
      </w:r>
      <w:r>
        <w:rPr>
          <w:spacing w:val="-72"/>
        </w:rPr>
        <w:t xml:space="preserve"> </w:t>
      </w:r>
      <w:r>
        <w:t>it clear that the financial substance of the account remained the wardens'</w:t>
      </w:r>
      <w:r>
        <w:rPr>
          <w:spacing w:val="1"/>
        </w:rPr>
        <w:t xml:space="preserve"> </w:t>
      </w:r>
      <w:r>
        <w:t>own.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certainly</w:t>
      </w:r>
      <w:r>
        <w:rPr>
          <w:spacing w:val="1"/>
        </w:rPr>
        <w:t xml:space="preserve"> </w:t>
      </w:r>
      <w:r>
        <w:t>felt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accounts presented in their name</w:t>
      </w:r>
      <w:r>
        <w:t>s, if only because they were liable to be out</w:t>
      </w:r>
      <w:r>
        <w:rPr>
          <w:spacing w:val="-72"/>
        </w:rPr>
        <w:t xml:space="preserve"> </w:t>
      </w:r>
      <w:r>
        <w:t>of pocket if there was a deficit, or pursued for outstanding debts if they had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managed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books.</w:t>
      </w:r>
      <w:r>
        <w:rPr>
          <w:spacing w:val="-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1540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senior</w:t>
      </w:r>
      <w:r>
        <w:rPr>
          <w:spacing w:val="-2"/>
        </w:rPr>
        <w:t xml:space="preserve"> </w:t>
      </w:r>
      <w:r>
        <w:t>sheep</w:t>
      </w:r>
      <w:r>
        <w:rPr>
          <w:spacing w:val="-6"/>
        </w:rPr>
        <w:t xml:space="preserve"> </w:t>
      </w:r>
      <w:r>
        <w:t>warden,</w:t>
      </w:r>
      <w:r>
        <w:rPr>
          <w:spacing w:val="-6"/>
        </w:rPr>
        <w:t xml:space="preserve"> </w:t>
      </w:r>
      <w:r>
        <w:t>William</w:t>
      </w:r>
      <w:r>
        <w:rPr>
          <w:spacing w:val="-73"/>
        </w:rPr>
        <w:t xml:space="preserve"> </w:t>
      </w:r>
      <w:r>
        <w:t>Scely, spent 4/= of the wool money from the church sheep to meet a parish</w:t>
      </w:r>
      <w:r>
        <w:rPr>
          <w:spacing w:val="1"/>
        </w:rPr>
        <w:t xml:space="preserve"> </w:t>
      </w:r>
      <w:r>
        <w:t>obligation for the repair of a local bridge. This was a perfectly legitimate</w:t>
      </w:r>
      <w:r>
        <w:rPr>
          <w:spacing w:val="1"/>
        </w:rPr>
        <w:t xml:space="preserve"> </w:t>
      </w:r>
      <w:r>
        <w:rPr>
          <w:spacing w:val="-1"/>
        </w:rPr>
        <w:t>transaction,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church</w:t>
      </w:r>
      <w:r>
        <w:rPr>
          <w:spacing w:val="-18"/>
        </w:rPr>
        <w:t xml:space="preserve"> </w:t>
      </w:r>
      <w:r>
        <w:rPr>
          <w:spacing w:val="-1"/>
        </w:rPr>
        <w:t>funds were</w:t>
      </w:r>
      <w:r>
        <w:rPr>
          <w:spacing w:val="-2"/>
        </w:rPr>
        <w:t xml:space="preserve"> </w:t>
      </w:r>
      <w:r>
        <w:rPr>
          <w:spacing w:val="-1"/>
        </w:rPr>
        <w:t>often</w:t>
      </w:r>
      <w:r>
        <w:rPr>
          <w:spacing w:val="-18"/>
        </w:rPr>
        <w:t xml:space="preserve"> </w:t>
      </w:r>
      <w:r>
        <w:rPr>
          <w:spacing w:val="-1"/>
        </w:rPr>
        <w:t>drawn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debts</w:t>
      </w:r>
      <w:r>
        <w:rPr>
          <w:spacing w:val="-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this</w:t>
      </w:r>
      <w:r>
        <w:rPr>
          <w:spacing w:val="-72"/>
        </w:rPr>
        <w:t xml:space="preserve"> </w:t>
      </w:r>
      <w:r>
        <w:t>way. Scely, however, was a</w:t>
      </w:r>
      <w:r>
        <w:t xml:space="preserve"> poor man, one of the parish's five cottagers, and</w:t>
      </w:r>
      <w:r>
        <w:rPr>
          <w:spacing w:val="-72"/>
        </w:rPr>
        <w:t xml:space="preserve"> </w:t>
      </w:r>
      <w:r>
        <w:rPr>
          <w:spacing w:val="-2"/>
        </w:rPr>
        <w:t xml:space="preserve">he worried that he might be expected to handle the </w:t>
      </w:r>
      <w:r>
        <w:rPr>
          <w:spacing w:val="-1"/>
        </w:rPr>
        <w:t>cash-flow problem which</w:t>
      </w:r>
      <w:r>
        <w:t xml:space="preserve"> would arise from the gap between reporting the 4/= deficit and his eventual</w:t>
      </w:r>
      <w:r>
        <w:rPr>
          <w:spacing w:val="1"/>
        </w:rPr>
        <w:t xml:space="preserve"> </w:t>
      </w:r>
      <w:r>
        <w:t>recovery of the money from the parish. He therefore re</w:t>
      </w:r>
      <w:r>
        <w:t>fused to present an</w:t>
      </w:r>
      <w:r>
        <w:rPr>
          <w:spacing w:val="1"/>
        </w:rPr>
        <w:t xml:space="preserve"> </w:t>
      </w:r>
      <w:r>
        <w:rPr>
          <w:spacing w:val="-2"/>
        </w:rPr>
        <w:t>account at all until the money was repaid to the sheep stock. The account was</w:t>
      </w:r>
      <w:r>
        <w:rPr>
          <w:spacing w:val="-72"/>
        </w:rPr>
        <w:t xml:space="preserve"> </w:t>
      </w:r>
      <w:r>
        <w:t>presented six months late to the parish, on Sunday 27 March 1541, as the</w:t>
      </w:r>
      <w:r>
        <w:rPr>
          <w:spacing w:val="1"/>
        </w:rPr>
        <w:t xml:space="preserve"> </w:t>
      </w:r>
      <w:r>
        <w:t>priest grumbled in copying the account, ‘that schulde y be made a fore</w:t>
      </w:r>
      <w:r>
        <w:rPr>
          <w:spacing w:val="1"/>
        </w:rPr>
        <w:t xml:space="preserve"> </w:t>
      </w:r>
      <w:r>
        <w:rPr>
          <w:spacing w:val="-2"/>
        </w:rPr>
        <w:t>Allhallow</w:t>
      </w:r>
      <w:r>
        <w:rPr>
          <w:spacing w:val="4"/>
        </w:rPr>
        <w:t xml:space="preserve"> </w:t>
      </w:r>
      <w:r>
        <w:rPr>
          <w:spacing w:val="-1"/>
        </w:rPr>
        <w:t>day</w:t>
      </w:r>
      <w:r>
        <w:rPr>
          <w:spacing w:val="-18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keppt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-18"/>
        </w:rPr>
        <w:t xml:space="preserve"> </w:t>
      </w:r>
      <w:r>
        <w:rPr>
          <w:spacing w:val="-1"/>
        </w:rPr>
        <w:t>4s</w:t>
      </w:r>
      <w: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1d</w:t>
      </w:r>
      <w:r>
        <w:rPr>
          <w:spacing w:val="-4"/>
        </w:rPr>
        <w:t xml:space="preserve"> </w:t>
      </w:r>
      <w:r>
        <w:rPr>
          <w:spacing w:val="-1"/>
        </w:rPr>
        <w:t>[four</w:t>
      </w:r>
      <w:r>
        <w:rPr>
          <w:spacing w:val="2"/>
        </w:rPr>
        <w:t xml:space="preserve"> </w:t>
      </w:r>
      <w:r>
        <w:rPr>
          <w:spacing w:val="-1"/>
        </w:rPr>
        <w:t>shillings</w:t>
      </w:r>
      <w:r>
        <w:t xml:space="preserve"> </w:t>
      </w:r>
      <w:r>
        <w:rPr>
          <w:spacing w:val="-1"/>
        </w:rPr>
        <w:t>less a</w:t>
      </w:r>
      <w:r>
        <w:rPr>
          <w:spacing w:val="-2"/>
        </w:rPr>
        <w:t xml:space="preserve"> </w:t>
      </w:r>
      <w:r>
        <w:rPr>
          <w:spacing w:val="-1"/>
        </w:rPr>
        <w:t>penny]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churche money the wyche he be stoyd hyt a bout Exbryge and so keppt our</w:t>
      </w:r>
      <w:r>
        <w:rPr>
          <w:spacing w:val="1"/>
        </w:rPr>
        <w:t xml:space="preserve"> </w:t>
      </w:r>
      <w:r>
        <w:t>mony</w:t>
      </w:r>
      <w:r>
        <w:rPr>
          <w:spacing w:val="1"/>
        </w:rPr>
        <w:t xml:space="preserve"> </w:t>
      </w:r>
      <w:r>
        <w:t>tyll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payd'</w:t>
      </w:r>
      <w:bookmarkStart w:id="217" w:name="_bookmark207"/>
      <w:bookmarkEnd w:id="217"/>
      <w:r>
        <w:t>.</w:t>
      </w:r>
      <w:hyperlink w:anchor="_bookmark1044" w:history="1">
        <w:r>
          <w:rPr>
            <w:color w:val="0000ED"/>
            <w:position w:val="9"/>
            <w:sz w:val="22"/>
            <w:u w:val="single" w:color="0000ED"/>
          </w:rPr>
          <w:t>83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1558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t>warden</w:t>
      </w:r>
      <w:r>
        <w:rPr>
          <w:spacing w:val="1"/>
        </w:rPr>
        <w:t xml:space="preserve"> </w:t>
      </w:r>
      <w:r>
        <w:t>Nicholas</w:t>
      </w:r>
      <w:r>
        <w:rPr>
          <w:spacing w:val="1"/>
        </w:rPr>
        <w:t xml:space="preserve"> </w:t>
      </w:r>
      <w:r>
        <w:t>Timewell at Hayne died in office, his partner John Wood, a poor man, was</w:t>
      </w:r>
      <w:r>
        <w:rPr>
          <w:spacing w:val="1"/>
        </w:rPr>
        <w:t xml:space="preserve"> </w:t>
      </w:r>
      <w:r>
        <w:t>uneasy about the account presented in their join</w:t>
      </w:r>
      <w:bookmarkStart w:id="218" w:name="_bookmark209"/>
      <w:bookmarkEnd w:id="218"/>
      <w:r>
        <w:t>t names, which he had not</w:t>
      </w:r>
      <w:r>
        <w:rPr>
          <w:spacing w:val="1"/>
        </w:rPr>
        <w:t xml:space="preserve"> </w:t>
      </w:r>
      <w:r>
        <w:t>compiled. So the priest, having read out the joint account, reported to the</w:t>
      </w:r>
      <w:r>
        <w:rPr>
          <w:spacing w:val="1"/>
        </w:rPr>
        <w:t xml:space="preserve"> </w:t>
      </w:r>
      <w:r>
        <w:t>parish that ‘yet for pleasure and</w:t>
      </w:r>
      <w:r>
        <w:t xml:space="preserve"> partly to qualifye there mynd hereafter</w:t>
      </w:r>
      <w:r>
        <w:rPr>
          <w:spacing w:val="1"/>
        </w:rPr>
        <w:t xml:space="preserve"> </w:t>
      </w:r>
      <w:r>
        <w:rPr>
          <w:spacing w:val="-2"/>
        </w:rPr>
        <w:t xml:space="preserve">follyth John Woddis singular cownt for hys owne discharge what </w:t>
      </w:r>
      <w:r>
        <w:rPr>
          <w:spacing w:val="-1"/>
        </w:rPr>
        <w:t>he resseuyd</w:t>
      </w:r>
      <w:r>
        <w:rPr>
          <w:spacing w:val="-7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payd'</w:t>
      </w:r>
      <w:bookmarkStart w:id="219" w:name="_bookmark208"/>
      <w:bookmarkEnd w:id="219"/>
      <w:r>
        <w:t>.</w:t>
      </w:r>
      <w:hyperlink w:anchor="_bookmark1045" w:history="1">
        <w:r>
          <w:rPr>
            <w:color w:val="0000ED"/>
            <w:position w:val="9"/>
            <w:sz w:val="22"/>
            <w:u w:val="single" w:color="0000ED"/>
          </w:rPr>
          <w:t>84</w:t>
        </w:r>
      </w:hyperlink>
    </w:p>
    <w:p w14:paraId="01B249DF" w14:textId="77777777" w:rsidR="00AB4F02" w:rsidRDefault="009D3C46">
      <w:pPr>
        <w:pStyle w:val="BodyText"/>
        <w:spacing w:before="33" w:line="249" w:lineRule="auto"/>
        <w:ind w:left="119" w:right="104" w:firstLine="300"/>
        <w:jc w:val="both"/>
      </w:pPr>
      <w:r>
        <w:rPr>
          <w:spacing w:val="-3"/>
        </w:rPr>
        <w:t xml:space="preserve">The wardens, </w:t>
      </w:r>
      <w:r>
        <w:rPr>
          <w:spacing w:val="-2"/>
        </w:rPr>
        <w:t>therefore, owned their own accounts. Yet equally clearly, the</w:t>
      </w:r>
      <w:r>
        <w:rPr>
          <w:spacing w:val="-72"/>
        </w:rPr>
        <w:t xml:space="preserve"> </w:t>
      </w:r>
      <w:r>
        <w:t>priest was far more than the scribe of the wardens of Morebath. He certainly</w:t>
      </w:r>
      <w:r>
        <w:rPr>
          <w:spacing w:val="-72"/>
        </w:rPr>
        <w:t xml:space="preserve"> </w:t>
      </w:r>
      <w:r>
        <w:t>sometimes compiled the first version of the formal account himself from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supplied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warden: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1559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rPr>
          <w:spacing w:val="-2"/>
        </w:rPr>
        <w:t>becomes</w:t>
      </w:r>
      <w:r>
        <w:rPr>
          <w:spacing w:val="-1"/>
        </w:rPr>
        <w:t xml:space="preserve"> </w:t>
      </w:r>
      <w:r>
        <w:rPr>
          <w:spacing w:val="-2"/>
        </w:rPr>
        <w:t>visible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us</w:t>
      </w:r>
      <w:r>
        <w:t xml:space="preserve"> </w:t>
      </w:r>
      <w:r>
        <w:rPr>
          <w:spacing w:val="-2"/>
        </w:rPr>
        <w:t>because</w:t>
      </w:r>
      <w:r>
        <w:rPr>
          <w:spacing w:val="-1"/>
        </w:rPr>
        <w:t xml:space="preserve"> the accounting</w:t>
      </w:r>
      <w:r>
        <w:rPr>
          <w:spacing w:val="-18"/>
        </w:rPr>
        <w:t xml:space="preserve"> </w:t>
      </w:r>
      <w:r>
        <w:rPr>
          <w:spacing w:val="-1"/>
        </w:rPr>
        <w:t>warden,</w:t>
      </w:r>
      <w:r>
        <w:rPr>
          <w:spacing w:val="-3"/>
        </w:rPr>
        <w:t xml:space="preserve"> </w:t>
      </w:r>
      <w:r>
        <w:rPr>
          <w:spacing w:val="-1"/>
        </w:rPr>
        <w:t>John</w:t>
      </w:r>
      <w:r>
        <w:rPr>
          <w:spacing w:val="-17"/>
        </w:rPr>
        <w:t xml:space="preserve"> </w:t>
      </w:r>
      <w:r>
        <w:rPr>
          <w:spacing w:val="-1"/>
        </w:rPr>
        <w:t>Norman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Poole,</w:t>
      </w:r>
      <w:r>
        <w:rPr>
          <w:spacing w:val="-72"/>
        </w:rPr>
        <w:t xml:space="preserve"> </w:t>
      </w:r>
      <w:r>
        <w:t>forgot</w:t>
      </w:r>
      <w:r>
        <w:rPr>
          <w:spacing w:val="1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report</w:t>
      </w:r>
      <w:r>
        <w:rPr>
          <w:spacing w:val="11"/>
        </w:rPr>
        <w:t xml:space="preserve"> </w:t>
      </w:r>
      <w:r>
        <w:t>9d</w:t>
      </w:r>
      <w:r>
        <w:rPr>
          <w:spacing w:val="19"/>
        </w:rPr>
        <w:t xml:space="preserve"> </w:t>
      </w:r>
      <w:r>
        <w:t>spent</w:t>
      </w:r>
      <w:r>
        <w:rPr>
          <w:spacing w:val="11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oiling</w:t>
      </w:r>
      <w:r>
        <w:rPr>
          <w:spacing w:val="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bells,</w:t>
      </w:r>
      <w:r>
        <w:rPr>
          <w:spacing w:val="19"/>
        </w:rPr>
        <w:t xml:space="preserve"> </w:t>
      </w:r>
      <w:r>
        <w:t>taken</w:t>
      </w:r>
      <w:r>
        <w:rPr>
          <w:spacing w:val="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money</w:t>
      </w:r>
      <w:r>
        <w:rPr>
          <w:spacing w:val="5"/>
        </w:rPr>
        <w:t xml:space="preserve"> </w:t>
      </w:r>
      <w:r>
        <w:t>meant</w:t>
      </w:r>
      <w:r>
        <w:rPr>
          <w:spacing w:val="1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</w:p>
    <w:p w14:paraId="2FC8958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D1E1C24" w14:textId="77777777" w:rsidR="00AB4F02" w:rsidRDefault="009D3C46">
      <w:pPr>
        <w:pStyle w:val="BodyText"/>
        <w:spacing w:before="70" w:line="249" w:lineRule="auto"/>
        <w:ind w:left="119" w:right="128"/>
        <w:jc w:val="both"/>
        <w:rPr>
          <w:sz w:val="22"/>
        </w:rPr>
      </w:pPr>
      <w:r>
        <w:t xml:space="preserve">devoted to equipping the church once more for reformed </w:t>
      </w:r>
      <w:r>
        <w:t>worship, with the</w:t>
      </w:r>
      <w:r>
        <w:rPr>
          <w:spacing w:val="1"/>
        </w:rPr>
        <w:t xml:space="preserve"> </w:t>
      </w:r>
      <w:r>
        <w:rPr>
          <w:spacing w:val="-1"/>
        </w:rPr>
        <w:t>Bible,</w:t>
      </w:r>
      <w:r>
        <w:rPr>
          <w:spacing w:val="-11"/>
        </w:rPr>
        <w:t xml:space="preserve"> </w:t>
      </w:r>
      <w:r>
        <w:rPr>
          <w:spacing w:val="-1"/>
        </w:rPr>
        <w:t>Homilies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Erasmus'</w:t>
      </w:r>
      <w:r>
        <w:rPr>
          <w:spacing w:val="-7"/>
        </w:rPr>
        <w:t xml:space="preserve"> </w:t>
      </w:r>
      <w:r>
        <w:rPr>
          <w:i/>
          <w:spacing w:val="-1"/>
        </w:rPr>
        <w:t>Paraphrases</w:t>
      </w:r>
      <w:r>
        <w:rPr>
          <w:spacing w:val="-1"/>
        </w:rPr>
        <w:t>.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end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annual</w:t>
      </w:r>
      <w:r>
        <w:rPr>
          <w:spacing w:val="-4"/>
        </w:rPr>
        <w:t xml:space="preserve"> </w:t>
      </w:r>
      <w:r>
        <w:rPr>
          <w:spacing w:val="-1"/>
        </w:rPr>
        <w:t>account,</w:t>
      </w:r>
      <w:r>
        <w:rPr>
          <w:spacing w:val="-73"/>
        </w:rPr>
        <w:t xml:space="preserve"> </w:t>
      </w:r>
      <w:r>
        <w:t>therefore, having reported the closing balances, the priest added a second,</w:t>
      </w:r>
      <w:r>
        <w:rPr>
          <w:spacing w:val="1"/>
        </w:rPr>
        <w:t xml:space="preserve"> </w:t>
      </w:r>
      <w:r>
        <w:t>shorter account on John at Poole's behalf, ‘as here aftyr follyth the wyche</w:t>
      </w:r>
      <w:r>
        <w:rPr>
          <w:spacing w:val="1"/>
        </w:rPr>
        <w:t xml:space="preserve"> </w:t>
      </w:r>
      <w:r>
        <w:t>was out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hys memory</w:t>
      </w:r>
      <w:r>
        <w:rPr>
          <w:spacing w:val="-17"/>
        </w:rPr>
        <w:t xml:space="preserve"> </w:t>
      </w:r>
      <w:r>
        <w:t>tyll</w:t>
      </w:r>
      <w:r>
        <w:rPr>
          <w:spacing w:val="4"/>
        </w:rPr>
        <w:t xml:space="preserve"> </w:t>
      </w:r>
      <w:r>
        <w:t>this cownt</w:t>
      </w:r>
      <w:r>
        <w:rPr>
          <w:spacing w:val="-1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made'</w:t>
      </w:r>
      <w:bookmarkStart w:id="220" w:name="_bookmark210"/>
      <w:bookmarkEnd w:id="220"/>
      <w:r>
        <w:t>.</w:t>
      </w:r>
      <w:hyperlink w:anchor="_bookmark1046" w:history="1">
        <w:r>
          <w:rPr>
            <w:color w:val="0000ED"/>
            <w:position w:val="9"/>
            <w:sz w:val="22"/>
            <w:u w:val="single" w:color="0000ED"/>
          </w:rPr>
          <w:t>85</w:t>
        </w:r>
      </w:hyperlink>
    </w:p>
    <w:p w14:paraId="472A5A5C" w14:textId="77777777" w:rsidR="00AB4F02" w:rsidRDefault="009D3C46">
      <w:pPr>
        <w:pStyle w:val="BodyText"/>
        <w:spacing w:before="5" w:line="249" w:lineRule="auto"/>
        <w:ind w:left="119" w:right="113" w:firstLine="300"/>
        <w:jc w:val="both"/>
      </w:pPr>
      <w:r>
        <w:t>Even without</w:t>
      </w:r>
      <w:r>
        <w:rPr>
          <w:spacing w:val="1"/>
        </w:rPr>
        <w:t xml:space="preserve"> </w:t>
      </w:r>
      <w:r>
        <w:t>such clues,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purely formal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accounts constantly alert us </w:t>
      </w:r>
      <w:r>
        <w:t>to the role of the priest in their composition. All</w:t>
      </w:r>
      <w:r>
        <w:rPr>
          <w:spacing w:val="-72"/>
        </w:rPr>
        <w:t xml:space="preserve"> </w:t>
      </w:r>
      <w:r>
        <w:t>the accounts follow a common and tightly ordered set of conventions of</w:t>
      </w:r>
      <w:r>
        <w:rPr>
          <w:spacing w:val="1"/>
        </w:rPr>
        <w:t xml:space="preserve"> </w:t>
      </w:r>
      <w:r>
        <w:rPr>
          <w:spacing w:val="-2"/>
        </w:rPr>
        <w:t>organisation,</w:t>
      </w:r>
      <w:r>
        <w:rPr>
          <w:spacing w:val="-4"/>
        </w:rPr>
        <w:t xml:space="preserve"> </w:t>
      </w:r>
      <w:r>
        <w:rPr>
          <w:spacing w:val="-2"/>
        </w:rPr>
        <w:t>presentation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language,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they</w:t>
      </w:r>
      <w:r>
        <w:rPr>
          <w:spacing w:val="-16"/>
        </w:rPr>
        <w:t xml:space="preserve"> </w:t>
      </w:r>
      <w:r>
        <w:rPr>
          <w:spacing w:val="-2"/>
        </w:rPr>
        <w:t>are marked</w:t>
      </w:r>
      <w:r>
        <w:rPr>
          <w:spacing w:val="-4"/>
        </w:rPr>
        <w:t xml:space="preserve"> </w:t>
      </w:r>
      <w:r>
        <w:rPr>
          <w:spacing w:val="-1"/>
        </w:rPr>
        <w:t>throughout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73"/>
        </w:rPr>
        <w:t xml:space="preserve"> </w:t>
      </w:r>
      <w:r>
        <w:t>distinctive</w:t>
      </w:r>
      <w:r>
        <w:rPr>
          <w:spacing w:val="1"/>
        </w:rPr>
        <w:t xml:space="preserve"> </w:t>
      </w:r>
      <w:r>
        <w:t>English timbre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 equally distinctive</w:t>
      </w:r>
      <w:r>
        <w:rPr>
          <w:spacing w:val="1"/>
        </w:rPr>
        <w:t xml:space="preserve"> </w:t>
      </w:r>
      <w:r>
        <w:t>repertoire</w:t>
      </w:r>
      <w:r>
        <w:rPr>
          <w:spacing w:val="1"/>
        </w:rPr>
        <w:t xml:space="preserve"> </w:t>
      </w:r>
      <w:r>
        <w:t>of Latin</w:t>
      </w:r>
      <w:r>
        <w:rPr>
          <w:spacing w:val="1"/>
        </w:rPr>
        <w:t xml:space="preserve"> </w:t>
      </w:r>
      <w:r>
        <w:rPr>
          <w:spacing w:val="-1"/>
        </w:rPr>
        <w:t>words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phrases.</w:t>
      </w:r>
      <w:r>
        <w:rPr>
          <w:spacing w:val="-5"/>
        </w:rPr>
        <w:t xml:space="preserve"> </w:t>
      </w:r>
      <w:r>
        <w:rPr>
          <w:spacing w:val="-1"/>
        </w:rPr>
        <w:t>Together,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stylistic</w:t>
      </w:r>
      <w:r>
        <w:rPr>
          <w:spacing w:val="-3"/>
        </w:rPr>
        <w:t xml:space="preserve"> </w:t>
      </w:r>
      <w:r>
        <w:t>traits</w:t>
      </w:r>
      <w:r>
        <w:rPr>
          <w:spacing w:val="-2"/>
        </w:rPr>
        <w:t xml:space="preserve"> </w:t>
      </w:r>
      <w:r>
        <w:t>reveal</w:t>
      </w:r>
      <w:r>
        <w:rPr>
          <w:spacing w:val="1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idiosyncratic</w:t>
      </w:r>
      <w:r>
        <w:rPr>
          <w:spacing w:val="-3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garrulous personality, a single voice, the same no matter whose name heads</w:t>
      </w:r>
      <w:r>
        <w:rPr>
          <w:spacing w:val="1"/>
        </w:rPr>
        <w:t xml:space="preserve"> </w:t>
      </w:r>
      <w:r>
        <w:rPr>
          <w:spacing w:val="-2"/>
        </w:rPr>
        <w:t>the bill. This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primarily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matter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accent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dial</w:t>
      </w:r>
      <w:r>
        <w:rPr>
          <w:spacing w:val="-1"/>
        </w:rPr>
        <w:t>ect,</w:t>
      </w:r>
      <w:r>
        <w:rPr>
          <w:spacing w:val="-2"/>
        </w:rPr>
        <w:t xml:space="preserve"> </w:t>
      </w:r>
      <w:r>
        <w:rPr>
          <w:spacing w:val="-1"/>
        </w:rPr>
        <w:t>though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spelling</w:t>
      </w:r>
      <w:r>
        <w:rPr>
          <w:spacing w:val="-7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accounts</w:t>
      </w:r>
      <w:r>
        <w:rPr>
          <w:spacing w:val="-3"/>
        </w:rPr>
        <w:t xml:space="preserve"> </w:t>
      </w:r>
      <w:r>
        <w:t>often</w:t>
      </w:r>
      <w:r>
        <w:rPr>
          <w:spacing w:val="-18"/>
        </w:rPr>
        <w:t xml:space="preserve"> </w:t>
      </w:r>
      <w:r>
        <w:t>preserves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unmistakable</w:t>
      </w:r>
      <w:r>
        <w:rPr>
          <w:spacing w:val="-4"/>
        </w:rPr>
        <w:t xml:space="preserve"> </w:t>
      </w:r>
      <w:r>
        <w:t>burr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deep</w:t>
      </w:r>
      <w:r>
        <w:rPr>
          <w:spacing w:val="-6"/>
        </w:rPr>
        <w:t xml:space="preserve"> </w:t>
      </w:r>
      <w:r>
        <w:t>Devon</w:t>
      </w:r>
      <w:r>
        <w:rPr>
          <w:spacing w:val="-72"/>
        </w:rPr>
        <w:t xml:space="preserve"> </w:t>
      </w:r>
      <w:r>
        <w:t>accent – the font is always the ‘vawnte', the altar the ‘awter', the workmen</w:t>
      </w:r>
      <w:r>
        <w:rPr>
          <w:spacing w:val="1"/>
        </w:rPr>
        <w:t xml:space="preserve"> </w:t>
      </w:r>
      <w:r>
        <w:t>who cut up trees in the wood are ‘zaers' and what they are doing is ‘zayng',</w:t>
      </w:r>
      <w:r>
        <w:rPr>
          <w:spacing w:val="1"/>
        </w:rPr>
        <w:t xml:space="preserve"> </w:t>
      </w:r>
      <w:r>
        <w:t>large trees are ‘grette', the elderly are ‘wolde' and the woods are full of</w:t>
      </w:r>
      <w:r>
        <w:rPr>
          <w:spacing w:val="1"/>
        </w:rPr>
        <w:t xml:space="preserve"> </w:t>
      </w:r>
      <w:r>
        <w:t>‘wokes',</w:t>
      </w:r>
      <w:r>
        <w:rPr>
          <w:spacing w:val="1"/>
        </w:rPr>
        <w:t xml:space="preserve"> </w:t>
      </w:r>
      <w:r>
        <w:t>oatmeal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‘wotmeal',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Oakford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‘wocford', money spent by the vicar</w:t>
      </w:r>
      <w:r>
        <w:t xml:space="preserve"> is ‘ledde out' or ‘ledde forth' on the</w:t>
      </w:r>
      <w:r>
        <w:rPr>
          <w:spacing w:val="1"/>
        </w:rPr>
        <w:t xml:space="preserve"> </w:t>
      </w:r>
      <w:r>
        <w:t>church's behalf, workmen renew the ‘pwontyng' on the church, a poker is a</w:t>
      </w:r>
      <w:r>
        <w:rPr>
          <w:spacing w:val="1"/>
        </w:rPr>
        <w:t xml:space="preserve"> </w:t>
      </w:r>
      <w:r>
        <w:t>‘vyre pyke', the priest's brother rides to Exeter to make payments for the</w:t>
      </w:r>
      <w:r>
        <w:rPr>
          <w:spacing w:val="1"/>
        </w:rPr>
        <w:t xml:space="preserve"> </w:t>
      </w:r>
      <w:r>
        <w:t>‘vyre bykyn' [fire beacon] and we hear of a ‘noke', a ‘nox' and a ‘</w:t>
      </w:r>
      <w:r>
        <w:t>nonest'</w:t>
      </w:r>
      <w:r>
        <w:rPr>
          <w:spacing w:val="1"/>
        </w:rPr>
        <w:t xml:space="preserve"> </w:t>
      </w:r>
      <w:r>
        <w:t>woman</w:t>
      </w:r>
      <w:bookmarkStart w:id="221" w:name="_bookmark211"/>
      <w:bookmarkEnd w:id="221"/>
      <w:r>
        <w:t>.</w:t>
      </w:r>
      <w:hyperlink w:anchor="_bookmark1047" w:history="1">
        <w:r>
          <w:rPr>
            <w:color w:val="0000ED"/>
            <w:position w:val="9"/>
            <w:sz w:val="22"/>
            <w:u w:val="single" w:color="0000ED"/>
          </w:rPr>
          <w:t>86</w:t>
        </w:r>
      </w:hyperlink>
      <w:r>
        <w:rPr>
          <w:color w:val="0000ED"/>
          <w:position w:val="9"/>
          <w:sz w:val="22"/>
        </w:rPr>
        <w:t xml:space="preserve"> </w:t>
      </w:r>
      <w:r>
        <w:t>But the pervasive tone of voice in the accounts is rooted in more</w:t>
      </w:r>
      <w:r>
        <w:rPr>
          <w:spacing w:val="1"/>
        </w:rPr>
        <w:t xml:space="preserve"> </w:t>
      </w:r>
      <w:r>
        <w:t>than dialect, it reflects a distinctive mind-set, which is established in the</w:t>
      </w:r>
      <w:r>
        <w:rPr>
          <w:spacing w:val="1"/>
        </w:rPr>
        <w:t xml:space="preserve"> </w:t>
      </w:r>
      <w:r>
        <w:t>earliest</w:t>
      </w:r>
      <w:r>
        <w:rPr>
          <w:spacing w:val="1"/>
        </w:rPr>
        <w:t xml:space="preserve"> </w:t>
      </w:r>
      <w:r>
        <w:t>surviving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persists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1540,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conventional use of the first person is dropped and all the accounts are</w:t>
      </w:r>
      <w:r>
        <w:rPr>
          <w:spacing w:val="1"/>
        </w:rPr>
        <w:t xml:space="preserve"> </w:t>
      </w:r>
      <w:r>
        <w:t>explicitly delivered in the third person – no longer the ‘I' or ‘we' of the</w:t>
      </w:r>
      <w:r>
        <w:rPr>
          <w:spacing w:val="1"/>
        </w:rPr>
        <w:t xml:space="preserve"> </w:t>
      </w:r>
      <w:r>
        <w:t xml:space="preserve">named wardens, but ‘yn the begynnyng of </w:t>
      </w:r>
      <w:r>
        <w:rPr>
          <w:i/>
        </w:rPr>
        <w:t xml:space="preserve">there </w:t>
      </w:r>
      <w:r>
        <w:t xml:space="preserve">ere </w:t>
      </w:r>
      <w:r>
        <w:rPr>
          <w:i/>
        </w:rPr>
        <w:t xml:space="preserve">they </w:t>
      </w:r>
      <w:r>
        <w:t>resseuyd of the</w:t>
      </w:r>
      <w:r>
        <w:rPr>
          <w:spacing w:val="1"/>
        </w:rPr>
        <w:t xml:space="preserve"> </w:t>
      </w:r>
      <w:r>
        <w:t>wolde Wardyns'</w:t>
      </w:r>
      <w:bookmarkStart w:id="222" w:name="_bookmark212"/>
      <w:bookmarkEnd w:id="222"/>
      <w:r>
        <w:t>.</w:t>
      </w:r>
      <w:hyperlink w:anchor="_bookmark1048" w:history="1">
        <w:r>
          <w:rPr>
            <w:color w:val="0000ED"/>
            <w:position w:val="9"/>
            <w:sz w:val="22"/>
            <w:u w:val="single" w:color="0000ED"/>
          </w:rPr>
          <w:t>87</w:t>
        </w:r>
      </w:hyperlink>
      <w:r>
        <w:rPr>
          <w:color w:val="0000ED"/>
          <w:position w:val="9"/>
          <w:sz w:val="22"/>
        </w:rPr>
        <w:t xml:space="preserve"> </w:t>
      </w:r>
      <w:r>
        <w:t>Even before that change of person, the presence of the</w:t>
      </w:r>
      <w:r>
        <w:rPr>
          <w:spacing w:val="1"/>
        </w:rPr>
        <w:t xml:space="preserve"> </w:t>
      </w:r>
      <w:r>
        <w:t>priest</w:t>
      </w:r>
      <w:r>
        <w:rPr>
          <w:spacing w:val="-1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manifest</w:t>
      </w:r>
      <w:r>
        <w:rPr>
          <w:spacing w:val="-1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accounts,</w:t>
      </w:r>
      <w:r>
        <w:rPr>
          <w:spacing w:val="-5"/>
        </w:rPr>
        <w:t xml:space="preserve"> </w:t>
      </w:r>
      <w:r>
        <w:t>commenting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content,</w:t>
      </w:r>
      <w:r>
        <w:rPr>
          <w:spacing w:val="-6"/>
        </w:rPr>
        <w:t xml:space="preserve"> </w:t>
      </w:r>
      <w:r>
        <w:t>shaping</w:t>
      </w:r>
      <w:r>
        <w:rPr>
          <w:spacing w:val="-17"/>
        </w:rPr>
        <w:t xml:space="preserve"> </w:t>
      </w:r>
      <w:r>
        <w:t>their</w:t>
      </w:r>
      <w:r>
        <w:rPr>
          <w:spacing w:val="-73"/>
        </w:rPr>
        <w:t xml:space="preserve"> </w:t>
      </w:r>
      <w:r>
        <w:t>rhetoric.</w:t>
      </w:r>
    </w:p>
    <w:p w14:paraId="3ED947A0" w14:textId="77777777" w:rsidR="00AB4F02" w:rsidRDefault="009D3C46">
      <w:pPr>
        <w:pStyle w:val="BodyText"/>
        <w:spacing w:before="32" w:line="249" w:lineRule="auto"/>
        <w:ind w:left="119" w:right="113" w:firstLine="300"/>
        <w:jc w:val="both"/>
      </w:pPr>
      <w:r>
        <w:rPr>
          <w:spacing w:val="-1"/>
        </w:rPr>
        <w:t>His Latin</w:t>
      </w:r>
      <w:r>
        <w:rPr>
          <w:spacing w:val="-18"/>
        </w:rPr>
        <w:t xml:space="preserve"> </w:t>
      </w:r>
      <w:r>
        <w:rPr>
          <w:spacing w:val="-1"/>
        </w:rPr>
        <w:t>alone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alert</w:t>
      </w:r>
      <w:r>
        <w:rPr>
          <w:spacing w:val="-12"/>
        </w:rP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this.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contains a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deal</w:t>
      </w:r>
      <w:r>
        <w:rPr>
          <w:spacing w:val="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scriba</w:t>
      </w:r>
      <w:bookmarkStart w:id="223" w:name="_bookmark214"/>
      <w:bookmarkEnd w:id="223"/>
      <w:r>
        <w:t>l</w:t>
      </w:r>
      <w:r>
        <w:rPr>
          <w:spacing w:val="-72"/>
        </w:rPr>
        <w:t xml:space="preserve"> </w:t>
      </w:r>
      <w:r>
        <w:t>pidgin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Ashburton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Devon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shorthand</w:t>
      </w:r>
      <w:r>
        <w:rPr>
          <w:spacing w:val="1"/>
        </w:rPr>
        <w:t xml:space="preserve"> </w:t>
      </w:r>
      <w:r>
        <w:t>snippets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clerkly</w:t>
      </w:r>
      <w:r>
        <w:rPr>
          <w:spacing w:val="1"/>
        </w:rPr>
        <w:t xml:space="preserve"> </w:t>
      </w:r>
      <w:r>
        <w:t>jargon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‘summus</w:t>
      </w:r>
      <w:r>
        <w:rPr>
          <w:spacing w:val="1"/>
        </w:rPr>
        <w:t xml:space="preserve"> </w:t>
      </w:r>
      <w:r>
        <w:t>totalis</w:t>
      </w:r>
      <w:r>
        <w:rPr>
          <w:spacing w:val="1"/>
        </w:rPr>
        <w:t xml:space="preserve"> </w:t>
      </w:r>
      <w:r>
        <w:rPr>
          <w:spacing w:val="-1"/>
        </w:rPr>
        <w:t>receptionis</w:t>
      </w:r>
      <w:r>
        <w:rPr>
          <w:spacing w:val="-8"/>
        </w:rPr>
        <w:t xml:space="preserve"> </w:t>
      </w:r>
      <w:r>
        <w:rPr>
          <w:spacing w:val="-1"/>
        </w:rPr>
        <w:t>ys</w:t>
      </w:r>
      <w:r>
        <w:rPr>
          <w:spacing w:val="-8"/>
        </w:rPr>
        <w:t xml:space="preserve"> </w:t>
      </w:r>
      <w:r>
        <w:rPr>
          <w:spacing w:val="-1"/>
        </w:rPr>
        <w:t>…</w:t>
      </w:r>
      <w:r>
        <w:rPr>
          <w:spacing w:val="-11"/>
        </w:rPr>
        <w:t xml:space="preserve"> </w:t>
      </w:r>
      <w:r>
        <w:rPr>
          <w:spacing w:val="-1"/>
        </w:rPr>
        <w:t>xxxv</w:t>
      </w:r>
      <w:r>
        <w:rPr>
          <w:spacing w:val="-1"/>
          <w:position w:val="9"/>
          <w:sz w:val="22"/>
        </w:rPr>
        <w:t>s</w:t>
      </w:r>
      <w:r>
        <w:rPr>
          <w:spacing w:val="11"/>
          <w:position w:val="9"/>
          <w:sz w:val="22"/>
        </w:rPr>
        <w:t xml:space="preserve"> </w:t>
      </w:r>
      <w:r>
        <w:rPr>
          <w:spacing w:val="-1"/>
        </w:rPr>
        <w:t>ij</w:t>
      </w:r>
      <w:r>
        <w:rPr>
          <w:spacing w:val="-1"/>
          <w:position w:val="9"/>
          <w:sz w:val="22"/>
        </w:rPr>
        <w:t>d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unde</w:t>
      </w:r>
      <w:r>
        <w:rPr>
          <w:spacing w:val="-5"/>
        </w:rPr>
        <w:t xml:space="preserve"> </w:t>
      </w:r>
      <w:r>
        <w:rPr>
          <w:spacing w:val="-1"/>
        </w:rPr>
        <w:t>petunt</w:t>
      </w:r>
      <w:r>
        <w:rPr>
          <w:spacing w:val="-14"/>
        </w:rPr>
        <w:t xml:space="preserve"> </w:t>
      </w:r>
      <w:r>
        <w:rPr>
          <w:spacing w:val="-1"/>
        </w:rPr>
        <w:t>allocari for</w:t>
      </w:r>
      <w:r>
        <w:rPr>
          <w:spacing w:val="-2"/>
        </w:rPr>
        <w:t xml:space="preserve"> </w:t>
      </w:r>
      <w:r>
        <w:rPr>
          <w:spacing w:val="-1"/>
        </w:rPr>
        <w:t>expenssis</w:t>
      </w:r>
      <w:r>
        <w:rPr>
          <w:spacing w:val="-4"/>
        </w:rPr>
        <w:t xml:space="preserve"> </w:t>
      </w:r>
      <w:r>
        <w:t>…'</w:t>
      </w:r>
      <w:bookmarkStart w:id="224" w:name="_bookmark213"/>
      <w:bookmarkEnd w:id="224"/>
      <w:r>
        <w:t>.</w:t>
      </w:r>
      <w:hyperlink w:anchor="_bookmark1049" w:history="1">
        <w:r>
          <w:rPr>
            <w:color w:val="0000ED"/>
            <w:position w:val="9"/>
            <w:sz w:val="22"/>
            <w:u w:val="single" w:color="0000ED"/>
          </w:rPr>
          <w:t>88</w:t>
        </w:r>
        <w:r>
          <w:rPr>
            <w:color w:val="0000ED"/>
            <w:spacing w:val="3"/>
            <w:position w:val="9"/>
            <w:sz w:val="22"/>
          </w:rPr>
          <w:t xml:space="preserve"> </w:t>
        </w:r>
      </w:hyperlink>
      <w:r>
        <w:t>But</w:t>
      </w:r>
      <w:r>
        <w:rPr>
          <w:spacing w:val="-18"/>
        </w:rPr>
        <w:t xml:space="preserve"> </w:t>
      </w:r>
      <w:r>
        <w:t>many</w:t>
      </w:r>
    </w:p>
    <w:p w14:paraId="309D948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858AD61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of the Latin tags and phrases are decidedly devotional, with a liturgical</w:t>
      </w:r>
      <w:r>
        <w:rPr>
          <w:spacing w:val="1"/>
        </w:rPr>
        <w:t xml:space="preserve"> </w:t>
      </w:r>
      <w:r>
        <w:t>resonance that betrays the priest. The accounts of the individual stores are</w:t>
      </w:r>
      <w:r>
        <w:rPr>
          <w:spacing w:val="1"/>
        </w:rPr>
        <w:t xml:space="preserve"> </w:t>
      </w:r>
      <w:r>
        <w:rPr>
          <w:spacing w:val="-1"/>
        </w:rPr>
        <w:t>usually</w:t>
      </w:r>
      <w:r>
        <w:rPr>
          <w:spacing w:val="-18"/>
        </w:rPr>
        <w:t xml:space="preserve"> </w:t>
      </w:r>
      <w:r>
        <w:rPr>
          <w:spacing w:val="-1"/>
        </w:rPr>
        <w:t>prefaced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brief</w:t>
      </w:r>
      <w:r>
        <w:rPr>
          <w:spacing w:val="-13"/>
        </w:rPr>
        <w:t xml:space="preserve"> </w:t>
      </w:r>
      <w:r>
        <w:rPr>
          <w:spacing w:val="-1"/>
        </w:rPr>
        <w:t>invocation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patron</w:t>
      </w:r>
      <w:r>
        <w:rPr>
          <w:spacing w:val="-17"/>
        </w:rPr>
        <w:t xml:space="preserve"> </w:t>
      </w:r>
      <w:r>
        <w:rPr>
          <w:spacing w:val="-1"/>
        </w:rPr>
        <w:t>saint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4"/>
        </w:rPr>
        <w:t xml:space="preserve"> </w:t>
      </w:r>
      <w:r>
        <w:rPr>
          <w:spacing w:val="-1"/>
        </w:rPr>
        <w:t>‘Sancte</w:t>
      </w:r>
      <w:r>
        <w:rPr>
          <w:spacing w:val="-2"/>
        </w:rPr>
        <w:t xml:space="preserve"> </w:t>
      </w:r>
      <w:r>
        <w:rPr>
          <w:spacing w:val="-1"/>
        </w:rPr>
        <w:t>Antoni</w:t>
      </w:r>
      <w:r>
        <w:rPr>
          <w:spacing w:val="-73"/>
        </w:rPr>
        <w:t xml:space="preserve"> </w:t>
      </w:r>
      <w:r>
        <w:t>ora pro nobis' [St Anthon</w:t>
      </w:r>
      <w:r>
        <w:t>y pray for us], ‘Auxilium fer nobis pia nunc sancta</w:t>
      </w:r>
      <w:r>
        <w:rPr>
          <w:spacing w:val="-72"/>
        </w:rPr>
        <w:t xml:space="preserve"> </w:t>
      </w:r>
      <w:r>
        <w:rPr>
          <w:spacing w:val="-1"/>
        </w:rPr>
        <w:t xml:space="preserve">virgo Maria' [Now bring </w:t>
      </w:r>
      <w:r>
        <w:t>us help, o loving Virgin Mary]</w:t>
      </w:r>
      <w:bookmarkStart w:id="225" w:name="_bookmark215"/>
      <w:bookmarkEnd w:id="225"/>
      <w:r>
        <w:t>.</w:t>
      </w:r>
      <w:hyperlink w:anchor="_bookmark1050" w:history="1">
        <w:r>
          <w:rPr>
            <w:color w:val="0000ED"/>
            <w:position w:val="9"/>
            <w:sz w:val="22"/>
            <w:u w:val="single" w:color="0000ED"/>
          </w:rPr>
          <w:t>89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From 1540, when</w:t>
      </w:r>
      <w:r>
        <w:rPr>
          <w:spacing w:val="-72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Henrician</w:t>
      </w:r>
      <w:r>
        <w:rPr>
          <w:spacing w:val="-17"/>
        </w:rPr>
        <w:t xml:space="preserve"> </w:t>
      </w:r>
      <w:r>
        <w:rPr>
          <w:spacing w:val="-1"/>
        </w:rPr>
        <w:t>attack</w:t>
      </w:r>
      <w:r>
        <w:rPr>
          <w:spacing w:val="-18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cult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saints led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merging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abolition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7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lesser</w:t>
      </w:r>
      <w:r>
        <w:rPr>
          <w:spacing w:val="4"/>
        </w:rPr>
        <w:t xml:space="preserve"> </w:t>
      </w:r>
      <w:r>
        <w:t>stores, the</w:t>
      </w:r>
      <w:r>
        <w:rPr>
          <w:spacing w:val="1"/>
        </w:rPr>
        <w:t xml:space="preserve"> </w:t>
      </w:r>
      <w:r>
        <w:t>priest</w:t>
      </w:r>
      <w:r>
        <w:rPr>
          <w:spacing w:val="-8"/>
        </w:rPr>
        <w:t xml:space="preserve"> </w:t>
      </w:r>
      <w:r>
        <w:t>opened</w:t>
      </w:r>
      <w:r>
        <w:rPr>
          <w:spacing w:val="-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sheep</w:t>
      </w:r>
      <w:r>
        <w:rPr>
          <w:spacing w:val="-1"/>
        </w:rPr>
        <w:t xml:space="preserve"> </w:t>
      </w:r>
      <w:r>
        <w:t>count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invocation</w:t>
      </w:r>
      <w:r>
        <w:rPr>
          <w:spacing w:val="-14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the Virgin, but with the psalm verse used at the opening of the hours of the</w:t>
      </w:r>
      <w:r>
        <w:rPr>
          <w:spacing w:val="1"/>
        </w:rPr>
        <w:t xml:space="preserve"> </w:t>
      </w:r>
      <w:r>
        <w:t>breviary, ‘Deus in adiutorium meum intende' [O God, come to my help],</w:t>
      </w:r>
      <w:r>
        <w:rPr>
          <w:spacing w:val="1"/>
        </w:rPr>
        <w:t xml:space="preserve"> </w:t>
      </w:r>
      <w:r>
        <w:t>though he continued to invoke the</w:t>
      </w:r>
      <w:r>
        <w:t xml:space="preserve"> parish patron, St George, before the High</w:t>
      </w:r>
      <w:r>
        <w:rPr>
          <w:spacing w:val="-72"/>
        </w:rPr>
        <w:t xml:space="preserve"> </w:t>
      </w:r>
      <w:r>
        <w:t>Wardens' accounts – all of which demonstrates a degree of sophisticated</w:t>
      </w:r>
      <w:r>
        <w:rPr>
          <w:spacing w:val="1"/>
        </w:rPr>
        <w:t xml:space="preserve"> </w:t>
      </w:r>
      <w:r>
        <w:t>theological nuance (and a sense of ecclesiastical politics and prudence) not</w:t>
      </w:r>
      <w:r>
        <w:rPr>
          <w:spacing w:val="1"/>
        </w:rPr>
        <w:t xml:space="preserve"> </w:t>
      </w:r>
      <w:r>
        <w:t>very common among the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laity</w:t>
      </w:r>
      <w:bookmarkStart w:id="226" w:name="_bookmark216"/>
      <w:bookmarkEnd w:id="226"/>
      <w:r>
        <w:t>.</w:t>
      </w:r>
      <w:hyperlink w:anchor="_bookmark1051" w:history="1">
        <w:r>
          <w:rPr>
            <w:color w:val="0000ED"/>
            <w:position w:val="9"/>
            <w:sz w:val="22"/>
            <w:u w:val="single" w:color="0000ED"/>
          </w:rPr>
          <w:t>90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Reporting the</w:t>
      </w:r>
      <w:r>
        <w:rPr>
          <w:spacing w:val="1"/>
        </w:rPr>
        <w:t xml:space="preserve"> </w:t>
      </w:r>
      <w:r>
        <w:t>pious</w:t>
      </w:r>
      <w:r>
        <w:rPr>
          <w:spacing w:val="1"/>
        </w:rPr>
        <w:t xml:space="preserve"> </w:t>
      </w:r>
      <w:r>
        <w:t>intention of</w:t>
      </w:r>
      <w:r>
        <w:rPr>
          <w:spacing w:val="1"/>
        </w:rPr>
        <w:t xml:space="preserve"> </w:t>
      </w:r>
      <w:r>
        <w:t>benefactors or wardens, the parishioners are told ‘ye schall have a new</w:t>
      </w:r>
      <w:r>
        <w:rPr>
          <w:spacing w:val="1"/>
        </w:rPr>
        <w:t xml:space="preserve"> </w:t>
      </w:r>
      <w:r>
        <w:t xml:space="preserve">stremer of sylke agayn sent iorge day </w:t>
      </w:r>
      <w:r>
        <w:rPr>
          <w:i/>
        </w:rPr>
        <w:t>gracia divina</w:t>
      </w:r>
      <w:r>
        <w:t>'</w:t>
      </w:r>
      <w:bookmarkStart w:id="227" w:name="_bookmark217"/>
      <w:bookmarkEnd w:id="227"/>
      <w:r>
        <w:t>.</w:t>
      </w:r>
      <w:hyperlink w:anchor="_bookmark1052" w:history="1">
        <w:r>
          <w:rPr>
            <w:color w:val="0000ED"/>
            <w:position w:val="9"/>
            <w:sz w:val="22"/>
            <w:u w:val="single" w:color="0000ED"/>
          </w:rPr>
          <w:t>91</w:t>
        </w:r>
      </w:hyperlink>
      <w:r>
        <w:rPr>
          <w:color w:val="0000ED"/>
          <w:position w:val="9"/>
          <w:sz w:val="22"/>
        </w:rPr>
        <w:t xml:space="preserve"> </w:t>
      </w:r>
      <w:r>
        <w:t>Even a note (in the</w:t>
      </w:r>
      <w:r>
        <w:rPr>
          <w:spacing w:val="1"/>
        </w:rPr>
        <w:t xml:space="preserve"> </w:t>
      </w:r>
      <w:r>
        <w:t>High Wardens' accounts for 1530) des</w:t>
      </w:r>
      <w:r>
        <w:t>cribing the mark in the ear which</w:t>
      </w:r>
      <w:r>
        <w:rPr>
          <w:spacing w:val="1"/>
        </w:rPr>
        <w:t xml:space="preserve"> </w:t>
      </w:r>
      <w:r>
        <w:t>distinguished</w:t>
      </w:r>
      <w:r>
        <w:rPr>
          <w:spacing w:val="2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sheep</w:t>
      </w:r>
      <w:r>
        <w:rPr>
          <w:spacing w:val="2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store</w:t>
      </w:r>
      <w:r>
        <w:rPr>
          <w:spacing w:val="2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Jhesu</w:t>
      </w:r>
      <w:r>
        <w:rPr>
          <w:spacing w:val="1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sheep</w:t>
      </w:r>
      <w:r>
        <w:rPr>
          <w:spacing w:val="24"/>
        </w:rPr>
        <w:t xml:space="preserve"> </w:t>
      </w:r>
      <w:r>
        <w:t>‘of</w:t>
      </w:r>
      <w:r>
        <w:rPr>
          <w:spacing w:val="15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Laydy</w:t>
      </w:r>
    </w:p>
    <w:p w14:paraId="6D003901" w14:textId="5A7391EE" w:rsidR="00AB4F02" w:rsidRDefault="009D3C46">
      <w:pPr>
        <w:pStyle w:val="BodyText"/>
        <w:spacing w:before="19"/>
        <w:ind w:left="11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6AFCFCF" wp14:editId="27BB608C">
                <wp:simplePos x="0" y="0"/>
                <wp:positionH relativeFrom="page">
                  <wp:posOffset>6721475</wp:posOffset>
                </wp:positionH>
                <wp:positionV relativeFrom="paragraph">
                  <wp:posOffset>29845</wp:posOffset>
                </wp:positionV>
                <wp:extent cx="63500" cy="211455"/>
                <wp:effectExtent l="0" t="0" r="0" b="0"/>
                <wp:wrapNone/>
                <wp:docPr id="12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9590E" w14:textId="77777777" w:rsidR="00AB4F02" w:rsidRDefault="009D3C46">
                            <w:pPr>
                              <w:pStyle w:val="BodyText"/>
                              <w:spacing w:line="332" w:lineRule="exact"/>
                            </w:pP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FCFCF" id="Text Box 82" o:spid="_x0000_s1036" type="#_x0000_t202" style="position:absolute;left:0;text-align:left;margin-left:529.25pt;margin-top:2.35pt;width:5pt;height:16.6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/4i6wEAAL4DAAAOAAAAZHJzL2Uyb0RvYy54bWysU8Fu2zAMvQ/YPwi6L3bcpSiMOEXXosOA&#10;bivQ7gMYWY6F2aJGKbGzrx8lx2m33YZdBJqiHt97pNfXY9+JgyZv0FZyucil0FZhbeyukt+e799d&#10;SeED2Bo6tLqSR+3l9ebtm/XgSl1gi12tSTCI9eXgKtmG4Mos86rVPfgFOm35skHqIfAn7bKaYGD0&#10;vsuKPL/MBqTaESrtPWfvpku5SfhNo1X42jReB9FVkrmFdFI6t/HMNmsodwSuNepEA/6BRQ/GctMz&#10;1B0EEHsyf0H1RhF6bMJCYZ9h0xilkwZWs8z/UPPUgtNJC5vj3dkm//9g1ZfDIwlT8+yKCyks9Dyk&#10;Zz0G8QFHcVVEgwbnS657clwZRs5zcRLr3QOq715YvG3B7vQNEQ6thpoJLuPL7NXTCcdHkO3wGWvu&#10;A/uACWhsqI/usR+C0XlQx/NwIhfFycuLVc4Xim+K5fL9apUaQDm/deTDR429iEEliUefsOHw4EPk&#10;AuVcEltZvDddl8bf2d8SXBgziXukOxEP43ZMPqW+UdcW6yOLIZyWin8CDlqkn1IMvFCV9D/2QFqK&#10;7pNlQ+L2zQHNwXYOwCp+WskgxRTehmlL947MrmXkyXKLN2xaY5KiFxYnurwkSehpoeMWvv5OVS+/&#10;3eYXAAAA//8DAFBLAwQUAAYACAAAACEAghYLjt4AAAAKAQAADwAAAGRycy9kb3ducmV2LnhtbEyP&#10;y07DMBBF90j8gzVI7KjNoyFN41QVghUSahoWLJ14mliNxyF22/D3OCtY3pmjO2fyzWR7dsbRG0cS&#10;7hcCGFLjtKFWwmf1dpcC80GRVr0jlPCDHjbF9VWuMu0uVOJ5H1oWS8hnSkIXwpBx7psOrfILNyDF&#10;3cGNVoUYx5brUV1iue35gxAJt8pQvNCpAV86bI77k5Ww/aLy1Xx/1LvyUJqqWgl6T45S3t5M2zWw&#10;gFP4g2HWj+pQRKfanUh71scslukyshKenoHNgEjmQS3hMRXAi5z/f6H4BQAA//8DAFBLAQItABQA&#10;BgAIAAAAIQC2gziS/gAAAOEBAAATAAAAAAAAAAAAAAAAAAAAAABbQ29udGVudF9UeXBlc10ueG1s&#10;UEsBAi0AFAAGAAgAAAAhADj9If/WAAAAlAEAAAsAAAAAAAAAAAAAAAAALwEAAF9yZWxzLy5yZWxz&#10;UEsBAi0AFAAGAAgAAAAhAO7v/iLrAQAAvgMAAA4AAAAAAAAAAAAAAAAALgIAAGRycy9lMm9Eb2Mu&#10;eG1sUEsBAi0AFAAGAAgAAAAhAIIWC47eAAAACgEAAA8AAAAAAAAAAAAAAAAARQQAAGRycy9kb3du&#10;cmV2LnhtbFBLBQYAAAAABAAEAPMAAABQBQAAAAA=&#10;" filled="f" stroked="f">
                <v:textbox inset="0,0,0,0">
                  <w:txbxContent>
                    <w:p w14:paraId="1FC9590E" w14:textId="77777777" w:rsidR="00AB4F02" w:rsidRDefault="009D3C46">
                      <w:pPr>
                        <w:pStyle w:val="BodyText"/>
                        <w:spacing w:line="332" w:lineRule="exact"/>
                      </w:pPr>
                      <w:r>
                        <w:t>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1C44224" wp14:editId="782F9E6D">
                <wp:simplePos x="0" y="0"/>
                <wp:positionH relativeFrom="page">
                  <wp:posOffset>6588125</wp:posOffset>
                </wp:positionH>
                <wp:positionV relativeFrom="paragraph">
                  <wp:posOffset>100965</wp:posOffset>
                </wp:positionV>
                <wp:extent cx="71755" cy="158750"/>
                <wp:effectExtent l="0" t="0" r="0" b="0"/>
                <wp:wrapNone/>
                <wp:docPr id="12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FEACD" w14:textId="77777777" w:rsidR="00AB4F02" w:rsidRDefault="009D3C46">
                            <w:pPr>
                              <w:spacing w:line="248" w:lineRule="exact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44224" id="Text Box 81" o:spid="_x0000_s1037" type="#_x0000_t202" style="position:absolute;left:0;text-align:left;margin-left:518.75pt;margin-top:7.95pt;width:5.65pt;height:12.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RY6wEAAL4DAAAOAAAAZHJzL2Uyb0RvYy54bWysU8tu2zAQvBfoPxC817IMODYEy0GaIEWB&#10;9AEk+QCKoiSiIpdd0pbcr++Ssty0uQW9EMvlcjgzu9xdj6ZnR4Vegy15vlhypqyEWtu25M9P9x+2&#10;nPkgbC16sKrkJ+X59f79u93gCrWCDvpaISMQ64vBlbwLwRVZ5mWnjPALcMrSYQNoRKAttlmNYiB0&#10;02er5fIqGwBrhyCV95S9mw75PuE3jZLhW9N4FVhfcuIW0oppreKa7XeiaFG4TsszDfEGFkZoS49e&#10;oO5EEOyA+hWU0RLBQxMWEkwGTaOlShpITb78R81jJ5xKWsgc7y42+f8HK78evyPTNfVuteLMCkNN&#10;elJjYB9hZNs8GjQ4X1Ddo6PKMFKeipNY7x5A/vDMwm0nbKtuEGHolKiJYLqZvbg64fgIUg1foKZ3&#10;xCFAAhobNNE98oMROjXqdGlO5CIpuck36zVnkk7y9XazTr3LRDHfdejDJwWGxaDkSK1P2OL44AOp&#10;oNK5JD5l4V73fWp/b/9KUGHMJO6R7kQ8jNWYfLqaLamgPpEYhGmo6BNQ0AH+4myggSq5/3kQqDjr&#10;P1syJE7fHOAcVHMgrKSrJQ+cTeFtmKb04FC3HSFPllu4IdManRRFdycWZ7o0JEnoeaDjFL7cp6o/&#10;327/GwAA//8DAFBLAwQUAAYACAAAACEAWYuoKN8AAAALAQAADwAAAGRycy9kb3ducmV2LnhtbEyP&#10;PU/DMBCGdyT+g3VIbNQG2tKEOFWFYEJCTcPA6MTXJGp8DrHbhn/PdYLtXt2j9yNbT64XJxxD50nD&#10;/UyBQKq97ajR8Fm+3a1AhGjImt4TavjBAOv8+iozqfVnKvC0i41gEwqp0dDGOKRShrpFZ8LMD0j8&#10;2/vRmchybKQdzZnNXS8flFpKZzrihNYM+NJifdgdnYbNFxWv3fdHtS32RVeWiaL35UHr25tp8wwi&#10;4hT/YLjU5+qQc6fKH8kG0bNWj08LZvlaJCAuhJqveE2lYa4SkHkm/2/IfwEAAP//AwBQSwECLQAU&#10;AAYACAAAACEAtoM4kv4AAADhAQAAEwAAAAAAAAAAAAAAAAAAAAAAW0NvbnRlbnRfVHlwZXNdLnht&#10;bFBLAQItABQABgAIAAAAIQA4/SH/1gAAAJQBAAALAAAAAAAAAAAAAAAAAC8BAABfcmVscy8ucmVs&#10;c1BLAQItABQABgAIAAAAIQAnyJRY6wEAAL4DAAAOAAAAAAAAAAAAAAAAAC4CAABkcnMvZTJvRG9j&#10;LnhtbFBLAQItABQABgAIAAAAIQBZi6go3wAAAAsBAAAPAAAAAAAAAAAAAAAAAEUEAABkcnMvZG93&#10;bnJldi54bWxQSwUGAAAAAAQABADzAAAAUQUAAAAA&#10;" filled="f" stroked="f">
                <v:textbox inset="0,0,0,0">
                  <w:txbxContent>
                    <w:p w14:paraId="26AFEACD" w14:textId="77777777" w:rsidR="00AB4F02" w:rsidRDefault="009D3C46">
                      <w:pPr>
                        <w:spacing w:line="248" w:lineRule="exact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merke'</w:t>
      </w:r>
      <w:r>
        <w:rPr>
          <w:spacing w:val="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conclude</w:t>
      </w:r>
      <w:r>
        <w:rPr>
          <w:spacing w:val="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liturgical</w:t>
      </w:r>
      <w:r>
        <w:rPr>
          <w:spacing w:val="11"/>
        </w:rPr>
        <w:t xml:space="preserve"> </w:t>
      </w:r>
      <w:r>
        <w:t>flourish</w:t>
      </w:r>
      <w:r>
        <w:rPr>
          <w:spacing w:val="-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‘they</w:t>
      </w:r>
      <w:r>
        <w:rPr>
          <w:spacing w:val="-9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gayn</w:t>
      </w:r>
      <w:r>
        <w:rPr>
          <w:spacing w:val="-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ob</w:t>
      </w:r>
      <w:r>
        <w:rPr>
          <w:spacing w:val="5"/>
        </w:rPr>
        <w:t xml:space="preserve"> </w:t>
      </w:r>
      <w:r>
        <w:t>[</w:t>
      </w:r>
      <w:r>
        <w:rPr>
          <w:position w:val="9"/>
          <w:sz w:val="22"/>
        </w:rPr>
        <w:t>1</w:t>
      </w:r>
      <w:r>
        <w:t>/</w:t>
      </w:r>
      <w:r>
        <w:rPr>
          <w:spacing w:val="27"/>
        </w:rPr>
        <w:t xml:space="preserve"> </w:t>
      </w:r>
      <w:r>
        <w:rPr>
          <w:position w:val="9"/>
          <w:sz w:val="22"/>
        </w:rPr>
        <w:t>d</w:t>
      </w:r>
    </w:p>
    <w:p w14:paraId="3C97C23E" w14:textId="77777777" w:rsidR="00AB4F02" w:rsidRDefault="009D3C46">
      <w:pPr>
        <w:spacing w:before="45"/>
        <w:ind w:left="119"/>
      </w:pPr>
      <w:r>
        <w:rPr>
          <w:sz w:val="30"/>
        </w:rPr>
        <w:t>a</w:t>
      </w:r>
      <w:r>
        <w:rPr>
          <w:spacing w:val="-3"/>
          <w:sz w:val="30"/>
        </w:rPr>
        <w:t xml:space="preserve"> </w:t>
      </w:r>
      <w:r>
        <w:rPr>
          <w:sz w:val="30"/>
        </w:rPr>
        <w:t>pon</w:t>
      </w:r>
      <w:r>
        <w:rPr>
          <w:spacing w:val="-19"/>
          <w:sz w:val="30"/>
        </w:rPr>
        <w:t xml:space="preserve"> </w:t>
      </w:r>
      <w:r>
        <w:rPr>
          <w:sz w:val="30"/>
        </w:rPr>
        <w:t>the</w:t>
      </w:r>
      <w:r>
        <w:rPr>
          <w:spacing w:val="-3"/>
          <w:sz w:val="30"/>
        </w:rPr>
        <w:t xml:space="preserve"> </w:t>
      </w:r>
      <w:r>
        <w:rPr>
          <w:sz w:val="30"/>
        </w:rPr>
        <w:t>new</w:t>
      </w:r>
      <w:r>
        <w:rPr>
          <w:spacing w:val="4"/>
          <w:sz w:val="30"/>
        </w:rPr>
        <w:t xml:space="preserve"> </w:t>
      </w:r>
      <w:r>
        <w:rPr>
          <w:sz w:val="30"/>
        </w:rPr>
        <w:t>ere</w:t>
      </w:r>
      <w:r>
        <w:rPr>
          <w:spacing w:val="-3"/>
          <w:sz w:val="30"/>
        </w:rPr>
        <w:t xml:space="preserve"> </w:t>
      </w:r>
      <w:r>
        <w:rPr>
          <w:i/>
          <w:sz w:val="30"/>
        </w:rPr>
        <w:t>in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seculum</w:t>
      </w:r>
      <w:r>
        <w:rPr>
          <w:i/>
          <w:spacing w:val="-11"/>
          <w:sz w:val="30"/>
        </w:rPr>
        <w:t xml:space="preserve"> </w:t>
      </w:r>
      <w:r>
        <w:rPr>
          <w:i/>
          <w:sz w:val="30"/>
        </w:rPr>
        <w:t>seculi</w:t>
      </w:r>
      <w:r>
        <w:rPr>
          <w:i/>
          <w:spacing w:val="2"/>
          <w:sz w:val="30"/>
        </w:rPr>
        <w:t xml:space="preserve"> </w:t>
      </w:r>
      <w:r>
        <w:rPr>
          <w:i/>
          <w:sz w:val="30"/>
        </w:rPr>
        <w:t>amen</w:t>
      </w:r>
      <w:r>
        <w:rPr>
          <w:sz w:val="30"/>
        </w:rPr>
        <w:t>'</w:t>
      </w:r>
      <w:r>
        <w:rPr>
          <w:spacing w:val="1"/>
          <w:sz w:val="30"/>
        </w:rPr>
        <w:t xml:space="preserve"> </w:t>
      </w:r>
      <w:r>
        <w:rPr>
          <w:sz w:val="30"/>
        </w:rPr>
        <w:t>[for</w:t>
      </w:r>
      <w:r>
        <w:rPr>
          <w:spacing w:val="1"/>
          <w:sz w:val="30"/>
        </w:rPr>
        <w:t xml:space="preserve"> </w:t>
      </w:r>
      <w:r>
        <w:rPr>
          <w:sz w:val="30"/>
        </w:rPr>
        <w:t>ever and</w:t>
      </w:r>
      <w:r>
        <w:rPr>
          <w:spacing w:val="-3"/>
          <w:sz w:val="30"/>
        </w:rPr>
        <w:t xml:space="preserve"> </w:t>
      </w:r>
      <w:r>
        <w:rPr>
          <w:sz w:val="30"/>
        </w:rPr>
        <w:t>ever Amen]</w:t>
      </w:r>
      <w:bookmarkStart w:id="228" w:name="_bookmark218"/>
      <w:bookmarkEnd w:id="228"/>
      <w:r>
        <w:rPr>
          <w:sz w:val="30"/>
        </w:rPr>
        <w:t>.</w:t>
      </w:r>
      <w:hyperlink w:anchor="_bookmark1053" w:history="1">
        <w:r>
          <w:rPr>
            <w:color w:val="0000ED"/>
            <w:position w:val="9"/>
            <w:u w:val="single" w:color="0000ED"/>
          </w:rPr>
          <w:t>92</w:t>
        </w:r>
      </w:hyperlink>
    </w:p>
    <w:p w14:paraId="25038723" w14:textId="77777777" w:rsidR="00AB4F02" w:rsidRDefault="009D3C46">
      <w:pPr>
        <w:pStyle w:val="BodyText"/>
        <w:spacing w:before="15" w:line="249" w:lineRule="auto"/>
        <w:ind w:left="119" w:right="104" w:firstLine="300"/>
        <w:jc w:val="both"/>
      </w:pPr>
      <w:r>
        <w:t>The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Latin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affecting his own concerns were being reported, or when he wished in some</w:t>
      </w:r>
      <w:r>
        <w:rPr>
          <w:spacing w:val="-72"/>
        </w:rPr>
        <w:t xml:space="preserve"> </w:t>
      </w:r>
      <w:r>
        <w:t>way to distance himself from what was being said. For almos</w:t>
      </w:r>
      <w:r>
        <w:t>t twenty years,</w:t>
      </w:r>
      <w:r>
        <w:rPr>
          <w:spacing w:val="-72"/>
        </w:rPr>
        <w:t xml:space="preserve"> </w:t>
      </w:r>
      <w:r>
        <w:t>as we shall see, Sir Christopher encouraged the parish to save for a fine new</w:t>
      </w:r>
      <w:r>
        <w:rPr>
          <w:spacing w:val="-72"/>
        </w:rPr>
        <w:t xml:space="preserve"> </w:t>
      </w:r>
      <w:r>
        <w:t>set of black vestments for requiem masses. He launched this project by</w:t>
      </w:r>
      <w:r>
        <w:rPr>
          <w:spacing w:val="1"/>
        </w:rPr>
        <w:t xml:space="preserve"> </w:t>
      </w:r>
      <w:r>
        <w:t>donating the small tithes paid to him each year by the parish for the church</w:t>
      </w:r>
      <w:r>
        <w:rPr>
          <w:spacing w:val="1"/>
        </w:rPr>
        <w:t xml:space="preserve"> </w:t>
      </w:r>
      <w:r>
        <w:t>sheep</w:t>
      </w:r>
      <w:r>
        <w:rPr>
          <w:spacing w:val="1"/>
        </w:rPr>
        <w:t xml:space="preserve"> </w:t>
      </w:r>
      <w:r>
        <w:t>(in</w:t>
      </w:r>
      <w:r>
        <w:rPr>
          <w:spacing w:val="-12"/>
        </w:rPr>
        <w:t xml:space="preserve"> </w:t>
      </w:r>
      <w:r>
        <w:t>retu</w:t>
      </w:r>
      <w:r>
        <w:t>rn</w:t>
      </w:r>
      <w:r>
        <w:rPr>
          <w:spacing w:val="-1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tithing</w:t>
      </w:r>
      <w:r>
        <w:rPr>
          <w:spacing w:val="-12"/>
        </w:rPr>
        <w:t xml:space="preserve"> </w:t>
      </w:r>
      <w:r>
        <w:t>honey</w:t>
      </w:r>
      <w:r>
        <w:rPr>
          <w:spacing w:val="-1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wax</w:t>
      </w:r>
      <w:r>
        <w:rPr>
          <w:spacing w:val="-12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given</w:t>
      </w:r>
      <w:r>
        <w:rPr>
          <w:spacing w:val="-1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him</w:t>
      </w:r>
      <w:r>
        <w:rPr>
          <w:spacing w:val="-72"/>
        </w:rPr>
        <w:t xml:space="preserve"> </w:t>
      </w:r>
      <w:r>
        <w:rPr>
          <w:spacing w:val="-1"/>
        </w:rPr>
        <w:t>already</w:t>
      </w:r>
      <w:r>
        <w:rPr>
          <w:spacing w:val="-18"/>
        </w:rPr>
        <w:t xml:space="preserve"> </w:t>
      </w:r>
      <w:r>
        <w:rPr>
          <w:spacing w:val="-1"/>
        </w:rPr>
        <w:t>processed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‘made',</w:t>
      </w:r>
      <w:r>
        <w:rPr>
          <w:spacing w:val="-3"/>
        </w:rPr>
        <w:t xml:space="preserve"> </w:t>
      </w:r>
      <w:r>
        <w:rPr>
          <w:spacing w:val="-1"/>
        </w:rPr>
        <w:t>rather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18"/>
        </w:rPr>
        <w:t xml:space="preserve"> </w:t>
      </w:r>
      <w:r>
        <w:rPr>
          <w:spacing w:val="-1"/>
        </w:rPr>
        <w:t>unseparated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butt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the comb).</w:t>
      </w:r>
      <w:r>
        <w:rPr>
          <w:spacing w:val="-73"/>
        </w:rPr>
        <w:t xml:space="preserve"> </w:t>
      </w:r>
      <w:r>
        <w:rPr>
          <w:spacing w:val="-3"/>
        </w:rPr>
        <w:t xml:space="preserve">A parishioner named </w:t>
      </w:r>
      <w:r>
        <w:rPr>
          <w:spacing w:val="-2"/>
        </w:rPr>
        <w:t>Harry Hurley, one of Our Lady's wardens that year, was</w:t>
      </w:r>
      <w:r>
        <w:rPr>
          <w:spacing w:val="-72"/>
        </w:rPr>
        <w:t xml:space="preserve"> </w:t>
      </w:r>
      <w:r>
        <w:t>elected by the parish to act as trustee for the slowly mounting fund thus</w:t>
      </w:r>
      <w:r>
        <w:rPr>
          <w:spacing w:val="1"/>
        </w:rPr>
        <w:t xml:space="preserve"> </w:t>
      </w:r>
      <w:r>
        <w:rPr>
          <w:spacing w:val="-2"/>
        </w:rPr>
        <w:t xml:space="preserve">created, and from </w:t>
      </w:r>
      <w:r>
        <w:rPr>
          <w:spacing w:val="-1"/>
        </w:rPr>
        <w:t>1529 its progress was reported annually to the parish in the</w:t>
      </w:r>
      <w:r>
        <w:rPr>
          <w:spacing w:val="-72"/>
        </w:rPr>
        <w:t xml:space="preserve"> </w:t>
      </w:r>
      <w:r>
        <w:rPr>
          <w:spacing w:val="-1"/>
        </w:rPr>
        <w:t>account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Wardens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Lady's</w:t>
      </w:r>
      <w:r>
        <w:rPr>
          <w:spacing w:val="-3"/>
        </w:rPr>
        <w:t xml:space="preserve"> </w:t>
      </w:r>
      <w:r>
        <w:t>store.</w:t>
      </w:r>
      <w:r>
        <w:rPr>
          <w:spacing w:val="-7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</w:t>
      </w:r>
      <w:r>
        <w:t>hat</w:t>
      </w:r>
      <w:r>
        <w:rPr>
          <w:spacing w:val="-13"/>
        </w:rPr>
        <w:t xml:space="preserve"> </w:t>
      </w:r>
      <w:r>
        <w:t>point</w:t>
      </w:r>
      <w:r>
        <w:rPr>
          <w:spacing w:val="-1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accounts,</w:t>
      </w:r>
      <w:r>
        <w:rPr>
          <w:spacing w:val="-7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priest almost invariably speaks directly to the parish, in a characteristic</w:t>
      </w:r>
      <w:r>
        <w:rPr>
          <w:spacing w:val="1"/>
        </w:rPr>
        <w:t xml:space="preserve"> </w:t>
      </w:r>
      <w:r>
        <w:t>macaronic mixture of English and Latin phrases referring to ‘my tithes': ‘Et</w:t>
      </w:r>
      <w:r>
        <w:rPr>
          <w:spacing w:val="1"/>
        </w:rPr>
        <w:t xml:space="preserve"> </w:t>
      </w:r>
      <w:r>
        <w:t>sic restat nunc [so there remains now] yn Harry Hurlye ys hands de meis</w:t>
      </w:r>
      <w:r>
        <w:rPr>
          <w:spacing w:val="1"/>
        </w:rPr>
        <w:t xml:space="preserve"> </w:t>
      </w:r>
      <w:r>
        <w:t>decima</w:t>
      </w:r>
      <w:r>
        <w:rPr>
          <w:spacing w:val="11"/>
        </w:rPr>
        <w:t xml:space="preserve"> </w:t>
      </w:r>
      <w:r>
        <w:t>[of</w:t>
      </w:r>
      <w:r>
        <w:rPr>
          <w:spacing w:val="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tithes]</w:t>
      </w:r>
      <w:r>
        <w:rPr>
          <w:spacing w:val="14"/>
        </w:rPr>
        <w:t xml:space="preserve"> </w:t>
      </w:r>
      <w:r>
        <w:t>xiij</w:t>
      </w:r>
      <w:r>
        <w:rPr>
          <w:position w:val="9"/>
          <w:sz w:val="22"/>
        </w:rPr>
        <w:t>s</w:t>
      </w:r>
      <w:r>
        <w:rPr>
          <w:spacing w:val="32"/>
          <w:position w:val="9"/>
          <w:sz w:val="22"/>
        </w:rPr>
        <w:t xml:space="preserve"> </w:t>
      </w:r>
      <w:r>
        <w:t>[13/=]</w:t>
      </w:r>
      <w:r>
        <w:rPr>
          <w:spacing w:val="13"/>
        </w:rPr>
        <w:t xml:space="preserve"> </w:t>
      </w:r>
      <w:r>
        <w:t>…';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vestments</w:t>
      </w:r>
      <w:r>
        <w:rPr>
          <w:spacing w:val="12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bought,</w:t>
      </w:r>
      <w:r>
        <w:rPr>
          <w:spacing w:val="9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t>tells</w:t>
      </w:r>
    </w:p>
    <w:p w14:paraId="13640F8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0B552CB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rPr>
          <w:spacing w:val="-1"/>
        </w:rPr>
        <w:t>the parish, ‘quando</w:t>
      </w:r>
      <w:r>
        <w:rPr>
          <w:spacing w:val="-1"/>
        </w:rPr>
        <w:t xml:space="preserve"> placeth Vicarius parochiaeque' [when the Vicar pleases </w:t>
      </w:r>
      <w:r>
        <w:t>–</w:t>
      </w:r>
      <w:r>
        <w:rPr>
          <w:spacing w:val="-73"/>
        </w:rPr>
        <w:t xml:space="preserve"> </w:t>
      </w:r>
      <w:r>
        <w:t>and the parishioners]. ‘And to this agayn Harry Hurlye hath ressevyd thys</w:t>
      </w:r>
      <w:r>
        <w:rPr>
          <w:spacing w:val="1"/>
        </w:rPr>
        <w:t xml:space="preserve"> </w:t>
      </w:r>
      <w:r>
        <w:t>present day … xiiij</w:t>
      </w:r>
      <w:r>
        <w:rPr>
          <w:position w:val="9"/>
          <w:sz w:val="22"/>
        </w:rPr>
        <w:t>d</w:t>
      </w:r>
      <w:r>
        <w:rPr>
          <w:spacing w:val="1"/>
          <w:position w:val="9"/>
          <w:sz w:val="22"/>
        </w:rPr>
        <w:t xml:space="preserve"> </w:t>
      </w:r>
      <w:r>
        <w:t>(and mi xij</w:t>
      </w:r>
      <w:r>
        <w:rPr>
          <w:position w:val="9"/>
          <w:sz w:val="22"/>
        </w:rPr>
        <w:t>d</w:t>
      </w:r>
      <w:r>
        <w:t>) [14d and my 12d] and sic [so] Harry</w:t>
      </w:r>
      <w:r>
        <w:rPr>
          <w:spacing w:val="1"/>
        </w:rPr>
        <w:t xml:space="preserve"> </w:t>
      </w:r>
      <w:r>
        <w:rPr>
          <w:spacing w:val="-1"/>
        </w:rPr>
        <w:t>Hurlye hath in his hande now xl</w:t>
      </w:r>
      <w:r>
        <w:rPr>
          <w:spacing w:val="-1"/>
          <w:position w:val="9"/>
          <w:sz w:val="22"/>
        </w:rPr>
        <w:t xml:space="preserve">s </w:t>
      </w:r>
      <w:r>
        <w:rPr>
          <w:spacing w:val="-1"/>
        </w:rPr>
        <w:t xml:space="preserve">(and 5 nobyllis </w:t>
      </w:r>
      <w:r>
        <w:t xml:space="preserve">and </w:t>
      </w:r>
      <w:r>
        <w:t>xij</w:t>
      </w:r>
      <w:r>
        <w:rPr>
          <w:position w:val="9"/>
          <w:sz w:val="22"/>
        </w:rPr>
        <w:t xml:space="preserve">d </w:t>
      </w:r>
      <w:r>
        <w:t>nunc in meis) [40/=</w:t>
      </w:r>
      <w:r>
        <w:rPr>
          <w:spacing w:val="-73"/>
        </w:rPr>
        <w:t xml:space="preserve"> </w:t>
      </w:r>
      <w:r>
        <w:t>(and 5 × 6/8d and 12d now in my hands)] an</w:t>
      </w:r>
      <w:bookmarkStart w:id="229" w:name="_bookmark220"/>
      <w:bookmarkEnd w:id="229"/>
      <w:r>
        <w:t>d sic in toto [and so in all] (by</w:t>
      </w:r>
      <w:r>
        <w:rPr>
          <w:spacing w:val="1"/>
        </w:rPr>
        <w:t xml:space="preserve"> </w:t>
      </w:r>
      <w:r>
        <w:t>sydis Courte hys vs and the xiv</w:t>
      </w:r>
      <w:r>
        <w:rPr>
          <w:position w:val="9"/>
          <w:sz w:val="22"/>
        </w:rPr>
        <w:t>d</w:t>
      </w:r>
      <w:r>
        <w:rPr>
          <w:spacing w:val="1"/>
          <w:position w:val="9"/>
          <w:sz w:val="22"/>
        </w:rPr>
        <w:t xml:space="preserve"> </w:t>
      </w:r>
      <w:r>
        <w:t>puellarum [5/= and the 14d from the</w:t>
      </w:r>
      <w:r>
        <w:rPr>
          <w:spacing w:val="1"/>
        </w:rPr>
        <w:t xml:space="preserve"> </w:t>
      </w:r>
      <w:r>
        <w:t>maidens]</w:t>
      </w:r>
      <w:r>
        <w:rPr>
          <w:spacing w:val="5"/>
        </w:rPr>
        <w:t xml:space="preserve"> </w:t>
      </w:r>
      <w:r>
        <w:t>ys</w:t>
      </w:r>
      <w:r>
        <w:rPr>
          <w:spacing w:val="3"/>
        </w:rPr>
        <w:t xml:space="preserve"> </w:t>
      </w:r>
      <w:r>
        <w:t>iij</w:t>
      </w:r>
      <w:r>
        <w:rPr>
          <w:position w:val="9"/>
          <w:sz w:val="22"/>
        </w:rPr>
        <w:t>li</w:t>
      </w:r>
      <w:r>
        <w:rPr>
          <w:spacing w:val="2"/>
          <w:position w:val="9"/>
          <w:sz w:val="2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xiv</w:t>
      </w:r>
      <w:r>
        <w:rPr>
          <w:position w:val="9"/>
          <w:sz w:val="22"/>
        </w:rPr>
        <w:t>s</w:t>
      </w:r>
      <w:r>
        <w:rPr>
          <w:spacing w:val="22"/>
          <w:position w:val="9"/>
          <w:sz w:val="2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iiij</w:t>
      </w:r>
      <w:r>
        <w:rPr>
          <w:position w:val="9"/>
          <w:sz w:val="22"/>
        </w:rPr>
        <w:t>d</w:t>
      </w:r>
      <w:r>
        <w:rPr>
          <w:spacing w:val="12"/>
          <w:position w:val="9"/>
          <w:sz w:val="22"/>
        </w:rPr>
        <w:t xml:space="preserve"> </w:t>
      </w:r>
      <w:r>
        <w:t>[£3/14/4d]'</w:t>
      </w:r>
      <w:bookmarkStart w:id="230" w:name="_bookmark219"/>
      <w:bookmarkEnd w:id="230"/>
      <w:r>
        <w:t>.</w:t>
      </w:r>
      <w:hyperlink w:anchor="_bookmark1054" w:history="1">
        <w:r>
          <w:rPr>
            <w:color w:val="0000ED"/>
            <w:position w:val="9"/>
            <w:sz w:val="22"/>
            <w:u w:val="single" w:color="0000ED"/>
          </w:rPr>
          <w:t>93</w:t>
        </w:r>
      </w:hyperlink>
    </w:p>
    <w:p w14:paraId="4735DC8F" w14:textId="77777777" w:rsidR="00AB4F02" w:rsidRDefault="009D3C46">
      <w:pPr>
        <w:pStyle w:val="BodyText"/>
        <w:spacing w:before="7" w:line="249" w:lineRule="auto"/>
        <w:ind w:left="119" w:right="113" w:firstLine="300"/>
        <w:jc w:val="both"/>
      </w:pPr>
      <w:r>
        <w:t>Some of this may have been simply a matter</w:t>
      </w:r>
      <w:r>
        <w:rPr>
          <w:spacing w:val="1"/>
        </w:rPr>
        <w:t xml:space="preserve"> </w:t>
      </w:r>
      <w:r>
        <w:t>of routine accountancy</w:t>
      </w:r>
      <w:r>
        <w:rPr>
          <w:spacing w:val="1"/>
        </w:rPr>
        <w:t xml:space="preserve"> </w:t>
      </w:r>
      <w:r>
        <w:t>shorthand, but the priest often seems to use a Latin word or phrase also to</w:t>
      </w:r>
      <w:r>
        <w:rPr>
          <w:spacing w:val="1"/>
        </w:rPr>
        <w:t xml:space="preserve"> </w:t>
      </w:r>
      <w:r>
        <w:t>establish distance between himself and what he is reporting. Sometimes the</w:t>
      </w:r>
      <w:r>
        <w:rPr>
          <w:spacing w:val="1"/>
        </w:rPr>
        <w:t xml:space="preserve"> </w:t>
      </w:r>
      <w:r>
        <w:t>effec</w:t>
      </w:r>
      <w:r>
        <w:t>t is faintly sardonic, as when he reports a claim he does not necessarily</w:t>
      </w:r>
      <w:r>
        <w:rPr>
          <w:spacing w:val="-72"/>
        </w:rPr>
        <w:t xml:space="preserve"> </w:t>
      </w:r>
      <w:r>
        <w:t>believe, for example the loss of one the church ewes: ‘the yewe that [John</w:t>
      </w:r>
      <w:r>
        <w:rPr>
          <w:spacing w:val="1"/>
        </w:rPr>
        <w:t xml:space="preserve"> </w:t>
      </w:r>
      <w:r>
        <w:t>Waters] hadde that came from William Tymwell ys gon (</w:t>
      </w:r>
      <w:r>
        <w:rPr>
          <w:i/>
        </w:rPr>
        <w:t>ut dicit</w:t>
      </w:r>
      <w:r>
        <w:t>) [so he</w:t>
      </w:r>
      <w:r>
        <w:rPr>
          <w:spacing w:val="1"/>
        </w:rPr>
        <w:t xml:space="preserve"> </w:t>
      </w:r>
      <w:r>
        <w:t>says]'</w:t>
      </w:r>
      <w:bookmarkStart w:id="231" w:name="_bookmark221"/>
      <w:bookmarkEnd w:id="231"/>
      <w:r>
        <w:t>.</w:t>
      </w:r>
      <w:hyperlink w:anchor="_bookmark1055" w:history="1">
        <w:r>
          <w:rPr>
            <w:color w:val="0000ED"/>
            <w:position w:val="9"/>
            <w:sz w:val="22"/>
            <w:u w:val="single" w:color="0000ED"/>
          </w:rPr>
          <w:t>94</w:t>
        </w:r>
      </w:hyperlink>
      <w:r>
        <w:rPr>
          <w:color w:val="0000ED"/>
          <w:position w:val="9"/>
          <w:sz w:val="22"/>
        </w:rPr>
        <w:t xml:space="preserve"> </w:t>
      </w:r>
      <w:r>
        <w:t>More often, it simply signals reported speech, as when he records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 benefaction</w:t>
      </w:r>
      <w:r>
        <w:rPr>
          <w:spacing w:val="-17"/>
        </w:rPr>
        <w:t xml:space="preserve"> </w:t>
      </w:r>
      <w:r>
        <w:t>promised</w:t>
      </w:r>
      <w:r>
        <w:rPr>
          <w:spacing w:val="-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parishioner:</w:t>
      </w:r>
    </w:p>
    <w:p w14:paraId="785B373C" w14:textId="77777777" w:rsidR="00AB4F02" w:rsidRDefault="00AB4F02">
      <w:pPr>
        <w:pStyle w:val="BodyText"/>
        <w:spacing w:before="9"/>
        <w:rPr>
          <w:sz w:val="28"/>
        </w:rPr>
      </w:pPr>
    </w:p>
    <w:p w14:paraId="5E62E391" w14:textId="77777777" w:rsidR="00AB4F02" w:rsidRDefault="009D3C46">
      <w:pPr>
        <w:spacing w:line="331" w:lineRule="auto"/>
        <w:ind w:left="119" w:right="245"/>
        <w:rPr>
          <w:sz w:val="17"/>
        </w:rPr>
      </w:pPr>
      <w:r>
        <w:rPr>
          <w:spacing w:val="-2"/>
        </w:rPr>
        <w:t>Ys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gefth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Thomas</w:t>
      </w:r>
      <w:r>
        <w:rPr>
          <w:spacing w:val="7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Tymwell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wyche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vj</w:t>
      </w:r>
      <w:r>
        <w:rPr>
          <w:spacing w:val="-1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1"/>
        </w:rPr>
        <w:t>&amp;</w:t>
      </w:r>
      <w:r>
        <w:rPr>
          <w:spacing w:val="9"/>
        </w:rPr>
        <w:t xml:space="preserve"> </w:t>
      </w:r>
      <w:r>
        <w:rPr>
          <w:spacing w:val="-1"/>
        </w:rPr>
        <w:t>viij</w:t>
      </w:r>
      <w:r>
        <w:rPr>
          <w:spacing w:val="-1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1"/>
        </w:rPr>
        <w:t>[6/8d]</w:t>
      </w:r>
      <w:r>
        <w:rPr>
          <w:spacing w:val="6"/>
        </w:rPr>
        <w:t xml:space="preserve"> </w:t>
      </w:r>
      <w:r>
        <w:rPr>
          <w:spacing w:val="-1"/>
        </w:rPr>
        <w:t>hyt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stowyd</w:t>
      </w:r>
      <w:r>
        <w:rPr>
          <w:spacing w:val="-3"/>
        </w:rPr>
        <w:t xml:space="preserve"> </w:t>
      </w:r>
      <w:r>
        <w:rPr>
          <w:spacing w:val="-1"/>
        </w:rPr>
        <w:t>yn</w:t>
      </w:r>
      <w:r>
        <w:t xml:space="preserve"> </w:t>
      </w:r>
      <w:r>
        <w:rPr>
          <w:spacing w:val="-1"/>
        </w:rPr>
        <w:t>payntyng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sylyng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9"/>
        </w:rPr>
        <w:t xml:space="preserve"> </w:t>
      </w:r>
      <w:r>
        <w:rPr>
          <w:spacing w:val="-1"/>
        </w:rPr>
        <w:t>bowt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hye</w:t>
      </w:r>
      <w:r>
        <w:rPr>
          <w:spacing w:val="9"/>
        </w:rPr>
        <w:t xml:space="preserve"> </w:t>
      </w:r>
      <w:r>
        <w:rPr>
          <w:spacing w:val="-1"/>
        </w:rPr>
        <w:t>crosse</w:t>
      </w:r>
      <w:r>
        <w:rPr>
          <w:spacing w:val="9"/>
        </w:rPr>
        <w:t xml:space="preserve"> </w:t>
      </w:r>
      <w:r>
        <w:rPr>
          <w:spacing w:val="-1"/>
        </w:rPr>
        <w:t>parte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hyt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hyt</w:t>
      </w:r>
      <w:r>
        <w:rPr>
          <w:spacing w:val="1"/>
        </w:rPr>
        <w:t xml:space="preserve"> </w:t>
      </w:r>
      <w:r>
        <w:t>schall</w:t>
      </w:r>
      <w:r>
        <w:rPr>
          <w:spacing w:val="-14"/>
        </w:rPr>
        <w:t xml:space="preserve"> </w:t>
      </w:r>
      <w:r>
        <w:t>come</w:t>
      </w:r>
      <w:r>
        <w:rPr>
          <w:spacing w:val="9"/>
        </w:rPr>
        <w:t xml:space="preserve"> </w:t>
      </w:r>
      <w:r>
        <w:t>yn</w:t>
      </w:r>
      <w:r>
        <w:rPr>
          <w:spacing w:val="-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banner</w:t>
      </w:r>
      <w:r>
        <w:rPr>
          <w:spacing w:val="-52"/>
        </w:rPr>
        <w:t xml:space="preserve"> </w:t>
      </w:r>
      <w:r>
        <w:rPr>
          <w:i/>
        </w:rPr>
        <w:t>dicit</w:t>
      </w:r>
      <w:r>
        <w:rPr>
          <w:i/>
          <w:spacing w:val="2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shortly</w:t>
      </w:r>
      <w:r>
        <w:rPr>
          <w:spacing w:val="-2"/>
        </w:rPr>
        <w:t xml:space="preserve"> </w:t>
      </w:r>
      <w:r>
        <w:rPr>
          <w:i/>
        </w:rPr>
        <w:t>sperat</w:t>
      </w:r>
      <w:bookmarkStart w:id="232" w:name="_bookmark222"/>
      <w:bookmarkEnd w:id="232"/>
      <w:r>
        <w:t>.</w:t>
      </w:r>
      <w:hyperlink w:anchor="_bookmark1056" w:history="1">
        <w:r>
          <w:rPr>
            <w:color w:val="0000ED"/>
            <w:position w:val="7"/>
            <w:sz w:val="17"/>
            <w:u w:val="single" w:color="0000ED"/>
          </w:rPr>
          <w:t>95</w:t>
        </w:r>
      </w:hyperlink>
    </w:p>
    <w:p w14:paraId="12C12BBD" w14:textId="77777777" w:rsidR="00AB4F02" w:rsidRDefault="00AB4F02">
      <w:pPr>
        <w:pStyle w:val="BodyText"/>
        <w:spacing w:before="10"/>
        <w:rPr>
          <w:sz w:val="26"/>
        </w:rPr>
      </w:pPr>
    </w:p>
    <w:p w14:paraId="17B7A105" w14:textId="77777777" w:rsidR="00AB4F02" w:rsidRDefault="009D3C46">
      <w:pPr>
        <w:spacing w:line="340" w:lineRule="auto"/>
        <w:ind w:left="119" w:right="208"/>
        <w:jc w:val="both"/>
        <w:rPr>
          <w:i/>
        </w:rPr>
      </w:pPr>
      <w:r>
        <w:rPr>
          <w:i/>
        </w:rPr>
        <w:t>As for the gift of Thomas at Timewell, the which was 6/8d, it was bestowed in painting the ceiling</w:t>
      </w:r>
      <w:r>
        <w:rPr>
          <w:i/>
          <w:spacing w:val="1"/>
        </w:rPr>
        <w:t xml:space="preserve"> </w:t>
      </w:r>
      <w:r>
        <w:rPr>
          <w:i/>
        </w:rPr>
        <w:t>above the high cross, part of it, and the rest of it shall come in a banner, he says, very shortly, he</w:t>
      </w:r>
      <w:r>
        <w:rPr>
          <w:i/>
          <w:spacing w:val="1"/>
        </w:rPr>
        <w:t xml:space="preserve"> </w:t>
      </w:r>
      <w:r>
        <w:rPr>
          <w:i/>
        </w:rPr>
        <w:t>hopes.</w:t>
      </w:r>
    </w:p>
    <w:p w14:paraId="7AA8E87F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3CEC4C5E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t>But</w:t>
      </w:r>
      <w:r>
        <w:rPr>
          <w:spacing w:val="-7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</w:t>
      </w:r>
      <w:r>
        <w:rPr>
          <w:spacing w:val="-1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oblique</w:t>
      </w:r>
      <w:r>
        <w:rPr>
          <w:spacing w:val="3"/>
        </w:rPr>
        <w:t xml:space="preserve"> </w:t>
      </w:r>
      <w:r>
        <w:t>evidence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catch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sound</w:t>
      </w:r>
      <w:r>
        <w:rPr>
          <w:spacing w:val="2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Sir Christopher's voice. Dozens of entries make it plain that he not only</w:t>
      </w:r>
      <w:r>
        <w:rPr>
          <w:spacing w:val="1"/>
        </w:rPr>
        <w:t xml:space="preserve"> </w:t>
      </w:r>
      <w:r>
        <w:t>wrote out all the accounts, but that it was he who read them aloud to the</w:t>
      </w:r>
      <w:r>
        <w:rPr>
          <w:spacing w:val="1"/>
        </w:rPr>
        <w:t xml:space="preserve"> </w:t>
      </w:r>
      <w:r>
        <w:t>parish on behalf of the wardens on their accounting Sunday. We can be</w:t>
      </w:r>
      <w:r>
        <w:t xml:space="preserve"> sure</w:t>
      </w:r>
      <w:r>
        <w:rPr>
          <w:spacing w:val="-72"/>
        </w:rPr>
        <w:t xml:space="preserve"> </w:t>
      </w:r>
      <w:r>
        <w:t>of this because in the process he often takes the opportunity to drop the</w:t>
      </w:r>
      <w:r>
        <w:rPr>
          <w:spacing w:val="1"/>
        </w:rPr>
        <w:t xml:space="preserve"> </w:t>
      </w:r>
      <w:r>
        <w:rPr>
          <w:i/>
        </w:rPr>
        <w:t xml:space="preserve">persona </w:t>
      </w:r>
      <w:r>
        <w:t>of the reporting warden, and to address his parishioners directly.</w:t>
      </w:r>
      <w:r>
        <w:rPr>
          <w:spacing w:val="1"/>
        </w:rPr>
        <w:t xml:space="preserve"> </w:t>
      </w:r>
      <w:r>
        <w:t>This becomes especially clear after 1540, when all the accounts go into the</w:t>
      </w:r>
      <w:r>
        <w:rPr>
          <w:spacing w:val="1"/>
        </w:rPr>
        <w:t xml:space="preserve"> </w:t>
      </w:r>
      <w:r>
        <w:t>third person, but it is l</w:t>
      </w:r>
      <w:r>
        <w:t>iable to happen anywhere, as in the High Wardens'</w:t>
      </w:r>
      <w:r>
        <w:rPr>
          <w:spacing w:val="1"/>
        </w:rPr>
        <w:t xml:space="preserve"> </w:t>
      </w:r>
      <w:r>
        <w:t>accounts for 1535, when he breaks off in the middle of reporting a series of</w:t>
      </w:r>
      <w:r>
        <w:rPr>
          <w:spacing w:val="1"/>
        </w:rPr>
        <w:t xml:space="preserve"> </w:t>
      </w:r>
      <w:r>
        <w:t>expenses for the roofing of the north aisle, to note that ‘this churche hadd a</w:t>
      </w:r>
      <w:r>
        <w:rPr>
          <w:spacing w:val="1"/>
        </w:rPr>
        <w:t xml:space="preserve"> </w:t>
      </w:r>
      <w:r>
        <w:t>sak of lyme of me Sir Christopher vicar for the pe</w:t>
      </w:r>
      <w:r>
        <w:t>rforming of this for sayd</w:t>
      </w:r>
      <w:r>
        <w:rPr>
          <w:spacing w:val="1"/>
        </w:rPr>
        <w:t xml:space="preserve"> </w:t>
      </w:r>
      <w:r>
        <w:t>work</w:t>
      </w:r>
      <w:r>
        <w:rPr>
          <w:spacing w:val="7"/>
        </w:rPr>
        <w:t xml:space="preserve"> </w:t>
      </w:r>
      <w:r>
        <w:t>(and</w:t>
      </w:r>
      <w:r>
        <w:rPr>
          <w:spacing w:val="20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lytyll)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wyche</w:t>
      </w:r>
      <w:r>
        <w:rPr>
          <w:spacing w:val="2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wyll</w:t>
      </w:r>
      <w:r>
        <w:rPr>
          <w:spacing w:val="26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nother</w:t>
      </w:r>
      <w:r>
        <w:rPr>
          <w:spacing w:val="25"/>
        </w:rPr>
        <w:t xml:space="preserve"> </w:t>
      </w:r>
      <w:r>
        <w:t>good</w:t>
      </w:r>
      <w:r>
        <w:rPr>
          <w:spacing w:val="21"/>
        </w:rPr>
        <w:t xml:space="preserve"> </w:t>
      </w:r>
      <w:r>
        <w:t>sak</w:t>
      </w:r>
      <w:r>
        <w:rPr>
          <w:spacing w:val="7"/>
        </w:rPr>
        <w:t xml:space="preserve"> </w:t>
      </w:r>
      <w:r>
        <w:t>this</w:t>
      </w:r>
    </w:p>
    <w:p w14:paraId="503A924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20AAFB7" w14:textId="77777777" w:rsidR="00AB4F02" w:rsidRDefault="009D3C46">
      <w:pPr>
        <w:pStyle w:val="BodyText"/>
        <w:spacing w:before="69" w:line="249" w:lineRule="auto"/>
        <w:ind w:left="119" w:right="118"/>
        <w:jc w:val="both"/>
      </w:pPr>
      <w:r>
        <w:t>somer</w:t>
      </w:r>
      <w:r>
        <w:rPr>
          <w:spacing w:val="2"/>
        </w:rPr>
        <w:t xml:space="preserve"> </w:t>
      </w:r>
      <w:r>
        <w:t>follyng</w:t>
      </w:r>
      <w:bookmarkStart w:id="233" w:name="_bookmark223"/>
      <w:bookmarkEnd w:id="233"/>
      <w:r>
        <w:t>.’</w:t>
      </w:r>
      <w:hyperlink w:anchor="_bookmark1057" w:history="1">
        <w:r>
          <w:rPr>
            <w:color w:val="0000ED"/>
            <w:position w:val="9"/>
            <w:sz w:val="22"/>
            <w:u w:val="single" w:color="0000ED"/>
          </w:rPr>
          <w:t>96</w:t>
        </w:r>
        <w:r>
          <w:rPr>
            <w:color w:val="0000ED"/>
            <w:spacing w:val="11"/>
            <w:position w:val="9"/>
            <w:sz w:val="22"/>
          </w:rPr>
          <w:t xml:space="preserve"> </w:t>
        </w:r>
      </w:hyperlink>
      <w:r>
        <w:t>Again,</w:t>
      </w:r>
      <w:r>
        <w:rPr>
          <w:spacing w:val="-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Lady's</w:t>
      </w:r>
      <w:r>
        <w:rPr>
          <w:spacing w:val="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1529,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</w:t>
      </w:r>
      <w:r>
        <w:rPr>
          <w:spacing w:val="-73"/>
        </w:rPr>
        <w:t xml:space="preserve"> </w:t>
      </w:r>
      <w:r>
        <w:t>in which he launched the black vestment fund, he interupts the flow of</w:t>
      </w:r>
      <w:r>
        <w:rPr>
          <w:spacing w:val="1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expenses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note that:</w:t>
      </w:r>
    </w:p>
    <w:p w14:paraId="1F03FE56" w14:textId="77777777" w:rsidR="00AB4F02" w:rsidRDefault="00AB4F02">
      <w:pPr>
        <w:pStyle w:val="BodyText"/>
        <w:spacing w:before="3"/>
        <w:rPr>
          <w:sz w:val="28"/>
        </w:rPr>
      </w:pPr>
    </w:p>
    <w:p w14:paraId="7740F0A5" w14:textId="77777777" w:rsidR="00AB4F02" w:rsidRDefault="009D3C46">
      <w:pPr>
        <w:spacing w:line="340" w:lineRule="auto"/>
        <w:ind w:left="119"/>
      </w:pPr>
      <w:r>
        <w:rPr>
          <w:spacing w:val="-2"/>
        </w:rPr>
        <w:t>…</w:t>
      </w:r>
      <w:r>
        <w:rPr>
          <w:spacing w:val="5"/>
        </w:rPr>
        <w:t xml:space="preserve"> </w:t>
      </w:r>
      <w:r>
        <w:rPr>
          <w:spacing w:val="-2"/>
        </w:rPr>
        <w:t>sic</w:t>
      </w:r>
      <w:r>
        <w:rPr>
          <w:spacing w:val="10"/>
        </w:rPr>
        <w:t xml:space="preserve"> </w:t>
      </w:r>
      <w:r>
        <w:rPr>
          <w:spacing w:val="-2"/>
        </w:rPr>
        <w:t>restat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Harry</w:t>
      </w:r>
      <w:r>
        <w:rPr>
          <w:spacing w:val="-3"/>
        </w:rPr>
        <w:t xml:space="preserve"> </w:t>
      </w:r>
      <w:r>
        <w:rPr>
          <w:spacing w:val="-2"/>
        </w:rPr>
        <w:t>ys</w:t>
      </w:r>
      <w:r>
        <w:rPr>
          <w:spacing w:val="8"/>
        </w:rPr>
        <w:t xml:space="preserve"> </w:t>
      </w:r>
      <w:r>
        <w:rPr>
          <w:spacing w:val="-2"/>
        </w:rPr>
        <w:t>hande</w:t>
      </w:r>
      <w:r>
        <w:rPr>
          <w:spacing w:val="10"/>
        </w:rPr>
        <w:t xml:space="preserve"> </w:t>
      </w:r>
      <w:r>
        <w:rPr>
          <w:spacing w:val="-2"/>
        </w:rPr>
        <w:t>now</w:t>
      </w:r>
      <w:r>
        <w:rPr>
          <w:spacing w:val="7"/>
        </w:rPr>
        <w:t xml:space="preserve"> </w:t>
      </w:r>
      <w:r>
        <w:rPr>
          <w:spacing w:val="-2"/>
        </w:rPr>
        <w:t>de</w:t>
      </w:r>
      <w:r>
        <w:rPr>
          <w:spacing w:val="10"/>
        </w:rPr>
        <w:t xml:space="preserve"> </w:t>
      </w:r>
      <w:r>
        <w:rPr>
          <w:spacing w:val="-2"/>
        </w:rPr>
        <w:t>decimis</w:t>
      </w:r>
      <w:r>
        <w:rPr>
          <w:spacing w:val="8"/>
        </w:rPr>
        <w:t xml:space="preserve"> </w:t>
      </w:r>
      <w:r>
        <w:rPr>
          <w:spacing w:val="-2"/>
        </w:rPr>
        <w:t>ij</w:t>
      </w:r>
      <w:r>
        <w:rPr>
          <w:spacing w:val="-2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2"/>
        </w:rPr>
        <w:t>viij</w:t>
      </w:r>
      <w:r>
        <w:rPr>
          <w:spacing w:val="-2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2"/>
        </w:rPr>
        <w:t>[2/8d]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next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cownte</w:t>
      </w:r>
      <w:r>
        <w:rPr>
          <w:spacing w:val="10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 xml:space="preserve"> </w:t>
      </w:r>
      <w:r>
        <w:rPr>
          <w:spacing w:val="-1"/>
        </w:rPr>
        <w:t>schall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52"/>
        </w:rPr>
        <w:t xml:space="preserve"> </w:t>
      </w:r>
      <w:r>
        <w:t>answeryd</w:t>
      </w:r>
      <w:r>
        <w:rPr>
          <w:spacing w:val="-3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mony</w:t>
      </w:r>
      <w:r>
        <w:rPr>
          <w:spacing w:val="-3"/>
        </w:rPr>
        <w:t xml:space="preserve"> </w:t>
      </w:r>
      <w:r>
        <w:t>schall</w:t>
      </w:r>
      <w:r>
        <w:rPr>
          <w:spacing w:val="-1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blacke</w:t>
      </w:r>
      <w:r>
        <w:rPr>
          <w:spacing w:val="10"/>
        </w:rPr>
        <w:t xml:space="preserve"> </w:t>
      </w:r>
      <w:r>
        <w:t>pere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vestments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noo</w:t>
      </w:r>
      <w:bookmarkStart w:id="234" w:name="_bookmark224"/>
      <w:bookmarkEnd w:id="234"/>
      <w:r>
        <w:t>.</w:t>
      </w:r>
      <w:hyperlink w:anchor="_bookmark1058" w:history="1">
        <w:r>
          <w:rPr>
            <w:color w:val="0000ED"/>
            <w:u w:val="single" w:color="0000ED"/>
            <w:vertAlign w:val="superscript"/>
          </w:rPr>
          <w:t>97</w:t>
        </w:r>
      </w:hyperlink>
    </w:p>
    <w:p w14:paraId="115CEE1E" w14:textId="77777777" w:rsidR="00AB4F02" w:rsidRDefault="00AB4F02">
      <w:pPr>
        <w:pStyle w:val="BodyText"/>
        <w:spacing w:before="3"/>
        <w:rPr>
          <w:sz w:val="26"/>
        </w:rPr>
      </w:pPr>
    </w:p>
    <w:p w14:paraId="3527B843" w14:textId="77777777" w:rsidR="00AB4F02" w:rsidRDefault="009D3C46">
      <w:pPr>
        <w:spacing w:line="340" w:lineRule="auto"/>
        <w:ind w:left="119" w:right="574"/>
        <w:rPr>
          <w:i/>
        </w:rPr>
      </w:pPr>
      <w:r>
        <w:rPr>
          <w:i/>
        </w:rPr>
        <w:t>Thus</w:t>
      </w:r>
      <w:r>
        <w:rPr>
          <w:i/>
          <w:spacing w:val="25"/>
        </w:rPr>
        <w:t xml:space="preserve"> </w:t>
      </w:r>
      <w:r>
        <w:rPr>
          <w:i/>
        </w:rPr>
        <w:t>resteth</w:t>
      </w:r>
      <w:r>
        <w:rPr>
          <w:i/>
          <w:spacing w:val="31"/>
        </w:rPr>
        <w:t xml:space="preserve"> </w:t>
      </w:r>
      <w:r>
        <w:rPr>
          <w:i/>
        </w:rPr>
        <w:t>in</w:t>
      </w:r>
      <w:r>
        <w:rPr>
          <w:i/>
          <w:spacing w:val="32"/>
        </w:rPr>
        <w:t xml:space="preserve"> </w:t>
      </w:r>
      <w:r>
        <w:rPr>
          <w:i/>
        </w:rPr>
        <w:t>Harry's</w:t>
      </w:r>
      <w:r>
        <w:rPr>
          <w:i/>
          <w:spacing w:val="25"/>
        </w:rPr>
        <w:t xml:space="preserve"> </w:t>
      </w:r>
      <w:r>
        <w:rPr>
          <w:i/>
        </w:rPr>
        <w:t>hande</w:t>
      </w:r>
      <w:r>
        <w:rPr>
          <w:i/>
          <w:spacing w:val="30"/>
        </w:rPr>
        <w:t xml:space="preserve"> </w:t>
      </w:r>
      <w:r>
        <w:rPr>
          <w:i/>
        </w:rPr>
        <w:t>now</w:t>
      </w:r>
      <w:r>
        <w:rPr>
          <w:i/>
          <w:spacing w:val="21"/>
        </w:rPr>
        <w:t xml:space="preserve"> </w:t>
      </w:r>
      <w:r>
        <w:rPr>
          <w:i/>
        </w:rPr>
        <w:t>from</w:t>
      </w:r>
      <w:r>
        <w:rPr>
          <w:i/>
          <w:spacing w:val="6"/>
        </w:rPr>
        <w:t xml:space="preserve"> </w:t>
      </w:r>
      <w:r>
        <w:rPr>
          <w:i/>
        </w:rPr>
        <w:t>my</w:t>
      </w:r>
      <w:r>
        <w:rPr>
          <w:i/>
          <w:spacing w:val="29"/>
        </w:rPr>
        <w:t xml:space="preserve"> </w:t>
      </w:r>
      <w:r>
        <w:rPr>
          <w:i/>
        </w:rPr>
        <w:t>tithes</w:t>
      </w:r>
      <w:r>
        <w:rPr>
          <w:i/>
          <w:spacing w:val="25"/>
        </w:rPr>
        <w:t xml:space="preserve"> </w:t>
      </w:r>
      <w:r>
        <w:rPr>
          <w:i/>
        </w:rPr>
        <w:t>2/8d</w:t>
      </w:r>
      <w:r>
        <w:rPr>
          <w:i/>
          <w:spacing w:val="32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at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next</w:t>
      </w:r>
      <w:r>
        <w:rPr>
          <w:i/>
          <w:spacing w:val="19"/>
        </w:rPr>
        <w:t xml:space="preserve"> </w:t>
      </w:r>
      <w:r>
        <w:rPr>
          <w:i/>
        </w:rPr>
        <w:t>account</w:t>
      </w:r>
      <w:r>
        <w:rPr>
          <w:i/>
          <w:spacing w:val="19"/>
        </w:rPr>
        <w:t xml:space="preserve"> </w:t>
      </w:r>
      <w:r>
        <w:rPr>
          <w:i/>
        </w:rPr>
        <w:t>I</w:t>
      </w:r>
      <w:r>
        <w:rPr>
          <w:i/>
          <w:spacing w:val="22"/>
        </w:rPr>
        <w:t xml:space="preserve"> </w:t>
      </w:r>
      <w:r>
        <w:rPr>
          <w:i/>
        </w:rPr>
        <w:t>shall</w:t>
      </w:r>
      <w:r>
        <w:rPr>
          <w:i/>
          <w:spacing w:val="19"/>
        </w:rPr>
        <w:t xml:space="preserve"> </w:t>
      </w:r>
      <w:r>
        <w:rPr>
          <w:i/>
        </w:rPr>
        <w:t>be</w:t>
      </w:r>
      <w:r>
        <w:rPr>
          <w:i/>
          <w:spacing w:val="-52"/>
        </w:rPr>
        <w:t xml:space="preserve"> </w:t>
      </w:r>
      <w:r>
        <w:rPr>
          <w:i/>
        </w:rPr>
        <w:t>answered</w:t>
      </w:r>
      <w:r>
        <w:rPr>
          <w:i/>
          <w:spacing w:val="21"/>
        </w:rPr>
        <w:t xml:space="preserve"> </w:t>
      </w:r>
      <w:r>
        <w:rPr>
          <w:i/>
        </w:rPr>
        <w:t>whether</w:t>
      </w:r>
      <w:r>
        <w:rPr>
          <w:i/>
          <w:spacing w:val="16"/>
        </w:rPr>
        <w:t xml:space="preserve"> </w:t>
      </w:r>
      <w:r>
        <w:rPr>
          <w:i/>
        </w:rPr>
        <w:t>this</w:t>
      </w:r>
      <w:r>
        <w:rPr>
          <w:i/>
          <w:spacing w:val="15"/>
        </w:rPr>
        <w:t xml:space="preserve"> </w:t>
      </w:r>
      <w:r>
        <w:rPr>
          <w:i/>
        </w:rPr>
        <w:t>money</w:t>
      </w:r>
      <w:r>
        <w:rPr>
          <w:i/>
          <w:spacing w:val="19"/>
        </w:rPr>
        <w:t xml:space="preserve"> </w:t>
      </w:r>
      <w:r>
        <w:rPr>
          <w:i/>
        </w:rPr>
        <w:t>shall</w:t>
      </w:r>
      <w:r>
        <w:rPr>
          <w:i/>
          <w:spacing w:val="10"/>
        </w:rPr>
        <w:t xml:space="preserve"> </w:t>
      </w:r>
      <w:r>
        <w:rPr>
          <w:i/>
        </w:rPr>
        <w:t>go</w:t>
      </w:r>
      <w:r>
        <w:rPr>
          <w:i/>
          <w:spacing w:val="22"/>
        </w:rPr>
        <w:t xml:space="preserve"> </w:t>
      </w:r>
      <w:r>
        <w:rPr>
          <w:i/>
        </w:rPr>
        <w:t>to</w:t>
      </w:r>
      <w:r>
        <w:rPr>
          <w:i/>
          <w:spacing w:val="21"/>
        </w:rPr>
        <w:t xml:space="preserve"> </w:t>
      </w:r>
      <w:r>
        <w:rPr>
          <w:i/>
        </w:rPr>
        <w:t>buy</w:t>
      </w:r>
      <w:r>
        <w:rPr>
          <w:i/>
          <w:spacing w:val="19"/>
        </w:rPr>
        <w:t xml:space="preserve"> </w:t>
      </w:r>
      <w:r>
        <w:rPr>
          <w:i/>
        </w:rPr>
        <w:t>a</w:t>
      </w:r>
      <w:r>
        <w:rPr>
          <w:i/>
          <w:spacing w:val="22"/>
        </w:rPr>
        <w:t xml:space="preserve"> </w:t>
      </w:r>
      <w:r>
        <w:rPr>
          <w:i/>
        </w:rPr>
        <w:t>pair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black</w:t>
      </w:r>
      <w:r>
        <w:rPr>
          <w:i/>
          <w:spacing w:val="36"/>
        </w:rPr>
        <w:t xml:space="preserve"> </w:t>
      </w:r>
      <w:r>
        <w:rPr>
          <w:i/>
        </w:rPr>
        <w:t>vestments</w:t>
      </w:r>
      <w:r>
        <w:rPr>
          <w:i/>
          <w:spacing w:val="16"/>
        </w:rPr>
        <w:t xml:space="preserve"> </w:t>
      </w:r>
      <w:r>
        <w:rPr>
          <w:i/>
        </w:rPr>
        <w:t>or</w:t>
      </w:r>
      <w:r>
        <w:rPr>
          <w:i/>
          <w:spacing w:val="15"/>
        </w:rPr>
        <w:t xml:space="preserve"> </w:t>
      </w:r>
      <w:r>
        <w:rPr>
          <w:i/>
        </w:rPr>
        <w:t>not.</w:t>
      </w:r>
    </w:p>
    <w:p w14:paraId="4FD4A121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2B365112" w14:textId="77777777" w:rsidR="00AB4F02" w:rsidRDefault="009D3C46">
      <w:pPr>
        <w:pStyle w:val="BodyText"/>
        <w:spacing w:line="249" w:lineRule="auto"/>
        <w:ind w:left="119" w:right="128"/>
        <w:jc w:val="both"/>
      </w:pPr>
      <w:r>
        <w:t>He</w:t>
      </w:r>
      <w:r>
        <w:rPr>
          <w:spacing w:val="-2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point</w:t>
      </w:r>
      <w:r>
        <w:rPr>
          <w:spacing w:val="-1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accounts,</w:t>
      </w:r>
      <w:r>
        <w:rPr>
          <w:spacing w:val="-73"/>
        </w:rPr>
        <w:t xml:space="preserve"> </w:t>
      </w:r>
      <w:r>
        <w:t>reporting that he was now ready to pass the receipts from that year's wool-</w:t>
      </w:r>
      <w:r>
        <w:rPr>
          <w:spacing w:val="1"/>
        </w:rPr>
        <w:t xml:space="preserve"> </w:t>
      </w:r>
      <w:r>
        <w:t>tithe to Harry Hurley ‘whiche … shall reste yn my hande tyll my hony be</w:t>
      </w:r>
      <w:r>
        <w:rPr>
          <w:spacing w:val="1"/>
        </w:rPr>
        <w:t xml:space="preserve"> </w:t>
      </w:r>
      <w:r>
        <w:t>made',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declaring</w:t>
      </w:r>
      <w:r>
        <w:rPr>
          <w:spacing w:val="-15"/>
        </w:rPr>
        <w:t xml:space="preserve"> </w:t>
      </w:r>
      <w:r>
        <w:t>that:</w:t>
      </w:r>
    </w:p>
    <w:p w14:paraId="5DD0F076" w14:textId="77777777" w:rsidR="00AB4F02" w:rsidRDefault="00AB4F02">
      <w:pPr>
        <w:pStyle w:val="BodyText"/>
        <w:spacing w:before="4"/>
      </w:pPr>
    </w:p>
    <w:p w14:paraId="33A5BF4D" w14:textId="77777777" w:rsidR="00AB4F02" w:rsidRDefault="009D3C46">
      <w:pPr>
        <w:spacing w:line="319" w:lineRule="auto"/>
        <w:ind w:left="119"/>
        <w:rPr>
          <w:sz w:val="17"/>
        </w:rPr>
      </w:pPr>
      <w:bookmarkStart w:id="235" w:name="_bookmark226"/>
      <w:bookmarkEnd w:id="235"/>
      <w:r>
        <w:rPr>
          <w:spacing w:val="-1"/>
        </w:rPr>
        <w:t>Ys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vestmenti</w:t>
      </w:r>
      <w:r>
        <w:rPr>
          <w:spacing w:val="-1"/>
        </w:rPr>
        <w:t>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blacke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t>full</w:t>
      </w:r>
      <w:r>
        <w:rPr>
          <w:spacing w:val="-1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greyd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decimas</w:t>
      </w:r>
      <w:r>
        <w:rPr>
          <w:spacing w:val="6"/>
        </w:rPr>
        <w:t xml:space="preserve"> </w:t>
      </w:r>
      <w:r>
        <w:t>schall</w:t>
      </w:r>
      <w:r>
        <w:rPr>
          <w:spacing w:val="-13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hyt</w:t>
      </w:r>
      <w:r>
        <w:rPr>
          <w:spacing w:val="1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gethers</w:t>
      </w:r>
      <w:r>
        <w:rPr>
          <w:spacing w:val="1"/>
        </w:rPr>
        <w:t xml:space="preserve"> </w:t>
      </w:r>
      <w:r>
        <w:rPr>
          <w:spacing w:val="-2"/>
        </w:rPr>
        <w:t>thoffe</w:t>
      </w:r>
      <w:r>
        <w:rPr>
          <w:spacing w:val="10"/>
        </w:rPr>
        <w:t xml:space="preserve"> </w:t>
      </w:r>
      <w:r>
        <w:rPr>
          <w:spacing w:val="-2"/>
        </w:rPr>
        <w:t>hyt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never</w:t>
      </w:r>
      <w:r>
        <w:rPr>
          <w:spacing w:val="5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moche</w:t>
      </w:r>
      <w:r>
        <w:rPr>
          <w:spacing w:val="10"/>
        </w:rPr>
        <w:t xml:space="preserve"> </w:t>
      </w:r>
      <w:r>
        <w:rPr>
          <w:spacing w:val="-1"/>
        </w:rPr>
        <w:t>above</w:t>
      </w:r>
      <w:r>
        <w:rPr>
          <w:spacing w:val="10"/>
        </w:rPr>
        <w:t xml:space="preserve"> </w:t>
      </w:r>
      <w:r>
        <w:rPr>
          <w:spacing w:val="-1"/>
        </w:rPr>
        <w:t>xx</w:t>
      </w:r>
      <w:r>
        <w:rPr>
          <w:spacing w:val="-1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1"/>
        </w:rPr>
        <w:t>[20/=]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yff</w:t>
      </w:r>
      <w:r>
        <w:rPr>
          <w:spacing w:val="5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 xml:space="preserve"> </w:t>
      </w:r>
      <w:r>
        <w:rPr>
          <w:spacing w:val="-1"/>
        </w:rPr>
        <w:t>dey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xx</w:t>
      </w:r>
      <w:r>
        <w:rPr>
          <w:spacing w:val="-1"/>
          <w:position w:val="7"/>
          <w:sz w:val="17"/>
        </w:rPr>
        <w:t>s</w:t>
      </w:r>
      <w:r>
        <w:rPr>
          <w:spacing w:val="24"/>
          <w:position w:val="7"/>
          <w:sz w:val="17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 xml:space="preserve"> </w:t>
      </w:r>
      <w:r>
        <w:rPr>
          <w:spacing w:val="-1"/>
        </w:rPr>
        <w:t>wyll</w:t>
      </w:r>
      <w:r>
        <w:rPr>
          <w:spacing w:val="-13"/>
        </w:rPr>
        <w:t xml:space="preserve"> </w:t>
      </w:r>
      <w:r>
        <w:rPr>
          <w:spacing w:val="-1"/>
        </w:rPr>
        <w:t>make</w:t>
      </w:r>
      <w:r>
        <w:rPr>
          <w:spacing w:val="10"/>
        </w:rPr>
        <w:t xml:space="preserve"> </w:t>
      </w:r>
      <w:r>
        <w:rPr>
          <w:spacing w:val="-1"/>
        </w:rPr>
        <w:t>hyt</w:t>
      </w:r>
      <w:r>
        <w:rPr>
          <w:spacing w:val="2"/>
        </w:rPr>
        <w:t xml:space="preserve"> </w:t>
      </w:r>
      <w:r>
        <w:rPr>
          <w:spacing w:val="-1"/>
        </w:rPr>
        <w:t>xx</w:t>
      </w:r>
      <w:r>
        <w:rPr>
          <w:spacing w:val="-1"/>
          <w:position w:val="7"/>
          <w:sz w:val="17"/>
        </w:rPr>
        <w:t>s</w:t>
      </w:r>
      <w:bookmarkStart w:id="236" w:name="_bookmark225"/>
      <w:bookmarkEnd w:id="236"/>
      <w:r>
        <w:rPr>
          <w:spacing w:val="-1"/>
        </w:rPr>
        <w:t>.</w:t>
      </w:r>
      <w:hyperlink w:anchor="_bookmark1059" w:history="1">
        <w:r>
          <w:rPr>
            <w:color w:val="0000ED"/>
            <w:spacing w:val="-1"/>
            <w:position w:val="7"/>
            <w:sz w:val="17"/>
            <w:u w:val="single" w:color="0000ED"/>
          </w:rPr>
          <w:t>98</w:t>
        </w:r>
      </w:hyperlink>
    </w:p>
    <w:p w14:paraId="78A8BE0B" w14:textId="77777777" w:rsidR="00AB4F02" w:rsidRDefault="00AB4F02">
      <w:pPr>
        <w:pStyle w:val="BodyText"/>
        <w:spacing w:before="2"/>
        <w:rPr>
          <w:sz w:val="28"/>
        </w:rPr>
      </w:pPr>
    </w:p>
    <w:p w14:paraId="7C8F9A5D" w14:textId="77777777" w:rsidR="00AB4F02" w:rsidRDefault="009D3C46">
      <w:pPr>
        <w:spacing w:line="340" w:lineRule="auto"/>
        <w:ind w:left="119" w:right="186"/>
        <w:rPr>
          <w:i/>
        </w:rPr>
      </w:pPr>
      <w:r>
        <w:rPr>
          <w:i/>
        </w:rPr>
        <w:t>As</w:t>
      </w:r>
      <w:r>
        <w:rPr>
          <w:i/>
          <w:spacing w:val="26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30"/>
        </w:rPr>
        <w:t xml:space="preserve"> </w:t>
      </w:r>
      <w:r>
        <w:rPr>
          <w:i/>
        </w:rPr>
        <w:t>vestments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black</w:t>
      </w:r>
      <w:r>
        <w:rPr>
          <w:i/>
          <w:spacing w:val="50"/>
        </w:rPr>
        <w:t xml:space="preserve"> </w:t>
      </w:r>
      <w:r>
        <w:rPr>
          <w:i/>
        </w:rPr>
        <w:t>we</w:t>
      </w:r>
      <w:r>
        <w:rPr>
          <w:i/>
          <w:spacing w:val="31"/>
        </w:rPr>
        <w:t xml:space="preserve"> </w:t>
      </w:r>
      <w:r>
        <w:rPr>
          <w:i/>
        </w:rPr>
        <w:t>be</w:t>
      </w:r>
      <w:r>
        <w:rPr>
          <w:i/>
          <w:spacing w:val="30"/>
        </w:rPr>
        <w:t xml:space="preserve"> </w:t>
      </w:r>
      <w:r>
        <w:rPr>
          <w:i/>
        </w:rPr>
        <w:t>full</w:t>
      </w:r>
      <w:r>
        <w:rPr>
          <w:i/>
          <w:spacing w:val="20"/>
        </w:rPr>
        <w:t xml:space="preserve"> </w:t>
      </w:r>
      <w:r>
        <w:rPr>
          <w:i/>
        </w:rPr>
        <w:t>agreed</w:t>
      </w:r>
      <w:r>
        <w:rPr>
          <w:i/>
          <w:spacing w:val="33"/>
        </w:rPr>
        <w:t xml:space="preserve"> </w:t>
      </w:r>
      <w:r>
        <w:rPr>
          <w:i/>
        </w:rPr>
        <w:t>that</w:t>
      </w:r>
      <w:r>
        <w:rPr>
          <w:i/>
          <w:spacing w:val="20"/>
        </w:rPr>
        <w:t xml:space="preserve"> </w:t>
      </w:r>
      <w:r>
        <w:rPr>
          <w:i/>
        </w:rPr>
        <w:t>these</w:t>
      </w:r>
      <w:r>
        <w:rPr>
          <w:i/>
          <w:spacing w:val="31"/>
        </w:rPr>
        <w:t xml:space="preserve"> </w:t>
      </w:r>
      <w:r>
        <w:rPr>
          <w:i/>
        </w:rPr>
        <w:t>tithes</w:t>
      </w:r>
      <w:r>
        <w:rPr>
          <w:i/>
          <w:spacing w:val="27"/>
        </w:rPr>
        <w:t xml:space="preserve"> </w:t>
      </w:r>
      <w:r>
        <w:rPr>
          <w:i/>
        </w:rPr>
        <w:t>shall</w:t>
      </w:r>
      <w:r>
        <w:rPr>
          <w:i/>
          <w:spacing w:val="20"/>
        </w:rPr>
        <w:t xml:space="preserve"> </w:t>
      </w:r>
      <w:r>
        <w:rPr>
          <w:i/>
        </w:rPr>
        <w:t>pay</w:t>
      </w:r>
      <w:r>
        <w:rPr>
          <w:i/>
          <w:spacing w:val="30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it</w:t>
      </w:r>
      <w:r>
        <w:rPr>
          <w:i/>
          <w:spacing w:val="20"/>
        </w:rPr>
        <w:t xml:space="preserve"> </w:t>
      </w:r>
      <w:r>
        <w:rPr>
          <w:i/>
        </w:rPr>
        <w:t>altogether</w:t>
      </w:r>
      <w:r>
        <w:rPr>
          <w:i/>
          <w:spacing w:val="26"/>
        </w:rPr>
        <w:t xml:space="preserve"> </w:t>
      </w:r>
      <w:r>
        <w:rPr>
          <w:i/>
        </w:rPr>
        <w:t>though</w:t>
      </w:r>
      <w:r>
        <w:rPr>
          <w:i/>
          <w:spacing w:val="-52"/>
        </w:rPr>
        <w:t xml:space="preserve"> </w:t>
      </w:r>
      <w:r>
        <w:rPr>
          <w:i/>
        </w:rPr>
        <w:t>it</w:t>
      </w:r>
      <w:r>
        <w:rPr>
          <w:i/>
          <w:spacing w:val="8"/>
        </w:rPr>
        <w:t xml:space="preserve"> </w:t>
      </w:r>
      <w:r>
        <w:rPr>
          <w:i/>
        </w:rPr>
        <w:t>be</w:t>
      </w:r>
      <w:r>
        <w:rPr>
          <w:i/>
          <w:spacing w:val="18"/>
        </w:rPr>
        <w:t xml:space="preserve"> </w:t>
      </w:r>
      <w:r>
        <w:rPr>
          <w:i/>
        </w:rPr>
        <w:t>never</w:t>
      </w:r>
      <w:r>
        <w:rPr>
          <w:i/>
          <w:spacing w:val="14"/>
        </w:rPr>
        <w:t xml:space="preserve"> </w:t>
      </w:r>
      <w:r>
        <w:rPr>
          <w:i/>
        </w:rPr>
        <w:t>so</w:t>
      </w:r>
      <w:r>
        <w:rPr>
          <w:i/>
          <w:spacing w:val="20"/>
        </w:rPr>
        <w:t xml:space="preserve"> </w:t>
      </w:r>
      <w:r>
        <w:rPr>
          <w:i/>
        </w:rPr>
        <w:t>much</w:t>
      </w:r>
      <w:r>
        <w:rPr>
          <w:i/>
          <w:spacing w:val="20"/>
        </w:rPr>
        <w:t xml:space="preserve"> </w:t>
      </w:r>
      <w:r>
        <w:rPr>
          <w:i/>
        </w:rPr>
        <w:t>above</w:t>
      </w:r>
      <w:r>
        <w:rPr>
          <w:i/>
          <w:spacing w:val="18"/>
        </w:rPr>
        <w:t xml:space="preserve"> </w:t>
      </w:r>
      <w:r>
        <w:rPr>
          <w:i/>
        </w:rPr>
        <w:t>20/=,</w:t>
      </w:r>
      <w:r>
        <w:rPr>
          <w:i/>
          <w:spacing w:val="15"/>
        </w:rPr>
        <w:t xml:space="preserve"> </w:t>
      </w:r>
      <w:r>
        <w:rPr>
          <w:i/>
        </w:rPr>
        <w:t>and</w:t>
      </w:r>
      <w:r>
        <w:rPr>
          <w:i/>
          <w:spacing w:val="20"/>
        </w:rPr>
        <w:t xml:space="preserve"> </w:t>
      </w:r>
      <w:r>
        <w:rPr>
          <w:i/>
        </w:rPr>
        <w:t>if</w:t>
      </w:r>
      <w:r>
        <w:rPr>
          <w:i/>
          <w:spacing w:val="26"/>
        </w:rPr>
        <w:t xml:space="preserve"> </w:t>
      </w:r>
      <w:r>
        <w:rPr>
          <w:i/>
        </w:rPr>
        <w:t>I</w:t>
      </w:r>
      <w:r>
        <w:rPr>
          <w:i/>
          <w:spacing w:val="12"/>
        </w:rPr>
        <w:t xml:space="preserve"> </w:t>
      </w:r>
      <w:r>
        <w:rPr>
          <w:i/>
        </w:rPr>
        <w:t>die</w:t>
      </w:r>
      <w:r>
        <w:rPr>
          <w:i/>
          <w:spacing w:val="17"/>
        </w:rPr>
        <w:t xml:space="preserve"> </w:t>
      </w:r>
      <w:r>
        <w:rPr>
          <w:i/>
        </w:rPr>
        <w:t>before</w:t>
      </w:r>
      <w:r>
        <w:rPr>
          <w:i/>
          <w:spacing w:val="18"/>
        </w:rPr>
        <w:t xml:space="preserve"> </w:t>
      </w:r>
      <w:r>
        <w:rPr>
          <w:i/>
        </w:rPr>
        <w:t>this</w:t>
      </w:r>
      <w:r>
        <w:rPr>
          <w:i/>
          <w:spacing w:val="14"/>
        </w:rPr>
        <w:t xml:space="preserve"> </w:t>
      </w:r>
      <w:r>
        <w:rPr>
          <w:i/>
        </w:rPr>
        <w:t>be</w:t>
      </w:r>
      <w:r>
        <w:rPr>
          <w:i/>
          <w:spacing w:val="18"/>
        </w:rPr>
        <w:t xml:space="preserve"> </w:t>
      </w:r>
      <w:r>
        <w:rPr>
          <w:i/>
        </w:rPr>
        <w:t>to</w:t>
      </w:r>
      <w:r>
        <w:rPr>
          <w:i/>
          <w:spacing w:val="20"/>
        </w:rPr>
        <w:t xml:space="preserve"> </w:t>
      </w:r>
      <w:r>
        <w:rPr>
          <w:i/>
        </w:rPr>
        <w:t>20/=,</w:t>
      </w:r>
      <w:r>
        <w:rPr>
          <w:i/>
          <w:spacing w:val="15"/>
        </w:rPr>
        <w:t xml:space="preserve"> </w:t>
      </w:r>
      <w:r>
        <w:rPr>
          <w:i/>
        </w:rPr>
        <w:t>I</w:t>
      </w:r>
      <w:r>
        <w:rPr>
          <w:i/>
          <w:spacing w:val="12"/>
        </w:rPr>
        <w:t xml:space="preserve"> </w:t>
      </w:r>
      <w:r>
        <w:rPr>
          <w:i/>
        </w:rPr>
        <w:t>will</w:t>
      </w:r>
      <w:r>
        <w:rPr>
          <w:i/>
          <w:spacing w:val="9"/>
        </w:rPr>
        <w:t xml:space="preserve"> </w:t>
      </w:r>
      <w:r>
        <w:rPr>
          <w:i/>
        </w:rPr>
        <w:t>make</w:t>
      </w:r>
      <w:r>
        <w:rPr>
          <w:i/>
          <w:spacing w:val="18"/>
        </w:rPr>
        <w:t xml:space="preserve"> </w:t>
      </w:r>
      <w:r>
        <w:rPr>
          <w:i/>
        </w:rPr>
        <w:t>it</w:t>
      </w:r>
      <w:r>
        <w:rPr>
          <w:i/>
          <w:spacing w:val="8"/>
        </w:rPr>
        <w:t xml:space="preserve"> </w:t>
      </w:r>
      <w:r>
        <w:rPr>
          <w:i/>
        </w:rPr>
        <w:t>20/=.</w:t>
      </w:r>
    </w:p>
    <w:p w14:paraId="2C21D10E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285DD5E3" w14:textId="77777777" w:rsidR="00AB4F02" w:rsidRDefault="009D3C46">
      <w:pPr>
        <w:pStyle w:val="BodyText"/>
        <w:spacing w:line="249" w:lineRule="auto"/>
        <w:ind w:left="119" w:right="113"/>
        <w:jc w:val="both"/>
        <w:rPr>
          <w:sz w:val="22"/>
        </w:rPr>
      </w:pPr>
      <w:r>
        <w:t>In each case, having dealt with this matter, he immediately resumed the</w:t>
      </w:r>
      <w:r>
        <w:rPr>
          <w:spacing w:val="1"/>
        </w:rPr>
        <w:t xml:space="preserve"> </w:t>
      </w:r>
      <w:r>
        <w:rPr>
          <w:spacing w:val="-1"/>
        </w:rPr>
        <w:t xml:space="preserve">account, </w:t>
      </w:r>
      <w:r>
        <w:t>in the assumed voice of the wardens ‘item we payd to the payntyng</w:t>
      </w:r>
      <w:r>
        <w:rPr>
          <w:spacing w:val="-7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Jhesu</w:t>
      </w:r>
      <w:r>
        <w:rPr>
          <w:spacing w:val="-15"/>
        </w:rPr>
        <w:t xml:space="preserve"> </w:t>
      </w:r>
      <w:r>
        <w:t>… xv</w:t>
      </w:r>
      <w:r>
        <w:rPr>
          <w:position w:val="9"/>
          <w:sz w:val="22"/>
        </w:rPr>
        <w:t>s</w:t>
      </w:r>
      <w:r>
        <w:rPr>
          <w:spacing w:val="23"/>
          <w:position w:val="9"/>
          <w:sz w:val="2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iiij</w:t>
      </w:r>
      <w:r>
        <w:rPr>
          <w:position w:val="9"/>
          <w:sz w:val="22"/>
        </w:rPr>
        <w:t>d</w:t>
      </w:r>
      <w:r>
        <w:rPr>
          <w:spacing w:val="12"/>
          <w:position w:val="9"/>
          <w:sz w:val="22"/>
        </w:rPr>
        <w:t xml:space="preserve"> </w:t>
      </w:r>
      <w:r>
        <w:t>[15/4d]'</w:t>
      </w:r>
      <w:bookmarkStart w:id="237" w:name="_bookmark227"/>
      <w:bookmarkEnd w:id="237"/>
      <w:r>
        <w:t>.</w:t>
      </w:r>
      <w:hyperlink w:anchor="_bookmark1060" w:history="1">
        <w:r>
          <w:rPr>
            <w:color w:val="0000ED"/>
            <w:position w:val="9"/>
            <w:sz w:val="22"/>
            <w:u w:val="single" w:color="0000ED"/>
          </w:rPr>
          <w:t>99</w:t>
        </w:r>
      </w:hyperlink>
    </w:p>
    <w:p w14:paraId="32E32A1A" w14:textId="77777777" w:rsidR="00AB4F02" w:rsidRDefault="009D3C46">
      <w:pPr>
        <w:pStyle w:val="BodyText"/>
        <w:spacing w:before="3" w:line="249" w:lineRule="auto"/>
        <w:ind w:left="119" w:right="113" w:firstLine="300"/>
        <w:jc w:val="both"/>
      </w:pPr>
      <w:r>
        <w:t>‘We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greyd.'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accounts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account</w:t>
      </w:r>
      <w:r>
        <w:rPr>
          <w:spacing w:val="-16"/>
        </w:rPr>
        <w:t xml:space="preserve"> </w:t>
      </w:r>
      <w:r>
        <w:t>days,</w:t>
      </w:r>
      <w:r>
        <w:rPr>
          <w:spacing w:val="-9"/>
        </w:rPr>
        <w:t xml:space="preserve"> </w:t>
      </w:r>
      <w:r>
        <w:t>therefore,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more</w:t>
      </w:r>
      <w:r>
        <w:rPr>
          <w:spacing w:val="-72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opportunity</w:t>
      </w:r>
      <w:r>
        <w:rPr>
          <w:spacing w:val="-1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</w:t>
      </w:r>
      <w:r>
        <w:rPr>
          <w:spacing w:val="-7"/>
        </w:rPr>
        <w:t xml:space="preserve"> </w:t>
      </w:r>
      <w:r>
        <w:t>to press</w:t>
      </w:r>
      <w:r>
        <w:rPr>
          <w:spacing w:val="3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own</w:t>
      </w:r>
      <w:r>
        <w:rPr>
          <w:spacing w:val="-13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parish:</w:t>
      </w:r>
      <w:r>
        <w:rPr>
          <w:spacing w:val="6"/>
        </w:rPr>
        <w:t xml:space="preserve"> </w:t>
      </w:r>
      <w:r>
        <w:t>they</w:t>
      </w:r>
      <w:r>
        <w:rPr>
          <w:spacing w:val="-73"/>
        </w:rPr>
        <w:t xml:space="preserve"> </w:t>
      </w:r>
      <w:r>
        <w:t>also provided him with an opportunity to present a particular model of the</w:t>
      </w:r>
      <w:r>
        <w:rPr>
          <w:spacing w:val="1"/>
        </w:rPr>
        <w:t xml:space="preserve"> </w:t>
      </w:r>
      <w:r>
        <w:t>parish community to itself. The accounts are saturated</w:t>
      </w:r>
      <w:r>
        <w:t xml:space="preserve"> with a rhetoric of</w:t>
      </w:r>
      <w:r>
        <w:rPr>
          <w:spacing w:val="1"/>
        </w:rPr>
        <w:t xml:space="preserve"> </w:t>
      </w:r>
      <w:r>
        <w:t>collective identity and shared responsibility. The parish meeting itself is</w:t>
      </w:r>
      <w:r>
        <w:rPr>
          <w:spacing w:val="1"/>
        </w:rPr>
        <w:t xml:space="preserve"> </w:t>
      </w:r>
      <w:r>
        <w:t>constantly alluded to – contracts for work are made and debts paid ‘</w:t>
      </w:r>
      <w:r>
        <w:rPr>
          <w:i/>
        </w:rPr>
        <w:t>coram</w:t>
      </w:r>
      <w:r>
        <w:rPr>
          <w:i/>
          <w:spacing w:val="1"/>
        </w:rPr>
        <w:t xml:space="preserve"> </w:t>
      </w:r>
      <w:r>
        <w:rPr>
          <w:i/>
        </w:rPr>
        <w:t>parochianos</w:t>
      </w:r>
      <w:r>
        <w:t>'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‘thys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rPr>
          <w:i/>
        </w:rPr>
        <w:t>ante</w:t>
      </w:r>
      <w:r>
        <w:rPr>
          <w:i/>
          <w:spacing w:val="1"/>
        </w:rPr>
        <w:t xml:space="preserve"> </w:t>
      </w:r>
      <w:r>
        <w:rPr>
          <w:i/>
        </w:rPr>
        <w:t>parochianos</w:t>
      </w:r>
      <w:r>
        <w:t>'</w:t>
      </w:r>
      <w:r>
        <w:rPr>
          <w:spacing w:val="1"/>
        </w:rPr>
        <w:t xml:space="preserve"> </w:t>
      </w:r>
      <w:r>
        <w:t>[in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parishioners, before the parishioners]</w:t>
      </w:r>
      <w:bookmarkStart w:id="238" w:name="_bookmark228"/>
      <w:bookmarkEnd w:id="238"/>
      <w:r>
        <w:t>,</w:t>
      </w:r>
      <w:hyperlink w:anchor="_bookmark1061" w:history="1">
        <w:r>
          <w:rPr>
            <w:color w:val="0000ED"/>
            <w:position w:val="9"/>
            <w:sz w:val="22"/>
            <w:u w:val="single" w:color="0000ED"/>
          </w:rPr>
          <w:t>100</w:t>
        </w:r>
      </w:hyperlink>
      <w:r>
        <w:rPr>
          <w:color w:val="0000ED"/>
          <w:position w:val="9"/>
          <w:sz w:val="22"/>
        </w:rPr>
        <w:t xml:space="preserve"> </w:t>
      </w:r>
      <w:r>
        <w:t>and financial undertakings entered</w:t>
      </w:r>
      <w:r>
        <w:rPr>
          <w:spacing w:val="1"/>
        </w:rPr>
        <w:t xml:space="preserve"> </w:t>
      </w:r>
      <w:r>
        <w:t>into ‘of hys fidelite before the parysche promissyd'</w:t>
      </w:r>
      <w:bookmarkStart w:id="239" w:name="_bookmark229"/>
      <w:bookmarkEnd w:id="239"/>
      <w:r>
        <w:t>.</w:t>
      </w:r>
      <w:hyperlink w:anchor="_bookmark1062" w:history="1">
        <w:r>
          <w:rPr>
            <w:color w:val="0000ED"/>
            <w:position w:val="9"/>
            <w:sz w:val="22"/>
            <w:u w:val="single" w:color="0000ED"/>
          </w:rPr>
          <w:t>101</w:t>
        </w:r>
      </w:hyperlink>
      <w:r>
        <w:rPr>
          <w:color w:val="0000ED"/>
          <w:position w:val="9"/>
          <w:sz w:val="22"/>
        </w:rPr>
        <w:t xml:space="preserve"> </w:t>
      </w:r>
      <w:r>
        <w:t>The sheep wardens</w:t>
      </w:r>
      <w:r>
        <w:rPr>
          <w:spacing w:val="1"/>
        </w:rPr>
        <w:t xml:space="preserve"> </w:t>
      </w:r>
      <w:r>
        <w:t>are ‘</w:t>
      </w:r>
      <w:r>
        <w:rPr>
          <w:i/>
        </w:rPr>
        <w:t xml:space="preserve">our </w:t>
      </w:r>
      <w:r>
        <w:t>Wardyn of the churche schepp</w:t>
      </w:r>
      <w:r>
        <w:t>e'</w:t>
      </w:r>
      <w:bookmarkStart w:id="240" w:name="_bookmark230"/>
      <w:bookmarkEnd w:id="240"/>
      <w:r>
        <w:t>,</w:t>
      </w:r>
      <w:hyperlink w:anchor="_bookmark1063" w:history="1">
        <w:r>
          <w:rPr>
            <w:color w:val="0000ED"/>
            <w:position w:val="9"/>
            <w:sz w:val="22"/>
            <w:u w:val="single" w:color="0000ED"/>
          </w:rPr>
          <w:t>102</w:t>
        </w:r>
      </w:hyperlink>
      <w:r>
        <w:rPr>
          <w:color w:val="0000ED"/>
          <w:position w:val="9"/>
          <w:sz w:val="22"/>
        </w:rPr>
        <w:t xml:space="preserve"> </w:t>
      </w:r>
      <w:r>
        <w:t>expenditure undertaken by the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parish.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1539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parishioner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trip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London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authorised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spend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bequest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5/=</w:t>
      </w:r>
      <w:r>
        <w:rPr>
          <w:spacing w:val="-8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a</w:t>
      </w:r>
    </w:p>
    <w:p w14:paraId="4FD2E99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958C80E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1"/>
        </w:rPr>
        <w:t>banner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church,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</w:t>
      </w:r>
      <w:r>
        <w:rPr>
          <w:spacing w:val="-19"/>
        </w:rPr>
        <w:t xml:space="preserve"> </w:t>
      </w:r>
      <w:r>
        <w:t>Wardens'</w:t>
      </w:r>
      <w:r>
        <w:rPr>
          <w:spacing w:val="-3"/>
        </w:rPr>
        <w:t xml:space="preserve"> </w:t>
      </w:r>
      <w:r>
        <w:t>account</w:t>
      </w:r>
      <w:r>
        <w:rPr>
          <w:spacing w:val="-14"/>
        </w:rPr>
        <w:t xml:space="preserve"> </w:t>
      </w:r>
      <w:r>
        <w:t>declared</w:t>
      </w:r>
      <w:r>
        <w:rPr>
          <w:spacing w:val="-8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‘yff</w:t>
      </w:r>
      <w:r>
        <w:rPr>
          <w:spacing w:val="-15"/>
        </w:rPr>
        <w:t xml:space="preserve"> </w:t>
      </w:r>
      <w:r>
        <w:t>hyt</w:t>
      </w:r>
      <w:r>
        <w:rPr>
          <w:spacing w:val="-14"/>
        </w:rPr>
        <w:t xml:space="preserve"> </w:t>
      </w:r>
      <w:r>
        <w:t>coste</w:t>
      </w:r>
      <w:r>
        <w:rPr>
          <w:spacing w:val="-7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money</w:t>
      </w:r>
      <w:r>
        <w:rPr>
          <w:spacing w:val="-15"/>
        </w:rPr>
        <w:t xml:space="preserve"> </w:t>
      </w:r>
      <w:r>
        <w:t>ye</w:t>
      </w:r>
      <w:r>
        <w:rPr>
          <w:spacing w:val="-2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content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ley</w:t>
      </w:r>
      <w:r>
        <w:rPr>
          <w:spacing w:val="-16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hyt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yff</w:t>
      </w:r>
      <w:r>
        <w:rPr>
          <w:spacing w:val="-10"/>
        </w:rPr>
        <w:t xml:space="preserve"> </w:t>
      </w:r>
      <w:r>
        <w:t>hyt</w:t>
      </w:r>
      <w:r>
        <w:rPr>
          <w:spacing w:val="-10"/>
        </w:rPr>
        <w:t xml:space="preserve"> </w:t>
      </w:r>
      <w:r>
        <w:t>costte</w:t>
      </w:r>
      <w:r>
        <w:rPr>
          <w:spacing w:val="-1"/>
        </w:rPr>
        <w:t xml:space="preserve"> </w:t>
      </w:r>
      <w:r>
        <w:t>lesse</w:t>
      </w:r>
      <w:r>
        <w:rPr>
          <w:spacing w:val="-2"/>
        </w:rPr>
        <w:t xml:space="preserve"> </w:t>
      </w:r>
      <w:r>
        <w:t>ye</w:t>
      </w:r>
      <w:r>
        <w:rPr>
          <w:spacing w:val="-73"/>
        </w:rPr>
        <w:t xml:space="preserve"> </w:t>
      </w:r>
      <w:r>
        <w:t>schall have that ys lefth …'</w:t>
      </w:r>
      <w:bookmarkStart w:id="241" w:name="_bookmark231"/>
      <w:bookmarkEnd w:id="241"/>
      <w:r>
        <w:t>.</w:t>
      </w:r>
      <w:hyperlink w:anchor="_bookmark1064" w:history="1">
        <w:r>
          <w:rPr>
            <w:color w:val="0000ED"/>
            <w:position w:val="9"/>
            <w:sz w:val="22"/>
            <w:u w:val="single" w:color="0000ED"/>
          </w:rPr>
          <w:t>103</w:t>
        </w:r>
      </w:hyperlink>
      <w:r>
        <w:rPr>
          <w:color w:val="0000ED"/>
          <w:position w:val="9"/>
          <w:sz w:val="22"/>
        </w:rPr>
        <w:t xml:space="preserve"> </w:t>
      </w:r>
      <w:r>
        <w:t>In the 1520s and 1530s, as we shall see, this</w:t>
      </w:r>
      <w:r>
        <w:rPr>
          <w:spacing w:val="1"/>
        </w:rPr>
        <w:t xml:space="preserve"> </w:t>
      </w:r>
      <w:r>
        <w:t>sense of the parish collectivity was articulated in predominantly religious</w:t>
      </w:r>
      <w:r>
        <w:rPr>
          <w:spacing w:val="1"/>
        </w:rPr>
        <w:t xml:space="preserve"> </w:t>
      </w:r>
      <w:r>
        <w:t>and sacral terms; the Edwardine Reformation was a watershed, drastically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repertoire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cultic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organisatio</w:t>
      </w:r>
      <w:r>
        <w:t>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representation available to the parish. Nevertheless, even in the late 1560s</w:t>
      </w:r>
      <w:r>
        <w:rPr>
          <w:spacing w:val="1"/>
        </w:rPr>
        <w:t xml:space="preserve"> </w:t>
      </w:r>
      <w:r>
        <w:t>the priest was insisting on this collective dimension of the parish as strongly</w:t>
      </w:r>
      <w:r>
        <w:rPr>
          <w:spacing w:val="-72"/>
        </w:rPr>
        <w:t xml:space="preserve"> </w:t>
      </w:r>
      <w:r>
        <w:t>as ever, for example when he urged the listeners to the High Wardens'</w:t>
      </w:r>
      <w:r>
        <w:rPr>
          <w:spacing w:val="1"/>
        </w:rPr>
        <w:t xml:space="preserve"> </w:t>
      </w:r>
      <w:r>
        <w:t>account</w:t>
      </w:r>
      <w:r>
        <w:rPr>
          <w:spacing w:val="-1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1567,</w:t>
      </w:r>
    </w:p>
    <w:p w14:paraId="0DFFBEBE" w14:textId="77777777" w:rsidR="00AB4F02" w:rsidRDefault="00AB4F02">
      <w:pPr>
        <w:pStyle w:val="BodyText"/>
        <w:rPr>
          <w:sz w:val="31"/>
        </w:rPr>
      </w:pPr>
    </w:p>
    <w:p w14:paraId="274549F4" w14:textId="77777777" w:rsidR="00AB4F02" w:rsidRDefault="009D3C46">
      <w:pPr>
        <w:spacing w:line="340" w:lineRule="auto"/>
        <w:ind w:left="119"/>
      </w:pPr>
      <w:r>
        <w:rPr>
          <w:spacing w:val="-1"/>
        </w:rPr>
        <w:t>and</w:t>
      </w:r>
      <w:r>
        <w:rPr>
          <w:spacing w:val="-4"/>
        </w:rPr>
        <w:t xml:space="preserve"> </w:t>
      </w:r>
      <w:r>
        <w:t>o</w:t>
      </w:r>
      <w:r>
        <w:t>f</w:t>
      </w:r>
      <w:r>
        <w:rPr>
          <w:spacing w:val="4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forsayd</w:t>
      </w:r>
      <w:r>
        <w:rPr>
          <w:spacing w:val="-4"/>
        </w:rPr>
        <w:t xml:space="preserve"> </w:t>
      </w:r>
      <w:r>
        <w:t>mony</w:t>
      </w:r>
      <w:r>
        <w:rPr>
          <w:spacing w:val="-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fore</w:t>
      </w:r>
      <w:r>
        <w:rPr>
          <w:spacing w:val="9"/>
        </w:rPr>
        <w:t xml:space="preserve"> </w:t>
      </w:r>
      <w:r>
        <w:t>ye</w:t>
      </w:r>
      <w:r>
        <w:rPr>
          <w:spacing w:val="9"/>
        </w:rPr>
        <w:t xml:space="preserve"> </w:t>
      </w:r>
      <w:r>
        <w:t>depart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wardyn</w:t>
      </w:r>
      <w:r>
        <w:rPr>
          <w:spacing w:val="-4"/>
        </w:rPr>
        <w:t xml:space="preserve"> </w:t>
      </w:r>
      <w:r>
        <w:t>shall</w:t>
      </w:r>
      <w:r>
        <w:rPr>
          <w:spacing w:val="-14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whome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shalbe</w:t>
      </w:r>
      <w:r>
        <w:rPr>
          <w:spacing w:val="13"/>
        </w:rPr>
        <w:t xml:space="preserve"> </w:t>
      </w:r>
      <w:r>
        <w:t>dedit</w:t>
      </w:r>
      <w:r>
        <w:rPr>
          <w:spacing w:val="5"/>
        </w:rPr>
        <w:t xml:space="preserve"> </w:t>
      </w:r>
      <w:r>
        <w:t>[given]</w:t>
      </w:r>
      <w:r>
        <w:rPr>
          <w:spacing w:val="8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by the</w:t>
      </w:r>
      <w:r>
        <w:rPr>
          <w:spacing w:val="13"/>
        </w:rPr>
        <w:t xml:space="preserve"> </w:t>
      </w:r>
      <w:r>
        <w:t>parysshe</w:t>
      </w:r>
      <w:r>
        <w:rPr>
          <w:spacing w:val="1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answeryd</w:t>
      </w:r>
      <w:r>
        <w:rPr>
          <w:spacing w:val="-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hyt</w:t>
      </w:r>
      <w:r>
        <w:rPr>
          <w:spacing w:val="5"/>
        </w:rPr>
        <w:t xml:space="preserve"> </w:t>
      </w:r>
      <w:r>
        <w:t>when so ever</w:t>
      </w:r>
      <w:r>
        <w:rPr>
          <w:spacing w:val="8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nede</w:t>
      </w:r>
      <w:bookmarkStart w:id="242" w:name="_bookmark232"/>
      <w:bookmarkEnd w:id="242"/>
      <w:r>
        <w:t>.</w:t>
      </w:r>
      <w:hyperlink w:anchor="_bookmark1065" w:history="1">
        <w:r>
          <w:rPr>
            <w:color w:val="0000ED"/>
            <w:u w:val="single" w:color="0000ED"/>
            <w:vertAlign w:val="superscript"/>
          </w:rPr>
          <w:t>104</w:t>
        </w:r>
      </w:hyperlink>
    </w:p>
    <w:p w14:paraId="2832E1B2" w14:textId="77777777" w:rsidR="00AB4F02" w:rsidRDefault="00AB4F02">
      <w:pPr>
        <w:pStyle w:val="BodyText"/>
        <w:spacing w:before="2"/>
        <w:rPr>
          <w:sz w:val="26"/>
        </w:rPr>
      </w:pPr>
    </w:p>
    <w:p w14:paraId="43092B27" w14:textId="77777777" w:rsidR="00AB4F02" w:rsidRDefault="009D3C46">
      <w:pPr>
        <w:spacing w:line="340" w:lineRule="auto"/>
        <w:ind w:left="119" w:right="245"/>
        <w:rPr>
          <w:i/>
        </w:rPr>
      </w:pP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this</w:t>
      </w:r>
      <w:r>
        <w:rPr>
          <w:i/>
          <w:spacing w:val="27"/>
        </w:rPr>
        <w:t xml:space="preserve"> </w:t>
      </w:r>
      <w:r>
        <w:rPr>
          <w:i/>
        </w:rPr>
        <w:t>aforesaid</w:t>
      </w:r>
      <w:r>
        <w:rPr>
          <w:i/>
          <w:spacing w:val="34"/>
        </w:rPr>
        <w:t xml:space="preserve"> </w:t>
      </w:r>
      <w:r>
        <w:rPr>
          <w:i/>
        </w:rPr>
        <w:t>money,</w:t>
      </w:r>
      <w:r>
        <w:rPr>
          <w:i/>
          <w:spacing w:val="28"/>
        </w:rPr>
        <w:t xml:space="preserve"> </w:t>
      </w:r>
      <w:r>
        <w:rPr>
          <w:i/>
        </w:rPr>
        <w:t>see</w:t>
      </w:r>
      <w:r>
        <w:rPr>
          <w:i/>
          <w:spacing w:val="31"/>
        </w:rPr>
        <w:t xml:space="preserve"> </w:t>
      </w:r>
      <w:r>
        <w:rPr>
          <w:i/>
        </w:rPr>
        <w:t>before</w:t>
      </w:r>
      <w:r>
        <w:rPr>
          <w:i/>
          <w:spacing w:val="31"/>
        </w:rPr>
        <w:t xml:space="preserve"> </w:t>
      </w:r>
      <w:r>
        <w:rPr>
          <w:i/>
        </w:rPr>
        <w:t>you</w:t>
      </w:r>
      <w:r>
        <w:rPr>
          <w:i/>
          <w:spacing w:val="34"/>
        </w:rPr>
        <w:t xml:space="preserve"> </w:t>
      </w:r>
      <w:r>
        <w:rPr>
          <w:i/>
        </w:rPr>
        <w:t>depart</w:t>
      </w:r>
      <w:r>
        <w:rPr>
          <w:i/>
          <w:spacing w:val="20"/>
        </w:rPr>
        <w:t xml:space="preserve"> </w:t>
      </w:r>
      <w:r>
        <w:rPr>
          <w:i/>
        </w:rPr>
        <w:t>what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warden</w:t>
      </w:r>
      <w:r>
        <w:rPr>
          <w:i/>
          <w:spacing w:val="33"/>
        </w:rPr>
        <w:t xml:space="preserve"> </w:t>
      </w:r>
      <w:r>
        <w:rPr>
          <w:i/>
        </w:rPr>
        <w:t>shall</w:t>
      </w:r>
      <w:r>
        <w:rPr>
          <w:i/>
          <w:spacing w:val="21"/>
        </w:rPr>
        <w:t xml:space="preserve"> </w:t>
      </w:r>
      <w:r>
        <w:rPr>
          <w:i/>
        </w:rPr>
        <w:t>have</w:t>
      </w:r>
      <w:r>
        <w:rPr>
          <w:i/>
          <w:spacing w:val="31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to</w:t>
      </w:r>
      <w:r>
        <w:rPr>
          <w:i/>
          <w:spacing w:val="33"/>
        </w:rPr>
        <w:t xml:space="preserve"> </w:t>
      </w:r>
      <w:r>
        <w:rPr>
          <w:i/>
        </w:rPr>
        <w:t>whom</w:t>
      </w:r>
      <w:r>
        <w:rPr>
          <w:i/>
          <w:spacing w:val="7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rest</w:t>
      </w:r>
      <w:r>
        <w:rPr>
          <w:i/>
          <w:spacing w:val="15"/>
        </w:rPr>
        <w:t xml:space="preserve"> </w:t>
      </w:r>
      <w:r>
        <w:rPr>
          <w:i/>
        </w:rPr>
        <w:t>shall</w:t>
      </w:r>
      <w:r>
        <w:rPr>
          <w:i/>
          <w:spacing w:val="16"/>
        </w:rPr>
        <w:t xml:space="preserve"> </w:t>
      </w:r>
      <w:r>
        <w:rPr>
          <w:i/>
        </w:rPr>
        <w:t>be</w:t>
      </w:r>
      <w:r>
        <w:rPr>
          <w:i/>
          <w:spacing w:val="25"/>
        </w:rPr>
        <w:t xml:space="preserve"> </w:t>
      </w:r>
      <w:r>
        <w:rPr>
          <w:i/>
        </w:rPr>
        <w:t>given,</w:t>
      </w:r>
      <w:r>
        <w:rPr>
          <w:i/>
          <w:spacing w:val="23"/>
        </w:rPr>
        <w:t xml:space="preserve"> </w:t>
      </w:r>
      <w:r>
        <w:rPr>
          <w:i/>
        </w:rPr>
        <w:t>whereby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parish</w:t>
      </w:r>
      <w:r>
        <w:rPr>
          <w:i/>
          <w:spacing w:val="28"/>
        </w:rPr>
        <w:t xml:space="preserve"> </w:t>
      </w:r>
      <w:r>
        <w:rPr>
          <w:i/>
        </w:rPr>
        <w:t>may</w:t>
      </w:r>
      <w:r>
        <w:rPr>
          <w:i/>
          <w:spacing w:val="25"/>
        </w:rPr>
        <w:t xml:space="preserve"> </w:t>
      </w:r>
      <w:r>
        <w:rPr>
          <w:i/>
        </w:rPr>
        <w:t>be</w:t>
      </w:r>
      <w:r>
        <w:rPr>
          <w:i/>
          <w:spacing w:val="26"/>
        </w:rPr>
        <w:t xml:space="preserve"> </w:t>
      </w:r>
      <w:r>
        <w:rPr>
          <w:i/>
        </w:rPr>
        <w:t>answered</w:t>
      </w:r>
      <w:r>
        <w:rPr>
          <w:i/>
          <w:spacing w:val="28"/>
        </w:rPr>
        <w:t xml:space="preserve"> </w:t>
      </w:r>
      <w:r>
        <w:rPr>
          <w:i/>
        </w:rPr>
        <w:t>for</w:t>
      </w:r>
      <w:r>
        <w:rPr>
          <w:i/>
          <w:spacing w:val="21"/>
        </w:rPr>
        <w:t xml:space="preserve"> </w:t>
      </w:r>
      <w:r>
        <w:rPr>
          <w:i/>
        </w:rPr>
        <w:t>it</w:t>
      </w:r>
      <w:r>
        <w:rPr>
          <w:i/>
          <w:spacing w:val="16"/>
        </w:rPr>
        <w:t xml:space="preserve"> </w:t>
      </w:r>
      <w:r>
        <w:rPr>
          <w:i/>
        </w:rPr>
        <w:t>whensoever</w:t>
      </w:r>
      <w:r>
        <w:rPr>
          <w:i/>
          <w:spacing w:val="22"/>
        </w:rPr>
        <w:t xml:space="preserve"> </w:t>
      </w:r>
      <w:r>
        <w:rPr>
          <w:i/>
        </w:rPr>
        <w:t>they</w:t>
      </w:r>
      <w:r>
        <w:rPr>
          <w:i/>
          <w:spacing w:val="25"/>
        </w:rPr>
        <w:t xml:space="preserve"> </w:t>
      </w:r>
      <w:r>
        <w:rPr>
          <w:i/>
        </w:rPr>
        <w:t>have</w:t>
      </w:r>
      <w:r>
        <w:rPr>
          <w:i/>
          <w:spacing w:val="25"/>
        </w:rPr>
        <w:t xml:space="preserve"> </w:t>
      </w:r>
      <w:r>
        <w:rPr>
          <w:i/>
        </w:rPr>
        <w:t>need.</w:t>
      </w:r>
    </w:p>
    <w:p w14:paraId="51C94791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31CB5BB2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t>The accounts are also full of the sound of reported speech, as in the High</w:t>
      </w:r>
      <w:r>
        <w:rPr>
          <w:spacing w:val="1"/>
        </w:rPr>
        <w:t xml:space="preserve"> </w:t>
      </w:r>
      <w:r>
        <w:t>Warden's</w:t>
      </w:r>
      <w:r>
        <w:rPr>
          <w:spacing w:val="1"/>
        </w:rPr>
        <w:t xml:space="preserve"> </w:t>
      </w:r>
      <w:r>
        <w:t>account</w:t>
      </w:r>
      <w:r>
        <w:rPr>
          <w:spacing w:val="-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1554:</w:t>
      </w:r>
    </w:p>
    <w:p w14:paraId="61898338" w14:textId="77777777" w:rsidR="00AB4F02" w:rsidRDefault="00AB4F02">
      <w:pPr>
        <w:pStyle w:val="BodyText"/>
        <w:spacing w:before="2"/>
        <w:rPr>
          <w:sz w:val="28"/>
        </w:rPr>
      </w:pPr>
    </w:p>
    <w:p w14:paraId="737BE716" w14:textId="77777777" w:rsidR="00AB4F02" w:rsidRDefault="009D3C46">
      <w:pPr>
        <w:spacing w:line="326" w:lineRule="auto"/>
        <w:ind w:left="119" w:right="130"/>
        <w:rPr>
          <w:sz w:val="17"/>
        </w:rPr>
      </w:pPr>
      <w:r>
        <w:t>Item</w:t>
      </w:r>
      <w:r>
        <w:rPr>
          <w:spacing w:val="-8"/>
        </w:rPr>
        <w:t xml:space="preserve"> </w:t>
      </w:r>
      <w:r>
        <w:t>ys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</w:t>
      </w:r>
      <w:r>
        <w:rPr>
          <w:position w:val="7"/>
          <w:sz w:val="17"/>
        </w:rPr>
        <w:t>s</w:t>
      </w:r>
      <w:r>
        <w:rPr>
          <w:spacing w:val="22"/>
          <w:position w:val="7"/>
          <w:sz w:val="17"/>
        </w:rPr>
        <w:t xml:space="preserve"> </w:t>
      </w:r>
      <w:r>
        <w:t>[5/=]</w:t>
      </w:r>
      <w:r>
        <w:rPr>
          <w:spacing w:val="3"/>
        </w:rPr>
        <w:t xml:space="preserve"> </w:t>
      </w:r>
      <w:r>
        <w:t>that Thomas</w:t>
      </w:r>
      <w:r>
        <w:rPr>
          <w:spacing w:val="6"/>
        </w:rPr>
        <w:t xml:space="preserve"> </w:t>
      </w:r>
      <w:r>
        <w:t>Rumbelow</w:t>
      </w:r>
      <w:r>
        <w:rPr>
          <w:spacing w:val="5"/>
        </w:rPr>
        <w:t xml:space="preserve"> </w:t>
      </w:r>
      <w:r>
        <w:t>gave</w:t>
      </w:r>
      <w:r>
        <w:rPr>
          <w:spacing w:val="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churche</w:t>
      </w:r>
      <w:r>
        <w:rPr>
          <w:spacing w:val="8"/>
        </w:rPr>
        <w:t xml:space="preserve"> </w:t>
      </w:r>
      <w:r>
        <w:t>…</w:t>
      </w:r>
      <w:r>
        <w:rPr>
          <w:spacing w:val="4"/>
        </w:rPr>
        <w:t xml:space="preserve"> </w:t>
      </w:r>
      <w:r>
        <w:t>th</w:t>
      </w:r>
      <w:bookmarkStart w:id="243" w:name="_bookmark234"/>
      <w:bookmarkEnd w:id="243"/>
      <w:r>
        <w:t>e</w:t>
      </w:r>
      <w:r>
        <w:rPr>
          <w:spacing w:val="8"/>
        </w:rPr>
        <w:t xml:space="preserve"> </w:t>
      </w:r>
      <w:r>
        <w:t>wydow</w:t>
      </w:r>
      <w:r>
        <w:rPr>
          <w:spacing w:val="5"/>
        </w:rPr>
        <w:t xml:space="preserve"> </w:t>
      </w:r>
      <w:r>
        <w:t>hath</w:t>
      </w:r>
      <w:r>
        <w:rPr>
          <w:spacing w:val="-5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sayth</w:t>
      </w:r>
      <w:r>
        <w:rPr>
          <w:spacing w:val="-3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yow</w:t>
      </w:r>
      <w:r>
        <w:rPr>
          <w:spacing w:val="7"/>
        </w:rPr>
        <w:t xml:space="preserve"> </w:t>
      </w:r>
      <w:r>
        <w:rPr>
          <w:spacing w:val="-2"/>
        </w:rPr>
        <w:t>schall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hyt</w:t>
      </w:r>
      <w:r>
        <w:rPr>
          <w:spacing w:val="2"/>
        </w:rPr>
        <w:t xml:space="preserve"> </w:t>
      </w: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2"/>
        </w:rPr>
        <w:t>ye</w:t>
      </w:r>
      <w:r>
        <w:rPr>
          <w:spacing w:val="10"/>
        </w:rPr>
        <w:t xml:space="preserve"> </w:t>
      </w:r>
      <w:r>
        <w:rPr>
          <w:spacing w:val="-2"/>
        </w:rPr>
        <w:t>wyll.</w:t>
      </w:r>
      <w:r>
        <w:rPr>
          <w:spacing w:val="8"/>
        </w:rPr>
        <w:t xml:space="preserve"> </w:t>
      </w:r>
      <w:r>
        <w:rPr>
          <w:spacing w:val="-2"/>
        </w:rPr>
        <w:t>Item</w:t>
      </w:r>
      <w:r>
        <w:rPr>
          <w:spacing w:val="-6"/>
        </w:rPr>
        <w:t xml:space="preserve"> </w:t>
      </w:r>
      <w:r>
        <w:rPr>
          <w:spacing w:val="-2"/>
        </w:rPr>
        <w:t>ys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vl</w:t>
      </w:r>
      <w:r>
        <w:rPr>
          <w:spacing w:val="-2"/>
          <w:position w:val="7"/>
          <w:sz w:val="17"/>
        </w:rPr>
        <w:t>s</w:t>
      </w:r>
      <w:r>
        <w:rPr>
          <w:spacing w:val="24"/>
          <w:position w:val="7"/>
          <w:sz w:val="17"/>
        </w:rPr>
        <w:t xml:space="preserve"> </w:t>
      </w:r>
      <w:r>
        <w:rPr>
          <w:spacing w:val="-2"/>
        </w:rPr>
        <w:t>&amp;</w:t>
      </w:r>
      <w:r>
        <w:rPr>
          <w:spacing w:val="9"/>
        </w:rPr>
        <w:t xml:space="preserve"> </w:t>
      </w:r>
      <w:r>
        <w:rPr>
          <w:spacing w:val="-2"/>
        </w:rPr>
        <w:t>viij</w:t>
      </w:r>
      <w:r>
        <w:rPr>
          <w:spacing w:val="-2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2"/>
        </w:rPr>
        <w:t>[6/8d]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Roiger</w:t>
      </w:r>
      <w:r>
        <w:rPr>
          <w:spacing w:val="5"/>
        </w:rPr>
        <w:t xml:space="preserve"> </w:t>
      </w:r>
      <w:r>
        <w:rPr>
          <w:spacing w:val="-1"/>
        </w:rPr>
        <w:t>Bodd</w:t>
      </w:r>
      <w:r>
        <w:rPr>
          <w:spacing w:val="-3"/>
        </w:rPr>
        <w:t xml:space="preserve"> </w:t>
      </w:r>
      <w:r>
        <w:rPr>
          <w:spacing w:val="-1"/>
        </w:rPr>
        <w:t>ys</w:t>
      </w:r>
      <w:r>
        <w:t xml:space="preserve"> grave</w:t>
      </w:r>
      <w:r>
        <w:rPr>
          <w:spacing w:val="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wother</w:t>
      </w:r>
      <w:r>
        <w:rPr>
          <w:spacing w:val="4"/>
        </w:rPr>
        <w:t xml:space="preserve"> </w:t>
      </w:r>
      <w:r>
        <w:t>bequesth</w:t>
      </w:r>
      <w:r>
        <w:rPr>
          <w:spacing w:val="-4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hyt</w:t>
      </w:r>
      <w:r>
        <w:rPr>
          <w:spacing w:val="1"/>
        </w:rPr>
        <w:t xml:space="preserve"> </w:t>
      </w:r>
      <w:r>
        <w:t>ys</w:t>
      </w:r>
      <w:r>
        <w:rPr>
          <w:spacing w:val="6"/>
        </w:rPr>
        <w:t xml:space="preserve"> </w:t>
      </w:r>
      <w:r>
        <w:t>answeryd</w:t>
      </w:r>
      <w:r>
        <w:rPr>
          <w:spacing w:val="-4"/>
        </w:rPr>
        <w:t xml:space="preserve"> </w:t>
      </w:r>
      <w:r>
        <w:t>that Annys</w:t>
      </w:r>
      <w:r>
        <w:rPr>
          <w:spacing w:val="6"/>
        </w:rPr>
        <w:t xml:space="preserve"> </w:t>
      </w:r>
      <w:r>
        <w:t>[Agnes]</w:t>
      </w:r>
      <w:r>
        <w:rPr>
          <w:spacing w:val="4"/>
        </w:rPr>
        <w:t xml:space="preserve"> </w:t>
      </w:r>
      <w:r>
        <w:t>Bodd</w:t>
      </w:r>
      <w:r>
        <w:rPr>
          <w:spacing w:val="-4"/>
        </w:rPr>
        <w:t xml:space="preserve"> </w:t>
      </w:r>
      <w:r>
        <w:t>wylbe</w:t>
      </w:r>
      <w:r>
        <w:rPr>
          <w:spacing w:val="8"/>
        </w:rPr>
        <w:t xml:space="preserve"> </w:t>
      </w:r>
      <w:r>
        <w:t>here</w:t>
      </w:r>
      <w:r>
        <w:rPr>
          <w:spacing w:val="9"/>
        </w:rPr>
        <w:t xml:space="preserve"> </w:t>
      </w:r>
      <w:r>
        <w:t>schortly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pay</w:t>
      </w:r>
      <w:r>
        <w:rPr>
          <w:spacing w:val="-52"/>
        </w:rPr>
        <w:t xml:space="preserve"> </w:t>
      </w:r>
      <w:r>
        <w:t>hyt</w:t>
      </w:r>
      <w:bookmarkStart w:id="244" w:name="_bookmark233"/>
      <w:bookmarkEnd w:id="244"/>
      <w:r>
        <w:t>.</w:t>
      </w:r>
      <w:hyperlink w:anchor="_bookmark1066" w:history="1">
        <w:r>
          <w:rPr>
            <w:color w:val="0000ED"/>
            <w:position w:val="7"/>
            <w:sz w:val="17"/>
            <w:u w:val="single" w:color="0000ED"/>
          </w:rPr>
          <w:t>105</w:t>
        </w:r>
      </w:hyperlink>
    </w:p>
    <w:p w14:paraId="735D3ED6" w14:textId="77777777" w:rsidR="00AB4F02" w:rsidRDefault="00AB4F02">
      <w:pPr>
        <w:pStyle w:val="BodyText"/>
        <w:spacing w:before="7"/>
        <w:rPr>
          <w:sz w:val="27"/>
        </w:rPr>
      </w:pPr>
    </w:p>
    <w:p w14:paraId="5B407DB8" w14:textId="77777777" w:rsidR="00AB4F02" w:rsidRDefault="009D3C46">
      <w:pPr>
        <w:spacing w:line="340" w:lineRule="auto"/>
        <w:ind w:left="119" w:right="574"/>
        <w:rPr>
          <w:i/>
        </w:rPr>
      </w:pPr>
      <w:r>
        <w:rPr>
          <w:i/>
        </w:rPr>
        <w:t>Item as for the</w:t>
      </w:r>
      <w:r>
        <w:rPr>
          <w:i/>
          <w:spacing w:val="1"/>
        </w:rPr>
        <w:t xml:space="preserve"> </w:t>
      </w:r>
      <w:r>
        <w:rPr>
          <w:i/>
        </w:rPr>
        <w:t>5/= that Thomas Rumbelow gave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church</w:t>
      </w:r>
      <w:r>
        <w:rPr>
          <w:i/>
          <w:spacing w:val="1"/>
        </w:rPr>
        <w:t xml:space="preserve"> </w:t>
      </w:r>
      <w:r>
        <w:rPr>
          <w:i/>
        </w:rPr>
        <w:t>… the</w:t>
      </w:r>
      <w:r>
        <w:rPr>
          <w:i/>
          <w:spacing w:val="55"/>
        </w:rPr>
        <w:t xml:space="preserve"> </w:t>
      </w:r>
      <w:r>
        <w:rPr>
          <w:i/>
        </w:rPr>
        <w:t>widow hath</w:t>
      </w:r>
      <w:r>
        <w:rPr>
          <w:i/>
          <w:spacing w:val="55"/>
        </w:rPr>
        <w:t xml:space="preserve"> </w:t>
      </w:r>
      <w:r>
        <w:rPr>
          <w:i/>
        </w:rPr>
        <w:t>made</w:t>
      </w:r>
      <w:r>
        <w:rPr>
          <w:i/>
          <w:spacing w:val="55"/>
        </w:rPr>
        <w:t xml:space="preserve"> </w:t>
      </w:r>
      <w:r>
        <w:rPr>
          <w:i/>
        </w:rPr>
        <w:t>answer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4"/>
        </w:rPr>
        <w:t xml:space="preserve"> </w:t>
      </w:r>
      <w:r>
        <w:rPr>
          <w:i/>
        </w:rPr>
        <w:t>saith</w:t>
      </w:r>
      <w:r>
        <w:rPr>
          <w:i/>
          <w:spacing w:val="14"/>
        </w:rPr>
        <w:t xml:space="preserve"> </w:t>
      </w:r>
      <w:r>
        <w:rPr>
          <w:i/>
        </w:rPr>
        <w:t>that</w:t>
      </w:r>
      <w:r>
        <w:rPr>
          <w:i/>
          <w:spacing w:val="4"/>
        </w:rPr>
        <w:t xml:space="preserve"> </w:t>
      </w:r>
      <w:r>
        <w:rPr>
          <w:i/>
        </w:rPr>
        <w:t>you</w:t>
      </w:r>
      <w:r>
        <w:rPr>
          <w:i/>
          <w:spacing w:val="14"/>
        </w:rPr>
        <w:t xml:space="preserve"> </w:t>
      </w:r>
      <w:r>
        <w:rPr>
          <w:i/>
        </w:rPr>
        <w:t>shall</w:t>
      </w:r>
      <w:r>
        <w:rPr>
          <w:i/>
          <w:spacing w:val="4"/>
        </w:rPr>
        <w:t xml:space="preserve"> </w:t>
      </w:r>
      <w:r>
        <w:rPr>
          <w:i/>
        </w:rPr>
        <w:t>have</w:t>
      </w:r>
      <w:r>
        <w:rPr>
          <w:i/>
          <w:spacing w:val="12"/>
        </w:rPr>
        <w:t xml:space="preserve"> </w:t>
      </w:r>
      <w:r>
        <w:rPr>
          <w:i/>
        </w:rPr>
        <w:t>it</w:t>
      </w:r>
      <w:r>
        <w:rPr>
          <w:i/>
          <w:spacing w:val="4"/>
        </w:rPr>
        <w:t xml:space="preserve"> </w:t>
      </w:r>
      <w:r>
        <w:rPr>
          <w:i/>
        </w:rPr>
        <w:t>when</w:t>
      </w:r>
      <w:r>
        <w:rPr>
          <w:i/>
          <w:spacing w:val="14"/>
        </w:rPr>
        <w:t xml:space="preserve"> </w:t>
      </w:r>
      <w:r>
        <w:rPr>
          <w:i/>
        </w:rPr>
        <w:t>you</w:t>
      </w:r>
      <w:r>
        <w:rPr>
          <w:i/>
          <w:spacing w:val="14"/>
        </w:rPr>
        <w:t xml:space="preserve"> </w:t>
      </w:r>
      <w:r>
        <w:rPr>
          <w:i/>
        </w:rPr>
        <w:t>will.</w:t>
      </w:r>
    </w:p>
    <w:p w14:paraId="5423DDED" w14:textId="77777777" w:rsidR="00AB4F02" w:rsidRDefault="00AB4F02">
      <w:pPr>
        <w:pStyle w:val="BodyText"/>
        <w:spacing w:before="2"/>
        <w:rPr>
          <w:i/>
          <w:sz w:val="26"/>
        </w:rPr>
      </w:pPr>
    </w:p>
    <w:p w14:paraId="7F059E04" w14:textId="77777777" w:rsidR="00AB4F02" w:rsidRDefault="009D3C46">
      <w:pPr>
        <w:spacing w:line="340" w:lineRule="auto"/>
        <w:ind w:left="119" w:right="574"/>
        <w:rPr>
          <w:i/>
        </w:rPr>
      </w:pPr>
      <w:r>
        <w:rPr>
          <w:i/>
        </w:rPr>
        <w:t>Item</w:t>
      </w:r>
      <w:r>
        <w:rPr>
          <w:i/>
          <w:spacing w:val="7"/>
        </w:rPr>
        <w:t xml:space="preserve"> </w:t>
      </w:r>
      <w:r>
        <w:rPr>
          <w:i/>
        </w:rPr>
        <w:t>as</w:t>
      </w:r>
      <w:r>
        <w:rPr>
          <w:i/>
          <w:spacing w:val="27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6/8d</w:t>
      </w:r>
      <w:r>
        <w:rPr>
          <w:i/>
          <w:spacing w:val="33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Roger</w:t>
      </w:r>
      <w:r>
        <w:rPr>
          <w:i/>
          <w:spacing w:val="27"/>
        </w:rPr>
        <w:t xml:space="preserve"> </w:t>
      </w:r>
      <w:r>
        <w:rPr>
          <w:i/>
        </w:rPr>
        <w:t>Budd's</w:t>
      </w:r>
      <w:r>
        <w:rPr>
          <w:i/>
          <w:spacing w:val="27"/>
        </w:rPr>
        <w:t xml:space="preserve"> </w:t>
      </w:r>
      <w:r>
        <w:rPr>
          <w:i/>
        </w:rPr>
        <w:t>grave</w:t>
      </w:r>
      <w:r>
        <w:rPr>
          <w:i/>
          <w:spacing w:val="31"/>
        </w:rPr>
        <w:t xml:space="preserve"> </w:t>
      </w:r>
      <w:r>
        <w:rPr>
          <w:i/>
        </w:rPr>
        <w:t>with</w:t>
      </w:r>
      <w:r>
        <w:rPr>
          <w:i/>
          <w:spacing w:val="34"/>
        </w:rPr>
        <w:t xml:space="preserve"> </w:t>
      </w:r>
      <w:r>
        <w:rPr>
          <w:i/>
        </w:rPr>
        <w:t>other</w:t>
      </w:r>
      <w:r>
        <w:rPr>
          <w:i/>
          <w:spacing w:val="27"/>
        </w:rPr>
        <w:t xml:space="preserve"> </w:t>
      </w:r>
      <w:r>
        <w:rPr>
          <w:i/>
        </w:rPr>
        <w:t>bequests</w:t>
      </w:r>
      <w:r>
        <w:rPr>
          <w:i/>
          <w:spacing w:val="27"/>
        </w:rPr>
        <w:t xml:space="preserve"> </w:t>
      </w:r>
      <w:r>
        <w:rPr>
          <w:i/>
        </w:rPr>
        <w:t>…</w:t>
      </w:r>
      <w:r>
        <w:rPr>
          <w:i/>
          <w:spacing w:val="17"/>
        </w:rPr>
        <w:t xml:space="preserve"> </w:t>
      </w:r>
      <w:r>
        <w:rPr>
          <w:i/>
        </w:rPr>
        <w:t>it</w:t>
      </w:r>
      <w:r>
        <w:rPr>
          <w:i/>
          <w:spacing w:val="20"/>
        </w:rPr>
        <w:t xml:space="preserve"> </w:t>
      </w:r>
      <w:r>
        <w:rPr>
          <w:i/>
        </w:rPr>
        <w:t>is</w:t>
      </w:r>
      <w:r>
        <w:rPr>
          <w:i/>
          <w:spacing w:val="27"/>
        </w:rPr>
        <w:t xml:space="preserve"> </w:t>
      </w:r>
      <w:r>
        <w:rPr>
          <w:i/>
        </w:rPr>
        <w:t>answered</w:t>
      </w:r>
      <w:r>
        <w:rPr>
          <w:i/>
          <w:spacing w:val="34"/>
        </w:rPr>
        <w:t xml:space="preserve"> </w:t>
      </w:r>
      <w:r>
        <w:rPr>
          <w:i/>
        </w:rPr>
        <w:t>that</w:t>
      </w:r>
      <w:r>
        <w:rPr>
          <w:i/>
          <w:spacing w:val="20"/>
        </w:rPr>
        <w:t xml:space="preserve"> </w:t>
      </w:r>
      <w:r>
        <w:rPr>
          <w:i/>
        </w:rPr>
        <w:t>Agnes</w:t>
      </w:r>
      <w:r>
        <w:rPr>
          <w:i/>
          <w:spacing w:val="-52"/>
        </w:rPr>
        <w:t xml:space="preserve"> </w:t>
      </w:r>
      <w:r>
        <w:rPr>
          <w:i/>
        </w:rPr>
        <w:t>Budd</w:t>
      </w:r>
      <w:r>
        <w:rPr>
          <w:i/>
          <w:spacing w:val="13"/>
        </w:rPr>
        <w:t xml:space="preserve"> </w:t>
      </w:r>
      <w:r>
        <w:rPr>
          <w:i/>
        </w:rPr>
        <w:t>will</w:t>
      </w:r>
      <w:r>
        <w:rPr>
          <w:i/>
          <w:spacing w:val="3"/>
        </w:rPr>
        <w:t xml:space="preserve"> </w:t>
      </w:r>
      <w:r>
        <w:rPr>
          <w:i/>
        </w:rPr>
        <w:t>be</w:t>
      </w:r>
      <w:r>
        <w:rPr>
          <w:i/>
          <w:spacing w:val="11"/>
        </w:rPr>
        <w:t xml:space="preserve"> </w:t>
      </w:r>
      <w:r>
        <w:rPr>
          <w:i/>
        </w:rPr>
        <w:t>here</w:t>
      </w:r>
      <w:r>
        <w:rPr>
          <w:i/>
          <w:spacing w:val="11"/>
        </w:rPr>
        <w:t xml:space="preserve"> </w:t>
      </w:r>
      <w:r>
        <w:rPr>
          <w:i/>
        </w:rPr>
        <w:t>shortly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pay</w:t>
      </w:r>
      <w:r>
        <w:rPr>
          <w:i/>
          <w:spacing w:val="11"/>
        </w:rPr>
        <w:t xml:space="preserve"> </w:t>
      </w:r>
      <w:r>
        <w:rPr>
          <w:i/>
        </w:rPr>
        <w:t>it.</w:t>
      </w:r>
    </w:p>
    <w:p w14:paraId="158C0641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37D89666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t>Reported transactions of this sort are usually represented not as units of</w:t>
      </w:r>
      <w:r>
        <w:rPr>
          <w:spacing w:val="1"/>
        </w:rPr>
        <w:t xml:space="preserve"> </w:t>
      </w:r>
      <w:r>
        <w:t>bookkeeping but as the outcome of processes of negotiation, often signalled</w:t>
      </w:r>
      <w:r>
        <w:rPr>
          <w:spacing w:val="-72"/>
        </w:rPr>
        <w:t xml:space="preserve"> </w:t>
      </w:r>
      <w:r>
        <w:t>by the priest's declaration that a parishioner ‘is contented' to see something</w:t>
      </w:r>
      <w:r>
        <w:rPr>
          <w:spacing w:val="1"/>
        </w:rPr>
        <w:t xml:space="preserve"> </w:t>
      </w:r>
      <w:r>
        <w:t>done.</w:t>
      </w:r>
      <w:r>
        <w:rPr>
          <w:spacing w:val="-3"/>
        </w:rPr>
        <w:t xml:space="preserve"> </w:t>
      </w:r>
      <w:r>
        <w:t>So,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Wardens'</w:t>
      </w:r>
      <w:r>
        <w:rPr>
          <w:spacing w:val="2"/>
        </w:rPr>
        <w:t xml:space="preserve"> </w:t>
      </w:r>
      <w:r>
        <w:t>accounts for</w:t>
      </w:r>
      <w:r>
        <w:rPr>
          <w:spacing w:val="2"/>
        </w:rPr>
        <w:t xml:space="preserve"> </w:t>
      </w:r>
      <w:r>
        <w:t>1537:</w:t>
      </w:r>
    </w:p>
    <w:p w14:paraId="0B0E960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99E759E" w14:textId="77777777" w:rsidR="00AB4F02" w:rsidRDefault="009D3C46">
      <w:pPr>
        <w:spacing w:before="91" w:line="331" w:lineRule="auto"/>
        <w:ind w:left="119" w:right="245"/>
        <w:rPr>
          <w:sz w:val="17"/>
        </w:rPr>
      </w:pPr>
      <w:r>
        <w:t>Item</w:t>
      </w:r>
      <w:r>
        <w:rPr>
          <w:spacing w:val="-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resseyved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deth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Anys</w:t>
      </w:r>
      <w:r>
        <w:rPr>
          <w:spacing w:val="5"/>
        </w:rPr>
        <w:t xml:space="preserve"> </w:t>
      </w:r>
      <w:r>
        <w:t>at Hayne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gowne</w:t>
      </w:r>
      <w:r>
        <w:rPr>
          <w:spacing w:val="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ryng</w:t>
      </w:r>
      <w:r>
        <w:rPr>
          <w:spacing w:val="-5"/>
        </w:rPr>
        <w:t xml:space="preserve"> </w:t>
      </w:r>
      <w:r>
        <w:t>yn</w:t>
      </w:r>
      <w:r>
        <w:rPr>
          <w:spacing w:val="-5"/>
        </w:rPr>
        <w:t xml:space="preserve"> </w:t>
      </w:r>
      <w:r>
        <w:t>prisse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xij</w:t>
      </w:r>
      <w:r>
        <w:rPr>
          <w:position w:val="7"/>
          <w:sz w:val="17"/>
        </w:rPr>
        <w:t>s</w:t>
      </w:r>
      <w:r>
        <w:rPr>
          <w:spacing w:val="21"/>
          <w:position w:val="7"/>
          <w:sz w:val="17"/>
        </w:rPr>
        <w:t xml:space="preserve"> </w:t>
      </w:r>
      <w:r>
        <w:t>[12/=]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wyche mony Nicolas at Hayne ys contendyd to sende to London by William Hurly when he goyth</w:t>
      </w:r>
      <w:r>
        <w:rPr>
          <w:spacing w:val="1"/>
        </w:rPr>
        <w:t xml:space="preserve"> </w:t>
      </w:r>
      <w:r>
        <w:rPr>
          <w:spacing w:val="-1"/>
        </w:rPr>
        <w:t>thether</w:t>
      </w:r>
      <w:r>
        <w:rPr>
          <w:spacing w:val="4"/>
        </w:rPr>
        <w:t xml:space="preserve"> </w:t>
      </w:r>
      <w:r>
        <w:rPr>
          <w:spacing w:val="-1"/>
        </w:rPr>
        <w:t>nexte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9"/>
        </w:rPr>
        <w:t xml:space="preserve"> </w:t>
      </w:r>
      <w:r>
        <w:rPr>
          <w:spacing w:val="-1"/>
        </w:rPr>
        <w:t>baner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sylke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bryng</w:t>
      </w:r>
      <w:r>
        <w:rPr>
          <w:spacing w:val="-4"/>
        </w:rPr>
        <w:t xml:space="preserve"> </w:t>
      </w:r>
      <w:r>
        <w:t>hyt</w:t>
      </w:r>
      <w:r>
        <w:rPr>
          <w:spacing w:val="1"/>
        </w:rPr>
        <w:t xml:space="preserve"> </w:t>
      </w:r>
      <w:r>
        <w:t>yn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churche:</w:t>
      </w:r>
      <w:r>
        <w:rPr>
          <w:spacing w:val="-1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yff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banner</w:t>
      </w:r>
      <w:r>
        <w:rPr>
          <w:spacing w:val="-52"/>
        </w:rPr>
        <w:t xml:space="preserve"> </w:t>
      </w:r>
      <w:r>
        <w:rPr>
          <w:spacing w:val="-2"/>
        </w:rPr>
        <w:t>doo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coste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full</w:t>
      </w:r>
      <w:r>
        <w:rPr>
          <w:spacing w:val="-13"/>
        </w:rPr>
        <w:t xml:space="preserve"> </w:t>
      </w:r>
      <w:r>
        <w:rPr>
          <w:spacing w:val="-2"/>
        </w:rPr>
        <w:t>xij</w:t>
      </w:r>
      <w:r>
        <w:rPr>
          <w:spacing w:val="-2"/>
          <w:position w:val="7"/>
          <w:sz w:val="17"/>
        </w:rPr>
        <w:t>s</w:t>
      </w:r>
      <w:r>
        <w:rPr>
          <w:spacing w:val="24"/>
          <w:position w:val="7"/>
          <w:sz w:val="17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sayth</w:t>
      </w:r>
      <w:r>
        <w:rPr>
          <w:spacing w:val="-3"/>
        </w:rPr>
        <w:t xml:space="preserve"> </w:t>
      </w:r>
      <w:r>
        <w:rPr>
          <w:spacing w:val="-2"/>
        </w:rPr>
        <w:t>ye</w:t>
      </w:r>
      <w:r>
        <w:rPr>
          <w:spacing w:val="10"/>
        </w:rPr>
        <w:t xml:space="preserve"> </w:t>
      </w:r>
      <w:r>
        <w:rPr>
          <w:spacing w:val="-2"/>
        </w:rPr>
        <w:t>schall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ys</w:t>
      </w:r>
      <w:r>
        <w:rPr>
          <w:spacing w:val="7"/>
        </w:rPr>
        <w:t xml:space="preserve"> </w:t>
      </w:r>
      <w:r>
        <w:rPr>
          <w:spacing w:val="-1"/>
        </w:rPr>
        <w:t>left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banner</w:t>
      </w:r>
      <w:r>
        <w:rPr>
          <w:spacing w:val="5"/>
        </w:rPr>
        <w:t xml:space="preserve"> </w:t>
      </w:r>
      <w:r>
        <w:rPr>
          <w:spacing w:val="-1"/>
        </w:rPr>
        <w:t>cummyth</w:t>
      </w:r>
      <w:r>
        <w:rPr>
          <w:spacing w:val="-3"/>
        </w:rPr>
        <w:t xml:space="preserve"> </w:t>
      </w:r>
      <w:r>
        <w:rPr>
          <w:spacing w:val="-1"/>
        </w:rPr>
        <w:t>yn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churche'</w:t>
      </w:r>
      <w:bookmarkStart w:id="245" w:name="_bookmark235"/>
      <w:bookmarkEnd w:id="245"/>
      <w:r>
        <w:t>.</w:t>
      </w:r>
      <w:hyperlink w:anchor="_bookmark1067" w:history="1">
        <w:r>
          <w:rPr>
            <w:color w:val="0000ED"/>
            <w:position w:val="7"/>
            <w:sz w:val="17"/>
            <w:u w:val="single" w:color="0000ED"/>
          </w:rPr>
          <w:t>106</w:t>
        </w:r>
      </w:hyperlink>
    </w:p>
    <w:p w14:paraId="5F12F787" w14:textId="77777777" w:rsidR="00AB4F02" w:rsidRDefault="00AB4F02">
      <w:pPr>
        <w:pStyle w:val="BodyText"/>
        <w:spacing w:before="9"/>
        <w:rPr>
          <w:sz w:val="26"/>
        </w:rPr>
      </w:pPr>
    </w:p>
    <w:p w14:paraId="75AEDAAB" w14:textId="77777777" w:rsidR="00AB4F02" w:rsidRDefault="009D3C46">
      <w:pPr>
        <w:spacing w:line="340" w:lineRule="auto"/>
        <w:ind w:left="119" w:right="186"/>
        <w:rPr>
          <w:i/>
        </w:rPr>
      </w:pPr>
      <w:r>
        <w:rPr>
          <w:i/>
        </w:rPr>
        <w:t>Item we</w:t>
      </w:r>
      <w:r>
        <w:rPr>
          <w:i/>
          <w:spacing w:val="1"/>
        </w:rPr>
        <w:t xml:space="preserve"> </w:t>
      </w:r>
      <w:r>
        <w:rPr>
          <w:i/>
        </w:rPr>
        <w:t>received</w:t>
      </w:r>
      <w:r>
        <w:rPr>
          <w:i/>
          <w:spacing w:val="1"/>
        </w:rPr>
        <w:t xml:space="preserve"> </w:t>
      </w:r>
      <w:r>
        <w:rPr>
          <w:i/>
        </w:rPr>
        <w:t>by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death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Agnes at Hayne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gown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ring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price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12/=, in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which</w:t>
      </w:r>
      <w:r>
        <w:rPr>
          <w:i/>
          <w:spacing w:val="32"/>
        </w:rPr>
        <w:t xml:space="preserve"> </w:t>
      </w:r>
      <w:r>
        <w:rPr>
          <w:i/>
        </w:rPr>
        <w:t>money</w:t>
      </w:r>
      <w:r>
        <w:rPr>
          <w:i/>
          <w:spacing w:val="29"/>
        </w:rPr>
        <w:t xml:space="preserve"> </w:t>
      </w:r>
      <w:r>
        <w:rPr>
          <w:i/>
        </w:rPr>
        <w:t>Nicholas</w:t>
      </w:r>
      <w:r>
        <w:rPr>
          <w:i/>
          <w:spacing w:val="26"/>
        </w:rPr>
        <w:t xml:space="preserve"> </w:t>
      </w:r>
      <w:r>
        <w:rPr>
          <w:i/>
        </w:rPr>
        <w:t>at</w:t>
      </w:r>
      <w:r>
        <w:rPr>
          <w:i/>
          <w:spacing w:val="19"/>
        </w:rPr>
        <w:t xml:space="preserve"> </w:t>
      </w:r>
      <w:r>
        <w:rPr>
          <w:i/>
        </w:rPr>
        <w:t>Hayne</w:t>
      </w:r>
      <w:r>
        <w:rPr>
          <w:i/>
          <w:spacing w:val="30"/>
        </w:rPr>
        <w:t xml:space="preserve"> </w:t>
      </w:r>
      <w:r>
        <w:rPr>
          <w:i/>
        </w:rPr>
        <w:t>is</w:t>
      </w:r>
      <w:r>
        <w:rPr>
          <w:i/>
          <w:spacing w:val="26"/>
        </w:rPr>
        <w:t xml:space="preserve"> </w:t>
      </w:r>
      <w:r>
        <w:rPr>
          <w:i/>
        </w:rPr>
        <w:t>contented</w:t>
      </w:r>
      <w:r>
        <w:rPr>
          <w:i/>
          <w:spacing w:val="32"/>
        </w:rPr>
        <w:t xml:space="preserve"> </w:t>
      </w:r>
      <w:r>
        <w:rPr>
          <w:i/>
        </w:rPr>
        <w:t>to</w:t>
      </w:r>
      <w:r>
        <w:rPr>
          <w:i/>
          <w:spacing w:val="32"/>
        </w:rPr>
        <w:t xml:space="preserve"> </w:t>
      </w:r>
      <w:r>
        <w:rPr>
          <w:i/>
        </w:rPr>
        <w:t>send</w:t>
      </w:r>
      <w:r>
        <w:rPr>
          <w:i/>
          <w:spacing w:val="32"/>
        </w:rPr>
        <w:t xml:space="preserve"> </w:t>
      </w:r>
      <w:r>
        <w:rPr>
          <w:i/>
        </w:rPr>
        <w:t>to</w:t>
      </w:r>
      <w:r>
        <w:rPr>
          <w:i/>
          <w:spacing w:val="33"/>
        </w:rPr>
        <w:t xml:space="preserve"> </w:t>
      </w:r>
      <w:r>
        <w:rPr>
          <w:i/>
        </w:rPr>
        <w:t>London</w:t>
      </w:r>
      <w:r>
        <w:rPr>
          <w:i/>
          <w:spacing w:val="32"/>
        </w:rPr>
        <w:t xml:space="preserve"> </w:t>
      </w:r>
      <w:r>
        <w:rPr>
          <w:i/>
        </w:rPr>
        <w:t>by</w:t>
      </w:r>
      <w:r>
        <w:rPr>
          <w:i/>
          <w:spacing w:val="29"/>
        </w:rPr>
        <w:t xml:space="preserve"> </w:t>
      </w:r>
      <w:r>
        <w:rPr>
          <w:i/>
        </w:rPr>
        <w:t>William</w:t>
      </w:r>
      <w:r>
        <w:rPr>
          <w:i/>
          <w:spacing w:val="7"/>
        </w:rPr>
        <w:t xml:space="preserve"> </w:t>
      </w:r>
      <w:r>
        <w:rPr>
          <w:i/>
        </w:rPr>
        <w:t>Hurley</w:t>
      </w:r>
      <w:r>
        <w:rPr>
          <w:i/>
          <w:spacing w:val="29"/>
        </w:rPr>
        <w:t xml:space="preserve"> </w:t>
      </w:r>
      <w:r>
        <w:rPr>
          <w:i/>
        </w:rPr>
        <w:t>when</w:t>
      </w:r>
      <w:r>
        <w:rPr>
          <w:i/>
          <w:spacing w:val="32"/>
        </w:rPr>
        <w:t xml:space="preserve"> </w:t>
      </w:r>
      <w:r>
        <w:rPr>
          <w:i/>
        </w:rPr>
        <w:t>he</w:t>
      </w:r>
      <w:r>
        <w:rPr>
          <w:i/>
          <w:spacing w:val="30"/>
        </w:rPr>
        <w:t xml:space="preserve"> </w:t>
      </w:r>
      <w:r>
        <w:rPr>
          <w:i/>
        </w:rPr>
        <w:t>goeth</w:t>
      </w:r>
      <w:r>
        <w:rPr>
          <w:i/>
          <w:spacing w:val="-52"/>
        </w:rPr>
        <w:t xml:space="preserve"> </w:t>
      </w:r>
      <w:r>
        <w:rPr>
          <w:i/>
        </w:rPr>
        <w:t>thither</w:t>
      </w:r>
      <w:r>
        <w:rPr>
          <w:i/>
          <w:spacing w:val="20"/>
        </w:rPr>
        <w:t xml:space="preserve"> </w:t>
      </w:r>
      <w:r>
        <w:rPr>
          <w:i/>
        </w:rPr>
        <w:t>next,</w:t>
      </w:r>
      <w:r>
        <w:rPr>
          <w:i/>
          <w:spacing w:val="22"/>
        </w:rPr>
        <w:t xml:space="preserve"> </w:t>
      </w: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</w:rPr>
        <w:t>to</w:t>
      </w:r>
      <w:r>
        <w:rPr>
          <w:i/>
          <w:spacing w:val="27"/>
        </w:rPr>
        <w:t xml:space="preserve"> </w:t>
      </w:r>
      <w:r>
        <w:rPr>
          <w:i/>
        </w:rPr>
        <w:t>buy</w:t>
      </w:r>
      <w:r>
        <w:rPr>
          <w:i/>
          <w:spacing w:val="24"/>
        </w:rPr>
        <w:t xml:space="preserve"> </w:t>
      </w:r>
      <w:r>
        <w:rPr>
          <w:i/>
        </w:rPr>
        <w:t>us</w:t>
      </w:r>
      <w:r>
        <w:rPr>
          <w:i/>
          <w:spacing w:val="20"/>
        </w:rPr>
        <w:t xml:space="preserve"> </w:t>
      </w:r>
      <w:r>
        <w:rPr>
          <w:i/>
        </w:rPr>
        <w:t>a</w:t>
      </w:r>
      <w:r>
        <w:rPr>
          <w:i/>
          <w:spacing w:val="27"/>
        </w:rPr>
        <w:t xml:space="preserve"> </w:t>
      </w:r>
      <w:r>
        <w:rPr>
          <w:i/>
        </w:rPr>
        <w:t>banner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33"/>
        </w:rPr>
        <w:t xml:space="preserve"> </w:t>
      </w:r>
      <w:r>
        <w:rPr>
          <w:i/>
        </w:rPr>
        <w:t>silk</w:t>
      </w:r>
      <w:r>
        <w:rPr>
          <w:i/>
          <w:spacing w:val="42"/>
        </w:rPr>
        <w:t xml:space="preserve"> </w:t>
      </w: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</w:rPr>
        <w:t>so</w:t>
      </w:r>
      <w:r>
        <w:rPr>
          <w:i/>
          <w:spacing w:val="27"/>
        </w:rPr>
        <w:t xml:space="preserve"> </w:t>
      </w:r>
      <w:r>
        <w:rPr>
          <w:i/>
        </w:rPr>
        <w:t>to</w:t>
      </w:r>
      <w:r>
        <w:rPr>
          <w:i/>
          <w:spacing w:val="27"/>
        </w:rPr>
        <w:t xml:space="preserve"> </w:t>
      </w:r>
      <w:r>
        <w:rPr>
          <w:i/>
        </w:rPr>
        <w:t>bring</w:t>
      </w:r>
      <w:r>
        <w:rPr>
          <w:i/>
          <w:spacing w:val="26"/>
        </w:rPr>
        <w:t xml:space="preserve"> </w:t>
      </w:r>
      <w:r>
        <w:rPr>
          <w:i/>
        </w:rPr>
        <w:t>it</w:t>
      </w:r>
      <w:r>
        <w:rPr>
          <w:i/>
          <w:spacing w:val="15"/>
        </w:rPr>
        <w:t xml:space="preserve"> </w:t>
      </w:r>
      <w:r>
        <w:rPr>
          <w:i/>
        </w:rPr>
        <w:t>in</w:t>
      </w:r>
      <w:r>
        <w:rPr>
          <w:i/>
          <w:spacing w:val="27"/>
        </w:rPr>
        <w:t xml:space="preserve"> </w:t>
      </w:r>
      <w:r>
        <w:rPr>
          <w:i/>
        </w:rPr>
        <w:t>to</w:t>
      </w:r>
      <w:r>
        <w:rPr>
          <w:i/>
          <w:spacing w:val="26"/>
        </w:rPr>
        <w:t xml:space="preserve"> </w:t>
      </w:r>
      <w:r>
        <w:rPr>
          <w:i/>
        </w:rPr>
        <w:t>this</w:t>
      </w:r>
      <w:r>
        <w:rPr>
          <w:i/>
          <w:spacing w:val="21"/>
        </w:rPr>
        <w:t xml:space="preserve"> </w:t>
      </w:r>
      <w:r>
        <w:rPr>
          <w:i/>
        </w:rPr>
        <w:t>church: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</w:rPr>
        <w:t>if</w:t>
      </w:r>
      <w:r>
        <w:rPr>
          <w:i/>
          <w:spacing w:val="33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banner</w:t>
      </w:r>
      <w:r>
        <w:rPr>
          <w:i/>
          <w:spacing w:val="1"/>
        </w:rPr>
        <w:t xml:space="preserve"> </w:t>
      </w:r>
      <w:r>
        <w:rPr>
          <w:i/>
        </w:rPr>
        <w:t>do</w:t>
      </w:r>
      <w:r>
        <w:rPr>
          <w:i/>
          <w:spacing w:val="1"/>
        </w:rPr>
        <w:t xml:space="preserve"> </w:t>
      </w:r>
      <w:r>
        <w:rPr>
          <w:i/>
        </w:rPr>
        <w:t>not cost the</w:t>
      </w:r>
      <w:r>
        <w:rPr>
          <w:i/>
          <w:spacing w:val="1"/>
        </w:rPr>
        <w:t xml:space="preserve"> </w:t>
      </w:r>
      <w:r>
        <w:rPr>
          <w:i/>
        </w:rPr>
        <w:t>full 12/= he</w:t>
      </w:r>
      <w:r>
        <w:rPr>
          <w:i/>
          <w:spacing w:val="1"/>
        </w:rPr>
        <w:t xml:space="preserve"> </w:t>
      </w:r>
      <w:r>
        <w:rPr>
          <w:i/>
        </w:rPr>
        <w:t>saith</w:t>
      </w:r>
      <w:r>
        <w:rPr>
          <w:i/>
          <w:spacing w:val="55"/>
        </w:rPr>
        <w:t xml:space="preserve"> </w:t>
      </w:r>
      <w:r>
        <w:rPr>
          <w:i/>
        </w:rPr>
        <w:t>ye</w:t>
      </w:r>
      <w:r>
        <w:rPr>
          <w:i/>
          <w:spacing w:val="55"/>
        </w:rPr>
        <w:t xml:space="preserve"> </w:t>
      </w:r>
      <w:r>
        <w:rPr>
          <w:i/>
        </w:rPr>
        <w:t>shall have</w:t>
      </w:r>
      <w:r>
        <w:rPr>
          <w:i/>
          <w:spacing w:val="55"/>
        </w:rPr>
        <w:t xml:space="preserve"> </w:t>
      </w:r>
      <w:r>
        <w:rPr>
          <w:i/>
        </w:rPr>
        <w:t>that is left when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banner cometh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church.</w:t>
      </w:r>
    </w:p>
    <w:p w14:paraId="5007D026" w14:textId="77777777" w:rsidR="00AB4F02" w:rsidRDefault="00AB4F02">
      <w:pPr>
        <w:pStyle w:val="BodyText"/>
        <w:spacing w:before="6"/>
        <w:rPr>
          <w:i/>
          <w:sz w:val="22"/>
        </w:rPr>
      </w:pPr>
    </w:p>
    <w:p w14:paraId="56C92FB9" w14:textId="77777777" w:rsidR="00AB4F02" w:rsidRDefault="009D3C46">
      <w:pPr>
        <w:pStyle w:val="BodyText"/>
        <w:spacing w:line="249" w:lineRule="auto"/>
        <w:ind w:left="119" w:right="119"/>
        <w:jc w:val="both"/>
      </w:pPr>
      <w:r>
        <w:t>This ‘contentment' here is not a settled state of mind, but the outcome of a</w:t>
      </w:r>
      <w:r>
        <w:rPr>
          <w:spacing w:val="1"/>
        </w:rPr>
        <w:t xml:space="preserve"> </w:t>
      </w:r>
      <w:r>
        <w:t>negotiation, something manifestly elicited from the parishioner by the priest</w:t>
      </w:r>
      <w:r>
        <w:rPr>
          <w:spacing w:val="-72"/>
        </w:rPr>
        <w:t xml:space="preserve"> </w:t>
      </w:r>
      <w:r>
        <w:t>himself. In this same year, 1537, the priest was coaxing the parish on to a</w:t>
      </w:r>
      <w:r>
        <w:rPr>
          <w:spacing w:val="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pet</w:t>
      </w:r>
      <w:r>
        <w:rPr>
          <w:spacing w:val="-12"/>
        </w:rPr>
        <w:t xml:space="preserve"> </w:t>
      </w:r>
      <w:r>
        <w:rPr>
          <w:spacing w:val="-2"/>
        </w:rPr>
        <w:t>projects</w:t>
      </w:r>
      <w:r>
        <w:rPr>
          <w:spacing w:val="-1"/>
        </w:rP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notably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adornment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altar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favourite</w:t>
      </w:r>
      <w:r>
        <w:rPr>
          <w:spacing w:val="-2"/>
        </w:rPr>
        <w:t xml:space="preserve"> </w:t>
      </w:r>
      <w:r>
        <w:rPr>
          <w:spacing w:val="-1"/>
        </w:rPr>
        <w:t>St</w:t>
      </w:r>
      <w:r>
        <w:rPr>
          <w:spacing w:val="-72"/>
        </w:rPr>
        <w:t xml:space="preserve"> </w:t>
      </w:r>
      <w:r>
        <w:t>Sidwell. As ordinary mortuary benefactions came into the church, therefore,</w:t>
      </w:r>
      <w:r>
        <w:rPr>
          <w:spacing w:val="-72"/>
        </w:rPr>
        <w:t xml:space="preserve"> </w:t>
      </w:r>
      <w:r>
        <w:t>he suggested to the executors that they should be directed specifically to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projects.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18"/>
        </w:rPr>
        <w:t xml:space="preserve"> </w:t>
      </w:r>
      <w:r>
        <w:rPr>
          <w:spacing w:val="-1"/>
        </w:rPr>
        <w:t>Christina</w:t>
      </w:r>
      <w:r>
        <w:rPr>
          <w:spacing w:val="-3"/>
        </w:rPr>
        <w:t xml:space="preserve"> </w:t>
      </w:r>
      <w:r>
        <w:rPr>
          <w:spacing w:val="-1"/>
        </w:rPr>
        <w:t>Waters died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left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cup</w:t>
      </w:r>
      <w:r>
        <w:rPr>
          <w:spacing w:val="-4"/>
        </w:rPr>
        <w:t xml:space="preserve"> </w:t>
      </w:r>
      <w:r>
        <w:rPr>
          <w:spacing w:val="-1"/>
        </w:rPr>
        <w:t>worth</w:t>
      </w:r>
      <w:r>
        <w:rPr>
          <w:spacing w:val="-18"/>
        </w:rPr>
        <w:t xml:space="preserve"> </w:t>
      </w:r>
      <w:r>
        <w:rPr>
          <w:spacing w:val="-1"/>
        </w:rPr>
        <w:t>16d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2"/>
        </w:rPr>
        <w:t xml:space="preserve"> </w:t>
      </w:r>
      <w:r>
        <w:rPr>
          <w:spacing w:val="-4"/>
        </w:rPr>
        <w:t xml:space="preserve">church, the money, plus a further 3/= donated </w:t>
      </w:r>
      <w:r>
        <w:rPr>
          <w:spacing w:val="-3"/>
        </w:rPr>
        <w:t>by her husband, was spent on St</w:t>
      </w:r>
      <w:r>
        <w:rPr>
          <w:spacing w:val="-72"/>
        </w:rPr>
        <w:t xml:space="preserve"> </w:t>
      </w:r>
      <w:r>
        <w:rPr>
          <w:spacing w:val="-5"/>
        </w:rPr>
        <w:t xml:space="preserve">Sidwell, ‘the </w:t>
      </w:r>
      <w:r>
        <w:rPr>
          <w:spacing w:val="-4"/>
        </w:rPr>
        <w:t xml:space="preserve">wyche mony </w:t>
      </w:r>
      <w:r>
        <w:rPr>
          <w:spacing w:val="-4"/>
        </w:rPr>
        <w:t>Waterus ys contendyd to pay to the same worke for</w:t>
      </w:r>
      <w:r>
        <w:rPr>
          <w:spacing w:val="-3"/>
        </w:rPr>
        <w:t xml:space="preserve"> </w:t>
      </w:r>
      <w:r>
        <w:t>this intent to have hys wyfe ys name a pon the churche boke to be prayd for</w:t>
      </w:r>
      <w:r>
        <w:rPr>
          <w:spacing w:val="1"/>
        </w:rPr>
        <w:t xml:space="preserve"> </w:t>
      </w:r>
      <w:r>
        <w:t xml:space="preserve">every Palme Sonday </w:t>
      </w:r>
      <w:r>
        <w:rPr>
          <w:i/>
        </w:rPr>
        <w:t>ut ceter</w:t>
      </w:r>
      <w:bookmarkStart w:id="246" w:name="_bookmark236"/>
      <w:bookmarkEnd w:id="246"/>
      <w:r>
        <w:t>.</w:t>
      </w:r>
      <w:hyperlink w:anchor="_bookmark1068" w:history="1">
        <w:r>
          <w:rPr>
            <w:color w:val="0000ED"/>
            <w:position w:val="9"/>
            <w:sz w:val="22"/>
            <w:u w:val="single" w:color="0000ED"/>
          </w:rPr>
          <w:t>107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reported speech, direct or indirect,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rPr>
          <w:spacing w:val="-1"/>
        </w:rPr>
        <w:t>cord</w:t>
      </w:r>
      <w:r>
        <w:rPr>
          <w:spacing w:val="-4"/>
        </w:rPr>
        <w:t xml:space="preserve"> </w:t>
      </w:r>
      <w:r>
        <w:rPr>
          <w:spacing w:val="-1"/>
        </w:rPr>
        <w:t>less satisfactory</w:t>
      </w:r>
      <w:r>
        <w:rPr>
          <w:spacing w:val="-18"/>
        </w:rPr>
        <w:t xml:space="preserve"> </w:t>
      </w:r>
      <w:r>
        <w:rPr>
          <w:spacing w:val="-1"/>
        </w:rPr>
        <w:t>outcomes to</w:t>
      </w:r>
      <w:r>
        <w:rPr>
          <w:spacing w:val="-4"/>
        </w:rPr>
        <w:t xml:space="preserve"> </w:t>
      </w:r>
      <w:r>
        <w:rPr>
          <w:spacing w:val="-1"/>
        </w:rPr>
        <w:t>negotiations.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Alms</w:t>
      </w:r>
      <w:r>
        <w:rPr>
          <w:spacing w:val="-4"/>
        </w:rPr>
        <w:t xml:space="preserve"> </w:t>
      </w:r>
      <w:r>
        <w:t>Light</w:t>
      </w:r>
      <w:r>
        <w:rPr>
          <w:spacing w:val="-14"/>
        </w:rPr>
        <w:t xml:space="preserve"> </w:t>
      </w:r>
      <w:r>
        <w:t>account</w:t>
      </w:r>
      <w:r>
        <w:rPr>
          <w:spacing w:val="-1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1538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difficult</w:t>
      </w:r>
      <w:r>
        <w:rPr>
          <w:spacing w:val="-14"/>
        </w:rPr>
        <w:t xml:space="preserve"> </w:t>
      </w:r>
      <w:r>
        <w:t>parishioner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reported:</w:t>
      </w:r>
    </w:p>
    <w:p w14:paraId="7F38B7F3" w14:textId="77777777" w:rsidR="00AB4F02" w:rsidRDefault="00AB4F02">
      <w:pPr>
        <w:pStyle w:val="BodyText"/>
        <w:spacing w:before="4"/>
        <w:rPr>
          <w:sz w:val="31"/>
        </w:rPr>
      </w:pPr>
    </w:p>
    <w:p w14:paraId="3DF5ED1F" w14:textId="77777777" w:rsidR="00AB4F02" w:rsidRDefault="009D3C46">
      <w:pPr>
        <w:spacing w:line="319" w:lineRule="auto"/>
        <w:ind w:left="119"/>
        <w:rPr>
          <w:sz w:val="17"/>
        </w:rPr>
      </w:pPr>
      <w:r>
        <w:rPr>
          <w:spacing w:val="-2"/>
        </w:rPr>
        <w:t>William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Tymwell</w:t>
      </w:r>
      <w:r>
        <w:rPr>
          <w:spacing w:val="-13"/>
        </w:rPr>
        <w:t xml:space="preserve"> </w:t>
      </w:r>
      <w:r>
        <w:rPr>
          <w:spacing w:val="-2"/>
        </w:rPr>
        <w:t>hathe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wether</w:t>
      </w:r>
      <w:r>
        <w:rPr>
          <w:spacing w:val="5"/>
        </w:rPr>
        <w:t xml:space="preserve"> </w:t>
      </w:r>
      <w:r>
        <w:rPr>
          <w:spacing w:val="-2"/>
        </w:rPr>
        <w:t>hogg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store</w:t>
      </w:r>
      <w:r>
        <w:rPr>
          <w:spacing w:val="11"/>
        </w:rPr>
        <w:t xml:space="preserve"> </w:t>
      </w:r>
      <w:r>
        <w:rPr>
          <w:spacing w:val="-2"/>
        </w:rPr>
        <w:t>yn</w:t>
      </w:r>
      <w:r>
        <w:rPr>
          <w:spacing w:val="-3"/>
        </w:rPr>
        <w:t xml:space="preserve"> </w:t>
      </w:r>
      <w:r>
        <w:rPr>
          <w:spacing w:val="-2"/>
        </w:rPr>
        <w:t>hys</w:t>
      </w:r>
      <w:r>
        <w:rPr>
          <w:spacing w:val="7"/>
        </w:rPr>
        <w:t xml:space="preserve"> </w:t>
      </w:r>
      <w:r>
        <w:rPr>
          <w:spacing w:val="-2"/>
        </w:rPr>
        <w:t>kepyn.</w:t>
      </w:r>
      <w:r>
        <w:rPr>
          <w:spacing w:val="8"/>
        </w:rPr>
        <w:t xml:space="preserve"> </w:t>
      </w:r>
      <w:r>
        <w:rPr>
          <w:spacing w:val="-2"/>
        </w:rPr>
        <w:t>Item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syngyn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wex</w:t>
      </w:r>
      <w:r>
        <w:rPr>
          <w:spacing w:val="-3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 xml:space="preserve"> </w:t>
      </w:r>
      <w:r>
        <w:rPr>
          <w:spacing w:val="-1"/>
        </w:rPr>
        <w:t>anima</w:t>
      </w:r>
      <w:r>
        <w:rPr>
          <w:spacing w:val="-52"/>
        </w:rPr>
        <w:t xml:space="preserve"> </w:t>
      </w:r>
      <w:r>
        <w:t>Joahannis</w:t>
      </w:r>
      <w:r>
        <w:rPr>
          <w:spacing w:val="6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Lawton</w:t>
      </w:r>
      <w:r>
        <w:rPr>
          <w:spacing w:val="-3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wyll</w:t>
      </w:r>
      <w:r>
        <w:rPr>
          <w:spacing w:val="-14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noth,</w:t>
      </w:r>
      <w:r>
        <w:rPr>
          <w:spacing w:val="-7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sayth</w:t>
      </w:r>
      <w:bookmarkStart w:id="247" w:name="_bookmark237"/>
      <w:bookmarkEnd w:id="247"/>
      <w:r>
        <w:t>.</w:t>
      </w:r>
      <w:hyperlink w:anchor="_bookmark1069" w:history="1">
        <w:r>
          <w:rPr>
            <w:color w:val="0000ED"/>
            <w:position w:val="7"/>
            <w:sz w:val="17"/>
            <w:u w:val="single" w:color="0000ED"/>
          </w:rPr>
          <w:t>108</w:t>
        </w:r>
      </w:hyperlink>
    </w:p>
    <w:p w14:paraId="1E96A43E" w14:textId="77777777" w:rsidR="00AB4F02" w:rsidRDefault="009D3C46">
      <w:pPr>
        <w:spacing w:before="24" w:line="340" w:lineRule="auto"/>
        <w:ind w:left="119"/>
        <w:rPr>
          <w:i/>
        </w:rPr>
      </w:pPr>
      <w:bookmarkStart w:id="248" w:name="_bookmark238"/>
      <w:bookmarkEnd w:id="248"/>
      <w:r>
        <w:rPr>
          <w:i/>
        </w:rPr>
        <w:t>William</w:t>
      </w:r>
      <w:r>
        <w:rPr>
          <w:i/>
          <w:spacing w:val="4"/>
        </w:rPr>
        <w:t xml:space="preserve"> </w:t>
      </w:r>
      <w:r>
        <w:rPr>
          <w:i/>
        </w:rPr>
        <w:t>at</w:t>
      </w:r>
      <w:r>
        <w:rPr>
          <w:i/>
          <w:spacing w:val="17"/>
        </w:rPr>
        <w:t xml:space="preserve"> </w:t>
      </w:r>
      <w:r>
        <w:rPr>
          <w:i/>
        </w:rPr>
        <w:t>Timewell</w:t>
      </w:r>
      <w:r>
        <w:rPr>
          <w:i/>
          <w:spacing w:val="17"/>
        </w:rPr>
        <w:t xml:space="preserve"> </w:t>
      </w:r>
      <w:r>
        <w:rPr>
          <w:i/>
        </w:rPr>
        <w:t>hath</w:t>
      </w:r>
      <w:r>
        <w:rPr>
          <w:i/>
          <w:spacing w:val="30"/>
        </w:rPr>
        <w:t xml:space="preserve"> </w:t>
      </w:r>
      <w:r>
        <w:rPr>
          <w:i/>
        </w:rPr>
        <w:t>a</w:t>
      </w:r>
      <w:r>
        <w:rPr>
          <w:i/>
          <w:spacing w:val="29"/>
        </w:rPr>
        <w:t xml:space="preserve"> </w:t>
      </w:r>
      <w:r>
        <w:rPr>
          <w:i/>
        </w:rPr>
        <w:t>wether</w:t>
      </w:r>
      <w:r>
        <w:rPr>
          <w:i/>
          <w:spacing w:val="24"/>
        </w:rPr>
        <w:t xml:space="preserve"> </w:t>
      </w:r>
      <w:r>
        <w:rPr>
          <w:i/>
        </w:rPr>
        <w:t>hogg</w:t>
      </w:r>
      <w:r>
        <w:rPr>
          <w:i/>
          <w:spacing w:val="29"/>
        </w:rPr>
        <w:t xml:space="preserve"> </w:t>
      </w:r>
      <w:r>
        <w:rPr>
          <w:i/>
        </w:rPr>
        <w:t>[an</w:t>
      </w:r>
      <w:r>
        <w:rPr>
          <w:i/>
          <w:spacing w:val="30"/>
        </w:rPr>
        <w:t xml:space="preserve"> </w:t>
      </w:r>
      <w:r>
        <w:rPr>
          <w:i/>
        </w:rPr>
        <w:t>unshorn</w:t>
      </w:r>
      <w:r>
        <w:rPr>
          <w:i/>
          <w:spacing w:val="30"/>
        </w:rPr>
        <w:t xml:space="preserve"> </w:t>
      </w:r>
      <w:r>
        <w:rPr>
          <w:i/>
        </w:rPr>
        <w:t>yearling</w:t>
      </w:r>
      <w:r>
        <w:rPr>
          <w:i/>
          <w:spacing w:val="30"/>
        </w:rPr>
        <w:t xml:space="preserve"> </w:t>
      </w:r>
      <w:r>
        <w:rPr>
          <w:i/>
        </w:rPr>
        <w:t>castrated</w:t>
      </w:r>
      <w:r>
        <w:rPr>
          <w:i/>
          <w:spacing w:val="29"/>
        </w:rPr>
        <w:t xml:space="preserve"> </w:t>
      </w:r>
      <w:r>
        <w:rPr>
          <w:i/>
        </w:rPr>
        <w:t>sheep]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this</w:t>
      </w:r>
      <w:r>
        <w:rPr>
          <w:i/>
          <w:spacing w:val="23"/>
        </w:rPr>
        <w:t xml:space="preserve"> </w:t>
      </w:r>
      <w:r>
        <w:rPr>
          <w:i/>
        </w:rPr>
        <w:t>store</w:t>
      </w:r>
      <w:r>
        <w:rPr>
          <w:i/>
          <w:spacing w:val="27"/>
        </w:rPr>
        <w:t xml:space="preserve"> </w:t>
      </w:r>
      <w:r>
        <w:rPr>
          <w:i/>
        </w:rPr>
        <w:t>in</w:t>
      </w:r>
      <w:r>
        <w:rPr>
          <w:i/>
          <w:spacing w:val="30"/>
        </w:rPr>
        <w:t xml:space="preserve"> </w:t>
      </w:r>
      <w:r>
        <w:rPr>
          <w:i/>
        </w:rPr>
        <w:t>his</w:t>
      </w:r>
      <w:r>
        <w:rPr>
          <w:i/>
          <w:spacing w:val="-52"/>
        </w:rPr>
        <w:t xml:space="preserve"> </w:t>
      </w:r>
      <w:r>
        <w:rPr>
          <w:i/>
        </w:rPr>
        <w:t>keeping.</w:t>
      </w:r>
    </w:p>
    <w:p w14:paraId="14279A2B" w14:textId="77777777" w:rsidR="00AB4F02" w:rsidRDefault="00AB4F02">
      <w:pPr>
        <w:pStyle w:val="BodyText"/>
        <w:spacing w:before="2"/>
        <w:rPr>
          <w:i/>
          <w:sz w:val="26"/>
        </w:rPr>
      </w:pPr>
    </w:p>
    <w:p w14:paraId="4E522D93" w14:textId="77777777" w:rsidR="00AB4F02" w:rsidRDefault="009D3C46">
      <w:pPr>
        <w:spacing w:line="340" w:lineRule="auto"/>
        <w:ind w:left="119" w:right="245"/>
        <w:rPr>
          <w:i/>
        </w:rPr>
      </w:pPr>
      <w:r>
        <w:rPr>
          <w:i/>
        </w:rPr>
        <w:t>Item</w:t>
      </w:r>
      <w:r>
        <w:rPr>
          <w:i/>
          <w:spacing w:val="5"/>
        </w:rPr>
        <w:t xml:space="preserve"> </w:t>
      </w:r>
      <w:r>
        <w:rPr>
          <w:i/>
        </w:rPr>
        <w:t>for</w:t>
      </w:r>
      <w:r>
        <w:rPr>
          <w:i/>
          <w:spacing w:val="24"/>
        </w:rPr>
        <w:t xml:space="preserve"> </w:t>
      </w:r>
      <w:r>
        <w:rPr>
          <w:i/>
        </w:rPr>
        <w:t>singing</w:t>
      </w:r>
      <w:r>
        <w:rPr>
          <w:i/>
          <w:spacing w:val="31"/>
        </w:rPr>
        <w:t xml:space="preserve"> </w:t>
      </w:r>
      <w:r>
        <w:rPr>
          <w:i/>
        </w:rPr>
        <w:t>[the</w:t>
      </w:r>
      <w:r>
        <w:rPr>
          <w:i/>
          <w:spacing w:val="29"/>
        </w:rPr>
        <w:t xml:space="preserve"> </w:t>
      </w:r>
      <w:r>
        <w:rPr>
          <w:i/>
        </w:rPr>
        <w:t>requiem</w:t>
      </w:r>
      <w:r>
        <w:rPr>
          <w:i/>
          <w:spacing w:val="5"/>
        </w:rPr>
        <w:t xml:space="preserve"> </w:t>
      </w:r>
      <w:r>
        <w:rPr>
          <w:i/>
        </w:rPr>
        <w:t>mass]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wax</w:t>
      </w:r>
      <w:r>
        <w:rPr>
          <w:i/>
          <w:spacing w:val="29"/>
        </w:rPr>
        <w:t xml:space="preserve"> </w:t>
      </w:r>
      <w:r>
        <w:rPr>
          <w:i/>
        </w:rPr>
        <w:t>for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soul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John</w:t>
      </w:r>
      <w:r>
        <w:rPr>
          <w:i/>
          <w:spacing w:val="31"/>
        </w:rPr>
        <w:t xml:space="preserve"> </w:t>
      </w:r>
      <w:r>
        <w:rPr>
          <w:i/>
        </w:rPr>
        <w:t>at</w:t>
      </w:r>
      <w:r>
        <w:rPr>
          <w:i/>
          <w:spacing w:val="18"/>
        </w:rPr>
        <w:t xml:space="preserve"> </w:t>
      </w:r>
      <w:r>
        <w:rPr>
          <w:i/>
        </w:rPr>
        <w:t>Lawton</w:t>
      </w:r>
      <w:r>
        <w:rPr>
          <w:i/>
          <w:spacing w:val="31"/>
        </w:rPr>
        <w:t xml:space="preserve"> </w:t>
      </w:r>
      <w:r>
        <w:rPr>
          <w:i/>
        </w:rPr>
        <w:t>he</w:t>
      </w:r>
      <w:r>
        <w:rPr>
          <w:i/>
          <w:spacing w:val="29"/>
        </w:rPr>
        <w:t xml:space="preserve"> </w:t>
      </w:r>
      <w:r>
        <w:rPr>
          <w:i/>
        </w:rPr>
        <w:t>will</w:t>
      </w:r>
      <w:r>
        <w:rPr>
          <w:i/>
          <w:spacing w:val="18"/>
        </w:rPr>
        <w:t xml:space="preserve"> </w:t>
      </w:r>
      <w:r>
        <w:rPr>
          <w:i/>
        </w:rPr>
        <w:t>pay</w:t>
      </w:r>
      <w:r>
        <w:rPr>
          <w:i/>
          <w:spacing w:val="28"/>
        </w:rPr>
        <w:t xml:space="preserve"> </w:t>
      </w:r>
      <w:r>
        <w:rPr>
          <w:i/>
        </w:rPr>
        <w:t>not,</w:t>
      </w:r>
      <w:r>
        <w:rPr>
          <w:i/>
          <w:spacing w:val="26"/>
        </w:rPr>
        <w:t xml:space="preserve"> </w:t>
      </w:r>
      <w:r>
        <w:rPr>
          <w:i/>
        </w:rPr>
        <w:t>he</w:t>
      </w:r>
      <w:r>
        <w:rPr>
          <w:i/>
          <w:spacing w:val="-52"/>
        </w:rPr>
        <w:t xml:space="preserve"> </w:t>
      </w:r>
      <w:r>
        <w:rPr>
          <w:i/>
        </w:rPr>
        <w:t>saith.</w:t>
      </w:r>
    </w:p>
    <w:p w14:paraId="41AB44F5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62813BB3" w14:textId="77777777" w:rsidR="00AB4F02" w:rsidRDefault="009D3C46">
      <w:pPr>
        <w:pStyle w:val="BodyText"/>
        <w:tabs>
          <w:tab w:val="left" w:pos="1463"/>
          <w:tab w:val="left" w:pos="3181"/>
          <w:tab w:val="left" w:pos="4540"/>
          <w:tab w:val="left" w:pos="5149"/>
          <w:tab w:val="left" w:pos="6582"/>
          <w:tab w:val="left" w:pos="7566"/>
          <w:tab w:val="left" w:pos="8909"/>
        </w:tabs>
        <w:spacing w:line="249" w:lineRule="auto"/>
        <w:ind w:left="119" w:right="130" w:firstLine="300"/>
      </w:pPr>
      <w:r>
        <w:t>Rather</w:t>
      </w:r>
      <w:r>
        <w:tab/>
        <w:t>implausibly,</w:t>
      </w:r>
      <w:r>
        <w:tab/>
        <w:t>however,</w:t>
      </w:r>
      <w:r>
        <w:tab/>
        <w:t>the</w:t>
      </w:r>
      <w:r>
        <w:tab/>
        <w:t>occasions</w:t>
      </w:r>
      <w:r>
        <w:tab/>
        <w:t>which</w:t>
      </w:r>
      <w:r>
        <w:tab/>
        <w:t>provided</w:t>
      </w:r>
      <w:r>
        <w:tab/>
        <w:t>Sir</w:t>
      </w:r>
      <w:r>
        <w:rPr>
          <w:spacing w:val="-72"/>
        </w:rPr>
        <w:t xml:space="preserve"> </w:t>
      </w:r>
      <w:r>
        <w:t>Christopher</w:t>
      </w:r>
      <w:r>
        <w:rPr>
          <w:spacing w:val="1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his</w:t>
      </w:r>
      <w:r>
        <w:rPr>
          <w:spacing w:val="14"/>
        </w:rPr>
        <w:t xml:space="preserve"> </w:t>
      </w:r>
      <w:r>
        <w:t>best</w:t>
      </w:r>
      <w:r>
        <w:rPr>
          <w:spacing w:val="5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before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parish</w:t>
      </w:r>
      <w:r>
        <w:rPr>
          <w:spacing w:val="-2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repertoire</w:t>
      </w:r>
    </w:p>
    <w:p w14:paraId="12DC33EC" w14:textId="77777777" w:rsidR="00AB4F02" w:rsidRDefault="00AB4F02">
      <w:pPr>
        <w:spacing w:line="249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4C09BCF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of rhetorical devices, designed to maintain and promote an idealised image</w:t>
      </w:r>
      <w:r>
        <w:rPr>
          <w:spacing w:val="1"/>
        </w:rPr>
        <w:t xml:space="preserve"> </w:t>
      </w:r>
      <w:r>
        <w:t>of their unity and mutual obligations, were the annual sheep counts. The</w:t>
      </w:r>
      <w:r>
        <w:rPr>
          <w:spacing w:val="1"/>
        </w:rPr>
        <w:t xml:space="preserve"> </w:t>
      </w:r>
      <w:r>
        <w:t>fullest of these each year was the account of the store of Our Lady, to which</w:t>
      </w:r>
      <w:r>
        <w:rPr>
          <w:spacing w:val="-72"/>
        </w:rPr>
        <w:t xml:space="preserve"> </w:t>
      </w:r>
      <w:r>
        <w:t>after 1539 all the church floc</w:t>
      </w:r>
      <w:r>
        <w:t>ks were assimilated. Every parish which drew</w:t>
      </w:r>
      <w:r>
        <w:rPr>
          <w:spacing w:val="1"/>
        </w:rPr>
        <w:t xml:space="preserve"> </w:t>
      </w:r>
      <w:r>
        <w:t>income from livestock must have kept records of where the animals were</w:t>
      </w:r>
      <w:r>
        <w:rPr>
          <w:spacing w:val="1"/>
        </w:rPr>
        <w:t xml:space="preserve"> </w:t>
      </w:r>
      <w:r>
        <w:t>lodged, and lists of parishioners with the number of animals in their keeping</w:t>
      </w:r>
      <w:r>
        <w:rPr>
          <w:spacing w:val="-72"/>
        </w:rPr>
        <w:t xml:space="preserve"> </w:t>
      </w:r>
      <w:r>
        <w:t>are a feature of other parish accounts of the peri</w:t>
      </w:r>
      <w:bookmarkStart w:id="249" w:name="_bookmark239"/>
      <w:bookmarkEnd w:id="249"/>
      <w:r>
        <w:t>od.</w:t>
      </w:r>
      <w:hyperlink w:anchor="_bookmark1070" w:history="1">
        <w:r>
          <w:rPr>
            <w:color w:val="0000ED"/>
            <w:position w:val="9"/>
            <w:sz w:val="22"/>
            <w:u w:val="single" w:color="0000ED"/>
          </w:rPr>
          <w:t>109</w:t>
        </w:r>
      </w:hyperlink>
      <w:r>
        <w:rPr>
          <w:color w:val="0000ED"/>
          <w:position w:val="9"/>
          <w:sz w:val="22"/>
        </w:rPr>
        <w:t xml:space="preserve"> </w:t>
      </w:r>
      <w:r>
        <w:t>But these are simply</w:t>
      </w:r>
      <w:r>
        <w:rPr>
          <w:spacing w:val="1"/>
        </w:rPr>
        <w:t xml:space="preserve"> </w:t>
      </w:r>
      <w:r>
        <w:t>lists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numbers,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sheep</w:t>
      </w:r>
      <w:r>
        <w:rPr>
          <w:spacing w:val="1"/>
        </w:rPr>
        <w:t xml:space="preserve"> </w:t>
      </w:r>
      <w:r>
        <w:t>counts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astonishingly</w:t>
      </w:r>
      <w:r>
        <w:rPr>
          <w:spacing w:val="-17"/>
        </w:rPr>
        <w:t xml:space="preserve"> </w:t>
      </w:r>
      <w:r>
        <w:rPr>
          <w:spacing w:val="-1"/>
        </w:rPr>
        <w:t>circumstantial.</w:t>
      </w:r>
      <w:r>
        <w:rPr>
          <w:spacing w:val="-3"/>
        </w:rPr>
        <w:t xml:space="preserve"> </w:t>
      </w:r>
      <w:r>
        <w:rPr>
          <w:spacing w:val="-1"/>
        </w:rPr>
        <w:t>The Morebath</w:t>
      </w:r>
      <w:r>
        <w:rPr>
          <w:spacing w:val="-17"/>
        </w:rPr>
        <w:t xml:space="preserve"> </w:t>
      </w:r>
      <w:r>
        <w:rPr>
          <w:spacing w:val="-1"/>
        </w:rPr>
        <w:t>church</w:t>
      </w:r>
      <w:r>
        <w:rPr>
          <w:spacing w:val="-16"/>
        </w:rPr>
        <w:t xml:space="preserve"> </w:t>
      </w:r>
      <w:r>
        <w:rPr>
          <w:spacing w:val="-1"/>
        </w:rPr>
        <w:t>sheep</w:t>
      </w:r>
      <w:r>
        <w:rPr>
          <w:spacing w:val="-3"/>
        </w:rPr>
        <w:t xml:space="preserve"> </w:t>
      </w:r>
      <w:r>
        <w:rPr>
          <w:spacing w:val="-1"/>
        </w:rPr>
        <w:t>were distributed,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73"/>
        </w:rPr>
        <w:t xml:space="preserve"> </w:t>
      </w:r>
      <w:r>
        <w:t>principle, one to a household. If a ewe had a lamb in the course</w:t>
      </w:r>
      <w:r>
        <w:t xml:space="preserve"> of the year,</w:t>
      </w:r>
      <w:r>
        <w:rPr>
          <w:spacing w:val="1"/>
        </w:rPr>
        <w:t xml:space="preserve"> </w:t>
      </w:r>
      <w:r>
        <w:t>that lamb was passed as soon as it was weaned to another parishioner, so</w:t>
      </w:r>
      <w:r>
        <w:rPr>
          <w:spacing w:val="1"/>
        </w:rPr>
        <w:t xml:space="preserve"> </w:t>
      </w:r>
      <w:r>
        <w:t>that no one should be burdened with more than the statutory single animal</w:t>
      </w:r>
      <w:r>
        <w:rPr>
          <w:spacing w:val="1"/>
        </w:rPr>
        <w:t xml:space="preserve"> </w:t>
      </w:r>
      <w:r>
        <w:t>from a given store, though some parishioners might have sheep from more</w:t>
      </w:r>
      <w:r>
        <w:rPr>
          <w:spacing w:val="1"/>
        </w:rPr>
        <w:t xml:space="preserve"> </w:t>
      </w:r>
      <w:r>
        <w:t>than one store. Surplus sheep for which a custodian could not be found were</w:t>
      </w:r>
      <w:r>
        <w:rPr>
          <w:spacing w:val="-72"/>
        </w:rPr>
        <w:t xml:space="preserve"> </w:t>
      </w:r>
      <w:r>
        <w:t>taken to the village pound and sold. This meant that in a given year, two</w:t>
      </w:r>
      <w:r>
        <w:rPr>
          <w:spacing w:val="1"/>
        </w:rPr>
        <w:t xml:space="preserve"> </w:t>
      </w:r>
      <w:r>
        <w:t>thirds or more of the households i</w:t>
      </w:r>
      <w:r>
        <w:t>n the parish had at least one of the church</w:t>
      </w:r>
      <w:r>
        <w:rPr>
          <w:spacing w:val="1"/>
        </w:rPr>
        <w:t xml:space="preserve"> </w:t>
      </w:r>
      <w:r>
        <w:rPr>
          <w:spacing w:val="-1"/>
        </w:rPr>
        <w:t>sheep,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12"/>
        </w:rPr>
        <w:t xml:space="preserve"> </w:t>
      </w:r>
      <w:r>
        <w:rPr>
          <w:spacing w:val="-1"/>
        </w:rPr>
        <w:t>animals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being</w:t>
      </w:r>
      <w:r>
        <w:rPr>
          <w:spacing w:val="-11"/>
        </w:rPr>
        <w:t xml:space="preserve"> </w:t>
      </w:r>
      <w:r>
        <w:rPr>
          <w:spacing w:val="-1"/>
        </w:rPr>
        <w:t>passed</w:t>
      </w:r>
      <w:r>
        <w:rPr>
          <w:spacing w:val="1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farm</w:t>
      </w:r>
      <w:r>
        <w:rPr>
          <w:spacing w:val="-1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another</w:t>
      </w:r>
      <w:r>
        <w:rPr>
          <w:spacing w:val="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course of the year, as parishioners and wardens tried to spread the burden of</w:t>
      </w:r>
      <w:r>
        <w:rPr>
          <w:spacing w:val="-72"/>
        </w:rPr>
        <w:t xml:space="preserve"> </w:t>
      </w:r>
      <w:r>
        <w:t xml:space="preserve">responsibility fairly. The sheep counts were therefore the </w:t>
      </w:r>
      <w:r>
        <w:t>most concrete</w:t>
      </w:r>
      <w:r>
        <w:rPr>
          <w:spacing w:val="1"/>
        </w:rPr>
        <w:t xml:space="preserve"> </w:t>
      </w:r>
      <w:r>
        <w:t>expression of the demands which the parish made on the parishioners of</w:t>
      </w:r>
      <w:r>
        <w:rPr>
          <w:spacing w:val="1"/>
        </w:rPr>
        <w:t xml:space="preserve"> </w:t>
      </w:r>
      <w:r>
        <w:t>Morebath, and of their mutual obligations, and in reporting them the priest</w:t>
      </w:r>
      <w:r>
        <w:rPr>
          <w:spacing w:val="1"/>
        </w:rPr>
        <w:t xml:space="preserve"> </w:t>
      </w:r>
      <w:r>
        <w:t>made the most of it. Short extracts from these counts fail to convey the full</w:t>
      </w:r>
      <w:r>
        <w:rPr>
          <w:spacing w:val="1"/>
        </w:rPr>
        <w:t xml:space="preserve"> </w:t>
      </w:r>
      <w:r>
        <w:t xml:space="preserve">effect, which is </w:t>
      </w:r>
      <w:r>
        <w:t>best grasped by considering a more or less complete count.</w:t>
      </w:r>
      <w:r>
        <w:rPr>
          <w:spacing w:val="1"/>
        </w:rPr>
        <w:t xml:space="preserve"> </w:t>
      </w:r>
      <w:r>
        <w:t>Each</w:t>
      </w:r>
      <w:r>
        <w:rPr>
          <w:spacing w:val="-18"/>
        </w:rPr>
        <w:t xml:space="preserve"> </w:t>
      </w:r>
      <w:r>
        <w:t>count</w:t>
      </w:r>
      <w:r>
        <w:rPr>
          <w:spacing w:val="-1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introduced</w:t>
      </w:r>
      <w:r>
        <w:rPr>
          <w:spacing w:val="-4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ritual</w:t>
      </w:r>
      <w:r>
        <w:rPr>
          <w:spacing w:val="2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varied</w:t>
      </w:r>
      <w:r>
        <w:rPr>
          <w:spacing w:val="-5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year</w:t>
      </w:r>
      <w:r>
        <w:rPr>
          <w:spacing w:val="-73"/>
        </w:rPr>
        <w:t xml:space="preserve"> </w:t>
      </w:r>
      <w:r>
        <w:t>after year: ‘Now how many of our Lady scheppe be dede and gon this ere:</w:t>
      </w:r>
      <w:r>
        <w:rPr>
          <w:spacing w:val="1"/>
        </w:rPr>
        <w:t xml:space="preserve"> </w:t>
      </w:r>
      <w:r>
        <w:rPr>
          <w:spacing w:val="-5"/>
        </w:rPr>
        <w:t>and how many there be as yett a lyfe and yn hoo</w:t>
      </w:r>
      <w:r>
        <w:rPr>
          <w:spacing w:val="-5"/>
        </w:rPr>
        <w:t xml:space="preserve"> </w:t>
      </w:r>
      <w:r>
        <w:rPr>
          <w:spacing w:val="-4"/>
        </w:rPr>
        <w:t>ys kepyng they be now schall</w:t>
      </w:r>
      <w:r>
        <w:rPr>
          <w:spacing w:val="-3"/>
        </w:rPr>
        <w:t xml:space="preserve"> </w:t>
      </w:r>
      <w:r>
        <w:t>ye have knolyge of' [‘</w:t>
      </w:r>
      <w:r>
        <w:rPr>
          <w:i/>
        </w:rPr>
        <w:t>Now how many of Our Lady's sheep be dead and gone</w:t>
      </w:r>
      <w:r>
        <w:rPr>
          <w:i/>
          <w:spacing w:val="-72"/>
        </w:rPr>
        <w:t xml:space="preserve"> </w:t>
      </w:r>
      <w:r>
        <w:rPr>
          <w:i/>
        </w:rPr>
        <w:t>this year: and how many there be as yet alive and in whose keeping they be</w:t>
      </w:r>
      <w:r>
        <w:rPr>
          <w:i/>
          <w:spacing w:val="1"/>
        </w:rPr>
        <w:t xml:space="preserve"> </w:t>
      </w:r>
      <w:r>
        <w:rPr>
          <w:i/>
        </w:rPr>
        <w:t>now shall ye have knowlydge of</w:t>
      </w:r>
      <w:r>
        <w:t>'], or ‘a gayn ye schall hyre' or ‘yn hoys</w:t>
      </w:r>
      <w:r>
        <w:rPr>
          <w:spacing w:val="1"/>
        </w:rPr>
        <w:t xml:space="preserve"> </w:t>
      </w:r>
      <w:r>
        <w:t>kepyn</w:t>
      </w:r>
      <w:r>
        <w:rPr>
          <w:spacing w:val="-17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now</w:t>
      </w:r>
      <w:r>
        <w:rPr>
          <w:spacing w:val="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wyll</w:t>
      </w:r>
      <w:r>
        <w:rPr>
          <w:spacing w:val="4"/>
        </w:rPr>
        <w:t xml:space="preserve"> </w:t>
      </w:r>
      <w:r>
        <w:t>schow</w:t>
      </w:r>
      <w:r>
        <w:rPr>
          <w:spacing w:val="5"/>
        </w:rPr>
        <w:t xml:space="preserve"> </w:t>
      </w:r>
      <w:r>
        <w:t>you'</w:t>
      </w:r>
      <w:bookmarkStart w:id="250" w:name="_bookmark240"/>
      <w:bookmarkEnd w:id="250"/>
      <w:r>
        <w:t>.</w:t>
      </w:r>
      <w:hyperlink w:anchor="_bookmark1071" w:history="1">
        <w:r>
          <w:rPr>
            <w:color w:val="0000ED"/>
            <w:position w:val="9"/>
            <w:sz w:val="22"/>
            <w:u w:val="single" w:color="0000ED"/>
          </w:rPr>
          <w:t>110</w:t>
        </w:r>
      </w:hyperlink>
    </w:p>
    <w:p w14:paraId="0C261B16" w14:textId="77777777" w:rsidR="00AB4F02" w:rsidRDefault="009D3C46">
      <w:pPr>
        <w:pStyle w:val="BodyText"/>
        <w:spacing w:before="36"/>
        <w:ind w:left="419"/>
        <w:jc w:val="both"/>
      </w:pPr>
      <w:r>
        <w:rPr>
          <w:spacing w:val="-1"/>
        </w:rPr>
        <w:t>Here</w:t>
      </w:r>
      <w:r>
        <w:rPr>
          <w:spacing w:val="-3"/>
        </w:rPr>
        <w:t xml:space="preserve"> </w:t>
      </w:r>
      <w:r>
        <w:rPr>
          <w:spacing w:val="-1"/>
        </w:rPr>
        <w:t>is the</w:t>
      </w:r>
      <w:r>
        <w:rPr>
          <w:spacing w:val="-2"/>
        </w:rPr>
        <w:t xml:space="preserve"> </w:t>
      </w:r>
      <w:r>
        <w:rPr>
          <w:spacing w:val="-1"/>
        </w:rPr>
        <w:t>slightly</w:t>
      </w:r>
      <w:r>
        <w:rPr>
          <w:spacing w:val="-18"/>
        </w:rPr>
        <w:t xml:space="preserve"> </w:t>
      </w:r>
      <w:r>
        <w:rPr>
          <w:spacing w:val="-1"/>
        </w:rPr>
        <w:t>abbreviated</w:t>
      </w:r>
      <w:r>
        <w:rPr>
          <w:spacing w:val="-3"/>
        </w:rPr>
        <w:t xml:space="preserve"> </w:t>
      </w:r>
      <w:r>
        <w:rPr>
          <w:spacing w:val="-1"/>
        </w:rPr>
        <w:t>count</w:t>
      </w:r>
      <w:r>
        <w:rPr>
          <w:spacing w:val="-1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1536:</w:t>
      </w:r>
    </w:p>
    <w:p w14:paraId="2CE9C807" w14:textId="77777777" w:rsidR="00AB4F02" w:rsidRDefault="00AB4F02">
      <w:pPr>
        <w:pStyle w:val="BodyText"/>
        <w:spacing w:before="3"/>
        <w:rPr>
          <w:sz w:val="31"/>
        </w:rPr>
      </w:pPr>
    </w:p>
    <w:p w14:paraId="1FAB6E64" w14:textId="77777777" w:rsidR="00AB4F02" w:rsidRDefault="009D3C46">
      <w:pPr>
        <w:spacing w:line="340" w:lineRule="auto"/>
        <w:ind w:left="119" w:right="160"/>
      </w:pPr>
      <w:r>
        <w:t>John</w:t>
      </w:r>
      <w:r>
        <w:rPr>
          <w:spacing w:val="-4"/>
        </w:rPr>
        <w:t xml:space="preserve"> </w:t>
      </w:r>
      <w:r>
        <w:t>Morsse</w:t>
      </w:r>
      <w:r>
        <w:rPr>
          <w:spacing w:val="10"/>
        </w:rPr>
        <w:t xml:space="preserve"> </w:t>
      </w:r>
      <w:r>
        <w:t>hath</w:t>
      </w:r>
      <w:r>
        <w:rPr>
          <w:spacing w:val="-4"/>
        </w:rPr>
        <w:t xml:space="preserve"> </w:t>
      </w:r>
      <w:r>
        <w:t>yn</w:t>
      </w:r>
      <w:r>
        <w:rPr>
          <w:spacing w:val="-3"/>
        </w:rPr>
        <w:t xml:space="preserve"> </w:t>
      </w:r>
      <w:r>
        <w:t>hys</w:t>
      </w:r>
      <w:r>
        <w:rPr>
          <w:spacing w:val="6"/>
        </w:rPr>
        <w:t xml:space="preserve"> </w:t>
      </w:r>
      <w:r>
        <w:t>kepyn</w:t>
      </w:r>
      <w:r>
        <w:rPr>
          <w:spacing w:val="-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wether</w:t>
      </w:r>
      <w:r>
        <w:rPr>
          <w:spacing w:val="5"/>
        </w:rPr>
        <w:t xml:space="preserve"> </w:t>
      </w:r>
      <w:r>
        <w:t>[castrated</w:t>
      </w:r>
      <w:r>
        <w:rPr>
          <w:spacing w:val="-3"/>
        </w:rPr>
        <w:t xml:space="preserve"> </w:t>
      </w:r>
      <w:r>
        <w:t>sheep]</w:t>
      </w:r>
      <w:r>
        <w:rPr>
          <w:spacing w:val="4"/>
        </w:rPr>
        <w:t xml:space="preserve"> </w:t>
      </w:r>
      <w:r>
        <w:t>solde.</w:t>
      </w:r>
      <w:r>
        <w:rPr>
          <w:spacing w:val="8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Goodman</w:t>
      </w:r>
      <w:r>
        <w:rPr>
          <w:spacing w:val="-3"/>
        </w:rPr>
        <w:t xml:space="preserve"> </w:t>
      </w:r>
      <w:r>
        <w:t>ys</w:t>
      </w:r>
      <w:r>
        <w:rPr>
          <w:spacing w:val="6"/>
        </w:rPr>
        <w:t xml:space="preserve"> </w:t>
      </w:r>
      <w:r>
        <w:t>wether</w:t>
      </w:r>
      <w:r>
        <w:rPr>
          <w:spacing w:val="5"/>
        </w:rPr>
        <w:t xml:space="preserve"> </w:t>
      </w:r>
      <w:r>
        <w:t>ys</w:t>
      </w:r>
      <w:r>
        <w:rPr>
          <w:spacing w:val="6"/>
        </w:rPr>
        <w:t xml:space="preserve"> </w:t>
      </w:r>
      <w:r>
        <w:t>solde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hath</w:t>
      </w:r>
      <w:r>
        <w:rPr>
          <w:spacing w:val="-5"/>
        </w:rPr>
        <w:t xml:space="preserve"> </w:t>
      </w:r>
      <w:r>
        <w:t>yn</w:t>
      </w:r>
      <w:r>
        <w:rPr>
          <w:spacing w:val="-5"/>
        </w:rPr>
        <w:t xml:space="preserve"> </w:t>
      </w:r>
      <w:r>
        <w:t>hys</w:t>
      </w:r>
      <w:r>
        <w:rPr>
          <w:spacing w:val="5"/>
        </w:rPr>
        <w:t xml:space="preserve"> </w:t>
      </w:r>
      <w:r>
        <w:t>kepyn</w:t>
      </w:r>
      <w:r>
        <w:rPr>
          <w:spacing w:val="-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nother</w:t>
      </w:r>
      <w:r>
        <w:rPr>
          <w:spacing w:val="3"/>
        </w:rPr>
        <w:t xml:space="preserve"> </w:t>
      </w:r>
      <w:r>
        <w:t>lambe</w:t>
      </w:r>
      <w:r>
        <w:rPr>
          <w:spacing w:val="8"/>
        </w:rPr>
        <w:t xml:space="preserve"> </w:t>
      </w:r>
      <w:r>
        <w:t>that came</w:t>
      </w:r>
      <w:r>
        <w:rPr>
          <w:spacing w:val="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John</w:t>
      </w:r>
      <w:r>
        <w:rPr>
          <w:spacing w:val="-5"/>
        </w:rPr>
        <w:t xml:space="preserve"> </w:t>
      </w:r>
      <w:r>
        <w:t>at Courte.</w:t>
      </w:r>
      <w:r>
        <w:rPr>
          <w:spacing w:val="6"/>
        </w:rPr>
        <w:t xml:space="preserve"> </w:t>
      </w:r>
      <w:r>
        <w:t>John</w:t>
      </w:r>
      <w:r>
        <w:rPr>
          <w:spacing w:val="-5"/>
        </w:rPr>
        <w:t xml:space="preserve"> </w:t>
      </w:r>
      <w:r>
        <w:t>Waterus</w:t>
      </w:r>
      <w:r>
        <w:rPr>
          <w:spacing w:val="5"/>
        </w:rPr>
        <w:t xml:space="preserve"> </w:t>
      </w:r>
      <w:r>
        <w:t>hath</w:t>
      </w:r>
      <w:r>
        <w:rPr>
          <w:spacing w:val="-4"/>
        </w:rPr>
        <w:t xml:space="preserve"> </w:t>
      </w:r>
      <w:r>
        <w:t>none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store</w:t>
      </w:r>
      <w:r>
        <w:rPr>
          <w:spacing w:val="8"/>
        </w:rPr>
        <w:t xml:space="preserve"> </w:t>
      </w:r>
      <w:r>
        <w:t>but he</w:t>
      </w:r>
      <w:r>
        <w:rPr>
          <w:spacing w:val="8"/>
        </w:rPr>
        <w:t xml:space="preserve"> </w:t>
      </w:r>
      <w:r>
        <w:t>hath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yowys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sent Anthonys</w:t>
      </w:r>
      <w:r>
        <w:rPr>
          <w:spacing w:val="5"/>
        </w:rPr>
        <w:t xml:space="preserve"> </w:t>
      </w:r>
      <w:r>
        <w:t>store.</w:t>
      </w:r>
      <w:r>
        <w:rPr>
          <w:spacing w:val="6"/>
        </w:rPr>
        <w:t xml:space="preserve"> </w:t>
      </w:r>
      <w:r>
        <w:t>Joan</w:t>
      </w:r>
      <w:r>
        <w:rPr>
          <w:spacing w:val="-5"/>
        </w:rPr>
        <w:t xml:space="preserve"> </w:t>
      </w:r>
      <w:r>
        <w:t>at Pole</w:t>
      </w:r>
      <w:r>
        <w:rPr>
          <w:spacing w:val="8"/>
        </w:rPr>
        <w:t xml:space="preserve"> </w:t>
      </w:r>
      <w:r>
        <w:t>ys</w:t>
      </w:r>
      <w:r>
        <w:rPr>
          <w:spacing w:val="5"/>
        </w:rPr>
        <w:t xml:space="preserve"> </w:t>
      </w:r>
      <w:r>
        <w:t>wether</w:t>
      </w:r>
      <w:r>
        <w:rPr>
          <w:spacing w:val="3"/>
        </w:rPr>
        <w:t xml:space="preserve"> </w:t>
      </w:r>
      <w:r>
        <w:t>ys</w:t>
      </w:r>
      <w:r>
        <w:rPr>
          <w:spacing w:val="5"/>
        </w:rPr>
        <w:t xml:space="preserve"> </w:t>
      </w:r>
      <w:r>
        <w:t>solde</w:t>
      </w:r>
      <w:r>
        <w:rPr>
          <w:spacing w:val="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now</w:t>
      </w:r>
      <w:r>
        <w:rPr>
          <w:spacing w:val="5"/>
        </w:rPr>
        <w:t xml:space="preserve"> </w:t>
      </w:r>
      <w:r>
        <w:t>sche</w:t>
      </w:r>
      <w:r>
        <w:rPr>
          <w:spacing w:val="-52"/>
        </w:rPr>
        <w:t xml:space="preserve"> </w:t>
      </w:r>
      <w:r>
        <w:t>hath</w:t>
      </w:r>
      <w:r>
        <w:rPr>
          <w:spacing w:val="-5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store</w:t>
      </w:r>
      <w:r>
        <w:rPr>
          <w:spacing w:val="9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yett.</w:t>
      </w:r>
      <w:r>
        <w:rPr>
          <w:spacing w:val="6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at Burston</w:t>
      </w:r>
      <w:r>
        <w:rPr>
          <w:spacing w:val="-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wether.</w:t>
      </w:r>
      <w:r>
        <w:rPr>
          <w:spacing w:val="6"/>
        </w:rPr>
        <w:t xml:space="preserve"> </w:t>
      </w:r>
      <w:r>
        <w:t>Jekyn</w:t>
      </w:r>
      <w:r>
        <w:rPr>
          <w:spacing w:val="-5"/>
        </w:rPr>
        <w:t xml:space="preserve"> </w:t>
      </w:r>
      <w:r>
        <w:t>isac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yo</w:t>
      </w:r>
      <w:bookmarkStart w:id="251" w:name="_bookmark241"/>
      <w:bookmarkEnd w:id="251"/>
      <w:r>
        <w:t>w</w:t>
      </w:r>
      <w:r>
        <w:rPr>
          <w:spacing w:val="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lambe</w:t>
      </w:r>
      <w:r>
        <w:rPr>
          <w:spacing w:val="8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ere.</w:t>
      </w:r>
      <w:r>
        <w:rPr>
          <w:spacing w:val="6"/>
        </w:rPr>
        <w:t xml:space="preserve"> </w:t>
      </w:r>
      <w:r>
        <w:t>Thomas</w:t>
      </w:r>
    </w:p>
    <w:p w14:paraId="0EB6AE80" w14:textId="77777777" w:rsidR="00AB4F02" w:rsidRDefault="00AB4F02">
      <w:pPr>
        <w:spacing w:line="340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1511282" w14:textId="77777777" w:rsidR="00AB4F02" w:rsidRDefault="009D3C46">
      <w:pPr>
        <w:spacing w:before="74" w:line="338" w:lineRule="auto"/>
        <w:ind w:left="119" w:right="133"/>
        <w:rPr>
          <w:sz w:val="17"/>
        </w:rPr>
      </w:pPr>
      <w:r>
        <w:rPr>
          <w:spacing w:val="-1"/>
        </w:rPr>
        <w:t>Borrage</w:t>
      </w:r>
      <w:r>
        <w:rPr>
          <w:spacing w:val="10"/>
        </w:rPr>
        <w:t xml:space="preserve"> </w:t>
      </w:r>
      <w:r>
        <w:rPr>
          <w:spacing w:val="-1"/>
        </w:rPr>
        <w:t>ys</w:t>
      </w:r>
      <w:r>
        <w:rPr>
          <w:spacing w:val="7"/>
        </w:rPr>
        <w:t xml:space="preserve"> </w:t>
      </w:r>
      <w:r>
        <w:rPr>
          <w:spacing w:val="-1"/>
        </w:rPr>
        <w:t>wether</w:t>
      </w:r>
      <w:r>
        <w:rPr>
          <w:spacing w:val="5"/>
        </w:rPr>
        <w:t xml:space="preserve"> </w:t>
      </w:r>
      <w:r>
        <w:rPr>
          <w:spacing w:val="-1"/>
        </w:rPr>
        <w:t>ys</w:t>
      </w:r>
      <w:r>
        <w:rPr>
          <w:spacing w:val="7"/>
        </w:rPr>
        <w:t xml:space="preserve"> </w:t>
      </w:r>
      <w:r>
        <w:rPr>
          <w:spacing w:val="-1"/>
        </w:rPr>
        <w:t>dede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brosth</w:t>
      </w:r>
      <w:r>
        <w:rPr>
          <w:spacing w:val="-3"/>
        </w:rPr>
        <w:t xml:space="preserve"> </w:t>
      </w:r>
      <w:r>
        <w:rPr>
          <w:spacing w:val="-1"/>
        </w:rPr>
        <w:t>home</w:t>
      </w:r>
      <w:r>
        <w:rPr>
          <w:spacing w:val="10"/>
        </w:rPr>
        <w:t xml:space="preserve"> </w:t>
      </w:r>
      <w:r>
        <w:rPr>
          <w:spacing w:val="-1"/>
        </w:rPr>
        <w:t>ye</w:t>
      </w:r>
      <w:r>
        <w:rPr>
          <w:spacing w:val="11"/>
        </w:rPr>
        <w:t xml:space="preserve"> </w:t>
      </w:r>
      <w:r>
        <w:rPr>
          <w:spacing w:val="-1"/>
        </w:rPr>
        <w:t>fell</w:t>
      </w:r>
      <w:r>
        <w:rPr>
          <w:spacing w:val="-13"/>
        </w:rPr>
        <w:t xml:space="preserve"> </w:t>
      </w:r>
      <w:r>
        <w:rPr>
          <w:spacing w:val="-1"/>
        </w:rPr>
        <w:t>wolle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hath</w:t>
      </w:r>
      <w:r>
        <w:rPr>
          <w:spacing w:val="-3"/>
        </w:rPr>
        <w:t xml:space="preserve"> </w:t>
      </w:r>
      <w:r>
        <w:rPr>
          <w:spacing w:val="-1"/>
        </w:rPr>
        <w:t>yn</w:t>
      </w:r>
      <w:r>
        <w:rPr>
          <w:spacing w:val="-3"/>
        </w:rPr>
        <w:t xml:space="preserve"> </w:t>
      </w:r>
      <w:r>
        <w:rPr>
          <w:spacing w:val="-1"/>
        </w:rPr>
        <w:t>hys</w:t>
      </w:r>
      <w:r>
        <w:rPr>
          <w:spacing w:val="7"/>
        </w:rPr>
        <w:t xml:space="preserve"> </w:t>
      </w:r>
      <w:r>
        <w:rPr>
          <w:spacing w:val="-1"/>
        </w:rPr>
        <w:t>kepyn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wether</w:t>
      </w:r>
      <w:r>
        <w:rPr>
          <w:spacing w:val="5"/>
        </w:rPr>
        <w:t xml:space="preserve"> </w:t>
      </w:r>
      <w:r>
        <w:t>lambe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came</w:t>
      </w:r>
      <w:r>
        <w:rPr>
          <w:spacing w:val="10"/>
        </w:rPr>
        <w:t xml:space="preserve"> </w:t>
      </w:r>
      <w:r>
        <w:rPr>
          <w:spacing w:val="-2"/>
        </w:rPr>
        <w:t>fro</w:t>
      </w:r>
      <w:r>
        <w:rPr>
          <w:spacing w:val="-3"/>
        </w:rPr>
        <w:t xml:space="preserve"> </w:t>
      </w:r>
      <w:r>
        <w:rPr>
          <w:spacing w:val="-2"/>
        </w:rPr>
        <w:t>Richard Webber.</w:t>
      </w:r>
      <w:r>
        <w:rPr>
          <w:spacing w:val="8"/>
        </w:rPr>
        <w:t xml:space="preserve"> </w:t>
      </w:r>
      <w:r>
        <w:rPr>
          <w:spacing w:val="-2"/>
        </w:rPr>
        <w:t>Thomass</w:t>
      </w:r>
      <w:r>
        <w:rPr>
          <w:spacing w:val="7"/>
        </w:rPr>
        <w:t xml:space="preserve"> </w:t>
      </w:r>
      <w:r>
        <w:rPr>
          <w:spacing w:val="-2"/>
        </w:rPr>
        <w:t>Rumbelow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wether,</w:t>
      </w:r>
      <w:r>
        <w:rPr>
          <w:spacing w:val="-7"/>
        </w:rPr>
        <w:t xml:space="preserve"> </w:t>
      </w:r>
      <w:r>
        <w:rPr>
          <w:spacing w:val="-1"/>
        </w:rPr>
        <w:t>William</w:t>
      </w:r>
      <w:r>
        <w:rPr>
          <w:spacing w:val="-6"/>
        </w:rPr>
        <w:t xml:space="preserve"> </w:t>
      </w:r>
      <w:r>
        <w:rPr>
          <w:spacing w:val="-1"/>
        </w:rPr>
        <w:t>Tymwell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wether.</w:t>
      </w:r>
      <w:r>
        <w:rPr>
          <w:spacing w:val="8"/>
        </w:rPr>
        <w:t xml:space="preserve"> </w:t>
      </w:r>
      <w:r>
        <w:rPr>
          <w:spacing w:val="-1"/>
        </w:rPr>
        <w:t>Robert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Hayne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yowe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lambe</w:t>
      </w:r>
      <w:r>
        <w:rPr>
          <w:spacing w:val="9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ere.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ys</w:t>
      </w:r>
      <w:r>
        <w:rPr>
          <w:spacing w:val="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wether</w:t>
      </w:r>
      <w:r>
        <w:rPr>
          <w:spacing w:val="4"/>
        </w:rPr>
        <w:t xml:space="preserve"> </w:t>
      </w:r>
      <w:r>
        <w:t>hogg</w:t>
      </w:r>
      <w:r>
        <w:rPr>
          <w:spacing w:val="-4"/>
        </w:rPr>
        <w:t xml:space="preserve"> </w:t>
      </w:r>
      <w:r>
        <w:t>[castrated</w:t>
      </w:r>
      <w:r>
        <w:rPr>
          <w:spacing w:val="-4"/>
        </w:rPr>
        <w:t xml:space="preserve"> </w:t>
      </w:r>
      <w:r>
        <w:t>unshorn</w:t>
      </w:r>
      <w:r>
        <w:rPr>
          <w:spacing w:val="-4"/>
        </w:rPr>
        <w:t xml:space="preserve"> </w:t>
      </w:r>
      <w:r>
        <w:t>yearling</w:t>
      </w:r>
      <w:r>
        <w:rPr>
          <w:spacing w:val="-3"/>
        </w:rPr>
        <w:t xml:space="preserve"> </w:t>
      </w:r>
      <w:r>
        <w:t>sheep]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brosth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him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store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Sydwyll</w:t>
      </w:r>
      <w:r>
        <w:rPr>
          <w:spacing w:val="-1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came</w:t>
      </w:r>
      <w:r>
        <w:rPr>
          <w:spacing w:val="9"/>
        </w:rPr>
        <w:t xml:space="preserve"> </w:t>
      </w:r>
      <w:r>
        <w:t>fro</w:t>
      </w:r>
      <w:r>
        <w:rPr>
          <w:spacing w:val="-3"/>
        </w:rPr>
        <w:t xml:space="preserve"> </w:t>
      </w:r>
      <w:r>
        <w:t>Richard</w:t>
      </w:r>
      <w:r>
        <w:rPr>
          <w:spacing w:val="-4"/>
        </w:rPr>
        <w:t xml:space="preserve"> </w:t>
      </w:r>
      <w:r>
        <w:t>Robyns</w:t>
      </w:r>
      <w:r>
        <w:rPr>
          <w:spacing w:val="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wether</w:t>
      </w:r>
      <w:r>
        <w:rPr>
          <w:spacing w:val="4"/>
        </w:rPr>
        <w:t xml:space="preserve"> </w:t>
      </w:r>
      <w:r>
        <w:t>ys</w:t>
      </w:r>
      <w:r>
        <w:rPr>
          <w:spacing w:val="6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Richard</w:t>
      </w:r>
      <w:r>
        <w:rPr>
          <w:spacing w:val="-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Wode</w:t>
      </w:r>
      <w:r>
        <w:rPr>
          <w:spacing w:val="10"/>
        </w:rPr>
        <w:t xml:space="preserve"> </w:t>
      </w:r>
      <w:r>
        <w:t>yn</w:t>
      </w:r>
      <w:r>
        <w:rPr>
          <w:spacing w:val="-3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Lady</w:t>
      </w:r>
      <w:r>
        <w:rPr>
          <w:spacing w:val="-4"/>
        </w:rPr>
        <w:t xml:space="preserve"> </w:t>
      </w:r>
      <w:r>
        <w:t>merke.</w:t>
      </w:r>
      <w:r>
        <w:rPr>
          <w:spacing w:val="8"/>
        </w:rPr>
        <w:t xml:space="preserve"> </w:t>
      </w:r>
      <w:r>
        <w:t>…</w:t>
      </w:r>
      <w:r>
        <w:rPr>
          <w:spacing w:val="5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Courte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yowe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wether</w:t>
      </w:r>
      <w:r>
        <w:rPr>
          <w:spacing w:val="4"/>
        </w:rPr>
        <w:t xml:space="preserve"> </w:t>
      </w:r>
      <w:r>
        <w:t>lambe</w:t>
      </w:r>
      <w:r>
        <w:rPr>
          <w:spacing w:val="10"/>
        </w:rPr>
        <w:t xml:space="preserve"> </w:t>
      </w:r>
      <w:r>
        <w:t>ys</w:t>
      </w:r>
      <w:r>
        <w:rPr>
          <w:spacing w:val="1"/>
        </w:rPr>
        <w:t xml:space="preserve"> </w:t>
      </w:r>
      <w:r>
        <w:rPr>
          <w:spacing w:val="-1"/>
        </w:rPr>
        <w:t>delyvered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John</w:t>
      </w:r>
      <w:r>
        <w:rPr>
          <w:spacing w:val="-4"/>
        </w:rPr>
        <w:t xml:space="preserve"> </w:t>
      </w:r>
      <w:r>
        <w:rPr>
          <w:spacing w:val="-1"/>
        </w:rPr>
        <w:t>Goodman</w:t>
      </w:r>
      <w:r>
        <w:rPr>
          <w:spacing w:val="-4"/>
        </w:rPr>
        <w:t xml:space="preserve"> </w:t>
      </w:r>
      <w:r>
        <w:rPr>
          <w:spacing w:val="-1"/>
        </w:rPr>
        <w:t>…</w:t>
      </w:r>
      <w:r>
        <w:rPr>
          <w:spacing w:val="4"/>
        </w:rPr>
        <w:t xml:space="preserve"> </w:t>
      </w:r>
      <w:r>
        <w:rPr>
          <w:spacing w:val="-1"/>
        </w:rPr>
        <w:t>Richard</w:t>
      </w:r>
      <w:r>
        <w:rPr>
          <w:spacing w:val="-4"/>
        </w:rPr>
        <w:t xml:space="preserve"> </w:t>
      </w:r>
      <w:r>
        <w:rPr>
          <w:spacing w:val="-1"/>
        </w:rPr>
        <w:t>Raw</w:t>
      </w:r>
      <w:r>
        <w:rPr>
          <w:spacing w:val="6"/>
        </w:rPr>
        <w:t xml:space="preserve"> </w:t>
      </w:r>
      <w:r>
        <w:rPr>
          <w:spacing w:val="-1"/>
        </w:rPr>
        <w:t>ys</w:t>
      </w:r>
      <w:r>
        <w:rPr>
          <w:spacing w:val="6"/>
        </w:rPr>
        <w:t xml:space="preserve"> </w:t>
      </w:r>
      <w:r>
        <w:rPr>
          <w:spacing w:val="-1"/>
        </w:rPr>
        <w:t>yowe</w:t>
      </w:r>
      <w:r>
        <w:rPr>
          <w:spacing w:val="9"/>
        </w:rPr>
        <w:t xml:space="preserve"> </w:t>
      </w:r>
      <w:r>
        <w:rPr>
          <w:spacing w:val="-1"/>
        </w:rPr>
        <w:t>ys</w:t>
      </w:r>
      <w:r>
        <w:rPr>
          <w:spacing w:val="6"/>
        </w:rPr>
        <w:t xml:space="preserve"> </w:t>
      </w:r>
      <w:r>
        <w:rPr>
          <w:spacing w:val="-1"/>
        </w:rPr>
        <w:t>dede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wolle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hath</w:t>
      </w:r>
      <w:r>
        <w:rPr>
          <w:spacing w:val="-4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wether lambe that came from John Smyth. William at Combe a wether. William Leddon a yowe hogg</w:t>
      </w:r>
      <w:r>
        <w:rPr>
          <w:spacing w:val="1"/>
        </w:rPr>
        <w:t xml:space="preserve"> </w:t>
      </w:r>
      <w:r>
        <w:rPr>
          <w:spacing w:val="-3"/>
        </w:rPr>
        <w:t>[unshorn</w:t>
      </w:r>
      <w:r>
        <w:rPr>
          <w:spacing w:val="-3"/>
        </w:rPr>
        <w:t xml:space="preserve"> </w:t>
      </w:r>
      <w:r>
        <w:rPr>
          <w:spacing w:val="-2"/>
        </w:rPr>
        <w:t>yearling</w:t>
      </w:r>
      <w:r>
        <w:rPr>
          <w:spacing w:val="-3"/>
        </w:rPr>
        <w:t xml:space="preserve"> </w:t>
      </w:r>
      <w:r>
        <w:rPr>
          <w:spacing w:val="-2"/>
        </w:rPr>
        <w:t>ewe].</w:t>
      </w:r>
      <w:r>
        <w:rPr>
          <w:spacing w:val="8"/>
        </w:rPr>
        <w:t xml:space="preserve"> </w:t>
      </w:r>
      <w:r>
        <w:rPr>
          <w:spacing w:val="-2"/>
        </w:rPr>
        <w:t>William</w:t>
      </w:r>
      <w:r>
        <w:rPr>
          <w:spacing w:val="-5"/>
        </w:rPr>
        <w:t xml:space="preserve"> </w:t>
      </w:r>
      <w:r>
        <w:rPr>
          <w:spacing w:val="-2"/>
        </w:rPr>
        <w:t>Tymwell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Wode</w:t>
      </w:r>
      <w:r>
        <w:rPr>
          <w:spacing w:val="11"/>
        </w:rPr>
        <w:t xml:space="preserve"> </w:t>
      </w:r>
      <w:r>
        <w:rPr>
          <w:spacing w:val="-2"/>
        </w:rPr>
        <w:t>ys</w:t>
      </w:r>
      <w:r>
        <w:rPr>
          <w:spacing w:val="7"/>
        </w:rPr>
        <w:t xml:space="preserve"> </w:t>
      </w:r>
      <w:r>
        <w:rPr>
          <w:spacing w:val="-2"/>
        </w:rPr>
        <w:t>yowe</w:t>
      </w:r>
      <w:r>
        <w:rPr>
          <w:spacing w:val="10"/>
        </w:rPr>
        <w:t xml:space="preserve"> </w:t>
      </w:r>
      <w:r>
        <w:rPr>
          <w:spacing w:val="-2"/>
        </w:rPr>
        <w:t>ys</w:t>
      </w:r>
      <w:r>
        <w:rPr>
          <w:spacing w:val="8"/>
        </w:rPr>
        <w:t xml:space="preserve"> </w:t>
      </w:r>
      <w:r>
        <w:rPr>
          <w:spacing w:val="-2"/>
        </w:rPr>
        <w:t>dede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hath</w:t>
      </w:r>
      <w:r>
        <w:rPr>
          <w:spacing w:val="-3"/>
        </w:rPr>
        <w:t xml:space="preserve"> </w:t>
      </w:r>
      <w:r>
        <w:rPr>
          <w:spacing w:val="-2"/>
        </w:rPr>
        <w:t>yn</w:t>
      </w:r>
      <w:r>
        <w:rPr>
          <w:spacing w:val="-3"/>
        </w:rPr>
        <w:t xml:space="preserve"> </w:t>
      </w:r>
      <w:r>
        <w:rPr>
          <w:spacing w:val="-2"/>
        </w:rPr>
        <w:t>hys</w:t>
      </w:r>
      <w:r>
        <w:rPr>
          <w:spacing w:val="8"/>
        </w:rPr>
        <w:t xml:space="preserve"> </w:t>
      </w:r>
      <w:r>
        <w:rPr>
          <w:spacing w:val="-2"/>
        </w:rPr>
        <w:t>kepyn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yowe</w:t>
      </w:r>
      <w:r>
        <w:rPr>
          <w:spacing w:val="-1"/>
        </w:rPr>
        <w:t xml:space="preserve"> </w:t>
      </w:r>
      <w:r>
        <w:t>hogg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came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laste</w:t>
      </w:r>
      <w:r>
        <w:rPr>
          <w:spacing w:val="9"/>
        </w:rPr>
        <w:t xml:space="preserve"> </w:t>
      </w:r>
      <w:r>
        <w:t>ere</w:t>
      </w:r>
      <w:r>
        <w:rPr>
          <w:spacing w:val="10"/>
        </w:rPr>
        <w:t xml:space="preserve"> </w:t>
      </w:r>
      <w:r>
        <w:t>fro</w:t>
      </w:r>
      <w:r>
        <w:rPr>
          <w:spacing w:val="-3"/>
        </w:rPr>
        <w:t xml:space="preserve"> </w:t>
      </w:r>
      <w:r>
        <w:t>Waterus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store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sent</w:t>
      </w:r>
      <w:r>
        <w:rPr>
          <w:spacing w:val="2"/>
        </w:rPr>
        <w:t xml:space="preserve"> </w:t>
      </w:r>
      <w:r>
        <w:t>Antoni</w:t>
      </w:r>
      <w:r>
        <w:rPr>
          <w:spacing w:val="-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yn</w:t>
      </w:r>
      <w:r>
        <w:rPr>
          <w:spacing w:val="-3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Lady</w:t>
      </w:r>
      <w:r>
        <w:rPr>
          <w:spacing w:val="-4"/>
        </w:rPr>
        <w:t xml:space="preserve"> </w:t>
      </w:r>
      <w:r>
        <w:t>merke</w:t>
      </w:r>
      <w:r>
        <w:rPr>
          <w:spacing w:val="10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rPr>
          <w:spacing w:val="-3"/>
        </w:rPr>
        <w:t>William</w:t>
      </w:r>
      <w:r>
        <w:rPr>
          <w:spacing w:val="-6"/>
        </w:rPr>
        <w:t xml:space="preserve"> </w:t>
      </w:r>
      <w:r>
        <w:rPr>
          <w:spacing w:val="-3"/>
        </w:rPr>
        <w:t>Norman hath non but</w:t>
      </w:r>
      <w:r>
        <w:rPr>
          <w:spacing w:val="2"/>
        </w:rPr>
        <w:t xml:space="preserve"> </w:t>
      </w:r>
      <w:r>
        <w:rPr>
          <w:spacing w:val="-3"/>
        </w:rPr>
        <w:t>he</w:t>
      </w:r>
      <w:r>
        <w:rPr>
          <w:spacing w:val="10"/>
        </w:rPr>
        <w:t xml:space="preserve"> </w:t>
      </w:r>
      <w:r>
        <w:rPr>
          <w:spacing w:val="-3"/>
        </w:rPr>
        <w:t>will</w:t>
      </w:r>
      <w:r>
        <w:rPr>
          <w:spacing w:val="-13"/>
        </w:rPr>
        <w:t xml:space="preserve"> </w:t>
      </w:r>
      <w:r>
        <w:rPr>
          <w:spacing w:val="-3"/>
        </w:rPr>
        <w:t>find on dicit</w:t>
      </w:r>
      <w:r>
        <w:rPr>
          <w:spacing w:val="2"/>
        </w:rPr>
        <w:t xml:space="preserve"> </w:t>
      </w:r>
      <w:r>
        <w:rPr>
          <w:spacing w:val="-2"/>
        </w:rPr>
        <w:t>[he</w:t>
      </w:r>
      <w:r>
        <w:rPr>
          <w:spacing w:val="10"/>
        </w:rPr>
        <w:t xml:space="preserve"> </w:t>
      </w:r>
      <w:r>
        <w:rPr>
          <w:spacing w:val="-2"/>
        </w:rPr>
        <w:t>says]</w:t>
      </w:r>
      <w:r>
        <w:rPr>
          <w:spacing w:val="5"/>
        </w:rPr>
        <w:t xml:space="preserve"> </w:t>
      </w:r>
      <w:r>
        <w:rPr>
          <w:spacing w:val="-2"/>
        </w:rPr>
        <w:t>…</w:t>
      </w:r>
      <w:r>
        <w:rPr>
          <w:spacing w:val="5"/>
        </w:rPr>
        <w:t xml:space="preserve"> </w:t>
      </w:r>
      <w:r>
        <w:rPr>
          <w:spacing w:val="-2"/>
        </w:rPr>
        <w:t>Richard</w:t>
      </w:r>
      <w:r>
        <w:rPr>
          <w:spacing w:val="-3"/>
        </w:rPr>
        <w:t xml:space="preserve"> </w:t>
      </w:r>
      <w:r>
        <w:rPr>
          <w:spacing w:val="-2"/>
        </w:rPr>
        <w:t>Robyns</w:t>
      </w:r>
      <w:r>
        <w:rPr>
          <w:spacing w:val="7"/>
        </w:rPr>
        <w:t xml:space="preserve"> </w:t>
      </w:r>
      <w:r>
        <w:rPr>
          <w:spacing w:val="-2"/>
        </w:rPr>
        <w:t>hath</w:t>
      </w:r>
      <w:r>
        <w:rPr>
          <w:spacing w:val="-3"/>
        </w:rPr>
        <w:t xml:space="preserve"> </w:t>
      </w:r>
      <w:r>
        <w:rPr>
          <w:spacing w:val="-2"/>
        </w:rPr>
        <w:t>non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store</w:t>
      </w:r>
      <w:r>
        <w:rPr>
          <w:spacing w:val="10"/>
        </w:rPr>
        <w:t xml:space="preserve"> </w:t>
      </w:r>
      <w:r>
        <w:rPr>
          <w:spacing w:val="-2"/>
        </w:rPr>
        <w:t>but</w:t>
      </w:r>
      <w:r>
        <w:rPr>
          <w:spacing w:val="-52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hath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yowe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lambe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sent</w:t>
      </w:r>
      <w:r>
        <w:rPr>
          <w:spacing w:val="2"/>
        </w:rPr>
        <w:t xml:space="preserve"> </w:t>
      </w:r>
      <w:r>
        <w:rPr>
          <w:spacing w:val="-1"/>
        </w:rPr>
        <w:t>Sydwyll</w:t>
      </w:r>
      <w:r>
        <w:rPr>
          <w:spacing w:val="-13"/>
        </w:rPr>
        <w:t xml:space="preserve"> </w:t>
      </w:r>
      <w:r>
        <w:rPr>
          <w:spacing w:val="-1"/>
        </w:rPr>
        <w:t>ys</w:t>
      </w:r>
      <w:r>
        <w:rPr>
          <w:spacing w:val="7"/>
        </w:rPr>
        <w:t xml:space="preserve"> </w:t>
      </w:r>
      <w:r>
        <w:rPr>
          <w:spacing w:val="-1"/>
        </w:rPr>
        <w:t>store.</w:t>
      </w:r>
      <w:r>
        <w:rPr>
          <w:spacing w:val="8"/>
        </w:rPr>
        <w:t xml:space="preserve"> </w:t>
      </w:r>
      <w:r>
        <w:rPr>
          <w:spacing w:val="-1"/>
        </w:rPr>
        <w:t>Robert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yowe</w:t>
      </w:r>
      <w:r>
        <w:rPr>
          <w:spacing w:val="10"/>
        </w:rPr>
        <w:t xml:space="preserve"> </w:t>
      </w:r>
      <w:r>
        <w:rPr>
          <w:spacing w:val="-1"/>
        </w:rPr>
        <w:t>hogg.</w:t>
      </w:r>
      <w:r>
        <w:rPr>
          <w:spacing w:val="8"/>
        </w:rPr>
        <w:t xml:space="preserve"> </w:t>
      </w:r>
      <w:r>
        <w:t>Levys</w:t>
      </w:r>
      <w:r>
        <w:rPr>
          <w:spacing w:val="7"/>
        </w:rPr>
        <w:t xml:space="preserve"> </w:t>
      </w:r>
      <w:r>
        <w:t>Trychay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wether</w:t>
      </w:r>
      <w:r>
        <w:rPr>
          <w:spacing w:val="5"/>
        </w:rPr>
        <w:t xml:space="preserve"> </w:t>
      </w:r>
      <w:r>
        <w:t>hogg</w:t>
      </w:r>
      <w:bookmarkStart w:id="252" w:name="_bookmark242"/>
      <w:bookmarkEnd w:id="252"/>
      <w:r>
        <w:t>.</w:t>
      </w:r>
      <w:hyperlink w:anchor="_bookmark1072" w:history="1">
        <w:r>
          <w:rPr>
            <w:color w:val="0000ED"/>
            <w:position w:val="7"/>
            <w:sz w:val="17"/>
            <w:u w:val="single" w:color="0000ED"/>
          </w:rPr>
          <w:t>111</w:t>
        </w:r>
      </w:hyperlink>
    </w:p>
    <w:p w14:paraId="6E3FCCEE" w14:textId="77777777" w:rsidR="00AB4F02" w:rsidRDefault="00AB4F02">
      <w:pPr>
        <w:pStyle w:val="BodyText"/>
        <w:spacing w:before="6"/>
        <w:rPr>
          <w:sz w:val="27"/>
        </w:rPr>
      </w:pPr>
    </w:p>
    <w:p w14:paraId="20A5C026" w14:textId="77777777" w:rsidR="00AB4F02" w:rsidRDefault="009D3C46">
      <w:pPr>
        <w:spacing w:line="340" w:lineRule="auto"/>
        <w:ind w:left="119" w:right="155"/>
        <w:rPr>
          <w:i/>
        </w:rPr>
      </w:pPr>
      <w:r>
        <w:rPr>
          <w:i/>
        </w:rPr>
        <w:t>John</w:t>
      </w:r>
      <w:r>
        <w:rPr>
          <w:i/>
          <w:spacing w:val="1"/>
        </w:rPr>
        <w:t xml:space="preserve"> </w:t>
      </w:r>
      <w:r>
        <w:rPr>
          <w:i/>
        </w:rPr>
        <w:t>Morsse</w:t>
      </w:r>
      <w:r>
        <w:rPr>
          <w:i/>
          <w:spacing w:val="1"/>
        </w:rPr>
        <w:t xml:space="preserve"> </w:t>
      </w:r>
      <w:r>
        <w:rPr>
          <w:i/>
        </w:rPr>
        <w:t>hath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his keeping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wether, which</w:t>
      </w:r>
      <w:r>
        <w:rPr>
          <w:i/>
          <w:spacing w:val="55"/>
        </w:rPr>
        <w:t xml:space="preserve"> </w:t>
      </w:r>
      <w:r>
        <w:rPr>
          <w:i/>
        </w:rPr>
        <w:t>has been</w:t>
      </w:r>
      <w:r>
        <w:rPr>
          <w:i/>
          <w:spacing w:val="55"/>
        </w:rPr>
        <w:t xml:space="preserve"> </w:t>
      </w:r>
      <w:r>
        <w:rPr>
          <w:i/>
        </w:rPr>
        <w:t>sold. John</w:t>
      </w:r>
      <w:r>
        <w:rPr>
          <w:i/>
          <w:spacing w:val="55"/>
        </w:rPr>
        <w:t xml:space="preserve"> </w:t>
      </w:r>
      <w:r>
        <w:rPr>
          <w:i/>
        </w:rPr>
        <w:t>Goodman's wether is sold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he</w:t>
      </w:r>
      <w:r>
        <w:rPr>
          <w:i/>
          <w:spacing w:val="1"/>
        </w:rPr>
        <w:t xml:space="preserve"> </w:t>
      </w:r>
      <w:r>
        <w:rPr>
          <w:i/>
        </w:rPr>
        <w:t>hath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his keeping</w:t>
      </w:r>
      <w:r>
        <w:rPr>
          <w:i/>
          <w:spacing w:val="55"/>
        </w:rPr>
        <w:t xml:space="preserve"> </w:t>
      </w:r>
      <w:r>
        <w:rPr>
          <w:i/>
        </w:rPr>
        <w:t>another lamb</w:t>
      </w:r>
      <w:r>
        <w:rPr>
          <w:i/>
          <w:spacing w:val="55"/>
        </w:rPr>
        <w:t xml:space="preserve"> </w:t>
      </w:r>
      <w:r>
        <w:rPr>
          <w:i/>
        </w:rPr>
        <w:t>that came</w:t>
      </w:r>
      <w:r>
        <w:rPr>
          <w:i/>
          <w:spacing w:val="55"/>
        </w:rPr>
        <w:t xml:space="preserve"> </w:t>
      </w:r>
      <w:r>
        <w:rPr>
          <w:i/>
        </w:rPr>
        <w:t>from John</w:t>
      </w:r>
      <w:r>
        <w:rPr>
          <w:i/>
          <w:spacing w:val="55"/>
        </w:rPr>
        <w:t xml:space="preserve"> </w:t>
      </w:r>
      <w:r>
        <w:rPr>
          <w:i/>
        </w:rPr>
        <w:t>at Court. John</w:t>
      </w:r>
      <w:r>
        <w:rPr>
          <w:i/>
          <w:spacing w:val="55"/>
        </w:rPr>
        <w:t xml:space="preserve"> </w:t>
      </w:r>
      <w:r>
        <w:rPr>
          <w:i/>
        </w:rPr>
        <w:t>Waters has none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this store, but he</w:t>
      </w:r>
      <w:r>
        <w:rPr>
          <w:i/>
          <w:spacing w:val="55"/>
        </w:rPr>
        <w:t xml:space="preserve"> </w:t>
      </w:r>
      <w:r>
        <w:rPr>
          <w:i/>
        </w:rPr>
        <w:t>hath</w:t>
      </w:r>
      <w:r>
        <w:rPr>
          <w:i/>
          <w:spacing w:val="55"/>
        </w:rPr>
        <w:t xml:space="preserve"> </w:t>
      </w:r>
      <w:r>
        <w:rPr>
          <w:i/>
        </w:rPr>
        <w:t>two</w:t>
      </w:r>
      <w:r>
        <w:rPr>
          <w:i/>
          <w:spacing w:val="55"/>
        </w:rPr>
        <w:t xml:space="preserve"> </w:t>
      </w:r>
      <w:r>
        <w:rPr>
          <w:i/>
        </w:rPr>
        <w:t>ewes of</w:t>
      </w:r>
      <w:r>
        <w:rPr>
          <w:i/>
          <w:spacing w:val="55"/>
        </w:rPr>
        <w:t xml:space="preserve"> </w:t>
      </w:r>
      <w:r>
        <w:rPr>
          <w:i/>
        </w:rPr>
        <w:t>St Anthony's store. Joan</w:t>
      </w:r>
      <w:r>
        <w:rPr>
          <w:i/>
          <w:spacing w:val="55"/>
        </w:rPr>
        <w:t xml:space="preserve"> </w:t>
      </w:r>
      <w:r>
        <w:rPr>
          <w:i/>
        </w:rPr>
        <w:t>at Poole's wether is sold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so</w:t>
      </w:r>
      <w:r>
        <w:rPr>
          <w:i/>
          <w:spacing w:val="55"/>
        </w:rPr>
        <w:t xml:space="preserve"> </w:t>
      </w:r>
      <w:r>
        <w:rPr>
          <w:i/>
        </w:rPr>
        <w:t>now</w:t>
      </w:r>
      <w:r>
        <w:rPr>
          <w:i/>
          <w:spacing w:val="1"/>
        </w:rPr>
        <w:t xml:space="preserve"> </w:t>
      </w:r>
      <w:r>
        <w:rPr>
          <w:i/>
        </w:rPr>
        <w:t>she hath</w:t>
      </w:r>
      <w:r>
        <w:rPr>
          <w:i/>
          <w:spacing w:val="1"/>
        </w:rPr>
        <w:t xml:space="preserve"> </w:t>
      </w:r>
      <w:r>
        <w:rPr>
          <w:i/>
        </w:rPr>
        <w:t>none of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store, as yet. John</w:t>
      </w:r>
      <w:r>
        <w:rPr>
          <w:i/>
          <w:spacing w:val="55"/>
        </w:rPr>
        <w:t xml:space="preserve"> </w:t>
      </w:r>
      <w:r>
        <w:rPr>
          <w:i/>
        </w:rPr>
        <w:t>at Burston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wether. Jekyn</w:t>
      </w:r>
      <w:r>
        <w:rPr>
          <w:i/>
          <w:spacing w:val="55"/>
        </w:rPr>
        <w:t xml:space="preserve"> </w:t>
      </w:r>
      <w:r>
        <w:rPr>
          <w:i/>
        </w:rPr>
        <w:t>Isac a</w:t>
      </w:r>
      <w:r>
        <w:rPr>
          <w:i/>
          <w:spacing w:val="55"/>
        </w:rPr>
        <w:t xml:space="preserve"> </w:t>
      </w:r>
      <w:r>
        <w:rPr>
          <w:i/>
        </w:rPr>
        <w:t>ewe and</w:t>
      </w:r>
      <w:r>
        <w:rPr>
          <w:i/>
          <w:spacing w:val="55"/>
        </w:rPr>
        <w:t xml:space="preserve"> </w:t>
      </w:r>
      <w:r>
        <w:rPr>
          <w:i/>
        </w:rPr>
        <w:t>no</w:t>
      </w:r>
      <w:r>
        <w:rPr>
          <w:i/>
          <w:spacing w:val="55"/>
        </w:rPr>
        <w:t xml:space="preserve"> </w:t>
      </w:r>
      <w:r>
        <w:rPr>
          <w:i/>
        </w:rPr>
        <w:t>lamb</w:t>
      </w:r>
      <w:r>
        <w:rPr>
          <w:i/>
          <w:spacing w:val="55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year.</w:t>
      </w:r>
      <w:r>
        <w:rPr>
          <w:i/>
          <w:spacing w:val="1"/>
        </w:rPr>
        <w:t xml:space="preserve"> </w:t>
      </w:r>
      <w:r>
        <w:rPr>
          <w:i/>
        </w:rPr>
        <w:t>Thomas Borrage's wether is dead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he</w:t>
      </w:r>
      <w:r>
        <w:rPr>
          <w:i/>
          <w:spacing w:val="1"/>
        </w:rPr>
        <w:t xml:space="preserve"> </w:t>
      </w:r>
      <w:r>
        <w:rPr>
          <w:i/>
        </w:rPr>
        <w:t>brought home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fell wool and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hath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his</w:t>
      </w:r>
      <w:r>
        <w:rPr>
          <w:i/>
          <w:spacing w:val="1"/>
        </w:rPr>
        <w:t xml:space="preserve"> </w:t>
      </w:r>
      <w:r>
        <w:rPr>
          <w:i/>
        </w:rPr>
        <w:t>keeping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wether lamb</w:t>
      </w:r>
      <w:r>
        <w:rPr>
          <w:i/>
          <w:spacing w:val="1"/>
        </w:rPr>
        <w:t xml:space="preserve"> </w:t>
      </w:r>
      <w:r>
        <w:rPr>
          <w:i/>
        </w:rPr>
        <w:t>that came from Richard</w:t>
      </w:r>
      <w:r>
        <w:rPr>
          <w:i/>
          <w:spacing w:val="1"/>
        </w:rPr>
        <w:t xml:space="preserve"> </w:t>
      </w:r>
      <w:r>
        <w:rPr>
          <w:i/>
        </w:rPr>
        <w:t>Webber. Thomas Rumbelow a</w:t>
      </w:r>
      <w:r>
        <w:rPr>
          <w:i/>
          <w:spacing w:val="55"/>
        </w:rPr>
        <w:t xml:space="preserve"> </w:t>
      </w:r>
      <w:r>
        <w:rPr>
          <w:i/>
        </w:rPr>
        <w:t>wether, William</w:t>
      </w:r>
      <w:r>
        <w:rPr>
          <w:i/>
          <w:spacing w:val="1"/>
        </w:rPr>
        <w:t xml:space="preserve"> </w:t>
      </w:r>
      <w:r>
        <w:rPr>
          <w:i/>
        </w:rPr>
        <w:t>Tim</w:t>
      </w:r>
      <w:r>
        <w:rPr>
          <w:i/>
        </w:rPr>
        <w:t>ewell</w:t>
      </w:r>
      <w:r>
        <w:rPr>
          <w:i/>
          <w:spacing w:val="13"/>
        </w:rPr>
        <w:t xml:space="preserve"> </w:t>
      </w:r>
      <w:r>
        <w:rPr>
          <w:i/>
        </w:rPr>
        <w:t>a</w:t>
      </w:r>
      <w:r>
        <w:rPr>
          <w:i/>
          <w:spacing w:val="25"/>
        </w:rPr>
        <w:t xml:space="preserve"> </w:t>
      </w:r>
      <w:r>
        <w:rPr>
          <w:i/>
        </w:rPr>
        <w:t>wether.</w:t>
      </w:r>
      <w:r>
        <w:rPr>
          <w:i/>
          <w:spacing w:val="21"/>
        </w:rPr>
        <w:t xml:space="preserve"> </w:t>
      </w:r>
      <w:r>
        <w:rPr>
          <w:i/>
        </w:rPr>
        <w:t>Robert</w:t>
      </w:r>
      <w:r>
        <w:rPr>
          <w:i/>
          <w:spacing w:val="13"/>
        </w:rPr>
        <w:t xml:space="preserve"> </w:t>
      </w:r>
      <w:r>
        <w:rPr>
          <w:i/>
        </w:rPr>
        <w:t>at</w:t>
      </w:r>
      <w:r>
        <w:rPr>
          <w:i/>
          <w:spacing w:val="13"/>
        </w:rPr>
        <w:t xml:space="preserve"> </w:t>
      </w:r>
      <w:r>
        <w:rPr>
          <w:i/>
        </w:rPr>
        <w:t>Hayne</w:t>
      </w:r>
      <w:r>
        <w:rPr>
          <w:i/>
          <w:spacing w:val="23"/>
        </w:rPr>
        <w:t xml:space="preserve"> </w:t>
      </w:r>
      <w:r>
        <w:rPr>
          <w:i/>
        </w:rPr>
        <w:t>a</w:t>
      </w:r>
      <w:r>
        <w:rPr>
          <w:i/>
          <w:spacing w:val="25"/>
        </w:rPr>
        <w:t xml:space="preserve"> </w:t>
      </w:r>
      <w:r>
        <w:rPr>
          <w:i/>
        </w:rPr>
        <w:t>ewe</w:t>
      </w:r>
      <w:r>
        <w:rPr>
          <w:i/>
          <w:spacing w:val="23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no</w:t>
      </w:r>
      <w:r>
        <w:rPr>
          <w:i/>
          <w:spacing w:val="26"/>
        </w:rPr>
        <w:t xml:space="preserve"> </w:t>
      </w:r>
      <w:r>
        <w:rPr>
          <w:i/>
        </w:rPr>
        <w:t>lamb</w:t>
      </w:r>
      <w:r>
        <w:rPr>
          <w:i/>
          <w:spacing w:val="25"/>
        </w:rPr>
        <w:t xml:space="preserve"> </w:t>
      </w:r>
      <w:r>
        <w:rPr>
          <w:i/>
        </w:rPr>
        <w:t>this</w:t>
      </w:r>
      <w:r>
        <w:rPr>
          <w:i/>
          <w:spacing w:val="19"/>
        </w:rPr>
        <w:t xml:space="preserve"> </w:t>
      </w:r>
      <w:r>
        <w:rPr>
          <w:i/>
        </w:rPr>
        <w:t>year.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as</w:t>
      </w:r>
      <w:r>
        <w:rPr>
          <w:i/>
          <w:spacing w:val="19"/>
        </w:rPr>
        <w:t xml:space="preserve"> </w:t>
      </w:r>
      <w:r>
        <w:rPr>
          <w:i/>
        </w:rPr>
        <w:t>for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wether</w:t>
      </w:r>
      <w:r>
        <w:rPr>
          <w:i/>
          <w:spacing w:val="20"/>
        </w:rPr>
        <w:t xml:space="preserve"> </w:t>
      </w:r>
      <w:r>
        <w:rPr>
          <w:i/>
        </w:rPr>
        <w:t>hogg</w:t>
      </w:r>
      <w:r>
        <w:rPr>
          <w:i/>
          <w:spacing w:val="25"/>
        </w:rPr>
        <w:t xml:space="preserve"> </w:t>
      </w:r>
      <w:r>
        <w:rPr>
          <w:i/>
        </w:rPr>
        <w:t>that</w:t>
      </w:r>
      <w:r>
        <w:rPr>
          <w:i/>
          <w:spacing w:val="1"/>
        </w:rPr>
        <w:t xml:space="preserve"> </w:t>
      </w:r>
      <w:r>
        <w:rPr>
          <w:i/>
        </w:rPr>
        <w:t>was</w:t>
      </w:r>
      <w:r>
        <w:rPr>
          <w:i/>
          <w:spacing w:val="1"/>
        </w:rPr>
        <w:t xml:space="preserve"> </w:t>
      </w:r>
      <w:r>
        <w:rPr>
          <w:i/>
        </w:rPr>
        <w:t>brought with</w:t>
      </w:r>
      <w:r>
        <w:rPr>
          <w:i/>
          <w:spacing w:val="1"/>
        </w:rPr>
        <w:t xml:space="preserve"> </w:t>
      </w:r>
      <w:r>
        <w:rPr>
          <w:i/>
        </w:rPr>
        <w:t>him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store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St Sidwell,</w:t>
      </w:r>
      <w:r>
        <w:rPr>
          <w:i/>
          <w:spacing w:val="55"/>
        </w:rPr>
        <w:t xml:space="preserve"> </w:t>
      </w:r>
      <w:r>
        <w:rPr>
          <w:i/>
        </w:rPr>
        <w:t>that came</w:t>
      </w:r>
      <w:r>
        <w:rPr>
          <w:i/>
          <w:spacing w:val="55"/>
        </w:rPr>
        <w:t xml:space="preserve"> </w:t>
      </w:r>
      <w:r>
        <w:rPr>
          <w:i/>
        </w:rPr>
        <w:t>from Richard</w:t>
      </w:r>
      <w:r>
        <w:rPr>
          <w:i/>
          <w:spacing w:val="55"/>
        </w:rPr>
        <w:t xml:space="preserve"> </w:t>
      </w:r>
      <w:r>
        <w:rPr>
          <w:i/>
        </w:rPr>
        <w:t>Robyns,</w:t>
      </w:r>
      <w:r>
        <w:rPr>
          <w:i/>
          <w:spacing w:val="55"/>
        </w:rPr>
        <w:t xml:space="preserve"> </w:t>
      </w:r>
      <w:r>
        <w:rPr>
          <w:i/>
        </w:rPr>
        <w:t>that wether</w:t>
      </w:r>
      <w:r>
        <w:rPr>
          <w:i/>
          <w:spacing w:val="55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now with</w:t>
      </w:r>
      <w:r>
        <w:rPr>
          <w:i/>
          <w:spacing w:val="1"/>
        </w:rPr>
        <w:t xml:space="preserve"> </w:t>
      </w:r>
      <w:r>
        <w:rPr>
          <w:i/>
        </w:rPr>
        <w:t>Richard</w:t>
      </w:r>
      <w:r>
        <w:rPr>
          <w:i/>
          <w:spacing w:val="1"/>
        </w:rPr>
        <w:t xml:space="preserve"> </w:t>
      </w:r>
      <w:r>
        <w:rPr>
          <w:i/>
        </w:rPr>
        <w:t>at Wood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Our Lady's mark</w:t>
      </w:r>
      <w:r>
        <w:rPr>
          <w:i/>
          <w:spacing w:val="1"/>
        </w:rPr>
        <w:t xml:space="preserve"> </w:t>
      </w:r>
      <w:r>
        <w:rPr>
          <w:i/>
        </w:rPr>
        <w:t>… John</w:t>
      </w:r>
      <w:r>
        <w:rPr>
          <w:i/>
          <w:spacing w:val="1"/>
        </w:rPr>
        <w:t xml:space="preserve"> </w:t>
      </w:r>
      <w:r>
        <w:rPr>
          <w:i/>
        </w:rPr>
        <w:t>at Court a</w:t>
      </w:r>
      <w:r>
        <w:rPr>
          <w:i/>
          <w:spacing w:val="1"/>
        </w:rPr>
        <w:t xml:space="preserve"> </w:t>
      </w:r>
      <w:r>
        <w:rPr>
          <w:i/>
        </w:rPr>
        <w:t>ewe and</w:t>
      </w:r>
      <w:r>
        <w:rPr>
          <w:i/>
          <w:spacing w:val="1"/>
        </w:rPr>
        <w:t xml:space="preserve"> </w:t>
      </w:r>
      <w:r>
        <w:rPr>
          <w:i/>
        </w:rPr>
        <w:t>her wether lamb</w:t>
      </w:r>
      <w:r>
        <w:rPr>
          <w:i/>
          <w:spacing w:val="55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delivered</w:t>
      </w:r>
      <w:r>
        <w:rPr>
          <w:i/>
          <w:spacing w:val="1"/>
        </w:rPr>
        <w:t xml:space="preserve"> </w:t>
      </w:r>
      <w:r>
        <w:rPr>
          <w:i/>
        </w:rPr>
        <w:t>unto</w:t>
      </w:r>
      <w:r>
        <w:rPr>
          <w:i/>
          <w:spacing w:val="1"/>
        </w:rPr>
        <w:t xml:space="preserve"> </w:t>
      </w:r>
      <w:r>
        <w:rPr>
          <w:i/>
        </w:rPr>
        <w:t>John</w:t>
      </w:r>
      <w:r>
        <w:rPr>
          <w:i/>
          <w:spacing w:val="55"/>
        </w:rPr>
        <w:t xml:space="preserve"> </w:t>
      </w:r>
      <w:r>
        <w:rPr>
          <w:i/>
        </w:rPr>
        <w:t>Goodman</w:t>
      </w:r>
      <w:r>
        <w:rPr>
          <w:i/>
          <w:spacing w:val="55"/>
        </w:rPr>
        <w:t xml:space="preserve"> </w:t>
      </w:r>
      <w:r>
        <w:rPr>
          <w:i/>
        </w:rPr>
        <w:t>… Richard</w:t>
      </w:r>
      <w:r>
        <w:rPr>
          <w:i/>
          <w:spacing w:val="55"/>
        </w:rPr>
        <w:t xml:space="preserve"> </w:t>
      </w:r>
      <w:r>
        <w:rPr>
          <w:i/>
        </w:rPr>
        <w:t>Raw's ewe</w:t>
      </w:r>
      <w:r>
        <w:rPr>
          <w:i/>
          <w:spacing w:val="55"/>
        </w:rPr>
        <w:t xml:space="preserve"> </w:t>
      </w:r>
      <w:r>
        <w:rPr>
          <w:i/>
        </w:rPr>
        <w:t>is dead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lost, wool and</w:t>
      </w:r>
      <w:r>
        <w:rPr>
          <w:i/>
          <w:spacing w:val="55"/>
        </w:rPr>
        <w:t xml:space="preserve"> </w:t>
      </w:r>
      <w:r>
        <w:rPr>
          <w:i/>
        </w:rPr>
        <w:t>all, and</w:t>
      </w:r>
      <w:r>
        <w:rPr>
          <w:i/>
          <w:spacing w:val="55"/>
        </w:rPr>
        <w:t xml:space="preserve"> </w:t>
      </w:r>
      <w:r>
        <w:rPr>
          <w:i/>
        </w:rPr>
        <w:t>so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1"/>
        </w:rPr>
        <w:t xml:space="preserve"> </w:t>
      </w:r>
      <w:r>
        <w:rPr>
          <w:i/>
        </w:rPr>
        <w:t>hath</w:t>
      </w:r>
      <w:r>
        <w:rPr>
          <w:i/>
          <w:spacing w:val="23"/>
        </w:rPr>
        <w:t xml:space="preserve"> </w:t>
      </w:r>
      <w:r>
        <w:rPr>
          <w:i/>
        </w:rPr>
        <w:t>a</w:t>
      </w:r>
      <w:r>
        <w:rPr>
          <w:i/>
          <w:spacing w:val="24"/>
        </w:rPr>
        <w:t xml:space="preserve"> </w:t>
      </w:r>
      <w:r>
        <w:rPr>
          <w:i/>
        </w:rPr>
        <w:t>wether</w:t>
      </w:r>
      <w:r>
        <w:rPr>
          <w:i/>
          <w:spacing w:val="18"/>
        </w:rPr>
        <w:t xml:space="preserve"> </w:t>
      </w:r>
      <w:r>
        <w:rPr>
          <w:i/>
        </w:rPr>
        <w:t>lamb</w:t>
      </w:r>
      <w:r>
        <w:rPr>
          <w:i/>
          <w:spacing w:val="23"/>
        </w:rPr>
        <w:t xml:space="preserve"> </w:t>
      </w:r>
      <w:r>
        <w:rPr>
          <w:i/>
        </w:rPr>
        <w:t>that</w:t>
      </w:r>
      <w:r>
        <w:rPr>
          <w:i/>
          <w:spacing w:val="12"/>
        </w:rPr>
        <w:t xml:space="preserve"> </w:t>
      </w:r>
      <w:r>
        <w:rPr>
          <w:i/>
        </w:rPr>
        <w:t>came</w:t>
      </w:r>
      <w:r>
        <w:rPr>
          <w:i/>
          <w:spacing w:val="22"/>
        </w:rPr>
        <w:t xml:space="preserve"> </w:t>
      </w:r>
      <w:r>
        <w:rPr>
          <w:i/>
        </w:rPr>
        <w:t>from John</w:t>
      </w:r>
      <w:r>
        <w:rPr>
          <w:i/>
          <w:spacing w:val="24"/>
        </w:rPr>
        <w:t xml:space="preserve"> </w:t>
      </w:r>
      <w:r>
        <w:rPr>
          <w:i/>
        </w:rPr>
        <w:t>Smith.</w:t>
      </w:r>
      <w:r>
        <w:rPr>
          <w:i/>
          <w:spacing w:val="19"/>
        </w:rPr>
        <w:t xml:space="preserve"> </w:t>
      </w:r>
      <w:r>
        <w:rPr>
          <w:i/>
        </w:rPr>
        <w:t>William at</w:t>
      </w:r>
      <w:r>
        <w:rPr>
          <w:i/>
          <w:spacing w:val="12"/>
        </w:rPr>
        <w:t xml:space="preserve"> </w:t>
      </w:r>
      <w:r>
        <w:rPr>
          <w:i/>
        </w:rPr>
        <w:t>Combe,</w:t>
      </w:r>
      <w:r>
        <w:rPr>
          <w:i/>
          <w:spacing w:val="19"/>
        </w:rPr>
        <w:t xml:space="preserve"> </w:t>
      </w:r>
      <w:r>
        <w:rPr>
          <w:i/>
        </w:rPr>
        <w:t>a</w:t>
      </w:r>
      <w:r>
        <w:rPr>
          <w:i/>
          <w:spacing w:val="24"/>
        </w:rPr>
        <w:t xml:space="preserve"> </w:t>
      </w:r>
      <w:r>
        <w:rPr>
          <w:i/>
        </w:rPr>
        <w:t>wether.</w:t>
      </w:r>
      <w:r>
        <w:rPr>
          <w:i/>
          <w:spacing w:val="19"/>
        </w:rPr>
        <w:t xml:space="preserve"> </w:t>
      </w:r>
      <w:r>
        <w:rPr>
          <w:i/>
        </w:rPr>
        <w:t>William Leddon</w:t>
      </w:r>
      <w:r>
        <w:rPr>
          <w:i/>
          <w:spacing w:val="24"/>
        </w:rPr>
        <w:t xml:space="preserve"> </w:t>
      </w:r>
      <w:r>
        <w:rPr>
          <w:i/>
        </w:rPr>
        <w:t>a</w:t>
      </w:r>
      <w:r>
        <w:rPr>
          <w:i/>
          <w:spacing w:val="23"/>
        </w:rPr>
        <w:t xml:space="preserve"> </w:t>
      </w:r>
      <w:r>
        <w:rPr>
          <w:i/>
        </w:rPr>
        <w:t>ewe</w:t>
      </w:r>
      <w:r>
        <w:rPr>
          <w:i/>
          <w:spacing w:val="-52"/>
        </w:rPr>
        <w:t xml:space="preserve"> </w:t>
      </w:r>
      <w:r>
        <w:rPr>
          <w:i/>
        </w:rPr>
        <w:t>hogg.</w:t>
      </w:r>
      <w:r>
        <w:rPr>
          <w:i/>
          <w:spacing w:val="1"/>
        </w:rPr>
        <w:t xml:space="preserve"> </w:t>
      </w:r>
      <w:r>
        <w:rPr>
          <w:i/>
        </w:rPr>
        <w:t>William Timewell at Wood's ewe</w:t>
      </w:r>
      <w:r>
        <w:rPr>
          <w:i/>
          <w:spacing w:val="1"/>
        </w:rPr>
        <w:t xml:space="preserve"> </w:t>
      </w:r>
      <w:r>
        <w:rPr>
          <w:i/>
        </w:rPr>
        <w:t>is dead,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hath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his keeping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ewe</w:t>
      </w:r>
      <w:r>
        <w:rPr>
          <w:i/>
          <w:spacing w:val="55"/>
        </w:rPr>
        <w:t xml:space="preserve"> </w:t>
      </w:r>
      <w:r>
        <w:rPr>
          <w:i/>
        </w:rPr>
        <w:t>hogg</w:t>
      </w:r>
      <w:r>
        <w:rPr>
          <w:i/>
          <w:spacing w:val="55"/>
        </w:rPr>
        <w:t xml:space="preserve"> </w:t>
      </w:r>
      <w:r>
        <w:rPr>
          <w:i/>
        </w:rPr>
        <w:t>that came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last year from Waters,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store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St Anthony,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(which) was put in</w:t>
      </w:r>
      <w:r>
        <w:rPr>
          <w:i/>
          <w:spacing w:val="1"/>
        </w:rPr>
        <w:t xml:space="preserve"> </w:t>
      </w:r>
      <w:r>
        <w:rPr>
          <w:i/>
        </w:rPr>
        <w:t>Our Lady's mark</w:t>
      </w:r>
      <w:r>
        <w:rPr>
          <w:i/>
          <w:spacing w:val="1"/>
        </w:rPr>
        <w:t xml:space="preserve"> </w:t>
      </w:r>
      <w:r>
        <w:rPr>
          <w:i/>
        </w:rPr>
        <w:t>…</w:t>
      </w:r>
      <w:r>
        <w:rPr>
          <w:i/>
          <w:spacing w:val="1"/>
        </w:rPr>
        <w:t xml:space="preserve"> </w:t>
      </w:r>
      <w:r>
        <w:rPr>
          <w:i/>
        </w:rPr>
        <w:t>William Norman</w:t>
      </w:r>
      <w:r>
        <w:rPr>
          <w:i/>
          <w:spacing w:val="1"/>
        </w:rPr>
        <w:t xml:space="preserve"> </w:t>
      </w:r>
      <w:r>
        <w:rPr>
          <w:i/>
        </w:rPr>
        <w:t>hath</w:t>
      </w:r>
      <w:r>
        <w:rPr>
          <w:i/>
          <w:spacing w:val="1"/>
        </w:rPr>
        <w:t xml:space="preserve"> </w:t>
      </w:r>
      <w:r>
        <w:rPr>
          <w:i/>
        </w:rPr>
        <w:t>none,</w:t>
      </w:r>
      <w:r>
        <w:rPr>
          <w:i/>
          <w:spacing w:val="55"/>
        </w:rPr>
        <w:t xml:space="preserve"> </w:t>
      </w:r>
      <w:r>
        <w:rPr>
          <w:i/>
        </w:rPr>
        <w:t>but he</w:t>
      </w:r>
      <w:r>
        <w:rPr>
          <w:i/>
          <w:spacing w:val="55"/>
        </w:rPr>
        <w:t xml:space="preserve"> </w:t>
      </w:r>
      <w:r>
        <w:rPr>
          <w:i/>
        </w:rPr>
        <w:t>will find</w:t>
      </w:r>
      <w:r>
        <w:rPr>
          <w:i/>
          <w:spacing w:val="55"/>
        </w:rPr>
        <w:t xml:space="preserve"> </w:t>
      </w:r>
      <w:r>
        <w:rPr>
          <w:i/>
        </w:rPr>
        <w:t>one,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says … Richard</w:t>
      </w:r>
      <w:r>
        <w:rPr>
          <w:i/>
          <w:spacing w:val="55"/>
        </w:rPr>
        <w:t xml:space="preserve"> </w:t>
      </w:r>
      <w:r>
        <w:rPr>
          <w:i/>
        </w:rPr>
        <w:t>Robyns hath</w:t>
      </w:r>
      <w:r>
        <w:rPr>
          <w:i/>
          <w:spacing w:val="55"/>
        </w:rPr>
        <w:t xml:space="preserve"> </w:t>
      </w:r>
      <w:r>
        <w:rPr>
          <w:i/>
        </w:rPr>
        <w:t>none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store</w:t>
      </w:r>
      <w:r>
        <w:rPr>
          <w:i/>
          <w:spacing w:val="1"/>
        </w:rPr>
        <w:t xml:space="preserve"> </w:t>
      </w:r>
      <w:r>
        <w:rPr>
          <w:i/>
        </w:rPr>
        <w:t>but he</w:t>
      </w:r>
      <w:r>
        <w:rPr>
          <w:i/>
          <w:spacing w:val="1"/>
        </w:rPr>
        <w:t xml:space="preserve"> </w:t>
      </w:r>
      <w:r>
        <w:rPr>
          <w:i/>
        </w:rPr>
        <w:t>hath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ewe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lamb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St Sidwell's store. Robert at More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ewe</w:t>
      </w:r>
      <w:r>
        <w:rPr>
          <w:i/>
          <w:spacing w:val="55"/>
        </w:rPr>
        <w:t xml:space="preserve"> </w:t>
      </w:r>
      <w:r>
        <w:rPr>
          <w:i/>
        </w:rPr>
        <w:t>hogg. Lewis</w:t>
      </w:r>
      <w:r>
        <w:rPr>
          <w:i/>
          <w:spacing w:val="1"/>
        </w:rPr>
        <w:t xml:space="preserve"> </w:t>
      </w:r>
      <w:r>
        <w:rPr>
          <w:i/>
        </w:rPr>
        <w:t>Trychay</w:t>
      </w:r>
      <w:r>
        <w:rPr>
          <w:i/>
          <w:spacing w:val="10"/>
        </w:rPr>
        <w:t xml:space="preserve"> </w:t>
      </w:r>
      <w:r>
        <w:rPr>
          <w:i/>
        </w:rPr>
        <w:t>a</w:t>
      </w:r>
      <w:r>
        <w:rPr>
          <w:i/>
          <w:spacing w:val="13"/>
        </w:rPr>
        <w:t xml:space="preserve"> </w:t>
      </w:r>
      <w:r>
        <w:rPr>
          <w:i/>
        </w:rPr>
        <w:t>wether</w:t>
      </w:r>
      <w:r>
        <w:rPr>
          <w:i/>
          <w:spacing w:val="8"/>
        </w:rPr>
        <w:t xml:space="preserve"> </w:t>
      </w:r>
      <w:r>
        <w:rPr>
          <w:i/>
        </w:rPr>
        <w:t>hogg.</w:t>
      </w:r>
    </w:p>
    <w:p w14:paraId="11C924AF" w14:textId="77777777" w:rsidR="00AB4F02" w:rsidRDefault="00AB4F02">
      <w:pPr>
        <w:pStyle w:val="BodyText"/>
        <w:spacing w:before="3"/>
        <w:rPr>
          <w:i/>
          <w:sz w:val="23"/>
        </w:rPr>
      </w:pPr>
    </w:p>
    <w:p w14:paraId="6C910DDC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lengthy</w:t>
      </w:r>
      <w:r>
        <w:rPr>
          <w:spacing w:val="-18"/>
        </w:rPr>
        <w:t xml:space="preserve"> </w:t>
      </w:r>
      <w:r>
        <w:rPr>
          <w:spacing w:val="-1"/>
        </w:rPr>
        <w:t>counts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embedded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longest</w:t>
      </w:r>
      <w:r>
        <w:rPr>
          <w:spacing w:val="-13"/>
        </w:rPr>
        <w:t xml:space="preserve"> </w:t>
      </w:r>
      <w:r>
        <w:rPr>
          <w:spacing w:val="-1"/>
        </w:rPr>
        <w:t>accounting</w:t>
      </w:r>
      <w:r>
        <w:rPr>
          <w:spacing w:val="-18"/>
        </w:rPr>
        <w:t xml:space="preserve"> </w:t>
      </w:r>
      <w:r>
        <w:rPr>
          <w:spacing w:val="-1"/>
        </w:rPr>
        <w:t>session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year,</w:t>
      </w:r>
      <w:r>
        <w:rPr>
          <w:spacing w:val="1"/>
        </w:rPr>
        <w:t xml:space="preserve"> </w:t>
      </w:r>
      <w:r>
        <w:t>which 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1530s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1540s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day a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report on the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black vestments.</w:t>
      </w:r>
      <w:r>
        <w:rPr>
          <w:spacing w:val="1"/>
        </w:rPr>
        <w:t xml:space="preserve"> </w:t>
      </w:r>
      <w:r>
        <w:t>They involved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element of display 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report,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wool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sheep was</w:t>
      </w:r>
      <w:r>
        <w:rPr>
          <w:spacing w:val="1"/>
        </w:rPr>
        <w:t xml:space="preserve"> </w:t>
      </w:r>
      <w:r>
        <w:t>evidently not just mentioned but often physically displ</w:t>
      </w:r>
      <w:r>
        <w:t>ayed at the count –</w:t>
      </w:r>
      <w:r>
        <w:rPr>
          <w:spacing w:val="1"/>
        </w:rPr>
        <w:t xml:space="preserve"> </w:t>
      </w:r>
      <w:r>
        <w:t>when</w:t>
      </w:r>
      <w:r>
        <w:rPr>
          <w:spacing w:val="30"/>
        </w:rPr>
        <w:t xml:space="preserve"> </w:t>
      </w:r>
      <w:r>
        <w:t>listing</w:t>
      </w:r>
      <w:r>
        <w:rPr>
          <w:spacing w:val="31"/>
        </w:rPr>
        <w:t xml:space="preserve"> </w:t>
      </w:r>
      <w:r>
        <w:t>sheep</w:t>
      </w:r>
      <w:r>
        <w:rPr>
          <w:spacing w:val="45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had</w:t>
      </w:r>
      <w:r>
        <w:rPr>
          <w:spacing w:val="45"/>
        </w:rPr>
        <w:t xml:space="preserve"> </w:t>
      </w:r>
      <w:r>
        <w:t>died</w:t>
      </w:r>
      <w:r>
        <w:rPr>
          <w:spacing w:val="45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been</w:t>
      </w:r>
      <w:r>
        <w:rPr>
          <w:spacing w:val="30"/>
        </w:rPr>
        <w:t xml:space="preserve"> </w:t>
      </w:r>
      <w:r>
        <w:t>sold,</w:t>
      </w:r>
      <w:r>
        <w:rPr>
          <w:spacing w:val="46"/>
        </w:rPr>
        <w:t xml:space="preserve"> </w:t>
      </w:r>
      <w:r>
        <w:t>but</w:t>
      </w:r>
      <w:r>
        <w:rPr>
          <w:spacing w:val="37"/>
        </w:rPr>
        <w:t xml:space="preserve"> </w:t>
      </w:r>
      <w:r>
        <w:t>whose</w:t>
      </w:r>
      <w:r>
        <w:rPr>
          <w:spacing w:val="47"/>
        </w:rPr>
        <w:t xml:space="preserve"> </w:t>
      </w:r>
      <w:r>
        <w:t>wool</w:t>
      </w:r>
      <w:r>
        <w:rPr>
          <w:spacing w:val="52"/>
        </w:rPr>
        <w:t xml:space="preserve"> </w:t>
      </w:r>
      <w:r>
        <w:t>had</w:t>
      </w:r>
      <w:r>
        <w:rPr>
          <w:spacing w:val="46"/>
        </w:rPr>
        <w:t xml:space="preserve"> </w:t>
      </w:r>
      <w:r>
        <w:t>been</w:t>
      </w:r>
    </w:p>
    <w:p w14:paraId="13CDAB48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5430B475" w14:textId="77777777" w:rsidR="00AB4F02" w:rsidRDefault="009D3C46">
      <w:pPr>
        <w:pStyle w:val="BodyText"/>
        <w:spacing w:before="70" w:line="249" w:lineRule="auto"/>
        <w:ind w:left="119" w:right="119"/>
        <w:jc w:val="both"/>
        <w:rPr>
          <w:sz w:val="22"/>
        </w:rPr>
      </w:pPr>
      <w:r>
        <w:t>saved</w:t>
      </w:r>
      <w:r>
        <w:rPr>
          <w:spacing w:val="-4"/>
        </w:rPr>
        <w:t xml:space="preserve"> </w:t>
      </w:r>
      <w:r>
        <w:t>or retained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store,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priest</w:t>
      </w:r>
      <w:r>
        <w:rPr>
          <w:spacing w:val="-11"/>
        </w:rPr>
        <w:t xml:space="preserve"> </w:t>
      </w:r>
      <w:r>
        <w:t>often</w:t>
      </w:r>
      <w:r>
        <w:rPr>
          <w:spacing w:val="-18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wool</w:t>
      </w:r>
      <w:r>
        <w:rPr>
          <w:spacing w:val="3"/>
        </w:rPr>
        <w:t xml:space="preserve"> </w:t>
      </w:r>
      <w:r>
        <w:t>itself:</w:t>
      </w:r>
      <w:r>
        <w:rPr>
          <w:spacing w:val="2"/>
        </w:rPr>
        <w:t xml:space="preserve"> </w:t>
      </w:r>
      <w:r>
        <w:t>‘but</w:t>
      </w:r>
      <w:r>
        <w:rPr>
          <w:spacing w:val="-73"/>
        </w:rPr>
        <w:t xml:space="preserve"> </w:t>
      </w:r>
      <w:r>
        <w:t>yett</w:t>
      </w:r>
      <w:r>
        <w:rPr>
          <w:spacing w:val="-11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ys</w:t>
      </w:r>
      <w:r>
        <w:rPr>
          <w:spacing w:val="2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wolle'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‘here ys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flecis'</w:t>
      </w:r>
      <w:bookmarkStart w:id="253" w:name="_bookmark243"/>
      <w:bookmarkEnd w:id="253"/>
      <w:r>
        <w:t>.</w:t>
      </w:r>
      <w:hyperlink w:anchor="_bookmark1073" w:history="1">
        <w:r>
          <w:rPr>
            <w:color w:val="0000ED"/>
            <w:position w:val="9"/>
            <w:sz w:val="22"/>
            <w:u w:val="single" w:color="0000ED"/>
          </w:rPr>
          <w:t>112</w:t>
        </w:r>
      </w:hyperlink>
    </w:p>
    <w:p w14:paraId="6B87DB65" w14:textId="77777777" w:rsidR="00AB4F02" w:rsidRDefault="009D3C46">
      <w:pPr>
        <w:pStyle w:val="BodyText"/>
        <w:spacing w:before="2" w:line="249" w:lineRule="auto"/>
        <w:ind w:left="119" w:right="104" w:firstLine="300"/>
        <w:jc w:val="both"/>
      </w:pPr>
      <w:bookmarkStart w:id="254" w:name="_bookmark244"/>
      <w:bookmarkEnd w:id="254"/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sheep</w:t>
      </w:r>
      <w:r>
        <w:rPr>
          <w:spacing w:val="-5"/>
        </w:rPr>
        <w:t xml:space="preserve"> </w:t>
      </w:r>
      <w:r>
        <w:rPr>
          <w:spacing w:val="-2"/>
        </w:rPr>
        <w:t>counts</w:t>
      </w:r>
      <w:r>
        <w:rPr>
          <w:spacing w:val="-1"/>
        </w:rPr>
        <w:t xml:space="preserve"> </w:t>
      </w:r>
      <w:r>
        <w:rPr>
          <w:spacing w:val="-2"/>
        </w:rPr>
        <w:t>themselves</w:t>
      </w:r>
      <w:r>
        <w:rPr>
          <w:spacing w:val="-1"/>
        </w:rPr>
        <w:t xml:space="preserve"> </w:t>
      </w:r>
      <w:r>
        <w:rPr>
          <w:spacing w:val="-2"/>
        </w:rPr>
        <w:t>sound</w:t>
      </w:r>
      <w:r>
        <w:rPr>
          <w:spacing w:val="-5"/>
        </w:rPr>
        <w:t xml:space="preserve"> </w:t>
      </w:r>
      <w:r>
        <w:rPr>
          <w:spacing w:val="-1"/>
        </w:rPr>
        <w:t>uncannily</w:t>
      </w:r>
      <w:r>
        <w:rPr>
          <w:spacing w:val="-18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recitation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litany</w:t>
      </w:r>
      <w:r>
        <w:rPr>
          <w:spacing w:val="-73"/>
        </w:rPr>
        <w:t xml:space="preserve"> </w:t>
      </w:r>
      <w:r>
        <w:t>and that was certainly intentional, for there is a very obvious sense in which</w:t>
      </w:r>
      <w:r>
        <w:rPr>
          <w:spacing w:val="-72"/>
        </w:rPr>
        <w:t xml:space="preserve"> </w:t>
      </w:r>
      <w:r>
        <w:t>they were indeed ritual texts. Over the twenty years for which they exist the</w:t>
      </w:r>
      <w:r>
        <w:rPr>
          <w:spacing w:val="1"/>
        </w:rPr>
        <w:t xml:space="preserve"> </w:t>
      </w:r>
      <w:r>
        <w:rPr>
          <w:spacing w:val="-2"/>
        </w:rPr>
        <w:t>names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individuals</w:t>
      </w:r>
      <w:r>
        <w:rPr>
          <w:spacing w:val="-3"/>
        </w:rPr>
        <w:t xml:space="preserve"> </w:t>
      </w:r>
      <w:r>
        <w:rPr>
          <w:spacing w:val="-1"/>
        </w:rPr>
        <w:t>mentioned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counts</w:t>
      </w:r>
      <w:r>
        <w:rPr>
          <w:spacing w:val="-3"/>
        </w:rPr>
        <w:t xml:space="preserve"> </w:t>
      </w:r>
      <w:r>
        <w:rPr>
          <w:spacing w:val="-1"/>
        </w:rPr>
        <w:t>change,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course,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order in which the fa</w:t>
      </w:r>
      <w:r>
        <w:t>rms and households occur does not, the priest always</w:t>
      </w:r>
      <w:r>
        <w:rPr>
          <w:spacing w:val="1"/>
        </w:rPr>
        <w:t xml:space="preserve"> </w:t>
      </w:r>
      <w:r>
        <w:t>following the same sequence with only insignificant variations from year to</w:t>
      </w:r>
      <w:r>
        <w:rPr>
          <w:spacing w:val="1"/>
        </w:rPr>
        <w:t xml:space="preserve"> </w:t>
      </w:r>
      <w:r>
        <w:t>year. Most of the personal names can be related to particular farms, and</w:t>
      </w:r>
      <w:r>
        <w:rPr>
          <w:spacing w:val="1"/>
        </w:rPr>
        <w:t xml:space="preserve"> </w:t>
      </w:r>
      <w:r>
        <w:t>plotted on a map. When we do so, it becomes clear that</w:t>
      </w:r>
      <w:r>
        <w:t xml:space="preserve"> the sequence in fact</w:t>
      </w:r>
      <w:r>
        <w:rPr>
          <w:spacing w:val="1"/>
        </w:rPr>
        <w:t xml:space="preserve"> </w:t>
      </w:r>
      <w:r>
        <w:rPr>
          <w:spacing w:val="-1"/>
        </w:rPr>
        <w:t>constitutes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carefully</w:t>
      </w:r>
      <w:r>
        <w:rPr>
          <w:spacing w:val="-18"/>
        </w:rPr>
        <w:t xml:space="preserve"> </w:t>
      </w:r>
      <w:r>
        <w:t>structured</w:t>
      </w:r>
      <w:r>
        <w:rPr>
          <w:spacing w:val="-5"/>
        </w:rPr>
        <w:t xml:space="preserve"> </w:t>
      </w:r>
      <w:r>
        <w:t>circuit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sort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verbal</w:t>
      </w:r>
      <w:r>
        <w:rPr>
          <w:spacing w:val="2"/>
        </w:rPr>
        <w:t xml:space="preserve"> </w:t>
      </w:r>
      <w:r>
        <w:t>beating</w:t>
      </w:r>
      <w:r>
        <w:rPr>
          <w:spacing w:val="-7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bounds,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Morsse</w:t>
      </w:r>
      <w:r>
        <w:rPr>
          <w:spacing w:val="1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Morebath Town, and moving clockwise to the households in the west of the</w:t>
      </w:r>
      <w:r>
        <w:rPr>
          <w:spacing w:val="-72"/>
        </w:rPr>
        <w:t xml:space="preserve"> </w:t>
      </w:r>
      <w:r>
        <w:t>parish, through Exebridge and Poole, then north to Burston, Warmore and</w:t>
      </w:r>
      <w:r>
        <w:rPr>
          <w:spacing w:val="1"/>
        </w:rPr>
        <w:t xml:space="preserve"> </w:t>
      </w:r>
      <w:r>
        <w:t>Hayne,</w:t>
      </w:r>
      <w:r>
        <w:rPr>
          <w:spacing w:val="1"/>
        </w:rPr>
        <w:t xml:space="preserve"> </w:t>
      </w:r>
      <w:r>
        <w:t>eastwards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Timewells,</w:t>
      </w:r>
      <w:r>
        <w:rPr>
          <w:spacing w:val="1"/>
        </w:rPr>
        <w:t xml:space="preserve"> </w:t>
      </w:r>
      <w:r>
        <w:t>on to</w:t>
      </w:r>
      <w:r>
        <w:rPr>
          <w:spacing w:val="1"/>
        </w:rPr>
        <w:t xml:space="preserve"> </w:t>
      </w:r>
      <w:r>
        <w:t>Court and</w:t>
      </w:r>
      <w:r>
        <w:rPr>
          <w:spacing w:val="1"/>
        </w:rPr>
        <w:t xml:space="preserve"> </w:t>
      </w:r>
      <w:r>
        <w:t>Combe,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southwards</w:t>
      </w:r>
      <w:r>
        <w:rPr>
          <w:spacing w:val="1"/>
        </w:rPr>
        <w:t xml:space="preserve"> </w:t>
      </w:r>
      <w:r>
        <w:t>again</w:t>
      </w:r>
      <w:r>
        <w:rPr>
          <w:spacing w:val="-13"/>
        </w:rPr>
        <w:t xml:space="preserve"> </w:t>
      </w:r>
      <w:r>
        <w:t>to Loyton</w:t>
      </w:r>
      <w:r>
        <w:rPr>
          <w:spacing w:val="-1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cluster</w:t>
      </w:r>
      <w:r>
        <w:rPr>
          <w:spacing w:val="3"/>
        </w:rPr>
        <w:t xml:space="preserve"> </w:t>
      </w:r>
      <w:r>
        <w:t>o</w:t>
      </w:r>
      <w:r>
        <w:t>f</w:t>
      </w:r>
      <w:r>
        <w:rPr>
          <w:spacing w:val="-8"/>
        </w:rPr>
        <w:t xml:space="preserve"> </w:t>
      </w:r>
      <w:r>
        <w:t>farms</w:t>
      </w:r>
      <w:r>
        <w:rPr>
          <w:spacing w:val="1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Wood,</w:t>
      </w:r>
      <w:r>
        <w:rPr>
          <w:spacing w:val="-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Hukeley</w:t>
      </w:r>
      <w:r>
        <w:rPr>
          <w:spacing w:val="-73"/>
        </w:rPr>
        <w:t xml:space="preserve"> </w:t>
      </w:r>
      <w:r>
        <w:rPr>
          <w:spacing w:val="-1"/>
        </w:rPr>
        <w:t>bridge,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back</w:t>
      </w:r>
      <w:r>
        <w:rPr>
          <w:spacing w:val="-1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Morebath</w:t>
      </w:r>
      <w:r>
        <w:rPr>
          <w:spacing w:val="-18"/>
        </w:rPr>
        <w:t xml:space="preserve"> </w:t>
      </w:r>
      <w:r>
        <w:t>town</w:t>
      </w:r>
      <w:r>
        <w:rPr>
          <w:spacing w:val="-19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Moore: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-13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priest's</w:t>
      </w:r>
      <w:r>
        <w:rPr>
          <w:spacing w:val="-2"/>
        </w:rPr>
        <w:t xml:space="preserve"> </w:t>
      </w:r>
      <w:r>
        <w:t>brother Lewis,</w:t>
      </w:r>
      <w:r>
        <w:rPr>
          <w:spacing w:val="-5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cottage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near the</w:t>
      </w:r>
      <w:r>
        <w:rPr>
          <w:spacing w:val="-3"/>
        </w:rPr>
        <w:t xml:space="preserve"> </w:t>
      </w:r>
      <w:r>
        <w:t>church</w:t>
      </w:r>
      <w:r>
        <w:rPr>
          <w:spacing w:val="-18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Morebath</w:t>
      </w:r>
      <w:r>
        <w:rPr>
          <w:spacing w:val="-18"/>
        </w:rPr>
        <w:t xml:space="preserve"> </w:t>
      </w:r>
      <w:r>
        <w:t>town.</w:t>
      </w:r>
      <w:r>
        <w:rPr>
          <w:spacing w:val="-73"/>
        </w:rPr>
        <w:t xml:space="preserve"> </w:t>
      </w:r>
      <w:r>
        <w:t>The sheep count was thus no mere exercise in accountancy but a carefully</w:t>
      </w:r>
      <w:r>
        <w:rPr>
          <w:spacing w:val="1"/>
        </w:rPr>
        <w:t xml:space="preserve"> </w:t>
      </w:r>
      <w:r>
        <w:t>crafted</w:t>
      </w:r>
      <w:r>
        <w:rPr>
          <w:spacing w:val="1"/>
        </w:rPr>
        <w:t xml:space="preserve"> </w:t>
      </w:r>
      <w:r>
        <w:t>parochial</w:t>
      </w:r>
      <w:r>
        <w:rPr>
          <w:spacing w:val="1"/>
        </w:rPr>
        <w:t xml:space="preserve"> </w:t>
      </w:r>
      <w:r>
        <w:t>ritual,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recitation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served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display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 and its relationships to itself in a peculiarly concrete way. The</w:t>
      </w:r>
      <w:r>
        <w:rPr>
          <w:spacing w:val="1"/>
        </w:rPr>
        <w:t xml:space="preserve"> </w:t>
      </w:r>
      <w:r>
        <w:rPr>
          <w:spacing w:val="-2"/>
        </w:rPr>
        <w:t>detailed account of the movement of</w:t>
      </w:r>
      <w:r>
        <w:rPr>
          <w:spacing w:val="-2"/>
        </w:rPr>
        <w:t xml:space="preserve"> lambs from one farm to another enacted</w:t>
      </w:r>
      <w:r>
        <w:rPr>
          <w:spacing w:val="-7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sharing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communal</w:t>
      </w:r>
      <w:r>
        <w:rPr>
          <w:spacing w:val="3"/>
        </w:rPr>
        <w:t xml:space="preserve"> </w:t>
      </w:r>
      <w:r>
        <w:t>burden,</w:t>
      </w:r>
      <w:r>
        <w:rPr>
          <w:spacing w:val="-1"/>
        </w:rPr>
        <w:t xml:space="preserve"> </w:t>
      </w:r>
      <w:r>
        <w:t>the bond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neighbourhood.</w:t>
      </w:r>
      <w:r>
        <w:rPr>
          <w:spacing w:val="-1"/>
        </w:rPr>
        <w:t xml:space="preserve"> </w:t>
      </w:r>
      <w:r>
        <w:t>Those without</w:t>
      </w:r>
      <w:r>
        <w:rPr>
          <w:spacing w:val="-73"/>
        </w:rPr>
        <w:t xml:space="preserve"> </w:t>
      </w:r>
      <w:r>
        <w:t>sheep in their care were mentioned but excused, provided they expressed a</w:t>
      </w:r>
      <w:r>
        <w:rPr>
          <w:spacing w:val="1"/>
        </w:rPr>
        <w:t xml:space="preserve"> </w:t>
      </w:r>
      <w:r>
        <w:t>willingness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sheep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required.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merely</w:t>
      </w:r>
      <w:r>
        <w:rPr>
          <w:spacing w:val="1"/>
        </w:rPr>
        <w:t xml:space="preserve"> </w:t>
      </w:r>
      <w:r>
        <w:t>uncooperative were liable to be singled out for criticism. So in 1539 Sir</w:t>
      </w:r>
      <w:r>
        <w:rPr>
          <w:spacing w:val="1"/>
        </w:rPr>
        <w:t xml:space="preserve"> </w:t>
      </w:r>
      <w:r>
        <w:t>Christopher reported that ‘John Burston hath no scheppe of no store', and</w:t>
      </w:r>
      <w:r>
        <w:rPr>
          <w:spacing w:val="1"/>
        </w:rPr>
        <w:t xml:space="preserve"> </w:t>
      </w:r>
      <w:r>
        <w:t>went on to emphasise in two different places in the count that William</w:t>
      </w:r>
      <w:r>
        <w:rPr>
          <w:spacing w:val="1"/>
        </w:rPr>
        <w:t xml:space="preserve"> </w:t>
      </w:r>
      <w:r>
        <w:rPr>
          <w:spacing w:val="-1"/>
        </w:rPr>
        <w:t>Leddon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obliged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keep</w:t>
      </w:r>
      <w:r>
        <w:rPr>
          <w:spacing w:val="-4"/>
        </w:rPr>
        <w:t xml:space="preserve"> </w:t>
      </w:r>
      <w:r>
        <w:rPr>
          <w:i/>
          <w:spacing w:val="-1"/>
        </w:rPr>
        <w:t>two</w:t>
      </w:r>
      <w:r>
        <w:rPr>
          <w:i/>
          <w:spacing w:val="-3"/>
        </w:rPr>
        <w:t xml:space="preserve"> </w:t>
      </w:r>
      <w:r>
        <w:rPr>
          <w:spacing w:val="-1"/>
        </w:rPr>
        <w:t>s</w:t>
      </w:r>
      <w:r>
        <w:rPr>
          <w:spacing w:val="-1"/>
        </w:rPr>
        <w:t>heep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had</w:t>
      </w:r>
    </w:p>
    <w:p w14:paraId="55F8AB4D" w14:textId="77777777" w:rsidR="00AB4F02" w:rsidRDefault="00AB4F02">
      <w:pPr>
        <w:pStyle w:val="BodyText"/>
        <w:spacing w:before="10"/>
        <w:rPr>
          <w:sz w:val="32"/>
        </w:rPr>
      </w:pPr>
    </w:p>
    <w:p w14:paraId="3FD07B52" w14:textId="77777777" w:rsidR="00AB4F02" w:rsidRDefault="009D3C46">
      <w:pPr>
        <w:spacing w:line="340" w:lineRule="auto"/>
        <w:ind w:left="119" w:right="212"/>
      </w:pPr>
      <w:r>
        <w:t>a nother wether hogg … yn hys kepyn that came from Richard Hucly that schuld y be brofth with John</w:t>
      </w:r>
      <w:r>
        <w:rPr>
          <w:spacing w:val="-5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Borston</w:t>
      </w:r>
      <w:r>
        <w:rPr>
          <w:spacing w:val="-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wold</w:t>
      </w:r>
      <w:r>
        <w:rPr>
          <w:spacing w:val="-3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non.</w:t>
      </w:r>
    </w:p>
    <w:p w14:paraId="3C17C42B" w14:textId="77777777" w:rsidR="00AB4F02" w:rsidRDefault="00AB4F02">
      <w:pPr>
        <w:pStyle w:val="BodyText"/>
        <w:spacing w:before="2"/>
        <w:rPr>
          <w:sz w:val="26"/>
        </w:rPr>
      </w:pPr>
    </w:p>
    <w:p w14:paraId="76CD751E" w14:textId="77777777" w:rsidR="00AB4F02" w:rsidRDefault="009D3C46">
      <w:pPr>
        <w:spacing w:line="340" w:lineRule="auto"/>
        <w:ind w:left="119"/>
        <w:rPr>
          <w:i/>
        </w:rPr>
      </w:pPr>
      <w:r>
        <w:rPr>
          <w:i/>
        </w:rPr>
        <w:t>another</w:t>
      </w:r>
      <w:r>
        <w:rPr>
          <w:i/>
          <w:spacing w:val="31"/>
        </w:rPr>
        <w:t xml:space="preserve"> </w:t>
      </w:r>
      <w:r>
        <w:rPr>
          <w:i/>
        </w:rPr>
        <w:t>wether</w:t>
      </w:r>
      <w:r>
        <w:rPr>
          <w:i/>
          <w:spacing w:val="32"/>
        </w:rPr>
        <w:t xml:space="preserve"> </w:t>
      </w:r>
      <w:r>
        <w:rPr>
          <w:i/>
        </w:rPr>
        <w:t>hogg</w:t>
      </w:r>
      <w:r>
        <w:rPr>
          <w:i/>
          <w:spacing w:val="39"/>
        </w:rPr>
        <w:t xml:space="preserve"> </w:t>
      </w:r>
      <w:r>
        <w:rPr>
          <w:i/>
        </w:rPr>
        <w:t>…</w:t>
      </w:r>
      <w:r>
        <w:rPr>
          <w:i/>
          <w:spacing w:val="20"/>
        </w:rPr>
        <w:t xml:space="preserve"> </w:t>
      </w:r>
      <w:r>
        <w:rPr>
          <w:i/>
        </w:rPr>
        <w:t>in</w:t>
      </w:r>
      <w:r>
        <w:rPr>
          <w:i/>
          <w:spacing w:val="39"/>
        </w:rPr>
        <w:t xml:space="preserve"> </w:t>
      </w:r>
      <w:r>
        <w:rPr>
          <w:i/>
        </w:rPr>
        <w:t>his</w:t>
      </w:r>
      <w:r>
        <w:rPr>
          <w:i/>
          <w:spacing w:val="32"/>
        </w:rPr>
        <w:t xml:space="preserve"> </w:t>
      </w:r>
      <w:r>
        <w:rPr>
          <w:i/>
        </w:rPr>
        <w:t>keeping</w:t>
      </w:r>
      <w:r>
        <w:rPr>
          <w:i/>
          <w:spacing w:val="39"/>
        </w:rPr>
        <w:t xml:space="preserve"> </w:t>
      </w:r>
      <w:r>
        <w:rPr>
          <w:i/>
        </w:rPr>
        <w:t>that</w:t>
      </w:r>
      <w:r>
        <w:rPr>
          <w:i/>
          <w:spacing w:val="25"/>
        </w:rPr>
        <w:t xml:space="preserve"> </w:t>
      </w:r>
      <w:r>
        <w:rPr>
          <w:i/>
        </w:rPr>
        <w:t>came</w:t>
      </w:r>
      <w:r>
        <w:rPr>
          <w:i/>
          <w:spacing w:val="36"/>
        </w:rPr>
        <w:t xml:space="preserve"> </w:t>
      </w:r>
      <w:r>
        <w:rPr>
          <w:i/>
        </w:rPr>
        <w:t>from</w:t>
      </w:r>
      <w:r>
        <w:rPr>
          <w:i/>
          <w:spacing w:val="10"/>
        </w:rPr>
        <w:t xml:space="preserve"> </w:t>
      </w:r>
      <w:r>
        <w:rPr>
          <w:i/>
        </w:rPr>
        <w:t>Richard</w:t>
      </w:r>
      <w:r>
        <w:rPr>
          <w:i/>
          <w:spacing w:val="39"/>
        </w:rPr>
        <w:t xml:space="preserve"> </w:t>
      </w:r>
      <w:r>
        <w:rPr>
          <w:i/>
        </w:rPr>
        <w:t>Hukeley,</w:t>
      </w:r>
      <w:r>
        <w:rPr>
          <w:i/>
          <w:spacing w:val="33"/>
        </w:rPr>
        <w:t xml:space="preserve"> </w:t>
      </w:r>
      <w:r>
        <w:rPr>
          <w:i/>
        </w:rPr>
        <w:t>that</w:t>
      </w:r>
      <w:r>
        <w:rPr>
          <w:i/>
          <w:spacing w:val="25"/>
        </w:rPr>
        <w:t xml:space="preserve"> </w:t>
      </w:r>
      <w:r>
        <w:rPr>
          <w:i/>
        </w:rPr>
        <w:t>should</w:t>
      </w:r>
      <w:r>
        <w:rPr>
          <w:i/>
          <w:spacing w:val="39"/>
        </w:rPr>
        <w:t xml:space="preserve"> </w:t>
      </w:r>
      <w:r>
        <w:rPr>
          <w:i/>
        </w:rPr>
        <w:t>have</w:t>
      </w:r>
      <w:r>
        <w:rPr>
          <w:i/>
          <w:spacing w:val="36"/>
        </w:rPr>
        <w:t xml:space="preserve"> </w:t>
      </w:r>
      <w:r>
        <w:rPr>
          <w:i/>
        </w:rPr>
        <w:t>been</w:t>
      </w:r>
      <w:r>
        <w:rPr>
          <w:i/>
          <w:spacing w:val="-52"/>
        </w:rPr>
        <w:t xml:space="preserve"> </w:t>
      </w:r>
      <w:r>
        <w:rPr>
          <w:i/>
        </w:rPr>
        <w:t>brought</w:t>
      </w:r>
      <w:r>
        <w:rPr>
          <w:i/>
          <w:spacing w:val="4"/>
        </w:rPr>
        <w:t xml:space="preserve"> </w:t>
      </w:r>
      <w:r>
        <w:rPr>
          <w:i/>
        </w:rPr>
        <w:t>to</w:t>
      </w:r>
      <w:r>
        <w:rPr>
          <w:i/>
          <w:spacing w:val="16"/>
        </w:rPr>
        <w:t xml:space="preserve"> </w:t>
      </w:r>
      <w:r>
        <w:rPr>
          <w:i/>
        </w:rPr>
        <w:t>John</w:t>
      </w:r>
      <w:r>
        <w:rPr>
          <w:i/>
          <w:spacing w:val="15"/>
        </w:rPr>
        <w:t xml:space="preserve"> </w:t>
      </w:r>
      <w:r>
        <w:rPr>
          <w:i/>
        </w:rPr>
        <w:t>at</w:t>
      </w:r>
      <w:r>
        <w:rPr>
          <w:i/>
          <w:spacing w:val="5"/>
        </w:rPr>
        <w:t xml:space="preserve"> </w:t>
      </w:r>
      <w:r>
        <w:rPr>
          <w:i/>
        </w:rPr>
        <w:t>Burston</w:t>
      </w:r>
      <w:r>
        <w:rPr>
          <w:i/>
          <w:spacing w:val="15"/>
        </w:rPr>
        <w:t xml:space="preserve"> </w:t>
      </w:r>
      <w:r>
        <w:rPr>
          <w:i/>
        </w:rPr>
        <w:t>but</w:t>
      </w:r>
      <w:r>
        <w:rPr>
          <w:i/>
          <w:spacing w:val="5"/>
        </w:rPr>
        <w:t xml:space="preserve"> </w:t>
      </w:r>
      <w:r>
        <w:rPr>
          <w:i/>
        </w:rPr>
        <w:t>he</w:t>
      </w:r>
      <w:r>
        <w:rPr>
          <w:i/>
          <w:spacing w:val="13"/>
        </w:rPr>
        <w:t xml:space="preserve"> </w:t>
      </w:r>
      <w:r>
        <w:rPr>
          <w:i/>
        </w:rPr>
        <w:t>would</w:t>
      </w:r>
      <w:r>
        <w:rPr>
          <w:i/>
          <w:spacing w:val="16"/>
        </w:rPr>
        <w:t xml:space="preserve"> </w:t>
      </w:r>
      <w:r>
        <w:rPr>
          <w:i/>
        </w:rPr>
        <w:t>have</w:t>
      </w:r>
      <w:r>
        <w:rPr>
          <w:i/>
          <w:spacing w:val="13"/>
        </w:rPr>
        <w:t xml:space="preserve"> </w:t>
      </w:r>
      <w:r>
        <w:rPr>
          <w:i/>
        </w:rPr>
        <w:t>none.</w:t>
      </w:r>
    </w:p>
    <w:p w14:paraId="4312F563" w14:textId="77777777" w:rsidR="00AB4F02" w:rsidRDefault="00AB4F02">
      <w:pPr>
        <w:spacing w:line="340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95CA99C" w14:textId="77777777" w:rsidR="00AB4F02" w:rsidRDefault="009D3C46">
      <w:pPr>
        <w:pStyle w:val="BodyText"/>
        <w:spacing w:before="70"/>
        <w:ind w:left="119"/>
        <w:jc w:val="both"/>
      </w:pP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1536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reported</w:t>
      </w:r>
      <w:r>
        <w:rPr>
          <w:spacing w:val="-4"/>
        </w:rPr>
        <w:t xml:space="preserve"> </w:t>
      </w:r>
      <w:r>
        <w:rPr>
          <w:spacing w:val="-1"/>
        </w:rPr>
        <w:t>that</w:t>
      </w:r>
    </w:p>
    <w:p w14:paraId="02E3ACED" w14:textId="77777777" w:rsidR="00AB4F02" w:rsidRDefault="00AB4F02">
      <w:pPr>
        <w:pStyle w:val="BodyText"/>
        <w:spacing w:before="3"/>
        <w:rPr>
          <w:sz w:val="31"/>
        </w:rPr>
      </w:pPr>
    </w:p>
    <w:p w14:paraId="736DBF1C" w14:textId="77777777" w:rsidR="00AB4F02" w:rsidRDefault="009D3C46">
      <w:pPr>
        <w:spacing w:line="331" w:lineRule="auto"/>
        <w:ind w:left="119"/>
        <w:rPr>
          <w:sz w:val="17"/>
        </w:rPr>
      </w:pPr>
      <w:r>
        <w:t>ys for the yowe hogg that was brosth yn the pownde the last ere for William Norman to keppe (but he</w:t>
      </w:r>
      <w:r>
        <w:rPr>
          <w:spacing w:val="1"/>
        </w:rPr>
        <w:t xml:space="preserve"> </w:t>
      </w:r>
      <w:r>
        <w:rPr>
          <w:spacing w:val="-2"/>
        </w:rPr>
        <w:t>wolde</w:t>
      </w:r>
      <w:r>
        <w:rPr>
          <w:spacing w:val="10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hyt)</w:t>
      </w:r>
      <w:r>
        <w:rPr>
          <w:spacing w:val="5"/>
        </w:rPr>
        <w:t xml:space="preserve"> </w:t>
      </w:r>
      <w:r>
        <w:rPr>
          <w:spacing w:val="-2"/>
        </w:rPr>
        <w:t>sche</w:t>
      </w:r>
      <w:r>
        <w:rPr>
          <w:spacing w:val="10"/>
        </w:rPr>
        <w:t xml:space="preserve"> </w:t>
      </w:r>
      <w:r>
        <w:rPr>
          <w:spacing w:val="-2"/>
        </w:rPr>
        <w:t>hathe</w:t>
      </w:r>
      <w:r>
        <w:rPr>
          <w:spacing w:val="10"/>
        </w:rPr>
        <w:t xml:space="preserve"> </w:t>
      </w:r>
      <w:r>
        <w:rPr>
          <w:spacing w:val="-2"/>
        </w:rPr>
        <w:t>byn the</w:t>
      </w:r>
      <w:r>
        <w:rPr>
          <w:spacing w:val="10"/>
        </w:rPr>
        <w:t xml:space="preserve"> </w:t>
      </w:r>
      <w:r>
        <w:rPr>
          <w:spacing w:val="-2"/>
        </w:rPr>
        <w:t>moste</w:t>
      </w:r>
      <w:r>
        <w:rPr>
          <w:spacing w:val="10"/>
        </w:rPr>
        <w:t xml:space="preserve"> </w:t>
      </w:r>
      <w:r>
        <w:rPr>
          <w:spacing w:val="-2"/>
        </w:rPr>
        <w:t>parte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ere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Thomas</w:t>
      </w:r>
      <w:r>
        <w:rPr>
          <w:spacing w:val="7"/>
        </w:rPr>
        <w:t xml:space="preserve"> </w:t>
      </w:r>
      <w:r>
        <w:rPr>
          <w:spacing w:val="-1"/>
        </w:rPr>
        <w:t>Tymwell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now</w:t>
      </w:r>
      <w:r>
        <w:rPr>
          <w:spacing w:val="7"/>
        </w:rPr>
        <w:t xml:space="preserve"> </w:t>
      </w:r>
      <w:r>
        <w:rPr>
          <w:spacing w:val="-1"/>
        </w:rPr>
        <w:t>sche</w:t>
      </w:r>
      <w:r>
        <w:rPr>
          <w:spacing w:val="10"/>
        </w:rPr>
        <w:t xml:space="preserve"> </w:t>
      </w:r>
      <w:r>
        <w:rPr>
          <w:spacing w:val="-1"/>
        </w:rPr>
        <w:t>ys</w:t>
      </w:r>
      <w:r>
        <w:rPr>
          <w:spacing w:val="-5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Richard</w:t>
      </w:r>
      <w:r>
        <w:rPr>
          <w:spacing w:val="-3"/>
        </w:rPr>
        <w:t xml:space="preserve"> </w:t>
      </w:r>
      <w:r>
        <w:t>Hucly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kepe</w:t>
      </w:r>
      <w:r>
        <w:rPr>
          <w:spacing w:val="10"/>
        </w:rPr>
        <w:t xml:space="preserve"> </w:t>
      </w:r>
      <w:r>
        <w:t>yn</w:t>
      </w:r>
      <w:r>
        <w:rPr>
          <w:spacing w:val="-3"/>
        </w:rPr>
        <w:t xml:space="preserve"> </w:t>
      </w:r>
      <w:r>
        <w:t>sent</w:t>
      </w:r>
      <w:r>
        <w:rPr>
          <w:spacing w:val="2"/>
        </w:rPr>
        <w:t xml:space="preserve"> </w:t>
      </w:r>
      <w:r>
        <w:t>Antonys</w:t>
      </w:r>
      <w:r>
        <w:rPr>
          <w:spacing w:val="6"/>
        </w:rPr>
        <w:t xml:space="preserve"> </w:t>
      </w:r>
      <w:r>
        <w:t>merke</w:t>
      </w:r>
      <w:bookmarkStart w:id="255" w:name="_bookmark245"/>
      <w:bookmarkEnd w:id="255"/>
      <w:r>
        <w:t>.</w:t>
      </w:r>
      <w:hyperlink w:anchor="_bookmark1074" w:history="1">
        <w:r>
          <w:rPr>
            <w:color w:val="0000ED"/>
            <w:position w:val="7"/>
            <w:sz w:val="17"/>
            <w:u w:val="single" w:color="0000ED"/>
          </w:rPr>
          <w:t>113</w:t>
        </w:r>
      </w:hyperlink>
    </w:p>
    <w:p w14:paraId="54498C29" w14:textId="77777777" w:rsidR="00AB4F02" w:rsidRDefault="00AB4F02">
      <w:pPr>
        <w:pStyle w:val="BodyText"/>
        <w:spacing w:before="10"/>
        <w:rPr>
          <w:sz w:val="26"/>
        </w:rPr>
      </w:pPr>
    </w:p>
    <w:p w14:paraId="2492DC89" w14:textId="77777777" w:rsidR="00AB4F02" w:rsidRDefault="009D3C46">
      <w:pPr>
        <w:spacing w:line="340" w:lineRule="auto"/>
        <w:ind w:left="119" w:right="510"/>
        <w:jc w:val="both"/>
        <w:rPr>
          <w:i/>
        </w:rPr>
      </w:pPr>
      <w:r>
        <w:rPr>
          <w:i/>
        </w:rPr>
        <w:t>as for the</w:t>
      </w:r>
      <w:r>
        <w:rPr>
          <w:i/>
          <w:spacing w:val="1"/>
        </w:rPr>
        <w:t xml:space="preserve"> </w:t>
      </w:r>
      <w:r>
        <w:rPr>
          <w:i/>
        </w:rPr>
        <w:t>ewe</w:t>
      </w:r>
      <w:r>
        <w:rPr>
          <w:i/>
          <w:spacing w:val="1"/>
        </w:rPr>
        <w:t xml:space="preserve"> </w:t>
      </w:r>
      <w:r>
        <w:rPr>
          <w:i/>
        </w:rPr>
        <w:t>hogg</w:t>
      </w:r>
      <w:r>
        <w:rPr>
          <w:i/>
          <w:spacing w:val="1"/>
        </w:rPr>
        <w:t xml:space="preserve"> </w:t>
      </w:r>
      <w:r>
        <w:rPr>
          <w:i/>
        </w:rPr>
        <w:t>that was brought into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pound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last year for William Norman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keep</w:t>
      </w:r>
      <w:r>
        <w:rPr>
          <w:i/>
          <w:spacing w:val="-52"/>
        </w:rPr>
        <w:t xml:space="preserve"> </w:t>
      </w:r>
      <w:r>
        <w:rPr>
          <w:i/>
        </w:rPr>
        <w:t>(but he</w:t>
      </w:r>
      <w:r>
        <w:rPr>
          <w:i/>
          <w:spacing w:val="1"/>
        </w:rPr>
        <w:t xml:space="preserve"> </w:t>
      </w:r>
      <w:r>
        <w:rPr>
          <w:i/>
        </w:rPr>
        <w:t>would</w:t>
      </w:r>
      <w:r>
        <w:rPr>
          <w:i/>
          <w:spacing w:val="1"/>
        </w:rPr>
        <w:t xml:space="preserve"> </w:t>
      </w:r>
      <w:r>
        <w:rPr>
          <w:i/>
        </w:rPr>
        <w:t>not have</w:t>
      </w:r>
      <w:r>
        <w:rPr>
          <w:i/>
          <w:spacing w:val="1"/>
        </w:rPr>
        <w:t xml:space="preserve"> </w:t>
      </w:r>
      <w:r>
        <w:rPr>
          <w:i/>
        </w:rPr>
        <w:t>it) she</w:t>
      </w:r>
      <w:r>
        <w:rPr>
          <w:i/>
          <w:spacing w:val="1"/>
        </w:rPr>
        <w:t xml:space="preserve"> </w:t>
      </w:r>
      <w:r>
        <w:rPr>
          <w:i/>
        </w:rPr>
        <w:t>hath</w:t>
      </w:r>
      <w:r>
        <w:rPr>
          <w:i/>
          <w:spacing w:val="1"/>
        </w:rPr>
        <w:t xml:space="preserve"> </w:t>
      </w:r>
      <w:r>
        <w:rPr>
          <w:i/>
        </w:rPr>
        <w:t>been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most part all this year with</w:t>
      </w:r>
      <w:r>
        <w:rPr>
          <w:i/>
          <w:spacing w:val="55"/>
        </w:rPr>
        <w:t xml:space="preserve"> </w:t>
      </w:r>
      <w:r>
        <w:rPr>
          <w:i/>
        </w:rPr>
        <w:t>Thomas Timewell and</w:t>
      </w:r>
      <w:r>
        <w:rPr>
          <w:i/>
          <w:spacing w:val="-52"/>
        </w:rPr>
        <w:t xml:space="preserve"> </w:t>
      </w:r>
      <w:r>
        <w:rPr>
          <w:i/>
        </w:rPr>
        <w:t>now</w:t>
      </w:r>
      <w:r>
        <w:rPr>
          <w:i/>
          <w:spacing w:val="7"/>
        </w:rPr>
        <w:t xml:space="preserve"> </w:t>
      </w:r>
      <w:r>
        <w:rPr>
          <w:i/>
        </w:rPr>
        <w:t>she</w:t>
      </w:r>
      <w:r>
        <w:rPr>
          <w:i/>
          <w:spacing w:val="14"/>
        </w:rPr>
        <w:t xml:space="preserve"> </w:t>
      </w:r>
      <w:r>
        <w:rPr>
          <w:i/>
        </w:rPr>
        <w:t>is</w:t>
      </w:r>
      <w:r>
        <w:rPr>
          <w:i/>
          <w:spacing w:val="11"/>
        </w:rPr>
        <w:t xml:space="preserve"> </w:t>
      </w:r>
      <w:r>
        <w:rPr>
          <w:i/>
        </w:rPr>
        <w:t>with</w:t>
      </w:r>
      <w:r>
        <w:rPr>
          <w:i/>
          <w:spacing w:val="17"/>
        </w:rPr>
        <w:t xml:space="preserve"> </w:t>
      </w:r>
      <w:r>
        <w:rPr>
          <w:i/>
        </w:rPr>
        <w:t>Richard</w:t>
      </w:r>
      <w:r>
        <w:rPr>
          <w:i/>
          <w:spacing w:val="16"/>
        </w:rPr>
        <w:t xml:space="preserve"> </w:t>
      </w:r>
      <w:r>
        <w:rPr>
          <w:i/>
        </w:rPr>
        <w:t>Hukeley</w:t>
      </w:r>
      <w:r>
        <w:rPr>
          <w:i/>
          <w:spacing w:val="14"/>
        </w:rPr>
        <w:t xml:space="preserve"> </w:t>
      </w:r>
      <w:r>
        <w:rPr>
          <w:i/>
        </w:rPr>
        <w:t>t</w:t>
      </w:r>
      <w:r>
        <w:rPr>
          <w:i/>
        </w:rPr>
        <w:t>o</w:t>
      </w:r>
      <w:r>
        <w:rPr>
          <w:i/>
          <w:spacing w:val="16"/>
        </w:rPr>
        <w:t xml:space="preserve"> </w:t>
      </w:r>
      <w:r>
        <w:rPr>
          <w:i/>
        </w:rPr>
        <w:t>keep</w:t>
      </w:r>
      <w:r>
        <w:rPr>
          <w:i/>
          <w:spacing w:val="16"/>
        </w:rPr>
        <w:t xml:space="preserve"> </w:t>
      </w:r>
      <w:r>
        <w:rPr>
          <w:i/>
        </w:rPr>
        <w:t>in</w:t>
      </w:r>
      <w:r>
        <w:rPr>
          <w:i/>
          <w:spacing w:val="17"/>
        </w:rPr>
        <w:t xml:space="preserve"> </w:t>
      </w:r>
      <w:r>
        <w:rPr>
          <w:i/>
        </w:rPr>
        <w:t>St</w:t>
      </w:r>
      <w:r>
        <w:rPr>
          <w:i/>
          <w:spacing w:val="5"/>
        </w:rPr>
        <w:t xml:space="preserve"> </w:t>
      </w:r>
      <w:r>
        <w:rPr>
          <w:i/>
        </w:rPr>
        <w:t>Anthony's</w:t>
      </w:r>
      <w:r>
        <w:rPr>
          <w:i/>
          <w:spacing w:val="11"/>
        </w:rPr>
        <w:t xml:space="preserve"> </w:t>
      </w:r>
      <w:r>
        <w:rPr>
          <w:i/>
        </w:rPr>
        <w:t>mark.</w:t>
      </w:r>
    </w:p>
    <w:p w14:paraId="31232CDE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2D7D03DC" w14:textId="77777777" w:rsidR="00AB4F02" w:rsidRDefault="009D3C46">
      <w:pPr>
        <w:pStyle w:val="BodyText"/>
        <w:spacing w:line="249" w:lineRule="auto"/>
        <w:ind w:left="119" w:right="113"/>
        <w:jc w:val="both"/>
      </w:pPr>
      <w:bookmarkStart w:id="256" w:name="_bookmark246"/>
      <w:bookmarkEnd w:id="256"/>
      <w:r>
        <w:t>The Morebath accounting days and audits, therefore, were far more than</w:t>
      </w:r>
      <w:r>
        <w:rPr>
          <w:spacing w:val="1"/>
        </w:rPr>
        <w:t xml:space="preserve"> </w:t>
      </w:r>
      <w:r>
        <w:t>simple business meetings at which duly elected parish officials reported 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constituency.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exercises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5"/>
        </w:rPr>
        <w:t xml:space="preserve">community, </w:t>
      </w:r>
      <w:r>
        <w:rPr>
          <w:spacing w:val="-4"/>
        </w:rPr>
        <w:t>opportunities for the parish to confront its values and measure the</w:t>
      </w:r>
      <w:r>
        <w:rPr>
          <w:spacing w:val="-3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members,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weave</w:t>
      </w:r>
      <w:r>
        <w:rPr>
          <w:spacing w:val="1"/>
        </w:rPr>
        <w:t xml:space="preserve"> </w:t>
      </w:r>
      <w:r>
        <w:t>round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rPr>
          <w:spacing w:val="-1"/>
        </w:rPr>
        <w:t xml:space="preserve">parishioners a loose rhetorical </w:t>
      </w:r>
      <w:r>
        <w:t>web designed to school them in the virtues of</w:t>
      </w:r>
      <w:r>
        <w:rPr>
          <w:spacing w:val="-72"/>
        </w:rPr>
        <w:t xml:space="preserve"> </w:t>
      </w:r>
      <w:r>
        <w:t>community.</w:t>
      </w:r>
    </w:p>
    <w:p w14:paraId="3009E624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</w:pPr>
      <w:r>
        <w:t>The special importance for the priest of the sheep counts in particular</w:t>
      </w:r>
      <w:r>
        <w:rPr>
          <w:spacing w:val="1"/>
        </w:rPr>
        <w:t xml:space="preserve"> </w:t>
      </w:r>
      <w:r>
        <w:t>emerges graphically – and hilariously – from one of the oddest entries in the</w:t>
      </w:r>
      <w:r>
        <w:rPr>
          <w:spacing w:val="-72"/>
        </w:rPr>
        <w:t xml:space="preserve"> </w:t>
      </w:r>
      <w:r>
        <w:t>Morebath book. For much of 1537 the parish was locked in acrimonious</w:t>
      </w:r>
      <w:r>
        <w:rPr>
          <w:spacing w:val="1"/>
        </w:rPr>
        <w:t xml:space="preserve"> </w:t>
      </w:r>
      <w:r>
        <w:t>debate over the financing of the pari</w:t>
      </w:r>
      <w:r>
        <w:t>sh clerk's wages: that year, and maybe</w:t>
      </w:r>
      <w:r>
        <w:rPr>
          <w:spacing w:val="1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disputes,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sheep</w:t>
      </w:r>
      <w:r>
        <w:rPr>
          <w:spacing w:val="-5"/>
        </w:rPr>
        <w:t xml:space="preserve"> </w:t>
      </w:r>
      <w:r>
        <w:t>wardens</w:t>
      </w:r>
      <w:r>
        <w:rPr>
          <w:spacing w:val="-2"/>
        </w:rPr>
        <w:t xml:space="preserve"> </w:t>
      </w:r>
      <w:r>
        <w:t>prepared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account</w:t>
      </w:r>
      <w:r>
        <w:rPr>
          <w:spacing w:val="-1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usual</w:t>
      </w:r>
      <w:r>
        <w:rPr>
          <w:spacing w:val="-73"/>
        </w:rPr>
        <w:t xml:space="preserve"> </w:t>
      </w:r>
      <w:r>
        <w:t>around Michaelmas, but did not present it to the parish. For reasons 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 clear,</w:t>
      </w:r>
      <w:r>
        <w:rPr>
          <w:spacing w:val="1"/>
        </w:rPr>
        <w:t xml:space="preserve"> </w:t>
      </w:r>
      <w:r>
        <w:t>it was</w:t>
      </w:r>
      <w:r>
        <w:rPr>
          <w:spacing w:val="1"/>
        </w:rPr>
        <w:t xml:space="preserve"> </w:t>
      </w:r>
      <w:r>
        <w:t>delayed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mid-May 1538.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eventually read out the account as compiled six months earlier, but carefully</w:t>
      </w:r>
      <w:r>
        <w:rPr>
          <w:spacing w:val="-7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comically</w:t>
      </w:r>
      <w:r>
        <w:rPr>
          <w:spacing w:val="-18"/>
        </w:rPr>
        <w:t xml:space="preserve"> </w:t>
      </w:r>
      <w:r>
        <w:t>updated</w:t>
      </w:r>
      <w:r>
        <w:rPr>
          <w:spacing w:val="-4"/>
        </w:rPr>
        <w:t xml:space="preserve"> </w:t>
      </w:r>
      <w:r>
        <w:t>it,</w:t>
      </w:r>
      <w:r>
        <w:rPr>
          <w:spacing w:val="-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orde</w:t>
      </w:r>
      <w:r>
        <w:t>r to</w:t>
      </w:r>
      <w:r>
        <w:rPr>
          <w:spacing w:val="-4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accurately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present</w:t>
      </w:r>
      <w:r>
        <w:rPr>
          <w:spacing w:val="-1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church's flocks. Many of the corrections are patently just that, squeezed in</w:t>
      </w:r>
      <w:r>
        <w:rPr>
          <w:spacing w:val="1"/>
        </w:rPr>
        <w:t xml:space="preserve"> </w:t>
      </w:r>
      <w:r>
        <w:t>above the line: the effect when read out must have been to enact the passage</w:t>
      </w:r>
      <w:r>
        <w:rPr>
          <w:spacing w:val="-72"/>
        </w:rPr>
        <w:t xml:space="preserve"> </w:t>
      </w:r>
      <w:r>
        <w:t>of time as well as the usual physical circuit of the p</w:t>
      </w:r>
      <w:r>
        <w:t>arish, as he describes the</w:t>
      </w:r>
      <w:r>
        <w:rPr>
          <w:spacing w:val="-72"/>
        </w:rPr>
        <w:t xml:space="preserve"> </w:t>
      </w:r>
      <w:r>
        <w:t>shearing,</w:t>
      </w:r>
      <w:r>
        <w:rPr>
          <w:spacing w:val="-1"/>
        </w:rPr>
        <w:t xml:space="preserve"> </w:t>
      </w:r>
      <w:r>
        <w:t>sale,</w:t>
      </w:r>
      <w:r>
        <w:rPr>
          <w:spacing w:val="-1"/>
        </w:rPr>
        <w:t xml:space="preserve"> </w:t>
      </w:r>
      <w:r>
        <w:t>ageing</w:t>
      </w:r>
      <w:r>
        <w:rPr>
          <w:spacing w:val="-1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death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last</w:t>
      </w:r>
      <w:r>
        <w:rPr>
          <w:spacing w:val="-10"/>
        </w:rPr>
        <w:t xml:space="preserve"> </w:t>
      </w:r>
      <w:r>
        <w:t>year's</w:t>
      </w:r>
      <w:r>
        <w:rPr>
          <w:spacing w:val="2"/>
        </w:rPr>
        <w:t xml:space="preserve"> </w:t>
      </w:r>
      <w:r>
        <w:t>sheep:</w:t>
      </w:r>
    </w:p>
    <w:p w14:paraId="06CEB70B" w14:textId="77777777" w:rsidR="00AB4F02" w:rsidRDefault="00AB4F02">
      <w:pPr>
        <w:pStyle w:val="BodyText"/>
        <w:spacing w:before="5"/>
        <w:rPr>
          <w:sz w:val="31"/>
        </w:rPr>
      </w:pPr>
    </w:p>
    <w:p w14:paraId="4350CACE" w14:textId="77777777" w:rsidR="00AB4F02" w:rsidRDefault="009D3C46">
      <w:pPr>
        <w:spacing w:line="340" w:lineRule="auto"/>
        <w:ind w:left="119" w:right="186"/>
      </w:pPr>
      <w:r>
        <w:t>Joan</w:t>
      </w:r>
      <w:r>
        <w:rPr>
          <w:spacing w:val="-1"/>
        </w:rPr>
        <w:t xml:space="preserve"> </w:t>
      </w:r>
      <w:r>
        <w:t>Goodman a</w:t>
      </w:r>
      <w:r>
        <w:rPr>
          <w:spacing w:val="14"/>
        </w:rPr>
        <w:t xml:space="preserve"> </w:t>
      </w:r>
      <w:r>
        <w:t>wether</w:t>
      </w:r>
      <w:r>
        <w:rPr>
          <w:spacing w:val="8"/>
        </w:rPr>
        <w:t xml:space="preserve"> </w:t>
      </w:r>
      <w:r>
        <w:t>hogg yn her</w:t>
      </w:r>
      <w:r>
        <w:rPr>
          <w:spacing w:val="8"/>
        </w:rPr>
        <w:t xml:space="preserve"> </w:t>
      </w:r>
      <w:r>
        <w:t>kepyn last</w:t>
      </w:r>
      <w:r>
        <w:rPr>
          <w:spacing w:val="6"/>
        </w:rPr>
        <w:t xml:space="preserve"> </w:t>
      </w:r>
      <w:r>
        <w:t>ere</w:t>
      </w:r>
      <w:r>
        <w:rPr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now</w:t>
      </w:r>
      <w:r>
        <w:rPr>
          <w:i/>
          <w:spacing w:val="7"/>
        </w:rPr>
        <w:t xml:space="preserve"> </w:t>
      </w:r>
      <w:r>
        <w:rPr>
          <w:i/>
        </w:rPr>
        <w:t>hyt</w:t>
      </w:r>
      <w:r>
        <w:rPr>
          <w:i/>
          <w:spacing w:val="5"/>
        </w:rPr>
        <w:t xml:space="preserve"> </w:t>
      </w:r>
      <w:r>
        <w:rPr>
          <w:i/>
        </w:rPr>
        <w:t>ys</w:t>
      </w:r>
      <w:r>
        <w:rPr>
          <w:i/>
          <w:spacing w:val="11"/>
        </w:rPr>
        <w:t xml:space="preserve"> </w:t>
      </w:r>
      <w:r>
        <w:rPr>
          <w:i/>
        </w:rPr>
        <w:t>a</w:t>
      </w:r>
      <w:r>
        <w:rPr>
          <w:i/>
          <w:spacing w:val="16"/>
        </w:rPr>
        <w:t xml:space="preserve"> </w:t>
      </w:r>
      <w:r>
        <w:rPr>
          <w:i/>
        </w:rPr>
        <w:t>wether</w:t>
      </w:r>
      <w:r>
        <w:rPr>
          <w:i/>
          <w:spacing w:val="10"/>
        </w:rPr>
        <w:t xml:space="preserve"> </w:t>
      </w:r>
      <w:r>
        <w:t>[i.e.</w:t>
      </w:r>
      <w:r>
        <w:rPr>
          <w:spacing w:val="12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had been</w:t>
      </w:r>
      <w:r>
        <w:rPr>
          <w:spacing w:val="-1"/>
        </w:rPr>
        <w:t xml:space="preserve"> </w:t>
      </w:r>
      <w:r>
        <w:t>shorn in</w:t>
      </w:r>
      <w:r>
        <w:rPr>
          <w:spacing w:val="-5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meantime]</w:t>
      </w:r>
    </w:p>
    <w:p w14:paraId="0D812851" w14:textId="77777777" w:rsidR="00AB4F02" w:rsidRDefault="009D3C46">
      <w:pPr>
        <w:spacing w:before="1"/>
        <w:ind w:left="119"/>
      </w:pPr>
      <w:r>
        <w:t>Jekyn</w:t>
      </w:r>
      <w:r>
        <w:rPr>
          <w:spacing w:val="-5"/>
        </w:rPr>
        <w:t xml:space="preserve"> </w:t>
      </w:r>
      <w:r>
        <w:t>Isac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yowe</w:t>
      </w:r>
      <w:r>
        <w:rPr>
          <w:spacing w:val="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sche</w:t>
      </w:r>
      <w:r>
        <w:rPr>
          <w:spacing w:val="7"/>
        </w:rPr>
        <w:t xml:space="preserve"> </w:t>
      </w:r>
      <w:r>
        <w:t>hath</w:t>
      </w:r>
      <w:r>
        <w:rPr>
          <w:spacing w:val="-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yowe</w:t>
      </w:r>
      <w:r>
        <w:rPr>
          <w:spacing w:val="7"/>
        </w:rPr>
        <w:t xml:space="preserve"> </w:t>
      </w:r>
      <w:r>
        <w:t>lame</w:t>
      </w:r>
      <w:r>
        <w:rPr>
          <w:spacing w:val="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yowe</w:t>
      </w:r>
      <w:r>
        <w:rPr>
          <w:spacing w:val="7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lame</w:t>
      </w:r>
      <w:r>
        <w:rPr>
          <w:spacing w:val="8"/>
        </w:rPr>
        <w:t xml:space="preserve"> </w:t>
      </w:r>
      <w:r>
        <w:t>ys</w:t>
      </w:r>
      <w:r>
        <w:rPr>
          <w:spacing w:val="5"/>
        </w:rPr>
        <w:t xml:space="preserve"> </w:t>
      </w:r>
      <w:r>
        <w:t>delyvered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Hucly,</w:t>
      </w:r>
    </w:p>
    <w:p w14:paraId="2EF458FC" w14:textId="77777777" w:rsidR="00AB4F02" w:rsidRDefault="009D3C46">
      <w:pPr>
        <w:spacing w:before="107"/>
        <w:ind w:left="119"/>
      </w:pPr>
      <w:r>
        <w:rPr>
          <w:i/>
        </w:rPr>
        <w:t>a</w:t>
      </w:r>
      <w:r>
        <w:rPr>
          <w:i/>
          <w:spacing w:val="11"/>
        </w:rPr>
        <w:t xml:space="preserve"> </w:t>
      </w:r>
      <w:r>
        <w:rPr>
          <w:i/>
        </w:rPr>
        <w:t>hogg</w:t>
      </w:r>
      <w:r>
        <w:rPr>
          <w:i/>
          <w:spacing w:val="11"/>
        </w:rPr>
        <w:t xml:space="preserve"> </w:t>
      </w:r>
      <w:r>
        <w:rPr>
          <w:i/>
        </w:rPr>
        <w:t>now</w:t>
      </w:r>
      <w:r>
        <w:rPr>
          <w:i/>
          <w:spacing w:val="3"/>
        </w:rPr>
        <w:t xml:space="preserve"> </w:t>
      </w:r>
      <w:r>
        <w:rPr>
          <w:i/>
        </w:rPr>
        <w:t>hyt</w:t>
      </w:r>
      <w:r>
        <w:rPr>
          <w:i/>
          <w:spacing w:val="1"/>
        </w:rPr>
        <w:t xml:space="preserve"> </w:t>
      </w:r>
      <w:r>
        <w:rPr>
          <w:i/>
        </w:rPr>
        <w:t>ys</w:t>
      </w:r>
      <w:r>
        <w:rPr>
          <w:i/>
          <w:spacing w:val="6"/>
        </w:rPr>
        <w:t xml:space="preserve"> </w:t>
      </w:r>
      <w:r>
        <w:t>[i.e.</w:t>
      </w:r>
      <w:r>
        <w:rPr>
          <w:spacing w:val="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now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yearling,</w:t>
      </w:r>
      <w:r>
        <w:rPr>
          <w:spacing w:val="-8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lamb]</w:t>
      </w:r>
    </w:p>
    <w:p w14:paraId="6F067FCE" w14:textId="77777777" w:rsidR="00AB4F02" w:rsidRDefault="009D3C46">
      <w:pPr>
        <w:spacing w:before="107"/>
        <w:ind w:left="119"/>
        <w:rPr>
          <w:i/>
        </w:rPr>
      </w:pPr>
      <w:r>
        <w:t>Thomas</w:t>
      </w:r>
      <w:r>
        <w:rPr>
          <w:spacing w:val="15"/>
        </w:rPr>
        <w:t xml:space="preserve"> </w:t>
      </w:r>
      <w:r>
        <w:t>Norman</w:t>
      </w:r>
      <w:r>
        <w:rPr>
          <w:spacing w:val="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yowe</w:t>
      </w:r>
      <w:r>
        <w:rPr>
          <w:spacing w:val="19"/>
        </w:rPr>
        <w:t xml:space="preserve"> </w:t>
      </w:r>
      <w:r>
        <w:t>hogg</w:t>
      </w:r>
      <w:r>
        <w:rPr>
          <w:spacing w:val="4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</w:rPr>
        <w:t>now</w:t>
      </w:r>
      <w:r>
        <w:rPr>
          <w:i/>
          <w:spacing w:val="12"/>
        </w:rPr>
        <w:t xml:space="preserve"> </w:t>
      </w:r>
      <w:r>
        <w:rPr>
          <w:i/>
        </w:rPr>
        <w:t>hyt</w:t>
      </w:r>
      <w:r>
        <w:rPr>
          <w:i/>
          <w:spacing w:val="10"/>
        </w:rPr>
        <w:t xml:space="preserve"> </w:t>
      </w:r>
      <w:r>
        <w:rPr>
          <w:i/>
        </w:rPr>
        <w:t>ys</w:t>
      </w:r>
      <w:r>
        <w:rPr>
          <w:i/>
          <w:spacing w:val="15"/>
        </w:rPr>
        <w:t xml:space="preserve"> </w:t>
      </w:r>
      <w:r>
        <w:rPr>
          <w:i/>
        </w:rPr>
        <w:t>a</w:t>
      </w:r>
      <w:r>
        <w:rPr>
          <w:i/>
          <w:spacing w:val="21"/>
        </w:rPr>
        <w:t xml:space="preserve"> </w:t>
      </w:r>
      <w:r>
        <w:rPr>
          <w:i/>
        </w:rPr>
        <w:t>yowe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</w:rPr>
        <w:t>her</w:t>
      </w:r>
      <w:r>
        <w:rPr>
          <w:i/>
          <w:spacing w:val="15"/>
        </w:rPr>
        <w:t xml:space="preserve"> </w:t>
      </w:r>
      <w:r>
        <w:rPr>
          <w:i/>
        </w:rPr>
        <w:t>lame</w:t>
      </w:r>
      <w:r>
        <w:rPr>
          <w:i/>
          <w:spacing w:val="19"/>
        </w:rPr>
        <w:t xml:space="preserve"> </w:t>
      </w:r>
      <w:r>
        <w:rPr>
          <w:i/>
        </w:rPr>
        <w:t>ys</w:t>
      </w:r>
      <w:r>
        <w:rPr>
          <w:i/>
          <w:spacing w:val="15"/>
        </w:rPr>
        <w:t xml:space="preserve"> </w:t>
      </w:r>
      <w:r>
        <w:rPr>
          <w:i/>
        </w:rPr>
        <w:t>dede</w:t>
      </w:r>
    </w:p>
    <w:p w14:paraId="6761EDE1" w14:textId="77777777" w:rsidR="00AB4F02" w:rsidRDefault="00AB4F02">
      <w:p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2EFCE3F" w14:textId="77777777" w:rsidR="00AB4F02" w:rsidRDefault="009D3C46">
      <w:pPr>
        <w:spacing w:before="74" w:line="340" w:lineRule="auto"/>
        <w:ind w:left="119" w:right="245"/>
        <w:rPr>
          <w:i/>
        </w:rPr>
      </w:pPr>
      <w:r>
        <w:t>John</w:t>
      </w:r>
      <w:r>
        <w:rPr>
          <w:spacing w:val="3"/>
        </w:rPr>
        <w:t xml:space="preserve"> </w:t>
      </w:r>
      <w:r>
        <w:t>Smyth</w:t>
      </w:r>
      <w:r>
        <w:rPr>
          <w:spacing w:val="4"/>
        </w:rPr>
        <w:t xml:space="preserve"> </w:t>
      </w:r>
      <w:r>
        <w:t>hath</w:t>
      </w:r>
      <w:r>
        <w:rPr>
          <w:spacing w:val="4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hys</w:t>
      </w:r>
      <w:r>
        <w:rPr>
          <w:spacing w:val="15"/>
        </w:rPr>
        <w:t xml:space="preserve"> </w:t>
      </w:r>
      <w:r>
        <w:t>yowe</w:t>
      </w:r>
      <w:r>
        <w:rPr>
          <w:spacing w:val="19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schore</w:t>
      </w:r>
      <w:r>
        <w:rPr>
          <w:spacing w:val="18"/>
        </w:rPr>
        <w:t xml:space="preserve"> </w:t>
      </w:r>
      <w:r>
        <w:t>…</w:t>
      </w:r>
      <w:r>
        <w:rPr>
          <w:spacing w:val="13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</w:rPr>
        <w:t>her</w:t>
      </w:r>
      <w:r>
        <w:rPr>
          <w:i/>
          <w:spacing w:val="16"/>
        </w:rPr>
        <w:t xml:space="preserve"> </w:t>
      </w:r>
      <w:r>
        <w:rPr>
          <w:i/>
        </w:rPr>
        <w:t>wether</w:t>
      </w:r>
      <w:r>
        <w:rPr>
          <w:i/>
          <w:spacing w:val="15"/>
        </w:rPr>
        <w:t xml:space="preserve"> </w:t>
      </w:r>
      <w:r>
        <w:rPr>
          <w:i/>
        </w:rPr>
        <w:t>lame</w:t>
      </w:r>
      <w:r>
        <w:rPr>
          <w:i/>
          <w:spacing w:val="18"/>
        </w:rPr>
        <w:t xml:space="preserve"> </w:t>
      </w:r>
      <w:r>
        <w:rPr>
          <w:i/>
        </w:rPr>
        <w:t>remayneth</w:t>
      </w:r>
      <w:r>
        <w:rPr>
          <w:i/>
          <w:spacing w:val="21"/>
        </w:rPr>
        <w:t xml:space="preserve"> </w:t>
      </w:r>
      <w:r>
        <w:rPr>
          <w:i/>
        </w:rPr>
        <w:t>not,</w:t>
      </w:r>
      <w:r>
        <w:rPr>
          <w:i/>
          <w:spacing w:val="17"/>
        </w:rPr>
        <w:t xml:space="preserve"> </w:t>
      </w:r>
      <w:r>
        <w:rPr>
          <w:i/>
        </w:rPr>
        <w:t>beyng</w:t>
      </w:r>
      <w:r>
        <w:rPr>
          <w:i/>
          <w:spacing w:val="21"/>
        </w:rPr>
        <w:t xml:space="preserve"> </w:t>
      </w:r>
      <w:r>
        <w:rPr>
          <w:i/>
        </w:rPr>
        <w:t>now</w:t>
      </w:r>
      <w:r>
        <w:rPr>
          <w:i/>
          <w:spacing w:val="11"/>
        </w:rPr>
        <w:t xml:space="preserve"> </w:t>
      </w:r>
      <w:r>
        <w:rPr>
          <w:i/>
        </w:rPr>
        <w:t>a</w:t>
      </w:r>
      <w:r>
        <w:rPr>
          <w:i/>
          <w:spacing w:val="-52"/>
        </w:rPr>
        <w:t xml:space="preserve"> </w:t>
      </w:r>
      <w:r>
        <w:rPr>
          <w:i/>
        </w:rPr>
        <w:t>wether</w:t>
      </w:r>
      <w:r>
        <w:rPr>
          <w:i/>
          <w:spacing w:val="7"/>
        </w:rPr>
        <w:t xml:space="preserve"> </w:t>
      </w:r>
      <w:r>
        <w:rPr>
          <w:i/>
        </w:rPr>
        <w:t>hogg</w:t>
      </w:r>
    </w:p>
    <w:p w14:paraId="34C803E1" w14:textId="77777777" w:rsidR="00AB4F02" w:rsidRDefault="009D3C46">
      <w:pPr>
        <w:spacing w:before="2"/>
        <w:ind w:left="119"/>
        <w:rPr>
          <w:i/>
        </w:rPr>
      </w:pPr>
      <w:r>
        <w:t>Richard</w:t>
      </w:r>
      <w:r>
        <w:rPr>
          <w:spacing w:val="6"/>
        </w:rPr>
        <w:t xml:space="preserve"> </w:t>
      </w:r>
      <w:r>
        <w:t>Raw</w:t>
      </w:r>
      <w:r>
        <w:rPr>
          <w:spacing w:val="1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wether</w:t>
      </w:r>
      <w:r>
        <w:rPr>
          <w:spacing w:val="16"/>
        </w:rPr>
        <w:t xml:space="preserve"> </w:t>
      </w:r>
      <w:r>
        <w:rPr>
          <w:i/>
        </w:rPr>
        <w:t>and</w:t>
      </w:r>
      <w:r>
        <w:rPr>
          <w:i/>
          <w:spacing w:val="23"/>
        </w:rPr>
        <w:t xml:space="preserve"> </w:t>
      </w:r>
      <w:r>
        <w:rPr>
          <w:i/>
        </w:rPr>
        <w:t>now</w:t>
      </w:r>
      <w:r>
        <w:rPr>
          <w:i/>
          <w:spacing w:val="15"/>
        </w:rPr>
        <w:t xml:space="preserve"> </w:t>
      </w:r>
      <w:r>
        <w:rPr>
          <w:i/>
        </w:rPr>
        <w:t>hyt</w:t>
      </w:r>
      <w:r>
        <w:rPr>
          <w:i/>
          <w:spacing w:val="12"/>
        </w:rPr>
        <w:t xml:space="preserve"> </w:t>
      </w:r>
      <w:r>
        <w:rPr>
          <w:i/>
        </w:rPr>
        <w:t>ys</w:t>
      </w:r>
      <w:r>
        <w:rPr>
          <w:i/>
          <w:spacing w:val="17"/>
        </w:rPr>
        <w:t xml:space="preserve"> </w:t>
      </w:r>
      <w:r>
        <w:rPr>
          <w:i/>
        </w:rPr>
        <w:t>a</w:t>
      </w:r>
      <w:r>
        <w:rPr>
          <w:i/>
          <w:spacing w:val="24"/>
        </w:rPr>
        <w:t xml:space="preserve"> </w:t>
      </w:r>
      <w:r>
        <w:rPr>
          <w:i/>
        </w:rPr>
        <w:t>hogg</w:t>
      </w:r>
    </w:p>
    <w:p w14:paraId="7849A308" w14:textId="77777777" w:rsidR="00AB4F02" w:rsidRDefault="009D3C46">
      <w:pPr>
        <w:spacing w:before="107" w:line="333" w:lineRule="auto"/>
        <w:ind w:left="119" w:right="245"/>
        <w:rPr>
          <w:sz w:val="17"/>
        </w:rPr>
      </w:pPr>
      <w:r>
        <w:t>Richard</w:t>
      </w:r>
      <w:r>
        <w:rPr>
          <w:spacing w:val="-5"/>
        </w:rPr>
        <w:t xml:space="preserve"> </w:t>
      </w:r>
      <w:r>
        <w:t>Hucly</w:t>
      </w:r>
      <w:r>
        <w:rPr>
          <w:spacing w:val="-5"/>
        </w:rPr>
        <w:t xml:space="preserve"> </w:t>
      </w:r>
      <w:r>
        <w:t>ys</w:t>
      </w:r>
      <w:r>
        <w:rPr>
          <w:spacing w:val="5"/>
        </w:rPr>
        <w:t xml:space="preserve"> </w:t>
      </w:r>
      <w:r>
        <w:t>yowe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sent Antonys</w:t>
      </w:r>
      <w:r>
        <w:rPr>
          <w:spacing w:val="5"/>
        </w:rPr>
        <w:t xml:space="preserve"> </w:t>
      </w:r>
      <w:r>
        <w:t>merk</w:t>
      </w:r>
      <w:r>
        <w:rPr>
          <w:spacing w:val="-5"/>
        </w:rPr>
        <w:t xml:space="preserve"> </w:t>
      </w:r>
      <w:r>
        <w:t>ys</w:t>
      </w:r>
      <w:r>
        <w:rPr>
          <w:spacing w:val="5"/>
        </w:rPr>
        <w:t xml:space="preserve"> </w:t>
      </w:r>
      <w:r>
        <w:t>nowe</w:t>
      </w:r>
      <w:r>
        <w:rPr>
          <w:spacing w:val="7"/>
        </w:rPr>
        <w:t xml:space="preserve"> </w:t>
      </w:r>
      <w:r>
        <w:t>yn</w:t>
      </w:r>
      <w:r>
        <w:rPr>
          <w:spacing w:val="-5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Lady</w:t>
      </w:r>
      <w:r>
        <w:rPr>
          <w:spacing w:val="-5"/>
        </w:rPr>
        <w:t xml:space="preserve"> </w:t>
      </w:r>
      <w:r>
        <w:t>merke</w:t>
      </w:r>
      <w:r>
        <w:rPr>
          <w:spacing w:val="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wyche</w:t>
      </w:r>
      <w:r>
        <w:rPr>
          <w:spacing w:val="7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Lady</w:t>
      </w:r>
      <w:r>
        <w:rPr>
          <w:spacing w:val="1"/>
        </w:rPr>
        <w:t xml:space="preserve"> </w:t>
      </w:r>
      <w:r>
        <w:t>Wardyns</w:t>
      </w:r>
      <w:r>
        <w:rPr>
          <w:spacing w:val="5"/>
        </w:rPr>
        <w:t xml:space="preserve"> </w:t>
      </w:r>
      <w:r>
        <w:t>hath</w:t>
      </w:r>
      <w:r>
        <w:rPr>
          <w:spacing w:val="-5"/>
        </w:rPr>
        <w:t xml:space="preserve"> </w:t>
      </w:r>
      <w:r>
        <w:t>payd</w:t>
      </w:r>
      <w:r>
        <w:rPr>
          <w:spacing w:val="-5"/>
        </w:rPr>
        <w:t xml:space="preserve"> </w:t>
      </w:r>
      <w:r>
        <w:t>Sent Antonys</w:t>
      </w:r>
      <w:r>
        <w:rPr>
          <w:spacing w:val="5"/>
        </w:rPr>
        <w:t xml:space="preserve"> </w:t>
      </w:r>
      <w:r>
        <w:t>Wardyn</w:t>
      </w:r>
      <w:r>
        <w:rPr>
          <w:spacing w:val="-4"/>
        </w:rPr>
        <w:t xml:space="preserve"> </w:t>
      </w:r>
      <w:r>
        <w:rPr>
          <w:i/>
        </w:rPr>
        <w:t xml:space="preserve">ut praedict est </w:t>
      </w:r>
      <w:r>
        <w:t>thys</w:t>
      </w:r>
      <w:r>
        <w:rPr>
          <w:spacing w:val="5"/>
        </w:rPr>
        <w:t xml:space="preserve"> </w:t>
      </w:r>
      <w:r>
        <w:t>yowe</w:t>
      </w:r>
      <w:r>
        <w:rPr>
          <w:spacing w:val="8"/>
        </w:rPr>
        <w:t xml:space="preserve"> </w:t>
      </w:r>
      <w:r>
        <w:t>now</w:t>
      </w:r>
      <w:r>
        <w:rPr>
          <w:spacing w:val="5"/>
        </w:rPr>
        <w:t xml:space="preserve"> </w:t>
      </w:r>
      <w:r>
        <w:t>hath</w:t>
      </w:r>
      <w:r>
        <w:rPr>
          <w:spacing w:val="-5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Taylor</w:t>
      </w:r>
      <w:r>
        <w:rPr>
          <w:spacing w:val="3"/>
        </w:rPr>
        <w:t xml:space="preserve"> </w:t>
      </w:r>
      <w:r>
        <w:t>bofth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schore</w:t>
      </w:r>
      <w:r>
        <w:rPr>
          <w:spacing w:val="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hath</w:t>
      </w:r>
      <w:r>
        <w:rPr>
          <w:spacing w:val="-7"/>
        </w:rPr>
        <w:t xml:space="preserve"> </w:t>
      </w:r>
      <w:r>
        <w:t>fett</w:t>
      </w:r>
      <w:r>
        <w:rPr>
          <w:spacing w:val="-2"/>
        </w:rPr>
        <w:t xml:space="preserve"> </w:t>
      </w:r>
      <w:r>
        <w:t>hyt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William</w:t>
      </w:r>
      <w:r>
        <w:rPr>
          <w:spacing w:val="-9"/>
        </w:rPr>
        <w:t xml:space="preserve"> </w:t>
      </w:r>
      <w:r>
        <w:t>Leddon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hath</w:t>
      </w:r>
      <w:r>
        <w:rPr>
          <w:spacing w:val="-7"/>
        </w:rPr>
        <w:t xml:space="preserve"> </w:t>
      </w:r>
      <w:r>
        <w:t>Richard</w:t>
      </w:r>
      <w:r>
        <w:rPr>
          <w:spacing w:val="-7"/>
        </w:rPr>
        <w:t xml:space="preserve"> </w:t>
      </w:r>
      <w:r>
        <w:t>Hucly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yowe</w:t>
      </w:r>
      <w:r>
        <w:rPr>
          <w:spacing w:val="5"/>
        </w:rPr>
        <w:t xml:space="preserve"> </w:t>
      </w:r>
      <w:r>
        <w:t>lame</w:t>
      </w:r>
      <w:r>
        <w:rPr>
          <w:spacing w:val="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came</w:t>
      </w:r>
      <w:r>
        <w:rPr>
          <w:spacing w:val="5"/>
        </w:rPr>
        <w:t xml:space="preserve"> </w:t>
      </w:r>
      <w:r>
        <w:t>fro</w:t>
      </w:r>
      <w:r>
        <w:rPr>
          <w:spacing w:val="-52"/>
        </w:rPr>
        <w:t xml:space="preserve"> </w:t>
      </w:r>
      <w:r>
        <w:t>Willm</w:t>
      </w:r>
      <w:r>
        <w:rPr>
          <w:spacing w:val="-6"/>
        </w:rPr>
        <w:t xml:space="preserve"> </w:t>
      </w:r>
      <w:r>
        <w:t>Morsse</w:t>
      </w:r>
      <w:r>
        <w:rPr>
          <w:spacing w:val="11"/>
        </w:rPr>
        <w:t xml:space="preserve"> </w:t>
      </w:r>
      <w:r>
        <w:t>yn</w:t>
      </w:r>
      <w:r>
        <w:rPr>
          <w:spacing w:val="-3"/>
        </w:rPr>
        <w:t xml:space="preserve"> </w:t>
      </w:r>
      <w:r>
        <w:t>hys</w:t>
      </w:r>
      <w:r>
        <w:rPr>
          <w:spacing w:val="8"/>
        </w:rPr>
        <w:t xml:space="preserve"> </w:t>
      </w:r>
      <w:r>
        <w:t>kepyn</w:t>
      </w:r>
      <w:r>
        <w:rPr>
          <w:spacing w:val="-2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now</w:t>
      </w:r>
      <w:r>
        <w:rPr>
          <w:i/>
          <w:spacing w:val="4"/>
        </w:rPr>
        <w:t xml:space="preserve"> </w:t>
      </w:r>
      <w:r>
        <w:rPr>
          <w:i/>
        </w:rPr>
        <w:t>hyt</w:t>
      </w:r>
      <w:r>
        <w:rPr>
          <w:i/>
          <w:spacing w:val="3"/>
        </w:rPr>
        <w:t xml:space="preserve"> </w:t>
      </w:r>
      <w:r>
        <w:rPr>
          <w:i/>
        </w:rPr>
        <w:t>ys</w:t>
      </w:r>
      <w:r>
        <w:rPr>
          <w:i/>
          <w:spacing w:val="8"/>
        </w:rPr>
        <w:t xml:space="preserve"> </w:t>
      </w:r>
      <w:r>
        <w:rPr>
          <w:i/>
        </w:rPr>
        <w:t>a</w:t>
      </w:r>
      <w:r>
        <w:rPr>
          <w:i/>
          <w:spacing w:val="12"/>
        </w:rPr>
        <w:t xml:space="preserve"> </w:t>
      </w:r>
      <w:r>
        <w:rPr>
          <w:i/>
        </w:rPr>
        <w:t>hogg</w:t>
      </w:r>
      <w:bookmarkStart w:id="257" w:name="_bookmark247"/>
      <w:bookmarkEnd w:id="257"/>
      <w:r>
        <w:t>.</w:t>
      </w:r>
      <w:hyperlink w:anchor="_bookmark1075" w:history="1">
        <w:r>
          <w:rPr>
            <w:color w:val="0000ED"/>
            <w:position w:val="7"/>
            <w:sz w:val="17"/>
            <w:u w:val="single" w:color="0000ED"/>
          </w:rPr>
          <w:t>114</w:t>
        </w:r>
      </w:hyperlink>
    </w:p>
    <w:p w14:paraId="3C005102" w14:textId="77777777" w:rsidR="00AB4F02" w:rsidRDefault="00AB4F02">
      <w:pPr>
        <w:pStyle w:val="BodyText"/>
        <w:spacing w:before="11"/>
        <w:rPr>
          <w:sz w:val="26"/>
        </w:rPr>
      </w:pPr>
    </w:p>
    <w:p w14:paraId="7330912A" w14:textId="77777777" w:rsidR="00AB4F02" w:rsidRDefault="009D3C46">
      <w:pPr>
        <w:spacing w:line="340" w:lineRule="auto"/>
        <w:ind w:left="119" w:right="574"/>
        <w:rPr>
          <w:i/>
        </w:rPr>
      </w:pPr>
      <w:r>
        <w:rPr>
          <w:i/>
        </w:rPr>
        <w:t>Joan</w:t>
      </w:r>
      <w:r>
        <w:rPr>
          <w:i/>
          <w:spacing w:val="1"/>
        </w:rPr>
        <w:t xml:space="preserve"> </w:t>
      </w:r>
      <w:r>
        <w:rPr>
          <w:i/>
        </w:rPr>
        <w:t>Goodman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wether hogg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her keeping</w:t>
      </w:r>
      <w:r>
        <w:rPr>
          <w:i/>
          <w:spacing w:val="1"/>
        </w:rPr>
        <w:t xml:space="preserve"> </w:t>
      </w:r>
      <w:r>
        <w:rPr>
          <w:i/>
        </w:rPr>
        <w:t xml:space="preserve">last </w:t>
      </w:r>
      <w:r>
        <w:t>year and now it is a</w:t>
      </w:r>
      <w:r>
        <w:rPr>
          <w:spacing w:val="1"/>
        </w:rPr>
        <w:t xml:space="preserve"> </w:t>
      </w:r>
      <w:r>
        <w:t xml:space="preserve">wether </w:t>
      </w:r>
      <w:r>
        <w:rPr>
          <w:i/>
        </w:rPr>
        <w:t>[i.e. it had</w:t>
      </w:r>
      <w:r>
        <w:rPr>
          <w:i/>
          <w:spacing w:val="1"/>
        </w:rPr>
        <w:t xml:space="preserve"> </w:t>
      </w:r>
      <w:r>
        <w:rPr>
          <w:i/>
        </w:rPr>
        <w:t>been</w:t>
      </w:r>
      <w:r>
        <w:rPr>
          <w:i/>
          <w:spacing w:val="-52"/>
        </w:rPr>
        <w:t xml:space="preserve"> </w:t>
      </w:r>
      <w:r>
        <w:rPr>
          <w:i/>
        </w:rPr>
        <w:t>shorn</w:t>
      </w:r>
      <w:r>
        <w:rPr>
          <w:i/>
          <w:spacing w:val="12"/>
        </w:rPr>
        <w:t xml:space="preserve"> </w:t>
      </w:r>
      <w:r>
        <w:rPr>
          <w:i/>
        </w:rPr>
        <w:t>in</w:t>
      </w:r>
      <w:r>
        <w:rPr>
          <w:i/>
          <w:spacing w:val="13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meantime]</w:t>
      </w:r>
    </w:p>
    <w:p w14:paraId="293DF77D" w14:textId="77777777" w:rsidR="00AB4F02" w:rsidRDefault="009D3C46">
      <w:pPr>
        <w:spacing w:before="2" w:line="340" w:lineRule="auto"/>
        <w:ind w:left="119" w:right="186"/>
        <w:rPr>
          <w:i/>
        </w:rPr>
      </w:pPr>
      <w:r>
        <w:rPr>
          <w:i/>
        </w:rPr>
        <w:t>Jekyn</w:t>
      </w:r>
      <w:r>
        <w:rPr>
          <w:i/>
          <w:spacing w:val="30"/>
        </w:rPr>
        <w:t xml:space="preserve"> </w:t>
      </w:r>
      <w:r>
        <w:rPr>
          <w:i/>
        </w:rPr>
        <w:t>Isac</w:t>
      </w:r>
      <w:r>
        <w:rPr>
          <w:i/>
          <w:spacing w:val="29"/>
        </w:rPr>
        <w:t xml:space="preserve"> </w:t>
      </w:r>
      <w:r>
        <w:rPr>
          <w:i/>
        </w:rPr>
        <w:t>a</w:t>
      </w:r>
      <w:r>
        <w:rPr>
          <w:i/>
          <w:spacing w:val="31"/>
        </w:rPr>
        <w:t xml:space="preserve"> </w:t>
      </w:r>
      <w:r>
        <w:rPr>
          <w:i/>
        </w:rPr>
        <w:t>ewe</w:t>
      </w:r>
      <w:r>
        <w:rPr>
          <w:i/>
          <w:spacing w:val="28"/>
        </w:rPr>
        <w:t xml:space="preserve"> </w:t>
      </w:r>
      <w:r>
        <w:rPr>
          <w:i/>
        </w:rPr>
        <w:t>which</w:t>
      </w:r>
      <w:r>
        <w:rPr>
          <w:i/>
          <w:spacing w:val="31"/>
        </w:rPr>
        <w:t xml:space="preserve"> </w:t>
      </w:r>
      <w:r>
        <w:rPr>
          <w:i/>
        </w:rPr>
        <w:t>has</w:t>
      </w:r>
      <w:r>
        <w:rPr>
          <w:i/>
          <w:spacing w:val="25"/>
        </w:rPr>
        <w:t xml:space="preserve"> </w:t>
      </w:r>
      <w:r>
        <w:rPr>
          <w:i/>
        </w:rPr>
        <w:t>a</w:t>
      </w:r>
      <w:r>
        <w:rPr>
          <w:i/>
          <w:spacing w:val="31"/>
        </w:rPr>
        <w:t xml:space="preserve"> </w:t>
      </w:r>
      <w:r>
        <w:rPr>
          <w:i/>
        </w:rPr>
        <w:t>ewe</w:t>
      </w:r>
      <w:r>
        <w:rPr>
          <w:i/>
          <w:spacing w:val="28"/>
        </w:rPr>
        <w:t xml:space="preserve"> </w:t>
      </w:r>
      <w:r>
        <w:rPr>
          <w:i/>
        </w:rPr>
        <w:t>lamb</w:t>
      </w:r>
      <w:r>
        <w:rPr>
          <w:i/>
          <w:spacing w:val="31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her</w:t>
      </w:r>
      <w:r>
        <w:rPr>
          <w:i/>
          <w:spacing w:val="25"/>
        </w:rPr>
        <w:t xml:space="preserve"> </w:t>
      </w:r>
      <w:r>
        <w:rPr>
          <w:i/>
        </w:rPr>
        <w:t>black</w:t>
      </w:r>
      <w:r>
        <w:rPr>
          <w:i/>
          <w:spacing w:val="48"/>
        </w:rPr>
        <w:t xml:space="preserve"> </w:t>
      </w:r>
      <w:r>
        <w:rPr>
          <w:i/>
        </w:rPr>
        <w:t>ewe</w:t>
      </w:r>
      <w:r>
        <w:rPr>
          <w:i/>
          <w:spacing w:val="28"/>
        </w:rPr>
        <w:t xml:space="preserve"> </w:t>
      </w:r>
      <w:r>
        <w:rPr>
          <w:i/>
        </w:rPr>
        <w:t>lamb</w:t>
      </w:r>
      <w:r>
        <w:rPr>
          <w:i/>
          <w:spacing w:val="31"/>
        </w:rPr>
        <w:t xml:space="preserve"> </w:t>
      </w:r>
      <w:r>
        <w:rPr>
          <w:i/>
        </w:rPr>
        <w:t>is</w:t>
      </w:r>
      <w:r>
        <w:rPr>
          <w:i/>
          <w:spacing w:val="24"/>
        </w:rPr>
        <w:t xml:space="preserve"> </w:t>
      </w:r>
      <w:r>
        <w:rPr>
          <w:i/>
        </w:rPr>
        <w:t>delivered</w:t>
      </w:r>
      <w:r>
        <w:rPr>
          <w:i/>
          <w:spacing w:val="31"/>
        </w:rPr>
        <w:t xml:space="preserve"> </w:t>
      </w:r>
      <w:r>
        <w:rPr>
          <w:i/>
        </w:rPr>
        <w:t>unto</w:t>
      </w:r>
      <w:r>
        <w:rPr>
          <w:i/>
          <w:spacing w:val="31"/>
        </w:rPr>
        <w:t xml:space="preserve"> </w:t>
      </w:r>
      <w:r>
        <w:rPr>
          <w:i/>
        </w:rPr>
        <w:t>John</w:t>
      </w:r>
      <w:r>
        <w:rPr>
          <w:i/>
          <w:spacing w:val="31"/>
        </w:rPr>
        <w:t xml:space="preserve"> </w:t>
      </w:r>
      <w:r>
        <w:rPr>
          <w:i/>
        </w:rPr>
        <w:t>Hukeley</w:t>
      </w:r>
      <w:r>
        <w:t>,</w:t>
      </w:r>
      <w:r>
        <w:rPr>
          <w:spacing w:val="-5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hogg</w:t>
      </w:r>
      <w:r>
        <w:rPr>
          <w:spacing w:val="-2"/>
        </w:rPr>
        <w:t xml:space="preserve"> </w:t>
      </w:r>
      <w:r>
        <w:t>now</w:t>
      </w:r>
      <w:r>
        <w:rPr>
          <w:spacing w:val="8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i/>
        </w:rPr>
        <w:t>[i.e.</w:t>
      </w:r>
      <w:r>
        <w:rPr>
          <w:i/>
          <w:spacing w:val="8"/>
        </w:rPr>
        <w:t xml:space="preserve"> </w:t>
      </w:r>
      <w:r>
        <w:rPr>
          <w:i/>
        </w:rPr>
        <w:t>it</w:t>
      </w:r>
      <w:r>
        <w:rPr>
          <w:i/>
          <w:spacing w:val="3"/>
        </w:rPr>
        <w:t xml:space="preserve"> </w:t>
      </w:r>
      <w:r>
        <w:rPr>
          <w:i/>
        </w:rPr>
        <w:t>is</w:t>
      </w:r>
      <w:r>
        <w:rPr>
          <w:i/>
          <w:spacing w:val="8"/>
        </w:rPr>
        <w:t xml:space="preserve"> </w:t>
      </w:r>
      <w:r>
        <w:rPr>
          <w:i/>
        </w:rPr>
        <w:t>now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13"/>
        </w:rPr>
        <w:t xml:space="preserve"> </w:t>
      </w:r>
      <w:r>
        <w:rPr>
          <w:i/>
        </w:rPr>
        <w:t>yearling,</w:t>
      </w:r>
      <w:r>
        <w:rPr>
          <w:i/>
          <w:spacing w:val="9"/>
        </w:rPr>
        <w:t xml:space="preserve"> </w:t>
      </w:r>
      <w:r>
        <w:rPr>
          <w:i/>
        </w:rPr>
        <w:t>not</w:t>
      </w:r>
      <w:r>
        <w:rPr>
          <w:i/>
          <w:spacing w:val="2"/>
        </w:rPr>
        <w:t xml:space="preserve"> </w:t>
      </w:r>
      <w:r>
        <w:rPr>
          <w:i/>
        </w:rPr>
        <w:t>a</w:t>
      </w:r>
      <w:r>
        <w:rPr>
          <w:i/>
          <w:spacing w:val="13"/>
        </w:rPr>
        <w:t xml:space="preserve"> </w:t>
      </w:r>
      <w:r>
        <w:rPr>
          <w:i/>
        </w:rPr>
        <w:t>lamb]</w:t>
      </w:r>
    </w:p>
    <w:p w14:paraId="494C3A5F" w14:textId="77777777" w:rsidR="00AB4F02" w:rsidRDefault="009D3C46">
      <w:pPr>
        <w:spacing w:before="1"/>
        <w:ind w:left="119"/>
      </w:pPr>
      <w:r>
        <w:rPr>
          <w:i/>
        </w:rPr>
        <w:t>Thomas</w:t>
      </w:r>
      <w:r>
        <w:rPr>
          <w:i/>
          <w:spacing w:val="10"/>
        </w:rPr>
        <w:t xml:space="preserve"> </w:t>
      </w:r>
      <w:r>
        <w:rPr>
          <w:i/>
        </w:rPr>
        <w:t>Norman</w:t>
      </w:r>
      <w:r>
        <w:rPr>
          <w:i/>
          <w:spacing w:val="15"/>
        </w:rPr>
        <w:t xml:space="preserve"> </w:t>
      </w:r>
      <w:r>
        <w:rPr>
          <w:i/>
        </w:rPr>
        <w:t>a</w:t>
      </w:r>
      <w:r>
        <w:rPr>
          <w:i/>
          <w:spacing w:val="16"/>
        </w:rPr>
        <w:t xml:space="preserve"> </w:t>
      </w:r>
      <w:r>
        <w:rPr>
          <w:i/>
        </w:rPr>
        <w:t>ewe</w:t>
      </w:r>
      <w:r>
        <w:rPr>
          <w:i/>
          <w:spacing w:val="13"/>
        </w:rPr>
        <w:t xml:space="preserve"> </w:t>
      </w:r>
      <w:r>
        <w:rPr>
          <w:i/>
        </w:rPr>
        <w:t>hogg</w:t>
      </w:r>
      <w:r>
        <w:rPr>
          <w:i/>
          <w:spacing w:val="16"/>
        </w:rPr>
        <w:t xml:space="preserve"> </w:t>
      </w:r>
      <w:r>
        <w:t>and now</w:t>
      </w:r>
      <w:r>
        <w:rPr>
          <w:spacing w:val="10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ewe,</w:t>
      </w:r>
      <w:r>
        <w:rPr>
          <w:spacing w:val="-5"/>
        </w:rPr>
        <w:t xml:space="preserve"> </w:t>
      </w:r>
      <w:r>
        <w:t>and her</w:t>
      </w:r>
      <w:r>
        <w:rPr>
          <w:spacing w:val="8"/>
        </w:rPr>
        <w:t xml:space="preserve"> </w:t>
      </w:r>
      <w:r>
        <w:t>lamb is</w:t>
      </w:r>
      <w:r>
        <w:rPr>
          <w:spacing w:val="10"/>
        </w:rPr>
        <w:t xml:space="preserve"> </w:t>
      </w:r>
      <w:r>
        <w:t>dead…</w:t>
      </w:r>
    </w:p>
    <w:p w14:paraId="0C681EB0" w14:textId="77777777" w:rsidR="00AB4F02" w:rsidRDefault="009D3C46">
      <w:pPr>
        <w:spacing w:before="107" w:line="340" w:lineRule="auto"/>
        <w:ind w:left="119" w:right="245"/>
        <w:rPr>
          <w:i/>
        </w:rPr>
      </w:pPr>
      <w:r>
        <w:rPr>
          <w:i/>
        </w:rPr>
        <w:t>John</w:t>
      </w:r>
      <w:r>
        <w:rPr>
          <w:i/>
          <w:spacing w:val="19"/>
        </w:rPr>
        <w:t xml:space="preserve"> </w:t>
      </w:r>
      <w:r>
        <w:rPr>
          <w:i/>
        </w:rPr>
        <w:t>Smith</w:t>
      </w:r>
      <w:r>
        <w:rPr>
          <w:i/>
          <w:spacing w:val="19"/>
        </w:rPr>
        <w:t xml:space="preserve"> </w:t>
      </w:r>
      <w:r>
        <w:rPr>
          <w:i/>
        </w:rPr>
        <w:t>hath</w:t>
      </w:r>
      <w:r>
        <w:rPr>
          <w:i/>
          <w:spacing w:val="19"/>
        </w:rPr>
        <w:t xml:space="preserve"> </w:t>
      </w:r>
      <w:r>
        <w:rPr>
          <w:i/>
        </w:rPr>
        <w:t>both</w:t>
      </w:r>
      <w:r>
        <w:rPr>
          <w:i/>
          <w:spacing w:val="20"/>
        </w:rPr>
        <w:t xml:space="preserve"> </w:t>
      </w:r>
      <w:r>
        <w:rPr>
          <w:i/>
        </w:rPr>
        <w:t>his</w:t>
      </w:r>
      <w:r>
        <w:rPr>
          <w:i/>
          <w:spacing w:val="13"/>
        </w:rPr>
        <w:t xml:space="preserve"> </w:t>
      </w:r>
      <w:r>
        <w:rPr>
          <w:i/>
        </w:rPr>
        <w:t>ewes</w:t>
      </w:r>
      <w:r>
        <w:rPr>
          <w:i/>
          <w:spacing w:val="14"/>
        </w:rPr>
        <w:t xml:space="preserve"> </w:t>
      </w:r>
      <w:r>
        <w:rPr>
          <w:i/>
        </w:rPr>
        <w:t>shorn</w:t>
      </w:r>
      <w:r>
        <w:rPr>
          <w:i/>
          <w:spacing w:val="19"/>
        </w:rPr>
        <w:t xml:space="preserve"> </w:t>
      </w:r>
      <w:r>
        <w:t>…</w:t>
      </w:r>
      <w:r>
        <w:rPr>
          <w:spacing w:val="1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her</w:t>
      </w:r>
      <w:r>
        <w:rPr>
          <w:spacing w:val="12"/>
        </w:rPr>
        <w:t xml:space="preserve"> </w:t>
      </w:r>
      <w:r>
        <w:t>wether</w:t>
      </w:r>
      <w:r>
        <w:rPr>
          <w:spacing w:val="11"/>
        </w:rPr>
        <w:t xml:space="preserve"> </w:t>
      </w:r>
      <w:r>
        <w:t>lamb</w:t>
      </w:r>
      <w:r>
        <w:rPr>
          <w:spacing w:val="3"/>
        </w:rPr>
        <w:t xml:space="preserve"> </w:t>
      </w:r>
      <w:r>
        <w:t>remaineth</w:t>
      </w:r>
      <w:r>
        <w:rPr>
          <w:spacing w:val="3"/>
        </w:rPr>
        <w:t xml:space="preserve"> </w:t>
      </w:r>
      <w:r>
        <w:t>not,</w:t>
      </w:r>
      <w:r>
        <w:rPr>
          <w:spacing w:val="-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now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wether</w:t>
      </w:r>
      <w:r>
        <w:rPr>
          <w:spacing w:val="-52"/>
        </w:rPr>
        <w:t xml:space="preserve"> </w:t>
      </w:r>
      <w:r>
        <w:t>hogg</w:t>
      </w:r>
      <w:r>
        <w:rPr>
          <w:spacing w:val="-3"/>
        </w:rPr>
        <w:t xml:space="preserve"> </w:t>
      </w:r>
      <w:r>
        <w:rPr>
          <w:i/>
        </w:rPr>
        <w:t>[i.e.</w:t>
      </w:r>
      <w:r>
        <w:rPr>
          <w:i/>
          <w:spacing w:val="9"/>
        </w:rPr>
        <w:t xml:space="preserve"> </w:t>
      </w:r>
      <w:r>
        <w:rPr>
          <w:i/>
        </w:rPr>
        <w:t>has</w:t>
      </w:r>
      <w:r>
        <w:rPr>
          <w:i/>
          <w:spacing w:val="8"/>
        </w:rPr>
        <w:t xml:space="preserve"> </w:t>
      </w:r>
      <w:r>
        <w:rPr>
          <w:i/>
        </w:rPr>
        <w:t>grown</w:t>
      </w:r>
      <w:r>
        <w:rPr>
          <w:i/>
          <w:spacing w:val="13"/>
        </w:rPr>
        <w:t xml:space="preserve"> </w:t>
      </w:r>
      <w:r>
        <w:rPr>
          <w:i/>
        </w:rPr>
        <w:t>into</w:t>
      </w:r>
      <w:r>
        <w:rPr>
          <w:i/>
          <w:spacing w:val="14"/>
        </w:rPr>
        <w:t xml:space="preserve"> </w:t>
      </w:r>
      <w:r>
        <w:rPr>
          <w:i/>
        </w:rPr>
        <w:t>a</w:t>
      </w:r>
      <w:r>
        <w:rPr>
          <w:i/>
          <w:spacing w:val="13"/>
        </w:rPr>
        <w:t xml:space="preserve"> </w:t>
      </w:r>
      <w:r>
        <w:rPr>
          <w:i/>
        </w:rPr>
        <w:t>yearling]</w:t>
      </w:r>
    </w:p>
    <w:p w14:paraId="116E070E" w14:textId="77777777" w:rsidR="00AB4F02" w:rsidRDefault="009D3C46">
      <w:pPr>
        <w:spacing w:before="2"/>
        <w:ind w:left="119"/>
      </w:pPr>
      <w:r>
        <w:rPr>
          <w:i/>
        </w:rPr>
        <w:t>Richard</w:t>
      </w:r>
      <w:r>
        <w:rPr>
          <w:i/>
          <w:spacing w:val="13"/>
        </w:rPr>
        <w:t xml:space="preserve"> </w:t>
      </w:r>
      <w:r>
        <w:rPr>
          <w:i/>
        </w:rPr>
        <w:t>Raw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13"/>
        </w:rPr>
        <w:t xml:space="preserve"> </w:t>
      </w:r>
      <w:r>
        <w:rPr>
          <w:i/>
        </w:rPr>
        <w:t>wether</w:t>
      </w:r>
      <w:r>
        <w:rPr>
          <w:i/>
          <w:spacing w:val="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now</w:t>
      </w:r>
      <w:r>
        <w:rPr>
          <w:spacing w:val="8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hogg</w:t>
      </w:r>
    </w:p>
    <w:p w14:paraId="451151A4" w14:textId="77777777" w:rsidR="00AB4F02" w:rsidRDefault="009D3C46">
      <w:pPr>
        <w:spacing w:before="107" w:line="340" w:lineRule="auto"/>
        <w:ind w:left="119" w:right="245"/>
      </w:pPr>
      <w:r>
        <w:rPr>
          <w:i/>
        </w:rPr>
        <w:t>Richard</w:t>
      </w:r>
      <w:r>
        <w:rPr>
          <w:i/>
          <w:spacing w:val="30"/>
        </w:rPr>
        <w:t xml:space="preserve"> </w:t>
      </w:r>
      <w:r>
        <w:rPr>
          <w:i/>
        </w:rPr>
        <w:t>Hukeley's</w:t>
      </w:r>
      <w:r>
        <w:rPr>
          <w:i/>
          <w:spacing w:val="24"/>
        </w:rPr>
        <w:t xml:space="preserve"> </w:t>
      </w:r>
      <w:r>
        <w:rPr>
          <w:i/>
        </w:rPr>
        <w:t>ewe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St</w:t>
      </w:r>
      <w:r>
        <w:rPr>
          <w:i/>
          <w:spacing w:val="18"/>
        </w:rPr>
        <w:t xml:space="preserve"> </w:t>
      </w:r>
      <w:r>
        <w:rPr>
          <w:i/>
        </w:rPr>
        <w:t>Anthony's</w:t>
      </w:r>
      <w:r>
        <w:rPr>
          <w:i/>
          <w:spacing w:val="24"/>
        </w:rPr>
        <w:t xml:space="preserve"> </w:t>
      </w:r>
      <w:r>
        <w:rPr>
          <w:i/>
        </w:rPr>
        <w:t>mark</w:t>
      </w:r>
      <w:r>
        <w:rPr>
          <w:i/>
          <w:spacing w:val="46"/>
        </w:rPr>
        <w:t xml:space="preserve"> </w:t>
      </w:r>
      <w:r>
        <w:rPr>
          <w:i/>
        </w:rPr>
        <w:t>is</w:t>
      </w:r>
      <w:r>
        <w:rPr>
          <w:i/>
          <w:spacing w:val="24"/>
        </w:rPr>
        <w:t xml:space="preserve"> </w:t>
      </w:r>
      <w:r>
        <w:rPr>
          <w:i/>
        </w:rPr>
        <w:t>now</w:t>
      </w:r>
      <w:r>
        <w:rPr>
          <w:i/>
          <w:spacing w:val="20"/>
        </w:rPr>
        <w:t xml:space="preserve"> </w:t>
      </w:r>
      <w:r>
        <w:rPr>
          <w:i/>
        </w:rPr>
        <w:t>in</w:t>
      </w:r>
      <w:r>
        <w:rPr>
          <w:i/>
          <w:spacing w:val="31"/>
        </w:rPr>
        <w:t xml:space="preserve"> </w:t>
      </w:r>
      <w:r>
        <w:rPr>
          <w:i/>
        </w:rPr>
        <w:t>Our</w:t>
      </w:r>
      <w:r>
        <w:rPr>
          <w:i/>
          <w:spacing w:val="24"/>
        </w:rPr>
        <w:t xml:space="preserve"> </w:t>
      </w:r>
      <w:r>
        <w:rPr>
          <w:i/>
        </w:rPr>
        <w:t>Lady's</w:t>
      </w:r>
      <w:r>
        <w:rPr>
          <w:i/>
          <w:spacing w:val="24"/>
        </w:rPr>
        <w:t xml:space="preserve"> </w:t>
      </w:r>
      <w:r>
        <w:rPr>
          <w:i/>
        </w:rPr>
        <w:t>mark</w:t>
      </w:r>
      <w:r>
        <w:rPr>
          <w:i/>
          <w:spacing w:val="46"/>
        </w:rPr>
        <w:t xml:space="preserve"> </w:t>
      </w:r>
      <w:r>
        <w:rPr>
          <w:i/>
        </w:rPr>
        <w:t>for</w:t>
      </w:r>
      <w:r>
        <w:rPr>
          <w:i/>
          <w:spacing w:val="24"/>
        </w:rPr>
        <w:t xml:space="preserve"> </w:t>
      </w:r>
      <w:r>
        <w:rPr>
          <w:i/>
        </w:rPr>
        <w:t>whic</w:t>
      </w:r>
      <w:bookmarkStart w:id="258" w:name="_bookmark248"/>
      <w:bookmarkEnd w:id="258"/>
      <w:r>
        <w:rPr>
          <w:i/>
        </w:rPr>
        <w:t>h</w:t>
      </w:r>
      <w:r>
        <w:rPr>
          <w:i/>
          <w:spacing w:val="31"/>
        </w:rPr>
        <w:t xml:space="preserve"> </w:t>
      </w:r>
      <w:r>
        <w:rPr>
          <w:i/>
        </w:rPr>
        <w:t>Our</w:t>
      </w:r>
      <w:r>
        <w:rPr>
          <w:i/>
          <w:spacing w:val="24"/>
        </w:rPr>
        <w:t xml:space="preserve"> </w:t>
      </w:r>
      <w:r>
        <w:rPr>
          <w:i/>
        </w:rPr>
        <w:t>Lady's</w:t>
      </w:r>
      <w:r>
        <w:rPr>
          <w:i/>
          <w:spacing w:val="1"/>
        </w:rPr>
        <w:t xml:space="preserve"> </w:t>
      </w:r>
      <w:r>
        <w:rPr>
          <w:i/>
        </w:rPr>
        <w:t>Wardens</w:t>
      </w:r>
      <w:r>
        <w:rPr>
          <w:i/>
          <w:spacing w:val="26"/>
        </w:rPr>
        <w:t xml:space="preserve"> </w:t>
      </w:r>
      <w:r>
        <w:rPr>
          <w:i/>
        </w:rPr>
        <w:t>hath</w:t>
      </w:r>
      <w:r>
        <w:rPr>
          <w:i/>
          <w:spacing w:val="32"/>
        </w:rPr>
        <w:t xml:space="preserve"> </w:t>
      </w:r>
      <w:r>
        <w:rPr>
          <w:i/>
        </w:rPr>
        <w:t>paid</w:t>
      </w:r>
      <w:r>
        <w:rPr>
          <w:i/>
          <w:spacing w:val="33"/>
        </w:rPr>
        <w:t xml:space="preserve"> </w:t>
      </w:r>
      <w:r>
        <w:rPr>
          <w:i/>
        </w:rPr>
        <w:t>St</w:t>
      </w:r>
      <w:r>
        <w:rPr>
          <w:i/>
          <w:spacing w:val="20"/>
        </w:rPr>
        <w:t xml:space="preserve"> </w:t>
      </w:r>
      <w:r>
        <w:rPr>
          <w:i/>
        </w:rPr>
        <w:t>Anthony's</w:t>
      </w:r>
      <w:r>
        <w:rPr>
          <w:i/>
          <w:spacing w:val="26"/>
        </w:rPr>
        <w:t xml:space="preserve"> </w:t>
      </w:r>
      <w:r>
        <w:rPr>
          <w:i/>
        </w:rPr>
        <w:t>warden</w:t>
      </w:r>
      <w:r>
        <w:rPr>
          <w:i/>
          <w:spacing w:val="33"/>
        </w:rPr>
        <w:t xml:space="preserve"> </w:t>
      </w:r>
      <w:r>
        <w:rPr>
          <w:i/>
        </w:rPr>
        <w:t>as</w:t>
      </w:r>
      <w:r>
        <w:rPr>
          <w:i/>
          <w:spacing w:val="26"/>
        </w:rPr>
        <w:t xml:space="preserve"> </w:t>
      </w:r>
      <w:r>
        <w:rPr>
          <w:i/>
        </w:rPr>
        <w:t>aforesaid.</w:t>
      </w:r>
      <w:r>
        <w:rPr>
          <w:i/>
          <w:spacing w:val="27"/>
        </w:rPr>
        <w:t xml:space="preserve"> </w:t>
      </w:r>
      <w:r>
        <w:rPr>
          <w:i/>
        </w:rPr>
        <w:t>This</w:t>
      </w:r>
      <w:r>
        <w:rPr>
          <w:i/>
          <w:spacing w:val="26"/>
        </w:rPr>
        <w:t xml:space="preserve"> </w:t>
      </w:r>
      <w:r>
        <w:rPr>
          <w:i/>
        </w:rPr>
        <w:t>ewe</w:t>
      </w:r>
      <w:r>
        <w:rPr>
          <w:i/>
          <w:spacing w:val="30"/>
        </w:rPr>
        <w:t xml:space="preserve"> </w:t>
      </w:r>
      <w:r>
        <w:rPr>
          <w:i/>
        </w:rPr>
        <w:t>now</w:t>
      </w:r>
      <w:r>
        <w:rPr>
          <w:i/>
          <w:spacing w:val="23"/>
        </w:rPr>
        <w:t xml:space="preserve"> </w:t>
      </w:r>
      <w:r>
        <w:rPr>
          <w:i/>
        </w:rPr>
        <w:t>hath</w:t>
      </w:r>
      <w:r>
        <w:rPr>
          <w:i/>
          <w:spacing w:val="32"/>
        </w:rPr>
        <w:t xml:space="preserve"> </w:t>
      </w:r>
      <w:r>
        <w:rPr>
          <w:i/>
        </w:rPr>
        <w:t>John</w:t>
      </w:r>
      <w:r>
        <w:rPr>
          <w:i/>
          <w:spacing w:val="33"/>
        </w:rPr>
        <w:t xml:space="preserve"> </w:t>
      </w:r>
      <w:r>
        <w:rPr>
          <w:i/>
        </w:rPr>
        <w:t>Tailor</w:t>
      </w:r>
      <w:r>
        <w:rPr>
          <w:i/>
          <w:spacing w:val="26"/>
        </w:rPr>
        <w:t xml:space="preserve"> </w:t>
      </w:r>
      <w:r>
        <w:rPr>
          <w:i/>
        </w:rPr>
        <w:t>bought</w:t>
      </w:r>
      <w:r>
        <w:rPr>
          <w:i/>
          <w:spacing w:val="1"/>
        </w:rPr>
        <w:t xml:space="preserve"> </w:t>
      </w:r>
      <w:r>
        <w:rPr>
          <w:i/>
        </w:rPr>
        <w:t>already</w:t>
      </w:r>
      <w:r>
        <w:rPr>
          <w:i/>
          <w:spacing w:val="30"/>
        </w:rPr>
        <w:t xml:space="preserve"> </w:t>
      </w:r>
      <w:r>
        <w:rPr>
          <w:i/>
        </w:rPr>
        <w:t>shorn,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hath</w:t>
      </w:r>
      <w:r>
        <w:rPr>
          <w:i/>
          <w:spacing w:val="34"/>
        </w:rPr>
        <w:t xml:space="preserve"> </w:t>
      </w:r>
      <w:r>
        <w:rPr>
          <w:i/>
        </w:rPr>
        <w:t>fetched</w:t>
      </w:r>
      <w:r>
        <w:rPr>
          <w:i/>
          <w:spacing w:val="33"/>
        </w:rPr>
        <w:t xml:space="preserve"> </w:t>
      </w:r>
      <w:r>
        <w:rPr>
          <w:i/>
        </w:rPr>
        <w:t>it</w:t>
      </w:r>
      <w:r>
        <w:rPr>
          <w:i/>
          <w:spacing w:val="20"/>
        </w:rPr>
        <w:t xml:space="preserve"> </w:t>
      </w:r>
      <w:r>
        <w:rPr>
          <w:i/>
        </w:rPr>
        <w:t>with</w:t>
      </w:r>
      <w:r>
        <w:rPr>
          <w:i/>
          <w:spacing w:val="34"/>
        </w:rPr>
        <w:t xml:space="preserve"> </w:t>
      </w:r>
      <w:r>
        <w:rPr>
          <w:i/>
        </w:rPr>
        <w:t>William</w:t>
      </w:r>
      <w:r>
        <w:rPr>
          <w:i/>
          <w:spacing w:val="7"/>
        </w:rPr>
        <w:t xml:space="preserve"> </w:t>
      </w:r>
      <w:r>
        <w:rPr>
          <w:i/>
        </w:rPr>
        <w:t>Leddon,</w:t>
      </w:r>
      <w:r>
        <w:rPr>
          <w:i/>
          <w:spacing w:val="28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so</w:t>
      </w:r>
      <w:r>
        <w:rPr>
          <w:i/>
          <w:spacing w:val="33"/>
        </w:rPr>
        <w:t xml:space="preserve"> </w:t>
      </w:r>
      <w:r>
        <w:rPr>
          <w:i/>
        </w:rPr>
        <w:t>hath</w:t>
      </w:r>
      <w:r>
        <w:rPr>
          <w:i/>
          <w:spacing w:val="34"/>
        </w:rPr>
        <w:t xml:space="preserve"> </w:t>
      </w:r>
      <w:r>
        <w:rPr>
          <w:i/>
        </w:rPr>
        <w:t>Richard</w:t>
      </w:r>
      <w:r>
        <w:rPr>
          <w:i/>
          <w:spacing w:val="33"/>
        </w:rPr>
        <w:t xml:space="preserve"> </w:t>
      </w:r>
      <w:r>
        <w:rPr>
          <w:i/>
        </w:rPr>
        <w:t>Hukeley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ewe</w:t>
      </w:r>
      <w:r>
        <w:rPr>
          <w:i/>
          <w:spacing w:val="-52"/>
        </w:rPr>
        <w:t xml:space="preserve"> </w:t>
      </w:r>
      <w:r>
        <w:rPr>
          <w:i/>
        </w:rPr>
        <w:t>lamb</w:t>
      </w:r>
      <w:r>
        <w:rPr>
          <w:i/>
          <w:spacing w:val="13"/>
        </w:rPr>
        <w:t xml:space="preserve"> </w:t>
      </w:r>
      <w:r>
        <w:rPr>
          <w:i/>
        </w:rPr>
        <w:t>in</w:t>
      </w:r>
      <w:r>
        <w:rPr>
          <w:i/>
          <w:spacing w:val="14"/>
        </w:rPr>
        <w:t xml:space="preserve"> </w:t>
      </w:r>
      <w:r>
        <w:rPr>
          <w:i/>
        </w:rPr>
        <w:t>his</w:t>
      </w:r>
      <w:r>
        <w:rPr>
          <w:i/>
          <w:spacing w:val="9"/>
        </w:rPr>
        <w:t xml:space="preserve"> </w:t>
      </w:r>
      <w:r>
        <w:rPr>
          <w:i/>
        </w:rPr>
        <w:t>keeping</w:t>
      </w:r>
      <w:r>
        <w:rPr>
          <w:i/>
          <w:spacing w:val="14"/>
        </w:rPr>
        <w:t xml:space="preserve"> </w:t>
      </w:r>
      <w:r>
        <w:rPr>
          <w:i/>
        </w:rPr>
        <w:t>that</w:t>
      </w:r>
      <w:r>
        <w:rPr>
          <w:i/>
          <w:spacing w:val="3"/>
        </w:rPr>
        <w:t xml:space="preserve"> </w:t>
      </w:r>
      <w:r>
        <w:rPr>
          <w:i/>
        </w:rPr>
        <w:t>came</w:t>
      </w:r>
      <w:r>
        <w:rPr>
          <w:i/>
          <w:spacing w:val="12"/>
        </w:rPr>
        <w:t xml:space="preserve"> </w:t>
      </w:r>
      <w:r>
        <w:rPr>
          <w:i/>
        </w:rPr>
        <w:t>from</w:t>
      </w:r>
      <w:r>
        <w:rPr>
          <w:i/>
          <w:spacing w:val="-7"/>
        </w:rPr>
        <w:t xml:space="preserve"> </w:t>
      </w:r>
      <w:r>
        <w:rPr>
          <w:i/>
        </w:rPr>
        <w:t>William</w:t>
      </w:r>
      <w:r>
        <w:rPr>
          <w:i/>
          <w:spacing w:val="-6"/>
        </w:rPr>
        <w:t xml:space="preserve"> </w:t>
      </w:r>
      <w:r>
        <w:rPr>
          <w:i/>
        </w:rPr>
        <w:t>Morsse</w:t>
      </w:r>
      <w:r>
        <w:rPr>
          <w:i/>
          <w:spacing w:val="1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now</w:t>
      </w:r>
      <w:r>
        <w:rPr>
          <w:spacing w:val="9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hogg.</w:t>
      </w:r>
    </w:p>
    <w:p w14:paraId="4475EB33" w14:textId="77777777" w:rsidR="00AB4F02" w:rsidRDefault="00AB4F02">
      <w:pPr>
        <w:pStyle w:val="BodyText"/>
        <w:spacing w:before="5"/>
        <w:rPr>
          <w:sz w:val="22"/>
        </w:rPr>
      </w:pPr>
    </w:p>
    <w:p w14:paraId="7ACCEF92" w14:textId="77777777" w:rsidR="00AB4F02" w:rsidRDefault="009D3C46">
      <w:pPr>
        <w:pStyle w:val="BodyText"/>
        <w:spacing w:line="249" w:lineRule="auto"/>
        <w:ind w:left="119" w:right="118" w:firstLine="300"/>
        <w:jc w:val="both"/>
        <w:rPr>
          <w:sz w:val="22"/>
        </w:rPr>
      </w:pPr>
      <w:r>
        <w:t>These bizarre entries demonstrate just how completely the written text of</w:t>
      </w:r>
      <w:r>
        <w:rPr>
          <w:spacing w:val="1"/>
        </w:rPr>
        <w:t xml:space="preserve"> </w:t>
      </w:r>
      <w:r>
        <w:t>the accounts at Morebath was conceived as a script for performance, geared</w:t>
      </w:r>
      <w:r>
        <w:rPr>
          <w:spacing w:val="-72"/>
        </w:rPr>
        <w:t xml:space="preserve"> </w:t>
      </w:r>
      <w:r>
        <w:t>to a</w:t>
      </w:r>
      <w:r>
        <w:rPr>
          <w:spacing w:val="2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moment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felt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need of</w:t>
      </w:r>
      <w:r>
        <w:rPr>
          <w:spacing w:val="-8"/>
        </w:rPr>
        <w:t xml:space="preserve"> </w:t>
      </w:r>
      <w:r>
        <w:t>drastic</w:t>
      </w:r>
      <w:r>
        <w:rPr>
          <w:spacing w:val="2"/>
        </w:rPr>
        <w:t xml:space="preserve"> </w:t>
      </w:r>
      <w:r>
        <w:t>revision</w:t>
      </w:r>
      <w:r>
        <w:rPr>
          <w:spacing w:val="-13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moment</w:t>
      </w:r>
      <w:r>
        <w:rPr>
          <w:spacing w:val="-72"/>
        </w:rPr>
        <w:t xml:space="preserve"> </w:t>
      </w:r>
      <w:r>
        <w:t>passed. There is no mistaking the distinctive, even eccentric, voice of the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doubt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idiosyncratic,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felt</w:t>
      </w:r>
      <w:r>
        <w:rPr>
          <w:spacing w:val="1"/>
        </w:rPr>
        <w:t xml:space="preserve"> </w:t>
      </w:r>
      <w:r>
        <w:t>himself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articulating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</w:t>
      </w:r>
      <w:r>
        <w:t>erceptions. In 1544 the sheep count was similarly delayed, and once again,</w:t>
      </w:r>
      <w:r>
        <w:rPr>
          <w:spacing w:val="-72"/>
        </w:rPr>
        <w:t xml:space="preserve"> </w:t>
      </w:r>
      <w:r>
        <w:rPr>
          <w:spacing w:val="-2"/>
        </w:rPr>
        <w:t>seven months late, the priest presented an updated count. He did so, however,</w:t>
      </w:r>
      <w:r>
        <w:rPr>
          <w:spacing w:val="-73"/>
        </w:rPr>
        <w:t xml:space="preserve"> </w:t>
      </w:r>
      <w:r>
        <w:t>not in his own right, but expressly as the mouthpiece of the wardens – as he</w:t>
      </w:r>
      <w:r>
        <w:rPr>
          <w:spacing w:val="1"/>
        </w:rPr>
        <w:t xml:space="preserve"> </w:t>
      </w:r>
      <w:r>
        <w:rPr>
          <w:spacing w:val="-2"/>
        </w:rPr>
        <w:t xml:space="preserve">declared </w:t>
      </w:r>
      <w:r>
        <w:rPr>
          <w:spacing w:val="-1"/>
        </w:rPr>
        <w:t>in his preamble t</w:t>
      </w:r>
      <w:r>
        <w:rPr>
          <w:spacing w:val="-1"/>
        </w:rPr>
        <w:t>o the new count, ‘the same forsayd perssons as yett</w:t>
      </w:r>
      <w:r>
        <w:rPr>
          <w:spacing w:val="-73"/>
        </w:rPr>
        <w:t xml:space="preserve"> </w:t>
      </w:r>
      <w:r>
        <w:t>beyng wardyns dothe you to knolyge furder more of the scheppe and of the</w:t>
      </w:r>
      <w:r>
        <w:rPr>
          <w:spacing w:val="1"/>
        </w:rPr>
        <w:t xml:space="preserve"> </w:t>
      </w:r>
      <w:r>
        <w:t>woll of this ere now to put hyt in order agayn and yff hyt wylbe … what</w:t>
      </w:r>
      <w:r>
        <w:rPr>
          <w:spacing w:val="1"/>
        </w:rPr>
        <w:t xml:space="preserve"> </w:t>
      </w:r>
      <w:r>
        <w:t>scheppe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yett</w:t>
      </w:r>
      <w:r>
        <w:rPr>
          <w:spacing w:val="-1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lyve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gayn</w:t>
      </w:r>
      <w:r>
        <w:rPr>
          <w:spacing w:val="-17"/>
        </w:rPr>
        <w:t xml:space="preserve"> </w:t>
      </w:r>
      <w:r>
        <w:t>ye</w:t>
      </w:r>
      <w:r>
        <w:rPr>
          <w:spacing w:val="-3"/>
        </w:rPr>
        <w:t xml:space="preserve"> </w:t>
      </w:r>
      <w:r>
        <w:t>schall</w:t>
      </w:r>
      <w:r>
        <w:rPr>
          <w:spacing w:val="3"/>
        </w:rPr>
        <w:t xml:space="preserve"> </w:t>
      </w:r>
      <w:r>
        <w:t>hyre'</w:t>
      </w:r>
      <w:bookmarkStart w:id="259" w:name="_bookmark249"/>
      <w:bookmarkEnd w:id="259"/>
      <w:r>
        <w:t>.</w:t>
      </w:r>
      <w:hyperlink w:anchor="_bookmark1076" w:history="1">
        <w:r>
          <w:rPr>
            <w:color w:val="0000ED"/>
            <w:position w:val="9"/>
            <w:sz w:val="22"/>
            <w:u w:val="single" w:color="0000ED"/>
          </w:rPr>
          <w:t>115</w:t>
        </w:r>
      </w:hyperlink>
    </w:p>
    <w:p w14:paraId="230FB165" w14:textId="77777777" w:rsidR="00AB4F02" w:rsidRDefault="009D3C46">
      <w:pPr>
        <w:pStyle w:val="BodyText"/>
        <w:spacing w:before="16" w:line="249" w:lineRule="auto"/>
        <w:ind w:left="119" w:right="113" w:firstLine="300"/>
        <w:jc w:val="both"/>
      </w:pPr>
      <w:r>
        <w:t xml:space="preserve">But </w:t>
      </w:r>
      <w:r>
        <w:rPr>
          <w:i/>
        </w:rPr>
        <w:t xml:space="preserve">all </w:t>
      </w:r>
      <w:r>
        <w:t>the accounting days distributed through Morebath's year from the</w:t>
      </w:r>
      <w:r>
        <w:rPr>
          <w:spacing w:val="1"/>
        </w:rPr>
        <w:t xml:space="preserve"> </w:t>
      </w:r>
      <w:r>
        <w:t>springtime</w:t>
      </w:r>
      <w:r>
        <w:rPr>
          <w:spacing w:val="14"/>
        </w:rPr>
        <w:t xml:space="preserve"> </w:t>
      </w:r>
      <w:r>
        <w:t>‘second</w:t>
      </w:r>
      <w:r>
        <w:rPr>
          <w:spacing w:val="12"/>
        </w:rPr>
        <w:t xml:space="preserve"> </w:t>
      </w:r>
      <w:r>
        <w:t>Sunday</w:t>
      </w:r>
      <w:r>
        <w:rPr>
          <w:spacing w:val="73"/>
        </w:rPr>
        <w:t xml:space="preserve"> </w:t>
      </w:r>
      <w:r>
        <w:t>in</w:t>
      </w:r>
      <w:r>
        <w:rPr>
          <w:spacing w:val="73"/>
        </w:rPr>
        <w:t xml:space="preserve"> </w:t>
      </w:r>
      <w:r>
        <w:t>clene</w:t>
      </w:r>
      <w:r>
        <w:rPr>
          <w:spacing w:val="14"/>
        </w:rPr>
        <w:t xml:space="preserve"> </w:t>
      </w:r>
      <w:r>
        <w:t>Lent'</w:t>
      </w:r>
      <w:r>
        <w:rPr>
          <w:spacing w:val="17"/>
        </w:rPr>
        <w:t xml:space="preserve"> </w:t>
      </w:r>
      <w:r>
        <w:t>when</w:t>
      </w:r>
      <w:r>
        <w:rPr>
          <w:spacing w:val="7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Maidens</w:t>
      </w:r>
      <w:r>
        <w:rPr>
          <w:spacing w:val="15"/>
        </w:rPr>
        <w:t xml:space="preserve"> </w:t>
      </w:r>
      <w:r>
        <w:t>normally</w:t>
      </w:r>
    </w:p>
    <w:p w14:paraId="2C154530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70BFF94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reported, to the dark months before Christmas when the High Wardens'</w:t>
      </w:r>
      <w:r>
        <w:rPr>
          <w:spacing w:val="1"/>
        </w:rPr>
        <w:t xml:space="preserve"> </w:t>
      </w:r>
      <w:r>
        <w:t>ac</w:t>
      </w:r>
      <w:r>
        <w:t>counts summed up the year, were opportunities for the priest to articulate</w:t>
      </w:r>
      <w:r>
        <w:rPr>
          <w:spacing w:val="1"/>
        </w:rPr>
        <w:t xml:space="preserve"> </w:t>
      </w:r>
      <w:r>
        <w:t>and reinforce the values and expectations which underlay the communal life</w:t>
      </w:r>
      <w:r>
        <w:rPr>
          <w:spacing w:val="-72"/>
        </w:rPr>
        <w:t xml:space="preserve"> </w:t>
      </w:r>
      <w:r>
        <w:t>of his parish. Sir Christopher was at the height of his form in the High</w:t>
      </w:r>
      <w:r>
        <w:rPr>
          <w:spacing w:val="1"/>
        </w:rPr>
        <w:t xml:space="preserve"> </w:t>
      </w:r>
      <w:r>
        <w:rPr>
          <w:spacing w:val="-3"/>
        </w:rPr>
        <w:t xml:space="preserve">Wardens' accounts for </w:t>
      </w:r>
      <w:r>
        <w:rPr>
          <w:spacing w:val="-2"/>
        </w:rPr>
        <w:t>1538, in wh</w:t>
      </w:r>
      <w:r>
        <w:rPr>
          <w:spacing w:val="-2"/>
        </w:rPr>
        <w:t>ich we hear him deploying all the weapons</w:t>
      </w:r>
      <w:r>
        <w:rPr>
          <w:spacing w:val="-72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rhetorical armoury</w:t>
      </w:r>
      <w:r>
        <w:rPr>
          <w:spacing w:val="-1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naming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officials,</w:t>
      </w:r>
      <w:r>
        <w:rPr>
          <w:spacing w:val="-6"/>
        </w:rPr>
        <w:t xml:space="preserve"> </w:t>
      </w:r>
      <w:r>
        <w:t>reminding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their</w:t>
      </w:r>
      <w:r>
        <w:rPr>
          <w:spacing w:val="-72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identity,</w:t>
      </w:r>
      <w:r>
        <w:rPr>
          <w:spacing w:val="1"/>
        </w:rPr>
        <w:t xml:space="preserve"> </w:t>
      </w:r>
      <w:r>
        <w:t>urging</w:t>
      </w:r>
      <w:r>
        <w:rPr>
          <w:spacing w:val="1"/>
        </w:rPr>
        <w:t xml:space="preserve"> </w:t>
      </w:r>
      <w:r>
        <w:t>them to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projects,</w:t>
      </w:r>
      <w:r>
        <w:rPr>
          <w:spacing w:val="1"/>
        </w:rPr>
        <w:t xml:space="preserve"> </w:t>
      </w:r>
      <w:r>
        <w:t>breaking off from the itemising of income and outlay to remind and rebuke</w:t>
      </w:r>
      <w:r>
        <w:rPr>
          <w:spacing w:val="1"/>
        </w:rPr>
        <w:t xml:space="preserve"> </w:t>
      </w:r>
      <w:r>
        <w:t>individuals who have reneged on promises or obligations. The parish sit on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benches,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listen</w:t>
      </w:r>
      <w:r>
        <w:rPr>
          <w:spacing w:val="-1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priest:</w:t>
      </w:r>
    </w:p>
    <w:p w14:paraId="3258B2FF" w14:textId="77777777" w:rsidR="00AB4F02" w:rsidRDefault="00AB4F02">
      <w:pPr>
        <w:pStyle w:val="BodyText"/>
        <w:rPr>
          <w:sz w:val="29"/>
        </w:rPr>
      </w:pPr>
    </w:p>
    <w:p w14:paraId="0FD7BF80" w14:textId="77777777" w:rsidR="00AB4F02" w:rsidRDefault="009D3C46">
      <w:pPr>
        <w:spacing w:line="340" w:lineRule="auto"/>
        <w:ind w:left="119"/>
      </w:pPr>
      <w:r>
        <w:rPr>
          <w:spacing w:val="-2"/>
        </w:rPr>
        <w:t>Memorandum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6"/>
        </w:rPr>
        <w:t xml:space="preserve"> </w:t>
      </w:r>
      <w:r>
        <w:rPr>
          <w:spacing w:val="-2"/>
        </w:rPr>
        <w:t>Nicholas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Hayne</w:t>
      </w:r>
      <w:r>
        <w:rPr>
          <w:spacing w:val="11"/>
        </w:rPr>
        <w:t xml:space="preserve"> </w:t>
      </w:r>
      <w:r>
        <w:rPr>
          <w:spacing w:val="-1"/>
        </w:rPr>
        <w:t>ys</w:t>
      </w:r>
      <w:r>
        <w:rPr>
          <w:spacing w:val="7"/>
        </w:rPr>
        <w:t xml:space="preserve"> </w:t>
      </w:r>
      <w:r>
        <w:rPr>
          <w:spacing w:val="-1"/>
        </w:rPr>
        <w:t>xij</w:t>
      </w:r>
      <w:r>
        <w:rPr>
          <w:spacing w:val="-1"/>
          <w:position w:val="7"/>
          <w:sz w:val="17"/>
        </w:rPr>
        <w:t>s</w:t>
      </w:r>
      <w:r>
        <w:rPr>
          <w:spacing w:val="24"/>
          <w:position w:val="7"/>
          <w:sz w:val="17"/>
        </w:rPr>
        <w:t xml:space="preserve"> </w:t>
      </w:r>
      <w:r>
        <w:rPr>
          <w:spacing w:val="-1"/>
        </w:rPr>
        <w:t>[12/=]</w:t>
      </w:r>
      <w:r>
        <w:rPr>
          <w:spacing w:val="5"/>
        </w:rPr>
        <w:t xml:space="preserve"> </w:t>
      </w:r>
      <w:r>
        <w:rPr>
          <w:spacing w:val="-1"/>
        </w:rPr>
        <w:t>hys</w:t>
      </w:r>
      <w:r>
        <w:rPr>
          <w:spacing w:val="8"/>
        </w:rPr>
        <w:t xml:space="preserve"> </w:t>
      </w:r>
      <w:r>
        <w:rPr>
          <w:spacing w:val="-1"/>
        </w:rPr>
        <w:t>fader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ys</w:t>
      </w:r>
      <w:r>
        <w:rPr>
          <w:spacing w:val="7"/>
        </w:rPr>
        <w:t xml:space="preserve"> </w:t>
      </w:r>
      <w:r>
        <w:rPr>
          <w:spacing w:val="-1"/>
        </w:rPr>
        <w:t>contendyd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hytt</w:t>
      </w:r>
      <w:r>
        <w:rPr>
          <w:spacing w:val="2"/>
        </w:rPr>
        <w:t xml:space="preserve"> </w:t>
      </w:r>
      <w:r>
        <w:rPr>
          <w:spacing w:val="-1"/>
        </w:rPr>
        <w:t>schall</w:t>
      </w:r>
      <w:r>
        <w:rPr>
          <w:spacing w:val="-12"/>
        </w:rPr>
        <w:t xml:space="preserve"> </w:t>
      </w:r>
      <w:r>
        <w:rPr>
          <w:spacing w:val="-1"/>
        </w:rPr>
        <w:t>goo</w:t>
      </w:r>
      <w:r>
        <w:rPr>
          <w:spacing w:val="-52"/>
        </w:rPr>
        <w:t xml:space="preserve"> </w:t>
      </w:r>
      <w:r>
        <w:t>now</w:t>
      </w:r>
      <w:r>
        <w:rPr>
          <w:spacing w:val="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t>cope</w:t>
      </w:r>
      <w:r>
        <w:rPr>
          <w:spacing w:val="10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ye</w:t>
      </w:r>
      <w:r>
        <w:rPr>
          <w:spacing w:val="9"/>
        </w:rPr>
        <w:t xml:space="preserve"> </w:t>
      </w:r>
      <w:r>
        <w:t>will.</w:t>
      </w:r>
    </w:p>
    <w:p w14:paraId="62DA4353" w14:textId="77777777" w:rsidR="00AB4F02" w:rsidRDefault="009D3C46">
      <w:pPr>
        <w:spacing w:before="1" w:line="336" w:lineRule="auto"/>
        <w:ind w:left="119" w:right="135"/>
      </w:pPr>
      <w:r>
        <w:rPr>
          <w:spacing w:val="-1"/>
        </w:rPr>
        <w:t>Item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Richarde</w:t>
      </w:r>
      <w:r>
        <w:rPr>
          <w:spacing w:val="9"/>
        </w:rPr>
        <w:t xml:space="preserve"> </w:t>
      </w:r>
      <w:r>
        <w:rPr>
          <w:spacing w:val="-1"/>
        </w:rPr>
        <w:t>Webber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resseuyd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t>questh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hys</w:t>
      </w:r>
      <w:r>
        <w:rPr>
          <w:spacing w:val="6"/>
        </w:rPr>
        <w:t xml:space="preserve"> </w:t>
      </w:r>
      <w:r>
        <w:t>wyfe</w:t>
      </w:r>
      <w:r>
        <w:rPr>
          <w:spacing w:val="9"/>
        </w:rPr>
        <w:t xml:space="preserve"> </w:t>
      </w:r>
      <w:r>
        <w:t>Jone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gowne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kurtyll: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wyche</w:t>
      </w:r>
      <w:r>
        <w:rPr>
          <w:spacing w:val="10"/>
        </w:rPr>
        <w:t xml:space="preserve"> </w:t>
      </w:r>
      <w:r>
        <w:rPr>
          <w:spacing w:val="-3"/>
        </w:rPr>
        <w:t>was</w:t>
      </w:r>
      <w:r>
        <w:rPr>
          <w:spacing w:val="7"/>
        </w:rPr>
        <w:t xml:space="preserve"> </w:t>
      </w:r>
      <w:r>
        <w:rPr>
          <w:spacing w:val="-3"/>
        </w:rPr>
        <w:t>sold to John at</w:t>
      </w:r>
      <w:r>
        <w:rPr>
          <w:spacing w:val="2"/>
        </w:rPr>
        <w:t xml:space="preserve"> </w:t>
      </w:r>
      <w:r>
        <w:rPr>
          <w:spacing w:val="-3"/>
        </w:rPr>
        <w:t>Pole</w:t>
      </w:r>
      <w:r>
        <w:rPr>
          <w:spacing w:val="10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xiij</w:t>
      </w:r>
      <w:r>
        <w:rPr>
          <w:spacing w:val="-3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3"/>
        </w:rPr>
        <w:t>&amp;</w:t>
      </w:r>
      <w:r>
        <w:rPr>
          <w:spacing w:val="9"/>
        </w:rPr>
        <w:t xml:space="preserve"> </w:t>
      </w:r>
      <w:r>
        <w:rPr>
          <w:spacing w:val="-3"/>
        </w:rPr>
        <w:t>iiij</w:t>
      </w:r>
      <w:r>
        <w:rPr>
          <w:spacing w:val="-3"/>
          <w:position w:val="7"/>
          <w:sz w:val="17"/>
        </w:rPr>
        <w:t>d</w:t>
      </w:r>
      <w:r>
        <w:rPr>
          <w:spacing w:val="21"/>
          <w:position w:val="7"/>
          <w:sz w:val="17"/>
        </w:rPr>
        <w:t xml:space="preserve"> </w:t>
      </w:r>
      <w:r>
        <w:rPr>
          <w:spacing w:val="-3"/>
        </w:rPr>
        <w:t>[13/4d]</w:t>
      </w:r>
      <w:r>
        <w:rPr>
          <w:spacing w:val="5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wyche</w:t>
      </w:r>
      <w:r>
        <w:rPr>
          <w:spacing w:val="10"/>
        </w:rPr>
        <w:t xml:space="preserve"> </w:t>
      </w:r>
      <w:r>
        <w:rPr>
          <w:spacing w:val="-3"/>
        </w:rPr>
        <w:t>mony the</w:t>
      </w:r>
      <w:r>
        <w:rPr>
          <w:spacing w:val="10"/>
        </w:rPr>
        <w:t xml:space="preserve"> </w:t>
      </w:r>
      <w:r>
        <w:rPr>
          <w:spacing w:val="-3"/>
        </w:rPr>
        <w:t>iiij</w:t>
      </w:r>
      <w:r>
        <w:rPr>
          <w:spacing w:val="-13"/>
        </w:rPr>
        <w:t xml:space="preserve"> </w:t>
      </w:r>
      <w:r>
        <w:rPr>
          <w:spacing w:val="-2"/>
        </w:rPr>
        <w:t>men</w:t>
      </w:r>
      <w:r>
        <w:rPr>
          <w:spacing w:val="-3"/>
        </w:rPr>
        <w:t xml:space="preserve"> </w:t>
      </w:r>
      <w:r>
        <w:rPr>
          <w:spacing w:val="-2"/>
        </w:rPr>
        <w:t>wyll</w:t>
      </w:r>
      <w:r>
        <w:rPr>
          <w:spacing w:val="-13"/>
        </w:rPr>
        <w:t xml:space="preserve"> </w:t>
      </w:r>
      <w:r>
        <w:rPr>
          <w:spacing w:val="-2"/>
        </w:rPr>
        <w:t>make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cownt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here</w:t>
      </w:r>
      <w:r>
        <w:rPr>
          <w:spacing w:val="10"/>
        </w:rPr>
        <w:t xml:space="preserve"> </w:t>
      </w:r>
      <w:r>
        <w:rPr>
          <w:spacing w:val="-1"/>
        </w:rPr>
        <w:t>after</w:t>
      </w:r>
      <w:r>
        <w:rPr>
          <w:spacing w:val="5"/>
        </w:rPr>
        <w:t xml:space="preserve"> </w:t>
      </w:r>
      <w:r>
        <w:rPr>
          <w:spacing w:val="-1"/>
        </w:rPr>
        <w:t>ye</w:t>
      </w:r>
      <w:r>
        <w:rPr>
          <w:spacing w:val="10"/>
        </w:rPr>
        <w:t xml:space="preserve"> </w:t>
      </w:r>
      <w:r>
        <w:rPr>
          <w:spacing w:val="-1"/>
        </w:rPr>
        <w:t>schall</w:t>
      </w:r>
      <w:r>
        <w:rPr>
          <w:spacing w:val="-13"/>
        </w:rPr>
        <w:t xml:space="preserve"> </w:t>
      </w:r>
      <w:r>
        <w:rPr>
          <w:spacing w:val="-1"/>
        </w:rPr>
        <w:t>hyre: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Richard</w:t>
      </w:r>
      <w:r>
        <w:rPr>
          <w:spacing w:val="-3"/>
        </w:rPr>
        <w:t xml:space="preserve"> </w:t>
      </w:r>
      <w:r>
        <w:rPr>
          <w:spacing w:val="-1"/>
        </w:rPr>
        <w:t>Webber</w:t>
      </w:r>
      <w:r>
        <w:rPr>
          <w:spacing w:val="5"/>
        </w:rPr>
        <w:t xml:space="preserve"> </w:t>
      </w:r>
      <w:r>
        <w:rPr>
          <w:spacing w:val="-1"/>
        </w:rPr>
        <w:t>wyll</w:t>
      </w:r>
      <w:r>
        <w:rPr>
          <w:spacing w:val="-13"/>
        </w:rPr>
        <w:t xml:space="preserve"> </w:t>
      </w:r>
      <w:r>
        <w:rPr>
          <w:spacing w:val="-1"/>
        </w:rPr>
        <w:t>desyre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ye</w:t>
      </w:r>
      <w:r>
        <w:rPr>
          <w:spacing w:val="11"/>
        </w:rPr>
        <w:t xml:space="preserve"> </w:t>
      </w:r>
      <w:r>
        <w:t>wyll</w:t>
      </w:r>
      <w:r>
        <w:rPr>
          <w:spacing w:val="-1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forth</w:t>
      </w:r>
      <w:r>
        <w:rPr>
          <w:spacing w:val="-3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mony</w:t>
      </w:r>
      <w:r>
        <w:rPr>
          <w:spacing w:val="-52"/>
        </w:rPr>
        <w:t xml:space="preserve"> </w:t>
      </w:r>
      <w:r>
        <w:rPr>
          <w:spacing w:val="-1"/>
        </w:rPr>
        <w:t>a</w:t>
      </w:r>
      <w:r>
        <w:rPr>
          <w:spacing w:val="9"/>
        </w:rPr>
        <w:t xml:space="preserve"> </w:t>
      </w:r>
      <w:r>
        <w:rPr>
          <w:spacing w:val="-1"/>
        </w:rPr>
        <w:t>gayn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churche</w:t>
      </w:r>
      <w:r>
        <w:rPr>
          <w:spacing w:val="9"/>
        </w:rPr>
        <w:t xml:space="preserve"> </w:t>
      </w:r>
      <w:r>
        <w:rPr>
          <w:spacing w:val="-1"/>
        </w:rPr>
        <w:t>stoke</w:t>
      </w:r>
      <w:r>
        <w:rPr>
          <w:spacing w:val="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remembrans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hys</w:t>
      </w:r>
      <w:r>
        <w:rPr>
          <w:spacing w:val="6"/>
        </w:rPr>
        <w:t xml:space="preserve"> </w:t>
      </w:r>
      <w:r>
        <w:t>wyfe</w:t>
      </w:r>
      <w:r>
        <w:rPr>
          <w:spacing w:val="9"/>
        </w:rPr>
        <w:t xml:space="preserve"> </w:t>
      </w:r>
      <w:r>
        <w:t>Jone:</w:t>
      </w:r>
      <w:r>
        <w:rPr>
          <w:spacing w:val="-1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ye</w:t>
      </w:r>
      <w:r>
        <w:rPr>
          <w:spacing w:val="9"/>
        </w:rPr>
        <w:t xml:space="preserve"> </w:t>
      </w:r>
      <w:r>
        <w:t>bye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t>cope</w:t>
      </w:r>
      <w:r>
        <w:rPr>
          <w:spacing w:val="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churche.</w:t>
      </w:r>
      <w:r>
        <w:rPr>
          <w:spacing w:val="1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Waterus</w:t>
      </w:r>
      <w:r>
        <w:rPr>
          <w:spacing w:val="7"/>
        </w:rPr>
        <w:t xml:space="preserve"> </w:t>
      </w:r>
      <w:r>
        <w:t>remember</w:t>
      </w:r>
      <w:r>
        <w:rPr>
          <w:spacing w:val="5"/>
        </w:rPr>
        <w:t xml:space="preserve"> </w:t>
      </w:r>
      <w:r>
        <w:t>yor</w:t>
      </w:r>
      <w:r>
        <w:rPr>
          <w:spacing w:val="5"/>
        </w:rPr>
        <w:t xml:space="preserve"> </w:t>
      </w:r>
      <w:r>
        <w:t>promysse</w:t>
      </w:r>
      <w:r>
        <w:rPr>
          <w:spacing w:val="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syde</w:t>
      </w:r>
      <w:r>
        <w:rPr>
          <w:spacing w:val="10"/>
        </w:rPr>
        <w:t xml:space="preserve"> </w:t>
      </w:r>
      <w:r>
        <w:t>auter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ys</w:t>
      </w:r>
      <w:r>
        <w:rPr>
          <w:spacing w:val="7"/>
        </w:rPr>
        <w:t xml:space="preserve"> </w:t>
      </w:r>
      <w:r>
        <w:t>expressyd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ere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fore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pon</w:t>
      </w:r>
      <w:r>
        <w:rPr>
          <w:spacing w:val="1"/>
        </w:rPr>
        <w:t xml:space="preserve"> </w:t>
      </w:r>
      <w:r>
        <w:t>Harry</w:t>
      </w:r>
      <w:r>
        <w:rPr>
          <w:spacing w:val="-3"/>
        </w:rPr>
        <w:t xml:space="preserve"> </w:t>
      </w:r>
      <w:r>
        <w:t>Hurlys</w:t>
      </w:r>
      <w:r>
        <w:rPr>
          <w:spacing w:val="7"/>
        </w:rPr>
        <w:t xml:space="preserve"> </w:t>
      </w:r>
      <w:r>
        <w:t>cownte.</w:t>
      </w:r>
    </w:p>
    <w:p w14:paraId="6A55BF56" w14:textId="77777777" w:rsidR="00AB4F02" w:rsidRDefault="009D3C46">
      <w:pPr>
        <w:spacing w:line="319" w:lineRule="auto"/>
        <w:ind w:left="119" w:right="245"/>
        <w:rPr>
          <w:sz w:val="17"/>
        </w:rPr>
      </w:pPr>
      <w:r>
        <w:t>Item</w:t>
      </w:r>
      <w:r>
        <w:rPr>
          <w:spacing w:val="-12"/>
        </w:rPr>
        <w:t xml:space="preserve"> </w:t>
      </w:r>
      <w:r>
        <w:t>Willam</w:t>
      </w:r>
      <w:r>
        <w:rPr>
          <w:spacing w:val="-1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Wode</w:t>
      </w:r>
      <w:r>
        <w:rPr>
          <w:spacing w:val="3"/>
        </w:rPr>
        <w:t xml:space="preserve"> </w:t>
      </w:r>
      <w:r>
        <w:t>remember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paynter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hye</w:t>
      </w:r>
      <w:r>
        <w:rPr>
          <w:spacing w:val="2"/>
        </w:rPr>
        <w:t xml:space="preserve"> </w:t>
      </w:r>
      <w:r>
        <w:t>auter</w:t>
      </w:r>
      <w:r>
        <w:rPr>
          <w:spacing w:val="-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yor</w:t>
      </w:r>
      <w:r>
        <w:rPr>
          <w:spacing w:val="-2"/>
        </w:rPr>
        <w:t xml:space="preserve"> </w:t>
      </w:r>
      <w:r>
        <w:t>v</w:t>
      </w:r>
      <w:r>
        <w:rPr>
          <w:position w:val="7"/>
          <w:sz w:val="17"/>
        </w:rPr>
        <w:t>s</w:t>
      </w:r>
      <w:r>
        <w:rPr>
          <w:spacing w:val="16"/>
          <w:position w:val="7"/>
          <w:sz w:val="17"/>
        </w:rPr>
        <w:t xml:space="preserve"> </w:t>
      </w:r>
      <w:r>
        <w:t>[5/=]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cordyng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you</w:t>
      </w:r>
      <w:r>
        <w:rPr>
          <w:spacing w:val="-52"/>
        </w:rPr>
        <w:t xml:space="preserve"> </w:t>
      </w:r>
      <w:r>
        <w:t>promysse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laste</w:t>
      </w:r>
      <w:r>
        <w:rPr>
          <w:spacing w:val="11"/>
        </w:rPr>
        <w:t xml:space="preserve"> </w:t>
      </w:r>
      <w:r>
        <w:t>ere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pon</w:t>
      </w:r>
      <w:r>
        <w:rPr>
          <w:spacing w:val="-2"/>
        </w:rPr>
        <w:t xml:space="preserve"> </w:t>
      </w:r>
      <w:r>
        <w:t>Harry</w:t>
      </w:r>
      <w:r>
        <w:rPr>
          <w:spacing w:val="-3"/>
        </w:rPr>
        <w:t xml:space="preserve"> </w:t>
      </w:r>
      <w:r>
        <w:t>Hurlye's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cownte</w:t>
      </w:r>
      <w:bookmarkStart w:id="260" w:name="_bookmark250"/>
      <w:bookmarkEnd w:id="260"/>
      <w:r>
        <w:t>.</w:t>
      </w:r>
      <w:hyperlink w:anchor="_bookmark1077" w:history="1">
        <w:r>
          <w:rPr>
            <w:color w:val="0000ED"/>
            <w:position w:val="7"/>
            <w:sz w:val="17"/>
            <w:u w:val="single" w:color="0000ED"/>
          </w:rPr>
          <w:t>116</w:t>
        </w:r>
      </w:hyperlink>
    </w:p>
    <w:p w14:paraId="769A2D91" w14:textId="77777777" w:rsidR="00AB4F02" w:rsidRDefault="009D3C46">
      <w:pPr>
        <w:spacing w:before="12" w:line="340" w:lineRule="auto"/>
        <w:ind w:left="119" w:right="130"/>
        <w:rPr>
          <w:i/>
        </w:rPr>
      </w:pPr>
      <w:r>
        <w:rPr>
          <w:i/>
        </w:rPr>
        <w:t>Memorandum</w:t>
      </w:r>
      <w:r>
        <w:rPr>
          <w:i/>
          <w:spacing w:val="10"/>
        </w:rPr>
        <w:t xml:space="preserve"> </w:t>
      </w:r>
      <w:r>
        <w:rPr>
          <w:i/>
        </w:rPr>
        <w:t>as</w:t>
      </w:r>
      <w:r>
        <w:rPr>
          <w:i/>
          <w:spacing w:val="30"/>
        </w:rPr>
        <w:t xml:space="preserve"> </w:t>
      </w:r>
      <w:r>
        <w:rPr>
          <w:i/>
        </w:rPr>
        <w:t>for</w:t>
      </w:r>
      <w:r>
        <w:rPr>
          <w:i/>
          <w:spacing w:val="31"/>
        </w:rPr>
        <w:t xml:space="preserve"> </w:t>
      </w:r>
      <w:r>
        <w:rPr>
          <w:i/>
        </w:rPr>
        <w:t>Nicholas</w:t>
      </w:r>
      <w:r>
        <w:rPr>
          <w:i/>
          <w:spacing w:val="31"/>
        </w:rPr>
        <w:t xml:space="preserve"> </w:t>
      </w:r>
      <w:r>
        <w:rPr>
          <w:i/>
        </w:rPr>
        <w:t>at</w:t>
      </w:r>
      <w:r>
        <w:rPr>
          <w:i/>
          <w:spacing w:val="24"/>
        </w:rPr>
        <w:t xml:space="preserve"> </w:t>
      </w:r>
      <w:r>
        <w:rPr>
          <w:i/>
        </w:rPr>
        <w:t>Hayne's</w:t>
      </w:r>
      <w:r>
        <w:rPr>
          <w:i/>
          <w:spacing w:val="31"/>
        </w:rPr>
        <w:t xml:space="preserve"> </w:t>
      </w:r>
      <w:r>
        <w:rPr>
          <w:i/>
        </w:rPr>
        <w:t>12/=,</w:t>
      </w:r>
      <w:r>
        <w:rPr>
          <w:i/>
          <w:spacing w:val="32"/>
        </w:rPr>
        <w:t xml:space="preserve"> </w:t>
      </w:r>
      <w:r>
        <w:rPr>
          <w:i/>
        </w:rPr>
        <w:t>his</w:t>
      </w:r>
      <w:r>
        <w:rPr>
          <w:i/>
          <w:spacing w:val="31"/>
        </w:rPr>
        <w:t xml:space="preserve"> </w:t>
      </w:r>
      <w:r>
        <w:rPr>
          <w:i/>
        </w:rPr>
        <w:t>father</w:t>
      </w:r>
      <w:r>
        <w:rPr>
          <w:i/>
          <w:spacing w:val="31"/>
        </w:rPr>
        <w:t xml:space="preserve"> </w:t>
      </w:r>
      <w:r>
        <w:rPr>
          <w:i/>
        </w:rPr>
        <w:t>and</w:t>
      </w:r>
      <w:r>
        <w:rPr>
          <w:i/>
          <w:spacing w:val="38"/>
        </w:rPr>
        <w:t xml:space="preserve"> </w:t>
      </w:r>
      <w:r>
        <w:rPr>
          <w:i/>
        </w:rPr>
        <w:t>he</w:t>
      </w:r>
      <w:r>
        <w:rPr>
          <w:i/>
          <w:spacing w:val="35"/>
        </w:rPr>
        <w:t xml:space="preserve"> </w:t>
      </w:r>
      <w:r>
        <w:rPr>
          <w:i/>
        </w:rPr>
        <w:t>is</w:t>
      </w:r>
      <w:r>
        <w:rPr>
          <w:i/>
          <w:spacing w:val="31"/>
        </w:rPr>
        <w:t xml:space="preserve"> </w:t>
      </w:r>
      <w:r>
        <w:rPr>
          <w:i/>
        </w:rPr>
        <w:t>contented</w:t>
      </w:r>
      <w:r>
        <w:rPr>
          <w:i/>
          <w:spacing w:val="38"/>
        </w:rPr>
        <w:t xml:space="preserve"> </w:t>
      </w:r>
      <w:r>
        <w:rPr>
          <w:i/>
        </w:rPr>
        <w:t>that</w:t>
      </w:r>
      <w:r>
        <w:rPr>
          <w:i/>
          <w:spacing w:val="24"/>
        </w:rPr>
        <w:t xml:space="preserve"> </w:t>
      </w:r>
      <w:r>
        <w:rPr>
          <w:i/>
        </w:rPr>
        <w:t>it</w:t>
      </w:r>
      <w:r>
        <w:rPr>
          <w:i/>
          <w:spacing w:val="24"/>
        </w:rPr>
        <w:t xml:space="preserve"> </w:t>
      </w:r>
      <w:r>
        <w:rPr>
          <w:i/>
        </w:rPr>
        <w:t>shall</w:t>
      </w:r>
      <w:r>
        <w:rPr>
          <w:i/>
          <w:spacing w:val="23"/>
        </w:rPr>
        <w:t xml:space="preserve"> </w:t>
      </w:r>
      <w:r>
        <w:rPr>
          <w:i/>
        </w:rPr>
        <w:t>go</w:t>
      </w:r>
      <w:r>
        <w:rPr>
          <w:i/>
          <w:spacing w:val="38"/>
        </w:rPr>
        <w:t xml:space="preserve"> </w:t>
      </w:r>
      <w:r>
        <w:rPr>
          <w:i/>
        </w:rPr>
        <w:t>now</w:t>
      </w:r>
      <w:r>
        <w:rPr>
          <w:i/>
          <w:spacing w:val="-52"/>
        </w:rPr>
        <w:t xml:space="preserve"> </w:t>
      </w:r>
      <w:r>
        <w:rPr>
          <w:i/>
        </w:rPr>
        <w:t>to</w:t>
      </w:r>
      <w:r>
        <w:rPr>
          <w:i/>
          <w:spacing w:val="13"/>
        </w:rPr>
        <w:t xml:space="preserve"> </w:t>
      </w:r>
      <w:r>
        <w:rPr>
          <w:i/>
        </w:rPr>
        <w:t>a</w:t>
      </w:r>
      <w:r>
        <w:rPr>
          <w:i/>
          <w:spacing w:val="13"/>
        </w:rPr>
        <w:t xml:space="preserve"> </w:t>
      </w:r>
      <w:r>
        <w:rPr>
          <w:i/>
        </w:rPr>
        <w:t>new</w:t>
      </w:r>
      <w:r>
        <w:rPr>
          <w:i/>
          <w:spacing w:val="5"/>
        </w:rPr>
        <w:t xml:space="preserve"> </w:t>
      </w:r>
      <w:r>
        <w:rPr>
          <w:i/>
        </w:rPr>
        <w:t>cope</w:t>
      </w:r>
      <w:r>
        <w:rPr>
          <w:i/>
          <w:spacing w:val="11"/>
        </w:rPr>
        <w:t xml:space="preserve"> </w:t>
      </w:r>
      <w:r>
        <w:rPr>
          <w:i/>
        </w:rPr>
        <w:t>whenever</w:t>
      </w:r>
      <w:r>
        <w:rPr>
          <w:i/>
          <w:spacing w:val="9"/>
        </w:rPr>
        <w:t xml:space="preserve"> </w:t>
      </w:r>
      <w:r>
        <w:rPr>
          <w:i/>
        </w:rPr>
        <w:t>you</w:t>
      </w:r>
      <w:r>
        <w:rPr>
          <w:i/>
          <w:spacing w:val="13"/>
        </w:rPr>
        <w:t xml:space="preserve"> </w:t>
      </w:r>
      <w:r>
        <w:rPr>
          <w:i/>
        </w:rPr>
        <w:t>will.</w:t>
      </w:r>
    </w:p>
    <w:p w14:paraId="13D30006" w14:textId="77777777" w:rsidR="00AB4F02" w:rsidRDefault="009D3C46">
      <w:pPr>
        <w:spacing w:before="2" w:line="340" w:lineRule="auto"/>
        <w:ind w:left="119" w:right="245"/>
        <w:rPr>
          <w:i/>
        </w:rPr>
      </w:pPr>
      <w:r>
        <w:rPr>
          <w:i/>
        </w:rPr>
        <w:t>Item of</w:t>
      </w:r>
      <w:r>
        <w:rPr>
          <w:i/>
          <w:spacing w:val="1"/>
        </w:rPr>
        <w:t xml:space="preserve"> </w:t>
      </w:r>
      <w:r>
        <w:rPr>
          <w:i/>
        </w:rPr>
        <w:t>Richard</w:t>
      </w:r>
      <w:r>
        <w:rPr>
          <w:i/>
          <w:spacing w:val="1"/>
        </w:rPr>
        <w:t xml:space="preserve"> </w:t>
      </w:r>
      <w:r>
        <w:rPr>
          <w:i/>
        </w:rPr>
        <w:t>Webber we received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 bequest of</w:t>
      </w:r>
      <w:r>
        <w:rPr>
          <w:i/>
          <w:spacing w:val="1"/>
        </w:rPr>
        <w:t xml:space="preserve"> </w:t>
      </w:r>
      <w:r>
        <w:rPr>
          <w:i/>
        </w:rPr>
        <w:t>his wife Joan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gown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kirtle: the which</w:t>
      </w:r>
      <w:r>
        <w:rPr>
          <w:i/>
          <w:spacing w:val="-52"/>
        </w:rPr>
        <w:t xml:space="preserve"> </w:t>
      </w:r>
      <w:r>
        <w:rPr>
          <w:i/>
        </w:rPr>
        <w:t>was sold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John</w:t>
      </w:r>
      <w:r>
        <w:rPr>
          <w:i/>
          <w:spacing w:val="55"/>
        </w:rPr>
        <w:t xml:space="preserve"> </w:t>
      </w:r>
      <w:r>
        <w:rPr>
          <w:i/>
        </w:rPr>
        <w:t>at Poole</w:t>
      </w:r>
      <w:r>
        <w:rPr>
          <w:i/>
          <w:spacing w:val="55"/>
        </w:rPr>
        <w:t xml:space="preserve"> </w:t>
      </w:r>
      <w:r>
        <w:rPr>
          <w:i/>
        </w:rPr>
        <w:t>for 13/4d</w:t>
      </w:r>
      <w:r>
        <w:rPr>
          <w:i/>
          <w:spacing w:val="55"/>
        </w:rPr>
        <w:t xml:space="preserve"> </w:t>
      </w:r>
      <w:r>
        <w:rPr>
          <w:i/>
        </w:rPr>
        <w:t>for the</w:t>
      </w:r>
      <w:r>
        <w:rPr>
          <w:i/>
          <w:spacing w:val="55"/>
        </w:rPr>
        <w:t xml:space="preserve"> </w:t>
      </w:r>
      <w:r>
        <w:rPr>
          <w:i/>
        </w:rPr>
        <w:t>which</w:t>
      </w:r>
      <w:r>
        <w:rPr>
          <w:i/>
          <w:spacing w:val="55"/>
        </w:rPr>
        <w:t xml:space="preserve"> </w:t>
      </w:r>
      <w:r>
        <w:rPr>
          <w:i/>
        </w:rPr>
        <w:t>money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Four Men</w:t>
      </w:r>
      <w:r>
        <w:rPr>
          <w:i/>
          <w:spacing w:val="55"/>
        </w:rPr>
        <w:t xml:space="preserve"> </w:t>
      </w:r>
      <w:r>
        <w:rPr>
          <w:i/>
        </w:rPr>
        <w:t>will make</w:t>
      </w:r>
      <w:r>
        <w:rPr>
          <w:i/>
          <w:spacing w:val="55"/>
        </w:rPr>
        <w:t xml:space="preserve"> </w:t>
      </w:r>
      <w:r>
        <w:rPr>
          <w:i/>
        </w:rPr>
        <w:t>you</w:t>
      </w:r>
      <w:r>
        <w:rPr>
          <w:i/>
          <w:spacing w:val="55"/>
        </w:rPr>
        <w:t xml:space="preserve"> </w:t>
      </w:r>
      <w:r>
        <w:rPr>
          <w:i/>
        </w:rPr>
        <w:t>account,</w:t>
      </w:r>
      <w:r>
        <w:rPr>
          <w:i/>
          <w:spacing w:val="1"/>
        </w:rPr>
        <w:t xml:space="preserve"> </w:t>
      </w:r>
      <w:r>
        <w:rPr>
          <w:i/>
        </w:rPr>
        <w:t>as hereafter ye</w:t>
      </w:r>
      <w:r>
        <w:rPr>
          <w:i/>
          <w:spacing w:val="1"/>
        </w:rPr>
        <w:t xml:space="preserve"> </w:t>
      </w:r>
      <w:r>
        <w:rPr>
          <w:i/>
        </w:rPr>
        <w:t>shall hear: and</w:t>
      </w:r>
      <w:r>
        <w:rPr>
          <w:i/>
          <w:spacing w:val="1"/>
        </w:rPr>
        <w:t xml:space="preserve"> </w:t>
      </w:r>
      <w:r>
        <w:rPr>
          <w:i/>
        </w:rPr>
        <w:t>Richard</w:t>
      </w:r>
      <w:r>
        <w:rPr>
          <w:i/>
          <w:spacing w:val="1"/>
        </w:rPr>
        <w:t xml:space="preserve"> </w:t>
      </w:r>
      <w:r>
        <w:rPr>
          <w:i/>
        </w:rPr>
        <w:t>Webber will desire</w:t>
      </w:r>
      <w:r>
        <w:rPr>
          <w:i/>
          <w:spacing w:val="1"/>
        </w:rPr>
        <w:t xml:space="preserve"> </w:t>
      </w:r>
      <w:r>
        <w:rPr>
          <w:i/>
        </w:rPr>
        <w:t>you</w:t>
      </w:r>
      <w:r>
        <w:rPr>
          <w:i/>
          <w:spacing w:val="1"/>
        </w:rPr>
        <w:t xml:space="preserve"> </w:t>
      </w:r>
      <w:r>
        <w:rPr>
          <w:i/>
        </w:rPr>
        <w:t>that you</w:t>
      </w:r>
      <w:r>
        <w:rPr>
          <w:i/>
          <w:spacing w:val="1"/>
        </w:rPr>
        <w:t xml:space="preserve"> </w:t>
      </w:r>
      <w:r>
        <w:rPr>
          <w:i/>
        </w:rPr>
        <w:t>will lay</w:t>
      </w:r>
      <w:r>
        <w:rPr>
          <w:i/>
          <w:spacing w:val="1"/>
        </w:rPr>
        <w:t xml:space="preserve"> </w:t>
      </w:r>
      <w:r>
        <w:rPr>
          <w:i/>
        </w:rPr>
        <w:t>forth</w:t>
      </w:r>
      <w:r>
        <w:rPr>
          <w:i/>
          <w:spacing w:val="55"/>
        </w:rPr>
        <w:t xml:space="preserve"> </w:t>
      </w:r>
      <w:r>
        <w:rPr>
          <w:i/>
        </w:rPr>
        <w:t>this money</w:t>
      </w:r>
      <w:r>
        <w:rPr>
          <w:i/>
          <w:spacing w:val="1"/>
        </w:rPr>
        <w:t xml:space="preserve"> </w:t>
      </w:r>
      <w:r>
        <w:rPr>
          <w:i/>
        </w:rPr>
        <w:t>again</w:t>
      </w:r>
      <w:r>
        <w:rPr>
          <w:i/>
          <w:spacing w:val="29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church</w:t>
      </w:r>
      <w:r>
        <w:rPr>
          <w:i/>
          <w:spacing w:val="29"/>
        </w:rPr>
        <w:t xml:space="preserve"> </w:t>
      </w:r>
      <w:r>
        <w:rPr>
          <w:i/>
        </w:rPr>
        <w:t>stock,</w:t>
      </w:r>
      <w:r>
        <w:rPr>
          <w:i/>
          <w:spacing w:val="24"/>
        </w:rPr>
        <w:t xml:space="preserve"> </w:t>
      </w:r>
      <w:r>
        <w:rPr>
          <w:i/>
        </w:rPr>
        <w:t>in</w:t>
      </w:r>
      <w:r>
        <w:rPr>
          <w:i/>
          <w:spacing w:val="30"/>
        </w:rPr>
        <w:t xml:space="preserve"> </w:t>
      </w:r>
      <w:r>
        <w:rPr>
          <w:i/>
        </w:rPr>
        <w:t>remembrance</w:t>
      </w:r>
      <w:r>
        <w:rPr>
          <w:i/>
          <w:spacing w:val="26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his</w:t>
      </w:r>
      <w:r>
        <w:rPr>
          <w:i/>
          <w:spacing w:val="23"/>
        </w:rPr>
        <w:t xml:space="preserve"> </w:t>
      </w:r>
      <w:r>
        <w:rPr>
          <w:i/>
        </w:rPr>
        <w:t>wife</w:t>
      </w:r>
      <w:r>
        <w:rPr>
          <w:i/>
          <w:spacing w:val="27"/>
        </w:rPr>
        <w:t xml:space="preserve"> </w:t>
      </w:r>
      <w:r>
        <w:rPr>
          <w:i/>
        </w:rPr>
        <w:t>Joan,</w:t>
      </w:r>
      <w:r>
        <w:rPr>
          <w:i/>
          <w:spacing w:val="24"/>
        </w:rPr>
        <w:t xml:space="preserve"> </w:t>
      </w:r>
      <w:r>
        <w:rPr>
          <w:i/>
        </w:rPr>
        <w:t>when</w:t>
      </w:r>
      <w:r>
        <w:rPr>
          <w:i/>
          <w:spacing w:val="29"/>
        </w:rPr>
        <w:t xml:space="preserve"> </w:t>
      </w:r>
      <w:r>
        <w:rPr>
          <w:i/>
        </w:rPr>
        <w:t>you</w:t>
      </w:r>
      <w:r>
        <w:rPr>
          <w:i/>
          <w:spacing w:val="29"/>
        </w:rPr>
        <w:t xml:space="preserve"> </w:t>
      </w:r>
      <w:r>
        <w:rPr>
          <w:i/>
        </w:rPr>
        <w:t>buy</w:t>
      </w:r>
      <w:r>
        <w:rPr>
          <w:i/>
          <w:spacing w:val="27"/>
        </w:rPr>
        <w:t xml:space="preserve"> </w:t>
      </w:r>
      <w:r>
        <w:rPr>
          <w:i/>
        </w:rPr>
        <w:t>a</w:t>
      </w:r>
      <w:r>
        <w:rPr>
          <w:i/>
          <w:spacing w:val="29"/>
        </w:rPr>
        <w:t xml:space="preserve"> </w:t>
      </w:r>
      <w:r>
        <w:rPr>
          <w:i/>
        </w:rPr>
        <w:t>new</w:t>
      </w:r>
      <w:r>
        <w:rPr>
          <w:i/>
          <w:spacing w:val="19"/>
        </w:rPr>
        <w:t xml:space="preserve"> </w:t>
      </w:r>
      <w:r>
        <w:rPr>
          <w:i/>
        </w:rPr>
        <w:t>cope</w:t>
      </w:r>
      <w:r>
        <w:rPr>
          <w:i/>
          <w:spacing w:val="27"/>
        </w:rPr>
        <w:t xml:space="preserve"> </w:t>
      </w:r>
      <w:r>
        <w:rPr>
          <w:i/>
        </w:rPr>
        <w:t>for</w:t>
      </w:r>
      <w:r>
        <w:rPr>
          <w:i/>
          <w:spacing w:val="23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church.</w:t>
      </w:r>
    </w:p>
    <w:p w14:paraId="20B4B2D5" w14:textId="77777777" w:rsidR="00AB4F02" w:rsidRDefault="009D3C46">
      <w:pPr>
        <w:spacing w:before="4" w:line="340" w:lineRule="auto"/>
        <w:ind w:left="119"/>
        <w:rPr>
          <w:i/>
        </w:rPr>
      </w:pPr>
      <w:r>
        <w:rPr>
          <w:i/>
        </w:rPr>
        <w:t>Item,</w:t>
      </w:r>
      <w:r>
        <w:rPr>
          <w:i/>
          <w:spacing w:val="23"/>
        </w:rPr>
        <w:t xml:space="preserve"> </w:t>
      </w:r>
      <w:r>
        <w:rPr>
          <w:i/>
        </w:rPr>
        <w:t>John</w:t>
      </w:r>
      <w:r>
        <w:rPr>
          <w:i/>
          <w:spacing w:val="28"/>
        </w:rPr>
        <w:t xml:space="preserve"> </w:t>
      </w:r>
      <w:r>
        <w:rPr>
          <w:i/>
        </w:rPr>
        <w:t>Waters,</w:t>
      </w:r>
      <w:r>
        <w:rPr>
          <w:i/>
          <w:spacing w:val="24"/>
        </w:rPr>
        <w:t xml:space="preserve"> </w:t>
      </w:r>
      <w:r>
        <w:rPr>
          <w:i/>
        </w:rPr>
        <w:t>remember</w:t>
      </w:r>
      <w:r>
        <w:rPr>
          <w:i/>
          <w:spacing w:val="22"/>
        </w:rPr>
        <w:t xml:space="preserve"> </w:t>
      </w:r>
      <w:r>
        <w:rPr>
          <w:i/>
        </w:rPr>
        <w:t>your</w:t>
      </w:r>
      <w:r>
        <w:rPr>
          <w:i/>
          <w:spacing w:val="22"/>
        </w:rPr>
        <w:t xml:space="preserve"> </w:t>
      </w:r>
      <w:r>
        <w:rPr>
          <w:i/>
        </w:rPr>
        <w:t>promise</w:t>
      </w:r>
      <w:r>
        <w:rPr>
          <w:i/>
          <w:spacing w:val="26"/>
        </w:rPr>
        <w:t xml:space="preserve"> </w:t>
      </w:r>
      <w:r>
        <w:rPr>
          <w:i/>
        </w:rPr>
        <w:t>to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side</w:t>
      </w:r>
      <w:r>
        <w:rPr>
          <w:i/>
          <w:spacing w:val="26"/>
        </w:rPr>
        <w:t xml:space="preserve"> </w:t>
      </w:r>
      <w:r>
        <w:rPr>
          <w:i/>
        </w:rPr>
        <w:t>altar</w:t>
      </w:r>
      <w:r>
        <w:rPr>
          <w:i/>
          <w:spacing w:val="22"/>
        </w:rPr>
        <w:t xml:space="preserve"> </w:t>
      </w:r>
      <w:r>
        <w:rPr>
          <w:i/>
        </w:rPr>
        <w:t>as</w:t>
      </w:r>
      <w:r>
        <w:rPr>
          <w:i/>
          <w:spacing w:val="22"/>
        </w:rPr>
        <w:t xml:space="preserve"> </w:t>
      </w:r>
      <w:r>
        <w:rPr>
          <w:i/>
        </w:rPr>
        <w:t>is</w:t>
      </w:r>
      <w:r>
        <w:rPr>
          <w:i/>
          <w:spacing w:val="22"/>
        </w:rPr>
        <w:t xml:space="preserve"> </w:t>
      </w:r>
      <w:r>
        <w:rPr>
          <w:i/>
        </w:rPr>
        <w:t>expressed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year</w:t>
      </w:r>
      <w:r>
        <w:rPr>
          <w:i/>
          <w:spacing w:val="22"/>
        </w:rPr>
        <w:t xml:space="preserve"> </w:t>
      </w:r>
      <w:r>
        <w:rPr>
          <w:i/>
        </w:rPr>
        <w:t>before</w:t>
      </w:r>
      <w:r>
        <w:rPr>
          <w:i/>
          <w:spacing w:val="26"/>
        </w:rPr>
        <w:t xml:space="preserve"> </w:t>
      </w:r>
      <w:r>
        <w:rPr>
          <w:i/>
        </w:rPr>
        <w:t>upon</w:t>
      </w:r>
      <w:r>
        <w:rPr>
          <w:i/>
          <w:spacing w:val="-52"/>
        </w:rPr>
        <w:t xml:space="preserve"> </w:t>
      </w:r>
      <w:r>
        <w:rPr>
          <w:i/>
        </w:rPr>
        <w:t>Harry</w:t>
      </w:r>
      <w:r>
        <w:rPr>
          <w:i/>
          <w:spacing w:val="11"/>
        </w:rPr>
        <w:t xml:space="preserve"> </w:t>
      </w:r>
      <w:r>
        <w:rPr>
          <w:i/>
        </w:rPr>
        <w:t>Hurley's</w:t>
      </w:r>
      <w:r>
        <w:rPr>
          <w:i/>
          <w:spacing w:val="8"/>
        </w:rPr>
        <w:t xml:space="preserve"> </w:t>
      </w:r>
      <w:r>
        <w:rPr>
          <w:i/>
        </w:rPr>
        <w:t>account.</w:t>
      </w:r>
    </w:p>
    <w:p w14:paraId="4F3D6840" w14:textId="77777777" w:rsidR="00AB4F02" w:rsidRDefault="00AB4F02">
      <w:pPr>
        <w:pStyle w:val="BodyText"/>
        <w:spacing w:before="2"/>
        <w:rPr>
          <w:i/>
          <w:sz w:val="26"/>
        </w:rPr>
      </w:pPr>
    </w:p>
    <w:p w14:paraId="01D5350C" w14:textId="77777777" w:rsidR="00AB4F02" w:rsidRDefault="009D3C46">
      <w:pPr>
        <w:spacing w:line="340" w:lineRule="auto"/>
        <w:ind w:left="119"/>
        <w:rPr>
          <w:i/>
        </w:rPr>
      </w:pPr>
      <w:r>
        <w:rPr>
          <w:i/>
        </w:rPr>
        <w:t>Item,</w:t>
      </w:r>
      <w:r>
        <w:rPr>
          <w:i/>
          <w:spacing w:val="21"/>
        </w:rPr>
        <w:t xml:space="preserve"> </w:t>
      </w:r>
      <w:r>
        <w:rPr>
          <w:i/>
        </w:rPr>
        <w:t>William</w:t>
      </w:r>
      <w:r>
        <w:rPr>
          <w:i/>
          <w:spacing w:val="2"/>
        </w:rPr>
        <w:t xml:space="preserve"> </w:t>
      </w:r>
      <w:r>
        <w:rPr>
          <w:i/>
        </w:rPr>
        <w:t>at</w:t>
      </w:r>
      <w:r>
        <w:rPr>
          <w:i/>
          <w:spacing w:val="15"/>
        </w:rPr>
        <w:t xml:space="preserve"> </w:t>
      </w:r>
      <w:r>
        <w:rPr>
          <w:i/>
        </w:rPr>
        <w:t>Wood</w:t>
      </w:r>
      <w:r>
        <w:rPr>
          <w:i/>
          <w:spacing w:val="26"/>
        </w:rPr>
        <w:t xml:space="preserve"> </w:t>
      </w:r>
      <w:r>
        <w:rPr>
          <w:i/>
        </w:rPr>
        <w:t>remember</w:t>
      </w:r>
      <w:r>
        <w:rPr>
          <w:i/>
          <w:spacing w:val="21"/>
        </w:rPr>
        <w:t xml:space="preserve"> </w:t>
      </w:r>
      <w:r>
        <w:rPr>
          <w:i/>
        </w:rPr>
        <w:t>your</w:t>
      </w:r>
      <w:r>
        <w:rPr>
          <w:i/>
          <w:spacing w:val="20"/>
        </w:rPr>
        <w:t xml:space="preserve"> </w:t>
      </w:r>
      <w:r>
        <w:rPr>
          <w:i/>
        </w:rPr>
        <w:t>painter</w:t>
      </w:r>
      <w:r>
        <w:rPr>
          <w:i/>
          <w:spacing w:val="20"/>
        </w:rPr>
        <w:t xml:space="preserve"> </w:t>
      </w:r>
      <w:r>
        <w:rPr>
          <w:i/>
        </w:rPr>
        <w:t>for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high</w:t>
      </w:r>
      <w:r>
        <w:rPr>
          <w:i/>
          <w:spacing w:val="26"/>
        </w:rPr>
        <w:t xml:space="preserve"> </w:t>
      </w:r>
      <w:r>
        <w:rPr>
          <w:i/>
        </w:rPr>
        <w:t>altar,</w:t>
      </w:r>
      <w:r>
        <w:rPr>
          <w:i/>
          <w:spacing w:val="22"/>
        </w:rPr>
        <w:t xml:space="preserve"> </w:t>
      </w:r>
      <w:r>
        <w:rPr>
          <w:i/>
        </w:rPr>
        <w:t>in</w:t>
      </w:r>
      <w:r>
        <w:rPr>
          <w:i/>
          <w:spacing w:val="26"/>
        </w:rPr>
        <w:t xml:space="preserve"> </w:t>
      </w:r>
      <w:r>
        <w:rPr>
          <w:i/>
        </w:rPr>
        <w:t>your</w:t>
      </w:r>
      <w:r>
        <w:rPr>
          <w:i/>
          <w:spacing w:val="21"/>
        </w:rPr>
        <w:t xml:space="preserve"> </w:t>
      </w:r>
      <w:r>
        <w:rPr>
          <w:i/>
        </w:rPr>
        <w:t>5/=</w:t>
      </w:r>
      <w:r>
        <w:rPr>
          <w:i/>
          <w:spacing w:val="15"/>
        </w:rPr>
        <w:t xml:space="preserve"> </w:t>
      </w:r>
      <w:r>
        <w:rPr>
          <w:i/>
        </w:rPr>
        <w:t>according</w:t>
      </w:r>
      <w:r>
        <w:rPr>
          <w:i/>
          <w:spacing w:val="27"/>
        </w:rPr>
        <w:t xml:space="preserve"> </w:t>
      </w:r>
      <w:r>
        <w:rPr>
          <w:i/>
        </w:rPr>
        <w:t>to</w:t>
      </w:r>
      <w:r>
        <w:rPr>
          <w:i/>
          <w:spacing w:val="26"/>
        </w:rPr>
        <w:t xml:space="preserve"> </w:t>
      </w:r>
      <w:r>
        <w:rPr>
          <w:i/>
        </w:rPr>
        <w:t>your</w:t>
      </w:r>
      <w:r>
        <w:rPr>
          <w:i/>
          <w:spacing w:val="-52"/>
        </w:rPr>
        <w:t xml:space="preserve"> </w:t>
      </w:r>
      <w:r>
        <w:rPr>
          <w:i/>
        </w:rPr>
        <w:t>promise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last</w:t>
      </w:r>
      <w:r>
        <w:rPr>
          <w:i/>
          <w:spacing w:val="5"/>
        </w:rPr>
        <w:t xml:space="preserve"> </w:t>
      </w:r>
      <w:r>
        <w:rPr>
          <w:i/>
        </w:rPr>
        <w:t>year</w:t>
      </w:r>
      <w:r>
        <w:rPr>
          <w:i/>
          <w:spacing w:val="9"/>
        </w:rPr>
        <w:t xml:space="preserve"> </w:t>
      </w:r>
      <w:r>
        <w:rPr>
          <w:i/>
        </w:rPr>
        <w:t>upon</w:t>
      </w:r>
      <w:r>
        <w:rPr>
          <w:i/>
          <w:spacing w:val="15"/>
        </w:rPr>
        <w:t xml:space="preserve"> </w:t>
      </w:r>
      <w:r>
        <w:rPr>
          <w:i/>
        </w:rPr>
        <w:t>Harry</w:t>
      </w:r>
      <w:r>
        <w:rPr>
          <w:i/>
          <w:spacing w:val="13"/>
        </w:rPr>
        <w:t xml:space="preserve"> </w:t>
      </w:r>
      <w:r>
        <w:rPr>
          <w:i/>
        </w:rPr>
        <w:t>Hurley's</w:t>
      </w:r>
      <w:r>
        <w:rPr>
          <w:i/>
          <w:spacing w:val="10"/>
        </w:rPr>
        <w:t xml:space="preserve"> </w:t>
      </w:r>
      <w:r>
        <w:rPr>
          <w:i/>
        </w:rPr>
        <w:t>account.</w:t>
      </w:r>
    </w:p>
    <w:p w14:paraId="6B60C002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79B304D6" w14:textId="77777777" w:rsidR="00AB4F02" w:rsidRDefault="009D3C46">
      <w:pPr>
        <w:pStyle w:val="BodyText"/>
        <w:ind w:left="119"/>
        <w:jc w:val="both"/>
      </w:pPr>
      <w:r>
        <w:t>All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voices of</w:t>
      </w:r>
      <w:r>
        <w:rPr>
          <w:spacing w:val="-12"/>
        </w:rPr>
        <w:t xml:space="preserve"> </w:t>
      </w:r>
      <w:r>
        <w:t>Morebath</w:t>
      </w:r>
      <w:r>
        <w:rPr>
          <w:spacing w:val="-18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voice.</w:t>
      </w:r>
    </w:p>
    <w:p w14:paraId="63CD7D1A" w14:textId="77777777" w:rsidR="00AB4F02" w:rsidRDefault="00AB4F02">
      <w:pPr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D4535EB" w14:textId="77777777" w:rsidR="00AB4F02" w:rsidRDefault="009D3C46">
      <w:pPr>
        <w:pStyle w:val="BodyText"/>
        <w:ind w:left="170"/>
        <w:rPr>
          <w:sz w:val="20"/>
        </w:rPr>
      </w:pPr>
      <w:r>
        <w:rPr>
          <w:noProof/>
          <w:sz w:val="20"/>
        </w:rPr>
        <w:drawing>
          <wp:inline distT="0" distB="0" distL="0" distR="0" wp14:anchorId="712A485A" wp14:editId="7E268666">
            <wp:extent cx="5753100" cy="2409825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72A7" w14:textId="77777777" w:rsidR="00AB4F02" w:rsidRDefault="00AB4F02">
      <w:pPr>
        <w:pStyle w:val="BodyText"/>
        <w:spacing w:before="1"/>
        <w:rPr>
          <w:sz w:val="22"/>
        </w:rPr>
      </w:pPr>
    </w:p>
    <w:bookmarkStart w:id="261" w:name="_bookmark251"/>
    <w:bookmarkEnd w:id="261"/>
    <w:p w14:paraId="01655B4C" w14:textId="77777777" w:rsidR="00AB4F02" w:rsidRDefault="009D3C46">
      <w:pPr>
        <w:spacing w:before="95" w:line="340" w:lineRule="auto"/>
        <w:ind w:left="344" w:hanging="225"/>
      </w:pPr>
      <w:r>
        <w:fldChar w:fldCharType="begin"/>
      </w:r>
      <w:r>
        <w:instrText xml:space="preserve"> HYPERLINK \l "_bookmark106" </w:instrText>
      </w:r>
      <w:r>
        <w:fldChar w:fldCharType="separate"/>
      </w:r>
      <w:r>
        <w:rPr>
          <w:color w:val="0000ED"/>
          <w:u w:val="single" w:color="0000ED"/>
        </w:rPr>
        <w:t>*</w:t>
      </w:r>
      <w:r>
        <w:rPr>
          <w:color w:val="0000ED"/>
          <w:spacing w:val="-11"/>
        </w:rPr>
        <w:t xml:space="preserve"> </w:t>
      </w:r>
      <w:r>
        <w:rPr>
          <w:color w:val="0000ED"/>
          <w:spacing w:val="-11"/>
        </w:rPr>
        <w:fldChar w:fldCharType="end"/>
      </w:r>
      <w:r>
        <w:t>Among</w:t>
      </w:r>
      <w:r>
        <w:rPr>
          <w:spacing w:val="-11"/>
        </w:rPr>
        <w:t xml:space="preserve"> </w:t>
      </w:r>
      <w:r>
        <w:t>the documents</w:t>
      </w:r>
      <w:r>
        <w:rPr>
          <w:spacing w:val="-2"/>
        </w:rPr>
        <w:t xml:space="preserve"> </w:t>
      </w:r>
      <w:r>
        <w:t>inserted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 accounts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1531</w:t>
      </w:r>
      <w:r>
        <w:rPr>
          <w:spacing w:val="-11"/>
        </w:rPr>
        <w:t xml:space="preserve"> </w:t>
      </w:r>
      <w:r>
        <w:t>regulation</w:t>
      </w:r>
      <w:r>
        <w:rPr>
          <w:spacing w:val="-1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collection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‘Peter's</w:t>
      </w:r>
      <w:r>
        <w:rPr>
          <w:spacing w:val="-52"/>
        </w:rPr>
        <w:t xml:space="preserve"> </w:t>
      </w:r>
      <w:r>
        <w:rPr>
          <w:spacing w:val="-2"/>
        </w:rPr>
        <w:t>pence',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tax</w:t>
      </w:r>
      <w:r>
        <w:rPr>
          <w:spacing w:val="-3"/>
        </w:rPr>
        <w:t xml:space="preserve"> </w:t>
      </w:r>
      <w:r>
        <w:rPr>
          <w:spacing w:val="-1"/>
        </w:rPr>
        <w:t>paid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Pope.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entry</w:t>
      </w:r>
      <w:r>
        <w:rPr>
          <w:spacing w:val="-3"/>
        </w:rPr>
        <w:t xml:space="preserve"> </w:t>
      </w:r>
      <w:r>
        <w:rPr>
          <w:spacing w:val="-1"/>
        </w:rPr>
        <w:t>incidentally</w:t>
      </w:r>
      <w:r>
        <w:rPr>
          <w:spacing w:val="-3"/>
        </w:rPr>
        <w:t xml:space="preserve"> </w:t>
      </w:r>
      <w:r>
        <w:rPr>
          <w:spacing w:val="-1"/>
        </w:rPr>
        <w:t>informs</w:t>
      </w:r>
      <w:r>
        <w:rPr>
          <w:spacing w:val="7"/>
        </w:rPr>
        <w:t xml:space="preserve"> </w:t>
      </w:r>
      <w:r>
        <w:rPr>
          <w:spacing w:val="-1"/>
        </w:rPr>
        <w:t>us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total</w:t>
      </w:r>
      <w:r>
        <w:rPr>
          <w:spacing w:val="-13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farms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t xml:space="preserve"> cottages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parish</w:t>
      </w:r>
      <w:r>
        <w:rPr>
          <w:spacing w:val="-3"/>
        </w:rPr>
        <w:t xml:space="preserve"> </w:t>
      </w:r>
      <w:r>
        <w:t>[Binney</w:t>
      </w:r>
      <w:r>
        <w:rPr>
          <w:spacing w:val="-4"/>
        </w:rPr>
        <w:t xml:space="preserve"> </w:t>
      </w:r>
      <w:r>
        <w:t>34–5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Ms</w:t>
      </w:r>
      <w:r>
        <w:rPr>
          <w:spacing w:val="7"/>
        </w:rPr>
        <w:t xml:space="preserve"> </w:t>
      </w:r>
      <w:r>
        <w:t>357]</w:t>
      </w:r>
    </w:p>
    <w:p w14:paraId="286C11EE" w14:textId="77777777" w:rsidR="00AB4F02" w:rsidRDefault="00AB4F02">
      <w:pPr>
        <w:spacing w:line="340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54F8AE74" w14:textId="77777777" w:rsidR="00AB4F02" w:rsidRDefault="00AB4F02">
      <w:pPr>
        <w:pStyle w:val="BodyText"/>
        <w:spacing w:before="2"/>
        <w:rPr>
          <w:sz w:val="18"/>
        </w:rPr>
      </w:pPr>
    </w:p>
    <w:p w14:paraId="6349790F" w14:textId="77777777" w:rsidR="00AB4F02" w:rsidRDefault="009D3C46">
      <w:pPr>
        <w:spacing w:before="95"/>
        <w:ind w:left="1647" w:right="1645"/>
        <w:jc w:val="center"/>
      </w:pPr>
      <w:bookmarkStart w:id="262" w:name="3_The_Pursuit_of_Peace"/>
      <w:bookmarkStart w:id="263" w:name="_bookmark252"/>
      <w:bookmarkEnd w:id="262"/>
      <w:bookmarkEnd w:id="263"/>
      <w:r>
        <w:t>CHAPTER</w:t>
      </w:r>
      <w:r>
        <w:rPr>
          <w:spacing w:val="43"/>
        </w:rPr>
        <w:t xml:space="preserve"> </w:t>
      </w:r>
      <w:r>
        <w:t>THREE</w:t>
      </w:r>
    </w:p>
    <w:p w14:paraId="14B61F9A" w14:textId="77777777" w:rsidR="00AB4F02" w:rsidRDefault="00AB4F02">
      <w:pPr>
        <w:pStyle w:val="BodyText"/>
        <w:rPr>
          <w:sz w:val="24"/>
        </w:rPr>
      </w:pPr>
    </w:p>
    <w:p w14:paraId="29E700AF" w14:textId="77777777" w:rsidR="00AB4F02" w:rsidRDefault="009D3C46">
      <w:pPr>
        <w:pStyle w:val="Heading1"/>
        <w:spacing w:before="215"/>
        <w:ind w:left="1653"/>
      </w:pPr>
      <w:r>
        <w:t>The</w:t>
      </w:r>
      <w:r>
        <w:rPr>
          <w:spacing w:val="-14"/>
        </w:rPr>
        <w:t xml:space="preserve"> </w:t>
      </w:r>
      <w:r>
        <w:t>Pursuit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Peace</w:t>
      </w:r>
    </w:p>
    <w:p w14:paraId="1E11F3B9" w14:textId="77777777" w:rsidR="00AB4F02" w:rsidRDefault="00AB4F02">
      <w:pPr>
        <w:pStyle w:val="BodyText"/>
        <w:rPr>
          <w:b/>
          <w:i/>
          <w:sz w:val="20"/>
        </w:rPr>
      </w:pPr>
    </w:p>
    <w:p w14:paraId="31BFB1E3" w14:textId="77777777" w:rsidR="00AB4F02" w:rsidRDefault="00AB4F02">
      <w:pPr>
        <w:pStyle w:val="BodyText"/>
        <w:rPr>
          <w:b/>
          <w:i/>
          <w:sz w:val="20"/>
        </w:rPr>
      </w:pPr>
    </w:p>
    <w:p w14:paraId="2218155A" w14:textId="77777777" w:rsidR="00AB4F02" w:rsidRDefault="00AB4F02">
      <w:pPr>
        <w:pStyle w:val="BodyText"/>
        <w:rPr>
          <w:b/>
          <w:i/>
          <w:sz w:val="20"/>
        </w:rPr>
      </w:pPr>
    </w:p>
    <w:p w14:paraId="10F7E6E7" w14:textId="77777777" w:rsidR="00AB4F02" w:rsidRDefault="009D3C46">
      <w:pPr>
        <w:pStyle w:val="BodyText"/>
        <w:spacing w:before="2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251614720" behindDoc="0" locked="0" layoutInCell="1" allowOverlap="1" wp14:anchorId="26FEF1DD" wp14:editId="1D917A0A">
            <wp:simplePos x="0" y="0"/>
            <wp:positionH relativeFrom="page">
              <wp:posOffset>1685925</wp:posOffset>
            </wp:positionH>
            <wp:positionV relativeFrom="paragraph">
              <wp:posOffset>113768</wp:posOffset>
            </wp:positionV>
            <wp:extent cx="4400549" cy="1790700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49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1F128" w14:textId="77777777" w:rsidR="00AB4F02" w:rsidRDefault="00AB4F02">
      <w:pPr>
        <w:pStyle w:val="BodyText"/>
        <w:spacing w:before="10"/>
        <w:rPr>
          <w:b/>
          <w:i/>
          <w:sz w:val="22"/>
        </w:rPr>
      </w:pPr>
    </w:p>
    <w:p w14:paraId="756D38B6" w14:textId="77777777" w:rsidR="00AB4F02" w:rsidRDefault="009D3C46">
      <w:pPr>
        <w:pStyle w:val="BodyText"/>
        <w:spacing w:before="88" w:line="249" w:lineRule="auto"/>
        <w:ind w:left="119" w:right="113"/>
        <w:jc w:val="both"/>
      </w:pPr>
      <w:r>
        <w:t>In copying the accounts of his parish into a book, Sir Christopher knew that</w:t>
      </w:r>
      <w:r>
        <w:rPr>
          <w:spacing w:val="1"/>
        </w:rPr>
        <w:t xml:space="preserve"> </w:t>
      </w:r>
      <w:r>
        <w:t>he was writing for posterity. The account book was more than a ledger to</w:t>
      </w:r>
      <w:r>
        <w:rPr>
          <w:spacing w:val="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trace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spending.</w:t>
      </w:r>
      <w:r>
        <w:rPr>
          <w:spacing w:val="-1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archive,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benefactors of the parish and ensure that they were prayed for, to inform the</w:t>
      </w:r>
      <w:r>
        <w:rPr>
          <w:spacing w:val="-72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responsibilities,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decisions</w:t>
      </w:r>
      <w:r>
        <w:rPr>
          <w:spacing w:val="75"/>
        </w:rPr>
        <w:t xml:space="preserve"> </w:t>
      </w:r>
      <w:r>
        <w:t>binding</w:t>
      </w:r>
      <w:r>
        <w:rPr>
          <w:spacing w:val="1"/>
        </w:rPr>
        <w:t xml:space="preserve"> </w:t>
      </w:r>
      <w:r>
        <w:t>‘ever here after by this boke', an oracle to be consulted in time of dispute</w:t>
      </w:r>
      <w:bookmarkStart w:id="264" w:name="_bookmark253"/>
      <w:bookmarkEnd w:id="264"/>
      <w:r>
        <w:t>.</w:t>
      </w:r>
      <w:hyperlink w:anchor="_bookmark1078" w:history="1">
        <w:r>
          <w:rPr>
            <w:color w:val="0000ED"/>
            <w:position w:val="9"/>
            <w:sz w:val="22"/>
            <w:u w:val="single" w:color="0000ED"/>
          </w:rPr>
          <w:t>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margins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littered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cross-references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notes</w:t>
      </w:r>
      <w:r>
        <w:rPr>
          <w:spacing w:val="1"/>
        </w:rPr>
        <w:t xml:space="preserve"> </w:t>
      </w:r>
      <w:r>
        <w:t>sign-posting</w:t>
      </w:r>
      <w:r>
        <w:rPr>
          <w:spacing w:val="1"/>
        </w:rPr>
        <w:t xml:space="preserve"> </w:t>
      </w:r>
      <w:r>
        <w:rPr>
          <w:spacing w:val="-2"/>
        </w:rPr>
        <w:t>particular</w:t>
      </w:r>
      <w:r>
        <w:rPr>
          <w:spacing w:val="-1"/>
        </w:rPr>
        <w:t xml:space="preserve"> </w:t>
      </w:r>
      <w:r>
        <w:rPr>
          <w:spacing w:val="-2"/>
        </w:rPr>
        <w:t>entries</w:t>
      </w:r>
      <w:r>
        <w:rPr>
          <w:spacing w:val="-1"/>
        </w:rPr>
        <w:t xml:space="preserve"> for the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reader</w:t>
      </w:r>
      <w:r>
        <w:t xml:space="preserve"> </w:t>
      </w:r>
      <w:r>
        <w:rPr>
          <w:spacing w:val="-1"/>
        </w:rPr>
        <w:t>thumbing</w:t>
      </w:r>
      <w:r>
        <w:rPr>
          <w:spacing w:val="-18"/>
        </w:rPr>
        <w:t xml:space="preserve"> </w:t>
      </w:r>
      <w:r>
        <w:rPr>
          <w:spacing w:val="-1"/>
        </w:rPr>
        <w:t>through</w:t>
      </w:r>
      <w:r>
        <w:rPr>
          <w:spacing w:val="-17"/>
        </w:rPr>
        <w:t xml:space="preserve"> </w:t>
      </w:r>
      <w:r>
        <w:rPr>
          <w:spacing w:val="-1"/>
        </w:rPr>
        <w:t>it:</w:t>
      </w:r>
      <w:r>
        <w:rPr>
          <w:spacing w:val="1"/>
        </w:rPr>
        <w:t xml:space="preserve"> </w:t>
      </w:r>
      <w:r>
        <w:rPr>
          <w:spacing w:val="-1"/>
        </w:rPr>
        <w:t>‘not[e]</w:t>
      </w:r>
      <w: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store of Sent Sydwyll', ‘not[e] my fader ys gefte', ‘not[e] the bordis that</w:t>
      </w:r>
      <w:r>
        <w:rPr>
          <w:spacing w:val="1"/>
        </w:rPr>
        <w:t xml:space="preserve"> </w:t>
      </w:r>
      <w:r>
        <w:rPr>
          <w:spacing w:val="-3"/>
        </w:rPr>
        <w:t xml:space="preserve">restyth', ‘not[e] the plumer', </w:t>
      </w:r>
      <w:r>
        <w:rPr>
          <w:spacing w:val="-2"/>
        </w:rPr>
        <w:t>‘not[e] debz to the black vestments', ‘The cownte</w:t>
      </w:r>
      <w:r>
        <w:rPr>
          <w:spacing w:val="-72"/>
        </w:rPr>
        <w:t xml:space="preserve"> </w:t>
      </w:r>
      <w:r>
        <w:rPr>
          <w:spacing w:val="-4"/>
        </w:rPr>
        <w:t xml:space="preserve">of the yong men Wardyns in anno </w:t>
      </w:r>
      <w:r>
        <w:rPr>
          <w:spacing w:val="-3"/>
        </w:rPr>
        <w:t>domini 1543, loke the 24th leve be fore and</w:t>
      </w:r>
      <w:r>
        <w:rPr>
          <w:spacing w:val="-72"/>
        </w:rPr>
        <w:t xml:space="preserve"> </w:t>
      </w:r>
      <w:r>
        <w:rPr>
          <w:i/>
        </w:rPr>
        <w:t xml:space="preserve">invenies </w:t>
      </w:r>
      <w:r>
        <w:t>[you shall fin</w:t>
      </w:r>
      <w:r>
        <w:t>d it]'</w:t>
      </w:r>
      <w:bookmarkStart w:id="265" w:name="_bookmark254"/>
      <w:bookmarkEnd w:id="265"/>
      <w:r>
        <w:t>.</w:t>
      </w:r>
      <w:hyperlink w:anchor="_bookmark1079" w:history="1">
        <w:r>
          <w:rPr>
            <w:color w:val="0000ED"/>
            <w:position w:val="9"/>
            <w:sz w:val="22"/>
            <w:u w:val="single" w:color="0000ED"/>
          </w:rPr>
          <w:t>2</w:t>
        </w:r>
      </w:hyperlink>
      <w:r>
        <w:rPr>
          <w:color w:val="0000ED"/>
          <w:position w:val="9"/>
          <w:sz w:val="22"/>
        </w:rPr>
        <w:t xml:space="preserve"> </w:t>
      </w:r>
      <w:r>
        <w:t>These are essentially index marks to the file</w:t>
      </w:r>
      <w:r>
        <w:rPr>
          <w:spacing w:val="1"/>
        </w:rPr>
        <w:t xml:space="preserve"> </w:t>
      </w:r>
      <w:r>
        <w:t>copies of the annual accounts, handy pointers to facilitate reference to an</w:t>
      </w:r>
      <w:r>
        <w:rPr>
          <w:spacing w:val="1"/>
        </w:rPr>
        <w:t xml:space="preserve"> </w:t>
      </w:r>
      <w:r>
        <w:t>originally oral text. But some items included in the book were quite clearly</w:t>
      </w:r>
      <w:r>
        <w:rPr>
          <w:spacing w:val="1"/>
        </w:rPr>
        <w:t xml:space="preserve"> </w:t>
      </w:r>
      <w:r>
        <w:t>composed in the</w:t>
      </w:r>
      <w:r>
        <w:t xml:space="preserve"> first place not to be heard, but to be read. Almost all of</w:t>
      </w:r>
      <w:r>
        <w:rPr>
          <w:spacing w:val="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designed</w:t>
      </w:r>
      <w:r>
        <w:rPr>
          <w:spacing w:val="-6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way</w:t>
      </w:r>
      <w:r>
        <w:rPr>
          <w:spacing w:val="-1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consolidate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parish's</w:t>
      </w:r>
      <w:r>
        <w:rPr>
          <w:spacing w:val="-3"/>
        </w:rPr>
        <w:t xml:space="preserve"> </w:t>
      </w:r>
      <w:r>
        <w:t>identity</w:t>
      </w:r>
      <w:r>
        <w:rPr>
          <w:spacing w:val="-1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unity,</w:t>
      </w:r>
      <w:r>
        <w:rPr>
          <w:spacing w:val="-72"/>
        </w:rPr>
        <w:t xml:space="preserve"> </w:t>
      </w:r>
      <w:r>
        <w:t>or to heal or forestall division. The keeping of records was thus an aspect of</w:t>
      </w:r>
      <w:r>
        <w:rPr>
          <w:spacing w:val="-7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priest's role</w:t>
      </w:r>
      <w:r>
        <w:rPr>
          <w:spacing w:val="-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‘social</w:t>
      </w:r>
      <w:r>
        <w:rPr>
          <w:spacing w:val="2"/>
        </w:rPr>
        <w:t xml:space="preserve"> </w:t>
      </w:r>
      <w:r>
        <w:t>mirac</w:t>
      </w:r>
      <w:r>
        <w:t>le',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religious healing</w:t>
      </w:r>
      <w:r>
        <w:rPr>
          <w:spacing w:val="-1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sustaining</w:t>
      </w:r>
      <w:r>
        <w:rPr>
          <w:spacing w:val="-17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bonds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community.</w:t>
      </w:r>
    </w:p>
    <w:p w14:paraId="7A258C42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0D82C0C8" w14:textId="77777777" w:rsidR="00AB4F02" w:rsidRDefault="009D3C46">
      <w:pPr>
        <w:pStyle w:val="BodyText"/>
        <w:spacing w:before="70" w:line="249" w:lineRule="auto"/>
        <w:ind w:left="119" w:right="113" w:firstLine="300"/>
        <w:jc w:val="both"/>
      </w:pPr>
      <w:r>
        <w:t>Perhaps the most notable and most obviously religious of these insertions</w:t>
      </w:r>
      <w:r>
        <w:rPr>
          <w:spacing w:val="-72"/>
        </w:rPr>
        <w:t xml:space="preserve"> </w:t>
      </w:r>
      <w:r>
        <w:t>into the Morebath account book is the long and detailed list of benefaction</w:t>
      </w:r>
      <w:bookmarkStart w:id="266" w:name="_bookmark257"/>
      <w:bookmarkEnd w:id="266"/>
      <w:r>
        <w:t>s</w:t>
      </w:r>
      <w:r>
        <w:rPr>
          <w:spacing w:val="1"/>
        </w:rPr>
        <w:t xml:space="preserve"> </w:t>
      </w:r>
      <w:r>
        <w:t>which Sir Christopher compiled in 1540, recording every gift, great and</w:t>
      </w:r>
      <w:r>
        <w:rPr>
          <w:spacing w:val="1"/>
        </w:rPr>
        <w:t xml:space="preserve"> </w:t>
      </w:r>
      <w:r>
        <w:t>small,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arrival</w:t>
      </w:r>
      <w:r>
        <w:rPr>
          <w:spacing w:val="1"/>
        </w:rPr>
        <w:t xml:space="preserve"> </w:t>
      </w:r>
      <w:r>
        <w:t>twenty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before.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document opens like a public, oral tex</w:t>
      </w:r>
      <w:r>
        <w:t>t, with an injunction to prayer: ‘Orate</w:t>
      </w:r>
      <w:r>
        <w:rPr>
          <w:spacing w:val="1"/>
        </w:rPr>
        <w:t xml:space="preserve"> </w:t>
      </w:r>
      <w:r>
        <w:t>pro animabus sequentibus [pray for the following souls]'. This makes it</w:t>
      </w:r>
      <w:r>
        <w:rPr>
          <w:spacing w:val="1"/>
        </w:rPr>
        <w:t xml:space="preserve"> </w:t>
      </w:r>
      <w:r>
        <w:t>sound as if it were the parish bede-roll, the list of benefactors read out at the</w:t>
      </w:r>
      <w:r>
        <w:rPr>
          <w:spacing w:val="-72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Palm Sunday commemoration</w:t>
      </w:r>
      <w:bookmarkStart w:id="267" w:name="_bookmark255"/>
      <w:bookmarkEnd w:id="267"/>
      <w:r>
        <w:t>.</w:t>
      </w:r>
      <w:hyperlink w:anchor="_bookmark1080" w:history="1">
        <w:r>
          <w:rPr>
            <w:color w:val="0000ED"/>
            <w:position w:val="9"/>
            <w:sz w:val="22"/>
            <w:u w:val="single" w:color="0000ED"/>
          </w:rPr>
          <w:t>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the</w:t>
      </w:r>
      <w:r>
        <w:rPr>
          <w:spacing w:val="1"/>
        </w:rPr>
        <w:t xml:space="preserve"> </w:t>
      </w:r>
      <w:r>
        <w:t>Morebath bede-roll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almost certainly less detailed, consisting probably of just the names of the</w:t>
      </w:r>
      <w:r>
        <w:rPr>
          <w:spacing w:val="1"/>
        </w:rPr>
        <w:t xml:space="preserve"> </w:t>
      </w:r>
      <w:r>
        <w:t>dead, and it was definitely a different document, which has not survived. In</w:t>
      </w:r>
      <w:r>
        <w:rPr>
          <w:spacing w:val="1"/>
        </w:rPr>
        <w:t xml:space="preserve"> </w:t>
      </w:r>
      <w:r>
        <w:t xml:space="preserve">1539 Agnes Adams, the daughter of William Timewell at Wood, paid </w:t>
      </w:r>
      <w:r>
        <w:t>13/4d</w:t>
      </w:r>
      <w:r>
        <w:rPr>
          <w:spacing w:val="-7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four members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her family</w:t>
      </w:r>
      <w:r>
        <w:rPr>
          <w:spacing w:val="-16"/>
        </w:rPr>
        <w:t xml:space="preserve"> </w:t>
      </w:r>
      <w:r>
        <w:t>commemorated</w:t>
      </w:r>
      <w:r>
        <w:rPr>
          <w:spacing w:val="-4"/>
        </w:rPr>
        <w:t xml:space="preserve"> </w:t>
      </w:r>
      <w:r>
        <w:t>‘a</w:t>
      </w:r>
      <w:r>
        <w:rPr>
          <w:spacing w:val="-3"/>
        </w:rPr>
        <w:t xml:space="preserve"> </w:t>
      </w:r>
      <w:r>
        <w:t>pon</w:t>
      </w:r>
      <w:r>
        <w:rPr>
          <w:spacing w:val="-1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luger [ledger]</w:t>
      </w:r>
      <w:r>
        <w:rPr>
          <w:spacing w:val="-72"/>
        </w:rPr>
        <w:t xml:space="preserve"> </w:t>
      </w:r>
      <w:r>
        <w:t>of the churche to be prayed for every Palme Sunday', but their names do not</w:t>
      </w:r>
      <w:r>
        <w:rPr>
          <w:spacing w:val="-72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Christopher's</w:t>
      </w:r>
      <w:bookmarkStart w:id="268" w:name="_bookmark256"/>
      <w:bookmarkEnd w:id="268"/>
      <w:r>
        <w:t>.</w:t>
      </w:r>
      <w:hyperlink w:anchor="_bookmark1081" w:history="1">
        <w:r>
          <w:rPr>
            <w:color w:val="0000ED"/>
            <w:position w:val="9"/>
            <w:sz w:val="22"/>
            <w:u w:val="single" w:color="0000ED"/>
          </w:rPr>
          <w:t>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surviving</w:t>
      </w:r>
      <w:r>
        <w:rPr>
          <w:spacing w:val="1"/>
        </w:rPr>
        <w:t xml:space="preserve"> </w:t>
      </w:r>
      <w:r>
        <w:t>list,</w:t>
      </w:r>
      <w:r>
        <w:rPr>
          <w:spacing w:val="1"/>
        </w:rPr>
        <w:t xml:space="preserve"> </w:t>
      </w:r>
      <w:r>
        <w:t>carefully copied with its roll-call of wardens and benefactions, was quite</w:t>
      </w:r>
      <w:r>
        <w:rPr>
          <w:spacing w:val="1"/>
        </w:rPr>
        <w:t xml:space="preserve"> </w:t>
      </w:r>
      <w:r>
        <w:t>clearly</w:t>
      </w:r>
      <w:r>
        <w:rPr>
          <w:spacing w:val="-18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eye,</w:t>
      </w:r>
      <w:r>
        <w:rPr>
          <w:spacing w:val="-4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ear:</w:t>
      </w:r>
    </w:p>
    <w:p w14:paraId="6C2A756C" w14:textId="77777777" w:rsidR="00AB4F02" w:rsidRDefault="00AB4F02">
      <w:pPr>
        <w:pStyle w:val="BodyText"/>
        <w:spacing w:before="7"/>
        <w:rPr>
          <w:sz w:val="31"/>
        </w:rPr>
      </w:pPr>
    </w:p>
    <w:p w14:paraId="33E795FD" w14:textId="77777777" w:rsidR="00AB4F02" w:rsidRDefault="009D3C46">
      <w:pPr>
        <w:spacing w:line="340" w:lineRule="auto"/>
        <w:ind w:left="119" w:right="355"/>
      </w:pPr>
      <w:r>
        <w:rPr>
          <w:i/>
        </w:rPr>
        <w:t>Nota</w:t>
      </w:r>
      <w:r>
        <w:rPr>
          <w:i/>
          <w:spacing w:val="1"/>
        </w:rPr>
        <w:t xml:space="preserve"> </w:t>
      </w:r>
      <w:r>
        <w:rPr>
          <w:i/>
        </w:rPr>
        <w:t xml:space="preserve">bene: Memorandum </w:t>
      </w:r>
      <w:r>
        <w:t>that here</w:t>
      </w:r>
      <w:r>
        <w:rPr>
          <w:spacing w:val="1"/>
        </w:rPr>
        <w:t xml:space="preserve"> </w:t>
      </w:r>
      <w:r>
        <w:t xml:space="preserve">after </w:t>
      </w:r>
      <w:r>
        <w:rPr>
          <w:i/>
        </w:rPr>
        <w:t>schall ye</w:t>
      </w:r>
      <w:r>
        <w:rPr>
          <w:i/>
          <w:spacing w:val="1"/>
        </w:rPr>
        <w:t xml:space="preserve"> </w:t>
      </w:r>
      <w:r>
        <w:rPr>
          <w:i/>
        </w:rPr>
        <w:t>see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knoo</w:t>
      </w:r>
      <w:r>
        <w:rPr>
          <w:i/>
          <w:spacing w:val="55"/>
        </w:rPr>
        <w:t xml:space="preserve"> </w:t>
      </w:r>
      <w:r>
        <w:t>how this church was prevaylyd by</w:t>
      </w:r>
      <w:r>
        <w:rPr>
          <w:spacing w:val="-5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dethe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persons</w:t>
      </w:r>
      <w:r>
        <w:rPr>
          <w:spacing w:val="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here</w:t>
      </w:r>
      <w:r>
        <w:rPr>
          <w:spacing w:val="9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ys</w:t>
      </w:r>
      <w:r>
        <w:rPr>
          <w:spacing w:val="6"/>
        </w:rPr>
        <w:t xml:space="preserve"> </w:t>
      </w:r>
      <w:r>
        <w:t>expressyd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name:</w:t>
      </w:r>
      <w:r>
        <w:rPr>
          <w:spacing w:val="-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wyche</w:t>
      </w:r>
      <w:r>
        <w:rPr>
          <w:spacing w:val="9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syngeler</w:t>
      </w:r>
      <w:r>
        <w:rPr>
          <w:spacing w:val="4"/>
        </w:rPr>
        <w:t xml:space="preserve"> </w:t>
      </w:r>
      <w:r>
        <w:t>geftis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gevyn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quevyd</w:t>
      </w:r>
      <w:r>
        <w:rPr>
          <w:spacing w:val="-4"/>
        </w:rPr>
        <w:t xml:space="preserve"> </w:t>
      </w:r>
      <w:r>
        <w:t>unto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churche</w:t>
      </w:r>
      <w:r>
        <w:rPr>
          <w:spacing w:val="7"/>
        </w:rPr>
        <w:t xml:space="preserve"> </w:t>
      </w:r>
      <w:r>
        <w:t>syn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Sir</w:t>
      </w:r>
      <w:r>
        <w:rPr>
          <w:spacing w:val="3"/>
        </w:rPr>
        <w:t xml:space="preserve"> </w:t>
      </w:r>
      <w:r>
        <w:t>Christopher</w:t>
      </w:r>
      <w:r>
        <w:rPr>
          <w:spacing w:val="3"/>
        </w:rPr>
        <w:t xml:space="preserve"> </w:t>
      </w:r>
      <w:r>
        <w:t>Trychay</w:t>
      </w:r>
      <w:r>
        <w:rPr>
          <w:spacing w:val="-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t>vicar</w:t>
      </w:r>
      <w:r>
        <w:rPr>
          <w:spacing w:val="3"/>
        </w:rPr>
        <w:t xml:space="preserve"> </w:t>
      </w:r>
      <w:r>
        <w:t>here</w:t>
      </w:r>
      <w:r>
        <w:rPr>
          <w:spacing w:val="8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rPr>
          <w:i/>
        </w:rPr>
        <w:t>cuius</w:t>
      </w:r>
      <w:r>
        <w:rPr>
          <w:i/>
          <w:spacing w:val="8"/>
        </w:rPr>
        <w:t xml:space="preserve"> </w:t>
      </w:r>
      <w:r>
        <w:rPr>
          <w:i/>
        </w:rPr>
        <w:t>anime</w:t>
      </w:r>
      <w:r>
        <w:rPr>
          <w:i/>
          <w:spacing w:val="12"/>
        </w:rPr>
        <w:t xml:space="preserve"> </w:t>
      </w:r>
      <w:r>
        <w:rPr>
          <w:i/>
        </w:rPr>
        <w:t>propicietur</w:t>
      </w:r>
      <w:r>
        <w:rPr>
          <w:i/>
          <w:spacing w:val="9"/>
        </w:rPr>
        <w:t xml:space="preserve"> </w:t>
      </w:r>
      <w:r>
        <w:rPr>
          <w:i/>
        </w:rPr>
        <w:t>Deus</w:t>
      </w:r>
      <w:r>
        <w:rPr>
          <w:i/>
          <w:spacing w:val="9"/>
        </w:rPr>
        <w:t xml:space="preserve"> </w:t>
      </w:r>
      <w:r>
        <w:rPr>
          <w:i/>
        </w:rPr>
        <w:t>anime</w:t>
      </w:r>
      <w:r>
        <w:rPr>
          <w:i/>
          <w:spacing w:val="12"/>
        </w:rPr>
        <w:t xml:space="preserve"> </w:t>
      </w:r>
      <w:r>
        <w:rPr>
          <w:i/>
        </w:rPr>
        <w:t>orate</w:t>
      </w:r>
      <w:bookmarkStart w:id="269" w:name="_bookmark258"/>
      <w:bookmarkEnd w:id="269"/>
      <w:r>
        <w:t>.</w:t>
      </w:r>
      <w:hyperlink w:anchor="_bookmark1082" w:history="1">
        <w:r>
          <w:rPr>
            <w:color w:val="0000ED"/>
            <w:u w:val="single" w:color="0000ED"/>
            <w:vertAlign w:val="superscript"/>
          </w:rPr>
          <w:t>5</w:t>
        </w:r>
      </w:hyperlink>
    </w:p>
    <w:p w14:paraId="5671D829" w14:textId="77777777" w:rsidR="00AB4F02" w:rsidRDefault="00AB4F02">
      <w:pPr>
        <w:pStyle w:val="BodyText"/>
        <w:spacing w:before="4"/>
        <w:rPr>
          <w:sz w:val="26"/>
        </w:rPr>
      </w:pPr>
    </w:p>
    <w:p w14:paraId="687E8125" w14:textId="77777777" w:rsidR="00AB4F02" w:rsidRDefault="009D3C46">
      <w:pPr>
        <w:spacing w:line="340" w:lineRule="auto"/>
        <w:ind w:left="119" w:right="355"/>
        <w:rPr>
          <w:i/>
        </w:rPr>
      </w:pPr>
      <w:r>
        <w:t>Nota</w:t>
      </w:r>
      <w:r>
        <w:rPr>
          <w:spacing w:val="28"/>
        </w:rPr>
        <w:t xml:space="preserve"> </w:t>
      </w:r>
      <w:r>
        <w:t>bene:</w:t>
      </w:r>
      <w:r>
        <w:rPr>
          <w:spacing w:val="-2"/>
        </w:rPr>
        <w:t xml:space="preserve"> </w:t>
      </w:r>
      <w:r>
        <w:t>Memorandum</w:t>
      </w:r>
      <w:r>
        <w:rPr>
          <w:spacing w:val="8"/>
        </w:rPr>
        <w:t xml:space="preserve"> </w:t>
      </w:r>
      <w:r>
        <w:rPr>
          <w:i/>
        </w:rPr>
        <w:t>that</w:t>
      </w:r>
      <w:r>
        <w:rPr>
          <w:i/>
          <w:spacing w:val="18"/>
        </w:rPr>
        <w:t xml:space="preserve"> </w:t>
      </w:r>
      <w:r>
        <w:rPr>
          <w:i/>
        </w:rPr>
        <w:t>hereafter</w:t>
      </w:r>
      <w:r>
        <w:rPr>
          <w:i/>
          <w:spacing w:val="24"/>
        </w:rPr>
        <w:t xml:space="preserve"> </w:t>
      </w:r>
      <w:r>
        <w:rPr>
          <w:i/>
        </w:rPr>
        <w:t>shall</w:t>
      </w:r>
      <w:r>
        <w:rPr>
          <w:i/>
          <w:spacing w:val="18"/>
        </w:rPr>
        <w:t xml:space="preserve"> </w:t>
      </w:r>
      <w:r>
        <w:rPr>
          <w:i/>
        </w:rPr>
        <w:t>ye</w:t>
      </w:r>
      <w:r>
        <w:rPr>
          <w:i/>
          <w:spacing w:val="28"/>
        </w:rPr>
        <w:t xml:space="preserve"> </w:t>
      </w:r>
      <w:r>
        <w:rPr>
          <w:i/>
        </w:rPr>
        <w:t>see</w:t>
      </w:r>
      <w:r>
        <w:rPr>
          <w:i/>
          <w:spacing w:val="28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know</w:t>
      </w:r>
      <w:r>
        <w:rPr>
          <w:i/>
          <w:spacing w:val="21"/>
        </w:rPr>
        <w:t xml:space="preserve"> </w:t>
      </w:r>
      <w:r>
        <w:rPr>
          <w:i/>
        </w:rPr>
        <w:t>how</w:t>
      </w:r>
      <w:r>
        <w:rPr>
          <w:i/>
          <w:spacing w:val="20"/>
        </w:rPr>
        <w:t xml:space="preserve"> </w:t>
      </w:r>
      <w:r>
        <w:rPr>
          <w:i/>
        </w:rPr>
        <w:t>this</w:t>
      </w:r>
      <w:r>
        <w:rPr>
          <w:i/>
          <w:spacing w:val="24"/>
        </w:rPr>
        <w:t xml:space="preserve"> </w:t>
      </w:r>
      <w:r>
        <w:rPr>
          <w:i/>
        </w:rPr>
        <w:t>church</w:t>
      </w:r>
      <w:r>
        <w:rPr>
          <w:i/>
          <w:spacing w:val="31"/>
        </w:rPr>
        <w:t xml:space="preserve"> </w:t>
      </w:r>
      <w:r>
        <w:rPr>
          <w:i/>
        </w:rPr>
        <w:t>was</w:t>
      </w:r>
      <w:r>
        <w:rPr>
          <w:i/>
          <w:spacing w:val="24"/>
        </w:rPr>
        <w:t xml:space="preserve"> </w:t>
      </w:r>
      <w:r>
        <w:rPr>
          <w:i/>
        </w:rPr>
        <w:t>prevailed</w:t>
      </w:r>
      <w:r>
        <w:rPr>
          <w:i/>
          <w:spacing w:val="31"/>
        </w:rPr>
        <w:t xml:space="preserve"> </w:t>
      </w:r>
      <w:r>
        <w:rPr>
          <w:i/>
        </w:rPr>
        <w:t>by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death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all these</w:t>
      </w:r>
      <w:r>
        <w:rPr>
          <w:i/>
          <w:spacing w:val="55"/>
        </w:rPr>
        <w:t xml:space="preserve"> </w:t>
      </w:r>
      <w:r>
        <w:rPr>
          <w:i/>
        </w:rPr>
        <w:t>persons that hereafter is expressed</w:t>
      </w:r>
      <w:r>
        <w:rPr>
          <w:i/>
          <w:spacing w:val="55"/>
        </w:rPr>
        <w:t xml:space="preserve"> </w:t>
      </w:r>
      <w:r>
        <w:rPr>
          <w:i/>
        </w:rPr>
        <w:t>by</w:t>
      </w:r>
      <w:r>
        <w:rPr>
          <w:i/>
          <w:spacing w:val="55"/>
        </w:rPr>
        <w:t xml:space="preserve"> </w:t>
      </w:r>
      <w:r>
        <w:rPr>
          <w:i/>
        </w:rPr>
        <w:t>name: the</w:t>
      </w:r>
      <w:r>
        <w:rPr>
          <w:i/>
          <w:spacing w:val="55"/>
        </w:rPr>
        <w:t xml:space="preserve"> </w:t>
      </w:r>
      <w:r>
        <w:rPr>
          <w:i/>
        </w:rPr>
        <w:t>which</w:t>
      </w:r>
      <w:r>
        <w:rPr>
          <w:i/>
          <w:spacing w:val="55"/>
        </w:rPr>
        <w:t xml:space="preserve"> </w:t>
      </w:r>
      <w:r>
        <w:rPr>
          <w:i/>
        </w:rPr>
        <w:t>all and</w:t>
      </w:r>
      <w:r>
        <w:rPr>
          <w:i/>
          <w:spacing w:val="55"/>
        </w:rPr>
        <w:t xml:space="preserve"> </w:t>
      </w:r>
      <w:r>
        <w:rPr>
          <w:i/>
        </w:rPr>
        <w:t>singular</w:t>
      </w:r>
      <w:r>
        <w:rPr>
          <w:i/>
          <w:spacing w:val="1"/>
        </w:rPr>
        <w:t xml:space="preserve"> </w:t>
      </w:r>
      <w:r>
        <w:rPr>
          <w:i/>
        </w:rPr>
        <w:t>gifts was given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bequeathed</w:t>
      </w:r>
      <w:r>
        <w:rPr>
          <w:i/>
          <w:spacing w:val="1"/>
        </w:rPr>
        <w:t xml:space="preserve"> </w:t>
      </w:r>
      <w:r>
        <w:rPr>
          <w:i/>
        </w:rPr>
        <w:t>unto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church</w:t>
      </w:r>
      <w:r>
        <w:rPr>
          <w:i/>
          <w:spacing w:val="1"/>
        </w:rPr>
        <w:t xml:space="preserve"> </w:t>
      </w:r>
      <w:r>
        <w:rPr>
          <w:i/>
        </w:rPr>
        <w:t>since</w:t>
      </w:r>
      <w:r>
        <w:rPr>
          <w:i/>
          <w:spacing w:val="1"/>
        </w:rPr>
        <w:t xml:space="preserve"> </w:t>
      </w:r>
      <w:r>
        <w:rPr>
          <w:i/>
        </w:rPr>
        <w:t>I Sir Chrstopher Trychay</w:t>
      </w:r>
      <w:r>
        <w:rPr>
          <w:i/>
          <w:spacing w:val="55"/>
        </w:rPr>
        <w:t xml:space="preserve"> </w:t>
      </w:r>
      <w:r>
        <w:rPr>
          <w:i/>
        </w:rPr>
        <w:t>was made</w:t>
      </w:r>
      <w:r>
        <w:rPr>
          <w:i/>
          <w:spacing w:val="55"/>
        </w:rPr>
        <w:t xml:space="preserve"> </w:t>
      </w:r>
      <w:r>
        <w:rPr>
          <w:i/>
        </w:rPr>
        <w:t>vicar</w:t>
      </w:r>
      <w:r>
        <w:rPr>
          <w:i/>
          <w:spacing w:val="-52"/>
        </w:rPr>
        <w:t xml:space="preserve"> </w:t>
      </w:r>
      <w:r>
        <w:rPr>
          <w:i/>
        </w:rPr>
        <w:t>here,</w:t>
      </w:r>
      <w:r>
        <w:rPr>
          <w:i/>
          <w:spacing w:val="9"/>
        </w:rPr>
        <w:t xml:space="preserve"> </w:t>
      </w:r>
      <w:r>
        <w:rPr>
          <w:i/>
        </w:rPr>
        <w:t>…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4"/>
        </w:rPr>
        <w:t xml:space="preserve"> </w:t>
      </w:r>
      <w:r>
        <w:rPr>
          <w:i/>
        </w:rPr>
        <w:t>whose</w:t>
      </w:r>
      <w:r>
        <w:rPr>
          <w:i/>
          <w:spacing w:val="12"/>
        </w:rPr>
        <w:t xml:space="preserve"> </w:t>
      </w:r>
      <w:r>
        <w:rPr>
          <w:i/>
        </w:rPr>
        <w:t>souls</w:t>
      </w:r>
      <w:r>
        <w:rPr>
          <w:i/>
          <w:spacing w:val="9"/>
        </w:rPr>
        <w:t xml:space="preserve"> </w:t>
      </w:r>
      <w:r>
        <w:rPr>
          <w:i/>
        </w:rPr>
        <w:t>pray</w:t>
      </w:r>
      <w:r>
        <w:rPr>
          <w:i/>
          <w:spacing w:val="12"/>
        </w:rPr>
        <w:t xml:space="preserve"> </w:t>
      </w:r>
      <w:r>
        <w:rPr>
          <w:i/>
        </w:rPr>
        <w:t>God</w:t>
      </w:r>
      <w:r>
        <w:rPr>
          <w:i/>
          <w:spacing w:val="14"/>
        </w:rPr>
        <w:t xml:space="preserve"> </w:t>
      </w:r>
      <w:r>
        <w:rPr>
          <w:i/>
        </w:rPr>
        <w:t>to</w:t>
      </w:r>
      <w:r>
        <w:rPr>
          <w:i/>
          <w:spacing w:val="14"/>
        </w:rPr>
        <w:t xml:space="preserve"> </w:t>
      </w:r>
      <w:r>
        <w:rPr>
          <w:i/>
        </w:rPr>
        <w:t>be</w:t>
      </w:r>
      <w:r>
        <w:rPr>
          <w:i/>
          <w:spacing w:val="12"/>
        </w:rPr>
        <w:t xml:space="preserve"> </w:t>
      </w:r>
      <w:r>
        <w:rPr>
          <w:i/>
        </w:rPr>
        <w:t>merciful.</w:t>
      </w:r>
    </w:p>
    <w:p w14:paraId="582D69FE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61481149" w14:textId="77777777" w:rsidR="00AB4F02" w:rsidRDefault="009D3C46">
      <w:pPr>
        <w:pStyle w:val="BodyText"/>
        <w:spacing w:line="249" w:lineRule="auto"/>
        <w:ind w:left="119" w:right="128"/>
        <w:jc w:val="both"/>
      </w:pPr>
      <w:r>
        <w:t>The gifts and bequests for each of the twenty years covered by the list are</w:t>
      </w:r>
      <w:r>
        <w:rPr>
          <w:spacing w:val="1"/>
        </w:rPr>
        <w:t xml:space="preserve"> </w:t>
      </w:r>
      <w:r>
        <w:t>introduced formulaically, each year identified both by its date and by the</w:t>
      </w:r>
      <w:r>
        <w:rPr>
          <w:spacing w:val="1"/>
        </w:rPr>
        <w:t xml:space="preserve"> </w:t>
      </w:r>
      <w:r>
        <w:t>names of the High Wardens in office at the time, the gifts therefore located</w:t>
      </w:r>
      <w:r>
        <w:rPr>
          <w:spacing w:val="1"/>
        </w:rPr>
        <w:t xml:space="preserve"> </w:t>
      </w:r>
      <w:r>
        <w:t>both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public time and</w:t>
      </w:r>
      <w:r>
        <w:rPr>
          <w:spacing w:val="-2"/>
        </w:rPr>
        <w:t xml:space="preserve"> </w:t>
      </w:r>
      <w:r>
        <w:t>More</w:t>
      </w:r>
      <w:r>
        <w:t>bath</w:t>
      </w:r>
      <w:r>
        <w:rPr>
          <w:spacing w:val="-16"/>
        </w:rPr>
        <w:t xml:space="preserve"> </w:t>
      </w:r>
      <w:r>
        <w:t>time:</w:t>
      </w:r>
    </w:p>
    <w:p w14:paraId="24CBF975" w14:textId="77777777" w:rsidR="00AB4F02" w:rsidRDefault="00AB4F02">
      <w:pPr>
        <w:pStyle w:val="BodyText"/>
        <w:spacing w:before="5"/>
      </w:pPr>
    </w:p>
    <w:p w14:paraId="402DD279" w14:textId="77777777" w:rsidR="00AB4F02" w:rsidRDefault="009D3C46">
      <w:pPr>
        <w:spacing w:line="340" w:lineRule="auto"/>
        <w:ind w:left="119" w:right="245"/>
      </w:pPr>
      <w:r>
        <w:rPr>
          <w:spacing w:val="-2"/>
        </w:rPr>
        <w:t>Anno</w:t>
      </w:r>
      <w:r>
        <w:rPr>
          <w:spacing w:val="-3"/>
        </w:rPr>
        <w:t xml:space="preserve"> </w:t>
      </w:r>
      <w:r>
        <w:rPr>
          <w:spacing w:val="-2"/>
        </w:rPr>
        <w:t>Domini</w:t>
      </w:r>
      <w:r>
        <w:rPr>
          <w:spacing w:val="-13"/>
        </w:rPr>
        <w:t xml:space="preserve"> </w:t>
      </w:r>
      <w:r>
        <w:rPr>
          <w:spacing w:val="-2"/>
        </w:rPr>
        <w:t>1520</w:t>
      </w:r>
      <w:r>
        <w:rPr>
          <w:spacing w:val="-3"/>
        </w:rPr>
        <w:t xml:space="preserve"> </w:t>
      </w:r>
      <w:r>
        <w:rPr>
          <w:spacing w:val="-2"/>
        </w:rPr>
        <w:t>John</w:t>
      </w:r>
      <w:r>
        <w:rPr>
          <w:spacing w:val="-3"/>
        </w:rPr>
        <w:t xml:space="preserve"> </w:t>
      </w:r>
      <w:r>
        <w:rPr>
          <w:spacing w:val="-2"/>
        </w:rPr>
        <w:t>Hucly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Richard</w:t>
      </w:r>
      <w:r>
        <w:rPr>
          <w:spacing w:val="-3"/>
        </w:rPr>
        <w:t xml:space="preserve"> </w:t>
      </w:r>
      <w:r>
        <w:rPr>
          <w:spacing w:val="-1"/>
        </w:rPr>
        <w:t>Webber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hye</w:t>
      </w:r>
      <w:r>
        <w:rPr>
          <w:spacing w:val="10"/>
        </w:rPr>
        <w:t xml:space="preserve"> </w:t>
      </w:r>
      <w:r>
        <w:rPr>
          <w:spacing w:val="-1"/>
        </w:rPr>
        <w:t>Wardyns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church: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52"/>
        </w:rPr>
        <w:t xml:space="preserve"> </w:t>
      </w:r>
      <w:r>
        <w:t>church</w:t>
      </w:r>
      <w:r>
        <w:rPr>
          <w:spacing w:val="-4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prevaylyd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Wardyng</w:t>
      </w:r>
      <w:r>
        <w:rPr>
          <w:spacing w:val="-4"/>
        </w:rPr>
        <w:t xml:space="preserve"> </w:t>
      </w:r>
      <w:r>
        <w:t>scheppe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tyme</w:t>
      </w:r>
      <w:r>
        <w:rPr>
          <w:spacing w:val="10"/>
        </w:rPr>
        <w:t xml:space="preserve"> </w:t>
      </w:r>
      <w:r>
        <w:t>now</w:t>
      </w:r>
      <w:r>
        <w:rPr>
          <w:spacing w:val="6"/>
        </w:rPr>
        <w:t xml:space="preserve"> </w:t>
      </w:r>
      <w:r>
        <w:t>schall</w:t>
      </w:r>
      <w:r>
        <w:rPr>
          <w:spacing w:val="-13"/>
        </w:rPr>
        <w:t xml:space="preserve"> </w:t>
      </w:r>
      <w:r>
        <w:t>ye</w:t>
      </w:r>
      <w:r>
        <w:rPr>
          <w:spacing w:val="10"/>
        </w:rPr>
        <w:t xml:space="preserve"> </w:t>
      </w:r>
      <w:r>
        <w:t>see.</w:t>
      </w:r>
    </w:p>
    <w:p w14:paraId="38F0450C" w14:textId="77777777" w:rsidR="00AB4F02" w:rsidRDefault="00AB4F02">
      <w:pPr>
        <w:spacing w:line="340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495B612" w14:textId="77777777" w:rsidR="00AB4F02" w:rsidRDefault="009D3C46">
      <w:pPr>
        <w:spacing w:before="74" w:line="340" w:lineRule="auto"/>
        <w:ind w:left="119" w:right="245"/>
        <w:rPr>
          <w:i/>
        </w:rPr>
      </w:pPr>
      <w:r>
        <w:rPr>
          <w:i/>
        </w:rPr>
        <w:t>Anno</w:t>
      </w:r>
      <w:r>
        <w:rPr>
          <w:i/>
          <w:spacing w:val="34"/>
        </w:rPr>
        <w:t xml:space="preserve"> </w:t>
      </w:r>
      <w:r>
        <w:rPr>
          <w:i/>
        </w:rPr>
        <w:t>Domini</w:t>
      </w:r>
      <w:r>
        <w:rPr>
          <w:i/>
          <w:spacing w:val="21"/>
        </w:rPr>
        <w:t xml:space="preserve"> </w:t>
      </w:r>
      <w:r>
        <w:rPr>
          <w:i/>
        </w:rPr>
        <w:t>1520</w:t>
      </w:r>
      <w:r>
        <w:rPr>
          <w:i/>
          <w:spacing w:val="34"/>
        </w:rPr>
        <w:t xml:space="preserve"> </w:t>
      </w:r>
      <w:r>
        <w:rPr>
          <w:i/>
        </w:rPr>
        <w:t>John</w:t>
      </w:r>
      <w:r>
        <w:rPr>
          <w:i/>
          <w:spacing w:val="35"/>
        </w:rPr>
        <w:t xml:space="preserve"> </w:t>
      </w:r>
      <w:r>
        <w:rPr>
          <w:i/>
        </w:rPr>
        <w:t>Hukeley</w:t>
      </w:r>
      <w:r>
        <w:rPr>
          <w:i/>
          <w:spacing w:val="31"/>
        </w:rPr>
        <w:t xml:space="preserve"> </w:t>
      </w:r>
      <w:r>
        <w:rPr>
          <w:i/>
        </w:rPr>
        <w:t>and</w:t>
      </w:r>
      <w:r>
        <w:rPr>
          <w:i/>
          <w:spacing w:val="35"/>
        </w:rPr>
        <w:t xml:space="preserve"> </w:t>
      </w:r>
      <w:r>
        <w:rPr>
          <w:i/>
        </w:rPr>
        <w:t>Richard</w:t>
      </w:r>
      <w:r>
        <w:rPr>
          <w:i/>
          <w:spacing w:val="34"/>
        </w:rPr>
        <w:t xml:space="preserve"> </w:t>
      </w:r>
      <w:r>
        <w:rPr>
          <w:i/>
        </w:rPr>
        <w:t>Webber</w:t>
      </w:r>
      <w:r>
        <w:rPr>
          <w:i/>
          <w:spacing w:val="28"/>
        </w:rPr>
        <w:t xml:space="preserve"> </w:t>
      </w:r>
      <w:r>
        <w:rPr>
          <w:i/>
        </w:rPr>
        <w:t>was</w:t>
      </w:r>
      <w:r>
        <w:rPr>
          <w:i/>
          <w:spacing w:val="27"/>
        </w:rPr>
        <w:t xml:space="preserve"> </w:t>
      </w:r>
      <w:r>
        <w:rPr>
          <w:i/>
        </w:rPr>
        <w:t>High</w:t>
      </w:r>
      <w:r>
        <w:rPr>
          <w:i/>
          <w:spacing w:val="35"/>
        </w:rPr>
        <w:t xml:space="preserve"> </w:t>
      </w:r>
      <w:r>
        <w:rPr>
          <w:i/>
        </w:rPr>
        <w:t>Wardens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41"/>
        </w:rPr>
        <w:t xml:space="preserve"> </w:t>
      </w:r>
      <w:r>
        <w:rPr>
          <w:i/>
        </w:rPr>
        <w:t>this</w:t>
      </w:r>
      <w:r>
        <w:rPr>
          <w:i/>
          <w:spacing w:val="28"/>
        </w:rPr>
        <w:t xml:space="preserve"> </w:t>
      </w:r>
      <w:r>
        <w:rPr>
          <w:i/>
        </w:rPr>
        <w:t>church,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how</w:t>
      </w:r>
      <w:r>
        <w:rPr>
          <w:i/>
          <w:spacing w:val="12"/>
        </w:rPr>
        <w:t xml:space="preserve">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church</w:t>
      </w:r>
      <w:r>
        <w:rPr>
          <w:i/>
          <w:spacing w:val="22"/>
        </w:rPr>
        <w:t xml:space="preserve"> </w:t>
      </w:r>
      <w:r>
        <w:rPr>
          <w:i/>
        </w:rPr>
        <w:t>was</w:t>
      </w:r>
      <w:r>
        <w:rPr>
          <w:i/>
          <w:spacing w:val="16"/>
        </w:rPr>
        <w:t xml:space="preserve"> </w:t>
      </w:r>
      <w:r>
        <w:rPr>
          <w:i/>
        </w:rPr>
        <w:t>prevailed</w:t>
      </w:r>
      <w:r>
        <w:rPr>
          <w:i/>
          <w:spacing w:val="21"/>
        </w:rPr>
        <w:t xml:space="preserve"> </w:t>
      </w:r>
      <w:r>
        <w:rPr>
          <w:i/>
        </w:rPr>
        <w:t>by</w:t>
      </w:r>
      <w:r>
        <w:rPr>
          <w:i/>
          <w:spacing w:val="19"/>
        </w:rPr>
        <w:t xml:space="preserve"> </w:t>
      </w:r>
      <w:r>
        <w:rPr>
          <w:i/>
        </w:rPr>
        <w:t>their</w:t>
      </w:r>
      <w:r>
        <w:rPr>
          <w:i/>
          <w:spacing w:val="16"/>
        </w:rPr>
        <w:t xml:space="preserve"> </w:t>
      </w:r>
      <w:r>
        <w:rPr>
          <w:i/>
        </w:rPr>
        <w:t>Wardenship</w:t>
      </w:r>
      <w:r>
        <w:rPr>
          <w:i/>
          <w:spacing w:val="22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</w:rPr>
        <w:t>by</w:t>
      </w:r>
      <w:r>
        <w:rPr>
          <w:i/>
          <w:spacing w:val="20"/>
        </w:rPr>
        <w:t xml:space="preserve"> </w:t>
      </w:r>
      <w:r>
        <w:rPr>
          <w:i/>
        </w:rPr>
        <w:t>their</w:t>
      </w:r>
      <w:r>
        <w:rPr>
          <w:i/>
          <w:spacing w:val="15"/>
        </w:rPr>
        <w:t xml:space="preserve"> </w:t>
      </w:r>
      <w:r>
        <w:rPr>
          <w:i/>
        </w:rPr>
        <w:t>time</w:t>
      </w:r>
      <w:r>
        <w:rPr>
          <w:i/>
          <w:spacing w:val="20"/>
        </w:rPr>
        <w:t xml:space="preserve"> </w:t>
      </w:r>
      <w:r>
        <w:rPr>
          <w:i/>
        </w:rPr>
        <w:t>now</w:t>
      </w:r>
      <w:r>
        <w:rPr>
          <w:i/>
          <w:spacing w:val="12"/>
        </w:rPr>
        <w:t xml:space="preserve"> </w:t>
      </w:r>
      <w:r>
        <w:rPr>
          <w:i/>
        </w:rPr>
        <w:t>shall</w:t>
      </w:r>
      <w:r>
        <w:rPr>
          <w:i/>
          <w:spacing w:val="10"/>
        </w:rPr>
        <w:t xml:space="preserve"> </w:t>
      </w:r>
      <w:r>
        <w:rPr>
          <w:i/>
        </w:rPr>
        <w:t>ye</w:t>
      </w:r>
      <w:r>
        <w:rPr>
          <w:i/>
          <w:spacing w:val="19"/>
        </w:rPr>
        <w:t xml:space="preserve"> </w:t>
      </w:r>
      <w:r>
        <w:rPr>
          <w:i/>
        </w:rPr>
        <w:t>see</w:t>
      </w:r>
    </w:p>
    <w:p w14:paraId="2E76D324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1F8ED6A2" w14:textId="77777777" w:rsidR="00AB4F02" w:rsidRDefault="009D3C46">
      <w:pPr>
        <w:pStyle w:val="BodyText"/>
        <w:spacing w:line="249" w:lineRule="auto"/>
        <w:ind w:left="119" w:right="104"/>
        <w:jc w:val="both"/>
      </w:pPr>
      <w:r>
        <w:t>This was a record explicitly intended to last forever, for in it Sir Christopher</w:t>
      </w:r>
      <w:r>
        <w:rPr>
          <w:spacing w:val="-72"/>
        </w:rPr>
        <w:t xml:space="preserve"> </w:t>
      </w:r>
      <w:r>
        <w:rPr>
          <w:spacing w:val="-1"/>
        </w:rPr>
        <w:t>refers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himself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dead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gone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‘Dominus</w:t>
      </w:r>
      <w:r>
        <w:rPr>
          <w:spacing w:val="-3"/>
        </w:rPr>
        <w:t xml:space="preserve"> </w:t>
      </w:r>
      <w:r>
        <w:t>Christoferus</w:t>
      </w:r>
      <w:r>
        <w:rPr>
          <w:spacing w:val="-3"/>
        </w:rPr>
        <w:t xml:space="preserve"> </w:t>
      </w:r>
      <w:r>
        <w:t>Trychay</w:t>
      </w:r>
      <w:r>
        <w:rPr>
          <w:spacing w:val="-19"/>
        </w:rPr>
        <w:t xml:space="preserve"> </w:t>
      </w:r>
      <w:r>
        <w:t>condam</w:t>
      </w:r>
      <w:r>
        <w:rPr>
          <w:spacing w:val="-73"/>
        </w:rPr>
        <w:t xml:space="preserve"> </w:t>
      </w:r>
      <w:r>
        <w:t>[quondam] istius ecclesie vicarius [Sir Christopher Trychay, one-time vicar</w:t>
      </w:r>
      <w:r>
        <w:rPr>
          <w:spacing w:val="1"/>
        </w:rPr>
        <w:t xml:space="preserve"> </w:t>
      </w:r>
      <w:r>
        <w:t>of this church]'</w:t>
      </w:r>
      <w:bookmarkStart w:id="270" w:name="_bookmark259"/>
      <w:bookmarkEnd w:id="270"/>
      <w:r>
        <w:t>.</w:t>
      </w:r>
      <w:hyperlink w:anchor="_bookmark1083" w:history="1">
        <w:r>
          <w:rPr>
            <w:color w:val="0000ED"/>
            <w:position w:val="9"/>
            <w:sz w:val="22"/>
            <w:u w:val="single" w:color="0000ED"/>
          </w:rPr>
          <w:t>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 xml:space="preserve">Yet it was also emphatically </w:t>
      </w:r>
      <w:r>
        <w:rPr>
          <w:i/>
        </w:rPr>
        <w:t xml:space="preserve">his </w:t>
      </w:r>
      <w:r>
        <w:t>list, compiled with the</w:t>
      </w:r>
      <w:r>
        <w:rPr>
          <w:spacing w:val="1"/>
        </w:rPr>
        <w:t xml:space="preserve"> </w:t>
      </w:r>
      <w:r>
        <w:t>benefit of access to all the wardens' accounts, and priding itself on making</w:t>
      </w:r>
      <w:r>
        <w:rPr>
          <w:spacing w:val="1"/>
        </w:rPr>
        <w:t xml:space="preserve"> </w:t>
      </w:r>
      <w:r>
        <w:t>good their omissions. So he details in the third person a series of his own</w:t>
      </w:r>
      <w:r>
        <w:rPr>
          <w:spacing w:val="1"/>
        </w:rPr>
        <w:t xml:space="preserve"> </w:t>
      </w:r>
      <w:r>
        <w:t>gifts,</w:t>
      </w:r>
      <w:r>
        <w:rPr>
          <w:spacing w:val="-6"/>
        </w:rPr>
        <w:t xml:space="preserve"> </w:t>
      </w:r>
      <w:r>
        <w:t>adding</w:t>
      </w:r>
      <w:r>
        <w:rPr>
          <w:spacing w:val="-19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‘all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sayd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gave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</w:t>
      </w:r>
      <w:bookmarkStart w:id="271" w:name="_bookmark262"/>
      <w:bookmarkEnd w:id="271"/>
      <w:r>
        <w:t>s</w:t>
      </w:r>
      <w:r>
        <w:rPr>
          <w:spacing w:val="-5"/>
        </w:rPr>
        <w:t xml:space="preserve"> </w:t>
      </w:r>
      <w:r>
        <w:t>churche</w:t>
      </w:r>
      <w:r>
        <w:rPr>
          <w:spacing w:val="-6"/>
        </w:rPr>
        <w:t xml:space="preserve"> </w:t>
      </w:r>
      <w:r>
        <w:rPr>
          <w:i/>
        </w:rPr>
        <w:t>thof</w:t>
      </w:r>
      <w:r>
        <w:rPr>
          <w:i/>
          <w:spacing w:val="-2"/>
        </w:rPr>
        <w:t xml:space="preserve"> </w:t>
      </w:r>
      <w:r>
        <w:t>[though]</w:t>
      </w:r>
      <w:r>
        <w:rPr>
          <w:spacing w:val="-3"/>
        </w:rPr>
        <w:t xml:space="preserve"> </w:t>
      </w:r>
      <w:r>
        <w:rPr>
          <w:i/>
        </w:rPr>
        <w:t>hyt</w:t>
      </w:r>
      <w:r>
        <w:rPr>
          <w:i/>
          <w:spacing w:val="4"/>
        </w:rPr>
        <w:t xml:space="preserve"> </w:t>
      </w:r>
      <w:r>
        <w:rPr>
          <w:i/>
        </w:rPr>
        <w:t>a</w:t>
      </w:r>
      <w:r>
        <w:rPr>
          <w:i/>
          <w:spacing w:val="-73"/>
        </w:rPr>
        <w:t xml:space="preserve"> </w:t>
      </w:r>
      <w:r>
        <w:rPr>
          <w:i/>
        </w:rPr>
        <w:t>pere not a pon the cownte of this ere</w:t>
      </w:r>
      <w:r>
        <w:t>'</w:t>
      </w:r>
      <w:bookmarkStart w:id="272" w:name="_bookmark260"/>
      <w:bookmarkEnd w:id="272"/>
      <w:r>
        <w:t>.</w:t>
      </w:r>
      <w:hyperlink w:anchor="_bookmark1084" w:history="1">
        <w:r>
          <w:rPr>
            <w:color w:val="0000ED"/>
            <w:position w:val="9"/>
            <w:sz w:val="22"/>
            <w:u w:val="single" w:color="0000ED"/>
          </w:rPr>
          <w:t>7</w:t>
        </w:r>
      </w:hyperlink>
      <w:r>
        <w:rPr>
          <w:color w:val="0000ED"/>
          <w:position w:val="9"/>
          <w:sz w:val="22"/>
        </w:rPr>
        <w:t xml:space="preserve"> </w:t>
      </w:r>
      <w:r>
        <w:t>Again, detailing a beque</w:t>
      </w:r>
      <w:r>
        <w:t>st from his</w:t>
      </w:r>
      <w:r>
        <w:rPr>
          <w:spacing w:val="1"/>
        </w:rPr>
        <w:t xml:space="preserve"> </w:t>
      </w:r>
      <w:r>
        <w:t>friend,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Brushford</w:t>
      </w:r>
      <w:r>
        <w:rPr>
          <w:spacing w:val="1"/>
        </w:rPr>
        <w:t xml:space="preserve"> </w:t>
      </w:r>
      <w:r>
        <w:t>chantry priest Sir</w:t>
      </w:r>
      <w:r>
        <w:rPr>
          <w:spacing w:val="1"/>
        </w:rPr>
        <w:t xml:space="preserve"> </w:t>
      </w:r>
      <w:r>
        <w:t>Edward</w:t>
      </w:r>
      <w:r>
        <w:rPr>
          <w:spacing w:val="1"/>
        </w:rPr>
        <w:t xml:space="preserve"> </w:t>
      </w:r>
      <w:r>
        <w:t>Nicoll,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informs the reader that the wardens have missed this one, perhaps because</w:t>
      </w:r>
      <w:r>
        <w:rPr>
          <w:spacing w:val="1"/>
        </w:rPr>
        <w:t xml:space="preserve"> </w:t>
      </w:r>
      <w:r>
        <w:t>Sir Edward gave the money directly to Sir Christopher, ‘the whyche ys no</w:t>
      </w:r>
      <w:r>
        <w:rPr>
          <w:spacing w:val="1"/>
        </w:rPr>
        <w:t xml:space="preserve"> </w:t>
      </w:r>
      <w:r>
        <w:t>thyng</w:t>
      </w:r>
      <w:r>
        <w:rPr>
          <w:spacing w:val="-13"/>
        </w:rPr>
        <w:t xml:space="preserve"> </w:t>
      </w:r>
      <w:r>
        <w:t>spokyn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pon</w:t>
      </w:r>
      <w:r>
        <w:rPr>
          <w:spacing w:val="-1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men</w:t>
      </w:r>
      <w:r>
        <w:rPr>
          <w:spacing w:val="-1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cownt'</w:t>
      </w:r>
      <w:bookmarkStart w:id="273" w:name="_bookmark261"/>
      <w:bookmarkEnd w:id="273"/>
      <w:r>
        <w:t>.</w:t>
      </w:r>
      <w:hyperlink w:anchor="_bookmark1085" w:history="1">
        <w:r>
          <w:rPr>
            <w:color w:val="0000ED"/>
            <w:position w:val="9"/>
            <w:sz w:val="22"/>
            <w:u w:val="single" w:color="0000ED"/>
          </w:rPr>
          <w:t>8</w:t>
        </w:r>
        <w:r>
          <w:rPr>
            <w:color w:val="0000ED"/>
            <w:spacing w:val="13"/>
            <w:position w:val="9"/>
            <w:sz w:val="22"/>
          </w:rPr>
          <w:t xml:space="preserve"> </w:t>
        </w:r>
      </w:hyperlink>
      <w:r>
        <w:t>All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same, the</w:t>
      </w:r>
      <w:r>
        <w:rPr>
          <w:spacing w:val="1"/>
        </w:rPr>
        <w:t xml:space="preserve"> </w:t>
      </w:r>
      <w:r>
        <w:t>list</w:t>
      </w:r>
      <w:r>
        <w:rPr>
          <w:spacing w:val="-8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clearly</w:t>
      </w:r>
      <w:r>
        <w:rPr>
          <w:spacing w:val="-72"/>
        </w:rPr>
        <w:t xml:space="preserve"> </w:t>
      </w:r>
      <w:r>
        <w:t>intended as part of the church book, an epitome and guide to the fuller</w:t>
      </w:r>
      <w:r>
        <w:rPr>
          <w:spacing w:val="1"/>
        </w:rPr>
        <w:t xml:space="preserve"> </w:t>
      </w:r>
      <w:r>
        <w:t>records,</w:t>
      </w:r>
      <w:r>
        <w:rPr>
          <w:spacing w:val="-11"/>
        </w:rPr>
        <w:t xml:space="preserve"> </w:t>
      </w:r>
      <w:r>
        <w:t>designed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read</w:t>
      </w:r>
      <w:r>
        <w:rPr>
          <w:spacing w:val="-11"/>
        </w:rPr>
        <w:t xml:space="preserve"> </w:t>
      </w:r>
      <w:r>
        <w:t>alongside</w:t>
      </w:r>
      <w:r>
        <w:rPr>
          <w:spacing w:val="-10"/>
        </w:rPr>
        <w:t xml:space="preserve"> </w:t>
      </w:r>
      <w:r>
        <w:t>them:</w:t>
      </w:r>
      <w:r>
        <w:rPr>
          <w:spacing w:val="-5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Sir</w:t>
      </w:r>
      <w:r>
        <w:rPr>
          <w:spacing w:val="-6"/>
        </w:rPr>
        <w:t xml:space="preserve"> </w:t>
      </w:r>
      <w:r>
        <w:t>Christopher</w:t>
      </w:r>
      <w:r>
        <w:rPr>
          <w:spacing w:val="-7"/>
        </w:rPr>
        <w:t xml:space="preserve"> </w:t>
      </w:r>
      <w:r>
        <w:t>comments,</w:t>
      </w:r>
    </w:p>
    <w:p w14:paraId="45CCD46D" w14:textId="77777777" w:rsidR="00AB4F02" w:rsidRDefault="00AB4F02">
      <w:pPr>
        <w:pStyle w:val="BodyText"/>
        <w:spacing w:before="5"/>
        <w:rPr>
          <w:sz w:val="31"/>
        </w:rPr>
      </w:pPr>
    </w:p>
    <w:p w14:paraId="5DFE2FB0" w14:textId="77777777" w:rsidR="00AB4F02" w:rsidRDefault="009D3C46">
      <w:pPr>
        <w:spacing w:line="340" w:lineRule="auto"/>
        <w:ind w:left="119"/>
      </w:pP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yf</w:t>
      </w:r>
      <w:r>
        <w:rPr>
          <w:spacing w:val="4"/>
        </w:rPr>
        <w:t xml:space="preserve"> </w:t>
      </w:r>
      <w:r>
        <w:rPr>
          <w:spacing w:val="-1"/>
        </w:rPr>
        <w:t>ye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yn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doute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man</w:t>
      </w:r>
      <w:r>
        <w:rPr>
          <w:spacing w:val="-4"/>
        </w:rPr>
        <w:t xml:space="preserve"> </w:t>
      </w:r>
      <w:r>
        <w:rPr>
          <w:spacing w:val="-1"/>
        </w:rPr>
        <w:t>ys</w:t>
      </w:r>
      <w:r>
        <w:rPr>
          <w:spacing w:val="6"/>
        </w:rPr>
        <w:t xml:space="preserve"> </w:t>
      </w:r>
      <w:r>
        <w:rPr>
          <w:spacing w:val="-1"/>
        </w:rPr>
        <w:t>gefth</w:t>
      </w:r>
      <w:r>
        <w:rPr>
          <w:spacing w:val="-4"/>
        </w:rPr>
        <w:t xml:space="preserve"> </w:t>
      </w:r>
      <w:r>
        <w:rPr>
          <w:spacing w:val="-1"/>
        </w:rPr>
        <w:t>loke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ere</w:t>
      </w:r>
      <w:r>
        <w:rPr>
          <w:spacing w:val="8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ye</w:t>
      </w:r>
      <w:r>
        <w:rPr>
          <w:spacing w:val="9"/>
        </w:rPr>
        <w:t xml:space="preserve"> </w:t>
      </w:r>
      <w:r>
        <w:t>wyll</w:t>
      </w:r>
      <w:r>
        <w:rPr>
          <w:spacing w:val="-14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loke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pon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rPr>
          <w:spacing w:val="-1"/>
        </w:rPr>
        <w:t>cownte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schall</w:t>
      </w:r>
      <w:r>
        <w:rPr>
          <w:spacing w:val="-13"/>
        </w:rPr>
        <w:t xml:space="preserve"> </w:t>
      </w:r>
      <w:r>
        <w:rPr>
          <w:spacing w:val="-1"/>
        </w:rPr>
        <w:t>ye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see</w:t>
      </w:r>
      <w:r>
        <w:rPr>
          <w:spacing w:val="10"/>
        </w:rPr>
        <w:t xml:space="preserve"> </w:t>
      </w:r>
      <w:r>
        <w:rPr>
          <w:spacing w:val="-1"/>
        </w:rPr>
        <w:t>playnly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proffyth</w:t>
      </w:r>
      <w:r>
        <w:rPr>
          <w:spacing w:val="-3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churche</w:t>
      </w:r>
      <w:r>
        <w:rPr>
          <w:spacing w:val="10"/>
        </w:rPr>
        <w:t xml:space="preserve"> </w:t>
      </w:r>
      <w:r>
        <w:t>toke</w:t>
      </w:r>
      <w:r>
        <w:rPr>
          <w:spacing w:val="1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dethe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man</w:t>
      </w:r>
      <w:bookmarkStart w:id="274" w:name="_bookmark263"/>
      <w:bookmarkEnd w:id="274"/>
      <w:r>
        <w:t>.</w:t>
      </w:r>
      <w:hyperlink w:anchor="_bookmark1086" w:history="1">
        <w:r>
          <w:rPr>
            <w:color w:val="0000ED"/>
            <w:u w:val="single" w:color="0000ED"/>
            <w:vertAlign w:val="superscript"/>
          </w:rPr>
          <w:t>9</w:t>
        </w:r>
      </w:hyperlink>
    </w:p>
    <w:p w14:paraId="7B7867D3" w14:textId="77777777" w:rsidR="00AB4F02" w:rsidRDefault="00AB4F02">
      <w:pPr>
        <w:pStyle w:val="BodyText"/>
        <w:spacing w:before="3"/>
        <w:rPr>
          <w:sz w:val="22"/>
        </w:rPr>
      </w:pPr>
    </w:p>
    <w:p w14:paraId="5533F147" w14:textId="77777777" w:rsidR="00AB4F02" w:rsidRDefault="009D3C46">
      <w:pPr>
        <w:pStyle w:val="BodyText"/>
        <w:spacing w:before="1" w:line="249" w:lineRule="auto"/>
        <w:ind w:left="119" w:right="113" w:firstLine="300"/>
        <w:jc w:val="both"/>
      </w:pPr>
      <w:r>
        <w:t>All this suggests an acute awareness of the value of the written record,</w:t>
      </w:r>
      <w:r>
        <w:rPr>
          <w:spacing w:val="1"/>
        </w:rPr>
        <w:t xml:space="preserve"> </w:t>
      </w:r>
      <w:r>
        <w:rPr>
          <w:spacing w:val="-3"/>
        </w:rPr>
        <w:t>kept not merely to satisfy the requirements of external church authority, but as</w:t>
      </w:r>
      <w:r>
        <w:rPr>
          <w:spacing w:val="-7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crucial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within the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possessor a very concrete adva</w:t>
      </w:r>
      <w:r>
        <w:t>ntage in any dispute. Sir Christopher, as the</w:t>
      </w:r>
      <w:r>
        <w:rPr>
          <w:spacing w:val="1"/>
        </w:rPr>
        <w:t xml:space="preserve"> </w:t>
      </w:r>
      <w:r>
        <w:t>scribe and custodian of the parish accounts, deployed this advantage in his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rPr>
          <w:spacing w:val="-18"/>
        </w:rPr>
        <w:t xml:space="preserve"> </w:t>
      </w:r>
      <w:r>
        <w:rPr>
          <w:spacing w:val="-1"/>
        </w:rPr>
        <w:t>interest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1547,</w:t>
      </w:r>
      <w:r>
        <w:rPr>
          <w:spacing w:val="-5"/>
        </w:rPr>
        <w:t xml:space="preserve"> </w:t>
      </w:r>
      <w:r>
        <w:rPr>
          <w:spacing w:val="-1"/>
        </w:rPr>
        <w:t>when,</w:t>
      </w:r>
      <w:r>
        <w:rPr>
          <w:spacing w:val="-4"/>
        </w:rPr>
        <w:t xml:space="preserve"> </w:t>
      </w:r>
      <w:r>
        <w:rPr>
          <w:spacing w:val="-1"/>
        </w:rPr>
        <w:t>among</w:t>
      </w:r>
      <w:r>
        <w:rPr>
          <w:spacing w:val="-18"/>
        </w:rPr>
        <w:t xml:space="preserve"> </w:t>
      </w:r>
      <w:r>
        <w:rPr>
          <w:spacing w:val="-1"/>
        </w:rPr>
        <w:t>many</w:t>
      </w:r>
      <w:r>
        <w:rPr>
          <w:spacing w:val="-17"/>
        </w:rPr>
        <w:t xml:space="preserve"> </w:t>
      </w:r>
      <w:r>
        <w:rPr>
          <w:spacing w:val="-1"/>
        </w:rPr>
        <w:t>other changes,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church</w:t>
      </w:r>
      <w:r>
        <w:rPr>
          <w:spacing w:val="-18"/>
        </w:rPr>
        <w:t xml:space="preserve"> </w:t>
      </w:r>
      <w:r>
        <w:rPr>
          <w:spacing w:val="-1"/>
        </w:rPr>
        <w:t>floor</w:t>
      </w:r>
      <w:r>
        <w:t xml:space="preserve"> was</w:t>
      </w:r>
      <w:r>
        <w:rPr>
          <w:spacing w:val="-73"/>
        </w:rPr>
        <w:t xml:space="preserve"> </w:t>
      </w:r>
      <w:r>
        <w:t>being re-tiled. As in every other Morebath project, Sir Christopher took a</w:t>
      </w:r>
      <w:r>
        <w:rPr>
          <w:spacing w:val="1"/>
        </w:rPr>
        <w:t xml:space="preserve"> </w:t>
      </w:r>
      <w:r>
        <w:t>keen and active interest in this work, and he himself supplied and paid for</w:t>
      </w:r>
      <w:r>
        <w:rPr>
          <w:spacing w:val="1"/>
        </w:rPr>
        <w:t xml:space="preserve"> </w:t>
      </w:r>
      <w:r>
        <w:t>half a hundred-weight of tiling stones from his own pocket. He proposed to</w:t>
      </w:r>
      <w:r>
        <w:rPr>
          <w:spacing w:val="1"/>
        </w:rPr>
        <w:t xml:space="preserve"> </w:t>
      </w:r>
      <w:r>
        <w:t>repay himself for this outlay,</w:t>
      </w:r>
      <w:r>
        <w:t xml:space="preserve"> he told the parish, by taking possession of four</w:t>
      </w:r>
      <w:r>
        <w:rPr>
          <w:spacing w:val="-72"/>
        </w:rPr>
        <w:t xml:space="preserve"> </w:t>
      </w:r>
      <w:r>
        <w:t>large slabs or steps (‘grystis') ‘that lay here be fore the quyre dore' (that</w:t>
      </w:r>
      <w:r>
        <w:rPr>
          <w:spacing w:val="1"/>
        </w:rPr>
        <w:t xml:space="preserve"> </w:t>
      </w:r>
      <w:r>
        <w:t>revealing word ‘here', incidentally, places Sir Christopher exactly for us,</w:t>
      </w:r>
      <w:r>
        <w:rPr>
          <w:spacing w:val="1"/>
        </w:rPr>
        <w:t xml:space="preserve"> </w:t>
      </w:r>
      <w:r>
        <w:rPr>
          <w:spacing w:val="-2"/>
        </w:rPr>
        <w:t>standing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front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chancel</w:t>
      </w:r>
      <w:r>
        <w:rPr>
          <w:spacing w:val="4"/>
        </w:rPr>
        <w:t xml:space="preserve"> </w:t>
      </w:r>
      <w:r>
        <w:rPr>
          <w:spacing w:val="-2"/>
        </w:rPr>
        <w:t>screen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he</w:t>
      </w:r>
      <w:r>
        <w:t xml:space="preserve"> </w:t>
      </w:r>
      <w:r>
        <w:rPr>
          <w:spacing w:val="-2"/>
        </w:rPr>
        <w:t>talks)</w:t>
      </w:r>
      <w:r>
        <w:rPr>
          <w:spacing w:val="-2"/>
        </w:rPr>
        <w:t>. If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parish</w:t>
      </w:r>
      <w:r>
        <w:rPr>
          <w:spacing w:val="-16"/>
        </w:rPr>
        <w:t xml:space="preserve"> </w:t>
      </w:r>
      <w:r>
        <w:rPr>
          <w:spacing w:val="-1"/>
        </w:rPr>
        <w:t>objected,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72"/>
        </w:rPr>
        <w:t xml:space="preserve"> </w:t>
      </w:r>
      <w:r>
        <w:t>they must repay him his money ‘and ye schall have your grystis stonys a</w:t>
      </w:r>
      <w:r>
        <w:rPr>
          <w:spacing w:val="1"/>
        </w:rPr>
        <w:t xml:space="preserve"> </w:t>
      </w:r>
      <w:r>
        <w:rPr>
          <w:spacing w:val="-3"/>
        </w:rPr>
        <w:t>gayn'.</w:t>
      </w:r>
      <w:r>
        <w:rPr>
          <w:spacing w:val="-2"/>
        </w:rPr>
        <w:t xml:space="preserve"> </w:t>
      </w:r>
      <w:r>
        <w:rPr>
          <w:spacing w:val="-3"/>
        </w:rPr>
        <w:t>Conscious</w:t>
      </w:r>
      <w:r>
        <w:rPr>
          <w:spacing w:val="1"/>
        </w:rPr>
        <w:t xml:space="preserve"> </w:t>
      </w:r>
      <w:r>
        <w:rPr>
          <w:spacing w:val="-3"/>
        </w:rPr>
        <w:t>that</w:t>
      </w:r>
      <w:r>
        <w:rPr>
          <w:spacing w:val="-10"/>
        </w:rPr>
        <w:t xml:space="preserve"> </w:t>
      </w:r>
      <w:r>
        <w:rPr>
          <w:spacing w:val="-3"/>
        </w:rPr>
        <w:t>some</w:t>
      </w:r>
      <w: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his</w:t>
      </w:r>
      <w:r>
        <w:rPr>
          <w:spacing w:val="1"/>
        </w:rPr>
        <w:t xml:space="preserve"> </w:t>
      </w:r>
      <w:r>
        <w:rPr>
          <w:spacing w:val="-3"/>
        </w:rPr>
        <w:t>parishioners</w:t>
      </w:r>
      <w:r>
        <w:rPr>
          <w:spacing w:val="1"/>
        </w:rPr>
        <w:t xml:space="preserve"> </w:t>
      </w:r>
      <w:r>
        <w:rPr>
          <w:spacing w:val="-2"/>
        </w:rPr>
        <w:t>might</w:t>
      </w:r>
      <w:r>
        <w:rPr>
          <w:spacing w:val="-9"/>
        </w:rPr>
        <w:t xml:space="preserve"> </w:t>
      </w:r>
      <w:r>
        <w:rPr>
          <w:spacing w:val="-2"/>
        </w:rPr>
        <w:t>resent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transaction</w:t>
      </w:r>
      <w:r>
        <w:rPr>
          <w:spacing w:val="-16"/>
        </w:rPr>
        <w:t xml:space="preserve"> </w:t>
      </w:r>
      <w:r>
        <w:rPr>
          <w:spacing w:val="-2"/>
        </w:rPr>
        <w:t>as</w:t>
      </w:r>
    </w:p>
    <w:p w14:paraId="44BC12B9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7E272C8E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t>a trifle high-handed, he reminded them defensively that he hims</w:t>
      </w:r>
      <w:r>
        <w:t>elf had</w:t>
      </w:r>
      <w:r>
        <w:rPr>
          <w:spacing w:val="1"/>
        </w:rPr>
        <w:t xml:space="preserve"> </w:t>
      </w:r>
      <w:r>
        <w:t>donated the slabs in the first place, and that he could give chapter and verse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prove</w:t>
      </w:r>
      <w:r>
        <w:rPr>
          <w:spacing w:val="1"/>
        </w:rPr>
        <w:t xml:space="preserve"> </w:t>
      </w:r>
      <w:r>
        <w:t>it:</w:t>
      </w:r>
    </w:p>
    <w:p w14:paraId="3FE52C43" w14:textId="77777777" w:rsidR="00AB4F02" w:rsidRDefault="00AB4F02">
      <w:pPr>
        <w:pStyle w:val="BodyText"/>
        <w:spacing w:before="3"/>
      </w:pPr>
    </w:p>
    <w:p w14:paraId="55DFD6BD" w14:textId="77777777" w:rsidR="00AB4F02" w:rsidRDefault="009D3C46">
      <w:pPr>
        <w:ind w:left="119"/>
        <w:jc w:val="both"/>
      </w:pPr>
      <w:r>
        <w:t>and yett</w:t>
      </w:r>
      <w:r>
        <w:rPr>
          <w:spacing w:val="6"/>
        </w:rPr>
        <w:t xml:space="preserve"> </w:t>
      </w:r>
      <w:r>
        <w:t>y gave</w:t>
      </w:r>
      <w:r>
        <w:rPr>
          <w:spacing w:val="14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 the</w:t>
      </w:r>
      <w:r>
        <w:rPr>
          <w:spacing w:val="14"/>
        </w:rPr>
        <w:t xml:space="preserve"> </w:t>
      </w:r>
      <w:r>
        <w:t>churche</w:t>
      </w:r>
      <w:r>
        <w:rPr>
          <w:spacing w:val="15"/>
        </w:rPr>
        <w:t xml:space="preserve"> </w:t>
      </w:r>
      <w:r>
        <w:t>furste</w:t>
      </w:r>
      <w:r>
        <w:rPr>
          <w:spacing w:val="1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 tell</w:t>
      </w:r>
      <w:r>
        <w:rPr>
          <w:spacing w:val="-10"/>
        </w:rPr>
        <w:t xml:space="preserve"> </w:t>
      </w:r>
      <w:r>
        <w:t>who was</w:t>
      </w:r>
      <w:r>
        <w:rPr>
          <w:spacing w:val="11"/>
        </w:rPr>
        <w:t xml:space="preserve"> </w:t>
      </w:r>
      <w:r>
        <w:t>Wardyn</w:t>
      </w:r>
      <w:r>
        <w:rPr>
          <w:spacing w:val="1"/>
        </w:rPr>
        <w:t xml:space="preserve"> </w:t>
      </w:r>
      <w:r>
        <w:t>when ye</w:t>
      </w:r>
      <w:r>
        <w:rPr>
          <w:spacing w:val="14"/>
        </w:rPr>
        <w:t xml:space="preserve"> </w:t>
      </w:r>
      <w:r>
        <w:t>fett</w:t>
      </w:r>
      <w:r>
        <w:rPr>
          <w:spacing w:val="6"/>
        </w:rPr>
        <w:t xml:space="preserve"> </w:t>
      </w:r>
      <w:r>
        <w:t>them</w:t>
      </w:r>
      <w:bookmarkStart w:id="275" w:name="_bookmark264"/>
      <w:bookmarkEnd w:id="275"/>
      <w:r>
        <w:t>.</w:t>
      </w:r>
      <w:hyperlink w:anchor="_bookmark1087" w:history="1">
        <w:r>
          <w:rPr>
            <w:color w:val="0000ED"/>
            <w:u w:val="single" w:color="0000ED"/>
            <w:vertAlign w:val="superscript"/>
          </w:rPr>
          <w:t>10</w:t>
        </w:r>
      </w:hyperlink>
    </w:p>
    <w:p w14:paraId="073DE6AE" w14:textId="77777777" w:rsidR="00AB4F02" w:rsidRDefault="00AB4F02">
      <w:pPr>
        <w:pStyle w:val="BodyText"/>
        <w:spacing w:before="6"/>
        <w:rPr>
          <w:sz w:val="31"/>
        </w:rPr>
      </w:pPr>
    </w:p>
    <w:p w14:paraId="6CC768C4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t>Here the record is being drawn upon by the priest, simply as a matter of</w:t>
      </w:r>
      <w:r>
        <w:rPr>
          <w:spacing w:val="1"/>
        </w:rPr>
        <w:t xml:space="preserve"> </w:t>
      </w:r>
      <w:r>
        <w:t>fact, to forestall friction in the parish. He ‘can tell' who was warden, and</w:t>
      </w:r>
      <w:r>
        <w:rPr>
          <w:spacing w:val="1"/>
        </w:rPr>
        <w:t xml:space="preserve"> </w:t>
      </w:r>
      <w:r>
        <w:t>when he gave the stones, because it is all written down in his book. Many of</w:t>
      </w:r>
      <w:r>
        <w:rPr>
          <w:spacing w:val="-72"/>
        </w:rPr>
        <w:t xml:space="preserve"> </w:t>
      </w:r>
      <w:r>
        <w:t>the items in the book were pl</w:t>
      </w:r>
      <w:r>
        <w:t>ainly compiled with that purpose explicitly in</w:t>
      </w:r>
      <w:r>
        <w:rPr>
          <w:spacing w:val="1"/>
        </w:rPr>
        <w:t xml:space="preserve"> </w:t>
      </w:r>
      <w:r>
        <w:t>mind.</w:t>
      </w:r>
      <w:r>
        <w:rPr>
          <w:spacing w:val="-9"/>
        </w:rPr>
        <w:t xml:space="preserve"> </w:t>
      </w:r>
      <w:r>
        <w:t>Tudor</w:t>
      </w:r>
      <w:r>
        <w:rPr>
          <w:spacing w:val="-4"/>
        </w:rPr>
        <w:t xml:space="preserve"> </w:t>
      </w:r>
      <w:r>
        <w:t>parishes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contentious</w:t>
      </w:r>
      <w:r>
        <w:rPr>
          <w:spacing w:val="-6"/>
        </w:rPr>
        <w:t xml:space="preserve"> </w:t>
      </w:r>
      <w:r>
        <w:t>places,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parish,</w:t>
      </w:r>
      <w:r>
        <w:rPr>
          <w:spacing w:val="-8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manor,</w:t>
      </w:r>
      <w:r>
        <w:rPr>
          <w:spacing w:val="-7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troublesome</w:t>
      </w:r>
      <w:r>
        <w:rPr>
          <w:spacing w:val="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prescribed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exacted.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communal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Morebath, as we have seen, made heavy demands on its people. Parish</w:t>
      </w:r>
      <w:r>
        <w:rPr>
          <w:spacing w:val="1"/>
        </w:rPr>
        <w:t xml:space="preserve"> </w:t>
      </w:r>
      <w:r>
        <w:t>officials had to enforce those obligations and, if they were flouted and</w:t>
      </w:r>
      <w:r>
        <w:rPr>
          <w:spacing w:val="1"/>
        </w:rPr>
        <w:t xml:space="preserve"> </w:t>
      </w:r>
      <w:r>
        <w:t>persuasion failed,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refer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recalcitrant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authority,</w:t>
      </w:r>
      <w:r>
        <w:rPr>
          <w:spacing w:val="1"/>
        </w:rPr>
        <w:t xml:space="preserve"> </w:t>
      </w:r>
      <w:r>
        <w:t>th</w:t>
      </w:r>
      <w:bookmarkStart w:id="276" w:name="_bookmark265"/>
      <w:bookmarkEnd w:id="276"/>
      <w:r>
        <w:t>e</w:t>
      </w:r>
      <w:r>
        <w:rPr>
          <w:spacing w:val="1"/>
        </w:rPr>
        <w:t xml:space="preserve"> </w:t>
      </w:r>
      <w:r>
        <w:rPr>
          <w:spacing w:val="-1"/>
        </w:rPr>
        <w:t xml:space="preserve">ecclesiastical or </w:t>
      </w:r>
      <w:r>
        <w:t>even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manor</w:t>
      </w:r>
      <w:r>
        <w:rPr>
          <w:spacing w:val="-1"/>
        </w:rPr>
        <w:t xml:space="preserve"> </w:t>
      </w:r>
      <w:r>
        <w:t>courts.</w:t>
      </w:r>
      <w:r>
        <w:rPr>
          <w:spacing w:val="-6"/>
        </w:rPr>
        <w:t xml:space="preserve"> </w:t>
      </w:r>
      <w:r>
        <w:t>Until the</w:t>
      </w:r>
      <w:r>
        <w:rPr>
          <w:spacing w:val="-5"/>
        </w:rPr>
        <w:t xml:space="preserve"> </w:t>
      </w:r>
      <w:r>
        <w:t>early</w:t>
      </w:r>
      <w:r>
        <w:rPr>
          <w:spacing w:val="-18"/>
        </w:rPr>
        <w:t xml:space="preserve"> </w:t>
      </w:r>
      <w:r>
        <w:t>Tudor</w:t>
      </w:r>
      <w:r>
        <w:rPr>
          <w:spacing w:val="-2"/>
        </w:rPr>
        <w:t xml:space="preserve"> </w:t>
      </w:r>
      <w:r>
        <w:t>period,</w:t>
      </w:r>
      <w:r>
        <w:rPr>
          <w:spacing w:val="-5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parochial</w:t>
      </w:r>
      <w:r>
        <w:rPr>
          <w:spacing w:val="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religious,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increasingly harnessed the parish to its own purposes: the Lay Subsidy of</w:t>
      </w:r>
      <w:r>
        <w:rPr>
          <w:spacing w:val="1"/>
        </w:rPr>
        <w:t xml:space="preserve"> </w:t>
      </w:r>
      <w:r>
        <w:t>1523–4 was parish based and, as we shall see, secular demands were to be</w:t>
      </w:r>
      <w:r>
        <w:rPr>
          <w:spacing w:val="1"/>
        </w:rPr>
        <w:t xml:space="preserve"> </w:t>
      </w:r>
      <w:r>
        <w:t>increasingly</w:t>
      </w:r>
      <w:r>
        <w:rPr>
          <w:spacing w:val="-18"/>
        </w:rPr>
        <w:t xml:space="preserve"> </w:t>
      </w:r>
      <w:r>
        <w:t>mediated</w:t>
      </w:r>
      <w:r>
        <w:rPr>
          <w:spacing w:val="-2"/>
        </w:rPr>
        <w:t xml:space="preserve"> </w:t>
      </w:r>
      <w:r>
        <w:t>through</w:t>
      </w:r>
      <w:r>
        <w:rPr>
          <w:spacing w:val="-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structure.</w:t>
      </w:r>
    </w:p>
    <w:p w14:paraId="390B12F3" w14:textId="77777777" w:rsidR="00AB4F02" w:rsidRDefault="009D3C46">
      <w:pPr>
        <w:pStyle w:val="BodyText"/>
        <w:spacing w:before="18" w:line="249" w:lineRule="auto"/>
        <w:ind w:left="119" w:right="113" w:firstLine="300"/>
        <w:jc w:val="both"/>
      </w:pPr>
      <w:r>
        <w:t>But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secularisation</w:t>
      </w:r>
      <w:r>
        <w:rPr>
          <w:spacing w:val="1"/>
        </w:rPr>
        <w:t xml:space="preserve"> </w:t>
      </w:r>
      <w:r>
        <w:t>manifests</w:t>
      </w:r>
      <w:r>
        <w:rPr>
          <w:spacing w:val="1"/>
        </w:rPr>
        <w:t xml:space="preserve"> </w:t>
      </w:r>
      <w:r>
        <w:t>itself,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Morebath accounts have plenty of examples of the extreme care </w:t>
      </w:r>
      <w:r>
        <w:t>so small a</w:t>
      </w:r>
      <w:r>
        <w:rPr>
          <w:spacing w:val="1"/>
        </w:rPr>
        <w:t xml:space="preserve"> </w:t>
      </w:r>
      <w:r>
        <w:t>community needed to take to ensure a fair distribution of responsibility, and</w:t>
      </w:r>
      <w:r>
        <w:rPr>
          <w:spacing w:val="-7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wary</w:t>
      </w:r>
      <w:r>
        <w:rPr>
          <w:spacing w:val="-17"/>
        </w:rPr>
        <w:t xml:space="preserve"> </w:t>
      </w:r>
      <w:r>
        <w:t>compilation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</w:t>
      </w:r>
      <w:r>
        <w:rPr>
          <w:spacing w:val="-12"/>
        </w:rPr>
        <w:t xml:space="preserve"> </w:t>
      </w:r>
      <w:r>
        <w:t>conflict,</w:t>
      </w:r>
      <w:r>
        <w:rPr>
          <w:spacing w:val="-2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religious or secular. So in 1531 the priest compiled a guide to the collection</w:t>
      </w:r>
      <w:r>
        <w:rPr>
          <w:spacing w:val="1"/>
        </w:rPr>
        <w:t xml:space="preserve"> </w:t>
      </w:r>
      <w:r>
        <w:t>of the ecc</w:t>
      </w:r>
      <w:r>
        <w:t>lesiastical tax known as Peter's Pence, paid at the annual visitation</w:t>
      </w:r>
      <w:r>
        <w:rPr>
          <w:spacing w:val="-7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passed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eventually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brief,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incidentally, provides us with our clearest and fullest guide to the number of</w:t>
      </w:r>
      <w:r>
        <w:rPr>
          <w:spacing w:val="-72"/>
        </w:rPr>
        <w:t xml:space="preserve"> </w:t>
      </w:r>
      <w:r>
        <w:rPr>
          <w:spacing w:val="-1"/>
        </w:rPr>
        <w:t>placeholders and</w:t>
      </w:r>
      <w:r>
        <w:rPr>
          <w:spacing w:val="-4"/>
        </w:rPr>
        <w:t xml:space="preserve"> </w:t>
      </w:r>
      <w:r>
        <w:rPr>
          <w:spacing w:val="-1"/>
        </w:rPr>
        <w:t>cottagers in</w:t>
      </w:r>
      <w:r>
        <w:rPr>
          <w:spacing w:val="-18"/>
        </w:rPr>
        <w:t xml:space="preserve"> </w:t>
      </w:r>
      <w:r>
        <w:rPr>
          <w:spacing w:val="-1"/>
        </w:rPr>
        <w:t>Morebath.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Sir</w:t>
      </w:r>
      <w:r>
        <w:rPr>
          <w:spacing w:val="1"/>
        </w:rPr>
        <w:t xml:space="preserve"> </w:t>
      </w:r>
      <w:r>
        <w:rPr>
          <w:spacing w:val="-1"/>
        </w:rPr>
        <w:t>Christopher</w:t>
      </w:r>
      <w:r>
        <w:rPr>
          <w:spacing w:val="1"/>
        </w:rPr>
        <w:t xml:space="preserve"> </w:t>
      </w:r>
      <w:r>
        <w:rPr>
          <w:spacing w:val="-1"/>
        </w:rPr>
        <w:t>notes that</w:t>
      </w:r>
      <w:r>
        <w:rPr>
          <w:spacing w:val="-11"/>
        </w:rPr>
        <w:t xml:space="preserve"> </w:t>
      </w:r>
      <w:r>
        <w:t>every</w:t>
      </w:r>
      <w:r>
        <w:rPr>
          <w:spacing w:val="-73"/>
        </w:rPr>
        <w:t xml:space="preserve"> </w:t>
      </w:r>
      <w:r>
        <w:t>‘placeholder' in Morebath pays a halfpenny, every cottager a farthing, and</w:t>
      </w:r>
      <w:r>
        <w:rPr>
          <w:spacing w:val="1"/>
        </w:rPr>
        <w:t xml:space="preserve"> </w:t>
      </w:r>
      <w:r>
        <w:t>that there would or wou</w:t>
      </w:r>
      <w:r>
        <w:t>ld not be a surplus depending on whether Brockhole</w:t>
      </w:r>
      <w:r>
        <w:rPr>
          <w:spacing w:val="-72"/>
        </w:rPr>
        <w:t xml:space="preserve"> </w:t>
      </w:r>
      <w:r>
        <w:t>had a tenant, as it often did not</w:t>
      </w:r>
      <w:bookmarkStart w:id="277" w:name="_bookmark266"/>
      <w:bookmarkEnd w:id="277"/>
      <w:r>
        <w:t>.</w:t>
      </w:r>
      <w:hyperlink w:anchor="_bookmark1088" w:history="1">
        <w:r>
          <w:rPr>
            <w:color w:val="0000ED"/>
            <w:position w:val="9"/>
            <w:sz w:val="22"/>
            <w:u w:val="single" w:color="0000ED"/>
          </w:rPr>
          <w:t>11</w:t>
        </w:r>
      </w:hyperlink>
      <w:r>
        <w:rPr>
          <w:color w:val="0000ED"/>
          <w:position w:val="9"/>
          <w:sz w:val="22"/>
        </w:rPr>
        <w:t xml:space="preserve"> </w:t>
      </w:r>
      <w:r>
        <w:t>A longer list compiled the following year,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survived,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t>distribution of parish b</w:t>
      </w:r>
      <w:r>
        <w:t>urdens. In this list, however, the marking of internal</w:t>
      </w:r>
      <w:r>
        <w:rPr>
          <w:spacing w:val="1"/>
        </w:rPr>
        <w:t xml:space="preserve"> </w:t>
      </w:r>
      <w:r>
        <w:t>boundaries,</w:t>
      </w:r>
      <w:r>
        <w:rPr>
          <w:spacing w:val="8"/>
        </w:rPr>
        <w:t xml:space="preserve"> </w:t>
      </w:r>
      <w:r>
        <w:t>literal</w:t>
      </w:r>
      <w:r>
        <w:rPr>
          <w:spacing w:val="1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metaphorical,</w:t>
      </w:r>
      <w:r>
        <w:rPr>
          <w:spacing w:val="8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explicit</w:t>
      </w:r>
      <w:r>
        <w:rPr>
          <w:spacing w:val="1"/>
        </w:rPr>
        <w:t xml:space="preserve"> </w:t>
      </w:r>
      <w:r>
        <w:t>concern.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churchyard</w:t>
      </w:r>
    </w:p>
    <w:p w14:paraId="78E2D5E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135191F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hedge (made, in the Devon manner, of stone walling as well as trees) was</w:t>
      </w:r>
      <w:r>
        <w:rPr>
          <w:spacing w:val="1"/>
        </w:rPr>
        <w:t xml:space="preserve"> </w:t>
      </w:r>
      <w:r>
        <w:rPr>
          <w:spacing w:val="-1"/>
        </w:rPr>
        <w:t>maintained</w:t>
      </w:r>
      <w:r>
        <w:rPr>
          <w:spacing w:val="-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parish,</w:t>
      </w:r>
      <w:r>
        <w:rPr>
          <w:spacing w:val="-6"/>
        </w:rPr>
        <w:t xml:space="preserve"> </w:t>
      </w:r>
      <w:r>
        <w:t>each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farms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grazing</w:t>
      </w:r>
      <w:r>
        <w:rPr>
          <w:spacing w:val="-19"/>
        </w:rPr>
        <w:t xml:space="preserve"> </w:t>
      </w:r>
      <w:r>
        <w:t>grounds</w:t>
      </w:r>
      <w:r>
        <w:rPr>
          <w:spacing w:val="-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parish</w:t>
      </w:r>
      <w:r>
        <w:rPr>
          <w:spacing w:val="-73"/>
        </w:rPr>
        <w:t xml:space="preserve"> </w:t>
      </w:r>
      <w:r>
        <w:t>being</w:t>
      </w:r>
      <w:r>
        <w:rPr>
          <w:spacing w:val="-13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maintaining</w:t>
      </w:r>
      <w:r>
        <w:rPr>
          <w:spacing w:val="-1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length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hedge</w:t>
      </w:r>
      <w:r>
        <w:rPr>
          <w:spacing w:val="1"/>
        </w:rPr>
        <w:t xml:space="preserve"> </w:t>
      </w:r>
      <w:r>
        <w:t>proportionate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size</w:t>
      </w:r>
      <w:r>
        <w:rPr>
          <w:spacing w:val="-73"/>
        </w:rPr>
        <w:t xml:space="preserve"> </w:t>
      </w:r>
      <w:r>
        <w:t>of the holding. By 1532 the</w:t>
      </w:r>
      <w:r>
        <w:t>re had evidently been dispute about the matter,</w:t>
      </w:r>
      <w:r>
        <w:rPr>
          <w:spacing w:val="1"/>
        </w:rPr>
        <w:t xml:space="preserve"> </w:t>
      </w:r>
      <w:r>
        <w:t>and it was decided to seek a formal order ‘by the a vissement of the vicar</w:t>
      </w:r>
      <w:r>
        <w:rPr>
          <w:spacing w:val="1"/>
        </w:rPr>
        <w:t xml:space="preserve"> </w:t>
      </w:r>
      <w:r>
        <w:t>and of hys paryssyng' [by the advice of the vicar and his parish], which was</w:t>
      </w:r>
      <w:r>
        <w:rPr>
          <w:spacing w:val="1"/>
        </w:rPr>
        <w:t xml:space="preserve"> </w:t>
      </w:r>
      <w:r>
        <w:t>duly entered in the church book and formally signed by t</w:t>
      </w:r>
      <w:r>
        <w:t>he priest – his only</w:t>
      </w:r>
      <w:r>
        <w:rPr>
          <w:spacing w:val="-72"/>
        </w:rPr>
        <w:t xml:space="preserve"> </w:t>
      </w:r>
      <w:r>
        <w:t>surviving</w:t>
      </w:r>
      <w:r>
        <w:rPr>
          <w:spacing w:val="-16"/>
        </w:rPr>
        <w:t xml:space="preserve"> </w:t>
      </w:r>
      <w:r>
        <w:t>signature</w:t>
      </w:r>
      <w:r>
        <w:rPr>
          <w:spacing w:val="1"/>
        </w:rPr>
        <w:t xml:space="preserve"> </w:t>
      </w:r>
      <w:r>
        <w:t>–</w:t>
      </w:r>
    </w:p>
    <w:p w14:paraId="5D118D35" w14:textId="77777777" w:rsidR="00AB4F02" w:rsidRDefault="00AB4F02">
      <w:pPr>
        <w:pStyle w:val="BodyText"/>
        <w:spacing w:before="9"/>
      </w:pPr>
    </w:p>
    <w:p w14:paraId="05630705" w14:textId="77777777" w:rsidR="00AB4F02" w:rsidRDefault="009D3C46">
      <w:pPr>
        <w:spacing w:line="340" w:lineRule="auto"/>
        <w:ind w:left="119" w:right="4476"/>
      </w:pPr>
      <w:r>
        <w:rPr>
          <w:spacing w:val="-2"/>
        </w:rPr>
        <w:t>Robert</w:t>
      </w:r>
      <w:r>
        <w:rPr>
          <w:spacing w:val="2"/>
        </w:rPr>
        <w:t xml:space="preserve"> </w:t>
      </w:r>
      <w:r>
        <w:rPr>
          <w:spacing w:val="-2"/>
        </w:rPr>
        <w:t>Rumbelow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priers</w:t>
      </w:r>
      <w:r>
        <w:rPr>
          <w:spacing w:val="7"/>
        </w:rPr>
        <w:t xml:space="preserve"> </w:t>
      </w:r>
      <w:r>
        <w:rPr>
          <w:spacing w:val="-1"/>
        </w:rPr>
        <w:t>hay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makyth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xi</w:t>
      </w:r>
      <w:r>
        <w:rPr>
          <w:spacing w:val="-13"/>
        </w:rPr>
        <w:t xml:space="preserve"> </w:t>
      </w:r>
      <w:r>
        <w:rPr>
          <w:spacing w:val="-1"/>
        </w:rPr>
        <w:t>fote</w:t>
      </w:r>
      <w:r>
        <w:rPr>
          <w:spacing w:val="-52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Don</w:t>
      </w:r>
      <w:r>
        <w:rPr>
          <w:spacing w:val="-3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makyth</w:t>
      </w:r>
      <w:r>
        <w:rPr>
          <w:spacing w:val="-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xj</w:t>
      </w:r>
      <w:r>
        <w:rPr>
          <w:spacing w:val="-14"/>
        </w:rPr>
        <w:t xml:space="preserve"> </w:t>
      </w:r>
      <w:r>
        <w:t>fotte</w:t>
      </w:r>
    </w:p>
    <w:p w14:paraId="4310F959" w14:textId="77777777" w:rsidR="00AB4F02" w:rsidRDefault="009D3C46">
      <w:pPr>
        <w:spacing w:before="2" w:line="340" w:lineRule="auto"/>
        <w:ind w:left="119" w:right="1202"/>
      </w:pPr>
      <w:r>
        <w:rPr>
          <w:spacing w:val="-1"/>
        </w:rPr>
        <w:t>John</w:t>
      </w:r>
      <w:r>
        <w:rPr>
          <w:spacing w:val="-4"/>
        </w:rPr>
        <w:t xml:space="preserve"> </w:t>
      </w:r>
      <w:r>
        <w:rPr>
          <w:spacing w:val="-1"/>
        </w:rPr>
        <w:t>Norman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makyth</w:t>
      </w:r>
      <w:r>
        <w:rPr>
          <w:spacing w:val="-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xj</w:t>
      </w:r>
      <w:r>
        <w:rPr>
          <w:spacing w:val="-14"/>
        </w:rPr>
        <w:t xml:space="preserve"> </w:t>
      </w:r>
      <w:r>
        <w:t>fotte</w:t>
      </w:r>
      <w:r>
        <w:rPr>
          <w:spacing w:val="9"/>
        </w:rPr>
        <w:t xml:space="preserve"> </w:t>
      </w:r>
      <w:r>
        <w:t>now</w:t>
      </w:r>
      <w:r>
        <w:rPr>
          <w:spacing w:val="6"/>
        </w:rPr>
        <w:t xml:space="preserve"> </w:t>
      </w:r>
      <w:r>
        <w:t>bytt</w:t>
      </w:r>
      <w:r>
        <w:rPr>
          <w:spacing w:val="2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never</w:t>
      </w:r>
      <w:r>
        <w:rPr>
          <w:spacing w:val="5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none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fore</w:t>
      </w:r>
      <w:r>
        <w:rPr>
          <w:spacing w:val="9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rPr>
          <w:spacing w:val="-3"/>
        </w:rPr>
        <w:t>Thomas</w:t>
      </w:r>
      <w:r>
        <w:rPr>
          <w:spacing w:val="7"/>
        </w:rPr>
        <w:t xml:space="preserve"> </w:t>
      </w:r>
      <w:r>
        <w:rPr>
          <w:spacing w:val="-2"/>
        </w:rPr>
        <w:t>Rumbelow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hys</w:t>
      </w:r>
      <w:r>
        <w:rPr>
          <w:spacing w:val="7"/>
        </w:rPr>
        <w:t xml:space="preserve"> </w:t>
      </w:r>
      <w:r>
        <w:rPr>
          <w:spacing w:val="-2"/>
        </w:rPr>
        <w:t>home</w:t>
      </w:r>
      <w:r>
        <w:rPr>
          <w:spacing w:val="10"/>
        </w:rPr>
        <w:t xml:space="preserve"> </w:t>
      </w:r>
      <w:r>
        <w:rPr>
          <w:spacing w:val="-2"/>
        </w:rPr>
        <w:t>place</w:t>
      </w:r>
      <w:r>
        <w:rPr>
          <w:spacing w:val="10"/>
        </w:rPr>
        <w:t xml:space="preserve"> 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makyth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xj</w:t>
      </w:r>
      <w:r>
        <w:rPr>
          <w:spacing w:val="-13"/>
        </w:rPr>
        <w:t xml:space="preserve"> </w:t>
      </w:r>
      <w:r>
        <w:rPr>
          <w:spacing w:val="-2"/>
        </w:rPr>
        <w:t>fotte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xj</w:t>
      </w:r>
      <w:r>
        <w:rPr>
          <w:spacing w:val="-13"/>
        </w:rPr>
        <w:t xml:space="preserve"> </w:t>
      </w:r>
      <w:r>
        <w:rPr>
          <w:spacing w:val="-2"/>
        </w:rPr>
        <w:t>fotte</w:t>
      </w:r>
      <w:r>
        <w:rPr>
          <w:spacing w:val="10"/>
        </w:rPr>
        <w:t xml:space="preserve"> </w:t>
      </w:r>
      <w:r>
        <w:rPr>
          <w:spacing w:val="-2"/>
        </w:rPr>
        <w:t>more</w:t>
      </w:r>
      <w:r>
        <w:rPr>
          <w:spacing w:val="10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Bollyn</w:t>
      </w:r>
      <w:r>
        <w:rPr>
          <w:spacing w:val="-52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Hawcrige</w:t>
      </w:r>
      <w:r>
        <w:rPr>
          <w:spacing w:val="10"/>
        </w:rPr>
        <w:t xml:space="preserve"> </w:t>
      </w:r>
      <w:r>
        <w:t>downe</w:t>
      </w:r>
      <w:r>
        <w:rPr>
          <w:spacing w:val="10"/>
        </w:rPr>
        <w:t xml:space="preserve"> </w:t>
      </w:r>
      <w:r>
        <w:t>makyth</w:t>
      </w:r>
      <w:r>
        <w:rPr>
          <w:spacing w:val="-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xj</w:t>
      </w:r>
      <w:r>
        <w:rPr>
          <w:spacing w:val="-13"/>
        </w:rPr>
        <w:t xml:space="preserve"> </w:t>
      </w:r>
      <w:r>
        <w:t>fotte</w:t>
      </w:r>
    </w:p>
    <w:p w14:paraId="7D3A9D73" w14:textId="77777777" w:rsidR="00AB4F02" w:rsidRDefault="00AB4F02">
      <w:pPr>
        <w:pStyle w:val="BodyText"/>
        <w:spacing w:before="3"/>
        <w:rPr>
          <w:sz w:val="26"/>
        </w:rPr>
      </w:pPr>
    </w:p>
    <w:p w14:paraId="4CB747FA" w14:textId="77777777" w:rsidR="00AB4F02" w:rsidRDefault="009D3C46">
      <w:pPr>
        <w:spacing w:line="340" w:lineRule="auto"/>
        <w:ind w:left="119" w:right="4476"/>
        <w:rPr>
          <w:i/>
        </w:rPr>
      </w:pPr>
      <w:r>
        <w:rPr>
          <w:i/>
        </w:rPr>
        <w:t>Robert Rumbelow for</w:t>
      </w:r>
      <w:r>
        <w:rPr>
          <w:i/>
          <w:spacing w:val="1"/>
        </w:rPr>
        <w:t xml:space="preserve"> </w:t>
      </w:r>
      <w:r>
        <w:rPr>
          <w:i/>
        </w:rPr>
        <w:t>Priors</w:t>
      </w:r>
      <w:r>
        <w:rPr>
          <w:i/>
          <w:spacing w:val="1"/>
        </w:rPr>
        <w:t xml:space="preserve"> </w:t>
      </w:r>
      <w:r>
        <w:rPr>
          <w:i/>
        </w:rPr>
        <w:t>Hay</w:t>
      </w:r>
      <w:r>
        <w:rPr>
          <w:i/>
          <w:spacing w:val="1"/>
        </w:rPr>
        <w:t xml:space="preserve"> </w:t>
      </w:r>
      <w:r>
        <w:rPr>
          <w:i/>
        </w:rPr>
        <w:t>maketh</w:t>
      </w:r>
      <w:r>
        <w:rPr>
          <w:i/>
          <w:spacing w:val="1"/>
        </w:rPr>
        <w:t xml:space="preserve"> </w:t>
      </w:r>
      <w:r>
        <w:rPr>
          <w:i/>
        </w:rPr>
        <w:t>eleven</w:t>
      </w:r>
      <w:r>
        <w:rPr>
          <w:i/>
          <w:spacing w:val="1"/>
        </w:rPr>
        <w:t xml:space="preserve"> </w:t>
      </w:r>
      <w:r>
        <w:rPr>
          <w:i/>
        </w:rPr>
        <w:t>foot.</w:t>
      </w:r>
      <w:r>
        <w:rPr>
          <w:i/>
          <w:spacing w:val="-52"/>
        </w:rPr>
        <w:t xml:space="preserve"> </w:t>
      </w:r>
      <w:r>
        <w:rPr>
          <w:i/>
        </w:rPr>
        <w:t>John</w:t>
      </w:r>
      <w:r>
        <w:rPr>
          <w:i/>
          <w:spacing w:val="16"/>
        </w:rPr>
        <w:t xml:space="preserve"> </w:t>
      </w:r>
      <w:r>
        <w:rPr>
          <w:i/>
        </w:rPr>
        <w:t>Don</w:t>
      </w:r>
      <w:r>
        <w:rPr>
          <w:i/>
          <w:spacing w:val="16"/>
        </w:rPr>
        <w:t xml:space="preserve"> </w:t>
      </w:r>
      <w:r>
        <w:rPr>
          <w:i/>
        </w:rPr>
        <w:t>he</w:t>
      </w:r>
      <w:r>
        <w:rPr>
          <w:i/>
          <w:spacing w:val="15"/>
        </w:rPr>
        <w:t xml:space="preserve"> </w:t>
      </w:r>
      <w:r>
        <w:rPr>
          <w:i/>
        </w:rPr>
        <w:t>maketh</w:t>
      </w:r>
      <w:r>
        <w:rPr>
          <w:i/>
          <w:spacing w:val="16"/>
        </w:rPr>
        <w:t xml:space="preserve"> </w:t>
      </w:r>
      <w:r>
        <w:rPr>
          <w:i/>
        </w:rPr>
        <w:t>eleven</w:t>
      </w:r>
      <w:r>
        <w:rPr>
          <w:i/>
          <w:spacing w:val="17"/>
        </w:rPr>
        <w:t xml:space="preserve"> </w:t>
      </w:r>
      <w:r>
        <w:rPr>
          <w:i/>
        </w:rPr>
        <w:t>foot</w:t>
      </w:r>
    </w:p>
    <w:p w14:paraId="2E511DC2" w14:textId="77777777" w:rsidR="00AB4F02" w:rsidRDefault="009D3C46">
      <w:pPr>
        <w:spacing w:before="2"/>
        <w:ind w:left="119"/>
        <w:rPr>
          <w:i/>
        </w:rPr>
      </w:pPr>
      <w:r>
        <w:rPr>
          <w:i/>
        </w:rPr>
        <w:t>John</w:t>
      </w:r>
      <w:r>
        <w:rPr>
          <w:i/>
          <w:spacing w:val="32"/>
        </w:rPr>
        <w:t xml:space="preserve"> </w:t>
      </w:r>
      <w:r>
        <w:rPr>
          <w:i/>
        </w:rPr>
        <w:t>Norman</w:t>
      </w:r>
      <w:r>
        <w:rPr>
          <w:i/>
          <w:spacing w:val="33"/>
        </w:rPr>
        <w:t xml:space="preserve"> </w:t>
      </w:r>
      <w:r>
        <w:rPr>
          <w:i/>
        </w:rPr>
        <w:t>at</w:t>
      </w:r>
      <w:r>
        <w:rPr>
          <w:i/>
          <w:spacing w:val="20"/>
        </w:rPr>
        <w:t xml:space="preserve"> </w:t>
      </w:r>
      <w:r>
        <w:rPr>
          <w:i/>
        </w:rPr>
        <w:t>Court</w:t>
      </w:r>
      <w:r>
        <w:rPr>
          <w:i/>
          <w:spacing w:val="20"/>
        </w:rPr>
        <w:t xml:space="preserve"> </w:t>
      </w:r>
      <w:r>
        <w:rPr>
          <w:i/>
        </w:rPr>
        <w:t>he</w:t>
      </w:r>
      <w:r>
        <w:rPr>
          <w:i/>
          <w:spacing w:val="30"/>
        </w:rPr>
        <w:t xml:space="preserve"> </w:t>
      </w:r>
      <w:r>
        <w:rPr>
          <w:i/>
        </w:rPr>
        <w:t>maketh</w:t>
      </w:r>
      <w:r>
        <w:rPr>
          <w:i/>
          <w:spacing w:val="33"/>
        </w:rPr>
        <w:t xml:space="preserve"> </w:t>
      </w:r>
      <w:r>
        <w:rPr>
          <w:i/>
        </w:rPr>
        <w:t>eleven</w:t>
      </w:r>
      <w:r>
        <w:rPr>
          <w:i/>
          <w:spacing w:val="33"/>
        </w:rPr>
        <w:t xml:space="preserve"> </w:t>
      </w:r>
      <w:r>
        <w:rPr>
          <w:i/>
        </w:rPr>
        <w:t>foot</w:t>
      </w:r>
      <w:r>
        <w:rPr>
          <w:i/>
          <w:spacing w:val="19"/>
        </w:rPr>
        <w:t xml:space="preserve"> </w:t>
      </w:r>
      <w:r>
        <w:rPr>
          <w:i/>
        </w:rPr>
        <w:t>now,</w:t>
      </w:r>
      <w:r>
        <w:rPr>
          <w:i/>
          <w:spacing w:val="28"/>
        </w:rPr>
        <w:t xml:space="preserve"> </w:t>
      </w:r>
      <w:r>
        <w:rPr>
          <w:i/>
        </w:rPr>
        <w:t>but</w:t>
      </w:r>
      <w:r>
        <w:rPr>
          <w:i/>
          <w:spacing w:val="20"/>
        </w:rPr>
        <w:t xml:space="preserve"> </w:t>
      </w:r>
      <w:r>
        <w:rPr>
          <w:i/>
        </w:rPr>
        <w:t>he</w:t>
      </w:r>
      <w:r>
        <w:rPr>
          <w:i/>
          <w:spacing w:val="30"/>
        </w:rPr>
        <w:t xml:space="preserve"> </w:t>
      </w:r>
      <w:r>
        <w:rPr>
          <w:i/>
        </w:rPr>
        <w:t>never</w:t>
      </w:r>
      <w:r>
        <w:rPr>
          <w:i/>
          <w:spacing w:val="26"/>
        </w:rPr>
        <w:t xml:space="preserve"> </w:t>
      </w:r>
      <w:r>
        <w:rPr>
          <w:i/>
        </w:rPr>
        <w:t>made</w:t>
      </w:r>
      <w:r>
        <w:rPr>
          <w:i/>
          <w:spacing w:val="31"/>
        </w:rPr>
        <w:t xml:space="preserve"> </w:t>
      </w:r>
      <w:r>
        <w:rPr>
          <w:i/>
        </w:rPr>
        <w:t>none</w:t>
      </w:r>
      <w:r>
        <w:rPr>
          <w:i/>
          <w:spacing w:val="30"/>
        </w:rPr>
        <w:t xml:space="preserve"> </w:t>
      </w:r>
      <w:r>
        <w:rPr>
          <w:i/>
        </w:rPr>
        <w:t>before.</w:t>
      </w:r>
    </w:p>
    <w:p w14:paraId="78EF7071" w14:textId="77777777" w:rsidR="00AB4F02" w:rsidRDefault="009D3C46">
      <w:pPr>
        <w:spacing w:before="107" w:line="340" w:lineRule="auto"/>
        <w:ind w:left="119" w:right="574"/>
        <w:rPr>
          <w:i/>
        </w:rPr>
      </w:pPr>
      <w:r>
        <w:rPr>
          <w:i/>
        </w:rPr>
        <w:t>Thomas</w:t>
      </w:r>
      <w:r>
        <w:rPr>
          <w:i/>
          <w:spacing w:val="28"/>
        </w:rPr>
        <w:t xml:space="preserve"> </w:t>
      </w:r>
      <w:r>
        <w:rPr>
          <w:i/>
        </w:rPr>
        <w:t>Rumbelow</w:t>
      </w:r>
      <w:r>
        <w:rPr>
          <w:i/>
          <w:spacing w:val="25"/>
        </w:rPr>
        <w:t xml:space="preserve"> </w:t>
      </w:r>
      <w:r>
        <w:rPr>
          <w:i/>
        </w:rPr>
        <w:t>for</w:t>
      </w:r>
      <w:r>
        <w:rPr>
          <w:i/>
          <w:spacing w:val="28"/>
        </w:rPr>
        <w:t xml:space="preserve"> </w:t>
      </w:r>
      <w:r>
        <w:rPr>
          <w:i/>
        </w:rPr>
        <w:t>his</w:t>
      </w:r>
      <w:r>
        <w:rPr>
          <w:i/>
          <w:spacing w:val="29"/>
        </w:rPr>
        <w:t xml:space="preserve"> </w:t>
      </w:r>
      <w:r>
        <w:rPr>
          <w:i/>
        </w:rPr>
        <w:t>home</w:t>
      </w:r>
      <w:r>
        <w:rPr>
          <w:i/>
          <w:spacing w:val="32"/>
        </w:rPr>
        <w:t xml:space="preserve"> </w:t>
      </w:r>
      <w:r>
        <w:rPr>
          <w:i/>
        </w:rPr>
        <w:t>place</w:t>
      </w:r>
      <w:r>
        <w:rPr>
          <w:i/>
          <w:spacing w:val="33"/>
        </w:rPr>
        <w:t xml:space="preserve"> </w:t>
      </w:r>
      <w:r>
        <w:rPr>
          <w:i/>
        </w:rPr>
        <w:t>he</w:t>
      </w:r>
      <w:r>
        <w:rPr>
          <w:i/>
          <w:spacing w:val="33"/>
        </w:rPr>
        <w:t xml:space="preserve"> </w:t>
      </w:r>
      <w:r>
        <w:rPr>
          <w:i/>
        </w:rPr>
        <w:t>maketh</w:t>
      </w:r>
      <w:r>
        <w:rPr>
          <w:i/>
          <w:spacing w:val="35"/>
        </w:rPr>
        <w:t xml:space="preserve"> </w:t>
      </w:r>
      <w:r>
        <w:rPr>
          <w:i/>
        </w:rPr>
        <w:t>eleven</w:t>
      </w:r>
      <w:r>
        <w:rPr>
          <w:i/>
          <w:spacing w:val="35"/>
        </w:rPr>
        <w:t xml:space="preserve"> </w:t>
      </w:r>
      <w:r>
        <w:rPr>
          <w:i/>
        </w:rPr>
        <w:t>foot</w:t>
      </w:r>
      <w:r>
        <w:rPr>
          <w:i/>
          <w:spacing w:val="22"/>
        </w:rPr>
        <w:t xml:space="preserve"> </w:t>
      </w:r>
      <w:r>
        <w:rPr>
          <w:i/>
        </w:rPr>
        <w:t>and</w:t>
      </w:r>
      <w:r>
        <w:rPr>
          <w:i/>
          <w:spacing w:val="36"/>
        </w:rPr>
        <w:t xml:space="preserve"> </w:t>
      </w:r>
      <w:r>
        <w:rPr>
          <w:i/>
        </w:rPr>
        <w:t>eleven</w:t>
      </w:r>
      <w:r>
        <w:rPr>
          <w:i/>
          <w:spacing w:val="35"/>
        </w:rPr>
        <w:t xml:space="preserve"> </w:t>
      </w:r>
      <w:r>
        <w:rPr>
          <w:i/>
        </w:rPr>
        <w:t>foot</w:t>
      </w:r>
      <w:r>
        <w:rPr>
          <w:i/>
          <w:spacing w:val="22"/>
        </w:rPr>
        <w:t xml:space="preserve"> </w:t>
      </w:r>
      <w:r>
        <w:rPr>
          <w:i/>
        </w:rPr>
        <w:t>more</w:t>
      </w:r>
      <w:r>
        <w:rPr>
          <w:i/>
          <w:spacing w:val="32"/>
        </w:rPr>
        <w:t xml:space="preserve"> </w:t>
      </w:r>
      <w:r>
        <w:rPr>
          <w:i/>
        </w:rPr>
        <w:t>for</w:t>
      </w:r>
      <w:r>
        <w:rPr>
          <w:i/>
          <w:spacing w:val="29"/>
        </w:rPr>
        <w:t xml:space="preserve"> </w:t>
      </w:r>
      <w:r>
        <w:rPr>
          <w:i/>
        </w:rPr>
        <w:t>Bollyn</w:t>
      </w:r>
      <w:r>
        <w:rPr>
          <w:i/>
          <w:spacing w:val="-52"/>
        </w:rPr>
        <w:t xml:space="preserve"> </w:t>
      </w:r>
      <w:r>
        <w:rPr>
          <w:i/>
        </w:rPr>
        <w:t>All</w:t>
      </w:r>
      <w:r>
        <w:rPr>
          <w:i/>
          <w:spacing w:val="3"/>
        </w:rPr>
        <w:t xml:space="preserve"> </w:t>
      </w:r>
      <w:r>
        <w:rPr>
          <w:i/>
        </w:rPr>
        <w:t>Hawkridge</w:t>
      </w:r>
      <w:r>
        <w:rPr>
          <w:i/>
          <w:spacing w:val="13"/>
        </w:rPr>
        <w:t xml:space="preserve"> </w:t>
      </w:r>
      <w:r>
        <w:rPr>
          <w:i/>
        </w:rPr>
        <w:t>Down</w:t>
      </w:r>
      <w:r>
        <w:rPr>
          <w:i/>
          <w:spacing w:val="14"/>
        </w:rPr>
        <w:t xml:space="preserve"> </w:t>
      </w:r>
      <w:r>
        <w:rPr>
          <w:i/>
        </w:rPr>
        <w:t>maketh</w:t>
      </w:r>
      <w:r>
        <w:rPr>
          <w:i/>
          <w:spacing w:val="14"/>
        </w:rPr>
        <w:t xml:space="preserve"> </w:t>
      </w:r>
      <w:r>
        <w:rPr>
          <w:i/>
        </w:rPr>
        <w:t>eleven</w:t>
      </w:r>
      <w:r>
        <w:rPr>
          <w:i/>
          <w:spacing w:val="14"/>
        </w:rPr>
        <w:t xml:space="preserve"> </w:t>
      </w:r>
      <w:r>
        <w:rPr>
          <w:i/>
        </w:rPr>
        <w:t>foot</w:t>
      </w:r>
    </w:p>
    <w:p w14:paraId="14B99E82" w14:textId="77777777" w:rsidR="00AB4F02" w:rsidRDefault="00AB4F02">
      <w:pPr>
        <w:pStyle w:val="BodyText"/>
        <w:spacing w:before="3"/>
        <w:rPr>
          <w:i/>
          <w:sz w:val="22"/>
        </w:rPr>
      </w:pPr>
    </w:p>
    <w:p w14:paraId="300293A8" w14:textId="77777777" w:rsidR="00AB4F02" w:rsidRDefault="009D3C46">
      <w:pPr>
        <w:pStyle w:val="BodyText"/>
        <w:spacing w:line="249" w:lineRule="auto"/>
        <w:ind w:left="119" w:right="128"/>
        <w:jc w:val="both"/>
      </w:pP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entry with a</w:t>
      </w:r>
      <w:r>
        <w:rPr>
          <w:spacing w:val="1"/>
        </w:rPr>
        <w:t xml:space="preserve"> </w:t>
      </w:r>
      <w:r>
        <w:t>liturgical</w:t>
      </w:r>
      <w:r>
        <w:rPr>
          <w:spacing w:val="1"/>
        </w:rPr>
        <w:t xml:space="preserve"> </w:t>
      </w:r>
      <w:r>
        <w:t>flourish,</w:t>
      </w:r>
      <w:r>
        <w:rPr>
          <w:spacing w:val="1"/>
        </w:rPr>
        <w:t xml:space="preserve"> </w:t>
      </w:r>
      <w:r>
        <w:rPr>
          <w:spacing w:val="-1"/>
        </w:rPr>
        <w:t>carefull</w:t>
      </w:r>
      <w:bookmarkStart w:id="278" w:name="_bookmark267"/>
      <w:bookmarkEnd w:id="278"/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emphasising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informal </w:t>
      </w:r>
      <w:r>
        <w:t>and</w:t>
      </w:r>
      <w:r>
        <w:rPr>
          <w:spacing w:val="-6"/>
        </w:rPr>
        <w:t xml:space="preserve"> </w:t>
      </w:r>
      <w:r>
        <w:t>peaceable</w:t>
      </w:r>
      <w:r>
        <w:rPr>
          <w:spacing w:val="-4"/>
        </w:rPr>
        <w:t xml:space="preserve"> </w:t>
      </w:r>
      <w:r>
        <w:t>harmony</w:t>
      </w:r>
      <w:r>
        <w:rPr>
          <w:spacing w:val="-17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underlay</w:t>
      </w:r>
      <w:r>
        <w:rPr>
          <w:spacing w:val="-17"/>
        </w:rPr>
        <w:t xml:space="preserve"> </w:t>
      </w:r>
      <w:r>
        <w:t>this</w:t>
      </w:r>
      <w:r>
        <w:rPr>
          <w:spacing w:val="-73"/>
        </w:rPr>
        <w:t xml:space="preserve"> </w:t>
      </w:r>
      <w:r>
        <w:t>formal</w:t>
      </w:r>
      <w:r>
        <w:rPr>
          <w:spacing w:val="4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 demarcation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boundaries:</w:t>
      </w:r>
    </w:p>
    <w:p w14:paraId="6DE750DF" w14:textId="77777777" w:rsidR="00AB4F02" w:rsidRDefault="00AB4F02">
      <w:pPr>
        <w:pStyle w:val="BodyText"/>
        <w:spacing w:before="4"/>
      </w:pPr>
    </w:p>
    <w:p w14:paraId="5E1667BB" w14:textId="77777777" w:rsidR="00AB4F02" w:rsidRDefault="009D3C46">
      <w:pPr>
        <w:spacing w:line="340" w:lineRule="auto"/>
        <w:ind w:left="119" w:right="186"/>
      </w:pP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thus</w:t>
      </w:r>
      <w:r>
        <w:rPr>
          <w:spacing w:val="6"/>
        </w:rPr>
        <w:t xml:space="preserve"> </w:t>
      </w:r>
      <w:r>
        <w:rPr>
          <w:spacing w:val="-1"/>
        </w:rPr>
        <w:t>ys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churche</w:t>
      </w:r>
      <w:r>
        <w:rPr>
          <w:spacing w:val="10"/>
        </w:rPr>
        <w:t xml:space="preserve"> </w:t>
      </w:r>
      <w:r>
        <w:rPr>
          <w:spacing w:val="-1"/>
        </w:rPr>
        <w:t>hage</w:t>
      </w:r>
      <w:r>
        <w:rPr>
          <w:spacing w:val="9"/>
        </w:rPr>
        <w:t xml:space="preserve"> </w:t>
      </w:r>
      <w:r>
        <w:rPr>
          <w:spacing w:val="-1"/>
        </w:rPr>
        <w:t>made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yeste</w:t>
      </w:r>
      <w:r>
        <w:rPr>
          <w:spacing w:val="10"/>
        </w:rPr>
        <w:t xml:space="preserve"> </w:t>
      </w:r>
      <w:r>
        <w:rPr>
          <w:spacing w:val="-1"/>
        </w:rPr>
        <w:t>churche</w:t>
      </w:r>
      <w:r>
        <w:rPr>
          <w:spacing w:val="9"/>
        </w:rPr>
        <w:t xml:space="preserve"> </w:t>
      </w:r>
      <w:r>
        <w:t>stylle</w:t>
      </w:r>
      <w:r>
        <w:rPr>
          <w:spacing w:val="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west</w:t>
      </w:r>
      <w:r>
        <w:rPr>
          <w:spacing w:val="2"/>
        </w:rPr>
        <w:t xml:space="preserve"> </w:t>
      </w:r>
      <w:r>
        <w:t>churche</w:t>
      </w:r>
      <w:r>
        <w:rPr>
          <w:spacing w:val="9"/>
        </w:rPr>
        <w:t xml:space="preserve"> </w:t>
      </w:r>
      <w:r>
        <w:t>style:</w:t>
      </w:r>
      <w:r>
        <w:rPr>
          <w:spacing w:val="-14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t>bytt</w:t>
      </w:r>
      <w:r>
        <w:rPr>
          <w:spacing w:val="1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ys</w:t>
      </w:r>
      <w:r>
        <w:rPr>
          <w:spacing w:val="8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ground</w:t>
      </w:r>
      <w:r>
        <w:rPr>
          <w:spacing w:val="-3"/>
        </w:rPr>
        <w:t xml:space="preserve"> </w:t>
      </w:r>
      <w:r>
        <w:t>yn</w:t>
      </w:r>
      <w:r>
        <w:rPr>
          <w:spacing w:val="-2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sayd</w:t>
      </w:r>
      <w:r>
        <w:rPr>
          <w:spacing w:val="-2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lytyll</w:t>
      </w:r>
      <w:r>
        <w:rPr>
          <w:spacing w:val="-12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mesure</w:t>
      </w:r>
      <w:r>
        <w:rPr>
          <w:spacing w:val="11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that</w:t>
      </w:r>
      <w:r>
        <w:rPr>
          <w:i/>
          <w:spacing w:val="3"/>
        </w:rPr>
        <w:t xml:space="preserve"> </w:t>
      </w:r>
      <w:r>
        <w:rPr>
          <w:i/>
        </w:rPr>
        <w:t>ys</w:t>
      </w:r>
      <w:r>
        <w:rPr>
          <w:i/>
          <w:spacing w:val="8"/>
        </w:rPr>
        <w:t xml:space="preserve"> </w:t>
      </w:r>
      <w:r>
        <w:rPr>
          <w:i/>
        </w:rPr>
        <w:t>made</w:t>
      </w:r>
      <w:r>
        <w:rPr>
          <w:i/>
          <w:spacing w:val="11"/>
        </w:rPr>
        <w:t xml:space="preserve"> </w:t>
      </w:r>
      <w:r>
        <w:rPr>
          <w:i/>
        </w:rPr>
        <w:t>amonggis</w:t>
      </w:r>
      <w:r>
        <w:rPr>
          <w:i/>
          <w:spacing w:val="-52"/>
        </w:rPr>
        <w:t xml:space="preserve"> </w:t>
      </w:r>
      <w:r>
        <w:rPr>
          <w:i/>
        </w:rPr>
        <w:t>them</w:t>
      </w:r>
      <w:r>
        <w:rPr>
          <w:i/>
          <w:spacing w:val="-9"/>
        </w:rPr>
        <w:t xml:space="preserve"> </w:t>
      </w:r>
      <w:r>
        <w:rPr>
          <w:i/>
        </w:rPr>
        <w:t>pesabylly</w:t>
      </w:r>
      <w:r>
        <w:rPr>
          <w:i/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manner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churche</w:t>
      </w:r>
      <w:r>
        <w:rPr>
          <w:spacing w:val="9"/>
        </w:rPr>
        <w:t xml:space="preserve"> </w:t>
      </w:r>
      <w:r>
        <w:t>yerde</w:t>
      </w:r>
      <w:r>
        <w:rPr>
          <w:spacing w:val="10"/>
        </w:rPr>
        <w:t xml:space="preserve"> </w:t>
      </w:r>
      <w:r>
        <w:t>ys</w:t>
      </w:r>
      <w:r>
        <w:rPr>
          <w:spacing w:val="7"/>
        </w:rPr>
        <w:t xml:space="preserve"> </w:t>
      </w:r>
      <w:r>
        <w:t>closyd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schalbe</w:t>
      </w:r>
      <w:r>
        <w:rPr>
          <w:spacing w:val="10"/>
        </w:rPr>
        <w:t xml:space="preserve"> </w:t>
      </w:r>
      <w:r>
        <w:t>fro</w:t>
      </w:r>
      <w:r>
        <w:rPr>
          <w:spacing w:val="-3"/>
        </w:rPr>
        <w:t xml:space="preserve"> </w:t>
      </w:r>
      <w:r>
        <w:t>thense:</w:t>
      </w:r>
      <w:r>
        <w:rPr>
          <w:spacing w:val="-1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seculum</w:t>
      </w:r>
      <w:bookmarkStart w:id="279" w:name="_bookmark268"/>
      <w:bookmarkEnd w:id="279"/>
      <w:r>
        <w:t>.</w:t>
      </w:r>
      <w:hyperlink w:anchor="_bookmark1089" w:history="1">
        <w:r>
          <w:rPr>
            <w:color w:val="0000ED"/>
            <w:u w:val="single" w:color="0000ED"/>
            <w:vertAlign w:val="superscript"/>
          </w:rPr>
          <w:t>12</w:t>
        </w:r>
      </w:hyperlink>
    </w:p>
    <w:p w14:paraId="1C96605B" w14:textId="77777777" w:rsidR="00AB4F02" w:rsidRDefault="00AB4F02">
      <w:pPr>
        <w:pStyle w:val="BodyText"/>
        <w:spacing w:before="4"/>
        <w:rPr>
          <w:sz w:val="26"/>
        </w:rPr>
      </w:pPr>
    </w:p>
    <w:p w14:paraId="4FFB3A5B" w14:textId="77777777" w:rsidR="00AB4F02" w:rsidRDefault="009D3C46">
      <w:pPr>
        <w:spacing w:line="340" w:lineRule="auto"/>
        <w:ind w:left="119" w:right="425"/>
        <w:rPr>
          <w:i/>
        </w:rPr>
      </w:pP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thus</w:t>
      </w:r>
      <w:r>
        <w:rPr>
          <w:i/>
          <w:spacing w:val="23"/>
        </w:rPr>
        <w:t xml:space="preserve"> </w:t>
      </w:r>
      <w:r>
        <w:rPr>
          <w:i/>
        </w:rPr>
        <w:t>is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church</w:t>
      </w:r>
      <w:r>
        <w:rPr>
          <w:i/>
          <w:spacing w:val="30"/>
        </w:rPr>
        <w:t xml:space="preserve"> </w:t>
      </w:r>
      <w:r>
        <w:rPr>
          <w:i/>
        </w:rPr>
        <w:t>hedge</w:t>
      </w:r>
      <w:r>
        <w:rPr>
          <w:i/>
          <w:spacing w:val="28"/>
        </w:rPr>
        <w:t xml:space="preserve"> </w:t>
      </w:r>
      <w:r>
        <w:rPr>
          <w:i/>
        </w:rPr>
        <w:t>made</w:t>
      </w:r>
      <w:r>
        <w:rPr>
          <w:i/>
          <w:spacing w:val="27"/>
        </w:rPr>
        <w:t xml:space="preserve"> </w:t>
      </w:r>
      <w:r>
        <w:rPr>
          <w:i/>
        </w:rPr>
        <w:t>from</w:t>
      </w:r>
      <w:r>
        <w:rPr>
          <w:i/>
          <w:spacing w:val="5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east</w:t>
      </w:r>
      <w:r>
        <w:rPr>
          <w:i/>
          <w:spacing w:val="17"/>
        </w:rPr>
        <w:t xml:space="preserve"> </w:t>
      </w:r>
      <w:r>
        <w:rPr>
          <w:i/>
        </w:rPr>
        <w:t>church</w:t>
      </w:r>
      <w:r>
        <w:rPr>
          <w:i/>
          <w:spacing w:val="30"/>
        </w:rPr>
        <w:t xml:space="preserve"> </w:t>
      </w:r>
      <w:r>
        <w:rPr>
          <w:i/>
        </w:rPr>
        <w:t>style</w:t>
      </w:r>
      <w:r>
        <w:rPr>
          <w:i/>
          <w:spacing w:val="28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west</w:t>
      </w:r>
      <w:r>
        <w:rPr>
          <w:i/>
          <w:spacing w:val="17"/>
        </w:rPr>
        <w:t xml:space="preserve"> </w:t>
      </w:r>
      <w:r>
        <w:rPr>
          <w:i/>
        </w:rPr>
        <w:t>church</w:t>
      </w:r>
      <w:r>
        <w:rPr>
          <w:i/>
          <w:spacing w:val="30"/>
        </w:rPr>
        <w:t xml:space="preserve"> </w:t>
      </w:r>
      <w:r>
        <w:rPr>
          <w:i/>
        </w:rPr>
        <w:t>style.</w:t>
      </w:r>
      <w:r>
        <w:rPr>
          <w:i/>
          <w:spacing w:val="25"/>
        </w:rPr>
        <w:t xml:space="preserve"> </w:t>
      </w:r>
      <w:r>
        <w:rPr>
          <w:i/>
        </w:rPr>
        <w:t>Howbeit</w:t>
      </w:r>
      <w:r>
        <w:rPr>
          <w:i/>
          <w:spacing w:val="-52"/>
        </w:rPr>
        <w:t xml:space="preserve"> </w:t>
      </w:r>
      <w:r>
        <w:rPr>
          <w:i/>
        </w:rPr>
        <w:t>there is more ground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this aforesaid</w:t>
      </w:r>
      <w:r>
        <w:rPr>
          <w:i/>
          <w:spacing w:val="1"/>
        </w:rPr>
        <w:t xml:space="preserve"> </w:t>
      </w:r>
      <w:r>
        <w:rPr>
          <w:i/>
        </w:rPr>
        <w:t>space a</w:t>
      </w:r>
      <w:r>
        <w:rPr>
          <w:i/>
          <w:spacing w:val="1"/>
        </w:rPr>
        <w:t xml:space="preserve"> </w:t>
      </w:r>
      <w:r>
        <w:rPr>
          <w:i/>
        </w:rPr>
        <w:t>little more than</w:t>
      </w:r>
      <w:r>
        <w:rPr>
          <w:i/>
          <w:spacing w:val="1"/>
        </w:rPr>
        <w:t xml:space="preserve"> </w:t>
      </w:r>
      <w:r>
        <w:rPr>
          <w:i/>
        </w:rPr>
        <w:t>the measure and</w:t>
      </w:r>
      <w:r>
        <w:rPr>
          <w:i/>
          <w:spacing w:val="1"/>
        </w:rPr>
        <w:t xml:space="preserve"> </w:t>
      </w:r>
      <w:r>
        <w:rPr>
          <w:i/>
        </w:rPr>
        <w:t>that is made</w:t>
      </w:r>
      <w:r>
        <w:rPr>
          <w:i/>
          <w:spacing w:val="1"/>
        </w:rPr>
        <w:t xml:space="preserve"> </w:t>
      </w:r>
      <w:r>
        <w:rPr>
          <w:i/>
        </w:rPr>
        <w:t>amongst them peacably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under</w:t>
      </w:r>
      <w:r>
        <w:rPr>
          <w:i/>
          <w:spacing w:val="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manner</w:t>
      </w:r>
      <w:r>
        <w:rPr>
          <w:i/>
          <w:spacing w:val="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churchyard</w:t>
      </w:r>
      <w:r>
        <w:rPr>
          <w:i/>
          <w:spacing w:val="55"/>
        </w:rPr>
        <w:t xml:space="preserve"> </w:t>
      </w:r>
      <w:r>
        <w:rPr>
          <w:i/>
        </w:rPr>
        <w:t>is</w:t>
      </w:r>
      <w:r>
        <w:rPr>
          <w:i/>
          <w:spacing w:val="55"/>
        </w:rPr>
        <w:t xml:space="preserve"> </w:t>
      </w:r>
      <w:r>
        <w:rPr>
          <w:i/>
        </w:rPr>
        <w:t>closed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shall be</w:t>
      </w:r>
      <w:r>
        <w:rPr>
          <w:i/>
          <w:spacing w:val="55"/>
        </w:rPr>
        <w:t xml:space="preserve"> </w:t>
      </w:r>
      <w:r>
        <w:rPr>
          <w:i/>
        </w:rPr>
        <w:t>from</w:t>
      </w:r>
      <w:r>
        <w:rPr>
          <w:i/>
          <w:spacing w:val="1"/>
        </w:rPr>
        <w:t xml:space="preserve"> </w:t>
      </w:r>
      <w:r>
        <w:rPr>
          <w:i/>
        </w:rPr>
        <w:t>thence,</w:t>
      </w:r>
      <w:r>
        <w:rPr>
          <w:i/>
          <w:spacing w:val="8"/>
        </w:rPr>
        <w:t xml:space="preserve"> </w:t>
      </w:r>
      <w:r>
        <w:rPr>
          <w:i/>
        </w:rPr>
        <w:t>for</w:t>
      </w:r>
      <w:r>
        <w:rPr>
          <w:i/>
          <w:spacing w:val="8"/>
        </w:rPr>
        <w:t xml:space="preserve"> </w:t>
      </w:r>
      <w:r>
        <w:rPr>
          <w:i/>
        </w:rPr>
        <w:t>ever.</w:t>
      </w:r>
    </w:p>
    <w:p w14:paraId="73FA90D8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6E939BDD" w14:textId="77777777" w:rsidR="00AB4F02" w:rsidRDefault="009D3C46">
      <w:pPr>
        <w:pStyle w:val="BodyText"/>
        <w:spacing w:line="249" w:lineRule="auto"/>
        <w:ind w:left="119" w:right="130"/>
        <w:jc w:val="both"/>
      </w:pPr>
      <w:r>
        <w:t>As Sir Christopher's choice of language suggests, the maintenance of the</w:t>
      </w:r>
      <w:r>
        <w:rPr>
          <w:spacing w:val="1"/>
        </w:rPr>
        <w:t xml:space="preserve"> </w:t>
      </w:r>
      <w:r>
        <w:t>churchyard</w:t>
      </w:r>
      <w:r>
        <w:rPr>
          <w:spacing w:val="-1"/>
        </w:rPr>
        <w:t xml:space="preserve"> </w:t>
      </w:r>
      <w:r>
        <w:t>hedge</w:t>
      </w:r>
      <w:r>
        <w:rPr>
          <w:spacing w:val="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plainly</w:t>
      </w:r>
      <w:r>
        <w:rPr>
          <w:spacing w:val="-1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religious</w:t>
      </w:r>
      <w:r>
        <w:rPr>
          <w:spacing w:val="2"/>
        </w:rPr>
        <w:t xml:space="preserve"> </w:t>
      </w:r>
      <w:r>
        <w:t>obligation, and in</w:t>
      </w:r>
      <w:r>
        <w:rPr>
          <w:spacing w:val="-13"/>
        </w:rPr>
        <w:t xml:space="preserve"> </w:t>
      </w:r>
      <w:r>
        <w:t>itself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powerful</w:t>
      </w:r>
    </w:p>
    <w:p w14:paraId="2FCF4E9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F07DB71" w14:textId="77777777" w:rsidR="00AB4F02" w:rsidRDefault="009D3C46">
      <w:pPr>
        <w:pStyle w:val="BodyText"/>
        <w:spacing w:before="70" w:line="249" w:lineRule="auto"/>
        <w:ind w:left="119" w:right="118"/>
        <w:jc w:val="both"/>
      </w:pPr>
      <w:r>
        <w:t>expression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symbolic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church,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convergence</w:t>
      </w:r>
      <w:r>
        <w:rPr>
          <w:spacing w:val="-6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community</w:t>
      </w:r>
      <w:r>
        <w:rPr>
          <w:spacing w:val="-19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fences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important</w:t>
      </w:r>
      <w:r>
        <w:rPr>
          <w:spacing w:val="-14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preservation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peace:</w:t>
      </w:r>
      <w:r>
        <w:rPr>
          <w:spacing w:val="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fences</w:t>
      </w:r>
      <w:r>
        <w:rPr>
          <w:spacing w:val="-1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neighbours.</w:t>
      </w:r>
    </w:p>
    <w:p w14:paraId="2B7A41F0" w14:textId="77777777" w:rsidR="00AB4F02" w:rsidRDefault="009D3C46">
      <w:pPr>
        <w:pStyle w:val="BodyText"/>
        <w:spacing w:before="3" w:line="249" w:lineRule="auto"/>
        <w:ind w:left="119" w:right="113" w:firstLine="300"/>
        <w:jc w:val="both"/>
      </w:pPr>
      <w:r>
        <w:t>These religious dispositions found a close secular parallel in the course of</w:t>
      </w:r>
      <w:r>
        <w:rPr>
          <w:spacing w:val="-72"/>
        </w:rPr>
        <w:t xml:space="preserve"> </w:t>
      </w:r>
      <w:r>
        <w:t>the following year, in the record of two ‘setts' or formal levies, impos</w:t>
      </w:r>
      <w:r>
        <w:t>ed on</w:t>
      </w:r>
      <w:r>
        <w:rPr>
          <w:spacing w:val="1"/>
        </w:rPr>
        <w:t xml:space="preserve"> </w:t>
      </w:r>
      <w:r>
        <w:t>all the tenants of the manor of Morebath to recover ‘wold dettis', in one of</w:t>
      </w:r>
      <w:r>
        <w:rPr>
          <w:spacing w:val="1"/>
        </w:rPr>
        <w:t xml:space="preserve"> </w:t>
      </w:r>
      <w:r>
        <w:t>which the parish sought to defend itself from external attack</w:t>
      </w:r>
      <w:bookmarkStart w:id="280" w:name="_bookmark269"/>
      <w:bookmarkEnd w:id="280"/>
      <w:r>
        <w:t>.</w:t>
      </w:r>
      <w:hyperlink w:anchor="_bookmark1090" w:history="1">
        <w:r>
          <w:rPr>
            <w:color w:val="0000ED"/>
            <w:position w:val="9"/>
            <w:sz w:val="22"/>
            <w:u w:val="single" w:color="0000ED"/>
          </w:rPr>
          <w:t>13</w:t>
        </w:r>
      </w:hyperlink>
      <w:r>
        <w:rPr>
          <w:color w:val="0000ED"/>
          <w:position w:val="9"/>
          <w:sz w:val="22"/>
        </w:rPr>
        <w:t xml:space="preserve"> </w:t>
      </w:r>
      <w:r>
        <w:t>The debts</w:t>
      </w:r>
      <w:r>
        <w:rPr>
          <w:spacing w:val="1"/>
        </w:rPr>
        <w:t xml:space="preserve"> </w:t>
      </w:r>
      <w:r>
        <w:t>concerned were complicated, but both involved the parish's liabil</w:t>
      </w:r>
      <w:r>
        <w:t>ity for the</w:t>
      </w:r>
      <w:r>
        <w:rPr>
          <w:spacing w:val="1"/>
        </w:rPr>
        <w:t xml:space="preserve"> </w:t>
      </w:r>
      <w:r>
        <w:t>repair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bridges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them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world,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Exebridge, where the maintenance costs were shared with the Somerset</w:t>
      </w:r>
      <w:r>
        <w:rPr>
          <w:spacing w:val="1"/>
        </w:rPr>
        <w:t xml:space="preserve"> </w:t>
      </w:r>
      <w:r>
        <w:t>parish of Brushford, and at Hukeley bridge, where the costs were shared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Devon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Bampton</w:t>
      </w:r>
      <w:bookmarkStart w:id="281" w:name="_bookmark270"/>
      <w:bookmarkEnd w:id="281"/>
      <w:r>
        <w:t>.</w:t>
      </w:r>
      <w:hyperlink w:anchor="_bookmark1091" w:history="1">
        <w:r>
          <w:rPr>
            <w:color w:val="0000ED"/>
            <w:position w:val="9"/>
            <w:sz w:val="22"/>
            <w:u w:val="single" w:color="0000ED"/>
          </w:rPr>
          <w:t>14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references to the upkeep of the bridges make clear, the responsibility for</w:t>
      </w:r>
      <w:r>
        <w:rPr>
          <w:spacing w:val="1"/>
        </w:rPr>
        <w:t xml:space="preserve"> </w:t>
      </w:r>
      <w:r>
        <w:rPr>
          <w:spacing w:val="-2"/>
        </w:rPr>
        <w:t xml:space="preserve">maintaining them fell squarely on the Manor of Morebath, but was passed </w:t>
      </w:r>
      <w:r>
        <w:rPr>
          <w:spacing w:val="-1"/>
        </w:rPr>
        <w:t>on</w:t>
      </w:r>
      <w:r>
        <w:rPr>
          <w:spacing w:val="-72"/>
        </w:rPr>
        <w:t xml:space="preserve"> </w:t>
      </w:r>
      <w:r>
        <w:t xml:space="preserve">to the tenants of the manor: for </w:t>
      </w:r>
      <w:r>
        <w:t>this reason, the few cottagers who were not</w:t>
      </w:r>
      <w:r>
        <w:rPr>
          <w:spacing w:val="1"/>
        </w:rPr>
        <w:t xml:space="preserve"> </w:t>
      </w:r>
      <w:r>
        <w:t>tenants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invariably explicitly exempted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setts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purpose.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tithing</w:t>
      </w:r>
      <w:r>
        <w:rPr>
          <w:spacing w:val="1"/>
        </w:rPr>
        <w:t xml:space="preserve"> </w:t>
      </w:r>
      <w:r>
        <w:t>man,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calculated, as</w:t>
      </w:r>
      <w:r>
        <w:rPr>
          <w:spacing w:val="1"/>
        </w:rPr>
        <w:t xml:space="preserve"> </w:t>
      </w:r>
      <w:r>
        <w:t>in the case of the churchyard hedge, on the size of land</w:t>
      </w:r>
      <w:r>
        <w:rPr>
          <w:spacing w:val="1"/>
        </w:rPr>
        <w:t xml:space="preserve"> </w:t>
      </w:r>
      <w:r>
        <w:t>h</w:t>
      </w:r>
      <w:r>
        <w:t>oldings. The money was handed over to the Four Men, who then dispensed</w:t>
      </w:r>
      <w:r>
        <w:rPr>
          <w:spacing w:val="-73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‘to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pay</w:t>
      </w:r>
      <w:r>
        <w:rPr>
          <w:spacing w:val="-16"/>
        </w:rPr>
        <w:t xml:space="preserve"> </w:t>
      </w:r>
      <w:r>
        <w:t>the demaundis'.</w:t>
      </w:r>
    </w:p>
    <w:p w14:paraId="0C405D65" w14:textId="77777777" w:rsidR="00AB4F02" w:rsidRDefault="009D3C46">
      <w:pPr>
        <w:pStyle w:val="BodyText"/>
        <w:spacing w:before="21" w:line="249" w:lineRule="auto"/>
        <w:ind w:left="119" w:right="119" w:firstLine="300"/>
        <w:jc w:val="both"/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Exebridge</w:t>
      </w:r>
      <w:r>
        <w:rPr>
          <w:spacing w:val="-3"/>
        </w:rPr>
        <w:t xml:space="preserve"> </w:t>
      </w:r>
      <w:r>
        <w:rPr>
          <w:spacing w:val="-2"/>
        </w:rPr>
        <w:t>sett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comparatively</w:t>
      </w:r>
      <w:r>
        <w:rPr>
          <w:spacing w:val="-17"/>
        </w:rPr>
        <w:t xml:space="preserve"> </w:t>
      </w:r>
      <w:r>
        <w:rPr>
          <w:spacing w:val="-1"/>
        </w:rPr>
        <w:t>straightforward,</w:t>
      </w:r>
      <w:r>
        <w:rPr>
          <w:spacing w:val="-5"/>
        </w:rPr>
        <w:t xml:space="preserve"> </w:t>
      </w:r>
      <w:r>
        <w:rPr>
          <w:spacing w:val="-1"/>
        </w:rPr>
        <w:t>though</w:t>
      </w:r>
      <w:r>
        <w:rPr>
          <w:spacing w:val="-17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72"/>
        </w:rPr>
        <w:t xml:space="preserve"> </w:t>
      </w:r>
      <w:r>
        <w:t>‘wold dettis' concerned are said, rather improbably, to have been incurred</w:t>
      </w:r>
      <w:r>
        <w:rPr>
          <w:spacing w:val="1"/>
        </w:rPr>
        <w:t xml:space="preserve"> </w:t>
      </w:r>
      <w:r>
        <w:t>‘16 ere a gon' [16 years ago]</w:t>
      </w:r>
      <w:bookmarkStart w:id="282" w:name="_bookmark271"/>
      <w:bookmarkEnd w:id="282"/>
      <w:r>
        <w:t>.</w:t>
      </w:r>
      <w:hyperlink w:anchor="_bookmark1092" w:history="1">
        <w:r>
          <w:rPr>
            <w:color w:val="0000ED"/>
            <w:position w:val="9"/>
            <w:sz w:val="22"/>
            <w:u w:val="single" w:color="0000ED"/>
          </w:rPr>
          <w:t>15</w:t>
        </w:r>
      </w:hyperlink>
      <w:r>
        <w:rPr>
          <w:color w:val="0000ED"/>
          <w:position w:val="9"/>
          <w:sz w:val="22"/>
        </w:rPr>
        <w:t xml:space="preserve"> </w:t>
      </w:r>
      <w:r>
        <w:t>The collection was designed to recompense</w:t>
      </w:r>
      <w:r>
        <w:rPr>
          <w:spacing w:val="1"/>
        </w:rPr>
        <w:t xml:space="preserve"> </w:t>
      </w:r>
      <w:r>
        <w:t>parishioners who had ‘ledde out' money on behalf of the parish, and for t</w:t>
      </w:r>
      <w:r>
        <w:t>hat</w:t>
      </w:r>
      <w:r>
        <w:rPr>
          <w:spacing w:val="-72"/>
        </w:rPr>
        <w:t xml:space="preserve"> </w:t>
      </w:r>
      <w:r>
        <w:t>purpose to extract contributions</w:t>
      </w:r>
      <w:r>
        <w:rPr>
          <w:spacing w:val="1"/>
        </w:rPr>
        <w:t xml:space="preserve"> </w:t>
      </w:r>
      <w:r>
        <w:t>from others</w:t>
      </w:r>
      <w:r>
        <w:rPr>
          <w:spacing w:val="1"/>
        </w:rPr>
        <w:t xml:space="preserve"> </w:t>
      </w:r>
      <w:r>
        <w:t>who had been ‘be hynd at</w:t>
      </w:r>
      <w:r>
        <w:rPr>
          <w:spacing w:val="1"/>
        </w:rPr>
        <w:t xml:space="preserve"> </w:t>
      </w:r>
      <w:r>
        <w:t>Exebridge'. Back payments were demanded from everyone so identified –</w:t>
      </w:r>
      <w:r>
        <w:rPr>
          <w:spacing w:val="1"/>
        </w:rPr>
        <w:t xml:space="preserve"> </w:t>
      </w:r>
      <w:r>
        <w:t>‘for</w:t>
      </w:r>
      <w:r>
        <w:rPr>
          <w:spacing w:val="4"/>
        </w:rPr>
        <w:t xml:space="preserve"> </w:t>
      </w:r>
      <w:r>
        <w:t>lak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hys</w:t>
      </w:r>
      <w:r>
        <w:rPr>
          <w:spacing w:val="3"/>
        </w:rPr>
        <w:t xml:space="preserve"> </w:t>
      </w:r>
      <w:r>
        <w:t>plow</w:t>
      </w:r>
      <w:r>
        <w:rPr>
          <w:spacing w:val="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Exbrige'.</w:t>
      </w:r>
    </w:p>
    <w:p w14:paraId="1C4BB0ED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</w:pPr>
      <w:r>
        <w:rPr>
          <w:spacing w:val="-2"/>
        </w:rPr>
        <w:t xml:space="preserve">The other sett ‘made this laste ere' </w:t>
      </w:r>
      <w:r>
        <w:rPr>
          <w:spacing w:val="-1"/>
        </w:rPr>
        <w:t>(Sir Christopher's note was made i</w:t>
      </w:r>
      <w:bookmarkStart w:id="283" w:name="_bookmark274"/>
      <w:bookmarkEnd w:id="283"/>
      <w:r>
        <w:rPr>
          <w:spacing w:val="-1"/>
        </w:rPr>
        <w:t>n the</w:t>
      </w:r>
      <w:r>
        <w:t xml:space="preserve"> early</w:t>
      </w:r>
      <w:r>
        <w:rPr>
          <w:spacing w:val="1"/>
        </w:rPr>
        <w:t xml:space="preserve"> </w:t>
      </w:r>
      <w:r>
        <w:t>summer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bookmarkStart w:id="284" w:name="_bookmark272"/>
      <w:bookmarkEnd w:id="284"/>
      <w:r>
        <w:t>1533)</w:t>
      </w:r>
      <w:hyperlink w:anchor="_bookmark1093" w:history="1">
        <w:r>
          <w:rPr>
            <w:color w:val="0000ED"/>
            <w:position w:val="9"/>
            <w:sz w:val="22"/>
            <w:u w:val="single" w:color="0000ED"/>
          </w:rPr>
          <w:t>16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reveals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struggling,</w:t>
      </w:r>
      <w:r>
        <w:rPr>
          <w:spacing w:val="1"/>
        </w:rPr>
        <w:t xml:space="preserve"> </w:t>
      </w:r>
      <w:r>
        <w:t>probably</w:t>
      </w:r>
      <w:r>
        <w:rPr>
          <w:spacing w:val="1"/>
        </w:rPr>
        <w:t xml:space="preserve"> </w:t>
      </w:r>
      <w:r>
        <w:t>unsuccessfully, to resist demands for the repair of Hukeley bridge triggered</w:t>
      </w:r>
      <w:r>
        <w:rPr>
          <w:spacing w:val="1"/>
        </w:rPr>
        <w:t xml:space="preserve"> </w:t>
      </w:r>
      <w:r>
        <w:t>by a new piece of Tudor legislation. In its 1531/2 session, Henry VIII's</w:t>
      </w:r>
      <w:r>
        <w:rPr>
          <w:spacing w:val="1"/>
        </w:rPr>
        <w:t xml:space="preserve"> </w:t>
      </w:r>
      <w:r>
        <w:rPr>
          <w:spacing w:val="-1"/>
        </w:rPr>
        <w:t>Reformation</w:t>
      </w:r>
      <w:r>
        <w:rPr>
          <w:spacing w:val="-17"/>
        </w:rPr>
        <w:t xml:space="preserve"> </w:t>
      </w:r>
      <w:r>
        <w:rPr>
          <w:spacing w:val="-1"/>
        </w:rPr>
        <w:t>Parliament</w:t>
      </w:r>
      <w:r>
        <w:rPr>
          <w:spacing w:val="-13"/>
        </w:rPr>
        <w:t xml:space="preserve"> </w:t>
      </w:r>
      <w:r>
        <w:rPr>
          <w:spacing w:val="-1"/>
        </w:rPr>
        <w:t>passed</w:t>
      </w:r>
      <w:r>
        <w:rPr>
          <w:spacing w:val="-5"/>
        </w:rPr>
        <w:t xml:space="preserve"> </w:t>
      </w:r>
      <w:r>
        <w:rPr>
          <w:spacing w:val="-1"/>
        </w:rPr>
        <w:t>‘A</w:t>
      </w:r>
      <w:r>
        <w:rPr>
          <w:spacing w:val="-11"/>
        </w:rPr>
        <w:t xml:space="preserve"> </w:t>
      </w:r>
      <w:r>
        <w:rPr>
          <w:spacing w:val="-1"/>
        </w:rPr>
        <w:t>Generall</w:t>
      </w:r>
      <w:r>
        <w:t xml:space="preserve"> Acte</w:t>
      </w:r>
      <w:r>
        <w:rPr>
          <w:spacing w:val="-5"/>
        </w:rPr>
        <w:t xml:space="preserve"> </w:t>
      </w:r>
      <w:r>
        <w:t>concernynge</w:t>
      </w:r>
      <w:r>
        <w:rPr>
          <w:spacing w:val="-5"/>
        </w:rPr>
        <w:t xml:space="preserve"> </w:t>
      </w:r>
      <w:r>
        <w:t>Commissions</w:t>
      </w:r>
      <w:r>
        <w:rPr>
          <w:spacing w:val="-72"/>
        </w:rPr>
        <w:t xml:space="preserve"> </w:t>
      </w:r>
      <w:r>
        <w:t>of Sewers', a statute designed to r</w:t>
      </w:r>
      <w:r>
        <w:t>ectify the neglect of waterways and sea</w:t>
      </w:r>
      <w:r>
        <w:rPr>
          <w:spacing w:val="1"/>
        </w:rPr>
        <w:t xml:space="preserve"> </w:t>
      </w:r>
      <w:r>
        <w:t>defences,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repair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ruinous</w:t>
      </w:r>
      <w:r>
        <w:rPr>
          <w:spacing w:val="1"/>
        </w:rPr>
        <w:t xml:space="preserve"> </w:t>
      </w:r>
      <w:r>
        <w:t>bridges</w:t>
      </w:r>
      <w:bookmarkStart w:id="285" w:name="_bookmark273"/>
      <w:bookmarkEnd w:id="285"/>
      <w:r>
        <w:t>.</w:t>
      </w:r>
      <w:hyperlink w:anchor="_bookmark1094" w:history="1">
        <w:r>
          <w:rPr>
            <w:color w:val="0000ED"/>
            <w:position w:val="9"/>
            <w:sz w:val="22"/>
            <w:u w:val="single" w:color="0000ED"/>
          </w:rPr>
          <w:t>17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Commissioners</w:t>
      </w:r>
      <w:r>
        <w:rPr>
          <w:spacing w:val="23"/>
        </w:rPr>
        <w:t xml:space="preserve"> </w:t>
      </w:r>
      <w:r>
        <w:t>had</w:t>
      </w:r>
      <w:r>
        <w:rPr>
          <w:spacing w:val="22"/>
        </w:rPr>
        <w:t xml:space="preserve"> </w:t>
      </w:r>
      <w:r>
        <w:t>power</w:t>
      </w:r>
      <w:r>
        <w:rPr>
          <w:spacing w:val="25"/>
        </w:rPr>
        <w:t xml:space="preserve"> </w:t>
      </w:r>
      <w:r>
        <w:t>‘to</w:t>
      </w:r>
      <w:r>
        <w:rPr>
          <w:spacing w:val="22"/>
        </w:rPr>
        <w:t xml:space="preserve"> </w:t>
      </w:r>
      <w:r>
        <w:t>taxe</w:t>
      </w:r>
      <w:r>
        <w:rPr>
          <w:spacing w:val="22"/>
        </w:rPr>
        <w:t xml:space="preserve"> </w:t>
      </w:r>
      <w:r>
        <w:t>assesse</w:t>
      </w:r>
      <w:r>
        <w:rPr>
          <w:spacing w:val="22"/>
        </w:rPr>
        <w:t xml:space="preserve"> </w:t>
      </w:r>
      <w:r>
        <w:t>charge</w:t>
      </w:r>
      <w:r>
        <w:rPr>
          <w:spacing w:val="22"/>
        </w:rPr>
        <w:t xml:space="preserve"> </w:t>
      </w:r>
      <w:r>
        <w:t>distreyne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punysshe'</w:t>
      </w:r>
    </w:p>
    <w:p w14:paraId="1ECF47A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0FC4CBA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those</w:t>
      </w:r>
      <w:r>
        <w:rPr>
          <w:spacing w:val="1"/>
        </w:rPr>
        <w:t xml:space="preserve"> </w:t>
      </w:r>
      <w:r>
        <w:t>liable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neglected</w:t>
      </w:r>
      <w:r>
        <w:rPr>
          <w:spacing w:val="1"/>
        </w:rPr>
        <w:t xml:space="preserve"> </w:t>
      </w:r>
      <w:r>
        <w:t>bridges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waterways.</w:t>
      </w:r>
      <w:r>
        <w:rPr>
          <w:spacing w:val="1"/>
        </w:rPr>
        <w:t xml:space="preserve"> </w:t>
      </w:r>
      <w:r>
        <w:rPr>
          <w:spacing w:val="-2"/>
        </w:rPr>
        <w:t>Liability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established</w:t>
      </w:r>
      <w: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enquiry</w:t>
      </w:r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24"/>
        </w:rPr>
        <w:t xml:space="preserve"> </w:t>
      </w:r>
      <w:r>
        <w:rPr>
          <w:spacing w:val="-2"/>
        </w:rPr>
        <w:t>‘honest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lawful</w:t>
      </w:r>
      <w:r>
        <w:rPr>
          <w:spacing w:val="6"/>
        </w:rPr>
        <w:t xml:space="preserve"> </w:t>
      </w:r>
      <w:r>
        <w:rPr>
          <w:spacing w:val="-2"/>
        </w:rPr>
        <w:t>men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2"/>
        </w:rPr>
        <w:t xml:space="preserve"> </w:t>
      </w:r>
      <w:r>
        <w:t>shire',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repairs</w:t>
      </w:r>
      <w:r>
        <w:rPr>
          <w:spacing w:val="-2"/>
        </w:rPr>
        <w:t xml:space="preserve"> </w:t>
      </w:r>
      <w:r>
        <w:t>charged</w:t>
      </w:r>
      <w:r>
        <w:rPr>
          <w:spacing w:val="-5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land,</w:t>
      </w:r>
      <w:r>
        <w:rPr>
          <w:spacing w:val="-5"/>
        </w:rPr>
        <w:t xml:space="preserve"> </w:t>
      </w:r>
      <w:r>
        <w:t>allocated</w:t>
      </w:r>
      <w:r>
        <w:rPr>
          <w:spacing w:val="-4"/>
        </w:rPr>
        <w:t xml:space="preserve"> </w:t>
      </w:r>
      <w:r>
        <w:t>‘after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quantity</w:t>
      </w:r>
      <w:r>
        <w:rPr>
          <w:spacing w:val="-73"/>
        </w:rPr>
        <w:t xml:space="preserve"> </w:t>
      </w:r>
      <w:r>
        <w:rPr>
          <w:spacing w:val="-3"/>
        </w:rPr>
        <w:t xml:space="preserve">of … landes, </w:t>
      </w:r>
      <w:r>
        <w:rPr>
          <w:spacing w:val="-2"/>
        </w:rPr>
        <w:t>tenementes and rentes' held by those liable. The Commissioners</w:t>
      </w:r>
      <w:r>
        <w:rPr>
          <w:spacing w:val="-72"/>
        </w:rPr>
        <w:t xml:space="preserve"> </w:t>
      </w:r>
      <w:r>
        <w:t>were empowered to commandeer ‘as manny cartes, horses oxen beastes and</w:t>
      </w:r>
      <w:r>
        <w:rPr>
          <w:spacing w:val="-72"/>
        </w:rPr>
        <w:t xml:space="preserve"> </w:t>
      </w:r>
      <w:r>
        <w:rPr>
          <w:spacing w:val="-3"/>
        </w:rPr>
        <w:t xml:space="preserve">other instrumentes necessary … and as </w:t>
      </w:r>
      <w:r>
        <w:rPr>
          <w:spacing w:val="-2"/>
        </w:rPr>
        <w:t>many trees, woddes underwoodes and</w:t>
      </w:r>
      <w:r>
        <w:rPr>
          <w:spacing w:val="-72"/>
        </w:rPr>
        <w:t xml:space="preserve"> </w:t>
      </w:r>
      <w:r>
        <w:t>tymber'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work;</w:t>
      </w:r>
      <w:r>
        <w:rPr>
          <w:spacing w:val="-11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a</w:t>
      </w:r>
      <w:r>
        <w:t>lso</w:t>
      </w:r>
      <w:r>
        <w:rPr>
          <w:spacing w:val="-3"/>
        </w:rPr>
        <w:t xml:space="preserve"> </w:t>
      </w:r>
      <w:r>
        <w:t>requisition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7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workmen.</w:t>
      </w:r>
    </w:p>
    <w:p w14:paraId="3A182F7F" w14:textId="77777777" w:rsidR="00AB4F02" w:rsidRDefault="009D3C46">
      <w:pPr>
        <w:pStyle w:val="BodyText"/>
        <w:spacing w:before="9" w:line="249" w:lineRule="auto"/>
        <w:ind w:left="119" w:right="104" w:firstLine="300"/>
        <w:jc w:val="both"/>
      </w:pPr>
      <w:r>
        <w:t>The implementation of this statute evidently resulted in a claim against</w:t>
      </w:r>
      <w:r>
        <w:rPr>
          <w:spacing w:val="1"/>
        </w:rPr>
        <w:t xml:space="preserve"> </w:t>
      </w:r>
      <w:r>
        <w:t>Morebath for Hukeley bridge. In attempting to resist it, Morebath's leading</w:t>
      </w:r>
      <w:r>
        <w:rPr>
          <w:spacing w:val="1"/>
        </w:rPr>
        <w:t xml:space="preserve"> </w:t>
      </w:r>
      <w:r>
        <w:t>men became embroiled in an expensive and time-consuming seri</w:t>
      </w:r>
      <w:r>
        <w:t>es of visits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Bampton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Exeter.</w:t>
      </w:r>
      <w:r>
        <w:rPr>
          <w:spacing w:val="-5"/>
        </w:rPr>
        <w:t xml:space="preserve"> </w:t>
      </w:r>
      <w:r>
        <w:rPr>
          <w:spacing w:val="-2"/>
        </w:rPr>
        <w:t>Both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Vicar and</w:t>
      </w:r>
      <w:r>
        <w:rPr>
          <w:spacing w:val="-4"/>
        </w:rPr>
        <w:t xml:space="preserve"> </w:t>
      </w:r>
      <w:r>
        <w:rPr>
          <w:spacing w:val="-1"/>
        </w:rPr>
        <w:t>Thomas Norman,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Four</w:t>
      </w:r>
      <w:r>
        <w:rPr>
          <w:spacing w:val="-73"/>
        </w:rPr>
        <w:t xml:space="preserve"> </w:t>
      </w:r>
      <w:r>
        <w:t>Men, were involved in a series of negotiations at Bampton, while another of</w:t>
      </w:r>
      <w:r>
        <w:rPr>
          <w:spacing w:val="-72"/>
        </w:rPr>
        <w:t xml:space="preserve"> </w:t>
      </w:r>
      <w:r>
        <w:t>the Four Men, John at Courte, together with the Tithingman for that year,</w:t>
      </w:r>
      <w:r>
        <w:rPr>
          <w:spacing w:val="1"/>
        </w:rPr>
        <w:t xml:space="preserve"> </w:t>
      </w:r>
      <w:r>
        <w:t xml:space="preserve">Thomas Borrage, and </w:t>
      </w:r>
      <w:r>
        <w:t>two more parish stalwarts, Harry Hurley and Richard</w:t>
      </w:r>
      <w:r>
        <w:rPr>
          <w:spacing w:val="1"/>
        </w:rPr>
        <w:t xml:space="preserve"> </w:t>
      </w:r>
      <w:r>
        <w:t>Raw, rode backwards and forwards to Exeter ‘at on tyme and at a nother', to</w:t>
      </w:r>
      <w:r>
        <w:rPr>
          <w:spacing w:val="-72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Commissioners</w:t>
      </w:r>
      <w:r>
        <w:rPr>
          <w:spacing w:val="1"/>
        </w:rPr>
        <w:t xml:space="preserve"> </w:t>
      </w:r>
      <w:r>
        <w:rPr>
          <w:spacing w:val="-2"/>
        </w:rPr>
        <w:t>evidently</w:t>
      </w:r>
      <w:r>
        <w:rPr>
          <w:spacing w:val="-17"/>
        </w:rPr>
        <w:t xml:space="preserve"> </w:t>
      </w:r>
      <w:r>
        <w:rPr>
          <w:spacing w:val="-2"/>
        </w:rPr>
        <w:t>found against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parish, </w:t>
      </w:r>
      <w:r>
        <w:rPr>
          <w:spacing w:val="-1"/>
        </w:rPr>
        <w:t>however, and</w:t>
      </w:r>
      <w:r>
        <w:rPr>
          <w:spacing w:val="-2"/>
        </w:rPr>
        <w:t xml:space="preserve"> </w:t>
      </w:r>
      <w:r>
        <w:rPr>
          <w:spacing w:val="-1"/>
        </w:rPr>
        <w:t>distrained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rPr>
          <w:spacing w:val="-16"/>
        </w:rPr>
        <w:t xml:space="preserve"> </w:t>
      </w:r>
      <w:r>
        <w:rPr>
          <w:spacing w:val="-1"/>
        </w:rPr>
        <w:t>property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73"/>
        </w:rPr>
        <w:t xml:space="preserve"> </w:t>
      </w:r>
      <w:r>
        <w:t>pay for repairing the bridge, for Morebath now instructed a lawyer to take</w:t>
      </w:r>
      <w:r>
        <w:rPr>
          <w:spacing w:val="1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‘writ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replevin'</w:t>
      </w:r>
      <w:r>
        <w:rPr>
          <w:spacing w:val="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-18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recover their</w:t>
      </w:r>
      <w:r>
        <w:rPr>
          <w:spacing w:val="1"/>
        </w:rPr>
        <w:t xml:space="preserve"> </w:t>
      </w:r>
      <w:r>
        <w:t>goods.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lawyer</w:t>
      </w:r>
      <w:r>
        <w:rPr>
          <w:spacing w:val="-72"/>
        </w:rPr>
        <w:t xml:space="preserve"> </w:t>
      </w:r>
      <w:r>
        <w:t>in question, Roger Yorke, serjeant at law, was one of the most senior m</w:t>
      </w:r>
      <w:r>
        <w:t>en in</w:t>
      </w:r>
      <w:r>
        <w:rPr>
          <w:spacing w:val="-7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profession.</w:t>
      </w:r>
      <w:r>
        <w:rPr>
          <w:spacing w:val="-6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Exeter</w:t>
      </w:r>
      <w:r>
        <w:rPr>
          <w:spacing w:val="-1"/>
        </w:rPr>
        <w:t xml:space="preserve"> </w:t>
      </w:r>
      <w:r>
        <w:t>born,</w:t>
      </w:r>
      <w:r>
        <w:rPr>
          <w:spacing w:val="-6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marriage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Eleanor</w:t>
      </w:r>
      <w:r>
        <w:rPr>
          <w:spacing w:val="-2"/>
        </w:rPr>
        <w:t xml:space="preserve"> </w:t>
      </w:r>
      <w:r>
        <w:t>Lovell</w:t>
      </w:r>
      <w:r>
        <w:rPr>
          <w:spacing w:val="-72"/>
        </w:rPr>
        <w:t xml:space="preserve"> </w:t>
      </w:r>
      <w:r>
        <w:rPr>
          <w:spacing w:val="-2"/>
        </w:rPr>
        <w:t xml:space="preserve">in </w:t>
      </w:r>
      <w:r>
        <w:rPr>
          <w:i/>
          <w:spacing w:val="-2"/>
        </w:rPr>
        <w:t>c</w:t>
      </w:r>
      <w:r>
        <w:rPr>
          <w:spacing w:val="-2"/>
        </w:rPr>
        <w:t xml:space="preserve">.1520 primarily based </w:t>
      </w:r>
      <w:r>
        <w:rPr>
          <w:spacing w:val="-1"/>
        </w:rPr>
        <w:t>at Wellington in Somerset, only fifteen miles from</w:t>
      </w:r>
      <w:r>
        <w:rPr>
          <w:spacing w:val="-72"/>
        </w:rPr>
        <w:t xml:space="preserve"> </w:t>
      </w:r>
      <w:r>
        <w:t>Morebath. So distinguished a lawyer is most unlikely to have needed or</w:t>
      </w:r>
      <w:r>
        <w:rPr>
          <w:spacing w:val="1"/>
        </w:rPr>
        <w:t xml:space="preserve"> </w:t>
      </w:r>
      <w:r>
        <w:t>sought the 12d Morebath paid him ‘at the delyveryng of the replevy at</w:t>
      </w:r>
      <w:r>
        <w:rPr>
          <w:spacing w:val="1"/>
        </w:rPr>
        <w:t xml:space="preserve"> </w:t>
      </w:r>
      <w:r>
        <w:t>Exceter for Hucly Brige' in the way of ordinary business, and his acting for</w:t>
      </w:r>
      <w:r>
        <w:rPr>
          <w:spacing w:val="1"/>
        </w:rPr>
        <w:t xml:space="preserve"> </w:t>
      </w:r>
      <w:r>
        <w:rPr>
          <w:spacing w:val="-1"/>
        </w:rPr>
        <w:t>them must reflect prior acquaintance f</w:t>
      </w:r>
      <w:r>
        <w:rPr>
          <w:spacing w:val="-1"/>
        </w:rPr>
        <w:t>rom another context</w:t>
      </w:r>
      <w:bookmarkStart w:id="286" w:name="_bookmark275"/>
      <w:bookmarkEnd w:id="286"/>
      <w:r>
        <w:rPr>
          <w:spacing w:val="-1"/>
        </w:rPr>
        <w:t>.</w:t>
      </w:r>
      <w:hyperlink w:anchor="_bookmark1095" w:history="1">
        <w:r>
          <w:rPr>
            <w:color w:val="0000ED"/>
            <w:spacing w:val="-1"/>
            <w:position w:val="9"/>
            <w:sz w:val="22"/>
            <w:u w:val="single" w:color="0000ED"/>
          </w:rPr>
          <w:t>18</w:t>
        </w:r>
        <w:r>
          <w:rPr>
            <w:color w:val="0000ED"/>
            <w:spacing w:val="-1"/>
            <w:position w:val="9"/>
            <w:sz w:val="22"/>
          </w:rPr>
          <w:t xml:space="preserve"> </w:t>
        </w:r>
      </w:hyperlink>
      <w:r>
        <w:rPr>
          <w:spacing w:val="-1"/>
        </w:rPr>
        <w:t>To discover the</w:t>
      </w:r>
      <w:r>
        <w:rPr>
          <w:spacing w:val="-72"/>
        </w:rPr>
        <w:t xml:space="preserve"> </w:t>
      </w:r>
      <w:r>
        <w:t>outcome, Harry Hurley was sent to consult the ‘schere boke [shire book] at</w:t>
      </w:r>
      <w:r>
        <w:rPr>
          <w:spacing w:val="1"/>
        </w:rPr>
        <w:t xml:space="preserve"> </w:t>
      </w:r>
      <w:r>
        <w:t>Exceter to kno whether the schere dyd passe a gayn us or noo for Hucly</w:t>
      </w:r>
      <w:r>
        <w:rPr>
          <w:spacing w:val="1"/>
        </w:rPr>
        <w:t xml:space="preserve"> </w:t>
      </w:r>
      <w:r>
        <w:t>Bridge'. The result is unclear from Si</w:t>
      </w:r>
      <w:r>
        <w:t>r Christopher's record: Harry Hurley</w:t>
      </w:r>
      <w:r>
        <w:rPr>
          <w:spacing w:val="1"/>
        </w:rPr>
        <w:t xml:space="preserve"> </w:t>
      </w:r>
      <w:r>
        <w:rPr>
          <w:spacing w:val="-5"/>
        </w:rPr>
        <w:t xml:space="preserve">went </w:t>
      </w:r>
      <w:r>
        <w:rPr>
          <w:spacing w:val="-4"/>
        </w:rPr>
        <w:t>yet again to Exeter to fetch ‘a quyttance', but this need not mean that they</w:t>
      </w:r>
      <w:r>
        <w:rPr>
          <w:spacing w:val="-72"/>
        </w:rPr>
        <w:t xml:space="preserve"> </w:t>
      </w:r>
      <w:r>
        <w:t>won their case – it could well have followed admission of liability and</w:t>
      </w:r>
      <w:r>
        <w:rPr>
          <w:spacing w:val="1"/>
        </w:rPr>
        <w:t xml:space="preserve"> </w:t>
      </w:r>
      <w:r>
        <w:t>settlement of the debt by the parish. However that may be, what i</w:t>
      </w:r>
      <w:r>
        <w:t>s certain is</w:t>
      </w:r>
      <w:r>
        <w:rPr>
          <w:spacing w:val="-72"/>
        </w:rPr>
        <w:t xml:space="preserve"> </w:t>
      </w:r>
      <w:r>
        <w:t>that most of those involved in these transactions, including the vicar, ended</w:t>
      </w:r>
      <w:r>
        <w:rPr>
          <w:spacing w:val="1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pocket.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sums</w:t>
      </w:r>
      <w:r>
        <w:rPr>
          <w:spacing w:val="10"/>
        </w:rPr>
        <w:t xml:space="preserve"> </w:t>
      </w:r>
      <w:r>
        <w:t>concerned</w:t>
      </w:r>
      <w:r>
        <w:rPr>
          <w:spacing w:val="6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matter</w:t>
      </w:r>
      <w:r>
        <w:rPr>
          <w:spacing w:val="1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shillings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pence,</w:t>
      </w:r>
    </w:p>
    <w:p w14:paraId="4CE2F04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927D4A4" w14:textId="77777777" w:rsidR="00AB4F02" w:rsidRDefault="009D3C46">
      <w:pPr>
        <w:pStyle w:val="BodyText"/>
        <w:spacing w:before="70" w:line="249" w:lineRule="auto"/>
        <w:ind w:left="119" w:right="104"/>
        <w:jc w:val="both"/>
        <w:rPr>
          <w:sz w:val="22"/>
        </w:rPr>
      </w:pPr>
      <w:r>
        <w:t>not pounds, but all th</w:t>
      </w:r>
      <w:bookmarkStart w:id="287" w:name="_bookmark277"/>
      <w:bookmarkEnd w:id="287"/>
      <w:r>
        <w:t>e same the Four Men ‘suryd' [assured] and repaid them</w:t>
      </w:r>
      <w:r>
        <w:rPr>
          <w:spacing w:val="-7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outlay,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uncomfortable demands which the corporate life of the parish was liable to</w:t>
      </w:r>
      <w:r>
        <w:rPr>
          <w:spacing w:val="1"/>
        </w:rPr>
        <w:t xml:space="preserve"> </w:t>
      </w:r>
      <w:r>
        <w:t>make on</w:t>
      </w:r>
      <w:r>
        <w:rPr>
          <w:spacing w:val="-16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members</w:t>
      </w:r>
      <w:bookmarkStart w:id="288" w:name="_bookmark276"/>
      <w:bookmarkEnd w:id="288"/>
      <w:r>
        <w:t>.</w:t>
      </w:r>
      <w:hyperlink w:anchor="_bookmark1096" w:history="1">
        <w:r>
          <w:rPr>
            <w:color w:val="0000ED"/>
            <w:position w:val="9"/>
            <w:sz w:val="22"/>
            <w:u w:val="single" w:color="0000ED"/>
          </w:rPr>
          <w:t>19</w:t>
        </w:r>
      </w:hyperlink>
    </w:p>
    <w:p w14:paraId="4815680D" w14:textId="77777777" w:rsidR="00AB4F02" w:rsidRDefault="009D3C46">
      <w:pPr>
        <w:pStyle w:val="BodyText"/>
        <w:spacing w:before="4" w:line="249" w:lineRule="auto"/>
        <w:ind w:left="119" w:right="104" w:firstLine="300"/>
        <w:jc w:val="both"/>
      </w:pPr>
      <w:r>
        <w:t>This incident provides the first evidence in the accounts</w:t>
      </w:r>
      <w:r>
        <w:t xml:space="preserve"> of the strain</w:t>
      </w:r>
      <w:r>
        <w:rPr>
          <w:spacing w:val="1"/>
        </w:rPr>
        <w:t xml:space="preserve"> </w:t>
      </w:r>
      <w:r>
        <w:t>which the legislative action of the Tudor state might place on the internal</w:t>
      </w:r>
      <w:r>
        <w:rPr>
          <w:spacing w:val="1"/>
        </w:rPr>
        <w:t xml:space="preserve"> </w:t>
      </w:r>
      <w:r>
        <w:t>workings of the parish: within five years the accelerating pace of Henry's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revolution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cut</w:t>
      </w:r>
      <w:r>
        <w:rPr>
          <w:spacing w:val="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tissue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Morebath's communal</w:t>
      </w:r>
      <w:r>
        <w:rPr>
          <w:spacing w:val="1"/>
        </w:rPr>
        <w:t xml:space="preserve"> </w:t>
      </w:r>
      <w:r>
        <w:t>life. What is notable about these minor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flurries in the early 1530s, however, is the language of moral responsibility</w:t>
      </w:r>
      <w:r>
        <w:rPr>
          <w:spacing w:val="1"/>
        </w:rPr>
        <w:t xml:space="preserve"> </w:t>
      </w:r>
      <w:r>
        <w:t>and conscientious dispensation of justice in which the entry describing them</w:t>
      </w:r>
      <w:r>
        <w:rPr>
          <w:spacing w:val="-72"/>
        </w:rPr>
        <w:t xml:space="preserve"> </w:t>
      </w:r>
      <w:r>
        <w:t xml:space="preserve">is framed. Other Devon parishes entered setts and </w:t>
      </w:r>
      <w:r>
        <w:t>financial settlements into</w:t>
      </w:r>
      <w:r>
        <w:rPr>
          <w:spacing w:val="1"/>
        </w:rPr>
        <w:t xml:space="preserve"> </w:t>
      </w:r>
      <w:r>
        <w:t>their records – there are lists of similar obligations at the beginning of the</w:t>
      </w:r>
      <w:r>
        <w:rPr>
          <w:spacing w:val="1"/>
        </w:rPr>
        <w:t xml:space="preserve"> </w:t>
      </w:r>
      <w:r>
        <w:rPr>
          <w:spacing w:val="-2"/>
        </w:rPr>
        <w:t>Kilmington churchwardens' book, for exampl</w:t>
      </w:r>
      <w:bookmarkStart w:id="289" w:name="_bookmark278"/>
      <w:bookmarkEnd w:id="289"/>
      <w:r>
        <w:rPr>
          <w:spacing w:val="-2"/>
        </w:rPr>
        <w:t>e</w:t>
      </w:r>
      <w:hyperlink w:anchor="_bookmark1097" w:history="1">
        <w:r>
          <w:rPr>
            <w:color w:val="0000ED"/>
            <w:spacing w:val="-2"/>
            <w:position w:val="9"/>
            <w:sz w:val="22"/>
            <w:u w:val="single" w:color="0000ED"/>
          </w:rPr>
          <w:t>20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 xml:space="preserve">– but everywhere else, </w:t>
      </w:r>
      <w:r>
        <w:rPr>
          <w:spacing w:val="-1"/>
        </w:rPr>
        <w:t>these</w:t>
      </w:r>
      <w:r>
        <w:rPr>
          <w:spacing w:val="-72"/>
        </w:rPr>
        <w:t xml:space="preserve"> </w:t>
      </w:r>
      <w:r>
        <w:t>lists are merely that – brief records of the liability of each parishioner,</w:t>
      </w:r>
      <w:r>
        <w:rPr>
          <w:spacing w:val="1"/>
        </w:rPr>
        <w:t xml:space="preserve"> </w:t>
      </w:r>
      <w:r>
        <w:t>retained for practical purposes. At Morebath, Sir Christopher, who was paid</w:t>
      </w:r>
      <w:r>
        <w:rPr>
          <w:spacing w:val="-72"/>
        </w:rPr>
        <w:t xml:space="preserve"> </w:t>
      </w:r>
      <w:r>
        <w:t>sixpence for writing the whole thing up, ensured that this routine record of a</w:t>
      </w:r>
      <w:r>
        <w:rPr>
          <w:spacing w:val="-72"/>
        </w:rPr>
        <w:t xml:space="preserve"> </w:t>
      </w:r>
      <w:r>
        <w:t xml:space="preserve">piece of parish business </w:t>
      </w:r>
      <w:r>
        <w:t>becomes something more, an elaborate expression</w:t>
      </w:r>
      <w:r>
        <w:rPr>
          <w:spacing w:val="1"/>
        </w:rPr>
        <w:t xml:space="preserve"> </w:t>
      </w:r>
      <w:r>
        <w:rPr>
          <w:spacing w:val="-3"/>
        </w:rPr>
        <w:t xml:space="preserve">of the values </w:t>
      </w:r>
      <w:r>
        <w:rPr>
          <w:spacing w:val="-2"/>
        </w:rPr>
        <w:t>on which the parish's moral unity was founded. He insists on the</w:t>
      </w:r>
      <w:r>
        <w:rPr>
          <w:spacing w:val="-73"/>
        </w:rPr>
        <w:t xml:space="preserve"> </w:t>
      </w:r>
      <w:r>
        <w:t>whole transaction being the parish's property, its remainders ‘yn kepyng tyll</w:t>
      </w:r>
      <w:r>
        <w:rPr>
          <w:spacing w:val="-72"/>
        </w:rPr>
        <w:t xml:space="preserve"> </w:t>
      </w:r>
      <w:r>
        <w:t>the parysse doo call for hyt'. The transaction itse</w:t>
      </w:r>
      <w:r>
        <w:t>lf is of course reported with</w:t>
      </w:r>
      <w:r>
        <w:rPr>
          <w:spacing w:val="-72"/>
        </w:rPr>
        <w:t xml:space="preserve"> </w:t>
      </w:r>
      <w:r>
        <w:rPr>
          <w:spacing w:val="-1"/>
        </w:rPr>
        <w:t>all his customary meticulous insistence on minute accountability, and special</w:t>
      </w:r>
      <w:r>
        <w:rPr>
          <w:spacing w:val="-72"/>
        </w:rPr>
        <w:t xml:space="preserve"> </w:t>
      </w:r>
      <w:r>
        <w:t>attention</w:t>
      </w:r>
      <w:r>
        <w:rPr>
          <w:spacing w:val="-1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money</w:t>
      </w:r>
      <w:r>
        <w:rPr>
          <w:spacing w:val="-14"/>
        </w:rPr>
        <w:t xml:space="preserve"> </w:t>
      </w:r>
      <w:r>
        <w:t>gone astray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 tangle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transacted</w:t>
      </w:r>
      <w:r>
        <w:rPr>
          <w:spacing w:val="-1"/>
        </w:rPr>
        <w:t xml:space="preserve"> </w:t>
      </w:r>
      <w:r>
        <w:t>by</w:t>
      </w:r>
      <w:r>
        <w:rPr>
          <w:spacing w:val="-73"/>
        </w:rPr>
        <w:t xml:space="preserve"> </w:t>
      </w:r>
      <w:r>
        <w:t>many hands.</w:t>
      </w:r>
      <w:r>
        <w:rPr>
          <w:spacing w:val="1"/>
        </w:rPr>
        <w:t xml:space="preserve"> </w:t>
      </w:r>
      <w:r>
        <w:t>Characteristically,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Christopher's</w:t>
      </w:r>
      <w:r>
        <w:rPr>
          <w:spacing w:val="1"/>
        </w:rPr>
        <w:t xml:space="preserve"> </w:t>
      </w:r>
      <w:r>
        <w:t>repor</w:t>
      </w:r>
      <w:r>
        <w:t>ting</w:t>
      </w:r>
      <w:r>
        <w:rPr>
          <w:spacing w:val="1"/>
        </w:rPr>
        <w:t xml:space="preserve"> </w:t>
      </w:r>
      <w:r>
        <w:rPr>
          <w:spacing w:val="-2"/>
        </w:rPr>
        <w:t>allows</w:t>
      </w:r>
      <w:r>
        <w:rPr>
          <w:spacing w:val="-1"/>
        </w:rPr>
        <w:t xml:space="preserve"> </w:t>
      </w:r>
      <w:r>
        <w:rPr>
          <w:spacing w:val="-2"/>
        </w:rPr>
        <w:t>us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catch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momentary</w:t>
      </w:r>
      <w:r>
        <w:rPr>
          <w:spacing w:val="-18"/>
        </w:rPr>
        <w:t xml:space="preserve"> </w:t>
      </w:r>
      <w:r>
        <w:rPr>
          <w:spacing w:val="-1"/>
        </w:rPr>
        <w:t>echo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Four</w:t>
      </w:r>
      <w:r>
        <w:rPr>
          <w:spacing w:val="2"/>
        </w:rPr>
        <w:t xml:space="preserve"> </w:t>
      </w:r>
      <w:r>
        <w:rPr>
          <w:spacing w:val="-1"/>
        </w:rPr>
        <w:t>Men</w:t>
      </w:r>
      <w:r>
        <w:rPr>
          <w:spacing w:val="-18"/>
        </w:rPr>
        <w:t xml:space="preserve"> </w:t>
      </w:r>
      <w:r>
        <w:rPr>
          <w:spacing w:val="-1"/>
        </w:rPr>
        <w:t>speaking:</w:t>
      </w:r>
    </w:p>
    <w:p w14:paraId="784597B5" w14:textId="77777777" w:rsidR="00AB4F02" w:rsidRDefault="00AB4F02">
      <w:pPr>
        <w:pStyle w:val="BodyText"/>
        <w:spacing w:before="2"/>
      </w:pPr>
    </w:p>
    <w:p w14:paraId="20D9E48E" w14:textId="77777777" w:rsidR="00AB4F02" w:rsidRDefault="009D3C46">
      <w:pPr>
        <w:spacing w:line="331" w:lineRule="auto"/>
        <w:ind w:left="119" w:right="190"/>
      </w:pPr>
      <w:r>
        <w:t>ys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</w:t>
      </w:r>
      <w:r>
        <w:rPr>
          <w:position w:val="7"/>
          <w:sz w:val="17"/>
        </w:rPr>
        <w:t>s</w:t>
      </w:r>
      <w:r>
        <w:rPr>
          <w:spacing w:val="21"/>
          <w:position w:val="7"/>
          <w:sz w:val="17"/>
        </w:rPr>
        <w:t xml:space="preserve"> </w:t>
      </w:r>
      <w:r>
        <w:t>[5/=]</w:t>
      </w:r>
      <w:r>
        <w:rPr>
          <w:spacing w:val="3"/>
        </w:rPr>
        <w:t xml:space="preserve"> </w:t>
      </w:r>
      <w:r>
        <w:t>that Thomas</w:t>
      </w:r>
      <w:r>
        <w:rPr>
          <w:spacing w:val="5"/>
        </w:rPr>
        <w:t xml:space="preserve"> </w:t>
      </w:r>
      <w:r>
        <w:t>Norman</w:t>
      </w:r>
      <w:r>
        <w:rPr>
          <w:spacing w:val="-5"/>
        </w:rPr>
        <w:t xml:space="preserve"> </w:t>
      </w:r>
      <w:r>
        <w:t>ressevyd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John</w:t>
      </w:r>
      <w:r>
        <w:rPr>
          <w:spacing w:val="-5"/>
        </w:rPr>
        <w:t xml:space="preserve"> </w:t>
      </w:r>
      <w:r>
        <w:t>at Courte</w:t>
      </w:r>
      <w:r>
        <w:rPr>
          <w:spacing w:val="7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knolyge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how</w:t>
      </w:r>
      <w:r>
        <w:rPr>
          <w:spacing w:val="-52"/>
        </w:rPr>
        <w:t xml:space="preserve"> </w:t>
      </w:r>
      <w:r>
        <w:t>hyt ys bestowyd: and no more we can not of the xx</w:t>
      </w:r>
      <w:r>
        <w:rPr>
          <w:position w:val="7"/>
          <w:sz w:val="17"/>
        </w:rPr>
        <w:t>d</w:t>
      </w:r>
      <w:r>
        <w:rPr>
          <w:spacing w:val="42"/>
          <w:position w:val="7"/>
          <w:sz w:val="17"/>
        </w:rPr>
        <w:t xml:space="preserve"> </w:t>
      </w:r>
      <w:r>
        <w:t>[20d] that Harry Hurlye ressevyd of John at</w:t>
      </w:r>
      <w:r>
        <w:rPr>
          <w:spacing w:val="1"/>
        </w:rPr>
        <w:t xml:space="preserve"> </w:t>
      </w:r>
      <w:r>
        <w:t>Courte</w:t>
      </w:r>
      <w:r>
        <w:rPr>
          <w:spacing w:val="9"/>
        </w:rPr>
        <w:t xml:space="preserve"> </w:t>
      </w:r>
      <w:r>
        <w:t>savyng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sayth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stowyd</w:t>
      </w:r>
      <w:r>
        <w:rPr>
          <w:spacing w:val="-3"/>
        </w:rPr>
        <w:t xml:space="preserve"> </w:t>
      </w:r>
      <w:r>
        <w:t>hyt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tell</w:t>
      </w:r>
      <w:r>
        <w:rPr>
          <w:spacing w:val="-13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pon</w:t>
      </w:r>
      <w:bookmarkStart w:id="290" w:name="_bookmark279"/>
      <w:bookmarkEnd w:id="290"/>
      <w:r>
        <w:t>.</w:t>
      </w:r>
      <w:hyperlink w:anchor="_bookmark1098" w:history="1">
        <w:r>
          <w:rPr>
            <w:color w:val="0000ED"/>
            <w:u w:val="single" w:color="0000ED"/>
            <w:vertAlign w:val="superscript"/>
          </w:rPr>
          <w:t>21</w:t>
        </w:r>
      </w:hyperlink>
    </w:p>
    <w:p w14:paraId="6221E158" w14:textId="77777777" w:rsidR="00AB4F02" w:rsidRDefault="00AB4F02">
      <w:pPr>
        <w:pStyle w:val="BodyText"/>
        <w:spacing w:before="10"/>
        <w:rPr>
          <w:sz w:val="26"/>
        </w:rPr>
      </w:pPr>
    </w:p>
    <w:p w14:paraId="48CECAEE" w14:textId="77777777" w:rsidR="00AB4F02" w:rsidRDefault="009D3C46">
      <w:pPr>
        <w:spacing w:before="1" w:line="340" w:lineRule="auto"/>
        <w:ind w:left="119" w:right="410"/>
        <w:rPr>
          <w:i/>
        </w:rPr>
      </w:pPr>
      <w:r>
        <w:rPr>
          <w:i/>
        </w:rPr>
        <w:t>as</w:t>
      </w:r>
      <w:r>
        <w:rPr>
          <w:i/>
          <w:spacing w:val="26"/>
        </w:rPr>
        <w:t xml:space="preserve"> </w:t>
      </w:r>
      <w:r>
        <w:rPr>
          <w:i/>
        </w:rPr>
        <w:t>for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5/=</w:t>
      </w:r>
      <w:r>
        <w:rPr>
          <w:i/>
          <w:spacing w:val="21"/>
        </w:rPr>
        <w:t xml:space="preserve"> </w:t>
      </w:r>
      <w:r>
        <w:rPr>
          <w:i/>
        </w:rPr>
        <w:t>that</w:t>
      </w:r>
      <w:r>
        <w:rPr>
          <w:i/>
          <w:spacing w:val="19"/>
        </w:rPr>
        <w:t xml:space="preserve"> </w:t>
      </w:r>
      <w:r>
        <w:rPr>
          <w:i/>
        </w:rPr>
        <w:t>Thomas</w:t>
      </w:r>
      <w:r>
        <w:rPr>
          <w:i/>
          <w:spacing w:val="27"/>
        </w:rPr>
        <w:t xml:space="preserve"> </w:t>
      </w:r>
      <w:r>
        <w:rPr>
          <w:i/>
        </w:rPr>
        <w:t>Norman</w:t>
      </w:r>
      <w:r>
        <w:rPr>
          <w:i/>
          <w:spacing w:val="33"/>
        </w:rPr>
        <w:t xml:space="preserve"> </w:t>
      </w:r>
      <w:r>
        <w:rPr>
          <w:i/>
        </w:rPr>
        <w:t>received</w:t>
      </w:r>
      <w:r>
        <w:rPr>
          <w:i/>
          <w:spacing w:val="33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John</w:t>
      </w:r>
      <w:r>
        <w:rPr>
          <w:i/>
          <w:spacing w:val="33"/>
        </w:rPr>
        <w:t xml:space="preserve"> </w:t>
      </w:r>
      <w:r>
        <w:rPr>
          <w:i/>
        </w:rPr>
        <w:t>at</w:t>
      </w:r>
      <w:r>
        <w:rPr>
          <w:i/>
          <w:spacing w:val="20"/>
        </w:rPr>
        <w:t xml:space="preserve"> </w:t>
      </w:r>
      <w:r>
        <w:rPr>
          <w:i/>
        </w:rPr>
        <w:t>Court</w:t>
      </w:r>
      <w:r>
        <w:rPr>
          <w:i/>
          <w:spacing w:val="20"/>
        </w:rPr>
        <w:t xml:space="preserve"> </w:t>
      </w:r>
      <w:r>
        <w:rPr>
          <w:i/>
        </w:rPr>
        <w:t>…</w:t>
      </w:r>
      <w:r>
        <w:rPr>
          <w:i/>
          <w:spacing w:val="16"/>
        </w:rPr>
        <w:t xml:space="preserve"> </w:t>
      </w:r>
      <w:r>
        <w:rPr>
          <w:i/>
        </w:rPr>
        <w:t>we</w:t>
      </w:r>
      <w:r>
        <w:rPr>
          <w:i/>
          <w:spacing w:val="30"/>
        </w:rPr>
        <w:t xml:space="preserve"> </w:t>
      </w:r>
      <w:r>
        <w:rPr>
          <w:i/>
        </w:rPr>
        <w:t>can</w:t>
      </w:r>
      <w:r>
        <w:rPr>
          <w:i/>
          <w:spacing w:val="33"/>
        </w:rPr>
        <w:t xml:space="preserve"> </w:t>
      </w:r>
      <w:r>
        <w:rPr>
          <w:i/>
        </w:rPr>
        <w:t>have</w:t>
      </w:r>
      <w:r>
        <w:rPr>
          <w:i/>
          <w:spacing w:val="30"/>
        </w:rPr>
        <w:t xml:space="preserve"> </w:t>
      </w:r>
      <w:r>
        <w:rPr>
          <w:i/>
        </w:rPr>
        <w:t>no</w:t>
      </w:r>
      <w:r>
        <w:rPr>
          <w:i/>
          <w:spacing w:val="33"/>
        </w:rPr>
        <w:t xml:space="preserve"> </w:t>
      </w:r>
      <w:r>
        <w:rPr>
          <w:i/>
        </w:rPr>
        <w:t>knowledge</w:t>
      </w:r>
      <w:r>
        <w:rPr>
          <w:i/>
          <w:spacing w:val="30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how it is bestowed: and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more</w:t>
      </w:r>
      <w:r>
        <w:rPr>
          <w:i/>
          <w:spacing w:val="1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cannot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20d</w:t>
      </w:r>
      <w:r>
        <w:rPr>
          <w:i/>
          <w:spacing w:val="1"/>
        </w:rPr>
        <w:t xml:space="preserve"> </w:t>
      </w:r>
      <w:r>
        <w:rPr>
          <w:i/>
        </w:rPr>
        <w:t>that Harry</w:t>
      </w:r>
      <w:r>
        <w:rPr>
          <w:i/>
          <w:spacing w:val="1"/>
        </w:rPr>
        <w:t xml:space="preserve"> </w:t>
      </w:r>
      <w:r>
        <w:rPr>
          <w:i/>
        </w:rPr>
        <w:t>Hurley</w:t>
      </w:r>
      <w:r>
        <w:rPr>
          <w:i/>
          <w:spacing w:val="1"/>
        </w:rPr>
        <w:t xml:space="preserve"> </w:t>
      </w:r>
      <w:r>
        <w:rPr>
          <w:i/>
        </w:rPr>
        <w:t>received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John</w:t>
      </w:r>
      <w:r>
        <w:rPr>
          <w:i/>
          <w:spacing w:val="55"/>
        </w:rPr>
        <w:t xml:space="preserve"> </w:t>
      </w:r>
      <w:r>
        <w:rPr>
          <w:i/>
        </w:rPr>
        <w:t>at</w:t>
      </w:r>
      <w:r>
        <w:rPr>
          <w:i/>
          <w:spacing w:val="1"/>
        </w:rPr>
        <w:t xml:space="preserve"> </w:t>
      </w:r>
      <w:r>
        <w:rPr>
          <w:i/>
        </w:rPr>
        <w:t>Court,</w:t>
      </w:r>
      <w:r>
        <w:rPr>
          <w:i/>
          <w:spacing w:val="17"/>
        </w:rPr>
        <w:t xml:space="preserve"> </w:t>
      </w:r>
      <w:r>
        <w:rPr>
          <w:i/>
        </w:rPr>
        <w:t>saving</w:t>
      </w:r>
      <w:r>
        <w:rPr>
          <w:i/>
          <w:spacing w:val="22"/>
        </w:rPr>
        <w:t xml:space="preserve"> </w:t>
      </w:r>
      <w:r>
        <w:rPr>
          <w:i/>
        </w:rPr>
        <w:t>only</w:t>
      </w:r>
      <w:r>
        <w:rPr>
          <w:i/>
          <w:spacing w:val="20"/>
        </w:rPr>
        <w:t xml:space="preserve"> </w:t>
      </w:r>
      <w:r>
        <w:rPr>
          <w:i/>
        </w:rPr>
        <w:t>they</w:t>
      </w:r>
      <w:r>
        <w:rPr>
          <w:i/>
          <w:spacing w:val="20"/>
        </w:rPr>
        <w:t xml:space="preserve"> </w:t>
      </w:r>
      <w:r>
        <w:rPr>
          <w:i/>
        </w:rPr>
        <w:t>say</w:t>
      </w:r>
      <w:r>
        <w:rPr>
          <w:i/>
          <w:spacing w:val="20"/>
        </w:rPr>
        <w:t xml:space="preserve"> </w:t>
      </w:r>
      <w:r>
        <w:rPr>
          <w:i/>
        </w:rPr>
        <w:t>that</w:t>
      </w:r>
      <w:r>
        <w:rPr>
          <w:i/>
          <w:spacing w:val="11"/>
        </w:rPr>
        <w:t xml:space="preserve"> </w:t>
      </w:r>
      <w:r>
        <w:rPr>
          <w:i/>
        </w:rPr>
        <w:t>they</w:t>
      </w:r>
      <w:r>
        <w:rPr>
          <w:i/>
          <w:spacing w:val="20"/>
        </w:rPr>
        <w:t xml:space="preserve"> </w:t>
      </w:r>
      <w:r>
        <w:rPr>
          <w:i/>
        </w:rPr>
        <w:t>bestowed</w:t>
      </w:r>
      <w:r>
        <w:rPr>
          <w:i/>
          <w:spacing w:val="22"/>
        </w:rPr>
        <w:t xml:space="preserve"> </w:t>
      </w:r>
      <w:r>
        <w:rPr>
          <w:i/>
        </w:rPr>
        <w:t>it</w:t>
      </w:r>
      <w:r>
        <w:rPr>
          <w:i/>
          <w:spacing w:val="11"/>
        </w:rPr>
        <w:t xml:space="preserve"> </w:t>
      </w:r>
      <w:r>
        <w:rPr>
          <w:i/>
        </w:rPr>
        <w:t>but</w:t>
      </w:r>
      <w:r>
        <w:rPr>
          <w:i/>
          <w:spacing w:val="11"/>
        </w:rPr>
        <w:t xml:space="preserve"> </w:t>
      </w:r>
      <w:r>
        <w:rPr>
          <w:i/>
        </w:rPr>
        <w:t>they</w:t>
      </w:r>
      <w:r>
        <w:rPr>
          <w:i/>
          <w:spacing w:val="20"/>
        </w:rPr>
        <w:t xml:space="preserve"> </w:t>
      </w:r>
      <w:r>
        <w:rPr>
          <w:i/>
        </w:rPr>
        <w:t>cannot</w:t>
      </w:r>
      <w:r>
        <w:rPr>
          <w:i/>
          <w:spacing w:val="10"/>
        </w:rPr>
        <w:t xml:space="preserve"> </w:t>
      </w:r>
      <w:r>
        <w:rPr>
          <w:i/>
        </w:rPr>
        <w:t>tell</w:t>
      </w:r>
      <w:r>
        <w:rPr>
          <w:i/>
          <w:spacing w:val="11"/>
        </w:rPr>
        <w:t xml:space="preserve"> </w:t>
      </w:r>
      <w:r>
        <w:rPr>
          <w:i/>
        </w:rPr>
        <w:t>whereapon.</w:t>
      </w:r>
    </w:p>
    <w:p w14:paraId="404BDDC2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39873863" w14:textId="77777777" w:rsidR="00AB4F02" w:rsidRDefault="009D3C46">
      <w:pPr>
        <w:pStyle w:val="BodyText"/>
        <w:spacing w:line="249" w:lineRule="auto"/>
        <w:ind w:left="119" w:right="118"/>
        <w:jc w:val="both"/>
      </w:pPr>
      <w:r>
        <w:t>But above all, the entry is framed in the language of communal morality, of</w:t>
      </w:r>
      <w:r>
        <w:rPr>
          <w:spacing w:val="1"/>
        </w:rPr>
        <w:t xml:space="preserve"> </w:t>
      </w:r>
      <w:r>
        <w:t>oath-bound</w:t>
      </w:r>
      <w:r>
        <w:rPr>
          <w:spacing w:val="43"/>
        </w:rPr>
        <w:t xml:space="preserve"> </w:t>
      </w:r>
      <w:r>
        <w:t>fidelity,</w:t>
      </w:r>
      <w:r>
        <w:rPr>
          <w:spacing w:val="4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conscience.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sett</w:t>
      </w:r>
      <w:r>
        <w:rPr>
          <w:spacing w:val="37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Exebridge,</w:t>
      </w:r>
      <w:r>
        <w:rPr>
          <w:spacing w:val="44"/>
        </w:rPr>
        <w:t xml:space="preserve"> </w:t>
      </w:r>
      <w:r>
        <w:t>he</w:t>
      </w:r>
      <w:r>
        <w:rPr>
          <w:spacing w:val="46"/>
        </w:rPr>
        <w:t xml:space="preserve"> </w:t>
      </w:r>
      <w:r>
        <w:t>notes,</w:t>
      </w:r>
      <w:r>
        <w:rPr>
          <w:spacing w:val="44"/>
        </w:rPr>
        <w:t xml:space="preserve"> </w:t>
      </w:r>
      <w:r>
        <w:t>was</w:t>
      </w:r>
    </w:p>
    <w:p w14:paraId="138B10C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9102BFD" w14:textId="77777777" w:rsidR="00AB4F02" w:rsidRDefault="009D3C46">
      <w:pPr>
        <w:pStyle w:val="BodyText"/>
        <w:spacing w:before="70"/>
        <w:ind w:left="119"/>
      </w:pPr>
      <w:r>
        <w:t>authorised</w:t>
      </w:r>
      <w:r>
        <w:rPr>
          <w:spacing w:val="8"/>
        </w:rPr>
        <w:t xml:space="preserve"> </w:t>
      </w:r>
      <w:r>
        <w:t>by</w:t>
      </w:r>
      <w:r>
        <w:rPr>
          <w:spacing w:val="6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manor</w:t>
      </w:r>
      <w:r>
        <w:rPr>
          <w:spacing w:val="13"/>
        </w:rPr>
        <w:t xml:space="preserve"> </w:t>
      </w:r>
      <w:r>
        <w:t>court  ‘the</w:t>
      </w:r>
      <w:r>
        <w:rPr>
          <w:spacing w:val="9"/>
        </w:rPr>
        <w:t xml:space="preserve"> </w:t>
      </w:r>
      <w:r>
        <w:t>next  court</w:t>
      </w:r>
      <w:r>
        <w:rPr>
          <w:spacing w:val="74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fore</w:t>
      </w:r>
      <w:r>
        <w:rPr>
          <w:spacing w:val="9"/>
        </w:rPr>
        <w:t xml:space="preserve"> </w:t>
      </w:r>
      <w:r>
        <w:t>medsomer</w:t>
      </w:r>
      <w:r>
        <w:rPr>
          <w:spacing w:val="13"/>
        </w:rPr>
        <w:t xml:space="preserve"> </w:t>
      </w:r>
      <w:r>
        <w:t>day:</w:t>
      </w:r>
    </w:p>
    <w:p w14:paraId="5C74667F" w14:textId="77777777" w:rsidR="00AB4F02" w:rsidRDefault="009D3C46">
      <w:pPr>
        <w:spacing w:before="15"/>
        <w:ind w:left="119"/>
        <w:rPr>
          <w:sz w:val="30"/>
        </w:rPr>
      </w:pPr>
      <w:r>
        <w:rPr>
          <w:i/>
          <w:sz w:val="30"/>
        </w:rPr>
        <w:t>s[w]orne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a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pon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a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boke</w:t>
      </w:r>
      <w:r>
        <w:rPr>
          <w:sz w:val="30"/>
        </w:rPr>
        <w:t>'.</w:t>
      </w:r>
      <w:r>
        <w:rPr>
          <w:spacing w:val="-4"/>
          <w:sz w:val="30"/>
        </w:rPr>
        <w:t xml:space="preserve"> </w:t>
      </w:r>
      <w:r>
        <w:rPr>
          <w:sz w:val="30"/>
        </w:rPr>
        <w:t>Four parishioners</w:t>
      </w:r>
      <w:r>
        <w:rPr>
          <w:spacing w:val="-1"/>
          <w:sz w:val="30"/>
        </w:rPr>
        <w:t xml:space="preserve"> </w:t>
      </w:r>
      <w:r>
        <w:rPr>
          <w:sz w:val="30"/>
        </w:rPr>
        <w:t>were</w:t>
      </w:r>
      <w:r>
        <w:rPr>
          <w:spacing w:val="-3"/>
          <w:sz w:val="30"/>
        </w:rPr>
        <w:t xml:space="preserve"> </w:t>
      </w:r>
      <w:r>
        <w:rPr>
          <w:sz w:val="30"/>
        </w:rPr>
        <w:t>nominated</w:t>
      </w:r>
    </w:p>
    <w:p w14:paraId="788CEAF4" w14:textId="77777777" w:rsidR="00AB4F02" w:rsidRDefault="00AB4F02">
      <w:pPr>
        <w:pStyle w:val="BodyText"/>
        <w:spacing w:before="3"/>
        <w:rPr>
          <w:sz w:val="31"/>
        </w:rPr>
      </w:pPr>
    </w:p>
    <w:p w14:paraId="511E8428" w14:textId="77777777" w:rsidR="00AB4F02" w:rsidRDefault="009D3C46">
      <w:pPr>
        <w:spacing w:line="340" w:lineRule="auto"/>
        <w:ind w:left="119" w:right="237"/>
      </w:pPr>
      <w:r>
        <w:t>to</w:t>
      </w:r>
      <w:r>
        <w:rPr>
          <w:spacing w:val="5"/>
        </w:rPr>
        <w:t xml:space="preserve"> </w:t>
      </w:r>
      <w:r>
        <w:t>sett</w:t>
      </w:r>
      <w:r>
        <w:rPr>
          <w:spacing w:val="1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parysse</w:t>
      </w:r>
      <w:r>
        <w:rPr>
          <w:spacing w:val="21"/>
        </w:rPr>
        <w:t xml:space="preserve"> </w:t>
      </w:r>
      <w:r>
        <w:rPr>
          <w:i/>
        </w:rPr>
        <w:t>connsonabylly</w:t>
      </w:r>
      <w:r>
        <w:rPr>
          <w:i/>
          <w:spacing w:val="2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sure</w:t>
      </w:r>
      <w:r>
        <w:rPr>
          <w:spacing w:val="21"/>
        </w:rPr>
        <w:t xml:space="preserve"> </w:t>
      </w:r>
      <w:r>
        <w:t>every</w:t>
      </w:r>
      <w:r>
        <w:rPr>
          <w:spacing w:val="6"/>
        </w:rPr>
        <w:t xml:space="preserve"> </w:t>
      </w:r>
      <w:r>
        <w:t>man</w:t>
      </w:r>
      <w:r>
        <w:rPr>
          <w:spacing w:val="6"/>
        </w:rPr>
        <w:t xml:space="preserve"> </w:t>
      </w:r>
      <w:r>
        <w:t>ys</w:t>
      </w:r>
      <w:r>
        <w:rPr>
          <w:spacing w:val="17"/>
        </w:rPr>
        <w:t xml:space="preserve"> </w:t>
      </w:r>
      <w:r>
        <w:t>axcion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i/>
        </w:rPr>
        <w:t>to</w:t>
      </w:r>
      <w:r>
        <w:rPr>
          <w:i/>
          <w:spacing w:val="23"/>
        </w:rPr>
        <w:t xml:space="preserve"> </w:t>
      </w:r>
      <w:r>
        <w:rPr>
          <w:i/>
        </w:rPr>
        <w:t>se</w:t>
      </w:r>
      <w:r>
        <w:rPr>
          <w:i/>
          <w:spacing w:val="21"/>
        </w:rPr>
        <w:t xml:space="preserve"> </w:t>
      </w:r>
      <w:r>
        <w:rPr>
          <w:i/>
        </w:rPr>
        <w:t>every</w:t>
      </w:r>
      <w:r>
        <w:rPr>
          <w:i/>
          <w:spacing w:val="21"/>
        </w:rPr>
        <w:t xml:space="preserve"> </w:t>
      </w:r>
      <w:r>
        <w:rPr>
          <w:i/>
        </w:rPr>
        <w:t>man</w:t>
      </w:r>
      <w:r>
        <w:rPr>
          <w:i/>
          <w:spacing w:val="23"/>
        </w:rPr>
        <w:t xml:space="preserve"> </w:t>
      </w:r>
      <w:r>
        <w:rPr>
          <w:i/>
        </w:rPr>
        <w:t>content:</w:t>
      </w:r>
      <w:r>
        <w:rPr>
          <w:i/>
          <w:spacing w:val="15"/>
        </w:rPr>
        <w:t xml:space="preserve"> </w:t>
      </w:r>
      <w:r>
        <w:rPr>
          <w:i/>
        </w:rPr>
        <w:t>by</w:t>
      </w:r>
      <w:r>
        <w:rPr>
          <w:i/>
          <w:spacing w:val="1"/>
        </w:rPr>
        <w:t xml:space="preserve"> </w:t>
      </w:r>
      <w:r>
        <w:rPr>
          <w:i/>
        </w:rPr>
        <w:t>there</w:t>
      </w:r>
      <w:r>
        <w:rPr>
          <w:i/>
          <w:spacing w:val="22"/>
        </w:rPr>
        <w:t xml:space="preserve"> </w:t>
      </w:r>
      <w:r>
        <w:rPr>
          <w:i/>
        </w:rPr>
        <w:t>oathe</w:t>
      </w:r>
      <w:r>
        <w:rPr>
          <w:i/>
          <w:spacing w:val="23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after</w:t>
      </w:r>
      <w:r>
        <w:rPr>
          <w:i/>
          <w:spacing w:val="19"/>
        </w:rPr>
        <w:t xml:space="preserve"> </w:t>
      </w:r>
      <w:r>
        <w:rPr>
          <w:i/>
        </w:rPr>
        <w:t>there</w:t>
      </w:r>
      <w:r>
        <w:rPr>
          <w:i/>
          <w:spacing w:val="23"/>
        </w:rPr>
        <w:t xml:space="preserve"> </w:t>
      </w:r>
      <w:r>
        <w:rPr>
          <w:i/>
        </w:rPr>
        <w:t>consyens</w:t>
      </w:r>
      <w:r>
        <w:t>:</w:t>
      </w:r>
      <w:r>
        <w:rPr>
          <w:spacing w:val="-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i/>
        </w:rPr>
        <w:t>advyssment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vicar</w:t>
      </w:r>
      <w:r>
        <w:rPr>
          <w:i/>
          <w:spacing w:val="20"/>
        </w:rPr>
        <w:t xml:space="preserve"> </w:t>
      </w:r>
      <w:r>
        <w:t>Sir</w:t>
      </w:r>
      <w:r>
        <w:rPr>
          <w:spacing w:val="17"/>
        </w:rPr>
        <w:t xml:space="preserve"> </w:t>
      </w:r>
      <w:r>
        <w:t>Christopher</w:t>
      </w:r>
      <w:r>
        <w:rPr>
          <w:spacing w:val="17"/>
        </w:rPr>
        <w:t xml:space="preserve"> </w:t>
      </w:r>
      <w:r>
        <w:t>Trychay</w:t>
      </w:r>
      <w:r>
        <w:rPr>
          <w:spacing w:val="7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William</w:t>
      </w:r>
      <w:r>
        <w:rPr>
          <w:spacing w:val="-5"/>
        </w:rPr>
        <w:t xml:space="preserve"> </w:t>
      </w:r>
      <w:r>
        <w:t>Tymewell</w:t>
      </w:r>
      <w:r>
        <w:rPr>
          <w:spacing w:val="-1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Wode:</w:t>
      </w:r>
      <w:r>
        <w:rPr>
          <w:spacing w:val="-1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mydsomer</w:t>
      </w:r>
      <w:r>
        <w:rPr>
          <w:spacing w:val="7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i/>
        </w:rPr>
        <w:t>be</w:t>
      </w:r>
      <w:r>
        <w:rPr>
          <w:i/>
          <w:spacing w:val="12"/>
        </w:rPr>
        <w:t xml:space="preserve"> </w:t>
      </w:r>
      <w:r>
        <w:rPr>
          <w:i/>
        </w:rPr>
        <w:t>contentyd</w:t>
      </w:r>
      <w:r>
        <w:rPr>
          <w:i/>
          <w:spacing w:val="15"/>
        </w:rPr>
        <w:t xml:space="preserve"> </w:t>
      </w:r>
      <w:r>
        <w:rPr>
          <w:i/>
        </w:rPr>
        <w:t>and</w:t>
      </w:r>
      <w:r>
        <w:rPr>
          <w:i/>
          <w:spacing w:val="14"/>
        </w:rPr>
        <w:t xml:space="preserve"> </w:t>
      </w:r>
      <w:r>
        <w:rPr>
          <w:i/>
        </w:rPr>
        <w:t>payd</w:t>
      </w:r>
      <w:r>
        <w:rPr>
          <w:i/>
          <w:spacing w:val="14"/>
        </w:rPr>
        <w:t xml:space="preserve"> </w:t>
      </w:r>
      <w:r>
        <w:rPr>
          <w:i/>
        </w:rPr>
        <w:t>after</w:t>
      </w:r>
      <w:r>
        <w:rPr>
          <w:i/>
          <w:spacing w:val="9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conssiens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these</w:t>
      </w:r>
      <w:r>
        <w:rPr>
          <w:i/>
          <w:spacing w:val="13"/>
        </w:rPr>
        <w:t xml:space="preserve"> </w:t>
      </w:r>
      <w:r>
        <w:rPr>
          <w:i/>
        </w:rPr>
        <w:t>for</w:t>
      </w:r>
      <w:r>
        <w:rPr>
          <w:i/>
          <w:spacing w:val="11"/>
        </w:rPr>
        <w:t xml:space="preserve"> </w:t>
      </w:r>
      <w:r>
        <w:rPr>
          <w:i/>
        </w:rPr>
        <w:t>sayd</w:t>
      </w:r>
      <w:r>
        <w:rPr>
          <w:i/>
          <w:spacing w:val="15"/>
        </w:rPr>
        <w:t xml:space="preserve"> </w:t>
      </w:r>
      <w:r>
        <w:rPr>
          <w:i/>
        </w:rPr>
        <w:t>men</w:t>
      </w:r>
      <w:r>
        <w:rPr>
          <w:i/>
          <w:spacing w:val="16"/>
        </w:rPr>
        <w:t xml:space="preserve"> </w:t>
      </w:r>
      <w:r>
        <w:rPr>
          <w:i/>
        </w:rPr>
        <w:t>a</w:t>
      </w:r>
      <w:r>
        <w:rPr>
          <w:i/>
          <w:spacing w:val="16"/>
        </w:rPr>
        <w:t xml:space="preserve"> </w:t>
      </w:r>
      <w:r>
        <w:rPr>
          <w:i/>
        </w:rPr>
        <w:t>pon</w:t>
      </w:r>
      <w:r>
        <w:rPr>
          <w:i/>
          <w:spacing w:val="16"/>
        </w:rPr>
        <w:t xml:space="preserve"> </w:t>
      </w:r>
      <w:r>
        <w:rPr>
          <w:i/>
        </w:rPr>
        <w:t>a</w:t>
      </w:r>
      <w:r>
        <w:rPr>
          <w:i/>
          <w:spacing w:val="15"/>
        </w:rPr>
        <w:t xml:space="preserve"> </w:t>
      </w:r>
      <w:r>
        <w:rPr>
          <w:i/>
        </w:rPr>
        <w:t>grett</w:t>
      </w:r>
      <w:r>
        <w:rPr>
          <w:i/>
          <w:spacing w:val="5"/>
        </w:rPr>
        <w:t xml:space="preserve"> </w:t>
      </w:r>
      <w:r>
        <w:rPr>
          <w:i/>
        </w:rPr>
        <w:t>payne</w:t>
      </w:r>
      <w:bookmarkStart w:id="291" w:name="_bookmark280"/>
      <w:bookmarkEnd w:id="291"/>
      <w:r>
        <w:t>.</w:t>
      </w:r>
      <w:hyperlink w:anchor="_bookmark1099" w:history="1">
        <w:r>
          <w:rPr>
            <w:color w:val="0000ED"/>
            <w:u w:val="single" w:color="0000ED"/>
            <w:vertAlign w:val="superscript"/>
          </w:rPr>
          <w:t>22</w:t>
        </w:r>
      </w:hyperlink>
    </w:p>
    <w:p w14:paraId="1AC0D391" w14:textId="77777777" w:rsidR="00AB4F02" w:rsidRDefault="009D3C46">
      <w:pPr>
        <w:spacing w:before="3" w:line="340" w:lineRule="auto"/>
        <w:ind w:left="119" w:right="355"/>
        <w:rPr>
          <w:i/>
        </w:rPr>
      </w:pPr>
      <w:bookmarkStart w:id="292" w:name="_bookmark281"/>
      <w:bookmarkEnd w:id="292"/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sett the</w:t>
      </w:r>
      <w:r>
        <w:rPr>
          <w:i/>
          <w:spacing w:val="1"/>
        </w:rPr>
        <w:t xml:space="preserve"> </w:t>
      </w:r>
      <w:r>
        <w:rPr>
          <w:i/>
        </w:rPr>
        <w:t>parish</w:t>
      </w:r>
      <w:r>
        <w:rPr>
          <w:i/>
          <w:spacing w:val="1"/>
        </w:rPr>
        <w:t xml:space="preserve"> </w:t>
      </w:r>
      <w:r>
        <w:rPr>
          <w:i/>
        </w:rPr>
        <w:t>conscientiously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ensure</w:t>
      </w:r>
      <w:r>
        <w:rPr>
          <w:i/>
          <w:spacing w:val="1"/>
        </w:rPr>
        <w:t xml:space="preserve"> </w:t>
      </w:r>
      <w:r>
        <w:rPr>
          <w:i/>
        </w:rPr>
        <w:t>every</w:t>
      </w:r>
      <w:r>
        <w:rPr>
          <w:i/>
          <w:spacing w:val="1"/>
        </w:rPr>
        <w:t xml:space="preserve"> </w:t>
      </w:r>
      <w:r>
        <w:rPr>
          <w:i/>
        </w:rPr>
        <w:t>man</w:t>
      </w:r>
      <w:r>
        <w:rPr>
          <w:i/>
          <w:spacing w:val="1"/>
        </w:rPr>
        <w:t xml:space="preserve"> </w:t>
      </w:r>
      <w:r>
        <w:rPr>
          <w:i/>
        </w:rPr>
        <w:t>his exaction, and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see</w:t>
      </w:r>
      <w:r>
        <w:rPr>
          <w:i/>
          <w:spacing w:val="55"/>
        </w:rPr>
        <w:t xml:space="preserve"> </w:t>
      </w:r>
      <w:r>
        <w:rPr>
          <w:i/>
        </w:rPr>
        <w:t>every</w:t>
      </w:r>
      <w:r>
        <w:rPr>
          <w:i/>
          <w:spacing w:val="55"/>
        </w:rPr>
        <w:t xml:space="preserve"> </w:t>
      </w:r>
      <w:r>
        <w:rPr>
          <w:i/>
        </w:rPr>
        <w:t>man</w:t>
      </w:r>
      <w:r>
        <w:rPr>
          <w:i/>
          <w:spacing w:val="-52"/>
        </w:rPr>
        <w:t xml:space="preserve"> </w:t>
      </w:r>
      <w:r>
        <w:rPr>
          <w:i/>
        </w:rPr>
        <w:t>content by</w:t>
      </w:r>
      <w:r>
        <w:rPr>
          <w:i/>
          <w:spacing w:val="1"/>
        </w:rPr>
        <w:t xml:space="preserve"> </w:t>
      </w:r>
      <w:r>
        <w:rPr>
          <w:i/>
        </w:rPr>
        <w:t>their oath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after their conscience: with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advice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vicar Sir Christopher</w:t>
      </w:r>
      <w:r>
        <w:rPr>
          <w:i/>
          <w:spacing w:val="1"/>
        </w:rPr>
        <w:t xml:space="preserve"> </w:t>
      </w:r>
      <w:r>
        <w:rPr>
          <w:i/>
        </w:rPr>
        <w:t>Trychay,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William</w:t>
      </w:r>
      <w:r>
        <w:rPr>
          <w:i/>
          <w:spacing w:val="2"/>
        </w:rPr>
        <w:t xml:space="preserve"> </w:t>
      </w:r>
      <w:r>
        <w:rPr>
          <w:i/>
        </w:rPr>
        <w:t>Timewell</w:t>
      </w:r>
      <w:r>
        <w:rPr>
          <w:i/>
          <w:spacing w:val="14"/>
        </w:rPr>
        <w:t xml:space="preserve"> </w:t>
      </w:r>
      <w:r>
        <w:rPr>
          <w:i/>
        </w:rPr>
        <w:t>at</w:t>
      </w:r>
      <w:r>
        <w:rPr>
          <w:i/>
          <w:spacing w:val="13"/>
        </w:rPr>
        <w:t xml:space="preserve"> </w:t>
      </w:r>
      <w:r>
        <w:rPr>
          <w:i/>
        </w:rPr>
        <w:t>Wood;</w:t>
      </w:r>
      <w:r>
        <w:rPr>
          <w:i/>
          <w:spacing w:val="18"/>
        </w:rPr>
        <w:t xml:space="preserve"> </w:t>
      </w:r>
      <w:r>
        <w:rPr>
          <w:i/>
        </w:rPr>
        <w:t>by</w:t>
      </w:r>
      <w:r>
        <w:rPr>
          <w:i/>
          <w:spacing w:val="23"/>
        </w:rPr>
        <w:t xml:space="preserve"> </w:t>
      </w:r>
      <w:r>
        <w:rPr>
          <w:i/>
        </w:rPr>
        <w:t>midsummer</w:t>
      </w:r>
      <w:r>
        <w:rPr>
          <w:i/>
          <w:spacing w:val="20"/>
        </w:rPr>
        <w:t xml:space="preserve"> </w:t>
      </w:r>
      <w:r>
        <w:rPr>
          <w:i/>
        </w:rPr>
        <w:t>day</w:t>
      </w:r>
      <w:r>
        <w:rPr>
          <w:i/>
          <w:spacing w:val="23"/>
        </w:rPr>
        <w:t xml:space="preserve"> </w:t>
      </w:r>
      <w:r>
        <w:rPr>
          <w:i/>
        </w:rPr>
        <w:t>every</w:t>
      </w:r>
      <w:r>
        <w:rPr>
          <w:i/>
          <w:spacing w:val="23"/>
        </w:rPr>
        <w:t xml:space="preserve"> </w:t>
      </w:r>
      <w:r>
        <w:rPr>
          <w:i/>
        </w:rPr>
        <w:t>man</w:t>
      </w:r>
      <w:r>
        <w:rPr>
          <w:i/>
          <w:spacing w:val="26"/>
        </w:rPr>
        <w:t xml:space="preserve"> </w:t>
      </w:r>
      <w:r>
        <w:rPr>
          <w:i/>
        </w:rPr>
        <w:t>to</w:t>
      </w:r>
      <w:r>
        <w:rPr>
          <w:i/>
          <w:spacing w:val="26"/>
        </w:rPr>
        <w:t xml:space="preserve"> </w:t>
      </w:r>
      <w:r>
        <w:rPr>
          <w:i/>
        </w:rPr>
        <w:t>be</w:t>
      </w:r>
      <w:r>
        <w:rPr>
          <w:i/>
          <w:spacing w:val="23"/>
        </w:rPr>
        <w:t xml:space="preserve"> </w:t>
      </w:r>
      <w:r>
        <w:rPr>
          <w:i/>
        </w:rPr>
        <w:t>contented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paid</w:t>
      </w:r>
      <w:r>
        <w:rPr>
          <w:i/>
          <w:spacing w:val="-52"/>
        </w:rPr>
        <w:t xml:space="preserve"> </w:t>
      </w:r>
      <w:r>
        <w:rPr>
          <w:i/>
        </w:rPr>
        <w:t>after</w:t>
      </w:r>
      <w:r>
        <w:rPr>
          <w:i/>
          <w:spacing w:val="11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conscience</w:t>
      </w:r>
      <w:r>
        <w:rPr>
          <w:i/>
          <w:spacing w:val="15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these</w:t>
      </w:r>
      <w:r>
        <w:rPr>
          <w:i/>
          <w:spacing w:val="15"/>
        </w:rPr>
        <w:t xml:space="preserve"> </w:t>
      </w:r>
      <w:r>
        <w:rPr>
          <w:i/>
        </w:rPr>
        <w:t>aforesaid</w:t>
      </w:r>
      <w:r>
        <w:rPr>
          <w:i/>
          <w:spacing w:val="17"/>
        </w:rPr>
        <w:t xml:space="preserve"> </w:t>
      </w:r>
      <w:r>
        <w:rPr>
          <w:i/>
        </w:rPr>
        <w:t>men</w:t>
      </w:r>
      <w:r>
        <w:rPr>
          <w:i/>
          <w:spacing w:val="17"/>
        </w:rPr>
        <w:t xml:space="preserve"> </w:t>
      </w:r>
      <w:r>
        <w:rPr>
          <w:i/>
        </w:rPr>
        <w:t>under</w:t>
      </w:r>
      <w:r>
        <w:rPr>
          <w:i/>
          <w:spacing w:val="12"/>
        </w:rPr>
        <w:t xml:space="preserve"> </w:t>
      </w:r>
      <w:r>
        <w:rPr>
          <w:i/>
        </w:rPr>
        <w:t>a</w:t>
      </w:r>
      <w:r>
        <w:rPr>
          <w:i/>
          <w:spacing w:val="17"/>
        </w:rPr>
        <w:t xml:space="preserve"> </w:t>
      </w:r>
      <w:r>
        <w:rPr>
          <w:i/>
        </w:rPr>
        <w:t>great</w:t>
      </w:r>
      <w:r>
        <w:rPr>
          <w:i/>
          <w:spacing w:val="6"/>
        </w:rPr>
        <w:t xml:space="preserve"> </w:t>
      </w:r>
      <w:r>
        <w:rPr>
          <w:i/>
        </w:rPr>
        <w:t>penalty.</w:t>
      </w:r>
    </w:p>
    <w:p w14:paraId="72811DC4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5E5FDBF7" w14:textId="77777777" w:rsidR="00AB4F02" w:rsidRDefault="009D3C46">
      <w:pPr>
        <w:pStyle w:val="BodyText"/>
        <w:spacing w:line="249" w:lineRule="auto"/>
        <w:ind w:left="119" w:right="113" w:firstLine="300"/>
        <w:jc w:val="both"/>
        <w:rPr>
          <w:sz w:val="22"/>
        </w:rPr>
      </w:pPr>
      <w:r>
        <w:t>The not-so-subtle hint of menace there, with the Exebridge settlement</w:t>
      </w:r>
      <w:r>
        <w:rPr>
          <w:spacing w:val="1"/>
        </w:rPr>
        <w:t xml:space="preserve"> </w:t>
      </w:r>
      <w:r>
        <w:t>made ‘a pon a grett payne', alerts us to the fact that the peace of Morebath</w:t>
      </w:r>
      <w:r>
        <w:rPr>
          <w:spacing w:val="1"/>
        </w:rPr>
        <w:t xml:space="preserve"> </w:t>
      </w:r>
      <w:r>
        <w:t>depended on more than the bonds of good will and good neighbourhood.</w:t>
      </w:r>
      <w:r>
        <w:rPr>
          <w:spacing w:val="1"/>
        </w:rPr>
        <w:t xml:space="preserve"> </w:t>
      </w:r>
      <w:r>
        <w:t>However</w:t>
      </w:r>
      <w:r>
        <w:rPr>
          <w:spacing w:val="1"/>
        </w:rPr>
        <w:t xml:space="preserve"> </w:t>
      </w:r>
      <w:r>
        <w:t>united the parish migh</w:t>
      </w:r>
      <w:r>
        <w:t>t be against external</w:t>
      </w:r>
      <w:r>
        <w:rPr>
          <w:spacing w:val="1"/>
        </w:rPr>
        <w:t xml:space="preserve"> </w:t>
      </w:r>
      <w:r>
        <w:t>threat, its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harmony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fragile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enforcement.</w:t>
      </w:r>
      <w:r>
        <w:rPr>
          <w:spacing w:val="1"/>
        </w:rPr>
        <w:t xml:space="preserve"> </w:t>
      </w:r>
      <w:r>
        <w:t>Secular</w:t>
      </w:r>
      <w:r>
        <w:rPr>
          <w:spacing w:val="1"/>
        </w:rPr>
        <w:t xml:space="preserve"> </w:t>
      </w:r>
      <w:r>
        <w:rPr>
          <w:spacing w:val="-1"/>
        </w:rPr>
        <w:t xml:space="preserve">responsibilities </w:t>
      </w:r>
      <w:r>
        <w:t>needed the sanction of law as well as the moral and religious</w:t>
      </w:r>
      <w:r>
        <w:rPr>
          <w:spacing w:val="-72"/>
        </w:rPr>
        <w:t xml:space="preserve"> </w:t>
      </w:r>
      <w:r>
        <w:t>enhancement bestowed by the involvement of the priest – in itself a striking</w:t>
      </w:r>
      <w:r>
        <w:rPr>
          <w:spacing w:val="-72"/>
        </w:rPr>
        <w:t xml:space="preserve"> </w:t>
      </w:r>
      <w:r>
        <w:t>testimony to the interweaving at Morebath of material and spiritual values –</w:t>
      </w:r>
      <w:r>
        <w:rPr>
          <w:spacing w:val="-72"/>
        </w:rPr>
        <w:t xml:space="preserve"> </w:t>
      </w:r>
      <w:r>
        <w:t>and the deployment of the language of obligation and conscience. By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token,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responsi</w:t>
      </w:r>
      <w:r>
        <w:t>bilities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secular</w:t>
      </w:r>
      <w:r>
        <w:rPr>
          <w:spacing w:val="1"/>
        </w:rPr>
        <w:t xml:space="preserve"> </w:t>
      </w:r>
      <w:r>
        <w:rPr>
          <w:spacing w:val="-3"/>
        </w:rPr>
        <w:t xml:space="preserve">reinforcement they could get. The boundaries between matters </w:t>
      </w:r>
      <w:r>
        <w:rPr>
          <w:spacing w:val="-2"/>
        </w:rPr>
        <w:t>of the soul and</w:t>
      </w:r>
      <w:r>
        <w:rPr>
          <w:spacing w:val="-72"/>
        </w:rPr>
        <w:t xml:space="preserve"> </w:t>
      </w:r>
      <w:r>
        <w:t>of the body in Morebath were loosely drawn. This emerges from a poignant</w:t>
      </w:r>
      <w:r>
        <w:rPr>
          <w:spacing w:val="1"/>
        </w:rPr>
        <w:t xml:space="preserve"> </w:t>
      </w:r>
      <w:r>
        <w:t>entry in the accounts for 1531, when Richard Hukeley completed a bequ</w:t>
      </w:r>
      <w:r>
        <w:t>est</w:t>
      </w:r>
      <w:r>
        <w:rPr>
          <w:spacing w:val="1"/>
        </w:rPr>
        <w:t xml:space="preserve"> </w:t>
      </w:r>
      <w:r>
        <w:t>made by his recently deceased daughter Joan for a candlestick of five lights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burn</w:t>
      </w:r>
      <w:r>
        <w:rPr>
          <w:spacing w:val="-14"/>
        </w:rPr>
        <w:t xml:space="preserve"> </w:t>
      </w:r>
      <w:r>
        <w:t>before the image of</w:t>
      </w:r>
      <w:r>
        <w:rPr>
          <w:spacing w:val="-9"/>
        </w:rPr>
        <w:t xml:space="preserve"> </w:t>
      </w:r>
      <w:r>
        <w:t>the Virgin.</w:t>
      </w:r>
      <w:r>
        <w:rPr>
          <w:spacing w:val="-1"/>
        </w:rPr>
        <w:t xml:space="preserve"> </w:t>
      </w:r>
      <w:r>
        <w:t>Joan</w:t>
      </w:r>
      <w:r>
        <w:rPr>
          <w:spacing w:val="-13"/>
        </w:rPr>
        <w:t xml:space="preserve"> </w:t>
      </w:r>
      <w:r>
        <w:t>Hukeley's</w:t>
      </w:r>
      <w:r>
        <w:rPr>
          <w:spacing w:val="2"/>
        </w:rPr>
        <w:t xml:space="preserve"> </w:t>
      </w:r>
      <w:r>
        <w:t>bequest</w:t>
      </w:r>
      <w:r>
        <w:rPr>
          <w:spacing w:val="-9"/>
        </w:rPr>
        <w:t xml:space="preserve"> </w:t>
      </w:r>
      <w:r>
        <w:t>did not</w:t>
      </w:r>
      <w:r>
        <w:rPr>
          <w:spacing w:val="-9"/>
        </w:rPr>
        <w:t xml:space="preserve"> </w:t>
      </w:r>
      <w:r>
        <w:t>cover</w:t>
      </w:r>
      <w:r>
        <w:rPr>
          <w:spacing w:val="-7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cost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candlestick,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father</w:t>
      </w:r>
      <w:r>
        <w:rPr>
          <w:spacing w:val="-4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rest.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so,</w:t>
      </w:r>
      <w:r>
        <w:rPr>
          <w:spacing w:val="-73"/>
        </w:rPr>
        <w:t xml:space="preserve"> </w:t>
      </w:r>
      <w:r>
        <w:t>however, not simply out of paternal piety for a dead daughter, but with an</w:t>
      </w:r>
      <w:r>
        <w:rPr>
          <w:spacing w:val="1"/>
        </w:rPr>
        <w:t xml:space="preserve"> </w:t>
      </w:r>
      <w:r>
        <w:t>additional ulterior motive which strikes the squeamish modern reader as</w:t>
      </w:r>
      <w:r>
        <w:rPr>
          <w:spacing w:val="1"/>
        </w:rPr>
        <w:t xml:space="preserve"> </w:t>
      </w:r>
      <w:r>
        <w:t>shockingly mercenary. The parish, it seemed, owed Hukeley money for</w:t>
      </w:r>
      <w:r>
        <w:rPr>
          <w:spacing w:val="1"/>
        </w:rPr>
        <w:t xml:space="preserve"> </w:t>
      </w:r>
      <w:r>
        <w:t>expenses incurred on their behalf for wor</w:t>
      </w:r>
      <w:r>
        <w:t>k on the railing of Exebridge, and</w:t>
      </w:r>
      <w:r>
        <w:rPr>
          <w:spacing w:val="1"/>
        </w:rPr>
        <w:t xml:space="preserve"> </w:t>
      </w:r>
      <w:r>
        <w:t>he hoped that his bounty towards the altar of Our Lady might encourage the</w:t>
      </w:r>
      <w:r>
        <w:rPr>
          <w:spacing w:val="-72"/>
        </w:rPr>
        <w:t xml:space="preserve"> </w:t>
      </w:r>
      <w:r>
        <w:t>parishioners to settle this debt. And so, the priest explains, he gave this</w:t>
      </w:r>
      <w:r>
        <w:rPr>
          <w:spacing w:val="1"/>
        </w:rPr>
        <w:t xml:space="preserve"> </w:t>
      </w:r>
      <w:r>
        <w:t>money in his daughter's memory, ‘by cause you schuld se the soner that</w:t>
      </w:r>
      <w:r>
        <w:t xml:space="preserve"> he</w:t>
      </w:r>
      <w:r>
        <w:rPr>
          <w:spacing w:val="1"/>
        </w:rPr>
        <w:t xml:space="preserve"> </w:t>
      </w:r>
      <w:r>
        <w:t>mayth</w:t>
      </w:r>
      <w:r>
        <w:rPr>
          <w:spacing w:val="-18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contendyd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rayling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Exbryge'</w:t>
      </w:r>
      <w:bookmarkStart w:id="293" w:name="_bookmark282"/>
      <w:bookmarkEnd w:id="293"/>
      <w:r>
        <w:t>.</w:t>
      </w:r>
      <w:hyperlink w:anchor="_bookmark1100" w:history="1">
        <w:r>
          <w:rPr>
            <w:color w:val="0000ED"/>
            <w:position w:val="9"/>
            <w:sz w:val="22"/>
            <w:u w:val="single" w:color="0000ED"/>
          </w:rPr>
          <w:t>23</w:t>
        </w:r>
      </w:hyperlink>
    </w:p>
    <w:p w14:paraId="1E86850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9A9048D" w14:textId="77777777" w:rsidR="00AB4F02" w:rsidRDefault="009D3C46">
      <w:pPr>
        <w:pStyle w:val="BodyText"/>
        <w:tabs>
          <w:tab w:val="left" w:pos="2951"/>
          <w:tab w:val="left" w:pos="3856"/>
          <w:tab w:val="left" w:pos="7974"/>
          <w:tab w:val="left" w:pos="8924"/>
        </w:tabs>
        <w:spacing w:before="70" w:line="249" w:lineRule="auto"/>
        <w:ind w:left="119" w:right="113" w:firstLine="300"/>
        <w:jc w:val="right"/>
      </w:pPr>
      <w:r>
        <w:t>That</w:t>
      </w:r>
      <w:r>
        <w:rPr>
          <w:spacing w:val="105"/>
        </w:rPr>
        <w:t xml:space="preserve"> </w:t>
      </w:r>
      <w:r>
        <w:t>characteristic</w:t>
      </w:r>
      <w:r>
        <w:tab/>
        <w:t>Tudor</w:t>
      </w:r>
      <w:r>
        <w:tab/>
        <w:t>interweaving</w:t>
      </w:r>
      <w:r>
        <w:rPr>
          <w:spacing w:val="91"/>
        </w:rPr>
        <w:t xml:space="preserve"> </w:t>
      </w:r>
      <w:r>
        <w:t>of</w:t>
      </w:r>
      <w:r>
        <w:rPr>
          <w:spacing w:val="95"/>
        </w:rPr>
        <w:t xml:space="preserve"> </w:t>
      </w:r>
      <w:r>
        <w:t>sentiment</w:t>
      </w:r>
      <w:r>
        <w:rPr>
          <w:spacing w:val="97"/>
        </w:rPr>
        <w:t xml:space="preserve"> </w:t>
      </w:r>
      <w:r>
        <w:t>and</w:t>
      </w:r>
      <w:r>
        <w:tab/>
        <w:t>savvy,</w:t>
      </w:r>
      <w:r>
        <w:tab/>
      </w:r>
      <w:r>
        <w:rPr>
          <w:spacing w:val="-4"/>
        </w:rPr>
        <w:t>the</w:t>
      </w:r>
      <w:r>
        <w:rPr>
          <w:spacing w:val="-72"/>
        </w:rPr>
        <w:t xml:space="preserve"> </w:t>
      </w:r>
      <w:r>
        <w:t>personal and the public, and the tendency for sacred and secular to converge</w:t>
      </w:r>
      <w:r>
        <w:rPr>
          <w:spacing w:val="-72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Morebath,</w:t>
      </w:r>
      <w:r>
        <w:rPr>
          <w:spacing w:val="12"/>
        </w:rPr>
        <w:t xml:space="preserve"> </w:t>
      </w:r>
      <w:r>
        <w:t>em</w:t>
      </w:r>
      <w:r>
        <w:t>erge</w:t>
      </w:r>
      <w:r>
        <w:rPr>
          <w:spacing w:val="15"/>
        </w:rPr>
        <w:t xml:space="preserve"> </w:t>
      </w:r>
      <w:r>
        <w:t>very clearly in the</w:t>
      </w:r>
      <w:r>
        <w:rPr>
          <w:spacing w:val="15"/>
        </w:rPr>
        <w:t xml:space="preserve"> </w:t>
      </w:r>
      <w:r>
        <w:t>prolonged</w:t>
      </w:r>
      <w:r>
        <w:rPr>
          <w:spacing w:val="12"/>
        </w:rPr>
        <w:t xml:space="preserve"> </w:t>
      </w:r>
      <w:r>
        <w:t>disputes</w:t>
      </w:r>
      <w:r>
        <w:rPr>
          <w:spacing w:val="16"/>
        </w:rPr>
        <w:t xml:space="preserve"> </w:t>
      </w:r>
      <w:r>
        <w:t>surrounding the</w:t>
      </w:r>
      <w:r>
        <w:rPr>
          <w:spacing w:val="-72"/>
        </w:rPr>
        <w:t xml:space="preserve"> </w:t>
      </w:r>
      <w:r>
        <w:rPr>
          <w:spacing w:val="-2"/>
        </w:rPr>
        <w:t>payment</w:t>
      </w:r>
      <w:r>
        <w:rPr>
          <w:spacing w:val="-11"/>
        </w:rPr>
        <w:t xml:space="preserve"> </w:t>
      </w:r>
      <w:r>
        <w:rPr>
          <w:spacing w:val="-2"/>
        </w:rPr>
        <w:t>and duties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3"/>
        </w:rPr>
        <w:t xml:space="preserve"> </w:t>
      </w:r>
      <w:r>
        <w:rPr>
          <w:spacing w:val="-2"/>
        </w:rPr>
        <w:t>parish</w:t>
      </w:r>
      <w:r>
        <w:rPr>
          <w:spacing w:val="-16"/>
        </w:rPr>
        <w:t xml:space="preserve"> </w:t>
      </w:r>
      <w:r>
        <w:rPr>
          <w:spacing w:val="-2"/>
        </w:rPr>
        <w:t>clerk, which</w:t>
      </w:r>
      <w:r>
        <w:rPr>
          <w:spacing w:val="-16"/>
        </w:rPr>
        <w:t xml:space="preserve"> </w:t>
      </w:r>
      <w:r>
        <w:rPr>
          <w:spacing w:val="-2"/>
        </w:rPr>
        <w:t>dribbled on</w:t>
      </w:r>
      <w:r>
        <w:rPr>
          <w:spacing w:val="-16"/>
        </w:rPr>
        <w:t xml:space="preserve"> </w:t>
      </w:r>
      <w:r>
        <w:rPr>
          <w:spacing w:val="-2"/>
        </w:rPr>
        <w:t>through</w:t>
      </w:r>
      <w:r>
        <w:rPr>
          <w:spacing w:val="-17"/>
        </w:rPr>
        <w:t xml:space="preserve"> </w:t>
      </w:r>
      <w:r>
        <w:rPr>
          <w:spacing w:val="-1"/>
        </w:rPr>
        <w:t>the 1530s</w:t>
      </w:r>
      <w:r>
        <w:rPr>
          <w:spacing w:val="-7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almost</w:t>
      </w:r>
      <w:r>
        <w:rPr>
          <w:spacing w:val="9"/>
        </w:rPr>
        <w:t xml:space="preserve"> </w:t>
      </w:r>
      <w:r>
        <w:t>brought</w:t>
      </w:r>
      <w:r>
        <w:rPr>
          <w:spacing w:val="1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parish</w:t>
      </w:r>
      <w:r>
        <w:rPr>
          <w:spacing w:val="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blows</w:t>
      </w:r>
      <w:r>
        <w:rPr>
          <w:spacing w:val="2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spring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1537.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office</w:t>
      </w:r>
      <w:r>
        <w:rPr>
          <w:spacing w:val="19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parish</w:t>
      </w:r>
      <w:r>
        <w:rPr>
          <w:spacing w:val="-12"/>
        </w:rPr>
        <w:t xml:space="preserve"> </w:t>
      </w:r>
      <w:r>
        <w:t>clerk</w:t>
      </w:r>
      <w:r>
        <w:rPr>
          <w:spacing w:val="-12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essential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running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parish</w:t>
      </w:r>
      <w:r>
        <w:rPr>
          <w:spacing w:val="-12"/>
        </w:rPr>
        <w:t xml:space="preserve"> </w:t>
      </w:r>
      <w:r>
        <w:t>church.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clerk</w:t>
      </w:r>
      <w:r>
        <w:rPr>
          <w:spacing w:val="-12"/>
        </w:rPr>
        <w:t xml:space="preserve"> </w:t>
      </w:r>
      <w:r>
        <w:t>was</w:t>
      </w:r>
      <w:r>
        <w:rPr>
          <w:spacing w:val="-7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paid</w:t>
      </w:r>
      <w:r>
        <w:rPr>
          <w:spacing w:val="11"/>
        </w:rPr>
        <w:t xml:space="preserve"> </w:t>
      </w:r>
      <w:r>
        <w:t>official</w:t>
      </w:r>
      <w:r>
        <w:rPr>
          <w:spacing w:val="17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assisted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priest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liturgy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saying</w:t>
      </w:r>
      <w:r>
        <w:rPr>
          <w:spacing w:val="-2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singing</w:t>
      </w:r>
      <w:r>
        <w:rPr>
          <w:spacing w:val="-3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responses and by reading the epistle at Mass (so he needed a degree of Latin</w:t>
      </w:r>
      <w:r>
        <w:rPr>
          <w:spacing w:val="-72"/>
        </w:rPr>
        <w:t xml:space="preserve"> </w:t>
      </w:r>
      <w:r>
        <w:t>literacy,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some</w:t>
      </w:r>
      <w:r>
        <w:rPr>
          <w:spacing w:val="33"/>
        </w:rPr>
        <w:t xml:space="preserve"> </w:t>
      </w:r>
      <w:r>
        <w:t>musical</w:t>
      </w:r>
      <w:r>
        <w:rPr>
          <w:spacing w:val="36"/>
        </w:rPr>
        <w:t xml:space="preserve"> </w:t>
      </w:r>
      <w:r>
        <w:t>ability).</w:t>
      </w:r>
      <w:r>
        <w:rPr>
          <w:spacing w:val="31"/>
        </w:rPr>
        <w:t xml:space="preserve"> </w:t>
      </w:r>
      <w:r>
        <w:t>He</w:t>
      </w:r>
      <w:r>
        <w:rPr>
          <w:spacing w:val="32"/>
        </w:rPr>
        <w:t xml:space="preserve"> </w:t>
      </w:r>
      <w:r>
        <w:t>helped</w:t>
      </w:r>
      <w:r>
        <w:rPr>
          <w:spacing w:val="31"/>
        </w:rPr>
        <w:t xml:space="preserve"> </w:t>
      </w:r>
      <w:r>
        <w:t>prepare</w:t>
      </w:r>
      <w:r>
        <w:rPr>
          <w:spacing w:val="33"/>
        </w:rPr>
        <w:t xml:space="preserve"> </w:t>
      </w:r>
      <w:r>
        <w:t>vestments,</w:t>
      </w:r>
      <w:r>
        <w:rPr>
          <w:spacing w:val="30"/>
        </w:rPr>
        <w:t xml:space="preserve"> </w:t>
      </w:r>
      <w:r>
        <w:t>vessels,</w:t>
      </w:r>
      <w:r>
        <w:rPr>
          <w:spacing w:val="-72"/>
        </w:rPr>
        <w:t xml:space="preserve"> </w:t>
      </w:r>
      <w:r>
        <w:t>books,</w:t>
      </w:r>
      <w:r>
        <w:rPr>
          <w:spacing w:val="28"/>
        </w:rPr>
        <w:t xml:space="preserve"> </w:t>
      </w:r>
      <w:r>
        <w:t>lights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altars</w:t>
      </w:r>
      <w:r>
        <w:rPr>
          <w:spacing w:val="31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services</w:t>
      </w:r>
      <w:r>
        <w:rPr>
          <w:spacing w:val="32"/>
        </w:rPr>
        <w:t xml:space="preserve"> </w:t>
      </w:r>
      <w:r>
        <w:t>(a</w:t>
      </w:r>
      <w:r>
        <w:rPr>
          <w:spacing w:val="29"/>
        </w:rPr>
        <w:t xml:space="preserve"> </w:t>
      </w:r>
      <w:r>
        <w:t>responsibility</w:t>
      </w:r>
      <w:r>
        <w:rPr>
          <w:spacing w:val="14"/>
        </w:rPr>
        <w:t xml:space="preserve"> </w:t>
      </w:r>
      <w:r>
        <w:t>normally</w:t>
      </w:r>
      <w:r>
        <w:rPr>
          <w:spacing w:val="14"/>
        </w:rPr>
        <w:t xml:space="preserve"> </w:t>
      </w:r>
      <w:r>
        <w:t>shared</w:t>
      </w:r>
      <w:r>
        <w:rPr>
          <w:spacing w:val="29"/>
        </w:rPr>
        <w:t xml:space="preserve"> </w:t>
      </w:r>
      <w:r>
        <w:t>with</w:t>
      </w:r>
      <w:r>
        <w:rPr>
          <w:spacing w:val="-7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wardens).</w:t>
      </w:r>
      <w:r>
        <w:rPr>
          <w:spacing w:val="39"/>
        </w:rPr>
        <w:t xml:space="preserve"> </w:t>
      </w:r>
      <w:r>
        <w:t>He</w:t>
      </w:r>
      <w:r>
        <w:rPr>
          <w:spacing w:val="39"/>
        </w:rPr>
        <w:t xml:space="preserve"> </w:t>
      </w:r>
      <w:r>
        <w:t>brought</w:t>
      </w:r>
      <w:r>
        <w:rPr>
          <w:spacing w:val="3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‘pax-brede'</w:t>
      </w:r>
      <w:r>
        <w:rPr>
          <w:spacing w:val="43"/>
        </w:rPr>
        <w:t xml:space="preserve"> </w:t>
      </w:r>
      <w:r>
        <w:t>round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kissed</w:t>
      </w:r>
      <w:r>
        <w:rPr>
          <w:spacing w:val="38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peace</w:t>
      </w:r>
      <w:r>
        <w:rPr>
          <w:spacing w:val="-72"/>
        </w:rPr>
        <w:t xml:space="preserve"> </w:t>
      </w:r>
      <w:r>
        <w:t>ceremony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mass,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carried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distributed</w:t>
      </w:r>
      <w:r>
        <w:rPr>
          <w:spacing w:val="1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</w:t>
      </w:r>
      <w:bookmarkStart w:id="294" w:name="_bookmark286"/>
      <w:bookmarkEnd w:id="294"/>
      <w:r>
        <w:t>e</w:t>
      </w:r>
      <w:r>
        <w:rPr>
          <w:spacing w:val="15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holy</w:t>
      </w:r>
      <w:r>
        <w:rPr>
          <w:spacing w:val="72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which</w:t>
      </w:r>
      <w:r>
        <w:rPr>
          <w:spacing w:val="72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valued</w:t>
      </w:r>
      <w:r>
        <w:rPr>
          <w:spacing w:val="1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powerful</w:t>
      </w:r>
      <w:r>
        <w:rPr>
          <w:spacing w:val="1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popular</w:t>
      </w:r>
      <w:r>
        <w:rPr>
          <w:spacing w:val="17"/>
        </w:rPr>
        <w:t xml:space="preserve"> </w:t>
      </w:r>
      <w:r>
        <w:t>sacramental,</w:t>
      </w:r>
      <w:r>
        <w:rPr>
          <w:spacing w:val="-72"/>
        </w:rPr>
        <w:t xml:space="preserve"> </w:t>
      </w:r>
      <w:r>
        <w:t>capable</w:t>
      </w:r>
      <w:r>
        <w:rPr>
          <w:spacing w:val="1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repelling</w:t>
      </w:r>
      <w:r>
        <w:rPr>
          <w:spacing w:val="-2"/>
        </w:rPr>
        <w:t xml:space="preserve"> </w:t>
      </w:r>
      <w:r>
        <w:t>evil</w:t>
      </w:r>
      <w:r>
        <w:rPr>
          <w:spacing w:val="1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bringing</w:t>
      </w:r>
      <w:r>
        <w:rPr>
          <w:spacing w:val="-2"/>
        </w:rPr>
        <w:t xml:space="preserve"> </w:t>
      </w:r>
      <w:r>
        <w:t>blessing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men,</w:t>
      </w:r>
      <w:r>
        <w:rPr>
          <w:spacing w:val="12"/>
        </w:rPr>
        <w:t xml:space="preserve"> </w:t>
      </w:r>
      <w:r>
        <w:t>beasts</w:t>
      </w:r>
      <w:r>
        <w:rPr>
          <w:spacing w:val="1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crops.</w:t>
      </w:r>
      <w:r>
        <w:rPr>
          <w:spacing w:val="12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t>many</w:t>
      </w:r>
      <w:r>
        <w:rPr>
          <w:spacing w:val="21"/>
        </w:rPr>
        <w:t xml:space="preserve"> </w:t>
      </w:r>
      <w:r>
        <w:t>parishes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clerk</w:t>
      </w:r>
      <w:r>
        <w:rPr>
          <w:spacing w:val="22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named</w:t>
      </w:r>
      <w:r>
        <w:rPr>
          <w:spacing w:val="36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aspect</w:t>
      </w:r>
      <w:r>
        <w:rPr>
          <w:spacing w:val="2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his</w:t>
      </w:r>
      <w:r>
        <w:rPr>
          <w:spacing w:val="38"/>
        </w:rPr>
        <w:t xml:space="preserve"> </w:t>
      </w:r>
      <w:r>
        <w:t>duties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‘holy</w:t>
      </w:r>
      <w:r>
        <w:rPr>
          <w:spacing w:val="-72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clerk',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payment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wages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linked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particular</w:t>
      </w:r>
      <w:r>
        <w:rPr>
          <w:spacing w:val="7"/>
        </w:rPr>
        <w:t xml:space="preserve"> </w:t>
      </w:r>
      <w:r>
        <w:t>occasions</w:t>
      </w:r>
      <w:r>
        <w:rPr>
          <w:spacing w:val="5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rPr>
          <w:spacing w:val="-2"/>
        </w:rPr>
        <w:t xml:space="preserve">the year, like Easter, when he came with holy water to parishioners' </w:t>
      </w:r>
      <w:r>
        <w:rPr>
          <w:spacing w:val="-1"/>
        </w:rPr>
        <w:t>houses</w:t>
      </w:r>
      <w:bookmarkStart w:id="295" w:name="_bookmark283"/>
      <w:bookmarkEnd w:id="295"/>
      <w:r>
        <w:rPr>
          <w:spacing w:val="-1"/>
        </w:rPr>
        <w:t>.</w:t>
      </w:r>
      <w:hyperlink w:anchor="_bookmark1101" w:history="1">
        <w:r>
          <w:rPr>
            <w:color w:val="0000ED"/>
            <w:spacing w:val="-1"/>
            <w:position w:val="9"/>
            <w:sz w:val="22"/>
            <w:u w:val="single" w:color="0000ED"/>
          </w:rPr>
          <w:t>24</w:t>
        </w:r>
      </w:hyperlink>
      <w:r>
        <w:rPr>
          <w:color w:val="0000ED"/>
          <w:spacing w:val="-52"/>
          <w:position w:val="9"/>
          <w:sz w:val="22"/>
        </w:rPr>
        <w:t xml:space="preserve"> </w:t>
      </w:r>
      <w:r>
        <w:t>Canon</w:t>
      </w:r>
      <w:r>
        <w:rPr>
          <w:spacing w:val="-7"/>
        </w:rPr>
        <w:t xml:space="preserve"> </w:t>
      </w:r>
      <w:r>
        <w:t>law</w:t>
      </w:r>
      <w:r>
        <w:rPr>
          <w:spacing w:val="17"/>
        </w:rPr>
        <w:t xml:space="preserve"> </w:t>
      </w:r>
      <w:r>
        <w:t>required</w:t>
      </w:r>
      <w:r>
        <w:rPr>
          <w:spacing w:val="8"/>
        </w:rPr>
        <w:t xml:space="preserve"> </w:t>
      </w:r>
      <w:r>
        <w:t>that the</w:t>
      </w:r>
      <w:r>
        <w:rPr>
          <w:spacing w:val="10"/>
        </w:rPr>
        <w:t xml:space="preserve"> </w:t>
      </w:r>
      <w:r>
        <w:t>clerk</w:t>
      </w:r>
      <w:r>
        <w:rPr>
          <w:spacing w:val="-6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paid</w:t>
      </w:r>
      <w:r>
        <w:rPr>
          <w:spacing w:val="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parish</w:t>
      </w:r>
      <w:r>
        <w:rPr>
          <w:spacing w:val="-6"/>
        </w:rPr>
        <w:t xml:space="preserve"> </w:t>
      </w:r>
      <w:r>
        <w:t>but chosen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priest,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though one</w:t>
      </w:r>
      <w:r>
        <w:rPr>
          <w:spacing w:val="15"/>
        </w:rPr>
        <w:t xml:space="preserve"> </w:t>
      </w:r>
      <w:r>
        <w:t>aspect</w:t>
      </w:r>
      <w:r>
        <w:rPr>
          <w:spacing w:val="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another</w:t>
      </w:r>
      <w:r>
        <w:rPr>
          <w:spacing w:val="1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stipulation wa</w:t>
      </w:r>
      <w:r>
        <w:t>s</w:t>
      </w:r>
      <w:r>
        <w:rPr>
          <w:spacing w:val="15"/>
        </w:rPr>
        <w:t xml:space="preserve"> </w:t>
      </w:r>
      <w:r>
        <w:t>often</w:t>
      </w:r>
      <w:r>
        <w:rPr>
          <w:spacing w:val="-72"/>
        </w:rPr>
        <w:t xml:space="preserve"> </w:t>
      </w:r>
      <w:r>
        <w:t>contested,</w:t>
      </w:r>
      <w:r>
        <w:rPr>
          <w:spacing w:val="14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fact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arrangement</w:t>
      </w:r>
      <w:r>
        <w:rPr>
          <w:spacing w:val="8"/>
        </w:rPr>
        <w:t xml:space="preserve"> </w:t>
      </w:r>
      <w:r>
        <w:t>followed</w:t>
      </w:r>
      <w:r>
        <w:rPr>
          <w:spacing w:val="15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Morebath</w:t>
      </w:r>
      <w:bookmarkStart w:id="296" w:name="_bookmark284"/>
      <w:bookmarkEnd w:id="296"/>
      <w:r>
        <w:t>.</w:t>
      </w:r>
      <w:hyperlink w:anchor="_bookmark1102" w:history="1">
        <w:r>
          <w:rPr>
            <w:color w:val="0000ED"/>
            <w:position w:val="9"/>
            <w:sz w:val="22"/>
            <w:u w:val="single" w:color="0000ED"/>
          </w:rPr>
          <w:t>25</w:t>
        </w:r>
      </w:hyperlink>
      <w:r>
        <w:rPr>
          <w:color w:val="0000ED"/>
          <w:spacing w:val="25"/>
          <w:position w:val="9"/>
          <w:sz w:val="2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clerk</w:t>
      </w:r>
      <w:r>
        <w:rPr>
          <w:spacing w:val="-72"/>
        </w:rPr>
        <w:t xml:space="preserve"> </w:t>
      </w:r>
      <w:r>
        <w:t>was</w:t>
      </w:r>
      <w:r>
        <w:rPr>
          <w:spacing w:val="44"/>
        </w:rPr>
        <w:t xml:space="preserve"> </w:t>
      </w:r>
      <w:r>
        <w:t>thus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parish</w:t>
      </w:r>
      <w:r>
        <w:rPr>
          <w:spacing w:val="27"/>
        </w:rPr>
        <w:t xml:space="preserve"> </w:t>
      </w:r>
      <w:r>
        <w:t>official,</w:t>
      </w:r>
      <w:r>
        <w:rPr>
          <w:spacing w:val="42"/>
        </w:rPr>
        <w:t xml:space="preserve"> </w:t>
      </w:r>
      <w:r>
        <w:t>answerable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people</w:t>
      </w:r>
      <w:r>
        <w:rPr>
          <w:spacing w:val="43"/>
        </w:rPr>
        <w:t xml:space="preserve"> </w:t>
      </w:r>
      <w:r>
        <w:t>who</w:t>
      </w:r>
      <w:r>
        <w:rPr>
          <w:spacing w:val="42"/>
        </w:rPr>
        <w:t xml:space="preserve"> </w:t>
      </w:r>
      <w:r>
        <w:t>paid</w:t>
      </w:r>
      <w:r>
        <w:rPr>
          <w:spacing w:val="41"/>
        </w:rPr>
        <w:t xml:space="preserve"> </w:t>
      </w:r>
      <w:r>
        <w:t>his</w:t>
      </w:r>
      <w:r>
        <w:rPr>
          <w:spacing w:val="45"/>
        </w:rPr>
        <w:t xml:space="preserve"> </w:t>
      </w:r>
      <w:r>
        <w:t>wages,</w:t>
      </w:r>
      <w:r>
        <w:rPr>
          <w:spacing w:val="-72"/>
        </w:rPr>
        <w:t xml:space="preserve"> </w:t>
      </w:r>
      <w:r>
        <w:t>often</w:t>
      </w:r>
      <w:r>
        <w:rPr>
          <w:spacing w:val="2"/>
        </w:rPr>
        <w:t xml:space="preserve"> </w:t>
      </w:r>
      <w:r>
        <w:t>wearing</w:t>
      </w:r>
      <w:r>
        <w:rPr>
          <w:spacing w:val="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uniform,</w:t>
      </w:r>
      <w:r>
        <w:rPr>
          <w:spacing w:val="16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did</w:t>
      </w:r>
      <w:r>
        <w:rPr>
          <w:spacing w:val="1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Morebath,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parish</w:t>
      </w:r>
      <w:r>
        <w:rPr>
          <w:spacing w:val="2"/>
        </w:rPr>
        <w:t xml:space="preserve"> </w:t>
      </w:r>
      <w:r>
        <w:t>‘livery'.</w:t>
      </w:r>
      <w:r>
        <w:rPr>
          <w:spacing w:val="17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t>was</w:t>
      </w:r>
      <w:r>
        <w:rPr>
          <w:spacing w:val="-72"/>
        </w:rPr>
        <w:t xml:space="preserve"> </w:t>
      </w:r>
      <w:r>
        <w:t>also,</w:t>
      </w:r>
      <w:r>
        <w:rPr>
          <w:spacing w:val="34"/>
        </w:rPr>
        <w:t xml:space="preserve"> </w:t>
      </w:r>
      <w:r>
        <w:t>however,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priest's</w:t>
      </w:r>
      <w:r>
        <w:rPr>
          <w:spacing w:val="37"/>
        </w:rPr>
        <w:t xml:space="preserve"> </w:t>
      </w:r>
      <w:r>
        <w:t>right-hand-man,</w:t>
      </w:r>
      <w:r>
        <w:rPr>
          <w:spacing w:val="34"/>
        </w:rPr>
        <w:t xml:space="preserve"> </w:t>
      </w:r>
      <w:r>
        <w:t>and,</w:t>
      </w:r>
      <w:r>
        <w:rPr>
          <w:spacing w:val="34"/>
        </w:rPr>
        <w:t xml:space="preserve"> </w:t>
      </w:r>
      <w:r>
        <w:t>since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priest</w:t>
      </w:r>
      <w:r>
        <w:rPr>
          <w:spacing w:val="27"/>
        </w:rPr>
        <w:t xml:space="preserve"> </w:t>
      </w:r>
      <w:r>
        <w:t>appointed</w:t>
      </w:r>
      <w:r>
        <w:rPr>
          <w:spacing w:val="-72"/>
        </w:rPr>
        <w:t xml:space="preserve"> </w:t>
      </w:r>
      <w:r>
        <w:t>him, usually also the priest's client, whose job depended on the priest's good</w:t>
      </w:r>
      <w:r>
        <w:rPr>
          <w:spacing w:val="-72"/>
        </w:rPr>
        <w:t xml:space="preserve"> </w:t>
      </w:r>
      <w:r>
        <w:t>will.</w:t>
      </w:r>
      <w:r>
        <w:rPr>
          <w:spacing w:val="28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Sir</w:t>
      </w:r>
      <w:r>
        <w:rPr>
          <w:spacing w:val="33"/>
        </w:rPr>
        <w:t xml:space="preserve"> </w:t>
      </w:r>
      <w:r>
        <w:t>Christopher's</w:t>
      </w:r>
      <w:r>
        <w:rPr>
          <w:spacing w:val="31"/>
        </w:rPr>
        <w:t xml:space="preserve"> </w:t>
      </w:r>
      <w:r>
        <w:t>death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1574,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current</w:t>
      </w:r>
      <w:r>
        <w:rPr>
          <w:spacing w:val="19"/>
        </w:rPr>
        <w:t xml:space="preserve"> </w:t>
      </w:r>
      <w:r>
        <w:t>clerk</w:t>
      </w:r>
      <w:r>
        <w:rPr>
          <w:spacing w:val="13"/>
        </w:rPr>
        <w:t xml:space="preserve"> </w:t>
      </w:r>
      <w:r>
        <w:t>had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t>called</w:t>
      </w:r>
      <w:r>
        <w:rPr>
          <w:spacing w:val="-72"/>
        </w:rPr>
        <w:t xml:space="preserve"> </w:t>
      </w:r>
      <w:r>
        <w:rPr>
          <w:spacing w:val="-3"/>
        </w:rPr>
        <w:t>Christo</w:t>
      </w:r>
      <w:r>
        <w:rPr>
          <w:spacing w:val="-3"/>
        </w:rPr>
        <w:t>pher,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6"/>
        </w:rPr>
        <w:t xml:space="preserve"> </w:t>
      </w:r>
      <w:r>
        <w:rPr>
          <w:spacing w:val="-2"/>
        </w:rPr>
        <w:t>whom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priest</w:t>
      </w:r>
      <w:r>
        <w:rPr>
          <w:spacing w:val="-3"/>
        </w:rPr>
        <w:t xml:space="preserve"> </w:t>
      </w:r>
      <w:r>
        <w:rPr>
          <w:spacing w:val="-2"/>
        </w:rPr>
        <w:t>left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small</w:t>
      </w:r>
      <w:r>
        <w:rPr>
          <w:spacing w:val="12"/>
        </w:rPr>
        <w:t xml:space="preserve"> </w:t>
      </w:r>
      <w:r>
        <w:rPr>
          <w:spacing w:val="-2"/>
        </w:rPr>
        <w:t>legacy.</w:t>
      </w:r>
      <w:r>
        <w:rPr>
          <w:spacing w:val="6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9"/>
        </w:rPr>
        <w:t xml:space="preserve"> </w:t>
      </w:r>
      <w:r>
        <w:rPr>
          <w:spacing w:val="-2"/>
        </w:rPr>
        <w:t>probably</w:t>
      </w:r>
      <w:r>
        <w:rPr>
          <w:spacing w:val="-9"/>
        </w:rPr>
        <w:t xml:space="preserve"> </w:t>
      </w:r>
      <w:r>
        <w:rPr>
          <w:spacing w:val="-2"/>
        </w:rPr>
        <w:t>another</w:t>
      </w:r>
      <w:r>
        <w:rPr>
          <w:spacing w:val="-72"/>
        </w:rPr>
        <w:t xml:space="preserve"> </w:t>
      </w:r>
      <w:r>
        <w:t>godson,</w:t>
      </w:r>
      <w:r>
        <w:rPr>
          <w:spacing w:val="65"/>
        </w:rPr>
        <w:t xml:space="preserve"> </w:t>
      </w:r>
      <w:r>
        <w:t>further</w:t>
      </w:r>
      <w:r>
        <w:rPr>
          <w:spacing w:val="70"/>
        </w:rPr>
        <w:t xml:space="preserve"> </w:t>
      </w:r>
      <w:r>
        <w:t>indication</w:t>
      </w:r>
      <w:r>
        <w:rPr>
          <w:spacing w:val="51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close</w:t>
      </w:r>
      <w:r>
        <w:rPr>
          <w:spacing w:val="67"/>
        </w:rPr>
        <w:t xml:space="preserve"> </w:t>
      </w:r>
      <w:r>
        <w:t>links</w:t>
      </w:r>
      <w:r>
        <w:rPr>
          <w:spacing w:val="68"/>
        </w:rPr>
        <w:t xml:space="preserve"> </w:t>
      </w:r>
      <w:r>
        <w:t>between</w:t>
      </w:r>
      <w:r>
        <w:rPr>
          <w:spacing w:val="51"/>
        </w:rPr>
        <w:t xml:space="preserve"> </w:t>
      </w:r>
      <w:r>
        <w:t>priest</w:t>
      </w:r>
      <w:r>
        <w:rPr>
          <w:spacing w:val="58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clerk</w:t>
      </w:r>
      <w:bookmarkStart w:id="297" w:name="_bookmark285"/>
      <w:bookmarkEnd w:id="297"/>
      <w:r>
        <w:t>.</w:t>
      </w:r>
      <w:hyperlink w:anchor="_bookmark1103" w:history="1">
        <w:r>
          <w:rPr>
            <w:color w:val="0000ED"/>
            <w:position w:val="9"/>
            <w:sz w:val="22"/>
            <w:u w:val="single" w:color="0000ED"/>
          </w:rPr>
          <w:t>26</w:t>
        </w:r>
      </w:hyperlink>
      <w:r>
        <w:rPr>
          <w:color w:val="0000ED"/>
          <w:spacing w:val="-52"/>
          <w:position w:val="9"/>
          <w:sz w:val="22"/>
        </w:rPr>
        <w:t xml:space="preserve"> </w:t>
      </w:r>
      <w:r>
        <w:t>Appointment</w:t>
      </w:r>
      <w:r>
        <w:rPr>
          <w:spacing w:val="54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clerkship</w:t>
      </w:r>
      <w:r>
        <w:rPr>
          <w:spacing w:val="63"/>
        </w:rPr>
        <w:t xml:space="preserve"> </w:t>
      </w:r>
      <w:r>
        <w:t>was</w:t>
      </w:r>
      <w:r>
        <w:rPr>
          <w:spacing w:val="67"/>
        </w:rPr>
        <w:t xml:space="preserve"> </w:t>
      </w:r>
      <w:r>
        <w:t>therefore</w:t>
      </w:r>
      <w:r>
        <w:rPr>
          <w:spacing w:val="64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valuable</w:t>
      </w:r>
      <w:r>
        <w:rPr>
          <w:spacing w:val="64"/>
        </w:rPr>
        <w:t xml:space="preserve"> </w:t>
      </w:r>
      <w:r>
        <w:t>piece</w:t>
      </w:r>
      <w:r>
        <w:rPr>
          <w:spacing w:val="6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clerical</w:t>
      </w:r>
      <w:r>
        <w:rPr>
          <w:spacing w:val="-72"/>
        </w:rPr>
        <w:t xml:space="preserve"> </w:t>
      </w:r>
      <w:r>
        <w:t>patronage.</w:t>
      </w:r>
      <w:r>
        <w:rPr>
          <w:spacing w:val="1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1550s,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parish</w:t>
      </w:r>
      <w:r>
        <w:rPr>
          <w:spacing w:val="2"/>
        </w:rPr>
        <w:t xml:space="preserve"> </w:t>
      </w:r>
      <w:r>
        <w:t>clerk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Morebath</w:t>
      </w:r>
      <w:r>
        <w:rPr>
          <w:spacing w:val="2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Sir</w:t>
      </w:r>
      <w:r>
        <w:rPr>
          <w:spacing w:val="21"/>
        </w:rPr>
        <w:t xml:space="preserve"> </w:t>
      </w:r>
      <w:r>
        <w:t>Christopher's</w:t>
      </w:r>
      <w:r>
        <w:rPr>
          <w:spacing w:val="-72"/>
        </w:rPr>
        <w:t xml:space="preserve"> </w:t>
      </w:r>
      <w:r>
        <w:t>own nephew, Lewis</w:t>
      </w:r>
      <w:r>
        <w:rPr>
          <w:spacing w:val="1"/>
        </w:rPr>
        <w:t xml:space="preserve"> </w:t>
      </w:r>
      <w:r>
        <w:t>and Joan Trychay's</w:t>
      </w:r>
      <w:r>
        <w:rPr>
          <w:spacing w:val="1"/>
        </w:rPr>
        <w:t xml:space="preserve"> </w:t>
      </w:r>
      <w:r>
        <w:t>son, a</w:t>
      </w:r>
      <w:r>
        <w:rPr>
          <w:spacing w:val="1"/>
        </w:rPr>
        <w:t xml:space="preserve"> </w:t>
      </w:r>
      <w:r>
        <w:t>married man for</w:t>
      </w:r>
      <w:r>
        <w:rPr>
          <w:spacing w:val="1"/>
        </w:rPr>
        <w:t xml:space="preserve"> </w:t>
      </w:r>
      <w:r>
        <w:t>whom the</w:t>
      </w:r>
      <w:r>
        <w:rPr>
          <w:spacing w:val="-72"/>
        </w:rPr>
        <w:t xml:space="preserve"> </w:t>
      </w:r>
      <w:r>
        <w:t>clerkship</w:t>
      </w:r>
      <w:r>
        <w:rPr>
          <w:spacing w:val="31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presumably</w:t>
      </w:r>
      <w:r>
        <w:rPr>
          <w:spacing w:val="18"/>
        </w:rPr>
        <w:t xml:space="preserve"> </w:t>
      </w:r>
      <w:r>
        <w:t>his</w:t>
      </w:r>
      <w:r>
        <w:rPr>
          <w:spacing w:val="34"/>
        </w:rPr>
        <w:t xml:space="preserve"> </w:t>
      </w:r>
      <w:r>
        <w:t>main</w:t>
      </w:r>
      <w:r>
        <w:rPr>
          <w:spacing w:val="18"/>
        </w:rPr>
        <w:t xml:space="preserve"> </w:t>
      </w:r>
      <w:r>
        <w:t>source</w:t>
      </w:r>
      <w:r>
        <w:rPr>
          <w:spacing w:val="3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income,</w:t>
      </w:r>
      <w:r>
        <w:rPr>
          <w:spacing w:val="32"/>
        </w:rPr>
        <w:t xml:space="preserve"> </w:t>
      </w:r>
      <w:r>
        <w:t>and,</w:t>
      </w:r>
      <w:r>
        <w:rPr>
          <w:spacing w:val="31"/>
        </w:rPr>
        <w:t xml:space="preserve"> </w:t>
      </w:r>
      <w:r>
        <w:t>since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clerk</w:t>
      </w:r>
      <w:r>
        <w:rPr>
          <w:spacing w:val="-72"/>
        </w:rPr>
        <w:t xml:space="preserve"> </w:t>
      </w:r>
      <w:r>
        <w:t>was</w:t>
      </w:r>
      <w:r>
        <w:rPr>
          <w:spacing w:val="58"/>
        </w:rPr>
        <w:t xml:space="preserve"> </w:t>
      </w:r>
      <w:r>
        <w:t>also</w:t>
      </w:r>
      <w:r>
        <w:rPr>
          <w:spacing w:val="55"/>
        </w:rPr>
        <w:t xml:space="preserve"> </w:t>
      </w:r>
      <w:r>
        <w:t>called</w:t>
      </w:r>
      <w:r>
        <w:rPr>
          <w:spacing w:val="55"/>
        </w:rPr>
        <w:t xml:space="preserve"> </w:t>
      </w:r>
      <w:r>
        <w:rPr>
          <w:i/>
        </w:rPr>
        <w:t>Christopher</w:t>
      </w:r>
      <w:r>
        <w:rPr>
          <w:i/>
          <w:spacing w:val="62"/>
        </w:rPr>
        <w:t xml:space="preserve"> </w:t>
      </w:r>
      <w:r>
        <w:t>Trychay,</w:t>
      </w:r>
      <w:r>
        <w:rPr>
          <w:spacing w:val="59"/>
        </w:rPr>
        <w:t xml:space="preserve"> </w:t>
      </w:r>
      <w:r>
        <w:t>once</w:t>
      </w:r>
      <w:r>
        <w:rPr>
          <w:spacing w:val="61"/>
        </w:rPr>
        <w:t xml:space="preserve"> </w:t>
      </w:r>
      <w:r>
        <w:t>again</w:t>
      </w:r>
      <w:r>
        <w:rPr>
          <w:spacing w:val="45"/>
        </w:rPr>
        <w:t xml:space="preserve"> </w:t>
      </w:r>
      <w:r>
        <w:t>very</w:t>
      </w:r>
      <w:r>
        <w:rPr>
          <w:spacing w:val="45"/>
        </w:rPr>
        <w:t xml:space="preserve"> </w:t>
      </w:r>
      <w:r>
        <w:t>likely</w:t>
      </w:r>
      <w:r>
        <w:rPr>
          <w:spacing w:val="44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priest's</w:t>
      </w:r>
    </w:p>
    <w:p w14:paraId="54206DDD" w14:textId="77777777" w:rsidR="00AB4F02" w:rsidRDefault="009D3C46">
      <w:pPr>
        <w:spacing w:before="38"/>
        <w:ind w:left="119"/>
      </w:pPr>
      <w:r>
        <w:rPr>
          <w:sz w:val="30"/>
        </w:rPr>
        <w:t>godson</w:t>
      </w:r>
      <w:bookmarkStart w:id="298" w:name="_bookmark287"/>
      <w:bookmarkEnd w:id="298"/>
      <w:r>
        <w:rPr>
          <w:sz w:val="30"/>
        </w:rPr>
        <w:t>.</w:t>
      </w:r>
      <w:hyperlink w:anchor="_bookmark1104" w:history="1">
        <w:r>
          <w:rPr>
            <w:color w:val="0000ED"/>
            <w:position w:val="9"/>
            <w:u w:val="single" w:color="0000ED"/>
          </w:rPr>
          <w:t>27</w:t>
        </w:r>
      </w:hyperlink>
    </w:p>
    <w:p w14:paraId="7B238C8D" w14:textId="77777777" w:rsidR="00AB4F02" w:rsidRDefault="009D3C46">
      <w:pPr>
        <w:pStyle w:val="BodyText"/>
        <w:spacing w:before="15" w:line="249" w:lineRule="auto"/>
        <w:ind w:left="119" w:right="126" w:firstLine="300"/>
      </w:pPr>
      <w:r>
        <w:t>In 1531, trouble arose at Morebath over the payment of the clerk's wages.</w:t>
      </w:r>
      <w:r>
        <w:rPr>
          <w:spacing w:val="-72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much</w:t>
      </w:r>
      <w:r>
        <w:rPr>
          <w:spacing w:val="-12"/>
        </w:rPr>
        <w:t xml:space="preserve"> </w:t>
      </w:r>
      <w:r>
        <w:t>else</w:t>
      </w:r>
      <w:r>
        <w:rPr>
          <w:spacing w:val="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Morebath's</w:t>
      </w:r>
      <w:r>
        <w:rPr>
          <w:spacing w:val="3"/>
        </w:rPr>
        <w:t xml:space="preserve"> </w:t>
      </w:r>
      <w:r>
        <w:t>economy,</w:t>
      </w:r>
      <w:r>
        <w:rPr>
          <w:spacing w:val="1"/>
        </w:rPr>
        <w:t xml:space="preserve"> </w:t>
      </w:r>
      <w:r>
        <w:t>those</w:t>
      </w:r>
      <w:r>
        <w:rPr>
          <w:spacing w:val="2"/>
        </w:rPr>
        <w:t xml:space="preserve"> </w:t>
      </w:r>
      <w:r>
        <w:t>wages</w:t>
      </w:r>
      <w:r>
        <w:rPr>
          <w:spacing w:val="4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and</w:t>
      </w:r>
    </w:p>
    <w:p w14:paraId="1DD3F230" w14:textId="77777777" w:rsidR="00AB4F02" w:rsidRDefault="00AB4F02">
      <w:pPr>
        <w:spacing w:line="249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6FEE3BE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2"/>
        </w:rPr>
        <w:t>paid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kind,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clerk</w:t>
      </w:r>
      <w:r>
        <w:rPr>
          <w:spacing w:val="-14"/>
        </w:rPr>
        <w:t xml:space="preserve"> </w:t>
      </w:r>
      <w:r>
        <w:rPr>
          <w:spacing w:val="-1"/>
        </w:rPr>
        <w:t>collecting</w:t>
      </w:r>
      <w:r>
        <w:rPr>
          <w:spacing w:val="-14"/>
        </w:rPr>
        <w:t xml:space="preserve"> </w:t>
      </w:r>
      <w:r>
        <w:rPr>
          <w:spacing w:val="-1"/>
        </w:rPr>
        <w:t>corn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23"/>
        </w:rPr>
        <w:t xml:space="preserve"> </w:t>
      </w:r>
      <w:r>
        <w:rPr>
          <w:spacing w:val="-1"/>
        </w:rPr>
        <w:t>every</w:t>
      </w:r>
      <w:r>
        <w:rPr>
          <w:spacing w:val="-14"/>
        </w:rPr>
        <w:t xml:space="preserve"> </w:t>
      </w:r>
      <w:r>
        <w:rPr>
          <w:spacing w:val="-1"/>
        </w:rPr>
        <w:t>household,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3"/>
        </w:rPr>
        <w:t xml:space="preserve"> </w:t>
      </w:r>
      <w:r>
        <w:rPr>
          <w:spacing w:val="-1"/>
        </w:rPr>
        <w:t>lesser</w:t>
      </w:r>
      <w:r>
        <w:rPr>
          <w:spacing w:val="6"/>
        </w:rPr>
        <w:t xml:space="preserve"> </w:t>
      </w:r>
      <w:r>
        <w:rPr>
          <w:spacing w:val="-1"/>
        </w:rPr>
        <w:t>quantity</w:t>
      </w:r>
      <w:r>
        <w:rPr>
          <w:spacing w:val="-72"/>
        </w:rPr>
        <w:t xml:space="preserve"> </w:t>
      </w:r>
      <w:r>
        <w:t>from the cottagers, but no one exempt. The fluctuation in value that arises</w:t>
      </w:r>
      <w:r>
        <w:rPr>
          <w:spacing w:val="1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 potential</w:t>
      </w:r>
      <w:r>
        <w:rPr>
          <w:spacing w:val="5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conflict,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 seems</w:t>
      </w:r>
      <w:r>
        <w:rPr>
          <w:spacing w:val="-72"/>
        </w:rPr>
        <w:t xml:space="preserve"> </w:t>
      </w:r>
      <w:r>
        <w:t>to have been argument about a number of issues – how much the clerk was</w:t>
      </w:r>
      <w:r>
        <w:rPr>
          <w:spacing w:val="1"/>
        </w:rPr>
        <w:t xml:space="preserve"> </w:t>
      </w:r>
      <w:r>
        <w:t>entitled to claim from each parishioner, when he could demand it, and what</w:t>
      </w:r>
      <w:r>
        <w:rPr>
          <w:spacing w:val="1"/>
        </w:rPr>
        <w:t xml:space="preserve"> </w:t>
      </w:r>
      <w:r>
        <w:t>was to be done if the household concerned had had a bad or late harvest, 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grain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somehow</w:t>
      </w:r>
      <w:r>
        <w:rPr>
          <w:spacing w:val="1"/>
        </w:rPr>
        <w:t xml:space="preserve"> </w:t>
      </w:r>
      <w:r>
        <w:t>spoiled.</w:t>
      </w:r>
      <w:r>
        <w:rPr>
          <w:spacing w:val="1"/>
        </w:rPr>
        <w:t xml:space="preserve"> </w:t>
      </w:r>
      <w:r>
        <w:t>Th</w:t>
      </w:r>
      <w:r>
        <w:t>ese</w:t>
      </w:r>
      <w:r>
        <w:rPr>
          <w:spacing w:val="1"/>
        </w:rPr>
        <w:t xml:space="preserve"> </w:t>
      </w:r>
      <w:r>
        <w:t>disputes</w:t>
      </w:r>
      <w:r>
        <w:rPr>
          <w:spacing w:val="1"/>
        </w:rPr>
        <w:t xml:space="preserve"> </w:t>
      </w:r>
      <w:r>
        <w:t>came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Michaelmas 1531, when an unspecified number of parishioners reneged 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clerk's wages,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‘this parysse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18"/>
        </w:rPr>
        <w:t xml:space="preserve"> </w:t>
      </w:r>
      <w:r>
        <w:rPr>
          <w:spacing w:val="-1"/>
        </w:rPr>
        <w:t>coude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gre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clerke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cause</w:t>
      </w:r>
      <w:r>
        <w:rPr>
          <w:spacing w:val="-72"/>
        </w:rPr>
        <w:t xml:space="preserve"> </w:t>
      </w:r>
      <w:r>
        <w:t>the clerke cudde not have hys duty'</w:t>
      </w:r>
      <w:bookmarkStart w:id="299" w:name="_bookmark288"/>
      <w:bookmarkEnd w:id="299"/>
      <w:r>
        <w:t>.</w:t>
      </w:r>
      <w:hyperlink w:anchor="_bookmark1105" w:history="1">
        <w:r>
          <w:rPr>
            <w:color w:val="0000ED"/>
            <w:position w:val="9"/>
            <w:sz w:val="22"/>
            <w:u w:val="single" w:color="0000ED"/>
          </w:rPr>
          <w:t>28</w:t>
        </w:r>
      </w:hyperlink>
      <w:r>
        <w:rPr>
          <w:color w:val="0000ED"/>
          <w:position w:val="9"/>
          <w:sz w:val="22"/>
        </w:rPr>
        <w:t xml:space="preserve"> </w:t>
      </w:r>
      <w:r>
        <w:t>Si</w:t>
      </w:r>
      <w:r>
        <w:t>r Christopher refused to appoint a</w:t>
      </w:r>
      <w:r>
        <w:rPr>
          <w:spacing w:val="1"/>
        </w:rPr>
        <w:t xml:space="preserve"> </w:t>
      </w:r>
      <w:r>
        <w:t>clerk unless the parish would securely guarantee his wages, and it was</w:t>
      </w:r>
      <w:r>
        <w:rPr>
          <w:spacing w:val="1"/>
        </w:rPr>
        <w:t xml:space="preserve"> </w:t>
      </w:r>
      <w:r>
        <w:t>decided to settle the matter by electing five men who with the Vicar would</w:t>
      </w:r>
      <w:r>
        <w:rPr>
          <w:spacing w:val="1"/>
        </w:rPr>
        <w:t xml:space="preserve"> </w:t>
      </w:r>
      <w:r>
        <w:t>give a ruling on ‘the order of this clerke scheppe'. When ‘at laste the Vic</w:t>
      </w:r>
      <w:r>
        <w:t>ar</w:t>
      </w:r>
      <w:r>
        <w:rPr>
          <w:spacing w:val="1"/>
        </w:rPr>
        <w:t xml:space="preserve"> </w:t>
      </w:r>
      <w:r>
        <w:t>and the five men were … agreyd', the settlement was a comprehensive one,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 at his</w:t>
      </w:r>
      <w:r>
        <w:rPr>
          <w:spacing w:val="1"/>
        </w:rPr>
        <w:t xml:space="preserve"> </w:t>
      </w:r>
      <w:r>
        <w:t>most expansive</w:t>
      </w:r>
      <w:r>
        <w:rPr>
          <w:spacing w:val="1"/>
        </w:rPr>
        <w:t xml:space="preserve"> </w:t>
      </w:r>
      <w:r>
        <w:t>in recording it.</w:t>
      </w:r>
      <w:r>
        <w:rPr>
          <w:spacing w:val="1"/>
        </w:rPr>
        <w:t xml:space="preserve"> </w:t>
      </w:r>
      <w:r>
        <w:t>In addition to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liturgical duties, too well understood to be specified, the clerk was to keep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church</w:t>
      </w:r>
      <w:r>
        <w:rPr>
          <w:spacing w:val="-19"/>
        </w:rPr>
        <w:t xml:space="preserve"> </w:t>
      </w:r>
      <w:r>
        <w:t>key</w:t>
      </w:r>
      <w:r>
        <w:rPr>
          <w:spacing w:val="-1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church's</w:t>
      </w:r>
      <w:r>
        <w:rPr>
          <w:spacing w:val="-3"/>
        </w:rPr>
        <w:t xml:space="preserve"> </w:t>
      </w:r>
      <w:r>
        <w:t>chalices.</w:t>
      </w:r>
      <w:r>
        <w:rPr>
          <w:spacing w:val="-5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t>locking the church. Evidently there had been trouble about security, with</w:t>
      </w:r>
      <w:r>
        <w:rPr>
          <w:spacing w:val="1"/>
        </w:rPr>
        <w:t xml:space="preserve"> </w:t>
      </w:r>
      <w:r>
        <w:t>parishioners hanging about</w:t>
      </w:r>
      <w:r>
        <w:t xml:space="preserve"> the building after services and then leaving the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unlocked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night.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Christopher's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positively prolix, suggesting some degree of exasperation; in the process he</w:t>
      </w:r>
      <w:r>
        <w:rPr>
          <w:spacing w:val="1"/>
        </w:rPr>
        <w:t xml:space="preserve"> </w:t>
      </w:r>
      <w:r>
        <w:t xml:space="preserve">allows us a fascinating glimpse of the use of their church </w:t>
      </w:r>
      <w:r>
        <w:t>building by 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Morebath: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lingerers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praying,</w:t>
      </w:r>
      <w:r>
        <w:rPr>
          <w:spacing w:val="1"/>
        </w:rPr>
        <w:t xml:space="preserve"> </w:t>
      </w:r>
      <w:r>
        <w:t>gossiping,</w:t>
      </w:r>
      <w:r>
        <w:rPr>
          <w:spacing w:val="1"/>
        </w:rPr>
        <w:t xml:space="preserve"> </w:t>
      </w:r>
      <w:r>
        <w:t>sleeping? The parish church belonged emphatically to the parishioners, and</w:t>
      </w:r>
      <w:r>
        <w:rPr>
          <w:spacing w:val="1"/>
        </w:rPr>
        <w:t xml:space="preserve"> </w:t>
      </w:r>
      <w:r>
        <w:t>so the clerk, it seems, had no power to evict anyone from the building. He</w:t>
      </w:r>
      <w:r>
        <w:rPr>
          <w:spacing w:val="1"/>
        </w:rPr>
        <w:t xml:space="preserve"> </w:t>
      </w:r>
      <w:r>
        <w:t>must lock the church half an hour after the end of the last service of the day,</w:t>
      </w:r>
      <w:r>
        <w:rPr>
          <w:spacing w:val="-72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nevertheless</w:t>
      </w:r>
      <w:r>
        <w:rPr>
          <w:spacing w:val="2"/>
        </w:rPr>
        <w:t xml:space="preserve"> </w:t>
      </w:r>
      <w:r>
        <w:t>to</w:t>
      </w:r>
    </w:p>
    <w:p w14:paraId="5B73D4BA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5B4C235" w14:textId="77777777" w:rsidR="00AB4F02" w:rsidRDefault="009D3C46">
      <w:pPr>
        <w:pStyle w:val="BodyText"/>
        <w:ind w:left="2165"/>
        <w:rPr>
          <w:sz w:val="20"/>
        </w:rPr>
      </w:pPr>
      <w:r>
        <w:rPr>
          <w:noProof/>
          <w:sz w:val="20"/>
        </w:rPr>
        <w:drawing>
          <wp:inline distT="0" distB="0" distL="0" distR="0" wp14:anchorId="7103816F" wp14:editId="2E897B2F">
            <wp:extent cx="3228975" cy="4762500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2E8B" w14:textId="77777777" w:rsidR="00AB4F02" w:rsidRDefault="00AB4F02">
      <w:pPr>
        <w:pStyle w:val="BodyText"/>
        <w:spacing w:before="8"/>
        <w:rPr>
          <w:sz w:val="24"/>
        </w:rPr>
      </w:pPr>
    </w:p>
    <w:bookmarkStart w:id="300" w:name="_bookmark289"/>
    <w:bookmarkEnd w:id="300"/>
    <w:p w14:paraId="30854252" w14:textId="77777777" w:rsidR="00AB4F02" w:rsidRDefault="009D3C46">
      <w:pPr>
        <w:spacing w:before="95"/>
        <w:ind w:left="119"/>
      </w:pPr>
      <w:r>
        <w:fldChar w:fldCharType="begin"/>
      </w:r>
      <w:r>
        <w:instrText xml:space="preserve"> HYPERLINK \l "_bookmark313" </w:instrText>
      </w:r>
      <w:r>
        <w:fldChar w:fldCharType="separate"/>
      </w:r>
      <w:r>
        <w:rPr>
          <w:color w:val="0000ED"/>
          <w:w w:val="102"/>
          <w:u w:val="single" w:color="0000ED"/>
        </w:rPr>
        <w:t>*</w:t>
      </w:r>
      <w:r>
        <w:rPr>
          <w:color w:val="0000ED"/>
          <w:w w:val="102"/>
          <w:u w:val="single" w:color="0000ED"/>
        </w:rPr>
        <w:fldChar w:fldCharType="end"/>
      </w:r>
    </w:p>
    <w:p w14:paraId="034E03A2" w14:textId="77777777" w:rsidR="00AB4F02" w:rsidRDefault="00AB4F02">
      <w:pPr>
        <w:pStyle w:val="BodyText"/>
        <w:rPr>
          <w:sz w:val="24"/>
        </w:rPr>
      </w:pPr>
    </w:p>
    <w:p w14:paraId="62EE1F0A" w14:textId="77777777" w:rsidR="00AB4F02" w:rsidRDefault="009D3C46">
      <w:pPr>
        <w:spacing w:before="191" w:line="340" w:lineRule="auto"/>
        <w:ind w:left="119" w:right="133"/>
      </w:pPr>
      <w:bookmarkStart w:id="301" w:name="_bookmark290"/>
      <w:bookmarkEnd w:id="301"/>
      <w:r>
        <w:rPr>
          <w:spacing w:val="-1"/>
        </w:rPr>
        <w:t>knoke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churche</w:t>
      </w:r>
      <w:r>
        <w:rPr>
          <w:spacing w:val="9"/>
        </w:rPr>
        <w:t xml:space="preserve"> </w:t>
      </w:r>
      <w:r>
        <w:rPr>
          <w:spacing w:val="-1"/>
        </w:rPr>
        <w:t>dore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-1"/>
        </w:rPr>
        <w:t>d</w:t>
      </w:r>
      <w:r>
        <w:rPr>
          <w:spacing w:val="-4"/>
        </w:rPr>
        <w:t xml:space="preserve"> </w:t>
      </w:r>
      <w:r>
        <w:rPr>
          <w:spacing w:val="-1"/>
        </w:rPr>
        <w:t>yff</w:t>
      </w:r>
      <w:r>
        <w:rPr>
          <w:spacing w:val="4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perssons</w:t>
      </w:r>
      <w:r>
        <w:rPr>
          <w:spacing w:val="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yn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churche</w:t>
      </w:r>
      <w:r>
        <w:rPr>
          <w:spacing w:val="8"/>
        </w:rPr>
        <w:t xml:space="preserve"> </w:t>
      </w:r>
      <w:r>
        <w:t>…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yff</w:t>
      </w:r>
      <w:r>
        <w:rPr>
          <w:spacing w:val="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wyll</w:t>
      </w:r>
      <w:r>
        <w:rPr>
          <w:spacing w:val="-1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cum</w:t>
      </w:r>
      <w:r>
        <w:rPr>
          <w:spacing w:val="-52"/>
        </w:rPr>
        <w:t xml:space="preserve"> </w:t>
      </w:r>
      <w:r>
        <w:rPr>
          <w:spacing w:val="-1"/>
        </w:rPr>
        <w:t>forthe</w:t>
      </w:r>
      <w:r>
        <w:rPr>
          <w:spacing w:val="8"/>
        </w:rPr>
        <w:t xml:space="preserve"> </w:t>
      </w:r>
      <w:r>
        <w:rPr>
          <w:spacing w:val="-1"/>
        </w:rPr>
        <w:t>then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wyll</w:t>
      </w:r>
      <w:r>
        <w:rPr>
          <w:spacing w:val="-14"/>
        </w:rPr>
        <w:t xml:space="preserve"> </w:t>
      </w:r>
      <w:r>
        <w:t>tary</w:t>
      </w:r>
      <w:r>
        <w:rPr>
          <w:spacing w:val="-4"/>
        </w:rPr>
        <w:t xml:space="preserve"> </w:t>
      </w:r>
      <w:r>
        <w:t>styll</w:t>
      </w:r>
      <w:r>
        <w:rPr>
          <w:spacing w:val="-1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yn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churche</w:t>
      </w:r>
      <w:r>
        <w:rPr>
          <w:spacing w:val="9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pon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laste</w:t>
      </w:r>
      <w:r>
        <w:rPr>
          <w:spacing w:val="9"/>
        </w:rPr>
        <w:t xml:space="preserve"> </w:t>
      </w:r>
      <w:r>
        <w:t>perventure</w:t>
      </w:r>
      <w:r>
        <w:rPr>
          <w:spacing w:val="9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cum</w:t>
      </w:r>
      <w:r>
        <w:rPr>
          <w:spacing w:val="-7"/>
        </w:rPr>
        <w:t xml:space="preserve"> </w:t>
      </w:r>
      <w:r>
        <w:rPr>
          <w:spacing w:val="-1"/>
        </w:rPr>
        <w:t>forthe</w:t>
      </w:r>
      <w:r>
        <w:rPr>
          <w:spacing w:val="9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lett</w:t>
      </w:r>
      <w:r>
        <w:rPr>
          <w:spacing w:val="1"/>
        </w:rPr>
        <w:t xml:space="preserve"> </w:t>
      </w:r>
      <w:r>
        <w:rPr>
          <w:spacing w:val="-1"/>
        </w:rPr>
        <w:t>stond</w:t>
      </w:r>
      <w:r>
        <w:rPr>
          <w:spacing w:val="-4"/>
        </w:rPr>
        <w:t xml:space="preserve"> </w:t>
      </w:r>
      <w:r>
        <w:rPr>
          <w:spacing w:val="-1"/>
        </w:rPr>
        <w:t>oppe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churche</w:t>
      </w:r>
      <w:r>
        <w:rPr>
          <w:spacing w:val="9"/>
        </w:rPr>
        <w:t xml:space="preserve"> </w:t>
      </w:r>
      <w:r>
        <w:t>dore</w:t>
      </w:r>
      <w:r>
        <w:rPr>
          <w:spacing w:val="8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nyghth</w:t>
      </w:r>
      <w:r>
        <w:rPr>
          <w:spacing w:val="-4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yff</w:t>
      </w:r>
      <w:r>
        <w:rPr>
          <w:spacing w:val="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suche</w:t>
      </w:r>
      <w:r>
        <w:rPr>
          <w:spacing w:val="9"/>
        </w:rPr>
        <w:t xml:space="preserve"> </w:t>
      </w:r>
      <w:r>
        <w:t>fortune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churche</w:t>
      </w:r>
      <w:r>
        <w:rPr>
          <w:spacing w:val="9"/>
        </w:rPr>
        <w:t xml:space="preserve"> </w:t>
      </w:r>
      <w:r>
        <w:t>doo</w:t>
      </w:r>
      <w:r>
        <w:rPr>
          <w:spacing w:val="-3"/>
        </w:rPr>
        <w:t xml:space="preserve"> </w:t>
      </w:r>
      <w:r>
        <w:t>take</w:t>
      </w:r>
      <w:r>
        <w:rPr>
          <w:spacing w:val="9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hurte,</w:t>
      </w:r>
      <w:r>
        <w:rPr>
          <w:spacing w:val="-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payne</w:t>
      </w:r>
      <w:r>
        <w:rPr>
          <w:spacing w:val="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iupardy</w:t>
      </w:r>
      <w:r>
        <w:rPr>
          <w:spacing w:val="-4"/>
        </w:rPr>
        <w:t xml:space="preserve"> </w:t>
      </w:r>
      <w:r>
        <w:t>schall</w:t>
      </w:r>
      <w:r>
        <w:rPr>
          <w:spacing w:val="-14"/>
        </w:rPr>
        <w:t xml:space="preserve"> </w:t>
      </w:r>
      <w:r>
        <w:t>rest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not</w:t>
      </w:r>
      <w:r>
        <w:rPr>
          <w:spacing w:val="-5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clerke</w:t>
      </w:r>
      <w:r>
        <w:rPr>
          <w:spacing w:val="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doo</w:t>
      </w:r>
      <w:r>
        <w:rPr>
          <w:spacing w:val="-4"/>
        </w:rPr>
        <w:t xml:space="preserve"> </w:t>
      </w:r>
      <w:r>
        <w:t>remayne</w:t>
      </w:r>
      <w:r>
        <w:rPr>
          <w:spacing w:val="8"/>
        </w:rPr>
        <w:t xml:space="preserve"> </w:t>
      </w:r>
      <w:r>
        <w:t>yn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churche</w:t>
      </w:r>
      <w:r>
        <w:rPr>
          <w:spacing w:val="9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warde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clerke</w:t>
      </w:r>
      <w:r>
        <w:rPr>
          <w:spacing w:val="9"/>
        </w:rPr>
        <w:t xml:space="preserve"> </w:t>
      </w:r>
      <w:r>
        <w:t>hath</w:t>
      </w:r>
      <w:r>
        <w:rPr>
          <w:spacing w:val="-5"/>
        </w:rPr>
        <w:t xml:space="preserve"> </w:t>
      </w:r>
      <w:r>
        <w:t>knokkyd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</w:t>
      </w:r>
      <w:r>
        <w:rPr>
          <w:spacing w:val="-5"/>
        </w:rPr>
        <w:t xml:space="preserve"> </w:t>
      </w:r>
      <w:r>
        <w:t>dore</w:t>
      </w:r>
      <w:r>
        <w:rPr>
          <w:spacing w:val="9"/>
        </w:rPr>
        <w:t xml:space="preserve"> </w:t>
      </w:r>
      <w:r>
        <w:t>…</w:t>
      </w:r>
    </w:p>
    <w:p w14:paraId="64299D85" w14:textId="77777777" w:rsidR="00AB4F02" w:rsidRDefault="00AB4F02">
      <w:pPr>
        <w:pStyle w:val="BodyText"/>
        <w:spacing w:before="5"/>
        <w:rPr>
          <w:sz w:val="26"/>
        </w:rPr>
      </w:pPr>
    </w:p>
    <w:p w14:paraId="2B8CF4D3" w14:textId="77777777" w:rsidR="00AB4F02" w:rsidRDefault="009D3C46">
      <w:pPr>
        <w:spacing w:line="340" w:lineRule="auto"/>
        <w:ind w:left="119" w:right="275"/>
        <w:rPr>
          <w:i/>
        </w:rPr>
      </w:pPr>
      <w:r>
        <w:rPr>
          <w:i/>
        </w:rPr>
        <w:t>knock</w:t>
      </w:r>
      <w:r>
        <w:rPr>
          <w:i/>
          <w:spacing w:val="43"/>
        </w:rPr>
        <w:t xml:space="preserve"> </w:t>
      </w:r>
      <w:r>
        <w:rPr>
          <w:i/>
        </w:rPr>
        <w:t>on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church</w:t>
      </w:r>
      <w:r>
        <w:rPr>
          <w:i/>
          <w:spacing w:val="28"/>
        </w:rPr>
        <w:t xml:space="preserve"> </w:t>
      </w:r>
      <w:r>
        <w:rPr>
          <w:i/>
        </w:rPr>
        <w:t>door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28"/>
        </w:rPr>
        <w:t xml:space="preserve"> </w:t>
      </w:r>
      <w:r>
        <w:rPr>
          <w:i/>
        </w:rPr>
        <w:t>if</w:t>
      </w:r>
      <w:r>
        <w:rPr>
          <w:i/>
          <w:spacing w:val="34"/>
        </w:rPr>
        <w:t xml:space="preserve"> </w:t>
      </w:r>
      <w:r>
        <w:rPr>
          <w:i/>
        </w:rPr>
        <w:t>there</w:t>
      </w:r>
      <w:r>
        <w:rPr>
          <w:i/>
          <w:spacing w:val="25"/>
        </w:rPr>
        <w:t xml:space="preserve"> </w:t>
      </w:r>
      <w:r>
        <w:rPr>
          <w:i/>
        </w:rPr>
        <w:t>be</w:t>
      </w:r>
      <w:r>
        <w:rPr>
          <w:i/>
          <w:spacing w:val="25"/>
        </w:rPr>
        <w:t xml:space="preserve"> </w:t>
      </w:r>
      <w:r>
        <w:rPr>
          <w:i/>
        </w:rPr>
        <w:t>any</w:t>
      </w:r>
      <w:r>
        <w:rPr>
          <w:i/>
          <w:spacing w:val="25"/>
        </w:rPr>
        <w:t xml:space="preserve"> </w:t>
      </w:r>
      <w:r>
        <w:rPr>
          <w:i/>
        </w:rPr>
        <w:t>persons</w:t>
      </w:r>
      <w:r>
        <w:rPr>
          <w:i/>
          <w:spacing w:val="22"/>
        </w:rPr>
        <w:t xml:space="preserve"> </w:t>
      </w:r>
      <w:r>
        <w:rPr>
          <w:i/>
        </w:rPr>
        <w:t>within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church</w:t>
      </w:r>
      <w:r>
        <w:rPr>
          <w:i/>
          <w:spacing w:val="27"/>
        </w:rPr>
        <w:t xml:space="preserve"> </w:t>
      </w:r>
      <w:r>
        <w:rPr>
          <w:i/>
        </w:rPr>
        <w:t>…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28"/>
        </w:rPr>
        <w:t xml:space="preserve"> </w:t>
      </w:r>
      <w:r>
        <w:rPr>
          <w:i/>
        </w:rPr>
        <w:t>if</w:t>
      </w:r>
      <w:r>
        <w:rPr>
          <w:i/>
          <w:spacing w:val="33"/>
        </w:rPr>
        <w:t xml:space="preserve"> </w:t>
      </w:r>
      <w:r>
        <w:rPr>
          <w:i/>
        </w:rPr>
        <w:t>they</w:t>
      </w:r>
      <w:r>
        <w:rPr>
          <w:i/>
          <w:spacing w:val="26"/>
        </w:rPr>
        <w:t xml:space="preserve"> </w:t>
      </w:r>
      <w:r>
        <w:rPr>
          <w:i/>
        </w:rPr>
        <w:t>will</w:t>
      </w:r>
      <w:r>
        <w:rPr>
          <w:i/>
          <w:spacing w:val="15"/>
        </w:rPr>
        <w:t xml:space="preserve"> </w:t>
      </w:r>
      <w:r>
        <w:rPr>
          <w:i/>
        </w:rPr>
        <w:t>not</w:t>
      </w:r>
      <w:r>
        <w:rPr>
          <w:i/>
          <w:spacing w:val="1"/>
        </w:rPr>
        <w:t xml:space="preserve"> </w:t>
      </w:r>
      <w:r>
        <w:rPr>
          <w:i/>
        </w:rPr>
        <w:t>come forth</w:t>
      </w:r>
      <w:r>
        <w:rPr>
          <w:i/>
          <w:spacing w:val="1"/>
        </w:rPr>
        <w:t xml:space="preserve"> </w:t>
      </w:r>
      <w:r>
        <w:rPr>
          <w:i/>
        </w:rPr>
        <w:t>then</w:t>
      </w:r>
      <w:r>
        <w:rPr>
          <w:i/>
          <w:spacing w:val="55"/>
        </w:rPr>
        <w:t xml:space="preserve"> </w:t>
      </w:r>
      <w:r>
        <w:rPr>
          <w:i/>
        </w:rPr>
        <w:t>by and</w:t>
      </w:r>
      <w:r>
        <w:rPr>
          <w:i/>
          <w:spacing w:val="55"/>
        </w:rPr>
        <w:t xml:space="preserve"> </w:t>
      </w:r>
      <w:r>
        <w:rPr>
          <w:i/>
        </w:rPr>
        <w:t>by, but they will tarry still within</w:t>
      </w:r>
      <w:r>
        <w:rPr>
          <w:i/>
          <w:spacing w:val="55"/>
        </w:rPr>
        <w:t xml:space="preserve"> </w:t>
      </w:r>
      <w:r>
        <w:rPr>
          <w:i/>
        </w:rPr>
        <w:t>the church</w:t>
      </w:r>
      <w:r>
        <w:rPr>
          <w:i/>
          <w:spacing w:val="55"/>
        </w:rPr>
        <w:t xml:space="preserve"> </w:t>
      </w:r>
      <w:r>
        <w:rPr>
          <w:i/>
        </w:rPr>
        <w:t>whereupon</w:t>
      </w:r>
      <w:r>
        <w:rPr>
          <w:i/>
          <w:spacing w:val="55"/>
        </w:rPr>
        <w:t xml:space="preserve"> </w:t>
      </w:r>
      <w:r>
        <w:rPr>
          <w:i/>
        </w:rPr>
        <w:t>at last</w:t>
      </w:r>
      <w:r>
        <w:rPr>
          <w:i/>
          <w:spacing w:val="1"/>
        </w:rPr>
        <w:t xml:space="preserve"> </w:t>
      </w:r>
      <w:r>
        <w:rPr>
          <w:i/>
        </w:rPr>
        <w:t>peradventure</w:t>
      </w:r>
      <w:r>
        <w:rPr>
          <w:i/>
          <w:spacing w:val="32"/>
        </w:rPr>
        <w:t xml:space="preserve"> </w:t>
      </w:r>
      <w:r>
        <w:rPr>
          <w:i/>
        </w:rPr>
        <w:t>when</w:t>
      </w:r>
      <w:r>
        <w:rPr>
          <w:i/>
          <w:spacing w:val="34"/>
        </w:rPr>
        <w:t xml:space="preserve"> </w:t>
      </w:r>
      <w:r>
        <w:rPr>
          <w:i/>
        </w:rPr>
        <w:t>they</w:t>
      </w:r>
      <w:r>
        <w:rPr>
          <w:i/>
          <w:spacing w:val="32"/>
        </w:rPr>
        <w:t xml:space="preserve"> </w:t>
      </w:r>
      <w:r>
        <w:rPr>
          <w:i/>
        </w:rPr>
        <w:t>come</w:t>
      </w:r>
      <w:r>
        <w:rPr>
          <w:i/>
          <w:spacing w:val="32"/>
        </w:rPr>
        <w:t xml:space="preserve"> </w:t>
      </w:r>
      <w:r>
        <w:rPr>
          <w:i/>
        </w:rPr>
        <w:t>forth</w:t>
      </w:r>
      <w:r>
        <w:rPr>
          <w:i/>
          <w:spacing w:val="35"/>
        </w:rPr>
        <w:t xml:space="preserve"> </w:t>
      </w:r>
      <w:r>
        <w:rPr>
          <w:i/>
        </w:rPr>
        <w:t>they</w:t>
      </w:r>
      <w:r>
        <w:rPr>
          <w:i/>
          <w:spacing w:val="32"/>
        </w:rPr>
        <w:t xml:space="preserve"> </w:t>
      </w:r>
      <w:r>
        <w:rPr>
          <w:i/>
        </w:rPr>
        <w:t>let</w:t>
      </w:r>
      <w:r>
        <w:rPr>
          <w:i/>
          <w:spacing w:val="21"/>
        </w:rPr>
        <w:t xml:space="preserve"> </w:t>
      </w:r>
      <w:r>
        <w:rPr>
          <w:i/>
        </w:rPr>
        <w:t>stand</w:t>
      </w:r>
      <w:r>
        <w:rPr>
          <w:i/>
          <w:spacing w:val="35"/>
        </w:rPr>
        <w:t xml:space="preserve"> </w:t>
      </w:r>
      <w:r>
        <w:rPr>
          <w:i/>
        </w:rPr>
        <w:t>open</w:t>
      </w:r>
      <w:r>
        <w:rPr>
          <w:i/>
          <w:spacing w:val="35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church</w:t>
      </w:r>
      <w:r>
        <w:rPr>
          <w:i/>
          <w:spacing w:val="35"/>
        </w:rPr>
        <w:t xml:space="preserve"> </w:t>
      </w:r>
      <w:r>
        <w:rPr>
          <w:i/>
        </w:rPr>
        <w:t>door</w:t>
      </w:r>
      <w:r>
        <w:rPr>
          <w:i/>
          <w:spacing w:val="28"/>
        </w:rPr>
        <w:t xml:space="preserve"> </w:t>
      </w:r>
      <w:r>
        <w:rPr>
          <w:i/>
        </w:rPr>
        <w:t>all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night</w:t>
      </w:r>
      <w:r>
        <w:rPr>
          <w:i/>
          <w:spacing w:val="21"/>
        </w:rPr>
        <w:t xml:space="preserve"> </w:t>
      </w:r>
      <w:r>
        <w:rPr>
          <w:i/>
        </w:rPr>
        <w:t>after</w:t>
      </w:r>
      <w:r>
        <w:rPr>
          <w:i/>
          <w:spacing w:val="28"/>
        </w:rPr>
        <w:t xml:space="preserve"> </w:t>
      </w:r>
      <w:r>
        <w:rPr>
          <w:i/>
        </w:rPr>
        <w:t>and</w:t>
      </w:r>
      <w:r>
        <w:rPr>
          <w:i/>
          <w:spacing w:val="35"/>
        </w:rPr>
        <w:t xml:space="preserve"> </w:t>
      </w:r>
      <w:r>
        <w:rPr>
          <w:i/>
        </w:rPr>
        <w:t>if</w:t>
      </w:r>
      <w:r>
        <w:rPr>
          <w:i/>
          <w:spacing w:val="-52"/>
        </w:rPr>
        <w:t xml:space="preserve"> </w:t>
      </w:r>
      <w:r>
        <w:rPr>
          <w:i/>
        </w:rPr>
        <w:t>any</w:t>
      </w:r>
      <w:r>
        <w:rPr>
          <w:i/>
          <w:spacing w:val="1"/>
        </w:rPr>
        <w:t xml:space="preserve"> </w:t>
      </w:r>
      <w:r>
        <w:rPr>
          <w:i/>
        </w:rPr>
        <w:t>such</w:t>
      </w:r>
      <w:r>
        <w:rPr>
          <w:i/>
          <w:spacing w:val="1"/>
        </w:rPr>
        <w:t xml:space="preserve"> </w:t>
      </w:r>
      <w:r>
        <w:rPr>
          <w:i/>
        </w:rPr>
        <w:t>fortune</w:t>
      </w:r>
      <w:r>
        <w:rPr>
          <w:i/>
          <w:spacing w:val="1"/>
        </w:rPr>
        <w:t xml:space="preserve"> </w:t>
      </w:r>
      <w:r>
        <w:rPr>
          <w:i/>
        </w:rPr>
        <w:t>there</w:t>
      </w:r>
      <w:r>
        <w:rPr>
          <w:i/>
          <w:spacing w:val="1"/>
        </w:rPr>
        <w:t xml:space="preserve"> </w:t>
      </w:r>
      <w:r>
        <w:rPr>
          <w:i/>
        </w:rPr>
        <w:t>be</w:t>
      </w:r>
      <w:r>
        <w:rPr>
          <w:i/>
          <w:spacing w:val="1"/>
        </w:rPr>
        <w:t xml:space="preserve"> </w:t>
      </w:r>
      <w:r>
        <w:rPr>
          <w:i/>
        </w:rPr>
        <w:t>whereby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church</w:t>
      </w:r>
      <w:r>
        <w:rPr>
          <w:i/>
          <w:spacing w:val="55"/>
        </w:rPr>
        <w:t xml:space="preserve"> </w:t>
      </w:r>
      <w:r>
        <w:rPr>
          <w:i/>
        </w:rPr>
        <w:t>do</w:t>
      </w:r>
      <w:r>
        <w:rPr>
          <w:i/>
          <w:spacing w:val="55"/>
        </w:rPr>
        <w:t xml:space="preserve"> </w:t>
      </w:r>
      <w:r>
        <w:rPr>
          <w:i/>
        </w:rPr>
        <w:t>take</w:t>
      </w:r>
      <w:r>
        <w:rPr>
          <w:i/>
          <w:spacing w:val="55"/>
        </w:rPr>
        <w:t xml:space="preserve"> </w:t>
      </w:r>
      <w:r>
        <w:rPr>
          <w:i/>
        </w:rPr>
        <w:t>any</w:t>
      </w:r>
      <w:r>
        <w:rPr>
          <w:i/>
          <w:spacing w:val="55"/>
        </w:rPr>
        <w:t xml:space="preserve"> </w:t>
      </w:r>
      <w:r>
        <w:rPr>
          <w:i/>
        </w:rPr>
        <w:t>hurt, the</w:t>
      </w:r>
      <w:r>
        <w:rPr>
          <w:i/>
          <w:spacing w:val="55"/>
        </w:rPr>
        <w:t xml:space="preserve"> </w:t>
      </w:r>
      <w:r>
        <w:rPr>
          <w:i/>
        </w:rPr>
        <w:t>penalty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jeopardy</w:t>
      </w:r>
      <w:r>
        <w:rPr>
          <w:i/>
          <w:spacing w:val="-52"/>
        </w:rPr>
        <w:t xml:space="preserve"> </w:t>
      </w:r>
      <w:r>
        <w:rPr>
          <w:i/>
        </w:rPr>
        <w:t>shall rest to</w:t>
      </w:r>
      <w:r>
        <w:rPr>
          <w:i/>
          <w:spacing w:val="1"/>
        </w:rPr>
        <w:t xml:space="preserve"> </w:t>
      </w:r>
      <w:r>
        <w:rPr>
          <w:i/>
        </w:rPr>
        <w:t>them and</w:t>
      </w:r>
      <w:r>
        <w:rPr>
          <w:i/>
          <w:spacing w:val="1"/>
        </w:rPr>
        <w:t xml:space="preserve"> </w:t>
      </w:r>
      <w:r>
        <w:rPr>
          <w:i/>
        </w:rPr>
        <w:t>not to</w:t>
      </w:r>
      <w:r>
        <w:rPr>
          <w:i/>
          <w:spacing w:val="1"/>
        </w:rPr>
        <w:t xml:space="preserve"> </w:t>
      </w:r>
      <w:r>
        <w:rPr>
          <w:i/>
        </w:rPr>
        <w:t>the clerk</w:t>
      </w:r>
      <w:r>
        <w:rPr>
          <w:i/>
          <w:spacing w:val="1"/>
        </w:rPr>
        <w:t xml:space="preserve"> </w:t>
      </w:r>
      <w:r>
        <w:rPr>
          <w:i/>
        </w:rPr>
        <w:t>that do</w:t>
      </w:r>
      <w:r>
        <w:rPr>
          <w:i/>
          <w:spacing w:val="1"/>
        </w:rPr>
        <w:t xml:space="preserve"> </w:t>
      </w:r>
      <w:r>
        <w:rPr>
          <w:i/>
        </w:rPr>
        <w:t>remain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the church</w:t>
      </w:r>
      <w:r>
        <w:rPr>
          <w:i/>
          <w:spacing w:val="55"/>
        </w:rPr>
        <w:t xml:space="preserve"> </w:t>
      </w:r>
      <w:r>
        <w:rPr>
          <w:i/>
        </w:rPr>
        <w:t>afterward</w:t>
      </w:r>
      <w:r>
        <w:rPr>
          <w:i/>
          <w:spacing w:val="55"/>
        </w:rPr>
        <w:t xml:space="preserve"> </w:t>
      </w:r>
      <w:r>
        <w:rPr>
          <w:i/>
        </w:rPr>
        <w:t>the clerk</w:t>
      </w:r>
      <w:r>
        <w:rPr>
          <w:i/>
          <w:spacing w:val="55"/>
        </w:rPr>
        <w:t xml:space="preserve"> </w:t>
      </w:r>
      <w:r>
        <w:rPr>
          <w:i/>
        </w:rPr>
        <w:t>hath</w:t>
      </w:r>
      <w:r>
        <w:rPr>
          <w:i/>
          <w:spacing w:val="1"/>
        </w:rPr>
        <w:t xml:space="preserve"> </w:t>
      </w:r>
      <w:r>
        <w:rPr>
          <w:i/>
          <w:spacing w:val="9"/>
        </w:rPr>
        <w:t>knocked</w:t>
      </w:r>
      <w:r>
        <w:rPr>
          <w:i/>
          <w:spacing w:val="12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church</w:t>
      </w:r>
      <w:r>
        <w:rPr>
          <w:i/>
          <w:spacing w:val="13"/>
        </w:rPr>
        <w:t xml:space="preserve"> </w:t>
      </w:r>
      <w:r>
        <w:rPr>
          <w:i/>
        </w:rPr>
        <w:t>door</w:t>
      </w:r>
      <w:r>
        <w:rPr>
          <w:i/>
          <w:spacing w:val="8"/>
        </w:rPr>
        <w:t xml:space="preserve"> </w:t>
      </w:r>
      <w:r>
        <w:rPr>
          <w:i/>
        </w:rPr>
        <w:t>…</w:t>
      </w:r>
    </w:p>
    <w:p w14:paraId="5998FFA5" w14:textId="77777777" w:rsidR="00AB4F02" w:rsidRDefault="00AB4F02">
      <w:pPr>
        <w:spacing w:line="340" w:lineRule="auto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5D94313C" w14:textId="77777777" w:rsidR="00AB4F02" w:rsidRDefault="009D3C46">
      <w:pPr>
        <w:pStyle w:val="BodyText"/>
        <w:spacing w:before="70" w:line="249" w:lineRule="auto"/>
        <w:ind w:left="119" w:right="104" w:firstLine="300"/>
        <w:jc w:val="both"/>
      </w:pPr>
      <w:r>
        <w:t>In return for all this, the clerk was to be paid a penny a quarter by every</w:t>
      </w:r>
      <w:r>
        <w:rPr>
          <w:spacing w:val="1"/>
        </w:rPr>
        <w:t xml:space="preserve"> </w:t>
      </w:r>
      <w:r>
        <w:t>household, and in addition was to have a ‘steche' or bundle of sheaves from</w:t>
      </w:r>
      <w:r>
        <w:rPr>
          <w:spacing w:val="1"/>
        </w:rPr>
        <w:t xml:space="preserve"> </w:t>
      </w:r>
      <w:r>
        <w:t>every householder, payable on demand. Cottagers or those with no corn</w:t>
      </w:r>
      <w:r>
        <w:rPr>
          <w:spacing w:val="1"/>
        </w:rPr>
        <w:t xml:space="preserve"> </w:t>
      </w:r>
      <w:r>
        <w:t xml:space="preserve">could commute this obligation for </w:t>
      </w:r>
      <w:r>
        <w:t>a cash payment. The collection of the</w:t>
      </w:r>
      <w:r>
        <w:rPr>
          <w:spacing w:val="1"/>
        </w:rPr>
        <w:t xml:space="preserve"> </w:t>
      </w:r>
      <w:r>
        <w:t>clerk's corn had been at the root of the previous disputes, ‘because besenys</w:t>
      </w:r>
      <w:r>
        <w:rPr>
          <w:spacing w:val="1"/>
        </w:rPr>
        <w:t xml:space="preserve"> </w:t>
      </w:r>
      <w:r>
        <w:rPr>
          <w:spacing w:val="-3"/>
        </w:rPr>
        <w:t>hath</w:t>
      </w:r>
      <w:r>
        <w:rPr>
          <w:spacing w:val="-16"/>
        </w:rPr>
        <w:t xml:space="preserve"> </w:t>
      </w:r>
      <w:r>
        <w:rPr>
          <w:spacing w:val="-3"/>
        </w:rPr>
        <w:t>byn</w:t>
      </w:r>
      <w:r>
        <w:rPr>
          <w:spacing w:val="-16"/>
        </w:rPr>
        <w:t xml:space="preserve"> </w:t>
      </w:r>
      <w:r>
        <w:rPr>
          <w:spacing w:val="-3"/>
        </w:rPr>
        <w:t>oftyn</w:t>
      </w:r>
      <w:r>
        <w:rPr>
          <w:spacing w:val="-15"/>
        </w:rPr>
        <w:t xml:space="preserve"> </w:t>
      </w:r>
      <w:r>
        <w:rPr>
          <w:spacing w:val="-3"/>
        </w:rPr>
        <w:t>tymys</w:t>
      </w:r>
      <w:r>
        <w:t xml:space="preserve"> </w:t>
      </w:r>
      <w:r>
        <w:rPr>
          <w:spacing w:val="-3"/>
        </w:rPr>
        <w:t>yn</w:t>
      </w:r>
      <w:r>
        <w:rPr>
          <w:spacing w:val="-15"/>
        </w:rPr>
        <w:t xml:space="preserve"> </w:t>
      </w:r>
      <w:r>
        <w:rPr>
          <w:spacing w:val="-3"/>
        </w:rPr>
        <w:t>payment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steche</w:t>
      </w:r>
      <w:r>
        <w:rPr>
          <w:spacing w:val="-2"/>
        </w:rPr>
        <w:t xml:space="preserve"> yn</w:t>
      </w:r>
      <w:r>
        <w:rPr>
          <w:spacing w:val="-15"/>
        </w:rPr>
        <w:t xml:space="preserve"> </w:t>
      </w:r>
      <w:r>
        <w:rPr>
          <w:spacing w:val="-2"/>
        </w:rPr>
        <w:t>tymys</w:t>
      </w:r>
      <w:r>
        <w:t xml:space="preserve"> </w:t>
      </w:r>
      <w:r>
        <w:rPr>
          <w:spacing w:val="-2"/>
        </w:rPr>
        <w:t>paste'.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Five</w:t>
      </w:r>
      <w:r>
        <w:rPr>
          <w:spacing w:val="-1"/>
        </w:rPr>
        <w:t xml:space="preserve"> </w:t>
      </w:r>
      <w:r>
        <w:rPr>
          <w:spacing w:val="-2"/>
        </w:rPr>
        <w:t>Men</w:t>
      </w:r>
      <w:r>
        <w:rPr>
          <w:spacing w:val="-73"/>
        </w:rPr>
        <w:t xml:space="preserve"> </w:t>
      </w:r>
      <w:r>
        <w:t>and the priest therefore laid down that the clerk was to have his ‘hyr mete',</w:t>
      </w:r>
      <w:r>
        <w:rPr>
          <w:spacing w:val="1"/>
        </w:rPr>
        <w:t xml:space="preserve"> </w:t>
      </w:r>
      <w:r>
        <w:t>the quarterly penny per household, at Easter, and that he should send for his</w:t>
      </w:r>
      <w:r>
        <w:rPr>
          <w:spacing w:val="-72"/>
        </w:rPr>
        <w:t xml:space="preserve"> </w:t>
      </w:r>
      <w:r>
        <w:t>corn when it was ready, presumably after harvest time. Parishioners whose</w:t>
      </w:r>
      <w:r>
        <w:rPr>
          <w:spacing w:val="1"/>
        </w:rPr>
        <w:t xml:space="preserve"> </w:t>
      </w:r>
      <w:r>
        <w:t>corn was not ready when th</w:t>
      </w:r>
      <w:r>
        <w:t>e clerk sent for it were to keep it for him until he</w:t>
      </w:r>
      <w:r>
        <w:rPr>
          <w:spacing w:val="-72"/>
        </w:rPr>
        <w:t xml:space="preserve"> </w:t>
      </w:r>
      <w:r>
        <w:t>came again: if the corn was damaged or diminished, the clerk could claim</w:t>
      </w:r>
      <w:r>
        <w:rPr>
          <w:spacing w:val="1"/>
        </w:rPr>
        <w:t xml:space="preserve"> </w:t>
      </w:r>
      <w:r>
        <w:t>cash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stead, to the value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half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bushel</w:t>
      </w:r>
      <w:r>
        <w:rPr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rye. The</w:t>
      </w:r>
      <w:r>
        <w:rPr>
          <w:spacing w:val="1"/>
        </w:rPr>
        <w:t xml:space="preserve"> </w:t>
      </w:r>
      <w:r>
        <w:t>Five Men</w:t>
      </w:r>
      <w:r>
        <w:rPr>
          <w:spacing w:val="-14"/>
        </w:rPr>
        <w:t xml:space="preserve"> </w:t>
      </w:r>
      <w:r>
        <w:t>agreed to</w:t>
      </w:r>
      <w:r>
        <w:rPr>
          <w:spacing w:val="-72"/>
        </w:rPr>
        <w:t xml:space="preserve"> </w:t>
      </w:r>
      <w:r>
        <w:t>underwrite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clerk's</w:t>
      </w:r>
      <w:r>
        <w:rPr>
          <w:spacing w:val="1"/>
        </w:rPr>
        <w:t xml:space="preserve"> </w:t>
      </w:r>
      <w:r>
        <w:t>wages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disput</w:t>
      </w:r>
      <w:r>
        <w:t>e: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4"/>
        </w:rPr>
        <w:t xml:space="preserve"> </w:t>
      </w:r>
      <w:r>
        <w:t>recorded,</w:t>
      </w:r>
    </w:p>
    <w:p w14:paraId="1931B1E7" w14:textId="77777777" w:rsidR="00AB4F02" w:rsidRDefault="00AB4F02">
      <w:pPr>
        <w:pStyle w:val="BodyText"/>
        <w:spacing w:before="5"/>
        <w:rPr>
          <w:sz w:val="31"/>
        </w:rPr>
      </w:pPr>
    </w:p>
    <w:p w14:paraId="22829C00" w14:textId="77777777" w:rsidR="00AB4F02" w:rsidRDefault="009D3C46">
      <w:pPr>
        <w:spacing w:line="340" w:lineRule="auto"/>
        <w:ind w:left="119"/>
      </w:pPr>
      <w:r>
        <w:rPr>
          <w:spacing w:val="-2"/>
        </w:rPr>
        <w:t>now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pon</w:t>
      </w:r>
      <w:r>
        <w:rPr>
          <w:spacing w:val="-3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10"/>
        </w:rPr>
        <w:t xml:space="preserve"> </w:t>
      </w:r>
      <w:r>
        <w:rPr>
          <w:spacing w:val="-2"/>
        </w:rPr>
        <w:t>poyntis</w:t>
      </w:r>
      <w:r>
        <w:rPr>
          <w:spacing w:val="7"/>
        </w:rPr>
        <w:t xml:space="preserve"> </w:t>
      </w:r>
      <w:r>
        <w:rPr>
          <w:spacing w:val="-2"/>
        </w:rPr>
        <w:t>ys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Vicar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five</w:t>
      </w:r>
      <w:r>
        <w:rPr>
          <w:spacing w:val="10"/>
        </w:rPr>
        <w:t xml:space="preserve"> </w:t>
      </w:r>
      <w:r>
        <w:rPr>
          <w:spacing w:val="-1"/>
        </w:rPr>
        <w:t>men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greyd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five</w:t>
      </w:r>
      <w:r>
        <w:rPr>
          <w:spacing w:val="10"/>
        </w:rPr>
        <w:t xml:space="preserve"> </w:t>
      </w:r>
      <w:r>
        <w:rPr>
          <w:spacing w:val="-1"/>
        </w:rPr>
        <w:t>men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2"/>
        </w:rPr>
        <w:t>promyssed</w:t>
      </w:r>
      <w:r>
        <w:rPr>
          <w:spacing w:val="-3"/>
        </w:rPr>
        <w:t xml:space="preserve"> </w:t>
      </w:r>
      <w:r>
        <w:rPr>
          <w:spacing w:val="-2"/>
        </w:rPr>
        <w:t>un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Vicar</w:t>
      </w:r>
      <w:r>
        <w:rPr>
          <w:spacing w:val="5"/>
        </w:rPr>
        <w:t xml:space="preserve"> </w:t>
      </w:r>
      <w:r>
        <w:rPr>
          <w:spacing w:val="-1"/>
        </w:rPr>
        <w:t>substanssially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wyll</w:t>
      </w:r>
      <w:r>
        <w:rPr>
          <w:spacing w:val="-13"/>
        </w:rPr>
        <w:t xml:space="preserve"> </w:t>
      </w:r>
      <w:r>
        <w:rPr>
          <w:spacing w:val="-1"/>
        </w:rPr>
        <w:t>see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clerk</w:t>
      </w:r>
      <w:r>
        <w:rPr>
          <w:spacing w:val="-3"/>
        </w:rPr>
        <w:t xml:space="preserve"> </w:t>
      </w:r>
      <w:r>
        <w:rPr>
          <w:spacing w:val="-1"/>
        </w:rPr>
        <w:t>truly</w:t>
      </w:r>
      <w:r>
        <w:rPr>
          <w:spacing w:val="-3"/>
        </w:rPr>
        <w:t xml:space="preserve"> </w:t>
      </w:r>
      <w:r>
        <w:rPr>
          <w:spacing w:val="-1"/>
        </w:rPr>
        <w:t>payd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dutis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ys</w:t>
      </w:r>
      <w:r>
        <w:rPr>
          <w:spacing w:val="-52"/>
        </w:rPr>
        <w:t xml:space="preserve"> </w:t>
      </w:r>
      <w:r>
        <w:t>expryssyd</w:t>
      </w:r>
      <w:r>
        <w:rPr>
          <w:spacing w:val="-4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trobyll</w:t>
      </w:r>
      <w:r>
        <w:rPr>
          <w:spacing w:val="-1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vexacion.</w:t>
      </w:r>
    </w:p>
    <w:p w14:paraId="07A75E81" w14:textId="77777777" w:rsidR="00AB4F02" w:rsidRDefault="00AB4F02">
      <w:pPr>
        <w:pStyle w:val="BodyText"/>
        <w:spacing w:before="3"/>
        <w:rPr>
          <w:sz w:val="26"/>
        </w:rPr>
      </w:pPr>
    </w:p>
    <w:p w14:paraId="3AE13EAD" w14:textId="77777777" w:rsidR="00AB4F02" w:rsidRDefault="009D3C46">
      <w:pPr>
        <w:spacing w:line="340" w:lineRule="auto"/>
        <w:ind w:left="119" w:right="186"/>
        <w:rPr>
          <w:i/>
        </w:rPr>
      </w:pPr>
      <w:r>
        <w:rPr>
          <w:i/>
        </w:rPr>
        <w:t>now upon</w:t>
      </w:r>
      <w:r>
        <w:rPr>
          <w:i/>
          <w:spacing w:val="1"/>
        </w:rPr>
        <w:t xml:space="preserve"> </w:t>
      </w:r>
      <w:r>
        <w:rPr>
          <w:i/>
        </w:rPr>
        <w:t>all these</w:t>
      </w:r>
      <w:r>
        <w:rPr>
          <w:i/>
          <w:spacing w:val="1"/>
        </w:rPr>
        <w:t xml:space="preserve"> </w:t>
      </w:r>
      <w:r>
        <w:rPr>
          <w:i/>
        </w:rPr>
        <w:t>points is the</w:t>
      </w:r>
      <w:r>
        <w:rPr>
          <w:i/>
          <w:spacing w:val="1"/>
        </w:rPr>
        <w:t xml:space="preserve"> </w:t>
      </w:r>
      <w:r>
        <w:rPr>
          <w:i/>
        </w:rPr>
        <w:t>vicar and</w:t>
      </w:r>
      <w:r>
        <w:rPr>
          <w:i/>
          <w:spacing w:val="1"/>
        </w:rPr>
        <w:t xml:space="preserve"> </w:t>
      </w:r>
      <w:r>
        <w:rPr>
          <w:i/>
        </w:rPr>
        <w:t>these</w:t>
      </w:r>
      <w:r>
        <w:rPr>
          <w:i/>
          <w:spacing w:val="1"/>
        </w:rPr>
        <w:t xml:space="preserve"> </w:t>
      </w:r>
      <w:r>
        <w:rPr>
          <w:i/>
        </w:rPr>
        <w:t>Five</w:t>
      </w:r>
      <w:r>
        <w:rPr>
          <w:i/>
          <w:spacing w:val="1"/>
        </w:rPr>
        <w:t xml:space="preserve"> </w:t>
      </w:r>
      <w:r>
        <w:rPr>
          <w:i/>
        </w:rPr>
        <w:t>Men</w:t>
      </w:r>
      <w:r>
        <w:rPr>
          <w:i/>
          <w:spacing w:val="1"/>
        </w:rPr>
        <w:t xml:space="preserve"> </w:t>
      </w:r>
      <w:r>
        <w:rPr>
          <w:i/>
        </w:rPr>
        <w:t>full agreed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these</w:t>
      </w:r>
      <w:r>
        <w:rPr>
          <w:i/>
          <w:spacing w:val="1"/>
        </w:rPr>
        <w:t xml:space="preserve"> </w:t>
      </w:r>
      <w:r>
        <w:rPr>
          <w:i/>
        </w:rPr>
        <w:t>Five</w:t>
      </w:r>
      <w:r>
        <w:rPr>
          <w:i/>
          <w:spacing w:val="1"/>
        </w:rPr>
        <w:t xml:space="preserve"> </w:t>
      </w:r>
      <w:r>
        <w:rPr>
          <w:i/>
        </w:rPr>
        <w:t>Men</w:t>
      </w:r>
      <w:r>
        <w:rPr>
          <w:i/>
          <w:spacing w:val="1"/>
        </w:rPr>
        <w:t xml:space="preserve"> </w:t>
      </w:r>
      <w:r>
        <w:rPr>
          <w:i/>
        </w:rPr>
        <w:t>have</w:t>
      </w:r>
      <w:r>
        <w:rPr>
          <w:i/>
          <w:spacing w:val="1"/>
        </w:rPr>
        <w:t xml:space="preserve"> </w:t>
      </w:r>
      <w:r>
        <w:rPr>
          <w:i/>
        </w:rPr>
        <w:t>promised</w:t>
      </w:r>
      <w:r>
        <w:rPr>
          <w:i/>
          <w:spacing w:val="29"/>
        </w:rPr>
        <w:t xml:space="preserve"> </w:t>
      </w:r>
      <w:r>
        <w:rPr>
          <w:i/>
        </w:rPr>
        <w:t>unto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vicar</w:t>
      </w:r>
      <w:r>
        <w:rPr>
          <w:i/>
          <w:spacing w:val="23"/>
        </w:rPr>
        <w:t xml:space="preserve"> </w:t>
      </w:r>
      <w:r>
        <w:rPr>
          <w:i/>
        </w:rPr>
        <w:t>substantially</w:t>
      </w:r>
      <w:r>
        <w:rPr>
          <w:i/>
          <w:spacing w:val="26"/>
        </w:rPr>
        <w:t xml:space="preserve"> </w:t>
      </w:r>
      <w:r>
        <w:rPr>
          <w:i/>
        </w:rPr>
        <w:t>that</w:t>
      </w:r>
      <w:r>
        <w:rPr>
          <w:i/>
          <w:spacing w:val="17"/>
        </w:rPr>
        <w:t xml:space="preserve"> </w:t>
      </w:r>
      <w:r>
        <w:rPr>
          <w:i/>
        </w:rPr>
        <w:t>they</w:t>
      </w:r>
      <w:r>
        <w:rPr>
          <w:i/>
          <w:spacing w:val="26"/>
        </w:rPr>
        <w:t xml:space="preserve"> </w:t>
      </w:r>
      <w:r>
        <w:rPr>
          <w:i/>
        </w:rPr>
        <w:t>will</w:t>
      </w:r>
      <w:r>
        <w:rPr>
          <w:i/>
          <w:spacing w:val="17"/>
        </w:rPr>
        <w:t xml:space="preserve"> </w:t>
      </w:r>
      <w:r>
        <w:rPr>
          <w:i/>
        </w:rPr>
        <w:t>see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clerk</w:t>
      </w:r>
      <w:r>
        <w:rPr>
          <w:i/>
          <w:spacing w:val="45"/>
        </w:rPr>
        <w:t xml:space="preserve"> </w:t>
      </w:r>
      <w:r>
        <w:rPr>
          <w:i/>
        </w:rPr>
        <w:t>truly</w:t>
      </w:r>
      <w:r>
        <w:rPr>
          <w:i/>
          <w:spacing w:val="26"/>
        </w:rPr>
        <w:t xml:space="preserve"> </w:t>
      </w:r>
      <w:r>
        <w:rPr>
          <w:i/>
        </w:rPr>
        <w:t>paid</w:t>
      </w:r>
      <w:r>
        <w:rPr>
          <w:i/>
          <w:spacing w:val="29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all</w:t>
      </w:r>
      <w:r>
        <w:rPr>
          <w:i/>
          <w:spacing w:val="16"/>
        </w:rPr>
        <w:t xml:space="preserve"> </w:t>
      </w:r>
      <w:r>
        <w:rPr>
          <w:i/>
        </w:rPr>
        <w:t>such</w:t>
      </w:r>
      <w:r>
        <w:rPr>
          <w:i/>
          <w:spacing w:val="29"/>
        </w:rPr>
        <w:t xml:space="preserve"> </w:t>
      </w:r>
      <w:r>
        <w:rPr>
          <w:i/>
        </w:rPr>
        <w:t>duties</w:t>
      </w:r>
      <w:r>
        <w:rPr>
          <w:i/>
          <w:spacing w:val="23"/>
        </w:rPr>
        <w:t xml:space="preserve"> </w:t>
      </w:r>
      <w:r>
        <w:rPr>
          <w:i/>
        </w:rPr>
        <w:t>as</w:t>
      </w:r>
      <w:r>
        <w:rPr>
          <w:i/>
          <w:spacing w:val="23"/>
        </w:rPr>
        <w:t xml:space="preserve"> </w:t>
      </w:r>
      <w:r>
        <w:rPr>
          <w:i/>
        </w:rPr>
        <w:t>is</w:t>
      </w:r>
      <w:r>
        <w:rPr>
          <w:i/>
          <w:spacing w:val="-52"/>
        </w:rPr>
        <w:t xml:space="preserve"> </w:t>
      </w:r>
      <w:r>
        <w:rPr>
          <w:i/>
        </w:rPr>
        <w:t>expressed</w:t>
      </w:r>
      <w:r>
        <w:rPr>
          <w:i/>
          <w:spacing w:val="14"/>
        </w:rPr>
        <w:t xml:space="preserve"> </w:t>
      </w:r>
      <w:r>
        <w:rPr>
          <w:i/>
        </w:rPr>
        <w:t>before</w:t>
      </w:r>
      <w:r>
        <w:rPr>
          <w:i/>
          <w:spacing w:val="13"/>
        </w:rPr>
        <w:t xml:space="preserve"> </w:t>
      </w:r>
      <w:r>
        <w:rPr>
          <w:i/>
        </w:rPr>
        <w:t>without</w:t>
      </w:r>
      <w:r>
        <w:rPr>
          <w:i/>
          <w:spacing w:val="4"/>
        </w:rPr>
        <w:t xml:space="preserve"> </w:t>
      </w:r>
      <w:r>
        <w:rPr>
          <w:i/>
        </w:rPr>
        <w:t>any</w:t>
      </w:r>
      <w:r>
        <w:rPr>
          <w:i/>
          <w:spacing w:val="13"/>
        </w:rPr>
        <w:t xml:space="preserve"> </w:t>
      </w:r>
      <w:r>
        <w:rPr>
          <w:i/>
        </w:rPr>
        <w:t>trouble</w:t>
      </w:r>
      <w:r>
        <w:rPr>
          <w:i/>
          <w:spacing w:val="12"/>
        </w:rPr>
        <w:t xml:space="preserve"> </w:t>
      </w:r>
      <w:r>
        <w:rPr>
          <w:i/>
        </w:rPr>
        <w:t>or</w:t>
      </w:r>
      <w:r>
        <w:rPr>
          <w:i/>
          <w:spacing w:val="10"/>
        </w:rPr>
        <w:t xml:space="preserve"> </w:t>
      </w:r>
      <w:r>
        <w:rPr>
          <w:i/>
        </w:rPr>
        <w:t>vexation.</w:t>
      </w:r>
    </w:p>
    <w:p w14:paraId="6E2E3515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7DB75658" w14:textId="77777777" w:rsidR="00AB4F02" w:rsidRDefault="009D3C46">
      <w:pPr>
        <w:pStyle w:val="BodyText"/>
        <w:spacing w:line="249" w:lineRule="auto"/>
        <w:ind w:left="119" w:right="113"/>
        <w:jc w:val="both"/>
        <w:rPr>
          <w:sz w:val="22"/>
        </w:rPr>
      </w:pPr>
      <w:r>
        <w:t>And</w:t>
      </w:r>
      <w:r>
        <w:rPr>
          <w:spacing w:val="1"/>
        </w:rPr>
        <w:t xml:space="preserve"> </w:t>
      </w:r>
      <w:r>
        <w:t>there,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hoped,</w:t>
      </w:r>
      <w:r>
        <w:rPr>
          <w:spacing w:val="1"/>
        </w:rPr>
        <w:t xml:space="preserve"> </w:t>
      </w:r>
      <w:r>
        <w:t>‘trobyll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vexacion'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cease.</w:t>
      </w:r>
      <w:r>
        <w:rPr>
          <w:spacing w:val="1"/>
        </w:rPr>
        <w:t xml:space="preserve"> </w:t>
      </w:r>
      <w:r>
        <w:t>Entering the record into the church book, he headed it with a note which</w:t>
      </w:r>
      <w:r>
        <w:rPr>
          <w:spacing w:val="1"/>
        </w:rPr>
        <w:t xml:space="preserve"> </w:t>
      </w:r>
      <w:r>
        <w:t xml:space="preserve">indicated that he believed that this settlement would outlast </w:t>
      </w:r>
      <w:r>
        <w:t>him:</w:t>
      </w:r>
      <w:r>
        <w:rPr>
          <w:spacing w:val="1"/>
        </w:rPr>
        <w:t xml:space="preserve"> </w:t>
      </w:r>
      <w:r>
        <w:t>‘ann</w:t>
      </w:r>
      <w:bookmarkStart w:id="302" w:name="_bookmark292"/>
      <w:bookmarkEnd w:id="302"/>
      <w:r>
        <w:t>o</w:t>
      </w:r>
      <w:r>
        <w:rPr>
          <w:spacing w:val="1"/>
        </w:rPr>
        <w:t xml:space="preserve"> </w:t>
      </w:r>
      <w:r>
        <w:t xml:space="preserve">domini 1531 at Mychelmas, Sir Christofer Trychay </w:t>
      </w:r>
      <w:r>
        <w:rPr>
          <w:i/>
        </w:rPr>
        <w:t>that tyme beyng Vicar</w:t>
      </w:r>
      <w:r>
        <w:rPr>
          <w:i/>
          <w:spacing w:val="1"/>
        </w:rPr>
        <w:t xml:space="preserve"> </w:t>
      </w:r>
      <w:r>
        <w:rPr>
          <w:i/>
        </w:rPr>
        <w:t>here</w:t>
      </w:r>
      <w:r>
        <w:t>'</w:t>
      </w:r>
      <w:bookmarkStart w:id="303" w:name="_bookmark291"/>
      <w:bookmarkEnd w:id="303"/>
      <w:r>
        <w:t>.</w:t>
      </w:r>
      <w:hyperlink w:anchor="_bookmark1106" w:history="1">
        <w:r>
          <w:rPr>
            <w:color w:val="0000ED"/>
            <w:position w:val="9"/>
            <w:sz w:val="22"/>
            <w:u w:val="single" w:color="0000ED"/>
          </w:rPr>
          <w:t>29</w:t>
        </w:r>
      </w:hyperlink>
    </w:p>
    <w:p w14:paraId="7D786793" w14:textId="77777777" w:rsidR="00AB4F02" w:rsidRDefault="009D3C46">
      <w:pPr>
        <w:pStyle w:val="BodyText"/>
        <w:spacing w:before="6" w:line="249" w:lineRule="auto"/>
        <w:ind w:left="119" w:right="104" w:firstLine="300"/>
        <w:jc w:val="both"/>
      </w:pPr>
      <w:r>
        <w:t>In fact the harmony established by the 1531 order lasted precisely five</w:t>
      </w:r>
      <w:r>
        <w:rPr>
          <w:spacing w:val="1"/>
        </w:rPr>
        <w:t xml:space="preserve"> </w:t>
      </w:r>
      <w:r>
        <w:rPr>
          <w:spacing w:val="-2"/>
        </w:rPr>
        <w:t>years,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then,</w:t>
      </w:r>
      <w:r>
        <w:rPr>
          <w:spacing w:val="-4"/>
        </w:rPr>
        <w:t xml:space="preserve"> </w:t>
      </w:r>
      <w:r>
        <w:rPr>
          <w:spacing w:val="-1"/>
        </w:rPr>
        <w:t>1536,</w:t>
      </w:r>
      <w:r>
        <w:rPr>
          <w:spacing w:val="-4"/>
        </w:rPr>
        <w:t xml:space="preserve"> </w:t>
      </w:r>
      <w:r>
        <w:rPr>
          <w:spacing w:val="-1"/>
        </w:rPr>
        <w:t>spectacularly</w:t>
      </w:r>
      <w:r>
        <w:rPr>
          <w:spacing w:val="-17"/>
        </w:rPr>
        <w:t xml:space="preserve"> </w:t>
      </w:r>
      <w:r>
        <w:rPr>
          <w:spacing w:val="-1"/>
        </w:rPr>
        <w:t>fell</w:t>
      </w:r>
      <w:r>
        <w:rPr>
          <w:spacing w:val="1"/>
        </w:rPr>
        <w:t xml:space="preserve"> </w:t>
      </w:r>
      <w:r>
        <w:rPr>
          <w:spacing w:val="-1"/>
        </w:rPr>
        <w:t>apart.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Michaelmas that</w:t>
      </w:r>
      <w:r>
        <w:rPr>
          <w:spacing w:val="-12"/>
        </w:rPr>
        <w:t xml:space="preserve"> </w:t>
      </w:r>
      <w:r>
        <w:rPr>
          <w:spacing w:val="-1"/>
        </w:rPr>
        <w:t>year,</w:t>
      </w:r>
      <w:r>
        <w:rPr>
          <w:spacing w:val="-4"/>
        </w:rPr>
        <w:t xml:space="preserve"> </w:t>
      </w:r>
      <w:r>
        <w:rPr>
          <w:spacing w:val="-1"/>
        </w:rPr>
        <w:t>once</w:t>
      </w:r>
      <w:r>
        <w:rPr>
          <w:spacing w:val="-72"/>
        </w:rPr>
        <w:t xml:space="preserve"> </w:t>
      </w:r>
      <w:r>
        <w:t>again parishioners began to cut up rough about the clerk's wages</w:t>
      </w:r>
      <w:bookmarkStart w:id="304" w:name="_bookmark293"/>
      <w:bookmarkEnd w:id="304"/>
      <w:r>
        <w:t>.</w:t>
      </w:r>
      <w:hyperlink w:anchor="_bookmark1107" w:history="1">
        <w:r>
          <w:rPr>
            <w:color w:val="0000ED"/>
            <w:position w:val="9"/>
            <w:sz w:val="22"/>
            <w:u w:val="single" w:color="0000ED"/>
          </w:rPr>
          <w:t>30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Will</w:t>
      </w:r>
      <w:r>
        <w:t>iam</w:t>
      </w:r>
      <w:r>
        <w:rPr>
          <w:spacing w:val="1"/>
        </w:rPr>
        <w:t xml:space="preserve"> </w:t>
      </w:r>
      <w:r>
        <w:t>Leddon</w:t>
      </w:r>
      <w:r>
        <w:rPr>
          <w:spacing w:val="1"/>
        </w:rPr>
        <w:t xml:space="preserve"> </w:t>
      </w:r>
      <w:r>
        <w:t>‘wolde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pay</w:t>
      </w:r>
      <w:r>
        <w:rPr>
          <w:spacing w:val="1"/>
        </w:rPr>
        <w:t xml:space="preserve"> </w:t>
      </w:r>
      <w:r>
        <w:t>hys</w:t>
      </w:r>
      <w:r>
        <w:rPr>
          <w:spacing w:val="1"/>
        </w:rPr>
        <w:t xml:space="preserve"> </w:t>
      </w:r>
      <w:r>
        <w:t>steche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corne',</w:t>
      </w:r>
      <w:r>
        <w:rPr>
          <w:spacing w:val="1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Scely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(unnamed) tenant at Brockhole refused to pay the 4d in cash prescribed for</w:t>
      </w:r>
      <w:r>
        <w:rPr>
          <w:spacing w:val="1"/>
        </w:rPr>
        <w:t xml:space="preserve"> </w:t>
      </w:r>
      <w:r>
        <w:t>householders who had no corn for the clerk. Two cottagers at Exebridge,</w:t>
      </w:r>
      <w:r>
        <w:rPr>
          <w:spacing w:val="1"/>
        </w:rPr>
        <w:t xml:space="preserve"> </w:t>
      </w:r>
      <w:r>
        <w:rPr>
          <w:spacing w:val="-1"/>
        </w:rPr>
        <w:t>John</w:t>
      </w:r>
      <w:r>
        <w:rPr>
          <w:spacing w:val="-18"/>
        </w:rPr>
        <w:t xml:space="preserve"> </w:t>
      </w:r>
      <w:r>
        <w:rPr>
          <w:spacing w:val="-1"/>
        </w:rPr>
        <w:t>Don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John</w:t>
      </w:r>
      <w:r>
        <w:rPr>
          <w:spacing w:val="-17"/>
        </w:rPr>
        <w:t xml:space="preserve"> </w:t>
      </w:r>
      <w:r>
        <w:rPr>
          <w:spacing w:val="-1"/>
        </w:rPr>
        <w:t>Nicoll,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payment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2d</w:t>
      </w:r>
      <w:r>
        <w:rPr>
          <w:spacing w:val="-3"/>
        </w:rPr>
        <w:t xml:space="preserve"> </w:t>
      </w:r>
      <w:r>
        <w:rPr>
          <w:spacing w:val="-1"/>
        </w:rPr>
        <w:t>prescribed</w:t>
      </w:r>
    </w:p>
    <w:p w14:paraId="0F2A6B1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95C02FC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for a cottager with no corn, but they were in arrears with their 1d quarterly</w:t>
      </w:r>
      <w:r>
        <w:rPr>
          <w:spacing w:val="1"/>
        </w:rPr>
        <w:t xml:space="preserve"> </w:t>
      </w:r>
      <w:r>
        <w:t>payments.</w:t>
      </w:r>
    </w:p>
    <w:p w14:paraId="09EB7A62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There was very possibly an element of social tension in all this. At least</w:t>
      </w:r>
      <w:r>
        <w:rPr>
          <w:spacing w:val="1"/>
        </w:rPr>
        <w:t xml:space="preserve"> </w:t>
      </w:r>
      <w:r>
        <w:t>four of the five recalcitrant parishioners w</w:t>
      </w:r>
      <w:r>
        <w:t>ere certainly poor men, all of</w:t>
      </w:r>
      <w:r>
        <w:rPr>
          <w:spacing w:val="1"/>
        </w:rPr>
        <w:t xml:space="preserve"> </w:t>
      </w:r>
      <w:r>
        <w:t>them,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tenant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Brockhole,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cottagers,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prescribed</w:t>
      </w:r>
      <w:r>
        <w:rPr>
          <w:spacing w:val="1"/>
        </w:rPr>
        <w:t xml:space="preserve"> </w:t>
      </w:r>
      <w:r>
        <w:t>cash payments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clerk in lieu of</w:t>
      </w:r>
      <w:r>
        <w:rPr>
          <w:spacing w:val="1"/>
        </w:rPr>
        <w:t xml:space="preserve"> </w:t>
      </w:r>
      <w:r>
        <w:t>corn may have</w:t>
      </w:r>
      <w:r>
        <w:rPr>
          <w:spacing w:val="1"/>
        </w:rPr>
        <w:t xml:space="preserve"> </w:t>
      </w:r>
      <w:r>
        <w:t>fallen</w:t>
      </w:r>
      <w:r>
        <w:rPr>
          <w:spacing w:val="1"/>
        </w:rPr>
        <w:t xml:space="preserve"> </w:t>
      </w:r>
      <w:r>
        <w:t>particularly heavily,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may well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resented</w:t>
      </w:r>
      <w:r>
        <w:rPr>
          <w:spacing w:val="1"/>
        </w:rPr>
        <w:t xml:space="preserve"> </w:t>
      </w:r>
      <w:r>
        <w:t>paying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rPr>
          <w:spacing w:val="-2"/>
        </w:rPr>
        <w:t>quarterly charge of</w:t>
      </w:r>
      <w:r>
        <w:rPr>
          <w:spacing w:val="-2"/>
        </w:rPr>
        <w:t xml:space="preserve"> a penny as the wealthier men of the parish. William Scely</w:t>
      </w:r>
      <w:r>
        <w:rPr>
          <w:spacing w:val="-72"/>
        </w:rPr>
        <w:t xml:space="preserve"> </w:t>
      </w:r>
      <w:r>
        <w:t>in particular was to have something of a history of awkwardness over the</w:t>
      </w:r>
      <w:r>
        <w:rPr>
          <w:spacing w:val="1"/>
        </w:rPr>
        <w:t xml:space="preserve"> </w:t>
      </w:r>
      <w:r>
        <w:t>financial demands made by the parish. Three years on, when he was warden</w:t>
      </w:r>
      <w:r>
        <w:rPr>
          <w:spacing w:val="-72"/>
        </w:rPr>
        <w:t xml:space="preserve"> </w:t>
      </w:r>
      <w:r>
        <w:t>of the church sheep, he would antagonise the priest</w:t>
      </w:r>
      <w:r>
        <w:t xml:space="preserve"> and delay the annual</w:t>
      </w:r>
      <w:r>
        <w:rPr>
          <w:spacing w:val="1"/>
        </w:rPr>
        <w:t xml:space="preserve"> </w:t>
      </w:r>
      <w:r>
        <w:t>sheep count for six months because the parish owed him money he had laid</w:t>
      </w:r>
      <w:r>
        <w:rPr>
          <w:spacing w:val="1"/>
        </w:rPr>
        <w:t xml:space="preserve"> </w:t>
      </w:r>
      <w:r>
        <w:t>out on the repair of Exebridge. Scely held on to 4s all but 1d from the funds</w:t>
      </w:r>
      <w:r>
        <w:rPr>
          <w:spacing w:val="1"/>
        </w:rPr>
        <w:t xml:space="preserve"> </w:t>
      </w:r>
      <w:r>
        <w:t>of the sheep store, refusing to balance his books or present an account until</w:t>
      </w:r>
      <w:r>
        <w:rPr>
          <w:spacing w:val="1"/>
        </w:rPr>
        <w:t xml:space="preserve"> </w:t>
      </w:r>
      <w:r>
        <w:t>he was reimbursed, ‘and so keppt our mony tyll he was payd'</w:t>
      </w:r>
      <w:bookmarkStart w:id="305" w:name="_bookmark294"/>
      <w:bookmarkEnd w:id="305"/>
      <w:r>
        <w:t>.</w:t>
      </w:r>
      <w:hyperlink w:anchor="_bookmark1108" w:history="1">
        <w:r>
          <w:rPr>
            <w:color w:val="0000ED"/>
            <w:position w:val="9"/>
            <w:sz w:val="22"/>
            <w:u w:val="single" w:color="0000ED"/>
          </w:rPr>
          <w:t>31</w:t>
        </w:r>
      </w:hyperlink>
      <w:r>
        <w:rPr>
          <w:color w:val="0000ED"/>
          <w:position w:val="9"/>
          <w:sz w:val="22"/>
        </w:rPr>
        <w:t xml:space="preserve"> </w:t>
      </w:r>
      <w:r>
        <w:t>3/11d is a</w:t>
      </w:r>
      <w:r>
        <w:rPr>
          <w:spacing w:val="1"/>
        </w:rPr>
        <w:t xml:space="preserve"> </w:t>
      </w:r>
      <w:r>
        <w:t>relatively small sum to warrant so large and aggressive a disruption of the</w:t>
      </w:r>
      <w:r>
        <w:rPr>
          <w:spacing w:val="1"/>
        </w:rPr>
        <w:t xml:space="preserve"> </w:t>
      </w:r>
      <w:r>
        <w:t>parish calendar,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evidently thought</w:t>
      </w:r>
      <w:r>
        <w:rPr>
          <w:spacing w:val="1"/>
        </w:rPr>
        <w:t xml:space="preserve"> </w:t>
      </w:r>
      <w:r>
        <w:t>so: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probably tells us as much about Scely's personality as his poverty. At any</w:t>
      </w:r>
      <w:r>
        <w:rPr>
          <w:spacing w:val="1"/>
        </w:rPr>
        <w:t xml:space="preserve"> </w:t>
      </w:r>
      <w:r>
        <w:t>rate,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died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Warden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fraught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Reformation</w:t>
      </w:r>
      <w:r>
        <w:rPr>
          <w:spacing w:val="1"/>
        </w:rPr>
        <w:t xml:space="preserve"> </w:t>
      </w:r>
      <w:r>
        <w:t>1548,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widow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tradition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awkwardness</w:t>
      </w:r>
      <w:r>
        <w:rPr>
          <w:spacing w:val="1"/>
        </w:rPr>
        <w:t xml:space="preserve"> </w:t>
      </w:r>
      <w:r>
        <w:t>by unilaterally ‘[selling]</w:t>
      </w:r>
      <w:r>
        <w:rPr>
          <w:spacing w:val="1"/>
        </w:rPr>
        <w:t xml:space="preserve"> </w:t>
      </w:r>
      <w:r>
        <w:t>away th</w:t>
      </w:r>
      <w:r>
        <w:t>e</w:t>
      </w:r>
      <w:r>
        <w:rPr>
          <w:spacing w:val="1"/>
        </w:rPr>
        <w:t xml:space="preserve"> </w:t>
      </w:r>
      <w:r>
        <w:t>church goods</w:t>
      </w:r>
      <w:r>
        <w:rPr>
          <w:spacing w:val="1"/>
        </w:rPr>
        <w:t xml:space="preserve"> </w:t>
      </w:r>
      <w:r>
        <w:t>with out</w:t>
      </w:r>
      <w:r>
        <w:rPr>
          <w:spacing w:val="1"/>
        </w:rPr>
        <w:t xml:space="preserve"> </w:t>
      </w:r>
      <w:r>
        <w:t>commission',</w:t>
      </w:r>
      <w:r>
        <w:rPr>
          <w:spacing w:val="1"/>
        </w:rPr>
        <w:t xml:space="preserve"> </w:t>
      </w:r>
      <w:r>
        <w:t>thereby evoking from 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bitterest</w:t>
      </w:r>
      <w:r>
        <w:rPr>
          <w:spacing w:val="1"/>
        </w:rPr>
        <w:t xml:space="preserve"> </w:t>
      </w:r>
      <w:r>
        <w:t>expressions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outrage</w:t>
      </w:r>
      <w:bookmarkStart w:id="306" w:name="_bookmark295"/>
      <w:bookmarkEnd w:id="306"/>
      <w:r>
        <w:t>.</w:t>
      </w:r>
      <w:hyperlink w:anchor="_bookmark1109" w:history="1">
        <w:r>
          <w:rPr>
            <w:color w:val="0000ED"/>
            <w:position w:val="9"/>
            <w:sz w:val="22"/>
            <w:u w:val="single" w:color="0000ED"/>
          </w:rPr>
          <w:t>32</w:t>
        </w:r>
      </w:hyperlink>
    </w:p>
    <w:p w14:paraId="29C2A63E" w14:textId="77777777" w:rsidR="00AB4F02" w:rsidRDefault="009D3C46">
      <w:pPr>
        <w:pStyle w:val="BodyText"/>
        <w:spacing w:before="25" w:line="249" w:lineRule="auto"/>
        <w:ind w:left="119" w:right="119" w:firstLine="300"/>
        <w:jc w:val="both"/>
      </w:pPr>
      <w:r>
        <w:t>However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thirty-three</w:t>
      </w:r>
      <w:r>
        <w:rPr>
          <w:spacing w:val="1"/>
        </w:rPr>
        <w:t xml:space="preserve"> </w:t>
      </w:r>
      <w:r>
        <w:t>householders</w:t>
      </w:r>
      <w:r>
        <w:rPr>
          <w:spacing w:val="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way</w:t>
      </w:r>
      <w:r>
        <w:rPr>
          <w:spacing w:val="-1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another</w:t>
      </w:r>
      <w:r>
        <w:rPr>
          <w:spacing w:val="4"/>
        </w:rPr>
        <w:t xml:space="preserve"> </w:t>
      </w:r>
      <w:r>
        <w:t>withholding</w:t>
      </w:r>
      <w:r>
        <w:rPr>
          <w:spacing w:val="-14"/>
        </w:rPr>
        <w:t xml:space="preserve"> </w:t>
      </w:r>
      <w:r>
        <w:t>the clerk's</w:t>
      </w:r>
      <w:r>
        <w:rPr>
          <w:spacing w:val="2"/>
        </w:rPr>
        <w:t xml:space="preserve"> </w:t>
      </w:r>
      <w:r>
        <w:t>wages,</w:t>
      </w:r>
      <w:r>
        <w:rPr>
          <w:spacing w:val="-1"/>
        </w:rPr>
        <w:t xml:space="preserve"> </w:t>
      </w:r>
      <w:r>
        <w:t>the priest</w:t>
      </w:r>
      <w:r>
        <w:rPr>
          <w:spacing w:val="-7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something</w:t>
      </w:r>
      <w:r>
        <w:rPr>
          <w:spacing w:val="-18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done.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for</w:t>
      </w:r>
    </w:p>
    <w:p w14:paraId="2B706B8C" w14:textId="77777777" w:rsidR="00AB4F02" w:rsidRDefault="00AB4F02">
      <w:pPr>
        <w:pStyle w:val="BodyText"/>
        <w:spacing w:before="4"/>
      </w:pPr>
    </w:p>
    <w:p w14:paraId="12DA973B" w14:textId="77777777" w:rsidR="00AB4F02" w:rsidRDefault="009D3C46">
      <w:pPr>
        <w:spacing w:line="340" w:lineRule="auto"/>
        <w:ind w:left="119" w:right="275"/>
        <w:jc w:val="both"/>
      </w:pPr>
      <w:r>
        <w:t>lacke of tru payment the vicar that fownde the parysse a suffycyent clerke before that tyme wolde not</w:t>
      </w:r>
      <w:r>
        <w:rPr>
          <w:spacing w:val="1"/>
        </w:rPr>
        <w:t xml:space="preserve"> </w:t>
      </w:r>
      <w:r>
        <w:rPr>
          <w:spacing w:val="-2"/>
        </w:rPr>
        <w:t xml:space="preserve">mell [meddle] no more with </w:t>
      </w:r>
      <w:r>
        <w:rPr>
          <w:spacing w:val="-1"/>
        </w:rPr>
        <w:t>the clerkscheppe by cawse he cowd not have hys duty truly payd with out</w:t>
      </w:r>
      <w:r>
        <w:t xml:space="preserve"> dysplesir</w:t>
      </w:r>
      <w:r>
        <w:rPr>
          <w:spacing w:val="4"/>
        </w:rPr>
        <w:t xml:space="preserve"> </w:t>
      </w:r>
      <w:r>
        <w:t>takyn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hys</w:t>
      </w:r>
      <w:r>
        <w:rPr>
          <w:spacing w:val="7"/>
        </w:rPr>
        <w:t xml:space="preserve"> </w:t>
      </w:r>
      <w:r>
        <w:t>paryssyn.</w:t>
      </w:r>
    </w:p>
    <w:p w14:paraId="66E85CD7" w14:textId="77777777" w:rsidR="00AB4F02" w:rsidRDefault="00AB4F02">
      <w:pPr>
        <w:pStyle w:val="BodyText"/>
        <w:spacing w:before="3"/>
        <w:rPr>
          <w:sz w:val="26"/>
        </w:rPr>
      </w:pPr>
    </w:p>
    <w:p w14:paraId="7B3E9CF6" w14:textId="77777777" w:rsidR="00AB4F02" w:rsidRDefault="009D3C46">
      <w:pPr>
        <w:spacing w:line="340" w:lineRule="auto"/>
        <w:ind w:left="119" w:right="170"/>
        <w:rPr>
          <w:i/>
        </w:rPr>
      </w:pPr>
      <w:r>
        <w:rPr>
          <w:i/>
        </w:rPr>
        <w:t>lack</w:t>
      </w:r>
      <w:r>
        <w:rPr>
          <w:i/>
          <w:spacing w:val="49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true</w:t>
      </w:r>
      <w:r>
        <w:rPr>
          <w:i/>
          <w:spacing w:val="30"/>
        </w:rPr>
        <w:t xml:space="preserve"> </w:t>
      </w:r>
      <w:r>
        <w:rPr>
          <w:i/>
        </w:rPr>
        <w:t>payment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30"/>
        </w:rPr>
        <w:t xml:space="preserve"> </w:t>
      </w:r>
      <w:r>
        <w:rPr>
          <w:i/>
        </w:rPr>
        <w:t>vicar,</w:t>
      </w:r>
      <w:r>
        <w:rPr>
          <w:i/>
          <w:spacing w:val="27"/>
        </w:rPr>
        <w:t xml:space="preserve"> </w:t>
      </w:r>
      <w:r>
        <w:rPr>
          <w:i/>
        </w:rPr>
        <w:t>that</w:t>
      </w:r>
      <w:r>
        <w:rPr>
          <w:i/>
          <w:spacing w:val="20"/>
        </w:rPr>
        <w:t xml:space="preserve"> </w:t>
      </w:r>
      <w:r>
        <w:rPr>
          <w:i/>
        </w:rPr>
        <w:t>found</w:t>
      </w:r>
      <w:r>
        <w:rPr>
          <w:i/>
          <w:spacing w:val="33"/>
        </w:rPr>
        <w:t xml:space="preserve"> </w:t>
      </w:r>
      <w:r>
        <w:rPr>
          <w:i/>
        </w:rPr>
        <w:t>the</w:t>
      </w:r>
      <w:r>
        <w:rPr>
          <w:i/>
          <w:spacing w:val="30"/>
        </w:rPr>
        <w:t xml:space="preserve"> </w:t>
      </w:r>
      <w:r>
        <w:rPr>
          <w:i/>
        </w:rPr>
        <w:t>parish</w:t>
      </w:r>
      <w:r>
        <w:rPr>
          <w:i/>
          <w:spacing w:val="33"/>
        </w:rPr>
        <w:t xml:space="preserve"> </w:t>
      </w:r>
      <w:r>
        <w:rPr>
          <w:i/>
        </w:rPr>
        <w:t>a</w:t>
      </w:r>
      <w:r>
        <w:rPr>
          <w:i/>
          <w:spacing w:val="33"/>
        </w:rPr>
        <w:t xml:space="preserve"> </w:t>
      </w:r>
      <w:r>
        <w:rPr>
          <w:i/>
        </w:rPr>
        <w:t>sufficient</w:t>
      </w:r>
      <w:r>
        <w:rPr>
          <w:i/>
          <w:spacing w:val="19"/>
        </w:rPr>
        <w:t xml:space="preserve"> </w:t>
      </w:r>
      <w:r>
        <w:rPr>
          <w:i/>
        </w:rPr>
        <w:t>clerk</w:t>
      </w:r>
      <w:r>
        <w:rPr>
          <w:i/>
          <w:spacing w:val="50"/>
        </w:rPr>
        <w:t xml:space="preserve"> </w:t>
      </w:r>
      <w:r>
        <w:rPr>
          <w:i/>
        </w:rPr>
        <w:t>before</w:t>
      </w:r>
      <w:r>
        <w:rPr>
          <w:i/>
          <w:spacing w:val="30"/>
        </w:rPr>
        <w:t xml:space="preserve"> </w:t>
      </w:r>
      <w:r>
        <w:rPr>
          <w:i/>
        </w:rPr>
        <w:t>that</w:t>
      </w:r>
      <w:r>
        <w:rPr>
          <w:i/>
          <w:spacing w:val="20"/>
        </w:rPr>
        <w:t xml:space="preserve"> </w:t>
      </w:r>
      <w:r>
        <w:rPr>
          <w:i/>
        </w:rPr>
        <w:t>time,</w:t>
      </w:r>
      <w:r>
        <w:rPr>
          <w:i/>
          <w:spacing w:val="28"/>
        </w:rPr>
        <w:t xml:space="preserve"> </w:t>
      </w:r>
      <w:r>
        <w:rPr>
          <w:i/>
        </w:rPr>
        <w:t>would</w:t>
      </w:r>
      <w:r>
        <w:rPr>
          <w:i/>
          <w:spacing w:val="32"/>
        </w:rPr>
        <w:t xml:space="preserve"> </w:t>
      </w:r>
      <w:r>
        <w:rPr>
          <w:i/>
        </w:rPr>
        <w:t>not</w:t>
      </w:r>
      <w:r>
        <w:rPr>
          <w:i/>
          <w:spacing w:val="-52"/>
        </w:rPr>
        <w:t xml:space="preserve"> </w:t>
      </w:r>
      <w:r>
        <w:rPr>
          <w:i/>
        </w:rPr>
        <w:t>meddle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more</w:t>
      </w:r>
      <w:r>
        <w:rPr>
          <w:i/>
          <w:spacing w:val="1"/>
        </w:rPr>
        <w:t xml:space="preserve"> </w:t>
      </w: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clerkship,</w:t>
      </w:r>
      <w:r>
        <w:rPr>
          <w:i/>
          <w:spacing w:val="1"/>
        </w:rPr>
        <w:t xml:space="preserve"> </w:t>
      </w:r>
      <w:r>
        <w:rPr>
          <w:i/>
        </w:rPr>
        <w:t>because</w:t>
      </w:r>
      <w:r>
        <w:rPr>
          <w:i/>
          <w:spacing w:val="1"/>
        </w:rPr>
        <w:t xml:space="preserve"> </w:t>
      </w:r>
      <w:r>
        <w:rPr>
          <w:i/>
        </w:rPr>
        <w:t>he</w:t>
      </w:r>
      <w:r>
        <w:rPr>
          <w:i/>
          <w:spacing w:val="1"/>
        </w:rPr>
        <w:t xml:space="preserve"> </w:t>
      </w:r>
      <w:r>
        <w:rPr>
          <w:i/>
        </w:rPr>
        <w:t>could</w:t>
      </w:r>
      <w:r>
        <w:rPr>
          <w:i/>
          <w:spacing w:val="55"/>
        </w:rPr>
        <w:t xml:space="preserve"> </w:t>
      </w:r>
      <w:r>
        <w:rPr>
          <w:i/>
        </w:rPr>
        <w:t>not have</w:t>
      </w:r>
      <w:r>
        <w:rPr>
          <w:i/>
          <w:spacing w:val="55"/>
        </w:rPr>
        <w:t xml:space="preserve"> </w:t>
      </w:r>
      <w:r>
        <w:rPr>
          <w:i/>
        </w:rPr>
        <w:t>his dues paid</w:t>
      </w:r>
      <w:r>
        <w:rPr>
          <w:i/>
          <w:spacing w:val="55"/>
        </w:rPr>
        <w:t xml:space="preserve"> </w:t>
      </w:r>
      <w:r>
        <w:rPr>
          <w:i/>
        </w:rPr>
        <w:t>without displeasure</w:t>
      </w:r>
      <w:r>
        <w:rPr>
          <w:i/>
          <w:spacing w:val="-52"/>
        </w:rPr>
        <w:t xml:space="preserve"> </w:t>
      </w:r>
      <w:r>
        <w:rPr>
          <w:i/>
        </w:rPr>
        <w:t>taken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his</w:t>
      </w:r>
      <w:r>
        <w:rPr>
          <w:i/>
          <w:spacing w:val="8"/>
        </w:rPr>
        <w:t xml:space="preserve"> </w:t>
      </w:r>
      <w:r>
        <w:rPr>
          <w:i/>
        </w:rPr>
        <w:t>parishioners.</w:t>
      </w:r>
    </w:p>
    <w:p w14:paraId="2C18890C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444E589E" w14:textId="77777777" w:rsidR="00AB4F02" w:rsidRDefault="009D3C46">
      <w:pPr>
        <w:pStyle w:val="BodyText"/>
        <w:spacing w:before="1"/>
        <w:ind w:left="119"/>
        <w:jc w:val="both"/>
      </w:pPr>
      <w:bookmarkStart w:id="307" w:name="_bookmark296"/>
      <w:bookmarkEnd w:id="307"/>
      <w:r>
        <w:rPr>
          <w:spacing w:val="-4"/>
        </w:rPr>
        <w:t>At</w:t>
      </w:r>
      <w:r>
        <w:rPr>
          <w:spacing w:val="-9"/>
        </w:rPr>
        <w:t xml:space="preserve"> </w:t>
      </w:r>
      <w:r>
        <w:rPr>
          <w:spacing w:val="-4"/>
        </w:rPr>
        <w:t>Christmas</w:t>
      </w:r>
      <w:r>
        <w:rPr>
          <w:spacing w:val="3"/>
        </w:rPr>
        <w:t xml:space="preserve"> </w:t>
      </w:r>
      <w:r>
        <w:rPr>
          <w:spacing w:val="-4"/>
        </w:rPr>
        <w:t>1536</w:t>
      </w:r>
      <w:r>
        <w:t xml:space="preserve"> </w:t>
      </w:r>
      <w:r>
        <w:rPr>
          <w:spacing w:val="-4"/>
        </w:rPr>
        <w:t>he</w:t>
      </w:r>
      <w:r>
        <w:rPr>
          <w:spacing w:val="1"/>
        </w:rPr>
        <w:t xml:space="preserve"> </w:t>
      </w:r>
      <w:r>
        <w:rPr>
          <w:spacing w:val="-4"/>
        </w:rPr>
        <w:t>gave</w:t>
      </w:r>
      <w:r>
        <w:rPr>
          <w:spacing w:val="1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clerk</w:t>
      </w:r>
      <w:r>
        <w:rPr>
          <w:spacing w:val="-15"/>
        </w:rPr>
        <w:t xml:space="preserve"> </w:t>
      </w:r>
      <w:r>
        <w:rPr>
          <w:spacing w:val="-4"/>
        </w:rPr>
        <w:t>three</w:t>
      </w:r>
      <w:r>
        <w:rPr>
          <w:spacing w:val="1"/>
        </w:rPr>
        <w:t xml:space="preserve"> </w:t>
      </w:r>
      <w:r>
        <w:rPr>
          <w:spacing w:val="-3"/>
        </w:rPr>
        <w:t>month's</w:t>
      </w:r>
      <w:r>
        <w:rPr>
          <w:spacing w:val="3"/>
        </w:rPr>
        <w:t xml:space="preserve"> </w:t>
      </w:r>
      <w:r>
        <w:rPr>
          <w:spacing w:val="-3"/>
        </w:rPr>
        <w:t>notice,</w:t>
      </w:r>
    </w:p>
    <w:p w14:paraId="0CAA7547" w14:textId="77777777" w:rsidR="00AB4F02" w:rsidRDefault="00AB4F02">
      <w:pPr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261CA09" w14:textId="77777777" w:rsidR="00AB4F02" w:rsidRDefault="009D3C46">
      <w:pPr>
        <w:spacing w:before="74" w:line="340" w:lineRule="auto"/>
        <w:ind w:left="119" w:right="245"/>
      </w:pPr>
      <w:r>
        <w:t>desyryng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parysse</w:t>
      </w:r>
      <w:r>
        <w:rPr>
          <w:spacing w:val="5"/>
        </w:rPr>
        <w:t xml:space="preserve"> </w:t>
      </w:r>
      <w:r>
        <w:t>hole</w:t>
      </w:r>
      <w:r>
        <w:rPr>
          <w:spacing w:val="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contendyd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provyd</w:t>
      </w:r>
      <w:r>
        <w:rPr>
          <w:spacing w:val="-6"/>
        </w:rPr>
        <w:t xml:space="preserve"> </w:t>
      </w:r>
      <w:r>
        <w:t>him</w:t>
      </w:r>
      <w:r>
        <w:rPr>
          <w:spacing w:val="-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clerk</w:t>
      </w:r>
      <w:r>
        <w:rPr>
          <w:spacing w:val="-6"/>
        </w:rPr>
        <w:t xml:space="preserve"> </w:t>
      </w:r>
      <w:r>
        <w:t>agayn</w:t>
      </w:r>
      <w:r>
        <w:rPr>
          <w:spacing w:val="-7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Lady</w:t>
      </w:r>
      <w:r>
        <w:rPr>
          <w:spacing w:val="-6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lent</w:t>
      </w:r>
      <w:r>
        <w:rPr>
          <w:spacing w:val="-2"/>
        </w:rPr>
        <w:t xml:space="preserve"> </w:t>
      </w:r>
      <w:r>
        <w:t>then</w:t>
      </w:r>
      <w:r>
        <w:rPr>
          <w:spacing w:val="-52"/>
        </w:rPr>
        <w:t xml:space="preserve"> </w:t>
      </w:r>
      <w:r>
        <w:t>follyng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wolde</w:t>
      </w:r>
      <w:r>
        <w:rPr>
          <w:spacing w:val="8"/>
        </w:rPr>
        <w:t xml:space="preserve"> </w:t>
      </w:r>
      <w:r>
        <w:t>mell</w:t>
      </w:r>
      <w:r>
        <w:rPr>
          <w:spacing w:val="-1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hyt.</w:t>
      </w:r>
    </w:p>
    <w:p w14:paraId="7C90794F" w14:textId="77777777" w:rsidR="00AB4F02" w:rsidRDefault="00AB4F02">
      <w:pPr>
        <w:pStyle w:val="BodyText"/>
        <w:spacing w:before="3"/>
        <w:rPr>
          <w:sz w:val="26"/>
        </w:rPr>
      </w:pPr>
    </w:p>
    <w:p w14:paraId="4D8AB4D3" w14:textId="77777777" w:rsidR="00AB4F02" w:rsidRDefault="009D3C46">
      <w:pPr>
        <w:spacing w:line="340" w:lineRule="auto"/>
        <w:ind w:left="119" w:right="245"/>
        <w:rPr>
          <w:i/>
        </w:rPr>
      </w:pPr>
      <w:r>
        <w:rPr>
          <w:i/>
        </w:rPr>
        <w:t>desiring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whole</w:t>
      </w:r>
      <w:r>
        <w:rPr>
          <w:i/>
          <w:spacing w:val="27"/>
        </w:rPr>
        <w:t xml:space="preserve"> </w:t>
      </w:r>
      <w:r>
        <w:rPr>
          <w:i/>
        </w:rPr>
        <w:t>parish</w:t>
      </w:r>
      <w:r>
        <w:rPr>
          <w:i/>
          <w:spacing w:val="31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be</w:t>
      </w:r>
      <w:r>
        <w:rPr>
          <w:i/>
          <w:spacing w:val="28"/>
        </w:rPr>
        <w:t xml:space="preserve"> </w:t>
      </w:r>
      <w:r>
        <w:rPr>
          <w:i/>
        </w:rPr>
        <w:t>contented</w:t>
      </w:r>
      <w:r>
        <w:rPr>
          <w:i/>
          <w:spacing w:val="30"/>
        </w:rPr>
        <w:t xml:space="preserve"> </w:t>
      </w:r>
      <w:r>
        <w:rPr>
          <w:i/>
        </w:rPr>
        <w:t>to</w:t>
      </w:r>
      <w:r>
        <w:rPr>
          <w:i/>
          <w:spacing w:val="31"/>
        </w:rPr>
        <w:t xml:space="preserve"> </w:t>
      </w:r>
      <w:r>
        <w:rPr>
          <w:i/>
        </w:rPr>
        <w:t>provide</w:t>
      </w:r>
      <w:r>
        <w:rPr>
          <w:i/>
          <w:spacing w:val="27"/>
        </w:rPr>
        <w:t xml:space="preserve"> </w:t>
      </w:r>
      <w:r>
        <w:rPr>
          <w:i/>
        </w:rPr>
        <w:t>him</w:t>
      </w:r>
      <w:r>
        <w:rPr>
          <w:i/>
          <w:spacing w:val="5"/>
        </w:rPr>
        <w:t xml:space="preserve"> </w:t>
      </w:r>
      <w:r>
        <w:rPr>
          <w:i/>
        </w:rPr>
        <w:t>with</w:t>
      </w:r>
      <w:r>
        <w:rPr>
          <w:i/>
          <w:spacing w:val="31"/>
        </w:rPr>
        <w:t xml:space="preserve"> </w:t>
      </w:r>
      <w:r>
        <w:rPr>
          <w:i/>
        </w:rPr>
        <w:t>a</w:t>
      </w:r>
      <w:r>
        <w:rPr>
          <w:i/>
          <w:spacing w:val="30"/>
        </w:rPr>
        <w:t xml:space="preserve"> </w:t>
      </w:r>
      <w:r>
        <w:rPr>
          <w:i/>
        </w:rPr>
        <w:t>new</w:t>
      </w:r>
      <w:r>
        <w:rPr>
          <w:i/>
          <w:spacing w:val="20"/>
        </w:rPr>
        <w:t xml:space="preserve"> </w:t>
      </w:r>
      <w:r>
        <w:rPr>
          <w:i/>
        </w:rPr>
        <w:t>clerk</w:t>
      </w:r>
      <w:r>
        <w:rPr>
          <w:i/>
          <w:spacing w:val="47"/>
        </w:rPr>
        <w:t xml:space="preserve"> </w:t>
      </w:r>
      <w:r>
        <w:rPr>
          <w:i/>
        </w:rPr>
        <w:t>before</w:t>
      </w:r>
      <w:r>
        <w:rPr>
          <w:i/>
          <w:spacing w:val="28"/>
        </w:rPr>
        <w:t xml:space="preserve"> </w:t>
      </w:r>
      <w:r>
        <w:rPr>
          <w:i/>
        </w:rPr>
        <w:t>Our</w:t>
      </w:r>
      <w:r>
        <w:rPr>
          <w:i/>
          <w:spacing w:val="24"/>
        </w:rPr>
        <w:t xml:space="preserve"> </w:t>
      </w:r>
      <w:r>
        <w:rPr>
          <w:i/>
        </w:rPr>
        <w:t>Lady</w:t>
      </w:r>
      <w:r>
        <w:rPr>
          <w:i/>
          <w:spacing w:val="28"/>
        </w:rPr>
        <w:t xml:space="preserve"> </w:t>
      </w:r>
      <w:r>
        <w:rPr>
          <w:i/>
        </w:rPr>
        <w:t>at</w:t>
      </w:r>
      <w:r>
        <w:rPr>
          <w:i/>
          <w:spacing w:val="-52"/>
        </w:rPr>
        <w:t xml:space="preserve"> </w:t>
      </w:r>
      <w:r>
        <w:rPr>
          <w:i/>
        </w:rPr>
        <w:t>Lent</w:t>
      </w:r>
      <w:r>
        <w:rPr>
          <w:i/>
          <w:spacing w:val="4"/>
        </w:rPr>
        <w:t xml:space="preserve"> </w:t>
      </w:r>
      <w:r>
        <w:rPr>
          <w:i/>
        </w:rPr>
        <w:t>then</w:t>
      </w:r>
      <w:r>
        <w:rPr>
          <w:i/>
          <w:spacing w:val="14"/>
        </w:rPr>
        <w:t xml:space="preserve"> </w:t>
      </w:r>
      <w:r>
        <w:rPr>
          <w:i/>
        </w:rPr>
        <w:t>following,</w:t>
      </w:r>
      <w:r>
        <w:rPr>
          <w:i/>
          <w:spacing w:val="11"/>
        </w:rPr>
        <w:t xml:space="preserve"> </w:t>
      </w:r>
      <w:r>
        <w:rPr>
          <w:i/>
        </w:rPr>
        <w:t>for</w:t>
      </w:r>
      <w:r>
        <w:rPr>
          <w:i/>
          <w:spacing w:val="9"/>
        </w:rPr>
        <w:t xml:space="preserve"> </w:t>
      </w:r>
      <w:r>
        <w:rPr>
          <w:i/>
        </w:rPr>
        <w:t>he</w:t>
      </w:r>
      <w:r>
        <w:rPr>
          <w:i/>
          <w:spacing w:val="13"/>
        </w:rPr>
        <w:t xml:space="preserve"> </w:t>
      </w:r>
      <w:r>
        <w:rPr>
          <w:i/>
        </w:rPr>
        <w:t>would</w:t>
      </w:r>
      <w:r>
        <w:rPr>
          <w:i/>
          <w:spacing w:val="15"/>
        </w:rPr>
        <w:t xml:space="preserve"> </w:t>
      </w:r>
      <w:r>
        <w:rPr>
          <w:i/>
        </w:rPr>
        <w:t>meddle</w:t>
      </w:r>
      <w:r>
        <w:rPr>
          <w:i/>
          <w:spacing w:val="12"/>
        </w:rPr>
        <w:t xml:space="preserve"> </w:t>
      </w:r>
      <w:r>
        <w:rPr>
          <w:i/>
        </w:rPr>
        <w:t>no</w:t>
      </w:r>
      <w:r>
        <w:rPr>
          <w:i/>
          <w:spacing w:val="15"/>
        </w:rPr>
        <w:t xml:space="preserve"> </w:t>
      </w:r>
      <w:r>
        <w:rPr>
          <w:i/>
        </w:rPr>
        <w:t>more</w:t>
      </w:r>
      <w:r>
        <w:rPr>
          <w:i/>
          <w:spacing w:val="13"/>
        </w:rPr>
        <w:t xml:space="preserve"> </w:t>
      </w:r>
      <w:r>
        <w:rPr>
          <w:i/>
        </w:rPr>
        <w:t>with</w:t>
      </w:r>
      <w:r>
        <w:rPr>
          <w:i/>
          <w:spacing w:val="14"/>
        </w:rPr>
        <w:t xml:space="preserve"> </w:t>
      </w:r>
      <w:r>
        <w:rPr>
          <w:i/>
        </w:rPr>
        <w:t>it.</w:t>
      </w:r>
    </w:p>
    <w:p w14:paraId="5D47ED6C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2B6C4238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t>By dumping this problem in the parish's lap at Lady Day, Sir Christopher</w:t>
      </w:r>
      <w:r>
        <w:rPr>
          <w:spacing w:val="-72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2"/>
        </w:rPr>
        <w:t>playing</w:t>
      </w:r>
      <w:r>
        <w:rPr>
          <w:spacing w:val="-16"/>
        </w:rPr>
        <w:t xml:space="preserve"> </w:t>
      </w:r>
      <w:r>
        <w:rPr>
          <w:spacing w:val="-2"/>
        </w:rPr>
        <w:t>his</w:t>
      </w:r>
      <w:r>
        <w:t xml:space="preserve"> </w:t>
      </w:r>
      <w:r>
        <w:rPr>
          <w:spacing w:val="-2"/>
        </w:rPr>
        <w:t>cards</w:t>
      </w:r>
      <w:r>
        <w:rPr>
          <w:spacing w:val="1"/>
        </w:rPr>
        <w:t xml:space="preserve"> </w:t>
      </w:r>
      <w:r>
        <w:rPr>
          <w:spacing w:val="-2"/>
        </w:rPr>
        <w:t>skilfully. The</w:t>
      </w:r>
      <w:r>
        <w:rPr>
          <w:spacing w:val="-1"/>
        </w:rPr>
        <w:t xml:space="preserve"> </w:t>
      </w:r>
      <w:r>
        <w:rPr>
          <w:spacing w:val="-2"/>
        </w:rPr>
        <w:t>deadline</w:t>
      </w:r>
      <w:r>
        <w:rPr>
          <w:spacing w:val="-1"/>
        </w:rPr>
        <w:t xml:space="preserve"> </w:t>
      </w:r>
      <w:r>
        <w:rPr>
          <w:spacing w:val="-2"/>
        </w:rPr>
        <w:t>he</w:t>
      </w:r>
      <w:r>
        <w:rPr>
          <w:spacing w:val="-1"/>
        </w:rPr>
        <w:t xml:space="preserve"> had</w:t>
      </w:r>
      <w:r>
        <w:rPr>
          <w:spacing w:val="-2"/>
        </w:rPr>
        <w:t xml:space="preserve"> </w:t>
      </w:r>
      <w:r>
        <w:rPr>
          <w:spacing w:val="-1"/>
        </w:rPr>
        <w:t>set,</w:t>
      </w:r>
      <w:r>
        <w:rPr>
          <w:spacing w:val="-2"/>
        </w:rPr>
        <w:t xml:space="preserve"> </w:t>
      </w:r>
      <w:r>
        <w:rPr>
          <w:spacing w:val="-1"/>
        </w:rPr>
        <w:t>Lady</w:t>
      </w:r>
      <w:r>
        <w:rPr>
          <w:spacing w:val="-17"/>
        </w:rPr>
        <w:t xml:space="preserve"> </w:t>
      </w:r>
      <w:r>
        <w:rPr>
          <w:spacing w:val="-1"/>
        </w:rPr>
        <w:t>Day</w:t>
      </w:r>
      <w:r>
        <w:rPr>
          <w:spacing w:val="-17"/>
        </w:rPr>
        <w:t xml:space="preserve"> </w:t>
      </w:r>
      <w:r>
        <w:rPr>
          <w:spacing w:val="-1"/>
        </w:rPr>
        <w:t>(25</w:t>
      </w:r>
      <w:r>
        <w:rPr>
          <w:spacing w:val="-2"/>
        </w:rPr>
        <w:t xml:space="preserve"> </w:t>
      </w:r>
      <w:r>
        <w:rPr>
          <w:spacing w:val="-1"/>
        </w:rPr>
        <w:t>March</w:t>
      </w:r>
      <w:r>
        <w:rPr>
          <w:spacing w:val="-72"/>
        </w:rPr>
        <w:t xml:space="preserve"> </w:t>
      </w:r>
      <w:r>
        <w:t>1537) was of course one of the quarter days, and a usual time for starting or</w:t>
      </w:r>
      <w:r>
        <w:rPr>
          <w:spacing w:val="1"/>
        </w:rPr>
        <w:t xml:space="preserve"> </w:t>
      </w:r>
      <w:r>
        <w:rPr>
          <w:spacing w:val="-3"/>
        </w:rPr>
        <w:t xml:space="preserve">ending contracts. But it fell that </w:t>
      </w:r>
      <w:r>
        <w:rPr>
          <w:spacing w:val="-2"/>
        </w:rPr>
        <w:t>year, as the priest must certainly have known,</w:t>
      </w:r>
      <w:r>
        <w:rPr>
          <w:spacing w:val="-73"/>
        </w:rPr>
        <w:t xml:space="preserve"> </w:t>
      </w:r>
      <w:r>
        <w:t>on Palm Sunday, the day of the parish's annual commemoration of dead</w:t>
      </w:r>
      <w:r>
        <w:rPr>
          <w:spacing w:val="1"/>
        </w:rPr>
        <w:t xml:space="preserve"> </w:t>
      </w:r>
      <w:r>
        <w:t>benefactors</w:t>
      </w:r>
      <w:r>
        <w:rPr>
          <w:spacing w:val="3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</w:t>
      </w:r>
      <w:r>
        <w:t>art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Holy</w:t>
      </w:r>
      <w:r>
        <w:rPr>
          <w:spacing w:val="-11"/>
        </w:rPr>
        <w:t xml:space="preserve"> </w:t>
      </w:r>
      <w:r>
        <w:t>Week,</w:t>
      </w:r>
      <w:r>
        <w:rPr>
          <w:spacing w:val="1"/>
        </w:rPr>
        <w:t xml:space="preserve"> </w:t>
      </w:r>
      <w:r>
        <w:t>and, he</w:t>
      </w:r>
      <w:r>
        <w:rPr>
          <w:spacing w:val="2"/>
        </w:rPr>
        <w:t xml:space="preserve"> </w:t>
      </w:r>
      <w:r>
        <w:t>notes,</w:t>
      </w:r>
      <w:r>
        <w:rPr>
          <w:spacing w:val="1"/>
        </w:rPr>
        <w:t xml:space="preserve"> </w:t>
      </w:r>
      <w:r>
        <w:t>‘the</w:t>
      </w:r>
      <w:r>
        <w:rPr>
          <w:spacing w:val="1"/>
        </w:rPr>
        <w:t xml:space="preserve"> </w:t>
      </w:r>
      <w:r>
        <w:t>besy</w:t>
      </w:r>
      <w:r>
        <w:rPr>
          <w:spacing w:val="-11"/>
        </w:rPr>
        <w:t xml:space="preserve"> </w:t>
      </w:r>
      <w:r>
        <w:t>tyme</w:t>
      </w:r>
      <w:r>
        <w:rPr>
          <w:spacing w:val="1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Ester', inaugurating two weeks of the most elaborate liturgical celebrations</w:t>
      </w:r>
      <w:r>
        <w:rPr>
          <w:spacing w:val="1"/>
        </w:rPr>
        <w:t xml:space="preserve"> </w:t>
      </w:r>
      <w:r>
        <w:t>of the year, which made a clerk's services absolutely indispensable. The</w:t>
      </w:r>
      <w:r>
        <w:rPr>
          <w:spacing w:val="1"/>
        </w:rPr>
        <w:t xml:space="preserve"> </w:t>
      </w:r>
      <w:r>
        <w:t>‘parysse universall' therefore begged him to continue t</w:t>
      </w:r>
      <w:r>
        <w:t>he clerk's services till</w:t>
      </w:r>
      <w:r>
        <w:rPr>
          <w:spacing w:val="-72"/>
        </w:rPr>
        <w:t xml:space="preserve"> </w:t>
      </w:r>
      <w:r>
        <w:t>‘lytyll</w:t>
      </w:r>
      <w:r>
        <w:rPr>
          <w:spacing w:val="1"/>
        </w:rPr>
        <w:t xml:space="preserve"> </w:t>
      </w:r>
      <w:r>
        <w:t>Easter</w:t>
      </w:r>
      <w:r>
        <w:rPr>
          <w:spacing w:val="1"/>
        </w:rPr>
        <w:t xml:space="preserve"> </w:t>
      </w:r>
      <w:r>
        <w:t>Day',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Sunday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Easter,</w:t>
      </w:r>
      <w:r>
        <w:rPr>
          <w:spacing w:val="1"/>
        </w:rPr>
        <w:t xml:space="preserve"> </w:t>
      </w:r>
      <w:r>
        <w:t>pending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settlement. Trychay duly did so, but once more ‘when that day was come,</w:t>
      </w:r>
      <w:r>
        <w:rPr>
          <w:spacing w:val="1"/>
        </w:rPr>
        <w:t xml:space="preserve"> </w:t>
      </w:r>
      <w:r>
        <w:rPr>
          <w:spacing w:val="-1"/>
        </w:rPr>
        <w:t>communicacion</w:t>
      </w:r>
      <w:r>
        <w:rPr>
          <w:spacing w:val="-18"/>
        </w:rPr>
        <w:t xml:space="preserve"> </w:t>
      </w:r>
      <w:r>
        <w:rPr>
          <w:spacing w:val="-1"/>
        </w:rPr>
        <w:t>was hadd,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rPr>
          <w:spacing w:val="-1"/>
        </w:rPr>
        <w:t>coude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bowt</w:t>
      </w:r>
      <w:r>
        <w:rPr>
          <w:spacing w:val="-1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clerk'.</w:t>
      </w:r>
    </w:p>
    <w:p w14:paraId="73352D17" w14:textId="77777777" w:rsidR="00AB4F02" w:rsidRDefault="009D3C46">
      <w:pPr>
        <w:pStyle w:val="BodyText"/>
        <w:spacing w:before="15" w:line="249" w:lineRule="auto"/>
        <w:ind w:left="119" w:right="113" w:firstLine="300"/>
        <w:jc w:val="both"/>
      </w:pPr>
      <w:r>
        <w:t>An opportunity to bring outside pressure to bear on this fraught situation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itself.</w:t>
      </w:r>
      <w:r>
        <w:rPr>
          <w:spacing w:val="1"/>
        </w:rPr>
        <w:t xml:space="preserve"> </w:t>
      </w:r>
      <w:r>
        <w:t>By a</w:t>
      </w:r>
      <w:r>
        <w:rPr>
          <w:spacing w:val="1"/>
        </w:rPr>
        <w:t xml:space="preserve"> </w:t>
      </w:r>
      <w:r>
        <w:t>coincidence,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 was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representatives to an episcopal visitation at Uplowman, near Tiverton, on</w:t>
      </w:r>
      <w:r>
        <w:rPr>
          <w:spacing w:val="1"/>
        </w:rPr>
        <w:t xml:space="preserve"> </w:t>
      </w:r>
      <w:r>
        <w:t>Thursday of that week. The Vicar, th</w:t>
      </w:r>
      <w:r>
        <w:t>e senior warden Harry Hurley, and</w:t>
      </w:r>
      <w:r>
        <w:rPr>
          <w:spacing w:val="1"/>
        </w:rPr>
        <w:t xml:space="preserve"> </w:t>
      </w:r>
      <w:r>
        <w:rPr>
          <w:spacing w:val="-3"/>
        </w:rPr>
        <w:t xml:space="preserve">Thomas Rumbelow, standing in for the village smith, John </w:t>
      </w:r>
      <w:r>
        <w:rPr>
          <w:spacing w:val="-2"/>
        </w:rPr>
        <w:t>Hukeley, who was</w:t>
      </w:r>
      <w:r>
        <w:rPr>
          <w:spacing w:val="-72"/>
        </w:rPr>
        <w:t xml:space="preserve"> </w:t>
      </w:r>
      <w:r>
        <w:rPr>
          <w:spacing w:val="-3"/>
        </w:rPr>
        <w:t>second</w:t>
      </w:r>
      <w:r>
        <w:rPr>
          <w:spacing w:val="-1"/>
        </w:rPr>
        <w:t xml:space="preserve"> </w:t>
      </w:r>
      <w:r>
        <w:rPr>
          <w:spacing w:val="-3"/>
        </w:rPr>
        <w:t>warden</w:t>
      </w:r>
      <w:r>
        <w:rPr>
          <w:spacing w:val="-16"/>
        </w:rPr>
        <w:t xml:space="preserve"> </w:t>
      </w:r>
      <w:r>
        <w:rPr>
          <w:spacing w:val="-3"/>
        </w:rPr>
        <w:t>that</w:t>
      </w:r>
      <w:r>
        <w:rPr>
          <w:spacing w:val="-9"/>
        </w:rPr>
        <w:t xml:space="preserve"> </w:t>
      </w:r>
      <w:r>
        <w:rPr>
          <w:spacing w:val="-3"/>
        </w:rPr>
        <w:t>year,</w:t>
      </w:r>
      <w:r>
        <w:rPr>
          <w:spacing w:val="-1"/>
        </w:rPr>
        <w:t xml:space="preserve"> </w:t>
      </w:r>
      <w:r>
        <w:rPr>
          <w:spacing w:val="-3"/>
        </w:rPr>
        <w:t>together</w:t>
      </w:r>
      <w:r>
        <w:rPr>
          <w:spacing w:val="4"/>
        </w:rPr>
        <w:t xml:space="preserve"> </w:t>
      </w:r>
      <w:r>
        <w:rPr>
          <w:spacing w:val="-3"/>
        </w:rPr>
        <w:t>with</w:t>
      </w:r>
      <w:r>
        <w:rPr>
          <w:spacing w:val="-15"/>
        </w:rPr>
        <w:t xml:space="preserve"> </w:t>
      </w:r>
      <w:r>
        <w:rPr>
          <w:spacing w:val="-3"/>
        </w:rPr>
        <w:t>John</w:t>
      </w:r>
      <w:r>
        <w:rPr>
          <w:spacing w:val="-16"/>
        </w:rPr>
        <w:t xml:space="preserve"> </w:t>
      </w:r>
      <w:r>
        <w:rPr>
          <w:spacing w:val="-3"/>
        </w:rPr>
        <w:t>Norman</w:t>
      </w:r>
      <w:r>
        <w:rPr>
          <w:spacing w:val="-15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3"/>
        </w:rPr>
        <w:t>Court,</w:t>
      </w:r>
      <w:r>
        <w:t xml:space="preserve"> </w:t>
      </w:r>
      <w:r>
        <w:rPr>
          <w:spacing w:val="-2"/>
        </w:rPr>
        <w:t>one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Four</w:t>
      </w:r>
      <w:r>
        <w:rPr>
          <w:spacing w:val="-73"/>
        </w:rPr>
        <w:t xml:space="preserve"> </w:t>
      </w:r>
      <w:r>
        <w:t>Men, duly presented themselves before the bishop's official. The parish,</w:t>
      </w:r>
      <w:r>
        <w:rPr>
          <w:spacing w:val="1"/>
        </w:rPr>
        <w:t xml:space="preserve"> </w:t>
      </w:r>
      <w:r>
        <w:rPr>
          <w:spacing w:val="-2"/>
        </w:rPr>
        <w:t>presumably</w:t>
      </w:r>
      <w:r>
        <w:rPr>
          <w:spacing w:val="-17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Sir</w:t>
      </w:r>
      <w:r>
        <w:rPr>
          <w:spacing w:val="2"/>
        </w:rPr>
        <w:t xml:space="preserve"> </w:t>
      </w:r>
      <w:r>
        <w:rPr>
          <w:spacing w:val="-1"/>
        </w:rPr>
        <w:t>Christopher's</w:t>
      </w:r>
      <w:r>
        <w:t xml:space="preserve"> </w:t>
      </w:r>
      <w:r>
        <w:rPr>
          <w:spacing w:val="-1"/>
        </w:rPr>
        <w:t>prompting,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already</w:t>
      </w:r>
      <w:r>
        <w:rPr>
          <w:spacing w:val="-17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ask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73"/>
        </w:rPr>
        <w:t xml:space="preserve"> </w:t>
      </w:r>
      <w:r>
        <w:t>authority for four ‘honyst men chosyn by the hole parysse' (whom they had</w:t>
      </w:r>
      <w:r>
        <w:rPr>
          <w:spacing w:val="1"/>
        </w:rPr>
        <w:t xml:space="preserve"> </w:t>
      </w:r>
      <w:r>
        <w:t>already elected), to ‘rule and g</w:t>
      </w:r>
      <w:r>
        <w:t>overne the parysse yn all caussis concernyng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welthe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churche'.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added</w:t>
      </w:r>
      <w:r>
        <w:rPr>
          <w:spacing w:val="-5"/>
        </w:rPr>
        <w:t xml:space="preserve"> </w:t>
      </w:r>
      <w:r>
        <w:rPr>
          <w:spacing w:val="-1"/>
        </w:rPr>
        <w:t>urgency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complaint,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official</w:t>
      </w:r>
      <w:r>
        <w:rPr>
          <w:spacing w:val="2"/>
        </w:rPr>
        <w:t xml:space="preserve"> </w:t>
      </w:r>
      <w:r>
        <w:t>granted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order.</w:t>
      </w:r>
      <w:r>
        <w:rPr>
          <w:spacing w:val="-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 written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</w:t>
      </w:r>
      <w:r>
        <w:rPr>
          <w:spacing w:val="-1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loose-leaf</w:t>
      </w:r>
      <w:r>
        <w:rPr>
          <w:spacing w:val="-13"/>
        </w:rPr>
        <w:t xml:space="preserve"> </w:t>
      </w:r>
      <w:r>
        <w:t>copy</w:t>
      </w:r>
      <w:r>
        <w:rPr>
          <w:spacing w:val="-17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 High Wardens' account presented for routine inspection, and duly sealed</w:t>
      </w:r>
      <w:r>
        <w:rPr>
          <w:spacing w:val="-72"/>
        </w:rPr>
        <w:t xml:space="preserve"> </w:t>
      </w:r>
      <w:r>
        <w:t>with the official's seal, and later entered into the account book (though it has</w:t>
      </w:r>
      <w:r>
        <w:rPr>
          <w:spacing w:val="-73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survived).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vicar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wardens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then</w:t>
      </w:r>
      <w:r>
        <w:rPr>
          <w:spacing w:val="-19"/>
        </w:rPr>
        <w:t xml:space="preserve"> </w:t>
      </w:r>
      <w:r>
        <w:t>authorised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‘goo</w:t>
      </w:r>
      <w:r>
        <w:rPr>
          <w:spacing w:val="-5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 xml:space="preserve">take and desyre Mr John </w:t>
      </w:r>
      <w:r>
        <w:t>Sydenham un to them', so that he and the duly</w:t>
      </w:r>
      <w:r>
        <w:rPr>
          <w:spacing w:val="1"/>
        </w:rPr>
        <w:t xml:space="preserve"> </w:t>
      </w:r>
      <w:r>
        <w:t>elected four men could determine the matter of the clerkship, which ‘the</w:t>
      </w:r>
      <w:r>
        <w:rPr>
          <w:spacing w:val="1"/>
        </w:rPr>
        <w:t xml:space="preserve"> </w:t>
      </w:r>
      <w:r>
        <w:t>vicar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parysse schalbe</w:t>
      </w:r>
      <w:r>
        <w:rPr>
          <w:spacing w:val="-1"/>
        </w:rPr>
        <w:t xml:space="preserve"> </w:t>
      </w:r>
      <w:r>
        <w:t>contendyd</w:t>
      </w:r>
      <w:r>
        <w:rPr>
          <w:spacing w:val="-2"/>
        </w:rPr>
        <w:t xml:space="preserve"> </w:t>
      </w:r>
      <w:r>
        <w:t>withal'.</w:t>
      </w:r>
    </w:p>
    <w:p w14:paraId="5A0FC7E3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2A74251C" w14:textId="77777777" w:rsidR="00AB4F02" w:rsidRDefault="009D3C46">
      <w:pPr>
        <w:pStyle w:val="BodyText"/>
        <w:spacing w:before="70" w:line="249" w:lineRule="auto"/>
        <w:ind w:left="119" w:right="113" w:firstLine="300"/>
        <w:jc w:val="both"/>
      </w:pPr>
      <w:r>
        <w:t>The inclusion in this group of John Sydenham, son of Sir Christopher's</w:t>
      </w:r>
      <w:r>
        <w:rPr>
          <w:spacing w:val="1"/>
        </w:rPr>
        <w:t xml:space="preserve"> </w:t>
      </w:r>
      <w:r>
        <w:t>friend</w:t>
      </w:r>
      <w:r>
        <w:rPr>
          <w:spacing w:val="1"/>
        </w:rPr>
        <w:t xml:space="preserve"> </w:t>
      </w:r>
      <w:r>
        <w:t>Edward</w:t>
      </w:r>
      <w:r>
        <w:rPr>
          <w:spacing w:val="1"/>
        </w:rPr>
        <w:t xml:space="preserve"> </w:t>
      </w:r>
      <w:r>
        <w:t>Sydenham of Dulverton,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gentleman from quite</w:t>
      </w:r>
      <w:r>
        <w:rPr>
          <w:spacing w:val="1"/>
        </w:rPr>
        <w:t xml:space="preserve"> </w:t>
      </w:r>
      <w:r>
        <w:t>another county and diocese, is striking. He was probably chosen not merely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13"/>
        </w:rPr>
        <w:t xml:space="preserve"> </w:t>
      </w:r>
      <w:r>
        <w:t>gentry</w:t>
      </w:r>
      <w:r>
        <w:rPr>
          <w:spacing w:val="-18"/>
        </w:rPr>
        <w:t xml:space="preserve"> </w:t>
      </w:r>
      <w:r>
        <w:t>household,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friend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priest,</w:t>
      </w:r>
      <w:r>
        <w:rPr>
          <w:spacing w:val="-73"/>
        </w:rPr>
        <w:t xml:space="preserve"> </w:t>
      </w:r>
      <w:r>
        <w:t>but because two of the Exebridge cottagers refusing quarterage to the clerk</w:t>
      </w:r>
      <w:r>
        <w:rPr>
          <w:spacing w:val="1"/>
        </w:rPr>
        <w:t xml:space="preserve"> </w:t>
      </w:r>
      <w:r>
        <w:rPr>
          <w:spacing w:val="-2"/>
        </w:rPr>
        <w:t>were Sydenham tenants. At any rate, he accepted the invitation</w:t>
      </w:r>
      <w:bookmarkStart w:id="308" w:name="_bookmark297"/>
      <w:bookmarkEnd w:id="308"/>
      <w:r>
        <w:rPr>
          <w:spacing w:val="-2"/>
        </w:rPr>
        <w:t>, and a ‘fresse</w:t>
      </w:r>
      <w:r>
        <w:rPr>
          <w:spacing w:val="-1"/>
        </w:rPr>
        <w:t xml:space="preserve"> </w:t>
      </w:r>
      <w:r>
        <w:rPr>
          <w:spacing w:val="-2"/>
        </w:rPr>
        <w:t>day</w:t>
      </w:r>
      <w:r>
        <w:rPr>
          <w:spacing w:val="-17"/>
        </w:rPr>
        <w:t xml:space="preserve"> </w:t>
      </w:r>
      <w:r>
        <w:rPr>
          <w:spacing w:val="-2"/>
        </w:rPr>
        <w:t>… of</w:t>
      </w:r>
      <w:r>
        <w:rPr>
          <w:spacing w:val="-12"/>
        </w:rPr>
        <w:t xml:space="preserve"> </w:t>
      </w:r>
      <w:r>
        <w:rPr>
          <w:spacing w:val="-2"/>
        </w:rPr>
        <w:t>communicacion'</w:t>
      </w:r>
      <w:r>
        <w:rPr>
          <w:spacing w:val="3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set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Sunday</w:t>
      </w:r>
      <w:r>
        <w:rPr>
          <w:spacing w:val="-17"/>
        </w:rPr>
        <w:t xml:space="preserve"> </w:t>
      </w:r>
      <w:r>
        <w:rPr>
          <w:spacing w:val="-1"/>
        </w:rPr>
        <w:t>22</w:t>
      </w:r>
      <w:r>
        <w:rPr>
          <w:spacing w:val="-2"/>
        </w:rPr>
        <w:t xml:space="preserve"> </w:t>
      </w:r>
      <w:r>
        <w:rPr>
          <w:spacing w:val="-1"/>
        </w:rPr>
        <w:t>April,</w:t>
      </w:r>
      <w:r>
        <w:rPr>
          <w:spacing w:val="-3"/>
        </w:rPr>
        <w:t xml:space="preserve"> </w:t>
      </w:r>
      <w:r>
        <w:rPr>
          <w:spacing w:val="-1"/>
        </w:rPr>
        <w:t>the eve of</w:t>
      </w:r>
      <w:r>
        <w:rPr>
          <w:spacing w:val="-12"/>
        </w:rPr>
        <w:t xml:space="preserve"> </w:t>
      </w:r>
      <w:r>
        <w:rPr>
          <w:spacing w:val="-1"/>
        </w:rPr>
        <w:t>St</w:t>
      </w:r>
      <w:r>
        <w:rPr>
          <w:spacing w:val="-11"/>
        </w:rPr>
        <w:t xml:space="preserve"> </w:t>
      </w:r>
      <w:r>
        <w:rPr>
          <w:spacing w:val="-1"/>
        </w:rPr>
        <w:t>George,</w:t>
      </w:r>
      <w:r>
        <w:rPr>
          <w:spacing w:val="-72"/>
        </w:rPr>
        <w:t xml:space="preserve"> </w:t>
      </w:r>
      <w:r>
        <w:t>the parish's</w:t>
      </w:r>
      <w:r>
        <w:rPr>
          <w:spacing w:val="3"/>
        </w:rPr>
        <w:t xml:space="preserve"> </w:t>
      </w:r>
      <w:r>
        <w:t>patronal</w:t>
      </w:r>
      <w:r>
        <w:rPr>
          <w:spacing w:val="5"/>
        </w:rPr>
        <w:t xml:space="preserve"> </w:t>
      </w:r>
      <w:r>
        <w:t>festival.</w:t>
      </w:r>
    </w:p>
    <w:p w14:paraId="44C06E40" w14:textId="77777777" w:rsidR="00AB4F02" w:rsidRDefault="009D3C46">
      <w:pPr>
        <w:pStyle w:val="BodyText"/>
        <w:spacing w:before="9" w:line="249" w:lineRule="auto"/>
        <w:ind w:left="119" w:right="104" w:firstLine="300"/>
        <w:jc w:val="both"/>
      </w:pPr>
      <w:r>
        <w:t>Once again, however, the ‘day of communication' did not resolve the</w:t>
      </w:r>
      <w:r>
        <w:rPr>
          <w:spacing w:val="1"/>
        </w:rPr>
        <w:t xml:space="preserve"> </w:t>
      </w:r>
      <w:r>
        <w:t>dispute.</w:t>
      </w:r>
      <w:r>
        <w:rPr>
          <w:spacing w:val="1"/>
        </w:rPr>
        <w:t xml:space="preserve"> </w:t>
      </w:r>
      <w:r>
        <w:t>Mr</w:t>
      </w:r>
      <w:r>
        <w:rPr>
          <w:spacing w:val="1"/>
        </w:rPr>
        <w:t xml:space="preserve"> </w:t>
      </w:r>
      <w:r>
        <w:t>Sydenham</w:t>
      </w:r>
      <w:r>
        <w:rPr>
          <w:spacing w:val="1"/>
        </w:rPr>
        <w:t xml:space="preserve"> </w:t>
      </w:r>
      <w:r>
        <w:t>duly</w:t>
      </w:r>
      <w:r>
        <w:rPr>
          <w:spacing w:val="1"/>
        </w:rPr>
        <w:t xml:space="preserve"> </w:t>
      </w:r>
      <w:r>
        <w:t>appeared,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bishop's</w:t>
      </w:r>
      <w:r>
        <w:rPr>
          <w:spacing w:val="1"/>
        </w:rPr>
        <w:t xml:space="preserve"> </w:t>
      </w:r>
      <w:r>
        <w:t>summoner,</w:t>
      </w:r>
      <w:r>
        <w:rPr>
          <w:spacing w:val="1"/>
        </w:rPr>
        <w:t xml:space="preserve"> </w:t>
      </w:r>
      <w:r>
        <w:rPr>
          <w:spacing w:val="-3"/>
        </w:rPr>
        <w:t xml:space="preserve">Matthew; together, like twin representatives of God and Mammon, </w:t>
      </w:r>
      <w:r>
        <w:rPr>
          <w:spacing w:val="-2"/>
        </w:rPr>
        <w:t>Sydenham</w:t>
      </w:r>
      <w:r>
        <w:rPr>
          <w:spacing w:val="-72"/>
        </w:rPr>
        <w:t xml:space="preserve"> </w:t>
      </w:r>
      <w:r>
        <w:t>and t</w:t>
      </w:r>
      <w:r>
        <w:t>he summoner quizzed the parishioners individually ‘by name' whether</w:t>
      </w:r>
      <w:r>
        <w:rPr>
          <w:spacing w:val="1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contented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obey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official's</w:t>
      </w:r>
      <w:r>
        <w:rPr>
          <w:spacing w:val="1"/>
        </w:rPr>
        <w:t xml:space="preserve"> </w:t>
      </w:r>
      <w:r>
        <w:t>ruling,</w:t>
      </w:r>
      <w:r>
        <w:rPr>
          <w:spacing w:val="-3"/>
        </w:rPr>
        <w:t xml:space="preserve"> </w:t>
      </w:r>
      <w:r>
        <w:t>elect</w:t>
      </w:r>
      <w:r>
        <w:rPr>
          <w:spacing w:val="-9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men</w:t>
      </w:r>
      <w:r>
        <w:rPr>
          <w:spacing w:val="-1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7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Sydenham,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abide</w:t>
      </w:r>
      <w:r>
        <w:rPr>
          <w:spacing w:val="-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outcome.</w:t>
      </w:r>
      <w:r>
        <w:rPr>
          <w:spacing w:val="-5"/>
        </w:rPr>
        <w:t xml:space="preserve"> </w:t>
      </w:r>
      <w:r>
        <w:t>Anxious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emphasize</w:t>
      </w:r>
      <w:r>
        <w:rPr>
          <w:spacing w:val="-72"/>
        </w:rPr>
        <w:t xml:space="preserve"> </w:t>
      </w:r>
      <w:r>
        <w:t>the thoroughness of the consultation, Sir Christopher notes their precise</w:t>
      </w:r>
      <w:r>
        <w:rPr>
          <w:spacing w:val="1"/>
        </w:rPr>
        <w:t xml:space="preserve"> </w:t>
      </w:r>
      <w:r>
        <w:t>words – ‘now how say ye to this, ye parysse, they sayd'. The parishioners</w:t>
      </w:r>
      <w:r>
        <w:rPr>
          <w:spacing w:val="1"/>
        </w:rPr>
        <w:t xml:space="preserve"> </w:t>
      </w:r>
      <w:r>
        <w:t>duly elected William Timewell at Wood, John Norman at Court, Richard</w:t>
      </w:r>
      <w:r>
        <w:rPr>
          <w:spacing w:val="1"/>
        </w:rPr>
        <w:t xml:space="preserve"> </w:t>
      </w:r>
      <w:r>
        <w:t>Hukeley and Robert Timewell at Hayne, p</w:t>
      </w:r>
      <w:r>
        <w:t>arish heavyweights with a record</w:t>
      </w:r>
      <w:r>
        <w:rPr>
          <w:spacing w:val="1"/>
        </w:rPr>
        <w:t xml:space="preserve"> </w:t>
      </w:r>
      <w:r>
        <w:t>of service in the stores, the high wardenship, and the government of the</w:t>
      </w:r>
      <w:r>
        <w:rPr>
          <w:spacing w:val="1"/>
        </w:rPr>
        <w:t xml:space="preserve"> </w:t>
      </w:r>
      <w:r>
        <w:t>church stock. These were in fact the men already nominated in the official's</w:t>
      </w:r>
      <w:r>
        <w:rPr>
          <w:spacing w:val="1"/>
        </w:rPr>
        <w:t xml:space="preserve"> </w:t>
      </w:r>
      <w:r>
        <w:rPr>
          <w:spacing w:val="-3"/>
        </w:rPr>
        <w:t xml:space="preserve">mandate, ‘the same selfe persons that were </w:t>
      </w:r>
      <w:r>
        <w:rPr>
          <w:spacing w:val="-2"/>
        </w:rPr>
        <w:t xml:space="preserve">chosen a fore and admyttyd by </w:t>
      </w:r>
      <w:r>
        <w:rPr>
          <w:spacing w:val="-2"/>
        </w:rPr>
        <w:t>the</w:t>
      </w:r>
      <w:r>
        <w:rPr>
          <w:spacing w:val="-72"/>
        </w:rPr>
        <w:t xml:space="preserve"> </w:t>
      </w:r>
      <w:r>
        <w:t>ordinary to rule and governe the churche gooddis as ys expressyd a pon the</w:t>
      </w:r>
      <w:r>
        <w:rPr>
          <w:spacing w:val="1"/>
        </w:rPr>
        <w:t xml:space="preserve"> </w:t>
      </w:r>
      <w:r>
        <w:t>bake of a cownte and under the ordinaris auctorite'. The parishioners were</w:t>
      </w:r>
      <w:r>
        <w:rPr>
          <w:spacing w:val="1"/>
        </w:rPr>
        <w:t xml:space="preserve"> </w:t>
      </w:r>
      <w:r>
        <w:rPr>
          <w:spacing w:val="-3"/>
        </w:rPr>
        <w:t xml:space="preserve">then quizzed again, householder by householder, </w:t>
      </w:r>
      <w:r>
        <w:rPr>
          <w:spacing w:val="-2"/>
        </w:rPr>
        <w:t>whether they would agree to</w:t>
      </w:r>
      <w:r>
        <w:rPr>
          <w:spacing w:val="-72"/>
        </w:rPr>
        <w:t xml:space="preserve"> </w:t>
      </w:r>
      <w:r>
        <w:t>be bound by whatever the F</w:t>
      </w:r>
      <w:r>
        <w:t>our Men and Sydenham decided. Twenty-six</w:t>
      </w:r>
      <w:r>
        <w:rPr>
          <w:spacing w:val="1"/>
        </w:rPr>
        <w:t xml:space="preserve"> </w:t>
      </w:r>
      <w:r>
        <w:t>consented, but ‘there was 5 men of the other parte that wolde not be orderyd</w:t>
      </w:r>
      <w:r>
        <w:rPr>
          <w:spacing w:val="-72"/>
        </w:rPr>
        <w:t xml:space="preserve"> </w:t>
      </w:r>
      <w:r>
        <w:t>by no man'. Sir Christopher names four of the five</w:t>
      </w:r>
      <w:bookmarkStart w:id="309" w:name="_bookmark298"/>
      <w:bookmarkEnd w:id="309"/>
      <w:r>
        <w:t>:</w:t>
      </w:r>
      <w:hyperlink w:anchor="_bookmark1110" w:history="1">
        <w:r>
          <w:rPr>
            <w:color w:val="0000ED"/>
            <w:position w:val="9"/>
            <w:sz w:val="22"/>
            <w:u w:val="single" w:color="0000ED"/>
          </w:rPr>
          <w:t>33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they were by no means</w:t>
      </w:r>
      <w:r>
        <w:rPr>
          <w:spacing w:val="-72"/>
        </w:rPr>
        <w:t xml:space="preserve"> </w:t>
      </w:r>
      <w:r>
        <w:t>parish marginals or malcontents, nor poor men smarting under excessive</w:t>
      </w:r>
      <w:r>
        <w:rPr>
          <w:spacing w:val="1"/>
        </w:rPr>
        <w:t xml:space="preserve"> </w:t>
      </w:r>
      <w:r>
        <w:rPr>
          <w:spacing w:val="-1"/>
        </w:rPr>
        <w:t>demands.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rPr>
          <w:spacing w:val="-1"/>
        </w:rPr>
        <w:t>included</w:t>
      </w:r>
      <w:r>
        <w:rPr>
          <w:spacing w:val="-5"/>
        </w:rPr>
        <w:t xml:space="preserve"> </w:t>
      </w:r>
      <w:r>
        <w:rPr>
          <w:spacing w:val="-1"/>
        </w:rPr>
        <w:t>parish</w:t>
      </w:r>
      <w:r>
        <w:rPr>
          <w:spacing w:val="-17"/>
        </w:rPr>
        <w:t xml:space="preserve"> </w:t>
      </w:r>
      <w:r>
        <w:rPr>
          <w:spacing w:val="-1"/>
        </w:rPr>
        <w:t>leaders</w:t>
      </w:r>
      <w:r>
        <w:rPr>
          <w:spacing w:val="-2"/>
        </w:rPr>
        <w:t xml:space="preserve"> </w:t>
      </w:r>
      <w:r>
        <w:rPr>
          <w:spacing w:val="-1"/>
        </w:rPr>
        <w:t>like</w:t>
      </w:r>
      <w:r>
        <w:rPr>
          <w:spacing w:val="-3"/>
        </w:rPr>
        <w:t xml:space="preserve"> </w:t>
      </w:r>
      <w:r>
        <w:rPr>
          <w:spacing w:val="-1"/>
        </w:rPr>
        <w:t>Thomas Norman,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Five</w:t>
      </w:r>
      <w:r>
        <w:rPr>
          <w:spacing w:val="-73"/>
        </w:rPr>
        <w:t xml:space="preserve"> </w:t>
      </w:r>
      <w:r>
        <w:t>Men</w:t>
      </w:r>
      <w:r>
        <w:rPr>
          <w:spacing w:val="-16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4"/>
        </w:rPr>
        <w:t xml:space="preserve"> </w:t>
      </w:r>
      <w:r>
        <w:t>order</w:t>
      </w:r>
      <w:r>
        <w:rPr>
          <w:spacing w:val="3"/>
        </w:rPr>
        <w:t xml:space="preserve"> </w:t>
      </w:r>
      <w:r>
        <w:t>upon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clerkship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1531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one of</w:t>
      </w:r>
      <w:r>
        <w:rPr>
          <w:spacing w:val="-73"/>
        </w:rPr>
        <w:t xml:space="preserve"> </w:t>
      </w:r>
      <w:r>
        <w:t>those elected to ‘sett the parysse</w:t>
      </w:r>
      <w:r>
        <w:t xml:space="preserve"> conssonabylly' for old debt in </w:t>
      </w:r>
      <w:bookmarkStart w:id="310" w:name="_bookmark299"/>
      <w:bookmarkEnd w:id="310"/>
      <w:r>
        <w:t>1532.</w:t>
      </w:r>
      <w:hyperlink w:anchor="_bookmark1111" w:history="1">
        <w:r>
          <w:rPr>
            <w:color w:val="0000ED"/>
            <w:position w:val="9"/>
            <w:sz w:val="22"/>
            <w:u w:val="single" w:color="0000ED"/>
          </w:rPr>
          <w:t>34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Another of them, John Timewell at Burston, had recently served as both St</w:t>
      </w:r>
      <w:r>
        <w:rPr>
          <w:spacing w:val="1"/>
        </w:rPr>
        <w:t xml:space="preserve"> </w:t>
      </w:r>
      <w:r>
        <w:rPr>
          <w:spacing w:val="-3"/>
        </w:rPr>
        <w:t xml:space="preserve">Anthony's warden and Our Lady's warden, a third, Richard </w:t>
      </w:r>
      <w:r>
        <w:rPr>
          <w:spacing w:val="-2"/>
        </w:rPr>
        <w:t>Webber, had been</w:t>
      </w:r>
      <w:r>
        <w:rPr>
          <w:spacing w:val="-72"/>
        </w:rPr>
        <w:t xml:space="preserve"> </w:t>
      </w:r>
      <w:r>
        <w:t>High Warden in 1533, and if, as see</w:t>
      </w:r>
      <w:r>
        <w:t>ms likely, the unnamed fifth man was</w:t>
      </w:r>
      <w:r>
        <w:rPr>
          <w:spacing w:val="1"/>
        </w:rPr>
        <w:t xml:space="preserve"> </w:t>
      </w:r>
      <w:r>
        <w:rPr>
          <w:spacing w:val="-1"/>
        </w:rPr>
        <w:t>William</w:t>
      </w:r>
      <w:r>
        <w:rPr>
          <w:spacing w:val="-18"/>
        </w:rPr>
        <w:t xml:space="preserve"> </w:t>
      </w:r>
      <w:r>
        <w:rPr>
          <w:spacing w:val="-1"/>
        </w:rPr>
        <w:t>Leddon,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dissidents</w:t>
      </w:r>
      <w:r>
        <w:rPr>
          <w:spacing w:val="7"/>
        </w:rPr>
        <w:t xml:space="preserve"> </w:t>
      </w:r>
      <w:r>
        <w:rPr>
          <w:spacing w:val="-1"/>
        </w:rPr>
        <w:t>also</w:t>
      </w:r>
      <w:r>
        <w:rPr>
          <w:spacing w:val="5"/>
        </w:rPr>
        <w:t xml:space="preserve"> </w:t>
      </w:r>
      <w:r>
        <w:rPr>
          <w:spacing w:val="-1"/>
        </w:rPr>
        <w:t>included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previous</w:t>
      </w:r>
      <w:r>
        <w:rPr>
          <w:spacing w:val="7"/>
        </w:rPr>
        <w:t xml:space="preserve"> </w:t>
      </w:r>
      <w:r>
        <w:t>year's</w:t>
      </w:r>
      <w:r>
        <w:rPr>
          <w:spacing w:val="7"/>
        </w:rPr>
        <w:t xml:space="preserve"> </w:t>
      </w:r>
      <w:r>
        <w:t>high</w:t>
      </w:r>
    </w:p>
    <w:p w14:paraId="2552673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54F6EC4" w14:textId="77777777" w:rsidR="00AB4F02" w:rsidRDefault="009D3C46">
      <w:pPr>
        <w:pStyle w:val="BodyText"/>
        <w:spacing w:before="70" w:line="249" w:lineRule="auto"/>
        <w:ind w:left="119" w:right="119"/>
        <w:jc w:val="both"/>
      </w:pPr>
      <w:r>
        <w:t>wardens.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dissolved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agreement,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‘evensong follyng', first vespers of St George's day, there was no clerk to</w:t>
      </w:r>
      <w:r>
        <w:rPr>
          <w:spacing w:val="1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priest,</w:t>
      </w:r>
      <w:r>
        <w:rPr>
          <w:spacing w:val="-4"/>
        </w:rPr>
        <w:t xml:space="preserve"> </w:t>
      </w:r>
      <w:r>
        <w:t>‘nother the</w:t>
      </w:r>
      <w:r>
        <w:rPr>
          <w:spacing w:val="-3"/>
        </w:rPr>
        <w:t xml:space="preserve"> </w:t>
      </w:r>
      <w:r>
        <w:t>morrow</w:t>
      </w:r>
      <w:r>
        <w:rPr>
          <w:spacing w:val="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sent</w:t>
      </w:r>
      <w:r>
        <w:rPr>
          <w:spacing w:val="-13"/>
        </w:rPr>
        <w:t xml:space="preserve"> </w:t>
      </w:r>
      <w:r>
        <w:t>iorge</w:t>
      </w:r>
      <w:r>
        <w:rPr>
          <w:spacing w:val="-3"/>
        </w:rPr>
        <w:t xml:space="preserve"> </w:t>
      </w:r>
      <w:r>
        <w:t>ys</w:t>
      </w:r>
      <w:r>
        <w:rPr>
          <w:spacing w:val="-1"/>
        </w:rPr>
        <w:t xml:space="preserve"> </w:t>
      </w:r>
      <w:r>
        <w:t>day'.</w:t>
      </w:r>
    </w:p>
    <w:p w14:paraId="33594CB7" w14:textId="77777777" w:rsidR="00AB4F02" w:rsidRDefault="009D3C46">
      <w:pPr>
        <w:pStyle w:val="BodyText"/>
        <w:spacing w:before="3" w:line="249" w:lineRule="auto"/>
        <w:ind w:left="119" w:right="113" w:firstLine="300"/>
        <w:jc w:val="both"/>
        <w:rPr>
          <w:sz w:val="22"/>
        </w:rPr>
      </w:pPr>
      <w:r>
        <w:t>The lack of the clerk on the church's patronal festival was to poison an</w:t>
      </w:r>
      <w:r>
        <w:rPr>
          <w:spacing w:val="1"/>
        </w:rPr>
        <w:t xml:space="preserve"> </w:t>
      </w:r>
      <w:r>
        <w:rPr>
          <w:spacing w:val="-2"/>
        </w:rPr>
        <w:t>already</w:t>
      </w:r>
      <w:r>
        <w:rPr>
          <w:spacing w:val="-17"/>
        </w:rPr>
        <w:t xml:space="preserve"> </w:t>
      </w:r>
      <w:r>
        <w:rPr>
          <w:spacing w:val="-2"/>
        </w:rPr>
        <w:t>harrowing</w:t>
      </w:r>
      <w:r>
        <w:rPr>
          <w:spacing w:val="-16"/>
        </w:rPr>
        <w:t xml:space="preserve"> </w:t>
      </w:r>
      <w:r>
        <w:rPr>
          <w:spacing w:val="-2"/>
        </w:rPr>
        <w:t>human</w:t>
      </w:r>
      <w:r>
        <w:rPr>
          <w:spacing w:val="-16"/>
        </w:rPr>
        <w:t xml:space="preserve"> </w:t>
      </w:r>
      <w:r>
        <w:rPr>
          <w:spacing w:val="-2"/>
        </w:rPr>
        <w:t xml:space="preserve">situtation.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poorest</w:t>
      </w:r>
      <w:r>
        <w:rPr>
          <w:spacing w:val="-9"/>
        </w:rPr>
        <w:t xml:space="preserve"> </w:t>
      </w:r>
      <w:r>
        <w:rPr>
          <w:spacing w:val="-1"/>
        </w:rPr>
        <w:t>men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parish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7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Exebridge</w:t>
      </w:r>
      <w:r>
        <w:rPr>
          <w:spacing w:val="-4"/>
        </w:rPr>
        <w:t xml:space="preserve"> </w:t>
      </w:r>
      <w:r>
        <w:rPr>
          <w:spacing w:val="-1"/>
        </w:rPr>
        <w:t>cottager,</w:t>
      </w:r>
      <w:r>
        <w:rPr>
          <w:spacing w:val="-5"/>
        </w:rPr>
        <w:t xml:space="preserve"> </w:t>
      </w:r>
      <w:r>
        <w:t>Marke.</w:t>
      </w:r>
      <w:r>
        <w:rPr>
          <w:spacing w:val="-5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wife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just</w:t>
      </w:r>
      <w:r>
        <w:rPr>
          <w:spacing w:val="-12"/>
        </w:rPr>
        <w:t xml:space="preserve"> </w:t>
      </w:r>
      <w:r>
        <w:t>given</w:t>
      </w:r>
      <w:r>
        <w:rPr>
          <w:spacing w:val="-19"/>
        </w:rPr>
        <w:t xml:space="preserve"> </w:t>
      </w:r>
      <w:r>
        <w:t>birth</w:t>
      </w:r>
      <w:r>
        <w:rPr>
          <w:spacing w:val="-1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twins,</w:t>
      </w:r>
      <w:r>
        <w:rPr>
          <w:spacing w:val="-6"/>
        </w:rPr>
        <w:t xml:space="preserve"> </w:t>
      </w:r>
      <w:r>
        <w:t>both</w:t>
      </w:r>
      <w:r>
        <w:rPr>
          <w:spacing w:val="-18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whom however</w:t>
      </w:r>
      <w:r>
        <w:rPr>
          <w:spacing w:val="1"/>
        </w:rPr>
        <w:t xml:space="preserve"> </w:t>
      </w:r>
      <w:r>
        <w:t>died</w:t>
      </w:r>
      <w:r>
        <w:rPr>
          <w:spacing w:val="1"/>
        </w:rPr>
        <w:t xml:space="preserve"> </w:t>
      </w:r>
      <w:r>
        <w:t>soon after</w:t>
      </w:r>
      <w:r>
        <w:rPr>
          <w:spacing w:val="1"/>
        </w:rPr>
        <w:t xml:space="preserve"> </w:t>
      </w:r>
      <w:r>
        <w:t>baptism.</w:t>
      </w:r>
      <w:r>
        <w:rPr>
          <w:spacing w:val="1"/>
        </w:rPr>
        <w:t xml:space="preserve"> </w:t>
      </w:r>
      <w:r>
        <w:t>Such children were</w:t>
      </w:r>
      <w:r>
        <w:rPr>
          <w:spacing w:val="1"/>
        </w:rPr>
        <w:t xml:space="preserve"> </w:t>
      </w:r>
      <w:r>
        <w:t>known as</w:t>
      </w:r>
      <w:r>
        <w:rPr>
          <w:spacing w:val="1"/>
        </w:rPr>
        <w:t xml:space="preserve"> </w:t>
      </w:r>
      <w:r>
        <w:t>‘crysom children', from the holy oil of chrism used in the baptismal rite and</w:t>
      </w:r>
      <w:r>
        <w:rPr>
          <w:spacing w:val="1"/>
        </w:rPr>
        <w:t xml:space="preserve"> </w:t>
      </w:r>
      <w:r>
        <w:t>the fact that at death they were still wearing the ‘crysom' cloth bound round</w:t>
      </w:r>
      <w:r>
        <w:rPr>
          <w:spacing w:val="1"/>
        </w:rPr>
        <w:t xml:space="preserve"> </w:t>
      </w:r>
      <w:r>
        <w:t>the child's brow over the spot anointed by the priest and worn for a week</w:t>
      </w:r>
      <w:r>
        <w:rPr>
          <w:spacing w:val="1"/>
        </w:rPr>
        <w:t xml:space="preserve"> </w:t>
      </w:r>
      <w:r>
        <w:t>thereafter.</w:t>
      </w:r>
      <w:r>
        <w:rPr>
          <w:spacing w:val="-6"/>
        </w:rPr>
        <w:t xml:space="preserve"> </w:t>
      </w:r>
      <w:r>
        <w:t>Poignantly,</w:t>
      </w:r>
      <w:r>
        <w:rPr>
          <w:spacing w:val="-5"/>
        </w:rPr>
        <w:t xml:space="preserve"> </w:t>
      </w:r>
      <w:r>
        <w:t>th</w:t>
      </w:r>
      <w:r>
        <w:t>e</w:t>
      </w:r>
      <w:r>
        <w:rPr>
          <w:spacing w:val="-4"/>
        </w:rPr>
        <w:t xml:space="preserve"> </w:t>
      </w:r>
      <w:r>
        <w:t>account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Alms</w:t>
      </w:r>
      <w:r>
        <w:rPr>
          <w:spacing w:val="-4"/>
        </w:rPr>
        <w:t xml:space="preserve"> </w:t>
      </w:r>
      <w:r>
        <w:t>Light</w:t>
      </w:r>
      <w:r>
        <w:rPr>
          <w:spacing w:val="-1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1537,</w:t>
      </w:r>
      <w:r>
        <w:rPr>
          <w:spacing w:val="-6"/>
        </w:rPr>
        <w:t xml:space="preserve"> </w:t>
      </w:r>
      <w:r>
        <w:t>kept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year</w:t>
      </w:r>
      <w:r>
        <w:rPr>
          <w:spacing w:val="-73"/>
        </w:rPr>
        <w:t xml:space="preserve"> </w:t>
      </w:r>
      <w:r>
        <w:t xml:space="preserve">by the priest's brother Lewis, includes the </w:t>
      </w:r>
      <w:bookmarkStart w:id="311" w:name="_bookmark301"/>
      <w:bookmarkEnd w:id="311"/>
      <w:r>
        <w:t>poor man's payment of a penny</w:t>
      </w:r>
      <w:r>
        <w:rPr>
          <w:spacing w:val="1"/>
        </w:rPr>
        <w:t xml:space="preserve"> </w:t>
      </w:r>
      <w:r>
        <w:t>from Marke, ‘for the occupyeng of the almys lyghth by the deth of hys 2</w:t>
      </w:r>
      <w:r>
        <w:rPr>
          <w:spacing w:val="1"/>
        </w:rPr>
        <w:t xml:space="preserve"> </w:t>
      </w:r>
      <w:r>
        <w:t>crisimmers'</w:t>
      </w:r>
      <w:bookmarkStart w:id="312" w:name="_bookmark300"/>
      <w:bookmarkEnd w:id="312"/>
      <w:r>
        <w:t>.</w:t>
      </w:r>
      <w:hyperlink w:anchor="_bookmark1112" w:history="1">
        <w:r>
          <w:rPr>
            <w:color w:val="0000ED"/>
            <w:position w:val="9"/>
            <w:sz w:val="22"/>
            <w:u w:val="single" w:color="0000ED"/>
          </w:rPr>
          <w:t>35</w:t>
        </w:r>
      </w:hyperlink>
    </w:p>
    <w:p w14:paraId="03E0D775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rPr>
          <w:spacing w:val="-1"/>
        </w:rPr>
        <w:t xml:space="preserve">As it happened, Sir Christopher </w:t>
      </w:r>
      <w:r>
        <w:t>had arranged to celebrate a requiem mass</w:t>
      </w:r>
      <w:r>
        <w:rPr>
          <w:spacing w:val="-72"/>
        </w:rPr>
        <w:t xml:space="preserve"> </w:t>
      </w:r>
      <w:r>
        <w:t>for Marke's children on the morning of St George's day. When he</w:t>
      </w:r>
      <w:r>
        <w:t xml:space="preserve"> arrived at</w:t>
      </w:r>
      <w:r>
        <w:rPr>
          <w:spacing w:val="1"/>
        </w:rPr>
        <w:t xml:space="preserve"> </w:t>
      </w:r>
      <w:r>
        <w:t>the church that morning with the grieving family, still raw from the recent</w:t>
      </w:r>
      <w:r>
        <w:rPr>
          <w:spacing w:val="1"/>
        </w:rPr>
        <w:t xml:space="preserve"> </w:t>
      </w:r>
      <w:r>
        <w:t>deaths, however, they found the door locked, there was no chalice, and no</w:t>
      </w:r>
      <w:r>
        <w:rPr>
          <w:spacing w:val="1"/>
        </w:rPr>
        <w:t xml:space="preserve"> </w:t>
      </w:r>
      <w:r>
        <w:t>one present was able to make the responses or</w:t>
      </w:r>
      <w:r>
        <w:rPr>
          <w:spacing w:val="1"/>
        </w:rPr>
        <w:t xml:space="preserve"> </w:t>
      </w:r>
      <w:r>
        <w:t>serve the Mass. Marke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obliged</w:t>
      </w:r>
      <w:r>
        <w:rPr>
          <w:spacing w:val="-5"/>
        </w:rPr>
        <w:t xml:space="preserve"> </w:t>
      </w:r>
      <w:r>
        <w:t>‘to</w:t>
      </w:r>
      <w:r>
        <w:rPr>
          <w:spacing w:val="-6"/>
        </w:rPr>
        <w:t xml:space="preserve"> </w:t>
      </w:r>
      <w:r>
        <w:t>goo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John</w:t>
      </w:r>
      <w:r>
        <w:rPr>
          <w:spacing w:val="-19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Courtis</w:t>
      </w:r>
      <w:r>
        <w:rPr>
          <w:spacing w:val="-3"/>
        </w:rPr>
        <w:t xml:space="preserve"> </w:t>
      </w:r>
      <w:r>
        <w:t>[one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Men]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fett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churche</w:t>
      </w:r>
      <w:r>
        <w:rPr>
          <w:spacing w:val="-5"/>
        </w:rPr>
        <w:t xml:space="preserve"> </w:t>
      </w:r>
      <w:r>
        <w:t>dore</w:t>
      </w:r>
      <w:r>
        <w:rPr>
          <w:spacing w:val="-5"/>
        </w:rPr>
        <w:t xml:space="preserve"> </w:t>
      </w:r>
      <w:r>
        <w:t>key</w:t>
      </w:r>
      <w:r>
        <w:rPr>
          <w:spacing w:val="-1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challys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fett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wolde</w:t>
      </w:r>
      <w:r>
        <w:rPr>
          <w:spacing w:val="-5"/>
        </w:rPr>
        <w:t xml:space="preserve"> </w:t>
      </w:r>
      <w:r>
        <w:t>John</w:t>
      </w:r>
      <w:r>
        <w:rPr>
          <w:spacing w:val="-18"/>
        </w:rPr>
        <w:t xml:space="preserve"> </w:t>
      </w:r>
      <w:r>
        <w:t>Waterus</w:t>
      </w:r>
      <w:r>
        <w:rPr>
          <w:spacing w:val="-73"/>
        </w:rPr>
        <w:t xml:space="preserve"> </w:t>
      </w:r>
      <w:r>
        <w:t>[a former parish clerk] to helppe the vicar to mas be fore he coud have any</w:t>
      </w:r>
      <w:r>
        <w:rPr>
          <w:spacing w:val="1"/>
        </w:rPr>
        <w:t xml:space="preserve"> </w:t>
      </w:r>
      <w:r>
        <w:t>mas sayd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hys chyld: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was for</w:t>
      </w:r>
      <w:r>
        <w:rPr>
          <w:spacing w:val="2"/>
        </w:rPr>
        <w:t xml:space="preserve"> </w:t>
      </w:r>
      <w:r>
        <w:t>lacke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clerke'.</w:t>
      </w:r>
    </w:p>
    <w:p w14:paraId="63B66836" w14:textId="77777777" w:rsidR="00AB4F02" w:rsidRDefault="009D3C46">
      <w:pPr>
        <w:pStyle w:val="BodyText"/>
        <w:spacing w:before="11" w:line="249" w:lineRule="auto"/>
        <w:ind w:left="119" w:right="113" w:firstLine="300"/>
        <w:jc w:val="both"/>
      </w:pPr>
      <w:r>
        <w:t>Morebath church was dedicated to St George, and St George's day was in</w:t>
      </w:r>
      <w:r>
        <w:rPr>
          <w:spacing w:val="-72"/>
        </w:rPr>
        <w:t xml:space="preserve"> </w:t>
      </w:r>
      <w:r>
        <w:t xml:space="preserve">any case one of the </w:t>
      </w:r>
      <w:r>
        <w:rPr>
          <w:i/>
        </w:rPr>
        <w:t>festa ferianda</w:t>
      </w:r>
      <w:r>
        <w:t>, universally o</w:t>
      </w:r>
      <w:r>
        <w:t>bserved religious holidays</w:t>
      </w:r>
      <w:r>
        <w:rPr>
          <w:spacing w:val="1"/>
        </w:rPr>
        <w:t xml:space="preserve"> </w:t>
      </w:r>
      <w:r>
        <w:t>when no work was done</w:t>
      </w:r>
      <w:bookmarkStart w:id="313" w:name="_bookmark302"/>
      <w:bookmarkEnd w:id="313"/>
      <w:r>
        <w:t>.</w:t>
      </w:r>
      <w:hyperlink w:anchor="_bookmark1113" w:history="1">
        <w:r>
          <w:rPr>
            <w:color w:val="0000ED"/>
            <w:position w:val="9"/>
            <w:sz w:val="22"/>
            <w:u w:val="single" w:color="0000ED"/>
          </w:rPr>
          <w:t>36</w:t>
        </w:r>
      </w:hyperlink>
      <w:r>
        <w:rPr>
          <w:color w:val="0000ED"/>
          <w:position w:val="9"/>
          <w:sz w:val="22"/>
        </w:rPr>
        <w:t xml:space="preserve"> </w:t>
      </w:r>
      <w:r>
        <w:t>That year the whole parish was due to go to the</w:t>
      </w:r>
      <w:r>
        <w:rPr>
          <w:spacing w:val="1"/>
        </w:rPr>
        <w:t xml:space="preserve"> </w:t>
      </w:r>
      <w:r>
        <w:t>house of William at Timewell for the betrothal of his daughter Margaret to</w:t>
      </w:r>
      <w:r>
        <w:rPr>
          <w:spacing w:val="1"/>
        </w:rPr>
        <w:t xml:space="preserve"> </w:t>
      </w:r>
      <w:r>
        <w:t>William Taylor, the day presumably chosen becaus</w:t>
      </w:r>
      <w:r>
        <w:t>e everyone would be at</w:t>
      </w:r>
      <w:r>
        <w:rPr>
          <w:spacing w:val="1"/>
        </w:rPr>
        <w:t xml:space="preserve"> </w:t>
      </w:r>
      <w:r>
        <w:t>leisure to join the party. But the distressing scene at the church ensured that</w:t>
      </w:r>
      <w:r>
        <w:rPr>
          <w:spacing w:val="1"/>
        </w:rPr>
        <w:t xml:space="preserve"> </w:t>
      </w:r>
      <w:r>
        <w:t>this was a doomed occasion. ‘All that day', the priest reported, ‘we resonyd</w:t>
      </w:r>
      <w:r>
        <w:rPr>
          <w:spacing w:val="1"/>
        </w:rPr>
        <w:t xml:space="preserve"> </w:t>
      </w:r>
      <w:r>
        <w:rPr>
          <w:spacing w:val="-2"/>
        </w:rPr>
        <w:t xml:space="preserve">schamfully a bout </w:t>
      </w:r>
      <w:r>
        <w:rPr>
          <w:spacing w:val="-1"/>
        </w:rPr>
        <w:t>our clerkscheppe.' William Leddon, one of the men whose</w:t>
      </w:r>
      <w:r>
        <w:rPr>
          <w:spacing w:val="-72"/>
        </w:rPr>
        <w:t xml:space="preserve"> </w:t>
      </w:r>
      <w:r>
        <w:t>re</w:t>
      </w:r>
      <w:r>
        <w:t>fusal to pay the clerk's corn had precipitated the crisis, was also at the</w:t>
      </w:r>
      <w:r>
        <w:rPr>
          <w:spacing w:val="1"/>
        </w:rPr>
        <w:t xml:space="preserve"> </w:t>
      </w:r>
      <w:r>
        <w:rPr>
          <w:spacing w:val="-3"/>
        </w:rPr>
        <w:t xml:space="preserve">betrothal, and the bereaved father, Marke, </w:t>
      </w:r>
      <w:r>
        <w:rPr>
          <w:spacing w:val="-2"/>
        </w:rPr>
        <w:t>nerves ragged from the fiasco over</w:t>
      </w:r>
      <w:r>
        <w:rPr>
          <w:spacing w:val="-1"/>
        </w:rPr>
        <w:t xml:space="preserve"> his children's requiem that morning, confronted </w:t>
      </w:r>
      <w:r>
        <w:t>Leddon, so that they ‘ware a</w:t>
      </w:r>
      <w:r>
        <w:rPr>
          <w:spacing w:val="-72"/>
        </w:rPr>
        <w:t xml:space="preserve"> </w:t>
      </w:r>
      <w:r>
        <w:t>most</w:t>
      </w:r>
      <w:r>
        <w:rPr>
          <w:spacing w:val="36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eris</w:t>
      </w:r>
      <w:r>
        <w:rPr>
          <w:spacing w:val="46"/>
        </w:rPr>
        <w:t xml:space="preserve"> </w:t>
      </w:r>
      <w:r>
        <w:t>[ears]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same</w:t>
      </w:r>
      <w:r>
        <w:rPr>
          <w:spacing w:val="46"/>
        </w:rPr>
        <w:t xml:space="preserve"> </w:t>
      </w:r>
      <w:r>
        <w:t>causse'.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resulting</w:t>
      </w:r>
      <w:r>
        <w:rPr>
          <w:spacing w:val="31"/>
        </w:rPr>
        <w:t xml:space="preserve"> </w:t>
      </w:r>
      <w:r>
        <w:t>scene</w:t>
      </w:r>
      <w:r>
        <w:rPr>
          <w:spacing w:val="46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</w:p>
    <w:p w14:paraId="67C8CF1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DBE49CE" w14:textId="77777777" w:rsidR="00AB4F02" w:rsidRDefault="009D3C46">
      <w:pPr>
        <w:pStyle w:val="BodyText"/>
        <w:spacing w:before="70" w:line="249" w:lineRule="auto"/>
        <w:ind w:left="119" w:right="118"/>
        <w:jc w:val="both"/>
      </w:pPr>
      <w:r>
        <w:t>arguments that followed were spectacular enough to persuade everyone that</w:t>
      </w:r>
      <w:r>
        <w:rPr>
          <w:spacing w:val="-72"/>
        </w:rPr>
        <w:t xml:space="preserve"> </w:t>
      </w:r>
      <w:r>
        <w:t>something had to be done to resolve the situation, ‘so yn conclusion the</w:t>
      </w:r>
      <w:r>
        <w:rPr>
          <w:spacing w:val="1"/>
        </w:rPr>
        <w:t xml:space="preserve"> </w:t>
      </w:r>
      <w:r>
        <w:t>parysse</w:t>
      </w:r>
      <w:r>
        <w:rPr>
          <w:spacing w:val="1"/>
        </w:rPr>
        <w:t xml:space="preserve"> </w:t>
      </w:r>
      <w:r>
        <w:t>hole</w:t>
      </w:r>
      <w:r>
        <w:rPr>
          <w:spacing w:val="1"/>
        </w:rPr>
        <w:t xml:space="preserve"> </w:t>
      </w:r>
      <w:r>
        <w:t>concludyd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sayd</w:t>
      </w:r>
      <w:r>
        <w:rPr>
          <w:spacing w:val="1"/>
        </w:rPr>
        <w:t xml:space="preserve"> </w:t>
      </w:r>
      <w:r>
        <w:t>lett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fresse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communicacion</w:t>
      </w:r>
      <w:r>
        <w:rPr>
          <w:spacing w:val="-1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 wolle be</w:t>
      </w:r>
      <w:r>
        <w:rPr>
          <w:spacing w:val="-1"/>
        </w:rPr>
        <w:t xml:space="preserve"> </w:t>
      </w:r>
      <w:r>
        <w:t>orderyd</w:t>
      </w:r>
      <w:r>
        <w:rPr>
          <w:spacing w:val="-1"/>
        </w:rPr>
        <w:t xml:space="preserve"> </w:t>
      </w:r>
      <w:r>
        <w:t>every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us'.</w:t>
      </w:r>
    </w:p>
    <w:p w14:paraId="28221524" w14:textId="77777777" w:rsidR="00AB4F02" w:rsidRDefault="009D3C46">
      <w:pPr>
        <w:pStyle w:val="BodyText"/>
        <w:spacing w:before="5" w:line="249" w:lineRule="auto"/>
        <w:ind w:left="119" w:right="130" w:firstLine="300"/>
        <w:jc w:val="both"/>
        <w:rPr>
          <w:sz w:val="22"/>
        </w:rPr>
      </w:pPr>
      <w:r>
        <w:t>The priest therefore re-appointed the clerk on a temporary basis, and a</w:t>
      </w:r>
      <w:r>
        <w:rPr>
          <w:spacing w:val="1"/>
        </w:rPr>
        <w:t xml:space="preserve"> </w:t>
      </w:r>
      <w:r>
        <w:rPr>
          <w:spacing w:val="-2"/>
        </w:rPr>
        <w:t>new</w:t>
      </w:r>
      <w:r>
        <w:rPr>
          <w:spacing w:val="2"/>
        </w:rPr>
        <w:t xml:space="preserve"> </w:t>
      </w:r>
      <w:r>
        <w:rPr>
          <w:spacing w:val="-2"/>
        </w:rPr>
        <w:t>parish</w:t>
      </w:r>
      <w:r>
        <w:rPr>
          <w:spacing w:val="-16"/>
        </w:rPr>
        <w:t xml:space="preserve"> </w:t>
      </w:r>
      <w:r>
        <w:rPr>
          <w:spacing w:val="-2"/>
        </w:rPr>
        <w:t>meeting</w:t>
      </w:r>
      <w:r>
        <w:rPr>
          <w:spacing w:val="-17"/>
        </w:rP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fixed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next</w:t>
      </w:r>
      <w:r>
        <w:rPr>
          <w:spacing w:val="-11"/>
        </w:rPr>
        <w:t xml:space="preserve"> </w:t>
      </w:r>
      <w:r>
        <w:rPr>
          <w:spacing w:val="-1"/>
        </w:rPr>
        <w:t>Sunday</w:t>
      </w:r>
      <w:r>
        <w:rPr>
          <w:spacing w:val="-17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one,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Sunday</w:t>
      </w:r>
      <w:r>
        <w:rPr>
          <w:spacing w:val="-16"/>
        </w:rPr>
        <w:t xml:space="preserve"> </w:t>
      </w:r>
      <w:r>
        <w:rPr>
          <w:spacing w:val="-1"/>
        </w:rPr>
        <w:t>before</w:t>
      </w:r>
      <w:r>
        <w:rPr>
          <w:spacing w:val="-73"/>
        </w:rPr>
        <w:t xml:space="preserve"> </w:t>
      </w:r>
      <w:r>
        <w:t>Rogation</w:t>
      </w:r>
      <w:r>
        <w:rPr>
          <w:spacing w:val="1"/>
        </w:rPr>
        <w:t xml:space="preserve"> </w:t>
      </w:r>
      <w:r>
        <w:t>week.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resonance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circumstances,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perhaps</w:t>
      </w:r>
      <w:r>
        <w:rPr>
          <w:spacing w:val="-2"/>
        </w:rPr>
        <w:t xml:space="preserve"> </w:t>
      </w:r>
      <w:r>
        <w:t>chosen</w:t>
      </w:r>
      <w:r>
        <w:rPr>
          <w:spacing w:val="-17"/>
        </w:rPr>
        <w:t xml:space="preserve"> </w:t>
      </w:r>
      <w:r>
        <w:t>deliberately,</w:t>
      </w:r>
      <w:r>
        <w:rPr>
          <w:spacing w:val="-4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Rogationtide</w:t>
      </w:r>
      <w:r>
        <w:rPr>
          <w:spacing w:val="-3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a traditional time for the settlement of parish disputes. One of its principal</w:t>
      </w:r>
      <w:r>
        <w:rPr>
          <w:spacing w:val="1"/>
        </w:rPr>
        <w:t xml:space="preserve"> </w:t>
      </w:r>
      <w:r>
        <w:t>ritual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symbolic</w:t>
      </w:r>
      <w:r>
        <w:rPr>
          <w:spacing w:val="-2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was the</w:t>
      </w:r>
      <w:r>
        <w:rPr>
          <w:spacing w:val="-3"/>
        </w:rPr>
        <w:t xml:space="preserve"> </w:t>
      </w:r>
      <w:r>
        <w:t>restoration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charity</w:t>
      </w:r>
      <w:r>
        <w:rPr>
          <w:spacing w:val="-1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harmony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community</w:t>
      </w:r>
      <w:bookmarkStart w:id="314" w:name="_bookmark303"/>
      <w:bookmarkEnd w:id="314"/>
      <w:r>
        <w:t>.</w:t>
      </w:r>
      <w:hyperlink w:anchor="_bookmark1114" w:history="1">
        <w:r>
          <w:rPr>
            <w:color w:val="0000ED"/>
            <w:position w:val="9"/>
            <w:sz w:val="22"/>
            <w:u w:val="single" w:color="0000ED"/>
          </w:rPr>
          <w:t>37</w:t>
        </w:r>
      </w:hyperlink>
    </w:p>
    <w:p w14:paraId="3E91CD7C" w14:textId="77777777" w:rsidR="00AB4F02" w:rsidRDefault="009D3C46">
      <w:pPr>
        <w:pStyle w:val="BodyText"/>
        <w:spacing w:before="8" w:line="249" w:lineRule="auto"/>
        <w:ind w:left="119" w:right="104" w:firstLine="300"/>
        <w:jc w:val="both"/>
        <w:rPr>
          <w:sz w:val="22"/>
        </w:rPr>
      </w:pPr>
      <w:r>
        <w:t>In</w:t>
      </w:r>
      <w:r>
        <w:rPr>
          <w:spacing w:val="-14"/>
        </w:rPr>
        <w:t xml:space="preserve"> </w:t>
      </w:r>
      <w:r>
        <w:t>the meantime,</w:t>
      </w:r>
      <w:r>
        <w:rPr>
          <w:spacing w:val="-2"/>
        </w:rPr>
        <w:t xml:space="preserve"> </w:t>
      </w:r>
      <w:r>
        <w:t>the manorial</w:t>
      </w:r>
      <w:r>
        <w:rPr>
          <w:spacing w:val="4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Morebath</w:t>
      </w:r>
      <w:r>
        <w:rPr>
          <w:spacing w:val="-14"/>
        </w:rPr>
        <w:t xml:space="preserve"> </w:t>
      </w:r>
      <w:r>
        <w:t>met.</w:t>
      </w:r>
      <w:r>
        <w:rPr>
          <w:spacing w:val="-2"/>
        </w:rPr>
        <w:t xml:space="preserve"> </w:t>
      </w:r>
      <w:r>
        <w:t>Barlinch</w:t>
      </w:r>
      <w:r>
        <w:rPr>
          <w:spacing w:val="-14"/>
        </w:rPr>
        <w:t xml:space="preserve"> </w:t>
      </w:r>
      <w:r>
        <w:t>Priory</w:t>
      </w:r>
      <w:r>
        <w:rPr>
          <w:spacing w:val="-13"/>
        </w:rPr>
        <w:t xml:space="preserve"> </w:t>
      </w:r>
      <w:r>
        <w:t>had</w:t>
      </w:r>
      <w:r>
        <w:rPr>
          <w:spacing w:val="-73"/>
        </w:rPr>
        <w:t xml:space="preserve"> </w:t>
      </w:r>
      <w:r>
        <w:rPr>
          <w:spacing w:val="-2"/>
        </w:rPr>
        <w:t>been dissolved the previous year</w:t>
      </w:r>
      <w:bookmarkStart w:id="315" w:name="_bookmark304"/>
      <w:bookmarkEnd w:id="315"/>
      <w:r>
        <w:rPr>
          <w:spacing w:val="-2"/>
        </w:rPr>
        <w:t>,</w:t>
      </w:r>
      <w:hyperlink w:anchor="_bookmark1115" w:history="1">
        <w:r>
          <w:rPr>
            <w:color w:val="0000ED"/>
            <w:spacing w:val="-2"/>
            <w:position w:val="9"/>
            <w:sz w:val="22"/>
            <w:u w:val="single" w:color="0000ED"/>
          </w:rPr>
          <w:t>38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 xml:space="preserve">and the </w:t>
      </w:r>
      <w:r>
        <w:rPr>
          <w:spacing w:val="-1"/>
        </w:rPr>
        <w:t>manor, together with the rectorial</w:t>
      </w:r>
      <w:r>
        <w:rPr>
          <w:spacing w:val="-72"/>
        </w:rPr>
        <w:t xml:space="preserve"> </w:t>
      </w:r>
      <w:r>
        <w:rPr>
          <w:spacing w:val="-2"/>
        </w:rPr>
        <w:t>tithes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Morebath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right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presentation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vicarage,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pass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73"/>
        </w:rPr>
        <w:t xml:space="preserve"> </w:t>
      </w:r>
      <w:r>
        <w:t>May 1538 to a notable soldier and courtier, Sir John Wallop: from then on</w:t>
      </w:r>
      <w:r>
        <w:rPr>
          <w:spacing w:val="1"/>
        </w:rPr>
        <w:t xml:space="preserve"> </w:t>
      </w:r>
      <w:r>
        <w:t>the priest refers to the tenants of the manor as ‘Mr Wallop's tenan</w:t>
      </w:r>
      <w:r>
        <w:t>ts'. From</w:t>
      </w:r>
      <w:r>
        <w:rPr>
          <w:spacing w:val="1"/>
        </w:rPr>
        <w:t xml:space="preserve"> </w:t>
      </w:r>
      <w:r>
        <w:t>March 1537, however, the manor and rectory of Morebath were let to the</w:t>
      </w:r>
      <w:r>
        <w:rPr>
          <w:spacing w:val="1"/>
        </w:rPr>
        <w:t xml:space="preserve"> </w:t>
      </w:r>
      <w:r>
        <w:t>Somerset landowner Hugh Paulet</w:t>
      </w:r>
      <w:bookmarkStart w:id="316" w:name="_bookmark305"/>
      <w:bookmarkEnd w:id="316"/>
      <w:r>
        <w:t>,</w:t>
      </w:r>
      <w:hyperlink w:anchor="_bookmark1116" w:history="1">
        <w:r>
          <w:rPr>
            <w:color w:val="0000ED"/>
            <w:position w:val="9"/>
            <w:sz w:val="22"/>
            <w:u w:val="single" w:color="0000ED"/>
          </w:rPr>
          <w:t>39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whom the priest describes in several</w:t>
      </w:r>
      <w:r>
        <w:rPr>
          <w:spacing w:val="1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‘Master'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manorial</w:t>
      </w:r>
      <w:r>
        <w:rPr>
          <w:spacing w:val="1"/>
        </w:rPr>
        <w:t xml:space="preserve"> </w:t>
      </w:r>
      <w:r>
        <w:t>bailey,</w:t>
      </w:r>
      <w:r>
        <w:rPr>
          <w:spacing w:val="1"/>
        </w:rPr>
        <w:t xml:space="preserve"> </w:t>
      </w:r>
      <w:r>
        <w:t>Hugh</w:t>
      </w:r>
      <w:r>
        <w:rPr>
          <w:spacing w:val="1"/>
        </w:rPr>
        <w:t xml:space="preserve"> </w:t>
      </w:r>
      <w:r>
        <w:t>Dysse</w:t>
      </w:r>
      <w:r>
        <w:rPr>
          <w:spacing w:val="1"/>
        </w:rPr>
        <w:t xml:space="preserve"> </w:t>
      </w:r>
      <w:bookmarkStart w:id="317" w:name="_bookmark307"/>
      <w:bookmarkEnd w:id="317"/>
      <w:r>
        <w:t>–</w:t>
      </w:r>
      <w:r>
        <w:rPr>
          <w:spacing w:val="1"/>
        </w:rPr>
        <w:t xml:space="preserve"> </w:t>
      </w:r>
      <w:r>
        <w:t>Paulet</w:t>
      </w:r>
      <w:r>
        <w:rPr>
          <w:spacing w:val="1"/>
        </w:rPr>
        <w:t xml:space="preserve"> </w:t>
      </w:r>
      <w:r>
        <w:t>was,</w:t>
      </w:r>
      <w:r>
        <w:rPr>
          <w:spacing w:val="1"/>
        </w:rPr>
        <w:t xml:space="preserve"> </w:t>
      </w:r>
      <w:r>
        <w:t>therefore, effectively the parish's principal landlord. In the week after the</w:t>
      </w:r>
      <w:r>
        <w:rPr>
          <w:spacing w:val="1"/>
        </w:rPr>
        <w:t xml:space="preserve"> </w:t>
      </w:r>
      <w:r>
        <w:t>confrontation at poor Margaret Timewell's betrothal, ‘Mr Hu Powlett kept</w:t>
      </w:r>
      <w:r>
        <w:rPr>
          <w:spacing w:val="1"/>
        </w:rPr>
        <w:t xml:space="preserve"> </w:t>
      </w:r>
      <w:r>
        <w:t>courte</w:t>
      </w:r>
      <w:r>
        <w:rPr>
          <w:spacing w:val="1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Morebath', accompanied</w:t>
      </w:r>
      <w:r>
        <w:rPr>
          <w:spacing w:val="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another</w:t>
      </w:r>
      <w:r>
        <w:rPr>
          <w:spacing w:val="5"/>
        </w:rPr>
        <w:t xml:space="preserve"> </w:t>
      </w:r>
      <w:r>
        <w:t>gentleman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property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parish,</w:t>
      </w:r>
      <w:r>
        <w:rPr>
          <w:spacing w:val="1"/>
        </w:rPr>
        <w:t xml:space="preserve"> </w:t>
      </w:r>
      <w:r>
        <w:t>Mr</w:t>
      </w:r>
      <w:r>
        <w:rPr>
          <w:spacing w:val="1"/>
        </w:rPr>
        <w:t xml:space="preserve"> </w:t>
      </w:r>
      <w:r>
        <w:t>Hugh Stucley,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family owned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grazed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Sydenhams</w:t>
      </w:r>
      <w:r>
        <w:rPr>
          <w:spacing w:val="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Hawkridge</w:t>
      </w:r>
      <w:r>
        <w:rPr>
          <w:spacing w:val="-1"/>
        </w:rPr>
        <w:t xml:space="preserve"> </w:t>
      </w:r>
      <w:r>
        <w:t>Down</w:t>
      </w:r>
      <w:bookmarkStart w:id="318" w:name="_bookmark306"/>
      <w:bookmarkEnd w:id="318"/>
      <w:r>
        <w:t>.</w:t>
      </w:r>
      <w:hyperlink w:anchor="_bookmark1117" w:history="1">
        <w:r>
          <w:rPr>
            <w:color w:val="0000ED"/>
            <w:position w:val="9"/>
            <w:sz w:val="22"/>
            <w:u w:val="single" w:color="0000ED"/>
          </w:rPr>
          <w:t>40</w:t>
        </w:r>
      </w:hyperlink>
    </w:p>
    <w:p w14:paraId="7A84EBDB" w14:textId="77777777" w:rsidR="00AB4F02" w:rsidRDefault="009D3C46">
      <w:pPr>
        <w:pStyle w:val="BodyText"/>
        <w:spacing w:before="15" w:line="249" w:lineRule="auto"/>
        <w:ind w:left="119" w:right="128" w:firstLine="300"/>
        <w:jc w:val="both"/>
        <w:rPr>
          <w:sz w:val="22"/>
        </w:rPr>
      </w:pPr>
      <w:r>
        <w:t>To the moral pressure of the parish and the ecclesiastical authority of the</w:t>
      </w:r>
      <w:r>
        <w:rPr>
          <w:spacing w:val="1"/>
        </w:rPr>
        <w:t xml:space="preserve"> </w:t>
      </w:r>
      <w:r>
        <w:t>bishop's official and the summoner, Paulet now added a secular landlord's</w:t>
      </w:r>
      <w:r>
        <w:rPr>
          <w:spacing w:val="1"/>
        </w:rPr>
        <w:t xml:space="preserve"> </w:t>
      </w:r>
      <w:r>
        <w:t>muscle and the weight of the manor court. He ‘exortyd these for sayd 5</w:t>
      </w:r>
      <w:r>
        <w:rPr>
          <w:spacing w:val="1"/>
        </w:rPr>
        <w:t xml:space="preserve"> </w:t>
      </w:r>
      <w:r>
        <w:t>perssons and so dyde Mr Hugh Stycly also that they should be contendyd to</w:t>
      </w:r>
      <w:r>
        <w:rPr>
          <w:spacing w:val="-72"/>
        </w:rPr>
        <w:t xml:space="preserve"> </w:t>
      </w:r>
      <w:r>
        <w:t xml:space="preserve">be orderyd as the moste parte of the </w:t>
      </w:r>
      <w:r>
        <w:t>parysse ware: and yf they wolde not he</w:t>
      </w:r>
      <w:r>
        <w:rPr>
          <w:spacing w:val="1"/>
        </w:rPr>
        <w:t xml:space="preserve"> </w:t>
      </w:r>
      <w:r>
        <w:t>wolde ordor them he sayd.' Paulet therefore issued a formal citation into the</w:t>
      </w:r>
      <w:r>
        <w:rPr>
          <w:spacing w:val="-72"/>
        </w:rPr>
        <w:t xml:space="preserve"> </w:t>
      </w:r>
      <w:r>
        <w:t>court,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held</w:t>
      </w:r>
      <w:r>
        <w:rPr>
          <w:spacing w:val="-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menace ‘to cyte all</w:t>
      </w:r>
      <w:r>
        <w:rPr>
          <w:spacing w:val="4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perssons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wold</w:t>
      </w:r>
      <w:r>
        <w:rPr>
          <w:spacing w:val="-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 orderyd</w:t>
      </w:r>
      <w:r>
        <w:rPr>
          <w:spacing w:val="-7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Mr</w:t>
      </w:r>
      <w:r>
        <w:rPr>
          <w:spacing w:val="3"/>
        </w:rPr>
        <w:t xml:space="preserve"> </w:t>
      </w:r>
      <w:r>
        <w:t>Sydenham</w:t>
      </w:r>
      <w:r>
        <w:rPr>
          <w:spacing w:val="-2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men'</w:t>
      </w:r>
      <w:bookmarkStart w:id="319" w:name="_bookmark308"/>
      <w:bookmarkEnd w:id="319"/>
      <w:r>
        <w:t>.</w:t>
      </w:r>
      <w:hyperlink w:anchor="_bookmark1118" w:history="1">
        <w:r>
          <w:rPr>
            <w:color w:val="0000ED"/>
            <w:position w:val="9"/>
            <w:sz w:val="22"/>
            <w:u w:val="single" w:color="0000ED"/>
          </w:rPr>
          <w:t>41</w:t>
        </w:r>
      </w:hyperlink>
    </w:p>
    <w:p w14:paraId="58591A48" w14:textId="77777777" w:rsidR="00AB4F02" w:rsidRDefault="009D3C46">
      <w:pPr>
        <w:pStyle w:val="BodyText"/>
        <w:spacing w:before="9" w:line="249" w:lineRule="auto"/>
        <w:ind w:left="119" w:right="128" w:firstLine="300"/>
        <w:jc w:val="both"/>
      </w:pPr>
      <w:r>
        <w:rPr>
          <w:spacing w:val="-4"/>
        </w:rPr>
        <w:t xml:space="preserve">In the event, there was no need to implement this citation. </w:t>
      </w:r>
      <w:r>
        <w:rPr>
          <w:spacing w:val="-3"/>
        </w:rPr>
        <w:t>On the appointed</w:t>
      </w:r>
      <w:r>
        <w:rPr>
          <w:spacing w:val="-72"/>
        </w:rPr>
        <w:t xml:space="preserve"> </w:t>
      </w:r>
      <w:r>
        <w:t>Sunday, Sydenham and three of the Four Men (Robert at Hayne was ill),</w:t>
      </w:r>
      <w:r>
        <w:rPr>
          <w:spacing w:val="1"/>
        </w:rPr>
        <w:t xml:space="preserve"> </w:t>
      </w:r>
      <w:r>
        <w:t>backed</w:t>
      </w:r>
      <w:r>
        <w:rPr>
          <w:spacing w:val="2"/>
        </w:rPr>
        <w:t xml:space="preserve"> </w:t>
      </w:r>
      <w:r>
        <w:t>by</w:t>
      </w:r>
      <w:r>
        <w:rPr>
          <w:spacing w:val="62"/>
        </w:rPr>
        <w:t xml:space="preserve"> </w:t>
      </w:r>
      <w:r>
        <w:t>Hugh</w:t>
      </w:r>
      <w:r>
        <w:rPr>
          <w:spacing w:val="63"/>
        </w:rPr>
        <w:t xml:space="preserve"> </w:t>
      </w:r>
      <w:r>
        <w:t>Dysse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bailey</w:t>
      </w:r>
      <w:r>
        <w:rPr>
          <w:spacing w:val="63"/>
        </w:rPr>
        <w:t xml:space="preserve"> </w:t>
      </w:r>
      <w:r>
        <w:t>representing</w:t>
      </w:r>
      <w:r>
        <w:rPr>
          <w:spacing w:val="63"/>
        </w:rPr>
        <w:t xml:space="preserve"> </w:t>
      </w:r>
      <w:r>
        <w:t>Paulet</w:t>
      </w:r>
      <w:r>
        <w:rPr>
          <w:spacing w:val="7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Mathew</w:t>
      </w:r>
      <w:r>
        <w:rPr>
          <w:spacing w:val="9"/>
        </w:rPr>
        <w:t xml:space="preserve"> </w:t>
      </w:r>
      <w:r>
        <w:t>the</w:t>
      </w:r>
    </w:p>
    <w:p w14:paraId="6D52216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2D795A8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summoner on behalf of the diocese, were able to settle the dispute. Though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recalcitrant</w:t>
      </w:r>
      <w:r>
        <w:rPr>
          <w:spacing w:val="1"/>
        </w:rPr>
        <w:t xml:space="preserve"> </w:t>
      </w:r>
      <w:r>
        <w:t>parishioners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cottagers</w:t>
      </w:r>
      <w:r>
        <w:rPr>
          <w:spacing w:val="1"/>
        </w:rPr>
        <w:t xml:space="preserve"> </w:t>
      </w:r>
      <w:r>
        <w:t>William Leddon and</w:t>
      </w:r>
      <w:r>
        <w:rPr>
          <w:spacing w:val="1"/>
        </w:rPr>
        <w:t xml:space="preserve"> </w:t>
      </w:r>
      <w:r>
        <w:t>William Scely) had absented themselves and Margaret Timewell's father</w:t>
      </w:r>
      <w:r>
        <w:rPr>
          <w:spacing w:val="1"/>
        </w:rPr>
        <w:t xml:space="preserve"> </w:t>
      </w:r>
      <w:r>
        <w:t>William was also missing, the rest of th</w:t>
      </w:r>
      <w:r>
        <w:t>e parish were present and ‘then was</w:t>
      </w:r>
      <w:r>
        <w:rPr>
          <w:spacing w:val="1"/>
        </w:rPr>
        <w:t xml:space="preserve"> </w:t>
      </w:r>
      <w:r>
        <w:rPr>
          <w:spacing w:val="-2"/>
        </w:rPr>
        <w:t>the parysse syngulerly</w:t>
      </w:r>
      <w:r>
        <w:rPr>
          <w:spacing w:val="-17"/>
        </w:rPr>
        <w:t xml:space="preserve"> </w:t>
      </w:r>
      <w:r>
        <w:rPr>
          <w:spacing w:val="-2"/>
        </w:rPr>
        <w:t>demanndyd</w:t>
      </w:r>
      <w:r>
        <w:rPr>
          <w:spacing w:val="-3"/>
        </w:rPr>
        <w:t xml:space="preserve"> </w:t>
      </w:r>
      <w:r>
        <w:rPr>
          <w:spacing w:val="-2"/>
        </w:rPr>
        <w:t>a gayn</w:t>
      </w:r>
      <w:r>
        <w:rPr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name'</w:t>
      </w:r>
      <w:r>
        <w:rPr>
          <w:spacing w:val="1"/>
        </w:rPr>
        <w:t xml:space="preserve"> </w:t>
      </w:r>
      <w:r>
        <w:rPr>
          <w:spacing w:val="-2"/>
        </w:rPr>
        <w:t>whether</w:t>
      </w:r>
      <w:r>
        <w:rPr>
          <w:spacing w:val="1"/>
        </w:rPr>
        <w:t xml:space="preserve"> </w:t>
      </w:r>
      <w:r>
        <w:rPr>
          <w:spacing w:val="-2"/>
        </w:rPr>
        <w:t>they</w:t>
      </w:r>
      <w:r>
        <w:rPr>
          <w:spacing w:val="-17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‘bide</w:t>
      </w:r>
      <w:r>
        <w:rPr>
          <w:spacing w:val="-73"/>
        </w:rPr>
        <w:t xml:space="preserve"> </w:t>
      </w:r>
      <w:r>
        <w:t>by the ordor' of Sydenham and the Three Men, and ‘they said ye[a] all that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yn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churche</w:t>
      </w:r>
      <w:r>
        <w:rPr>
          <w:spacing w:val="-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tyme'.</w:t>
      </w:r>
    </w:p>
    <w:p w14:paraId="2394F49F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rPr>
          <w:spacing w:val="-1"/>
        </w:rPr>
        <w:t>‘to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entent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t>unite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pece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mongg</w:t>
      </w:r>
      <w:r>
        <w:rPr>
          <w:spacing w:val="-18"/>
        </w:rPr>
        <w:t xml:space="preserve"> </w:t>
      </w:r>
      <w:r>
        <w:t>us</w:t>
      </w:r>
      <w:r>
        <w:rPr>
          <w:spacing w:val="-73"/>
        </w:rPr>
        <w:t xml:space="preserve"> </w:t>
      </w:r>
      <w:r>
        <w:t>and to have the church the better served' spelled out in greater detail than</w:t>
      </w:r>
      <w:r>
        <w:rPr>
          <w:spacing w:val="1"/>
        </w:rPr>
        <w:t xml:space="preserve"> </w:t>
      </w:r>
      <w:r>
        <w:t>ever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arrangements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clerk's</w:t>
      </w:r>
      <w:r>
        <w:rPr>
          <w:spacing w:val="-14"/>
        </w:rPr>
        <w:t xml:space="preserve"> </w:t>
      </w:r>
      <w:r>
        <w:t>wages,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established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machinery</w:t>
      </w:r>
      <w:r>
        <w:rPr>
          <w:spacing w:val="-72"/>
        </w:rPr>
        <w:t xml:space="preserve"> </w:t>
      </w:r>
      <w:r>
        <w:t>for recovering them if parishioners proved troublesome. The cl</w:t>
      </w:r>
      <w:r>
        <w:t>erk was to</w:t>
      </w:r>
      <w:r>
        <w:rPr>
          <w:spacing w:val="1"/>
        </w:rPr>
        <w:t xml:space="preserve"> </w:t>
      </w:r>
      <w:r>
        <w:t>have a steche of ‘clene corn' from every household, or, where there was</w:t>
      </w:r>
      <w:r>
        <w:rPr>
          <w:spacing w:val="1"/>
        </w:rPr>
        <w:t xml:space="preserve"> </w:t>
      </w:r>
      <w:r>
        <w:t>none, a steche of oats. Households with no corn to give paid three pence</w:t>
      </w:r>
      <w:r>
        <w:rPr>
          <w:spacing w:val="1"/>
        </w:rPr>
        <w:t xml:space="preserve"> </w:t>
      </w:r>
      <w:r>
        <w:t>instead, cottagers paid two pence. If the clerk was dissatisfied with the</w:t>
      </w:r>
      <w:r>
        <w:rPr>
          <w:spacing w:val="1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grain</w:t>
      </w:r>
      <w:r>
        <w:rPr>
          <w:spacing w:val="-14"/>
        </w:rPr>
        <w:t xml:space="preserve"> </w:t>
      </w:r>
      <w:r>
        <w:t>offer</w:t>
      </w:r>
      <w:r>
        <w:t>ed,</w:t>
      </w:r>
      <w:r>
        <w:rPr>
          <w:spacing w:val="-1"/>
        </w:rPr>
        <w:t xml:space="preserve"> </w:t>
      </w:r>
      <w:r>
        <w:t>one of</w:t>
      </w:r>
      <w:r>
        <w:rPr>
          <w:spacing w:val="-9"/>
        </w:rPr>
        <w:t xml:space="preserve"> </w:t>
      </w:r>
      <w:r>
        <w:t>the Four</w:t>
      </w:r>
      <w:r>
        <w:rPr>
          <w:spacing w:val="4"/>
        </w:rPr>
        <w:t xml:space="preserve"> </w:t>
      </w:r>
      <w:r>
        <w:t>Men</w:t>
      </w:r>
      <w:r>
        <w:rPr>
          <w:spacing w:val="-15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inspect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decide</w:t>
      </w:r>
      <w:r>
        <w:rPr>
          <w:spacing w:val="-72"/>
        </w:rPr>
        <w:t xml:space="preserve"> </w:t>
      </w:r>
      <w:r>
        <w:t>whether it was ‘sufficient'. If not, the clerk was to be allowed ‘with out any</w:t>
      </w:r>
      <w:r>
        <w:rPr>
          <w:spacing w:val="1"/>
        </w:rPr>
        <w:t xml:space="preserve"> </w:t>
      </w:r>
      <w:r>
        <w:t>besenys' to fetch a better from one of two guarantors or sureties, Richard</w:t>
      </w:r>
      <w:r>
        <w:rPr>
          <w:spacing w:val="1"/>
        </w:rPr>
        <w:t xml:space="preserve"> </w:t>
      </w:r>
      <w:r>
        <w:t>Hukeley for the western part of the parish, John at Court for the eastern,</w:t>
      </w:r>
      <w:r>
        <w:rPr>
          <w:spacing w:val="1"/>
        </w:rPr>
        <w:t xml:space="preserve"> </w:t>
      </w:r>
      <w:r>
        <w:t>appointed by the parish to see that the clerk should be paid ‘without any</w:t>
      </w:r>
      <w:r>
        <w:rPr>
          <w:spacing w:val="1"/>
        </w:rPr>
        <w:t xml:space="preserve"> </w:t>
      </w:r>
      <w:r>
        <w:t>trobyll or vexacion'. If any ‘fr</w:t>
      </w:r>
      <w:r>
        <w:t>oward felow' should refuse payment, and the</w:t>
      </w:r>
      <w:r>
        <w:rPr>
          <w:spacing w:val="1"/>
        </w:rPr>
        <w:t xml:space="preserve"> </w:t>
      </w:r>
      <w:r>
        <w:t>sureties had to pay the corn on their behalf, then the parish undertook to</w:t>
      </w:r>
      <w:r>
        <w:rPr>
          <w:spacing w:val="1"/>
        </w:rPr>
        <w:t xml:space="preserve"> </w:t>
      </w:r>
      <w:r>
        <w:rPr>
          <w:spacing w:val="-3"/>
        </w:rPr>
        <w:t>‘were</w:t>
      </w:r>
      <w:r>
        <w:rPr>
          <w:spacing w:val="1"/>
        </w:rPr>
        <w:t xml:space="preserve"> </w:t>
      </w:r>
      <w:r>
        <w:rPr>
          <w:spacing w:val="-3"/>
        </w:rPr>
        <w:t>them</w:t>
      </w:r>
      <w:r>
        <w:rPr>
          <w:spacing w:val="-24"/>
        </w:rPr>
        <w:t xml:space="preserve"> </w:t>
      </w:r>
      <w:r>
        <w:rPr>
          <w:spacing w:val="-3"/>
        </w:rPr>
        <w:t>harmlis'</w:t>
      </w:r>
      <w:r>
        <w:rPr>
          <w:spacing w:val="5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2"/>
        </w:rPr>
        <w:t>make</w:t>
      </w:r>
      <w:r>
        <w:rPr>
          <w:spacing w:val="1"/>
        </w:rPr>
        <w:t xml:space="preserve"> </w:t>
      </w:r>
      <w:r>
        <w:rPr>
          <w:spacing w:val="-2"/>
        </w:rPr>
        <w:t>good</w:t>
      </w:r>
      <w:r>
        <w:t xml:space="preserve"> </w:t>
      </w:r>
      <w:r>
        <w:rPr>
          <w:spacing w:val="-2"/>
        </w:rPr>
        <w:t>their</w:t>
      </w:r>
      <w:r>
        <w:rPr>
          <w:spacing w:val="5"/>
        </w:rPr>
        <w:t xml:space="preserve"> </w:t>
      </w:r>
      <w:r>
        <w:rPr>
          <w:spacing w:val="-2"/>
        </w:rPr>
        <w:t>loss.</w:t>
      </w:r>
    </w:p>
    <w:p w14:paraId="24794026" w14:textId="77777777" w:rsidR="00AB4F02" w:rsidRDefault="009D3C46">
      <w:pPr>
        <w:pStyle w:val="BodyText"/>
        <w:spacing w:before="19" w:line="249" w:lineRule="auto"/>
        <w:ind w:left="119" w:right="113" w:firstLine="300"/>
        <w:jc w:val="both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addition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corn,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clerk</w:t>
      </w:r>
      <w:r>
        <w:rPr>
          <w:spacing w:val="-11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penny</w:t>
      </w:r>
      <w:r>
        <w:rPr>
          <w:spacing w:val="-11"/>
        </w:rPr>
        <w:t xml:space="preserve"> </w:t>
      </w:r>
      <w:r>
        <w:t>quarterly</w:t>
      </w:r>
      <w:r>
        <w:rPr>
          <w:spacing w:val="-11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every</w:t>
      </w:r>
      <w:r>
        <w:rPr>
          <w:spacing w:val="-72"/>
        </w:rPr>
        <w:t xml:space="preserve"> </w:t>
      </w:r>
      <w:r>
        <w:t xml:space="preserve">household, and </w:t>
      </w:r>
      <w:r>
        <w:t>to be paid a fee of tuppence at every wedding, and every</w:t>
      </w:r>
      <w:r>
        <w:rPr>
          <w:spacing w:val="1"/>
        </w:rPr>
        <w:t xml:space="preserve"> </w:t>
      </w:r>
      <w:r>
        <w:t>funeral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month's</w:t>
      </w:r>
      <w:r>
        <w:rPr>
          <w:spacing w:val="1"/>
        </w:rPr>
        <w:t xml:space="preserve"> </w:t>
      </w:r>
      <w:r>
        <w:t>mind</w:t>
      </w:r>
      <w:r>
        <w:rPr>
          <w:spacing w:val="-2"/>
        </w:rPr>
        <w:t xml:space="preserve"> </w:t>
      </w:r>
      <w:r>
        <w:t>‘song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note'.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a year</w:t>
      </w:r>
      <w:r>
        <w:rPr>
          <w:spacing w:val="2"/>
        </w:rPr>
        <w:t xml:space="preserve"> </w:t>
      </w:r>
      <w:r>
        <w:t>he was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parish with holy water ‘when menne have schorne there scheppe', to gather</w:t>
      </w:r>
      <w:r>
        <w:rPr>
          <w:spacing w:val="1"/>
        </w:rPr>
        <w:t xml:space="preserve"> </w:t>
      </w:r>
      <w:r>
        <w:t>wool from each household, ‘to make him cotte to goo yn th</w:t>
      </w:r>
      <w:bookmarkStart w:id="320" w:name="_bookmark309"/>
      <w:bookmarkEnd w:id="320"/>
      <w:r>
        <w:t>e paryssen ys</w:t>
      </w:r>
      <w:r>
        <w:rPr>
          <w:spacing w:val="1"/>
        </w:rPr>
        <w:t xml:space="preserve"> </w:t>
      </w:r>
      <w:r>
        <w:t>livery'. His duties were briefly specified – to keep and hide the church door</w:t>
      </w:r>
      <w:r>
        <w:rPr>
          <w:spacing w:val="1"/>
        </w:rPr>
        <w:t xml:space="preserve"> </w:t>
      </w:r>
      <w:r>
        <w:t xml:space="preserve">key ‘as he wyll doo hys one', to </w:t>
      </w:r>
      <w:r>
        <w:t>keep the chalice, and to help the wardens</w:t>
      </w:r>
      <w:r>
        <w:rPr>
          <w:spacing w:val="1"/>
        </w:rPr>
        <w:t xml:space="preserve"> </w:t>
      </w:r>
      <w:r>
        <w:t>make up the vestments and dress the altars. That year, to make good the</w:t>
      </w:r>
      <w:r>
        <w:rPr>
          <w:spacing w:val="1"/>
        </w:rPr>
        <w:t xml:space="preserve"> </w:t>
      </w:r>
      <w:r>
        <w:t>‘losyn of hys duty yn tymys paste' the parish ‘schall helppe to drenke him a</w:t>
      </w:r>
      <w:r>
        <w:rPr>
          <w:spacing w:val="1"/>
        </w:rPr>
        <w:t xml:space="preserve"> </w:t>
      </w:r>
      <w:r>
        <w:t>cost of ale' at Trinity Sunday, at which it was stipulated that a</w:t>
      </w:r>
      <w:r>
        <w:t>ll the dissident</w:t>
      </w:r>
      <w:r>
        <w:rPr>
          <w:spacing w:val="-72"/>
        </w:rPr>
        <w:t xml:space="preserve"> </w:t>
      </w:r>
      <w:r>
        <w:t>parishioners must be present, and thereafter there was to be ‘a cost of ale'</w:t>
      </w:r>
      <w:r>
        <w:rPr>
          <w:spacing w:val="1"/>
        </w:rPr>
        <w:t xml:space="preserve"> </w:t>
      </w:r>
      <w:r>
        <w:rPr>
          <w:spacing w:val="-2"/>
        </w:rPr>
        <w:t>drunk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church</w:t>
      </w:r>
      <w:r>
        <w:rPr>
          <w:spacing w:val="-17"/>
        </w:rPr>
        <w:t xml:space="preserve"> </w:t>
      </w:r>
      <w:r>
        <w:rPr>
          <w:spacing w:val="-2"/>
        </w:rPr>
        <w:t>house</w:t>
      </w:r>
      <w:r>
        <w:rPr>
          <w:spacing w:val="-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Easter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clerk's</w:t>
      </w:r>
      <w:r>
        <w:t xml:space="preserve"> </w:t>
      </w:r>
      <w:r>
        <w:rPr>
          <w:spacing w:val="-2"/>
        </w:rPr>
        <w:t>benefit.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settlement</w:t>
      </w:r>
      <w:r>
        <w:rPr>
          <w:spacing w:val="-10"/>
        </w:rPr>
        <w:t xml:space="preserve"> </w:t>
      </w:r>
      <w:r>
        <w:rPr>
          <w:spacing w:val="-1"/>
        </w:rPr>
        <w:t>was</w:t>
      </w:r>
    </w:p>
    <w:p w14:paraId="5A9EA7C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3966890" w14:textId="77777777" w:rsidR="00AB4F02" w:rsidRDefault="009D3C46">
      <w:pPr>
        <w:pStyle w:val="BodyText"/>
        <w:spacing w:before="70" w:line="249" w:lineRule="auto"/>
        <w:ind w:left="119" w:right="128"/>
        <w:jc w:val="both"/>
        <w:rPr>
          <w:sz w:val="22"/>
        </w:rPr>
      </w:pPr>
      <w:r>
        <w:rPr>
          <w:spacing w:val="-2"/>
        </w:rPr>
        <w:t>duly</w:t>
      </w:r>
      <w:r>
        <w:rPr>
          <w:spacing w:val="-17"/>
        </w:rPr>
        <w:t xml:space="preserve"> </w:t>
      </w:r>
      <w:r>
        <w:rPr>
          <w:spacing w:val="-2"/>
        </w:rPr>
        <w:t>noted</w:t>
      </w:r>
      <w:r>
        <w:rPr>
          <w:spacing w:val="-3"/>
        </w:rPr>
        <w:t xml:space="preserve"> </w:t>
      </w:r>
      <w:r>
        <w:rPr>
          <w:spacing w:val="-2"/>
        </w:rPr>
        <w:t>‘here a pon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2"/>
        </w:rPr>
        <w:t>cownte boke to</w:t>
      </w:r>
      <w:r>
        <w:rPr>
          <w:spacing w:val="-3"/>
        </w:rPr>
        <w:t xml:space="preserve"> </w:t>
      </w:r>
      <w:r>
        <w:rPr>
          <w:spacing w:val="-2"/>
        </w:rPr>
        <w:t>testyfy</w:t>
      </w:r>
      <w:r>
        <w:rPr>
          <w:spacing w:val="-16"/>
        </w:rPr>
        <w:t xml:space="preserve"> </w:t>
      </w:r>
      <w:r>
        <w:rPr>
          <w:spacing w:val="-2"/>
        </w:rPr>
        <w:t>truly</w:t>
      </w:r>
      <w:r>
        <w:rPr>
          <w:spacing w:val="-17"/>
        </w:rPr>
        <w:t xml:space="preserve"> </w:t>
      </w:r>
      <w:r>
        <w:rPr>
          <w:spacing w:val="-2"/>
        </w:rPr>
        <w:t>the clerke ys</w:t>
      </w:r>
      <w:r>
        <w:t xml:space="preserve"> </w:t>
      </w:r>
      <w:r>
        <w:rPr>
          <w:spacing w:val="-2"/>
        </w:rPr>
        <w:t>duty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73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award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voyd</w:t>
      </w:r>
      <w:r>
        <w:rPr>
          <w:spacing w:val="-2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unconveniens'</w:t>
      </w:r>
      <w:bookmarkStart w:id="321" w:name="_bookmark310"/>
      <w:bookmarkEnd w:id="321"/>
      <w:r>
        <w:t>.</w:t>
      </w:r>
      <w:hyperlink w:anchor="_bookmark1119" w:history="1">
        <w:r>
          <w:rPr>
            <w:color w:val="0000ED"/>
            <w:position w:val="9"/>
            <w:sz w:val="22"/>
            <w:u w:val="single" w:color="0000ED"/>
          </w:rPr>
          <w:t>42</w:t>
        </w:r>
      </w:hyperlink>
    </w:p>
    <w:p w14:paraId="0C3620CD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1537</w:t>
      </w:r>
      <w:r>
        <w:rPr>
          <w:spacing w:val="-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 fraught</w:t>
      </w:r>
      <w:r>
        <w:rPr>
          <w:spacing w:val="-9"/>
        </w:rPr>
        <w:t xml:space="preserve"> </w:t>
      </w:r>
      <w:r>
        <w:t>year</w:t>
      </w:r>
      <w:r>
        <w:rPr>
          <w:spacing w:val="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Morebath,</w:t>
      </w:r>
      <w:r>
        <w:rPr>
          <w:spacing w:val="-2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signs</w:t>
      </w:r>
      <w:r>
        <w:rPr>
          <w:spacing w:val="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 accounts of</w:t>
      </w:r>
      <w:r>
        <w:rPr>
          <w:spacing w:val="-10"/>
        </w:rPr>
        <w:t xml:space="preserve"> </w:t>
      </w:r>
      <w:r>
        <w:t>ragged</w:t>
      </w:r>
      <w:r>
        <w:rPr>
          <w:spacing w:val="-73"/>
        </w:rPr>
        <w:t xml:space="preserve"> </w:t>
      </w:r>
      <w:r>
        <w:t>nerves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parish tensions,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apart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strains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clerkship. There was trouble over the Young Men's store, when one of the</w:t>
      </w:r>
      <w:r>
        <w:rPr>
          <w:spacing w:val="1"/>
        </w:rPr>
        <w:t xml:space="preserve"> </w:t>
      </w:r>
      <w:r>
        <w:t>elected wardens, Edward Norman of Loyton, ‘wolde not take this Wardyn</w:t>
      </w:r>
      <w:r>
        <w:rPr>
          <w:spacing w:val="1"/>
        </w:rPr>
        <w:t xml:space="preserve"> </w:t>
      </w:r>
      <w:r>
        <w:t>scheppe a pon him', and a substitute had to be found. Later in the year Sir</w:t>
      </w:r>
      <w:r>
        <w:rPr>
          <w:spacing w:val="1"/>
        </w:rPr>
        <w:t xml:space="preserve"> </w:t>
      </w:r>
      <w:r>
        <w:t xml:space="preserve">Christopher himself antagonised some </w:t>
      </w:r>
      <w:r>
        <w:t>of his parishioners by making an</w:t>
      </w:r>
      <w:r>
        <w:rPr>
          <w:spacing w:val="1"/>
        </w:rPr>
        <w:t xml:space="preserve"> </w:t>
      </w:r>
      <w:r>
        <w:rPr>
          <w:spacing w:val="-3"/>
        </w:rPr>
        <w:t>unauthorised payment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3"/>
        </w:rPr>
        <w:t>20/=</w:t>
      </w:r>
      <w:r>
        <w:rPr>
          <w:spacing w:val="-8"/>
        </w:rPr>
        <w:t xml:space="preserve"> </w:t>
      </w:r>
      <w:r>
        <w:rPr>
          <w:spacing w:val="-3"/>
        </w:rPr>
        <w:t>‘agaynst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parysse</w:t>
      </w:r>
      <w:r>
        <w:rPr>
          <w:spacing w:val="-2"/>
        </w:rPr>
        <w:t xml:space="preserve"> wyll'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John</w:t>
      </w:r>
      <w:r>
        <w:rPr>
          <w:spacing w:val="-16"/>
        </w:rPr>
        <w:t xml:space="preserve"> </w:t>
      </w:r>
      <w:r>
        <w:rPr>
          <w:spacing w:val="-2"/>
        </w:rPr>
        <w:t>Paynter,</w:t>
      </w:r>
      <w:r>
        <w:rPr>
          <w:spacing w:val="-3"/>
        </w:rPr>
        <w:t xml:space="preserve"> </w:t>
      </w:r>
      <w:r>
        <w:rPr>
          <w:spacing w:val="-2"/>
        </w:rPr>
        <w:t>then</w:t>
      </w:r>
      <w:r>
        <w:rPr>
          <w:spacing w:val="-73"/>
        </w:rPr>
        <w:t xml:space="preserve"> </w:t>
      </w:r>
      <w:r>
        <w:t>at work on a new High Cross for the church. The priest was to end up a</w:t>
      </w:r>
      <w:r>
        <w:rPr>
          <w:spacing w:val="1"/>
        </w:rPr>
        <w:t xml:space="preserve"> </w:t>
      </w:r>
      <w:r>
        <w:t>pound out of pocket because ‘some of you gurgyd [grudged] at hyt', and in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year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conflicts</w:t>
      </w:r>
      <w:r>
        <w:rPr>
          <w:spacing w:val="-6"/>
        </w:rPr>
        <w:t xml:space="preserve"> </w:t>
      </w:r>
      <w:r>
        <w:rPr>
          <w:spacing w:val="-2"/>
        </w:rPr>
        <w:t>he</w:t>
      </w:r>
      <w:r>
        <w:rPr>
          <w:spacing w:val="-7"/>
        </w:rPr>
        <w:t xml:space="preserve"> </w:t>
      </w:r>
      <w:r>
        <w:rPr>
          <w:spacing w:val="-2"/>
        </w:rPr>
        <w:t>thought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prudent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let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matter</w:t>
      </w:r>
      <w:r>
        <w:rPr>
          <w:spacing w:val="-3"/>
        </w:rPr>
        <w:t xml:space="preserve"> </w:t>
      </w:r>
      <w:r>
        <w:rPr>
          <w:spacing w:val="-1"/>
        </w:rPr>
        <w:t>pass,</w:t>
      </w:r>
      <w:r>
        <w:rPr>
          <w:spacing w:val="-8"/>
        </w:rPr>
        <w:t xml:space="preserve"> </w:t>
      </w:r>
      <w:r>
        <w:rPr>
          <w:spacing w:val="-1"/>
        </w:rPr>
        <w:t>accept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he</w:t>
      </w:r>
      <w:r>
        <w:rPr>
          <w:spacing w:val="-72"/>
        </w:rPr>
        <w:t xml:space="preserve"> </w:t>
      </w:r>
      <w:r>
        <w:rPr>
          <w:spacing w:val="-4"/>
        </w:rPr>
        <w:t xml:space="preserve">had put himself </w:t>
      </w:r>
      <w:r>
        <w:rPr>
          <w:spacing w:val="-3"/>
        </w:rPr>
        <w:t>in the wrong, and donate the money to one of the other church</w:t>
      </w:r>
      <w:r>
        <w:rPr>
          <w:spacing w:val="-73"/>
        </w:rPr>
        <w:t xml:space="preserve"> </w:t>
      </w:r>
      <w:r>
        <w:t>funds</w:t>
      </w:r>
      <w:bookmarkStart w:id="322" w:name="_bookmark311"/>
      <w:bookmarkEnd w:id="322"/>
      <w:r>
        <w:t>.</w:t>
      </w:r>
      <w:hyperlink w:anchor="_bookmark1120" w:history="1">
        <w:r>
          <w:rPr>
            <w:color w:val="0000ED"/>
            <w:position w:val="9"/>
            <w:sz w:val="22"/>
            <w:u w:val="single" w:color="0000ED"/>
          </w:rPr>
          <w:t>43</w:t>
        </w:r>
      </w:hyperlink>
    </w:p>
    <w:p w14:paraId="13950CB3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But the affair of the clerkship brings into sharp focus the extraordinary</w:t>
      </w:r>
      <w:r>
        <w:rPr>
          <w:spacing w:val="1"/>
        </w:rPr>
        <w:t xml:space="preserve"> </w:t>
      </w:r>
      <w:r>
        <w:rPr>
          <w:spacing w:val="-4"/>
        </w:rPr>
        <w:t>complexity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concept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community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Morebath,</w:t>
      </w:r>
      <w: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>the</w:t>
      </w:r>
      <w:r>
        <w:rPr>
          <w:spacing w:val="2"/>
        </w:rPr>
        <w:t xml:space="preserve"> </w:t>
      </w:r>
      <w:r>
        <w:rPr>
          <w:spacing w:val="-3"/>
        </w:rPr>
        <w:t>interweaving</w:t>
      </w:r>
      <w:r>
        <w:rPr>
          <w:spacing w:val="-14"/>
        </w:rPr>
        <w:t xml:space="preserve"> </w:t>
      </w:r>
      <w:r>
        <w:rPr>
          <w:spacing w:val="-3"/>
        </w:rPr>
        <w:t>of</w:t>
      </w:r>
      <w:r>
        <w:rPr>
          <w:spacing w:val="-73"/>
        </w:rPr>
        <w:t xml:space="preserve"> </w:t>
      </w:r>
      <w:r>
        <w:t>religious and</w:t>
      </w:r>
      <w:r>
        <w:rPr>
          <w:spacing w:val="-1"/>
        </w:rPr>
        <w:t xml:space="preserve"> </w:t>
      </w:r>
      <w:r>
        <w:t>secular</w:t>
      </w:r>
      <w:r>
        <w:rPr>
          <w:spacing w:val="2"/>
        </w:rPr>
        <w:t xml:space="preserve"> </w:t>
      </w:r>
      <w:r>
        <w:t>considerations</w:t>
      </w:r>
      <w:r>
        <w:rPr>
          <w:spacing w:val="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pursuit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peace.</w:t>
      </w:r>
      <w:r>
        <w:rPr>
          <w:spacing w:val="-2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discloses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</w:t>
      </w:r>
      <w:r>
        <w:rPr>
          <w:spacing w:val="-72"/>
        </w:rPr>
        <w:t xml:space="preserve"> </w:t>
      </w:r>
      <w:r>
        <w:t>a small rural community in which the non-cooperation of a handful of poor</w:t>
      </w:r>
      <w:r>
        <w:rPr>
          <w:spacing w:val="1"/>
        </w:rPr>
        <w:t xml:space="preserve"> </w:t>
      </w:r>
      <w:r>
        <w:rPr>
          <w:spacing w:val="-1"/>
        </w:rPr>
        <w:t>men</w:t>
      </w:r>
      <w:r>
        <w:rPr>
          <w:spacing w:val="-18"/>
        </w:rPr>
        <w:t xml:space="preserve"> </w:t>
      </w:r>
      <w:r>
        <w:rPr>
          <w:spacing w:val="-1"/>
        </w:rPr>
        <w:t>could</w:t>
      </w:r>
      <w:r>
        <w:rPr>
          <w:spacing w:val="-5"/>
        </w:rPr>
        <w:t xml:space="preserve"> </w:t>
      </w:r>
      <w:r>
        <w:rPr>
          <w:spacing w:val="-1"/>
        </w:rPr>
        <w:t>paralyse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parish's</w:t>
      </w:r>
      <w:r>
        <w:rPr>
          <w:spacing w:val="-3"/>
        </w:rPr>
        <w:t xml:space="preserve"> </w:t>
      </w:r>
      <w:r>
        <w:t>decision-making</w:t>
      </w:r>
      <w:r>
        <w:rPr>
          <w:spacing w:val="-1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smooth</w:t>
      </w:r>
      <w:r>
        <w:rPr>
          <w:spacing w:val="-18"/>
        </w:rPr>
        <w:t xml:space="preserve"> </w:t>
      </w:r>
      <w:r>
        <w:t>working,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consensus,</w:t>
      </w:r>
      <w:r>
        <w:rPr>
          <w:spacing w:val="-2"/>
        </w:rPr>
        <w:t xml:space="preserve"> </w:t>
      </w:r>
      <w:r>
        <w:t>however</w:t>
      </w:r>
      <w:r>
        <w:rPr>
          <w:spacing w:val="3"/>
        </w:rPr>
        <w:t xml:space="preserve"> </w:t>
      </w:r>
      <w:r>
        <w:t>achieved,</w:t>
      </w:r>
      <w:r>
        <w:rPr>
          <w:spacing w:val="-1"/>
        </w:rPr>
        <w:t xml:space="preserve"> </w:t>
      </w:r>
      <w:r>
        <w:t>rather</w:t>
      </w:r>
      <w:r>
        <w:rPr>
          <w:spacing w:val="3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majority</w:t>
      </w:r>
      <w:r>
        <w:rPr>
          <w:spacing w:val="-15"/>
        </w:rPr>
        <w:t xml:space="preserve"> </w:t>
      </w:r>
      <w:r>
        <w:t>rule,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felt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73"/>
        </w:rPr>
        <w:t xml:space="preserve"> </w:t>
      </w:r>
      <w:r>
        <w:t>the essential basis for collec</w:t>
      </w:r>
      <w:r>
        <w:t>tive action. It discloses, too, a community in</w:t>
      </w:r>
      <w:r>
        <w:rPr>
          <w:spacing w:val="1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division,</w:t>
      </w:r>
      <w:r>
        <w:rPr>
          <w:spacing w:val="-2"/>
        </w:rPr>
        <w:t xml:space="preserve"> </w:t>
      </w:r>
      <w:r>
        <w:t>though</w:t>
      </w:r>
      <w:r>
        <w:rPr>
          <w:spacing w:val="-13"/>
        </w:rPr>
        <w:t xml:space="preserve"> </w:t>
      </w:r>
      <w:r>
        <w:t>present,</w:t>
      </w:r>
      <w:r>
        <w:rPr>
          <w:spacing w:val="-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fundamental</w:t>
      </w:r>
      <w:r>
        <w:rPr>
          <w:spacing w:val="3"/>
        </w:rPr>
        <w:t xml:space="preserve"> </w:t>
      </w:r>
      <w:r>
        <w:t>principle</w:t>
      </w:r>
      <w:r>
        <w:rPr>
          <w:spacing w:val="-72"/>
        </w:rPr>
        <w:t xml:space="preserve"> </w:t>
      </w:r>
      <w:r>
        <w:t>of social organisation or hierarchy. What may have begun as a protest by</w:t>
      </w:r>
      <w:r>
        <w:rPr>
          <w:spacing w:val="1"/>
        </w:rPr>
        <w:t xml:space="preserve"> </w:t>
      </w:r>
      <w:r>
        <w:t>some of Morebath's poorer parishioners against a burden they perceived as</w:t>
      </w:r>
      <w:r>
        <w:rPr>
          <w:spacing w:val="1"/>
        </w:rPr>
        <w:t xml:space="preserve"> </w:t>
      </w:r>
      <w:r>
        <w:t>falling harder on them than on others, had certainly broadened beyond any</w:t>
      </w:r>
      <w:r>
        <w:rPr>
          <w:spacing w:val="1"/>
        </w:rPr>
        <w:t xml:space="preserve"> </w:t>
      </w:r>
      <w:r>
        <w:rPr>
          <w:spacing w:val="-1"/>
        </w:rPr>
        <w:t>purely</w:t>
      </w:r>
      <w:r>
        <w:rPr>
          <w:spacing w:val="-18"/>
        </w:rPr>
        <w:t xml:space="preserve"> </w:t>
      </w:r>
      <w:r>
        <w:rPr>
          <w:spacing w:val="-1"/>
        </w:rPr>
        <w:t>financial</w:t>
      </w:r>
      <w:r>
        <w:rPr>
          <w:spacing w:val="1"/>
        </w:rPr>
        <w:t xml:space="preserve"> </w:t>
      </w:r>
      <w:r>
        <w:rPr>
          <w:spacing w:val="-1"/>
        </w:rPr>
        <w:t>basis,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substantial</w:t>
      </w:r>
      <w:r>
        <w:rPr>
          <w:spacing w:val="1"/>
        </w:rPr>
        <w:t xml:space="preserve"> </w:t>
      </w:r>
      <w:r>
        <w:rPr>
          <w:spacing w:val="-1"/>
        </w:rPr>
        <w:t>farmers.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73"/>
        </w:rPr>
        <w:t xml:space="preserve"> </w:t>
      </w:r>
      <w:r>
        <w:t>become a dispute about order, and the willingness of individuals to ‘be</w:t>
      </w:r>
      <w:r>
        <w:rPr>
          <w:spacing w:val="1"/>
        </w:rPr>
        <w:t xml:space="preserve"> </w:t>
      </w:r>
      <w:r>
        <w:t>orderyd as the moste parte of the parysse ware'. The dispute had begun</w:t>
      </w:r>
      <w:r>
        <w:rPr>
          <w:spacing w:val="1"/>
        </w:rPr>
        <w:t xml:space="preserve"> </w:t>
      </w:r>
      <w:r>
        <w:rPr>
          <w:spacing w:val="-2"/>
        </w:rPr>
        <w:t>within</w:t>
      </w:r>
      <w:r>
        <w:rPr>
          <w:spacing w:val="-17"/>
        </w:rPr>
        <w:t xml:space="preserve"> </w:t>
      </w:r>
      <w:r>
        <w:rPr>
          <w:spacing w:val="-2"/>
        </w:rPr>
        <w:t>the parish</w:t>
      </w:r>
      <w:r>
        <w:rPr>
          <w:spacing w:val="-17"/>
        </w:rPr>
        <w:t xml:space="preserve"> </w:t>
      </w:r>
      <w:r>
        <w:rPr>
          <w:spacing w:val="-2"/>
        </w:rPr>
        <w:t>church,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focussed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payment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17"/>
        </w:rPr>
        <w:t xml:space="preserve"> </w:t>
      </w:r>
      <w:r>
        <w:rPr>
          <w:spacing w:val="-1"/>
        </w:rPr>
        <w:t>fi</w:t>
      </w:r>
      <w:r>
        <w:rPr>
          <w:spacing w:val="-1"/>
        </w:rPr>
        <w:t>gure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liturgy of that church, the priest's right-hand man. But it invaded one of 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parochial</w:t>
      </w:r>
      <w:r>
        <w:rPr>
          <w:spacing w:val="1"/>
        </w:rPr>
        <w:t xml:space="preserve"> </w:t>
      </w:r>
      <w:r>
        <w:t>sociability,</w:t>
      </w:r>
      <w:r>
        <w:rPr>
          <w:spacing w:val="1"/>
        </w:rPr>
        <w:t xml:space="preserve"> </w:t>
      </w:r>
      <w:r>
        <w:t>Margaret</w:t>
      </w:r>
      <w:r>
        <w:rPr>
          <w:spacing w:val="1"/>
        </w:rPr>
        <w:t xml:space="preserve"> </w:t>
      </w:r>
      <w:r>
        <w:t>Timewell's</w:t>
      </w:r>
      <w:r>
        <w:rPr>
          <w:spacing w:val="1"/>
        </w:rPr>
        <w:t xml:space="preserve"> </w:t>
      </w:r>
      <w:r>
        <w:t>betrothal, and it extended itself first to the ecclesiastical and then to the</w:t>
      </w:r>
      <w:r>
        <w:rPr>
          <w:spacing w:val="1"/>
        </w:rPr>
        <w:t xml:space="preserve"> </w:t>
      </w:r>
      <w:r>
        <w:t>manor</w:t>
      </w:r>
      <w:r>
        <w:rPr>
          <w:spacing w:val="1"/>
        </w:rPr>
        <w:t xml:space="preserve"> </w:t>
      </w:r>
      <w:r>
        <w:t>court.</w:t>
      </w:r>
      <w:r>
        <w:rPr>
          <w:spacing w:val="1"/>
        </w:rPr>
        <w:t xml:space="preserve"> </w:t>
      </w:r>
      <w:r>
        <w:t>Parochial</w:t>
      </w:r>
      <w:r>
        <w:rPr>
          <w:spacing w:val="1"/>
        </w:rPr>
        <w:t xml:space="preserve"> </w:t>
      </w:r>
      <w:r>
        <w:t>disorder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liturgical</w:t>
      </w:r>
      <w:r>
        <w:rPr>
          <w:spacing w:val="1"/>
        </w:rPr>
        <w:t xml:space="preserve"> </w:t>
      </w:r>
      <w:r>
        <w:t>counterpart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disastrous requiem for Marke's chrisimers, and it was resolved by a formal</w:t>
      </w:r>
      <w:r>
        <w:rPr>
          <w:spacing w:val="1"/>
        </w:rPr>
        <w:t xml:space="preserve"> </w:t>
      </w:r>
      <w:r>
        <w:t>meeting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</w:t>
      </w:r>
      <w:r>
        <w:t>urch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Mass</w:t>
      </w:r>
      <w:r>
        <w:rPr>
          <w:spacing w:val="4"/>
        </w:rPr>
        <w:t xml:space="preserve"> </w:t>
      </w:r>
      <w:r>
        <w:t>and evensong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Rogation</w:t>
      </w:r>
    </w:p>
    <w:p w14:paraId="5814F9A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7BA7893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1"/>
        </w:rPr>
        <w:t>Sunday,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settlement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parish'</w:t>
      </w:r>
      <w:bookmarkStart w:id="323" w:name="_bookmark312"/>
      <w:bookmarkEnd w:id="323"/>
      <w:r>
        <w:rPr>
          <w:spacing w:val="-1"/>
        </w:rPr>
        <w:t>s</w:t>
      </w:r>
      <w:r>
        <w:rPr>
          <w:spacing w:val="-3"/>
        </w:rPr>
        <w:t xml:space="preserve"> </w:t>
      </w:r>
      <w:r>
        <w:t>landlords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representative</w:t>
      </w:r>
      <w:r>
        <w:rPr>
          <w:spacing w:val="-5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 bishop lent their weight. The restoration of ‘unite and pece a mongg us'</w:t>
      </w:r>
      <w:r>
        <w:rPr>
          <w:spacing w:val="1"/>
        </w:rPr>
        <w:t xml:space="preserve"> </w:t>
      </w:r>
      <w:r>
        <w:t>was celebrated in the church ale house, at a feast of reconciliation at which</w:t>
      </w:r>
      <w:r>
        <w:rPr>
          <w:spacing w:val="1"/>
        </w:rPr>
        <w:t xml:space="preserve"> </w:t>
      </w:r>
      <w:r>
        <w:t xml:space="preserve">the dissident parishioners, those </w:t>
      </w:r>
      <w:r>
        <w:rPr>
          <w:i/>
        </w:rPr>
        <w:t xml:space="preserve">froward fellows </w:t>
      </w:r>
      <w:r>
        <w:t>whose action had disrupted</w:t>
      </w:r>
      <w:r>
        <w:rPr>
          <w:spacing w:val="-72"/>
        </w:rPr>
        <w:t xml:space="preserve"> </w:t>
      </w:r>
      <w:r>
        <w:t xml:space="preserve">the peace of the parish </w:t>
      </w:r>
      <w:r>
        <w:t>in the first place, were ordered to be present, and</w:t>
      </w:r>
      <w:r>
        <w:rPr>
          <w:spacing w:val="1"/>
        </w:rPr>
        <w:t xml:space="preserve"> </w:t>
      </w:r>
      <w:r>
        <w:t>which doubled up as a fund-raising exercise to make reparation to the clerk</w:t>
      </w:r>
      <w:r>
        <w:rPr>
          <w:spacing w:val="1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financial</w:t>
      </w:r>
      <w:r>
        <w:rPr>
          <w:spacing w:val="6"/>
        </w:rPr>
        <w:t xml:space="preserve"> </w:t>
      </w:r>
      <w:r>
        <w:rPr>
          <w:spacing w:val="-3"/>
        </w:rPr>
        <w:t>loss</w:t>
      </w:r>
      <w:r>
        <w:rPr>
          <w:spacing w:val="3"/>
        </w:rPr>
        <w:t xml:space="preserve"> </w:t>
      </w:r>
      <w:r>
        <w:rPr>
          <w:spacing w:val="-2"/>
        </w:rPr>
        <w:t>inflicted</w:t>
      </w:r>
      <w: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him</w:t>
      </w:r>
      <w:r>
        <w:rPr>
          <w:spacing w:val="-24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dispute.</w:t>
      </w:r>
    </w:p>
    <w:p w14:paraId="07B07161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</w:pPr>
      <w:r>
        <w:t>Like</w:t>
      </w:r>
      <w:r>
        <w:rPr>
          <w:spacing w:val="-1"/>
        </w:rPr>
        <w:t xml:space="preserve"> </w:t>
      </w:r>
      <w:r>
        <w:t>everything</w:t>
      </w:r>
      <w:r>
        <w:rPr>
          <w:spacing w:val="-14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Morebath,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view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incident</w:t>
      </w:r>
      <w:r>
        <w:rPr>
          <w:spacing w:val="-9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priest's eyes. His account of this ‘fresse warde a pon the clerk scheppe', the</w:t>
      </w:r>
      <w:r>
        <w:rPr>
          <w:spacing w:val="1"/>
        </w:rPr>
        <w:t xml:space="preserve"> </w:t>
      </w:r>
      <w:r>
        <w:t>longest single item in the book, is by no means a neutral document. The</w:t>
      </w:r>
      <w:r>
        <w:rPr>
          <w:spacing w:val="1"/>
        </w:rPr>
        <w:t xml:space="preserve"> </w:t>
      </w:r>
      <w:r>
        <w:rPr>
          <w:spacing w:val="-2"/>
        </w:rPr>
        <w:t xml:space="preserve">distress caused by the delays before the requiem for Marke's children </w:t>
      </w:r>
      <w:r>
        <w:rPr>
          <w:spacing w:val="-1"/>
        </w:rPr>
        <w:t>and the</w:t>
      </w:r>
      <w:r>
        <w:rPr>
          <w:spacing w:val="-72"/>
        </w:rPr>
        <w:t xml:space="preserve"> </w:t>
      </w:r>
      <w:r>
        <w:t>father's</w:t>
      </w:r>
      <w:r>
        <w:rPr>
          <w:spacing w:val="-3"/>
        </w:rPr>
        <w:t xml:space="preserve"> </w:t>
      </w:r>
      <w:r>
        <w:t>frantic</w:t>
      </w:r>
      <w:r>
        <w:rPr>
          <w:spacing w:val="-4"/>
        </w:rPr>
        <w:t xml:space="preserve"> </w:t>
      </w:r>
      <w:r>
        <w:t>searching</w:t>
      </w:r>
      <w:r>
        <w:rPr>
          <w:spacing w:val="-17"/>
        </w:rPr>
        <w:t xml:space="preserve"> </w:t>
      </w:r>
      <w:r>
        <w:t>through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chalice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someone</w:t>
      </w:r>
      <w:r>
        <w:rPr>
          <w:spacing w:val="-72"/>
        </w:rPr>
        <w:t xml:space="preserve"> </w:t>
      </w:r>
      <w:r>
        <w:t>to serve ‘be fore he coud have any mas sayd for hys chyld', the acrimonious</w:t>
      </w:r>
      <w:r>
        <w:rPr>
          <w:spacing w:val="1"/>
        </w:rPr>
        <w:t xml:space="preserve"> </w:t>
      </w:r>
      <w:r>
        <w:t>disruption of Margaret Timewell's betrothal, the shamefulness of division in</w:t>
      </w:r>
      <w:r>
        <w:rPr>
          <w:spacing w:val="-72"/>
        </w:rPr>
        <w:t xml:space="preserve"> </w:t>
      </w:r>
      <w:r>
        <w:t>a small community set ‘a most by the eris' by its inability to resolve its</w:t>
      </w:r>
      <w:r>
        <w:rPr>
          <w:spacing w:val="1"/>
        </w:rPr>
        <w:t xml:space="preserve"> </w:t>
      </w:r>
      <w:r>
        <w:t>differences – all are reflected to us through his sensibility, and it is Sir</w:t>
      </w:r>
      <w:r>
        <w:rPr>
          <w:spacing w:val="1"/>
        </w:rPr>
        <w:t xml:space="preserve"> </w:t>
      </w:r>
      <w:r>
        <w:t>Christopher's dismay</w:t>
      </w:r>
      <w:r>
        <w:rPr>
          <w:spacing w:val="-16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fee</w:t>
      </w:r>
      <w:r>
        <w:t>l.</w:t>
      </w:r>
      <w:r>
        <w:rPr>
          <w:spacing w:val="-2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narrative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easily</w:t>
      </w:r>
      <w:r>
        <w:rPr>
          <w:spacing w:val="-16"/>
        </w:rPr>
        <w:t xml:space="preserve"> </w:t>
      </w:r>
      <w:r>
        <w:t>recognisable</w:t>
      </w:r>
      <w:r>
        <w:rPr>
          <w:spacing w:val="-73"/>
        </w:rPr>
        <w:t xml:space="preserve"> </w:t>
      </w:r>
      <w:r>
        <w:t>clerical concerns – his elaborate protestations that he will ‘mell no more'</w:t>
      </w:r>
      <w:r>
        <w:rPr>
          <w:spacing w:val="1"/>
        </w:rPr>
        <w:t xml:space="preserve"> </w:t>
      </w:r>
      <w:r>
        <w:t>with an issue which might incur the ‘displeasure of his parishioners', his</w:t>
      </w:r>
      <w:r>
        <w:rPr>
          <w:spacing w:val="1"/>
        </w:rPr>
        <w:t xml:space="preserve"> </w:t>
      </w:r>
      <w:r>
        <w:t>emphasis</w:t>
      </w:r>
      <w:r>
        <w:rPr>
          <w:spacing w:val="-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official's seal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anxiety</w:t>
      </w:r>
      <w:r>
        <w:rPr>
          <w:spacing w:val="-1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</w:t>
      </w:r>
      <w:r>
        <w:t>presents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underpin</w:t>
      </w:r>
      <w:r>
        <w:rPr>
          <w:spacing w:val="-16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community's self-regulation with the authority of the bishop, the religious</w:t>
      </w:r>
      <w:r>
        <w:rPr>
          <w:spacing w:val="1"/>
        </w:rPr>
        <w:t xml:space="preserve"> </w:t>
      </w:r>
      <w:r>
        <w:rPr>
          <w:spacing w:val="-1"/>
        </w:rPr>
        <w:t>language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‘unite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pece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mongg</w:t>
      </w:r>
      <w:r>
        <w:rPr>
          <w:spacing w:val="-18"/>
        </w:rPr>
        <w:t xml:space="preserve"> </w:t>
      </w:r>
      <w:r>
        <w:rPr>
          <w:spacing w:val="-1"/>
        </w:rPr>
        <w:t>us'.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describes,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rPr>
          <w:spacing w:val="-1"/>
        </w:rPr>
        <w:t>community voices and relationships his account displays so circumstantially,</w:t>
      </w:r>
      <w:r>
        <w:rPr>
          <w:spacing w:val="-72"/>
        </w:rPr>
        <w:t xml:space="preserve"> </w:t>
      </w:r>
      <w:r>
        <w:rPr>
          <w:spacing w:val="-2"/>
        </w:rPr>
        <w:t>bear</w:t>
      </w:r>
      <w:r>
        <w:rPr>
          <w:spacing w:val="1"/>
        </w:rPr>
        <w:t xml:space="preserve"> </w:t>
      </w:r>
      <w:r>
        <w:rPr>
          <w:spacing w:val="-2"/>
        </w:rPr>
        <w:t>all</w:t>
      </w:r>
      <w:r>
        <w:rPr>
          <w:spacing w:val="2"/>
        </w:rPr>
        <w:t xml:space="preserve"> </w:t>
      </w:r>
      <w:r>
        <w:rPr>
          <w:spacing w:val="-2"/>
        </w:rPr>
        <w:t>the marks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authenticity.</w:t>
      </w:r>
      <w:r>
        <w:rPr>
          <w:spacing w:val="-4"/>
        </w:rPr>
        <w:t xml:space="preserve"> </w:t>
      </w:r>
      <w:r>
        <w:rPr>
          <w:spacing w:val="-2"/>
        </w:rPr>
        <w:t>1537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</w:t>
      </w:r>
      <w:r>
        <w:rPr>
          <w:spacing w:val="-2"/>
        </w:rPr>
        <w:t>the last</w:t>
      </w:r>
      <w:r>
        <w:rPr>
          <w:spacing w:val="-12"/>
        </w:rP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Morebath's</w:t>
      </w:r>
      <w:r>
        <w:rPr>
          <w:spacing w:val="-72"/>
        </w:rPr>
        <w:t xml:space="preserve"> </w:t>
      </w:r>
      <w:r>
        <w:t>pre-Reformation</w:t>
      </w:r>
      <w:r>
        <w:rPr>
          <w:spacing w:val="1"/>
        </w:rPr>
        <w:t xml:space="preserve"> </w:t>
      </w:r>
      <w:r>
        <w:t>pieties,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arrangements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underlay them, would remain compa</w:t>
      </w:r>
      <w:r>
        <w:t>ratively undisturbed. Sir Christopher's</w:t>
      </w:r>
      <w:r>
        <w:rPr>
          <w:spacing w:val="1"/>
        </w:rPr>
        <w:t xml:space="preserve"> </w:t>
      </w:r>
      <w:r>
        <w:t>account of the rise and resolution of these conflicts allows us to observe the</w:t>
      </w:r>
      <w:r>
        <w:rPr>
          <w:spacing w:val="1"/>
        </w:rPr>
        <w:t xml:space="preserve"> </w:t>
      </w:r>
      <w:r>
        <w:t>dynamics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underwent</w:t>
      </w:r>
      <w:r>
        <w:rPr>
          <w:spacing w:val="1"/>
        </w:rPr>
        <w:t xml:space="preserve"> </w:t>
      </w:r>
      <w:r>
        <w:t>dramatic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far-reaching</w:t>
      </w:r>
      <w:r>
        <w:rPr>
          <w:spacing w:val="1"/>
        </w:rPr>
        <w:t xml:space="preserve"> </w:t>
      </w:r>
      <w:r>
        <w:t>change.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inter-</w:t>
      </w:r>
      <w:r>
        <w:rPr>
          <w:spacing w:val="1"/>
        </w:rPr>
        <w:t xml:space="preserve"> </w:t>
      </w:r>
      <w:r>
        <w:t>penetration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secular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pre-</w:t>
      </w:r>
      <w:r>
        <w:rPr>
          <w:spacing w:val="1"/>
        </w:rPr>
        <w:t xml:space="preserve"> </w:t>
      </w:r>
      <w:r>
        <w:t>Reformation England, the clerkship dispute at Morebath would be hard to</w:t>
      </w:r>
      <w:r>
        <w:rPr>
          <w:spacing w:val="1"/>
        </w:rPr>
        <w:t xml:space="preserve"> </w:t>
      </w:r>
      <w:r>
        <w:t>better.</w:t>
      </w:r>
    </w:p>
    <w:p w14:paraId="16FA3EC7" w14:textId="77777777" w:rsidR="00AB4F02" w:rsidRDefault="00AB4F02">
      <w:pPr>
        <w:pStyle w:val="BodyText"/>
        <w:spacing w:before="10"/>
        <w:rPr>
          <w:sz w:val="17"/>
        </w:rPr>
      </w:pPr>
    </w:p>
    <w:bookmarkStart w:id="324" w:name="_bookmark313"/>
    <w:bookmarkEnd w:id="324"/>
    <w:p w14:paraId="19471609" w14:textId="77777777" w:rsidR="00AB4F02" w:rsidRDefault="009D3C46">
      <w:pPr>
        <w:spacing w:before="95" w:line="340" w:lineRule="auto"/>
        <w:ind w:left="344" w:hanging="225"/>
      </w:pPr>
      <w:r>
        <w:fldChar w:fldCharType="begin"/>
      </w:r>
      <w:r>
        <w:instrText xml:space="preserve"> HYPERLINK \l "_bookmark289" </w:instrText>
      </w:r>
      <w:r>
        <w:fldChar w:fldCharType="separate"/>
      </w:r>
      <w:r>
        <w:rPr>
          <w:color w:val="0000ED"/>
          <w:u w:val="single" w:color="0000ED"/>
        </w:rPr>
        <w:t>*</w:t>
      </w:r>
      <w:r>
        <w:rPr>
          <w:color w:val="0000ED"/>
          <w:u w:val="single" w:color="0000ED"/>
        </w:rPr>
        <w:fldChar w:fldCharType="end"/>
      </w:r>
      <w:r>
        <w:t>Sir</w:t>
      </w:r>
      <w:r>
        <w:rPr>
          <w:spacing w:val="-3"/>
        </w:rPr>
        <w:t xml:space="preserve"> </w:t>
      </w:r>
      <w:r>
        <w:t>Christopher's</w:t>
      </w:r>
      <w:r>
        <w:rPr>
          <w:spacing w:val="-1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beginning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disputes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wages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Morebath's</w:t>
      </w:r>
      <w:r>
        <w:rPr>
          <w:spacing w:val="-1"/>
        </w:rPr>
        <w:t xml:space="preserve"> </w:t>
      </w:r>
      <w:r>
        <w:t>parish</w:t>
      </w:r>
      <w:r>
        <w:rPr>
          <w:spacing w:val="-9"/>
        </w:rPr>
        <w:t xml:space="preserve"> </w:t>
      </w:r>
      <w:r>
        <w:t>clerk</w:t>
      </w:r>
      <w:r>
        <w:rPr>
          <w:spacing w:val="-52"/>
        </w:rPr>
        <w:t xml:space="preserve"> </w:t>
      </w:r>
      <w:r>
        <w:t>[Binney</w:t>
      </w:r>
      <w:r>
        <w:rPr>
          <w:spacing w:val="-4"/>
        </w:rPr>
        <w:t xml:space="preserve"> </w:t>
      </w:r>
      <w:r>
        <w:t>33–4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Ms</w:t>
      </w:r>
      <w:r>
        <w:rPr>
          <w:spacing w:val="7"/>
        </w:rPr>
        <w:t xml:space="preserve"> </w:t>
      </w:r>
      <w:r>
        <w:t>356–7]</w:t>
      </w:r>
    </w:p>
    <w:p w14:paraId="57252485" w14:textId="77777777" w:rsidR="00AB4F02" w:rsidRDefault="00AB4F02">
      <w:pPr>
        <w:spacing w:line="340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6F6E692" w14:textId="77777777" w:rsidR="00AB4F02" w:rsidRDefault="00AB4F02">
      <w:pPr>
        <w:pStyle w:val="BodyText"/>
        <w:spacing w:before="2"/>
        <w:rPr>
          <w:sz w:val="18"/>
        </w:rPr>
      </w:pPr>
    </w:p>
    <w:p w14:paraId="08F84A3B" w14:textId="77777777" w:rsidR="00AB4F02" w:rsidRDefault="009D3C46">
      <w:pPr>
        <w:spacing w:before="95"/>
        <w:ind w:left="1645" w:right="1645"/>
        <w:jc w:val="center"/>
      </w:pPr>
      <w:bookmarkStart w:id="325" w:name="4_The_Piety_of_Morebath"/>
      <w:bookmarkStart w:id="326" w:name="_bookmark314"/>
      <w:bookmarkEnd w:id="325"/>
      <w:bookmarkEnd w:id="326"/>
      <w:r>
        <w:t>CHAPTER</w:t>
      </w:r>
      <w:r>
        <w:rPr>
          <w:spacing w:val="43"/>
        </w:rPr>
        <w:t xml:space="preserve"> </w:t>
      </w:r>
      <w:r>
        <w:t>FOUR</w:t>
      </w:r>
    </w:p>
    <w:p w14:paraId="38446F15" w14:textId="77777777" w:rsidR="00AB4F02" w:rsidRDefault="00AB4F02">
      <w:pPr>
        <w:pStyle w:val="BodyText"/>
        <w:rPr>
          <w:sz w:val="24"/>
        </w:rPr>
      </w:pPr>
    </w:p>
    <w:p w14:paraId="34665491" w14:textId="77777777" w:rsidR="00AB4F02" w:rsidRDefault="009D3C46">
      <w:pPr>
        <w:pStyle w:val="Heading1"/>
        <w:spacing w:before="215"/>
        <w:ind w:left="1655" w:right="1644"/>
      </w:pPr>
      <w:r>
        <w:t>The</w:t>
      </w:r>
      <w:r>
        <w:rPr>
          <w:spacing w:val="-11"/>
        </w:rPr>
        <w:t xml:space="preserve"> </w:t>
      </w:r>
      <w:r>
        <w:t>Piety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Morebath</w:t>
      </w:r>
    </w:p>
    <w:p w14:paraId="54C713A5" w14:textId="77777777" w:rsidR="00AB4F02" w:rsidRDefault="00AB4F02">
      <w:pPr>
        <w:pStyle w:val="BodyText"/>
        <w:rPr>
          <w:b/>
          <w:i/>
          <w:sz w:val="20"/>
        </w:rPr>
      </w:pPr>
    </w:p>
    <w:p w14:paraId="74497A07" w14:textId="77777777" w:rsidR="00AB4F02" w:rsidRDefault="00AB4F02">
      <w:pPr>
        <w:pStyle w:val="BodyText"/>
        <w:rPr>
          <w:b/>
          <w:i/>
          <w:sz w:val="20"/>
        </w:rPr>
      </w:pPr>
    </w:p>
    <w:p w14:paraId="41DB5D9F" w14:textId="77777777" w:rsidR="00AB4F02" w:rsidRDefault="00AB4F02">
      <w:pPr>
        <w:pStyle w:val="BodyText"/>
        <w:rPr>
          <w:b/>
          <w:i/>
          <w:sz w:val="20"/>
        </w:rPr>
      </w:pPr>
    </w:p>
    <w:p w14:paraId="17A37900" w14:textId="77777777" w:rsidR="00AB4F02" w:rsidRDefault="009D3C46">
      <w:pPr>
        <w:pStyle w:val="BodyText"/>
        <w:spacing w:before="2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251615744" behindDoc="0" locked="0" layoutInCell="1" allowOverlap="1" wp14:anchorId="6B47774A" wp14:editId="2FB83B15">
            <wp:simplePos x="0" y="0"/>
            <wp:positionH relativeFrom="page">
              <wp:posOffset>1695450</wp:posOffset>
            </wp:positionH>
            <wp:positionV relativeFrom="paragraph">
              <wp:posOffset>113768</wp:posOffset>
            </wp:positionV>
            <wp:extent cx="4391024" cy="1790700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5BF7A" w14:textId="77777777" w:rsidR="00AB4F02" w:rsidRDefault="00AB4F02">
      <w:pPr>
        <w:pStyle w:val="BodyText"/>
        <w:spacing w:before="10"/>
        <w:rPr>
          <w:b/>
          <w:i/>
          <w:sz w:val="22"/>
        </w:rPr>
      </w:pPr>
    </w:p>
    <w:p w14:paraId="5B6F9A4A" w14:textId="77777777" w:rsidR="00AB4F02" w:rsidRDefault="009D3C46">
      <w:pPr>
        <w:pStyle w:val="BodyText"/>
        <w:spacing w:before="88" w:line="249" w:lineRule="auto"/>
        <w:ind w:left="119" w:right="104"/>
        <w:jc w:val="both"/>
      </w:pPr>
      <w:r>
        <w:t>We are forever shut out from all but the surface of Morebath's religion. Late</w:t>
      </w:r>
      <w:r>
        <w:rPr>
          <w:spacing w:val="-72"/>
        </w:rPr>
        <w:t xml:space="preserve"> </w:t>
      </w:r>
      <w:r>
        <w:t>medieval Christianity moved between distinct but complementary poles –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private,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religion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liturgy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religion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heart.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72"/>
        </w:rPr>
        <w:t xml:space="preserve"> </w:t>
      </w:r>
      <w:r>
        <w:t>neither the solemnities of the liturgy nor the secrets of the heart leave much</w:t>
      </w:r>
      <w:r>
        <w:rPr>
          <w:spacing w:val="1"/>
        </w:rPr>
        <w:t xml:space="preserve"> </w:t>
      </w:r>
      <w:r>
        <w:t>trace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churchwardens'</w:t>
      </w:r>
      <w:r>
        <w:rPr>
          <w:spacing w:val="1"/>
        </w:rPr>
        <w:t xml:space="preserve"> </w:t>
      </w:r>
      <w:r>
        <w:t>accounts,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Trychay. The annual cycle of the great festivals, and the daily and weekly</w:t>
      </w:r>
      <w:r>
        <w:rPr>
          <w:spacing w:val="1"/>
        </w:rPr>
        <w:t xml:space="preserve"> </w:t>
      </w:r>
      <w:r>
        <w:rPr>
          <w:spacing w:val="-2"/>
        </w:rPr>
        <w:t>round of</w:t>
      </w:r>
      <w:r>
        <w:rPr>
          <w:spacing w:val="-12"/>
        </w:rPr>
        <w:t xml:space="preserve"> </w:t>
      </w:r>
      <w:r>
        <w:rPr>
          <w:spacing w:val="-2"/>
        </w:rPr>
        <w:t>ordinary</w:t>
      </w:r>
      <w:r>
        <w:rPr>
          <w:spacing w:val="-17"/>
        </w:rPr>
        <w:t xml:space="preserve"> </w:t>
      </w:r>
      <w:r>
        <w:rPr>
          <w:spacing w:val="-2"/>
        </w:rPr>
        <w:t>worship,</w:t>
      </w:r>
      <w:r>
        <w:rPr>
          <w:spacing w:val="-1"/>
        </w:rPr>
        <w:t xml:space="preserve"> </w:t>
      </w:r>
      <w:r>
        <w:rPr>
          <w:spacing w:val="-2"/>
        </w:rPr>
        <w:t>Matins,</w:t>
      </w:r>
      <w:r>
        <w:rPr>
          <w:spacing w:val="-2"/>
        </w:rPr>
        <w:t xml:space="preserve"> Mass</w:t>
      </w:r>
      <w:r>
        <w:rPr>
          <w:spacing w:val="1"/>
        </w:rPr>
        <w:t xml:space="preserve"> </w:t>
      </w:r>
      <w:r>
        <w:rPr>
          <w:spacing w:val="-2"/>
        </w:rPr>
        <w:t xml:space="preserve">and Evensong, </w:t>
      </w:r>
      <w:r>
        <w:rPr>
          <w:spacing w:val="-1"/>
        </w:rPr>
        <w:t>went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Morebath</w:t>
      </w:r>
      <w:r>
        <w:rPr>
          <w:spacing w:val="-7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everywhere</w:t>
      </w:r>
      <w:r>
        <w:rPr>
          <w:spacing w:val="-4"/>
        </w:rPr>
        <w:t xml:space="preserve"> </w:t>
      </w:r>
      <w:r>
        <w:t>else</w:t>
      </w:r>
      <w:r>
        <w:rPr>
          <w:spacing w:val="-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early</w:t>
      </w:r>
      <w:r>
        <w:rPr>
          <w:spacing w:val="-19"/>
        </w:rPr>
        <w:t xml:space="preserve"> </w:t>
      </w:r>
      <w:r>
        <w:t>Tudor England,</w:t>
      </w:r>
      <w:r>
        <w:rPr>
          <w:spacing w:val="-5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only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barest</w:t>
      </w:r>
      <w:r>
        <w:rPr>
          <w:spacing w:val="-12"/>
        </w:rPr>
        <w:t xml:space="preserve"> </w:t>
      </w:r>
      <w:r>
        <w:t>outline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that</w:t>
      </w:r>
      <w:r>
        <w:rPr>
          <w:spacing w:val="-72"/>
        </w:rPr>
        <w:t xml:space="preserve"> </w:t>
      </w:r>
      <w:r>
        <w:t>pattern can be guessed at from entries in the accounts. The handing on from</w:t>
      </w:r>
      <w:r>
        <w:rPr>
          <w:spacing w:val="1"/>
        </w:rPr>
        <w:t xml:space="preserve"> </w:t>
      </w:r>
      <w:r>
        <w:rPr>
          <w:spacing w:val="-1"/>
        </w:rPr>
        <w:t>warden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warden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parish's</w:t>
      </w:r>
      <w:r>
        <w:t xml:space="preserve"> silver</w:t>
      </w:r>
      <w:r>
        <w:rPr>
          <w:spacing w:val="1"/>
        </w:rPr>
        <w:t xml:space="preserve"> </w:t>
      </w:r>
      <w:r>
        <w:t>pax</w:t>
      </w:r>
      <w:bookmarkStart w:id="327" w:name="_bookmark315"/>
      <w:bookmarkEnd w:id="327"/>
      <w:r>
        <w:t>,</w:t>
      </w:r>
      <w:hyperlink w:anchor="_bookmark1121" w:history="1">
        <w:r>
          <w:rPr>
            <w:color w:val="0000ED"/>
            <w:position w:val="9"/>
            <w:sz w:val="22"/>
            <w:u w:val="single" w:color="0000ED"/>
          </w:rPr>
          <w:t>1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t>box for holy bread, signal the presence, in this always close but s</w:t>
      </w:r>
      <w:r>
        <w:t>ometimes</w:t>
      </w:r>
      <w:r>
        <w:rPr>
          <w:spacing w:val="1"/>
        </w:rPr>
        <w:t xml:space="preserve"> </w:t>
      </w:r>
      <w:r>
        <w:t>tense community, of the equipment needed for the celebration of the central</w:t>
      </w:r>
      <w:r>
        <w:rPr>
          <w:spacing w:val="1"/>
        </w:rPr>
        <w:t xml:space="preserve"> </w:t>
      </w:r>
      <w:r>
        <w:t>peace-rituals of the liturgy</w:t>
      </w:r>
      <w:bookmarkStart w:id="328" w:name="_bookmark316"/>
      <w:bookmarkEnd w:id="328"/>
      <w:r>
        <w:t>.</w:t>
      </w:r>
      <w:hyperlink w:anchor="_bookmark1122" w:history="1">
        <w:r>
          <w:rPr>
            <w:color w:val="0000ED"/>
            <w:position w:val="9"/>
            <w:sz w:val="22"/>
            <w:u w:val="single" w:color="0000ED"/>
          </w:rPr>
          <w:t>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Extra wax, paid for by the Young Men and</w:t>
      </w:r>
      <w:r>
        <w:rPr>
          <w:spacing w:val="1"/>
        </w:rPr>
        <w:t xml:space="preserve"> </w:t>
      </w:r>
      <w:r>
        <w:t>Maidens,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bought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Easter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bee-keeping</w:t>
      </w:r>
      <w:r>
        <w:rPr>
          <w:spacing w:val="1"/>
        </w:rPr>
        <w:t xml:space="preserve"> </w:t>
      </w:r>
      <w:r>
        <w:t>Morsses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sepulchre lights round the ritual ‘tomb' of Christ, and the great paschal taper</w:t>
      </w:r>
      <w:r>
        <w:rPr>
          <w:spacing w:val="-72"/>
        </w:rPr>
        <w:t xml:space="preserve"> </w:t>
      </w:r>
      <w:r>
        <w:t>was fetched from Slade the chandler at Bampton</w:t>
      </w:r>
      <w:bookmarkStart w:id="329" w:name="_bookmark317"/>
      <w:bookmarkEnd w:id="329"/>
      <w:r>
        <w:t>.</w:t>
      </w:r>
      <w:hyperlink w:anchor="_bookmark1123" w:history="1">
        <w:r>
          <w:rPr>
            <w:color w:val="0000ED"/>
            <w:position w:val="9"/>
            <w:sz w:val="22"/>
            <w:u w:val="single" w:color="0000ED"/>
          </w:rPr>
          <w:t>3</w:t>
        </w:r>
      </w:hyperlink>
      <w:r>
        <w:rPr>
          <w:color w:val="0000ED"/>
          <w:position w:val="9"/>
          <w:sz w:val="22"/>
        </w:rPr>
        <w:t xml:space="preserve"> </w:t>
      </w:r>
      <w:r>
        <w:t>But these hints are poor</w:t>
      </w:r>
      <w:r>
        <w:rPr>
          <w:spacing w:val="1"/>
        </w:rPr>
        <w:t xml:space="preserve"> </w:t>
      </w:r>
      <w:r>
        <w:t>equivalents for the intense social and religious resonances of th</w:t>
      </w:r>
      <w:r>
        <w:t>e demanding</w:t>
      </w:r>
      <w:r>
        <w:rPr>
          <w:spacing w:val="-72"/>
        </w:rPr>
        <w:t xml:space="preserve"> </w:t>
      </w:r>
      <w:r>
        <w:t>liturgical cycle which made up what Sir Christopher once and only once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‘the</w:t>
      </w:r>
      <w:r>
        <w:rPr>
          <w:spacing w:val="1"/>
        </w:rPr>
        <w:t xml:space="preserve"> </w:t>
      </w:r>
      <w:r>
        <w:t>besy 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ester</w:t>
      </w:r>
      <w:bookmarkStart w:id="330" w:name="_bookmark318"/>
      <w:bookmarkEnd w:id="330"/>
      <w:r>
        <w:t>’</w:t>
      </w:r>
      <w:hyperlink w:anchor="_bookmark1124" w:history="1">
        <w:r>
          <w:rPr>
            <w:color w:val="0000ED"/>
            <w:position w:val="9"/>
            <w:sz w:val="22"/>
            <w:u w:val="single" w:color="0000ED"/>
          </w:rPr>
          <w:t>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looming large</w:t>
      </w:r>
      <w:r>
        <w:rPr>
          <w:spacing w:val="1"/>
        </w:rPr>
        <w:t xml:space="preserve"> </w:t>
      </w:r>
      <w:r>
        <w:t>in lay</w:t>
      </w:r>
      <w:r>
        <w:rPr>
          <w:spacing w:val="1"/>
        </w:rPr>
        <w:t xml:space="preserve"> </w:t>
      </w:r>
      <w:r>
        <w:t>consciousness: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barefoot</w:t>
      </w:r>
      <w:r>
        <w:rPr>
          <w:spacing w:val="18"/>
        </w:rPr>
        <w:t xml:space="preserve"> </w:t>
      </w:r>
      <w:r>
        <w:t>‘creeping</w:t>
      </w:r>
      <w:r>
        <w:rPr>
          <w:spacing w:val="1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cross',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watching</w:t>
      </w:r>
      <w:r>
        <w:rPr>
          <w:spacing w:val="12"/>
        </w:rPr>
        <w:t xml:space="preserve"> </w:t>
      </w:r>
      <w:r>
        <w:t>ro</w:t>
      </w:r>
      <w:r>
        <w:t>und</w:t>
      </w:r>
      <w:r>
        <w:rPr>
          <w:spacing w:val="24"/>
        </w:rPr>
        <w:t xml:space="preserve"> </w:t>
      </w:r>
      <w:r>
        <w:t>the</w:t>
      </w:r>
    </w:p>
    <w:p w14:paraId="637EE32B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15DDE41B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Sacrament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sepulchre</w:t>
      </w:r>
      <w:r>
        <w:rPr>
          <w:spacing w:val="4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Frida</w:t>
      </w:r>
      <w:bookmarkStart w:id="331" w:name="_bookmark323"/>
      <w:bookmarkEnd w:id="331"/>
      <w:r>
        <w:t>y</w:t>
      </w:r>
      <w:r>
        <w:rPr>
          <w:spacing w:val="-11"/>
        </w:rPr>
        <w:t xml:space="preserve"> </w:t>
      </w:r>
      <w:r>
        <w:t>afternoon</w:t>
      </w:r>
      <w:r>
        <w:rPr>
          <w:spacing w:val="-11"/>
        </w:rPr>
        <w:t xml:space="preserve"> </w:t>
      </w:r>
      <w:r>
        <w:t>until</w:t>
      </w:r>
      <w:r>
        <w:rPr>
          <w:spacing w:val="7"/>
        </w:rPr>
        <w:t xml:space="preserve"> </w:t>
      </w:r>
      <w:r>
        <w:t>dawn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Easter</w:t>
      </w:r>
      <w:r>
        <w:rPr>
          <w:spacing w:val="-73"/>
        </w:rPr>
        <w:t xml:space="preserve"> </w:t>
      </w:r>
      <w:r>
        <w:t>Day, or the hours spent in church in the weeks beforehand, while the priest</w:t>
      </w:r>
      <w:r>
        <w:rPr>
          <w:spacing w:val="1"/>
        </w:rPr>
        <w:t xml:space="preserve"> </w:t>
      </w:r>
      <w:r>
        <w:rPr>
          <w:spacing w:val="-2"/>
        </w:rPr>
        <w:t>heard the whole parish's annual confessions</w:t>
      </w:r>
      <w:bookmarkStart w:id="332" w:name="_bookmark319"/>
      <w:bookmarkEnd w:id="332"/>
      <w:r>
        <w:rPr>
          <w:spacing w:val="-2"/>
        </w:rPr>
        <w:t>.</w:t>
      </w:r>
      <w:hyperlink w:anchor="_bookmark1125" w:history="1">
        <w:r>
          <w:rPr>
            <w:color w:val="0000ED"/>
            <w:spacing w:val="-2"/>
            <w:position w:val="9"/>
            <w:sz w:val="22"/>
            <w:u w:val="single" w:color="0000ED"/>
          </w:rPr>
          <w:t>5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1"/>
        </w:rPr>
        <w:t>The celebration of Christmas is</w:t>
      </w:r>
      <w:r>
        <w:rPr>
          <w:spacing w:val="-72"/>
        </w:rPr>
        <w:t xml:space="preserve"> </w:t>
      </w:r>
      <w:r>
        <w:t>similarly</w:t>
      </w:r>
      <w:r>
        <w:rPr>
          <w:spacing w:val="1"/>
        </w:rPr>
        <w:t xml:space="preserve"> </w:t>
      </w:r>
      <w:r>
        <w:t>invisible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accounts,</w:t>
      </w:r>
      <w:r>
        <w:rPr>
          <w:spacing w:val="1"/>
        </w:rPr>
        <w:t xml:space="preserve"> </w:t>
      </w:r>
      <w:r>
        <w:t>apart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inconspicuous extra seasonal outlay on tallow candles. In towns, payments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holly and</w:t>
      </w:r>
      <w:r>
        <w:rPr>
          <w:spacing w:val="1"/>
        </w:rPr>
        <w:t xml:space="preserve"> </w:t>
      </w:r>
      <w:r>
        <w:t>box and</w:t>
      </w:r>
      <w:r>
        <w:rPr>
          <w:spacing w:val="1"/>
        </w:rPr>
        <w:t xml:space="preserve"> </w:t>
      </w:r>
      <w:r>
        <w:t>ivy alert 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</w:t>
      </w:r>
      <w:r>
        <w:t>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Christmas</w:t>
      </w:r>
      <w:r>
        <w:rPr>
          <w:spacing w:val="1"/>
        </w:rPr>
        <w:t xml:space="preserve"> </w:t>
      </w:r>
      <w:r>
        <w:t>festivities in the church as in the home</w:t>
      </w:r>
      <w:bookmarkStart w:id="333" w:name="_bookmark320"/>
      <w:bookmarkEnd w:id="333"/>
      <w:r>
        <w:t>.</w:t>
      </w:r>
      <w:hyperlink w:anchor="_bookmark1126" w:history="1">
        <w:r>
          <w:rPr>
            <w:color w:val="0000ED"/>
            <w:position w:val="9"/>
            <w:sz w:val="22"/>
            <w:u w:val="single" w:color="0000ED"/>
          </w:rPr>
          <w:t>6</w:t>
        </w:r>
      </w:hyperlink>
      <w:r>
        <w:rPr>
          <w:color w:val="0000ED"/>
          <w:position w:val="9"/>
          <w:sz w:val="22"/>
        </w:rPr>
        <w:t xml:space="preserve"> </w:t>
      </w:r>
      <w:r>
        <w:t>In a wooded rural parish, winter</w:t>
      </w:r>
      <w:r>
        <w:rPr>
          <w:spacing w:val="1"/>
        </w:rPr>
        <w:t xml:space="preserve"> </w:t>
      </w:r>
      <w:r>
        <w:t>greenery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decoration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pulled</w:t>
      </w:r>
      <w:r>
        <w:rPr>
          <w:spacing w:val="1"/>
        </w:rPr>
        <w:t xml:space="preserve"> </w:t>
      </w:r>
      <w:r>
        <w:t>from every</w:t>
      </w:r>
      <w:r>
        <w:rPr>
          <w:spacing w:val="1"/>
        </w:rPr>
        <w:t xml:space="preserve"> </w:t>
      </w:r>
      <w:r>
        <w:rPr>
          <w:spacing w:val="-3"/>
        </w:rPr>
        <w:t xml:space="preserve">hedgerow, and was not a charge on the wardens' accounts: </w:t>
      </w:r>
      <w:r>
        <w:rPr>
          <w:spacing w:val="-2"/>
        </w:rPr>
        <w:t>we hear nothing of</w:t>
      </w:r>
      <w:r>
        <w:rPr>
          <w:spacing w:val="-72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‘wyven</w:t>
      </w:r>
      <w:r>
        <w:rPr>
          <w:spacing w:val="-16"/>
        </w:rPr>
        <w:t xml:space="preserve"> </w:t>
      </w:r>
      <w:r>
        <w:t>taper'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hint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churching</w:t>
      </w:r>
      <w:r>
        <w:rPr>
          <w:spacing w:val="-16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ceremony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candle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veil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 rite of passage for women, marking the ritual end of a woman's</w:t>
      </w:r>
      <w:r>
        <w:rPr>
          <w:spacing w:val="1"/>
        </w:rPr>
        <w:t xml:space="preserve"> </w:t>
      </w:r>
      <w:r>
        <w:t>‘confinement', and representing the religious sanctification of childbirth and</w:t>
      </w:r>
      <w:r>
        <w:rPr>
          <w:spacing w:val="-72"/>
        </w:rPr>
        <w:t xml:space="preserve"> </w:t>
      </w:r>
      <w:r>
        <w:t>its dangers</w:t>
      </w:r>
      <w:bookmarkStart w:id="334" w:name="_bookmark321"/>
      <w:bookmarkEnd w:id="334"/>
      <w:r>
        <w:t>.</w:t>
      </w:r>
      <w:hyperlink w:anchor="_bookmark1127" w:history="1">
        <w:r>
          <w:rPr>
            <w:color w:val="0000ED"/>
            <w:position w:val="9"/>
            <w:sz w:val="22"/>
            <w:u w:val="single" w:color="0000ED"/>
          </w:rPr>
          <w:t>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 the more sombre aspects of the parish's experience of</w:t>
      </w:r>
      <w:r>
        <w:rPr>
          <w:spacing w:val="1"/>
        </w:rPr>
        <w:t xml:space="preserve"> </w:t>
      </w:r>
      <w:r>
        <w:t>religion are similarly concealed. Payment for repairs to the ‘oyle box', and</w:t>
      </w:r>
      <w:r>
        <w:rPr>
          <w:spacing w:val="1"/>
        </w:rPr>
        <w:t xml:space="preserve"> </w:t>
      </w:r>
      <w:r>
        <w:t>the purchase of ‘a new purse for to put the sacrament yn' are the solitary</w:t>
      </w:r>
      <w:r>
        <w:rPr>
          <w:spacing w:val="1"/>
        </w:rPr>
        <w:t xml:space="preserve"> </w:t>
      </w:r>
      <w:r>
        <w:t>reminders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Sir Christopher's</w:t>
      </w:r>
      <w:r>
        <w:rPr>
          <w:spacing w:val="-2"/>
        </w:rPr>
        <w:t xml:space="preserve"> </w:t>
      </w:r>
      <w:r>
        <w:t>death-bed</w:t>
      </w:r>
      <w:r>
        <w:rPr>
          <w:spacing w:val="-4"/>
        </w:rPr>
        <w:t xml:space="preserve"> </w:t>
      </w:r>
      <w:r>
        <w:t>ministrations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anointing</w:t>
      </w:r>
      <w:r>
        <w:rPr>
          <w:spacing w:val="-16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‘houselling' (communion) o</w:t>
      </w:r>
      <w:r>
        <w:t>f the dying, one of the most crucial and most</w:t>
      </w:r>
      <w:r>
        <w:rPr>
          <w:spacing w:val="1"/>
        </w:rPr>
        <w:t xml:space="preserve"> </w:t>
      </w:r>
      <w:r>
        <w:t>intimate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priest's</w:t>
      </w:r>
      <w:r>
        <w:rPr>
          <w:spacing w:val="1"/>
        </w:rPr>
        <w:t xml:space="preserve"> </w:t>
      </w:r>
      <w:r>
        <w:t>work in this</w:t>
      </w:r>
      <w:r>
        <w:rPr>
          <w:spacing w:val="1"/>
        </w:rPr>
        <w:t xml:space="preserve"> </w:t>
      </w:r>
      <w:r>
        <w:t>parish where</w:t>
      </w:r>
      <w:r>
        <w:rPr>
          <w:spacing w:val="1"/>
        </w:rPr>
        <w:t xml:space="preserve"> </w:t>
      </w:r>
      <w:r>
        <w:t>death was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frequent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visitant</w:t>
      </w:r>
      <w:bookmarkStart w:id="335" w:name="_bookmark322"/>
      <w:bookmarkEnd w:id="335"/>
      <w:r>
        <w:t>.</w:t>
      </w:r>
      <w:hyperlink w:anchor="_bookmark1128" w:history="1">
        <w:r>
          <w:rPr>
            <w:color w:val="0000ED"/>
            <w:position w:val="9"/>
            <w:sz w:val="22"/>
            <w:u w:val="single" w:color="0000ED"/>
          </w:rPr>
          <w:t>8</w:t>
        </w:r>
      </w:hyperlink>
    </w:p>
    <w:p w14:paraId="7C84A078" w14:textId="77777777" w:rsidR="00AB4F02" w:rsidRDefault="009D3C46">
      <w:pPr>
        <w:pStyle w:val="BodyText"/>
        <w:spacing w:before="23" w:line="249" w:lineRule="auto"/>
        <w:ind w:left="119" w:right="113" w:firstLine="300"/>
        <w:jc w:val="both"/>
      </w:pPr>
      <w:r>
        <w:t>Even celebrations</w:t>
      </w:r>
      <w:r>
        <w:rPr>
          <w:spacing w:val="1"/>
        </w:rPr>
        <w:t xml:space="preserve"> </w:t>
      </w:r>
      <w:r>
        <w:t>peculiar</w:t>
      </w:r>
      <w:r>
        <w:rPr>
          <w:spacing w:val="1"/>
        </w:rPr>
        <w:t xml:space="preserve"> </w:t>
      </w:r>
      <w:r>
        <w:t>to Morebath, like those which presumably</w:t>
      </w:r>
      <w:r>
        <w:rPr>
          <w:spacing w:val="1"/>
        </w:rPr>
        <w:t xml:space="preserve"> </w:t>
      </w:r>
      <w:r>
        <w:t>marked its patronal festival around the feast of St George, are shrouded in</w:t>
      </w:r>
      <w:r>
        <w:rPr>
          <w:spacing w:val="1"/>
        </w:rPr>
        <w:t xml:space="preserve"> </w:t>
      </w:r>
      <w:r>
        <w:rPr>
          <w:spacing w:val="-2"/>
        </w:rPr>
        <w:t>uncertainty.</w:t>
      </w:r>
      <w:r>
        <w:rPr>
          <w:spacing w:val="-5"/>
        </w:rPr>
        <w:t xml:space="preserve"> </w:t>
      </w:r>
      <w:r>
        <w:rPr>
          <w:spacing w:val="-2"/>
        </w:rPr>
        <w:t>The churchyard</w:t>
      </w:r>
      <w:r>
        <w:rPr>
          <w:spacing w:val="-5"/>
        </w:rPr>
        <w:t xml:space="preserve"> </w:t>
      </w:r>
      <w:r>
        <w:rPr>
          <w:spacing w:val="-2"/>
        </w:rPr>
        <w:t>was cleaned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18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‘a</w:t>
      </w:r>
      <w:r>
        <w:rPr>
          <w:spacing w:val="-2"/>
        </w:rPr>
        <w:t xml:space="preserve"> </w:t>
      </w:r>
      <w:r>
        <w:rPr>
          <w:spacing w:val="-1"/>
        </w:rPr>
        <w:t>gayn</w:t>
      </w:r>
      <w:r>
        <w:rPr>
          <w:spacing w:val="-18"/>
        </w:rPr>
        <w:t xml:space="preserve"> </w:t>
      </w:r>
      <w:r>
        <w:rPr>
          <w:spacing w:val="-1"/>
        </w:rPr>
        <w:t>sent</w:t>
      </w:r>
      <w:r>
        <w:rPr>
          <w:spacing w:val="-11"/>
        </w:rPr>
        <w:t xml:space="preserve"> </w:t>
      </w:r>
      <w:r>
        <w:rPr>
          <w:spacing w:val="-1"/>
        </w:rPr>
        <w:t>Jorge</w:t>
      </w:r>
      <w:r>
        <w:rPr>
          <w:spacing w:val="-3"/>
        </w:rPr>
        <w:t xml:space="preserve"> </w:t>
      </w:r>
      <w:r>
        <w:rPr>
          <w:spacing w:val="-1"/>
        </w:rPr>
        <w:t>tyde</w:t>
      </w:r>
      <w:bookmarkStart w:id="336" w:name="_bookmark324"/>
      <w:bookmarkEnd w:id="336"/>
      <w:r>
        <w:rPr>
          <w:spacing w:val="-1"/>
        </w:rPr>
        <w:t>’</w:t>
      </w:r>
      <w:hyperlink w:anchor="_bookmark1129" w:history="1">
        <w:r>
          <w:rPr>
            <w:color w:val="0000ED"/>
            <w:spacing w:val="-1"/>
            <w:position w:val="9"/>
            <w:sz w:val="22"/>
            <w:u w:val="single" w:color="0000ED"/>
          </w:rPr>
          <w:t>9</w:t>
        </w:r>
      </w:hyperlink>
      <w:r>
        <w:rPr>
          <w:color w:val="0000ED"/>
          <w:spacing w:val="-52"/>
          <w:position w:val="9"/>
          <w:sz w:val="22"/>
        </w:rPr>
        <w:t xml:space="preserve"> </w:t>
      </w:r>
      <w:r>
        <w:t>and an unexplained expense of</w:t>
      </w:r>
      <w:r>
        <w:t xml:space="preserve"> this sort is recorded just once for ‘revyll</w:t>
      </w:r>
      <w:r>
        <w:rPr>
          <w:spacing w:val="1"/>
        </w:rPr>
        <w:t xml:space="preserve"> </w:t>
      </w:r>
      <w:r>
        <w:t>Sunday'. Round these two facts, and the holding of the wardens' annual ales,</w:t>
      </w:r>
      <w:r>
        <w:rPr>
          <w:spacing w:val="-72"/>
        </w:rPr>
        <w:t xml:space="preserve"> </w:t>
      </w:r>
      <w:r>
        <w:t>the editor of the Devonshire volume of the Records of Early English Drama</w:t>
      </w:r>
      <w:r>
        <w:rPr>
          <w:spacing w:val="-72"/>
        </w:rPr>
        <w:t xml:space="preserve"> </w:t>
      </w:r>
      <w:r>
        <w:t>series has woven a charming picture of an ‘annual revel Sund</w:t>
      </w:r>
      <w:r>
        <w:t>ay … at St</w:t>
      </w:r>
      <w:r>
        <w:rPr>
          <w:spacing w:val="1"/>
        </w:rPr>
        <w:t xml:space="preserve"> </w:t>
      </w:r>
      <w:r>
        <w:t>George's tide' or its nearest Sunday at Morebath, organised by a guild or</w:t>
      </w:r>
      <w:r>
        <w:rPr>
          <w:spacing w:val="1"/>
        </w:rPr>
        <w:t xml:space="preserve"> </w:t>
      </w:r>
      <w:r>
        <w:t>store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</w:t>
      </w:r>
      <w:r>
        <w:rPr>
          <w:spacing w:val="-7"/>
        </w:rPr>
        <w:t xml:space="preserve"> </w:t>
      </w:r>
      <w:r>
        <w:t>George, and</w:t>
      </w:r>
      <w:r>
        <w:rPr>
          <w:spacing w:val="1"/>
        </w:rPr>
        <w:t xml:space="preserve"> </w:t>
      </w:r>
      <w:r>
        <w:t>possibly</w:t>
      </w:r>
      <w:r>
        <w:rPr>
          <w:spacing w:val="-14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play, procession</w:t>
      </w:r>
      <w:r>
        <w:rPr>
          <w:spacing w:val="-1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tableau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</w:t>
      </w:r>
      <w:r>
        <w:rPr>
          <w:spacing w:val="-72"/>
        </w:rPr>
        <w:t xml:space="preserve"> </w:t>
      </w:r>
      <w:r>
        <w:t>George</w:t>
      </w:r>
      <w:bookmarkStart w:id="337" w:name="_bookmark325"/>
      <w:bookmarkEnd w:id="337"/>
      <w:r>
        <w:t>.</w:t>
      </w:r>
      <w:hyperlink w:anchor="_bookmark1130" w:history="1">
        <w:r>
          <w:rPr>
            <w:color w:val="0000ED"/>
            <w:position w:val="9"/>
            <w:sz w:val="22"/>
            <w:u w:val="single" w:color="0000ED"/>
          </w:rPr>
          <w:t>10</w:t>
        </w:r>
      </w:hyperlink>
      <w:r>
        <w:rPr>
          <w:color w:val="0000ED"/>
          <w:position w:val="9"/>
          <w:sz w:val="22"/>
        </w:rPr>
        <w:t xml:space="preserve"> </w:t>
      </w:r>
      <w:r>
        <w:t>In fact this is largely fantasy: while it is possible and even likely</w:t>
      </w:r>
      <w:r>
        <w:rPr>
          <w:spacing w:val="1"/>
        </w:rPr>
        <w:t xml:space="preserve"> </w:t>
      </w:r>
      <w:r>
        <w:t>that there was some sort of fair at St George's tide, the churchyard was also</w:t>
      </w:r>
      <w:r>
        <w:rPr>
          <w:spacing w:val="1"/>
        </w:rPr>
        <w:t xml:space="preserve"> </w:t>
      </w:r>
      <w:r>
        <w:t>cleansed at Lammas tide (1 August) and at ‘wother times', there were no</w:t>
      </w:r>
      <w:r>
        <w:rPr>
          <w:spacing w:val="1"/>
        </w:rPr>
        <w:t xml:space="preserve"> </w:t>
      </w:r>
      <w:r>
        <w:t>‘guilds' at Morebath, there is no co</w:t>
      </w:r>
      <w:r>
        <w:t>ncrete evidence of any annual celebration</w:t>
      </w:r>
      <w:r>
        <w:rPr>
          <w:spacing w:val="-73"/>
        </w:rPr>
        <w:t xml:space="preserve"> </w:t>
      </w:r>
      <w:r>
        <w:t>though</w:t>
      </w:r>
      <w:r>
        <w:rPr>
          <w:spacing w:val="-1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existence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likely</w:t>
      </w:r>
      <w:r>
        <w:rPr>
          <w:spacing w:val="-13"/>
        </w:rPr>
        <w:t xml:space="preserve"> </w:t>
      </w:r>
      <w:r>
        <w:t>enough, we</w:t>
      </w:r>
      <w:r>
        <w:rPr>
          <w:spacing w:val="1"/>
        </w:rPr>
        <w:t xml:space="preserve"> </w:t>
      </w:r>
      <w:r>
        <w:t>do not</w:t>
      </w:r>
      <w:r>
        <w:rPr>
          <w:spacing w:val="-8"/>
        </w:rPr>
        <w:t xml:space="preserve"> </w:t>
      </w:r>
      <w:r>
        <w:t>know</w:t>
      </w:r>
      <w:r>
        <w:rPr>
          <w:spacing w:val="7"/>
        </w:rPr>
        <w:t xml:space="preserve"> </w:t>
      </w:r>
      <w:r>
        <w:t>the dates</w:t>
      </w:r>
      <w:r>
        <w:rPr>
          <w:spacing w:val="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ales,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priest's</w:t>
      </w:r>
      <w:r>
        <w:rPr>
          <w:spacing w:val="9"/>
        </w:rPr>
        <w:t xml:space="preserve"> </w:t>
      </w:r>
      <w:r>
        <w:t>circumstantial</w:t>
      </w:r>
      <w:r>
        <w:rPr>
          <w:spacing w:val="12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events</w:t>
      </w:r>
      <w:r>
        <w:rPr>
          <w:spacing w:val="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George's</w:t>
      </w:r>
      <w:r>
        <w:rPr>
          <w:spacing w:val="10"/>
        </w:rPr>
        <w:t xml:space="preserve"> </w:t>
      </w:r>
      <w:r>
        <w:t>day</w:t>
      </w:r>
    </w:p>
    <w:p w14:paraId="070D126F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B88E319" w14:textId="77777777" w:rsidR="00AB4F02" w:rsidRDefault="009D3C46">
      <w:pPr>
        <w:pStyle w:val="BodyText"/>
        <w:spacing w:before="70" w:line="249" w:lineRule="auto"/>
        <w:ind w:left="119" w:right="118"/>
        <w:jc w:val="both"/>
      </w:pPr>
      <w:r>
        <w:t>1537 make it clear that in that year at least t</w:t>
      </w:r>
      <w:r>
        <w:t>here was no fair (though we</w:t>
      </w:r>
      <w:r>
        <w:rPr>
          <w:spacing w:val="1"/>
        </w:rPr>
        <w:t xml:space="preserve"> </w:t>
      </w:r>
      <w:r>
        <w:t>know from elsewhere in the accounts that sheep were sold that day); there</w:t>
      </w:r>
      <w:r>
        <w:rPr>
          <w:spacing w:val="1"/>
        </w:rPr>
        <w:t xml:space="preserve"> </w:t>
      </w:r>
      <w:r>
        <w:rPr>
          <w:spacing w:val="-1"/>
        </w:rPr>
        <w:t>does not</w:t>
      </w:r>
      <w:r>
        <w:rPr>
          <w:spacing w:val="-12"/>
        </w:rPr>
        <w:t xml:space="preserve"> </w:t>
      </w:r>
      <w:r>
        <w:rPr>
          <w:spacing w:val="-1"/>
        </w:rPr>
        <w:t>even</w:t>
      </w:r>
      <w:r>
        <w:rPr>
          <w:spacing w:val="-17"/>
        </w:rPr>
        <w:t xml:space="preserve"> </w:t>
      </w:r>
      <w:r>
        <w:rPr>
          <w:spacing w:val="-1"/>
        </w:rPr>
        <w:t>appear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special</w:t>
      </w:r>
      <w:r>
        <w:rPr>
          <w:spacing w:val="2"/>
        </w:rPr>
        <w:t xml:space="preserve"> </w:t>
      </w:r>
      <w:r>
        <w:t>mass on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feast</w:t>
      </w:r>
      <w:r>
        <w:rPr>
          <w:spacing w:val="-12"/>
        </w:rPr>
        <w:t xml:space="preserve"> </w:t>
      </w:r>
      <w:r>
        <w:t>day</w:t>
      </w:r>
      <w:r>
        <w:rPr>
          <w:spacing w:val="-18"/>
        </w:rPr>
        <w:t xml:space="preserve"> </w:t>
      </w:r>
      <w:r>
        <w:t>itself</w:t>
      </w:r>
      <w:bookmarkStart w:id="338" w:name="_bookmark326"/>
      <w:bookmarkEnd w:id="338"/>
      <w:r>
        <w:t>.</w:t>
      </w:r>
      <w:hyperlink w:anchor="_bookmark1131" w:history="1">
        <w:r>
          <w:rPr>
            <w:color w:val="0000ED"/>
            <w:position w:val="9"/>
            <w:sz w:val="22"/>
            <w:u w:val="single" w:color="0000ED"/>
          </w:rPr>
          <w:t>11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t>Sir</w:t>
      </w:r>
      <w:r>
        <w:rPr>
          <w:spacing w:val="-72"/>
        </w:rPr>
        <w:t xml:space="preserve"> </w:t>
      </w:r>
      <w:r>
        <w:t>Christopher does indeed record the payment of a penny for the sweeping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churchyard</w:t>
      </w:r>
      <w:r>
        <w:rPr>
          <w:spacing w:val="1"/>
        </w:rPr>
        <w:t xml:space="preserve"> </w:t>
      </w:r>
      <w:r>
        <w:t>‘agaynst</w:t>
      </w:r>
      <w:r>
        <w:rPr>
          <w:spacing w:val="1"/>
        </w:rPr>
        <w:t xml:space="preserve"> </w:t>
      </w:r>
      <w:r>
        <w:t>revyll</w:t>
      </w:r>
      <w:r>
        <w:rPr>
          <w:spacing w:val="1"/>
        </w:rPr>
        <w:t xml:space="preserve"> </w:t>
      </w:r>
      <w:r>
        <w:t>Sonday'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1538,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occurrence of the word, and he never uses it again. There was a vigorous</w:t>
      </w:r>
      <w:r>
        <w:rPr>
          <w:spacing w:val="1"/>
        </w:rPr>
        <w:t xml:space="preserve"> </w:t>
      </w:r>
      <w:r>
        <w:t xml:space="preserve">royal campaign against the cult of the </w:t>
      </w:r>
      <w:r>
        <w:t>saints in progress in 1538, and Sir</w:t>
      </w:r>
      <w:r>
        <w:rPr>
          <w:spacing w:val="1"/>
        </w:rPr>
        <w:t xml:space="preserve"> </w:t>
      </w:r>
      <w:r>
        <w:t>Christopher may have used the word ‘revyll' as a neutral shorthand for the</w:t>
      </w:r>
      <w:r>
        <w:rPr>
          <w:spacing w:val="1"/>
        </w:rPr>
        <w:t xml:space="preserve"> </w:t>
      </w:r>
      <w:r>
        <w:t>religious ceremonies of their patronal festival</w:t>
      </w:r>
      <w:bookmarkStart w:id="339" w:name="_bookmark327"/>
      <w:bookmarkEnd w:id="339"/>
      <w:r>
        <w:t>.</w:t>
      </w:r>
      <w:hyperlink w:anchor="_bookmark1132" w:history="1">
        <w:r>
          <w:rPr>
            <w:color w:val="0000ED"/>
            <w:position w:val="9"/>
            <w:sz w:val="22"/>
            <w:u w:val="single" w:color="0000ED"/>
          </w:rPr>
          <w:t>12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 despite the church'</w:t>
      </w:r>
      <w:bookmarkStart w:id="340" w:name="_bookmark329"/>
      <w:bookmarkEnd w:id="340"/>
      <w:r>
        <w:t>s</w:t>
      </w:r>
      <w:r>
        <w:rPr>
          <w:spacing w:val="1"/>
        </w:rPr>
        <w:t xml:space="preserve"> </w:t>
      </w:r>
      <w:r>
        <w:t>dedication to St George, if there wa</w:t>
      </w:r>
      <w:r>
        <w:t>s an annual parish ‘revel' at Morebath,</w:t>
      </w:r>
      <w:r>
        <w:rPr>
          <w:spacing w:val="1"/>
        </w:rPr>
        <w:t xml:space="preserve"> </w:t>
      </w:r>
      <w:r>
        <w:t>Lammas seems a likelier time for such an event than the chancy weather of</w:t>
      </w:r>
      <w:r>
        <w:rPr>
          <w:spacing w:val="1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t>April</w:t>
      </w:r>
      <w:bookmarkStart w:id="341" w:name="_bookmark328"/>
      <w:bookmarkEnd w:id="341"/>
      <w:r>
        <w:t>.</w:t>
      </w:r>
      <w:hyperlink w:anchor="_bookmark1133" w:history="1">
        <w:r>
          <w:rPr>
            <w:color w:val="0000ED"/>
            <w:position w:val="9"/>
            <w:sz w:val="22"/>
            <w:u w:val="single" w:color="0000ED"/>
          </w:rPr>
          <w:t>13</w:t>
        </w:r>
        <w:r>
          <w:rPr>
            <w:color w:val="0000ED"/>
            <w:spacing w:val="10"/>
            <w:position w:val="9"/>
            <w:sz w:val="22"/>
          </w:rPr>
          <w:t xml:space="preserve"> </w:t>
        </w:r>
      </w:hyperlink>
      <w:r>
        <w:t>The</w:t>
      </w:r>
      <w:r>
        <w:rPr>
          <w:spacing w:val="-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is just</w:t>
      </w:r>
      <w:r>
        <w:rPr>
          <w:spacing w:val="-10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incomplete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say.</w:t>
      </w:r>
    </w:p>
    <w:p w14:paraId="6D7D0774" w14:textId="77777777" w:rsidR="00AB4F02" w:rsidRDefault="009D3C46">
      <w:pPr>
        <w:pStyle w:val="BodyText"/>
        <w:spacing w:before="13" w:line="249" w:lineRule="auto"/>
        <w:ind w:left="119" w:right="113" w:firstLine="300"/>
        <w:jc w:val="both"/>
      </w:pPr>
      <w:r>
        <w:t>Nor have we any very clear notion of the mechanics of daily and weekly</w:t>
      </w:r>
      <w:r>
        <w:rPr>
          <w:spacing w:val="1"/>
        </w:rPr>
        <w:t xml:space="preserve"> </w:t>
      </w:r>
      <w:r>
        <w:t>worship in early Tudor Morebath. Sir Christopher was the only priest in the</w:t>
      </w:r>
      <w:r>
        <w:rPr>
          <w:spacing w:val="1"/>
        </w:rPr>
        <w:t xml:space="preserve"> </w:t>
      </w:r>
      <w:r>
        <w:t>parish,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chantry</w:t>
      </w:r>
      <w:r>
        <w:rPr>
          <w:spacing w:val="1"/>
        </w:rPr>
        <w:t xml:space="preserve"> </w:t>
      </w:r>
      <w:r>
        <w:rPr>
          <w:spacing w:val="-2"/>
        </w:rPr>
        <w:t>foundations like those which employed thre</w:t>
      </w:r>
      <w:r>
        <w:rPr>
          <w:spacing w:val="-2"/>
        </w:rPr>
        <w:t xml:space="preserve">e priests </w:t>
      </w:r>
      <w:r>
        <w:rPr>
          <w:spacing w:val="-1"/>
        </w:rPr>
        <w:t>to say or sing masses for</w:t>
      </w:r>
      <w:r>
        <w:rPr>
          <w:spacing w:val="-7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Bampton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1520s</w:t>
      </w:r>
      <w:bookmarkStart w:id="342" w:name="_bookmark330"/>
      <w:bookmarkEnd w:id="342"/>
      <w:r>
        <w:t>.</w:t>
      </w:r>
      <w:hyperlink w:anchor="_bookmark1134" w:history="1">
        <w:r>
          <w:rPr>
            <w:color w:val="0000ED"/>
            <w:position w:val="9"/>
            <w:sz w:val="22"/>
            <w:u w:val="single" w:color="0000ED"/>
          </w:rPr>
          <w:t>14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worship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rose</w:t>
      </w:r>
      <w:r>
        <w:rPr>
          <w:spacing w:val="1"/>
        </w:rPr>
        <w:t xml:space="preserve"> </w:t>
      </w:r>
      <w:r>
        <w:t>to splendour. Payments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processional</w:t>
      </w:r>
      <w:r>
        <w:rPr>
          <w:spacing w:val="1"/>
        </w:rPr>
        <w:t xml:space="preserve"> </w:t>
      </w:r>
      <w:r>
        <w:t>taper</w:t>
      </w:r>
      <w:bookmarkStart w:id="343" w:name="_bookmark331"/>
      <w:bookmarkEnd w:id="343"/>
      <w:r>
        <w:t>s</w:t>
      </w:r>
      <w:hyperlink w:anchor="_bookmark1135" w:history="1">
        <w:r>
          <w:rPr>
            <w:color w:val="0000ED"/>
            <w:position w:val="9"/>
            <w:sz w:val="22"/>
            <w:u w:val="single" w:color="0000ED"/>
          </w:rPr>
          <w:t>15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reveal</w:t>
      </w:r>
      <w:r>
        <w:rPr>
          <w:spacing w:val="1"/>
        </w:rPr>
        <w:t xml:space="preserve"> </w:t>
      </w:r>
      <w:r>
        <w:t>candle-lit</w:t>
      </w:r>
      <w:r>
        <w:rPr>
          <w:spacing w:val="1"/>
        </w:rPr>
        <w:t xml:space="preserve"> </w:t>
      </w:r>
      <w:r>
        <w:t>processions,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father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parishioner's gift of a fine set of white vestments by donating the dalmatic</w:t>
      </w:r>
      <w:r>
        <w:rPr>
          <w:spacing w:val="1"/>
        </w:rPr>
        <w:t xml:space="preserve"> </w:t>
      </w:r>
      <w:r>
        <w:t xml:space="preserve">and tunicle in which deacon and subdeacon were robed at high mass. </w:t>
      </w:r>
      <w:r>
        <w:t>We</w:t>
      </w:r>
      <w:r>
        <w:rPr>
          <w:spacing w:val="1"/>
        </w:rPr>
        <w:t xml:space="preserve"> </w:t>
      </w:r>
      <w:r>
        <w:t xml:space="preserve">know that on feast days at Morebath there normally </w:t>
      </w:r>
      <w:r>
        <w:rPr>
          <w:i/>
        </w:rPr>
        <w:t xml:space="preserve">was </w:t>
      </w:r>
      <w:r>
        <w:t>a high mass, a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which requires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 at least one</w:t>
      </w:r>
      <w:r>
        <w:rPr>
          <w:spacing w:val="1"/>
        </w:rPr>
        <w:t xml:space="preserve"> </w:t>
      </w:r>
      <w:r>
        <w:t>priest or</w:t>
      </w:r>
      <w:r>
        <w:rPr>
          <w:spacing w:val="1"/>
        </w:rPr>
        <w:t xml:space="preserve"> </w:t>
      </w:r>
      <w:r>
        <w:t>deacon in</w:t>
      </w:r>
      <w:r>
        <w:rPr>
          <w:spacing w:val="1"/>
        </w:rPr>
        <w:t xml:space="preserve"> </w:t>
      </w:r>
      <w:r>
        <w:t>addition to the celebrant (the role of the subdeacon could be played by a</w:t>
      </w:r>
      <w:r>
        <w:rPr>
          <w:spacing w:val="1"/>
        </w:rPr>
        <w:t xml:space="preserve"> </w:t>
      </w:r>
      <w:r>
        <w:t>layman). Neighbouring clergy sometime</w:t>
      </w:r>
      <w:r>
        <w:t>s assisted at solemn diriges (dirges)</w:t>
      </w:r>
      <w:r>
        <w:rPr>
          <w:spacing w:val="-72"/>
        </w:rPr>
        <w:t xml:space="preserve"> </w:t>
      </w:r>
      <w:r>
        <w:t>for the Morebath dead, as the parson of the nearby Somerset village of</w:t>
      </w:r>
      <w:r>
        <w:rPr>
          <w:spacing w:val="1"/>
        </w:rPr>
        <w:t xml:space="preserve"> </w:t>
      </w:r>
      <w:r>
        <w:rPr>
          <w:spacing w:val="-1"/>
        </w:rPr>
        <w:t>Anstey</w:t>
      </w:r>
      <w:r>
        <w:rPr>
          <w:spacing w:val="-18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Joan</w:t>
      </w:r>
      <w:r>
        <w:rPr>
          <w:spacing w:val="-17"/>
        </w:rPr>
        <w:t xml:space="preserve"> </w:t>
      </w:r>
      <w:r>
        <w:rPr>
          <w:spacing w:val="-1"/>
        </w:rPr>
        <w:t>Rumbelow's obsequies</w:t>
      </w:r>
      <w:bookmarkStart w:id="344" w:name="_bookmark332"/>
      <w:bookmarkEnd w:id="344"/>
      <w:r>
        <w:rPr>
          <w:spacing w:val="-1"/>
        </w:rPr>
        <w:t>.</w:t>
      </w:r>
      <w:hyperlink w:anchor="_bookmark1136" w:history="1">
        <w:r>
          <w:rPr>
            <w:color w:val="0000ED"/>
            <w:spacing w:val="-1"/>
            <w:position w:val="9"/>
            <w:sz w:val="22"/>
            <w:u w:val="single" w:color="0000ED"/>
          </w:rPr>
          <w:t>16</w:t>
        </w:r>
        <w:r>
          <w:rPr>
            <w:color w:val="0000ED"/>
            <w:spacing w:val="12"/>
            <w:position w:val="9"/>
            <w:sz w:val="22"/>
          </w:rPr>
          <w:t xml:space="preserve"> </w:t>
        </w:r>
      </w:hyperlink>
      <w:r>
        <w:rPr>
          <w:spacing w:val="-1"/>
        </w:rPr>
        <w:t>Such</w:t>
      </w:r>
      <w:r>
        <w:rPr>
          <w:spacing w:val="-15"/>
        </w:rPr>
        <w:t xml:space="preserve"> </w:t>
      </w:r>
      <w:r>
        <w:rPr>
          <w:spacing w:val="-1"/>
        </w:rPr>
        <w:t>diriges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usually</w:t>
      </w:r>
      <w:r>
        <w:rPr>
          <w:spacing w:val="-14"/>
        </w:rPr>
        <w:t xml:space="preserve"> </w:t>
      </w:r>
      <w:r>
        <w:rPr>
          <w:spacing w:val="-1"/>
        </w:rPr>
        <w:t>sung</w:t>
      </w:r>
      <w:r>
        <w:rPr>
          <w:spacing w:val="-73"/>
        </w:rPr>
        <w:t xml:space="preserve"> </w:t>
      </w:r>
      <w:r>
        <w:t>‘by note', which would normally have required the assistance of a small</w:t>
      </w:r>
      <w:r>
        <w:rPr>
          <w:spacing w:val="1"/>
        </w:rPr>
        <w:t xml:space="preserve"> </w:t>
      </w:r>
      <w:r>
        <w:t>choir capable of singing plainsong, though at a pinch the clerk alone could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sung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psalms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priest</w:t>
      </w:r>
      <w:bookmarkStart w:id="345" w:name="_bookmark333"/>
      <w:bookmarkEnd w:id="345"/>
      <w:r>
        <w:rPr>
          <w:spacing w:val="-1"/>
        </w:rPr>
        <w:t>.</w:t>
      </w:r>
      <w:hyperlink w:anchor="_bookmark1137" w:history="1">
        <w:r>
          <w:rPr>
            <w:color w:val="0000ED"/>
            <w:spacing w:val="-1"/>
            <w:position w:val="9"/>
            <w:sz w:val="22"/>
            <w:u w:val="single" w:color="0000ED"/>
          </w:rPr>
          <w:t>17</w:t>
        </w:r>
        <w:r>
          <w:rPr>
            <w:color w:val="0000ED"/>
            <w:spacing w:val="8"/>
            <w:position w:val="9"/>
            <w:sz w:val="22"/>
          </w:rPr>
          <w:t xml:space="preserve"> </w:t>
        </w:r>
      </w:hyperlink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accounts</w:t>
      </w:r>
      <w:r>
        <w:rPr>
          <w:spacing w:val="-3"/>
        </w:rPr>
        <w:t xml:space="preserve"> </w:t>
      </w:r>
      <w:r>
        <w:t>tell</w:t>
      </w:r>
      <w:r>
        <w:t xml:space="preserve"> us</w:t>
      </w:r>
      <w:r>
        <w:rPr>
          <w:spacing w:val="-72"/>
        </w:rPr>
        <w:t xml:space="preserve"> </w:t>
      </w:r>
      <w:r>
        <w:t>little or nothing about how any of this was managed, or where auxiliary</w:t>
      </w:r>
      <w:r>
        <w:rPr>
          <w:spacing w:val="1"/>
        </w:rPr>
        <w:t xml:space="preserve"> </w:t>
      </w:r>
      <w:r>
        <w:t>clergy might have been found for these great occasions. Sir Christopher's</w:t>
      </w:r>
      <w:r>
        <w:rPr>
          <w:spacing w:val="1"/>
        </w:rPr>
        <w:t xml:space="preserve"> </w:t>
      </w:r>
      <w:r>
        <w:t>priest friend Sir Edward Nicoll, who lived in Brushford but whose parents</w:t>
      </w:r>
      <w:r>
        <w:rPr>
          <w:spacing w:val="1"/>
        </w:rPr>
        <w:t xml:space="preserve"> </w:t>
      </w:r>
      <w:r>
        <w:t>were probably Morebath parishion</w:t>
      </w:r>
      <w:r>
        <w:t>ers</w:t>
      </w:r>
      <w:bookmarkStart w:id="346" w:name="_bookmark334"/>
      <w:bookmarkEnd w:id="346"/>
      <w:r>
        <w:t>,</w:t>
      </w:r>
      <w:hyperlink w:anchor="_bookmark1138" w:history="1">
        <w:r>
          <w:rPr>
            <w:color w:val="0000ED"/>
            <w:position w:val="9"/>
            <w:sz w:val="22"/>
            <w:u w:val="single" w:color="0000ED"/>
          </w:rPr>
          <w:t>18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may have helpe</w:t>
      </w:r>
      <w:bookmarkStart w:id="347" w:name="_bookmark335"/>
      <w:bookmarkEnd w:id="347"/>
      <w:r>
        <w:t>d,</w:t>
      </w:r>
      <w:hyperlink w:anchor="_bookmark1139" w:history="1">
        <w:r>
          <w:rPr>
            <w:color w:val="0000ED"/>
            <w:position w:val="9"/>
            <w:sz w:val="22"/>
            <w:u w:val="single" w:color="0000ED"/>
          </w:rPr>
          <w:t>19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and the fact that</w:t>
      </w:r>
      <w:r>
        <w:rPr>
          <w:spacing w:val="-72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Bampton</w:t>
      </w:r>
      <w:r>
        <w:rPr>
          <w:spacing w:val="32"/>
        </w:rPr>
        <w:t xml:space="preserve"> </w:t>
      </w:r>
      <w:r>
        <w:t>chantry</w:t>
      </w:r>
      <w:r>
        <w:rPr>
          <w:spacing w:val="31"/>
        </w:rPr>
        <w:t xml:space="preserve"> </w:t>
      </w:r>
      <w:r>
        <w:t>priests</w:t>
      </w:r>
      <w:r>
        <w:rPr>
          <w:spacing w:val="49"/>
        </w:rPr>
        <w:t xml:space="preserve"> </w:t>
      </w:r>
      <w:r>
        <w:t>contributed</w:t>
      </w:r>
      <w:r>
        <w:rPr>
          <w:spacing w:val="45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1534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parish</w:t>
      </w:r>
      <w:r>
        <w:rPr>
          <w:spacing w:val="31"/>
        </w:rPr>
        <w:t xml:space="preserve"> </w:t>
      </w:r>
      <w:r>
        <w:t>collection</w:t>
      </w:r>
      <w:r>
        <w:rPr>
          <w:spacing w:val="31"/>
        </w:rPr>
        <w:t xml:space="preserve"> </w:t>
      </w:r>
      <w:r>
        <w:t>to</w:t>
      </w:r>
    </w:p>
    <w:p w14:paraId="7093D104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1C68B99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replace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stolen</w:t>
      </w:r>
      <w:r>
        <w:rPr>
          <w:spacing w:val="1"/>
        </w:rPr>
        <w:t xml:space="preserve"> </w:t>
      </w:r>
      <w:r>
        <w:t>chalice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suggests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officiate</w:t>
      </w:r>
      <w:bookmarkStart w:id="348" w:name="_bookmark336"/>
      <w:bookmarkEnd w:id="348"/>
      <w:r>
        <w:t>d.</w:t>
      </w:r>
      <w:hyperlink w:anchor="_bookmark1140" w:history="1">
        <w:r>
          <w:rPr>
            <w:color w:val="0000ED"/>
            <w:position w:val="9"/>
            <w:sz w:val="22"/>
            <w:u w:val="single" w:color="0000ED"/>
          </w:rPr>
          <w:t>20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But since such priests were not always paid by the wardens, we</w:t>
      </w:r>
      <w:r>
        <w:rPr>
          <w:spacing w:val="-72"/>
        </w:rPr>
        <w:t xml:space="preserve"> </w:t>
      </w:r>
      <w:r>
        <w:t>hardly glimpse them. Routine, in any case, leaves few records, even though</w:t>
      </w:r>
      <w:r>
        <w:rPr>
          <w:spacing w:val="1"/>
        </w:rPr>
        <w:t xml:space="preserve"> </w:t>
      </w:r>
      <w:r>
        <w:t>most of what is fundamental to ordinary existence is a matter</w:t>
      </w:r>
      <w:r>
        <w:t xml:space="preserve"> of routine –</w:t>
      </w:r>
      <w:r>
        <w:rPr>
          <w:spacing w:val="1"/>
        </w:rPr>
        <w:t xml:space="preserve"> </w:t>
      </w:r>
      <w:r>
        <w:t>undocumented, invisible and, as a consequence, far too easily discounted by</w:t>
      </w:r>
      <w:r>
        <w:rPr>
          <w:spacing w:val="-72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historian</w:t>
      </w:r>
      <w:r>
        <w:rPr>
          <w:spacing w:val="-16"/>
        </w:rPr>
        <w:t xml:space="preserve"> </w:t>
      </w:r>
      <w:r>
        <w:rPr>
          <w:spacing w:val="-3"/>
        </w:rPr>
        <w:t>seeking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3"/>
        </w:rPr>
        <w:t>touch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texture</w:t>
      </w:r>
      <w: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life</w:t>
      </w:r>
      <w: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past.</w:t>
      </w:r>
    </w:p>
    <w:p w14:paraId="68E6643E" w14:textId="77777777" w:rsidR="00AB4F02" w:rsidRDefault="009D3C46">
      <w:pPr>
        <w:pStyle w:val="BodyText"/>
        <w:spacing w:before="7" w:line="249" w:lineRule="auto"/>
        <w:ind w:left="119" w:right="104" w:firstLine="300"/>
        <w:jc w:val="both"/>
        <w:rPr>
          <w:sz w:val="22"/>
        </w:rPr>
      </w:pPr>
      <w:r>
        <w:t>If the detail of the public religious life of Morebath eludes us, how much</w:t>
      </w:r>
      <w:r>
        <w:rPr>
          <w:spacing w:val="1"/>
        </w:rPr>
        <w:t xml:space="preserve"> </w:t>
      </w:r>
      <w:r>
        <w:rPr>
          <w:spacing w:val="-1"/>
        </w:rPr>
        <w:t xml:space="preserve">more its private devotion. We learn from a payment for ‘glovys </w:t>
      </w:r>
      <w:r>
        <w:t>to wasse the</w:t>
      </w:r>
      <w:r>
        <w:rPr>
          <w:spacing w:val="1"/>
        </w:rPr>
        <w:t xml:space="preserve"> </w:t>
      </w:r>
      <w:r>
        <w:t>corporis' that whoever laundered the cloth on which the priest consecrated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bread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wine</w:t>
      </w:r>
      <w:r>
        <w:rPr>
          <w:spacing w:val="-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wor</w:t>
      </w:r>
      <w:r>
        <w:t>e</w:t>
      </w:r>
      <w:r>
        <w:rPr>
          <w:spacing w:val="-4"/>
        </w:rPr>
        <w:t xml:space="preserve"> </w:t>
      </w:r>
      <w:r>
        <w:t>gloves,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touch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cloth</w:t>
      </w:r>
      <w:r>
        <w:rPr>
          <w:spacing w:val="-18"/>
        </w:rPr>
        <w:t xml:space="preserve"> </w:t>
      </w:r>
      <w:r>
        <w:t>directly,</w:t>
      </w:r>
      <w:r>
        <w:rPr>
          <w:spacing w:val="-73"/>
        </w:rPr>
        <w:t xml:space="preserve"> </w:t>
      </w:r>
      <w:r>
        <w:t xml:space="preserve">part of the </w:t>
      </w:r>
      <w:r>
        <w:rPr>
          <w:i/>
        </w:rPr>
        <w:t xml:space="preserve">cordon sanitaire </w:t>
      </w:r>
      <w:r>
        <w:t>the medieval church threw around the sacre</w:t>
      </w:r>
      <w:bookmarkStart w:id="349" w:name="_bookmark337"/>
      <w:bookmarkEnd w:id="349"/>
      <w:r>
        <w:t>d.</w:t>
      </w:r>
      <w:hyperlink w:anchor="_bookmark1141" w:history="1">
        <w:r>
          <w:rPr>
            <w:color w:val="0000ED"/>
            <w:position w:val="9"/>
            <w:sz w:val="22"/>
            <w:u w:val="single" w:color="0000ED"/>
          </w:rPr>
          <w:t>21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sheets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devotional intensity, or lack of it, with which the ranks of stolid, weather-</w:t>
      </w:r>
      <w:r>
        <w:rPr>
          <w:spacing w:val="1"/>
        </w:rPr>
        <w:t xml:space="preserve"> </w:t>
      </w:r>
      <w:r>
        <w:t>beaten moorland farmers and their wives regarded the Eucharistic Host 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raised above his head at the climax of their</w:t>
      </w:r>
      <w:r>
        <w:rPr>
          <w:spacing w:val="1"/>
        </w:rPr>
        <w:t xml:space="preserve"> </w:t>
      </w:r>
      <w:r>
        <w:t>worship every</w:t>
      </w:r>
      <w:r>
        <w:rPr>
          <w:spacing w:val="1"/>
        </w:rPr>
        <w:t xml:space="preserve"> </w:t>
      </w:r>
      <w:r>
        <w:t>Sunday. We do not know what passe</w:t>
      </w:r>
      <w:r>
        <w:t>d between him and them at the shriving</w:t>
      </w:r>
      <w:r>
        <w:rPr>
          <w:spacing w:val="-72"/>
        </w:rPr>
        <w:t xml:space="preserve"> </w:t>
      </w:r>
      <w:r>
        <w:t>stool when he heard their confessions, or how far their priest's sick-room</w:t>
      </w:r>
      <w:r>
        <w:rPr>
          <w:spacing w:val="1"/>
        </w:rPr>
        <w:t xml:space="preserve"> </w:t>
      </w:r>
      <w:r>
        <w:t xml:space="preserve">ministrations, </w:t>
      </w:r>
      <w:bookmarkStart w:id="350" w:name="_bookmark339"/>
      <w:bookmarkEnd w:id="350"/>
      <w:r>
        <w:t>or the requiem masses and diriges he sang in their church,</w:t>
      </w:r>
      <w:r>
        <w:rPr>
          <w:spacing w:val="1"/>
        </w:rPr>
        <w:t xml:space="preserve"> </w:t>
      </w:r>
      <w:r>
        <w:t>eased their dying or their grieving. Their Christianity, in all like</w:t>
      </w:r>
      <w:r>
        <w:t>lihood, was</w:t>
      </w:r>
      <w:r>
        <w:rPr>
          <w:spacing w:val="1"/>
        </w:rPr>
        <w:t xml:space="preserve"> </w:t>
      </w:r>
      <w:r>
        <w:t>largely conventional, which is not to say that it was either insincere or</w:t>
      </w:r>
      <w:r>
        <w:rPr>
          <w:spacing w:val="1"/>
        </w:rPr>
        <w:t xml:space="preserve"> </w:t>
      </w:r>
      <w:r>
        <w:t>superficial. But the conventions of the past, like its routines, are hard to</w:t>
      </w:r>
      <w:r>
        <w:rPr>
          <w:spacing w:val="1"/>
        </w:rPr>
        <w:t xml:space="preserve"> </w:t>
      </w:r>
      <w:r>
        <w:t>penetrate, not least because for Tudor Devon some of the sources which</w:t>
      </w:r>
      <w:r>
        <w:rPr>
          <w:spacing w:val="1"/>
        </w:rPr>
        <w:t xml:space="preserve"> </w:t>
      </w:r>
      <w:r>
        <w:t>historians have most r</w:t>
      </w:r>
      <w:r>
        <w:t>elied on to assess the spiritual convictions of ordinary</w:t>
      </w:r>
      <w:r>
        <w:rPr>
          <w:spacing w:val="1"/>
        </w:rPr>
        <w:t xml:space="preserve"> </w:t>
      </w:r>
      <w:r>
        <w:rPr>
          <w:spacing w:val="-4"/>
        </w:rPr>
        <w:t xml:space="preserve">men and women, are almost wholly </w:t>
      </w:r>
      <w:r>
        <w:rPr>
          <w:spacing w:val="-3"/>
        </w:rPr>
        <w:t>missing. A Luftwaffe bomb destroyed the</w:t>
      </w:r>
      <w:r>
        <w:rPr>
          <w:spacing w:val="-72"/>
        </w:rPr>
        <w:t xml:space="preserve"> </w:t>
      </w:r>
      <w:r>
        <w:t>Exeter</w:t>
      </w:r>
      <w:r>
        <w:rPr>
          <w:spacing w:val="3"/>
        </w:rPr>
        <w:t xml:space="preserve"> </w:t>
      </w:r>
      <w:r>
        <w:t>Probate</w:t>
      </w:r>
      <w:r>
        <w:rPr>
          <w:spacing w:val="1"/>
        </w:rPr>
        <w:t xml:space="preserve"> </w:t>
      </w:r>
      <w:r>
        <w:t>Office in</w:t>
      </w:r>
      <w:r>
        <w:rPr>
          <w:spacing w:val="-14"/>
        </w:rPr>
        <w:t xml:space="preserve"> </w:t>
      </w:r>
      <w:r>
        <w:t>1942,</w:t>
      </w:r>
      <w:r>
        <w:rPr>
          <w:spacing w:val="-1"/>
        </w:rPr>
        <w:t xml:space="preserve"> </w:t>
      </w:r>
      <w:r>
        <w:t>reducing</w:t>
      </w:r>
      <w:r>
        <w:rPr>
          <w:spacing w:val="-14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wills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Tudor</w:t>
      </w:r>
      <w:r>
        <w:rPr>
          <w:spacing w:val="3"/>
        </w:rPr>
        <w:t xml:space="preserve"> </w:t>
      </w:r>
      <w:r>
        <w:t>Devon</w:t>
      </w:r>
      <w:r>
        <w:rPr>
          <w:spacing w:val="-14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ashes. A few survive in the records of the Preroga</w:t>
      </w:r>
      <w:r>
        <w:t>tive Court of Canterbury,</w:t>
      </w:r>
      <w:r>
        <w:rPr>
          <w:spacing w:val="1"/>
        </w:rPr>
        <w:t xml:space="preserve"> </w:t>
      </w:r>
      <w:r>
        <w:rPr>
          <w:spacing w:val="-3"/>
        </w:rPr>
        <w:t xml:space="preserve">and from them we can gather the unsurprising fact that </w:t>
      </w:r>
      <w:r>
        <w:rPr>
          <w:spacing w:val="-2"/>
        </w:rPr>
        <w:t>Morebath parishioners</w:t>
      </w:r>
      <w:r>
        <w:rPr>
          <w:spacing w:val="-72"/>
        </w:rPr>
        <w:t xml:space="preserve"> </w:t>
      </w:r>
      <w:r>
        <w:rPr>
          <w:spacing w:val="-1"/>
        </w:rPr>
        <w:t>shared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region's</w:t>
      </w:r>
      <w:r>
        <w:rPr>
          <w:spacing w:val="-2"/>
        </w:rPr>
        <w:t xml:space="preserve"> </w:t>
      </w:r>
      <w:r>
        <w:t>general aspiration</w:t>
      </w:r>
      <w:r>
        <w:rPr>
          <w:spacing w:val="-1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burial in</w:t>
      </w:r>
      <w:r>
        <w:rPr>
          <w:spacing w:val="-18"/>
        </w:rPr>
        <w:t xml:space="preserve"> </w:t>
      </w:r>
      <w:r>
        <w:t>‘hailie</w:t>
      </w:r>
      <w:r>
        <w:rPr>
          <w:spacing w:val="-3"/>
        </w:rPr>
        <w:t xml:space="preserve"> </w:t>
      </w:r>
      <w:r>
        <w:t>[holy]</w:t>
      </w:r>
      <w:r>
        <w:rPr>
          <w:spacing w:val="-1"/>
        </w:rPr>
        <w:t xml:space="preserve"> </w:t>
      </w:r>
      <w:r>
        <w:t>grave</w:t>
      </w:r>
      <w:r>
        <w:rPr>
          <w:spacing w:val="-3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God</w:t>
      </w:r>
      <w:r>
        <w:rPr>
          <w:spacing w:val="-72"/>
        </w:rPr>
        <w:t xml:space="preserve"> </w:t>
      </w:r>
      <w:r>
        <w:t>willinge'.</w:t>
      </w:r>
      <w:r>
        <w:rPr>
          <w:spacing w:val="-2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tell</w:t>
      </w:r>
      <w:r>
        <w:rPr>
          <w:spacing w:val="4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little</w:t>
      </w:r>
      <w:r>
        <w:rPr>
          <w:spacing w:val="-1"/>
        </w:rPr>
        <w:t xml:space="preserve"> </w:t>
      </w:r>
      <w:r>
        <w:t>else about</w:t>
      </w:r>
      <w:r>
        <w:rPr>
          <w:spacing w:val="-1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religion</w:t>
      </w:r>
      <w:bookmarkStart w:id="351" w:name="_bookmark338"/>
      <w:bookmarkEnd w:id="351"/>
      <w:r>
        <w:t>.</w:t>
      </w:r>
      <w:hyperlink w:anchor="_bookmark1142" w:history="1">
        <w:r>
          <w:rPr>
            <w:color w:val="0000ED"/>
            <w:position w:val="9"/>
            <w:sz w:val="22"/>
            <w:u w:val="single" w:color="0000ED"/>
          </w:rPr>
          <w:t>22</w:t>
        </w:r>
      </w:hyperlink>
    </w:p>
    <w:p w14:paraId="69A07B82" w14:textId="77777777" w:rsidR="00AB4F02" w:rsidRDefault="009D3C46">
      <w:pPr>
        <w:pStyle w:val="BodyText"/>
        <w:spacing w:before="27" w:line="249" w:lineRule="auto"/>
        <w:ind w:left="119" w:right="113" w:firstLine="300"/>
        <w:jc w:val="both"/>
      </w:pPr>
      <w:r>
        <w:t>It is as well to remind ourselves like this of the limitations of our source</w:t>
      </w:r>
      <w:r>
        <w:rPr>
          <w:spacing w:val="1"/>
        </w:rPr>
        <w:t xml:space="preserve"> </w:t>
      </w:r>
      <w:r>
        <w:t>material, the difficulty in all attempts at close encounter with the people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past,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grasping</w:t>
      </w:r>
      <w:r>
        <w:rPr>
          <w:spacing w:val="-17"/>
        </w:rPr>
        <w:t xml:space="preserve"> </w:t>
      </w:r>
      <w:r>
        <w:rPr>
          <w:spacing w:val="-2"/>
        </w:rPr>
        <w:t>what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mattered</w:t>
      </w:r>
      <w:r>
        <w:rPr>
          <w:spacing w:val="-3"/>
        </w:rPr>
        <w:t xml:space="preserve"> </w:t>
      </w:r>
      <w:r>
        <w:rPr>
          <w:spacing w:val="-2"/>
        </w:rPr>
        <w:t>most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them.</w:t>
      </w:r>
      <w:r>
        <w:rPr>
          <w:spacing w:val="-3"/>
        </w:rPr>
        <w:t xml:space="preserve"> </w:t>
      </w:r>
      <w:r>
        <w:rPr>
          <w:spacing w:val="-2"/>
        </w:rPr>
        <w:t>Yet</w:t>
      </w:r>
      <w:r>
        <w:rPr>
          <w:spacing w:val="-12"/>
        </w:rPr>
        <w:t xml:space="preserve"> </w:t>
      </w:r>
      <w:r>
        <w:rPr>
          <w:spacing w:val="-2"/>
        </w:rPr>
        <w:t>when</w:t>
      </w:r>
      <w:r>
        <w:rPr>
          <w:spacing w:val="-17"/>
        </w:rPr>
        <w:t xml:space="preserve"> </w:t>
      </w:r>
      <w:r>
        <w:rPr>
          <w:spacing w:val="-2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-73"/>
        </w:rPr>
        <w:t xml:space="preserve"> </w:t>
      </w:r>
      <w:r>
        <w:t>is said, the distinctive character of the Christianity of early Tudor midand</w:t>
      </w:r>
      <w:r>
        <w:rPr>
          <w:spacing w:val="1"/>
        </w:rPr>
        <w:t xml:space="preserve"> </w:t>
      </w:r>
      <w:r>
        <w:t>North Devon is not entirely invisible. It had its public monuments, and even</w:t>
      </w:r>
      <w:r>
        <w:rPr>
          <w:spacing w:val="-72"/>
        </w:rPr>
        <w:t xml:space="preserve"> </w:t>
      </w:r>
      <w:r>
        <w:t>public</w:t>
      </w:r>
      <w:r>
        <w:rPr>
          <w:spacing w:val="19"/>
        </w:rPr>
        <w:t xml:space="preserve"> </w:t>
      </w:r>
      <w:r>
        <w:t>monuments</w:t>
      </w:r>
      <w:r>
        <w:rPr>
          <w:spacing w:val="21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take</w:t>
      </w:r>
      <w:r>
        <w:rPr>
          <w:spacing w:val="19"/>
        </w:rPr>
        <w:t xml:space="preserve"> </w:t>
      </w:r>
      <w:r>
        <w:t>us</w:t>
      </w:r>
      <w:r>
        <w:rPr>
          <w:spacing w:val="21"/>
        </w:rPr>
        <w:t xml:space="preserve"> </w:t>
      </w:r>
      <w:r>
        <w:t>some</w:t>
      </w:r>
      <w:r>
        <w:rPr>
          <w:spacing w:val="20"/>
        </w:rPr>
        <w:t xml:space="preserve"> </w:t>
      </w:r>
      <w:r>
        <w:t>way</w:t>
      </w:r>
      <w:r>
        <w:rPr>
          <w:spacing w:val="5"/>
        </w:rPr>
        <w:t xml:space="preserve"> </w:t>
      </w:r>
      <w:r>
        <w:t>towards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grip</w:t>
      </w:r>
      <w:r>
        <w:rPr>
          <w:spacing w:val="1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convictions</w:t>
      </w:r>
    </w:p>
    <w:p w14:paraId="4CAF1406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3A0164C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that inspired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If Morebath itself preserves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outside the parish account-book for the religious hopes and fears of its</w:t>
      </w:r>
      <w:r>
        <w:rPr>
          <w:spacing w:val="1"/>
        </w:rPr>
        <w:t xml:space="preserve"> </w:t>
      </w:r>
      <w:r>
        <w:t>people, enough survives from the surrounding region to offer us a route into</w:t>
      </w:r>
      <w:r>
        <w:rPr>
          <w:spacing w:val="-72"/>
        </w:rPr>
        <w:t xml:space="preserve"> </w:t>
      </w:r>
      <w:r>
        <w:t>these hidden places. Both the pr</w:t>
      </w:r>
      <w:r>
        <w:t>iest and leading parishioners of Morebath</w:t>
      </w:r>
      <w:r>
        <w:rPr>
          <w:spacing w:val="1"/>
        </w:rPr>
        <w:t xml:space="preserve"> </w:t>
      </w:r>
      <w:r>
        <w:t>were frequent and regular visitors to Tiverton, ten miles southwards down</w:t>
      </w:r>
      <w:r>
        <w:rPr>
          <w:spacing w:val="1"/>
        </w:rPr>
        <w:t xml:space="preserve"> </w:t>
      </w:r>
      <w:r>
        <w:t>the Exe valley: they went there to market, for ecclesiastical visitations and,</w:t>
      </w:r>
      <w:r>
        <w:rPr>
          <w:spacing w:val="1"/>
        </w:rPr>
        <w:t xml:space="preserve"> </w:t>
      </w:r>
      <w:r>
        <w:t>especially in the</w:t>
      </w:r>
      <w:r>
        <w:rPr>
          <w:spacing w:val="1"/>
        </w:rPr>
        <w:t xml:space="preserve"> </w:t>
      </w:r>
      <w:r>
        <w:t>stormy years</w:t>
      </w:r>
      <w:r>
        <w:rPr>
          <w:spacing w:val="1"/>
        </w:rPr>
        <w:t xml:space="preserve"> </w:t>
      </w:r>
      <w:r>
        <w:t>of Edward</w:t>
      </w:r>
      <w:r>
        <w:rPr>
          <w:spacing w:val="1"/>
        </w:rPr>
        <w:t xml:space="preserve"> </w:t>
      </w:r>
      <w:r>
        <w:t>VI's</w:t>
      </w:r>
      <w:r>
        <w:rPr>
          <w:spacing w:val="1"/>
        </w:rPr>
        <w:t xml:space="preserve"> </w:t>
      </w:r>
      <w:r>
        <w:t>reign,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repeated</w:t>
      </w:r>
      <w:r>
        <w:rPr>
          <w:spacing w:val="1"/>
        </w:rPr>
        <w:t xml:space="preserve"> </w:t>
      </w:r>
      <w:r>
        <w:t>appearances before reforming Royal Commissions</w:t>
      </w:r>
      <w:bookmarkStart w:id="352" w:name="_bookmark340"/>
      <w:bookmarkEnd w:id="352"/>
      <w:r>
        <w:t>.</w:t>
      </w:r>
      <w:hyperlink w:anchor="_bookmark1143" w:history="1">
        <w:r>
          <w:rPr>
            <w:color w:val="0000ED"/>
            <w:position w:val="9"/>
            <w:sz w:val="22"/>
            <w:u w:val="single" w:color="0000ED"/>
          </w:rPr>
          <w:t>23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 Visitations will</w:t>
      </w:r>
      <w:r>
        <w:rPr>
          <w:spacing w:val="1"/>
        </w:rPr>
        <w:t xml:space="preserve"> </w:t>
      </w:r>
      <w:r>
        <w:t>have been held in Tiverton's parish church of St Peter, and in the years</w:t>
      </w:r>
      <w:r>
        <w:rPr>
          <w:spacing w:val="1"/>
        </w:rPr>
        <w:t xml:space="preserve"> </w:t>
      </w:r>
      <w:r>
        <w:t>immediately before and after Sir Christopher's arrival</w:t>
      </w:r>
      <w:r>
        <w:rPr>
          <w:spacing w:val="1"/>
        </w:rPr>
        <w:t xml:space="preserve"> </w:t>
      </w:r>
      <w:r>
        <w:t>in Morebath, th</w:t>
      </w:r>
      <w:r>
        <w:t>at</w:t>
      </w:r>
      <w:r>
        <w:rPr>
          <w:spacing w:val="1"/>
        </w:rPr>
        <w:t xml:space="preserve"> </w:t>
      </w:r>
      <w:r>
        <w:t>parish church was being transformed by the bounty of Tiverton's richest</w:t>
      </w:r>
      <w:r>
        <w:rPr>
          <w:spacing w:val="1"/>
        </w:rPr>
        <w:t xml:space="preserve"> </w:t>
      </w:r>
      <w:r>
        <w:t>citizen, the wool</w:t>
      </w:r>
      <w:r>
        <w:rPr>
          <w:spacing w:val="1"/>
        </w:rPr>
        <w:t xml:space="preserve"> </w:t>
      </w:r>
      <w:r>
        <w:t>merchant John Greneway, patron of the explorer John</w:t>
      </w:r>
      <w:r>
        <w:rPr>
          <w:spacing w:val="1"/>
        </w:rPr>
        <w:t xml:space="preserve"> </w:t>
      </w:r>
      <w:r>
        <w:t>Cabot, member of the Fellowship of Merchant Adventurers, and Warden of</w:t>
      </w:r>
      <w:r>
        <w:rPr>
          <w:spacing w:val="1"/>
        </w:rPr>
        <w:t xml:space="preserve"> </w:t>
      </w:r>
      <w:r>
        <w:t>the London Drapers' Company</w:t>
      </w:r>
      <w:bookmarkStart w:id="353" w:name="_bookmark341"/>
      <w:bookmarkEnd w:id="353"/>
      <w:r>
        <w:t>.</w:t>
      </w:r>
      <w:hyperlink w:anchor="_bookmark1144" w:history="1">
        <w:r>
          <w:rPr>
            <w:color w:val="0000ED"/>
            <w:position w:val="9"/>
            <w:sz w:val="22"/>
            <w:u w:val="single" w:color="0000ED"/>
          </w:rPr>
          <w:t>24</w:t>
        </w:r>
      </w:hyperlink>
      <w:r>
        <w:rPr>
          <w:color w:val="0000ED"/>
          <w:position w:val="9"/>
          <w:sz w:val="22"/>
        </w:rPr>
        <w:t xml:space="preserve"> </w:t>
      </w:r>
      <w:r>
        <w:t>Greneway's wealth was based on the wool</w:t>
      </w:r>
      <w:r>
        <w:rPr>
          <w:spacing w:val="-72"/>
        </w:rPr>
        <w:t xml:space="preserve"> </w:t>
      </w:r>
      <w:r>
        <w:t>of the flocks of the Exe Valley, Morebath's along with the rest, and in 1532</w:t>
      </w:r>
      <w:r>
        <w:rPr>
          <w:spacing w:val="1"/>
        </w:rPr>
        <w:t xml:space="preserve"> </w:t>
      </w:r>
      <w:r>
        <w:t>More</w:t>
      </w:r>
      <w:r>
        <w:t>bath church was to be one of the lesser beneficiaries of the will of</w:t>
      </w:r>
      <w:r>
        <w:rPr>
          <w:spacing w:val="1"/>
        </w:rPr>
        <w:t xml:space="preserve"> </w:t>
      </w:r>
      <w:r>
        <w:t>Greneway's</w:t>
      </w:r>
      <w:r>
        <w:rPr>
          <w:spacing w:val="2"/>
        </w:rPr>
        <w:t xml:space="preserve"> </w:t>
      </w:r>
      <w:r>
        <w:t>widow</w:t>
      </w:r>
      <w:r>
        <w:rPr>
          <w:spacing w:val="8"/>
        </w:rPr>
        <w:t xml:space="preserve"> </w:t>
      </w:r>
      <w:r>
        <w:t>Joan</w:t>
      </w:r>
      <w:bookmarkStart w:id="354" w:name="_bookmark342"/>
      <w:bookmarkEnd w:id="354"/>
      <w:r>
        <w:t>.</w:t>
      </w:r>
      <w:hyperlink w:anchor="_bookmark1145" w:history="1">
        <w:r>
          <w:rPr>
            <w:color w:val="0000ED"/>
            <w:position w:val="9"/>
            <w:sz w:val="22"/>
            <w:u w:val="single" w:color="0000ED"/>
          </w:rPr>
          <w:t>25</w:t>
        </w:r>
      </w:hyperlink>
    </w:p>
    <w:p w14:paraId="5F8465EE" w14:textId="77777777" w:rsidR="00AB4F02" w:rsidRDefault="009D3C46">
      <w:pPr>
        <w:pStyle w:val="BodyText"/>
        <w:spacing w:before="20" w:line="249" w:lineRule="auto"/>
        <w:ind w:left="119" w:right="113" w:firstLine="300"/>
        <w:jc w:val="both"/>
      </w:pPr>
      <w:r>
        <w:t>In 1517 John Greneway built a chantry chapel on the south side of St</w:t>
      </w:r>
      <w:r>
        <w:rPr>
          <w:spacing w:val="1"/>
        </w:rPr>
        <w:t xml:space="preserve"> </w:t>
      </w:r>
      <w:r>
        <w:t>Peter's</w:t>
      </w:r>
      <w:r>
        <w:rPr>
          <w:spacing w:val="-1"/>
        </w:rPr>
        <w:t xml:space="preserve"> </w:t>
      </w:r>
      <w:r>
        <w:t>church,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decorated</w:t>
      </w:r>
      <w:r>
        <w:rPr>
          <w:spacing w:val="-3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initials,</w:t>
      </w:r>
      <w:r>
        <w:rPr>
          <w:spacing w:val="-3"/>
        </w:rPr>
        <w:t xml:space="preserve"> </w:t>
      </w:r>
      <w:r>
        <w:t>merchant</w:t>
      </w:r>
      <w:r>
        <w:t>'s</w:t>
      </w:r>
      <w:r>
        <w:rPr>
          <w:spacing w:val="-1"/>
        </w:rPr>
        <w:t xml:space="preserve"> </w:t>
      </w:r>
      <w:r>
        <w:t>mark</w:t>
      </w:r>
      <w:r>
        <w:rPr>
          <w:spacing w:val="-1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coat</w:t>
      </w:r>
      <w:r>
        <w:rPr>
          <w:spacing w:val="-10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arms.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commissioned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carvings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proclaimed with equal insistence his worldly success and his other-worldly</w:t>
      </w:r>
      <w:r>
        <w:rPr>
          <w:spacing w:val="1"/>
        </w:rPr>
        <w:t xml:space="preserve"> </w:t>
      </w:r>
      <w:r>
        <w:t>aspirations.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chapel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porch are</w:t>
      </w:r>
      <w:r>
        <w:rPr>
          <w:spacing w:val="1"/>
        </w:rPr>
        <w:t xml:space="preserve"> </w:t>
      </w:r>
      <w:r>
        <w:t xml:space="preserve">patently </w:t>
      </w:r>
      <w:r>
        <w:rPr>
          <w:i/>
        </w:rPr>
        <w:t>expensive</w:t>
      </w:r>
      <w:r>
        <w:t>,</w:t>
      </w:r>
      <w:r>
        <w:rPr>
          <w:spacing w:val="1"/>
        </w:rPr>
        <w:t xml:space="preserve"> </w:t>
      </w:r>
      <w:r>
        <w:t>battlemented,</w:t>
      </w:r>
      <w:r>
        <w:rPr>
          <w:spacing w:val="1"/>
        </w:rPr>
        <w:t xml:space="preserve"> </w:t>
      </w:r>
      <w:r>
        <w:t>elaborately</w:t>
      </w:r>
      <w:r>
        <w:rPr>
          <w:spacing w:val="1"/>
        </w:rPr>
        <w:t xml:space="preserve"> </w:t>
      </w:r>
      <w:r>
        <w:t>pierced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emblazoned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heraldry,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conspicuous</w:t>
      </w:r>
      <w:r>
        <w:rPr>
          <w:spacing w:val="-5"/>
        </w:rPr>
        <w:t xml:space="preserve"> </w:t>
      </w:r>
      <w:r>
        <w:t>consumption,</w:t>
      </w:r>
      <w:r>
        <w:rPr>
          <w:spacing w:val="-6"/>
        </w:rPr>
        <w:t xml:space="preserve"> </w:t>
      </w:r>
      <w:r>
        <w:t>albeit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sanctified</w:t>
      </w:r>
      <w:r>
        <w:rPr>
          <w:spacing w:val="-7"/>
        </w:rPr>
        <w:t xml:space="preserve"> </w:t>
      </w:r>
      <w:r>
        <w:t>sort.</w:t>
      </w:r>
      <w:r>
        <w:rPr>
          <w:spacing w:val="-7"/>
        </w:rPr>
        <w:t xml:space="preserve"> </w:t>
      </w:r>
      <w:r>
        <w:t>Round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string</w:t>
      </w:r>
      <w:r>
        <w:rPr>
          <w:spacing w:val="-19"/>
        </w:rPr>
        <w:t xml:space="preserve"> </w:t>
      </w:r>
      <w:r>
        <w:t>course</w:t>
      </w:r>
      <w:r>
        <w:rPr>
          <w:spacing w:val="-73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twenty superbly carved</w:t>
      </w:r>
      <w:r>
        <w:rPr>
          <w:spacing w:val="1"/>
        </w:rPr>
        <w:t xml:space="preserve"> </w:t>
      </w:r>
      <w:r>
        <w:t>scenes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Christ, beginning with the Flight into Egypt and ending </w:t>
      </w:r>
      <w:r>
        <w:t>with the Ascension,</w:t>
      </w:r>
      <w:r>
        <w:rPr>
          <w:spacing w:val="-72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t>concentrating,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contemporary</w:t>
      </w:r>
      <w:r>
        <w:rPr>
          <w:spacing w:val="-18"/>
        </w:rPr>
        <w:t xml:space="preserve"> </w:t>
      </w:r>
      <w:r>
        <w:t>piety</w:t>
      </w:r>
      <w:r>
        <w:rPr>
          <w:spacing w:val="-19"/>
        </w:rPr>
        <w:t xml:space="preserve"> </w:t>
      </w:r>
      <w:r>
        <w:t>did,</w:t>
      </w:r>
      <w:r>
        <w:rPr>
          <w:spacing w:val="-7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incidents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Passion.</w:t>
      </w:r>
      <w:r>
        <w:rPr>
          <w:spacing w:val="-72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 bright</w:t>
      </w:r>
      <w:r>
        <w:rPr>
          <w:spacing w:val="-7"/>
        </w:rPr>
        <w:t xml:space="preserve"> </w:t>
      </w:r>
      <w:r>
        <w:t>sunlight</w:t>
      </w:r>
      <w:r>
        <w:rPr>
          <w:spacing w:val="-7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bathes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south-facing</w:t>
      </w:r>
      <w:r>
        <w:rPr>
          <w:spacing w:val="-13"/>
        </w:rPr>
        <w:t xml:space="preserve"> </w:t>
      </w:r>
      <w:r>
        <w:t>wall,</w:t>
      </w:r>
      <w:r>
        <w:rPr>
          <w:spacing w:val="-1"/>
        </w:rPr>
        <w:t xml:space="preserve"> </w:t>
      </w:r>
      <w:r>
        <w:t>it</w:t>
      </w:r>
      <w:r>
        <w:rPr>
          <w:spacing w:val="-72"/>
        </w:rPr>
        <w:t xml:space="preserve"> </w:t>
      </w:r>
      <w:r>
        <w:t>is difficult to do justice to them without binoculars, so it is hard to say what</w:t>
      </w:r>
      <w:r>
        <w:rPr>
          <w:spacing w:val="1"/>
        </w:rPr>
        <w:t xml:space="preserve"> </w:t>
      </w:r>
      <w:r>
        <w:t>Sir Christopher and his parishioners might have made of them. Below them,</w:t>
      </w:r>
      <w:r>
        <w:rPr>
          <w:spacing w:val="-7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easier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see,</w:t>
      </w:r>
      <w:r>
        <w:rPr>
          <w:spacing w:val="1"/>
        </w:rPr>
        <w:t xml:space="preserve"> </w:t>
      </w:r>
      <w:r>
        <w:t>in cheerful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mildly shocking contrast,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fleet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Greneway's laden wool ships s</w:t>
      </w:r>
      <w:r>
        <w:t>ail their cargo of kerseys jauntily over the</w:t>
      </w:r>
      <w:r>
        <w:rPr>
          <w:spacing w:val="1"/>
        </w:rPr>
        <w:t xml:space="preserve"> </w:t>
      </w:r>
      <w:r>
        <w:t>carved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runs</w:t>
      </w:r>
      <w:r>
        <w:rPr>
          <w:spacing w:val="1"/>
        </w:rPr>
        <w:t xml:space="preserve"> </w:t>
      </w:r>
      <w:r>
        <w:t>rippling</w:t>
      </w:r>
      <w:r>
        <w:rPr>
          <w:spacing w:val="1"/>
        </w:rPr>
        <w:t xml:space="preserve"> </w:t>
      </w:r>
      <w:r>
        <w:t>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building.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handsome</w:t>
      </w:r>
      <w:r>
        <w:rPr>
          <w:spacing w:val="1"/>
        </w:rPr>
        <w:t xml:space="preserve"> </w:t>
      </w:r>
      <w:r>
        <w:t>porch with pinnacled</w:t>
      </w:r>
      <w:r>
        <w:rPr>
          <w:spacing w:val="1"/>
        </w:rPr>
        <w:t xml:space="preserve"> </w:t>
      </w:r>
      <w:r>
        <w:t>niches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parish's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Greneway's</w:t>
      </w:r>
      <w:r>
        <w:rPr>
          <w:spacing w:val="14"/>
        </w:rPr>
        <w:t xml:space="preserve"> </w:t>
      </w:r>
      <w:r>
        <w:t>patron</w:t>
      </w:r>
      <w:r>
        <w:rPr>
          <w:spacing w:val="-2"/>
        </w:rPr>
        <w:t xml:space="preserve"> </w:t>
      </w:r>
      <w:r>
        <w:t>saints.</w:t>
      </w:r>
      <w:r>
        <w:rPr>
          <w:spacing w:val="12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porch</w:t>
      </w:r>
      <w:r>
        <w:rPr>
          <w:spacing w:val="-2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itself</w:t>
      </w:r>
      <w:r>
        <w:rPr>
          <w:spacing w:val="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distinctive</w:t>
      </w:r>
      <w:r>
        <w:rPr>
          <w:spacing w:val="14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to</w:t>
      </w:r>
    </w:p>
    <w:p w14:paraId="7547534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C5268EA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1"/>
        </w:rPr>
        <w:t>parish</w:t>
      </w:r>
      <w:r>
        <w:rPr>
          <w:spacing w:val="-18"/>
        </w:rPr>
        <w:t xml:space="preserve"> </w:t>
      </w:r>
      <w:r>
        <w:rPr>
          <w:spacing w:val="-1"/>
        </w:rPr>
        <w:t>worship,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opening</w:t>
      </w:r>
      <w:r>
        <w:rPr>
          <w:spacing w:val="-17"/>
        </w:rPr>
        <w:t xml:space="preserve"> </w:t>
      </w:r>
      <w:r>
        <w:rPr>
          <w:spacing w:val="-1"/>
        </w:rPr>
        <w:t xml:space="preserve">ceremonies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baptismal</w:t>
      </w:r>
      <w:r>
        <w:rPr>
          <w:spacing w:val="3"/>
        </w:rPr>
        <w:t xml:space="preserve"> </w:t>
      </w:r>
      <w:r>
        <w:t>rite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porch,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service.</w:t>
      </w:r>
      <w:r>
        <w:rPr>
          <w:spacing w:val="1"/>
        </w:rPr>
        <w:t xml:space="preserve"> </w:t>
      </w:r>
      <w:r>
        <w:t>Greneway's</w:t>
      </w:r>
      <w:r>
        <w:rPr>
          <w:spacing w:val="1"/>
        </w:rPr>
        <w:t xml:space="preserve"> </w:t>
      </w:r>
      <w:r>
        <w:t>porch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therefore not just a handsome entrance, but a sumptuously decorated ritual</w:t>
      </w:r>
      <w:r>
        <w:rPr>
          <w:spacing w:val="1"/>
        </w:rPr>
        <w:t xml:space="preserve"> </w:t>
      </w:r>
      <w:r>
        <w:t>space for marriages and christenings, the two special sacraments of ordinary</w:t>
      </w:r>
      <w:r>
        <w:rPr>
          <w:spacing w:val="-72"/>
        </w:rPr>
        <w:t xml:space="preserve"> </w:t>
      </w:r>
      <w:r>
        <w:t>people, a deliberate exercise in lay piety. And above the inner door, the</w:t>
      </w:r>
      <w:r>
        <w:rPr>
          <w:spacing w:val="1"/>
        </w:rPr>
        <w:t xml:space="preserve"> </w:t>
      </w:r>
      <w:r>
        <w:t>parish was reminded of their b</w:t>
      </w:r>
      <w:r>
        <w:t>enefactor, and the sacrament of matrimony</w:t>
      </w:r>
      <w:r>
        <w:rPr>
          <w:spacing w:val="1"/>
        </w:rPr>
        <w:t xml:space="preserve"> </w:t>
      </w:r>
      <w:r>
        <w:rPr>
          <w:spacing w:val="-1"/>
        </w:rPr>
        <w:t>vividly</w:t>
      </w:r>
      <w:r>
        <w:rPr>
          <w:spacing w:val="-18"/>
        </w:rPr>
        <w:t xml:space="preserve"> </w:t>
      </w:r>
      <w:r>
        <w:rPr>
          <w:spacing w:val="-1"/>
        </w:rPr>
        <w:t>represented,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figures of</w:t>
      </w:r>
      <w:r>
        <w:rPr>
          <w:spacing w:val="-12"/>
        </w:rPr>
        <w:t xml:space="preserve"> </w:t>
      </w:r>
      <w:r>
        <w:rPr>
          <w:spacing w:val="-1"/>
        </w:rPr>
        <w:t>Greneway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his wife</w:t>
      </w:r>
      <w:r>
        <w:rPr>
          <w:spacing w:val="-2"/>
        </w:rPr>
        <w:t xml:space="preserve"> </w:t>
      </w:r>
      <w:r>
        <w:rPr>
          <w:spacing w:val="-1"/>
        </w:rPr>
        <w:t>Joan</w:t>
      </w:r>
      <w:r>
        <w:rPr>
          <w:spacing w:val="-18"/>
        </w:rPr>
        <w:t xml:space="preserve"> </w:t>
      </w:r>
      <w:r>
        <w:t>kneeling</w:t>
      </w:r>
      <w:r>
        <w:rPr>
          <w:spacing w:val="-17"/>
        </w:rPr>
        <w:t xml:space="preserve"> </w:t>
      </w:r>
      <w:r>
        <w:t>at</w:t>
      </w:r>
      <w:r>
        <w:rPr>
          <w:spacing w:val="-73"/>
        </w:rPr>
        <w:t xml:space="preserve"> </w:t>
      </w:r>
      <w:r>
        <w:t>carved prayer-desks, united in veneration of the Virgin Mary assumed into</w:t>
      </w:r>
      <w:r>
        <w:rPr>
          <w:spacing w:val="1"/>
        </w:rPr>
        <w:t xml:space="preserve"> </w:t>
      </w:r>
      <w:r>
        <w:t>heaven. Marian piety was at the heart of late medieval religio</w:t>
      </w:r>
      <w:r>
        <w:t>n, and the</w:t>
      </w:r>
      <w:r>
        <w:rPr>
          <w:spacing w:val="1"/>
        </w:rPr>
        <w:t xml:space="preserve"> </w:t>
      </w:r>
      <w:r>
        <w:t>Greneways' gesture towards the Virgin was no doubt heart-felt. But we</w:t>
      </w:r>
      <w:r>
        <w:rPr>
          <w:spacing w:val="1"/>
        </w:rPr>
        <w:t xml:space="preserve"> </w:t>
      </w:r>
      <w:r>
        <w:t>cannot help remembering also that the Virgin was the patron saint of the</w:t>
      </w:r>
      <w:r>
        <w:rPr>
          <w:spacing w:val="1"/>
        </w:rPr>
        <w:t xml:space="preserve"> </w:t>
      </w:r>
      <w:r>
        <w:t>Drapers' Company: there is just a whiff of the business logo and corporate</w:t>
      </w:r>
      <w:r>
        <w:rPr>
          <w:spacing w:val="1"/>
        </w:rPr>
        <w:t xml:space="preserve"> </w:t>
      </w:r>
      <w:r>
        <w:t>sponsorship</w:t>
      </w:r>
      <w:r>
        <w:rPr>
          <w:spacing w:val="-1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all.</w:t>
      </w:r>
    </w:p>
    <w:p w14:paraId="108FB3C0" w14:textId="77777777" w:rsidR="00AB4F02" w:rsidRDefault="009D3C46">
      <w:pPr>
        <w:pStyle w:val="BodyText"/>
        <w:spacing w:before="16" w:line="249" w:lineRule="auto"/>
        <w:ind w:left="119" w:right="118" w:firstLine="300"/>
        <w:jc w:val="both"/>
      </w:pPr>
      <w:r>
        <w:t>C</w:t>
      </w:r>
      <w:r>
        <w:t>arved</w:t>
      </w:r>
      <w:r>
        <w:rPr>
          <w:spacing w:val="1"/>
        </w:rPr>
        <w:t xml:space="preserve"> </w:t>
      </w:r>
      <w:r>
        <w:t>inscriptions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chantry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unself-</w:t>
      </w:r>
      <w:r>
        <w:rPr>
          <w:spacing w:val="1"/>
        </w:rPr>
        <w:t xml:space="preserve"> </w:t>
      </w:r>
      <w:r>
        <w:t>conscious linking of commerce and christianity. Some of them announce</w:t>
      </w:r>
      <w:r>
        <w:rPr>
          <w:spacing w:val="1"/>
        </w:rPr>
        <w:t xml:space="preserve"> </w:t>
      </w:r>
      <w:r>
        <w:t>Greneway's devotional largesse, and his clientage to helper saints likely to</w:t>
      </w:r>
      <w:r>
        <w:rPr>
          <w:spacing w:val="1"/>
        </w:rPr>
        <w:t xml:space="preserve"> </w:t>
      </w:r>
      <w:r>
        <w:t xml:space="preserve">be specially useful to a married man who </w:t>
      </w:r>
      <w:r>
        <w:t>was also a merchant adventurer</w:t>
      </w:r>
      <w:r>
        <w:rPr>
          <w:spacing w:val="1"/>
        </w:rPr>
        <w:t xml:space="preserve"> </w:t>
      </w:r>
      <w:r>
        <w:t>and trader in cloth – St Christopher, protector of travel, St Blaise, patron of</w:t>
      </w:r>
      <w:r>
        <w:rPr>
          <w:spacing w:val="1"/>
        </w:rPr>
        <w:t xml:space="preserve"> </w:t>
      </w:r>
      <w:r>
        <w:t>wool</w:t>
      </w:r>
      <w:r>
        <w:rPr>
          <w:spacing w:val="3"/>
        </w:rPr>
        <w:t xml:space="preserve"> </w:t>
      </w:r>
      <w:r>
        <w:t>carders,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</w:t>
      </w:r>
      <w:r>
        <w:rPr>
          <w:spacing w:val="-12"/>
        </w:rPr>
        <w:t xml:space="preserve"> </w:t>
      </w:r>
      <w:r>
        <w:t>Anne,</w:t>
      </w:r>
      <w:r>
        <w:rPr>
          <w:spacing w:val="-2"/>
        </w:rPr>
        <w:t xml:space="preserve"> </w:t>
      </w:r>
      <w:r>
        <w:t>patron</w:t>
      </w:r>
      <w:r>
        <w:rPr>
          <w:spacing w:val="-1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married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childbirth:</w:t>
      </w:r>
    </w:p>
    <w:p w14:paraId="73EF7EF3" w14:textId="77777777" w:rsidR="00AB4F02" w:rsidRDefault="00AB4F02">
      <w:pPr>
        <w:pStyle w:val="BodyText"/>
        <w:spacing w:before="7"/>
      </w:pPr>
    </w:p>
    <w:p w14:paraId="45E624F1" w14:textId="77777777" w:rsidR="00AB4F02" w:rsidRDefault="009D3C46">
      <w:pPr>
        <w:spacing w:line="340" w:lineRule="auto"/>
        <w:ind w:left="344" w:right="4035"/>
      </w:pP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honour of</w:t>
      </w:r>
      <w:r>
        <w:rPr>
          <w:spacing w:val="-2"/>
        </w:rPr>
        <w:t xml:space="preserve"> </w:t>
      </w:r>
      <w:r>
        <w:rPr>
          <w:spacing w:val="-1"/>
        </w:rPr>
        <w:t>St</w:t>
      </w:r>
      <w:r>
        <w:rPr>
          <w:spacing w:val="-5"/>
        </w:rPr>
        <w:t xml:space="preserve"> </w:t>
      </w:r>
      <w:r>
        <w:rPr>
          <w:spacing w:val="-1"/>
        </w:rPr>
        <w:t>Christopher,</w:t>
      </w:r>
      <w:r>
        <w:rPr>
          <w:spacing w:val="-12"/>
        </w:rPr>
        <w:t xml:space="preserve"> </w:t>
      </w:r>
      <w:r>
        <w:rPr>
          <w:spacing w:val="-1"/>
        </w:rPr>
        <w:t>St</w:t>
      </w:r>
      <w:r>
        <w:rPr>
          <w:spacing w:val="-5"/>
        </w:rPr>
        <w:t xml:space="preserve"> </w:t>
      </w:r>
      <w:r>
        <w:rPr>
          <w:spacing w:val="-1"/>
        </w:rPr>
        <w:t>Blaze</w:t>
      </w:r>
      <w:r>
        <w:rPr>
          <w:spacing w:val="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</w:t>
      </w:r>
      <w:r>
        <w:rPr>
          <w:spacing w:val="-4"/>
        </w:rPr>
        <w:t xml:space="preserve"> </w:t>
      </w:r>
      <w:r>
        <w:t>Anne</w:t>
      </w:r>
      <w:r>
        <w:rPr>
          <w:spacing w:val="-5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chapel</w:t>
      </w:r>
      <w:r>
        <w:rPr>
          <w:spacing w:val="-1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Greneway</w:t>
      </w:r>
      <w:r>
        <w:rPr>
          <w:spacing w:val="-3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began.</w:t>
      </w:r>
    </w:p>
    <w:p w14:paraId="29240459" w14:textId="77777777" w:rsidR="00AB4F02" w:rsidRDefault="00AB4F02">
      <w:pPr>
        <w:pStyle w:val="BodyText"/>
        <w:spacing w:before="3"/>
        <w:rPr>
          <w:sz w:val="22"/>
        </w:rPr>
      </w:pPr>
    </w:p>
    <w:p w14:paraId="65C79928" w14:textId="77777777" w:rsidR="00AB4F02" w:rsidRDefault="009D3C46">
      <w:pPr>
        <w:pStyle w:val="BodyText"/>
        <w:spacing w:before="1"/>
        <w:ind w:left="119"/>
        <w:jc w:val="both"/>
      </w:pPr>
      <w:r>
        <w:t>Several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conventional</w:t>
      </w:r>
      <w:r>
        <w:rPr>
          <w:spacing w:val="3"/>
        </w:rPr>
        <w:t xml:space="preserve"> </w:t>
      </w:r>
      <w:r>
        <w:rPr>
          <w:i/>
        </w:rPr>
        <w:t>memento</w:t>
      </w:r>
      <w:r>
        <w:rPr>
          <w:i/>
          <w:spacing w:val="-3"/>
        </w:rPr>
        <w:t xml:space="preserve"> </w:t>
      </w:r>
      <w:r>
        <w:rPr>
          <w:i/>
        </w:rPr>
        <w:t>mori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appeals for</w:t>
      </w:r>
      <w:r>
        <w:rPr>
          <w:spacing w:val="2"/>
        </w:rPr>
        <w:t xml:space="preserve"> </w:t>
      </w:r>
      <w:r>
        <w:t>prayers:</w:t>
      </w:r>
    </w:p>
    <w:p w14:paraId="354B70AB" w14:textId="77777777" w:rsidR="00AB4F02" w:rsidRDefault="00AB4F02">
      <w:pPr>
        <w:pStyle w:val="BodyText"/>
        <w:spacing w:before="3"/>
        <w:rPr>
          <w:sz w:val="31"/>
        </w:rPr>
      </w:pPr>
    </w:p>
    <w:p w14:paraId="2A2E217F" w14:textId="77777777" w:rsidR="00AB4F02" w:rsidRDefault="009D3C46">
      <w:pPr>
        <w:spacing w:line="340" w:lineRule="auto"/>
        <w:ind w:left="344" w:right="5543"/>
      </w:pPr>
      <w:r>
        <w:rPr>
          <w:spacing w:val="-3"/>
        </w:rPr>
        <w:t>Whilst</w:t>
      </w:r>
      <w:r>
        <w:rPr>
          <w:spacing w:val="2"/>
        </w:rPr>
        <w:t xml:space="preserve"> </w:t>
      </w:r>
      <w:r>
        <w:rPr>
          <w:spacing w:val="-2"/>
        </w:rPr>
        <w:t>we</w:t>
      </w:r>
      <w:r>
        <w:rPr>
          <w:spacing w:val="10"/>
        </w:rPr>
        <w:t xml:space="preserve"> </w:t>
      </w:r>
      <w:r>
        <w:rPr>
          <w:spacing w:val="-2"/>
        </w:rPr>
        <w:t>think</w:t>
      </w:r>
      <w:r>
        <w:rPr>
          <w:spacing w:val="-3"/>
        </w:rPr>
        <w:t xml:space="preserve"> </w:t>
      </w:r>
      <w:r>
        <w:rPr>
          <w:spacing w:val="-2"/>
        </w:rPr>
        <w:t>well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think</w:t>
      </w:r>
      <w:r>
        <w:rPr>
          <w:spacing w:val="-3"/>
        </w:rPr>
        <w:t xml:space="preserve"> </w:t>
      </w:r>
      <w:r>
        <w:rPr>
          <w:spacing w:val="-2"/>
        </w:rPr>
        <w:t>t'amend</w:t>
      </w:r>
      <w:r>
        <w:rPr>
          <w:spacing w:val="-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passeth</w:t>
      </w:r>
      <w:r>
        <w:rPr>
          <w:spacing w:val="-1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death's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end.</w:t>
      </w:r>
    </w:p>
    <w:p w14:paraId="46C7C2A7" w14:textId="77777777" w:rsidR="00AB4F02" w:rsidRDefault="00AB4F02">
      <w:pPr>
        <w:pStyle w:val="BodyText"/>
        <w:spacing w:before="4"/>
        <w:rPr>
          <w:sz w:val="22"/>
        </w:rPr>
      </w:pPr>
    </w:p>
    <w:p w14:paraId="78835F60" w14:textId="77777777" w:rsidR="00AB4F02" w:rsidRDefault="009D3C46">
      <w:pPr>
        <w:pStyle w:val="BodyText"/>
        <w:ind w:left="119"/>
        <w:jc w:val="both"/>
      </w:pPr>
      <w:r>
        <w:t>And,</w:t>
      </w:r>
      <w:r>
        <w:rPr>
          <w:spacing w:val="-13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straightforwardly:</w:t>
      </w:r>
    </w:p>
    <w:p w14:paraId="62EED67E" w14:textId="77777777" w:rsidR="00AB4F02" w:rsidRDefault="00AB4F02">
      <w:pPr>
        <w:pStyle w:val="BodyText"/>
        <w:spacing w:before="3"/>
        <w:rPr>
          <w:sz w:val="31"/>
        </w:rPr>
      </w:pPr>
    </w:p>
    <w:p w14:paraId="7FA779E9" w14:textId="77777777" w:rsidR="00AB4F02" w:rsidRDefault="009D3C46">
      <w:pPr>
        <w:spacing w:line="340" w:lineRule="auto"/>
        <w:ind w:left="119" w:right="245"/>
      </w:pPr>
      <w:r>
        <w:t>Of your charite</w:t>
      </w:r>
      <w:r>
        <w:rPr>
          <w:spacing w:val="4"/>
        </w:rPr>
        <w:t xml:space="preserve"> </w:t>
      </w:r>
      <w:r>
        <w:t>prey</w:t>
      </w:r>
      <w:r>
        <w:rPr>
          <w:spacing w:val="-7"/>
        </w:rPr>
        <w:t xml:space="preserve"> </w:t>
      </w:r>
      <w:r>
        <w:t>for the</w:t>
      </w:r>
      <w:r>
        <w:rPr>
          <w:spacing w:val="5"/>
        </w:rPr>
        <w:t xml:space="preserve"> </w:t>
      </w:r>
      <w:r>
        <w:t>souls</w:t>
      </w:r>
      <w:r>
        <w:rPr>
          <w:spacing w:val="2"/>
        </w:rPr>
        <w:t xml:space="preserve"> </w:t>
      </w:r>
      <w:r>
        <w:t>of John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Joan</w:t>
      </w:r>
      <w:r>
        <w:rPr>
          <w:spacing w:val="-8"/>
        </w:rPr>
        <w:t xml:space="preserve"> </w:t>
      </w:r>
      <w:r>
        <w:t>Greneway</w:t>
      </w:r>
      <w:r>
        <w:rPr>
          <w:spacing w:val="-7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wife,</w:t>
      </w:r>
      <w:r>
        <w:rPr>
          <w:spacing w:val="-1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died</w:t>
      </w:r>
      <w:r>
        <w:rPr>
          <w:spacing w:val="-7"/>
        </w:rPr>
        <w:t xml:space="preserve"> </w:t>
      </w:r>
      <w:r>
        <w:t>1529.</w:t>
      </w:r>
      <w:r>
        <w:rPr>
          <w:spacing w:val="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for their</w:t>
      </w:r>
      <w:r>
        <w:rPr>
          <w:spacing w:val="-52"/>
        </w:rPr>
        <w:t xml:space="preserve"> </w:t>
      </w:r>
      <w:r>
        <w:t>faders and moders and for their friends and their lovers: on them Jesu have mercy: amen. Of your</w:t>
      </w:r>
      <w:r>
        <w:rPr>
          <w:spacing w:val="1"/>
        </w:rPr>
        <w:t xml:space="preserve"> </w:t>
      </w:r>
      <w:r>
        <w:t>charite</w:t>
      </w:r>
      <w:r>
        <w:rPr>
          <w:spacing w:val="10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Paternoster</w:t>
      </w:r>
      <w:r>
        <w:rPr>
          <w:spacing w:val="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Ave.</w:t>
      </w:r>
    </w:p>
    <w:p w14:paraId="56FCCD30" w14:textId="77777777" w:rsidR="00AB4F02" w:rsidRDefault="00AB4F02">
      <w:pPr>
        <w:pStyle w:val="BodyText"/>
        <w:spacing w:before="4"/>
        <w:rPr>
          <w:sz w:val="22"/>
        </w:rPr>
      </w:pPr>
    </w:p>
    <w:p w14:paraId="3B5899DB" w14:textId="77777777" w:rsidR="00AB4F02" w:rsidRDefault="009D3C46">
      <w:pPr>
        <w:pStyle w:val="BodyText"/>
        <w:spacing w:before="1" w:line="249" w:lineRule="auto"/>
        <w:ind w:left="119" w:right="113"/>
        <w:jc w:val="both"/>
      </w:pPr>
      <w:r>
        <w:t>But</w:t>
      </w:r>
      <w:r>
        <w:rPr>
          <w:spacing w:val="-1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inscriptions,</w:t>
      </w:r>
      <w:r>
        <w:rPr>
          <w:spacing w:val="-4"/>
        </w:rPr>
        <w:t xml:space="preserve"> </w:t>
      </w:r>
      <w:r>
        <w:t>desire</w:t>
      </w:r>
      <w:r>
        <w:rPr>
          <w:spacing w:val="-3"/>
        </w:rPr>
        <w:t xml:space="preserve"> </w:t>
      </w:r>
      <w:r>
        <w:t>for heaven</w:t>
      </w:r>
      <w:r>
        <w:rPr>
          <w:spacing w:val="-17"/>
        </w:rPr>
        <w:t xml:space="preserve"> </w:t>
      </w:r>
      <w:r>
        <w:t>unmistakably,</w:t>
      </w:r>
      <w:r>
        <w:rPr>
          <w:spacing w:val="-4"/>
        </w:rPr>
        <w:t xml:space="preserve"> </w:t>
      </w:r>
      <w:r>
        <w:t>an</w:t>
      </w:r>
      <w:bookmarkStart w:id="355" w:name="_bookmark343"/>
      <w:bookmarkEnd w:id="355"/>
      <w:r>
        <w:t>d</w:t>
      </w:r>
      <w:r>
        <w:rPr>
          <w:spacing w:val="-3"/>
        </w:rPr>
        <w:t xml:space="preserve"> </w:t>
      </w:r>
      <w:r>
        <w:t>rath</w:t>
      </w:r>
      <w:r>
        <w:t>er</w:t>
      </w:r>
      <w:r>
        <w:rPr>
          <w:spacing w:val="-73"/>
        </w:rPr>
        <w:t xml:space="preserve"> </w:t>
      </w:r>
      <w:r>
        <w:t>endearingly,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solicitude</w:t>
      </w:r>
      <w:r>
        <w:rPr>
          <w:spacing w:val="1"/>
        </w:rPr>
        <w:t xml:space="preserve"> </w:t>
      </w:r>
      <w:r>
        <w:t>about Greneway's</w:t>
      </w:r>
      <w:r>
        <w:rPr>
          <w:spacing w:val="1"/>
        </w:rPr>
        <w:t xml:space="preserve"> </w:t>
      </w:r>
      <w:r>
        <w:t>worldly</w:t>
      </w:r>
      <w:r>
        <w:rPr>
          <w:spacing w:val="-72"/>
        </w:rPr>
        <w:t xml:space="preserve"> </w:t>
      </w:r>
      <w:r>
        <w:t>prosperity:</w:t>
      </w:r>
    </w:p>
    <w:p w14:paraId="5113443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B2CF421" w14:textId="77777777" w:rsidR="00AB4F02" w:rsidRDefault="009D3C46">
      <w:pPr>
        <w:spacing w:before="74" w:line="340" w:lineRule="auto"/>
        <w:ind w:left="344" w:right="4023"/>
      </w:pPr>
      <w:r>
        <w:t>O Lord of all grant John Greenway good fort'n and grace</w:t>
      </w:r>
      <w:r>
        <w:rPr>
          <w:spacing w:val="-5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Heaven</w:t>
      </w:r>
      <w:r>
        <w:rPr>
          <w:spacing w:val="-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place.</w:t>
      </w:r>
    </w:p>
    <w:p w14:paraId="369E8362" w14:textId="77777777" w:rsidR="00AB4F02" w:rsidRDefault="009D3C46">
      <w:pPr>
        <w:spacing w:before="2"/>
        <w:ind w:left="344"/>
      </w:pPr>
      <w:r>
        <w:rPr>
          <w:w w:val="105"/>
        </w:rPr>
        <w:t>God</w:t>
      </w:r>
      <w:r>
        <w:rPr>
          <w:spacing w:val="-10"/>
          <w:w w:val="105"/>
        </w:rPr>
        <w:t xml:space="preserve"> </w:t>
      </w:r>
      <w:r>
        <w:rPr>
          <w:w w:val="105"/>
        </w:rPr>
        <w:t>speed</w:t>
      </w:r>
      <w:r>
        <w:rPr>
          <w:spacing w:val="-9"/>
          <w:w w:val="105"/>
        </w:rPr>
        <w:t xml:space="preserve"> </w:t>
      </w:r>
      <w:r>
        <w:rPr>
          <w:w w:val="105"/>
        </w:rPr>
        <w:t>JG</w:t>
      </w:r>
      <w:bookmarkStart w:id="356" w:name="_bookmark344"/>
      <w:bookmarkEnd w:id="356"/>
      <w:r>
        <w:rPr>
          <w:w w:val="105"/>
        </w:rPr>
        <w:t>.</w:t>
      </w:r>
      <w:hyperlink w:anchor="_bookmark1146" w:history="1">
        <w:r>
          <w:rPr>
            <w:color w:val="0000ED"/>
            <w:w w:val="105"/>
            <w:u w:val="single" w:color="0000ED"/>
            <w:vertAlign w:val="superscript"/>
          </w:rPr>
          <w:t>26</w:t>
        </w:r>
      </w:hyperlink>
    </w:p>
    <w:p w14:paraId="7A2327EE" w14:textId="77777777" w:rsidR="00AB4F02" w:rsidRDefault="00AB4F02">
      <w:pPr>
        <w:pStyle w:val="BodyText"/>
        <w:spacing w:before="6"/>
        <w:rPr>
          <w:sz w:val="31"/>
        </w:rPr>
      </w:pPr>
    </w:p>
    <w:p w14:paraId="31BFD3CB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t>Greneway's</w:t>
      </w:r>
      <w:r>
        <w:rPr>
          <w:spacing w:val="1"/>
        </w:rPr>
        <w:t xml:space="preserve"> </w:t>
      </w:r>
      <w:r>
        <w:t>chantry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Tiverton. The other was his almshouse, built in 1529 to house five old men</w:t>
      </w:r>
      <w:r>
        <w:rPr>
          <w:spacing w:val="1"/>
        </w:rPr>
        <w:t xml:space="preserve"> </w:t>
      </w:r>
      <w:r>
        <w:t>(in honour of the Wounds of Jesus) whose duty it was to pray daily for the</w:t>
      </w:r>
      <w:r>
        <w:rPr>
          <w:spacing w:val="1"/>
        </w:rPr>
        <w:t xml:space="preserve"> </w:t>
      </w:r>
      <w:r>
        <w:t>founder, the prudent investment of a proportion of his riches in Go</w:t>
      </w:r>
      <w:r>
        <w:t>d's poor,</w:t>
      </w:r>
      <w:r>
        <w:rPr>
          <w:spacing w:val="1"/>
        </w:rPr>
        <w:t xml:space="preserve"> </w:t>
      </w:r>
      <w:r>
        <w:t>whose prayers could powerfully assist him into heaven. The inscriptions 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almshouse</w:t>
      </w:r>
      <w:r>
        <w:rPr>
          <w:spacing w:val="-4"/>
        </w:rPr>
        <w:t xml:space="preserve"> </w:t>
      </w:r>
      <w:r>
        <w:t>chapel</w:t>
      </w:r>
      <w:r>
        <w:rPr>
          <w:spacing w:val="1"/>
        </w:rPr>
        <w:t xml:space="preserve"> </w:t>
      </w:r>
      <w:r>
        <w:t>sound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characteristic</w:t>
      </w:r>
      <w:r>
        <w:rPr>
          <w:spacing w:val="-4"/>
        </w:rPr>
        <w:t xml:space="preserve"> </w:t>
      </w:r>
      <w:r>
        <w:t>Greneway</w:t>
      </w:r>
      <w:r>
        <w:rPr>
          <w:spacing w:val="-19"/>
        </w:rPr>
        <w:t xml:space="preserve"> </w:t>
      </w:r>
      <w:r>
        <w:t>note:</w:t>
      </w:r>
    </w:p>
    <w:p w14:paraId="272CCFD1" w14:textId="77777777" w:rsidR="00AB4F02" w:rsidRDefault="00AB4F02">
      <w:pPr>
        <w:pStyle w:val="BodyText"/>
        <w:spacing w:before="7"/>
      </w:pPr>
    </w:p>
    <w:p w14:paraId="7D2D39D2" w14:textId="77777777" w:rsidR="00AB4F02" w:rsidRDefault="009D3C46">
      <w:pPr>
        <w:ind w:left="344"/>
      </w:pPr>
      <w:r>
        <w:t>Remember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poor</w:t>
      </w:r>
    </w:p>
    <w:p w14:paraId="4B1036A2" w14:textId="77777777" w:rsidR="00AB4F02" w:rsidRDefault="009D3C46">
      <w:pPr>
        <w:spacing w:before="107"/>
        <w:ind w:left="344"/>
      </w:pPr>
      <w:r>
        <w:t>Have</w:t>
      </w:r>
      <w:r>
        <w:rPr>
          <w:spacing w:val="14"/>
        </w:rPr>
        <w:t xml:space="preserve"> </w:t>
      </w:r>
      <w:r>
        <w:t>grace</w:t>
      </w:r>
      <w:r>
        <w:rPr>
          <w:spacing w:val="15"/>
        </w:rPr>
        <w:t xml:space="preserve"> </w:t>
      </w:r>
      <w:r>
        <w:t>ye</w:t>
      </w:r>
      <w:r>
        <w:rPr>
          <w:spacing w:val="15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and ever</w:t>
      </w:r>
      <w:r>
        <w:rPr>
          <w:spacing w:val="10"/>
        </w:rPr>
        <w:t xml:space="preserve"> </w:t>
      </w:r>
      <w:r>
        <w:t>pray</w:t>
      </w:r>
    </w:p>
    <w:p w14:paraId="480CBCBE" w14:textId="77777777" w:rsidR="00AB4F02" w:rsidRDefault="009D3C46">
      <w:pPr>
        <w:spacing w:before="107" w:line="340" w:lineRule="auto"/>
        <w:ind w:left="344" w:right="5335"/>
      </w:pP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sowls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Joan</w:t>
      </w:r>
      <w:r>
        <w:rPr>
          <w:spacing w:val="-3"/>
        </w:rPr>
        <w:t xml:space="preserve"> </w:t>
      </w:r>
      <w:r>
        <w:t>Greenway</w:t>
      </w:r>
      <w:r>
        <w:rPr>
          <w:spacing w:val="-52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whyle</w:t>
      </w:r>
      <w:r>
        <w:rPr>
          <w:spacing w:val="10"/>
        </w:rPr>
        <w:t xml:space="preserve"> </w:t>
      </w:r>
      <w:r>
        <w:t>ye</w:t>
      </w:r>
      <w:r>
        <w:rPr>
          <w:spacing w:val="10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may</w:t>
      </w:r>
    </w:p>
    <w:p w14:paraId="2BB1A156" w14:textId="77777777" w:rsidR="00AB4F02" w:rsidRDefault="009D3C46">
      <w:pPr>
        <w:spacing w:line="255" w:lineRule="exact"/>
        <w:ind w:left="344"/>
        <w:rPr>
          <w:sz w:val="17"/>
        </w:rPr>
      </w:pPr>
      <w:r>
        <w:t>Pray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me</w:t>
      </w:r>
      <w:r>
        <w:rPr>
          <w:spacing w:val="8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nyite</w:t>
      </w:r>
      <w:r>
        <w:rPr>
          <w:spacing w:val="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day</w:t>
      </w:r>
      <w:bookmarkStart w:id="357" w:name="_bookmark345"/>
      <w:bookmarkEnd w:id="357"/>
      <w:r>
        <w:t>.</w:t>
      </w:r>
      <w:hyperlink w:anchor="_bookmark1147" w:history="1">
        <w:r>
          <w:rPr>
            <w:color w:val="0000ED"/>
            <w:position w:val="7"/>
            <w:sz w:val="17"/>
            <w:u w:val="single" w:color="0000ED"/>
          </w:rPr>
          <w:t>27</w:t>
        </w:r>
      </w:hyperlink>
    </w:p>
    <w:p w14:paraId="588731B0" w14:textId="77777777" w:rsidR="00AB4F02" w:rsidRDefault="00AB4F02">
      <w:pPr>
        <w:pStyle w:val="BodyText"/>
        <w:spacing w:before="6"/>
        <w:rPr>
          <w:sz w:val="31"/>
        </w:rPr>
      </w:pPr>
    </w:p>
    <w:p w14:paraId="558A17C9" w14:textId="77777777" w:rsidR="00AB4F02" w:rsidRDefault="009D3C46">
      <w:pPr>
        <w:pStyle w:val="BodyText"/>
        <w:spacing w:line="249" w:lineRule="auto"/>
        <w:ind w:left="119" w:right="119"/>
        <w:jc w:val="both"/>
      </w:pPr>
      <w:r>
        <w:t>Greneway's pragmatic piety, half wedded to the things of this world, yet</w:t>
      </w:r>
      <w:r>
        <w:rPr>
          <w:spacing w:val="1"/>
        </w:rPr>
        <w:t xml:space="preserve"> </w:t>
      </w:r>
      <w:r>
        <w:rPr>
          <w:spacing w:val="-3"/>
        </w:rPr>
        <w:t xml:space="preserve">conscious </w:t>
      </w:r>
      <w:r>
        <w:rPr>
          <w:spacing w:val="-2"/>
        </w:rPr>
        <w:t>too of death and what came after death, was far from idiosyncratic.</w:t>
      </w:r>
      <w:r>
        <w:rPr>
          <w:spacing w:val="-7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tomb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Edward</w:t>
      </w:r>
      <w:r>
        <w:rPr>
          <w:spacing w:val="-2"/>
        </w:rPr>
        <w:t xml:space="preserve"> </w:t>
      </w:r>
      <w:r>
        <w:t>Courtenay</w:t>
      </w:r>
      <w:r>
        <w:rPr>
          <w:spacing w:val="-16"/>
        </w:rPr>
        <w:t xml:space="preserve"> </w:t>
      </w:r>
      <w:r>
        <w:t>Earl</w:t>
      </w:r>
      <w:r>
        <w:rPr>
          <w:spacing w:val="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Devon,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died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1509,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stood</w:t>
      </w:r>
      <w:r>
        <w:rPr>
          <w:spacing w:val="-73"/>
        </w:rPr>
        <w:t xml:space="preserve"> </w:t>
      </w:r>
      <w:r>
        <w:t>in St Peter's, Tiverton, and it too had an English rhyme proclaiming these</w:t>
      </w:r>
      <w:r>
        <w:rPr>
          <w:spacing w:val="1"/>
        </w:rPr>
        <w:t xml:space="preserve"> </w:t>
      </w:r>
      <w:r>
        <w:t>same intuitions – the high value of marr</w:t>
      </w:r>
      <w:r>
        <w:t>iage, the transience of life and the</w:t>
      </w:r>
      <w:r>
        <w:rPr>
          <w:spacing w:val="1"/>
        </w:rPr>
        <w:t xml:space="preserve"> </w:t>
      </w:r>
      <w:r>
        <w:t>contrasting permanence of charitable giving to the poor. Sir Christopher and</w:t>
      </w:r>
      <w:r>
        <w:rPr>
          <w:spacing w:val="-72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often</w:t>
      </w:r>
      <w:r>
        <w:rPr>
          <w:spacing w:val="-17"/>
        </w:rPr>
        <w:t xml:space="preserve"> </w:t>
      </w:r>
      <w:r>
        <w:t>have remarked</w:t>
      </w:r>
      <w:r>
        <w:rPr>
          <w:spacing w:val="-2"/>
        </w:rPr>
        <w:t xml:space="preserve"> </w:t>
      </w:r>
      <w:r>
        <w:t>it.</w:t>
      </w:r>
    </w:p>
    <w:p w14:paraId="2DBF549C" w14:textId="77777777" w:rsidR="00AB4F02" w:rsidRDefault="00AB4F02">
      <w:pPr>
        <w:pStyle w:val="BodyText"/>
        <w:spacing w:before="8"/>
      </w:pPr>
    </w:p>
    <w:p w14:paraId="201DAF4D" w14:textId="77777777" w:rsidR="00AB4F02" w:rsidRDefault="009D3C46">
      <w:pPr>
        <w:ind w:left="344"/>
      </w:pPr>
      <w:r>
        <w:t>Loe,</w:t>
      </w:r>
      <w:r>
        <w:rPr>
          <w:spacing w:val="-8"/>
        </w:rPr>
        <w:t xml:space="preserve"> </w:t>
      </w:r>
      <w:r>
        <w:t>loe,</w:t>
      </w:r>
      <w:r>
        <w:rPr>
          <w:spacing w:val="-8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lyes</w:t>
      </w:r>
      <w:r>
        <w:rPr>
          <w:spacing w:val="6"/>
        </w:rPr>
        <w:t xml:space="preserve"> </w:t>
      </w:r>
      <w:r>
        <w:t>here?</w:t>
      </w:r>
    </w:p>
    <w:p w14:paraId="2DDAF384" w14:textId="77777777" w:rsidR="00AB4F02" w:rsidRDefault="009D3C46">
      <w:pPr>
        <w:spacing w:before="107" w:line="340" w:lineRule="auto"/>
        <w:ind w:left="344" w:right="5622"/>
      </w:pPr>
      <w:r>
        <w:t>Tis I, the good Erle of Devonsheere</w:t>
      </w:r>
      <w:r>
        <w:rPr>
          <w:spacing w:val="1"/>
        </w:rPr>
        <w:t xml:space="preserve"> </w:t>
      </w:r>
      <w:r>
        <w:rPr>
          <w:spacing w:val="-1"/>
        </w:rPr>
        <w:t xml:space="preserve">With Kate my Wyfe, to mee </w:t>
      </w:r>
      <w:r>
        <w:t>full deere,</w:t>
      </w:r>
      <w:r>
        <w:rPr>
          <w:spacing w:val="-52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lyved</w:t>
      </w:r>
      <w:r>
        <w:rPr>
          <w:spacing w:val="-5"/>
        </w:rPr>
        <w:t xml:space="preserve"> </w:t>
      </w:r>
      <w:r>
        <w:t>togeather</w:t>
      </w:r>
      <w:r>
        <w:rPr>
          <w:spacing w:val="3"/>
        </w:rPr>
        <w:t xml:space="preserve"> </w:t>
      </w:r>
      <w:r>
        <w:t>fyfty</w:t>
      </w:r>
      <w:r>
        <w:rPr>
          <w:spacing w:val="-5"/>
        </w:rPr>
        <w:t xml:space="preserve"> </w:t>
      </w:r>
      <w:r>
        <w:t>fyve</w:t>
      </w:r>
      <w:r>
        <w:rPr>
          <w:spacing w:val="7"/>
        </w:rPr>
        <w:t xml:space="preserve"> </w:t>
      </w:r>
      <w:r>
        <w:t>yere.</w:t>
      </w:r>
    </w:p>
    <w:p w14:paraId="43BCE0ED" w14:textId="77777777" w:rsidR="00AB4F02" w:rsidRDefault="009D3C46">
      <w:pPr>
        <w:spacing w:before="2" w:line="331" w:lineRule="auto"/>
        <w:ind w:left="344" w:right="6640"/>
        <w:jc w:val="both"/>
        <w:rPr>
          <w:sz w:val="17"/>
        </w:rPr>
      </w:pPr>
      <w:r>
        <w:t>That wee spent, wee had;</w:t>
      </w:r>
      <w:r>
        <w:rPr>
          <w:spacing w:val="1"/>
        </w:rPr>
        <w:t xml:space="preserve"> </w:t>
      </w:r>
      <w:r>
        <w:t>That wee lefte, wee loste;</w:t>
      </w:r>
      <w:r>
        <w:rPr>
          <w:spacing w:val="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gave,</w:t>
      </w:r>
      <w:r>
        <w:rPr>
          <w:spacing w:val="2"/>
        </w:rPr>
        <w:t xml:space="preserve"> </w:t>
      </w:r>
      <w:r>
        <w:t>wee</w:t>
      </w:r>
      <w:r>
        <w:rPr>
          <w:spacing w:val="22"/>
        </w:rPr>
        <w:t xml:space="preserve"> </w:t>
      </w:r>
      <w:r>
        <w:t>have</w:t>
      </w:r>
      <w:bookmarkStart w:id="358" w:name="_bookmark346"/>
      <w:bookmarkEnd w:id="358"/>
      <w:r>
        <w:t>.</w:t>
      </w:r>
      <w:hyperlink w:anchor="_bookmark1148" w:history="1">
        <w:r>
          <w:rPr>
            <w:color w:val="0000ED"/>
            <w:position w:val="7"/>
            <w:sz w:val="17"/>
            <w:u w:val="single" w:color="0000ED"/>
          </w:rPr>
          <w:t>28</w:t>
        </w:r>
      </w:hyperlink>
    </w:p>
    <w:p w14:paraId="400DB2FF" w14:textId="77777777" w:rsidR="00AB4F02" w:rsidRDefault="00AB4F02">
      <w:pPr>
        <w:pStyle w:val="BodyText"/>
        <w:rPr>
          <w:sz w:val="23"/>
        </w:rPr>
      </w:pPr>
    </w:p>
    <w:p w14:paraId="6898C4BD" w14:textId="77777777" w:rsidR="00AB4F02" w:rsidRDefault="009D3C46">
      <w:pPr>
        <w:pStyle w:val="BodyText"/>
        <w:spacing w:before="1" w:line="249" w:lineRule="auto"/>
        <w:ind w:left="119" w:right="113" w:firstLine="300"/>
        <w:jc w:val="both"/>
      </w:pPr>
      <w:r>
        <w:t>The</w:t>
      </w:r>
      <w:r>
        <w:rPr>
          <w:spacing w:val="-3"/>
        </w:rPr>
        <w:t xml:space="preserve"> </w:t>
      </w:r>
      <w:r>
        <w:t>kneeling</w:t>
      </w:r>
      <w:r>
        <w:rPr>
          <w:spacing w:val="-16"/>
        </w:rPr>
        <w:t xml:space="preserve"> </w:t>
      </w:r>
      <w:r>
        <w:t>figures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John</w:t>
      </w:r>
      <w:r>
        <w:rPr>
          <w:spacing w:val="-1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Joan</w:t>
      </w:r>
      <w:r>
        <w:rPr>
          <w:spacing w:val="-16"/>
        </w:rPr>
        <w:t xml:space="preserve"> </w:t>
      </w:r>
      <w:r>
        <w:t>Greneway,</w:t>
      </w:r>
      <w:r>
        <w:rPr>
          <w:spacing w:val="-4"/>
        </w:rPr>
        <w:t xml:space="preserve"> </w:t>
      </w:r>
      <w:r>
        <w:t>frozen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their perpetual</w:t>
      </w:r>
      <w:r>
        <w:rPr>
          <w:spacing w:val="-72"/>
        </w:rPr>
        <w:t xml:space="preserve"> </w:t>
      </w:r>
      <w:r>
        <w:t>piety, have open books</w:t>
      </w:r>
      <w:r>
        <w:t xml:space="preserve"> before them. These are books of hours, by the early</w:t>
      </w:r>
      <w:r>
        <w:rPr>
          <w:spacing w:val="1"/>
        </w:rPr>
        <w:t xml:space="preserve"> </w:t>
      </w:r>
      <w:r>
        <w:t>sixteenth</w:t>
      </w:r>
      <w:r>
        <w:rPr>
          <w:spacing w:val="33"/>
        </w:rPr>
        <w:t xml:space="preserve"> </w:t>
      </w:r>
      <w:r>
        <w:t>century</w:t>
      </w:r>
      <w:r>
        <w:rPr>
          <w:spacing w:val="33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indispensable</w:t>
      </w:r>
      <w:r>
        <w:rPr>
          <w:spacing w:val="48"/>
        </w:rPr>
        <w:t xml:space="preserve"> </w:t>
      </w:r>
      <w:r>
        <w:t>devotional</w:t>
      </w:r>
      <w:r>
        <w:rPr>
          <w:spacing w:val="53"/>
        </w:rPr>
        <w:t xml:space="preserve"> </w:t>
      </w:r>
      <w:r>
        <w:t>accessory</w:t>
      </w:r>
      <w:r>
        <w:rPr>
          <w:spacing w:val="33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even</w:t>
      </w:r>
      <w:r>
        <w:rPr>
          <w:spacing w:val="33"/>
        </w:rPr>
        <w:t xml:space="preserve"> </w:t>
      </w:r>
      <w:r>
        <w:t>the</w:t>
      </w:r>
    </w:p>
    <w:p w14:paraId="47C07A46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3E1FB3AF" w14:textId="77777777" w:rsidR="00AB4F02" w:rsidRDefault="009D3C46">
      <w:pPr>
        <w:pStyle w:val="BodyText"/>
        <w:spacing w:before="69" w:line="249" w:lineRule="auto"/>
        <w:ind w:left="119" w:right="104"/>
        <w:jc w:val="both"/>
      </w:pPr>
      <w:r>
        <w:t xml:space="preserve">moderately well to </w:t>
      </w:r>
      <w:bookmarkStart w:id="359" w:name="_bookmark347"/>
      <w:bookmarkEnd w:id="359"/>
      <w:r>
        <w:t>do.</w:t>
      </w:r>
      <w:hyperlink w:anchor="_bookmark1149" w:history="1">
        <w:r>
          <w:rPr>
            <w:color w:val="0000ED"/>
            <w:position w:val="9"/>
            <w:sz w:val="22"/>
            <w:u w:val="single" w:color="0000ED"/>
          </w:rPr>
          <w:t>29</w:t>
        </w:r>
      </w:hyperlink>
      <w:r>
        <w:rPr>
          <w:color w:val="0000ED"/>
          <w:position w:val="9"/>
          <w:sz w:val="22"/>
        </w:rPr>
        <w:t xml:space="preserve"> </w:t>
      </w:r>
      <w:r>
        <w:t>All such books contained a simplified form of the</w:t>
      </w:r>
      <w:r>
        <w:rPr>
          <w:spacing w:val="1"/>
        </w:rPr>
        <w:t xml:space="preserve"> </w:t>
      </w:r>
      <w:r>
        <w:rPr>
          <w:spacing w:val="-3"/>
        </w:rPr>
        <w:t xml:space="preserve">standard devotions of the late </w:t>
      </w:r>
      <w:r>
        <w:rPr>
          <w:spacing w:val="-2"/>
        </w:rPr>
        <w:t>medieval church – psalms, hymns and scripture</w:t>
      </w:r>
      <w:r>
        <w:rPr>
          <w:spacing w:val="-72"/>
        </w:rPr>
        <w:t xml:space="preserve"> </w:t>
      </w:r>
      <w:r>
        <w:rPr>
          <w:spacing w:val="-3"/>
        </w:rPr>
        <w:t>passages</w:t>
      </w:r>
      <w:r>
        <w:rPr>
          <w:spacing w:val="1"/>
        </w:rPr>
        <w:t xml:space="preserve"> </w:t>
      </w:r>
      <w:r>
        <w:rPr>
          <w:spacing w:val="-2"/>
        </w:rPr>
        <w:t>arranged in</w:t>
      </w:r>
      <w:r>
        <w:rPr>
          <w:spacing w:val="-16"/>
        </w:rPr>
        <w:t xml:space="preserve"> </w:t>
      </w:r>
      <w:r>
        <w:rPr>
          <w:spacing w:val="-2"/>
        </w:rPr>
        <w:t>seven</w:t>
      </w:r>
      <w:r>
        <w:rPr>
          <w:spacing w:val="-16"/>
        </w:rPr>
        <w:t xml:space="preserve"> </w:t>
      </w:r>
      <w:r>
        <w:rPr>
          <w:spacing w:val="-2"/>
        </w:rPr>
        <w:t>daily</w:t>
      </w:r>
      <w:r>
        <w:rPr>
          <w:spacing w:val="-17"/>
        </w:rPr>
        <w:t xml:space="preserve"> </w:t>
      </w:r>
      <w:r>
        <w:rPr>
          <w:spacing w:val="-2"/>
        </w:rPr>
        <w:t>‘hours'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prayer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honour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Virgin,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73"/>
        </w:rPr>
        <w:t xml:space="preserve"> </w:t>
      </w:r>
      <w:r>
        <w:t>text of the</w:t>
      </w:r>
      <w:r>
        <w:rPr>
          <w:spacing w:val="1"/>
        </w:rPr>
        <w:t xml:space="preserve"> </w:t>
      </w:r>
      <w:r>
        <w:t>dirige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solemn office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 xml:space="preserve">additional devotions and intercessions </w:t>
      </w:r>
      <w:r>
        <w:rPr>
          <w:spacing w:val="-1"/>
        </w:rPr>
        <w:t>to Christ and the saints. But many also</w:t>
      </w:r>
      <w:r>
        <w:rPr>
          <w:spacing w:val="-7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handwritten additions</w:t>
      </w:r>
      <w:r>
        <w:rPr>
          <w:spacing w:val="1"/>
        </w:rPr>
        <w:t xml:space="preserve"> </w:t>
      </w:r>
      <w:r>
        <w:t>inserted</w:t>
      </w:r>
      <w:r>
        <w:rPr>
          <w:spacing w:val="1"/>
        </w:rPr>
        <w:t xml:space="preserve"> </w:t>
      </w:r>
      <w:r>
        <w:t>by their</w:t>
      </w:r>
      <w:r>
        <w:rPr>
          <w:spacing w:val="1"/>
        </w:rPr>
        <w:t xml:space="preserve"> </w:t>
      </w:r>
      <w:r>
        <w:t>owners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reflecting their</w:t>
      </w:r>
      <w:r>
        <w:rPr>
          <w:spacing w:val="1"/>
        </w:rPr>
        <w:t xml:space="preserve"> </w:t>
      </w:r>
      <w:r>
        <w:t>devotional preoccupations. Two such annotated books of hours fr</w:t>
      </w:r>
      <w:bookmarkStart w:id="360" w:name="_bookmark349"/>
      <w:bookmarkEnd w:id="360"/>
      <w:r>
        <w:t>om North</w:t>
      </w:r>
      <w:r>
        <w:rPr>
          <w:spacing w:val="1"/>
        </w:rPr>
        <w:t xml:space="preserve"> </w:t>
      </w:r>
      <w:r>
        <w:t>Devon survive, and their manuscript additions reflect much the same sort of</w:t>
      </w:r>
      <w:r>
        <w:rPr>
          <w:spacing w:val="-72"/>
        </w:rPr>
        <w:t xml:space="preserve"> </w:t>
      </w:r>
      <w:r>
        <w:t>domesticated</w:t>
      </w:r>
      <w:r>
        <w:rPr>
          <w:spacing w:val="1"/>
        </w:rPr>
        <w:t xml:space="preserve"> </w:t>
      </w:r>
      <w:r>
        <w:t>piety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display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Tiverton.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fifteenth-century Tawstock, near Barnsta</w:t>
      </w:r>
      <w:r>
        <w:t>ple: its calendar has had a small</w:t>
      </w:r>
      <w:r>
        <w:rPr>
          <w:spacing w:val="1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saint's</w:t>
      </w:r>
      <w:r>
        <w:rPr>
          <w:spacing w:val="-2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added,</w:t>
      </w:r>
      <w:r>
        <w:rPr>
          <w:spacing w:val="-4"/>
        </w:rPr>
        <w:t xml:space="preserve"> </w:t>
      </w:r>
      <w:r>
        <w:t>including</w:t>
      </w:r>
      <w:r>
        <w:rPr>
          <w:spacing w:val="-17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important</w:t>
      </w:r>
      <w:r>
        <w:rPr>
          <w:spacing w:val="-12"/>
        </w:rPr>
        <w:t xml:space="preserve"> </w:t>
      </w:r>
      <w:r>
        <w:t>saints'</w:t>
      </w:r>
      <w:r>
        <w:rPr>
          <w:spacing w:val="-72"/>
        </w:rPr>
        <w:t xml:space="preserve"> </w:t>
      </w:r>
      <w:r>
        <w:t>cults in late medieval North Devon, those of St Nectan and St Urith of</w:t>
      </w:r>
      <w:r>
        <w:rPr>
          <w:spacing w:val="1"/>
        </w:rPr>
        <w:t xml:space="preserve"> </w:t>
      </w:r>
      <w:r>
        <w:t>Chittelhampton. Another addition is the feast of St Pancrace, and that e</w:t>
      </w:r>
      <w:r>
        <w:t>ntry</w:t>
      </w:r>
      <w:r>
        <w:rPr>
          <w:spacing w:val="1"/>
        </w:rPr>
        <w:t xml:space="preserve"> </w:t>
      </w:r>
      <w:r>
        <w:t>has a characteristically this-worldly note – ‘</w:t>
      </w:r>
      <w:r>
        <w:rPr>
          <w:i/>
        </w:rPr>
        <w:t>bonum pro pomis</w:t>
      </w:r>
      <w:r>
        <w:t>' [‘Feast of</w:t>
      </w:r>
      <w:r>
        <w:rPr>
          <w:spacing w:val="1"/>
        </w:rPr>
        <w:t xml:space="preserve"> </w:t>
      </w:r>
      <w:r>
        <w:t xml:space="preserve">Pancrace, </w:t>
      </w:r>
      <w:r>
        <w:rPr>
          <w:i/>
        </w:rPr>
        <w:t>good for apples</w:t>
      </w:r>
      <w:r>
        <w:t>']</w:t>
      </w:r>
      <w:bookmarkStart w:id="361" w:name="_bookmark348"/>
      <w:bookmarkEnd w:id="361"/>
      <w:r>
        <w:t>.</w:t>
      </w:r>
      <w:hyperlink w:anchor="_bookmark1150" w:history="1">
        <w:r>
          <w:rPr>
            <w:color w:val="0000ED"/>
            <w:position w:val="9"/>
            <w:sz w:val="22"/>
            <w:u w:val="single" w:color="0000ED"/>
          </w:rPr>
          <w:t>30</w:t>
        </w:r>
      </w:hyperlink>
      <w:r>
        <w:rPr>
          <w:color w:val="0000ED"/>
          <w:position w:val="9"/>
          <w:sz w:val="22"/>
        </w:rPr>
        <w:t xml:space="preserve"> </w:t>
      </w:r>
      <w:r>
        <w:t>The other book was in use in the 1520s just</w:t>
      </w:r>
      <w:r>
        <w:rPr>
          <w:spacing w:val="1"/>
        </w:rPr>
        <w:t xml:space="preserve"> </w:t>
      </w:r>
      <w:r>
        <w:rPr>
          <w:spacing w:val="-3"/>
        </w:rPr>
        <w:t xml:space="preserve">fifteen miles </w:t>
      </w:r>
      <w:r>
        <w:rPr>
          <w:spacing w:val="-2"/>
        </w:rPr>
        <w:t>from Morebath, in the Harewode family of South Molton, and it</w:t>
      </w:r>
      <w:r>
        <w:rPr>
          <w:spacing w:val="-72"/>
        </w:rPr>
        <w:t xml:space="preserve"> </w:t>
      </w:r>
      <w:r>
        <w:t>too has additions to the calendar – the feast days of Nectan and Urith again,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beginning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rPr>
          <w:spacing w:val="-1"/>
        </w:rPr>
        <w:t>dates 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‘dog</w:t>
      </w:r>
      <w:r>
        <w:rPr>
          <w:spacing w:val="-18"/>
        </w:rPr>
        <w:t xml:space="preserve"> </w:t>
      </w:r>
      <w:r>
        <w:rPr>
          <w:spacing w:val="-1"/>
        </w:rPr>
        <w:t>days',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family</w:t>
      </w:r>
      <w:r>
        <w:rPr>
          <w:spacing w:val="-17"/>
        </w:rPr>
        <w:t xml:space="preserve"> </w:t>
      </w:r>
      <w:r>
        <w:t>anniversaries</w:t>
      </w:r>
      <w:r>
        <w:rPr>
          <w:spacing w:val="-1"/>
        </w:rPr>
        <w:t xml:space="preserve"> </w:t>
      </w:r>
      <w:r>
        <w:t>–</w:t>
      </w:r>
      <w:r>
        <w:rPr>
          <w:spacing w:val="-73"/>
        </w:rPr>
        <w:t xml:space="preserve"> </w:t>
      </w:r>
      <w:r>
        <w:t>‘my mother decessid upon this daye' –</w:t>
      </w:r>
      <w:r>
        <w:t xml:space="preserve"> and the dedication festival of South</w:t>
      </w:r>
      <w:r>
        <w:rPr>
          <w:spacing w:val="1"/>
        </w:rPr>
        <w:t xml:space="preserve"> </w:t>
      </w:r>
      <w:r>
        <w:t>Molton church. Both books also have prayers inserted by the owners, like</w:t>
      </w:r>
      <w:r>
        <w:rPr>
          <w:spacing w:val="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devotional rhymes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repeated</w:t>
      </w:r>
      <w:r>
        <w:rPr>
          <w:spacing w:val="-6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Lord's</w:t>
      </w:r>
      <w:r>
        <w:rPr>
          <w:spacing w:val="-3"/>
        </w:rPr>
        <w:t xml:space="preserve"> </w:t>
      </w:r>
      <w:r>
        <w:t>Prayer,</w:t>
      </w:r>
      <w:r>
        <w:rPr>
          <w:spacing w:val="-6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rPr>
          <w:spacing w:val="-3"/>
        </w:rPr>
        <w:t>Hail</w:t>
      </w:r>
      <w:r>
        <w:rPr>
          <w:spacing w:val="6"/>
        </w:rPr>
        <w:t xml:space="preserve"> </w:t>
      </w:r>
      <w:r>
        <w:rPr>
          <w:spacing w:val="-3"/>
        </w:rPr>
        <w:t>Mary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Creed,</w:t>
      </w:r>
      <w:r>
        <w:t xml:space="preserve"> </w:t>
      </w:r>
      <w:r>
        <w:rPr>
          <w:spacing w:val="-3"/>
        </w:rPr>
        <w:t>from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Tawstock</w:t>
      </w:r>
      <w:r>
        <w:rPr>
          <w:spacing w:val="-15"/>
        </w:rPr>
        <w:t xml:space="preserve"> </w:t>
      </w:r>
      <w:r>
        <w:rPr>
          <w:spacing w:val="-2"/>
        </w:rPr>
        <w:t>book:</w:t>
      </w:r>
    </w:p>
    <w:p w14:paraId="613D1BC3" w14:textId="77777777" w:rsidR="00AB4F02" w:rsidRDefault="00AB4F02">
      <w:pPr>
        <w:pStyle w:val="BodyText"/>
        <w:spacing w:before="4"/>
        <w:rPr>
          <w:sz w:val="32"/>
        </w:rPr>
      </w:pPr>
    </w:p>
    <w:p w14:paraId="005EE3DB" w14:textId="77777777" w:rsidR="00AB4F02" w:rsidRDefault="009D3C46">
      <w:pPr>
        <w:spacing w:line="340" w:lineRule="auto"/>
        <w:ind w:left="344" w:right="6512"/>
      </w:pPr>
      <w:r>
        <w:t>Ihesu for thy precious blod</w:t>
      </w:r>
      <w:r>
        <w:rPr>
          <w:spacing w:val="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t>last</w:t>
      </w:r>
      <w:r>
        <w:rPr>
          <w:spacing w:val="-9"/>
        </w:rPr>
        <w:t xml:space="preserve"> </w:t>
      </w:r>
      <w:r>
        <w:t>endyng</w:t>
      </w:r>
      <w:r>
        <w:rPr>
          <w:spacing w:val="-13"/>
        </w:rPr>
        <w:t xml:space="preserve"> </w:t>
      </w:r>
      <w:r>
        <w:t>goodd.</w:t>
      </w:r>
      <w:r>
        <w:rPr>
          <w:spacing w:val="-52"/>
        </w:rPr>
        <w:t xml:space="preserve"> </w:t>
      </w:r>
      <w:r>
        <w:t>Lady</w:t>
      </w:r>
      <w:r>
        <w:rPr>
          <w:spacing w:val="-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thy</w:t>
      </w:r>
      <w:r>
        <w:rPr>
          <w:spacing w:val="-6"/>
        </w:rPr>
        <w:t xml:space="preserve"> </w:t>
      </w:r>
      <w:r>
        <w:t>ioyes</w:t>
      </w:r>
      <w:r>
        <w:rPr>
          <w:spacing w:val="4"/>
        </w:rPr>
        <w:t xml:space="preserve"> </w:t>
      </w:r>
      <w:r>
        <w:t>five</w:t>
      </w:r>
    </w:p>
    <w:p w14:paraId="5357FE22" w14:textId="77777777" w:rsidR="00AB4F02" w:rsidRDefault="009D3C46">
      <w:pPr>
        <w:spacing w:before="2"/>
        <w:ind w:left="344"/>
      </w:pPr>
      <w:r>
        <w:t>Led</w:t>
      </w:r>
      <w:r>
        <w:rPr>
          <w:spacing w:val="-3"/>
        </w:rPr>
        <w:t xml:space="preserve"> </w:t>
      </w:r>
      <w:r>
        <w:t>me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rythe</w:t>
      </w:r>
      <w:r>
        <w:rPr>
          <w:spacing w:val="10"/>
        </w:rPr>
        <w:t xml:space="preserve"> </w:t>
      </w:r>
      <w:r>
        <w:t>wey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leve.</w:t>
      </w:r>
    </w:p>
    <w:p w14:paraId="71BD3352" w14:textId="77777777" w:rsidR="00AB4F02" w:rsidRDefault="00AB4F02">
      <w:pPr>
        <w:pStyle w:val="BodyText"/>
        <w:spacing w:before="6"/>
        <w:rPr>
          <w:sz w:val="31"/>
        </w:rPr>
      </w:pPr>
    </w:p>
    <w:p w14:paraId="0266B845" w14:textId="77777777" w:rsidR="00AB4F02" w:rsidRDefault="009D3C46">
      <w:pPr>
        <w:pStyle w:val="BodyText"/>
        <w:spacing w:line="249" w:lineRule="auto"/>
        <w:ind w:left="119" w:right="130"/>
        <w:jc w:val="both"/>
        <w:rPr>
          <w:sz w:val="22"/>
        </w:rPr>
      </w:pPr>
      <w:r>
        <w:t>There are also charms and medical remedies like ‘a soverayne medsyn for</w:t>
      </w:r>
      <w:r>
        <w:rPr>
          <w:spacing w:val="1"/>
        </w:rPr>
        <w:t xml:space="preserve"> </w:t>
      </w:r>
      <w:r>
        <w:t>the sietica', a system of devotional fasting to ensure a holy death, and a</w:t>
      </w:r>
      <w:r>
        <w:rPr>
          <w:spacing w:val="1"/>
        </w:rPr>
        <w:t xml:space="preserve"> </w:t>
      </w:r>
      <w:r>
        <w:rPr>
          <w:spacing w:val="-2"/>
        </w:rPr>
        <w:t>prayer-charm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St</w:t>
      </w:r>
      <w:r>
        <w:rPr>
          <w:spacing w:val="-9"/>
        </w:rPr>
        <w:t xml:space="preserve"> </w:t>
      </w:r>
      <w:r>
        <w:rPr>
          <w:spacing w:val="-1"/>
        </w:rPr>
        <w:t>Peter</w:t>
      </w:r>
      <w:r>
        <w:rPr>
          <w:spacing w:val="6"/>
        </w:rPr>
        <w:t xml:space="preserve"> </w:t>
      </w:r>
      <w:r>
        <w:rPr>
          <w:spacing w:val="-1"/>
        </w:rPr>
        <w:t>designed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protect</w:t>
      </w:r>
      <w:r>
        <w:rPr>
          <w:spacing w:val="-8"/>
        </w:rPr>
        <w:t xml:space="preserve"> </w:t>
      </w:r>
      <w:r>
        <w:rPr>
          <w:spacing w:val="-1"/>
        </w:rPr>
        <w:t>against</w:t>
      </w:r>
      <w:r>
        <w:rPr>
          <w:spacing w:val="-9"/>
        </w:rPr>
        <w:t xml:space="preserve"> </w:t>
      </w:r>
      <w:r>
        <w:rPr>
          <w:spacing w:val="-1"/>
        </w:rPr>
        <w:t>worldly</w:t>
      </w:r>
      <w:r>
        <w:rPr>
          <w:spacing w:val="-14"/>
        </w:rPr>
        <w:t xml:space="preserve"> </w:t>
      </w:r>
      <w:r>
        <w:rPr>
          <w:spacing w:val="-1"/>
        </w:rPr>
        <w:t>disgrace,</w:t>
      </w:r>
      <w:r>
        <w:t xml:space="preserve"> </w:t>
      </w:r>
      <w:r>
        <w:rPr>
          <w:spacing w:val="-1"/>
        </w:rPr>
        <w:t>storms</w:t>
      </w:r>
      <w:r>
        <w:rPr>
          <w:spacing w:val="-7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sea,</w:t>
      </w:r>
      <w:r>
        <w:rPr>
          <w:spacing w:val="-2"/>
        </w:rPr>
        <w:t xml:space="preserve"> </w:t>
      </w:r>
      <w:r>
        <w:t>‘the</w:t>
      </w:r>
      <w:r>
        <w:rPr>
          <w:spacing w:val="-2"/>
        </w:rPr>
        <w:t xml:space="preserve"> </w:t>
      </w:r>
      <w:r>
        <w:t>blode</w:t>
      </w:r>
      <w:r>
        <w:rPr>
          <w:spacing w:val="-1"/>
        </w:rPr>
        <w:t xml:space="preserve"> </w:t>
      </w:r>
      <w:r>
        <w:t>fluxe',</w:t>
      </w:r>
      <w:r>
        <w:rPr>
          <w:spacing w:val="-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mishap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pregnancy</w:t>
      </w:r>
      <w:bookmarkStart w:id="362" w:name="_bookmark350"/>
      <w:bookmarkEnd w:id="362"/>
      <w:r>
        <w:t>.</w:t>
      </w:r>
      <w:hyperlink w:anchor="_bookmark1151" w:history="1">
        <w:r>
          <w:rPr>
            <w:color w:val="0000ED"/>
            <w:position w:val="9"/>
            <w:sz w:val="22"/>
            <w:u w:val="single" w:color="0000ED"/>
          </w:rPr>
          <w:t>31</w:t>
        </w:r>
      </w:hyperlink>
    </w:p>
    <w:p w14:paraId="39B7DCB3" w14:textId="77777777" w:rsidR="00AB4F02" w:rsidRDefault="009D3C46">
      <w:pPr>
        <w:pStyle w:val="BodyText"/>
        <w:spacing w:before="5" w:line="249" w:lineRule="auto"/>
        <w:ind w:left="119" w:right="118" w:firstLine="300"/>
        <w:jc w:val="both"/>
      </w:pPr>
      <w:r>
        <w:t>This is piety for practical people, attached to their families, their locality,</w:t>
      </w:r>
      <w:r>
        <w:rPr>
          <w:spacing w:val="1"/>
        </w:rPr>
        <w:t xml:space="preserve"> </w:t>
      </w:r>
      <w:r>
        <w:t>their parish, centred on the sufferings of Christ and the joys of Mary, but</w:t>
      </w:r>
      <w:r>
        <w:rPr>
          <w:spacing w:val="1"/>
        </w:rPr>
        <w:t xml:space="preserve"> </w:t>
      </w:r>
      <w:r>
        <w:t>devoted also to Devon pilgrimage saints like St Urith and the holy places of</w:t>
      </w:r>
      <w:r>
        <w:rPr>
          <w:spacing w:val="-72"/>
        </w:rPr>
        <w:t xml:space="preserve"> </w:t>
      </w:r>
      <w:r>
        <w:t>their</w:t>
      </w:r>
      <w:r>
        <w:rPr>
          <w:spacing w:val="57"/>
        </w:rPr>
        <w:t xml:space="preserve"> </w:t>
      </w:r>
      <w:r>
        <w:t>own</w:t>
      </w:r>
      <w:r>
        <w:rPr>
          <w:spacing w:val="38"/>
        </w:rPr>
        <w:t xml:space="preserve"> </w:t>
      </w:r>
      <w:r>
        <w:t>region,</w:t>
      </w:r>
      <w:r>
        <w:rPr>
          <w:spacing w:val="53"/>
        </w:rPr>
        <w:t xml:space="preserve"> </w:t>
      </w:r>
      <w:r>
        <w:t>peopl</w:t>
      </w:r>
      <w:r>
        <w:t>e</w:t>
      </w:r>
      <w:r>
        <w:rPr>
          <w:spacing w:val="54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whom</w:t>
      </w:r>
      <w:r>
        <w:rPr>
          <w:spacing w:val="31"/>
        </w:rPr>
        <w:t xml:space="preserve"> </w:t>
      </w:r>
      <w:r>
        <w:t>Christianity</w:t>
      </w:r>
      <w:r>
        <w:rPr>
          <w:spacing w:val="39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about</w:t>
      </w:r>
      <w:r>
        <w:rPr>
          <w:spacing w:val="45"/>
        </w:rPr>
        <w:t xml:space="preserve"> </w:t>
      </w:r>
      <w:r>
        <w:t>living</w:t>
      </w:r>
      <w:r>
        <w:rPr>
          <w:spacing w:val="39"/>
        </w:rPr>
        <w:t xml:space="preserve"> </w:t>
      </w:r>
      <w:r>
        <w:t>right</w:t>
      </w:r>
      <w:r>
        <w:rPr>
          <w:spacing w:val="45"/>
        </w:rPr>
        <w:t xml:space="preserve"> </w:t>
      </w:r>
      <w:r>
        <w:t>and</w:t>
      </w:r>
    </w:p>
    <w:p w14:paraId="5D9A8A4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CB6DE8C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dying well, but also about belonging, both to a place and to a lineage, about</w:t>
      </w:r>
      <w:r>
        <w:rPr>
          <w:spacing w:val="1"/>
        </w:rPr>
        <w:t xml:space="preserve"> </w:t>
      </w:r>
      <w:r>
        <w:rPr>
          <w:spacing w:val="-1"/>
        </w:rPr>
        <w:t>winning</w:t>
      </w:r>
      <w:r>
        <w:rPr>
          <w:spacing w:val="-18"/>
        </w:rPr>
        <w:t xml:space="preserve"> </w:t>
      </w:r>
      <w:r>
        <w:rPr>
          <w:spacing w:val="-1"/>
        </w:rPr>
        <w:t>respectability,</w:t>
      </w:r>
      <w:r>
        <w:rPr>
          <w:spacing w:val="-5"/>
        </w:rPr>
        <w:t xml:space="preserve"> </w:t>
      </w:r>
      <w:r>
        <w:rPr>
          <w:spacing w:val="-1"/>
        </w:rPr>
        <w:t>ensuring</w:t>
      </w:r>
      <w:r>
        <w:rPr>
          <w:spacing w:val="-18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t>child-birth,</w:t>
      </w:r>
      <w:r>
        <w:rPr>
          <w:spacing w:val="-5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prune</w:t>
      </w:r>
      <w:r>
        <w:rPr>
          <w:spacing w:val="-72"/>
        </w:rPr>
        <w:t xml:space="preserve"> </w:t>
      </w:r>
      <w:r>
        <w:t>apples and the most effective way to ease sciatica or stop a diarrhoea. It is</w:t>
      </w:r>
      <w:r>
        <w:rPr>
          <w:spacing w:val="1"/>
        </w:rPr>
        <w:t xml:space="preserve"> </w:t>
      </w:r>
      <w:r>
        <w:t>recognisably the religion of John and Joan Greneway, and it is the religion</w:t>
      </w:r>
      <w:r>
        <w:rPr>
          <w:spacing w:val="1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people of</w:t>
      </w:r>
      <w:r>
        <w:rPr>
          <w:spacing w:val="-11"/>
        </w:rPr>
        <w:t xml:space="preserve"> </w:t>
      </w:r>
      <w:r>
        <w:t>Morebath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priest.</w:t>
      </w:r>
    </w:p>
    <w:p w14:paraId="5E8448CB" w14:textId="77777777" w:rsidR="00AB4F02" w:rsidRDefault="009D3C46">
      <w:pPr>
        <w:pStyle w:val="BodyText"/>
        <w:spacing w:before="6" w:line="249" w:lineRule="auto"/>
        <w:ind w:left="119" w:right="113" w:firstLine="300"/>
        <w:jc w:val="both"/>
      </w:pPr>
      <w:r>
        <w:t>For</w:t>
      </w:r>
      <w:r>
        <w:rPr>
          <w:spacing w:val="1"/>
        </w:rPr>
        <w:t xml:space="preserve"> </w:t>
      </w:r>
      <w:r>
        <w:t>although we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 have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intimacies</w:t>
      </w:r>
      <w:r>
        <w:rPr>
          <w:spacing w:val="1"/>
        </w:rPr>
        <w:t xml:space="preserve"> </w:t>
      </w:r>
      <w:r>
        <w:t>o</w:t>
      </w:r>
      <w:r>
        <w:t>f Morebath's</w:t>
      </w:r>
      <w:r>
        <w:rPr>
          <w:spacing w:val="1"/>
        </w:rPr>
        <w:t xml:space="preserve"> </w:t>
      </w:r>
      <w:r>
        <w:t>religion, we do have plentiful evidence of its external shell, its busy piety, a</w:t>
      </w:r>
      <w:r>
        <w:rPr>
          <w:spacing w:val="1"/>
        </w:rPr>
        <w:t xml:space="preserve"> </w:t>
      </w:r>
      <w:r>
        <w:t>piety vigorously directed and urged on by their priest. Sir Christopher came</w:t>
      </w:r>
      <w:r>
        <w:rPr>
          <w:spacing w:val="1"/>
        </w:rPr>
        <w:t xml:space="preserve"> </w:t>
      </w:r>
      <w:r>
        <w:t>to Morebath in the summer of 1520. He was probably in his late twenties,</w:t>
      </w:r>
      <w:r>
        <w:rPr>
          <w:spacing w:val="1"/>
        </w:rPr>
        <w:t xml:space="preserve"> </w:t>
      </w:r>
      <w:r>
        <w:t>delighted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there,</w:t>
      </w:r>
      <w:r>
        <w:rPr>
          <w:spacing w:val="1"/>
        </w:rPr>
        <w:t xml:space="preserve"> </w:t>
      </w:r>
      <w:r>
        <w:t>young,</w:t>
      </w:r>
      <w:r>
        <w:rPr>
          <w:spacing w:val="1"/>
        </w:rPr>
        <w:t xml:space="preserve"> </w:t>
      </w:r>
      <w:r>
        <w:t>energetic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eager.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predecessor,</w:t>
      </w:r>
      <w:r>
        <w:rPr>
          <w:spacing w:val="1"/>
        </w:rPr>
        <w:t xml:space="preserve"> </w:t>
      </w:r>
      <w:r>
        <w:t>Sir</w:t>
      </w:r>
      <w:r>
        <w:rPr>
          <w:spacing w:val="-72"/>
        </w:rPr>
        <w:t xml:space="preserve"> </w:t>
      </w:r>
      <w:r>
        <w:t>Richard Bowden, had been vicar of Morebath for thirty years, and had died</w:t>
      </w:r>
      <w:r>
        <w:rPr>
          <w:spacing w:val="1"/>
        </w:rPr>
        <w:t xml:space="preserve"> </w:t>
      </w:r>
      <w:r>
        <w:rPr>
          <w:spacing w:val="-1"/>
        </w:rPr>
        <w:t>in office</w:t>
      </w:r>
      <w:bookmarkStart w:id="363" w:name="_bookmark351"/>
      <w:bookmarkEnd w:id="363"/>
      <w:r>
        <w:rPr>
          <w:spacing w:val="-1"/>
        </w:rPr>
        <w:t>.</w:t>
      </w:r>
      <w:hyperlink w:anchor="_bookmark1152" w:history="1">
        <w:r>
          <w:rPr>
            <w:color w:val="0000ED"/>
            <w:spacing w:val="-1"/>
            <w:position w:val="9"/>
            <w:sz w:val="22"/>
            <w:u w:val="single" w:color="0000ED"/>
          </w:rPr>
          <w:t>32</w:t>
        </w:r>
        <w:r>
          <w:rPr>
            <w:color w:val="0000ED"/>
            <w:spacing w:val="-1"/>
            <w:position w:val="9"/>
            <w:sz w:val="22"/>
          </w:rPr>
          <w:t xml:space="preserve"> </w:t>
        </w:r>
      </w:hyperlink>
      <w:r>
        <w:rPr>
          <w:spacing w:val="-1"/>
        </w:rPr>
        <w:t>Perhaps Sir Richard had run out of steam before the end, and Sir</w:t>
      </w:r>
      <w:r>
        <w:t xml:space="preserve"> Christopher saw himself as a much needed breath of fresh air for Morebath.</w:t>
      </w:r>
      <w:r>
        <w:rPr>
          <w:spacing w:val="1"/>
        </w:rPr>
        <w:t xml:space="preserve"> </w:t>
      </w:r>
      <w:r>
        <w:t>At any rate, from the moment of his arrival he flung himself into a flurry of</w:t>
      </w:r>
      <w:r>
        <w:rPr>
          <w:spacing w:val="1"/>
        </w:rPr>
        <w:t xml:space="preserve"> </w:t>
      </w:r>
      <w:r>
        <w:t xml:space="preserve">activity which, over the next fifteen </w:t>
      </w:r>
      <w:r>
        <w:t>years, would gather and grow until i</w:t>
      </w:r>
      <w:bookmarkStart w:id="364" w:name="_bookmark352"/>
      <w:bookmarkEnd w:id="364"/>
      <w:r>
        <w:t>t</w:t>
      </w:r>
      <w:r>
        <w:rPr>
          <w:spacing w:val="1"/>
        </w:rPr>
        <w:t xml:space="preserve"> </w:t>
      </w:r>
      <w:r>
        <w:t>resembled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breath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gale,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simultaneously</w:t>
      </w:r>
      <w:r>
        <w:rPr>
          <w:spacing w:val="1"/>
        </w:rPr>
        <w:t xml:space="preserve"> </w:t>
      </w:r>
      <w:r>
        <w:rPr>
          <w:spacing w:val="-1"/>
        </w:rPr>
        <w:t>transformed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interior</w:t>
      </w:r>
      <w:r>
        <w:rPr>
          <w:spacing w:val="-6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church,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devotional</w:t>
      </w:r>
      <w:r>
        <w:rPr>
          <w:spacing w:val="-5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parish.</w:t>
      </w:r>
    </w:p>
    <w:p w14:paraId="13E98CD5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The little church of Morebath in 1520 was already densely peopled with</w:t>
      </w:r>
      <w:r>
        <w:rPr>
          <w:spacing w:val="1"/>
        </w:rPr>
        <w:t xml:space="preserve"> </w:t>
      </w:r>
      <w:r>
        <w:t>s</w:t>
      </w:r>
      <w:r>
        <w:t>aints, whose images filled the building. On either side of the high altar, as</w:t>
      </w:r>
      <w:r>
        <w:rPr>
          <w:spacing w:val="1"/>
        </w:rPr>
        <w:t xml:space="preserve"> </w:t>
      </w:r>
      <w:r>
        <w:t>required by canon law, were the principal statue of the Virgin, and the</w:t>
      </w:r>
      <w:r>
        <w:rPr>
          <w:spacing w:val="1"/>
        </w:rPr>
        <w:t xml:space="preserve"> </w:t>
      </w:r>
      <w:r>
        <w:t>patronal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of St George,</w:t>
      </w:r>
      <w:r>
        <w:rPr>
          <w:spacing w:val="1"/>
        </w:rPr>
        <w:t xml:space="preserve"> </w:t>
      </w:r>
      <w:r>
        <w:t>each of them in decorated</w:t>
      </w:r>
      <w:r>
        <w:rPr>
          <w:spacing w:val="1"/>
        </w:rPr>
        <w:t xml:space="preserve"> </w:t>
      </w:r>
      <w:r>
        <w:t>niches</w:t>
      </w:r>
      <w:r>
        <w:rPr>
          <w:spacing w:val="1"/>
        </w:rPr>
        <w:t xml:space="preserve"> </w:t>
      </w:r>
      <w:r>
        <w:t>(called</w:t>
      </w:r>
      <w:r>
        <w:rPr>
          <w:spacing w:val="1"/>
        </w:rPr>
        <w:t xml:space="preserve"> </w:t>
      </w:r>
      <w:r>
        <w:t>‘tabernacles') hung with curtains. Over the church's side-altar, where the</w:t>
      </w:r>
      <w:r>
        <w:rPr>
          <w:spacing w:val="1"/>
        </w:rPr>
        <w:t xml:space="preserve"> </w:t>
      </w:r>
      <w:r>
        <w:t>weekday</w:t>
      </w:r>
      <w:r>
        <w:rPr>
          <w:spacing w:val="-15"/>
        </w:rPr>
        <w:t xml:space="preserve"> </w:t>
      </w:r>
      <w:r>
        <w:t>masses</w:t>
      </w:r>
      <w:r>
        <w:rPr>
          <w:spacing w:val="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celebrated,</w:t>
      </w:r>
      <w:r>
        <w:rPr>
          <w:spacing w:val="-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Jesus,</w:t>
      </w:r>
      <w:r>
        <w:rPr>
          <w:spacing w:val="-1"/>
        </w:rPr>
        <w:t xml:space="preserve"> </w:t>
      </w:r>
      <w:r>
        <w:t>possibly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image</w:t>
      </w:r>
      <w:r>
        <w:rPr>
          <w:spacing w:val="-73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infant</w:t>
      </w:r>
      <w:r>
        <w:rPr>
          <w:spacing w:val="-10"/>
        </w:rPr>
        <w:t xml:space="preserve"> </w:t>
      </w:r>
      <w:r>
        <w:rPr>
          <w:spacing w:val="-3"/>
        </w:rPr>
        <w:t>Jesus, but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"/>
        </w:rPr>
        <w:t xml:space="preserve"> </w:t>
      </w:r>
      <w:r>
        <w:rPr>
          <w:spacing w:val="-2"/>
        </w:rPr>
        <w:t>likely</w:t>
      </w:r>
      <w:r>
        <w:rPr>
          <w:spacing w:val="-16"/>
        </w:rPr>
        <w:t xml:space="preserve"> </w:t>
      </w:r>
      <w:r>
        <w:rPr>
          <w:spacing w:val="-2"/>
        </w:rPr>
        <w:t>a standing</w:t>
      </w:r>
      <w:r>
        <w:rPr>
          <w:spacing w:val="-16"/>
        </w:rPr>
        <w:t xml:space="preserve"> </w:t>
      </w:r>
      <w:r>
        <w:rPr>
          <w:spacing w:val="-2"/>
        </w:rPr>
        <w:t>figure of</w:t>
      </w:r>
      <w:r>
        <w:rPr>
          <w:spacing w:val="-11"/>
        </w:rPr>
        <w:t xml:space="preserve"> </w:t>
      </w:r>
      <w:r>
        <w:rPr>
          <w:spacing w:val="-2"/>
        </w:rPr>
        <w:t>Christ</w:t>
      </w:r>
      <w:r>
        <w:rPr>
          <w:spacing w:val="-11"/>
        </w:rPr>
        <w:t xml:space="preserve"> </w:t>
      </w:r>
      <w:r>
        <w:rPr>
          <w:spacing w:val="-2"/>
        </w:rPr>
        <w:t>holding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globe,</w:t>
      </w:r>
      <w:r>
        <w:rPr>
          <w:spacing w:val="-7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‘Salvator</w:t>
      </w:r>
      <w:r>
        <w:rPr>
          <w:spacing w:val="-1"/>
        </w:rPr>
        <w:t xml:space="preserve"> </w:t>
      </w:r>
      <w:r>
        <w:t>Mundi'</w:t>
      </w:r>
      <w:r>
        <w:rPr>
          <w:spacing w:val="-1"/>
        </w:rPr>
        <w:t xml:space="preserve"> </w:t>
      </w:r>
      <w:r>
        <w:t>whic</w:t>
      </w:r>
      <w:r>
        <w:t>h</w:t>
      </w:r>
      <w:r>
        <w:rPr>
          <w:spacing w:val="-1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probably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commonest</w:t>
      </w:r>
      <w:r>
        <w:rPr>
          <w:spacing w:val="-12"/>
        </w:rPr>
        <w:t xml:space="preserve"> </w:t>
      </w:r>
      <w:r>
        <w:t>early</w:t>
      </w:r>
      <w:r>
        <w:rPr>
          <w:spacing w:val="-17"/>
        </w:rPr>
        <w:t xml:space="preserve"> </w:t>
      </w:r>
      <w:r>
        <w:t>Tudor</w:t>
      </w:r>
      <w:r>
        <w:rPr>
          <w:spacing w:val="-1"/>
        </w:rPr>
        <w:t xml:space="preserve"> </w:t>
      </w:r>
      <w:r>
        <w:t>‘Jesus'</w:t>
      </w:r>
      <w:r>
        <w:rPr>
          <w:spacing w:val="-73"/>
        </w:rPr>
        <w:t xml:space="preserve"> </w:t>
      </w:r>
      <w:r>
        <w:t>representation. The cult of the Holy Name of Jesus, sponsored by the Lady</w:t>
      </w:r>
      <w:r>
        <w:rPr>
          <w:spacing w:val="1"/>
        </w:rPr>
        <w:t xml:space="preserve"> </w:t>
      </w:r>
      <w:r>
        <w:t>Margaret Beaufort, reflected in the spread of Jesus altars and celebrations of</w:t>
      </w:r>
      <w:r>
        <w:rPr>
          <w:spacing w:val="-72"/>
        </w:rPr>
        <w:t xml:space="preserve"> </w:t>
      </w:r>
      <w:r>
        <w:t>the Jesus Mass in parish churches all over the country and nourished by</w:t>
      </w:r>
      <w:r>
        <w:rPr>
          <w:spacing w:val="1"/>
        </w:rPr>
        <w:t xml:space="preserve"> </w:t>
      </w:r>
      <w:r>
        <w:t>devotional texts and practices stressing the tenderness and accessibility of</w:t>
      </w:r>
      <w:r>
        <w:rPr>
          <w:spacing w:val="1"/>
        </w:rPr>
        <w:t xml:space="preserve"> </w:t>
      </w:r>
      <w:r>
        <w:t>the human Christ, was one of the growth areas in early sixteenth-century lay</w:t>
      </w:r>
      <w:r>
        <w:rPr>
          <w:spacing w:val="-72"/>
        </w:rPr>
        <w:t xml:space="preserve"> </w:t>
      </w:r>
      <w:r>
        <w:rPr>
          <w:spacing w:val="-1"/>
        </w:rPr>
        <w:t xml:space="preserve">piety: Morebath's Jesus altar </w:t>
      </w:r>
      <w:r>
        <w:rPr>
          <w:spacing w:val="-1"/>
        </w:rPr>
        <w:t>put them in the van of fashion</w:t>
      </w:r>
      <w:bookmarkStart w:id="365" w:name="_bookmark353"/>
      <w:bookmarkEnd w:id="365"/>
      <w:r>
        <w:rPr>
          <w:spacing w:val="-1"/>
        </w:rPr>
        <w:t>.</w:t>
      </w:r>
      <w:hyperlink w:anchor="_bookmark1153" w:history="1">
        <w:r>
          <w:rPr>
            <w:color w:val="0000ED"/>
            <w:spacing w:val="-1"/>
            <w:position w:val="9"/>
            <w:sz w:val="22"/>
            <w:u w:val="single" w:color="0000ED"/>
          </w:rPr>
          <w:t>33</w:t>
        </w:r>
        <w:r>
          <w:rPr>
            <w:color w:val="0000ED"/>
            <w:spacing w:val="-1"/>
            <w:position w:val="9"/>
            <w:sz w:val="22"/>
          </w:rPr>
          <w:t xml:space="preserve"> </w:t>
        </w:r>
      </w:hyperlink>
      <w:r>
        <w:rPr>
          <w:spacing w:val="-1"/>
        </w:rPr>
        <w:t>Against pillars</w:t>
      </w:r>
      <w:r>
        <w:rPr>
          <w:spacing w:val="-72"/>
        </w:rPr>
        <w:t xml:space="preserve"> </w:t>
      </w:r>
      <w:r>
        <w:t>and walls round the church, as we have already note</w:t>
      </w:r>
      <w:bookmarkStart w:id="366" w:name="_bookmark354"/>
      <w:bookmarkEnd w:id="366"/>
      <w:r>
        <w:t>d,</w:t>
      </w:r>
      <w:hyperlink w:anchor="_bookmark1154" w:history="1">
        <w:r>
          <w:rPr>
            <w:color w:val="0000ED"/>
            <w:position w:val="9"/>
            <w:sz w:val="22"/>
            <w:u w:val="single" w:color="0000ED"/>
          </w:rPr>
          <w:t>34</w:t>
        </w:r>
      </w:hyperlink>
      <w:r>
        <w:rPr>
          <w:color w:val="0000ED"/>
          <w:position w:val="9"/>
          <w:sz w:val="22"/>
        </w:rPr>
        <w:t xml:space="preserve"> </w:t>
      </w:r>
      <w:r>
        <w:t>were half a dozen</w:t>
      </w:r>
      <w:r>
        <w:rPr>
          <w:spacing w:val="1"/>
        </w:rPr>
        <w:t xml:space="preserve"> </w:t>
      </w:r>
      <w:r>
        <w:t>other niched and tabernacled figures: the Sunday Christ, a ‘Man of</w:t>
      </w:r>
      <w:r>
        <w:t xml:space="preserve"> Sorrows'</w:t>
      </w:r>
      <w:r>
        <w:rPr>
          <w:spacing w:val="-72"/>
        </w:rPr>
        <w:t xml:space="preserve"> </w:t>
      </w:r>
      <w:r>
        <w:t>representation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pierced</w:t>
      </w:r>
      <w:r>
        <w:rPr>
          <w:spacing w:val="-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implements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work</w:t>
      </w:r>
      <w:bookmarkStart w:id="367" w:name="_bookmark355"/>
      <w:bookmarkEnd w:id="367"/>
      <w:r>
        <w:t>;</w:t>
      </w:r>
      <w:hyperlink w:anchor="_bookmark1155" w:history="1">
        <w:r>
          <w:rPr>
            <w:color w:val="0000ED"/>
            <w:position w:val="9"/>
            <w:sz w:val="22"/>
            <w:u w:val="single" w:color="0000ED"/>
          </w:rPr>
          <w:t>35</w:t>
        </w:r>
        <w:r>
          <w:rPr>
            <w:color w:val="0000ED"/>
            <w:spacing w:val="8"/>
            <w:position w:val="9"/>
            <w:sz w:val="22"/>
          </w:rPr>
          <w:t xml:space="preserve"> </w:t>
        </w:r>
      </w:hyperlink>
      <w:r>
        <w:t>St</w:t>
      </w:r>
      <w:r>
        <w:rPr>
          <w:spacing w:val="-13"/>
        </w:rPr>
        <w:t xml:space="preserve"> </w:t>
      </w:r>
      <w:r>
        <w:t>Loy</w:t>
      </w:r>
      <w:r>
        <w:rPr>
          <w:spacing w:val="-17"/>
        </w:rPr>
        <w:t xml:space="preserve"> </w:t>
      </w:r>
      <w:r>
        <w:t>or</w:t>
      </w:r>
      <w:r>
        <w:rPr>
          <w:spacing w:val="-73"/>
        </w:rPr>
        <w:t xml:space="preserve"> </w:t>
      </w:r>
      <w:r>
        <w:rPr>
          <w:spacing w:val="-1"/>
        </w:rPr>
        <w:t>St</w:t>
      </w:r>
      <w:r>
        <w:rPr>
          <w:spacing w:val="-12"/>
        </w:rPr>
        <w:t xml:space="preserve"> </w:t>
      </w:r>
      <w:r>
        <w:rPr>
          <w:spacing w:val="-1"/>
        </w:rPr>
        <w:t>Eligius,</w:t>
      </w:r>
      <w:r>
        <w:rPr>
          <w:spacing w:val="-5"/>
        </w:rPr>
        <w:t xml:space="preserve"> </w:t>
      </w:r>
      <w:r>
        <w:rPr>
          <w:spacing w:val="-1"/>
        </w:rPr>
        <w:t>patron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smiths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carters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West</w:t>
      </w:r>
      <w:r>
        <w:rPr>
          <w:spacing w:val="-11"/>
        </w:rPr>
        <w:t xml:space="preserve"> </w:t>
      </w:r>
      <w:r>
        <w:rPr>
          <w:spacing w:val="-1"/>
        </w:rPr>
        <w:t>Country</w:t>
      </w:r>
      <w:r>
        <w:rPr>
          <w:spacing w:val="-18"/>
        </w:rPr>
        <w:t xml:space="preserve"> </w:t>
      </w:r>
      <w:r>
        <w:rPr>
          <w:spacing w:val="-1"/>
        </w:rPr>
        <w:t>favourite,</w:t>
      </w:r>
      <w:r>
        <w:rPr>
          <w:spacing w:val="-4"/>
        </w:rPr>
        <w:t xml:space="preserve"> </w:t>
      </w:r>
      <w:r>
        <w:t>usually</w:t>
      </w:r>
    </w:p>
    <w:p w14:paraId="01CC8F3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F9FD20E" w14:textId="77777777" w:rsidR="00AB4F02" w:rsidRDefault="009D3C46">
      <w:pPr>
        <w:pStyle w:val="BodyText"/>
        <w:spacing w:before="69" w:line="249" w:lineRule="auto"/>
        <w:ind w:left="119" w:right="128"/>
        <w:jc w:val="both"/>
      </w:pPr>
      <w:r>
        <w:rPr>
          <w:spacing w:val="-3"/>
        </w:rPr>
        <w:t xml:space="preserve">portrayed holding a horseshoe, </w:t>
      </w:r>
      <w:r>
        <w:rPr>
          <w:spacing w:val="-2"/>
        </w:rPr>
        <w:t>a hammer or a horse's leg</w:t>
      </w:r>
      <w:bookmarkStart w:id="368" w:name="_bookmark356"/>
      <w:bookmarkEnd w:id="368"/>
      <w:r>
        <w:rPr>
          <w:spacing w:val="-2"/>
        </w:rPr>
        <w:t>;</w:t>
      </w:r>
      <w:hyperlink w:anchor="_bookmark1156" w:history="1">
        <w:r>
          <w:rPr>
            <w:color w:val="0000ED"/>
            <w:spacing w:val="-2"/>
            <w:position w:val="9"/>
            <w:sz w:val="22"/>
            <w:u w:val="single" w:color="0000ED"/>
          </w:rPr>
          <w:t>36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>St Antony, healer</w:t>
      </w:r>
      <w:r>
        <w:rPr>
          <w:spacing w:val="-72"/>
        </w:rPr>
        <w:t xml:space="preserve"> </w:t>
      </w:r>
      <w:r>
        <w:rPr>
          <w:spacing w:val="-3"/>
        </w:rPr>
        <w:t xml:space="preserve">of men and of farm animals, usually accompanied </w:t>
      </w:r>
      <w:r>
        <w:rPr>
          <w:spacing w:val="-2"/>
        </w:rPr>
        <w:t>by one or more pigs</w:t>
      </w:r>
      <w:bookmarkStart w:id="369" w:name="_bookmark357"/>
      <w:bookmarkEnd w:id="369"/>
      <w:r>
        <w:rPr>
          <w:spacing w:val="-2"/>
        </w:rPr>
        <w:t>;</w:t>
      </w:r>
      <w:hyperlink w:anchor="_bookmark1157" w:history="1">
        <w:r>
          <w:rPr>
            <w:color w:val="0000ED"/>
            <w:spacing w:val="-2"/>
            <w:position w:val="9"/>
            <w:sz w:val="22"/>
            <w:u w:val="single" w:color="0000ED"/>
          </w:rPr>
          <w:t>37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>and</w:t>
      </w:r>
      <w:r>
        <w:rPr>
          <w:spacing w:val="-1"/>
        </w:rPr>
        <w:t xml:space="preserve"> </w:t>
      </w:r>
      <w:r>
        <w:t>St</w:t>
      </w:r>
      <w:r>
        <w:rPr>
          <w:spacing w:val="-11"/>
        </w:rPr>
        <w:t xml:space="preserve"> </w:t>
      </w:r>
      <w:r>
        <w:t>Anne,</w:t>
      </w:r>
      <w:r>
        <w:rPr>
          <w:spacing w:val="-4"/>
        </w:rPr>
        <w:t xml:space="preserve"> </w:t>
      </w:r>
      <w:r>
        <w:t>often</w:t>
      </w:r>
      <w:r>
        <w:rPr>
          <w:spacing w:val="-16"/>
        </w:rPr>
        <w:t xml:space="preserve"> </w:t>
      </w:r>
      <w:r>
        <w:t>portrayed</w:t>
      </w:r>
      <w:r>
        <w:rPr>
          <w:spacing w:val="-3"/>
        </w:rPr>
        <w:t xml:space="preserve"> </w:t>
      </w:r>
      <w:r>
        <w:t>teaching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young</w:t>
      </w:r>
      <w:r>
        <w:rPr>
          <w:spacing w:val="-15"/>
        </w:rPr>
        <w:t xml:space="preserve"> </w:t>
      </w:r>
      <w:r>
        <w:t>Virgin</w:t>
      </w:r>
      <w:r>
        <w:rPr>
          <w:spacing w:val="-16"/>
        </w:rPr>
        <w:t xml:space="preserve"> </w:t>
      </w:r>
      <w:r>
        <w:t>Mary</w:t>
      </w:r>
      <w:r>
        <w:rPr>
          <w:spacing w:val="-1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read,</w:t>
      </w:r>
      <w:r>
        <w:rPr>
          <w:spacing w:val="-4"/>
        </w:rPr>
        <w:t xml:space="preserve"> </w:t>
      </w:r>
      <w:r>
        <w:t>or with</w:t>
      </w:r>
      <w:r>
        <w:rPr>
          <w:spacing w:val="-1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adult Mary and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Jesus</w:t>
      </w:r>
      <w:bookmarkStart w:id="370" w:name="_bookmark358"/>
      <w:bookmarkEnd w:id="370"/>
      <w:r>
        <w:t>.</w:t>
      </w:r>
      <w:hyperlink w:anchor="_bookmark1158" w:history="1">
        <w:r>
          <w:rPr>
            <w:color w:val="0000ED"/>
            <w:position w:val="9"/>
            <w:sz w:val="22"/>
            <w:u w:val="single" w:color="0000ED"/>
          </w:rPr>
          <w:t>38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St Anne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barren woman made</w:t>
      </w:r>
      <w:r>
        <w:rPr>
          <w:spacing w:val="1"/>
        </w:rPr>
        <w:t xml:space="preserve"> </w:t>
      </w:r>
      <w:r>
        <w:rPr>
          <w:spacing w:val="-2"/>
        </w:rPr>
        <w:t>miraculously</w:t>
      </w:r>
      <w:r>
        <w:rPr>
          <w:spacing w:val="-17"/>
        </w:rPr>
        <w:t xml:space="preserve"> </w:t>
      </w:r>
      <w:r>
        <w:rPr>
          <w:spacing w:val="-2"/>
        </w:rPr>
        <w:t>fecund.</w:t>
      </w:r>
      <w:r>
        <w:rPr>
          <w:spacing w:val="-3"/>
        </w:rPr>
        <w:t xml:space="preserve"> </w:t>
      </w:r>
      <w:r>
        <w:rPr>
          <w:spacing w:val="-1"/>
        </w:rPr>
        <w:t>She</w:t>
      </w:r>
      <w:r>
        <w:rPr>
          <w:spacing w:val="-2"/>
        </w:rPr>
        <w:t xml:space="preserve"> </w:t>
      </w:r>
      <w:r>
        <w:rPr>
          <w:spacing w:val="-1"/>
        </w:rPr>
        <w:t>had,</w:t>
      </w:r>
      <w:r>
        <w:rPr>
          <w:spacing w:val="-2"/>
        </w:rPr>
        <w:t xml:space="preserve"> </w:t>
      </w:r>
      <w:r>
        <w:rPr>
          <w:spacing w:val="-1"/>
        </w:rPr>
        <w:t>according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legend,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married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times,</w:t>
      </w:r>
      <w:r>
        <w:rPr>
          <w:spacing w:val="-73"/>
        </w:rPr>
        <w:t xml:space="preserve"> </w:t>
      </w:r>
      <w:r>
        <w:rPr>
          <w:spacing w:val="-3"/>
        </w:rPr>
        <w:t>and</w:t>
      </w:r>
      <w:r>
        <w:rPr>
          <w:spacing w:val="-4"/>
        </w:rPr>
        <w:t xml:space="preserve"> </w:t>
      </w:r>
      <w:r>
        <w:rPr>
          <w:spacing w:val="-3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merely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grandmother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Jesus</w:t>
      </w:r>
      <w:r>
        <w:t xml:space="preserve"> </w:t>
      </w:r>
      <w:r>
        <w:rPr>
          <w:spacing w:val="-2"/>
        </w:rPr>
        <w:t>but,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2"/>
        </w:rPr>
        <w:t>her</w:t>
      </w:r>
      <w:r>
        <w:rPr>
          <w:spacing w:val="1"/>
        </w:rPr>
        <w:t xml:space="preserve"> </w:t>
      </w:r>
      <w:r>
        <w:rPr>
          <w:spacing w:val="-2"/>
        </w:rPr>
        <w:t>other</w:t>
      </w:r>
      <w:r>
        <w:rPr>
          <w:spacing w:val="2"/>
        </w:rPr>
        <w:t xml:space="preserve"> </w:t>
      </w:r>
      <w:r>
        <w:rPr>
          <w:spacing w:val="-2"/>
        </w:rPr>
        <w:t>two</w:t>
      </w:r>
      <w:r>
        <w:rPr>
          <w:spacing w:val="-4"/>
        </w:rPr>
        <w:t xml:space="preserve"> </w:t>
      </w:r>
      <w:r>
        <w:rPr>
          <w:spacing w:val="-2"/>
        </w:rPr>
        <w:t>daughters,</w:t>
      </w:r>
      <w:r>
        <w:rPr>
          <w:spacing w:val="-72"/>
        </w:rPr>
        <w:t xml:space="preserve"> </w:t>
      </w:r>
      <w:r>
        <w:t>of six of the twelve apostles. For obvious reasons she was a devotional</w:t>
      </w:r>
      <w:r>
        <w:rPr>
          <w:spacing w:val="1"/>
        </w:rPr>
        <w:t xml:space="preserve"> </w:t>
      </w:r>
      <w:r>
        <w:t>favourite with late medieval married people, anxious in one way or another</w:t>
      </w:r>
      <w:r>
        <w:rPr>
          <w:spacing w:val="1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childbirth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posterity.</w:t>
      </w:r>
    </w:p>
    <w:p w14:paraId="514A3416" w14:textId="77777777" w:rsidR="00AB4F02" w:rsidRDefault="009D3C46">
      <w:pPr>
        <w:pStyle w:val="BodyText"/>
        <w:spacing w:before="11" w:line="249" w:lineRule="auto"/>
        <w:ind w:left="119" w:right="104" w:firstLine="300"/>
        <w:jc w:val="both"/>
        <w:rPr>
          <w:sz w:val="22"/>
        </w:rPr>
      </w:pPr>
      <w:r>
        <w:t>In</w:t>
      </w:r>
      <w:r>
        <w:rPr>
          <w:spacing w:val="-19"/>
        </w:rPr>
        <w:t xml:space="preserve"> </w:t>
      </w:r>
      <w:r>
        <w:t>contrast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obligatory</w:t>
      </w:r>
      <w:r>
        <w:rPr>
          <w:spacing w:val="-19"/>
        </w:rPr>
        <w:t xml:space="preserve"> </w:t>
      </w:r>
      <w:r>
        <w:t>statues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Virgin</w:t>
      </w:r>
      <w:r>
        <w:rPr>
          <w:spacing w:val="-1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</w:t>
      </w:r>
      <w:r>
        <w:rPr>
          <w:spacing w:val="-13"/>
        </w:rPr>
        <w:t xml:space="preserve"> </w:t>
      </w:r>
      <w:r>
        <w:t>George</w:t>
      </w:r>
      <w:r>
        <w:rPr>
          <w:spacing w:val="-5"/>
        </w:rPr>
        <w:t xml:space="preserve"> </w:t>
      </w:r>
      <w:r>
        <w:t>behind</w:t>
      </w:r>
      <w:r>
        <w:rPr>
          <w:spacing w:val="-7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screen in the chancel, all these images represented devotional choices by the</w:t>
      </w:r>
      <w:r>
        <w:rPr>
          <w:spacing w:val="-72"/>
        </w:rPr>
        <w:t xml:space="preserve"> </w:t>
      </w:r>
      <w:r>
        <w:rPr>
          <w:spacing w:val="-1"/>
        </w:rPr>
        <w:t>parishioners of</w:t>
      </w:r>
      <w:r>
        <w:rPr>
          <w:spacing w:val="-13"/>
        </w:rPr>
        <w:t xml:space="preserve"> </w:t>
      </w:r>
      <w:r>
        <w:rPr>
          <w:spacing w:val="-1"/>
        </w:rPr>
        <w:t>Morebath.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18"/>
        </w:rPr>
        <w:t xml:space="preserve"> </w:t>
      </w:r>
      <w:r>
        <w:rPr>
          <w:spacing w:val="-1"/>
        </w:rPr>
        <w:t>were located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body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3"/>
        </w:rPr>
        <w:t xml:space="preserve"> </w:t>
      </w:r>
      <w:r>
        <w:rPr>
          <w:spacing w:val="-1"/>
        </w:rPr>
        <w:t>church,</w:t>
      </w:r>
      <w:r>
        <w:rPr>
          <w:spacing w:val="-72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lights</w:t>
      </w:r>
      <w:r>
        <w:rPr>
          <w:spacing w:val="1"/>
        </w:rPr>
        <w:t xml:space="preserve"> </w:t>
      </w:r>
      <w:r>
        <w:t>b</w:t>
      </w:r>
      <w:r>
        <w:t>efore</w:t>
      </w:r>
      <w:r>
        <w:rPr>
          <w:spacing w:val="1"/>
        </w:rPr>
        <w:t xml:space="preserve"> </w:t>
      </w:r>
      <w:r>
        <w:t>them,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anxieties and hopes they held up a devotional mirror. Included among them</w:t>
      </w:r>
      <w:r>
        <w:rPr>
          <w:spacing w:val="1"/>
        </w:rPr>
        <w:t xml:space="preserve"> </w:t>
      </w:r>
      <w:r>
        <w:rPr>
          <w:spacing w:val="-3"/>
        </w:rPr>
        <w:t xml:space="preserve">was another representation of the </w:t>
      </w:r>
      <w:r>
        <w:rPr>
          <w:spacing w:val="-2"/>
        </w:rPr>
        <w:t>Virgin, Our Lady of Pity, the stricken figure</w:t>
      </w:r>
      <w:r>
        <w:rPr>
          <w:spacing w:val="-72"/>
        </w:rPr>
        <w:t xml:space="preserve"> </w:t>
      </w:r>
      <w:r>
        <w:t>of Mary at Calvary, weeping over the body of her dead son laid in her lap.</w:t>
      </w:r>
      <w:r>
        <w:rPr>
          <w:spacing w:val="1"/>
        </w:rPr>
        <w:t xml:space="preserve"> </w:t>
      </w:r>
      <w:r>
        <w:t>On</w:t>
      </w:r>
      <w:r>
        <w:t>ce again, this was an image which appealed powerfully to late medieval</w:t>
      </w:r>
      <w:r>
        <w:rPr>
          <w:spacing w:val="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both 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devotional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sufferings of Christ, the tears of Mary a symbol of the penitent heart, and </w:t>
      </w:r>
      <w:r>
        <w:rPr>
          <w:spacing w:val="-1"/>
        </w:rPr>
        <w:t>also</w:t>
      </w:r>
      <w:r>
        <w:rPr>
          <w:spacing w:val="-7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correlative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predicament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death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bereavement</w:t>
      </w:r>
      <w:bookmarkStart w:id="371" w:name="_bookmark359"/>
      <w:bookmarkEnd w:id="371"/>
      <w:r>
        <w:t>.</w:t>
      </w:r>
      <w:hyperlink w:anchor="_bookmark1159" w:history="1">
        <w:r>
          <w:rPr>
            <w:color w:val="0000ED"/>
            <w:position w:val="9"/>
            <w:sz w:val="22"/>
            <w:u w:val="single" w:color="0000ED"/>
          </w:rPr>
          <w:t>39</w:t>
        </w:r>
      </w:hyperlink>
    </w:p>
    <w:p w14:paraId="26BD0809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  <w:rPr>
          <w:sz w:val="22"/>
        </w:rPr>
      </w:pPr>
      <w:r>
        <w:t xml:space="preserve">These images and the cults they </w:t>
      </w:r>
      <w:r>
        <w:t>represent all have an immediate and</w:t>
      </w:r>
      <w:r>
        <w:rPr>
          <w:spacing w:val="1"/>
        </w:rPr>
        <w:t xml:space="preserve"> </w:t>
      </w:r>
      <w:r>
        <w:t>obvious resonance in the lives of the people of a farming community lik</w:t>
      </w:r>
      <w:bookmarkStart w:id="372" w:name="_bookmark361"/>
      <w:bookmarkEnd w:id="372"/>
      <w:r>
        <w:t>e</w:t>
      </w:r>
      <w:r>
        <w:rPr>
          <w:spacing w:val="1"/>
        </w:rPr>
        <w:t xml:space="preserve"> </w:t>
      </w:r>
      <w:r>
        <w:t xml:space="preserve">Morebath. Though the figures of Jesus and Mary are essentially </w:t>
      </w:r>
      <w:r>
        <w:rPr>
          <w:i/>
        </w:rPr>
        <w:t>devotional</w:t>
      </w:r>
      <w:r>
        <w:t>,</w:t>
      </w:r>
      <w:r>
        <w:rPr>
          <w:spacing w:val="1"/>
        </w:rPr>
        <w:t xml:space="preserve"> </w:t>
      </w:r>
      <w:r>
        <w:t>emblems of the central affirmations of the Christian faith, all the rest</w:t>
      </w:r>
      <w:r>
        <w:t xml:space="preserve"> are</w:t>
      </w:r>
      <w:r>
        <w:rPr>
          <w:spacing w:val="1"/>
        </w:rPr>
        <w:t xml:space="preserve"> </w:t>
      </w:r>
      <w:r>
        <w:t>Holy Helpers, embodiments of religion harnessed as much to the everyday</w:t>
      </w:r>
      <w:r>
        <w:rPr>
          <w:spacing w:val="1"/>
        </w:rPr>
        <w:t xml:space="preserve"> </w:t>
      </w:r>
      <w:r>
        <w:rPr>
          <w:spacing w:val="-2"/>
        </w:rPr>
        <w:t>material</w:t>
      </w:r>
      <w:r>
        <w:t xml:space="preserve"> </w:t>
      </w:r>
      <w:r>
        <w:rPr>
          <w:spacing w:val="-2"/>
        </w:rPr>
        <w:t>needs as 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spiritual</w:t>
      </w:r>
      <w:r>
        <w:rPr>
          <w:spacing w:val="1"/>
        </w:rPr>
        <w:t xml:space="preserve"> </w:t>
      </w:r>
      <w:r>
        <w:rPr>
          <w:spacing w:val="-1"/>
        </w:rPr>
        <w:t>longings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labouring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suffering</w:t>
      </w:r>
      <w:r>
        <w:rPr>
          <w:spacing w:val="-18"/>
        </w:rPr>
        <w:t xml:space="preserve"> </w:t>
      </w:r>
      <w:r>
        <w:rPr>
          <w:spacing w:val="-1"/>
        </w:rPr>
        <w:t>men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72"/>
        </w:rPr>
        <w:t xml:space="preserve"> </w:t>
      </w:r>
      <w:r>
        <w:rPr>
          <w:spacing w:val="-1"/>
        </w:rPr>
        <w:t>women.</w:t>
      </w:r>
      <w:r>
        <w:rPr>
          <w:spacing w:val="-6"/>
        </w:rPr>
        <w:t xml:space="preserve"> </w:t>
      </w:r>
      <w:r>
        <w:rPr>
          <w:spacing w:val="-1"/>
        </w:rPr>
        <w:t>Even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Our Lady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Pity,</w:t>
      </w:r>
      <w:r>
        <w:rPr>
          <w:spacing w:val="-5"/>
        </w:rPr>
        <w:t xml:space="preserve"> </w:t>
      </w:r>
      <w:r>
        <w:rPr>
          <w:spacing w:val="-1"/>
        </w:rPr>
        <w:t>though</w:t>
      </w:r>
      <w:r>
        <w:rPr>
          <w:spacing w:val="-17"/>
        </w:rPr>
        <w:t xml:space="preserve"> </w:t>
      </w:r>
      <w:r>
        <w:rPr>
          <w:spacing w:val="-1"/>
        </w:rPr>
        <w:t>symbolic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Passion,</w:t>
      </w:r>
      <w:r>
        <w:rPr>
          <w:spacing w:val="-73"/>
        </w:rPr>
        <w:t xml:space="preserve"> </w:t>
      </w:r>
      <w:r>
        <w:t>was also a Holy Helper in this more concrete sense, for Mary above all was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saint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death</w:t>
      </w:r>
      <w:r>
        <w:rPr>
          <w:spacing w:val="-17"/>
        </w:rPr>
        <w:t xml:space="preserve"> </w:t>
      </w:r>
      <w:r>
        <w:rPr>
          <w:spacing w:val="-1"/>
        </w:rPr>
        <w:t>bed,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-12"/>
        </w:rPr>
        <w:t xml:space="preserve"> </w:t>
      </w:r>
      <w:r>
        <w:rPr>
          <w:spacing w:val="-1"/>
        </w:rPr>
        <w:t>both</w:t>
      </w:r>
      <w:r>
        <w:rPr>
          <w:spacing w:val="-18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physical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its spiritual</w:t>
      </w:r>
      <w:r>
        <w:rPr>
          <w:spacing w:val="-72"/>
        </w:rPr>
        <w:t xml:space="preserve"> </w:t>
      </w:r>
      <w:r>
        <w:t>terrors. In the early sixteenth century the image of Our Lady of Pity was</w:t>
      </w:r>
      <w:r>
        <w:rPr>
          <w:spacing w:val="1"/>
        </w:rPr>
        <w:t xml:space="preserve"> </w:t>
      </w:r>
      <w:r>
        <w:t>intimately associated wi</w:t>
      </w:r>
      <w:r>
        <w:t>th dying and death, bereavement and burial. It is not</w:t>
      </w:r>
      <w:r>
        <w:rPr>
          <w:spacing w:val="-72"/>
        </w:rPr>
        <w:t xml:space="preserve"> </w:t>
      </w:r>
      <w:r>
        <w:rPr>
          <w:spacing w:val="-2"/>
        </w:rPr>
        <w:t>hard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 xml:space="preserve">see </w:t>
      </w:r>
      <w:r>
        <w:rPr>
          <w:spacing w:val="-1"/>
        </w:rPr>
        <w:t>why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18"/>
        </w:rPr>
        <w:t xml:space="preserve"> </w:t>
      </w:r>
      <w:r>
        <w:rPr>
          <w:spacing w:val="-1"/>
        </w:rPr>
        <w:t>Morebath</w:t>
      </w:r>
      <w:r>
        <w:rPr>
          <w:spacing w:val="-17"/>
        </w:rPr>
        <w:t xml:space="preserve"> </w:t>
      </w:r>
      <w:r>
        <w:rPr>
          <w:spacing w:val="-1"/>
        </w:rPr>
        <w:t>parents who</w:t>
      </w:r>
      <w:r>
        <w:rPr>
          <w:spacing w:val="-4"/>
        </w:rPr>
        <w:t xml:space="preserve"> </w:t>
      </w:r>
      <w:r>
        <w:rPr>
          <w:spacing w:val="-1"/>
        </w:rPr>
        <w:t>grieved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rPr>
          <w:spacing w:val="-18"/>
        </w:rPr>
        <w:t xml:space="preserve"> </w:t>
      </w:r>
      <w:r>
        <w:rPr>
          <w:spacing w:val="-1"/>
        </w:rPr>
        <w:t>dead</w:t>
      </w:r>
      <w:r>
        <w:rPr>
          <w:spacing w:val="-73"/>
        </w:rPr>
        <w:t xml:space="preserve"> </w:t>
      </w:r>
      <w:r>
        <w:t>sons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daughters</w:t>
      </w:r>
      <w:r>
        <w:rPr>
          <w:spacing w:val="-1"/>
        </w:rPr>
        <w:t xml:space="preserve"> </w:t>
      </w:r>
      <w:r>
        <w:t>might</w:t>
      </w:r>
      <w:r>
        <w:rPr>
          <w:spacing w:val="-13"/>
        </w:rPr>
        <w:t xml:space="preserve"> </w:t>
      </w:r>
      <w:r>
        <w:t>respond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such</w:t>
      </w:r>
      <w:r>
        <w:rPr>
          <w:spacing w:val="-18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image</w:t>
      </w:r>
      <w:bookmarkStart w:id="373" w:name="_bookmark360"/>
      <w:bookmarkEnd w:id="373"/>
      <w:r>
        <w:t>.</w:t>
      </w:r>
      <w:hyperlink w:anchor="_bookmark1160" w:history="1">
        <w:r>
          <w:rPr>
            <w:color w:val="0000ED"/>
            <w:position w:val="9"/>
            <w:sz w:val="22"/>
            <w:u w:val="single" w:color="0000ED"/>
          </w:rPr>
          <w:t>40</w:t>
        </w:r>
      </w:hyperlink>
    </w:p>
    <w:p w14:paraId="3CEA052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8D498BC" w14:textId="77777777" w:rsidR="00AB4F02" w:rsidRDefault="009D3C46">
      <w:pPr>
        <w:pStyle w:val="BodyText"/>
        <w:spacing w:before="70" w:line="249" w:lineRule="auto"/>
        <w:ind w:left="119" w:right="113" w:firstLine="300"/>
        <w:jc w:val="both"/>
      </w:pPr>
      <w:r>
        <w:t>What was lacking among Morebath's intercessors in 1520 was any saint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embody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pride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identity.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universal saints, venerated not only in Devon but throughout England and</w:t>
      </w:r>
      <w:r>
        <w:rPr>
          <w:spacing w:val="1"/>
        </w:rPr>
        <w:t xml:space="preserve"> </w:t>
      </w:r>
      <w:r>
        <w:t>indeed the whole of western Europe. But the more</w:t>
      </w:r>
      <w:r>
        <w:t xml:space="preserve"> geographically specific</w:t>
      </w:r>
      <w:r>
        <w:rPr>
          <w:spacing w:val="1"/>
        </w:rPr>
        <w:t xml:space="preserve"> </w:t>
      </w:r>
      <w:r>
        <w:t>dimension of the cult of the saints, the sanctifying of place, of the local, was</w:t>
      </w:r>
      <w:r>
        <w:rPr>
          <w:spacing w:val="-72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fundamental</w:t>
      </w:r>
      <w: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appeal</w:t>
      </w:r>
      <w:bookmarkStart w:id="374" w:name="_bookmark362"/>
      <w:bookmarkEnd w:id="374"/>
      <w:r>
        <w:t>.</w:t>
      </w:r>
      <w:hyperlink w:anchor="_bookmark1161" w:history="1">
        <w:r>
          <w:rPr>
            <w:color w:val="0000ED"/>
            <w:position w:val="9"/>
            <w:sz w:val="22"/>
            <w:u w:val="single" w:color="0000ED"/>
          </w:rPr>
          <w:t>41</w:t>
        </w:r>
        <w:r>
          <w:rPr>
            <w:color w:val="0000ED"/>
            <w:spacing w:val="8"/>
            <w:position w:val="9"/>
            <w:sz w:val="22"/>
          </w:rPr>
          <w:t xml:space="preserve"> </w:t>
        </w:r>
      </w:hyperlink>
      <w:r>
        <w:t>It</w:t>
      </w:r>
      <w:r>
        <w:rPr>
          <w:spacing w:val="-1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clearly</w:t>
      </w:r>
      <w:r>
        <w:rPr>
          <w:spacing w:val="-18"/>
        </w:rPr>
        <w:t xml:space="preserve"> </w:t>
      </w:r>
      <w:r>
        <w:t>important,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rPr>
          <w:spacing w:val="-1"/>
        </w:rPr>
        <w:t>owners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both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Books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Hours</w:t>
      </w:r>
      <w:r>
        <w:rPr>
          <w:spacing w:val="4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Tawstock</w:t>
      </w:r>
      <w:r>
        <w:rPr>
          <w:spacing w:val="-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South</w:t>
      </w:r>
      <w:r>
        <w:rPr>
          <w:spacing w:val="-11"/>
        </w:rPr>
        <w:t xml:space="preserve"> </w:t>
      </w:r>
      <w:r>
        <w:t>Molton,</w:t>
      </w:r>
      <w:r>
        <w:rPr>
          <w:spacing w:val="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addition to their calendars of local dedication festivals and the feastdays of</w:t>
      </w:r>
      <w:r>
        <w:rPr>
          <w:spacing w:val="1"/>
        </w:rPr>
        <w:t xml:space="preserve"> </w:t>
      </w:r>
      <w:r>
        <w:t>St</w:t>
      </w:r>
      <w:r>
        <w:rPr>
          <w:spacing w:val="-13"/>
        </w:rPr>
        <w:t xml:space="preserve"> </w:t>
      </w:r>
      <w:r>
        <w:t>Nectan</w:t>
      </w:r>
      <w:r>
        <w:rPr>
          <w:spacing w:val="-1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</w:t>
      </w:r>
      <w:r>
        <w:rPr>
          <w:spacing w:val="-13"/>
        </w:rPr>
        <w:t xml:space="preserve"> </w:t>
      </w:r>
      <w:r>
        <w:t>Urith</w:t>
      </w:r>
      <w:r>
        <w:rPr>
          <w:spacing w:val="-18"/>
        </w:rPr>
        <w:t xml:space="preserve"> </w:t>
      </w:r>
      <w:r>
        <w:t>demonstrate.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important</w:t>
      </w:r>
      <w:r>
        <w:rPr>
          <w:spacing w:val="-1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Sir</w:t>
      </w:r>
      <w:r>
        <w:rPr>
          <w:spacing w:val="-2"/>
        </w:rPr>
        <w:t xml:space="preserve"> </w:t>
      </w:r>
      <w:r>
        <w:t>Christopher,</w:t>
      </w:r>
      <w:r>
        <w:rPr>
          <w:spacing w:val="-72"/>
        </w:rPr>
        <w:t xml:space="preserve"> </w:t>
      </w:r>
      <w:r>
        <w:rPr>
          <w:spacing w:val="-1"/>
        </w:rPr>
        <w:t>too,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whole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whose</w:t>
      </w:r>
      <w:r>
        <w:rPr>
          <w:spacing w:val="-2"/>
        </w:rPr>
        <w:t xml:space="preserve"> </w:t>
      </w:r>
      <w:r>
        <w:rPr>
          <w:spacing w:val="-1"/>
        </w:rPr>
        <w:t>long</w:t>
      </w:r>
      <w:r>
        <w:rPr>
          <w:spacing w:val="-18"/>
        </w:rPr>
        <w:t xml:space="preserve"> </w:t>
      </w:r>
      <w:r>
        <w:rPr>
          <w:spacing w:val="-1"/>
        </w:rPr>
        <w:t>ministry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Morebath</w:t>
      </w:r>
      <w:r>
        <w:rPr>
          <w:spacing w:val="-18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reveal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passionate</w:t>
      </w:r>
      <w:r>
        <w:rPr>
          <w:spacing w:val="-72"/>
        </w:rPr>
        <w:t xml:space="preserve"> </w:t>
      </w:r>
      <w:r>
        <w:t>engagement with the parish and its people, a man rooted as few men are ‘in</w:t>
      </w:r>
      <w:r>
        <w:rPr>
          <w:spacing w:val="1"/>
        </w:rPr>
        <w:t xml:space="preserve"> </w:t>
      </w:r>
      <w:r>
        <w:t>one dear perpetual place'. Soon after his arrival in the parish, therefore, he</w:t>
      </w:r>
      <w:r>
        <w:rPr>
          <w:spacing w:val="1"/>
        </w:rPr>
        <w:t xml:space="preserve"> </w:t>
      </w:r>
      <w:r>
        <w:rPr>
          <w:spacing w:val="-2"/>
        </w:rPr>
        <w:t>set</w:t>
      </w:r>
      <w:r>
        <w:rPr>
          <w:spacing w:val="-11"/>
        </w:rPr>
        <w:t xml:space="preserve"> </w:t>
      </w:r>
      <w:r>
        <w:rPr>
          <w:spacing w:val="-2"/>
        </w:rPr>
        <w:t>about</w:t>
      </w:r>
      <w:r>
        <w:rPr>
          <w:spacing w:val="-11"/>
        </w:rPr>
        <w:t xml:space="preserve"> </w:t>
      </w:r>
      <w:r>
        <w:rPr>
          <w:spacing w:val="-2"/>
        </w:rPr>
        <w:t>remedying</w:t>
      </w:r>
      <w:r>
        <w:rPr>
          <w:spacing w:val="-17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lack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pieties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Morebath.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he lat</w:t>
      </w:r>
      <w:r>
        <w:rPr>
          <w:spacing w:val="-1"/>
        </w:rPr>
        <w:t>er</w:t>
      </w:r>
      <w:r>
        <w:rPr>
          <w:spacing w:val="2"/>
        </w:rPr>
        <w:t xml:space="preserve"> </w:t>
      </w:r>
      <w:r>
        <w:rPr>
          <w:spacing w:val="-1"/>
        </w:rPr>
        <w:t>noted,</w:t>
      </w:r>
    </w:p>
    <w:p w14:paraId="0EF44FE6" w14:textId="77777777" w:rsidR="00AB4F02" w:rsidRDefault="00AB4F02">
      <w:pPr>
        <w:pStyle w:val="BodyText"/>
        <w:spacing w:before="3"/>
        <w:rPr>
          <w:sz w:val="31"/>
        </w:rPr>
      </w:pPr>
    </w:p>
    <w:p w14:paraId="4DA9D7BC" w14:textId="77777777" w:rsidR="00AB4F02" w:rsidRDefault="009D3C46">
      <w:pPr>
        <w:spacing w:before="1" w:line="319" w:lineRule="auto"/>
        <w:ind w:left="119" w:right="237"/>
        <w:rPr>
          <w:sz w:val="17"/>
        </w:rPr>
      </w:pPr>
      <w:r>
        <w:t>Dominus Christoferus Trychay condam istius eclesie vicarius the furst ere that he was made vicar here</w:t>
      </w:r>
      <w:r>
        <w:rPr>
          <w:spacing w:val="-52"/>
        </w:rPr>
        <w:t xml:space="preserve"> </w:t>
      </w:r>
      <w:r>
        <w:rPr>
          <w:spacing w:val="-3"/>
        </w:rPr>
        <w:t>he</w:t>
      </w:r>
      <w:r>
        <w:rPr>
          <w:spacing w:val="10"/>
        </w:rPr>
        <w:t xml:space="preserve"> </w:t>
      </w:r>
      <w:r>
        <w:rPr>
          <w:spacing w:val="-3"/>
        </w:rPr>
        <w:t>gave</w:t>
      </w:r>
      <w:r>
        <w:rPr>
          <w:spacing w:val="10"/>
        </w:rPr>
        <w:t xml:space="preserve"> </w:t>
      </w:r>
      <w:r>
        <w:rPr>
          <w:spacing w:val="-3"/>
        </w:rPr>
        <w:t>yn Sent</w:t>
      </w:r>
      <w:r>
        <w:rPr>
          <w:spacing w:val="2"/>
        </w:rPr>
        <w:t xml:space="preserve"> </w:t>
      </w:r>
      <w:r>
        <w:rPr>
          <w:spacing w:val="-3"/>
        </w:rPr>
        <w:t>Sydwyll</w:t>
      </w:r>
      <w:r>
        <w:rPr>
          <w:spacing w:val="-13"/>
        </w:rPr>
        <w:t xml:space="preserve"> </w:t>
      </w:r>
      <w:r>
        <w:rPr>
          <w:spacing w:val="-3"/>
        </w:rPr>
        <w:t>and payd for</w:t>
      </w:r>
      <w:r>
        <w:rPr>
          <w:spacing w:val="5"/>
        </w:rPr>
        <w:t xml:space="preserve"> </w:t>
      </w:r>
      <w:r>
        <w:rPr>
          <w:spacing w:val="-3"/>
        </w:rPr>
        <w:t>her</w:t>
      </w:r>
      <w:r>
        <w:rPr>
          <w:spacing w:val="5"/>
        </w:rPr>
        <w:t xml:space="preserve"> </w:t>
      </w:r>
      <w:r>
        <w:rPr>
          <w:spacing w:val="-3"/>
        </w:rPr>
        <w:t>makyn and gyltyng xxxiij</w:t>
      </w:r>
      <w:r>
        <w:rPr>
          <w:spacing w:val="-3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3"/>
        </w:rPr>
        <w:t>&amp;</w:t>
      </w:r>
      <w:r>
        <w:rPr>
          <w:spacing w:val="9"/>
        </w:rPr>
        <w:t xml:space="preserve"> </w:t>
      </w:r>
      <w:r>
        <w:rPr>
          <w:spacing w:val="-3"/>
        </w:rPr>
        <w:t>iiij</w:t>
      </w:r>
      <w:r>
        <w:rPr>
          <w:spacing w:val="-3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3"/>
        </w:rPr>
        <w:t>[33/4d]</w:t>
      </w:r>
      <w:bookmarkStart w:id="375" w:name="_bookmark363"/>
      <w:bookmarkEnd w:id="375"/>
      <w:r>
        <w:rPr>
          <w:spacing w:val="-3"/>
        </w:rPr>
        <w:t>.</w:t>
      </w:r>
      <w:hyperlink w:anchor="_bookmark1162" w:history="1">
        <w:r>
          <w:rPr>
            <w:color w:val="0000ED"/>
            <w:spacing w:val="-3"/>
            <w:position w:val="7"/>
            <w:sz w:val="17"/>
            <w:u w:val="single" w:color="0000ED"/>
          </w:rPr>
          <w:t>42</w:t>
        </w:r>
      </w:hyperlink>
    </w:p>
    <w:p w14:paraId="07C63572" w14:textId="77777777" w:rsidR="00AB4F02" w:rsidRDefault="00AB4F02">
      <w:pPr>
        <w:pStyle w:val="BodyText"/>
        <w:spacing w:before="1"/>
        <w:rPr>
          <w:sz w:val="28"/>
        </w:rPr>
      </w:pPr>
    </w:p>
    <w:p w14:paraId="59FD0A57" w14:textId="77777777" w:rsidR="00AB4F02" w:rsidRDefault="009D3C46">
      <w:pPr>
        <w:spacing w:line="340" w:lineRule="auto"/>
        <w:ind w:left="119" w:right="245"/>
        <w:rPr>
          <w:i/>
        </w:rPr>
      </w:pPr>
      <w:r>
        <w:rPr>
          <w:i/>
        </w:rPr>
        <w:t>Sir</w:t>
      </w:r>
      <w:r>
        <w:rPr>
          <w:i/>
          <w:spacing w:val="25"/>
        </w:rPr>
        <w:t xml:space="preserve"> </w:t>
      </w:r>
      <w:r>
        <w:rPr>
          <w:i/>
        </w:rPr>
        <w:t>Christopher</w:t>
      </w:r>
      <w:r>
        <w:rPr>
          <w:i/>
          <w:spacing w:val="26"/>
        </w:rPr>
        <w:t xml:space="preserve"> </w:t>
      </w:r>
      <w:r>
        <w:rPr>
          <w:i/>
        </w:rPr>
        <w:t>Trychay,</w:t>
      </w:r>
      <w:r>
        <w:rPr>
          <w:i/>
          <w:spacing w:val="27"/>
        </w:rPr>
        <w:t xml:space="preserve"> </w:t>
      </w:r>
      <w:r>
        <w:rPr>
          <w:i/>
        </w:rPr>
        <w:t>onetime</w:t>
      </w:r>
      <w:r>
        <w:rPr>
          <w:i/>
          <w:spacing w:val="29"/>
        </w:rPr>
        <w:t xml:space="preserve"> </w:t>
      </w:r>
      <w:r>
        <w:rPr>
          <w:i/>
        </w:rPr>
        <w:t>vicar</w:t>
      </w:r>
      <w:r>
        <w:rPr>
          <w:i/>
          <w:spacing w:val="26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this</w:t>
      </w:r>
      <w:r>
        <w:rPr>
          <w:i/>
          <w:spacing w:val="25"/>
        </w:rPr>
        <w:t xml:space="preserve"> </w:t>
      </w:r>
      <w:r>
        <w:rPr>
          <w:i/>
        </w:rPr>
        <w:t>church,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30"/>
        </w:rPr>
        <w:t xml:space="preserve"> </w:t>
      </w:r>
      <w:r>
        <w:rPr>
          <w:i/>
        </w:rPr>
        <w:t>first</w:t>
      </w:r>
      <w:r>
        <w:rPr>
          <w:i/>
          <w:spacing w:val="19"/>
        </w:rPr>
        <w:t xml:space="preserve"> </w:t>
      </w:r>
      <w:r>
        <w:rPr>
          <w:i/>
        </w:rPr>
        <w:t>year</w:t>
      </w:r>
      <w:r>
        <w:rPr>
          <w:i/>
          <w:spacing w:val="26"/>
        </w:rPr>
        <w:t xml:space="preserve"> </w:t>
      </w:r>
      <w:r>
        <w:rPr>
          <w:i/>
        </w:rPr>
        <w:t>that</w:t>
      </w:r>
      <w:r>
        <w:rPr>
          <w:i/>
          <w:spacing w:val="19"/>
        </w:rPr>
        <w:t xml:space="preserve"> </w:t>
      </w:r>
      <w:r>
        <w:rPr>
          <w:i/>
        </w:rPr>
        <w:t>he</w:t>
      </w:r>
      <w:r>
        <w:rPr>
          <w:i/>
          <w:spacing w:val="30"/>
        </w:rPr>
        <w:t xml:space="preserve"> </w:t>
      </w:r>
      <w:r>
        <w:rPr>
          <w:i/>
        </w:rPr>
        <w:t>was</w:t>
      </w:r>
      <w:r>
        <w:rPr>
          <w:i/>
          <w:spacing w:val="25"/>
        </w:rPr>
        <w:t xml:space="preserve"> </w:t>
      </w:r>
      <w:r>
        <w:rPr>
          <w:i/>
        </w:rPr>
        <w:t>made</w:t>
      </w:r>
      <w:r>
        <w:rPr>
          <w:i/>
          <w:spacing w:val="30"/>
        </w:rPr>
        <w:t xml:space="preserve"> </w:t>
      </w:r>
      <w:r>
        <w:rPr>
          <w:i/>
        </w:rPr>
        <w:t>vicar</w:t>
      </w:r>
      <w:r>
        <w:rPr>
          <w:i/>
          <w:spacing w:val="26"/>
        </w:rPr>
        <w:t xml:space="preserve"> </w:t>
      </w:r>
      <w:r>
        <w:rPr>
          <w:i/>
        </w:rPr>
        <w:t>here</w:t>
      </w:r>
      <w:r>
        <w:rPr>
          <w:i/>
          <w:spacing w:val="-52"/>
        </w:rPr>
        <w:t xml:space="preserve"> </w:t>
      </w:r>
      <w:r>
        <w:rPr>
          <w:i/>
        </w:rPr>
        <w:t>he</w:t>
      </w:r>
      <w:r>
        <w:rPr>
          <w:i/>
          <w:spacing w:val="15"/>
        </w:rPr>
        <w:t xml:space="preserve"> </w:t>
      </w:r>
      <w:r>
        <w:rPr>
          <w:i/>
        </w:rPr>
        <w:t>gave</w:t>
      </w:r>
      <w:r>
        <w:rPr>
          <w:i/>
          <w:spacing w:val="15"/>
        </w:rPr>
        <w:t xml:space="preserve"> </w:t>
      </w:r>
      <w:r>
        <w:rPr>
          <w:i/>
        </w:rPr>
        <w:t>in</w:t>
      </w:r>
      <w:r>
        <w:rPr>
          <w:i/>
          <w:spacing w:val="17"/>
        </w:rPr>
        <w:t xml:space="preserve"> </w:t>
      </w:r>
      <w:r>
        <w:rPr>
          <w:i/>
        </w:rPr>
        <w:t>St</w:t>
      </w:r>
      <w:r>
        <w:rPr>
          <w:i/>
          <w:spacing w:val="6"/>
        </w:rPr>
        <w:t xml:space="preserve"> </w:t>
      </w:r>
      <w:r>
        <w:rPr>
          <w:i/>
        </w:rPr>
        <w:t>Sidwell</w:t>
      </w:r>
      <w:r>
        <w:rPr>
          <w:i/>
          <w:spacing w:val="6"/>
        </w:rPr>
        <w:t xml:space="preserve"> </w:t>
      </w:r>
      <w:r>
        <w:rPr>
          <w:i/>
        </w:rPr>
        <w:t>and</w:t>
      </w:r>
      <w:r>
        <w:rPr>
          <w:i/>
          <w:spacing w:val="18"/>
        </w:rPr>
        <w:t xml:space="preserve"> </w:t>
      </w:r>
      <w:r>
        <w:rPr>
          <w:i/>
        </w:rPr>
        <w:t>paid</w:t>
      </w:r>
      <w:r>
        <w:rPr>
          <w:i/>
          <w:spacing w:val="17"/>
        </w:rPr>
        <w:t xml:space="preserve"> </w:t>
      </w:r>
      <w:r>
        <w:rPr>
          <w:i/>
        </w:rPr>
        <w:t>for</w:t>
      </w:r>
      <w:r>
        <w:rPr>
          <w:i/>
          <w:spacing w:val="12"/>
        </w:rPr>
        <w:t xml:space="preserve"> </w:t>
      </w:r>
      <w:r>
        <w:rPr>
          <w:i/>
        </w:rPr>
        <w:t>her</w:t>
      </w:r>
      <w:r>
        <w:rPr>
          <w:i/>
          <w:spacing w:val="11"/>
        </w:rPr>
        <w:t xml:space="preserve"> </w:t>
      </w:r>
      <w:r>
        <w:rPr>
          <w:i/>
        </w:rPr>
        <w:t>making</w:t>
      </w:r>
      <w:r>
        <w:rPr>
          <w:i/>
          <w:spacing w:val="17"/>
        </w:rPr>
        <w:t xml:space="preserve"> </w:t>
      </w:r>
      <w:r>
        <w:rPr>
          <w:i/>
        </w:rPr>
        <w:t>and</w:t>
      </w:r>
      <w:r>
        <w:rPr>
          <w:i/>
          <w:spacing w:val="18"/>
        </w:rPr>
        <w:t xml:space="preserve"> </w:t>
      </w:r>
      <w:r>
        <w:rPr>
          <w:i/>
        </w:rPr>
        <w:t>gilding</w:t>
      </w:r>
      <w:r>
        <w:rPr>
          <w:i/>
          <w:spacing w:val="17"/>
        </w:rPr>
        <w:t xml:space="preserve"> </w:t>
      </w:r>
      <w:r>
        <w:rPr>
          <w:i/>
        </w:rPr>
        <w:t>33/4d.</w:t>
      </w:r>
    </w:p>
    <w:p w14:paraId="5B8280B9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3891203C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t>Saint Sidwell was an Exeter saint whose body lay in a church dedicated to</w:t>
      </w:r>
      <w:r>
        <w:rPr>
          <w:spacing w:val="1"/>
        </w:rPr>
        <w:t xml:space="preserve"> </w:t>
      </w:r>
      <w:r>
        <w:rPr>
          <w:spacing w:val="-4"/>
        </w:rPr>
        <w:t xml:space="preserve">her outside </w:t>
      </w:r>
      <w:r>
        <w:rPr>
          <w:spacing w:val="-3"/>
        </w:rPr>
        <w:t>the east gate of the city. Travellers to Exeter from Culmstock, Sir</w:t>
      </w:r>
      <w:r>
        <w:rPr>
          <w:spacing w:val="-2"/>
        </w:rPr>
        <w:t xml:space="preserve"> </w:t>
      </w:r>
      <w:r>
        <w:t>Christopher's</w:t>
      </w:r>
      <w:r>
        <w:rPr>
          <w:spacing w:val="-8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village,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pass</w:t>
      </w:r>
      <w:r>
        <w:rPr>
          <w:spacing w:val="-8"/>
        </w:rPr>
        <w:t xml:space="preserve"> </w:t>
      </w:r>
      <w:r>
        <w:t>it,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pious,</w:t>
      </w:r>
      <w:r>
        <w:rPr>
          <w:spacing w:val="-10"/>
        </w:rPr>
        <w:t xml:space="preserve"> </w:t>
      </w:r>
      <w:r>
        <w:t>or</w:t>
      </w:r>
      <w:r>
        <w:rPr>
          <w:spacing w:val="-73"/>
        </w:rPr>
        <w:t xml:space="preserve"> </w:t>
      </w:r>
      <w:r>
        <w:rPr>
          <w:spacing w:val="-4"/>
        </w:rPr>
        <w:t>more needy, might have s</w:t>
      </w:r>
      <w:r>
        <w:rPr>
          <w:spacing w:val="-4"/>
        </w:rPr>
        <w:t xml:space="preserve">topped to pray </w:t>
      </w:r>
      <w:r>
        <w:rPr>
          <w:spacing w:val="-3"/>
        </w:rPr>
        <w:t>there, for from at least the fourteenth</w:t>
      </w:r>
      <w:r>
        <w:rPr>
          <w:spacing w:val="-2"/>
        </w:rPr>
        <w:t xml:space="preserve"> </w:t>
      </w:r>
      <w:r>
        <w:t>century her grave had been the site of a pilgrimage, noted for its healings.</w:t>
      </w:r>
      <w:r>
        <w:rPr>
          <w:spacing w:val="1"/>
        </w:rPr>
        <w:t xml:space="preserve"> </w:t>
      </w:r>
      <w:r>
        <w:t>Sidwell or Sativola was a Saxon virgin, supposedly murdered by a jealous</w:t>
      </w:r>
      <w:r>
        <w:rPr>
          <w:spacing w:val="1"/>
        </w:rPr>
        <w:t xml:space="preserve"> </w:t>
      </w:r>
      <w:r>
        <w:t>stepmother who had ordered her farm labourers to decapitate the maiden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scythe;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2"/>
        </w:rPr>
        <w:t xml:space="preserve"> </w:t>
      </w:r>
      <w:r>
        <w:rPr>
          <w:spacing w:val="-1"/>
        </w:rPr>
        <w:t>sprang</w:t>
      </w:r>
      <w:r>
        <w:rPr>
          <w:spacing w:val="-18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fell,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later the</w:t>
      </w:r>
      <w:r>
        <w:rPr>
          <w:spacing w:val="-3"/>
        </w:rPr>
        <w:t xml:space="preserve"> </w:t>
      </w:r>
      <w:r>
        <w:t>saint</w:t>
      </w:r>
      <w:r>
        <w:rPr>
          <w:spacing w:val="-12"/>
        </w:rPr>
        <w:t xml:space="preserve"> </w:t>
      </w:r>
      <w:r>
        <w:t>herself</w:t>
      </w:r>
      <w:r>
        <w:rPr>
          <w:spacing w:val="-72"/>
        </w:rPr>
        <w:t xml:space="preserve"> </w:t>
      </w:r>
      <w:r>
        <w:t>carried her head to the site sh</w:t>
      </w:r>
      <w:r>
        <w:t>e had chosen for her shrine. The legend, and</w:t>
      </w:r>
      <w:r>
        <w:rPr>
          <w:spacing w:val="1"/>
        </w:rPr>
        <w:t xml:space="preserve"> </w:t>
      </w:r>
      <w:r>
        <w:t>Sidwell's</w:t>
      </w:r>
      <w:r>
        <w:rPr>
          <w:spacing w:val="1"/>
        </w:rPr>
        <w:t xml:space="preserve"> </w:t>
      </w:r>
      <w:r>
        <w:t>iconography,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similarities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Urith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Chittelhampton. By the early Tudor period her cult had spread well beyond</w:t>
      </w:r>
      <w:r>
        <w:rPr>
          <w:spacing w:val="1"/>
        </w:rPr>
        <w:t xml:space="preserve"> </w:t>
      </w:r>
      <w:r>
        <w:t>the immediate locality of Exeter. There was a churc</w:t>
      </w:r>
      <w:bookmarkStart w:id="376" w:name="_bookmark364"/>
      <w:bookmarkEnd w:id="376"/>
      <w:r>
        <w:t>h dedicated to</w:t>
      </w:r>
      <w:r>
        <w:t xml:space="preserve"> her at</w:t>
      </w:r>
      <w:r>
        <w:rPr>
          <w:spacing w:val="1"/>
        </w:rPr>
        <w:t xml:space="preserve"> </w:t>
      </w:r>
      <w:r>
        <w:t>Laneast in Cornwall, and her image is still to be seen on twenty painted</w:t>
      </w:r>
      <w:r>
        <w:rPr>
          <w:spacing w:val="1"/>
        </w:rPr>
        <w:t xml:space="preserve"> </w:t>
      </w:r>
      <w:r>
        <w:t>screens, bench-ends or stained glass windows in Cornwall, Devon and West</w:t>
      </w:r>
      <w:r>
        <w:rPr>
          <w:spacing w:val="-72"/>
        </w:rPr>
        <w:t xml:space="preserve"> </w:t>
      </w:r>
      <w:r>
        <w:t>Somerset. Exeter had no other ‘native' saint, so Exeter men abroad felt</w:t>
      </w:r>
      <w:r>
        <w:rPr>
          <w:spacing w:val="1"/>
        </w:rPr>
        <w:t xml:space="preserve"> </w:t>
      </w:r>
      <w:r>
        <w:rPr>
          <w:spacing w:val="-1"/>
        </w:rPr>
        <w:t>patriotic</w:t>
      </w:r>
      <w:r>
        <w:rPr>
          <w:spacing w:val="-5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her: Roger</w:t>
      </w:r>
      <w:r>
        <w:rPr>
          <w:spacing w:val="-2"/>
        </w:rPr>
        <w:t xml:space="preserve"> </w:t>
      </w:r>
      <w:r>
        <w:t>Key</w:t>
      </w:r>
      <w:r>
        <w:t>es,</w:t>
      </w:r>
      <w:r>
        <w:rPr>
          <w:spacing w:val="-5"/>
        </w:rPr>
        <w:t xml:space="preserve"> </w:t>
      </w:r>
      <w:r>
        <w:t>canon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Exeter,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oversaw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</w:p>
    <w:p w14:paraId="328E6E4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D292A0E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of</w:t>
      </w:r>
      <w:r>
        <w:rPr>
          <w:spacing w:val="-9"/>
        </w:rPr>
        <w:t xml:space="preserve"> </w:t>
      </w:r>
      <w:r>
        <w:t>the chapels</w:t>
      </w:r>
      <w:r>
        <w:rPr>
          <w:spacing w:val="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Eton</w:t>
      </w:r>
      <w:r>
        <w:rPr>
          <w:spacing w:val="-13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Souls, Oxford, saw</w:t>
      </w:r>
      <w:r>
        <w:rPr>
          <w:spacing w:val="7"/>
        </w:rPr>
        <w:t xml:space="preserve"> </w:t>
      </w:r>
      <w:r>
        <w:t>to it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this</w:t>
      </w:r>
      <w:r>
        <w:rPr>
          <w:spacing w:val="-73"/>
        </w:rPr>
        <w:t xml:space="preserve"> </w:t>
      </w:r>
      <w:r>
        <w:t>obscure regional saint was represented in the stained glass and wall-painting</w:t>
      </w:r>
      <w:r>
        <w:rPr>
          <w:spacing w:val="-7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these prestigious</w:t>
      </w:r>
      <w:r>
        <w:rPr>
          <w:spacing w:val="2"/>
        </w:rPr>
        <w:t xml:space="preserve"> </w:t>
      </w:r>
      <w:r>
        <w:t>institutions</w:t>
      </w:r>
      <w:bookmarkStart w:id="377" w:name="_bookmark365"/>
      <w:bookmarkEnd w:id="377"/>
      <w:r>
        <w:t>.</w:t>
      </w:r>
      <w:hyperlink w:anchor="_bookmark1163" w:history="1">
        <w:r>
          <w:rPr>
            <w:color w:val="0000ED"/>
            <w:position w:val="9"/>
            <w:sz w:val="22"/>
            <w:u w:val="single" w:color="0000ED"/>
          </w:rPr>
          <w:t>43</w:t>
        </w:r>
      </w:hyperlink>
    </w:p>
    <w:p w14:paraId="4F3F1E85" w14:textId="77777777" w:rsidR="00AB4F02" w:rsidRDefault="009D3C46">
      <w:pPr>
        <w:pStyle w:val="BodyText"/>
        <w:spacing w:before="3" w:line="249" w:lineRule="auto"/>
        <w:ind w:left="119" w:right="113" w:firstLine="300"/>
        <w:jc w:val="both"/>
      </w:pPr>
      <w:r>
        <w:t>We do not know the origins of Sir Christopher's devotion to Sidwell,</w:t>
      </w:r>
      <w:r>
        <w:rPr>
          <w:spacing w:val="1"/>
        </w:rPr>
        <w:t xml:space="preserve"> </w:t>
      </w:r>
      <w:r>
        <w:t>though it strongly suggests that he had</w:t>
      </w:r>
      <w:r>
        <w:t xml:space="preserve"> spent some key part of his life in</w:t>
      </w:r>
      <w:r>
        <w:rPr>
          <w:spacing w:val="1"/>
        </w:rPr>
        <w:t xml:space="preserve"> </w:t>
      </w:r>
      <w:r>
        <w:t>Exeter. At any rate, he quickly set about transmitting his enthusiasm to his</w:t>
      </w:r>
      <w:r>
        <w:rPr>
          <w:spacing w:val="1"/>
        </w:rPr>
        <w:t xml:space="preserve"> </w:t>
      </w:r>
      <w:r>
        <w:t>parishioners. Rather than consign Sidwell to a tabernacle on a wall or pillar,</w:t>
      </w:r>
      <w:r>
        <w:rPr>
          <w:spacing w:val="-72"/>
        </w:rPr>
        <w:t xml:space="preserve"> </w:t>
      </w:r>
      <w:r>
        <w:t>Sir Christopher had her strategically placed alongside the figur</w:t>
      </w:r>
      <w:r>
        <w:t>e of Jesus</w:t>
      </w:r>
      <w:r>
        <w:rPr>
          <w:spacing w:val="1"/>
        </w:rPr>
        <w:t xml:space="preserve"> </w:t>
      </w:r>
      <w:r>
        <w:t>over the altar where daily and requiem masses were said. The ‘tabyllmentis'</w:t>
      </w:r>
      <w:r>
        <w:rPr>
          <w:spacing w:val="-7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stood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‘by</w:t>
      </w:r>
      <w:r>
        <w:rPr>
          <w:spacing w:val="1"/>
        </w:rPr>
        <w:t xml:space="preserve"> </w:t>
      </w:r>
      <w:r>
        <w:t>hys</w:t>
      </w:r>
      <w:r>
        <w:rPr>
          <w:spacing w:val="1"/>
        </w:rPr>
        <w:t xml:space="preserve"> </w:t>
      </w:r>
      <w:r>
        <w:t>devocon</w:t>
      </w:r>
      <w:r>
        <w:rPr>
          <w:spacing w:val="1"/>
        </w:rPr>
        <w:t xml:space="preserve"> </w:t>
      </w:r>
      <w:r>
        <w:rPr>
          <w:i/>
        </w:rPr>
        <w:t>and</w:t>
      </w:r>
      <w:r>
        <w:rPr>
          <w:i/>
          <w:spacing w:val="75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paryssyn</w:t>
      </w:r>
      <w:r>
        <w:t>', which means that Sir Christopher had induced some of them at</w:t>
      </w:r>
      <w:r>
        <w:rPr>
          <w:spacing w:val="1"/>
        </w:rPr>
        <w:t xml:space="preserve"> </w:t>
      </w:r>
      <w:r>
        <w:t>least to contribute to the new shrine</w:t>
      </w:r>
      <w:bookmarkStart w:id="378" w:name="_bookmark366"/>
      <w:bookmarkEnd w:id="378"/>
      <w:r>
        <w:t>.</w:t>
      </w:r>
      <w:hyperlink w:anchor="_bookmark1164" w:history="1">
        <w:r>
          <w:rPr>
            <w:color w:val="0000ED"/>
            <w:position w:val="9"/>
            <w:sz w:val="22"/>
            <w:u w:val="single" w:color="0000ED"/>
          </w:rPr>
          <w:t>44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A priest ministers to the dying, and in</w:t>
      </w:r>
      <w:r>
        <w:rPr>
          <w:spacing w:val="-72"/>
        </w:rPr>
        <w:t xml:space="preserve"> </w:t>
      </w:r>
      <w:r>
        <w:t>Tudor England often acted as the scribe and draughtsman of parishioners'</w:t>
      </w:r>
      <w:r>
        <w:rPr>
          <w:spacing w:val="1"/>
        </w:rPr>
        <w:t xml:space="preserve"> </w:t>
      </w:r>
      <w:r>
        <w:t>wills</w:t>
      </w:r>
      <w:r>
        <w:t>.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pious</w:t>
      </w:r>
      <w:r>
        <w:rPr>
          <w:spacing w:val="1"/>
        </w:rPr>
        <w:t xml:space="preserve"> </w:t>
      </w:r>
      <w:r>
        <w:t>donations to the parish's new-found Devon intercessor. The first bequests</w:t>
      </w:r>
      <w:r>
        <w:rPr>
          <w:spacing w:val="1"/>
        </w:rPr>
        <w:t xml:space="preserve"> </w:t>
      </w:r>
      <w:r>
        <w:t>begin in 1523, when Margery Lake</w:t>
      </w:r>
      <w:r>
        <w:rPr>
          <w:spacing w:val="1"/>
        </w:rPr>
        <w:t xml:space="preserve"> </w:t>
      </w:r>
      <w:r>
        <w:t>bequeathed an altar</w:t>
      </w:r>
      <w:r>
        <w:rPr>
          <w:spacing w:val="1"/>
        </w:rPr>
        <w:t xml:space="preserve"> </w:t>
      </w:r>
      <w:r>
        <w:t>cloth for</w:t>
      </w:r>
      <w:r>
        <w:rPr>
          <w:spacing w:val="1"/>
        </w:rPr>
        <w:t xml:space="preserve"> </w:t>
      </w:r>
      <w:r>
        <w:t>‘Sent</w:t>
      </w:r>
      <w:r>
        <w:rPr>
          <w:spacing w:val="1"/>
        </w:rPr>
        <w:t xml:space="preserve"> </w:t>
      </w:r>
      <w:r>
        <w:t>Sydwyll</w:t>
      </w:r>
      <w:r>
        <w:rPr>
          <w:spacing w:val="1"/>
        </w:rPr>
        <w:t xml:space="preserve"> </w:t>
      </w:r>
      <w:r>
        <w:t>ys</w:t>
      </w:r>
      <w:r>
        <w:rPr>
          <w:spacing w:val="-2"/>
        </w:rPr>
        <w:t xml:space="preserve"> </w:t>
      </w:r>
      <w:r>
        <w:t>auter',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basin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latten</w:t>
      </w:r>
      <w:r>
        <w:rPr>
          <w:spacing w:val="-18"/>
        </w:rPr>
        <w:t xml:space="preserve"> </w:t>
      </w:r>
      <w:r>
        <w:t>‘to</w:t>
      </w:r>
      <w:r>
        <w:rPr>
          <w:spacing w:val="-4"/>
        </w:rPr>
        <w:t xml:space="preserve"> </w:t>
      </w:r>
      <w:r>
        <w:t>sett</w:t>
      </w:r>
      <w:r>
        <w:rPr>
          <w:spacing w:val="-12"/>
        </w:rPr>
        <w:t xml:space="preserve"> </w:t>
      </w:r>
      <w:r>
        <w:t>lyghth</w:t>
      </w:r>
      <w:r>
        <w:rPr>
          <w:spacing w:val="-17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fore</w:t>
      </w:r>
      <w:r>
        <w:rPr>
          <w:spacing w:val="-3"/>
        </w:rPr>
        <w:t xml:space="preserve"> </w:t>
      </w:r>
      <w:r>
        <w:t>St</w:t>
      </w:r>
      <w:r>
        <w:rPr>
          <w:spacing w:val="-13"/>
        </w:rPr>
        <w:t xml:space="preserve"> </w:t>
      </w:r>
      <w:r>
        <w:t>Sydwyll'</w:t>
      </w:r>
      <w:bookmarkStart w:id="379" w:name="_bookmark367"/>
      <w:bookmarkEnd w:id="379"/>
      <w:r>
        <w:t>.</w:t>
      </w:r>
      <w:hyperlink w:anchor="_bookmark1165" w:history="1">
        <w:r>
          <w:rPr>
            <w:color w:val="0000ED"/>
            <w:position w:val="9"/>
            <w:sz w:val="22"/>
            <w:u w:val="single" w:color="0000ED"/>
          </w:rPr>
          <w:t>45</w:t>
        </w:r>
      </w:hyperlink>
      <w:r>
        <w:rPr>
          <w:color w:val="0000ED"/>
          <w:spacing w:val="-52"/>
          <w:position w:val="9"/>
          <w:sz w:val="22"/>
        </w:rPr>
        <w:t xml:space="preserve"> </w:t>
      </w:r>
      <w:r>
        <w:t>The phrase ‘St Sidwell's altar' is startling, for the altar certainly existed</w:t>
      </w:r>
      <w:r>
        <w:rPr>
          <w:spacing w:val="1"/>
        </w:rPr>
        <w:t xml:space="preserve"> </w:t>
      </w:r>
      <w:r>
        <w:t>before Sir Christopher donated the statue, and it also supported the figure of</w:t>
      </w:r>
      <w:r>
        <w:rPr>
          <w:spacing w:val="-72"/>
        </w:rPr>
        <w:t xml:space="preserve"> </w:t>
      </w:r>
      <w:r>
        <w:t>Jesus: perhaps we catch here the priest's own determination to promote the</w:t>
      </w:r>
      <w:r>
        <w:rPr>
          <w:spacing w:val="1"/>
        </w:rPr>
        <w:t xml:space="preserve"> </w:t>
      </w:r>
      <w:r>
        <w:t>cult of his patroness. But this note was written many years after the event,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maybe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simply</w:t>
      </w:r>
      <w:r>
        <w:rPr>
          <w:spacing w:val="-18"/>
        </w:rPr>
        <w:t xml:space="preserve"> </w:t>
      </w:r>
      <w:r>
        <w:rPr>
          <w:spacing w:val="-1"/>
        </w:rPr>
        <w:t>refle</w:t>
      </w:r>
      <w:r>
        <w:rPr>
          <w:spacing w:val="-1"/>
        </w:rPr>
        <w:t>cts the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which,</w:t>
      </w:r>
      <w:r>
        <w:rPr>
          <w:spacing w:val="-3"/>
        </w:rPr>
        <w:t xml:space="preserve"> </w:t>
      </w:r>
      <w:r>
        <w:rPr>
          <w:spacing w:val="-1"/>
        </w:rPr>
        <w:t>little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little</w:t>
      </w:r>
      <w:r>
        <w:rPr>
          <w:spacing w:val="-3"/>
        </w:rPr>
        <w:t xml:space="preserve"> </w:t>
      </w:r>
      <w:r>
        <w:t>as her</w:t>
      </w:r>
      <w:r>
        <w:rPr>
          <w:spacing w:val="1"/>
        </w:rPr>
        <w:t xml:space="preserve"> </w:t>
      </w:r>
      <w:r>
        <w:t>cult</w:t>
      </w:r>
      <w:r>
        <w:rPr>
          <w:spacing w:val="-13"/>
        </w:rPr>
        <w:t xml:space="preserve"> </w:t>
      </w:r>
      <w:r>
        <w:t>grew,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altar had</w:t>
      </w:r>
      <w:r>
        <w:rPr>
          <w:spacing w:val="-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fact</w:t>
      </w:r>
      <w:r>
        <w:rPr>
          <w:spacing w:val="-13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thought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Sidwell's</w:t>
      </w:r>
      <w:r>
        <w:rPr>
          <w:spacing w:val="-3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possession.</w:t>
      </w:r>
      <w:r>
        <w:rPr>
          <w:spacing w:val="-5"/>
        </w:rPr>
        <w:t xml:space="preserve"> </w:t>
      </w:r>
      <w:r>
        <w:t>At</w:t>
      </w:r>
      <w:r>
        <w:rPr>
          <w:spacing w:val="-73"/>
        </w:rPr>
        <w:t xml:space="preserve"> </w:t>
      </w:r>
      <w:r>
        <w:t>any rate, in the following year Jekyn at More bequeathed a pair of painted</w:t>
      </w:r>
      <w:r>
        <w:rPr>
          <w:spacing w:val="1"/>
        </w:rPr>
        <w:t xml:space="preserve"> </w:t>
      </w:r>
      <w:r>
        <w:t>altar-cloths ‘to dresse Sent Sydwyll ys auter', as well as another lamp basin</w:t>
      </w:r>
      <w:r>
        <w:rPr>
          <w:spacing w:val="1"/>
        </w:rPr>
        <w:t xml:space="preserve"> </w:t>
      </w:r>
      <w:r>
        <w:t>for the saint, which was evidently surplus to requirement, for it was pressed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alms</w:t>
      </w:r>
      <w:r>
        <w:rPr>
          <w:spacing w:val="1"/>
        </w:rPr>
        <w:t xml:space="preserve"> </w:t>
      </w:r>
      <w:r>
        <w:t>light ‘before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hye</w:t>
      </w:r>
      <w:r>
        <w:rPr>
          <w:spacing w:val="1"/>
        </w:rPr>
        <w:t xml:space="preserve"> </w:t>
      </w:r>
      <w:r>
        <w:t>crosse'</w:t>
      </w:r>
      <w:bookmarkStart w:id="380" w:name="_bookmark368"/>
      <w:bookmarkEnd w:id="380"/>
      <w:r>
        <w:t>.</w:t>
      </w:r>
      <w:hyperlink w:anchor="_bookmark1166" w:history="1">
        <w:r>
          <w:rPr>
            <w:color w:val="0000ED"/>
            <w:position w:val="9"/>
            <w:sz w:val="22"/>
            <w:u w:val="single" w:color="0000ED"/>
          </w:rPr>
          <w:t>46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From now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donations to St Sidwell become routine, small gifts to maintain her light,</w:t>
      </w:r>
      <w:r>
        <w:rPr>
          <w:spacing w:val="1"/>
        </w:rPr>
        <w:t xml:space="preserve"> </w:t>
      </w:r>
      <w:r>
        <w:t>larger gifts to adorn her altar. The existence of the light required a fund to</w:t>
      </w:r>
      <w:r>
        <w:rPr>
          <w:spacing w:val="1"/>
        </w:rPr>
        <w:t xml:space="preserve"> </w:t>
      </w:r>
      <w:r>
        <w:t>maintain it. By 1526 th</w:t>
      </w:r>
      <w:r>
        <w:t>ere was a ‘store' of St Sidwell, administered by the</w:t>
      </w:r>
      <w:r>
        <w:rPr>
          <w:spacing w:val="1"/>
        </w:rPr>
        <w:t xml:space="preserve"> </w:t>
      </w:r>
      <w:r>
        <w:t>wardens and with its own small flock of sheep. By the late 1520s, these</w:t>
      </w:r>
      <w:r>
        <w:rPr>
          <w:spacing w:val="1"/>
        </w:rPr>
        <w:t xml:space="preserve"> </w:t>
      </w:r>
      <w:r>
        <w:t>devotional gestures were becoming more imaginative and more intimate,</w:t>
      </w:r>
      <w:r>
        <w:rPr>
          <w:spacing w:val="1"/>
        </w:rPr>
        <w:t xml:space="preserve"> </w:t>
      </w:r>
      <w:r>
        <w:t>indications that the parish had embraced and internalised the</w:t>
      </w:r>
      <w:r>
        <w:t xml:space="preserve"> cult their priest</w:t>
      </w:r>
      <w:r>
        <w:rPr>
          <w:spacing w:val="-72"/>
        </w:rPr>
        <w:t xml:space="preserve"> </w:t>
      </w:r>
      <w:r>
        <w:t>had</w:t>
      </w:r>
      <w:r>
        <w:rPr>
          <w:spacing w:val="33"/>
        </w:rPr>
        <w:t xml:space="preserve"> </w:t>
      </w:r>
      <w:r>
        <w:t>pressed</w:t>
      </w:r>
      <w:r>
        <w:rPr>
          <w:spacing w:val="34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them.</w:t>
      </w:r>
      <w:r>
        <w:rPr>
          <w:spacing w:val="3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1528</w:t>
      </w:r>
      <w:r>
        <w:rPr>
          <w:spacing w:val="34"/>
        </w:rPr>
        <w:t xml:space="preserve"> </w:t>
      </w:r>
      <w:r>
        <w:t>William</w:t>
      </w:r>
      <w:r>
        <w:rPr>
          <w:spacing w:val="12"/>
        </w:rPr>
        <w:t xml:space="preserve"> </w:t>
      </w:r>
      <w:r>
        <w:t>Potter</w:t>
      </w:r>
      <w:r>
        <w:rPr>
          <w:spacing w:val="39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Poole</w:t>
      </w:r>
      <w:r>
        <w:rPr>
          <w:spacing w:val="36"/>
        </w:rPr>
        <w:t xml:space="preserve"> </w:t>
      </w:r>
      <w:r>
        <w:t>left</w:t>
      </w:r>
      <w:r>
        <w:rPr>
          <w:spacing w:val="2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hive</w:t>
      </w:r>
      <w:r>
        <w:rPr>
          <w:spacing w:val="3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bees,</w:t>
      </w:r>
    </w:p>
    <w:p w14:paraId="4382C07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A1D66A7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t>which John Morsse had managed for him, to the altar of Jesus and Sidwell,</w:t>
      </w:r>
      <w:r>
        <w:rPr>
          <w:spacing w:val="1"/>
        </w:rPr>
        <w:t xml:space="preserve"> </w:t>
      </w:r>
      <w:r>
        <w:t>the wax</w:t>
      </w:r>
    </w:p>
    <w:p w14:paraId="24F7BF9B" w14:textId="77777777" w:rsidR="00AB4F02" w:rsidRDefault="00AB4F02">
      <w:pPr>
        <w:pStyle w:val="BodyText"/>
        <w:spacing w:before="2"/>
      </w:pPr>
    </w:p>
    <w:p w14:paraId="4F7E53DB" w14:textId="77777777" w:rsidR="00AB4F02" w:rsidRDefault="009D3C46">
      <w:pPr>
        <w:spacing w:line="340" w:lineRule="auto"/>
        <w:ind w:left="119" w:right="186"/>
      </w:pP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mayntayn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9"/>
        </w:rPr>
        <w:t xml:space="preserve"> </w:t>
      </w:r>
      <w:r>
        <w:rPr>
          <w:spacing w:val="-1"/>
        </w:rPr>
        <w:t>lamppe</w:t>
      </w:r>
      <w:r>
        <w:rPr>
          <w:spacing w:val="9"/>
        </w:rPr>
        <w:t xml:space="preserve"> </w:t>
      </w:r>
      <w:r>
        <w:rPr>
          <w:spacing w:val="-1"/>
        </w:rPr>
        <w:t>burnyng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9"/>
        </w:rPr>
        <w:t xml:space="preserve"> </w:t>
      </w:r>
      <w:r>
        <w:rPr>
          <w:spacing w:val="-1"/>
        </w:rPr>
        <w:t>fore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fugar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Jhesu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fore</w:t>
      </w:r>
      <w:r>
        <w:rPr>
          <w:spacing w:val="9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Sydwyll</w:t>
      </w:r>
      <w:r>
        <w:rPr>
          <w:spacing w:val="-13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princssipal</w:t>
      </w:r>
      <w:r>
        <w:rPr>
          <w:spacing w:val="-14"/>
        </w:rPr>
        <w:t xml:space="preserve"> </w:t>
      </w:r>
      <w:r>
        <w:t>feste</w:t>
      </w:r>
      <w:r>
        <w:rPr>
          <w:spacing w:val="-52"/>
        </w:rPr>
        <w:t xml:space="preserve"> </w:t>
      </w:r>
      <w:r>
        <w:t>yn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ere,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burne</w:t>
      </w:r>
      <w:r>
        <w:rPr>
          <w:spacing w:val="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furst</w:t>
      </w:r>
      <w:r>
        <w:rPr>
          <w:spacing w:val="2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tyll</w:t>
      </w:r>
      <w:r>
        <w:rPr>
          <w:spacing w:val="-14"/>
        </w:rPr>
        <w:t xml:space="preserve"> </w:t>
      </w:r>
      <w:r>
        <w:t>hye</w:t>
      </w:r>
      <w:r>
        <w:rPr>
          <w:spacing w:val="10"/>
        </w:rPr>
        <w:t xml:space="preserve"> </w:t>
      </w:r>
      <w:r>
        <w:t>masse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done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morrow</w:t>
      </w:r>
      <w:bookmarkStart w:id="381" w:name="_bookmark369"/>
      <w:bookmarkEnd w:id="381"/>
      <w:r>
        <w:t>.</w:t>
      </w:r>
      <w:hyperlink w:anchor="_bookmark1167" w:history="1">
        <w:r>
          <w:rPr>
            <w:color w:val="0000ED"/>
            <w:u w:val="single" w:color="0000ED"/>
            <w:vertAlign w:val="superscript"/>
          </w:rPr>
          <w:t>47</w:t>
        </w:r>
      </w:hyperlink>
    </w:p>
    <w:p w14:paraId="3C63DB64" w14:textId="77777777" w:rsidR="00AB4F02" w:rsidRDefault="009D3C46">
      <w:pPr>
        <w:spacing w:before="1" w:line="340" w:lineRule="auto"/>
        <w:ind w:left="119" w:right="245"/>
        <w:rPr>
          <w:i/>
        </w:rPr>
      </w:pPr>
      <w:bookmarkStart w:id="382" w:name="_bookmark370"/>
      <w:bookmarkEnd w:id="382"/>
      <w:r>
        <w:rPr>
          <w:i/>
        </w:rPr>
        <w:t>to</w:t>
      </w:r>
      <w:r>
        <w:rPr>
          <w:i/>
          <w:spacing w:val="33"/>
        </w:rPr>
        <w:t xml:space="preserve"> </w:t>
      </w:r>
      <w:r>
        <w:rPr>
          <w:i/>
        </w:rPr>
        <w:t>maintain</w:t>
      </w:r>
      <w:r>
        <w:rPr>
          <w:i/>
          <w:spacing w:val="34"/>
        </w:rPr>
        <w:t xml:space="preserve"> </w:t>
      </w:r>
      <w:r>
        <w:rPr>
          <w:i/>
        </w:rPr>
        <w:t>a</w:t>
      </w:r>
      <w:r>
        <w:rPr>
          <w:i/>
          <w:spacing w:val="34"/>
        </w:rPr>
        <w:t xml:space="preserve"> </w:t>
      </w:r>
      <w:r>
        <w:rPr>
          <w:i/>
        </w:rPr>
        <w:t>lamp</w:t>
      </w:r>
      <w:r>
        <w:rPr>
          <w:i/>
          <w:spacing w:val="33"/>
        </w:rPr>
        <w:t xml:space="preserve"> </w:t>
      </w:r>
      <w:r>
        <w:rPr>
          <w:i/>
        </w:rPr>
        <w:t>burning</w:t>
      </w:r>
      <w:r>
        <w:rPr>
          <w:i/>
          <w:spacing w:val="34"/>
        </w:rPr>
        <w:t xml:space="preserve"> </w:t>
      </w:r>
      <w:r>
        <w:rPr>
          <w:i/>
        </w:rPr>
        <w:t>before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figure</w:t>
      </w:r>
      <w:r>
        <w:rPr>
          <w:i/>
          <w:spacing w:val="31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Jesus</w:t>
      </w:r>
      <w:r>
        <w:rPr>
          <w:i/>
          <w:spacing w:val="28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before</w:t>
      </w:r>
      <w:r>
        <w:rPr>
          <w:i/>
          <w:spacing w:val="31"/>
        </w:rPr>
        <w:t xml:space="preserve"> </w:t>
      </w:r>
      <w:r>
        <w:rPr>
          <w:i/>
        </w:rPr>
        <w:t>St</w:t>
      </w:r>
      <w:r>
        <w:rPr>
          <w:i/>
          <w:spacing w:val="21"/>
        </w:rPr>
        <w:t xml:space="preserve"> </w:t>
      </w:r>
      <w:r>
        <w:rPr>
          <w:i/>
        </w:rPr>
        <w:t>Sidwell</w:t>
      </w:r>
      <w:r>
        <w:rPr>
          <w:i/>
          <w:spacing w:val="20"/>
        </w:rPr>
        <w:t xml:space="preserve"> </w:t>
      </w:r>
      <w:r>
        <w:rPr>
          <w:i/>
        </w:rPr>
        <w:t>every</w:t>
      </w:r>
      <w:r>
        <w:rPr>
          <w:i/>
          <w:spacing w:val="31"/>
        </w:rPr>
        <w:t xml:space="preserve"> </w:t>
      </w:r>
      <w:r>
        <w:rPr>
          <w:i/>
        </w:rPr>
        <w:t>principal</w:t>
      </w:r>
      <w:r>
        <w:rPr>
          <w:i/>
          <w:spacing w:val="21"/>
        </w:rPr>
        <w:t xml:space="preserve"> </w:t>
      </w:r>
      <w:r>
        <w:rPr>
          <w:i/>
        </w:rPr>
        <w:t>feast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year, to</w:t>
      </w:r>
      <w:r>
        <w:rPr>
          <w:i/>
          <w:spacing w:val="1"/>
        </w:rPr>
        <w:t xml:space="preserve"> </w:t>
      </w:r>
      <w:r>
        <w:rPr>
          <w:i/>
        </w:rPr>
        <w:t>burn</w:t>
      </w:r>
      <w:r>
        <w:rPr>
          <w:i/>
          <w:spacing w:val="1"/>
        </w:rPr>
        <w:t xml:space="preserve"> </w:t>
      </w:r>
      <w:r>
        <w:rPr>
          <w:i/>
        </w:rPr>
        <w:t>from the</w:t>
      </w:r>
      <w:r>
        <w:rPr>
          <w:i/>
          <w:spacing w:val="55"/>
        </w:rPr>
        <w:t xml:space="preserve"> </w:t>
      </w:r>
      <w:r>
        <w:rPr>
          <w:i/>
        </w:rPr>
        <w:t>first evensong</w:t>
      </w:r>
      <w:r>
        <w:rPr>
          <w:i/>
          <w:spacing w:val="55"/>
        </w:rPr>
        <w:t xml:space="preserve"> </w:t>
      </w:r>
      <w:r>
        <w:rPr>
          <w:i/>
        </w:rPr>
        <w:t>(i.e. first vespers of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feast) until high</w:t>
      </w:r>
      <w:r>
        <w:rPr>
          <w:i/>
          <w:spacing w:val="55"/>
        </w:rPr>
        <w:t xml:space="preserve"> </w:t>
      </w:r>
      <w:r>
        <w:rPr>
          <w:i/>
        </w:rPr>
        <w:t>Mass be</w:t>
      </w:r>
      <w:r>
        <w:rPr>
          <w:i/>
          <w:spacing w:val="55"/>
        </w:rPr>
        <w:t xml:space="preserve"> </w:t>
      </w:r>
      <w:r>
        <w:rPr>
          <w:i/>
        </w:rPr>
        <w:t>done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next</w:t>
      </w:r>
      <w:r>
        <w:rPr>
          <w:i/>
          <w:spacing w:val="2"/>
        </w:rPr>
        <w:t xml:space="preserve"> </w:t>
      </w:r>
      <w:r>
        <w:rPr>
          <w:i/>
        </w:rPr>
        <w:t>day.</w:t>
      </w:r>
    </w:p>
    <w:p w14:paraId="5DE45535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1BA5AFD8" w14:textId="77777777" w:rsidR="00AB4F02" w:rsidRDefault="009D3C46">
      <w:pPr>
        <w:pStyle w:val="BodyText"/>
        <w:spacing w:line="249" w:lineRule="auto"/>
        <w:ind w:left="119" w:right="119"/>
        <w:jc w:val="both"/>
      </w:pPr>
      <w:r>
        <w:t>In the same year Joan Hyllyer of Bampton gave the parish a banner with St</w:t>
      </w:r>
      <w:r>
        <w:rPr>
          <w:spacing w:val="1"/>
        </w:rPr>
        <w:t xml:space="preserve"> </w:t>
      </w:r>
      <w:r>
        <w:t>George</w:t>
      </w:r>
      <w:r>
        <w:rPr>
          <w:spacing w:val="-1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one side and</w:t>
      </w:r>
      <w:r>
        <w:rPr>
          <w:spacing w:val="-1"/>
        </w:rPr>
        <w:t xml:space="preserve"> </w:t>
      </w:r>
      <w:r>
        <w:t>St</w:t>
      </w:r>
      <w:r>
        <w:rPr>
          <w:spacing w:val="-9"/>
        </w:rPr>
        <w:t xml:space="preserve"> </w:t>
      </w:r>
      <w:r>
        <w:t>Sidwell</w:t>
      </w:r>
      <w:r>
        <w:rPr>
          <w:spacing w:val="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 other,</w:t>
      </w:r>
      <w:r>
        <w:rPr>
          <w:spacing w:val="-1"/>
        </w:rPr>
        <w:t xml:space="preserve"> </w:t>
      </w:r>
      <w:r>
        <w:t>a striking</w:t>
      </w:r>
      <w:r>
        <w:rPr>
          <w:spacing w:val="-14"/>
        </w:rPr>
        <w:t xml:space="preserve"> </w:t>
      </w:r>
      <w:r>
        <w:t>mark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saint's</w:t>
      </w:r>
      <w:r>
        <w:rPr>
          <w:spacing w:val="-73"/>
        </w:rPr>
        <w:t xml:space="preserve"> </w:t>
      </w:r>
      <w:r>
        <w:t>growing place in the parish's devotional consciousness; she also donated a</w:t>
      </w:r>
      <w:r>
        <w:rPr>
          <w:spacing w:val="1"/>
        </w:rPr>
        <w:t xml:space="preserve"> </w:t>
      </w:r>
      <w:r>
        <w:t>candlestick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latten</w:t>
      </w:r>
      <w:r>
        <w:rPr>
          <w:spacing w:val="-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</w:t>
      </w:r>
      <w:r>
        <w:t>nd</w:t>
      </w:r>
      <w:r>
        <w:rPr>
          <w:spacing w:val="-2"/>
        </w:rPr>
        <w:t xml:space="preserve"> </w:t>
      </w:r>
      <w:r>
        <w:t>before St</w:t>
      </w:r>
      <w:r>
        <w:rPr>
          <w:spacing w:val="-9"/>
        </w:rPr>
        <w:t xml:space="preserve"> </w:t>
      </w:r>
      <w:r>
        <w:t>Sidwell,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 is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mistaking</w:t>
      </w:r>
      <w:r>
        <w:rPr>
          <w:spacing w:val="-1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delight</w:t>
      </w:r>
      <w:r>
        <w:rPr>
          <w:spacing w:val="-11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Sir</w:t>
      </w:r>
      <w:r>
        <w:rPr>
          <w:spacing w:val="3"/>
        </w:rPr>
        <w:t xml:space="preserve"> </w:t>
      </w:r>
      <w:r>
        <w:t>Christopher</w:t>
      </w:r>
      <w:r>
        <w:rPr>
          <w:spacing w:val="3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the gift:</w:t>
      </w:r>
    </w:p>
    <w:p w14:paraId="3E579FED" w14:textId="77777777" w:rsidR="00AB4F02" w:rsidRDefault="00AB4F02">
      <w:pPr>
        <w:pStyle w:val="BodyText"/>
        <w:spacing w:before="6"/>
      </w:pPr>
    </w:p>
    <w:p w14:paraId="429F1240" w14:textId="77777777" w:rsidR="00AB4F02" w:rsidRDefault="009D3C46">
      <w:pPr>
        <w:spacing w:line="340" w:lineRule="auto"/>
        <w:ind w:left="119" w:right="405"/>
        <w:jc w:val="both"/>
      </w:pPr>
      <w:r>
        <w:rPr>
          <w:spacing w:val="-1"/>
        </w:rPr>
        <w:t xml:space="preserve">A pon the wyche canstycke sche dothe mayntayne a taper before sent </w:t>
      </w:r>
      <w:r>
        <w:t>sydwyel trimyd with flouris to</w:t>
      </w:r>
      <w:r>
        <w:rPr>
          <w:spacing w:val="1"/>
        </w:rPr>
        <w:t xml:space="preserve"> </w:t>
      </w:r>
      <w:r>
        <w:rPr>
          <w:spacing w:val="-2"/>
        </w:rPr>
        <w:t xml:space="preserve">borne there every hye and prynscypall </w:t>
      </w:r>
      <w:r>
        <w:rPr>
          <w:spacing w:val="-1"/>
        </w:rPr>
        <w:t>festis this sche dothe entende to mayntayne whyll sche lyvyth</w:t>
      </w:r>
      <w:r>
        <w:t xml:space="preserve"> gracia</w:t>
      </w:r>
      <w:r>
        <w:rPr>
          <w:spacing w:val="10"/>
        </w:rPr>
        <w:t xml:space="preserve"> </w:t>
      </w:r>
      <w:r>
        <w:t>divina</w:t>
      </w:r>
      <w:bookmarkStart w:id="383" w:name="_bookmark371"/>
      <w:bookmarkEnd w:id="383"/>
      <w:r>
        <w:t>.</w:t>
      </w:r>
      <w:hyperlink w:anchor="_bookmark1168" w:history="1">
        <w:r>
          <w:rPr>
            <w:color w:val="0000ED"/>
            <w:u w:val="single" w:color="0000ED"/>
            <w:vertAlign w:val="superscript"/>
          </w:rPr>
          <w:t>48</w:t>
        </w:r>
      </w:hyperlink>
    </w:p>
    <w:p w14:paraId="6B8C0234" w14:textId="77777777" w:rsidR="00AB4F02" w:rsidRDefault="00AB4F02">
      <w:pPr>
        <w:pStyle w:val="BodyText"/>
        <w:spacing w:before="3"/>
        <w:rPr>
          <w:sz w:val="26"/>
        </w:rPr>
      </w:pPr>
    </w:p>
    <w:p w14:paraId="753D86BD" w14:textId="77777777" w:rsidR="00AB4F02" w:rsidRDefault="009D3C46">
      <w:pPr>
        <w:spacing w:line="340" w:lineRule="auto"/>
        <w:ind w:left="119" w:right="155"/>
        <w:rPr>
          <w:i/>
        </w:rPr>
      </w:pPr>
      <w:r>
        <w:rPr>
          <w:i/>
        </w:rPr>
        <w:t>Upon</w:t>
      </w:r>
      <w:r>
        <w:rPr>
          <w:i/>
          <w:spacing w:val="55"/>
        </w:rPr>
        <w:t xml:space="preserve"> </w:t>
      </w:r>
      <w:r>
        <w:rPr>
          <w:i/>
        </w:rPr>
        <w:t>which</w:t>
      </w:r>
      <w:r>
        <w:rPr>
          <w:i/>
          <w:spacing w:val="55"/>
        </w:rPr>
        <w:t xml:space="preserve"> </w:t>
      </w:r>
      <w:r>
        <w:rPr>
          <w:i/>
        </w:rPr>
        <w:t>candlestick</w:t>
      </w:r>
      <w:r>
        <w:rPr>
          <w:i/>
          <w:spacing w:val="55"/>
        </w:rPr>
        <w:t xml:space="preserve"> </w:t>
      </w:r>
      <w:r>
        <w:rPr>
          <w:i/>
        </w:rPr>
        <w:t>she</w:t>
      </w:r>
      <w:r>
        <w:rPr>
          <w:i/>
          <w:spacing w:val="55"/>
        </w:rPr>
        <w:t xml:space="preserve"> </w:t>
      </w:r>
      <w:r>
        <w:rPr>
          <w:i/>
        </w:rPr>
        <w:t>doth</w:t>
      </w:r>
      <w:r>
        <w:rPr>
          <w:i/>
          <w:spacing w:val="55"/>
        </w:rPr>
        <w:t xml:space="preserve"> </w:t>
      </w:r>
      <w:r>
        <w:rPr>
          <w:i/>
        </w:rPr>
        <w:t>maintain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taper before</w:t>
      </w:r>
      <w:r>
        <w:rPr>
          <w:i/>
          <w:spacing w:val="55"/>
        </w:rPr>
        <w:t xml:space="preserve"> </w:t>
      </w:r>
      <w:r>
        <w:rPr>
          <w:i/>
        </w:rPr>
        <w:t>St Sidwell trimmed</w:t>
      </w:r>
      <w:r>
        <w:rPr>
          <w:i/>
          <w:spacing w:val="55"/>
        </w:rPr>
        <w:t xml:space="preserve"> </w:t>
      </w:r>
      <w:r>
        <w:rPr>
          <w:i/>
        </w:rPr>
        <w:t>with</w:t>
      </w:r>
      <w:r>
        <w:rPr>
          <w:i/>
          <w:spacing w:val="55"/>
        </w:rPr>
        <w:t xml:space="preserve"> </w:t>
      </w:r>
      <w:r>
        <w:rPr>
          <w:i/>
        </w:rPr>
        <w:t>flowers, to</w:t>
      </w:r>
      <w:r>
        <w:rPr>
          <w:i/>
          <w:spacing w:val="1"/>
        </w:rPr>
        <w:t xml:space="preserve"> </w:t>
      </w:r>
      <w:r>
        <w:rPr>
          <w:i/>
        </w:rPr>
        <w:t>burn</w:t>
      </w:r>
      <w:r>
        <w:rPr>
          <w:i/>
          <w:spacing w:val="31"/>
        </w:rPr>
        <w:t xml:space="preserve"> </w:t>
      </w:r>
      <w:r>
        <w:rPr>
          <w:i/>
        </w:rPr>
        <w:t>there</w:t>
      </w:r>
      <w:r>
        <w:rPr>
          <w:i/>
          <w:spacing w:val="30"/>
        </w:rPr>
        <w:t xml:space="preserve"> </w:t>
      </w:r>
      <w:r>
        <w:rPr>
          <w:i/>
        </w:rPr>
        <w:t>every</w:t>
      </w:r>
      <w:r>
        <w:rPr>
          <w:i/>
          <w:spacing w:val="29"/>
        </w:rPr>
        <w:t xml:space="preserve"> </w:t>
      </w:r>
      <w:r>
        <w:rPr>
          <w:i/>
        </w:rPr>
        <w:t>high</w:t>
      </w:r>
      <w:r>
        <w:rPr>
          <w:i/>
          <w:spacing w:val="32"/>
        </w:rPr>
        <w:t xml:space="preserve"> </w:t>
      </w:r>
      <w:r>
        <w:rPr>
          <w:i/>
        </w:rPr>
        <w:t>and</w:t>
      </w:r>
      <w:r>
        <w:rPr>
          <w:i/>
          <w:spacing w:val="32"/>
        </w:rPr>
        <w:t xml:space="preserve"> </w:t>
      </w:r>
      <w:r>
        <w:rPr>
          <w:i/>
        </w:rPr>
        <w:t>principal</w:t>
      </w:r>
      <w:r>
        <w:rPr>
          <w:i/>
          <w:spacing w:val="19"/>
        </w:rPr>
        <w:t xml:space="preserve"> </w:t>
      </w:r>
      <w:r>
        <w:rPr>
          <w:i/>
        </w:rPr>
        <w:t>feast:</w:t>
      </w:r>
      <w:r>
        <w:rPr>
          <w:i/>
          <w:spacing w:val="22"/>
        </w:rPr>
        <w:t xml:space="preserve"> </w:t>
      </w:r>
      <w:r>
        <w:rPr>
          <w:i/>
        </w:rPr>
        <w:t>this</w:t>
      </w:r>
      <w:r>
        <w:rPr>
          <w:i/>
          <w:spacing w:val="26"/>
        </w:rPr>
        <w:t xml:space="preserve"> </w:t>
      </w:r>
      <w:r>
        <w:rPr>
          <w:i/>
        </w:rPr>
        <w:t>she</w:t>
      </w:r>
      <w:r>
        <w:rPr>
          <w:i/>
          <w:spacing w:val="29"/>
        </w:rPr>
        <w:t xml:space="preserve"> </w:t>
      </w:r>
      <w:r>
        <w:rPr>
          <w:i/>
        </w:rPr>
        <w:t>doth</w:t>
      </w:r>
      <w:r>
        <w:rPr>
          <w:i/>
          <w:spacing w:val="32"/>
        </w:rPr>
        <w:t xml:space="preserve"> </w:t>
      </w:r>
      <w:r>
        <w:rPr>
          <w:i/>
        </w:rPr>
        <w:t>intend</w:t>
      </w:r>
      <w:r>
        <w:rPr>
          <w:i/>
          <w:spacing w:val="32"/>
        </w:rPr>
        <w:t xml:space="preserve"> </w:t>
      </w:r>
      <w:r>
        <w:rPr>
          <w:i/>
        </w:rPr>
        <w:t>to</w:t>
      </w:r>
      <w:r>
        <w:rPr>
          <w:i/>
          <w:spacing w:val="32"/>
        </w:rPr>
        <w:t xml:space="preserve"> </w:t>
      </w:r>
      <w:r>
        <w:rPr>
          <w:i/>
        </w:rPr>
        <w:t>maintain</w:t>
      </w:r>
      <w:r>
        <w:rPr>
          <w:i/>
          <w:spacing w:val="32"/>
        </w:rPr>
        <w:t xml:space="preserve"> </w:t>
      </w:r>
      <w:r>
        <w:rPr>
          <w:i/>
        </w:rPr>
        <w:t>while</w:t>
      </w:r>
      <w:r>
        <w:rPr>
          <w:i/>
          <w:spacing w:val="29"/>
        </w:rPr>
        <w:t xml:space="preserve"> </w:t>
      </w:r>
      <w:r>
        <w:rPr>
          <w:i/>
        </w:rPr>
        <w:t>she</w:t>
      </w:r>
      <w:r>
        <w:rPr>
          <w:i/>
          <w:spacing w:val="29"/>
        </w:rPr>
        <w:t xml:space="preserve"> </w:t>
      </w:r>
      <w:r>
        <w:rPr>
          <w:i/>
        </w:rPr>
        <w:t>liveth,</w:t>
      </w:r>
      <w:r>
        <w:rPr>
          <w:i/>
          <w:spacing w:val="27"/>
        </w:rPr>
        <w:t xml:space="preserve"> </w:t>
      </w:r>
      <w:r>
        <w:rPr>
          <w:i/>
        </w:rPr>
        <w:t>by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grace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God.</w:t>
      </w:r>
    </w:p>
    <w:p w14:paraId="5466F89F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0D5CBE43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t>Sir Christopher's own father Thomas died in 1529, and predictably, at his</w:t>
      </w:r>
      <w:r>
        <w:rPr>
          <w:spacing w:val="-72"/>
        </w:rPr>
        <w:t xml:space="preserve"> </w:t>
      </w:r>
      <w:r>
        <w:t>son's prompting, made an offering to St Sidwell, bequeathing a swarm of</w:t>
      </w:r>
      <w:r>
        <w:rPr>
          <w:spacing w:val="1"/>
        </w:rPr>
        <w:t xml:space="preserve"> </w:t>
      </w:r>
      <w:r>
        <w:t>bees to the parish, once again to be looked after at ‘half money' by John</w:t>
      </w:r>
      <w:r>
        <w:rPr>
          <w:spacing w:val="1"/>
        </w:rPr>
        <w:t xml:space="preserve"> </w:t>
      </w:r>
      <w:r>
        <w:t xml:space="preserve">Morsse, the wax to maintain a light </w:t>
      </w:r>
      <w:r>
        <w:t>before Jesus and St Sidwell; an identical</w:t>
      </w:r>
      <w:r>
        <w:rPr>
          <w:spacing w:val="-72"/>
        </w:rPr>
        <w:t xml:space="preserve"> </w:t>
      </w:r>
      <w:r>
        <w:t>bequest of a ‘butt of beys' for Jesus and Sidwell was received from Sir</w:t>
      </w:r>
      <w:r>
        <w:rPr>
          <w:spacing w:val="1"/>
        </w:rPr>
        <w:t xml:space="preserve"> </w:t>
      </w:r>
      <w:r>
        <w:t>Christopher's mother Joan when she died three years later</w:t>
      </w:r>
      <w:bookmarkStart w:id="384" w:name="_bookmark372"/>
      <w:bookmarkEnd w:id="384"/>
      <w:r>
        <w:t>.</w:t>
      </w:r>
      <w:hyperlink w:anchor="_bookmark1169" w:history="1">
        <w:r>
          <w:rPr>
            <w:color w:val="0000ED"/>
            <w:position w:val="9"/>
            <w:sz w:val="22"/>
            <w:u w:val="single" w:color="0000ED"/>
          </w:rPr>
          <w:t>49</w:t>
        </w:r>
      </w:hyperlink>
      <w:r>
        <w:rPr>
          <w:color w:val="0000ED"/>
          <w:position w:val="9"/>
          <w:sz w:val="22"/>
        </w:rPr>
        <w:t xml:space="preserve"> </w:t>
      </w:r>
      <w:r>
        <w:t>These double</w:t>
      </w:r>
      <w:r>
        <w:rPr>
          <w:spacing w:val="1"/>
        </w:rPr>
        <w:t xml:space="preserve"> </w:t>
      </w:r>
      <w:r>
        <w:t>gifts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Jesus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Sidwell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altar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commonplace, like Elenor Nicoll's 1529 bequest of a ‘lytyll sylver cross</w:t>
      </w:r>
      <w:r>
        <w:rPr>
          <w:spacing w:val="1"/>
        </w:rPr>
        <w:t xml:space="preserve"> </w:t>
      </w:r>
      <w:r>
        <w:t>parcel gylte' to Jhesu, and her wedding ring to St Sidwell ‘the wyche ryng</w:t>
      </w:r>
      <w:r>
        <w:rPr>
          <w:spacing w:val="1"/>
        </w:rPr>
        <w:t xml:space="preserve"> </w:t>
      </w:r>
      <w:r>
        <w:t>dyd helppe make sent sydwyll ys scowys': the wedding ring was of silver</w:t>
      </w:r>
      <w:r>
        <w:rPr>
          <w:spacing w:val="1"/>
        </w:rPr>
        <w:t xml:space="preserve"> </w:t>
      </w:r>
      <w:r>
        <w:t>and was melted down to help make a silver shoe, attached to the feet of the</w:t>
      </w:r>
      <w:r>
        <w:rPr>
          <w:spacing w:val="1"/>
        </w:rPr>
        <w:t xml:space="preserve"> </w:t>
      </w:r>
      <w:r>
        <w:t>statue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mark of devotion</w:t>
      </w:r>
      <w:bookmarkStart w:id="385" w:name="_bookmark373"/>
      <w:bookmarkEnd w:id="385"/>
      <w:r>
        <w:t>.</w:t>
      </w:r>
      <w:hyperlink w:anchor="_bookmark1170" w:history="1">
        <w:r>
          <w:rPr>
            <w:color w:val="0000ED"/>
            <w:position w:val="9"/>
            <w:sz w:val="22"/>
            <w:u w:val="single" w:color="0000ED"/>
          </w:rPr>
          <w:t>50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commissioning of this</w:t>
      </w:r>
      <w:r>
        <w:rPr>
          <w:spacing w:val="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shoe</w:t>
      </w:r>
      <w:r>
        <w:rPr>
          <w:spacing w:val="1"/>
        </w:rPr>
        <w:t xml:space="preserve"> </w:t>
      </w:r>
      <w:r>
        <w:t>coincided</w:t>
      </w:r>
      <w:r>
        <w:rPr>
          <w:spacing w:val="1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series</w:t>
      </w:r>
      <w:r>
        <w:rPr>
          <w:spacing w:val="1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bequests</w:t>
      </w:r>
      <w:r>
        <w:rPr>
          <w:spacing w:val="1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parishioners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painting</w:t>
      </w:r>
    </w:p>
    <w:p w14:paraId="39FBC34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A7FDB82" w14:textId="77777777" w:rsidR="00AB4F02" w:rsidRDefault="009D3C46">
      <w:pPr>
        <w:pStyle w:val="BodyText"/>
        <w:spacing w:before="70" w:line="249" w:lineRule="auto"/>
        <w:ind w:left="119" w:right="128"/>
        <w:jc w:val="both"/>
        <w:rPr>
          <w:sz w:val="22"/>
        </w:rPr>
      </w:pPr>
      <w:r>
        <w:t>of the image of Jesus, the gilding of St Sidwell, and the provision of painted</w:t>
      </w:r>
      <w:r>
        <w:rPr>
          <w:spacing w:val="-72"/>
        </w:rPr>
        <w:t xml:space="preserve"> </w:t>
      </w:r>
      <w:r>
        <w:t>cloths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altar</w:t>
      </w:r>
      <w:bookmarkStart w:id="386" w:name="_bookmark374"/>
      <w:bookmarkEnd w:id="386"/>
      <w:r>
        <w:t>.</w:t>
      </w:r>
      <w:hyperlink w:anchor="_bookmark1171" w:history="1">
        <w:r>
          <w:rPr>
            <w:color w:val="0000ED"/>
            <w:position w:val="9"/>
            <w:sz w:val="22"/>
            <w:u w:val="single" w:color="0000ED"/>
          </w:rPr>
          <w:t>51</w:t>
        </w:r>
      </w:hyperlink>
    </w:p>
    <w:p w14:paraId="6614B3BC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The bequest of so personal a possession as a wedding ring to be melted to</w:t>
      </w:r>
      <w:r>
        <w:rPr>
          <w:spacing w:val="-72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rPr>
          <w:spacing w:val="-1"/>
        </w:rPr>
        <w:t>shoes</w:t>
      </w:r>
      <w:r>
        <w:rPr>
          <w:spacing w:val="-3"/>
        </w:rPr>
        <w:t xml:space="preserve"> </w:t>
      </w:r>
      <w:r>
        <w:rPr>
          <w:spacing w:val="-1"/>
        </w:rPr>
        <w:t>for an</w:t>
      </w:r>
      <w:r>
        <w:rPr>
          <w:spacing w:val="-17"/>
        </w:rPr>
        <w:t xml:space="preserve"> </w:t>
      </w:r>
      <w:r>
        <w:rPr>
          <w:spacing w:val="-1"/>
        </w:rPr>
        <w:t>image</w:t>
      </w:r>
      <w:r>
        <w:rPr>
          <w:spacing w:val="-4"/>
        </w:rPr>
        <w:t xml:space="preserve"> </w:t>
      </w:r>
      <w:r>
        <w:rPr>
          <w:spacing w:val="-1"/>
        </w:rPr>
        <w:t>suggests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17"/>
        </w:rPr>
        <w:t xml:space="preserve"> </w:t>
      </w:r>
      <w:r>
        <w:rPr>
          <w:spacing w:val="-1"/>
        </w:rPr>
        <w:t>conventional devotion,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by</w:t>
      </w:r>
      <w:r>
        <w:rPr>
          <w:spacing w:val="-7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late</w:t>
      </w:r>
      <w:r>
        <w:rPr>
          <w:spacing w:val="1"/>
        </w:rPr>
        <w:t xml:space="preserve"> </w:t>
      </w:r>
      <w:r>
        <w:t>1520s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 of St Sidwell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eliciting from 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 many such gestures</w:t>
      </w:r>
      <w:r>
        <w:rPr>
          <w:spacing w:val="1"/>
        </w:rPr>
        <w:t xml:space="preserve"> </w:t>
      </w:r>
      <w:r>
        <w:t>of intim</w:t>
      </w:r>
      <w:r>
        <w:t>acy and</w:t>
      </w:r>
      <w:r>
        <w:rPr>
          <w:spacing w:val="1"/>
        </w:rPr>
        <w:t xml:space="preserve"> </w:t>
      </w:r>
      <w:r>
        <w:t>affection.</w:t>
      </w:r>
      <w:r>
        <w:rPr>
          <w:spacing w:val="1"/>
        </w:rPr>
        <w:t xml:space="preserve"> </w:t>
      </w:r>
      <w:r>
        <w:t>Rosaries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rPr>
          <w:spacing w:val="-4"/>
        </w:rPr>
        <w:t xml:space="preserve">among the most prized possessions </w:t>
      </w:r>
      <w:r>
        <w:rPr>
          <w:spacing w:val="-3"/>
        </w:rPr>
        <w:t>of devout women in Tudor England. Worn</w:t>
      </w:r>
      <w:r>
        <w:rPr>
          <w:spacing w:val="-73"/>
        </w:rPr>
        <w:t xml:space="preserve"> </w:t>
      </w:r>
      <w:r>
        <w:t>at the waist and constantly fingered, they were often the costliest item a</w:t>
      </w:r>
      <w:r>
        <w:rPr>
          <w:spacing w:val="1"/>
        </w:rPr>
        <w:t xml:space="preserve"> </w:t>
      </w:r>
      <w:r>
        <w:t>woman owned, and an important part of female status and identity. The</w:t>
      </w:r>
      <w:r>
        <w:rPr>
          <w:spacing w:val="1"/>
        </w:rPr>
        <w:t xml:space="preserve"> </w:t>
      </w:r>
      <w:r>
        <w:t>beque</w:t>
      </w:r>
      <w:r>
        <w:t>st of one's rosary to an image, to be draped round it on high days and</w:t>
      </w:r>
      <w:r>
        <w:rPr>
          <w:spacing w:val="1"/>
        </w:rPr>
        <w:t xml:space="preserve"> </w:t>
      </w:r>
      <w:r>
        <w:t>holidays or to hang on its surrounding shrine, or simply to be sold to help</w:t>
      </w:r>
      <w:r>
        <w:rPr>
          <w:spacing w:val="1"/>
        </w:rPr>
        <w:t xml:space="preserve"> </w:t>
      </w:r>
      <w:r>
        <w:t>finance the cult, was a token of a special affection for a saint, and a sign of</w:t>
      </w:r>
      <w:r>
        <w:rPr>
          <w:spacing w:val="1"/>
        </w:rPr>
        <w:t xml:space="preserve"> </w:t>
      </w:r>
      <w:r>
        <w:t>the donor's desire to be reme</w:t>
      </w:r>
      <w:r>
        <w:t>mbered in the saint's powerful intercession.</w:t>
      </w:r>
      <w:r>
        <w:rPr>
          <w:spacing w:val="1"/>
        </w:rPr>
        <w:t xml:space="preserve"> </w:t>
      </w:r>
      <w:r>
        <w:rPr>
          <w:spacing w:val="-3"/>
        </w:rPr>
        <w:t xml:space="preserve">Richard Hukeley's </w:t>
      </w:r>
      <w:r>
        <w:rPr>
          <w:spacing w:val="-2"/>
        </w:rPr>
        <w:t>daughter Joan left her beads to St Sidwell i</w:t>
      </w:r>
      <w:bookmarkStart w:id="387" w:name="_bookmark378"/>
      <w:bookmarkEnd w:id="387"/>
      <w:r>
        <w:rPr>
          <w:spacing w:val="-2"/>
        </w:rPr>
        <w:t>n 1531, though,</w:t>
      </w:r>
      <w:r>
        <w:rPr>
          <w:spacing w:val="-7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priest</w:t>
      </w:r>
      <w:r>
        <w:rPr>
          <w:spacing w:val="-10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irritation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year,</w:t>
      </w:r>
      <w:r>
        <w:rPr>
          <w:spacing w:val="-3"/>
        </w:rPr>
        <w:t xml:space="preserve"> </w:t>
      </w:r>
      <w:r>
        <w:t>‘ys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bedis that</w:t>
      </w:r>
      <w:r>
        <w:rPr>
          <w:spacing w:val="-11"/>
        </w:rPr>
        <w:t xml:space="preserve"> </w:t>
      </w:r>
      <w:r>
        <w:t>Joan</w:t>
      </w:r>
      <w:r>
        <w:rPr>
          <w:spacing w:val="-72"/>
        </w:rPr>
        <w:t xml:space="preserve"> </w:t>
      </w:r>
      <w:r>
        <w:t>Hucly be quevyd un to sent Sydwyll Richard Webber sayth that they be</w:t>
      </w:r>
      <w:r>
        <w:rPr>
          <w:spacing w:val="1"/>
        </w:rPr>
        <w:t xml:space="preserve"> </w:t>
      </w:r>
      <w:r>
        <w:t>loste'</w:t>
      </w:r>
      <w:bookmarkStart w:id="388" w:name="_bookmark375"/>
      <w:bookmarkEnd w:id="388"/>
      <w:r>
        <w:t>.</w:t>
      </w:r>
      <w:hyperlink w:anchor="_bookmark1172" w:history="1">
        <w:r>
          <w:rPr>
            <w:color w:val="0000ED"/>
            <w:position w:val="9"/>
            <w:sz w:val="22"/>
            <w:u w:val="single" w:color="0000ED"/>
          </w:rPr>
          <w:t>52</w:t>
        </w:r>
      </w:hyperlink>
      <w:r>
        <w:rPr>
          <w:color w:val="0000ED"/>
          <w:position w:val="9"/>
          <w:sz w:val="22"/>
        </w:rPr>
        <w:t xml:space="preserve"> </w:t>
      </w:r>
      <w:r>
        <w:t>With happier results Alison Zaer, dying the same year, also left ‘a</w:t>
      </w:r>
      <w:r>
        <w:rPr>
          <w:spacing w:val="1"/>
        </w:rPr>
        <w:t xml:space="preserve"> </w:t>
      </w:r>
      <w:r>
        <w:t>pere of bedis of gette [jet] and sylver pater nosters and a gurdyll with bar</w:t>
      </w:r>
      <w:r>
        <w:t>ris</w:t>
      </w:r>
      <w:r>
        <w:rPr>
          <w:spacing w:val="1"/>
        </w:rPr>
        <w:t xml:space="preserve"> </w:t>
      </w:r>
      <w:r>
        <w:t>of sylver and a ryng of sylver and parsyll gylte' to St Sidwell</w:t>
      </w:r>
      <w:bookmarkStart w:id="389" w:name="_bookmark376"/>
      <w:bookmarkEnd w:id="389"/>
      <w:r>
        <w:t>,</w:t>
      </w:r>
      <w:hyperlink w:anchor="_bookmark1173" w:history="1">
        <w:r>
          <w:rPr>
            <w:color w:val="0000ED"/>
            <w:position w:val="9"/>
            <w:sz w:val="22"/>
            <w:u w:val="single" w:color="0000ED"/>
          </w:rPr>
          <w:t>53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though these</w:t>
      </w:r>
      <w:r>
        <w:rPr>
          <w:spacing w:val="-72"/>
        </w:rPr>
        <w:t xml:space="preserve"> </w:t>
      </w:r>
      <w:r>
        <w:t>handsome objects were later sold to help pay for the saint's silver shoe.</w:t>
      </w:r>
      <w:r>
        <w:rPr>
          <w:spacing w:val="1"/>
        </w:rPr>
        <w:t xml:space="preserve"> </w:t>
      </w:r>
      <w:r>
        <w:rPr>
          <w:spacing w:val="-3"/>
        </w:rPr>
        <w:t xml:space="preserve">There were </w:t>
      </w:r>
      <w:r>
        <w:rPr>
          <w:spacing w:val="-2"/>
        </w:rPr>
        <w:t xml:space="preserve">many such gifts: kerchiefs, girdles and beads, all of </w:t>
      </w:r>
      <w:r>
        <w:rPr>
          <w:spacing w:val="-2"/>
        </w:rPr>
        <w:t>them signs of</w:t>
      </w:r>
      <w:r>
        <w:rPr>
          <w:spacing w:val="-72"/>
        </w:rPr>
        <w:t xml:space="preserve"> </w:t>
      </w:r>
      <w:r>
        <w:t>the success of the priest's devotional initiative. More intimately still, by the</w:t>
      </w:r>
      <w:r>
        <w:rPr>
          <w:spacing w:val="1"/>
        </w:rPr>
        <w:t xml:space="preserve"> </w:t>
      </w:r>
      <w:r>
        <w:t>mid-1530s at least two of the girls of the village had been given Sidwell as</w:t>
      </w:r>
      <w:r>
        <w:rPr>
          <w:spacing w:val="1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Christian</w:t>
      </w:r>
      <w:r>
        <w:rPr>
          <w:spacing w:val="-16"/>
        </w:rPr>
        <w:t xml:space="preserve"> </w:t>
      </w:r>
      <w:r>
        <w:t>name</w:t>
      </w:r>
      <w:bookmarkStart w:id="390" w:name="_bookmark377"/>
      <w:bookmarkEnd w:id="390"/>
      <w:r>
        <w:t>.</w:t>
      </w:r>
      <w:hyperlink w:anchor="_bookmark1174" w:history="1">
        <w:r>
          <w:rPr>
            <w:color w:val="0000ED"/>
            <w:position w:val="9"/>
            <w:sz w:val="22"/>
            <w:u w:val="single" w:color="0000ED"/>
          </w:rPr>
          <w:t>54</w:t>
        </w:r>
      </w:hyperlink>
    </w:p>
    <w:p w14:paraId="43402543" w14:textId="77777777" w:rsidR="00AB4F02" w:rsidRDefault="009D3C46">
      <w:pPr>
        <w:pStyle w:val="BodyText"/>
        <w:spacing w:before="26" w:line="249" w:lineRule="auto"/>
        <w:ind w:left="119" w:right="113" w:firstLine="300"/>
        <w:jc w:val="both"/>
      </w:pPr>
      <w:r>
        <w:t>The steady growth of the cu</w:t>
      </w:r>
      <w:r>
        <w:t>lt of St Sidwell was just one aspect of Sir</w:t>
      </w:r>
      <w:r>
        <w:rPr>
          <w:spacing w:val="1"/>
        </w:rPr>
        <w:t xml:space="preserve"> </w:t>
      </w:r>
      <w:r>
        <w:t>Christopher's successful impact on the devotional life of his parish. The</w:t>
      </w:r>
      <w:r>
        <w:rPr>
          <w:spacing w:val="1"/>
        </w:rPr>
        <w:t xml:space="preserve"> </w:t>
      </w:r>
      <w:r>
        <w:t>adornment of the statues and altar of Jesus and Sidwell coincided with a</w:t>
      </w:r>
      <w:r>
        <w:rPr>
          <w:spacing w:val="1"/>
        </w:rPr>
        <w:t xml:space="preserve"> </w:t>
      </w:r>
      <w:r>
        <w:t>more general campaign to renovate the rest of the church's imager</w:t>
      </w:r>
      <w:r>
        <w:t>y, and to</w:t>
      </w:r>
      <w:r>
        <w:rPr>
          <w:spacing w:val="1"/>
        </w:rPr>
        <w:t xml:space="preserve"> </w:t>
      </w:r>
      <w:r>
        <w:rPr>
          <w:spacing w:val="-3"/>
        </w:rPr>
        <w:t xml:space="preserve">renew its vestments, banners and altar-furnishings. </w:t>
      </w:r>
      <w:r>
        <w:rPr>
          <w:spacing w:val="-2"/>
        </w:rPr>
        <w:t>From 1529 onwards, most</w:t>
      </w:r>
      <w:r>
        <w:rPr>
          <w:spacing w:val="-72"/>
        </w:rPr>
        <w:t xml:space="preserve"> </w:t>
      </w:r>
      <w:r>
        <w:t>of the imagery in the church was replaced or else revamped by being gilded,</w:t>
      </w:r>
      <w:r>
        <w:rPr>
          <w:spacing w:val="-72"/>
        </w:rPr>
        <w:t xml:space="preserve"> </w:t>
      </w:r>
      <w:r>
        <w:t>repainted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installed</w:t>
      </w:r>
      <w:r>
        <w:rPr>
          <w:spacing w:val="1"/>
        </w:rPr>
        <w:t xml:space="preserve"> </w:t>
      </w:r>
      <w:r>
        <w:t>in new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redecorated</w:t>
      </w:r>
      <w:r>
        <w:rPr>
          <w:spacing w:val="1"/>
        </w:rPr>
        <w:t xml:space="preserve"> </w:t>
      </w:r>
      <w:r>
        <w:t>tabernacles.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began, once the cult of St Sidwell was securely established, with a new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of Our</w:t>
      </w:r>
      <w:r>
        <w:rPr>
          <w:spacing w:val="1"/>
        </w:rPr>
        <w:t xml:space="preserve"> </w:t>
      </w:r>
      <w:r>
        <w:t>Lady,</w:t>
      </w:r>
      <w:r>
        <w:rPr>
          <w:spacing w:val="1"/>
        </w:rPr>
        <w:t xml:space="preserve"> </w:t>
      </w:r>
      <w:r>
        <w:t>inaugurated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bequest of her</w:t>
      </w:r>
      <w:r>
        <w:rPr>
          <w:spacing w:val="1"/>
        </w:rPr>
        <w:t xml:space="preserve"> </w:t>
      </w:r>
      <w:r>
        <w:t>best gown by</w:t>
      </w:r>
      <w:r>
        <w:rPr>
          <w:spacing w:val="1"/>
        </w:rPr>
        <w:t xml:space="preserve"> </w:t>
      </w:r>
      <w:r>
        <w:t>Christine Timewell and by the entire estate of ‘wolde dame Rumbelow' to a</w:t>
      </w:r>
      <w:r>
        <w:rPr>
          <w:spacing w:val="1"/>
        </w:rPr>
        <w:t xml:space="preserve"> </w:t>
      </w:r>
      <w:r>
        <w:rPr>
          <w:spacing w:val="-2"/>
        </w:rPr>
        <w:t>new</w:t>
      </w:r>
      <w:r>
        <w:rPr>
          <w:spacing w:val="3"/>
        </w:rPr>
        <w:t xml:space="preserve"> </w:t>
      </w:r>
      <w:r>
        <w:rPr>
          <w:spacing w:val="-2"/>
        </w:rPr>
        <w:t>image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Our</w:t>
      </w:r>
      <w:r>
        <w:rPr>
          <w:spacing w:val="1"/>
        </w:rPr>
        <w:t xml:space="preserve"> </w:t>
      </w:r>
      <w:r>
        <w:rPr>
          <w:spacing w:val="-2"/>
        </w:rPr>
        <w:t>Lady,</w:t>
      </w:r>
      <w:r>
        <w:rPr>
          <w:spacing w:val="-5"/>
        </w:rPr>
        <w:t xml:space="preserve"> </w:t>
      </w:r>
      <w:r>
        <w:rPr>
          <w:spacing w:val="-2"/>
        </w:rPr>
        <w:t>‘the wyche</w:t>
      </w:r>
      <w:r>
        <w:rPr>
          <w:spacing w:val="-3"/>
        </w:rPr>
        <w:t xml:space="preserve"> </w:t>
      </w:r>
      <w:r>
        <w:rPr>
          <w:spacing w:val="-2"/>
        </w:rPr>
        <w:t>image</w:t>
      </w:r>
      <w:r>
        <w:rPr>
          <w:spacing w:val="-3"/>
        </w:rPr>
        <w:t xml:space="preserve"> </w:t>
      </w:r>
      <w:r>
        <w:rPr>
          <w:spacing w:val="-1"/>
        </w:rPr>
        <w:t>wa</w:t>
      </w:r>
      <w:r>
        <w:rPr>
          <w:spacing w:val="-1"/>
        </w:rPr>
        <w:t>s her</w:t>
      </w:r>
      <w:r>
        <w:t xml:space="preserve"> </w:t>
      </w:r>
      <w:r>
        <w:rPr>
          <w:spacing w:val="-1"/>
        </w:rPr>
        <w:t>exsector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8"/>
        </w:rPr>
        <w:t xml:space="preserve"> </w:t>
      </w:r>
      <w:r>
        <w:rPr>
          <w:spacing w:val="-1"/>
        </w:rPr>
        <w:t>us wardyns</w:t>
      </w:r>
    </w:p>
    <w:p w14:paraId="0EE25FBF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D7FE526" w14:textId="77777777" w:rsidR="00AB4F02" w:rsidRDefault="009D3C46">
      <w:pPr>
        <w:pStyle w:val="BodyText"/>
        <w:spacing w:before="69" w:line="249" w:lineRule="auto"/>
        <w:ind w:left="119" w:right="113"/>
        <w:jc w:val="both"/>
      </w:pPr>
      <w:r>
        <w:rPr>
          <w:spacing w:val="-2"/>
        </w:rPr>
        <w:t xml:space="preserve">as </w:t>
      </w:r>
      <w:r>
        <w:rPr>
          <w:spacing w:val="-1"/>
        </w:rPr>
        <w:t>ys</w:t>
      </w:r>
      <w:r>
        <w:rPr>
          <w:spacing w:val="-2"/>
        </w:rPr>
        <w:t xml:space="preserve"> </w:t>
      </w:r>
      <w:r>
        <w:rPr>
          <w:spacing w:val="-1"/>
        </w:rPr>
        <w:t>expressyd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fore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pon</w:t>
      </w:r>
      <w:r>
        <w:rPr>
          <w:spacing w:val="-18"/>
        </w:rPr>
        <w:t xml:space="preserve">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testament'</w:t>
      </w:r>
      <w:bookmarkStart w:id="391" w:name="_bookmark379"/>
      <w:bookmarkEnd w:id="391"/>
      <w:r>
        <w:rPr>
          <w:spacing w:val="-1"/>
        </w:rPr>
        <w:t>.</w:t>
      </w:r>
      <w:hyperlink w:anchor="_bookmark1175" w:history="1">
        <w:r>
          <w:rPr>
            <w:color w:val="0000ED"/>
            <w:spacing w:val="-1"/>
            <w:position w:val="9"/>
            <w:sz w:val="22"/>
            <w:u w:val="single" w:color="0000ED"/>
          </w:rPr>
          <w:t>55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rPr>
          <w:spacing w:val="-1"/>
        </w:rPr>
        <w:t>The image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 Virgin</w:t>
      </w:r>
      <w:r>
        <w:rPr>
          <w:spacing w:val="-17"/>
        </w:rPr>
        <w:t xml:space="preserve"> </w:t>
      </w:r>
      <w:r>
        <w:rPr>
          <w:spacing w:val="-1"/>
        </w:rPr>
        <w:t>was a</w:t>
      </w:r>
      <w:r>
        <w:rPr>
          <w:spacing w:val="-73"/>
        </w:rPr>
        <w:t xml:space="preserve"> </w:t>
      </w:r>
      <w:r>
        <w:t>special focus for piety in later medieval England, and appealed particularly</w:t>
      </w:r>
      <w:r>
        <w:rPr>
          <w:spacing w:val="1"/>
        </w:rPr>
        <w:t xml:space="preserve"> </w:t>
      </w:r>
      <w:r>
        <w:rPr>
          <w:spacing w:val="-4"/>
        </w:rPr>
        <w:t>to women. The language of that entry in the High Wardens' accounts for 1529,</w:t>
      </w:r>
      <w:r>
        <w:rPr>
          <w:spacing w:val="-72"/>
        </w:rPr>
        <w:t xml:space="preserve"> </w:t>
      </w:r>
      <w:r>
        <w:t>in which the statue features as an executor along with them, suggests a</w:t>
      </w:r>
      <w:r>
        <w:rPr>
          <w:spacing w:val="1"/>
        </w:rPr>
        <w:t xml:space="preserve"> </w:t>
      </w:r>
      <w:r>
        <w:t>distinctive devotional persona</w:t>
      </w:r>
      <w:r>
        <w:t>lising of the image, and a special sense of</w:t>
      </w:r>
      <w:r>
        <w:rPr>
          <w:spacing w:val="1"/>
        </w:rPr>
        <w:t xml:space="preserve"> </w:t>
      </w:r>
      <w:r>
        <w:t>clientage to the Virgin on Joan Rumbelow's part. The phrasing may well be</w:t>
      </w:r>
      <w:r>
        <w:rPr>
          <w:spacing w:val="1"/>
        </w:rPr>
        <w:t xml:space="preserve"> </w:t>
      </w:r>
      <w:r>
        <w:t>the priest's, but Sir Christopher was not falsifying the devotional intent: the</w:t>
      </w:r>
      <w:r>
        <w:rPr>
          <w:spacing w:val="1"/>
        </w:rPr>
        <w:t xml:space="preserve"> </w:t>
      </w:r>
      <w:r>
        <w:t>symbolic force of gifts of kerchiefs, girdles, beads and g</w:t>
      </w:r>
      <w:r>
        <w:t>owns conveyed</w:t>
      </w:r>
      <w:r>
        <w:rPr>
          <w:spacing w:val="1"/>
        </w:rPr>
        <w:t xml:space="preserve"> </w:t>
      </w:r>
      <w:r>
        <w:t>much the same sense of intimacy, as do bequests for flowers and lights to</w:t>
      </w:r>
      <w:r>
        <w:rPr>
          <w:spacing w:val="1"/>
        </w:rPr>
        <w:t xml:space="preserve"> </w:t>
      </w:r>
      <w:r>
        <w:t>burn before specified images between first vespers and mass – that is, all</w:t>
      </w:r>
      <w:r>
        <w:rPr>
          <w:spacing w:val="1"/>
        </w:rPr>
        <w:t xml:space="preserve"> </w:t>
      </w:r>
      <w:r>
        <w:rPr>
          <w:spacing w:val="-3"/>
        </w:rPr>
        <w:t xml:space="preserve">night long – on feast-days. Together, they alert </w:t>
      </w:r>
      <w:r>
        <w:rPr>
          <w:spacing w:val="-2"/>
        </w:rPr>
        <w:t>us to the special importance of</w:t>
      </w:r>
      <w:r>
        <w:rPr>
          <w:spacing w:val="-7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cult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images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symbolic</w:t>
      </w:r>
      <w:r>
        <w:rPr>
          <w:spacing w:val="-1"/>
        </w:rPr>
        <w:t xml:space="preserve"> </w:t>
      </w:r>
      <w:r>
        <w:rPr>
          <w:spacing w:val="-2"/>
        </w:rPr>
        <w:t>fabric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early</w:t>
      </w:r>
      <w:r>
        <w:rPr>
          <w:spacing w:val="-16"/>
        </w:rPr>
        <w:t xml:space="preserve"> </w:t>
      </w:r>
      <w:r>
        <w:rPr>
          <w:spacing w:val="-2"/>
        </w:rPr>
        <w:t>Tudor</w:t>
      </w:r>
      <w:r>
        <w:rPr>
          <w:spacing w:val="3"/>
        </w:rPr>
        <w:t xml:space="preserve"> </w:t>
      </w:r>
      <w:r>
        <w:rPr>
          <w:spacing w:val="-2"/>
        </w:rPr>
        <w:t>Morebath's</w:t>
      </w:r>
      <w:r>
        <w:rPr>
          <w:spacing w:val="1"/>
        </w:rPr>
        <w:t xml:space="preserve"> </w:t>
      </w:r>
      <w:r>
        <w:rPr>
          <w:spacing w:val="-2"/>
        </w:rPr>
        <w:t>religion.</w:t>
      </w:r>
    </w:p>
    <w:p w14:paraId="4E86B693" w14:textId="77777777" w:rsidR="00AB4F02" w:rsidRDefault="009D3C46">
      <w:pPr>
        <w:pStyle w:val="BodyText"/>
        <w:spacing w:before="15" w:line="249" w:lineRule="auto"/>
        <w:ind w:left="119" w:right="113" w:firstLine="300"/>
        <w:jc w:val="both"/>
        <w:rPr>
          <w:sz w:val="22"/>
        </w:rPr>
      </w:pPr>
      <w:r>
        <w:t>That</w:t>
      </w:r>
      <w:r>
        <w:rPr>
          <w:spacing w:val="-12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expression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expensive</w:t>
      </w:r>
      <w:r>
        <w:rPr>
          <w:spacing w:val="-4"/>
        </w:rPr>
        <w:t xml:space="preserve"> </w:t>
      </w:r>
      <w:r>
        <w:t>campaigns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replacement</w:t>
      </w:r>
      <w:r>
        <w:rPr>
          <w:spacing w:val="-73"/>
        </w:rPr>
        <w:t xml:space="preserve"> </w:t>
      </w:r>
      <w:r>
        <w:t>and renewal of the church's imagery up to the very moment of Reformation: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statue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Blessed</w:t>
      </w:r>
      <w:r>
        <w:rPr>
          <w:spacing w:val="-6"/>
        </w:rPr>
        <w:t xml:space="preserve"> </w:t>
      </w:r>
      <w:r>
        <w:t>Virgin,</w:t>
      </w:r>
      <w:r>
        <w:rPr>
          <w:spacing w:val="-6"/>
        </w:rPr>
        <w:t xml:space="preserve"> </w:t>
      </w:r>
      <w:r>
        <w:t>commissioned</w:t>
      </w:r>
      <w:r>
        <w:rPr>
          <w:spacing w:val="-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1529,</w:t>
      </w:r>
      <w:r>
        <w:rPr>
          <w:spacing w:val="-6"/>
        </w:rPr>
        <w:t xml:space="preserve"> </w:t>
      </w:r>
      <w:r>
        <w:t>delivered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 xml:space="preserve">church in 1531 and gilded in </w:t>
      </w:r>
      <w:bookmarkStart w:id="392" w:name="_bookmark380"/>
      <w:bookmarkEnd w:id="392"/>
      <w:r>
        <w:t>1532,</w:t>
      </w:r>
      <w:hyperlink w:anchor="_bookmark1176" w:history="1">
        <w:r>
          <w:rPr>
            <w:color w:val="0000ED"/>
            <w:position w:val="9"/>
            <w:sz w:val="22"/>
            <w:u w:val="single" w:color="0000ED"/>
          </w:rPr>
          <w:t>56</w:t>
        </w:r>
      </w:hyperlink>
      <w:r>
        <w:rPr>
          <w:color w:val="0000ED"/>
          <w:position w:val="9"/>
          <w:sz w:val="22"/>
        </w:rPr>
        <w:t xml:space="preserve"> </w:t>
      </w:r>
      <w:r>
        <w:t>‘a nimage of the nativite of our La</w:t>
      </w:r>
      <w:r>
        <w:t>dye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8"/>
        </w:rPr>
        <w:t xml:space="preserve"> </w:t>
      </w:r>
      <w:r>
        <w:rPr>
          <w:spacing w:val="-1"/>
        </w:rPr>
        <w:t>her purtenes</w:t>
      </w:r>
      <w:r>
        <w:rPr>
          <w:spacing w:val="-2"/>
        </w:rPr>
        <w:t xml:space="preserve"> </w:t>
      </w:r>
      <w:r>
        <w:t>[appurtenances]' in</w:t>
      </w:r>
      <w:r>
        <w:rPr>
          <w:spacing w:val="-18"/>
        </w:rPr>
        <w:t xml:space="preserve"> </w:t>
      </w:r>
      <w:bookmarkStart w:id="393" w:name="_bookmark381"/>
      <w:bookmarkEnd w:id="393"/>
      <w:r>
        <w:t>1530,</w:t>
      </w:r>
      <w:hyperlink w:anchor="_bookmark1177" w:history="1">
        <w:r>
          <w:rPr>
            <w:color w:val="0000ED"/>
            <w:position w:val="9"/>
            <w:sz w:val="22"/>
            <w:u w:val="single" w:color="0000ED"/>
          </w:rPr>
          <w:t>57</w:t>
        </w:r>
        <w:r>
          <w:rPr>
            <w:color w:val="0000ED"/>
            <w:spacing w:val="10"/>
            <w:position w:val="9"/>
            <w:sz w:val="22"/>
          </w:rPr>
          <w:t xml:space="preserve"> </w:t>
        </w:r>
      </w:hyperlink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tabernacle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</w:t>
      </w:r>
      <w:r>
        <w:rPr>
          <w:spacing w:val="-11"/>
        </w:rPr>
        <w:t xml:space="preserve"> </w:t>
      </w:r>
      <w:r>
        <w:t>Sunday</w:t>
      </w:r>
      <w:r>
        <w:rPr>
          <w:spacing w:val="-73"/>
        </w:rPr>
        <w:t xml:space="preserve"> </w:t>
      </w:r>
      <w:r>
        <w:t>the same year</w:t>
      </w:r>
      <w:bookmarkStart w:id="394" w:name="_bookmark382"/>
      <w:bookmarkEnd w:id="394"/>
      <w:r>
        <w:t>,</w:t>
      </w:r>
      <w:hyperlink w:anchor="_bookmark1178" w:history="1">
        <w:r>
          <w:rPr>
            <w:color w:val="0000ED"/>
            <w:position w:val="9"/>
            <w:sz w:val="22"/>
            <w:u w:val="single" w:color="0000ED"/>
          </w:rPr>
          <w:t>58</w:t>
        </w:r>
      </w:hyperlink>
      <w:r>
        <w:rPr>
          <w:color w:val="0000ED"/>
          <w:position w:val="9"/>
          <w:sz w:val="22"/>
        </w:rPr>
        <w:t xml:space="preserve"> </w:t>
      </w:r>
      <w:r>
        <w:t>the regilding of St Loy, the erection of new candle brackets</w:t>
      </w:r>
      <w:r>
        <w:rPr>
          <w:spacing w:val="-72"/>
        </w:rPr>
        <w:t xml:space="preserve"> </w:t>
      </w:r>
      <w:r>
        <w:t>before St</w:t>
      </w:r>
      <w:r>
        <w:rPr>
          <w:spacing w:val="-7"/>
        </w:rPr>
        <w:t xml:space="preserve"> </w:t>
      </w:r>
      <w:r>
        <w:t>Sunday</w:t>
      </w:r>
      <w:r>
        <w:rPr>
          <w:spacing w:val="-1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</w:t>
      </w:r>
      <w:r>
        <w:rPr>
          <w:spacing w:val="-8"/>
        </w:rPr>
        <w:t xml:space="preserve"> </w:t>
      </w:r>
      <w:r>
        <w:t>George, 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commissioning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carving</w:t>
      </w:r>
      <w:r>
        <w:rPr>
          <w:spacing w:val="-13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St George in 1531, the gilding of our Lady'</w:t>
      </w:r>
      <w:bookmarkStart w:id="395" w:name="_bookmark386"/>
      <w:bookmarkEnd w:id="395"/>
      <w:r>
        <w:t>s tabernacle and of the other</w:t>
      </w:r>
      <w:r>
        <w:rPr>
          <w:spacing w:val="1"/>
        </w:rPr>
        <w:t xml:space="preserve"> </w:t>
      </w:r>
      <w:r>
        <w:t xml:space="preserve">image of Our Lady of Pity in </w:t>
      </w:r>
      <w:bookmarkStart w:id="396" w:name="_bookmark383"/>
      <w:bookmarkEnd w:id="396"/>
      <w:r>
        <w:t>1533,</w:t>
      </w:r>
      <w:hyperlink w:anchor="_bookmark1179" w:history="1">
        <w:r>
          <w:rPr>
            <w:color w:val="0000ED"/>
            <w:position w:val="9"/>
            <w:sz w:val="22"/>
            <w:u w:val="single" w:color="0000ED"/>
          </w:rPr>
          <w:t>59</w:t>
        </w:r>
      </w:hyperlink>
      <w:r>
        <w:rPr>
          <w:color w:val="0000ED"/>
          <w:position w:val="9"/>
          <w:sz w:val="22"/>
        </w:rPr>
        <w:t xml:space="preserve"> </w:t>
      </w:r>
      <w:r>
        <w:t>a new High Cross or crucifix over the</w:t>
      </w:r>
      <w:r>
        <w:rPr>
          <w:spacing w:val="1"/>
        </w:rPr>
        <w:t xml:space="preserve"> </w:t>
      </w:r>
      <w:r>
        <w:t>entrance 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chancel,</w:t>
      </w:r>
      <w:r>
        <w:rPr>
          <w:spacing w:val="-1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Mary</w:t>
      </w:r>
      <w:r>
        <w:rPr>
          <w:spacing w:val="-1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John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side,</w:t>
      </w:r>
      <w:r>
        <w:rPr>
          <w:spacing w:val="-1"/>
        </w:rPr>
        <w:t xml:space="preserve"> </w:t>
      </w:r>
      <w:r>
        <w:t>commissioned</w:t>
      </w:r>
      <w:r>
        <w:rPr>
          <w:spacing w:val="-1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t>1535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worked</w:t>
      </w:r>
      <w:r>
        <w:rPr>
          <w:spacing w:val="-4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years</w:t>
      </w:r>
      <w:bookmarkStart w:id="397" w:name="_bookmark384"/>
      <w:bookmarkEnd w:id="397"/>
      <w:r>
        <w:t>,</w:t>
      </w:r>
      <w:hyperlink w:anchor="_bookmark1180" w:history="1">
        <w:r>
          <w:rPr>
            <w:color w:val="0000ED"/>
            <w:position w:val="9"/>
            <w:sz w:val="22"/>
            <w:u w:val="single" w:color="0000ED"/>
          </w:rPr>
          <w:t>60</w:t>
        </w:r>
        <w:r>
          <w:rPr>
            <w:color w:val="0000ED"/>
            <w:spacing w:val="10"/>
            <w:position w:val="9"/>
            <w:sz w:val="22"/>
          </w:rPr>
          <w:t xml:space="preserve"> </w:t>
        </w:r>
      </w:hyperlink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ceiling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honour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St</w:t>
      </w:r>
      <w:r>
        <w:rPr>
          <w:spacing w:val="-72"/>
        </w:rPr>
        <w:t xml:space="preserve"> </w:t>
      </w:r>
      <w:r>
        <w:t>Sidwell's altar in 1537 to stop drips from the tiling ‘to the savyng of auter</w:t>
      </w:r>
      <w:r>
        <w:rPr>
          <w:spacing w:val="1"/>
        </w:rPr>
        <w:t xml:space="preserve"> </w:t>
      </w:r>
      <w:r>
        <w:t>clotwhys'</w:t>
      </w:r>
      <w:bookmarkStart w:id="398" w:name="_bookmark385"/>
      <w:bookmarkEnd w:id="398"/>
      <w:r>
        <w:t>.</w:t>
      </w:r>
      <w:hyperlink w:anchor="_bookmark1181" w:history="1">
        <w:r>
          <w:rPr>
            <w:color w:val="0000ED"/>
            <w:position w:val="9"/>
            <w:sz w:val="22"/>
            <w:u w:val="single" w:color="0000ED"/>
          </w:rPr>
          <w:t>61</w:t>
        </w:r>
      </w:hyperlink>
    </w:p>
    <w:p w14:paraId="21170217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rPr>
          <w:spacing w:val="-1"/>
        </w:rPr>
        <w:t>Alongside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attention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images,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church</w:t>
      </w:r>
      <w:r>
        <w:rPr>
          <w:spacing w:val="-18"/>
        </w:rPr>
        <w:t xml:space="preserve"> </w:t>
      </w:r>
      <w:r>
        <w:t>building</w:t>
      </w:r>
      <w:r>
        <w:rPr>
          <w:spacing w:val="-1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other</w:t>
      </w:r>
      <w:r>
        <w:rPr>
          <w:spacing w:val="-72"/>
        </w:rPr>
        <w:t xml:space="preserve"> </w:t>
      </w:r>
      <w:r>
        <w:t>furnishings were also being transformed – the erection of a new screen or</w:t>
      </w:r>
      <w:r>
        <w:rPr>
          <w:spacing w:val="1"/>
        </w:rPr>
        <w:t xml:space="preserve"> </w:t>
      </w:r>
      <w:r>
        <w:t>‘enterclose'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1529,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reordering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chancel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surroundings of</w:t>
      </w:r>
      <w:r>
        <w:rPr>
          <w:spacing w:val="-11"/>
        </w:rPr>
        <w:t xml:space="preserve"> </w:t>
      </w:r>
      <w:r>
        <w:t>the high</w:t>
      </w:r>
      <w:r>
        <w:rPr>
          <w:spacing w:val="-15"/>
        </w:rPr>
        <w:t xml:space="preserve"> </w:t>
      </w:r>
      <w:r>
        <w:t>altar,</w:t>
      </w:r>
      <w:r>
        <w:rPr>
          <w:spacing w:val="-3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reconsecrated</w:t>
      </w:r>
      <w:r>
        <w:rPr>
          <w:spacing w:val="-2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same year by one of Bishop Vesey's suffragans</w:t>
      </w:r>
      <w:bookmarkStart w:id="399" w:name="_bookmark387"/>
      <w:bookmarkEnd w:id="399"/>
      <w:r>
        <w:t>,</w:t>
      </w:r>
      <w:hyperlink w:anchor="_bookmark1182" w:history="1">
        <w:r>
          <w:rPr>
            <w:color w:val="0000ED"/>
            <w:position w:val="9"/>
            <w:sz w:val="22"/>
            <w:u w:val="single" w:color="0000ED"/>
          </w:rPr>
          <w:t>62</w:t>
        </w:r>
      </w:hyperlink>
      <w:r>
        <w:rPr>
          <w:color w:val="0000ED"/>
          <w:position w:val="9"/>
          <w:sz w:val="22"/>
        </w:rPr>
        <w:t xml:space="preserve"> </w:t>
      </w:r>
      <w:r>
        <w:t>new choir stalls in 1530,</w:t>
      </w:r>
      <w:r>
        <w:rPr>
          <w:spacing w:val="1"/>
        </w:rPr>
        <w:t xml:space="preserve"> </w:t>
      </w:r>
      <w:r>
        <w:t>the entire church or ‘the moste parte' of it re-pewed in 1533–4, and along</w:t>
      </w:r>
      <w:r>
        <w:rPr>
          <w:spacing w:val="1"/>
        </w:rPr>
        <w:t xml:space="preserve"> </w:t>
      </w:r>
      <w:r>
        <w:t>with them the renewing of the timber work around the font and high altar</w:t>
      </w:r>
      <w:bookmarkStart w:id="400" w:name="_bookmark388"/>
      <w:bookmarkEnd w:id="400"/>
      <w:r>
        <w:t>.</w:t>
      </w:r>
      <w:hyperlink w:anchor="_bookmark1183" w:history="1">
        <w:r>
          <w:rPr>
            <w:color w:val="0000ED"/>
            <w:position w:val="9"/>
            <w:sz w:val="22"/>
            <w:u w:val="single" w:color="0000ED"/>
          </w:rPr>
          <w:t>63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 with the structural work, came an avalanche of smaller purchases and</w:t>
      </w:r>
      <w:r>
        <w:rPr>
          <w:spacing w:val="1"/>
        </w:rPr>
        <w:t xml:space="preserve"> </w:t>
      </w:r>
      <w:r>
        <w:rPr>
          <w:spacing w:val="-1"/>
        </w:rPr>
        <w:t>gifts,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3"/>
        </w:rPr>
        <w:t xml:space="preserve"> </w:t>
      </w:r>
      <w:r>
        <w:rPr>
          <w:spacing w:val="-1"/>
        </w:rPr>
        <w:t>palls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laying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dead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funerals,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3"/>
        </w:rPr>
        <w:t xml:space="preserve"> </w:t>
      </w:r>
      <w:r>
        <w:t>candlesticks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timber</w:t>
      </w:r>
      <w:r>
        <w:rPr>
          <w:spacing w:val="-72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brass</w:t>
      </w:r>
      <w:r>
        <w:rPr>
          <w:spacing w:val="58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iron,</w:t>
      </w:r>
      <w:r>
        <w:rPr>
          <w:spacing w:val="54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new</w:t>
      </w:r>
      <w:r>
        <w:rPr>
          <w:spacing w:val="62"/>
        </w:rPr>
        <w:t xml:space="preserve"> </w:t>
      </w:r>
      <w:r>
        <w:t>set</w:t>
      </w:r>
      <w:r>
        <w:rPr>
          <w:spacing w:val="47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white</w:t>
      </w:r>
      <w:r>
        <w:rPr>
          <w:spacing w:val="56"/>
        </w:rPr>
        <w:t xml:space="preserve"> </w:t>
      </w:r>
      <w:r>
        <w:t>vestments,</w:t>
      </w:r>
      <w:r>
        <w:rPr>
          <w:spacing w:val="54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new</w:t>
      </w:r>
      <w:r>
        <w:rPr>
          <w:spacing w:val="62"/>
        </w:rPr>
        <w:t xml:space="preserve"> </w:t>
      </w:r>
      <w:r>
        <w:t>cope,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silken</w:t>
      </w:r>
    </w:p>
    <w:p w14:paraId="0AB7FA4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F097266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pillow, banners of silk, streamers for the rogationtide and other outdoor</w:t>
      </w:r>
      <w:r>
        <w:rPr>
          <w:spacing w:val="1"/>
        </w:rPr>
        <w:t xml:space="preserve"> </w:t>
      </w:r>
      <w:r>
        <w:t>processions, painted altar-cloths, a new Easter Sepulchre of wood and iron</w:t>
      </w:r>
      <w:r>
        <w:rPr>
          <w:spacing w:val="1"/>
        </w:rPr>
        <w:t xml:space="preserve"> </w:t>
      </w:r>
      <w:r>
        <w:rPr>
          <w:spacing w:val="-1"/>
        </w:rPr>
        <w:t>for the</w:t>
      </w:r>
      <w:r>
        <w:rPr>
          <w:spacing w:val="-4"/>
        </w:rPr>
        <w:t xml:space="preserve"> </w:t>
      </w:r>
      <w:r>
        <w:rPr>
          <w:spacing w:val="-1"/>
        </w:rPr>
        <w:t>Holy</w:t>
      </w:r>
      <w:r>
        <w:rPr>
          <w:spacing w:val="-17"/>
        </w:rPr>
        <w:t xml:space="preserve"> </w:t>
      </w:r>
      <w:r>
        <w:rPr>
          <w:spacing w:val="-1"/>
        </w:rPr>
        <w:t>Week</w:t>
      </w:r>
      <w:r>
        <w:rPr>
          <w:spacing w:val="-18"/>
        </w:rPr>
        <w:t xml:space="preserve"> </w:t>
      </w:r>
      <w:r>
        <w:rPr>
          <w:spacing w:val="-1"/>
        </w:rPr>
        <w:t>ceremonies,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painted</w:t>
      </w:r>
      <w:r>
        <w:rPr>
          <w:spacing w:val="-5"/>
        </w:rPr>
        <w:t xml:space="preserve"> </w:t>
      </w:r>
      <w:r>
        <w:t>cloths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hang</w:t>
      </w:r>
      <w:r>
        <w:rPr>
          <w:spacing w:val="-18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it,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73"/>
        </w:rPr>
        <w:t xml:space="preserve"> </w:t>
      </w:r>
      <w:r>
        <w:t xml:space="preserve">Lent veil, a </w:t>
      </w:r>
      <w:r>
        <w:t>new gilt basin with a fringe to hang over the Blessed Sacrament</w:t>
      </w:r>
      <w:r>
        <w:rPr>
          <w:spacing w:val="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chancel</w:t>
      </w:r>
      <w:bookmarkStart w:id="401" w:name="_bookmark389"/>
      <w:bookmarkEnd w:id="401"/>
      <w:r>
        <w:t>.</w:t>
      </w:r>
      <w:hyperlink w:anchor="_bookmark1184" w:history="1">
        <w:r>
          <w:rPr>
            <w:color w:val="0000ED"/>
            <w:position w:val="9"/>
            <w:sz w:val="22"/>
            <w:u w:val="single" w:color="0000ED"/>
          </w:rPr>
          <w:t>64</w:t>
        </w:r>
      </w:hyperlink>
    </w:p>
    <w:p w14:paraId="38768F84" w14:textId="77777777" w:rsidR="00AB4F02" w:rsidRDefault="009D3C46">
      <w:pPr>
        <w:pStyle w:val="BodyText"/>
        <w:spacing w:before="5" w:line="249" w:lineRule="auto"/>
        <w:ind w:left="119" w:right="113" w:firstLine="300"/>
        <w:jc w:val="both"/>
      </w:pPr>
      <w:r>
        <w:t>This wave of activity, which has its parallels in parishes all over the</w:t>
      </w:r>
      <w:r>
        <w:rPr>
          <w:spacing w:val="1"/>
        </w:rPr>
        <w:t xml:space="preserve"> </w:t>
      </w:r>
      <w:r>
        <w:t>county and all over the country, brought a stream of artisans to Morebath.</w:t>
      </w:r>
      <w:r>
        <w:rPr>
          <w:spacing w:val="1"/>
        </w:rPr>
        <w:t xml:space="preserve"> </w:t>
      </w:r>
      <w:r>
        <w:rPr>
          <w:spacing w:val="-2"/>
        </w:rPr>
        <w:t xml:space="preserve">Some of them make walk-on appearances just once or twice: Harry </w:t>
      </w:r>
      <w:r>
        <w:rPr>
          <w:spacing w:val="-1"/>
        </w:rPr>
        <w:t>Dey who</w:t>
      </w:r>
      <w:r>
        <w:rPr>
          <w:spacing w:val="-72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enterclose,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‘painter</w:t>
      </w:r>
      <w:r>
        <w:rPr>
          <w:spacing w:val="-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Trebarrow' who</w:t>
      </w:r>
      <w:r>
        <w:rPr>
          <w:spacing w:val="-5"/>
        </w:rPr>
        <w:t xml:space="preserve"> </w:t>
      </w:r>
      <w:r>
        <w:t>gilded</w:t>
      </w:r>
      <w:r>
        <w:rPr>
          <w:spacing w:val="-5"/>
        </w:rPr>
        <w:t xml:space="preserve"> </w:t>
      </w:r>
      <w:r>
        <w:t>St</w:t>
      </w:r>
      <w:r>
        <w:rPr>
          <w:spacing w:val="-11"/>
        </w:rPr>
        <w:t xml:space="preserve"> </w:t>
      </w:r>
      <w:r>
        <w:t>Loy,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Stebbe</w:t>
      </w:r>
      <w:r>
        <w:rPr>
          <w:spacing w:val="-73"/>
        </w:rPr>
        <w:t xml:space="preserve"> </w:t>
      </w:r>
      <w:r>
        <w:t>the smith from Bampton who repaired the gear around the little bell in 1531</w:t>
      </w:r>
      <w:r>
        <w:rPr>
          <w:spacing w:val="-72"/>
        </w:rPr>
        <w:t xml:space="preserve"> </w:t>
      </w:r>
      <w:r>
        <w:t>and the ‘bonde of the vawnte' [lock for the font-cover] in 1539, or the tinker</w:t>
      </w:r>
      <w:r>
        <w:rPr>
          <w:spacing w:val="-72"/>
        </w:rPr>
        <w:t xml:space="preserve"> </w:t>
      </w:r>
      <w:r>
        <w:t>from Dulverton ‘for the sawderyng of our latyng canstycks', o</w:t>
      </w:r>
      <w:r>
        <w:t>r ‘Mylbroke</w:t>
      </w:r>
      <w:r>
        <w:rPr>
          <w:spacing w:val="1"/>
        </w:rPr>
        <w:t xml:space="preserve"> </w:t>
      </w:r>
      <w:r>
        <w:t>and his man' who mended the church house stairs and door in 1537, or</w:t>
      </w:r>
      <w:r>
        <w:rPr>
          <w:spacing w:val="1"/>
        </w:rPr>
        <w:t xml:space="preserve"> </w:t>
      </w:r>
      <w:r>
        <w:t>‘Chylcote and his man' who repaired the trusses of the great bell and 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bell</w:t>
      </w:r>
      <w:r>
        <w:rPr>
          <w:spacing w:val="1"/>
        </w:rPr>
        <w:t xml:space="preserve"> </w:t>
      </w:r>
      <w:r>
        <w:t>in 1538,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Quycke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mason 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men who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stonework for the enterclose in 1529</w:t>
      </w:r>
      <w:r>
        <w:t>, and who lime-washed and pargetted</w:t>
      </w:r>
      <w:r>
        <w:rPr>
          <w:spacing w:val="1"/>
        </w:rPr>
        <w:t xml:space="preserve"> </w:t>
      </w:r>
      <w:r>
        <w:t xml:space="preserve">the chancel, taking two days over it for 6/8d, in </w:t>
      </w:r>
      <w:bookmarkStart w:id="402" w:name="_bookmark390"/>
      <w:bookmarkEnd w:id="402"/>
      <w:r>
        <w:t>1531.</w:t>
      </w:r>
      <w:hyperlink w:anchor="_bookmark1185" w:history="1">
        <w:r>
          <w:rPr>
            <w:color w:val="0000ED"/>
            <w:position w:val="9"/>
            <w:sz w:val="22"/>
            <w:u w:val="single" w:color="0000ED"/>
          </w:rPr>
          <w:t>65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Others move so</w:t>
      </w:r>
      <w:r>
        <w:rPr>
          <w:spacing w:val="1"/>
        </w:rPr>
        <w:t xml:space="preserve"> </w:t>
      </w:r>
      <w:r>
        <w:t>frequently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pages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account</w:t>
      </w:r>
      <w:r>
        <w:rPr>
          <w:spacing w:val="-9"/>
        </w:rPr>
        <w:t xml:space="preserve"> </w:t>
      </w:r>
      <w:r>
        <w:t>book</w:t>
      </w:r>
      <w:r>
        <w:rPr>
          <w:spacing w:val="-15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familiars,</w:t>
      </w:r>
      <w:r>
        <w:rPr>
          <w:spacing w:val="-73"/>
        </w:rPr>
        <w:t xml:space="preserve"> </w:t>
      </w:r>
      <w:r>
        <w:t>like John Creche, the painter and gilder from Bampton who painted the</w:t>
      </w:r>
      <w:r>
        <w:rPr>
          <w:spacing w:val="1"/>
        </w:rPr>
        <w:t xml:space="preserve"> </w:t>
      </w:r>
      <w:r>
        <w:t>screenwork, painted the</w:t>
      </w:r>
      <w:r>
        <w:rPr>
          <w:spacing w:val="1"/>
        </w:rPr>
        <w:t xml:space="preserve"> </w:t>
      </w:r>
      <w:r>
        <w:t>imagery on the</w:t>
      </w:r>
      <w:r>
        <w:rPr>
          <w:spacing w:val="1"/>
        </w:rPr>
        <w:t xml:space="preserve"> </w:t>
      </w:r>
      <w:r>
        <w:t>sepulchre</w:t>
      </w:r>
      <w:r>
        <w:rPr>
          <w:spacing w:val="1"/>
        </w:rPr>
        <w:t xml:space="preserve"> </w:t>
      </w:r>
      <w:r>
        <w:t>cloths, gilded 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church's tabernacles, the ceilings of honour over the statues and the basin</w:t>
      </w:r>
      <w:r>
        <w:rPr>
          <w:spacing w:val="1"/>
        </w:rPr>
        <w:t xml:space="preserve"> </w:t>
      </w:r>
      <w:r>
        <w:t>over the Sacrament, as well as all the</w:t>
      </w:r>
      <w:r>
        <w:t xml:space="preserve"> images themselves, and who had a</w:t>
      </w:r>
      <w:r>
        <w:rPr>
          <w:spacing w:val="1"/>
        </w:rPr>
        <w:t xml:space="preserve"> </w:t>
      </w:r>
      <w:r>
        <w:t>standing contract to wash the imagery and tabernacles every year</w:t>
      </w:r>
      <w:bookmarkStart w:id="403" w:name="_bookmark391"/>
      <w:bookmarkEnd w:id="403"/>
      <w:r>
        <w:t>.</w:t>
      </w:r>
      <w:hyperlink w:anchor="_bookmark1186" w:history="1">
        <w:r>
          <w:rPr>
            <w:color w:val="0000ED"/>
            <w:position w:val="9"/>
            <w:sz w:val="22"/>
            <w:u w:val="single" w:color="0000ED"/>
          </w:rPr>
          <w:t>66</w:t>
        </w:r>
      </w:hyperlink>
      <w:r>
        <w:rPr>
          <w:color w:val="0000ED"/>
          <w:position w:val="9"/>
          <w:sz w:val="22"/>
        </w:rPr>
        <w:t xml:space="preserve"> </w:t>
      </w:r>
      <w:r>
        <w:t>He was</w:t>
      </w:r>
      <w:r>
        <w:rPr>
          <w:spacing w:val="1"/>
        </w:rPr>
        <w:t xml:space="preserve"> </w:t>
      </w:r>
      <w:r>
        <w:t>sometimes paid in kind, given eightpence worth of ‘flesse' for washing the</w:t>
      </w:r>
      <w:r>
        <w:rPr>
          <w:spacing w:val="1"/>
        </w:rPr>
        <w:t xml:space="preserve"> </w:t>
      </w:r>
      <w:r>
        <w:t xml:space="preserve">tabernacles, or taking the church wool </w:t>
      </w:r>
      <w:r>
        <w:t>in part exchange for gilding Our</w:t>
      </w:r>
      <w:r>
        <w:rPr>
          <w:spacing w:val="1"/>
        </w:rPr>
        <w:t xml:space="preserve"> </w:t>
      </w:r>
      <w:r>
        <w:t>Lady</w:t>
      </w:r>
      <w:bookmarkStart w:id="404" w:name="_bookmark392"/>
      <w:bookmarkEnd w:id="404"/>
      <w:r>
        <w:t>,</w:t>
      </w:r>
      <w:hyperlink w:anchor="_bookmark1187" w:history="1">
        <w:r>
          <w:rPr>
            <w:color w:val="0000ED"/>
            <w:position w:val="9"/>
            <w:sz w:val="22"/>
            <w:u w:val="single" w:color="0000ED"/>
          </w:rPr>
          <w:t>67</w:t>
        </w:r>
      </w:hyperlink>
      <w:r>
        <w:rPr>
          <w:color w:val="0000ED"/>
          <w:position w:val="9"/>
          <w:sz w:val="22"/>
        </w:rPr>
        <w:t xml:space="preserve"> </w:t>
      </w:r>
      <w:r>
        <w:t>as other workmen were, like the plumber given lumps of solder or</w:t>
      </w:r>
      <w:r>
        <w:rPr>
          <w:spacing w:val="1"/>
        </w:rPr>
        <w:t xml:space="preserve"> </w:t>
      </w:r>
      <w:r>
        <w:t>old pewter plates in part exchange for his work</w:t>
      </w:r>
      <w:bookmarkStart w:id="405" w:name="_bookmark393"/>
      <w:bookmarkEnd w:id="405"/>
      <w:r>
        <w:t>.</w:t>
      </w:r>
      <w:hyperlink w:anchor="_bookmark1188" w:history="1">
        <w:r>
          <w:rPr>
            <w:color w:val="0000ED"/>
            <w:position w:val="9"/>
            <w:sz w:val="22"/>
            <w:u w:val="single" w:color="0000ED"/>
          </w:rPr>
          <w:t>68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Another regular was</w:t>
      </w:r>
      <w:r>
        <w:rPr>
          <w:spacing w:val="1"/>
        </w:rPr>
        <w:t xml:space="preserve"> </w:t>
      </w:r>
      <w:r>
        <w:t>Thomas Glasse</w:t>
      </w:r>
      <w:r>
        <w:t xml:space="preserve"> the carver, who made the new George and the image of th</w:t>
      </w:r>
      <w:bookmarkStart w:id="406" w:name="_bookmark394"/>
      <w:bookmarkEnd w:id="406"/>
      <w:r>
        <w:t>e</w:t>
      </w:r>
      <w:r>
        <w:rPr>
          <w:spacing w:val="1"/>
        </w:rPr>
        <w:t xml:space="preserve"> </w:t>
      </w:r>
      <w:r>
        <w:rPr>
          <w:spacing w:val="-2"/>
        </w:rPr>
        <w:t>Nativity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Virgin:</w:t>
      </w:r>
      <w:r>
        <w:rPr>
          <w:spacing w:val="4"/>
        </w:rPr>
        <w:t xml:space="preserve"> </w:t>
      </w:r>
      <w:r>
        <w:rPr>
          <w:spacing w:val="-2"/>
        </w:rPr>
        <w:t>his</w:t>
      </w:r>
      <w:r>
        <w:t xml:space="preserve"> </w:t>
      </w:r>
      <w:r>
        <w:rPr>
          <w:spacing w:val="-2"/>
        </w:rPr>
        <w:t>contracts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the parish</w:t>
      </w:r>
      <w:r>
        <w:rPr>
          <w:spacing w:val="-16"/>
        </w:rPr>
        <w:t xml:space="preserve"> </w:t>
      </w:r>
      <w:r>
        <w:rPr>
          <w:spacing w:val="-1"/>
        </w:rPr>
        <w:t>were made</w:t>
      </w:r>
      <w:r>
        <w:t xml:space="preserve"> </w:t>
      </w:r>
      <w:r>
        <w:rPr>
          <w:spacing w:val="-1"/>
        </w:rPr>
        <w:t>publicly</w:t>
      </w:r>
      <w:r>
        <w:rPr>
          <w:spacing w:val="-16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audit and circumstantially copied into the accounts. For carving the new</w:t>
      </w:r>
      <w:r>
        <w:rPr>
          <w:spacing w:val="1"/>
        </w:rPr>
        <w:t xml:space="preserve"> </w:t>
      </w:r>
      <w:r>
        <w:t>George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 to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exchange:</w:t>
      </w:r>
    </w:p>
    <w:p w14:paraId="376C9A56" w14:textId="77777777" w:rsidR="00AB4F02" w:rsidRDefault="00AB4F02">
      <w:pPr>
        <w:pStyle w:val="BodyText"/>
        <w:spacing w:before="8"/>
        <w:rPr>
          <w:sz w:val="32"/>
        </w:rPr>
      </w:pPr>
    </w:p>
    <w:p w14:paraId="5C69B7D9" w14:textId="77777777" w:rsidR="00AB4F02" w:rsidRDefault="009D3C46">
      <w:pPr>
        <w:spacing w:line="340" w:lineRule="auto"/>
        <w:ind w:left="119" w:right="180"/>
        <w:jc w:val="both"/>
      </w:pPr>
      <w:r>
        <w:rPr>
          <w:spacing w:val="-1"/>
        </w:rPr>
        <w:t xml:space="preserve">so now we be at a clere powynte with </w:t>
      </w:r>
      <w:r>
        <w:t>him that he schall make us a new iorge and a new horsse to our</w:t>
      </w:r>
      <w:r>
        <w:rPr>
          <w:spacing w:val="1"/>
        </w:rPr>
        <w:t xml:space="preserve"> </w:t>
      </w:r>
      <w:r>
        <w:rPr>
          <w:spacing w:val="-2"/>
        </w:rPr>
        <w:t>dragon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hys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proper</w:t>
      </w:r>
      <w:r>
        <w:rPr>
          <w:spacing w:val="6"/>
        </w:rPr>
        <w:t xml:space="preserve"> </w:t>
      </w:r>
      <w:r>
        <w:rPr>
          <w:spacing w:val="-1"/>
        </w:rPr>
        <w:t>coste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charge</w:t>
      </w:r>
      <w:r>
        <w:rPr>
          <w:spacing w:val="10"/>
        </w:rPr>
        <w:t xml:space="preserve"> </w:t>
      </w:r>
      <w:r>
        <w:rPr>
          <w:spacing w:val="-1"/>
        </w:rPr>
        <w:t>…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makyn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schall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iorge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gayn</w:t>
      </w:r>
    </w:p>
    <w:p w14:paraId="5EBEDB2B" w14:textId="77777777" w:rsidR="00AB4F02" w:rsidRDefault="00AB4F02">
      <w:pPr>
        <w:spacing w:line="340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AEAEA92" w14:textId="77777777" w:rsidR="00AB4F02" w:rsidRDefault="009D3C46">
      <w:pPr>
        <w:spacing w:before="91" w:line="340" w:lineRule="auto"/>
        <w:ind w:left="119" w:right="200"/>
        <w:jc w:val="both"/>
      </w:pPr>
      <w:r>
        <w:rPr>
          <w:spacing w:val="-3"/>
        </w:rPr>
        <w:t>and xiii</w:t>
      </w:r>
      <w:r>
        <w:rPr>
          <w:spacing w:val="-3"/>
          <w:position w:val="7"/>
          <w:sz w:val="17"/>
        </w:rPr>
        <w:t>s</w:t>
      </w:r>
      <w:r>
        <w:rPr>
          <w:spacing w:val="36"/>
          <w:position w:val="7"/>
          <w:sz w:val="17"/>
        </w:rPr>
        <w:t xml:space="preserve"> </w:t>
      </w:r>
      <w:r>
        <w:rPr>
          <w:spacing w:val="-3"/>
        </w:rPr>
        <w:t>&amp; iiij</w:t>
      </w:r>
      <w:r>
        <w:rPr>
          <w:spacing w:val="-3"/>
          <w:position w:val="7"/>
          <w:sz w:val="17"/>
        </w:rPr>
        <w:t xml:space="preserve">d </w:t>
      </w:r>
      <w:r>
        <w:rPr>
          <w:spacing w:val="-3"/>
        </w:rPr>
        <w:t xml:space="preserve">[13/4d] of mony and yff he doo well hys </w:t>
      </w:r>
      <w:r>
        <w:rPr>
          <w:spacing w:val="-2"/>
        </w:rPr>
        <w:t>partye he schall have of us xv</w:t>
      </w:r>
      <w:r>
        <w:rPr>
          <w:spacing w:val="-2"/>
          <w:position w:val="7"/>
          <w:sz w:val="17"/>
        </w:rPr>
        <w:t xml:space="preserve">s </w:t>
      </w:r>
      <w:r>
        <w:rPr>
          <w:spacing w:val="-2"/>
        </w:rPr>
        <w:t>[15/=] when hyt</w:t>
      </w:r>
      <w:r>
        <w:rPr>
          <w:spacing w:val="-1"/>
        </w:rPr>
        <w:t xml:space="preserve"> </w:t>
      </w:r>
      <w:r>
        <w:t>ys</w:t>
      </w:r>
      <w:r>
        <w:rPr>
          <w:spacing w:val="7"/>
        </w:rPr>
        <w:t xml:space="preserve"> </w:t>
      </w:r>
      <w:r>
        <w:t>done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sett</w:t>
      </w:r>
      <w:r>
        <w:rPr>
          <w:spacing w:val="3"/>
        </w:rPr>
        <w:t xml:space="preserve"> </w:t>
      </w:r>
      <w:r>
        <w:t>up</w:t>
      </w:r>
      <w:bookmarkStart w:id="407" w:name="_bookmark395"/>
      <w:bookmarkEnd w:id="407"/>
      <w:r>
        <w:t>.</w:t>
      </w:r>
      <w:hyperlink w:anchor="_bookmark1189" w:history="1">
        <w:r>
          <w:rPr>
            <w:color w:val="0000ED"/>
            <w:u w:val="single" w:color="0000ED"/>
            <w:vertAlign w:val="superscript"/>
          </w:rPr>
          <w:t>69</w:t>
        </w:r>
      </w:hyperlink>
    </w:p>
    <w:p w14:paraId="0135B6BD" w14:textId="77777777" w:rsidR="00AB4F02" w:rsidRDefault="00AB4F02">
      <w:pPr>
        <w:pStyle w:val="BodyText"/>
        <w:spacing w:before="2"/>
        <w:rPr>
          <w:sz w:val="26"/>
        </w:rPr>
      </w:pPr>
    </w:p>
    <w:p w14:paraId="04B02005" w14:textId="77777777" w:rsidR="00AB4F02" w:rsidRDefault="009D3C46">
      <w:pPr>
        <w:spacing w:before="1" w:line="340" w:lineRule="auto"/>
        <w:ind w:left="119" w:right="310"/>
        <w:jc w:val="both"/>
        <w:rPr>
          <w:i/>
        </w:rPr>
      </w:pPr>
      <w:r>
        <w:rPr>
          <w:i/>
        </w:rPr>
        <w:t>so</w:t>
      </w:r>
      <w:r>
        <w:rPr>
          <w:i/>
          <w:spacing w:val="26"/>
        </w:rPr>
        <w:t xml:space="preserve"> </w:t>
      </w:r>
      <w:r>
        <w:rPr>
          <w:i/>
        </w:rPr>
        <w:t>now</w:t>
      </w:r>
      <w:r>
        <w:rPr>
          <w:i/>
          <w:spacing w:val="17"/>
        </w:rPr>
        <w:t xml:space="preserve"> </w:t>
      </w:r>
      <w:r>
        <w:rPr>
          <w:i/>
        </w:rPr>
        <w:t>we</w:t>
      </w:r>
      <w:r>
        <w:rPr>
          <w:i/>
          <w:spacing w:val="24"/>
        </w:rPr>
        <w:t xml:space="preserve"> </w:t>
      </w:r>
      <w:r>
        <w:rPr>
          <w:i/>
        </w:rPr>
        <w:t>be</w:t>
      </w:r>
      <w:r>
        <w:rPr>
          <w:i/>
          <w:spacing w:val="24"/>
        </w:rPr>
        <w:t xml:space="preserve"> </w:t>
      </w:r>
      <w:r>
        <w:rPr>
          <w:i/>
        </w:rPr>
        <w:t>at</w:t>
      </w:r>
      <w:r>
        <w:rPr>
          <w:i/>
          <w:spacing w:val="15"/>
        </w:rPr>
        <w:t xml:space="preserve"> </w:t>
      </w:r>
      <w:r>
        <w:rPr>
          <w:i/>
        </w:rPr>
        <w:t>a</w:t>
      </w:r>
      <w:r>
        <w:rPr>
          <w:i/>
          <w:spacing w:val="27"/>
        </w:rPr>
        <w:t xml:space="preserve"> </w:t>
      </w:r>
      <w:r>
        <w:rPr>
          <w:i/>
        </w:rPr>
        <w:t>clear</w:t>
      </w:r>
      <w:r>
        <w:rPr>
          <w:i/>
          <w:spacing w:val="20"/>
        </w:rPr>
        <w:t xml:space="preserve"> </w:t>
      </w:r>
      <w:r>
        <w:rPr>
          <w:i/>
        </w:rPr>
        <w:t>point</w:t>
      </w:r>
      <w:r>
        <w:rPr>
          <w:i/>
          <w:spacing w:val="15"/>
        </w:rPr>
        <w:t xml:space="preserve"> </w:t>
      </w:r>
      <w:r>
        <w:rPr>
          <w:i/>
        </w:rPr>
        <w:t>with</w:t>
      </w:r>
      <w:r>
        <w:rPr>
          <w:i/>
          <w:spacing w:val="26"/>
        </w:rPr>
        <w:t xml:space="preserve"> </w:t>
      </w:r>
      <w:r>
        <w:rPr>
          <w:i/>
        </w:rPr>
        <w:t>him,</w:t>
      </w:r>
      <w:r>
        <w:rPr>
          <w:i/>
          <w:spacing w:val="22"/>
        </w:rPr>
        <w:t xml:space="preserve"> </w:t>
      </w:r>
      <w:r>
        <w:rPr>
          <w:i/>
        </w:rPr>
        <w:t>that</w:t>
      </w:r>
      <w:r>
        <w:rPr>
          <w:i/>
          <w:spacing w:val="14"/>
        </w:rPr>
        <w:t xml:space="preserve"> </w:t>
      </w:r>
      <w:r>
        <w:rPr>
          <w:i/>
        </w:rPr>
        <w:t>he</w:t>
      </w:r>
      <w:r>
        <w:rPr>
          <w:i/>
          <w:spacing w:val="25"/>
        </w:rPr>
        <w:t xml:space="preserve"> </w:t>
      </w:r>
      <w:r>
        <w:rPr>
          <w:i/>
        </w:rPr>
        <w:t>shall</w:t>
      </w:r>
      <w:r>
        <w:rPr>
          <w:i/>
          <w:spacing w:val="14"/>
        </w:rPr>
        <w:t xml:space="preserve"> </w:t>
      </w:r>
      <w:r>
        <w:rPr>
          <w:i/>
        </w:rPr>
        <w:t>make</w:t>
      </w:r>
      <w:r>
        <w:rPr>
          <w:i/>
          <w:spacing w:val="24"/>
        </w:rPr>
        <w:t xml:space="preserve"> </w:t>
      </w:r>
      <w:r>
        <w:rPr>
          <w:i/>
        </w:rPr>
        <w:t>us</w:t>
      </w:r>
      <w:r>
        <w:rPr>
          <w:i/>
          <w:spacing w:val="21"/>
        </w:rPr>
        <w:t xml:space="preserve"> </w:t>
      </w:r>
      <w:r>
        <w:rPr>
          <w:i/>
        </w:rPr>
        <w:t>a</w:t>
      </w:r>
      <w:r>
        <w:rPr>
          <w:i/>
          <w:spacing w:val="26"/>
        </w:rPr>
        <w:t xml:space="preserve"> </w:t>
      </w:r>
      <w:r>
        <w:rPr>
          <w:i/>
        </w:rPr>
        <w:t>new</w:t>
      </w:r>
      <w:r>
        <w:rPr>
          <w:i/>
          <w:spacing w:val="17"/>
        </w:rPr>
        <w:t xml:space="preserve"> </w:t>
      </w:r>
      <w:r>
        <w:rPr>
          <w:i/>
        </w:rPr>
        <w:t>George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a</w:t>
      </w:r>
      <w:r>
        <w:rPr>
          <w:i/>
          <w:spacing w:val="27"/>
        </w:rPr>
        <w:t xml:space="preserve"> </w:t>
      </w:r>
      <w:r>
        <w:rPr>
          <w:i/>
        </w:rPr>
        <w:t>new</w:t>
      </w:r>
      <w:r>
        <w:rPr>
          <w:i/>
          <w:spacing w:val="17"/>
        </w:rPr>
        <w:t xml:space="preserve"> </w:t>
      </w:r>
      <w:r>
        <w:rPr>
          <w:i/>
        </w:rPr>
        <w:t>horse</w:t>
      </w:r>
      <w:r>
        <w:rPr>
          <w:i/>
          <w:spacing w:val="24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our dragon, at his own proper cost and charge … and for the making of</w:t>
      </w:r>
      <w:r>
        <w:rPr>
          <w:i/>
          <w:spacing w:val="55"/>
        </w:rPr>
        <w:t xml:space="preserve"> </w:t>
      </w:r>
      <w:r>
        <w:rPr>
          <w:i/>
        </w:rPr>
        <w:t>this he shall have our</w:t>
      </w:r>
      <w:r>
        <w:rPr>
          <w:i/>
          <w:spacing w:val="1"/>
        </w:rPr>
        <w:t xml:space="preserve"> </w:t>
      </w:r>
      <w:r>
        <w:rPr>
          <w:i/>
        </w:rPr>
        <w:t>George again and 13/4d of</w:t>
      </w:r>
      <w:r>
        <w:rPr>
          <w:i/>
          <w:spacing w:val="55"/>
        </w:rPr>
        <w:t xml:space="preserve"> </w:t>
      </w:r>
      <w:r>
        <w:rPr>
          <w:i/>
        </w:rPr>
        <w:t>money, and if</w:t>
      </w:r>
      <w:r>
        <w:rPr>
          <w:i/>
          <w:spacing w:val="55"/>
        </w:rPr>
        <w:t xml:space="preserve"> </w:t>
      </w:r>
      <w:r>
        <w:rPr>
          <w:i/>
        </w:rPr>
        <w:t>he do well his part he shall have of</w:t>
      </w:r>
      <w:r>
        <w:rPr>
          <w:i/>
          <w:spacing w:val="55"/>
        </w:rPr>
        <w:t xml:space="preserve"> </w:t>
      </w:r>
      <w:r>
        <w:rPr>
          <w:i/>
        </w:rPr>
        <w:t>us 15/= when it is</w:t>
      </w:r>
      <w:r>
        <w:rPr>
          <w:i/>
          <w:spacing w:val="1"/>
        </w:rPr>
        <w:t xml:space="preserve"> </w:t>
      </w:r>
      <w:r>
        <w:rPr>
          <w:i/>
        </w:rPr>
        <w:t>done</w:t>
      </w:r>
      <w:r>
        <w:rPr>
          <w:i/>
          <w:spacing w:val="10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set</w:t>
      </w:r>
      <w:r>
        <w:rPr>
          <w:i/>
          <w:spacing w:val="3"/>
        </w:rPr>
        <w:t xml:space="preserve"> </w:t>
      </w:r>
      <w:r>
        <w:rPr>
          <w:i/>
        </w:rPr>
        <w:t>up.</w:t>
      </w:r>
    </w:p>
    <w:p w14:paraId="73C90B7F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02CB0EDE" w14:textId="77777777" w:rsidR="00AB4F02" w:rsidRDefault="009D3C46">
      <w:pPr>
        <w:pStyle w:val="BodyText"/>
        <w:spacing w:line="249" w:lineRule="auto"/>
        <w:ind w:left="119" w:right="104" w:firstLine="300"/>
        <w:jc w:val="both"/>
        <w:rPr>
          <w:sz w:val="22"/>
        </w:rPr>
      </w:pPr>
      <w:r>
        <w:t>The contract with William Popyll, the carver who made the new High</w:t>
      </w:r>
      <w:r>
        <w:rPr>
          <w:spacing w:val="1"/>
        </w:rPr>
        <w:t xml:space="preserve"> </w:t>
      </w:r>
      <w:r>
        <w:t>Cross, was equally specific. Other West Country parishes ordering new</w:t>
      </w:r>
      <w:r>
        <w:rPr>
          <w:spacing w:val="1"/>
        </w:rPr>
        <w:t xml:space="preserve"> </w:t>
      </w:r>
      <w:r>
        <w:t>Roods demanded a drawing in advance, like the Somerset parish of Banwell</w:t>
      </w:r>
      <w:r>
        <w:rPr>
          <w:spacing w:val="-72"/>
        </w:rPr>
        <w:t xml:space="preserve"> </w:t>
      </w:r>
      <w:r>
        <w:t>in 1521 which provided the carver with paper ‘</w:t>
      </w:r>
      <w:r>
        <w:t>for to draw the draff of the</w:t>
      </w:r>
      <w:r>
        <w:rPr>
          <w:spacing w:val="1"/>
        </w:rPr>
        <w:t xml:space="preserve"> </w:t>
      </w:r>
      <w:r>
        <w:t>rood lofte'</w:t>
      </w:r>
      <w:bookmarkStart w:id="408" w:name="_bookmark396"/>
      <w:bookmarkEnd w:id="408"/>
      <w:r>
        <w:t>.</w:t>
      </w:r>
      <w:hyperlink w:anchor="_bookmark1190" w:history="1">
        <w:r>
          <w:rPr>
            <w:color w:val="0000ED"/>
            <w:position w:val="9"/>
            <w:sz w:val="22"/>
            <w:u w:val="single" w:color="0000ED"/>
          </w:rPr>
          <w:t>70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Morebath dispensed</w:t>
      </w:r>
      <w:r>
        <w:rPr>
          <w:spacing w:val="1"/>
        </w:rPr>
        <w:t xml:space="preserve"> </w:t>
      </w:r>
      <w:r>
        <w:t>with this</w:t>
      </w:r>
      <w:r>
        <w:rPr>
          <w:spacing w:val="1"/>
        </w:rPr>
        <w:t xml:space="preserve"> </w:t>
      </w:r>
      <w:r>
        <w:t>nicety,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Popyll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them ahead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Joneses,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4"/>
        </w:rPr>
        <w:t xml:space="preserve">neighbouring village of </w:t>
      </w:r>
      <w:r>
        <w:rPr>
          <w:spacing w:val="-3"/>
        </w:rPr>
        <w:t>Brushford. He was, they instr</w:t>
      </w:r>
      <w:r>
        <w:rPr>
          <w:spacing w:val="-3"/>
        </w:rPr>
        <w:t>ucted him, to make them</w:t>
      </w:r>
      <w:r>
        <w:rPr>
          <w:spacing w:val="-7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crucifix,</w:t>
      </w:r>
      <w:r>
        <w:rPr>
          <w:spacing w:val="-2"/>
        </w:rPr>
        <w:t xml:space="preserve"> </w:t>
      </w:r>
      <w:r>
        <w:t>Mary</w:t>
      </w:r>
      <w:r>
        <w:rPr>
          <w:spacing w:val="-1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John</w:t>
      </w:r>
      <w:r>
        <w:rPr>
          <w:spacing w:val="-15"/>
        </w:rPr>
        <w:t xml:space="preserve"> </w:t>
      </w:r>
      <w:r>
        <w:t>‘a</w:t>
      </w:r>
      <w:r>
        <w:rPr>
          <w:spacing w:val="-1"/>
        </w:rPr>
        <w:t xml:space="preserve"> </w:t>
      </w:r>
      <w:r>
        <w:t>cordyng</w:t>
      </w:r>
      <w:r>
        <w:rPr>
          <w:spacing w:val="-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patent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Brussorde or</w:t>
      </w:r>
      <w:r>
        <w:rPr>
          <w:spacing w:val="2"/>
        </w:rPr>
        <w:t xml:space="preserve"> </w:t>
      </w:r>
      <w:r>
        <w:t>better',</w:t>
      </w:r>
      <w:r>
        <w:rPr>
          <w:spacing w:val="-2"/>
        </w:rPr>
        <w:t xml:space="preserve"> </w:t>
      </w:r>
      <w:r>
        <w:t>he</w:t>
      </w:r>
      <w:r>
        <w:rPr>
          <w:spacing w:val="-72"/>
        </w:rPr>
        <w:t xml:space="preserve"> </w:t>
      </w:r>
      <w:r>
        <w:rPr>
          <w:spacing w:val="-2"/>
        </w:rPr>
        <w:t xml:space="preserve">to provide </w:t>
      </w:r>
      <w:r>
        <w:rPr>
          <w:spacing w:val="-1"/>
        </w:rPr>
        <w:t>all his own materials except for the great beam on which the cross</w:t>
      </w:r>
      <w:r>
        <w:rPr>
          <w:spacing w:val="-72"/>
        </w:rPr>
        <w:t xml:space="preserve"> </w:t>
      </w:r>
      <w:r>
        <w:t>would rest, which the parish was to put in place, ‘he to spoyle hyt to hys</w:t>
      </w:r>
      <w:r>
        <w:rPr>
          <w:spacing w:val="1"/>
        </w:rPr>
        <w:t xml:space="preserve"> </w:t>
      </w:r>
      <w:r>
        <w:t>costis'. As with all the parish's major projects, payment was carefully staged</w:t>
      </w:r>
      <w:r>
        <w:rPr>
          <w:spacing w:val="-72"/>
        </w:rPr>
        <w:t xml:space="preserve"> </w:t>
      </w:r>
      <w:r>
        <w:t>through the work, with an earnest penny at the making of the bargain, a</w:t>
      </w:r>
      <w:r>
        <w:rPr>
          <w:spacing w:val="1"/>
        </w:rPr>
        <w:t xml:space="preserve"> </w:t>
      </w:r>
      <w:r>
        <w:rPr>
          <w:spacing w:val="-2"/>
        </w:rPr>
        <w:t>substantial</w:t>
      </w:r>
      <w:r>
        <w:rPr>
          <w:spacing w:val="-1"/>
        </w:rPr>
        <w:t xml:space="preserve"> instalment</w:t>
      </w:r>
      <w:r>
        <w:rPr>
          <w:spacing w:val="-13"/>
        </w:rPr>
        <w:t xml:space="preserve"> </w:t>
      </w:r>
      <w:r>
        <w:rPr>
          <w:spacing w:val="-1"/>
        </w:rPr>
        <w:t>when</w:t>
      </w:r>
      <w:r>
        <w:rPr>
          <w:spacing w:val="-18"/>
        </w:rPr>
        <w:t xml:space="preserve"> </w:t>
      </w:r>
      <w:r>
        <w:rPr>
          <w:spacing w:val="-1"/>
        </w:rPr>
        <w:t>wo</w:t>
      </w:r>
      <w:r>
        <w:rPr>
          <w:spacing w:val="-1"/>
        </w:rPr>
        <w:t>rk</w:t>
      </w:r>
      <w:r>
        <w:rPr>
          <w:spacing w:val="-17"/>
        </w:rPr>
        <w:t xml:space="preserve"> </w:t>
      </w:r>
      <w:r>
        <w:rPr>
          <w:spacing w:val="-1"/>
        </w:rPr>
        <w:t>commenced,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then</w:t>
      </w:r>
      <w:r>
        <w:rPr>
          <w:spacing w:val="-17"/>
        </w:rPr>
        <w:t xml:space="preserve"> </w:t>
      </w:r>
      <w:r>
        <w:rPr>
          <w:spacing w:val="-1"/>
        </w:rPr>
        <w:t>successive</w:t>
      </w:r>
      <w:r>
        <w:rPr>
          <w:spacing w:val="-5"/>
        </w:rPr>
        <w:t xml:space="preserve"> </w:t>
      </w:r>
      <w:r>
        <w:rPr>
          <w:spacing w:val="-1"/>
        </w:rPr>
        <w:t>payments</w:t>
      </w:r>
      <w:r>
        <w:rPr>
          <w:spacing w:val="-73"/>
        </w:rPr>
        <w:t xml:space="preserve"> </w:t>
      </w:r>
      <w:r>
        <w:t>at the quarter days until the crucifix was completed for St George's day</w:t>
      </w:r>
      <w:r>
        <w:rPr>
          <w:spacing w:val="1"/>
        </w:rPr>
        <w:t xml:space="preserve"> </w:t>
      </w:r>
      <w:bookmarkStart w:id="409" w:name="_bookmark397"/>
      <w:bookmarkEnd w:id="409"/>
      <w:r>
        <w:rPr>
          <w:spacing w:val="-3"/>
        </w:rPr>
        <w:t>1536.</w:t>
      </w:r>
      <w:hyperlink w:anchor="_bookmark1191" w:history="1">
        <w:r>
          <w:rPr>
            <w:color w:val="0000ED"/>
            <w:spacing w:val="-3"/>
            <w:position w:val="9"/>
            <w:sz w:val="22"/>
            <w:u w:val="single" w:color="0000ED"/>
          </w:rPr>
          <w:t>71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 xml:space="preserve">Most of these workmen were local, none of them coming further </w:t>
      </w:r>
      <w:r>
        <w:rPr>
          <w:spacing w:val="-2"/>
        </w:rPr>
        <w:t>than</w:t>
      </w:r>
      <w:r>
        <w:rPr>
          <w:spacing w:val="-1"/>
        </w:rPr>
        <w:t xml:space="preserve"> </w:t>
      </w:r>
      <w:r>
        <w:t>from Tiverton, with the exceptio</w:t>
      </w:r>
      <w:r>
        <w:t>n of Sir Thomas Shorcum, the priest who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parish's</w:t>
      </w:r>
      <w:r>
        <w:rPr>
          <w:spacing w:val="1"/>
        </w:rPr>
        <w:t xml:space="preserve"> </w:t>
      </w:r>
      <w:r>
        <w:t>vestments,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Dunster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Somerset</w:t>
      </w:r>
      <w:bookmarkStart w:id="410" w:name="_bookmark398"/>
      <w:bookmarkEnd w:id="410"/>
      <w:r>
        <w:t>.</w:t>
      </w:r>
      <w:hyperlink w:anchor="_bookmark1192" w:history="1">
        <w:r>
          <w:rPr>
            <w:color w:val="0000ED"/>
            <w:position w:val="9"/>
            <w:sz w:val="22"/>
            <w:u w:val="single" w:color="0000ED"/>
          </w:rPr>
          <w:t>72</w:t>
        </w:r>
      </w:hyperlink>
    </w:p>
    <w:p w14:paraId="43061B50" w14:textId="77777777" w:rsidR="00AB4F02" w:rsidRDefault="009D3C46">
      <w:pPr>
        <w:pStyle w:val="BodyText"/>
        <w:spacing w:before="21" w:line="249" w:lineRule="auto"/>
        <w:ind w:left="119" w:right="113" w:firstLine="300"/>
        <w:jc w:val="both"/>
      </w:pPr>
      <w:r>
        <w:t>This</w:t>
      </w:r>
      <w:r>
        <w:rPr>
          <w:spacing w:val="-2"/>
        </w:rPr>
        <w:t xml:space="preserve"> </w:t>
      </w:r>
      <w:r>
        <w:t>sustained</w:t>
      </w:r>
      <w:r>
        <w:rPr>
          <w:spacing w:val="-5"/>
        </w:rPr>
        <w:t xml:space="preserve"> </w:t>
      </w:r>
      <w:r>
        <w:t>devotional</w:t>
      </w:r>
      <w:r>
        <w:rPr>
          <w:spacing w:val="2"/>
        </w:rPr>
        <w:t xml:space="preserve"> </w:t>
      </w:r>
      <w:r>
        <w:t>outlay</w:t>
      </w:r>
      <w:r>
        <w:rPr>
          <w:spacing w:val="-18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paralleled</w:t>
      </w:r>
      <w:r>
        <w:rPr>
          <w:spacing w:val="-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many</w:t>
      </w:r>
      <w:r>
        <w:rPr>
          <w:spacing w:val="-18"/>
        </w:rPr>
        <w:t xml:space="preserve"> </w:t>
      </w:r>
      <w:r>
        <w:t>other</w:t>
      </w:r>
      <w:r>
        <w:rPr>
          <w:spacing w:val="-72"/>
        </w:rPr>
        <w:t xml:space="preserve"> </w:t>
      </w:r>
      <w:r>
        <w:t>West Country parishes of the period: Sir Christopher's enthusiasms were</w:t>
      </w:r>
      <w:r>
        <w:rPr>
          <w:spacing w:val="1"/>
        </w:rPr>
        <w:t xml:space="preserve"> </w:t>
      </w:r>
      <w:r>
        <w:t>widely shared by both priests and people. Ashburton, for example, painted</w:t>
      </w:r>
      <w:r>
        <w:rPr>
          <w:spacing w:val="1"/>
        </w:rPr>
        <w:t xml:space="preserve"> </w:t>
      </w:r>
      <w:r>
        <w:t>Our Lady above the high altar in 1516–17, mended the statue of St Erasmus</w:t>
      </w:r>
      <w:r>
        <w:rPr>
          <w:spacing w:val="-72"/>
        </w:rPr>
        <w:t xml:space="preserve"> </w:t>
      </w:r>
      <w:r>
        <w:t>in 1520–21, St Roche in 1522–3, made</w:t>
      </w:r>
      <w:r>
        <w:t xml:space="preserve"> a new tabernacle for St John in</w:t>
      </w:r>
      <w:r>
        <w:rPr>
          <w:spacing w:val="1"/>
        </w:rPr>
        <w:t xml:space="preserve"> </w:t>
      </w:r>
      <w:r>
        <w:t>1523–4: they commissioned a handsome new roodloft and seats in 1522–3,</w:t>
      </w:r>
      <w:r>
        <w:rPr>
          <w:spacing w:val="1"/>
        </w:rPr>
        <w:t xml:space="preserve"> </w:t>
      </w:r>
      <w:r>
        <w:t>and a new</w:t>
      </w:r>
      <w:r>
        <w:rPr>
          <w:spacing w:val="1"/>
        </w:rPr>
        <w:t xml:space="preserve"> </w:t>
      </w:r>
      <w:r>
        <w:t>image of St George in 1529–30, as well</w:t>
      </w:r>
      <w:r>
        <w:rPr>
          <w:spacing w:val="1"/>
        </w:rPr>
        <w:t xml:space="preserve"> </w:t>
      </w:r>
      <w:r>
        <w:t>as a more or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rPr>
          <w:spacing w:val="-2"/>
        </w:rPr>
        <w:t>continuous</w:t>
      </w:r>
      <w:r>
        <w:rPr>
          <w:spacing w:val="-3"/>
        </w:rPr>
        <w:t xml:space="preserve"> </w:t>
      </w:r>
      <w:r>
        <w:rPr>
          <w:spacing w:val="-1"/>
        </w:rPr>
        <w:t>programme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gilding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repainting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images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tabernacles</w:t>
      </w:r>
      <w:bookmarkStart w:id="411" w:name="_bookmark399"/>
      <w:bookmarkEnd w:id="411"/>
      <w:r>
        <w:rPr>
          <w:spacing w:val="-1"/>
        </w:rPr>
        <w:t>.</w:t>
      </w:r>
      <w:hyperlink w:anchor="_bookmark1193" w:history="1">
        <w:r>
          <w:rPr>
            <w:color w:val="0000ED"/>
            <w:spacing w:val="-1"/>
            <w:position w:val="9"/>
            <w:sz w:val="22"/>
            <w:u w:val="single" w:color="0000ED"/>
          </w:rPr>
          <w:t>73</w:t>
        </w:r>
      </w:hyperlink>
      <w:r>
        <w:rPr>
          <w:color w:val="0000ED"/>
          <w:spacing w:val="-53"/>
          <w:position w:val="9"/>
          <w:sz w:val="22"/>
        </w:rPr>
        <w:t xml:space="preserve"> </w:t>
      </w:r>
      <w:r>
        <w:rPr>
          <w:spacing w:val="-3"/>
        </w:rPr>
        <w:t xml:space="preserve">But the outlay on all this for so small and poor </w:t>
      </w:r>
      <w:r>
        <w:rPr>
          <w:spacing w:val="-2"/>
        </w:rPr>
        <w:t>a community as Morebath was</w:t>
      </w:r>
      <w:r>
        <w:rPr>
          <w:spacing w:val="-72"/>
        </w:rPr>
        <w:t xml:space="preserve"> </w:t>
      </w:r>
      <w:r>
        <w:t>astonishing.</w:t>
      </w:r>
      <w:r>
        <w:rPr>
          <w:spacing w:val="8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1527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1537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profit</w:t>
      </w:r>
      <w:r>
        <w:rPr>
          <w:spacing w:val="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Wardens'</w:t>
      </w:r>
      <w:r>
        <w:rPr>
          <w:spacing w:val="14"/>
        </w:rPr>
        <w:t xml:space="preserve"> </w:t>
      </w:r>
      <w:r>
        <w:t>ale,</w:t>
      </w:r>
    </w:p>
    <w:p w14:paraId="5C529C8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84C27C2" w14:textId="77777777" w:rsidR="00AB4F02" w:rsidRDefault="009D3C46">
      <w:pPr>
        <w:pStyle w:val="BodyText"/>
        <w:spacing w:before="70"/>
        <w:ind w:left="119"/>
        <w:jc w:val="both"/>
      </w:pPr>
      <w:r>
        <w:t>the</w:t>
      </w:r>
      <w:r>
        <w:rPr>
          <w:spacing w:val="60"/>
        </w:rPr>
        <w:t xml:space="preserve"> </w:t>
      </w:r>
      <w:r>
        <w:t>largest</w:t>
      </w:r>
      <w:r>
        <w:rPr>
          <w:spacing w:val="52"/>
        </w:rPr>
        <w:t xml:space="preserve"> </w:t>
      </w:r>
      <w:r>
        <w:t>component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parish's</w:t>
      </w:r>
      <w:r>
        <w:rPr>
          <w:spacing w:val="62"/>
        </w:rPr>
        <w:t xml:space="preserve"> </w:t>
      </w:r>
      <w:r>
        <w:t>collective</w:t>
      </w:r>
      <w:r>
        <w:rPr>
          <w:spacing w:val="61"/>
        </w:rPr>
        <w:t xml:space="preserve"> </w:t>
      </w:r>
      <w:r>
        <w:t>income,</w:t>
      </w:r>
      <w:r>
        <w:rPr>
          <w:spacing w:val="59"/>
        </w:rPr>
        <w:t xml:space="preserve"> </w:t>
      </w:r>
      <w:r>
        <w:t>never</w:t>
      </w:r>
      <w:r>
        <w:rPr>
          <w:spacing w:val="65"/>
        </w:rPr>
        <w:t xml:space="preserve"> </w:t>
      </w:r>
      <w:r>
        <w:t>exceeded</w:t>
      </w:r>
    </w:p>
    <w:p w14:paraId="4C9E1E35" w14:textId="77777777" w:rsidR="00AB4F02" w:rsidRDefault="009D3C46">
      <w:pPr>
        <w:pStyle w:val="BodyText"/>
        <w:spacing w:before="15" w:line="254" w:lineRule="auto"/>
        <w:ind w:left="119" w:right="104"/>
        <w:jc w:val="both"/>
      </w:pPr>
      <w:r>
        <w:t>£3/8/11 (1536) and was usually nearer £3. The Young Men's al</w:t>
      </w:r>
      <w:bookmarkStart w:id="412" w:name="_bookmark400"/>
      <w:bookmarkEnd w:id="412"/>
      <w:r>
        <w:t>e never</w:t>
      </w:r>
      <w:r>
        <w:rPr>
          <w:spacing w:val="1"/>
        </w:rPr>
        <w:t xml:space="preserve"> </w:t>
      </w:r>
      <w:r>
        <w:t>brought</w:t>
      </w:r>
      <w:r>
        <w:rPr>
          <w:spacing w:val="-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£2/7/2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rPr>
          <w:spacing w:val="-6"/>
        </w:rPr>
        <w:t xml:space="preserve"> </w:t>
      </w:r>
      <w:r>
        <w:t>(1535)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usually</w:t>
      </w:r>
      <w:r>
        <w:rPr>
          <w:spacing w:val="-12"/>
        </w:rPr>
        <w:t xml:space="preserve"> </w:t>
      </w:r>
      <w:r>
        <w:t>less</w:t>
      </w:r>
      <w:r>
        <w:rPr>
          <w:spacing w:val="3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£2.</w:t>
      </w:r>
      <w:r>
        <w:rPr>
          <w:spacing w:val="1"/>
        </w:rPr>
        <w:t xml:space="preserve"> </w:t>
      </w:r>
      <w:r>
        <w:t>Through</w:t>
      </w:r>
      <w:r>
        <w:rPr>
          <w:spacing w:val="-72"/>
        </w:rPr>
        <w:t xml:space="preserve"> </w:t>
      </w:r>
      <w:r>
        <w:t>these years the priest took to keeping a rough tally of the total income from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sources,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1"/>
        </w:rPr>
        <w:t xml:space="preserve"> </w:t>
      </w:r>
      <w:r>
        <w:rPr>
          <w:spacing w:val="-1"/>
        </w:rPr>
        <w:t>Men's</w:t>
      </w:r>
      <w:r>
        <w:rPr>
          <w:spacing w:val="-2"/>
        </w:rPr>
        <w:t xml:space="preserve"> </w:t>
      </w:r>
      <w:r>
        <w:rPr>
          <w:spacing w:val="-1"/>
        </w:rPr>
        <w:t>‘stock'.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peak</w:t>
      </w:r>
      <w:r>
        <w:rPr>
          <w:spacing w:val="-17"/>
        </w:rPr>
        <w:t xml:space="preserve"> </w:t>
      </w:r>
      <w:r>
        <w:t>year for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tally</w:t>
      </w:r>
      <w:r>
        <w:rPr>
          <w:spacing w:val="-17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1537, when Sir Christopher noted that the ‘resettis of all cowntis of this</w:t>
      </w:r>
      <w:r>
        <w:rPr>
          <w:spacing w:val="1"/>
        </w:rPr>
        <w:t xml:space="preserve"> </w:t>
      </w:r>
      <w:r>
        <w:rPr>
          <w:spacing w:val="-6"/>
        </w:rPr>
        <w:t xml:space="preserve">churche syns was the </w:t>
      </w:r>
      <w:r>
        <w:rPr>
          <w:spacing w:val="-5"/>
        </w:rPr>
        <w:t>hy</w:t>
      </w:r>
      <w:r>
        <w:rPr>
          <w:spacing w:val="-5"/>
        </w:rPr>
        <w:t>e Wardyns a cownte laste with the maydens getheryng</w:t>
      </w:r>
      <w:r>
        <w:rPr>
          <w:spacing w:val="-4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geftis</w:t>
      </w:r>
      <w:r>
        <w:rPr>
          <w:spacing w:val="3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bequestis</w:t>
      </w:r>
      <w:r>
        <w:rPr>
          <w:spacing w:val="33"/>
        </w:rPr>
        <w:t xml:space="preserve"> </w:t>
      </w:r>
      <w:r>
        <w:t>hyt</w:t>
      </w:r>
      <w:r>
        <w:rPr>
          <w:spacing w:val="22"/>
        </w:rPr>
        <w:t xml:space="preserve"> </w:t>
      </w:r>
      <w:r>
        <w:t>cumyth</w:t>
      </w:r>
      <w:r>
        <w:rPr>
          <w:spacing w:val="18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moste</w:t>
      </w:r>
      <w:r>
        <w:rPr>
          <w:spacing w:val="3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20</w:t>
      </w:r>
      <w:r>
        <w:rPr>
          <w:spacing w:val="30"/>
        </w:rPr>
        <w:t xml:space="preserve"> </w:t>
      </w:r>
      <w:r>
        <w:t>mark',</w:t>
      </w:r>
      <w:r>
        <w:rPr>
          <w:spacing w:val="30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is,</w:t>
      </w:r>
    </w:p>
    <w:p w14:paraId="68F9C433" w14:textId="77777777" w:rsidR="00AB4F02" w:rsidRDefault="009D3C46">
      <w:pPr>
        <w:pStyle w:val="BodyText"/>
        <w:spacing w:line="249" w:lineRule="auto"/>
        <w:ind w:left="119" w:right="113"/>
        <w:jc w:val="both"/>
        <w:rPr>
          <w:sz w:val="22"/>
        </w:rPr>
      </w:pPr>
      <w:r>
        <w:t>£13/6/</w:t>
      </w:r>
      <w:bookmarkStart w:id="413" w:name="_bookmark401"/>
      <w:bookmarkEnd w:id="413"/>
      <w:r>
        <w:t>8d.</w:t>
      </w:r>
      <w:hyperlink w:anchor="_bookmark1194" w:history="1">
        <w:r>
          <w:rPr>
            <w:color w:val="0000ED"/>
            <w:position w:val="9"/>
            <w:sz w:val="22"/>
            <w:u w:val="single" w:color="0000ED"/>
          </w:rPr>
          <w:t>74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Most years, however, the total income from all sources was</w:t>
      </w:r>
      <w:r>
        <w:rPr>
          <w:spacing w:val="1"/>
        </w:rPr>
        <w:t xml:space="preserve"> </w:t>
      </w:r>
      <w:r>
        <w:t>between £8 and £10, and sometimes less. Against these modest sums, the</w:t>
      </w:r>
      <w:r>
        <w:rPr>
          <w:spacing w:val="1"/>
        </w:rPr>
        <w:t xml:space="preserve"> </w:t>
      </w:r>
      <w:r>
        <w:t>rising</w:t>
      </w:r>
      <w:r>
        <w:rPr>
          <w:spacing w:val="-17"/>
        </w:rPr>
        <w:t xml:space="preserve"> </w:t>
      </w:r>
      <w:r>
        <w:t>tide of</w:t>
      </w:r>
      <w:r>
        <w:rPr>
          <w:spacing w:val="-11"/>
        </w:rPr>
        <w:t xml:space="preserve"> </w:t>
      </w:r>
      <w:r>
        <w:t>devotional</w:t>
      </w:r>
      <w:r>
        <w:rPr>
          <w:spacing w:val="4"/>
        </w:rPr>
        <w:t xml:space="preserve"> </w:t>
      </w:r>
      <w:r>
        <w:t>investment</w:t>
      </w:r>
      <w:r>
        <w:rPr>
          <w:spacing w:val="-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 late 1520s and</w:t>
      </w:r>
      <w:r>
        <w:rPr>
          <w:spacing w:val="-2"/>
        </w:rPr>
        <w:t xml:space="preserve"> </w:t>
      </w:r>
      <w:r>
        <w:t>early</w:t>
      </w:r>
      <w:r>
        <w:rPr>
          <w:spacing w:val="-16"/>
        </w:rPr>
        <w:t xml:space="preserve"> </w:t>
      </w:r>
      <w:r>
        <w:t>1530s</w:t>
      </w:r>
      <w:r>
        <w:rPr>
          <w:spacing w:val="1"/>
        </w:rPr>
        <w:t xml:space="preserve"> </w:t>
      </w:r>
      <w:r>
        <w:t>is little</w:t>
      </w:r>
      <w:r>
        <w:rPr>
          <w:spacing w:val="-72"/>
        </w:rPr>
        <w:t xml:space="preserve"> </w:t>
      </w:r>
      <w:r>
        <w:t>short of staggering: William Popyll's crucifi</w:t>
      </w:r>
      <w:r>
        <w:t>x cost £7, the new image of St</w:t>
      </w:r>
      <w:r>
        <w:rPr>
          <w:spacing w:val="1"/>
        </w:rPr>
        <w:t xml:space="preserve"> </w:t>
      </w:r>
      <w:r>
        <w:t xml:space="preserve">George cost </w:t>
      </w:r>
      <w:bookmarkStart w:id="414" w:name="_bookmark402"/>
      <w:bookmarkEnd w:id="414"/>
      <w:r>
        <w:t>£5,</w:t>
      </w:r>
      <w:hyperlink w:anchor="_bookmark1195" w:history="1">
        <w:r>
          <w:rPr>
            <w:color w:val="0000ED"/>
            <w:position w:val="9"/>
            <w:sz w:val="22"/>
            <w:u w:val="single" w:color="0000ED"/>
          </w:rPr>
          <w:t>75</w:t>
        </w:r>
      </w:hyperlink>
      <w:r>
        <w:rPr>
          <w:color w:val="0000ED"/>
          <w:position w:val="9"/>
          <w:sz w:val="22"/>
        </w:rPr>
        <w:t xml:space="preserve"> </w:t>
      </w:r>
      <w:r>
        <w:t xml:space="preserve">and the image of the Nativity of the Virgin also cost </w:t>
      </w:r>
      <w:bookmarkStart w:id="415" w:name="_bookmark403"/>
      <w:bookmarkEnd w:id="415"/>
      <w:r>
        <w:t>£5,</w:t>
      </w:r>
      <w:hyperlink w:anchor="_bookmark1196" w:history="1">
        <w:r>
          <w:rPr>
            <w:color w:val="0000ED"/>
            <w:position w:val="9"/>
            <w:sz w:val="22"/>
            <w:u w:val="single" w:color="0000ED"/>
          </w:rPr>
          <w:t>76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respectively more than two thirds and a half of an entire year's income. The</w:t>
      </w:r>
      <w:r>
        <w:rPr>
          <w:spacing w:val="1"/>
        </w:rPr>
        <w:t xml:space="preserve"> </w:t>
      </w:r>
      <w:r>
        <w:t>firs</w:t>
      </w:r>
      <w:r>
        <w:t>t charge on that income, moreover, remained all the routine and not-so-</w:t>
      </w:r>
      <w:r>
        <w:rPr>
          <w:spacing w:val="1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running costs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church and</w:t>
      </w:r>
      <w:r>
        <w:rPr>
          <w:spacing w:val="1"/>
        </w:rPr>
        <w:t xml:space="preserve"> </w:t>
      </w:r>
      <w:r>
        <w:t>church house,</w:t>
      </w:r>
      <w:r>
        <w:rPr>
          <w:spacing w:val="1"/>
        </w:rPr>
        <w:t xml:space="preserve"> </w:t>
      </w:r>
      <w:r>
        <w:t>both of them in</w:t>
      </w:r>
      <w:r>
        <w:rPr>
          <w:spacing w:val="1"/>
        </w:rPr>
        <w:t xml:space="preserve"> </w:t>
      </w:r>
      <w:r>
        <w:t>apparently</w:t>
      </w:r>
      <w:r>
        <w:rPr>
          <w:spacing w:val="1"/>
        </w:rPr>
        <w:t xml:space="preserve"> </w:t>
      </w:r>
      <w:r>
        <w:t>perpetual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expensive</w:t>
      </w:r>
      <w:r>
        <w:rPr>
          <w:spacing w:val="1"/>
        </w:rPr>
        <w:t xml:space="preserve"> </w:t>
      </w:r>
      <w:r>
        <w:t>roofing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repair,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outlay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pious fittings called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sustained</w:t>
      </w:r>
      <w:r>
        <w:rPr>
          <w:spacing w:val="-3"/>
        </w:rPr>
        <w:t xml:space="preserve"> </w:t>
      </w:r>
      <w:r>
        <w:t>effort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investment.</w:t>
      </w:r>
      <w:r>
        <w:rPr>
          <w:spacing w:val="-73"/>
        </w:rPr>
        <w:t xml:space="preserve"> </w:t>
      </w:r>
      <w:r>
        <w:t>There was some outside help: devout women from the surrounding villages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Devon and</w:t>
      </w:r>
      <w:r>
        <w:rPr>
          <w:spacing w:val="1"/>
        </w:rPr>
        <w:t xml:space="preserve"> </w:t>
      </w:r>
      <w:r>
        <w:t>Somerset</w:t>
      </w:r>
      <w:r>
        <w:rPr>
          <w:spacing w:val="1"/>
        </w:rPr>
        <w:t xml:space="preserve"> </w:t>
      </w:r>
      <w:r>
        <w:t>contributed</w:t>
      </w:r>
      <w:r>
        <w:rPr>
          <w:spacing w:val="1"/>
        </w:rPr>
        <w:t xml:space="preserve"> </w:t>
      </w:r>
      <w:r>
        <w:t>occasional</w:t>
      </w:r>
      <w:r>
        <w:rPr>
          <w:spacing w:val="1"/>
        </w:rPr>
        <w:t xml:space="preserve"> </w:t>
      </w:r>
      <w:r>
        <w:t>gifts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Sidwell,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Edward Nicoll bequeathed the money which paid for the n</w:t>
      </w:r>
      <w:r>
        <w:t>ew sepulchre</w:t>
      </w:r>
      <w:r>
        <w:rPr>
          <w:spacing w:val="1"/>
        </w:rPr>
        <w:t xml:space="preserve"> </w:t>
      </w:r>
      <w:r>
        <w:t>cloths, the Prior of Barlinch duly paid the patron's portion of the costs of re-</w:t>
      </w:r>
      <w:r>
        <w:rPr>
          <w:spacing w:val="-72"/>
        </w:rPr>
        <w:t xml:space="preserve"> </w:t>
      </w:r>
      <w:r>
        <w:rPr>
          <w:spacing w:val="-2"/>
        </w:rPr>
        <w:t>roofing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chancel, and</w:t>
      </w:r>
      <w:r>
        <w:rPr>
          <w:spacing w:val="-3"/>
        </w:rPr>
        <w:t xml:space="preserve"> </w:t>
      </w:r>
      <w:r>
        <w:rPr>
          <w:spacing w:val="-2"/>
        </w:rPr>
        <w:t>when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church</w:t>
      </w:r>
      <w:r>
        <w:rPr>
          <w:spacing w:val="-17"/>
        </w:rPr>
        <w:t xml:space="preserve"> </w:t>
      </w:r>
      <w:r>
        <w:rPr>
          <w:spacing w:val="-2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rPr>
          <w:spacing w:val="-1"/>
        </w:rPr>
        <w:t>pews,</w:t>
      </w:r>
      <w:r>
        <w:rPr>
          <w:spacing w:val="-3"/>
        </w:rPr>
        <w:t xml:space="preserve"> </w:t>
      </w:r>
      <w:r>
        <w:rPr>
          <w:spacing w:val="-1"/>
        </w:rPr>
        <w:t>Barlinch</w:t>
      </w:r>
      <w:r>
        <w:rPr>
          <w:spacing w:val="-16"/>
        </w:rPr>
        <w:t xml:space="preserve"> </w:t>
      </w:r>
      <w:r>
        <w:rPr>
          <w:spacing w:val="-1"/>
        </w:rPr>
        <w:t>donated</w:t>
      </w:r>
      <w:r>
        <w:rPr>
          <w:spacing w:val="-73"/>
        </w:rPr>
        <w:t xml:space="preserve"> </w:t>
      </w:r>
      <w:r>
        <w:t>two oak trees for the work. The prior's largesse outmatched that of the</w:t>
      </w:r>
      <w:r>
        <w:rPr>
          <w:spacing w:val="1"/>
        </w:rPr>
        <w:t xml:space="preserve"> </w:t>
      </w:r>
      <w:r>
        <w:rPr>
          <w:spacing w:val="-1"/>
        </w:rPr>
        <w:t>leading</w:t>
      </w:r>
      <w:r>
        <w:rPr>
          <w:spacing w:val="-18"/>
        </w:rPr>
        <w:t xml:space="preserve"> </w:t>
      </w:r>
      <w:r>
        <w:rPr>
          <w:spacing w:val="-1"/>
        </w:rPr>
        <w:t>men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parish,</w:t>
      </w:r>
      <w:r>
        <w:rPr>
          <w:spacing w:val="-4"/>
        </w:rPr>
        <w:t xml:space="preserve"> </w:t>
      </w:r>
      <w:r>
        <w:rPr>
          <w:spacing w:val="-1"/>
        </w:rPr>
        <w:t>John</w:t>
      </w:r>
      <w:r>
        <w:rPr>
          <w:spacing w:val="-18"/>
        </w:rPr>
        <w:t xml:space="preserve"> </w:t>
      </w:r>
      <w:r>
        <w:t>Morsse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John</w:t>
      </w:r>
      <w:r>
        <w:rPr>
          <w:spacing w:val="-18"/>
        </w:rPr>
        <w:t xml:space="preserve"> </w:t>
      </w:r>
      <w:r>
        <w:t>Norman</w:t>
      </w:r>
      <w:r>
        <w:rPr>
          <w:spacing w:val="-17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Court,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gave</w:t>
      </w:r>
      <w:r>
        <w:rPr>
          <w:spacing w:val="-72"/>
        </w:rPr>
        <w:t xml:space="preserve"> </w:t>
      </w:r>
      <w:r>
        <w:t>one oak apiece, as did Harry Hurley. The vicar however trumped them all,</w:t>
      </w:r>
      <w:r>
        <w:rPr>
          <w:spacing w:val="1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donating</w:t>
      </w:r>
      <w:r>
        <w:rPr>
          <w:spacing w:val="-19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oak</w:t>
      </w:r>
      <w:r>
        <w:rPr>
          <w:spacing w:val="-19"/>
        </w:rPr>
        <w:t xml:space="preserve"> </w:t>
      </w:r>
      <w:r>
        <w:t>trees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</w:t>
      </w:r>
      <w:r>
        <w:t>k,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fitting</w:t>
      </w:r>
      <w:r>
        <w:rPr>
          <w:spacing w:val="-19"/>
        </w:rPr>
        <w:t xml:space="preserve"> </w:t>
      </w:r>
      <w:r>
        <w:t>indication,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doubt</w:t>
      </w:r>
      <w:r>
        <w:rPr>
          <w:spacing w:val="-72"/>
        </w:rPr>
        <w:t xml:space="preserve"> </w:t>
      </w:r>
      <w:r>
        <w:t>meant to be, of his own dominant role as mover and stirrer in the busy piety</w:t>
      </w:r>
      <w:r>
        <w:rPr>
          <w:spacing w:val="-7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Morebath</w:t>
      </w:r>
      <w:bookmarkStart w:id="416" w:name="_bookmark404"/>
      <w:bookmarkEnd w:id="416"/>
      <w:r>
        <w:t>.</w:t>
      </w:r>
      <w:hyperlink w:anchor="_bookmark1197" w:history="1">
        <w:r>
          <w:rPr>
            <w:color w:val="0000ED"/>
            <w:position w:val="9"/>
            <w:sz w:val="22"/>
            <w:u w:val="single" w:color="0000ED"/>
          </w:rPr>
          <w:t>77</w:t>
        </w:r>
      </w:hyperlink>
    </w:p>
    <w:p w14:paraId="50E8B669" w14:textId="77777777" w:rsidR="00AB4F02" w:rsidRDefault="009D3C46">
      <w:pPr>
        <w:pStyle w:val="BodyText"/>
        <w:spacing w:before="15" w:line="249" w:lineRule="auto"/>
        <w:ind w:left="119" w:right="104" w:firstLine="300"/>
        <w:jc w:val="both"/>
      </w:pPr>
      <w:r>
        <w:t>For in all this the priest was undoubtedly making most of the running,</w:t>
      </w:r>
      <w:r>
        <w:rPr>
          <w:spacing w:val="1"/>
        </w:rPr>
        <w:t xml:space="preserve"> </w:t>
      </w:r>
      <w:r>
        <w:t>directing the death-bed bounty of parishioners to the currently favoured</w:t>
      </w:r>
      <w:r>
        <w:rPr>
          <w:spacing w:val="1"/>
        </w:rPr>
        <w:t xml:space="preserve"> </w:t>
      </w:r>
      <w:r>
        <w:rPr>
          <w:spacing w:val="-3"/>
        </w:rPr>
        <w:t xml:space="preserve">projects while emphasising to the parish that the money </w:t>
      </w:r>
      <w:r>
        <w:rPr>
          <w:spacing w:val="-2"/>
        </w:rPr>
        <w:t>must thus be spent, ‘a</w:t>
      </w:r>
      <w:r>
        <w:rPr>
          <w:spacing w:val="-72"/>
        </w:rPr>
        <w:t xml:space="preserve"> </w:t>
      </w:r>
      <w:r>
        <w:t>cordyng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dedis</w:t>
      </w:r>
      <w:r>
        <w:rPr>
          <w:spacing w:val="1"/>
        </w:rPr>
        <w:t xml:space="preserve"> </w:t>
      </w:r>
      <w:r>
        <w:t>wyll'</w:t>
      </w:r>
      <w:bookmarkStart w:id="417" w:name="_bookmark405"/>
      <w:bookmarkEnd w:id="417"/>
      <w:r>
        <w:t>,</w:t>
      </w:r>
      <w:hyperlink w:anchor="_bookmark1198" w:history="1">
        <w:r>
          <w:rPr>
            <w:color w:val="0000ED"/>
            <w:position w:val="9"/>
            <w:sz w:val="22"/>
            <w:u w:val="single" w:color="0000ED"/>
          </w:rPr>
          <w:t>78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testators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purposes,</w:t>
      </w:r>
      <w:r>
        <w:rPr>
          <w:spacing w:val="-3"/>
        </w:rPr>
        <w:t xml:space="preserve"> </w:t>
      </w:r>
      <w:r>
        <w:t>thereby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effect</w:t>
      </w:r>
      <w:r>
        <w:rPr>
          <w:spacing w:val="-11"/>
        </w:rPr>
        <w:t xml:space="preserve"> </w:t>
      </w:r>
      <w:r>
        <w:t>circumventing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wardens.</w:t>
      </w:r>
      <w:r>
        <w:rPr>
          <w:spacing w:val="-3"/>
        </w:rPr>
        <w:t xml:space="preserve"> </w:t>
      </w:r>
      <w:r>
        <w:t>Sir</w:t>
      </w:r>
      <w:r>
        <w:rPr>
          <w:spacing w:val="-72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was careful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emphasise</w:t>
      </w:r>
      <w:r>
        <w:rPr>
          <w:spacing w:val="-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direct</w:t>
      </w:r>
    </w:p>
    <w:p w14:paraId="0AAACAD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53454C6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2"/>
        </w:rPr>
        <w:t xml:space="preserve">donations, they were </w:t>
      </w:r>
      <w:r>
        <w:rPr>
          <w:spacing w:val="-1"/>
        </w:rPr>
        <w:t>for him to spend at his discretion, to be ‘bestowyd here</w:t>
      </w:r>
      <w:r>
        <w:t xml:space="preserve"> </w:t>
      </w:r>
      <w:r>
        <w:rPr>
          <w:spacing w:val="-1"/>
        </w:rPr>
        <w:t>yn</w:t>
      </w:r>
      <w:r>
        <w:rPr>
          <w:spacing w:val="-18"/>
        </w:rPr>
        <w:t xml:space="preserve"> </w:t>
      </w:r>
      <w:r>
        <w:rPr>
          <w:spacing w:val="-1"/>
        </w:rPr>
        <w:t>this churche</w:t>
      </w:r>
      <w:r>
        <w:rPr>
          <w:spacing w:val="-3"/>
        </w:rPr>
        <w:t xml:space="preserve"> </w:t>
      </w:r>
      <w:r>
        <w:rPr>
          <w:spacing w:val="-1"/>
        </w:rPr>
        <w:t>as hyt</w:t>
      </w:r>
      <w:r>
        <w:rPr>
          <w:spacing w:val="-13"/>
        </w:rPr>
        <w:t xml:space="preserve"> </w:t>
      </w:r>
      <w:r>
        <w:rPr>
          <w:spacing w:val="-1"/>
        </w:rPr>
        <w:t>schall</w:t>
      </w:r>
      <w:r>
        <w:rPr>
          <w:spacing w:val="2"/>
        </w:rPr>
        <w:t xml:space="preserve"> </w:t>
      </w:r>
      <w:r>
        <w:t>plesse</w:t>
      </w:r>
      <w:r>
        <w:rPr>
          <w:spacing w:val="-3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Vicar',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when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1531</w:t>
      </w:r>
      <w:r>
        <w:rPr>
          <w:spacing w:val="-4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reported</w:t>
      </w:r>
      <w:r>
        <w:rPr>
          <w:spacing w:val="-4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-18"/>
        </w:rPr>
        <w:t xml:space="preserve"> </w:t>
      </w:r>
      <w:r>
        <w:t>Wardens'</w:t>
      </w:r>
      <w:r>
        <w:rPr>
          <w:spacing w:val="2"/>
        </w:rPr>
        <w:t xml:space="preserve"> </w:t>
      </w:r>
      <w:r>
        <w:t>account</w:t>
      </w:r>
      <w:r>
        <w:rPr>
          <w:spacing w:val="-12"/>
        </w:rPr>
        <w:t xml:space="preserve"> </w:t>
      </w:r>
      <w:r>
        <w:t>that:</w:t>
      </w:r>
    </w:p>
    <w:p w14:paraId="53A51262" w14:textId="77777777" w:rsidR="00AB4F02" w:rsidRDefault="00AB4F02">
      <w:pPr>
        <w:pStyle w:val="BodyText"/>
        <w:spacing w:before="3"/>
        <w:rPr>
          <w:sz w:val="28"/>
        </w:rPr>
      </w:pPr>
    </w:p>
    <w:p w14:paraId="7EBF2D5D" w14:textId="77777777" w:rsidR="00AB4F02" w:rsidRDefault="009D3C46">
      <w:pPr>
        <w:spacing w:line="333" w:lineRule="auto"/>
        <w:ind w:left="119" w:right="268"/>
        <w:jc w:val="both"/>
      </w:pPr>
      <w:r>
        <w:rPr>
          <w:spacing w:val="-2"/>
        </w:rPr>
        <w:t xml:space="preserve">William Robyns a yong man dyde be quesse unto this </w:t>
      </w:r>
      <w:r>
        <w:rPr>
          <w:spacing w:val="-1"/>
        </w:rPr>
        <w:t>c</w:t>
      </w:r>
      <w:r>
        <w:rPr>
          <w:spacing w:val="-1"/>
        </w:rPr>
        <w:t>hurche iij</w:t>
      </w:r>
      <w:r>
        <w:rPr>
          <w:spacing w:val="-1"/>
          <w:position w:val="7"/>
          <w:sz w:val="17"/>
        </w:rPr>
        <w:t xml:space="preserve">s </w:t>
      </w:r>
      <w:r>
        <w:rPr>
          <w:spacing w:val="-1"/>
        </w:rPr>
        <w:t>&amp; iiij</w:t>
      </w:r>
      <w:r>
        <w:rPr>
          <w:spacing w:val="-1"/>
          <w:position w:val="7"/>
          <w:sz w:val="17"/>
        </w:rPr>
        <w:t xml:space="preserve">d </w:t>
      </w:r>
      <w:r>
        <w:rPr>
          <w:spacing w:val="-1"/>
        </w:rPr>
        <w:t>[3/4d] wyche money ressevyd</w:t>
      </w:r>
      <w:r>
        <w:t xml:space="preserve"> </w:t>
      </w:r>
      <w:r>
        <w:rPr>
          <w:spacing w:val="-1"/>
        </w:rPr>
        <w:t xml:space="preserve">the vicar and he hath payd a gayn of </w:t>
      </w:r>
      <w:r>
        <w:t>the same mony for ij [2] pere of tymber canstyckis: on pere afore</w:t>
      </w:r>
      <w:r>
        <w:rPr>
          <w:spacing w:val="1"/>
        </w:rPr>
        <w:t xml:space="preserve"> </w:t>
      </w:r>
      <w:r>
        <w:t>the hye awter and the other pere a pon sent Sydwell ys awter xx</w:t>
      </w:r>
      <w:r>
        <w:rPr>
          <w:position w:val="7"/>
          <w:sz w:val="17"/>
        </w:rPr>
        <w:t xml:space="preserve">d </w:t>
      </w:r>
      <w:r>
        <w:t>[20d] and so the other xx</w:t>
      </w:r>
      <w:r>
        <w:rPr>
          <w:position w:val="7"/>
          <w:sz w:val="17"/>
        </w:rPr>
        <w:t xml:space="preserve">d </w:t>
      </w:r>
      <w:r>
        <w:t>resteth in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1"/>
        </w:rPr>
        <w:t xml:space="preserve"> </w:t>
      </w:r>
      <w:r>
        <w:t>vicar</w:t>
      </w:r>
      <w:r>
        <w:rPr>
          <w:spacing w:val="7"/>
        </w:rPr>
        <w:t xml:space="preserve"> </w:t>
      </w:r>
      <w:r>
        <w:t>ys</w:t>
      </w:r>
      <w:r>
        <w:rPr>
          <w:spacing w:val="8"/>
        </w:rPr>
        <w:t xml:space="preserve"> </w:t>
      </w:r>
      <w:r>
        <w:t>hand:</w:t>
      </w:r>
      <w:r>
        <w:rPr>
          <w:spacing w:val="-12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bestow</w:t>
      </w:r>
      <w:r>
        <w:rPr>
          <w:spacing w:val="8"/>
        </w:rPr>
        <w:t xml:space="preserve"> </w:t>
      </w:r>
      <w:r>
        <w:t>hyt</w:t>
      </w:r>
      <w:r>
        <w:rPr>
          <w:spacing w:val="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churche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vantage</w:t>
      </w:r>
      <w:r>
        <w:rPr>
          <w:spacing w:val="11"/>
        </w:rPr>
        <w:t xml:space="preserve"> </w:t>
      </w:r>
      <w:r>
        <w:rPr>
          <w:i/>
        </w:rPr>
        <w:t>sicut</w:t>
      </w:r>
      <w:r>
        <w:rPr>
          <w:i/>
          <w:spacing w:val="4"/>
        </w:rPr>
        <w:t xml:space="preserve"> </w:t>
      </w:r>
      <w:r>
        <w:rPr>
          <w:i/>
        </w:rPr>
        <w:t>placuit</w:t>
      </w:r>
      <w:r>
        <w:rPr>
          <w:i/>
          <w:spacing w:val="3"/>
        </w:rPr>
        <w:t xml:space="preserve"> </w:t>
      </w:r>
      <w:r>
        <w:rPr>
          <w:i/>
        </w:rPr>
        <w:t>ei</w:t>
      </w:r>
      <w:bookmarkStart w:id="418" w:name="_bookmark406"/>
      <w:bookmarkEnd w:id="418"/>
      <w:r>
        <w:t>.</w:t>
      </w:r>
      <w:hyperlink w:anchor="_bookmark1199" w:history="1">
        <w:r>
          <w:rPr>
            <w:color w:val="0000ED"/>
            <w:u w:val="single" w:color="0000ED"/>
            <w:vertAlign w:val="superscript"/>
          </w:rPr>
          <w:t>79</w:t>
        </w:r>
      </w:hyperlink>
    </w:p>
    <w:p w14:paraId="073C3AFB" w14:textId="77777777" w:rsidR="00AB4F02" w:rsidRDefault="00AB4F02">
      <w:pPr>
        <w:pStyle w:val="BodyText"/>
        <w:spacing w:before="11"/>
        <w:rPr>
          <w:sz w:val="26"/>
        </w:rPr>
      </w:pPr>
    </w:p>
    <w:p w14:paraId="2CAF5BC4" w14:textId="77777777" w:rsidR="00AB4F02" w:rsidRDefault="009D3C46">
      <w:pPr>
        <w:spacing w:line="340" w:lineRule="auto"/>
        <w:ind w:left="119" w:right="208"/>
        <w:rPr>
          <w:i/>
        </w:rPr>
      </w:pPr>
      <w:r>
        <w:rPr>
          <w:i/>
        </w:rPr>
        <w:t>William</w:t>
      </w:r>
      <w:r>
        <w:rPr>
          <w:i/>
          <w:spacing w:val="4"/>
        </w:rPr>
        <w:t xml:space="preserve"> </w:t>
      </w:r>
      <w:r>
        <w:rPr>
          <w:i/>
        </w:rPr>
        <w:t>Robyns</w:t>
      </w:r>
      <w:r>
        <w:rPr>
          <w:i/>
          <w:spacing w:val="25"/>
        </w:rPr>
        <w:t xml:space="preserve"> </w:t>
      </w:r>
      <w:r>
        <w:rPr>
          <w:i/>
        </w:rPr>
        <w:t>a</w:t>
      </w:r>
      <w:r>
        <w:rPr>
          <w:i/>
          <w:spacing w:val="30"/>
        </w:rPr>
        <w:t xml:space="preserve"> </w:t>
      </w:r>
      <w:r>
        <w:rPr>
          <w:i/>
        </w:rPr>
        <w:t>young</w:t>
      </w:r>
      <w:r>
        <w:rPr>
          <w:i/>
          <w:spacing w:val="31"/>
        </w:rPr>
        <w:t xml:space="preserve"> </w:t>
      </w:r>
      <w:r>
        <w:rPr>
          <w:i/>
        </w:rPr>
        <w:t>man</w:t>
      </w:r>
      <w:r>
        <w:rPr>
          <w:i/>
          <w:spacing w:val="30"/>
        </w:rPr>
        <w:t xml:space="preserve"> </w:t>
      </w:r>
      <w:r>
        <w:rPr>
          <w:i/>
        </w:rPr>
        <w:t>did</w:t>
      </w:r>
      <w:r>
        <w:rPr>
          <w:i/>
          <w:spacing w:val="31"/>
        </w:rPr>
        <w:t xml:space="preserve"> </w:t>
      </w:r>
      <w:r>
        <w:rPr>
          <w:i/>
        </w:rPr>
        <w:t>bequeath</w:t>
      </w:r>
      <w:r>
        <w:rPr>
          <w:i/>
          <w:spacing w:val="30"/>
        </w:rPr>
        <w:t xml:space="preserve"> </w:t>
      </w:r>
      <w:r>
        <w:rPr>
          <w:i/>
        </w:rPr>
        <w:t>unto</w:t>
      </w:r>
      <w:r>
        <w:rPr>
          <w:i/>
          <w:spacing w:val="31"/>
        </w:rPr>
        <w:t xml:space="preserve"> </w:t>
      </w:r>
      <w:r>
        <w:rPr>
          <w:i/>
        </w:rPr>
        <w:t>this</w:t>
      </w:r>
      <w:r>
        <w:rPr>
          <w:i/>
          <w:spacing w:val="24"/>
        </w:rPr>
        <w:t xml:space="preserve"> </w:t>
      </w:r>
      <w:r>
        <w:rPr>
          <w:i/>
        </w:rPr>
        <w:t>church</w:t>
      </w:r>
      <w:r>
        <w:rPr>
          <w:i/>
          <w:spacing w:val="30"/>
        </w:rPr>
        <w:t xml:space="preserve"> </w:t>
      </w:r>
      <w:r>
        <w:rPr>
          <w:i/>
        </w:rPr>
        <w:t>3/4d</w:t>
      </w:r>
      <w:r>
        <w:rPr>
          <w:i/>
          <w:spacing w:val="31"/>
        </w:rPr>
        <w:t xml:space="preserve"> </w:t>
      </w:r>
      <w:r>
        <w:rPr>
          <w:i/>
        </w:rPr>
        <w:t>which</w:t>
      </w:r>
      <w:r>
        <w:rPr>
          <w:i/>
          <w:spacing w:val="30"/>
        </w:rPr>
        <w:t xml:space="preserve"> </w:t>
      </w:r>
      <w:r>
        <w:rPr>
          <w:i/>
        </w:rPr>
        <w:t>money</w:t>
      </w:r>
      <w:r>
        <w:rPr>
          <w:i/>
          <w:spacing w:val="28"/>
        </w:rPr>
        <w:t xml:space="preserve"> </w:t>
      </w:r>
      <w:r>
        <w:rPr>
          <w:i/>
        </w:rPr>
        <w:t>received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vicar,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he</w:t>
      </w:r>
      <w:r>
        <w:rPr>
          <w:i/>
          <w:spacing w:val="1"/>
        </w:rPr>
        <w:t xml:space="preserve"> </w:t>
      </w:r>
      <w:r>
        <w:rPr>
          <w:i/>
        </w:rPr>
        <w:t>hath</w:t>
      </w:r>
      <w:r>
        <w:rPr>
          <w:i/>
          <w:spacing w:val="55"/>
        </w:rPr>
        <w:t xml:space="preserve"> </w:t>
      </w:r>
      <w:r>
        <w:rPr>
          <w:i/>
        </w:rPr>
        <w:t>paid</w:t>
      </w:r>
      <w:r>
        <w:rPr>
          <w:i/>
          <w:spacing w:val="55"/>
        </w:rPr>
        <w:t xml:space="preserve"> </w:t>
      </w:r>
      <w:r>
        <w:rPr>
          <w:i/>
        </w:rPr>
        <w:t>again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same</w:t>
      </w:r>
      <w:r>
        <w:rPr>
          <w:i/>
          <w:spacing w:val="55"/>
        </w:rPr>
        <w:t xml:space="preserve"> </w:t>
      </w:r>
      <w:r>
        <w:rPr>
          <w:i/>
        </w:rPr>
        <w:t>money</w:t>
      </w:r>
      <w:r>
        <w:rPr>
          <w:i/>
          <w:spacing w:val="55"/>
        </w:rPr>
        <w:t xml:space="preserve"> </w:t>
      </w:r>
      <w:r>
        <w:rPr>
          <w:i/>
        </w:rPr>
        <w:t>for two</w:t>
      </w:r>
      <w:r>
        <w:rPr>
          <w:i/>
          <w:spacing w:val="55"/>
        </w:rPr>
        <w:t xml:space="preserve"> </w:t>
      </w:r>
      <w:r>
        <w:rPr>
          <w:i/>
        </w:rPr>
        <w:t>pair of</w:t>
      </w:r>
      <w:r>
        <w:rPr>
          <w:i/>
          <w:spacing w:val="55"/>
        </w:rPr>
        <w:t xml:space="preserve"> </w:t>
      </w:r>
      <w:r>
        <w:rPr>
          <w:i/>
        </w:rPr>
        <w:t>timbe</w:t>
      </w:r>
      <w:bookmarkStart w:id="419" w:name="_bookmark407"/>
      <w:bookmarkEnd w:id="419"/>
      <w:r>
        <w:rPr>
          <w:i/>
        </w:rPr>
        <w:t>r candlesticks: one</w:t>
      </w:r>
      <w:r>
        <w:rPr>
          <w:i/>
          <w:spacing w:val="55"/>
        </w:rPr>
        <w:t xml:space="preserve"> </w:t>
      </w:r>
      <w:r>
        <w:rPr>
          <w:i/>
        </w:rPr>
        <w:t>pair before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high</w:t>
      </w:r>
      <w:r>
        <w:rPr>
          <w:i/>
          <w:spacing w:val="1"/>
        </w:rPr>
        <w:t xml:space="preserve"> </w:t>
      </w:r>
      <w:r>
        <w:rPr>
          <w:i/>
        </w:rPr>
        <w:t>altar and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other pair upon</w:t>
      </w:r>
      <w:r>
        <w:rPr>
          <w:i/>
          <w:spacing w:val="1"/>
        </w:rPr>
        <w:t xml:space="preserve"> </w:t>
      </w:r>
      <w:r>
        <w:rPr>
          <w:i/>
        </w:rPr>
        <w:t>St Sidwell's altar, 20d, and</w:t>
      </w:r>
      <w:r>
        <w:rPr>
          <w:i/>
          <w:spacing w:val="1"/>
        </w:rPr>
        <w:t xml:space="preserve"> </w:t>
      </w:r>
      <w:r>
        <w:rPr>
          <w:i/>
        </w:rPr>
        <w:t>so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other 20d</w:t>
      </w:r>
      <w:r>
        <w:rPr>
          <w:i/>
          <w:spacing w:val="1"/>
        </w:rPr>
        <w:t xml:space="preserve"> </w:t>
      </w:r>
      <w:r>
        <w:rPr>
          <w:i/>
        </w:rPr>
        <w:t>resteth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vicar's</w:t>
      </w:r>
      <w:r>
        <w:rPr>
          <w:i/>
          <w:spacing w:val="13"/>
        </w:rPr>
        <w:t xml:space="preserve"> </w:t>
      </w:r>
      <w:r>
        <w:rPr>
          <w:i/>
        </w:rPr>
        <w:t>hands;</w:t>
      </w:r>
      <w:r>
        <w:rPr>
          <w:i/>
          <w:spacing w:val="11"/>
        </w:rPr>
        <w:t xml:space="preserve"> </w:t>
      </w:r>
      <w:r>
        <w:rPr>
          <w:i/>
        </w:rPr>
        <w:t>he</w:t>
      </w:r>
      <w:r>
        <w:rPr>
          <w:i/>
          <w:spacing w:val="16"/>
        </w:rPr>
        <w:t xml:space="preserve"> </w:t>
      </w:r>
      <w:r>
        <w:rPr>
          <w:i/>
        </w:rPr>
        <w:t>to</w:t>
      </w:r>
      <w:r>
        <w:rPr>
          <w:i/>
          <w:spacing w:val="19"/>
        </w:rPr>
        <w:t xml:space="preserve"> </w:t>
      </w:r>
      <w:r>
        <w:rPr>
          <w:i/>
        </w:rPr>
        <w:t>bestow</w:t>
      </w:r>
      <w:r>
        <w:rPr>
          <w:i/>
          <w:spacing w:val="10"/>
        </w:rPr>
        <w:t xml:space="preserve"> </w:t>
      </w:r>
      <w:r>
        <w:rPr>
          <w:i/>
        </w:rPr>
        <w:t>it</w:t>
      </w:r>
      <w:r>
        <w:rPr>
          <w:i/>
          <w:spacing w:val="7"/>
        </w:rPr>
        <w:t xml:space="preserve"> </w:t>
      </w:r>
      <w:r>
        <w:rPr>
          <w:i/>
        </w:rPr>
        <w:t>for</w:t>
      </w:r>
      <w:r>
        <w:rPr>
          <w:i/>
          <w:spacing w:val="13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church's</w:t>
      </w:r>
      <w:r>
        <w:rPr>
          <w:i/>
          <w:spacing w:val="13"/>
        </w:rPr>
        <w:t xml:space="preserve"> </w:t>
      </w:r>
      <w:r>
        <w:rPr>
          <w:i/>
        </w:rPr>
        <w:t>advantage</w:t>
      </w:r>
      <w:r>
        <w:rPr>
          <w:i/>
          <w:spacing w:val="16"/>
        </w:rPr>
        <w:t xml:space="preserve"> </w:t>
      </w:r>
      <w:r>
        <w:rPr>
          <w:i/>
        </w:rPr>
        <w:t>as</w:t>
      </w:r>
      <w:r>
        <w:rPr>
          <w:i/>
          <w:spacing w:val="14"/>
        </w:rPr>
        <w:t xml:space="preserve"> </w:t>
      </w:r>
      <w:r>
        <w:rPr>
          <w:i/>
        </w:rPr>
        <w:t>it</w:t>
      </w:r>
      <w:r>
        <w:rPr>
          <w:i/>
          <w:spacing w:val="7"/>
        </w:rPr>
        <w:t xml:space="preserve"> </w:t>
      </w:r>
      <w:r>
        <w:rPr>
          <w:i/>
        </w:rPr>
        <w:t>pleases</w:t>
      </w:r>
      <w:r>
        <w:rPr>
          <w:i/>
          <w:spacing w:val="13"/>
        </w:rPr>
        <w:t xml:space="preserve"> </w:t>
      </w:r>
      <w:r>
        <w:rPr>
          <w:i/>
        </w:rPr>
        <w:t>him.</w:t>
      </w:r>
    </w:p>
    <w:p w14:paraId="5E604AF6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2F28BAA0" w14:textId="77777777" w:rsidR="00AB4F02" w:rsidRDefault="009D3C46">
      <w:pPr>
        <w:pStyle w:val="BodyText"/>
        <w:spacing w:line="249" w:lineRule="auto"/>
        <w:ind w:left="119" w:right="104" w:firstLine="300"/>
        <w:jc w:val="both"/>
        <w:rPr>
          <w:sz w:val="22"/>
        </w:rPr>
      </w:pPr>
      <w:r>
        <w:t>The project most nakedly espoused as his very own was the fund for the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vestments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worn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requiem</w:t>
      </w:r>
      <w:r>
        <w:rPr>
          <w:spacing w:val="1"/>
        </w:rPr>
        <w:t xml:space="preserve"> </w:t>
      </w:r>
      <w:r>
        <w:t>masses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dead,</w:t>
      </w:r>
      <w:r>
        <w:rPr>
          <w:spacing w:val="1"/>
        </w:rPr>
        <w:t xml:space="preserve"> </w:t>
      </w:r>
      <w:r>
        <w:rPr>
          <w:spacing w:val="-1"/>
        </w:rPr>
        <w:t>inaugurated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Sir</w:t>
      </w:r>
      <w:r>
        <w:t xml:space="preserve"> </w:t>
      </w:r>
      <w:r>
        <w:rPr>
          <w:spacing w:val="-1"/>
        </w:rPr>
        <w:t>Christopher</w:t>
      </w:r>
      <w: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rPr>
          <w:spacing w:val="-1"/>
        </w:rPr>
        <w:t>donation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1"/>
        </w:rPr>
        <w:t xml:space="preserve"> </w:t>
      </w:r>
      <w:r>
        <w:t>tithes</w:t>
      </w:r>
      <w:r>
        <w:rPr>
          <w:spacing w:val="-1"/>
        </w:rPr>
        <w:t xml:space="preserve"> </w:t>
      </w:r>
      <w:r>
        <w:t>on</w:t>
      </w:r>
      <w:r>
        <w:rPr>
          <w:spacing w:val="-7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14"/>
        </w:rPr>
        <w:t xml:space="preserve"> </w:t>
      </w:r>
      <w:r>
        <w:t>sheep</w:t>
      </w:r>
      <w:r>
        <w:rPr>
          <w:spacing w:val="-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1529,</w:t>
      </w:r>
      <w:r>
        <w:rPr>
          <w:spacing w:val="-2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emolument</w:t>
      </w:r>
      <w:r>
        <w:rPr>
          <w:spacing w:val="-8"/>
        </w:rPr>
        <w:t xml:space="preserve"> </w:t>
      </w:r>
      <w:r>
        <w:t>formerly</w:t>
      </w:r>
      <w:r>
        <w:rPr>
          <w:spacing w:val="-14"/>
        </w:rPr>
        <w:t xml:space="preserve"> </w:t>
      </w:r>
      <w:r>
        <w:t>kept</w:t>
      </w:r>
      <w:r>
        <w:rPr>
          <w:spacing w:val="-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themselves by</w:t>
      </w:r>
      <w:r>
        <w:rPr>
          <w:spacing w:val="-1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vicars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pains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out:</w:t>
      </w:r>
      <w:r>
        <w:rPr>
          <w:spacing w:val="1"/>
        </w:rPr>
        <w:t xml:space="preserve"> </w:t>
      </w:r>
      <w:r>
        <w:t>‘for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rPr>
          <w:spacing w:val="-3"/>
        </w:rPr>
        <w:t xml:space="preserve">Christopher tyme Sir Richard Bowdyn Vicar before </w:t>
      </w:r>
      <w:r>
        <w:rPr>
          <w:spacing w:val="-2"/>
        </w:rPr>
        <w:t>hem hadd home ever the</w:t>
      </w:r>
      <w:r>
        <w:rPr>
          <w:spacing w:val="-1"/>
        </w:rPr>
        <w:t xml:space="preserve"> </w:t>
      </w:r>
      <w:r>
        <w:rPr>
          <w:spacing w:val="-3"/>
        </w:rPr>
        <w:t>tuthyng [tithing]'</w:t>
      </w:r>
      <w:bookmarkStart w:id="420" w:name="_bookmark408"/>
      <w:bookmarkEnd w:id="420"/>
      <w:r>
        <w:rPr>
          <w:spacing w:val="-3"/>
        </w:rPr>
        <w:t>.</w:t>
      </w:r>
      <w:hyperlink w:anchor="_bookmark1200" w:history="1">
        <w:r>
          <w:rPr>
            <w:color w:val="0000ED"/>
            <w:spacing w:val="-3"/>
            <w:position w:val="9"/>
            <w:sz w:val="22"/>
            <w:u w:val="single" w:color="0000ED"/>
          </w:rPr>
          <w:t>80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>Characteristic</w:t>
      </w:r>
      <w:r>
        <w:rPr>
          <w:spacing w:val="-3"/>
        </w:rPr>
        <w:t xml:space="preserve">ally, Sir Christopher punctiliously </w:t>
      </w:r>
      <w:r>
        <w:rPr>
          <w:spacing w:val="-2"/>
        </w:rPr>
        <w:t>exacted a</w:t>
      </w:r>
      <w:r>
        <w:rPr>
          <w:spacing w:val="-1"/>
        </w:rPr>
        <w:t xml:space="preserve"> </w:t>
      </w:r>
      <w:r>
        <w:t>token return for this benefaction of his, since he surrendered the wool tithe</w:t>
      </w:r>
      <w:r>
        <w:rPr>
          <w:spacing w:val="1"/>
        </w:rPr>
        <w:t xml:space="preserve"> </w:t>
      </w:r>
      <w:r>
        <w:rPr>
          <w:spacing w:val="-4"/>
        </w:rPr>
        <w:t xml:space="preserve">only on condition </w:t>
      </w:r>
      <w:r>
        <w:rPr>
          <w:spacing w:val="-3"/>
        </w:rPr>
        <w:t>that the honey and wax tithe from the church bees should be</w:t>
      </w:r>
      <w:r>
        <w:rPr>
          <w:spacing w:val="-72"/>
        </w:rPr>
        <w:t xml:space="preserve"> </w:t>
      </w:r>
      <w:r>
        <w:rPr>
          <w:spacing w:val="-1"/>
        </w:rPr>
        <w:t>given to him already ‘made', separated from the comb a</w:t>
      </w:r>
      <w:r>
        <w:rPr>
          <w:spacing w:val="-1"/>
        </w:rPr>
        <w:t xml:space="preserve">nd cleaned, </w:t>
      </w:r>
      <w:r>
        <w:t>and from</w:t>
      </w:r>
      <w:r>
        <w:rPr>
          <w:spacing w:val="-72"/>
        </w:rPr>
        <w:t xml:space="preserve"> </w:t>
      </w:r>
      <w:r>
        <w:t>time to time he proprietorially reminded the parish that the tithing money</w:t>
      </w:r>
      <w:r>
        <w:rPr>
          <w:spacing w:val="1"/>
        </w:rPr>
        <w:t xml:space="preserve"> </w:t>
      </w:r>
      <w:r>
        <w:t>‘schall</w:t>
      </w:r>
      <w:r>
        <w:rPr>
          <w:spacing w:val="2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yn</w:t>
      </w:r>
      <w:r>
        <w:rPr>
          <w:spacing w:val="-17"/>
        </w:rPr>
        <w:t xml:space="preserve"> </w:t>
      </w:r>
      <w:r>
        <w:t>my</w:t>
      </w:r>
      <w:r>
        <w:rPr>
          <w:spacing w:val="-18"/>
        </w:rPr>
        <w:t xml:space="preserve"> </w:t>
      </w:r>
      <w:r>
        <w:t>hande</w:t>
      </w:r>
      <w:r>
        <w:rPr>
          <w:spacing w:val="-2"/>
        </w:rPr>
        <w:t xml:space="preserve"> </w:t>
      </w:r>
      <w:r>
        <w:t>tyll</w:t>
      </w:r>
      <w:r>
        <w:rPr>
          <w:spacing w:val="3"/>
        </w:rPr>
        <w:t xml:space="preserve"> </w:t>
      </w:r>
      <w:r>
        <w:t>my</w:t>
      </w:r>
      <w:r>
        <w:rPr>
          <w:spacing w:val="-18"/>
        </w:rPr>
        <w:t xml:space="preserve"> </w:t>
      </w:r>
      <w:r>
        <w:t>hony</w:t>
      </w:r>
      <w:r>
        <w:rPr>
          <w:spacing w:val="-1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made'</w:t>
      </w:r>
      <w:bookmarkStart w:id="421" w:name="_bookmark409"/>
      <w:bookmarkEnd w:id="421"/>
      <w:r>
        <w:t>.</w:t>
      </w:r>
      <w:hyperlink w:anchor="_bookmark1201" w:history="1">
        <w:r>
          <w:rPr>
            <w:color w:val="0000ED"/>
            <w:position w:val="9"/>
            <w:sz w:val="22"/>
            <w:u w:val="single" w:color="0000ED"/>
          </w:rPr>
          <w:t>81</w:t>
        </w:r>
      </w:hyperlink>
    </w:p>
    <w:p w14:paraId="488C5E3F" w14:textId="77777777" w:rsidR="00AB4F02" w:rsidRDefault="009D3C46">
      <w:pPr>
        <w:pStyle w:val="BodyText"/>
        <w:spacing w:before="14" w:line="249" w:lineRule="auto"/>
        <w:ind w:left="119" w:right="119" w:firstLine="300"/>
        <w:jc w:val="both"/>
        <w:rPr>
          <w:sz w:val="22"/>
        </w:rPr>
      </w:pPr>
      <w:r>
        <w:t>There was a fine line here: Sir Christopher was the major contributor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vestment</w:t>
      </w:r>
      <w:r>
        <w:rPr>
          <w:spacing w:val="1"/>
        </w:rPr>
        <w:t xml:space="preserve"> </w:t>
      </w:r>
      <w:r>
        <w:t>fund,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determining say in how and when the money should be spent, ‘when hyt</w:t>
      </w:r>
      <w:r>
        <w:rPr>
          <w:spacing w:val="1"/>
        </w:rPr>
        <w:t xml:space="preserve"> </w:t>
      </w:r>
      <w:r>
        <w:t>schall plese the vicar as sone as the mony wyll</w:t>
      </w:r>
      <w:r>
        <w:t xml:space="preserve"> extend'</w:t>
      </w:r>
      <w:bookmarkStart w:id="422" w:name="_bookmark410"/>
      <w:bookmarkEnd w:id="422"/>
      <w:r>
        <w:t>.</w:t>
      </w:r>
      <w:hyperlink w:anchor="_bookmark1202" w:history="1">
        <w:r>
          <w:rPr>
            <w:color w:val="0000ED"/>
            <w:position w:val="9"/>
            <w:sz w:val="22"/>
            <w:u w:val="single" w:color="0000ED"/>
          </w:rPr>
          <w:t>82</w:t>
        </w:r>
      </w:hyperlink>
      <w:r>
        <w:rPr>
          <w:color w:val="0000ED"/>
          <w:position w:val="9"/>
          <w:sz w:val="22"/>
        </w:rPr>
        <w:t xml:space="preserve"> </w:t>
      </w:r>
      <w:r>
        <w:t>But he wanted his</w:t>
      </w:r>
      <w:r>
        <w:rPr>
          <w:spacing w:val="1"/>
        </w:rPr>
        <w:t xml:space="preserve"> </w:t>
      </w:r>
      <w:r>
        <w:t>parishioners to contribute also, which would only happen if they too were</w:t>
      </w:r>
      <w:r>
        <w:rPr>
          <w:spacing w:val="1"/>
        </w:rPr>
        <w:t xml:space="preserve"> </w:t>
      </w:r>
      <w:r>
        <w:t>allowed to feel some ownership of the project. The conflict this caused for</w:t>
      </w:r>
      <w:r>
        <w:rPr>
          <w:spacing w:val="1"/>
        </w:rPr>
        <w:t xml:space="preserve"> </w:t>
      </w:r>
      <w:r>
        <w:t xml:space="preserve">him can be sensed in the patently grudging </w:t>
      </w:r>
      <w:r>
        <w:t>formulae he devised in 1536 to</w:t>
      </w:r>
      <w:r>
        <w:rPr>
          <w:spacing w:val="1"/>
        </w:rPr>
        <w:t xml:space="preserve"> </w:t>
      </w:r>
      <w:r>
        <w:t>express this shared responsibility – the fund was, he declared ‘to b[u]y a</w:t>
      </w:r>
      <w:r>
        <w:rPr>
          <w:spacing w:val="1"/>
        </w:rPr>
        <w:t xml:space="preserve"> </w:t>
      </w:r>
      <w:r>
        <w:t xml:space="preserve">schewte of blacke vestmentis with all to the vicar's pleasure </w:t>
      </w:r>
      <w:r>
        <w:rPr>
          <w:i/>
        </w:rPr>
        <w:t>and sumwhat to</w:t>
      </w:r>
      <w:r>
        <w:rPr>
          <w:i/>
          <w:spacing w:val="-72"/>
        </w:rPr>
        <w:t xml:space="preserve"> </w:t>
      </w:r>
      <w:r>
        <w:rPr>
          <w:i/>
        </w:rPr>
        <w:t>the paryysyng</w:t>
      </w:r>
      <w:r>
        <w:t>'</w:t>
      </w:r>
      <w:r>
        <w:rPr>
          <w:spacing w:val="3"/>
        </w:rPr>
        <w:t xml:space="preserve"> </w:t>
      </w:r>
      <w:r>
        <w:t>[somewhat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parishioners'</w:t>
      </w:r>
      <w:r>
        <w:rPr>
          <w:spacing w:val="4"/>
        </w:rPr>
        <w:t xml:space="preserve"> </w:t>
      </w:r>
      <w:r>
        <w:t>pleasure]</w:t>
      </w:r>
      <w:bookmarkStart w:id="423" w:name="_bookmark411"/>
      <w:bookmarkEnd w:id="423"/>
      <w:r>
        <w:t>.</w:t>
      </w:r>
      <w:hyperlink w:anchor="_bookmark1203" w:history="1">
        <w:r>
          <w:rPr>
            <w:color w:val="0000ED"/>
            <w:position w:val="9"/>
            <w:sz w:val="22"/>
            <w:u w:val="single" w:color="0000ED"/>
          </w:rPr>
          <w:t>83</w:t>
        </w:r>
      </w:hyperlink>
    </w:p>
    <w:p w14:paraId="4C0873B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B4C5C11" w14:textId="77777777" w:rsidR="00AB4F02" w:rsidRDefault="009D3C46">
      <w:pPr>
        <w:pStyle w:val="BodyText"/>
        <w:spacing w:before="70" w:line="249" w:lineRule="auto"/>
        <w:ind w:left="119" w:right="113" w:firstLine="300"/>
        <w:jc w:val="both"/>
        <w:rPr>
          <w:sz w:val="22"/>
        </w:rPr>
      </w:pPr>
      <w:r>
        <w:t>He did not have it all his own way. The priest was certainly aware of the</w:t>
      </w:r>
      <w:r>
        <w:rPr>
          <w:spacing w:val="1"/>
        </w:rPr>
        <w:t xml:space="preserve"> </w:t>
      </w:r>
      <w:r>
        <w:t>pressure put on parish funds by these ongoing devotional projects, and he</w:t>
      </w:r>
      <w:r>
        <w:rPr>
          <w:spacing w:val="1"/>
        </w:rPr>
        <w:t xml:space="preserve"> </w:t>
      </w:r>
      <w:r>
        <w:t>often had to curb his own enthusiasm and tread carefully. He was</w:t>
      </w:r>
      <w:r>
        <w:t xml:space="preserve"> at pains,</w:t>
      </w:r>
      <w:r>
        <w:rPr>
          <w:spacing w:val="1"/>
        </w:rPr>
        <w:t xml:space="preserve"> </w:t>
      </w:r>
      <w:r>
        <w:t>for example, to point out whenever some new item was acquired as a free</w:t>
      </w:r>
      <w:r>
        <w:rPr>
          <w:spacing w:val="1"/>
        </w:rPr>
        <w:t xml:space="preserve"> </w:t>
      </w:r>
      <w:r>
        <w:t>gift rather than a purchase, ‘and hoo ys mony hyt was that payd for this …</w:t>
      </w:r>
      <w:r>
        <w:rPr>
          <w:spacing w:val="1"/>
        </w:rPr>
        <w:t xml:space="preserve"> </w:t>
      </w:r>
      <w:r>
        <w:t>now schall ye have knolyge of …', as he does with the cope bought in 1537</w:t>
      </w:r>
      <w:r>
        <w:rPr>
          <w:spacing w:val="1"/>
        </w:rPr>
        <w:t xml:space="preserve"> </w:t>
      </w:r>
      <w:r>
        <w:t>by 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 parishion</w:t>
      </w:r>
      <w:r>
        <w:t>ers'</w:t>
      </w:r>
      <w:r>
        <w:rPr>
          <w:spacing w:val="1"/>
        </w:rPr>
        <w:t xml:space="preserve"> </w:t>
      </w:r>
      <w:r>
        <w:t>bequests,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doubt orchestrated</w:t>
      </w:r>
      <w:r>
        <w:rPr>
          <w:spacing w:val="1"/>
        </w:rPr>
        <w:t xml:space="preserve"> </w:t>
      </w:r>
      <w:r>
        <w:t>by himself.</w:t>
      </w:r>
      <w:r>
        <w:rPr>
          <w:spacing w:val="1"/>
        </w:rPr>
        <w:t xml:space="preserve"> </w:t>
      </w:r>
      <w:r>
        <w:t>Listing the bequests, he comments that ‘under this maner was the cope payd</w:t>
      </w:r>
      <w:r>
        <w:rPr>
          <w:spacing w:val="-72"/>
        </w:rPr>
        <w:t xml:space="preserve"> </w:t>
      </w:r>
      <w:r>
        <w:t xml:space="preserve">for </w:t>
      </w:r>
      <w:r>
        <w:rPr>
          <w:i/>
        </w:rPr>
        <w:t>and the churche at no charge</w:t>
      </w:r>
      <w:r>
        <w:t>', a process repeated over the candlestick of</w:t>
      </w:r>
      <w:r>
        <w:rPr>
          <w:spacing w:val="-72"/>
        </w:rPr>
        <w:t xml:space="preserve"> </w:t>
      </w:r>
      <w:r>
        <w:t>five lights placed before the figure of Jesus in 1531,</w:t>
      </w:r>
      <w:r>
        <w:t xml:space="preserve"> ‘of the be quest of</w:t>
      </w:r>
      <w:r>
        <w:rPr>
          <w:spacing w:val="1"/>
        </w:rPr>
        <w:t xml:space="preserve"> </w:t>
      </w:r>
      <w:r>
        <w:t>Christina</w:t>
      </w:r>
      <w:r>
        <w:rPr>
          <w:spacing w:val="-5"/>
        </w:rPr>
        <w:t xml:space="preserve"> </w:t>
      </w:r>
      <w:r>
        <w:t>Norman</w:t>
      </w:r>
      <w:r>
        <w:rPr>
          <w:spacing w:val="-19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Wode'</w:t>
      </w:r>
      <w:r>
        <w:rPr>
          <w:spacing w:val="-1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husband</w:t>
      </w:r>
      <w:r>
        <w:rPr>
          <w:spacing w:val="-6"/>
        </w:rPr>
        <w:t xml:space="preserve"> </w:t>
      </w:r>
      <w:r>
        <w:t>John,</w:t>
      </w:r>
      <w:r>
        <w:rPr>
          <w:spacing w:val="-6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‘</w:t>
      </w:r>
      <w:r>
        <w:rPr>
          <w:i/>
        </w:rPr>
        <w:t>thus the</w:t>
      </w:r>
      <w:r>
        <w:rPr>
          <w:i/>
          <w:spacing w:val="-72"/>
        </w:rPr>
        <w:t xml:space="preserve"> </w:t>
      </w:r>
      <w:r>
        <w:rPr>
          <w:i/>
        </w:rPr>
        <w:t>canstyck ys cum fre to this churche</w:t>
      </w:r>
      <w:r>
        <w:t>'</w:t>
      </w:r>
      <w:bookmarkStart w:id="424" w:name="_bookmark412"/>
      <w:bookmarkEnd w:id="424"/>
      <w:r>
        <w:t>.</w:t>
      </w:r>
      <w:hyperlink w:anchor="_bookmark1204" w:history="1">
        <w:r>
          <w:rPr>
            <w:color w:val="0000ED"/>
            <w:position w:val="9"/>
            <w:sz w:val="22"/>
            <w:u w:val="single" w:color="0000ED"/>
          </w:rPr>
          <w:t>84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Moreover, the sense of collective</w:t>
      </w:r>
      <w:r>
        <w:rPr>
          <w:spacing w:val="1"/>
        </w:rPr>
        <w:t xml:space="preserve"> </w:t>
      </w:r>
      <w:r>
        <w:t>responsibility was strong in Morebath, and the final say about expenditure</w:t>
      </w:r>
      <w:r>
        <w:rPr>
          <w:spacing w:val="1"/>
        </w:rPr>
        <w:t xml:space="preserve"> </w:t>
      </w:r>
      <w:r>
        <w:t>lay with the parish through its Wardens and the Five Men. Sir Christopher</w:t>
      </w:r>
      <w:r>
        <w:rPr>
          <w:spacing w:val="1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push</w:t>
      </w:r>
      <w:r>
        <w:rPr>
          <w:spacing w:val="-16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natural</w:t>
      </w:r>
      <w:r>
        <w:rPr>
          <w:spacing w:val="2"/>
        </w:rPr>
        <w:t xml:space="preserve"> </w:t>
      </w:r>
      <w:r>
        <w:t>authority</w:t>
      </w:r>
      <w:r>
        <w:rPr>
          <w:spacing w:val="-17"/>
        </w:rPr>
        <w:t xml:space="preserve"> </w:t>
      </w:r>
      <w:r>
        <w:t>as their priest</w:t>
      </w:r>
      <w:r>
        <w:rPr>
          <w:spacing w:val="-11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point,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found</w:t>
      </w:r>
      <w:r>
        <w:rPr>
          <w:spacing w:val="-73"/>
        </w:rPr>
        <w:t xml:space="preserve"> </w:t>
      </w:r>
      <w:r>
        <w:t>to his cost in 1537 during</w:t>
      </w:r>
      <w:r>
        <w:t xml:space="preserve"> the work on the new High Cross. The bargain was</w:t>
      </w:r>
      <w:r>
        <w:rPr>
          <w:spacing w:val="-72"/>
        </w:rPr>
        <w:t xml:space="preserve"> </w:t>
      </w:r>
      <w:r>
        <w:t>made for the work before the parish had carefully specified the quarter days</w:t>
      </w:r>
      <w:r>
        <w:rPr>
          <w:spacing w:val="-72"/>
        </w:rPr>
        <w:t xml:space="preserve"> </w:t>
      </w:r>
      <w:r>
        <w:t>as the dates for successive payments to John Creche and hi</w:t>
      </w:r>
      <w:bookmarkStart w:id="425" w:name="_bookmark414"/>
      <w:bookmarkEnd w:id="425"/>
      <w:r>
        <w:t>s subcontractors;</w:t>
      </w:r>
      <w:r>
        <w:rPr>
          <w:spacing w:val="1"/>
        </w:rPr>
        <w:t xml:space="preserve"> </w:t>
      </w:r>
      <w:r>
        <w:t>in August 1537, however, ‘John Paynter', the gilder wo</w:t>
      </w:r>
      <w:r>
        <w:t>rking on the cross,</w:t>
      </w:r>
      <w:r>
        <w:rPr>
          <w:spacing w:val="1"/>
        </w:rPr>
        <w:t xml:space="preserve"> </w:t>
      </w:r>
      <w:r>
        <w:t>was in desperate need of money, probably because of illness. The vicar,</w:t>
      </w:r>
      <w:r>
        <w:rPr>
          <w:spacing w:val="1"/>
        </w:rPr>
        <w:t xml:space="preserve"> </w:t>
      </w:r>
      <w:r>
        <w:t>softheartedly, parted with 20/=, ostensibly on behalf of the parish, ‘at hys</w:t>
      </w:r>
      <w:r>
        <w:rPr>
          <w:spacing w:val="1"/>
        </w:rPr>
        <w:t xml:space="preserve"> </w:t>
      </w:r>
      <w:r>
        <w:t>nede, before hys day'. The kindness, however, backfired, for ‘a pon that he</w:t>
      </w:r>
      <w:r>
        <w:rPr>
          <w:spacing w:val="1"/>
        </w:rPr>
        <w:t xml:space="preserve"> </w:t>
      </w:r>
      <w:r>
        <w:t>deyd [died]</w:t>
      </w:r>
      <w:r>
        <w:t>', leaving the work unfinished and the 20/= gone. The vicar duly</w:t>
      </w:r>
      <w:r>
        <w:rPr>
          <w:spacing w:val="1"/>
        </w:rPr>
        <w:t xml:space="preserve"> </w:t>
      </w:r>
      <w:r>
        <w:t>claimed this money back from the parish, but to deep discontent, for it was</w:t>
      </w:r>
      <w:r>
        <w:rPr>
          <w:spacing w:val="1"/>
        </w:rPr>
        <w:t xml:space="preserve"> </w:t>
      </w:r>
      <w:r>
        <w:t>felt that the money had been lost because the priest had acted ‘agaynst the</w:t>
      </w:r>
      <w:r>
        <w:rPr>
          <w:spacing w:val="1"/>
        </w:rPr>
        <w:t xml:space="preserve"> </w:t>
      </w:r>
      <w:r>
        <w:t xml:space="preserve">parishe wyll'. Sir Christopher cut his </w:t>
      </w:r>
      <w:r>
        <w:t>losses by agreeing to return the money</w:t>
      </w:r>
      <w:r>
        <w:rPr>
          <w:spacing w:val="-72"/>
        </w:rPr>
        <w:t xml:space="preserve"> </w:t>
      </w:r>
      <w:r>
        <w:t>to the parish, but salved the worst sting of this climbdown – not to mention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very</w:t>
      </w:r>
      <w:r>
        <w:rPr>
          <w:spacing w:val="-15"/>
        </w:rPr>
        <w:t xml:space="preserve"> </w:t>
      </w:r>
      <w:r>
        <w:t>considerable</w:t>
      </w:r>
      <w:r>
        <w:rPr>
          <w:spacing w:val="-1"/>
        </w:rPr>
        <w:t xml:space="preserve"> </w:t>
      </w:r>
      <w:r>
        <w:t>financial</w:t>
      </w:r>
      <w:r>
        <w:rPr>
          <w:spacing w:val="4"/>
        </w:rPr>
        <w:t xml:space="preserve"> </w:t>
      </w:r>
      <w:r>
        <w:t>loss –</w:t>
      </w:r>
      <w:r>
        <w:rPr>
          <w:spacing w:val="-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stipulating</w:t>
      </w:r>
      <w:r>
        <w:rPr>
          <w:spacing w:val="-1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 devoted</w:t>
      </w:r>
      <w:r>
        <w:rPr>
          <w:spacing w:val="-73"/>
        </w:rPr>
        <w:t xml:space="preserve"> </w:t>
      </w:r>
      <w:r>
        <w:t>to his own pet project – ‘y said unto you that hyt schuld goo to the blacke</w:t>
      </w:r>
      <w:r>
        <w:rPr>
          <w:spacing w:val="1"/>
        </w:rPr>
        <w:t xml:space="preserve"> </w:t>
      </w:r>
      <w:r>
        <w:t>vestmentis and so hyt schall and y wylbe cowntabyll unto you for this xx</w:t>
      </w:r>
      <w:r>
        <w:rPr>
          <w:position w:val="9"/>
          <w:sz w:val="22"/>
        </w:rPr>
        <w:t>s</w:t>
      </w:r>
      <w:r>
        <w:rPr>
          <w:spacing w:val="1"/>
          <w:position w:val="9"/>
          <w:sz w:val="22"/>
        </w:rPr>
        <w:t xml:space="preserve"> </w:t>
      </w:r>
      <w:r>
        <w:t>[20/=]'. It was a lesson he did not forget, however: ten years on he was still</w:t>
      </w:r>
      <w:r>
        <w:rPr>
          <w:spacing w:val="1"/>
        </w:rPr>
        <w:t xml:space="preserve"> </w:t>
      </w:r>
      <w:r>
        <w:rPr>
          <w:spacing w:val="-4"/>
        </w:rPr>
        <w:t>smarting</w:t>
      </w:r>
      <w:r>
        <w:rPr>
          <w:spacing w:val="-15"/>
        </w:rPr>
        <w:t xml:space="preserve"> </w:t>
      </w:r>
      <w:r>
        <w:rPr>
          <w:spacing w:val="-4"/>
        </w:rPr>
        <w:t>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‘grudging'</w:t>
      </w:r>
      <w:r>
        <w:rPr>
          <w:spacing w:val="5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‘sum</w:t>
      </w:r>
      <w:r>
        <w:rPr>
          <w:spacing w:val="-24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you'</w:t>
      </w:r>
      <w:r>
        <w:rPr>
          <w:spacing w:val="5"/>
        </w:rPr>
        <w:t xml:space="preserve"> </w:t>
      </w:r>
      <w:r>
        <w:rPr>
          <w:spacing w:val="-3"/>
        </w:rPr>
        <w:t>over</w:t>
      </w:r>
      <w:r>
        <w:rPr>
          <w:spacing w:val="5"/>
        </w:rPr>
        <w:t xml:space="preserve"> </w:t>
      </w:r>
      <w:r>
        <w:rPr>
          <w:spacing w:val="-3"/>
        </w:rPr>
        <w:t>this</w:t>
      </w:r>
      <w:r>
        <w:rPr>
          <w:spacing w:val="3"/>
        </w:rPr>
        <w:t xml:space="preserve"> </w:t>
      </w:r>
      <w:r>
        <w:rPr>
          <w:spacing w:val="-3"/>
        </w:rPr>
        <w:t>twenty</w:t>
      </w:r>
      <w:r>
        <w:rPr>
          <w:spacing w:val="-15"/>
        </w:rPr>
        <w:t xml:space="preserve"> </w:t>
      </w:r>
      <w:r>
        <w:rPr>
          <w:spacing w:val="-3"/>
        </w:rPr>
        <w:t>shillings</w:t>
      </w:r>
      <w:bookmarkStart w:id="426" w:name="_bookmark413"/>
      <w:bookmarkEnd w:id="426"/>
      <w:r>
        <w:rPr>
          <w:spacing w:val="-3"/>
        </w:rPr>
        <w:t>.</w:t>
      </w:r>
      <w:hyperlink w:anchor="_bookmark1205" w:history="1">
        <w:r>
          <w:rPr>
            <w:color w:val="0000ED"/>
            <w:spacing w:val="-3"/>
            <w:position w:val="9"/>
            <w:sz w:val="22"/>
            <w:u w:val="single" w:color="0000ED"/>
          </w:rPr>
          <w:t>85</w:t>
        </w:r>
      </w:hyperlink>
    </w:p>
    <w:p w14:paraId="3B74EC8A" w14:textId="77777777" w:rsidR="00AB4F02" w:rsidRDefault="009D3C46">
      <w:pPr>
        <w:pStyle w:val="BodyText"/>
        <w:spacing w:before="38" w:line="249" w:lineRule="auto"/>
        <w:ind w:left="119" w:right="130" w:firstLine="300"/>
        <w:jc w:val="both"/>
      </w:pPr>
      <w:r>
        <w:rPr>
          <w:spacing w:val="-5"/>
        </w:rPr>
        <w:t xml:space="preserve">It </w:t>
      </w:r>
      <w:r>
        <w:rPr>
          <w:spacing w:val="-4"/>
        </w:rPr>
        <w:t>would be a mistake, however, to imagine that this was a community frog-</w:t>
      </w:r>
      <w:r>
        <w:rPr>
          <w:spacing w:val="-72"/>
        </w:rPr>
        <w:t xml:space="preserve"> </w:t>
      </w:r>
      <w:r>
        <w:t>marched into an alien piety by an overweening priest. Sir Christopher was</w:t>
      </w:r>
      <w:r>
        <w:rPr>
          <w:spacing w:val="1"/>
        </w:rPr>
        <w:t xml:space="preserve"> </w:t>
      </w:r>
      <w:r>
        <w:t>proud</w:t>
      </w:r>
      <w:r>
        <w:rPr>
          <w:spacing w:val="2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orchestration</w:t>
      </w:r>
      <w:r>
        <w:rPr>
          <w:spacing w:val="11"/>
        </w:rPr>
        <w:t xml:space="preserve"> </w:t>
      </w:r>
      <w:r>
        <w:t>o</w:t>
      </w:r>
      <w:r>
        <w:t>f</w:t>
      </w:r>
      <w:r>
        <w:rPr>
          <w:spacing w:val="15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devotional</w:t>
      </w:r>
      <w:r>
        <w:rPr>
          <w:spacing w:val="30"/>
        </w:rPr>
        <w:t xml:space="preserve"> </w:t>
      </w:r>
      <w:r>
        <w:t>investment,</w:t>
      </w:r>
      <w:r>
        <w:rPr>
          <w:spacing w:val="24"/>
        </w:rPr>
        <w:t xml:space="preserve"> </w:t>
      </w:r>
      <w:r>
        <w:t>secured,</w:t>
      </w:r>
      <w:r>
        <w:rPr>
          <w:spacing w:val="25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he</w:t>
      </w:r>
    </w:p>
    <w:p w14:paraId="0FA3476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5F7B32F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3"/>
        </w:rPr>
        <w:t xml:space="preserve">would later boast about the black vestments, ‘by my procurement </w:t>
      </w:r>
      <w:r>
        <w:rPr>
          <w:spacing w:val="-2"/>
        </w:rPr>
        <w:t>to the honor</w:t>
      </w:r>
      <w:r>
        <w:rPr>
          <w:spacing w:val="-72"/>
        </w:rPr>
        <w:t xml:space="preserve"> </w:t>
      </w:r>
      <w:r>
        <w:t>of God and the churche and to the worschyppe of this hole parysse'</w:t>
      </w:r>
      <w:bookmarkStart w:id="427" w:name="_bookmark415"/>
      <w:bookmarkEnd w:id="427"/>
      <w:r>
        <w:t>.</w:t>
      </w:r>
      <w:hyperlink w:anchor="_bookmark1206" w:history="1">
        <w:r>
          <w:rPr>
            <w:color w:val="0000ED"/>
            <w:position w:val="9"/>
            <w:sz w:val="22"/>
            <w:u w:val="single" w:color="0000ED"/>
          </w:rPr>
          <w:t>86</w:t>
        </w:r>
      </w:hyperlink>
      <w:r>
        <w:rPr>
          <w:color w:val="0000ED"/>
          <w:position w:val="9"/>
          <w:sz w:val="2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 a perception almost certainly shared by most of his parishioners, as the</w:t>
      </w:r>
      <w:r>
        <w:rPr>
          <w:spacing w:val="1"/>
        </w:rPr>
        <w:t xml:space="preserve"> </w:t>
      </w:r>
      <w:r>
        <w:rPr>
          <w:spacing w:val="-2"/>
        </w:rPr>
        <w:t>competitive indenture for their new crucifix ‘after the pattern of Brus</w:t>
      </w:r>
      <w:r>
        <w:rPr>
          <w:spacing w:val="-2"/>
        </w:rPr>
        <w:t xml:space="preserve">sorde </w:t>
      </w:r>
      <w:r>
        <w:rPr>
          <w:i/>
          <w:spacing w:val="-1"/>
        </w:rPr>
        <w:t>or</w:t>
      </w:r>
      <w:r>
        <w:rPr>
          <w:i/>
          <w:spacing w:val="-72"/>
        </w:rPr>
        <w:t xml:space="preserve"> </w:t>
      </w:r>
      <w:r>
        <w:rPr>
          <w:i/>
        </w:rPr>
        <w:t>better</w:t>
      </w:r>
      <w:r>
        <w:t>' indicates. The cult of images at Morebath provided the parish with</w:t>
      </w:r>
      <w:r>
        <w:rPr>
          <w:spacing w:val="1"/>
        </w:rPr>
        <w:t xml:space="preserve"> </w:t>
      </w:r>
      <w:r>
        <w:t>symbolic equivalents for their own conditions of life, not merely in saints of</w:t>
      </w:r>
      <w:r>
        <w:rPr>
          <w:spacing w:val="-72"/>
        </w:rPr>
        <w:t xml:space="preserve"> </w:t>
      </w:r>
      <w:r>
        <w:t>agriculture and toil like Anthony and Loy, or of marriage and childbearing</w:t>
      </w:r>
      <w:r>
        <w:rPr>
          <w:spacing w:val="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Anne,</w:t>
      </w:r>
      <w:r>
        <w:rPr>
          <w:spacing w:val="-2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correspondences,</w:t>
      </w:r>
      <w:r>
        <w:rPr>
          <w:spacing w:val="-2"/>
        </w:rPr>
        <w:t xml:space="preserve"> </w:t>
      </w:r>
      <w:r>
        <w:t>rooted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gender</w:t>
      </w:r>
      <w:r>
        <w:rPr>
          <w:spacing w:val="2"/>
        </w:rPr>
        <w:t xml:space="preserve"> </w:t>
      </w:r>
      <w:r>
        <w:t>as</w:t>
      </w:r>
      <w:r>
        <w:rPr>
          <w:spacing w:val="-73"/>
        </w:rPr>
        <w:t xml:space="preserve"> </w:t>
      </w:r>
      <w:r>
        <w:t>well as work and marital status. The Young Men funded the lights before St</w:t>
      </w:r>
      <w:r>
        <w:rPr>
          <w:spacing w:val="-72"/>
        </w:rPr>
        <w:t xml:space="preserve"> </w:t>
      </w:r>
      <w:r>
        <w:t>George,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 1531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 40/= towards</w:t>
      </w:r>
      <w:r>
        <w:rPr>
          <w:spacing w:val="1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Glasse's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carving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saint,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George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celebrated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England not only as the royal and national saint, but as a symbol of youthful</w:t>
      </w:r>
      <w:r>
        <w:rPr>
          <w:spacing w:val="-72"/>
        </w:rPr>
        <w:t xml:space="preserve"> </w:t>
      </w:r>
      <w:r>
        <w:t>vigour and military prowess</w:t>
      </w:r>
      <w:bookmarkStart w:id="428" w:name="_bookmark416"/>
      <w:bookmarkEnd w:id="428"/>
      <w:r>
        <w:t>.</w:t>
      </w:r>
      <w:hyperlink w:anchor="_bookmark1207" w:history="1">
        <w:r>
          <w:rPr>
            <w:color w:val="0000ED"/>
            <w:position w:val="9"/>
            <w:sz w:val="22"/>
            <w:u w:val="single" w:color="0000ED"/>
          </w:rPr>
          <w:t>87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 the same way the Maidens maintained</w:t>
      </w:r>
      <w:r>
        <w:rPr>
          <w:spacing w:val="1"/>
        </w:rPr>
        <w:t xml:space="preserve"> </w:t>
      </w:r>
      <w:r>
        <w:t>lights before the Virgin and before the maiden s</w:t>
      </w:r>
      <w:r>
        <w:t>aint Sidwell. Honouring the</w:t>
      </w:r>
      <w:r>
        <w:rPr>
          <w:spacing w:val="1"/>
        </w:rPr>
        <w:t xml:space="preserve"> </w:t>
      </w:r>
      <w:r>
        <w:t>images,</w:t>
      </w:r>
      <w:r>
        <w:rPr>
          <w:spacing w:val="-4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celebrated</w:t>
      </w:r>
      <w:r>
        <w:rPr>
          <w:spacing w:val="-3"/>
        </w:rPr>
        <w:t xml:space="preserve"> </w:t>
      </w:r>
      <w:r>
        <w:t>themselves and</w:t>
      </w:r>
      <w:r>
        <w:rPr>
          <w:spacing w:val="-3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concerns.</w:t>
      </w:r>
    </w:p>
    <w:p w14:paraId="0AA1C75A" w14:textId="77777777" w:rsidR="00AB4F02" w:rsidRDefault="009D3C46">
      <w:pPr>
        <w:pStyle w:val="BodyText"/>
        <w:spacing w:before="17" w:line="249" w:lineRule="auto"/>
        <w:ind w:left="119" w:right="118" w:firstLine="300"/>
        <w:jc w:val="both"/>
      </w:pPr>
      <w:r>
        <w:rPr>
          <w:spacing w:val="-3"/>
        </w:rPr>
        <w:t>And</w:t>
      </w:r>
      <w:r>
        <w:rPr>
          <w:spacing w:val="-1"/>
        </w:rPr>
        <w:t xml:space="preserve"> </w:t>
      </w:r>
      <w:r>
        <w:rPr>
          <w:spacing w:val="-3"/>
        </w:rPr>
        <w:t>much</w:t>
      </w:r>
      <w:r>
        <w:rPr>
          <w:spacing w:val="-15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devotional</w:t>
      </w:r>
      <w:r>
        <w:rPr>
          <w:spacing w:val="5"/>
        </w:rPr>
        <w:t xml:space="preserve"> </w:t>
      </w:r>
      <w:r>
        <w:rPr>
          <w:spacing w:val="-3"/>
        </w:rPr>
        <w:t>investment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Morebath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2"/>
        </w:rPr>
        <w:t xml:space="preserve"> </w:t>
      </w:r>
      <w:r>
        <w:rPr>
          <w:spacing w:val="-2"/>
        </w:rPr>
        <w:t>manifestly</w:t>
      </w:r>
      <w:r>
        <w:rPr>
          <w:spacing w:val="-15"/>
        </w:rPr>
        <w:t xml:space="preserve"> </w:t>
      </w:r>
      <w:r>
        <w:rPr>
          <w:spacing w:val="-2"/>
        </w:rPr>
        <w:t>rooted</w:t>
      </w:r>
      <w:r>
        <w:rPr>
          <w:spacing w:val="-73"/>
        </w:rPr>
        <w:t xml:space="preserve"> </w:t>
      </w:r>
      <w:r>
        <w:t>in domestic affections, or pride of family. Husbands commemorated their</w:t>
      </w:r>
      <w:r>
        <w:rPr>
          <w:spacing w:val="1"/>
        </w:rPr>
        <w:t xml:space="preserve"> </w:t>
      </w:r>
      <w:r>
        <w:t>wives,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children,</w:t>
      </w:r>
      <w:r>
        <w:rPr>
          <w:spacing w:val="1"/>
        </w:rPr>
        <w:t xml:space="preserve"> </w:t>
      </w:r>
      <w:r>
        <w:t>wives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sons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husband's</w:t>
      </w:r>
      <w:r>
        <w:rPr>
          <w:spacing w:val="7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father's bequests, seeking by means of this investment in the public space of</w:t>
      </w:r>
      <w:r>
        <w:rPr>
          <w:spacing w:val="-72"/>
        </w:rPr>
        <w:t xml:space="preserve"> </w:t>
      </w:r>
      <w:r>
        <w:t>the church an affirmation of the endurance and holiness of their private</w:t>
      </w:r>
      <w:r>
        <w:rPr>
          <w:spacing w:val="1"/>
        </w:rPr>
        <w:t xml:space="preserve"> </w:t>
      </w:r>
      <w:r>
        <w:rPr>
          <w:spacing w:val="-1"/>
        </w:rPr>
        <w:t>fidelities.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parish,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‘worship'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honoura</w:t>
      </w:r>
      <w:r>
        <w:t>ble</w:t>
      </w:r>
      <w:r>
        <w:rPr>
          <w:spacing w:val="-9"/>
        </w:rPr>
        <w:t xml:space="preserve"> </w:t>
      </w:r>
      <w:r>
        <w:t>maintenance</w:t>
      </w:r>
      <w:r>
        <w:rPr>
          <w:spacing w:val="-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their</w:t>
      </w:r>
      <w:r>
        <w:rPr>
          <w:spacing w:val="-73"/>
        </w:rPr>
        <w:t xml:space="preserve"> </w:t>
      </w:r>
      <w:r>
        <w:t>church was an aspect of their sense of worth and integrity as individuals and</w:t>
      </w:r>
      <w:r>
        <w:rPr>
          <w:spacing w:val="-7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community. This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implicit</w:t>
      </w:r>
      <w:r>
        <w:rPr>
          <w:spacing w:val="-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organisation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cult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Morebath,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stores,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 of the sheep whose wool serviced the lights and images, the</w:t>
      </w:r>
      <w:r>
        <w:rPr>
          <w:spacing w:val="1"/>
        </w:rPr>
        <w:t xml:space="preserve"> </w:t>
      </w:r>
      <w:r>
        <w:t>detailed procedure of audit and report. It was evident too in th</w:t>
      </w:r>
      <w:bookmarkStart w:id="429" w:name="_bookmark417"/>
      <w:bookmarkEnd w:id="429"/>
      <w:r>
        <w:t>e involvement</w:t>
      </w:r>
      <w:r>
        <w:rPr>
          <w:spacing w:val="-72"/>
        </w:rPr>
        <w:t xml:space="preserve"> </w:t>
      </w:r>
      <w:r>
        <w:t>of the Young Men and Maidens in parish finance, the activities and natural</w:t>
      </w:r>
      <w:r>
        <w:rPr>
          <w:spacing w:val="1"/>
        </w:rPr>
        <w:t xml:space="preserve"> </w:t>
      </w:r>
      <w:r>
        <w:t>bonding of age and gender groups</w:t>
      </w:r>
      <w:r>
        <w:t xml:space="preserve"> harnessed to the wider community of the</w:t>
      </w:r>
      <w:r>
        <w:rPr>
          <w:spacing w:val="1"/>
        </w:rPr>
        <w:t xml:space="preserve"> </w:t>
      </w:r>
      <w:r>
        <w:t>parish.</w:t>
      </w:r>
    </w:p>
    <w:p w14:paraId="7B6980CA" w14:textId="77777777" w:rsidR="00AB4F02" w:rsidRDefault="009D3C46">
      <w:pPr>
        <w:pStyle w:val="BodyText"/>
        <w:spacing w:before="18" w:line="249" w:lineRule="auto"/>
        <w:ind w:left="119" w:right="113" w:firstLine="300"/>
        <w:jc w:val="both"/>
      </w:pPr>
      <w:r>
        <w:t>That</w:t>
      </w:r>
      <w:r>
        <w:rPr>
          <w:spacing w:val="-10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sense of</w:t>
      </w:r>
      <w:r>
        <w:rPr>
          <w:spacing w:val="-11"/>
        </w:rPr>
        <w:t xml:space="preserve"> </w:t>
      </w:r>
      <w:r>
        <w:t>community</w:t>
      </w:r>
      <w:r>
        <w:rPr>
          <w:spacing w:val="-14"/>
        </w:rPr>
        <w:t xml:space="preserve"> </w:t>
      </w:r>
      <w:r>
        <w:t>identity</w:t>
      </w:r>
      <w:r>
        <w:rPr>
          <w:spacing w:val="-14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display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remarkable</w:t>
      </w:r>
      <w:r>
        <w:rPr>
          <w:spacing w:val="-72"/>
        </w:rPr>
        <w:t xml:space="preserve"> </w:t>
      </w:r>
      <w:r>
        <w:t>response of the Young Men and Maidens to an act of sacreligious theft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1534,</w:t>
      </w:r>
      <w:r>
        <w:rPr>
          <w:spacing w:val="1"/>
        </w:rPr>
        <w:t xml:space="preserve"> </w:t>
      </w:r>
      <w:r>
        <w:t>recorded,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ever,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characteristic detail by Sir Christopher</w:t>
      </w:r>
      <w:bookmarkStart w:id="430" w:name="_bookmark418"/>
      <w:bookmarkEnd w:id="430"/>
      <w:r>
        <w:t>.</w:t>
      </w:r>
      <w:hyperlink w:anchor="_bookmark1208" w:history="1">
        <w:r>
          <w:rPr>
            <w:color w:val="0000ED"/>
            <w:position w:val="9"/>
            <w:sz w:val="22"/>
            <w:u w:val="single" w:color="0000ED"/>
          </w:rPr>
          <w:t>88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Friday 20 November was the feast</w:t>
      </w:r>
      <w:r>
        <w:rPr>
          <w:spacing w:val="-7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</w:t>
      </w:r>
      <w:r>
        <w:rPr>
          <w:spacing w:val="-12"/>
        </w:rPr>
        <w:t xml:space="preserve"> </w:t>
      </w:r>
      <w:r>
        <w:t>Edmund</w:t>
      </w:r>
      <w:r>
        <w:rPr>
          <w:spacing w:val="-3"/>
        </w:rPr>
        <w:t xml:space="preserve"> </w:t>
      </w:r>
      <w:r>
        <w:t>King</w:t>
      </w:r>
      <w:r>
        <w:rPr>
          <w:spacing w:val="-1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Martyr;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night,</w:t>
      </w:r>
    </w:p>
    <w:p w14:paraId="197EAEF6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C0AC44C" w14:textId="77777777" w:rsidR="00AB4F02" w:rsidRDefault="009D3C46">
      <w:pPr>
        <w:spacing w:before="74" w:line="340" w:lineRule="auto"/>
        <w:ind w:left="119" w:right="245"/>
      </w:pPr>
      <w:r>
        <w:t>by</w:t>
      </w:r>
      <w:r>
        <w:rPr>
          <w:spacing w:val="-6"/>
        </w:rPr>
        <w:t xml:space="preserve"> </w:t>
      </w:r>
      <w:r>
        <w:t>twyxte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fryday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saterday</w:t>
      </w:r>
      <w:r>
        <w:rPr>
          <w:spacing w:val="-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theffe</w:t>
      </w:r>
      <w:r>
        <w:rPr>
          <w:spacing w:val="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ladder</w:t>
      </w:r>
      <w:r>
        <w:rPr>
          <w:spacing w:val="3"/>
        </w:rPr>
        <w:t xml:space="preserve"> </w:t>
      </w:r>
      <w:r>
        <w:t>gate</w:t>
      </w:r>
      <w:r>
        <w:rPr>
          <w:spacing w:val="6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pon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churche</w:t>
      </w:r>
      <w:r>
        <w:rPr>
          <w:spacing w:val="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pullyd</w:t>
      </w:r>
      <w:r>
        <w:rPr>
          <w:spacing w:val="-6"/>
        </w:rPr>
        <w:t xml:space="preserve"> </w:t>
      </w:r>
      <w:r>
        <w:t>up</w:t>
      </w:r>
      <w:r>
        <w:rPr>
          <w:spacing w:val="-5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ladder</w:t>
      </w:r>
      <w:r>
        <w:rPr>
          <w:spacing w:val="2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him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sette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ladder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towre</w:t>
      </w:r>
      <w:r>
        <w:rPr>
          <w:spacing w:val="7"/>
        </w:rPr>
        <w:t xml:space="preserve"> </w:t>
      </w:r>
      <w:r>
        <w:t>wyndow</w:t>
      </w:r>
      <w:r>
        <w:rPr>
          <w:spacing w:val="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brycke</w:t>
      </w:r>
      <w:r>
        <w:rPr>
          <w:spacing w:val="8"/>
        </w:rPr>
        <w:t xml:space="preserve"> </w:t>
      </w:r>
      <w:r>
        <w:t>uppe</w:t>
      </w:r>
      <w:r>
        <w:rPr>
          <w:spacing w:val="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wyndoo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gate</w:t>
      </w:r>
      <w:r>
        <w:rPr>
          <w:spacing w:val="8"/>
        </w:rPr>
        <w:t xml:space="preserve"> </w:t>
      </w:r>
      <w:r>
        <w:t>yn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bellis</w:t>
      </w:r>
      <w:r>
        <w:rPr>
          <w:spacing w:val="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fro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bellis</w:t>
      </w:r>
      <w:r>
        <w:rPr>
          <w:spacing w:val="6"/>
        </w:rPr>
        <w:t xml:space="preserve"> </w:t>
      </w:r>
      <w:r>
        <w:t>came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downe</w:t>
      </w:r>
      <w:r>
        <w:rPr>
          <w:spacing w:val="9"/>
        </w:rPr>
        <w:t xml:space="preserve"> </w:t>
      </w:r>
      <w:r>
        <w:t>yn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churche.</w:t>
      </w:r>
    </w:p>
    <w:p w14:paraId="3419628A" w14:textId="77777777" w:rsidR="00AB4F02" w:rsidRDefault="00AB4F02">
      <w:pPr>
        <w:pStyle w:val="BodyText"/>
        <w:spacing w:before="3"/>
        <w:rPr>
          <w:sz w:val="26"/>
        </w:rPr>
      </w:pPr>
    </w:p>
    <w:p w14:paraId="4CE6142F" w14:textId="77777777" w:rsidR="00AB4F02" w:rsidRDefault="009D3C46">
      <w:pPr>
        <w:spacing w:before="1" w:line="340" w:lineRule="auto"/>
        <w:ind w:left="119" w:right="245"/>
        <w:rPr>
          <w:i/>
        </w:rPr>
      </w:pPr>
      <w:r>
        <w:rPr>
          <w:i/>
        </w:rPr>
        <w:t>betwixt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Friday</w:t>
      </w:r>
      <w:r>
        <w:rPr>
          <w:i/>
          <w:spacing w:val="28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Saturday,</w:t>
      </w:r>
      <w:r>
        <w:rPr>
          <w:i/>
          <w:spacing w:val="25"/>
        </w:rPr>
        <w:t xml:space="preserve"> </w:t>
      </w:r>
      <w:r>
        <w:rPr>
          <w:i/>
        </w:rPr>
        <w:t>a</w:t>
      </w:r>
      <w:r>
        <w:rPr>
          <w:i/>
          <w:spacing w:val="31"/>
        </w:rPr>
        <w:t xml:space="preserve"> </w:t>
      </w:r>
      <w:r>
        <w:rPr>
          <w:i/>
        </w:rPr>
        <w:t>thief</w:t>
      </w:r>
      <w:r>
        <w:rPr>
          <w:i/>
          <w:spacing w:val="38"/>
        </w:rPr>
        <w:t xml:space="preserve"> </w:t>
      </w:r>
      <w:r>
        <w:rPr>
          <w:i/>
        </w:rPr>
        <w:t>with</w:t>
      </w:r>
      <w:r>
        <w:rPr>
          <w:i/>
          <w:spacing w:val="31"/>
        </w:rPr>
        <w:t xml:space="preserve"> </w:t>
      </w:r>
      <w:r>
        <w:rPr>
          <w:i/>
        </w:rPr>
        <w:t>a</w:t>
      </w:r>
      <w:r>
        <w:rPr>
          <w:i/>
          <w:spacing w:val="30"/>
        </w:rPr>
        <w:t xml:space="preserve"> </w:t>
      </w:r>
      <w:r>
        <w:rPr>
          <w:i/>
        </w:rPr>
        <w:t>ladder</w:t>
      </w:r>
      <w:r>
        <w:rPr>
          <w:i/>
          <w:spacing w:val="25"/>
        </w:rPr>
        <w:t xml:space="preserve"> </w:t>
      </w:r>
      <w:r>
        <w:rPr>
          <w:i/>
        </w:rPr>
        <w:t>got</w:t>
      </w:r>
      <w:r>
        <w:rPr>
          <w:i/>
          <w:spacing w:val="18"/>
        </w:rPr>
        <w:t xml:space="preserve"> </w:t>
      </w:r>
      <w:r>
        <w:rPr>
          <w:i/>
        </w:rPr>
        <w:t>up</w:t>
      </w:r>
      <w:r>
        <w:rPr>
          <w:i/>
          <w:spacing w:val="31"/>
        </w:rPr>
        <w:t xml:space="preserve"> </w:t>
      </w:r>
      <w:r>
        <w:rPr>
          <w:i/>
        </w:rPr>
        <w:t>upon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church,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pulled</w:t>
      </w:r>
      <w:r>
        <w:rPr>
          <w:i/>
          <w:spacing w:val="31"/>
        </w:rPr>
        <w:t xml:space="preserve"> </w:t>
      </w:r>
      <w:r>
        <w:rPr>
          <w:i/>
        </w:rPr>
        <w:t>up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ladder after him, and</w:t>
      </w:r>
      <w:r>
        <w:rPr>
          <w:i/>
          <w:spacing w:val="55"/>
        </w:rPr>
        <w:t xml:space="preserve"> </w:t>
      </w:r>
      <w:r>
        <w:rPr>
          <w:i/>
        </w:rPr>
        <w:t>set the</w:t>
      </w:r>
      <w:r>
        <w:rPr>
          <w:i/>
          <w:spacing w:val="55"/>
        </w:rPr>
        <w:t xml:space="preserve"> </w:t>
      </w:r>
      <w:r>
        <w:rPr>
          <w:i/>
        </w:rPr>
        <w:t>ladder to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tower window and</w:t>
      </w:r>
      <w:r>
        <w:rPr>
          <w:i/>
          <w:spacing w:val="55"/>
        </w:rPr>
        <w:t xml:space="preserve"> </w:t>
      </w:r>
      <w:r>
        <w:rPr>
          <w:i/>
        </w:rPr>
        <w:t>broke</w:t>
      </w:r>
      <w:r>
        <w:rPr>
          <w:i/>
          <w:spacing w:val="55"/>
        </w:rPr>
        <w:t xml:space="preserve"> </w:t>
      </w:r>
      <w:r>
        <w:rPr>
          <w:i/>
        </w:rPr>
        <w:t>up</w:t>
      </w:r>
      <w:r>
        <w:rPr>
          <w:i/>
          <w:spacing w:val="55"/>
        </w:rPr>
        <w:t xml:space="preserve"> </w:t>
      </w:r>
      <w:r>
        <w:rPr>
          <w:i/>
        </w:rPr>
        <w:t>that window and</w:t>
      </w:r>
      <w:r>
        <w:rPr>
          <w:i/>
          <w:spacing w:val="55"/>
        </w:rPr>
        <w:t xml:space="preserve"> </w:t>
      </w:r>
      <w:r>
        <w:rPr>
          <w:i/>
        </w:rPr>
        <w:t>so</w:t>
      </w:r>
      <w:r>
        <w:rPr>
          <w:i/>
          <w:spacing w:val="1"/>
        </w:rPr>
        <w:t xml:space="preserve"> </w:t>
      </w:r>
      <w:r>
        <w:rPr>
          <w:i/>
        </w:rPr>
        <w:t>got</w:t>
      </w:r>
      <w:r>
        <w:rPr>
          <w:i/>
          <w:spacing w:val="5"/>
        </w:rPr>
        <w:t xml:space="preserve"> </w:t>
      </w:r>
      <w:r>
        <w:rPr>
          <w:i/>
        </w:rPr>
        <w:t>into</w:t>
      </w:r>
      <w:r>
        <w:rPr>
          <w:i/>
          <w:spacing w:val="15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bells,</w:t>
      </w:r>
      <w:r>
        <w:rPr>
          <w:i/>
          <w:spacing w:val="11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from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bells</w:t>
      </w:r>
      <w:r>
        <w:rPr>
          <w:i/>
          <w:spacing w:val="10"/>
        </w:rPr>
        <w:t xml:space="preserve"> </w:t>
      </w:r>
      <w:r>
        <w:rPr>
          <w:i/>
        </w:rPr>
        <w:t>came</w:t>
      </w:r>
      <w:r>
        <w:rPr>
          <w:i/>
          <w:spacing w:val="14"/>
        </w:rPr>
        <w:t xml:space="preserve"> </w:t>
      </w:r>
      <w:r>
        <w:rPr>
          <w:i/>
        </w:rPr>
        <w:t>down</w:t>
      </w:r>
      <w:r>
        <w:rPr>
          <w:i/>
          <w:spacing w:val="15"/>
        </w:rPr>
        <w:t xml:space="preserve"> </w:t>
      </w:r>
      <w:r>
        <w:rPr>
          <w:i/>
        </w:rPr>
        <w:t>into</w:t>
      </w:r>
      <w:r>
        <w:rPr>
          <w:i/>
          <w:spacing w:val="16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church.</w:t>
      </w:r>
    </w:p>
    <w:p w14:paraId="31A136ED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10C4F280" w14:textId="77777777" w:rsidR="00AB4F02" w:rsidRDefault="009D3C46">
      <w:pPr>
        <w:pStyle w:val="BodyText"/>
        <w:spacing w:line="249" w:lineRule="auto"/>
        <w:ind w:left="119" w:right="104"/>
        <w:jc w:val="both"/>
      </w:pPr>
      <w:r>
        <w:t>It is not at all clear what a thief with a ladder was doing roaming one of the</w:t>
      </w:r>
      <w:r>
        <w:rPr>
          <w:spacing w:val="1"/>
        </w:rPr>
        <w:t xml:space="preserve"> </w:t>
      </w:r>
      <w:r>
        <w:t>remoter fringes of Exmoor in the depths of winter, though the ladder 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lumber</w:t>
      </w:r>
      <w:r>
        <w:rPr>
          <w:spacing w:val="5"/>
        </w:rPr>
        <w:t xml:space="preserve"> </w:t>
      </w:r>
      <w:r>
        <w:t>remaining</w:t>
      </w:r>
      <w:r>
        <w:rPr>
          <w:spacing w:val="-13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wake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re-pewing;</w:t>
      </w:r>
      <w:r>
        <w:rPr>
          <w:spacing w:val="1"/>
        </w:rPr>
        <w:t xml:space="preserve"> </w:t>
      </w:r>
      <w:r>
        <w:t>equally,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thief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Bampton,</w:t>
      </w:r>
      <w:r>
        <w:rPr>
          <w:spacing w:val="-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may,</w:t>
      </w:r>
      <w:r>
        <w:rPr>
          <w:spacing w:val="-6"/>
        </w:rPr>
        <w:t xml:space="preserve"> </w:t>
      </w:r>
      <w:r>
        <w:t>just</w:t>
      </w:r>
      <w:r>
        <w:rPr>
          <w:spacing w:val="-14"/>
        </w:rPr>
        <w:t xml:space="preserve"> </w:t>
      </w:r>
      <w:r>
        <w:t>possibly,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Morebath</w:t>
      </w:r>
      <w:r>
        <w:rPr>
          <w:spacing w:val="-18"/>
        </w:rPr>
        <w:t xml:space="preserve"> </w:t>
      </w:r>
      <w:r>
        <w:t>parishioner.</w:t>
      </w:r>
      <w:r>
        <w:rPr>
          <w:spacing w:val="-6"/>
        </w:rPr>
        <w:t xml:space="preserve"> </w:t>
      </w:r>
      <w:r>
        <w:t>Whoever</w:t>
      </w:r>
      <w:r>
        <w:rPr>
          <w:spacing w:val="-73"/>
        </w:rPr>
        <w:t xml:space="preserve"> </w:t>
      </w:r>
      <w:r>
        <w:t>he was, he had a tinder box with him, and, as the priest explained in his note</w:t>
      </w:r>
      <w:r>
        <w:rPr>
          <w:spacing w:val="-72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relish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amateur</w:t>
      </w:r>
      <w:r>
        <w:rPr>
          <w:spacing w:val="4"/>
        </w:rPr>
        <w:t xml:space="preserve"> </w:t>
      </w:r>
      <w:r>
        <w:t>detective,</w:t>
      </w:r>
    </w:p>
    <w:p w14:paraId="6E97C827" w14:textId="77777777" w:rsidR="00AB4F02" w:rsidRDefault="00AB4F02">
      <w:pPr>
        <w:pStyle w:val="BodyText"/>
        <w:spacing w:before="8"/>
      </w:pPr>
    </w:p>
    <w:p w14:paraId="4FE66E16" w14:textId="77777777" w:rsidR="00AB4F02" w:rsidRDefault="009D3C46">
      <w:pPr>
        <w:spacing w:before="1" w:line="340" w:lineRule="auto"/>
        <w:ind w:left="119" w:right="245"/>
      </w:pP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9"/>
        </w:rPr>
        <w:t xml:space="preserve"> </w:t>
      </w:r>
      <w:r>
        <w:rPr>
          <w:spacing w:val="-1"/>
        </w:rPr>
        <w:t>fyre</w:t>
      </w:r>
      <w:r>
        <w:rPr>
          <w:spacing w:val="9"/>
        </w:rPr>
        <w:t xml:space="preserve"> </w:t>
      </w:r>
      <w:r>
        <w:rPr>
          <w:spacing w:val="-1"/>
        </w:rPr>
        <w:t>box</w:t>
      </w:r>
      <w:r>
        <w:rPr>
          <w:spacing w:val="-4"/>
        </w:rPr>
        <w:t xml:space="preserve"> </w:t>
      </w:r>
      <w:r>
        <w:rPr>
          <w:spacing w:val="-1"/>
        </w:rPr>
        <w:t>strake</w:t>
      </w:r>
      <w:r>
        <w:rPr>
          <w:spacing w:val="9"/>
        </w:rPr>
        <w:t xml:space="preserve"> </w:t>
      </w:r>
      <w:r>
        <w:rPr>
          <w:spacing w:val="-1"/>
        </w:rPr>
        <w:t>fyre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proffe</w:t>
      </w:r>
      <w:r>
        <w:rPr>
          <w:spacing w:val="9"/>
        </w:rPr>
        <w:t xml:space="preserve"> </w:t>
      </w:r>
      <w:r>
        <w:rPr>
          <w:spacing w:val="-1"/>
        </w:rPr>
        <w:t>thys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left</w:t>
      </w:r>
      <w:r>
        <w:rPr>
          <w:spacing w:val="1"/>
        </w:rPr>
        <w:t xml:space="preserve"> </w:t>
      </w:r>
      <w:r>
        <w:rPr>
          <w:spacing w:val="-1"/>
        </w:rPr>
        <w:t>hys</w:t>
      </w:r>
      <w:r>
        <w:rPr>
          <w:spacing w:val="6"/>
        </w:rPr>
        <w:t xml:space="preserve"> </w:t>
      </w:r>
      <w:r>
        <w:rPr>
          <w:spacing w:val="-1"/>
        </w:rPr>
        <w:t>yre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strake</w:t>
      </w:r>
      <w:r>
        <w:rPr>
          <w:spacing w:val="9"/>
        </w:rPr>
        <w:t xml:space="preserve"> </w:t>
      </w:r>
      <w:r>
        <w:t>fyre</w:t>
      </w:r>
      <w:r>
        <w:rPr>
          <w:spacing w:val="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hynd</w:t>
      </w:r>
      <w:r>
        <w:rPr>
          <w:spacing w:val="-4"/>
        </w:rPr>
        <w:t xml:space="preserve"> </w:t>
      </w:r>
      <w:r>
        <w:t>hym</w:t>
      </w:r>
      <w:r>
        <w:rPr>
          <w:spacing w:val="-5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fownd.</w:t>
      </w:r>
    </w:p>
    <w:p w14:paraId="561A2DD0" w14:textId="77777777" w:rsidR="00AB4F02" w:rsidRDefault="00AB4F02">
      <w:pPr>
        <w:pStyle w:val="BodyText"/>
        <w:spacing w:before="2"/>
        <w:rPr>
          <w:sz w:val="26"/>
        </w:rPr>
      </w:pPr>
    </w:p>
    <w:p w14:paraId="455C6D03" w14:textId="77777777" w:rsidR="00AB4F02" w:rsidRDefault="009D3C46">
      <w:pPr>
        <w:spacing w:line="340" w:lineRule="auto"/>
        <w:ind w:left="119" w:right="574"/>
        <w:rPr>
          <w:i/>
        </w:rPr>
      </w:pP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fire-box struck</w:t>
      </w:r>
      <w:r>
        <w:rPr>
          <w:i/>
          <w:spacing w:val="1"/>
        </w:rPr>
        <w:t xml:space="preserve"> </w:t>
      </w:r>
      <w:r>
        <w:rPr>
          <w:i/>
        </w:rPr>
        <w:t>fire, and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prove this, he left his iron</w:t>
      </w:r>
      <w:r>
        <w:rPr>
          <w:i/>
          <w:spacing w:val="55"/>
        </w:rPr>
        <w:t xml:space="preserve"> </w:t>
      </w:r>
      <w:r>
        <w:rPr>
          <w:i/>
        </w:rPr>
        <w:t>that he struck</w:t>
      </w:r>
      <w:r>
        <w:rPr>
          <w:i/>
          <w:spacing w:val="55"/>
        </w:rPr>
        <w:t xml:space="preserve"> </w:t>
      </w:r>
      <w:r>
        <w:rPr>
          <w:i/>
        </w:rPr>
        <w:t>fire with</w:t>
      </w:r>
      <w:r>
        <w:rPr>
          <w:i/>
          <w:spacing w:val="55"/>
        </w:rPr>
        <w:t xml:space="preserve"> </w:t>
      </w:r>
      <w:r>
        <w:rPr>
          <w:i/>
        </w:rPr>
        <w:t>behind</w:t>
      </w:r>
      <w:r>
        <w:rPr>
          <w:i/>
          <w:spacing w:val="55"/>
        </w:rPr>
        <w:t xml:space="preserve"> </w:t>
      </w:r>
      <w:r>
        <w:rPr>
          <w:i/>
        </w:rPr>
        <w:t>him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it</w:t>
      </w:r>
      <w:r>
        <w:rPr>
          <w:i/>
          <w:spacing w:val="3"/>
        </w:rPr>
        <w:t xml:space="preserve"> </w:t>
      </w:r>
      <w:r>
        <w:rPr>
          <w:i/>
        </w:rPr>
        <w:t>was</w:t>
      </w:r>
      <w:r>
        <w:rPr>
          <w:i/>
          <w:spacing w:val="8"/>
        </w:rPr>
        <w:t xml:space="preserve"> </w:t>
      </w:r>
      <w:r>
        <w:rPr>
          <w:i/>
        </w:rPr>
        <w:t>found.</w:t>
      </w:r>
    </w:p>
    <w:p w14:paraId="05CEEDE0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6E885F6C" w14:textId="77777777" w:rsidR="00AB4F02" w:rsidRDefault="009D3C46">
      <w:pPr>
        <w:pStyle w:val="BodyText"/>
        <w:spacing w:line="249" w:lineRule="auto"/>
        <w:ind w:left="119" w:right="130"/>
        <w:jc w:val="both"/>
      </w:pPr>
      <w:r>
        <w:t>The thief then broke open the church's two coffers: in the ‘stock coffer' was</w:t>
      </w:r>
      <w:r>
        <w:rPr>
          <w:spacing w:val="1"/>
        </w:rPr>
        <w:t xml:space="preserve"> </w:t>
      </w:r>
      <w:r>
        <w:t>one of the paris</w:t>
      </w:r>
      <w:r>
        <w:t>h's two chalices, but no other valuables. He made his escape</w:t>
      </w:r>
      <w:r>
        <w:rPr>
          <w:spacing w:val="-72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choir</w:t>
      </w:r>
      <w:r>
        <w:rPr>
          <w:spacing w:val="7"/>
        </w:rPr>
        <w:t xml:space="preserve"> </w:t>
      </w:r>
      <w:r>
        <w:t>door</w:t>
      </w:r>
      <w:r>
        <w:rPr>
          <w:spacing w:val="7"/>
        </w:rPr>
        <w:t xml:space="preserve"> </w:t>
      </w:r>
      <w:r>
        <w:t>(carefully</w:t>
      </w:r>
      <w:r>
        <w:rPr>
          <w:spacing w:val="-10"/>
        </w:rPr>
        <w:t xml:space="preserve"> </w:t>
      </w:r>
      <w:r>
        <w:t>pulling</w:t>
      </w:r>
      <w:r>
        <w:rPr>
          <w:spacing w:val="-9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him),</w:t>
      </w:r>
      <w:r>
        <w:rPr>
          <w:spacing w:val="3"/>
        </w:rPr>
        <w:t xml:space="preserve"> </w:t>
      </w:r>
      <w:r>
        <w:t>taking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him</w:t>
      </w:r>
      <w:r>
        <w:rPr>
          <w:spacing w:val="-16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chalice and</w:t>
      </w:r>
      <w:r>
        <w:rPr>
          <w:spacing w:val="-1"/>
        </w:rPr>
        <w:t xml:space="preserve"> </w:t>
      </w:r>
      <w:r>
        <w:t>the silver</w:t>
      </w:r>
      <w:r>
        <w:rPr>
          <w:spacing w:val="4"/>
        </w:rPr>
        <w:t xml:space="preserve"> </w:t>
      </w:r>
      <w:r>
        <w:t>shoe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Sir</w:t>
      </w:r>
      <w:r>
        <w:rPr>
          <w:spacing w:val="4"/>
        </w:rPr>
        <w:t xml:space="preserve"> </w:t>
      </w:r>
      <w:r>
        <w:t>Christopher's</w:t>
      </w:r>
      <w:r>
        <w:rPr>
          <w:spacing w:val="3"/>
        </w:rPr>
        <w:t xml:space="preserve"> </w:t>
      </w:r>
      <w:r>
        <w:t>beloved</w:t>
      </w:r>
      <w:r>
        <w:rPr>
          <w:spacing w:val="-1"/>
        </w:rPr>
        <w:t xml:space="preserve"> </w:t>
      </w:r>
      <w:r>
        <w:t>St</w:t>
      </w:r>
      <w:r>
        <w:rPr>
          <w:spacing w:val="-10"/>
        </w:rPr>
        <w:t xml:space="preserve"> </w:t>
      </w:r>
      <w:r>
        <w:t>Sidwell.</w:t>
      </w:r>
    </w:p>
    <w:p w14:paraId="00C1A328" w14:textId="77777777" w:rsidR="00AB4F02" w:rsidRDefault="009D3C46">
      <w:pPr>
        <w:pStyle w:val="BodyText"/>
        <w:spacing w:before="5" w:line="249" w:lineRule="auto"/>
        <w:ind w:left="119" w:right="128" w:firstLine="300"/>
        <w:jc w:val="both"/>
      </w:pPr>
      <w:r>
        <w:t>It was the response of his people to this outrage that caused the priest to</w:t>
      </w:r>
      <w:r>
        <w:rPr>
          <w:spacing w:val="1"/>
        </w:rPr>
        <w:t xml:space="preserve"> </w:t>
      </w:r>
      <w:r>
        <w:t>insert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17"/>
        </w:rPr>
        <w:t xml:space="preserve"> </w:t>
      </w:r>
      <w:r>
        <w:t>book,</w:t>
      </w:r>
      <w:r>
        <w:rPr>
          <w:spacing w:val="-4"/>
        </w:rPr>
        <w:t xml:space="preserve"> </w:t>
      </w:r>
      <w:r>
        <w:t>for,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pride:</w:t>
      </w:r>
    </w:p>
    <w:p w14:paraId="1F9CDED2" w14:textId="77777777" w:rsidR="00AB4F02" w:rsidRDefault="00AB4F02">
      <w:pPr>
        <w:pStyle w:val="BodyText"/>
        <w:spacing w:before="2"/>
      </w:pPr>
    </w:p>
    <w:p w14:paraId="601CD4FC" w14:textId="77777777" w:rsidR="00AB4F02" w:rsidRDefault="009D3C46">
      <w:pPr>
        <w:spacing w:line="340" w:lineRule="auto"/>
        <w:ind w:left="119" w:right="261"/>
      </w:pPr>
      <w:r>
        <w:t>so a pon this the yong men and maydens of this parysse dru themselffe to gethers and with there geftis</w:t>
      </w:r>
      <w:r>
        <w:rPr>
          <w:spacing w:val="-5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provyssyon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bofth</w:t>
      </w:r>
      <w:r>
        <w:rPr>
          <w:spacing w:val="-5"/>
        </w:rPr>
        <w:t xml:space="preserve"> </w:t>
      </w:r>
      <w:r>
        <w:t>yn</w:t>
      </w:r>
      <w:r>
        <w:rPr>
          <w:spacing w:val="-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nother</w:t>
      </w:r>
      <w:r>
        <w:rPr>
          <w:spacing w:val="3"/>
        </w:rPr>
        <w:t xml:space="preserve"> </w:t>
      </w:r>
      <w:r>
        <w:t>challis</w:t>
      </w:r>
      <w:r>
        <w:rPr>
          <w:spacing w:val="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out any</w:t>
      </w:r>
      <w:r>
        <w:rPr>
          <w:spacing w:val="-5"/>
        </w:rPr>
        <w:t xml:space="preserve"> </w:t>
      </w:r>
      <w:r>
        <w:t>chargis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parysse.</w:t>
      </w:r>
    </w:p>
    <w:p w14:paraId="4D23C3D1" w14:textId="77777777" w:rsidR="00AB4F02" w:rsidRDefault="00AB4F02">
      <w:pPr>
        <w:pStyle w:val="BodyText"/>
        <w:spacing w:before="3"/>
        <w:rPr>
          <w:sz w:val="26"/>
        </w:rPr>
      </w:pPr>
    </w:p>
    <w:p w14:paraId="701BF93F" w14:textId="77777777" w:rsidR="00AB4F02" w:rsidRDefault="009D3C46">
      <w:pPr>
        <w:spacing w:line="340" w:lineRule="auto"/>
        <w:ind w:left="119" w:right="245"/>
        <w:rPr>
          <w:i/>
        </w:rPr>
      </w:pPr>
      <w:r>
        <w:rPr>
          <w:i/>
        </w:rPr>
        <w:t>so</w:t>
      </w:r>
      <w:r>
        <w:rPr>
          <w:i/>
          <w:spacing w:val="29"/>
        </w:rPr>
        <w:t xml:space="preserve"> </w:t>
      </w:r>
      <w:r>
        <w:rPr>
          <w:i/>
        </w:rPr>
        <w:t>upon</w:t>
      </w:r>
      <w:r>
        <w:rPr>
          <w:i/>
          <w:spacing w:val="30"/>
        </w:rPr>
        <w:t xml:space="preserve"> </w:t>
      </w:r>
      <w:r>
        <w:rPr>
          <w:i/>
        </w:rPr>
        <w:t>this,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young</w:t>
      </w:r>
      <w:r>
        <w:rPr>
          <w:i/>
          <w:spacing w:val="30"/>
        </w:rPr>
        <w:t xml:space="preserve"> </w:t>
      </w:r>
      <w:r>
        <w:rPr>
          <w:i/>
        </w:rPr>
        <w:t>men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maidens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this</w:t>
      </w:r>
      <w:r>
        <w:rPr>
          <w:i/>
          <w:spacing w:val="23"/>
        </w:rPr>
        <w:t xml:space="preserve"> </w:t>
      </w:r>
      <w:r>
        <w:rPr>
          <w:i/>
        </w:rPr>
        <w:t>parish</w:t>
      </w:r>
      <w:r>
        <w:rPr>
          <w:i/>
          <w:spacing w:val="30"/>
        </w:rPr>
        <w:t xml:space="preserve"> </w:t>
      </w:r>
      <w:r>
        <w:rPr>
          <w:i/>
        </w:rPr>
        <w:t>drew</w:t>
      </w:r>
      <w:r>
        <w:rPr>
          <w:i/>
          <w:spacing w:val="19"/>
        </w:rPr>
        <w:t xml:space="preserve"> </w:t>
      </w:r>
      <w:r>
        <w:rPr>
          <w:i/>
        </w:rPr>
        <w:t>themselves</w:t>
      </w:r>
      <w:r>
        <w:rPr>
          <w:i/>
          <w:spacing w:val="24"/>
        </w:rPr>
        <w:t xml:space="preserve"> </w:t>
      </w:r>
      <w:r>
        <w:rPr>
          <w:i/>
        </w:rPr>
        <w:t>together,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29"/>
        </w:rPr>
        <w:t xml:space="preserve"> </w:t>
      </w:r>
      <w:r>
        <w:rPr>
          <w:i/>
        </w:rPr>
        <w:t>with</w:t>
      </w:r>
      <w:r>
        <w:rPr>
          <w:i/>
          <w:spacing w:val="30"/>
        </w:rPr>
        <w:t xml:space="preserve"> </w:t>
      </w:r>
      <w:r>
        <w:rPr>
          <w:i/>
        </w:rPr>
        <w:t>their</w:t>
      </w:r>
      <w:r>
        <w:rPr>
          <w:i/>
          <w:spacing w:val="-52"/>
        </w:rPr>
        <w:t xml:space="preserve"> </w:t>
      </w:r>
      <w:r>
        <w:rPr>
          <w:i/>
        </w:rPr>
        <w:t>gifts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provision</w:t>
      </w:r>
      <w:r>
        <w:rPr>
          <w:i/>
          <w:spacing w:val="25"/>
        </w:rPr>
        <w:t xml:space="preserve"> </w:t>
      </w:r>
      <w:r>
        <w:rPr>
          <w:i/>
        </w:rPr>
        <w:t>they</w:t>
      </w:r>
      <w:r>
        <w:rPr>
          <w:i/>
          <w:spacing w:val="22"/>
        </w:rPr>
        <w:t xml:space="preserve"> </w:t>
      </w:r>
      <w:r>
        <w:rPr>
          <w:i/>
        </w:rPr>
        <w:t>bought</w:t>
      </w:r>
      <w:r>
        <w:rPr>
          <w:i/>
          <w:spacing w:val="13"/>
        </w:rPr>
        <w:t xml:space="preserve"> </w:t>
      </w:r>
      <w:r>
        <w:rPr>
          <w:i/>
        </w:rPr>
        <w:t>in</w:t>
      </w:r>
      <w:r>
        <w:rPr>
          <w:i/>
          <w:spacing w:val="25"/>
        </w:rPr>
        <w:t xml:space="preserve"> </w:t>
      </w:r>
      <w:r>
        <w:rPr>
          <w:i/>
        </w:rPr>
        <w:t>another</w:t>
      </w:r>
      <w:r>
        <w:rPr>
          <w:i/>
          <w:spacing w:val="19"/>
        </w:rPr>
        <w:t xml:space="preserve"> </w:t>
      </w:r>
      <w:r>
        <w:rPr>
          <w:i/>
        </w:rPr>
        <w:t>chalice</w:t>
      </w:r>
      <w:r>
        <w:rPr>
          <w:i/>
          <w:spacing w:val="22"/>
        </w:rPr>
        <w:t xml:space="preserve"> </w:t>
      </w:r>
      <w:r>
        <w:rPr>
          <w:i/>
        </w:rPr>
        <w:t>without</w:t>
      </w:r>
      <w:r>
        <w:rPr>
          <w:i/>
          <w:spacing w:val="13"/>
        </w:rPr>
        <w:t xml:space="preserve"> </w:t>
      </w:r>
      <w:r>
        <w:rPr>
          <w:i/>
        </w:rPr>
        <w:t>any</w:t>
      </w:r>
      <w:r>
        <w:rPr>
          <w:i/>
          <w:spacing w:val="22"/>
        </w:rPr>
        <w:t xml:space="preserve"> </w:t>
      </w:r>
      <w:r>
        <w:rPr>
          <w:i/>
        </w:rPr>
        <w:t>charges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parish.</w:t>
      </w:r>
    </w:p>
    <w:p w14:paraId="7C35DB4C" w14:textId="77777777" w:rsidR="00AB4F02" w:rsidRDefault="00AB4F02">
      <w:pPr>
        <w:pStyle w:val="BodyText"/>
        <w:spacing w:before="3"/>
        <w:rPr>
          <w:i/>
          <w:sz w:val="22"/>
        </w:rPr>
      </w:pPr>
    </w:p>
    <w:p w14:paraId="392AE4BA" w14:textId="77777777" w:rsidR="00AB4F02" w:rsidRDefault="009D3C46">
      <w:pPr>
        <w:pStyle w:val="BodyText"/>
        <w:spacing w:before="1" w:line="249" w:lineRule="auto"/>
        <w:ind w:left="119" w:right="119"/>
        <w:jc w:val="both"/>
      </w:pPr>
      <w:r>
        <w:t>Both</w:t>
      </w:r>
      <w:r>
        <w:rPr>
          <w:spacing w:val="-17"/>
        </w:rPr>
        <w:t xml:space="preserve"> </w:t>
      </w:r>
      <w:r>
        <w:t>groups were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fundraising,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collection</w:t>
      </w:r>
      <w:r>
        <w:rPr>
          <w:spacing w:val="-17"/>
        </w:rPr>
        <w:t xml:space="preserve"> </w:t>
      </w:r>
      <w:r>
        <w:t>‘of</w:t>
      </w:r>
      <w:r>
        <w:rPr>
          <w:spacing w:val="-12"/>
        </w:rPr>
        <w:t xml:space="preserve"> </w:t>
      </w:r>
      <w:r>
        <w:t>devocion'</w:t>
      </w:r>
      <w:r>
        <w:rPr>
          <w:spacing w:val="2"/>
        </w:rPr>
        <w:t xml:space="preserve"> </w:t>
      </w:r>
      <w:r>
        <w:t>wa</w:t>
      </w:r>
      <w:bookmarkStart w:id="431" w:name="_bookmark419"/>
      <w:bookmarkEnd w:id="431"/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rPr>
          <w:spacing w:val="-2"/>
        </w:rPr>
        <w:t>normal</w:t>
      </w:r>
      <w:r>
        <w:rPr>
          <w:spacing w:val="3"/>
        </w:rPr>
        <w:t xml:space="preserve"> </w:t>
      </w:r>
      <w:r>
        <w:rPr>
          <w:spacing w:val="-2"/>
        </w:rPr>
        <w:t>way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the Maidens</w:t>
      </w:r>
      <w:r>
        <w:rPr>
          <w:spacing w:val="1"/>
        </w:rPr>
        <w:t xml:space="preserve"> </w:t>
      </w:r>
      <w:r>
        <w:rPr>
          <w:spacing w:val="-2"/>
        </w:rPr>
        <w:t>paid for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tapers</w:t>
      </w:r>
      <w:r>
        <w:t xml:space="preserve"> </w:t>
      </w:r>
      <w:r>
        <w:rPr>
          <w:spacing w:val="-2"/>
        </w:rPr>
        <w:t>before</w:t>
      </w:r>
      <w:r>
        <w:rPr>
          <w:spacing w:val="-1"/>
        </w:rPr>
        <w:t xml:space="preserve"> the Virgin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</w:t>
      </w:r>
    </w:p>
    <w:p w14:paraId="3D957F9F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2B4DDE9D" w14:textId="77777777" w:rsidR="00AB4F02" w:rsidRDefault="009D3C46">
      <w:pPr>
        <w:pStyle w:val="BodyText"/>
        <w:spacing w:before="70" w:line="256" w:lineRule="auto"/>
        <w:ind w:left="119" w:right="113"/>
        <w:jc w:val="both"/>
      </w:pPr>
      <w:r>
        <w:t>Sidwell. They now combined forces to collect from every unmarried man</w:t>
      </w:r>
      <w:r>
        <w:rPr>
          <w:spacing w:val="1"/>
        </w:rPr>
        <w:t xml:space="preserve"> </w:t>
      </w:r>
      <w:r>
        <w:rPr>
          <w:spacing w:val="-3"/>
        </w:rPr>
        <w:t xml:space="preserve">and woman in the parish, in sums ranging from 1d to 20d, with </w:t>
      </w:r>
      <w:r>
        <w:rPr>
          <w:spacing w:val="-2"/>
        </w:rPr>
        <w:t>many brothers</w:t>
      </w:r>
      <w:r>
        <w:rPr>
          <w:spacing w:val="-72"/>
        </w:rPr>
        <w:t xml:space="preserve"> </w:t>
      </w:r>
      <w:r>
        <w:t>and sisters combining to make joint donations. Sir Christopher lists all 105</w:t>
      </w:r>
      <w:r>
        <w:rPr>
          <w:spacing w:val="1"/>
        </w:rPr>
        <w:t xml:space="preserve"> </w:t>
      </w:r>
      <w:r>
        <w:t>contributors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collection,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32/8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chalice</w:t>
      </w:r>
      <w:r>
        <w:rPr>
          <w:spacing w:val="1"/>
        </w:rPr>
        <w:t xml:space="preserve"> </w:t>
      </w:r>
      <w:r>
        <w:t>eventually costing 28/8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d, with an additional 4d to have it blessed by the</w:t>
      </w:r>
      <w:r>
        <w:rPr>
          <w:spacing w:val="1"/>
        </w:rPr>
        <w:t xml:space="preserve"> </w:t>
      </w:r>
      <w:r>
        <w:t>bishop, and the costs in ‘horsse mett and mans mett' to Lewis Trychay the</w:t>
      </w:r>
      <w:r>
        <w:rPr>
          <w:spacing w:val="1"/>
        </w:rPr>
        <w:t xml:space="preserve"> </w:t>
      </w:r>
      <w:r>
        <w:t>priest's brother and William Hurley for fetching it, with the prom</w:t>
      </w:r>
      <w:r>
        <w:t>ise that</w:t>
      </w:r>
      <w:r>
        <w:rPr>
          <w:spacing w:val="1"/>
        </w:rPr>
        <w:t xml:space="preserve"> </w:t>
      </w:r>
      <w:r>
        <w:rPr>
          <w:spacing w:val="-2"/>
        </w:rPr>
        <w:t>when</w:t>
      </w:r>
      <w:r>
        <w:rPr>
          <w:spacing w:val="-15"/>
        </w:rPr>
        <w:t xml:space="preserve"> </w:t>
      </w:r>
      <w:r>
        <w:rPr>
          <w:spacing w:val="-2"/>
        </w:rPr>
        <w:t>everything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4"/>
        </w:rPr>
        <w:t xml:space="preserve"> </w:t>
      </w:r>
      <w:r>
        <w:rPr>
          <w:spacing w:val="-2"/>
        </w:rPr>
        <w:t>paid</w:t>
      </w:r>
      <w:r>
        <w:rPr>
          <w:spacing w:val="1"/>
        </w:rPr>
        <w:t xml:space="preserve"> </w:t>
      </w:r>
      <w:r>
        <w:rPr>
          <w:spacing w:val="-2"/>
        </w:rPr>
        <w:t>‘then</w:t>
      </w:r>
      <w:r>
        <w:rPr>
          <w:spacing w:val="-15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schall</w:t>
      </w:r>
      <w:r>
        <w:rPr>
          <w:spacing w:val="6"/>
        </w:rPr>
        <w:t xml:space="preserve"> </w:t>
      </w:r>
      <w:r>
        <w:rPr>
          <w:spacing w:val="-2"/>
        </w:rPr>
        <w:t>have</w:t>
      </w:r>
      <w:r>
        <w:rPr>
          <w:spacing w:val="2"/>
        </w:rPr>
        <w:t xml:space="preserve"> </w:t>
      </w:r>
      <w:r>
        <w:rPr>
          <w:spacing w:val="-2"/>
        </w:rPr>
        <w:t>sum</w:t>
      </w:r>
      <w:r>
        <w:rPr>
          <w:spacing w:val="-24"/>
        </w:rPr>
        <w:t xml:space="preserve"> </w:t>
      </w:r>
      <w:r>
        <w:rPr>
          <w:spacing w:val="-2"/>
        </w:rPr>
        <w:t>what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their</w:t>
      </w:r>
      <w:r>
        <w:rPr>
          <w:spacing w:val="6"/>
        </w:rPr>
        <w:t xml:space="preserve"> </w:t>
      </w:r>
      <w:r>
        <w:rPr>
          <w:spacing w:val="-2"/>
        </w:rPr>
        <w:t>labour’.</w:t>
      </w:r>
    </w:p>
    <w:p w14:paraId="6561FD6E" w14:textId="77777777" w:rsidR="00AB4F02" w:rsidRDefault="009D3C46">
      <w:pPr>
        <w:pStyle w:val="BodyText"/>
        <w:spacing w:line="331" w:lineRule="exact"/>
        <w:ind w:left="419"/>
        <w:jc w:val="both"/>
      </w:pPr>
      <w:r>
        <w:t>This</w:t>
      </w:r>
      <w:r>
        <w:rPr>
          <w:spacing w:val="14"/>
        </w:rPr>
        <w:t xml:space="preserve"> </w:t>
      </w:r>
      <w:r>
        <w:t>incident</w:t>
      </w:r>
      <w:r>
        <w:rPr>
          <w:spacing w:val="6"/>
        </w:rPr>
        <w:t xml:space="preserve"> </w:t>
      </w:r>
      <w:r>
        <w:t>came</w:t>
      </w:r>
      <w:r>
        <w:rPr>
          <w:spacing w:val="1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end</w:t>
      </w:r>
      <w:r>
        <w:rPr>
          <w:spacing w:val="1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year</w:t>
      </w:r>
      <w:r>
        <w:rPr>
          <w:spacing w:val="1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vicar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wardens</w:t>
      </w:r>
    </w:p>
    <w:p w14:paraId="7B446157" w14:textId="77777777" w:rsidR="00AB4F02" w:rsidRDefault="009D3C46">
      <w:pPr>
        <w:pStyle w:val="BodyText"/>
        <w:spacing w:before="15" w:line="252" w:lineRule="auto"/>
        <w:ind w:left="119" w:right="113"/>
        <w:jc w:val="both"/>
      </w:pPr>
      <w:r>
        <w:t>had</w:t>
      </w:r>
      <w:r>
        <w:rPr>
          <w:spacing w:val="1"/>
        </w:rPr>
        <w:t xml:space="preserve"> </w:t>
      </w:r>
      <w:r>
        <w:t>attended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metropolitical</w:t>
      </w:r>
      <w:r>
        <w:rPr>
          <w:spacing w:val="1"/>
        </w:rPr>
        <w:t xml:space="preserve"> </w:t>
      </w:r>
      <w:r>
        <w:t>visitation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Henry</w:t>
      </w:r>
      <w:r>
        <w:rPr>
          <w:spacing w:val="1"/>
        </w:rPr>
        <w:t xml:space="preserve"> </w:t>
      </w:r>
      <w:r>
        <w:t>VIII's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Archbishop Thomas</w:t>
      </w:r>
      <w:r>
        <w:rPr>
          <w:spacing w:val="1"/>
        </w:rPr>
        <w:t xml:space="preserve"> </w:t>
      </w:r>
      <w:r>
        <w:t>Cranmer, a cloud on their</w:t>
      </w:r>
      <w:r>
        <w:rPr>
          <w:spacing w:val="1"/>
        </w:rPr>
        <w:t xml:space="preserve"> </w:t>
      </w:r>
      <w:r>
        <w:t>traditionalist horizon no</w:t>
      </w:r>
      <w:r>
        <w:rPr>
          <w:spacing w:val="1"/>
        </w:rPr>
        <w:t xml:space="preserve"> </w:t>
      </w:r>
      <w:r>
        <w:t>bigger than a man's han</w:t>
      </w:r>
      <w:bookmarkStart w:id="432" w:name="_bookmark420"/>
      <w:bookmarkEnd w:id="432"/>
      <w:r>
        <w:t>d.</w:t>
      </w:r>
      <w:hyperlink w:anchor="_bookmark1209" w:history="1">
        <w:r>
          <w:rPr>
            <w:color w:val="0000ED"/>
            <w:position w:val="9"/>
            <w:sz w:val="22"/>
            <w:u w:val="single" w:color="0000ED"/>
          </w:rPr>
          <w:t>89</w:t>
        </w:r>
      </w:hyperlink>
      <w:r>
        <w:rPr>
          <w:color w:val="0000ED"/>
          <w:position w:val="9"/>
          <w:sz w:val="22"/>
        </w:rPr>
        <w:t xml:space="preserve"> </w:t>
      </w:r>
      <w:r>
        <w:t>The response which the theft elicited tells us a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deal</w:t>
      </w:r>
      <w:r>
        <w:rPr>
          <w:spacing w:val="3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collective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‘devotion'</w:t>
      </w:r>
      <w:r>
        <w:rPr>
          <w:spacing w:val="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Morebath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</w:t>
      </w:r>
      <w:r>
        <w:rPr>
          <w:spacing w:val="-1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 great changes which were about to sweep over it – and which were to</w:t>
      </w:r>
      <w:r>
        <w:rPr>
          <w:spacing w:val="1"/>
        </w:rPr>
        <w:t xml:space="preserve"> </w:t>
      </w:r>
      <w:r>
        <w:rPr>
          <w:spacing w:val="-2"/>
        </w:rPr>
        <w:t xml:space="preserve">take from the parish a great deal more than a silver chalice and the shoe </w:t>
      </w:r>
      <w:r>
        <w:rPr>
          <w:spacing w:val="-1"/>
        </w:rPr>
        <w:t>of St</w:t>
      </w:r>
      <w:r>
        <w:t xml:space="preserve"> Sidwell. The Young Men and Maidens' initiative attracted some outside</w:t>
      </w:r>
      <w:r>
        <w:rPr>
          <w:spacing w:val="1"/>
        </w:rPr>
        <w:t xml:space="preserve"> </w:t>
      </w:r>
      <w:r>
        <w:rPr>
          <w:spacing w:val="-3"/>
        </w:rPr>
        <w:t xml:space="preserve">donations, </w:t>
      </w:r>
      <w:r>
        <w:rPr>
          <w:spacing w:val="-2"/>
        </w:rPr>
        <w:t>from men and wom</w:t>
      </w:r>
      <w:r>
        <w:rPr>
          <w:spacing w:val="-2"/>
        </w:rPr>
        <w:t>en with family, professional or simply friendly</w:t>
      </w:r>
      <w:r>
        <w:rPr>
          <w:spacing w:val="-72"/>
        </w:rPr>
        <w:t xml:space="preserve"> </w:t>
      </w:r>
      <w:r>
        <w:rPr>
          <w:spacing w:val="-3"/>
        </w:rPr>
        <w:t>connections</w:t>
      </w:r>
      <w:r>
        <w:t xml:space="preserve"> </w:t>
      </w:r>
      <w:r>
        <w:rPr>
          <w:spacing w:val="-2"/>
        </w:rPr>
        <w:t>to the</w:t>
      </w:r>
      <w:r>
        <w:rPr>
          <w:spacing w:val="-1"/>
        </w:rPr>
        <w:t xml:space="preserve"> </w:t>
      </w:r>
      <w:r>
        <w:rPr>
          <w:spacing w:val="-2"/>
        </w:rPr>
        <w:t>parish</w:t>
      </w:r>
      <w:r>
        <w:rPr>
          <w:spacing w:val="-17"/>
        </w:rPr>
        <w:t xml:space="preserve"> </w:t>
      </w:r>
      <w:r>
        <w:rPr>
          <w:spacing w:val="-2"/>
        </w:rPr>
        <w:t>– the</w:t>
      </w:r>
      <w:r>
        <w:t xml:space="preserve"> </w:t>
      </w:r>
      <w:r>
        <w:rPr>
          <w:spacing w:val="-2"/>
        </w:rPr>
        <w:t>chantry</w:t>
      </w:r>
      <w:r>
        <w:rPr>
          <w:spacing w:val="-17"/>
        </w:rPr>
        <w:t xml:space="preserve"> </w:t>
      </w:r>
      <w:r>
        <w:rPr>
          <w:spacing w:val="-2"/>
        </w:rPr>
        <w:t>priests</w:t>
      </w:r>
      <w: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Bampton, who each</w:t>
      </w:r>
      <w:r>
        <w:rPr>
          <w:spacing w:val="-17"/>
        </w:rPr>
        <w:t xml:space="preserve"> </w:t>
      </w:r>
      <w:r>
        <w:rPr>
          <w:spacing w:val="-2"/>
        </w:rPr>
        <w:t>gave</w:t>
      </w:r>
      <w:r>
        <w:rPr>
          <w:spacing w:val="-1"/>
        </w:rPr>
        <w:t xml:space="preserve"> </w:t>
      </w:r>
      <w:r>
        <w:rPr>
          <w:spacing w:val="-2"/>
        </w:rPr>
        <w:t>4d,</w:t>
      </w:r>
      <w:r>
        <w:rPr>
          <w:spacing w:val="-72"/>
        </w:rPr>
        <w:t xml:space="preserve"> </w:t>
      </w:r>
      <w:r>
        <w:t>the price of a mass or dirige, ‘Mr Coldasche', Elnor Gauteny of Milverton,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Ven,</w:t>
      </w:r>
      <w:r>
        <w:rPr>
          <w:spacing w:val="1"/>
        </w:rPr>
        <w:t xml:space="preserve"> </w:t>
      </w:r>
      <w:r>
        <w:t>Richard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Bampton.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servants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labourers like John Jordyn, who gave a silver necklace worth 3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d, and</w:t>
      </w:r>
      <w:r>
        <w:rPr>
          <w:spacing w:val="1"/>
        </w:rPr>
        <w:t xml:space="preserve"> </w:t>
      </w:r>
      <w:r>
        <w:t>artisans like ‘Thomas Scely the work man' and William at Moore, ‘a work</w:t>
      </w:r>
      <w:r>
        <w:rPr>
          <w:spacing w:val="1"/>
        </w:rPr>
        <w:t xml:space="preserve"> </w:t>
      </w:r>
      <w:r>
        <w:rPr>
          <w:spacing w:val="-1"/>
        </w:rPr>
        <w:t>man',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gave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surprisingly</w:t>
      </w:r>
      <w:r>
        <w:rPr>
          <w:spacing w:val="-17"/>
        </w:rPr>
        <w:t xml:space="preserve"> </w:t>
      </w:r>
      <w:r>
        <w:rPr>
          <w:spacing w:val="-1"/>
        </w:rPr>
        <w:t>large</w:t>
      </w:r>
      <w:r>
        <w:rPr>
          <w:spacing w:val="-3"/>
        </w:rPr>
        <w:t xml:space="preserve"> </w:t>
      </w:r>
      <w:r>
        <w:rPr>
          <w:spacing w:val="-1"/>
        </w:rPr>
        <w:t>sums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6d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1s</w:t>
      </w:r>
      <w:r>
        <w:rPr>
          <w:spacing w:val="-2"/>
        </w:rPr>
        <w:t xml:space="preserve"> </w:t>
      </w:r>
      <w:r>
        <w:t>respectively.</w:t>
      </w:r>
      <w:r>
        <w:rPr>
          <w:spacing w:val="-5"/>
        </w:rPr>
        <w:t xml:space="preserve"> </w:t>
      </w:r>
      <w:r>
        <w:t>Indeed</w:t>
      </w:r>
      <w:r>
        <w:rPr>
          <w:spacing w:val="-72"/>
        </w:rPr>
        <w:t xml:space="preserve"> </w:t>
      </w:r>
      <w:r>
        <w:t>all the trades of Morebath were represented – Richard Norman ‘a husban</w:t>
      </w:r>
      <w:r>
        <w:rPr>
          <w:spacing w:val="1"/>
        </w:rPr>
        <w:t xml:space="preserve"> </w:t>
      </w:r>
      <w:r>
        <w:t>man' (who gave a ring worth 10d), Jorge Smith, John Bocher. Members of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poorest</w:t>
      </w:r>
      <w:r>
        <w:rPr>
          <w:spacing w:val="1"/>
        </w:rPr>
        <w:t xml:space="preserve"> </w:t>
      </w:r>
      <w:r>
        <w:t>families,</w:t>
      </w:r>
      <w:r>
        <w:rPr>
          <w:spacing w:val="1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Scely,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Leddon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Thomas Zaer, each gave 1d. But non-contributio</w:t>
      </w:r>
      <w:r>
        <w:t>n, though an option, was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disapproved</w:t>
      </w:r>
      <w:r>
        <w:rPr>
          <w:spacing w:val="1"/>
        </w:rPr>
        <w:t xml:space="preserve"> </w:t>
      </w:r>
      <w:r>
        <w:t>of.</w:t>
      </w:r>
      <w:r>
        <w:rPr>
          <w:spacing w:val="1"/>
        </w:rPr>
        <w:t xml:space="preserve"> </w:t>
      </w:r>
      <w:r>
        <w:t>Richard</w:t>
      </w:r>
      <w:r>
        <w:rPr>
          <w:spacing w:val="1"/>
        </w:rPr>
        <w:t xml:space="preserve"> </w:t>
      </w:r>
      <w:r>
        <w:t>Timewell</w:t>
      </w:r>
      <w:r>
        <w:rPr>
          <w:spacing w:val="1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nothing: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rPr>
          <w:spacing w:val="-1"/>
        </w:rPr>
        <w:t>nevertheless</w:t>
      </w:r>
      <w:r>
        <w:rPr>
          <w:spacing w:val="-3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list,</w:t>
      </w:r>
      <w:r>
        <w:rPr>
          <w:spacing w:val="-6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presumably</w:t>
      </w:r>
      <w:r>
        <w:rPr>
          <w:spacing w:val="-19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aloud</w:t>
      </w:r>
      <w:r>
        <w:rPr>
          <w:spacing w:val="-73"/>
        </w:rPr>
        <w:t xml:space="preserve"> </w:t>
      </w:r>
      <w:r>
        <w:t>when the chalice was brought home, and he wrote against it ‘nil'. Shame, 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pride,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incentive</w:t>
      </w:r>
      <w:r>
        <w:rPr>
          <w:spacing w:val="-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pieties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pre-Reformation</w:t>
      </w:r>
      <w:r>
        <w:rPr>
          <w:spacing w:val="-18"/>
        </w:rPr>
        <w:t xml:space="preserve"> </w:t>
      </w:r>
      <w:r>
        <w:t>Morebath.</w:t>
      </w:r>
    </w:p>
    <w:p w14:paraId="09573487" w14:textId="77777777" w:rsidR="00AB4F02" w:rsidRDefault="00AB4F02">
      <w:pPr>
        <w:spacing w:line="252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186E480" w14:textId="77777777" w:rsidR="00AB4F02" w:rsidRDefault="009D3C46">
      <w:pPr>
        <w:pStyle w:val="BodyText"/>
        <w:ind w:left="155"/>
        <w:rPr>
          <w:sz w:val="20"/>
        </w:rPr>
      </w:pPr>
      <w:r>
        <w:rPr>
          <w:noProof/>
          <w:sz w:val="20"/>
        </w:rPr>
        <w:drawing>
          <wp:inline distT="0" distB="0" distL="0" distR="0" wp14:anchorId="49BF6F5E" wp14:editId="502041B7">
            <wp:extent cx="5723858" cy="2310288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58" cy="231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EAF3" w14:textId="77777777" w:rsidR="00AB4F02" w:rsidRDefault="00AB4F02">
      <w:pPr>
        <w:rPr>
          <w:sz w:val="20"/>
        </w:rPr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0E5A4E36" w14:textId="77777777" w:rsidR="00AB4F02" w:rsidRDefault="00AB4F02">
      <w:pPr>
        <w:pStyle w:val="BodyText"/>
        <w:spacing w:before="2"/>
        <w:rPr>
          <w:sz w:val="18"/>
        </w:rPr>
      </w:pPr>
    </w:p>
    <w:p w14:paraId="3977309B" w14:textId="77777777" w:rsidR="00AB4F02" w:rsidRDefault="009D3C46">
      <w:pPr>
        <w:spacing w:before="95"/>
        <w:ind w:left="1647" w:right="1645"/>
        <w:jc w:val="center"/>
      </w:pPr>
      <w:bookmarkStart w:id="433" w:name="5_Banishing_Saint_Sidwell"/>
      <w:bookmarkStart w:id="434" w:name="_bookmark421"/>
      <w:bookmarkEnd w:id="433"/>
      <w:bookmarkEnd w:id="434"/>
      <w:r>
        <w:t>CHAPTER</w:t>
      </w:r>
      <w:r>
        <w:rPr>
          <w:spacing w:val="39"/>
        </w:rPr>
        <w:t xml:space="preserve"> </w:t>
      </w:r>
      <w:r>
        <w:t>FIVE</w:t>
      </w:r>
    </w:p>
    <w:p w14:paraId="2C906C9F" w14:textId="77777777" w:rsidR="00AB4F02" w:rsidRDefault="00AB4F02">
      <w:pPr>
        <w:pStyle w:val="BodyText"/>
        <w:rPr>
          <w:sz w:val="24"/>
        </w:rPr>
      </w:pPr>
    </w:p>
    <w:p w14:paraId="3BA3E016" w14:textId="77777777" w:rsidR="00AB4F02" w:rsidRDefault="009D3C46">
      <w:pPr>
        <w:pStyle w:val="Heading1"/>
        <w:spacing w:before="215"/>
        <w:ind w:left="1644"/>
      </w:pPr>
      <w:r>
        <w:t>Banishing</w:t>
      </w:r>
      <w:r>
        <w:rPr>
          <w:spacing w:val="-5"/>
        </w:rPr>
        <w:t xml:space="preserve"> </w:t>
      </w:r>
      <w:r>
        <w:t>Saint Sidwell</w:t>
      </w:r>
    </w:p>
    <w:p w14:paraId="18D87B0B" w14:textId="77777777" w:rsidR="00AB4F02" w:rsidRDefault="00AB4F02">
      <w:pPr>
        <w:pStyle w:val="BodyText"/>
        <w:rPr>
          <w:b/>
          <w:i/>
          <w:sz w:val="20"/>
        </w:rPr>
      </w:pPr>
    </w:p>
    <w:p w14:paraId="43F520AC" w14:textId="77777777" w:rsidR="00AB4F02" w:rsidRDefault="00AB4F02">
      <w:pPr>
        <w:pStyle w:val="BodyText"/>
        <w:rPr>
          <w:b/>
          <w:i/>
          <w:sz w:val="20"/>
        </w:rPr>
      </w:pPr>
    </w:p>
    <w:p w14:paraId="2DF351DC" w14:textId="77777777" w:rsidR="00AB4F02" w:rsidRDefault="00AB4F02">
      <w:pPr>
        <w:pStyle w:val="BodyText"/>
        <w:rPr>
          <w:b/>
          <w:i/>
          <w:sz w:val="20"/>
        </w:rPr>
      </w:pPr>
    </w:p>
    <w:p w14:paraId="6A98238F" w14:textId="77777777" w:rsidR="00AB4F02" w:rsidRDefault="009D3C46">
      <w:pPr>
        <w:pStyle w:val="BodyText"/>
        <w:spacing w:before="2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251616768" behindDoc="0" locked="0" layoutInCell="1" allowOverlap="1" wp14:anchorId="0085D7C9" wp14:editId="29B3E661">
            <wp:simplePos x="0" y="0"/>
            <wp:positionH relativeFrom="page">
              <wp:posOffset>1695450</wp:posOffset>
            </wp:positionH>
            <wp:positionV relativeFrom="paragraph">
              <wp:posOffset>113768</wp:posOffset>
            </wp:positionV>
            <wp:extent cx="4381499" cy="1809750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91F74" w14:textId="77777777" w:rsidR="00AB4F02" w:rsidRDefault="00AB4F02">
      <w:pPr>
        <w:pStyle w:val="BodyText"/>
        <w:spacing w:before="10"/>
        <w:rPr>
          <w:b/>
          <w:i/>
          <w:sz w:val="22"/>
        </w:rPr>
      </w:pPr>
    </w:p>
    <w:p w14:paraId="3258A4AB" w14:textId="77777777" w:rsidR="00AB4F02" w:rsidRDefault="009D3C46">
      <w:pPr>
        <w:pStyle w:val="BodyText"/>
        <w:spacing w:before="88" w:line="249" w:lineRule="auto"/>
        <w:ind w:left="119" w:right="113"/>
        <w:jc w:val="both"/>
      </w:pPr>
      <w:r>
        <w:t>On 20 November 1534, while the Morebath burglar prepared his tinderbox</w:t>
      </w:r>
      <w:r>
        <w:rPr>
          <w:spacing w:val="1"/>
        </w:rPr>
        <w:t xml:space="preserve"> </w:t>
      </w:r>
      <w:r>
        <w:t>and ladder for the raid on St Sidwell's shoe, the clerks of the House of</w:t>
      </w:r>
      <w:r>
        <w:rPr>
          <w:spacing w:val="1"/>
        </w:rPr>
        <w:t xml:space="preserve"> </w:t>
      </w:r>
      <w:r>
        <w:t>Commons were copying and engrossing a short piece of legislation which</w:t>
      </w:r>
      <w:r>
        <w:rPr>
          <w:spacing w:val="1"/>
        </w:rPr>
        <w:t xml:space="preserve"> </w:t>
      </w:r>
      <w:r>
        <w:t>had finally completed its slow way throug</w:t>
      </w:r>
      <w:r>
        <w:t>h parliament that same week. The</w:t>
      </w:r>
      <w:r>
        <w:rPr>
          <w:spacing w:val="-72"/>
        </w:rPr>
        <w:t xml:space="preserve"> </w:t>
      </w:r>
      <w:r>
        <w:t>Act of Supremacy declared that ‘the king, our sovereign Lord, his heirs and</w:t>
      </w:r>
      <w:r>
        <w:rPr>
          <w:spacing w:val="1"/>
        </w:rPr>
        <w:t xml:space="preserve"> </w:t>
      </w:r>
      <w:r>
        <w:t>successors,</w:t>
      </w:r>
      <w:r>
        <w:rPr>
          <w:spacing w:val="-4"/>
        </w:rPr>
        <w:t xml:space="preserve"> </w:t>
      </w:r>
      <w:r>
        <w:t>kings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realm,</w:t>
      </w:r>
      <w:r>
        <w:rPr>
          <w:spacing w:val="-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taken,</w:t>
      </w:r>
      <w:r>
        <w:rPr>
          <w:spacing w:val="-4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reputed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72"/>
        </w:rPr>
        <w:t xml:space="preserve"> </w:t>
      </w:r>
      <w:r>
        <w:t>supreme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earth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England,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i/>
        </w:rPr>
        <w:t>Anglicana</w:t>
      </w:r>
      <w:r>
        <w:rPr>
          <w:i/>
          <w:spacing w:val="1"/>
        </w:rPr>
        <w:t xml:space="preserve"> </w:t>
      </w:r>
      <w:r>
        <w:rPr>
          <w:i/>
        </w:rPr>
        <w:t>Ecc</w:t>
      </w:r>
      <w:r>
        <w:rPr>
          <w:i/>
        </w:rPr>
        <w:t>lesia</w:t>
      </w:r>
      <w:r>
        <w:t>'</w:t>
      </w:r>
      <w:bookmarkStart w:id="435" w:name="_bookmark422"/>
      <w:bookmarkEnd w:id="435"/>
      <w:r>
        <w:t>.</w:t>
      </w:r>
      <w:hyperlink w:anchor="_bookmark1210" w:history="1">
        <w:r>
          <w:rPr>
            <w:color w:val="0000ED"/>
            <w:position w:val="9"/>
            <w:sz w:val="22"/>
            <w:u w:val="single" w:color="0000ED"/>
          </w:rPr>
          <w:t>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This was the crowning moment of the revolution in religious</w:t>
      </w:r>
      <w:r>
        <w:rPr>
          <w:spacing w:val="1"/>
        </w:rPr>
        <w:t xml:space="preserve"> </w:t>
      </w:r>
      <w:r>
        <w:t>affairs which had been gathering momentum over the previous five years.</w:t>
      </w:r>
      <w:r>
        <w:rPr>
          <w:spacing w:val="1"/>
        </w:rPr>
        <w:t xml:space="preserve"> </w:t>
      </w:r>
      <w:r>
        <w:t>The Act translated into statute an already accomplished practical transfer of</w:t>
      </w:r>
      <w:r>
        <w:rPr>
          <w:spacing w:val="1"/>
        </w:rPr>
        <w:t xml:space="preserve"> </w:t>
      </w:r>
      <w:r>
        <w:t>all the jurisdictional powers of the Pope to a layman, the King of England.</w:t>
      </w:r>
      <w:r>
        <w:rPr>
          <w:spacing w:val="1"/>
        </w:rPr>
        <w:t xml:space="preserve"> </w:t>
      </w:r>
      <w:r>
        <w:t>By it, the liberties of the Church of England from secular interference that</w:t>
      </w:r>
      <w:r>
        <w:rPr>
          <w:spacing w:val="1"/>
        </w:rPr>
        <w:t xml:space="preserve"> </w:t>
      </w:r>
      <w:r>
        <w:t>had been guaranteed by Ma</w:t>
      </w:r>
      <w:r>
        <w:t>gna Carta were repudiated in favour of total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Crown,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English</w:t>
      </w:r>
      <w:r>
        <w:rPr>
          <w:spacing w:val="-16"/>
        </w:rPr>
        <w:t xml:space="preserve"> </w:t>
      </w:r>
      <w:r>
        <w:t>church's</w:t>
      </w:r>
      <w:r>
        <w:rPr>
          <w:spacing w:val="-2"/>
        </w:rPr>
        <w:t xml:space="preserve"> </w:t>
      </w:r>
      <w:r>
        <w:t>thousand-year-old</w:t>
      </w:r>
      <w:r>
        <w:rPr>
          <w:spacing w:val="-4"/>
        </w:rPr>
        <w:t xml:space="preserve"> </w:t>
      </w:r>
      <w:r>
        <w:t>allegiance</w:t>
      </w:r>
      <w:r>
        <w:rPr>
          <w:spacing w:val="-7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Holy</w:t>
      </w:r>
      <w:r>
        <w:rPr>
          <w:spacing w:val="-17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formally</w:t>
      </w:r>
      <w:r>
        <w:rPr>
          <w:spacing w:val="-16"/>
        </w:rPr>
        <w:t xml:space="preserve"> </w:t>
      </w:r>
      <w:r>
        <w:t>brought</w:t>
      </w:r>
      <w:r>
        <w:rPr>
          <w:spacing w:val="-1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end.</w:t>
      </w:r>
    </w:p>
    <w:p w14:paraId="0DB213CF" w14:textId="77777777" w:rsidR="00AB4F02" w:rsidRDefault="009D3C46">
      <w:pPr>
        <w:pStyle w:val="BodyText"/>
        <w:spacing w:before="18" w:line="249" w:lineRule="auto"/>
        <w:ind w:left="119" w:right="119" w:firstLine="300"/>
        <w:jc w:val="both"/>
      </w:pPr>
      <w:r>
        <w:t>The progress of the Reformation in England to this point had been by no</w:t>
      </w:r>
      <w:r>
        <w:rPr>
          <w:spacing w:val="1"/>
        </w:rPr>
        <w:t xml:space="preserve"> </w:t>
      </w:r>
      <w:r>
        <w:t>means a foregon</w:t>
      </w:r>
      <w:r>
        <w:t>e conclusion. When Martin Luther's attack on the Catholic</w:t>
      </w:r>
      <w:r>
        <w:rPr>
          <w:spacing w:val="1"/>
        </w:rPr>
        <w:t xml:space="preserve"> </w:t>
      </w:r>
      <w:r>
        <w:t>Church and the authority of the Pope first began to spread outside Germany,</w:t>
      </w:r>
      <w:r>
        <w:rPr>
          <w:spacing w:val="-72"/>
        </w:rPr>
        <w:t xml:space="preserve"> </w:t>
      </w:r>
      <w:r>
        <w:t>the pious King of England had been one of the most determined and most</w:t>
      </w:r>
      <w:r>
        <w:rPr>
          <w:spacing w:val="1"/>
        </w:rPr>
        <w:t xml:space="preserve"> </w:t>
      </w:r>
      <w:r>
        <w:t>organised</w:t>
      </w:r>
      <w:r>
        <w:rPr>
          <w:spacing w:val="48"/>
        </w:rPr>
        <w:t xml:space="preserve"> </w:t>
      </w:r>
      <w:r>
        <w:t>opponents</w:t>
      </w:r>
      <w:r>
        <w:rPr>
          <w:spacing w:val="5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new</w:t>
      </w:r>
      <w:r>
        <w:rPr>
          <w:spacing w:val="56"/>
        </w:rPr>
        <w:t xml:space="preserve"> </w:t>
      </w:r>
      <w:r>
        <w:t>teachings.</w:t>
      </w:r>
      <w:r>
        <w:rPr>
          <w:spacing w:val="48"/>
        </w:rPr>
        <w:t xml:space="preserve"> </w:t>
      </w:r>
      <w:r>
        <w:t>Henry</w:t>
      </w:r>
      <w:r>
        <w:rPr>
          <w:spacing w:val="35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his</w:t>
      </w:r>
      <w:r>
        <w:rPr>
          <w:spacing w:val="50"/>
        </w:rPr>
        <w:t xml:space="preserve"> </w:t>
      </w:r>
      <w:r>
        <w:t>chie</w:t>
      </w:r>
      <w:bookmarkStart w:id="436" w:name="_bookmark423"/>
      <w:bookmarkEnd w:id="436"/>
      <w:r>
        <w:t>f</w:t>
      </w:r>
      <w:r>
        <w:rPr>
          <w:spacing w:val="44"/>
        </w:rPr>
        <w:t xml:space="preserve"> </w:t>
      </w:r>
      <w:r>
        <w:t>minister,</w:t>
      </w:r>
    </w:p>
    <w:p w14:paraId="03AE9DF5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5CEE647E" w14:textId="77777777" w:rsidR="00AB4F02" w:rsidRDefault="009D3C46">
      <w:pPr>
        <w:pStyle w:val="BodyText"/>
        <w:spacing w:before="70" w:line="249" w:lineRule="auto"/>
        <w:ind w:left="119" w:right="104"/>
        <w:jc w:val="both"/>
        <w:rPr>
          <w:sz w:val="22"/>
        </w:rPr>
      </w:pPr>
      <w:r>
        <w:rPr>
          <w:spacing w:val="-1"/>
        </w:rPr>
        <w:t>Cardinal</w:t>
      </w:r>
      <w:r>
        <w:rPr>
          <w:spacing w:val="-6"/>
        </w:rPr>
        <w:t xml:space="preserve"> </w:t>
      </w:r>
      <w:r>
        <w:rPr>
          <w:spacing w:val="-1"/>
        </w:rPr>
        <w:t>Wolsey,</w:t>
      </w:r>
      <w:r>
        <w:rPr>
          <w:spacing w:val="-10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mobilised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theologians</w:t>
      </w:r>
      <w:r>
        <w:rPr>
          <w:spacing w:val="-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Oxford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Cambridge</w:t>
      </w:r>
      <w:r>
        <w:rPr>
          <w:spacing w:val="-9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preach and write against Luther. The reformer's books were publicly burned</w:t>
      </w:r>
      <w:r>
        <w:rPr>
          <w:spacing w:val="-7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London,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followers</w:t>
      </w:r>
      <w:r>
        <w:rPr>
          <w:spacing w:val="1"/>
        </w:rPr>
        <w:t xml:space="preserve"> </w:t>
      </w:r>
      <w:r>
        <w:t>pursued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executed.</w:t>
      </w:r>
      <w:r>
        <w:rPr>
          <w:spacing w:val="1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Tyndale's</w:t>
      </w:r>
      <w:r>
        <w:t xml:space="preserve"> superb translation of the New Testament, with its pugnaciously</w:t>
      </w:r>
      <w:r>
        <w:rPr>
          <w:spacing w:val="1"/>
        </w:rPr>
        <w:t xml:space="preserve"> </w:t>
      </w:r>
      <w:r>
        <w:t>anti-Catholic footnotes, was banned and burned, and Tyndale became a</w:t>
      </w:r>
      <w:r>
        <w:rPr>
          <w:spacing w:val="1"/>
        </w:rPr>
        <w:t xml:space="preserve"> </w:t>
      </w:r>
      <w:r>
        <w:t>hunted man. Henry himself published a competent defence of the seven</w:t>
      </w:r>
      <w:r>
        <w:rPr>
          <w:spacing w:val="1"/>
        </w:rPr>
        <w:t xml:space="preserve"> </w:t>
      </w:r>
      <w:r>
        <w:rPr>
          <w:spacing w:val="-3"/>
        </w:rPr>
        <w:t>sacraments against Luther, for which in 1521 the grate</w:t>
      </w:r>
      <w:r>
        <w:rPr>
          <w:spacing w:val="-3"/>
        </w:rPr>
        <w:t>ful Pope Leo X granted</w:t>
      </w:r>
      <w:r>
        <w:rPr>
          <w:spacing w:val="-72"/>
        </w:rPr>
        <w:t xml:space="preserve"> </w:t>
      </w:r>
      <w:r>
        <w:t>him the title Defender of the Faith. The antiProtestant treatises of England's</w:t>
      </w:r>
      <w:r>
        <w:rPr>
          <w:spacing w:val="1"/>
        </w:rPr>
        <w:t xml:space="preserve"> </w:t>
      </w:r>
      <w:r>
        <w:t>leading</w:t>
      </w:r>
      <w:r>
        <w:rPr>
          <w:spacing w:val="-18"/>
        </w:rPr>
        <w:t xml:space="preserve"> </w:t>
      </w:r>
      <w:r>
        <w:t>theologian,</w:t>
      </w:r>
      <w:r>
        <w:rPr>
          <w:spacing w:val="-4"/>
        </w:rPr>
        <w:t xml:space="preserve"> </w:t>
      </w:r>
      <w:r>
        <w:t>John</w:t>
      </w:r>
      <w:r>
        <w:rPr>
          <w:spacing w:val="-18"/>
        </w:rPr>
        <w:t xml:space="preserve"> </w:t>
      </w:r>
      <w:r>
        <w:t>Fisher,</w:t>
      </w:r>
      <w:r>
        <w:rPr>
          <w:spacing w:val="-4"/>
        </w:rPr>
        <w:t xml:space="preserve"> </w:t>
      </w:r>
      <w:r>
        <w:t>bishop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Rochester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chaplain</w:t>
      </w:r>
      <w:r>
        <w:rPr>
          <w:spacing w:val="-1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Henry's</w:t>
      </w:r>
      <w:r>
        <w:rPr>
          <w:spacing w:val="-72"/>
        </w:rPr>
        <w:t xml:space="preserve"> </w:t>
      </w:r>
      <w:r>
        <w:t>formidable grandmother, Margaret Beaufort, carried Henry's arms on their</w:t>
      </w:r>
      <w:r>
        <w:rPr>
          <w:spacing w:val="1"/>
        </w:rPr>
        <w:t xml:space="preserve"> </w:t>
      </w:r>
      <w:r>
        <w:t>title-page. When Wolsey fell from power in 1529, he was replaced as Lord</w:t>
      </w:r>
      <w:r>
        <w:rPr>
          <w:spacing w:val="1"/>
        </w:rPr>
        <w:t xml:space="preserve"> </w:t>
      </w:r>
      <w:r>
        <w:t>Chancellor by the devout Catholic layman Thomas More, and over the next</w:t>
      </w:r>
      <w:r>
        <w:rPr>
          <w:spacing w:val="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million</w:t>
      </w:r>
      <w:r>
        <w:rPr>
          <w:spacing w:val="-18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exhaustive,</w:t>
      </w:r>
      <w:r>
        <w:rPr>
          <w:spacing w:val="-5"/>
        </w:rPr>
        <w:t xml:space="preserve"> </w:t>
      </w:r>
      <w:r>
        <w:t>fierce</w:t>
      </w:r>
      <w:r>
        <w:rPr>
          <w:spacing w:val="-72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often</w:t>
      </w:r>
      <w:r>
        <w:rPr>
          <w:spacing w:val="-17"/>
        </w:rPr>
        <w:t xml:space="preserve"> </w:t>
      </w:r>
      <w:r>
        <w:rPr>
          <w:spacing w:val="-2"/>
        </w:rPr>
        <w:t>funny</w:t>
      </w:r>
      <w:r>
        <w:rPr>
          <w:spacing w:val="-16"/>
        </w:rPr>
        <w:t xml:space="preserve"> </w:t>
      </w:r>
      <w:r>
        <w:rPr>
          <w:spacing w:val="-2"/>
        </w:rPr>
        <w:t>defence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traditional</w:t>
      </w:r>
      <w:r>
        <w:rPr>
          <w:spacing w:val="4"/>
        </w:rPr>
        <w:t xml:space="preserve"> </w:t>
      </w:r>
      <w:r>
        <w:rPr>
          <w:spacing w:val="-2"/>
        </w:rPr>
        <w:t>Catholicism,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denunciation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reformers</w:t>
      </w:r>
      <w:bookmarkStart w:id="437" w:name="_bookmark424"/>
      <w:bookmarkEnd w:id="437"/>
      <w:r>
        <w:t>.</w:t>
      </w:r>
      <w:hyperlink w:anchor="_bookmark1211" w:history="1">
        <w:r>
          <w:rPr>
            <w:color w:val="0000ED"/>
            <w:position w:val="9"/>
            <w:sz w:val="22"/>
            <w:u w:val="single" w:color="0000ED"/>
          </w:rPr>
          <w:t>2</w:t>
        </w:r>
      </w:hyperlink>
    </w:p>
    <w:p w14:paraId="40922139" w14:textId="77777777" w:rsidR="00AB4F02" w:rsidRDefault="009D3C46">
      <w:pPr>
        <w:pStyle w:val="BodyText"/>
        <w:spacing w:before="18" w:line="249" w:lineRule="auto"/>
        <w:ind w:left="119" w:right="113" w:firstLine="300"/>
        <w:jc w:val="both"/>
      </w:pPr>
      <w:r>
        <w:t>But Wolsey's fall from favour was itself the by-product of a problem that</w:t>
      </w:r>
      <w:r>
        <w:rPr>
          <w:spacing w:val="1"/>
        </w:rPr>
        <w:t xml:space="preserve"> </w:t>
      </w:r>
      <w:r>
        <w:t>was to take England from loyal defence of the papacy into the Protestant</w:t>
      </w:r>
      <w:r>
        <w:rPr>
          <w:spacing w:val="1"/>
        </w:rPr>
        <w:t xml:space="preserve"> </w:t>
      </w:r>
      <w:r>
        <w:rPr>
          <w:spacing w:val="-2"/>
        </w:rPr>
        <w:t>camp,</w:t>
      </w:r>
      <w:r>
        <w:rPr>
          <w:spacing w:val="-5"/>
        </w:rPr>
        <w:t xml:space="preserve"> </w:t>
      </w:r>
      <w:r>
        <w:rPr>
          <w:spacing w:val="-2"/>
        </w:rPr>
        <w:t>namely,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king's divorce.</w:t>
      </w:r>
      <w:r>
        <w:rPr>
          <w:spacing w:val="-5"/>
        </w:rPr>
        <w:t xml:space="preserve"> </w:t>
      </w:r>
      <w:r>
        <w:rPr>
          <w:spacing w:val="-1"/>
        </w:rPr>
        <w:t>Henry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succeeded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throne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7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 untimely</w:t>
      </w:r>
      <w:r>
        <w:rPr>
          <w:spacing w:val="-16"/>
        </w:rPr>
        <w:t xml:space="preserve"> </w:t>
      </w:r>
      <w:r>
        <w:rPr>
          <w:spacing w:val="-2"/>
        </w:rPr>
        <w:t>death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1502 of</w:t>
      </w:r>
      <w:r>
        <w:rPr>
          <w:spacing w:val="-12"/>
        </w:rPr>
        <w:t xml:space="preserve"> </w:t>
      </w:r>
      <w:r>
        <w:rPr>
          <w:spacing w:val="-2"/>
        </w:rPr>
        <w:t>his</w:t>
      </w:r>
      <w:r>
        <w:t xml:space="preserve"> </w:t>
      </w:r>
      <w:r>
        <w:rPr>
          <w:spacing w:val="-2"/>
        </w:rPr>
        <w:t>elder</w:t>
      </w:r>
      <w:r>
        <w:rPr>
          <w:spacing w:val="3"/>
        </w:rPr>
        <w:t xml:space="preserve"> </w:t>
      </w:r>
      <w:r>
        <w:rPr>
          <w:spacing w:val="-2"/>
        </w:rPr>
        <w:t>brother, Prince</w:t>
      </w:r>
      <w:r>
        <w:rPr>
          <w:spacing w:val="-1"/>
        </w:rPr>
        <w:t xml:space="preserve"> </w:t>
      </w:r>
      <w:r>
        <w:rPr>
          <w:spacing w:val="-2"/>
        </w:rPr>
        <w:t>Arthur.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Prince</w:t>
      </w:r>
      <w:r>
        <w:rPr>
          <w:spacing w:val="-1"/>
        </w:rPr>
        <w:t xml:space="preserve"> of</w:t>
      </w:r>
      <w:r>
        <w:rPr>
          <w:spacing w:val="-73"/>
        </w:rPr>
        <w:t xml:space="preserve"> </w:t>
      </w:r>
      <w:r>
        <w:t>Wales, Arthur had contracted a dynastic marriage to the Spanish princess</w:t>
      </w:r>
      <w:r>
        <w:rPr>
          <w:spacing w:val="1"/>
        </w:rPr>
        <w:t xml:space="preserve"> </w:t>
      </w:r>
      <w:r>
        <w:t>Catherine of Aragon, and after Arthur's death King Henry VII had decided</w:t>
      </w:r>
      <w:r>
        <w:rPr>
          <w:spacing w:val="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interests of</w:t>
      </w:r>
      <w:r>
        <w:rPr>
          <w:spacing w:val="-12"/>
        </w:rPr>
        <w:t xml:space="preserve"> </w:t>
      </w:r>
      <w:r>
        <w:t>continued</w:t>
      </w:r>
      <w:r>
        <w:rPr>
          <w:spacing w:val="-3"/>
        </w:rPr>
        <w:t xml:space="preserve"> </w:t>
      </w:r>
      <w:r>
        <w:t>alliance</w:t>
      </w:r>
      <w:r>
        <w:rPr>
          <w:spacing w:val="-1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Spain,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young</w:t>
      </w:r>
      <w:r>
        <w:rPr>
          <w:spacing w:val="-15"/>
        </w:rPr>
        <w:t xml:space="preserve"> </w:t>
      </w:r>
      <w:r>
        <w:t>prince</w:t>
      </w:r>
      <w:r>
        <w:rPr>
          <w:spacing w:val="-2"/>
        </w:rPr>
        <w:t xml:space="preserve"> </w:t>
      </w:r>
      <w:r>
        <w:t>Henry</w:t>
      </w:r>
      <w:r>
        <w:rPr>
          <w:spacing w:val="-72"/>
        </w:rPr>
        <w:t xml:space="preserve"> </w:t>
      </w:r>
      <w:r>
        <w:t>should marry his brother's widow. Such a marriage, however, was forbidden</w:t>
      </w:r>
      <w:r>
        <w:rPr>
          <w:spacing w:val="-72"/>
        </w:rPr>
        <w:t xml:space="preserve"> </w:t>
      </w:r>
      <w:r>
        <w:t>by church law, and so a papal dispensation was needed: the warrior Pope</w:t>
      </w:r>
      <w:r>
        <w:rPr>
          <w:spacing w:val="1"/>
        </w:rPr>
        <w:t xml:space="preserve"> </w:t>
      </w:r>
      <w:r>
        <w:t>Julius II duly obliged, and on becoming king in 1509 Henry proceeded with</w:t>
      </w:r>
      <w:r>
        <w:rPr>
          <w:spacing w:val="-72"/>
        </w:rPr>
        <w:t xml:space="preserve"> </w:t>
      </w:r>
      <w:r>
        <w:t>the marriage</w:t>
      </w:r>
      <w:r>
        <w:t>. A dynastic marriage, however, must above all things serve the</w:t>
      </w:r>
      <w:r>
        <w:rPr>
          <w:spacing w:val="-72"/>
        </w:rPr>
        <w:t xml:space="preserve"> </w:t>
      </w:r>
      <w:r>
        <w:t>dynasty. None of Henry and Catherine's male children survived, and Henry</w:t>
      </w:r>
      <w:r>
        <w:rPr>
          <w:spacing w:val="1"/>
        </w:rPr>
        <w:t xml:space="preserve"> </w:t>
      </w:r>
      <w:r>
        <w:t xml:space="preserve">could not contemplate entrusting the still shaky future of the </w:t>
      </w:r>
      <w:r>
        <w:rPr>
          <w:i/>
        </w:rPr>
        <w:t xml:space="preserve">parvenu </w:t>
      </w:r>
      <w:r>
        <w:t>Tudor</w:t>
      </w:r>
      <w:r>
        <w:rPr>
          <w:spacing w:val="-72"/>
        </w:rPr>
        <w:t xml:space="preserve"> </w:t>
      </w:r>
      <w:r>
        <w:t>monarchy to a girl, their one living child, Princess Mary. He genuinely</w:t>
      </w:r>
      <w:r>
        <w:rPr>
          <w:spacing w:val="1"/>
        </w:rPr>
        <w:t xml:space="preserve"> </w:t>
      </w:r>
      <w:r>
        <w:t>worried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marriage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brother's</w:t>
      </w:r>
      <w:r>
        <w:rPr>
          <w:spacing w:val="1"/>
        </w:rPr>
        <w:t xml:space="preserve"> </w:t>
      </w:r>
      <w:r>
        <w:t>widow,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papal</w:t>
      </w:r>
      <w:r>
        <w:rPr>
          <w:spacing w:val="1"/>
        </w:rPr>
        <w:t xml:space="preserve"> </w:t>
      </w:r>
      <w:r>
        <w:t>dispensation, might have broken the nat</w:t>
      </w:r>
      <w:r>
        <w:t>ural law and so have angered God:</w:t>
      </w:r>
      <w:r>
        <w:rPr>
          <w:spacing w:val="1"/>
        </w:rPr>
        <w:t xml:space="preserve"> </w:t>
      </w:r>
      <w:r>
        <w:t>more to the point, he wanted a son, and knew now that his ageing Spanish</w:t>
      </w:r>
      <w:r>
        <w:rPr>
          <w:spacing w:val="1"/>
        </w:rPr>
        <w:t xml:space="preserve"> </w:t>
      </w:r>
      <w:r>
        <w:t>queen would not provide one. By the mid-1520s, Henry's eye had lighted on</w:t>
      </w:r>
      <w:r>
        <w:rPr>
          <w:spacing w:val="-72"/>
        </w:rPr>
        <w:t xml:space="preserve"> </w:t>
      </w:r>
      <w:r>
        <w:rPr>
          <w:spacing w:val="-3"/>
        </w:rPr>
        <w:t xml:space="preserve">a sprightly frenchified court lady named Anne </w:t>
      </w:r>
      <w:r>
        <w:rPr>
          <w:spacing w:val="-2"/>
        </w:rPr>
        <w:t>Boleyn, and he decided to see</w:t>
      </w:r>
      <w:r>
        <w:rPr>
          <w:spacing w:val="-2"/>
        </w:rPr>
        <w:t>k</w:t>
      </w:r>
      <w:r>
        <w:rPr>
          <w:spacing w:val="-7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divorce.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time, however,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pope</w:t>
      </w:r>
      <w:r>
        <w:rPr>
          <w:spacing w:val="2"/>
        </w:rPr>
        <w:t xml:space="preserve"> </w:t>
      </w:r>
      <w:r>
        <w:t>(Clement</w:t>
      </w:r>
      <w:r>
        <w:rPr>
          <w:spacing w:val="-8"/>
        </w:rPr>
        <w:t xml:space="preserve"> </w:t>
      </w:r>
      <w:r>
        <w:t>VII)</w:t>
      </w:r>
      <w:r>
        <w:rPr>
          <w:spacing w:val="4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cooperate,</w:t>
      </w:r>
    </w:p>
    <w:p w14:paraId="41114D5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FCFEC73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and the failure of a special papal legation to deliver the desired result in</w:t>
      </w:r>
      <w:r>
        <w:rPr>
          <w:spacing w:val="1"/>
        </w:rPr>
        <w:t xml:space="preserve"> </w:t>
      </w:r>
      <w:r>
        <w:t>1529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Cardinal</w:t>
      </w:r>
      <w:r>
        <w:rPr>
          <w:spacing w:val="5"/>
        </w:rPr>
        <w:t xml:space="preserve"> </w:t>
      </w:r>
      <w:r>
        <w:t>Wolsey's</w:t>
      </w:r>
      <w:r>
        <w:rPr>
          <w:spacing w:val="2"/>
        </w:rPr>
        <w:t xml:space="preserve"> </w:t>
      </w:r>
      <w:r>
        <w:t>disgrace.</w:t>
      </w:r>
    </w:p>
    <w:p w14:paraId="76AED150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</w:pPr>
      <w:r>
        <w:t>From 1529 Henry pursued two different but complement</w:t>
      </w:r>
      <w:r>
        <w:t>ary strategies to</w:t>
      </w:r>
      <w:r>
        <w:rPr>
          <w:spacing w:val="1"/>
        </w:rPr>
        <w:t xml:space="preserve"> </w:t>
      </w:r>
      <w:r>
        <w:rPr>
          <w:spacing w:val="-3"/>
        </w:rPr>
        <w:t xml:space="preserve">secure his freedom from Catherine and the right to marry Anne. </w:t>
      </w:r>
      <w:r>
        <w:rPr>
          <w:spacing w:val="-2"/>
        </w:rPr>
        <w:t>The first was</w:t>
      </w:r>
      <w:r>
        <w:rPr>
          <w:spacing w:val="-1"/>
        </w:rPr>
        <w:t xml:space="preserve"> </w:t>
      </w:r>
      <w:r>
        <w:t>suggested by an obscure Cambridge don named Thomas Cranmer, who</w:t>
      </w:r>
      <w:r>
        <w:rPr>
          <w:spacing w:val="1"/>
        </w:rPr>
        <w:t xml:space="preserve"> </w:t>
      </w:r>
      <w:r>
        <w:t>proposed that the theologians of Europe should be consulted on the validity</w:t>
      </w:r>
      <w:r>
        <w:rPr>
          <w:spacing w:val="1"/>
        </w:rPr>
        <w:t xml:space="preserve"> </w:t>
      </w:r>
      <w:r>
        <w:t>of the original dispe</w:t>
      </w:r>
      <w:r>
        <w:t>nsation: if the weight of scholarly opinion was that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forbade</w:t>
      </w:r>
      <w:r>
        <w:rPr>
          <w:spacing w:val="1"/>
        </w:rPr>
        <w:t xml:space="preserve"> </w:t>
      </w:r>
      <w:r>
        <w:t>such a</w:t>
      </w:r>
      <w:r>
        <w:rPr>
          <w:spacing w:val="1"/>
        </w:rPr>
        <w:t xml:space="preserve"> </w:t>
      </w:r>
      <w:r>
        <w:t>marriage,</w:t>
      </w:r>
      <w:r>
        <w:rPr>
          <w:spacing w:val="1"/>
        </w:rPr>
        <w:t xml:space="preserve"> </w:t>
      </w:r>
      <w:r>
        <w:t>then the</w:t>
      </w:r>
      <w:r>
        <w:rPr>
          <w:spacing w:val="1"/>
        </w:rPr>
        <w:t xml:space="preserve"> </w:t>
      </w:r>
      <w:r>
        <w:t>Pope's</w:t>
      </w:r>
      <w:r>
        <w:rPr>
          <w:spacing w:val="1"/>
        </w:rPr>
        <w:t xml:space="preserve"> </w:t>
      </w:r>
      <w:r>
        <w:t>dispensation wa</w:t>
      </w:r>
      <w:bookmarkStart w:id="438" w:name="_bookmark426"/>
      <w:bookmarkEnd w:id="438"/>
      <w:r>
        <w:t>s</w:t>
      </w:r>
      <w:r>
        <w:rPr>
          <w:spacing w:val="1"/>
        </w:rPr>
        <w:t xml:space="preserve"> </w:t>
      </w:r>
      <w:r>
        <w:t>invalid and the marriage to Catherine null and void. A campaign of bribery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intimidation began to</w:t>
      </w:r>
      <w:r>
        <w:rPr>
          <w:spacing w:val="1"/>
        </w:rPr>
        <w:t xml:space="preserve"> </w:t>
      </w:r>
      <w:r>
        <w:t>secure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desired</w:t>
      </w:r>
      <w:r>
        <w:rPr>
          <w:spacing w:val="1"/>
        </w:rPr>
        <w:t xml:space="preserve"> </w:t>
      </w:r>
      <w:r>
        <w:t>opinion from Oxford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Cambridge,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faculties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theology,</w:t>
      </w:r>
      <w:r>
        <w:rPr>
          <w:spacing w:val="1"/>
        </w:rPr>
        <w:t xml:space="preserve"> </w:t>
      </w:r>
      <w:r>
        <w:rPr>
          <w:spacing w:val="-1"/>
        </w:rPr>
        <w:t>presumably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ultimate</w:t>
      </w:r>
      <w:r>
        <w:rPr>
          <w:spacing w:val="3"/>
        </w:rPr>
        <w:t xml:space="preserve"> </w:t>
      </w:r>
      <w:r>
        <w:t>aim</w:t>
      </w:r>
      <w:r>
        <w:rPr>
          <w:spacing w:val="-1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the</w:t>
      </w:r>
      <w:r>
        <w:t>se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persuade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browbeat</w:t>
      </w:r>
      <w:r>
        <w:rPr>
          <w:spacing w:val="-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pope. Simultaneously, Henry and his ministers set about stirring up anti-</w:t>
      </w:r>
      <w:r>
        <w:rPr>
          <w:spacing w:val="1"/>
        </w:rPr>
        <w:t xml:space="preserve"> </w:t>
      </w:r>
      <w:r>
        <w:t>clerical</w:t>
      </w:r>
      <w:r>
        <w:rPr>
          <w:spacing w:val="3"/>
        </w:rPr>
        <w:t xml:space="preserve"> </w:t>
      </w:r>
      <w:r>
        <w:t>feeling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country</w:t>
      </w:r>
      <w:r>
        <w:rPr>
          <w:spacing w:val="-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squeezing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English</w:t>
      </w:r>
      <w:r>
        <w:rPr>
          <w:spacing w:val="-15"/>
        </w:rPr>
        <w:t xml:space="preserve"> </w:t>
      </w:r>
      <w:r>
        <w:t>church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every</w:t>
      </w:r>
      <w:r>
        <w:rPr>
          <w:spacing w:val="-14"/>
        </w:rPr>
        <w:t xml:space="preserve"> </w:t>
      </w:r>
      <w:r>
        <w:t>way</w:t>
      </w:r>
      <w:r>
        <w:rPr>
          <w:spacing w:val="-73"/>
        </w:rPr>
        <w:t xml:space="preserve"> </w:t>
      </w:r>
      <w:r>
        <w:t>possible so as to bring pressure on Rome, which would naturally fear 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hitherto</w:t>
      </w:r>
      <w:r>
        <w:rPr>
          <w:spacing w:val="1"/>
        </w:rPr>
        <w:t xml:space="preserve"> </w:t>
      </w:r>
      <w:r>
        <w:t>devoutly</w:t>
      </w:r>
      <w:r>
        <w:rPr>
          <w:spacing w:val="1"/>
        </w:rPr>
        <w:t xml:space="preserve"> </w:t>
      </w:r>
      <w:r>
        <w:t>Catholic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Reformation. At this stage Henry himself remained firmly Catholic, though</w:t>
      </w:r>
      <w:r>
        <w:rPr>
          <w:spacing w:val="1"/>
        </w:rPr>
        <w:t xml:space="preserve"> </w:t>
      </w:r>
      <w:r>
        <w:t>increasingly hostile to the pope, but An</w:t>
      </w:r>
      <w:r>
        <w:t>ne Boleyn held genuinely Protestant</w:t>
      </w:r>
      <w:r>
        <w:rPr>
          <w:spacing w:val="1"/>
        </w:rPr>
        <w:t xml:space="preserve"> </w:t>
      </w:r>
      <w:r>
        <w:rPr>
          <w:spacing w:val="-1"/>
        </w:rPr>
        <w:t>opinions and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surrounded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Protestant</w:t>
      </w:r>
      <w:r>
        <w:rPr>
          <w:spacing w:val="-11"/>
        </w:rPr>
        <w:t xml:space="preserve"> </w:t>
      </w:r>
      <w:r>
        <w:t>clients</w:t>
      </w:r>
      <w:bookmarkStart w:id="439" w:name="_bookmark425"/>
      <w:bookmarkEnd w:id="439"/>
      <w:r>
        <w:t>.</w:t>
      </w:r>
      <w:hyperlink w:anchor="_bookmark1212" w:history="1">
        <w:r>
          <w:rPr>
            <w:color w:val="0000ED"/>
            <w:position w:val="9"/>
            <w:sz w:val="22"/>
            <w:u w:val="single" w:color="0000ED"/>
          </w:rPr>
          <w:t>3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t>The</w:t>
      </w:r>
      <w:r>
        <w:rPr>
          <w:spacing w:val="-4"/>
        </w:rPr>
        <w:t xml:space="preserve"> </w:t>
      </w:r>
      <w:r>
        <w:t>king</w:t>
      </w:r>
      <w:r>
        <w:rPr>
          <w:spacing w:val="-18"/>
        </w:rPr>
        <w:t xml:space="preserve"> </w:t>
      </w:r>
      <w:r>
        <w:t>himself</w:t>
      </w:r>
      <w:r>
        <w:rPr>
          <w:spacing w:val="-14"/>
        </w:rPr>
        <w:t xml:space="preserve"> </w:t>
      </w:r>
      <w:r>
        <w:t>needed</w:t>
      </w:r>
      <w:r>
        <w:rPr>
          <w:spacing w:val="-73"/>
        </w:rPr>
        <w:t xml:space="preserve"> </w:t>
      </w:r>
      <w:r>
        <w:t>the help of servants favourable to reform, above all Thomas Cromwell, who</w:t>
      </w:r>
      <w:r>
        <w:rPr>
          <w:spacing w:val="-72"/>
        </w:rPr>
        <w:t xml:space="preserve"> </w:t>
      </w:r>
      <w:r>
        <w:rPr>
          <w:spacing w:val="-4"/>
        </w:rPr>
        <w:t xml:space="preserve">gradually came to fill </w:t>
      </w:r>
      <w:r>
        <w:rPr>
          <w:spacing w:val="-3"/>
        </w:rPr>
        <w:t>the vacuum left by the fall of Wolsey and the refusal of</w:t>
      </w:r>
      <w:r>
        <w:rPr>
          <w:spacing w:val="-2"/>
        </w:rPr>
        <w:t xml:space="preserve"> </w:t>
      </w:r>
      <w:r>
        <w:t>Wolsey's successor as Chancellor, Thomas More, to support the divorce.</w:t>
      </w:r>
      <w:r>
        <w:rPr>
          <w:spacing w:val="1"/>
        </w:rPr>
        <w:t xml:space="preserve"> </w:t>
      </w:r>
      <w:r>
        <w:t>While the increasingly impatient king smouldered, Cromwell encouraged a</w:t>
      </w:r>
      <w:r>
        <w:rPr>
          <w:spacing w:val="1"/>
        </w:rPr>
        <w:t xml:space="preserve"> </w:t>
      </w:r>
      <w:r>
        <w:t>circle of radical writers and publicists, some of whom h</w:t>
      </w:r>
      <w:r>
        <w:t>ad been in danger of</w:t>
      </w:r>
      <w:r>
        <w:rPr>
          <w:spacing w:val="-72"/>
        </w:rPr>
        <w:t xml:space="preserve"> </w:t>
      </w:r>
      <w:r>
        <w:t>arrest and execution for heresy in the 1520s but who were now given their</w:t>
      </w:r>
      <w:r>
        <w:rPr>
          <w:spacing w:val="1"/>
        </w:rPr>
        <w:t xml:space="preserve"> </w:t>
      </w:r>
      <w:r>
        <w:t>head. Protestant</w:t>
      </w:r>
      <w:r>
        <w:rPr>
          <w:spacing w:val="-6"/>
        </w:rPr>
        <w:t xml:space="preserve"> </w:t>
      </w:r>
      <w:r>
        <w:t>books</w:t>
      </w:r>
      <w:r>
        <w:rPr>
          <w:spacing w:val="3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still</w:t>
      </w:r>
      <w:r>
        <w:rPr>
          <w:spacing w:val="7"/>
        </w:rPr>
        <w:t xml:space="preserve"> </w:t>
      </w:r>
      <w:r>
        <w:t>being</w:t>
      </w:r>
      <w:r>
        <w:rPr>
          <w:spacing w:val="-13"/>
        </w:rPr>
        <w:t xml:space="preserve"> </w:t>
      </w:r>
      <w:r>
        <w:t>banned by</w:t>
      </w:r>
      <w:r>
        <w:rPr>
          <w:spacing w:val="-12"/>
        </w:rPr>
        <w:t xml:space="preserve"> </w:t>
      </w:r>
      <w:r>
        <w:t>proclamation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1529,</w:t>
      </w:r>
      <w:r>
        <w:rPr>
          <w:spacing w:val="1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occasionally</w:t>
      </w:r>
      <w:r>
        <w:rPr>
          <w:spacing w:val="1"/>
        </w:rPr>
        <w:t xml:space="preserve"> </w:t>
      </w:r>
      <w:r>
        <w:t>thereafter.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on,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anti-clerical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anti-</w:t>
      </w:r>
      <w:r>
        <w:rPr>
          <w:spacing w:val="1"/>
        </w:rPr>
        <w:t xml:space="preserve"> </w:t>
      </w:r>
      <w:r>
        <w:t>Catholic mate</w:t>
      </w:r>
      <w:r>
        <w:t>rial began to appear under official auspices, ‘cum privilegio</w:t>
      </w:r>
      <w:r>
        <w:rPr>
          <w:spacing w:val="1"/>
        </w:rPr>
        <w:t xml:space="preserve"> </w:t>
      </w:r>
      <w:r>
        <w:t>regali' [with royal protection], and a stream of measures masterminded by</w:t>
      </w:r>
      <w:r>
        <w:rPr>
          <w:spacing w:val="1"/>
        </w:rPr>
        <w:t xml:space="preserve"> </w:t>
      </w:r>
      <w:r>
        <w:t>Cromwell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aimed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clergy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pushed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parliament or established by proclamation. The clergy pu</w:t>
      </w:r>
      <w:r>
        <w:t>t up only a feeble</w:t>
      </w:r>
      <w:r>
        <w:rPr>
          <w:spacing w:val="1"/>
        </w:rPr>
        <w:t xml:space="preserve"> </w:t>
      </w:r>
      <w:r>
        <w:t>resistance,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by one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Crown were</w:t>
      </w:r>
      <w:r>
        <w:rPr>
          <w:spacing w:val="1"/>
        </w:rPr>
        <w:t xml:space="preserve"> </w:t>
      </w:r>
      <w:r>
        <w:t>accepted.</w:t>
      </w:r>
      <w:r>
        <w:rPr>
          <w:spacing w:val="1"/>
        </w:rPr>
        <w:t xml:space="preserve"> </w:t>
      </w:r>
      <w:r>
        <w:t>Appeals to Rome were forbidden, and the pope's right to issue dispensations</w:t>
      </w:r>
      <w:r>
        <w:rPr>
          <w:spacing w:val="-7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England</w:t>
      </w:r>
      <w:r>
        <w:rPr>
          <w:spacing w:val="-4"/>
        </w:rPr>
        <w:t xml:space="preserve"> </w:t>
      </w:r>
      <w:r>
        <w:t>denied;</w:t>
      </w:r>
      <w:r>
        <w:rPr>
          <w:spacing w:val="-12"/>
        </w:rPr>
        <w:t xml:space="preserve"> </w:t>
      </w:r>
      <w:r>
        <w:t>payment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church</w:t>
      </w:r>
      <w:r>
        <w:rPr>
          <w:spacing w:val="-17"/>
        </w:rPr>
        <w:t xml:space="preserve"> </w:t>
      </w:r>
      <w:r>
        <w:t>taxes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papacy</w:t>
      </w:r>
      <w:r>
        <w:rPr>
          <w:spacing w:val="-1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outlawed,</w:t>
      </w:r>
      <w:r>
        <w:rPr>
          <w:spacing w:val="-7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Convocation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Clergy</w:t>
      </w:r>
      <w:r>
        <w:rPr>
          <w:spacing w:val="3"/>
        </w:rPr>
        <w:t xml:space="preserve"> </w:t>
      </w:r>
      <w:r>
        <w:t>agreed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submit</w:t>
      </w:r>
      <w:r>
        <w:rPr>
          <w:spacing w:val="8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ecclesiastical</w:t>
      </w:r>
    </w:p>
    <w:p w14:paraId="2BA0EC9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7A12084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legislation to the Crown for approval. Thomas More, unable to accept this</w:t>
      </w:r>
      <w:r>
        <w:rPr>
          <w:spacing w:val="1"/>
        </w:rPr>
        <w:t xml:space="preserve"> </w:t>
      </w:r>
      <w:r>
        <w:t>dismantling of the church's authority and independence, resigned the Lord</w:t>
      </w:r>
      <w:r>
        <w:rPr>
          <w:spacing w:val="1"/>
        </w:rPr>
        <w:t xml:space="preserve"> </w:t>
      </w:r>
      <w:r>
        <w:t>Chancellorship immediately after the</w:t>
      </w:r>
      <w:r>
        <w:t xml:space="preserve"> ‘Submission of the Clergy' on 15 May</w:t>
      </w:r>
      <w:r>
        <w:rPr>
          <w:spacing w:val="-72"/>
        </w:rPr>
        <w:t xml:space="preserve"> </w:t>
      </w:r>
      <w:bookmarkStart w:id="440" w:name="_bookmark427"/>
      <w:bookmarkEnd w:id="440"/>
      <w:r>
        <w:t>1532.</w:t>
      </w:r>
      <w:hyperlink w:anchor="_bookmark1213" w:history="1">
        <w:r>
          <w:rPr>
            <w:color w:val="0000ED"/>
            <w:position w:val="9"/>
            <w:sz w:val="22"/>
            <w:u w:val="single" w:color="0000ED"/>
          </w:rPr>
          <w:t>4</w:t>
        </w:r>
      </w:hyperlink>
    </w:p>
    <w:p w14:paraId="5B69429D" w14:textId="77777777" w:rsidR="00AB4F02" w:rsidRDefault="009D3C46">
      <w:pPr>
        <w:pStyle w:val="BodyText"/>
        <w:spacing w:before="4" w:line="249" w:lineRule="auto"/>
        <w:ind w:left="119" w:right="113" w:firstLine="300"/>
        <w:jc w:val="both"/>
      </w:pPr>
      <w:r>
        <w:t>By the beginning of 1533 Anne was pregnant and Henry urgently needed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divorce.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archbishop</w:t>
      </w:r>
      <w:r>
        <w:rPr>
          <w:spacing w:val="1"/>
        </w:rPr>
        <w:t xml:space="preserve"> </w:t>
      </w:r>
      <w:r>
        <w:t>of Canterbury,</w:t>
      </w:r>
      <w:r>
        <w:rPr>
          <w:spacing w:val="1"/>
        </w:rPr>
        <w:t xml:space="preserve"> </w:t>
      </w:r>
      <w:r>
        <w:t>William Warham,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watched the assault on the church with growing dismay but little effective</w:t>
      </w:r>
      <w:r>
        <w:rPr>
          <w:spacing w:val="1"/>
        </w:rPr>
        <w:t xml:space="preserve"> </w:t>
      </w:r>
      <w:r>
        <w:t>resistance,</w:t>
      </w:r>
      <w:r>
        <w:rPr>
          <w:spacing w:val="-4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died</w:t>
      </w:r>
      <w:r>
        <w:rPr>
          <w:spacing w:val="-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August</w:t>
      </w:r>
      <w:r>
        <w:rPr>
          <w:spacing w:val="-10"/>
        </w:rPr>
        <w:t xml:space="preserve"> </w:t>
      </w:r>
      <w:r>
        <w:t>1532.</w:t>
      </w:r>
      <w:r>
        <w:rPr>
          <w:spacing w:val="-3"/>
        </w:rPr>
        <w:t xml:space="preserve"> </w:t>
      </w:r>
      <w:r>
        <w:t>Urged</w:t>
      </w:r>
      <w:r>
        <w:rPr>
          <w:spacing w:val="-3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Anne,</w:t>
      </w:r>
      <w:r>
        <w:rPr>
          <w:spacing w:val="-3"/>
        </w:rPr>
        <w:t xml:space="preserve"> </w:t>
      </w:r>
      <w:r>
        <w:t>Henry</w:t>
      </w:r>
      <w:r>
        <w:rPr>
          <w:spacing w:val="-16"/>
        </w:rPr>
        <w:t xml:space="preserve"> </w:t>
      </w:r>
      <w:r>
        <w:t>nominated</w:t>
      </w:r>
      <w:r>
        <w:rPr>
          <w:spacing w:val="-3"/>
        </w:rPr>
        <w:t xml:space="preserve"> </w:t>
      </w:r>
      <w:r>
        <w:t>as</w:t>
      </w:r>
      <w:r>
        <w:rPr>
          <w:spacing w:val="-72"/>
        </w:rPr>
        <w:t xml:space="preserve"> </w:t>
      </w:r>
      <w:r>
        <w:t>Archbishop Thomas Cranmer, a cautious but convinced Protestant with a</w:t>
      </w:r>
      <w:r>
        <w:rPr>
          <w:spacing w:val="1"/>
        </w:rPr>
        <w:t xml:space="preserve"> </w:t>
      </w:r>
      <w:r>
        <w:t>German wife, and the pope, desperatel</w:t>
      </w:r>
      <w:r>
        <w:t>y hoping to fend off an open breach</w:t>
      </w:r>
      <w:r>
        <w:rPr>
          <w:spacing w:val="1"/>
        </w:rPr>
        <w:t xml:space="preserve"> </w:t>
      </w:r>
      <w:r>
        <w:t>with Henry, issued the Bulls needed for his consecration. Once safely in</w:t>
      </w:r>
      <w:r>
        <w:rPr>
          <w:spacing w:val="1"/>
        </w:rPr>
        <w:t xml:space="preserve"> </w:t>
      </w:r>
      <w:r>
        <w:t>office,</w:t>
      </w:r>
      <w:r>
        <w:rPr>
          <w:spacing w:val="-6"/>
        </w:rPr>
        <w:t xml:space="preserve"> </w:t>
      </w:r>
      <w:r>
        <w:t>Cranmer</w:t>
      </w:r>
      <w:r>
        <w:rPr>
          <w:spacing w:val="-2"/>
        </w:rPr>
        <w:t xml:space="preserve"> </w:t>
      </w:r>
      <w:r>
        <w:t>pronounced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king's</w:t>
      </w:r>
      <w:r>
        <w:rPr>
          <w:spacing w:val="-4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marriage</w:t>
      </w:r>
      <w:r>
        <w:rPr>
          <w:spacing w:val="-5"/>
        </w:rPr>
        <w:t xml:space="preserve"> </w:t>
      </w:r>
      <w:r>
        <w:t>invalid,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Anne,</w:t>
      </w:r>
      <w:r>
        <w:rPr>
          <w:spacing w:val="-5"/>
        </w:rPr>
        <w:t xml:space="preserve"> </w:t>
      </w:r>
      <w:r>
        <w:t>who</w:t>
      </w:r>
      <w:r>
        <w:rPr>
          <w:spacing w:val="-73"/>
        </w:rPr>
        <w:t xml:space="preserve"> </w:t>
      </w:r>
      <w:r>
        <w:t>had already been secretly married to Henry, was crowned Queen in June</w:t>
      </w:r>
      <w:r>
        <w:rPr>
          <w:spacing w:val="1"/>
        </w:rPr>
        <w:t xml:space="preserve"> </w:t>
      </w:r>
      <w:r>
        <w:t>1</w:t>
      </w:r>
      <w:r>
        <w:t>533. Early in 1534 an Act of Succession was passed, repudiating Queen</w:t>
      </w:r>
      <w:r>
        <w:rPr>
          <w:spacing w:val="1"/>
        </w:rPr>
        <w:t xml:space="preserve"> </w:t>
      </w:r>
      <w:r>
        <w:t>Catherine, bastardising the Princess Mary, and settling the succession on the</w:t>
      </w:r>
      <w:r>
        <w:rPr>
          <w:spacing w:val="-72"/>
        </w:rPr>
        <w:t xml:space="preserve"> </w:t>
      </w:r>
      <w:r>
        <w:t>children of Henry and Anne. Every man in England over the age of 14 wa</w:t>
      </w:r>
      <w:bookmarkStart w:id="441" w:name="_bookmark428"/>
      <w:bookmarkEnd w:id="441"/>
      <w:r>
        <w:t>s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rPr>
          <w:spacing w:val="-3"/>
        </w:rPr>
        <w:t xml:space="preserve"> </w:t>
      </w:r>
      <w:r>
        <w:rPr>
          <w:spacing w:val="-2"/>
        </w:rPr>
        <w:t>to take</w:t>
      </w:r>
      <w:r>
        <w:rPr>
          <w:spacing w:val="-1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oath</w:t>
      </w:r>
      <w:r>
        <w:rPr>
          <w:spacing w:val="-17"/>
        </w:rPr>
        <w:t xml:space="preserve"> </w:t>
      </w:r>
      <w:r>
        <w:rPr>
          <w:spacing w:val="-2"/>
        </w:rPr>
        <w:t>accepting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provisions</w:t>
      </w:r>
      <w: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Act.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April,</w:t>
      </w:r>
      <w:r>
        <w:rPr>
          <w:spacing w:val="-3"/>
        </w:rPr>
        <w:t xml:space="preserve"> </w:t>
      </w:r>
      <w:r>
        <w:rPr>
          <w:spacing w:val="-1"/>
        </w:rPr>
        <w:t>Thomas</w:t>
      </w:r>
      <w:r>
        <w:rPr>
          <w:spacing w:val="-72"/>
        </w:rPr>
        <w:t xml:space="preserve"> </w:t>
      </w:r>
      <w:r>
        <w:t>More and John Fisher, who both refused the oath, were arrested and placed</w:t>
      </w:r>
      <w:r>
        <w:rPr>
          <w:spacing w:val="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Tower:</w:t>
      </w:r>
      <w:r>
        <w:rPr>
          <w:spacing w:val="1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emerge</w:t>
      </w:r>
      <w:r>
        <w:rPr>
          <w:spacing w:val="-3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execution.</w:t>
      </w:r>
    </w:p>
    <w:p w14:paraId="702D78FE" w14:textId="77777777" w:rsidR="00AB4F02" w:rsidRDefault="009D3C46">
      <w:pPr>
        <w:pStyle w:val="BodyText"/>
        <w:spacing w:before="19" w:line="249" w:lineRule="auto"/>
        <w:ind w:left="119" w:right="113" w:firstLine="300"/>
        <w:jc w:val="both"/>
      </w:pPr>
      <w:r>
        <w:t>Royal commissioners were appointed all over the country to admin</w:t>
      </w:r>
      <w:r>
        <w:t>ister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oath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adult</w:t>
      </w:r>
      <w:r>
        <w:rPr>
          <w:spacing w:val="-11"/>
        </w:rPr>
        <w:t xml:space="preserve"> </w:t>
      </w:r>
      <w:r>
        <w:rPr>
          <w:spacing w:val="-2"/>
        </w:rPr>
        <w:t xml:space="preserve">male </w:t>
      </w:r>
      <w:r>
        <w:rPr>
          <w:spacing w:val="-1"/>
        </w:rPr>
        <w:t>population.</w:t>
      </w:r>
      <w:r>
        <w:rPr>
          <w:spacing w:val="-5"/>
        </w:rPr>
        <w:t xml:space="preserve"> </w:t>
      </w:r>
      <w:r>
        <w:rPr>
          <w:spacing w:val="-1"/>
        </w:rPr>
        <w:t>Though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exhaustive,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enforcement</w:t>
      </w:r>
      <w:r>
        <w:rPr>
          <w:spacing w:val="-73"/>
        </w:rPr>
        <w:t xml:space="preserve"> </w:t>
      </w:r>
      <w:r>
        <w:t>was thorough, and Sir Christopher and his leading parishioners would have</w:t>
      </w:r>
      <w:r>
        <w:rPr>
          <w:spacing w:val="1"/>
        </w:rPr>
        <w:t xml:space="preserve"> </w:t>
      </w:r>
      <w:r>
        <w:rPr>
          <w:spacing w:val="-1"/>
        </w:rPr>
        <w:t xml:space="preserve">taken a break from clearing their church for the new </w:t>
      </w:r>
      <w:r>
        <w:t>pews to make their way</w:t>
      </w:r>
      <w:r>
        <w:rPr>
          <w:spacing w:val="-72"/>
        </w:rPr>
        <w:t xml:space="preserve"> </w:t>
      </w:r>
      <w:r>
        <w:t>to Bampton or Tiverton</w:t>
      </w:r>
      <w:r>
        <w:t xml:space="preserve"> sometime in the early summer of 1534 to take this</w:t>
      </w:r>
      <w:r>
        <w:rPr>
          <w:spacing w:val="1"/>
        </w:rPr>
        <w:t xml:space="preserve"> </w:t>
      </w:r>
      <w:r>
        <w:rPr>
          <w:spacing w:val="-1"/>
        </w:rPr>
        <w:t>oath,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first</w:t>
      </w:r>
      <w:r>
        <w:rPr>
          <w:spacing w:val="-12"/>
        </w:rPr>
        <w:t xml:space="preserve"> </w:t>
      </w:r>
      <w:r>
        <w:rPr>
          <w:spacing w:val="-1"/>
        </w:rPr>
        <w:t>direct</w:t>
      </w:r>
      <w:r>
        <w:rPr>
          <w:spacing w:val="-13"/>
        </w:rPr>
        <w:t xml:space="preserve"> </w:t>
      </w:r>
      <w:r>
        <w:rPr>
          <w:spacing w:val="-1"/>
        </w:rPr>
        <w:t>encounter</w:t>
      </w:r>
      <w: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shatter</w:t>
      </w:r>
      <w:r>
        <w:rPr>
          <w:spacing w:val="-72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world.</w:t>
      </w:r>
    </w:p>
    <w:p w14:paraId="1B87A10F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</w:pPr>
      <w:r>
        <w:t>But if this was the first time that the events unfolding at court and in</w:t>
      </w:r>
      <w:r>
        <w:rPr>
          <w:spacing w:val="1"/>
        </w:rPr>
        <w:t xml:space="preserve"> </w:t>
      </w:r>
      <w:r>
        <w:rPr>
          <w:spacing w:val="-1"/>
        </w:rPr>
        <w:t>London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impinged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them</w:t>
      </w:r>
      <w:r>
        <w:rPr>
          <w:spacing w:val="-17"/>
        </w:rPr>
        <w:t xml:space="preserve"> </w:t>
      </w:r>
      <w:r>
        <w:rPr>
          <w:spacing w:val="-1"/>
        </w:rPr>
        <w:t>directly,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certainly</w:t>
      </w:r>
      <w:r>
        <w:rPr>
          <w:spacing w:val="-9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had</w:t>
      </w:r>
      <w:r>
        <w:rPr>
          <w:spacing w:val="-73"/>
        </w:rPr>
        <w:t xml:space="preserve"> </w:t>
      </w:r>
      <w:r>
        <w:t>heard of reformation. Devon was a solidly traditionalist county, in religion</w:t>
      </w:r>
      <w:r>
        <w:rPr>
          <w:spacing w:val="1"/>
        </w:rPr>
        <w:t xml:space="preserve"> </w:t>
      </w:r>
      <w:r>
        <w:rPr>
          <w:spacing w:val="-3"/>
        </w:rPr>
        <w:t>like everything else. The na</w:t>
      </w:r>
      <w:r>
        <w:rPr>
          <w:spacing w:val="-3"/>
        </w:rPr>
        <w:t xml:space="preserve">tive English heresy, Lollardy, had made almost </w:t>
      </w:r>
      <w:r>
        <w:rPr>
          <w:spacing w:val="-2"/>
        </w:rPr>
        <w:t>no</w:t>
      </w:r>
      <w:r>
        <w:rPr>
          <w:spacing w:val="-72"/>
        </w:rPr>
        <w:t xml:space="preserve"> </w:t>
      </w:r>
      <w:r>
        <w:t>inroads there, and though some of the Franciscan friars in Exeter flirted</w:t>
      </w:r>
      <w:r>
        <w:rPr>
          <w:spacing w:val="1"/>
        </w:rPr>
        <w:t xml:space="preserve"> </w:t>
      </w:r>
      <w:r>
        <w:rPr>
          <w:spacing w:val="-4"/>
        </w:rPr>
        <w:t xml:space="preserve">briefly with the new ideas from Germany, and one of them, their </w:t>
      </w:r>
      <w:r>
        <w:rPr>
          <w:spacing w:val="-3"/>
        </w:rPr>
        <w:t>Warden John</w:t>
      </w:r>
      <w:r>
        <w:rPr>
          <w:spacing w:val="-72"/>
        </w:rPr>
        <w:t xml:space="preserve"> </w:t>
      </w:r>
      <w:r>
        <w:t>Cardmaker,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eventually</w:t>
      </w:r>
      <w:r>
        <w:rPr>
          <w:spacing w:val="-1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Protestant</w:t>
      </w:r>
      <w:r>
        <w:rPr>
          <w:spacing w:val="-11"/>
        </w:rPr>
        <w:t xml:space="preserve"> </w:t>
      </w:r>
      <w:r>
        <w:t>faith</w:t>
      </w:r>
      <w:r>
        <w:rPr>
          <w:spacing w:val="-15"/>
        </w:rPr>
        <w:t xml:space="preserve"> </w:t>
      </w:r>
      <w:r>
        <w:t>under Queen</w:t>
      </w:r>
      <w:r>
        <w:rPr>
          <w:spacing w:val="-16"/>
        </w:rPr>
        <w:t xml:space="preserve"> </w:t>
      </w:r>
      <w:r>
        <w:t>Mary,</w:t>
      </w:r>
      <w:r>
        <w:rPr>
          <w:spacing w:val="-7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Lutheran message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very little</w:t>
      </w:r>
      <w:r>
        <w:rPr>
          <w:spacing w:val="1"/>
        </w:rPr>
        <w:t xml:space="preserve"> </w:t>
      </w:r>
      <w:r>
        <w:t>support in the</w:t>
      </w:r>
      <w:r>
        <w:rPr>
          <w:spacing w:val="1"/>
        </w:rPr>
        <w:t xml:space="preserve"> </w:t>
      </w:r>
      <w:r>
        <w:t>diocese</w:t>
      </w:r>
      <w:r>
        <w:rPr>
          <w:spacing w:val="1"/>
        </w:rPr>
        <w:t xml:space="preserve"> </w:t>
      </w:r>
      <w:r>
        <w:t>at large.</w:t>
      </w:r>
      <w:r>
        <w:rPr>
          <w:spacing w:val="1"/>
        </w:rPr>
        <w:t xml:space="preserve"> </w:t>
      </w:r>
      <w:r>
        <w:t>Protestantism</w:t>
      </w:r>
      <w:r>
        <w:rPr>
          <w:spacing w:val="5"/>
        </w:rPr>
        <w:t xml:space="preserve"> </w:t>
      </w:r>
      <w:r>
        <w:t>had</w:t>
      </w:r>
      <w:r>
        <w:rPr>
          <w:spacing w:val="29"/>
        </w:rPr>
        <w:t xml:space="preserve"> </w:t>
      </w:r>
      <w:r>
        <w:t>indeed</w:t>
      </w:r>
      <w:r>
        <w:rPr>
          <w:spacing w:val="28"/>
        </w:rPr>
        <w:t xml:space="preserve"> </w:t>
      </w:r>
      <w:r>
        <w:t>surfaced</w:t>
      </w:r>
      <w:r>
        <w:rPr>
          <w:spacing w:val="2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Exeter</w:t>
      </w:r>
      <w:r>
        <w:rPr>
          <w:spacing w:val="33"/>
        </w:rPr>
        <w:t xml:space="preserve"> </w:t>
      </w:r>
      <w:r>
        <w:t>itself</w:t>
      </w:r>
      <w:r>
        <w:rPr>
          <w:spacing w:val="1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1531</w:t>
      </w:r>
      <w:r>
        <w:rPr>
          <w:spacing w:val="2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person</w:t>
      </w:r>
      <w:r>
        <w:rPr>
          <w:spacing w:val="14"/>
        </w:rPr>
        <w:t xml:space="preserve"> </w:t>
      </w:r>
      <w:r>
        <w:t>of</w:t>
      </w:r>
    </w:p>
    <w:p w14:paraId="3D3A8EC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A84F37E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Thomas Benet, a Cambridge graduate and former priest, who had f</w:t>
      </w:r>
      <w:r>
        <w:t>led with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wife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anonymity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post</w:t>
      </w:r>
      <w:r>
        <w:rPr>
          <w:spacing w:val="-11"/>
        </w:rPr>
        <w:t xml:space="preserve"> </w:t>
      </w:r>
      <w:r>
        <w:rPr>
          <w:spacing w:val="-1"/>
        </w:rPr>
        <w:t>as a</w:t>
      </w:r>
      <w:r>
        <w:rPr>
          <w:spacing w:val="-3"/>
        </w:rPr>
        <w:t xml:space="preserve"> </w:t>
      </w:r>
      <w:r>
        <w:rPr>
          <w:spacing w:val="-1"/>
        </w:rPr>
        <w:t>private</w:t>
      </w:r>
      <w:r>
        <w:rPr>
          <w:spacing w:val="-2"/>
        </w:rPr>
        <w:t xml:space="preserve"> </w:t>
      </w:r>
      <w:r>
        <w:rPr>
          <w:spacing w:val="-1"/>
        </w:rPr>
        <w:t>schoolmaster</w:t>
      </w:r>
      <w:r>
        <w:rPr>
          <w:spacing w:val="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Butcher Row</w:t>
      </w:r>
      <w:r>
        <w:rPr>
          <w:spacing w:val="-73"/>
        </w:rPr>
        <w:t xml:space="preserve"> </w:t>
      </w:r>
      <w:r>
        <w:t>in the city. The exact extent of Benet's Protestantism is not clear, but he</w:t>
      </w:r>
      <w:r>
        <w:rPr>
          <w:spacing w:val="1"/>
        </w:rPr>
        <w:t xml:space="preserve"> </w:t>
      </w:r>
      <w:r>
        <w:t>certainly believed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antichrist,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condemned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‘false</w:t>
      </w:r>
      <w:r>
        <w:rPr>
          <w:spacing w:val="1"/>
        </w:rPr>
        <w:t xml:space="preserve"> </w:t>
      </w:r>
      <w:r>
        <w:t>traditions'</w:t>
      </w:r>
      <w:r>
        <w:rPr>
          <w:spacing w:val="1"/>
        </w:rPr>
        <w:t xml:space="preserve"> </w:t>
      </w:r>
      <w:r>
        <w:t>of Catholicism,</w:t>
      </w:r>
      <w:r>
        <w:rPr>
          <w:spacing w:val="1"/>
        </w:rPr>
        <w:t xml:space="preserve"> </w:t>
      </w:r>
      <w:r>
        <w:t>in particular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veneration of the</w:t>
      </w:r>
      <w:r>
        <w:rPr>
          <w:spacing w:val="1"/>
        </w:rPr>
        <w:t xml:space="preserve"> </w:t>
      </w:r>
      <w:r>
        <w:t>saints</w:t>
      </w:r>
      <w:bookmarkStart w:id="442" w:name="_bookmark429"/>
      <w:bookmarkEnd w:id="442"/>
      <w:r>
        <w:t>.</w:t>
      </w:r>
      <w:hyperlink w:anchor="_bookmark1214" w:history="1">
        <w:r>
          <w:rPr>
            <w:color w:val="0000ED"/>
            <w:position w:val="9"/>
            <w:sz w:val="22"/>
            <w:u w:val="single" w:color="0000ED"/>
          </w:rPr>
          <w:t>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 xml:space="preserve">October 1531 Benet, who had hitherto prudently kept his opinions </w:t>
      </w:r>
      <w:r>
        <w:rPr>
          <w:spacing w:val="-1"/>
        </w:rPr>
        <w:t>quiet, took</w:t>
      </w:r>
      <w:r>
        <w:rPr>
          <w:spacing w:val="-7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posting bills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pope</w:t>
      </w:r>
      <w:r>
        <w:rPr>
          <w:spacing w:val="1"/>
        </w:rPr>
        <w:t xml:space="preserve"> </w:t>
      </w:r>
      <w:r>
        <w:t>with sealing wax on the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cathedral. T</w:t>
      </w:r>
      <w:r>
        <w:t>he anonymous bill-sticker was solemnly excommunicated in a</w:t>
      </w:r>
      <w:r>
        <w:rPr>
          <w:spacing w:val="1"/>
        </w:rPr>
        <w:t xml:space="preserve"> </w:t>
      </w:r>
      <w:r>
        <w:t>show-piece</w:t>
      </w:r>
      <w:r>
        <w:rPr>
          <w:spacing w:val="2"/>
        </w:rPr>
        <w:t xml:space="preserve"> </w:t>
      </w:r>
      <w:r>
        <w:t>ceremony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cathedral,</w:t>
      </w:r>
      <w:r>
        <w:rPr>
          <w:spacing w:val="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Benet</w:t>
      </w:r>
      <w:r>
        <w:rPr>
          <w:spacing w:val="-6"/>
        </w:rPr>
        <w:t xml:space="preserve"> </w:t>
      </w:r>
      <w:r>
        <w:t>gave</w:t>
      </w:r>
      <w:r>
        <w:rPr>
          <w:spacing w:val="3"/>
        </w:rPr>
        <w:t xml:space="preserve"> </w:t>
      </w:r>
      <w:r>
        <w:t>himself</w:t>
      </w:r>
      <w:r>
        <w:rPr>
          <w:spacing w:val="-7"/>
        </w:rPr>
        <w:t xml:space="preserve"> </w:t>
      </w:r>
      <w:r>
        <w:t>away</w:t>
      </w:r>
      <w:r>
        <w:rPr>
          <w:spacing w:val="-13"/>
        </w:rPr>
        <w:t xml:space="preserve"> </w:t>
      </w:r>
      <w:r>
        <w:t>by</w:t>
      </w:r>
      <w:r>
        <w:rPr>
          <w:spacing w:val="-72"/>
        </w:rPr>
        <w:t xml:space="preserve"> </w:t>
      </w:r>
      <w:r>
        <w:t>laughing. He was eventually arrested, tried and, after debate with Gregory</w:t>
      </w:r>
      <w:r>
        <w:rPr>
          <w:spacing w:val="1"/>
        </w:rPr>
        <w:t xml:space="preserve"> </w:t>
      </w:r>
      <w:r>
        <w:t>Basset, one of the Exeter Franciscans who had himself briefly favoured</w:t>
      </w:r>
      <w:r>
        <w:rPr>
          <w:spacing w:val="1"/>
        </w:rPr>
        <w:t xml:space="preserve"> </w:t>
      </w:r>
      <w:r>
        <w:rPr>
          <w:spacing w:val="-5"/>
        </w:rPr>
        <w:t xml:space="preserve">Luther, was found guilty of heresy, </w:t>
      </w:r>
      <w:r>
        <w:rPr>
          <w:spacing w:val="-4"/>
        </w:rPr>
        <w:t>and on refusing to recant, burnt at the stake</w:t>
      </w:r>
      <w:r>
        <w:rPr>
          <w:spacing w:val="-72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sheriff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Devon</w:t>
      </w:r>
      <w:r>
        <w:rPr>
          <w:spacing w:val="-18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rPr>
          <w:spacing w:val="-1"/>
        </w:rPr>
        <w:t>ivery</w:t>
      </w:r>
      <w:r>
        <w:rPr>
          <w:spacing w:val="-18"/>
        </w:rPr>
        <w:t xml:space="preserve"> </w:t>
      </w:r>
      <w:r>
        <w:rPr>
          <w:spacing w:val="-1"/>
        </w:rPr>
        <w:t>Dole,</w:t>
      </w:r>
      <w:r>
        <w:rPr>
          <w:spacing w:val="-4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18"/>
        </w:rPr>
        <w:t xml:space="preserve"> </w:t>
      </w:r>
      <w:r>
        <w:t>limits.</w:t>
      </w:r>
      <w:r>
        <w:rPr>
          <w:spacing w:val="-4"/>
        </w:rPr>
        <w:t xml:space="preserve"> </w:t>
      </w:r>
      <w:r>
        <w:t>Benet's</w:t>
      </w:r>
      <w:r>
        <w:rPr>
          <w:spacing w:val="-2"/>
        </w:rPr>
        <w:t xml:space="preserve"> </w:t>
      </w:r>
      <w:r>
        <w:t>refusal</w:t>
      </w:r>
      <w:r>
        <w:rPr>
          <w:spacing w:val="-72"/>
        </w:rPr>
        <w:t xml:space="preserve"> </w:t>
      </w:r>
      <w:r>
        <w:t>to invoke the Virgin before his execution antagonised the officials and the</w:t>
      </w:r>
      <w:r>
        <w:rPr>
          <w:spacing w:val="1"/>
        </w:rPr>
        <w:t xml:space="preserve"> </w:t>
      </w:r>
      <w:r>
        <w:t>crowd who had come to watch, and who now surged forward to throw fuel</w:t>
      </w:r>
      <w:r>
        <w:rPr>
          <w:spacing w:val="1"/>
        </w:rPr>
        <w:t xml:space="preserve"> </w:t>
      </w:r>
      <w:r>
        <w:rPr>
          <w:spacing w:val="-3"/>
        </w:rPr>
        <w:t xml:space="preserve">on his pyre: as the Elizabethan Protestant </w:t>
      </w:r>
      <w:r>
        <w:rPr>
          <w:spacing w:val="-2"/>
        </w:rPr>
        <w:t>chronicler Joh</w:t>
      </w:r>
      <w:r>
        <w:rPr>
          <w:spacing w:val="-2"/>
        </w:rPr>
        <w:t>n Hooker commented</w:t>
      </w:r>
      <w:r>
        <w:rPr>
          <w:spacing w:val="-72"/>
        </w:rPr>
        <w:t xml:space="preserve"> </w:t>
      </w:r>
      <w:r>
        <w:t>with justifiable bitterness, ‘such was the devilish rage of the blind people,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well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she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catch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stick</w:t>
      </w:r>
      <w:r>
        <w:rPr>
          <w:spacing w:val="-18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furze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cast</w:t>
      </w:r>
      <w:r>
        <w:rPr>
          <w:spacing w:val="-12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fire'</w:t>
      </w:r>
      <w:bookmarkStart w:id="443" w:name="_bookmark430"/>
      <w:bookmarkEnd w:id="443"/>
      <w:r>
        <w:rPr>
          <w:spacing w:val="-1"/>
        </w:rPr>
        <w:t>.</w:t>
      </w:r>
      <w:hyperlink w:anchor="_bookmark1215" w:history="1">
        <w:r>
          <w:rPr>
            <w:color w:val="0000ED"/>
            <w:spacing w:val="-1"/>
            <w:position w:val="9"/>
            <w:sz w:val="22"/>
            <w:u w:val="single" w:color="0000ED"/>
          </w:rPr>
          <w:t>6</w:t>
        </w:r>
      </w:hyperlink>
    </w:p>
    <w:p w14:paraId="297DD1E9" w14:textId="77777777" w:rsidR="00AB4F02" w:rsidRDefault="009D3C46">
      <w:pPr>
        <w:pStyle w:val="BodyText"/>
        <w:spacing w:before="21" w:line="249" w:lineRule="auto"/>
        <w:ind w:left="119" w:right="113" w:firstLine="300"/>
        <w:jc w:val="both"/>
      </w:pPr>
      <w:r>
        <w:t>Morebath will certainly have heard news of so notable a county event as</w:t>
      </w:r>
      <w:r>
        <w:rPr>
          <w:spacing w:val="1"/>
        </w:rPr>
        <w:t xml:space="preserve"> </w:t>
      </w:r>
      <w:r>
        <w:t>the burning of a heretic, and despite the horror of his death, Benet's hostility</w:t>
      </w:r>
      <w:r>
        <w:rPr>
          <w:spacing w:val="-72"/>
        </w:rPr>
        <w:t xml:space="preserve"> </w:t>
      </w:r>
      <w:r>
        <w:t>to the cult of the saints was not calculated to appeal to the devotees of St</w:t>
      </w:r>
      <w:r>
        <w:rPr>
          <w:spacing w:val="1"/>
        </w:rPr>
        <w:t xml:space="preserve"> </w:t>
      </w:r>
      <w:r>
        <w:t>Sidwell. Echoes of the rem</w:t>
      </w:r>
      <w:r>
        <w:t>oter aspects of Henry's revolution must also have</w:t>
      </w:r>
      <w:r>
        <w:rPr>
          <w:spacing w:val="-72"/>
        </w:rPr>
        <w:t xml:space="preserve"> </w:t>
      </w:r>
      <w:r>
        <w:t>reached them. Their own bishop, John Veysey, one of Henry's favourit</w:t>
      </w:r>
      <w:bookmarkStart w:id="444" w:name="_bookmark431"/>
      <w:bookmarkEnd w:id="444"/>
      <w:r>
        <w:t>e</w:t>
      </w:r>
      <w:r>
        <w:rPr>
          <w:spacing w:val="1"/>
        </w:rPr>
        <w:t xml:space="preserve"> </w:t>
      </w:r>
      <w:r>
        <w:t>courtiers</w:t>
      </w:r>
      <w:r>
        <w:rPr>
          <w:spacing w:val="32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skilled</w:t>
      </w:r>
      <w:r>
        <w:rPr>
          <w:spacing w:val="29"/>
        </w:rPr>
        <w:t xml:space="preserve"> </w:t>
      </w:r>
      <w:r>
        <w:t>diplomat,</w:t>
      </w:r>
      <w:r>
        <w:rPr>
          <w:spacing w:val="29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absentee:</w:t>
      </w:r>
      <w:r>
        <w:rPr>
          <w:spacing w:val="36"/>
        </w:rPr>
        <w:t xml:space="preserve"> </w:t>
      </w:r>
      <w:r>
        <w:t>his</w:t>
      </w:r>
      <w:r>
        <w:rPr>
          <w:spacing w:val="32"/>
        </w:rPr>
        <w:t xml:space="preserve"> </w:t>
      </w:r>
      <w:r>
        <w:t>responsibilities</w:t>
      </w:r>
      <w:r>
        <w:rPr>
          <w:spacing w:val="-72"/>
        </w:rPr>
        <w:t xml:space="preserve"> </w:t>
      </w:r>
      <w:r>
        <w:rPr>
          <w:spacing w:val="-1"/>
        </w:rPr>
        <w:t>as President of the Council of Wales from 1525 to 1534 mean</w:t>
      </w:r>
      <w:r>
        <w:rPr>
          <w:spacing w:val="-1"/>
        </w:rPr>
        <w:t>t he was rarely</w:t>
      </w:r>
      <w:r>
        <w:rPr>
          <w:spacing w:val="-72"/>
        </w:rPr>
        <w:t xml:space="preserve"> </w:t>
      </w:r>
      <w:r>
        <w:t>in Exeter, and from 1527 his permanent residence was in his native midland</w:t>
      </w:r>
      <w:r>
        <w:rPr>
          <w:spacing w:val="-72"/>
        </w:rPr>
        <w:t xml:space="preserve"> </w:t>
      </w:r>
      <w:r>
        <w:t>town of Sutton Coldfield. After 1534 Veysey came regularly to Exeter for</w:t>
      </w:r>
      <w:r>
        <w:rPr>
          <w:spacing w:val="1"/>
        </w:rPr>
        <w:t xml:space="preserve"> </w:t>
      </w:r>
      <w:r>
        <w:rPr>
          <w:spacing w:val="-2"/>
        </w:rPr>
        <w:t xml:space="preserve">ordinations and </w:t>
      </w:r>
      <w:r>
        <w:rPr>
          <w:spacing w:val="-1"/>
        </w:rPr>
        <w:t>visitations, and the diocese was well enough administered by</w:t>
      </w:r>
      <w:r>
        <w:rPr>
          <w:spacing w:val="-72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officials</w:t>
      </w:r>
      <w:r>
        <w:rPr>
          <w:spacing w:val="1"/>
        </w:rPr>
        <w:t xml:space="preserve"> </w:t>
      </w:r>
      <w:r>
        <w:t>a</w:t>
      </w:r>
      <w:r>
        <w:t>nd</w:t>
      </w:r>
      <w:r>
        <w:rPr>
          <w:spacing w:val="1"/>
        </w:rPr>
        <w:t xml:space="preserve"> </w:t>
      </w:r>
      <w:r>
        <w:t>archdeacons.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Henrician</w:t>
      </w:r>
      <w:r>
        <w:rPr>
          <w:spacing w:val="1"/>
        </w:rPr>
        <w:t xml:space="preserve"> </w:t>
      </w:r>
      <w:r>
        <w:t>episcopate, however, 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 acquiesce</w:t>
      </w:r>
      <w:r>
        <w:rPr>
          <w:spacing w:val="1"/>
        </w:rPr>
        <w:t xml:space="preserve"> </w:t>
      </w:r>
      <w:r>
        <w:t>unresistingly in every 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Henry's</w:t>
      </w:r>
      <w:r>
        <w:rPr>
          <w:spacing w:val="1"/>
        </w:rPr>
        <w:t xml:space="preserve"> </w:t>
      </w:r>
      <w:r>
        <w:t>moves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Clerk,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bishop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neighbouring diocese of Bath and Wells, whose borders were less than two</w:t>
      </w:r>
      <w:r>
        <w:rPr>
          <w:spacing w:val="1"/>
        </w:rPr>
        <w:t xml:space="preserve"> </w:t>
      </w:r>
      <w:r>
        <w:t>miles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church,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character.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Christopher's clerical friends in Brushford and Dulverton will have been</w:t>
      </w:r>
      <w:r>
        <w:rPr>
          <w:spacing w:val="1"/>
        </w:rPr>
        <w:t xml:space="preserve"> </w:t>
      </w:r>
      <w:r>
        <w:t>agog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December</w:t>
      </w:r>
      <w:r>
        <w:rPr>
          <w:spacing w:val="16"/>
        </w:rPr>
        <w:t xml:space="preserve"> </w:t>
      </w:r>
      <w:r>
        <w:t>1530</w:t>
      </w:r>
      <w:r>
        <w:rPr>
          <w:spacing w:val="10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news</w:t>
      </w:r>
      <w:r>
        <w:rPr>
          <w:spacing w:val="1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arres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bishop,</w:t>
      </w:r>
      <w:r>
        <w:rPr>
          <w:spacing w:val="11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</w:p>
    <w:p w14:paraId="5AEAA6C4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70CA636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Bishops Fisher of Rochester and West of Ely, for appealing to the pope</w:t>
      </w:r>
      <w:r>
        <w:rPr>
          <w:spacing w:val="1"/>
        </w:rPr>
        <w:t xml:space="preserve"> </w:t>
      </w:r>
      <w:r>
        <w:t>against the anticlerical legislation of the early sessions of the Reformation</w:t>
      </w:r>
      <w:r>
        <w:rPr>
          <w:spacing w:val="1"/>
        </w:rPr>
        <w:t xml:space="preserve"> </w:t>
      </w:r>
      <w:r>
        <w:t>parliament</w:t>
      </w:r>
      <w:bookmarkStart w:id="445" w:name="_bookmark432"/>
      <w:bookmarkEnd w:id="445"/>
      <w:r>
        <w:t>.</w:t>
      </w:r>
      <w:hyperlink w:anchor="_bookmark1216" w:history="1">
        <w:r>
          <w:rPr>
            <w:color w:val="0000ED"/>
            <w:position w:val="9"/>
            <w:sz w:val="22"/>
            <w:u w:val="single" w:color="0000ED"/>
          </w:rPr>
          <w:t>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Bishop Clerk, moreover, was the only bishop who explicitly</w:t>
      </w:r>
      <w:r>
        <w:rPr>
          <w:spacing w:val="1"/>
        </w:rPr>
        <w:t xml:space="preserve"> </w:t>
      </w:r>
      <w:r>
        <w:rPr>
          <w:spacing w:val="-3"/>
        </w:rPr>
        <w:t xml:space="preserve">refused his assent to the Submission of the Clergy (other opponents, </w:t>
      </w:r>
      <w:r>
        <w:rPr>
          <w:spacing w:val="-2"/>
        </w:rPr>
        <w:t>incl</w:t>
      </w:r>
      <w:r>
        <w:rPr>
          <w:spacing w:val="-2"/>
        </w:rPr>
        <w:t>uding</w:t>
      </w:r>
      <w:r>
        <w:rPr>
          <w:spacing w:val="-72"/>
        </w:rPr>
        <w:t xml:space="preserve"> </w:t>
      </w:r>
      <w:r>
        <w:rPr>
          <w:spacing w:val="-2"/>
        </w:rPr>
        <w:t xml:space="preserve">John Fisher, absented </w:t>
      </w:r>
      <w:r>
        <w:rPr>
          <w:spacing w:val="-1"/>
        </w:rPr>
        <w:t>themselves from the crucial session of Convocation on</w:t>
      </w:r>
      <w:r>
        <w:rPr>
          <w:spacing w:val="-72"/>
        </w:rPr>
        <w:t xml:space="preserve"> </w:t>
      </w:r>
      <w:r>
        <w:t>15 May 1532)</w:t>
      </w:r>
      <w:bookmarkStart w:id="446" w:name="_bookmark433"/>
      <w:bookmarkEnd w:id="446"/>
      <w:r>
        <w:t>.</w:t>
      </w:r>
      <w:hyperlink w:anchor="_bookmark1217" w:history="1">
        <w:r>
          <w:rPr>
            <w:color w:val="0000ED"/>
            <w:position w:val="9"/>
            <w:sz w:val="22"/>
            <w:u w:val="single" w:color="0000ED"/>
          </w:rPr>
          <w:t>8</w:t>
        </w:r>
      </w:hyperlink>
      <w:r>
        <w:rPr>
          <w:color w:val="0000ED"/>
          <w:position w:val="9"/>
          <w:sz w:val="22"/>
        </w:rPr>
        <w:t xml:space="preserve"> </w:t>
      </w:r>
      <w:r>
        <w:t>One of Clerk's chaplains in 1533 let slip that ‘he trusted to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day</w:t>
      </w:r>
      <w:r>
        <w:rPr>
          <w:spacing w:val="-19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my</w:t>
      </w:r>
      <w:r>
        <w:rPr>
          <w:spacing w:val="-19"/>
        </w:rPr>
        <w:t xml:space="preserve"> </w:t>
      </w:r>
      <w:r>
        <w:t>Lord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Canterbury</w:t>
      </w:r>
      <w:r>
        <w:rPr>
          <w:spacing w:val="-18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burned',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almost</w:t>
      </w:r>
      <w:r>
        <w:rPr>
          <w:spacing w:val="-73"/>
        </w:rPr>
        <w:t xml:space="preserve"> </w:t>
      </w:r>
      <w:r>
        <w:t>certainly speaking his Bishop's mind as well as his own</w:t>
      </w:r>
      <w:bookmarkStart w:id="447" w:name="_bookmark434"/>
      <w:bookmarkEnd w:id="447"/>
      <w:r>
        <w:t>.</w:t>
      </w:r>
      <w:hyperlink w:anchor="_bookmark1218" w:history="1">
        <w:r>
          <w:rPr>
            <w:color w:val="0000ED"/>
            <w:position w:val="9"/>
            <w:sz w:val="22"/>
            <w:u w:val="single" w:color="0000ED"/>
          </w:rPr>
          <w:t>9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 Morebath's</w:t>
      </w:r>
      <w:r>
        <w:rPr>
          <w:spacing w:val="1"/>
        </w:rPr>
        <w:t xml:space="preserve"> </w:t>
      </w:r>
      <w:r>
        <w:t>immediate neighbourhood, therefore, as in most of the West Country, the</w:t>
      </w:r>
      <w:r>
        <w:rPr>
          <w:spacing w:val="1"/>
        </w:rPr>
        <w:t xml:space="preserve"> </w:t>
      </w:r>
      <w:r>
        <w:rPr>
          <w:spacing w:val="-2"/>
        </w:rPr>
        <w:t xml:space="preserve">ethos of religious reform fashionable at the court of Queen Anne </w:t>
      </w:r>
      <w:r>
        <w:rPr>
          <w:spacing w:val="-1"/>
        </w:rPr>
        <w:t>was viewed</w:t>
      </w:r>
      <w:r>
        <w:rPr>
          <w:spacing w:val="-72"/>
        </w:rPr>
        <w:t xml:space="preserve"> </w:t>
      </w:r>
      <w:r>
        <w:t>with deep suspicion, by clergy ‘not inclined to the fashion of the world as it</w:t>
      </w:r>
      <w:r>
        <w:rPr>
          <w:spacing w:val="1"/>
        </w:rPr>
        <w:t xml:space="preserve"> </w:t>
      </w:r>
      <w:r>
        <w:t>goeth</w:t>
      </w:r>
      <w:r>
        <w:rPr>
          <w:spacing w:val="-16"/>
        </w:rPr>
        <w:t xml:space="preserve"> </w:t>
      </w:r>
      <w:r>
        <w:t>now'</w:t>
      </w:r>
      <w:bookmarkStart w:id="448" w:name="_bookmark435"/>
      <w:bookmarkEnd w:id="448"/>
      <w:r>
        <w:t>.</w:t>
      </w:r>
      <w:hyperlink w:anchor="_bookmark1219" w:history="1">
        <w:r>
          <w:rPr>
            <w:color w:val="0000ED"/>
            <w:position w:val="9"/>
            <w:sz w:val="22"/>
            <w:u w:val="single" w:color="0000ED"/>
          </w:rPr>
          <w:t>10</w:t>
        </w:r>
      </w:hyperlink>
    </w:p>
    <w:p w14:paraId="3B514CDE" w14:textId="77777777" w:rsidR="00AB4F02" w:rsidRDefault="009D3C46">
      <w:pPr>
        <w:pStyle w:val="BodyText"/>
        <w:spacing w:before="13" w:line="249" w:lineRule="auto"/>
        <w:ind w:left="119" w:right="113" w:firstLine="300"/>
        <w:jc w:val="both"/>
        <w:rPr>
          <w:sz w:val="22"/>
        </w:rPr>
      </w:pPr>
      <w:r>
        <w:t>But whatever their reservations, slowly the king's rel</w:t>
      </w:r>
      <w:r>
        <w:t>igious policies began</w:t>
      </w:r>
      <w:r>
        <w:rPr>
          <w:spacing w:val="-72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impinge</w:t>
      </w:r>
      <w:r>
        <w:rPr>
          <w:spacing w:val="-1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them, for</w:t>
      </w:r>
      <w:r>
        <w:rPr>
          <w:spacing w:val="1"/>
        </w:rPr>
        <w:t xml:space="preserve"> </w:t>
      </w:r>
      <w:r>
        <w:rPr>
          <w:spacing w:val="-2"/>
        </w:rPr>
        <w:t>while</w:t>
      </w:r>
      <w:r>
        <w:t xml:space="preserve"> </w:t>
      </w:r>
      <w:r>
        <w:rPr>
          <w:spacing w:val="-2"/>
        </w:rPr>
        <w:t>John</w:t>
      </w:r>
      <w:r>
        <w:rPr>
          <w:spacing w:val="-17"/>
        </w:rPr>
        <w:t xml:space="preserve"> </w:t>
      </w:r>
      <w:r>
        <w:rPr>
          <w:spacing w:val="-2"/>
        </w:rPr>
        <w:t>Creche</w:t>
      </w:r>
      <w:r>
        <w:rPr>
          <w:spacing w:val="-1"/>
        </w:rPr>
        <w:t xml:space="preserve"> carved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 ailing</w:t>
      </w:r>
      <w:r>
        <w:rPr>
          <w:spacing w:val="-17"/>
        </w:rPr>
        <w:t xml:space="preserve"> </w:t>
      </w:r>
      <w:r>
        <w:rPr>
          <w:spacing w:val="-1"/>
        </w:rPr>
        <w:t>John</w:t>
      </w:r>
      <w:r>
        <w:rPr>
          <w:spacing w:val="-16"/>
        </w:rPr>
        <w:t xml:space="preserve"> </w:t>
      </w:r>
      <w:r>
        <w:rPr>
          <w:spacing w:val="-1"/>
        </w:rPr>
        <w:t>Painter</w:t>
      </w:r>
      <w:r>
        <w:rPr>
          <w:spacing w:val="-73"/>
        </w:rPr>
        <w:t xml:space="preserve"> </w:t>
      </w:r>
      <w:r>
        <w:t>prepared to gild Morebath's new crucifix, Cromwell pushed on with the</w:t>
      </w:r>
      <w:r>
        <w:rPr>
          <w:spacing w:val="1"/>
        </w:rPr>
        <w:t xml:space="preserve"> </w:t>
      </w:r>
      <w:r>
        <w:rPr>
          <w:spacing w:val="-3"/>
        </w:rPr>
        <w:t xml:space="preserve">extension of reform measures into the parishes. The </w:t>
      </w:r>
      <w:r>
        <w:rPr>
          <w:spacing w:val="-2"/>
        </w:rPr>
        <w:t>best preacher in the West</w:t>
      </w:r>
      <w:r>
        <w:rPr>
          <w:spacing w:val="-72"/>
        </w:rPr>
        <w:t xml:space="preserve"> </w:t>
      </w:r>
      <w:r>
        <w:rPr>
          <w:spacing w:val="-4"/>
        </w:rPr>
        <w:t xml:space="preserve">Country, </w:t>
      </w:r>
      <w:r>
        <w:rPr>
          <w:spacing w:val="-4"/>
        </w:rPr>
        <w:t xml:space="preserve">the radical </w:t>
      </w:r>
      <w:r>
        <w:rPr>
          <w:spacing w:val="-3"/>
        </w:rPr>
        <w:t>Protestant Hugh Latimer, was sent to Exeter in June 1534</w:t>
      </w:r>
      <w:r>
        <w:rPr>
          <w:spacing w:val="-7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preach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king's</w:t>
      </w:r>
      <w:r>
        <w:rPr>
          <w:spacing w:val="-4"/>
        </w:rPr>
        <w:t xml:space="preserve"> </w:t>
      </w:r>
      <w:r>
        <w:t>supremacy</w:t>
      </w:r>
      <w:r>
        <w:rPr>
          <w:spacing w:val="-18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church.</w:t>
      </w:r>
      <w:r>
        <w:rPr>
          <w:spacing w:val="-6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preached</w:t>
      </w:r>
      <w:r>
        <w:rPr>
          <w:spacing w:val="-6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church</w:t>
      </w:r>
      <w:r>
        <w:rPr>
          <w:spacing w:val="-18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St Mary Major on its dedication day, to the annoyance of the clergy there</w:t>
      </w:r>
      <w:r>
        <w:rPr>
          <w:spacing w:val="1"/>
        </w:rPr>
        <w:t xml:space="preserve"> </w:t>
      </w:r>
      <w:r>
        <w:rPr>
          <w:spacing w:val="-2"/>
        </w:rPr>
        <w:t>who grumbled that the sermon would interfere with the processions and other</w:t>
      </w:r>
      <w:r>
        <w:rPr>
          <w:spacing w:val="-72"/>
        </w:rPr>
        <w:t xml:space="preserve"> </w:t>
      </w:r>
      <w:r>
        <w:t>ceremonies. The crowd which came to hear him was so great that ‘glass</w:t>
      </w:r>
      <w:r>
        <w:rPr>
          <w:spacing w:val="1"/>
        </w:rPr>
        <w:t xml:space="preserve"> </w:t>
      </w:r>
      <w:r>
        <w:t>wyndowes were broken open for people to hear the sermon'. Hooker, the</w:t>
      </w:r>
      <w:r>
        <w:rPr>
          <w:spacing w:val="1"/>
        </w:rPr>
        <w:t xml:space="preserve"> </w:t>
      </w:r>
      <w:r>
        <w:t>Elizabethan</w:t>
      </w:r>
      <w:r>
        <w:rPr>
          <w:spacing w:val="1"/>
        </w:rPr>
        <w:t xml:space="preserve"> </w:t>
      </w:r>
      <w:r>
        <w:t>Protestant</w:t>
      </w:r>
      <w:r>
        <w:rPr>
          <w:spacing w:val="1"/>
        </w:rPr>
        <w:t xml:space="preserve"> </w:t>
      </w:r>
      <w:r>
        <w:t>historian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Exet</w:t>
      </w:r>
      <w:r>
        <w:t>er,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Latimer's</w:t>
      </w:r>
      <w:r>
        <w:rPr>
          <w:spacing w:val="1"/>
        </w:rPr>
        <w:t xml:space="preserve"> </w:t>
      </w:r>
      <w:r>
        <w:t>preaching had been much appreciated – ‘the more he was heard the more he</w:t>
      </w:r>
      <w:r>
        <w:rPr>
          <w:spacing w:val="-72"/>
        </w:rPr>
        <w:t xml:space="preserve"> </w:t>
      </w:r>
      <w:r>
        <w:t>was lyked'</w:t>
      </w:r>
      <w:bookmarkStart w:id="449" w:name="_bookmark436"/>
      <w:bookmarkEnd w:id="449"/>
      <w:r>
        <w:t>;</w:t>
      </w:r>
      <w:hyperlink w:anchor="_bookmark1220" w:history="1">
        <w:r>
          <w:rPr>
            <w:color w:val="0000ED"/>
            <w:position w:val="9"/>
            <w:sz w:val="22"/>
            <w:u w:val="single" w:color="0000ED"/>
          </w:rPr>
          <w:t>11</w:t>
        </w:r>
      </w:hyperlink>
      <w:r>
        <w:rPr>
          <w:color w:val="0000ED"/>
          <w:position w:val="9"/>
          <w:sz w:val="22"/>
        </w:rPr>
        <w:t xml:space="preserve"> </w:t>
      </w:r>
      <w:r>
        <w:t>this was wishful thinking, in fact. Despite the crowds, Latimer</w:t>
      </w:r>
      <w:r>
        <w:rPr>
          <w:spacing w:val="-72"/>
        </w:rPr>
        <w:t xml:space="preserve"> </w:t>
      </w:r>
      <w:r>
        <w:t>had a hostile reception, being resisted by</w:t>
      </w:r>
      <w:r>
        <w:t xml:space="preserve"> the Franciscans who would not let</w:t>
      </w:r>
      <w:r>
        <w:rPr>
          <w:spacing w:val="1"/>
        </w:rPr>
        <w:t xml:space="preserve"> </w:t>
      </w:r>
      <w:r>
        <w:t>him into their church, and he was denounced by some of his hearers as a</w:t>
      </w:r>
      <w:r>
        <w:rPr>
          <w:spacing w:val="1"/>
        </w:rPr>
        <w:t xml:space="preserve"> </w:t>
      </w:r>
      <w:r>
        <w:t>‘heretic knave' and threatened with being pulled down by the ears. Latimer</w:t>
      </w:r>
      <w:r>
        <w:rPr>
          <w:spacing w:val="1"/>
        </w:rPr>
        <w:t xml:space="preserve"> </w:t>
      </w:r>
      <w:r>
        <w:t>had to abandon one of his sermons because of a spectacular nosebleed,</w:t>
      </w:r>
      <w:r>
        <w:rPr>
          <w:spacing w:val="1"/>
        </w:rPr>
        <w:t xml:space="preserve"> </w:t>
      </w:r>
      <w:r>
        <w:t>whic</w:t>
      </w:r>
      <w:r>
        <w:t>h was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gleefully hailed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judgement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on his</w:t>
      </w:r>
      <w:r>
        <w:rPr>
          <w:spacing w:val="1"/>
        </w:rPr>
        <w:t xml:space="preserve"> </w:t>
      </w:r>
      <w:r>
        <w:t>heresies</w:t>
      </w:r>
      <w:bookmarkStart w:id="450" w:name="_bookmark437"/>
      <w:bookmarkEnd w:id="450"/>
      <w:r>
        <w:t>.</w:t>
      </w:r>
      <w:hyperlink w:anchor="_bookmark1221" w:history="1">
        <w:r>
          <w:rPr>
            <w:color w:val="0000ED"/>
            <w:position w:val="9"/>
            <w:sz w:val="22"/>
            <w:u w:val="single" w:color="0000ED"/>
          </w:rPr>
          <w:t>12</w:t>
        </w:r>
      </w:hyperlink>
    </w:p>
    <w:p w14:paraId="38FEC62D" w14:textId="77777777" w:rsidR="00AB4F02" w:rsidRDefault="009D3C46">
      <w:pPr>
        <w:pStyle w:val="BodyText"/>
        <w:spacing w:before="23" w:line="249" w:lineRule="auto"/>
        <w:ind w:left="119" w:right="113" w:firstLine="300"/>
        <w:jc w:val="both"/>
      </w:pPr>
      <w:r>
        <w:t>In June 1535 a proclamation spelled out the implications of the aboliti</w:t>
      </w:r>
      <w:bookmarkStart w:id="451" w:name="_bookmark438"/>
      <w:bookmarkEnd w:id="451"/>
      <w:r>
        <w:t>on</w:t>
      </w:r>
      <w:r>
        <w:rPr>
          <w:spacing w:val="1"/>
        </w:rPr>
        <w:t xml:space="preserve"> </w:t>
      </w:r>
      <w:r>
        <w:t>of ‘the abuses of the Bishop of Rome, his authority and jurisdiction'. Cl</w:t>
      </w:r>
      <w:r>
        <w:t>ergy</w:t>
      </w:r>
      <w:r>
        <w:rPr>
          <w:spacing w:val="-72"/>
        </w:rPr>
        <w:t xml:space="preserve"> </w:t>
      </w:r>
      <w:r>
        <w:t>were commanded to teach the Royal Supremacy to their people, and to</w:t>
      </w:r>
      <w:r>
        <w:rPr>
          <w:spacing w:val="1"/>
        </w:rPr>
        <w:t xml:space="preserve"> </w:t>
      </w:r>
      <w:r>
        <w:t>‘cause</w:t>
      </w:r>
      <w:r>
        <w:rPr>
          <w:spacing w:val="31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t>manner</w:t>
      </w:r>
      <w:r>
        <w:rPr>
          <w:spacing w:val="34"/>
        </w:rPr>
        <w:t xml:space="preserve"> </w:t>
      </w:r>
      <w:r>
        <w:t>prayers,</w:t>
      </w:r>
      <w:r>
        <w:rPr>
          <w:spacing w:val="30"/>
        </w:rPr>
        <w:t xml:space="preserve"> </w:t>
      </w:r>
      <w:r>
        <w:t>orisons,</w:t>
      </w:r>
      <w:r>
        <w:rPr>
          <w:spacing w:val="30"/>
        </w:rPr>
        <w:t xml:space="preserve"> </w:t>
      </w:r>
      <w:r>
        <w:t>rubrics,</w:t>
      </w:r>
      <w:r>
        <w:rPr>
          <w:spacing w:val="30"/>
        </w:rPr>
        <w:t xml:space="preserve"> </w:t>
      </w:r>
      <w:r>
        <w:t>canons</w:t>
      </w:r>
      <w:r>
        <w:rPr>
          <w:spacing w:val="3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mass</w:t>
      </w:r>
      <w:r>
        <w:rPr>
          <w:spacing w:val="33"/>
        </w:rPr>
        <w:t xml:space="preserve"> </w:t>
      </w:r>
      <w:r>
        <w:t>books,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all</w:t>
      </w:r>
    </w:p>
    <w:p w14:paraId="21058AE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CAEC8F6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other</w:t>
      </w:r>
      <w:r>
        <w:rPr>
          <w:spacing w:val="-2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churches,</w:t>
      </w:r>
      <w:r>
        <w:rPr>
          <w:spacing w:val="-5"/>
        </w:rPr>
        <w:t xml:space="preserve"> </w:t>
      </w:r>
      <w:r>
        <w:t>wherein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Bishop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Rome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named</w:t>
      </w:r>
      <w:r>
        <w:rPr>
          <w:spacing w:val="-72"/>
        </w:rPr>
        <w:t xml:space="preserve"> </w:t>
      </w:r>
      <w:r>
        <w:t>or his presumptuous and proud pomp and authority preferred, utterly to be</w:t>
      </w:r>
      <w:r>
        <w:rPr>
          <w:spacing w:val="1"/>
        </w:rPr>
        <w:t xml:space="preserve"> </w:t>
      </w:r>
      <w:r>
        <w:t>abolished,</w:t>
      </w:r>
      <w:r>
        <w:rPr>
          <w:spacing w:val="1"/>
        </w:rPr>
        <w:t xml:space="preserve"> </w:t>
      </w:r>
      <w:r>
        <w:t>eradicated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erased</w:t>
      </w:r>
      <w:r>
        <w:rPr>
          <w:spacing w:val="1"/>
        </w:rPr>
        <w:t xml:space="preserve"> </w:t>
      </w:r>
      <w:r>
        <w:t>out,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memory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nevermore</w:t>
      </w:r>
      <w:r>
        <w:rPr>
          <w:spacing w:val="-3"/>
        </w:rPr>
        <w:t xml:space="preserve"> </w:t>
      </w:r>
      <w:r>
        <w:t>(except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contumely</w:t>
      </w:r>
      <w:r>
        <w:rPr>
          <w:spacing w:val="-1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reproach) remembered'</w:t>
      </w:r>
      <w:bookmarkStart w:id="452" w:name="_bookmark439"/>
      <w:bookmarkEnd w:id="452"/>
      <w:r>
        <w:t>.</w:t>
      </w:r>
      <w:hyperlink w:anchor="_bookmark1222" w:history="1">
        <w:r>
          <w:rPr>
            <w:color w:val="0000ED"/>
            <w:position w:val="9"/>
            <w:sz w:val="22"/>
            <w:u w:val="single" w:color="0000ED"/>
          </w:rPr>
          <w:t>13</w:t>
        </w:r>
        <w:r>
          <w:rPr>
            <w:color w:val="0000ED"/>
            <w:spacing w:val="8"/>
            <w:position w:val="9"/>
            <w:sz w:val="22"/>
          </w:rPr>
          <w:t xml:space="preserve"> </w:t>
        </w:r>
      </w:hyperlink>
      <w:r>
        <w:t>It</w:t>
      </w:r>
      <w:r>
        <w:rPr>
          <w:spacing w:val="-1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for</w:t>
      </w:r>
      <w:r>
        <w:rPr>
          <w:spacing w:val="-73"/>
        </w:rPr>
        <w:t xml:space="preserve"> </w:t>
      </w:r>
      <w:r>
        <w:t>just such anti-papal language that Thomas Benet had been howled down by</w:t>
      </w:r>
      <w:r>
        <w:rPr>
          <w:spacing w:val="1"/>
        </w:rPr>
        <w:t xml:space="preserve"> </w:t>
      </w:r>
      <w:r>
        <w:t>angry</w:t>
      </w:r>
      <w:r>
        <w:rPr>
          <w:spacing w:val="-16"/>
        </w:rPr>
        <w:t xml:space="preserve"> </w:t>
      </w:r>
      <w:r>
        <w:t>Exeter</w:t>
      </w:r>
      <w:r>
        <w:rPr>
          <w:spacing w:val="2"/>
        </w:rPr>
        <w:t xml:space="preserve"> </w:t>
      </w:r>
      <w:r>
        <w:t>citizens at</w:t>
      </w:r>
      <w:r>
        <w:rPr>
          <w:spacing w:val="-9"/>
        </w:rPr>
        <w:t xml:space="preserve"> </w:t>
      </w:r>
      <w:r>
        <w:t>his arrest</w:t>
      </w:r>
      <w:r>
        <w:rPr>
          <w:spacing w:val="-9"/>
        </w:rPr>
        <w:t xml:space="preserve"> </w:t>
      </w:r>
      <w:r>
        <w:t>four</w:t>
      </w:r>
      <w:r>
        <w:rPr>
          <w:spacing w:val="2"/>
        </w:rPr>
        <w:t xml:space="preserve"> </w:t>
      </w:r>
      <w:r>
        <w:t>years earlier,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made the</w:t>
      </w:r>
      <w:r>
        <w:rPr>
          <w:spacing w:val="-73"/>
        </w:rPr>
        <w:t xml:space="preserve"> </w:t>
      </w:r>
      <w:r>
        <w:t>people eager to bring sticks to hasten his burning. Now what</w:t>
      </w:r>
      <w:r>
        <w:t xml:space="preserve"> had been rank</w:t>
      </w:r>
      <w:r>
        <w:rPr>
          <w:spacing w:val="1"/>
        </w:rPr>
        <w:t xml:space="preserve"> </w:t>
      </w:r>
      <w:r>
        <w:rPr>
          <w:spacing w:val="-1"/>
        </w:rPr>
        <w:t xml:space="preserve">heresy was royal and episcopal policy. In obedience to this proclamation, </w:t>
      </w:r>
      <w:r>
        <w:t>Sir</w:t>
      </w:r>
      <w:r>
        <w:rPr>
          <w:spacing w:val="-72"/>
        </w:rPr>
        <w:t xml:space="preserve"> </w:t>
      </w:r>
      <w:r>
        <w:t>Christopher, like the rest of the parish clergy of England, will have been</w:t>
      </w:r>
      <w:r>
        <w:rPr>
          <w:spacing w:val="1"/>
        </w:rPr>
        <w:t xml:space="preserve"> </w:t>
      </w:r>
      <w:r>
        <w:t>required by the bishop's official to scrape or cut the pope's name out of the</w:t>
      </w:r>
      <w:r>
        <w:rPr>
          <w:spacing w:val="1"/>
        </w:rPr>
        <w:t xml:space="preserve"> </w:t>
      </w:r>
      <w:r>
        <w:t>Canon of t</w:t>
      </w:r>
      <w:r>
        <w:t>he Mass in his mass-book, and to cease to bid the parish to pray</w:t>
      </w:r>
      <w:r>
        <w:rPr>
          <w:spacing w:val="1"/>
        </w:rPr>
        <w:t xml:space="preserve"> </w:t>
      </w:r>
      <w:r>
        <w:rPr>
          <w:spacing w:val="-3"/>
        </w:rPr>
        <w:t xml:space="preserve">for him each Sunday. The </w:t>
      </w:r>
      <w:r>
        <w:rPr>
          <w:spacing w:val="-2"/>
        </w:rPr>
        <w:t>list compiled for the collection of the Pope's Pence</w:t>
      </w:r>
      <w:r>
        <w:rPr>
          <w:spacing w:val="-1"/>
        </w:rPr>
        <w:t xml:space="preserve"> </w:t>
      </w:r>
      <w:r>
        <w:t>in Morebath in the very year of Benet's arrest, was now redundant, the relic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outlawed allegiance</w:t>
      </w:r>
      <w:bookmarkStart w:id="453" w:name="_bookmark440"/>
      <w:bookmarkEnd w:id="453"/>
      <w:r>
        <w:t>.</w:t>
      </w:r>
      <w:hyperlink w:anchor="_bookmark1223" w:history="1">
        <w:r>
          <w:rPr>
            <w:color w:val="0000ED"/>
            <w:position w:val="9"/>
            <w:sz w:val="22"/>
            <w:u w:val="single" w:color="0000ED"/>
          </w:rPr>
          <w:t>14</w:t>
        </w:r>
      </w:hyperlink>
    </w:p>
    <w:p w14:paraId="086067AD" w14:textId="77777777" w:rsidR="00AB4F02" w:rsidRDefault="009D3C46">
      <w:pPr>
        <w:pStyle w:val="BodyText"/>
        <w:spacing w:before="16" w:line="249" w:lineRule="auto"/>
        <w:ind w:left="119" w:right="113" w:firstLine="300"/>
        <w:jc w:val="both"/>
        <w:rPr>
          <w:sz w:val="22"/>
        </w:rPr>
      </w:pPr>
      <w:r>
        <w:t>We have no way of knowing what the people of Devon and of Morebath</w:t>
      </w:r>
      <w:r>
        <w:rPr>
          <w:spacing w:val="1"/>
        </w:rPr>
        <w:t xml:space="preserve"> </w:t>
      </w:r>
      <w:r>
        <w:t xml:space="preserve">made of this royal </w:t>
      </w:r>
      <w:r>
        <w:rPr>
          <w:i/>
        </w:rPr>
        <w:t>volte-face</w:t>
      </w:r>
      <w:r>
        <w:t>. The restoration of the pope's authority was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implicit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rebels'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 xml:space="preserve">in </w:t>
      </w:r>
      <w:bookmarkStart w:id="454" w:name="_bookmark441"/>
      <w:bookmarkEnd w:id="454"/>
      <w:r>
        <w:t>1549,</w:t>
      </w:r>
      <w:hyperlink w:anchor="_bookmark1224" w:history="1">
        <w:r>
          <w:rPr>
            <w:color w:val="0000ED"/>
            <w:position w:val="9"/>
            <w:sz w:val="22"/>
            <w:u w:val="single" w:color="0000ED"/>
          </w:rPr>
          <w:t>15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may 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 prompting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papally</w:t>
      </w:r>
      <w:r>
        <w:rPr>
          <w:spacing w:val="-14"/>
        </w:rPr>
        <w:t xml:space="preserve"> </w:t>
      </w:r>
      <w:r>
        <w:t>minded</w:t>
      </w:r>
      <w:r>
        <w:rPr>
          <w:spacing w:val="-2"/>
        </w:rPr>
        <w:t xml:space="preserve"> </w:t>
      </w:r>
      <w:r>
        <w:t>priests.</w:t>
      </w:r>
      <w:r>
        <w:rPr>
          <w:spacing w:val="-2"/>
        </w:rPr>
        <w:t xml:space="preserve"> </w:t>
      </w:r>
      <w:r>
        <w:t>Generally</w:t>
      </w:r>
      <w:r>
        <w:rPr>
          <w:spacing w:val="-14"/>
        </w:rPr>
        <w:t xml:space="preserve"> </w:t>
      </w:r>
      <w:r>
        <w:t>speaking,</w:t>
      </w:r>
      <w:r>
        <w:rPr>
          <w:spacing w:val="-2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English laity seem to have taken the shedding of papal authority in their</w:t>
      </w:r>
      <w:r>
        <w:rPr>
          <w:spacing w:val="1"/>
        </w:rPr>
        <w:t xml:space="preserve"> </w:t>
      </w:r>
      <w:r>
        <w:t>stride, something for princes and bishops to worry ab</w:t>
      </w:r>
      <w:r>
        <w:t>out, not the man in the</w:t>
      </w:r>
      <w:r>
        <w:rPr>
          <w:spacing w:val="1"/>
        </w:rPr>
        <w:t xml:space="preserve"> </w:t>
      </w:r>
      <w:r>
        <w:t>pew. Sir Christopher did not record his feelings about any of these changes,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conservativism,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approved. He is even less likely to have liked the innovatory clerical tax of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Fruits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Tenths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1535,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tenth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beneficed cleric's annual income. To implement it county commissioners</w:t>
      </w:r>
      <w:r>
        <w:rPr>
          <w:spacing w:val="1"/>
        </w:rPr>
        <w:t xml:space="preserve"> </w:t>
      </w:r>
      <w:r>
        <w:t>carried out the most thorough survey of clerical incomes ever devised, the</w:t>
      </w:r>
      <w:r>
        <w:rPr>
          <w:spacing w:val="1"/>
        </w:rPr>
        <w:t xml:space="preserve"> </w:t>
      </w:r>
      <w:r>
        <w:t>‘Valor</w:t>
      </w:r>
      <w:r>
        <w:rPr>
          <w:spacing w:val="1"/>
        </w:rPr>
        <w:t xml:space="preserve"> </w:t>
      </w:r>
      <w:r>
        <w:t>Ecclesiasticus',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painfully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Henry's</w:t>
      </w:r>
      <w:r>
        <w:rPr>
          <w:spacing w:val="1"/>
        </w:rPr>
        <w:t xml:space="preserve"> </w:t>
      </w:r>
      <w:r>
        <w:t>understanding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Headship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bookmarkStart w:id="455" w:name="_bookmark442"/>
      <w:bookmarkEnd w:id="455"/>
      <w:r>
        <w:t>.</w:t>
      </w:r>
      <w:hyperlink w:anchor="_bookmark1225" w:history="1">
        <w:r>
          <w:rPr>
            <w:color w:val="0000ED"/>
            <w:position w:val="9"/>
            <w:sz w:val="22"/>
            <w:u w:val="single" w:color="0000ED"/>
          </w:rPr>
          <w:t>16</w:t>
        </w:r>
      </w:hyperlink>
    </w:p>
    <w:p w14:paraId="7576174F" w14:textId="77777777" w:rsidR="00AB4F02" w:rsidRDefault="009D3C46">
      <w:pPr>
        <w:pStyle w:val="BodyText"/>
        <w:spacing w:before="18" w:line="249" w:lineRule="auto"/>
        <w:ind w:left="119" w:right="128" w:firstLine="300"/>
        <w:jc w:val="both"/>
      </w:pPr>
      <w:r>
        <w:t>The following year brought further radicalisation, in the form first of the</w:t>
      </w:r>
      <w:r>
        <w:rPr>
          <w:spacing w:val="1"/>
        </w:rPr>
        <w:t xml:space="preserve"> </w:t>
      </w:r>
      <w:r>
        <w:t>dissolution of the smaller monasteries of England, and then, in August, of a</w:t>
      </w:r>
      <w:r>
        <w:rPr>
          <w:spacing w:val="1"/>
        </w:rPr>
        <w:t xml:space="preserve"> </w:t>
      </w:r>
      <w:r>
        <w:t>series of measures directed against ‘abuses' in the practice of re</w:t>
      </w:r>
      <w:r>
        <w:t>ligion in the</w:t>
      </w:r>
      <w:r>
        <w:rPr>
          <w:spacing w:val="1"/>
        </w:rPr>
        <w:t xml:space="preserve"> </w:t>
      </w:r>
      <w:r>
        <w:t>parishes. The Dissolution was to end in the total abolition of the monastic</w:t>
      </w:r>
      <w:r>
        <w:rPr>
          <w:spacing w:val="1"/>
        </w:rPr>
        <w:t xml:space="preserve"> </w:t>
      </w:r>
      <w:r>
        <w:t>life in England by 1540, though to begin with Henry probably had only a</w:t>
      </w:r>
      <w:r>
        <w:rPr>
          <w:spacing w:val="1"/>
        </w:rPr>
        <w:t xml:space="preserve"> </w:t>
      </w:r>
      <w:r>
        <w:rPr>
          <w:spacing w:val="-2"/>
        </w:rPr>
        <w:t>partial</w:t>
      </w:r>
      <w:r>
        <w:rPr>
          <w:spacing w:val="4"/>
        </w:rPr>
        <w:t xml:space="preserve"> </w:t>
      </w:r>
      <w:r>
        <w:rPr>
          <w:spacing w:val="-2"/>
        </w:rPr>
        <w:t>confiscation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mind,</w:t>
      </w:r>
      <w:r>
        <w:rPr>
          <w:spacing w:val="-3"/>
        </w:rPr>
        <w:t xml:space="preserve"> </w:t>
      </w:r>
      <w:r>
        <w:rPr>
          <w:spacing w:val="-2"/>
        </w:rPr>
        <w:t xml:space="preserve">motivated </w:t>
      </w:r>
      <w:r>
        <w:rPr>
          <w:spacing w:val="-1"/>
        </w:rPr>
        <w:t>mainly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the Crown's</w:t>
      </w:r>
      <w:r>
        <w:rPr>
          <w:spacing w:val="1"/>
        </w:rPr>
        <w:t xml:space="preserve"> </w:t>
      </w:r>
      <w:r>
        <w:rPr>
          <w:spacing w:val="-1"/>
        </w:rPr>
        <w:t>financial</w:t>
      </w:r>
      <w:r>
        <w:rPr>
          <w:spacing w:val="4"/>
        </w:rPr>
        <w:t xml:space="preserve"> </w:t>
      </w:r>
      <w:r>
        <w:rPr>
          <w:spacing w:val="-1"/>
        </w:rPr>
        <w:t>need.</w:t>
      </w:r>
    </w:p>
    <w:p w14:paraId="4E692C2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3CEE6B3" w14:textId="77777777" w:rsidR="00AB4F02" w:rsidRDefault="009D3C46">
      <w:pPr>
        <w:pStyle w:val="BodyText"/>
        <w:spacing w:before="70" w:line="249" w:lineRule="auto"/>
        <w:ind w:left="119" w:right="104"/>
        <w:jc w:val="both"/>
        <w:rPr>
          <w:sz w:val="22"/>
        </w:rPr>
      </w:pPr>
      <w:r>
        <w:t>It was not popular in the West Country. In Exeter in the summer of 1535 the</w:t>
      </w:r>
      <w:r>
        <w:rPr>
          <w:spacing w:val="-72"/>
        </w:rPr>
        <w:t xml:space="preserve"> </w:t>
      </w:r>
      <w:r>
        <w:t>women of the city rallied to the priory of St Nicholas, the first of the city's</w:t>
      </w:r>
      <w:r>
        <w:rPr>
          <w:spacing w:val="1"/>
        </w:rPr>
        <w:t xml:space="preserve"> </w:t>
      </w:r>
      <w:r>
        <w:t>religious houses to be dissolved, and, as it happened, one noted for its</w:t>
      </w:r>
      <w:r>
        <w:rPr>
          <w:spacing w:val="1"/>
        </w:rPr>
        <w:t xml:space="preserve"> </w:t>
      </w:r>
      <w:r>
        <w:t>charity to the poor. The en</w:t>
      </w:r>
      <w:r>
        <w:t>raged women, ‘some with spikes, som</w:t>
      </w:r>
      <w:bookmarkStart w:id="456" w:name="_bookmark444"/>
      <w:bookmarkEnd w:id="456"/>
      <w:r>
        <w:t>e with</w:t>
      </w:r>
      <w:r>
        <w:rPr>
          <w:spacing w:val="1"/>
        </w:rPr>
        <w:t xml:space="preserve"> </w:t>
      </w:r>
      <w:r>
        <w:t>shovels, some with pikes, and some with such tools as they could get',</w:t>
      </w:r>
      <w:r>
        <w:rPr>
          <w:spacing w:val="1"/>
        </w:rPr>
        <w:t xml:space="preserve"> </w:t>
      </w:r>
      <w:r>
        <w:t>trapped the workmen who had been ordered by the royal commissioners to</w:t>
      </w:r>
      <w:r>
        <w:rPr>
          <w:spacing w:val="1"/>
        </w:rPr>
        <w:t xml:space="preserve"> </w:t>
      </w:r>
      <w:r>
        <w:t>dismantle the roodloft of the priory church. Two of these workmen were</w:t>
      </w:r>
      <w:r>
        <w:rPr>
          <w:spacing w:val="1"/>
        </w:rPr>
        <w:t xml:space="preserve"> </w:t>
      </w:r>
      <w:r>
        <w:t>B</w:t>
      </w:r>
      <w:r>
        <w:t>reton</w:t>
      </w:r>
      <w:r>
        <w:rPr>
          <w:spacing w:val="1"/>
        </w:rPr>
        <w:t xml:space="preserve"> </w:t>
      </w:r>
      <w:r>
        <w:t>carpenters,</w:t>
      </w:r>
      <w:r>
        <w:rPr>
          <w:spacing w:val="1"/>
        </w:rPr>
        <w:t xml:space="preserve"> </w:t>
      </w:r>
      <w:r>
        <w:t>evidently</w:t>
      </w:r>
      <w:r>
        <w:rPr>
          <w:spacing w:val="1"/>
        </w:rPr>
        <w:t xml:space="preserve"> </w:t>
      </w:r>
      <w:r>
        <w:t>Huguenots</w:t>
      </w:r>
      <w:r>
        <w:rPr>
          <w:spacing w:val="1"/>
        </w:rPr>
        <w:t xml:space="preserve"> </w:t>
      </w:r>
      <w:r>
        <w:t>(French</w:t>
      </w:r>
      <w:r>
        <w:rPr>
          <w:spacing w:val="1"/>
        </w:rPr>
        <w:t xml:space="preserve"> </w:t>
      </w:r>
      <w:r>
        <w:t>Protestants)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boasted that they would pull down the crucifix ‘with all the saints there,</w:t>
      </w:r>
      <w:r>
        <w:rPr>
          <w:spacing w:val="1"/>
        </w:rPr>
        <w:t xml:space="preserve"> </w:t>
      </w:r>
      <w:r>
        <w:rPr>
          <w:spacing w:val="-2"/>
        </w:rPr>
        <w:t xml:space="preserve">naming them to be idols'. The women </w:t>
      </w:r>
      <w:r>
        <w:rPr>
          <w:spacing w:val="-1"/>
        </w:rPr>
        <w:t>stoned one of the men, who leapt from</w:t>
      </w:r>
      <w:r>
        <w:rPr>
          <w:spacing w:val="-72"/>
        </w:rPr>
        <w:t xml:space="preserve"> </w:t>
      </w:r>
      <w:r>
        <w:t>a tower to escape, breaking a rib in the</w:t>
      </w:r>
      <w:r>
        <w:t xml:space="preserve"> process. One of the city aldermen,</w:t>
      </w:r>
      <w:r>
        <w:rPr>
          <w:spacing w:val="1"/>
        </w:rPr>
        <w:t xml:space="preserve"> </w:t>
      </w:r>
      <w:r>
        <w:t>John Blackaller, came to the workman's aid, ‘thinking what with fair words</w:t>
      </w:r>
      <w:r>
        <w:rPr>
          <w:spacing w:val="1"/>
        </w:rPr>
        <w:t xml:space="preserve"> </w:t>
      </w:r>
      <w:r>
        <w:t>and what with foul words to have stayed and pacified the women': he too,</w:t>
      </w:r>
      <w:r>
        <w:rPr>
          <w:spacing w:val="1"/>
        </w:rPr>
        <w:t xml:space="preserve"> </w:t>
      </w:r>
      <w:r>
        <w:t>however, was set upon by the women, who ‘gave him a blow and set him</w:t>
      </w:r>
      <w:r>
        <w:rPr>
          <w:spacing w:val="1"/>
        </w:rPr>
        <w:t xml:space="preserve"> </w:t>
      </w:r>
      <w:r>
        <w:t>pac</w:t>
      </w:r>
      <w:r>
        <w:t>king'. In the end, they had to be dispersed by the mayor at the head of an</w:t>
      </w:r>
      <w:r>
        <w:rPr>
          <w:spacing w:val="-72"/>
        </w:rPr>
        <w:t xml:space="preserve"> </w:t>
      </w:r>
      <w:r>
        <w:t>armed</w:t>
      </w:r>
      <w:r>
        <w:rPr>
          <w:spacing w:val="-1"/>
        </w:rPr>
        <w:t xml:space="preserve"> </w:t>
      </w:r>
      <w:r>
        <w:t>posse</w:t>
      </w:r>
      <w:bookmarkStart w:id="457" w:name="_bookmark443"/>
      <w:bookmarkEnd w:id="457"/>
      <w:r>
        <w:t>.</w:t>
      </w:r>
      <w:hyperlink w:anchor="_bookmark1226" w:history="1">
        <w:r>
          <w:rPr>
            <w:color w:val="0000ED"/>
            <w:position w:val="9"/>
            <w:sz w:val="22"/>
            <w:u w:val="single" w:color="0000ED"/>
          </w:rPr>
          <w:t>17</w:t>
        </w:r>
      </w:hyperlink>
    </w:p>
    <w:p w14:paraId="23752C68" w14:textId="77777777" w:rsidR="00AB4F02" w:rsidRDefault="009D3C46">
      <w:pPr>
        <w:pStyle w:val="BodyText"/>
        <w:spacing w:before="19" w:line="249" w:lineRule="auto"/>
        <w:ind w:left="119" w:right="104" w:firstLine="300"/>
        <w:jc w:val="both"/>
      </w:pPr>
      <w:r>
        <w:t>There was no such rallying of the local population when Barlinch was</w:t>
      </w:r>
      <w:r>
        <w:rPr>
          <w:spacing w:val="1"/>
        </w:rPr>
        <w:t xml:space="preserve"> </w:t>
      </w:r>
      <w:r>
        <w:t>dissolved, in February 1536, and it is impossible to say how the parish</w:t>
      </w:r>
      <w:r>
        <w:rPr>
          <w:spacing w:val="1"/>
        </w:rPr>
        <w:t xml:space="preserve"> </w:t>
      </w:r>
      <w:r>
        <w:t>viewed the disappearance of the monastic community whose prior had been</w:t>
      </w:r>
      <w:r>
        <w:rPr>
          <w:spacing w:val="1"/>
        </w:rPr>
        <w:t xml:space="preserve"> </w:t>
      </w:r>
      <w:r>
        <w:t xml:space="preserve">their Lord of the Manor for centuries, and </w:t>
      </w:r>
      <w:r>
        <w:t>the patron who had appointed Sir</w:t>
      </w:r>
      <w:r>
        <w:rPr>
          <w:spacing w:val="1"/>
        </w:rPr>
        <w:t xml:space="preserve"> </w:t>
      </w:r>
      <w:r>
        <w:t>Christopher to his post. We have no way of telling whether the monks were</w:t>
      </w:r>
      <w:r>
        <w:rPr>
          <w:spacing w:val="1"/>
        </w:rPr>
        <w:t xml:space="preserve"> </w:t>
      </w:r>
      <w:r>
        <w:t>good or bad landlords, though Barlinch was certainly not notable for its</w:t>
      </w:r>
      <w:r>
        <w:rPr>
          <w:spacing w:val="1"/>
        </w:rPr>
        <w:t xml:space="preserve"> </w:t>
      </w:r>
      <w:r>
        <w:t>largesse to the parish. Its total contribution to the campaign of repairs and</w:t>
      </w:r>
      <w:r>
        <w:rPr>
          <w:spacing w:val="1"/>
        </w:rPr>
        <w:t xml:space="preserve"> </w:t>
      </w:r>
      <w:r>
        <w:rPr>
          <w:spacing w:val="-2"/>
        </w:rPr>
        <w:t>equipping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building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1520s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1530s</w:t>
      </w:r>
      <w:r>
        <w:rPr>
          <w:spacing w:val="3"/>
        </w:rPr>
        <w:t xml:space="preserve"> </w:t>
      </w:r>
      <w:r>
        <w:rPr>
          <w:spacing w:val="-2"/>
        </w:rPr>
        <w:t>was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piffling</w:t>
      </w:r>
      <w:r>
        <w:rPr>
          <w:spacing w:val="-15"/>
        </w:rPr>
        <w:t xml:space="preserve"> </w:t>
      </w:r>
      <w:r>
        <w:rPr>
          <w:spacing w:val="-2"/>
        </w:rPr>
        <w:t>sum</w:t>
      </w:r>
      <w:r>
        <w:rPr>
          <w:spacing w:val="-24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3/4d</w:t>
      </w:r>
      <w:r>
        <w:rPr>
          <w:spacing w:val="-72"/>
        </w:rPr>
        <w:t xml:space="preserve"> </w:t>
      </w:r>
      <w:r>
        <w:t>donated towards covering the chancel roof, though the prior did contribute</w:t>
      </w:r>
      <w:r>
        <w:rPr>
          <w:spacing w:val="1"/>
        </w:rPr>
        <w:t xml:space="preserve"> </w:t>
      </w:r>
      <w:r>
        <w:t>two out of the ten oak tr</w:t>
      </w:r>
      <w:r>
        <w:t>ees used to make the new seating in 1534, which 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 obliged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contribution to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amenities,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Juyne's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very probably long since</w:t>
      </w:r>
      <w:r>
        <w:rPr>
          <w:spacing w:val="1"/>
        </w:rPr>
        <w:t xml:space="preserve"> </w:t>
      </w:r>
      <w:r>
        <w:t>closed.</w:t>
      </w:r>
      <w:r>
        <w:rPr>
          <w:spacing w:val="1"/>
        </w:rPr>
        <w:t xml:space="preserve"> </w:t>
      </w:r>
      <w:r>
        <w:t>Barlinch's disappearance did in fact bring one concrete benefit</w:t>
      </w:r>
      <w:r>
        <w:t xml:space="preserve"> to the parish.</w:t>
      </w:r>
      <w:r>
        <w:rPr>
          <w:spacing w:val="-72"/>
        </w:rPr>
        <w:t xml:space="preserve"> </w:t>
      </w:r>
      <w:r>
        <w:t>By 1537, the year of the clerkship dispute, the monastic buildings had been</w:t>
      </w:r>
      <w:r>
        <w:rPr>
          <w:spacing w:val="1"/>
        </w:rPr>
        <w:t xml:space="preserve"> </w:t>
      </w:r>
      <w:r>
        <w:rPr>
          <w:spacing w:val="-2"/>
        </w:rPr>
        <w:t>acquired</w:t>
      </w:r>
      <w:r>
        <w:rPr>
          <w:spacing w:val="-4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Somerset</w:t>
      </w:r>
      <w:r>
        <w:rPr>
          <w:spacing w:val="-11"/>
        </w:rPr>
        <w:t xml:space="preserve"> </w:t>
      </w:r>
      <w:r>
        <w:rPr>
          <w:spacing w:val="-2"/>
        </w:rPr>
        <w:t>landowner</w:t>
      </w:r>
      <w:r>
        <w:rPr>
          <w:spacing w:val="2"/>
        </w:rPr>
        <w:t xml:space="preserve"> </w:t>
      </w:r>
      <w:r>
        <w:rPr>
          <w:spacing w:val="-2"/>
        </w:rPr>
        <w:t>Hugh</w:t>
      </w:r>
      <w:r>
        <w:rPr>
          <w:spacing w:val="-17"/>
        </w:rPr>
        <w:t xml:space="preserve"> </w:t>
      </w:r>
      <w:r>
        <w:rPr>
          <w:spacing w:val="-2"/>
        </w:rPr>
        <w:t>Paulet,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dismantling</w:t>
      </w:r>
      <w:r>
        <w:rPr>
          <w:spacing w:val="-17"/>
        </w:rPr>
        <w:t xml:space="preserve"> </w:t>
      </w:r>
      <w:r>
        <w:rPr>
          <w:spacing w:val="-1"/>
        </w:rPr>
        <w:t>them</w:t>
      </w:r>
      <w:r>
        <w:rPr>
          <w:spacing w:val="-73"/>
        </w:rPr>
        <w:t xml:space="preserve"> </w:t>
      </w:r>
      <w:r>
        <w:t>for their materials. In a friendly gesture to mark the transfer of the lordship,</w:t>
      </w:r>
      <w:r>
        <w:rPr>
          <w:spacing w:val="1"/>
        </w:rPr>
        <w:t xml:space="preserve"> </w:t>
      </w:r>
      <w:r>
        <w:t>the manorial bailiff, John Dysse, offered the parish one of the stained glass</w:t>
      </w:r>
      <w:r>
        <w:rPr>
          <w:spacing w:val="1"/>
        </w:rPr>
        <w:t xml:space="preserve"> </w:t>
      </w:r>
      <w:r>
        <w:t>windows from the priory church, worth, as Sir Christopher noted, ‘with the</w:t>
      </w:r>
      <w:r>
        <w:rPr>
          <w:spacing w:val="1"/>
        </w:rPr>
        <w:t xml:space="preserve"> </w:t>
      </w:r>
      <w:r>
        <w:rPr>
          <w:spacing w:val="-2"/>
        </w:rPr>
        <w:t>yre</w:t>
      </w:r>
      <w:r>
        <w:rPr>
          <w:spacing w:val="-3"/>
        </w:rPr>
        <w:t xml:space="preserve"> </w:t>
      </w:r>
      <w:r>
        <w:rPr>
          <w:spacing w:val="-2"/>
        </w:rPr>
        <w:t>[iron]</w:t>
      </w:r>
      <w:r>
        <w:rPr>
          <w:spacing w:val="2"/>
        </w:rPr>
        <w:t xml:space="preserve"> </w:t>
      </w:r>
      <w:r>
        <w:rPr>
          <w:spacing w:val="-2"/>
        </w:rPr>
        <w:t>gere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yn</w:t>
      </w:r>
      <w:r>
        <w:rPr>
          <w:spacing w:val="-18"/>
        </w:rPr>
        <w:t xml:space="preserve"> </w:t>
      </w:r>
      <w:r>
        <w:rPr>
          <w:spacing w:val="-1"/>
        </w:rPr>
        <w:t>valure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£3,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pray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hys M[aster]</w:t>
      </w:r>
      <w:r>
        <w:rPr>
          <w:spacing w:val="2"/>
        </w:rPr>
        <w:t xml:space="preserve"> </w:t>
      </w:r>
      <w:r>
        <w:rPr>
          <w:spacing w:val="-1"/>
        </w:rPr>
        <w:t>(Hu</w:t>
      </w:r>
    </w:p>
    <w:p w14:paraId="6135614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7E1D648" w14:textId="77777777" w:rsidR="00AB4F02" w:rsidRDefault="009D3C46">
      <w:pPr>
        <w:pStyle w:val="BodyText"/>
        <w:spacing w:before="69" w:line="249" w:lineRule="auto"/>
        <w:ind w:left="119" w:right="119"/>
        <w:jc w:val="both"/>
        <w:rPr>
          <w:sz w:val="22"/>
        </w:rPr>
      </w:pPr>
      <w:r>
        <w:t>Powlyth) and him'</w:t>
      </w:r>
      <w:bookmarkStart w:id="458" w:name="_bookmark445"/>
      <w:bookmarkEnd w:id="458"/>
      <w:r>
        <w:t>.</w:t>
      </w:r>
      <w:hyperlink w:anchor="_bookmark1227" w:history="1">
        <w:r>
          <w:rPr>
            <w:color w:val="0000ED"/>
            <w:position w:val="9"/>
            <w:sz w:val="22"/>
            <w:u w:val="single" w:color="0000ED"/>
          </w:rPr>
          <w:t>18</w:t>
        </w:r>
      </w:hyperlink>
      <w:r>
        <w:rPr>
          <w:color w:val="0000ED"/>
          <w:position w:val="9"/>
          <w:sz w:val="22"/>
        </w:rPr>
        <w:t xml:space="preserve"> </w:t>
      </w:r>
      <w:r>
        <w:t>With the help of a glazier the window was removed</w:t>
      </w:r>
      <w:r>
        <w:rPr>
          <w:spacing w:val="1"/>
        </w:rPr>
        <w:t xml:space="preserve"> </w:t>
      </w:r>
      <w:r>
        <w:t>from the unroofed priory, loaded on to five wains, and trundled down to</w:t>
      </w:r>
      <w:r>
        <w:rPr>
          <w:spacing w:val="1"/>
        </w:rPr>
        <w:t xml:space="preserve"> </w:t>
      </w:r>
      <w:r>
        <w:t>Morebath chu</w:t>
      </w:r>
      <w:r>
        <w:t>rch: its installation there (towards the cost of which Paulet</w:t>
      </w:r>
      <w:r>
        <w:rPr>
          <w:spacing w:val="1"/>
        </w:rPr>
        <w:t xml:space="preserve"> </w:t>
      </w:r>
      <w:r>
        <w:t>contributed</w:t>
      </w:r>
      <w:r>
        <w:rPr>
          <w:spacing w:val="-4"/>
        </w:rPr>
        <w:t xml:space="preserve"> </w:t>
      </w:r>
      <w:r>
        <w:t>nothing)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until</w:t>
      </w:r>
      <w:r>
        <w:rPr>
          <w:spacing w:val="3"/>
        </w:rPr>
        <w:t xml:space="preserve"> </w:t>
      </w:r>
      <w:bookmarkStart w:id="459" w:name="_bookmark446"/>
      <w:bookmarkEnd w:id="459"/>
      <w:r>
        <w:t>1538.</w:t>
      </w:r>
      <w:hyperlink w:anchor="_bookmark1228" w:history="1">
        <w:r>
          <w:rPr>
            <w:color w:val="0000ED"/>
            <w:position w:val="9"/>
            <w:sz w:val="22"/>
            <w:u w:val="single" w:color="0000ED"/>
          </w:rPr>
          <w:t>19</w:t>
        </w:r>
      </w:hyperlink>
    </w:p>
    <w:p w14:paraId="0DE65ACE" w14:textId="77777777" w:rsidR="00AB4F02" w:rsidRDefault="009D3C46">
      <w:pPr>
        <w:pStyle w:val="BodyText"/>
        <w:spacing w:before="5" w:line="249" w:lineRule="auto"/>
        <w:ind w:left="119" w:right="113" w:firstLine="300"/>
        <w:jc w:val="both"/>
        <w:rPr>
          <w:sz w:val="22"/>
        </w:rPr>
      </w:pPr>
      <w:r>
        <w:t>It is perhaps unlikely that anyone in Morebath wept bitter tears over the</w:t>
      </w:r>
      <w:r>
        <w:rPr>
          <w:spacing w:val="1"/>
        </w:rPr>
        <w:t xml:space="preserve"> </w:t>
      </w:r>
      <w:r>
        <w:t>disappearance of their local monastery, though some, including their priest,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shaken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heads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attack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represented. The attitudes of the m</w:t>
      </w:r>
      <w:r>
        <w:t>an and woman in the pew towards the</w:t>
      </w:r>
      <w:r>
        <w:rPr>
          <w:spacing w:val="1"/>
        </w:rPr>
        <w:t xml:space="preserve"> </w:t>
      </w:r>
      <w:r>
        <w:t>Dissolution are hard to assess, and must often have been ambivalent. But</w:t>
      </w:r>
      <w:r>
        <w:rPr>
          <w:spacing w:val="1"/>
        </w:rPr>
        <w:t xml:space="preserve"> </w:t>
      </w:r>
      <w:r>
        <w:rPr>
          <w:spacing w:val="-1"/>
        </w:rPr>
        <w:t xml:space="preserve">Morebath's acquisition of a window from the spoil of Barlinch should </w:t>
      </w:r>
      <w:r>
        <w:t>not be</w:t>
      </w:r>
      <w:r>
        <w:rPr>
          <w:spacing w:val="-72"/>
        </w:rPr>
        <w:t xml:space="preserve"> </w:t>
      </w:r>
      <w:r>
        <w:rPr>
          <w:spacing w:val="-1"/>
        </w:rPr>
        <w:t>taken</w:t>
      </w:r>
      <w:r>
        <w:rPr>
          <w:spacing w:val="-18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sign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approval.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1560s,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t>generation</w:t>
      </w:r>
      <w:r>
        <w:rPr>
          <w:spacing w:val="-18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Disso</w:t>
      </w:r>
      <w:r>
        <w:t>lution,</w:t>
      </w:r>
      <w:r>
        <w:rPr>
          <w:spacing w:val="-4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rPr>
          <w:spacing w:val="-1"/>
        </w:rPr>
        <w:t>Yorkshire</w:t>
      </w:r>
      <w:r>
        <w:rPr>
          <w:spacing w:val="-4"/>
        </w:rPr>
        <w:t xml:space="preserve"> </w:t>
      </w:r>
      <w:r>
        <w:rPr>
          <w:spacing w:val="-1"/>
        </w:rPr>
        <w:t>yeoman</w:t>
      </w:r>
      <w:r>
        <w:rPr>
          <w:spacing w:val="-18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syndicate</w:t>
      </w:r>
      <w:r>
        <w:rPr>
          <w:spacing w:val="-3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bought</w:t>
      </w:r>
      <w:r>
        <w:rPr>
          <w:spacing w:val="-12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timbe</w:t>
      </w:r>
      <w:bookmarkStart w:id="460" w:name="_bookmark448"/>
      <w:bookmarkEnd w:id="460"/>
      <w:r>
        <w:t>r and bells from the steeple of Roche Abbey was asked by his son</w:t>
      </w:r>
      <w:r>
        <w:rPr>
          <w:spacing w:val="1"/>
        </w:rPr>
        <w:t xml:space="preserve"> </w:t>
      </w:r>
      <w:r>
        <w:t>‘whether he thought well of the religious persons and the religion that was</w:t>
      </w:r>
      <w:r>
        <w:rPr>
          <w:spacing w:val="1"/>
        </w:rPr>
        <w:t xml:space="preserve"> </w:t>
      </w:r>
      <w:r>
        <w:t>then used'. When he replied that he had indeed thought well of the monks,</w:t>
      </w:r>
      <w:r>
        <w:rPr>
          <w:spacing w:val="1"/>
        </w:rPr>
        <w:t xml:space="preserve"> </w:t>
      </w:r>
      <w:r>
        <w:rPr>
          <w:spacing w:val="-3"/>
        </w:rPr>
        <w:t>having</w:t>
      </w:r>
      <w:r>
        <w:rPr>
          <w:spacing w:val="-16"/>
        </w:rPr>
        <w:t xml:space="preserve"> </w:t>
      </w:r>
      <w:r>
        <w:rPr>
          <w:spacing w:val="-3"/>
        </w:rPr>
        <w:t>had</w:t>
      </w:r>
      <w:r>
        <w:rPr>
          <w:spacing w:val="-1"/>
        </w:rPr>
        <w:t xml:space="preserve"> </w:t>
      </w:r>
      <w:r>
        <w:rPr>
          <w:spacing w:val="-3"/>
        </w:rPr>
        <w:t>no</w:t>
      </w:r>
      <w:r>
        <w:rPr>
          <w:spacing w:val="-1"/>
        </w:rPr>
        <w:t xml:space="preserve"> </w:t>
      </w:r>
      <w:r>
        <w:rPr>
          <w:spacing w:val="-3"/>
        </w:rPr>
        <w:t>occasion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think</w:t>
      </w:r>
      <w:r>
        <w:rPr>
          <w:spacing w:val="-16"/>
        </w:rPr>
        <w:t xml:space="preserve"> </w:t>
      </w:r>
      <w:r>
        <w:rPr>
          <w:spacing w:val="-2"/>
        </w:rPr>
        <w:t>otherwise,</w:t>
      </w:r>
      <w:r>
        <w:rPr>
          <w:spacing w:val="-1"/>
        </w:rPr>
        <w:t xml:space="preserve"> </w:t>
      </w:r>
      <w:r>
        <w:rPr>
          <w:spacing w:val="-2"/>
        </w:rPr>
        <w:t>his</w:t>
      </w:r>
      <w:r>
        <w:rPr>
          <w:spacing w:val="2"/>
        </w:rPr>
        <w:t xml:space="preserve"> </w:t>
      </w:r>
      <w:r>
        <w:rPr>
          <w:spacing w:val="-2"/>
        </w:rPr>
        <w:t>son</w:t>
      </w:r>
      <w:r>
        <w:rPr>
          <w:spacing w:val="-15"/>
        </w:rPr>
        <w:t xml:space="preserve"> </w:t>
      </w:r>
      <w:r>
        <w:rPr>
          <w:spacing w:val="-2"/>
        </w:rPr>
        <w:t>asked</w:t>
      </w:r>
      <w:r>
        <w:rPr>
          <w:spacing w:val="-1"/>
        </w:rPr>
        <w:t xml:space="preserve"> </w:t>
      </w:r>
      <w:r>
        <w:rPr>
          <w:spacing w:val="-2"/>
        </w:rPr>
        <w:t>‘then</w:t>
      </w:r>
      <w:r>
        <w:rPr>
          <w:spacing w:val="-16"/>
        </w:rPr>
        <w:t xml:space="preserve"> </w:t>
      </w:r>
      <w:r>
        <w:rPr>
          <w:spacing w:val="-2"/>
        </w:rPr>
        <w:t>how</w:t>
      </w:r>
      <w:r>
        <w:rPr>
          <w:spacing w:val="7"/>
        </w:rPr>
        <w:t xml:space="preserve"> </w:t>
      </w:r>
      <w:r>
        <w:rPr>
          <w:spacing w:val="-2"/>
        </w:rPr>
        <w:t>came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73"/>
        </w:rPr>
        <w:t xml:space="preserve"> </w:t>
      </w:r>
      <w:r>
        <w:t>pass you was so ready to des</w:t>
      </w:r>
      <w:r>
        <w:t>troy and spoil the thing you thought well of?</w:t>
      </w:r>
      <w:r>
        <w:rPr>
          <w:spacing w:val="1"/>
        </w:rPr>
        <w:t xml:space="preserve"> </w:t>
      </w:r>
      <w:r>
        <w:t>What could I do, said He: might I not as well as others have some profit of</w:t>
      </w:r>
      <w:r>
        <w:rPr>
          <w:spacing w:val="1"/>
        </w:rPr>
        <w:t xml:space="preserve"> </w:t>
      </w:r>
      <w:r>
        <w:t>the Spoil of the Abbey? For I did see all would away: and therefore I did as</w:t>
      </w:r>
      <w:r>
        <w:rPr>
          <w:spacing w:val="1"/>
        </w:rPr>
        <w:t xml:space="preserve"> </w:t>
      </w:r>
      <w:r>
        <w:t>others</w:t>
      </w:r>
      <w:r>
        <w:rPr>
          <w:spacing w:val="2"/>
        </w:rPr>
        <w:t xml:space="preserve"> </w:t>
      </w:r>
      <w:r>
        <w:t>di</w:t>
      </w:r>
      <w:bookmarkStart w:id="461" w:name="_bookmark447"/>
      <w:bookmarkEnd w:id="461"/>
      <w:r>
        <w:t>d.’</w:t>
      </w:r>
      <w:hyperlink w:anchor="_bookmark1229" w:history="1">
        <w:r>
          <w:rPr>
            <w:color w:val="0000ED"/>
            <w:position w:val="9"/>
            <w:sz w:val="22"/>
            <w:u w:val="single" w:color="0000ED"/>
          </w:rPr>
          <w:t>20</w:t>
        </w:r>
      </w:hyperlink>
    </w:p>
    <w:p w14:paraId="593651B9" w14:textId="77777777" w:rsidR="00AB4F02" w:rsidRDefault="009D3C46">
      <w:pPr>
        <w:pStyle w:val="BodyText"/>
        <w:spacing w:before="19" w:line="249" w:lineRule="auto"/>
        <w:ind w:left="119" w:right="113" w:firstLine="300"/>
        <w:jc w:val="both"/>
      </w:pPr>
      <w:r>
        <w:rPr>
          <w:spacing w:val="-3"/>
        </w:rPr>
        <w:t xml:space="preserve">The reform measures of August 1536 touched parish </w:t>
      </w:r>
      <w:r>
        <w:rPr>
          <w:spacing w:val="-2"/>
        </w:rPr>
        <w:t>life more closely, and</w:t>
      </w:r>
      <w:r>
        <w:rPr>
          <w:spacing w:val="-72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clearest</w:t>
      </w:r>
      <w:r>
        <w:rPr>
          <w:spacing w:val="-14"/>
        </w:rPr>
        <w:t xml:space="preserve"> </w:t>
      </w:r>
      <w:r>
        <w:t>sign</w:t>
      </w:r>
      <w:r>
        <w:rPr>
          <w:spacing w:val="-18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revolution</w:t>
      </w:r>
      <w:r>
        <w:rPr>
          <w:spacing w:val="-19"/>
        </w:rPr>
        <w:t xml:space="preserve"> </w:t>
      </w:r>
      <w:r>
        <w:t>represented</w:t>
      </w:r>
      <w:r>
        <w:rPr>
          <w:spacing w:val="-5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Royal Supremacy. Henry had appointed Thomas Cromwell, a layman, his</w:t>
      </w:r>
      <w:r>
        <w:rPr>
          <w:spacing w:val="1"/>
        </w:rPr>
        <w:t xml:space="preserve"> </w:t>
      </w:r>
      <w:r>
        <w:t>‘Vicegerent in spirituals', effect</w:t>
      </w:r>
      <w:r>
        <w:t>ively chief executive of the Church. To the</w:t>
      </w:r>
      <w:r>
        <w:rPr>
          <w:spacing w:val="1"/>
        </w:rPr>
        <w:t xml:space="preserve"> </w:t>
      </w:r>
      <w:r>
        <w:t>scandal of religious conservatives, Cromwell presided in Convocation, and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bishops</w:t>
      </w:r>
      <w:r>
        <w:rPr>
          <w:spacing w:val="-3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themselves</w:t>
      </w:r>
      <w:r>
        <w:rPr>
          <w:spacing w:val="-4"/>
        </w:rPr>
        <w:t xml:space="preserve"> </w:t>
      </w:r>
      <w:r>
        <w:t>subordinated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him.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Supremacy</w:t>
      </w:r>
      <w:r>
        <w:rPr>
          <w:spacing w:val="-17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now</w:t>
      </w:r>
      <w:r>
        <w:rPr>
          <w:spacing w:val="-72"/>
        </w:rPr>
        <w:t xml:space="preserve"> </w:t>
      </w:r>
      <w:r>
        <w:rPr>
          <w:spacing w:val="-2"/>
        </w:rPr>
        <w:t>used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implement</w:t>
      </w:r>
      <w:r>
        <w:rPr>
          <w:spacing w:val="-12"/>
        </w:rPr>
        <w:t xml:space="preserve"> </w:t>
      </w:r>
      <w:r>
        <w:rPr>
          <w:spacing w:val="-1"/>
        </w:rPr>
        <w:t>rationalising</w:t>
      </w:r>
      <w:r>
        <w:rPr>
          <w:spacing w:val="-17"/>
        </w:rPr>
        <w:t xml:space="preserve"> </w:t>
      </w:r>
      <w:r>
        <w:rPr>
          <w:spacing w:val="-1"/>
        </w:rPr>
        <w:t>reforms of</w:t>
      </w:r>
      <w:r>
        <w:rPr>
          <w:spacing w:val="-13"/>
        </w:rPr>
        <w:t xml:space="preserve"> </w:t>
      </w:r>
      <w:r>
        <w:rPr>
          <w:spacing w:val="-1"/>
        </w:rPr>
        <w:t>religious</w:t>
      </w:r>
      <w:r>
        <w:t xml:space="preserve"> </w:t>
      </w:r>
      <w:r>
        <w:rPr>
          <w:spacing w:val="-1"/>
        </w:rPr>
        <w:t>observance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struck</w:t>
      </w:r>
      <w:r>
        <w:rPr>
          <w:spacing w:val="-72"/>
        </w:rPr>
        <w:t xml:space="preserve"> </w:t>
      </w:r>
      <w:r>
        <w:t>at the heart of traditional religion. On 11 August Cromwell promulgated an</w:t>
      </w:r>
      <w:r>
        <w:rPr>
          <w:spacing w:val="1"/>
        </w:rPr>
        <w:t xml:space="preserve"> </w:t>
      </w:r>
      <w:r>
        <w:rPr>
          <w:spacing w:val="-1"/>
        </w:rPr>
        <w:t>act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Convocation</w:t>
      </w:r>
      <w:r>
        <w:rPr>
          <w:spacing w:val="-17"/>
        </w:rPr>
        <w:t xml:space="preserve"> </w:t>
      </w:r>
      <w:r>
        <w:rPr>
          <w:spacing w:val="-1"/>
        </w:rPr>
        <w:t>abolishing</w:t>
      </w:r>
      <w:r>
        <w:rPr>
          <w:spacing w:val="-18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holy</w:t>
      </w:r>
      <w:r>
        <w:rPr>
          <w:spacing w:val="-18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fell</w:t>
      </w:r>
      <w:r>
        <w:rPr>
          <w:spacing w:val="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Westminster</w:t>
      </w:r>
      <w:r>
        <w:rPr>
          <w:spacing w:val="-73"/>
        </w:rPr>
        <w:t xml:space="preserve"> </w:t>
      </w:r>
      <w:r>
        <w:t>law terms or during the harvest period from the beginning of July to the end</w:t>
      </w:r>
      <w:r>
        <w:rPr>
          <w:spacing w:val="-72"/>
        </w:rPr>
        <w:t xml:space="preserve"> </w:t>
      </w:r>
      <w:r>
        <w:rPr>
          <w:spacing w:val="-4"/>
        </w:rPr>
        <w:t>of September,</w:t>
      </w:r>
      <w:r>
        <w:rPr>
          <w:spacing w:val="-4"/>
        </w:rPr>
        <w:t xml:space="preserve"> </w:t>
      </w:r>
      <w:r>
        <w:rPr>
          <w:spacing w:val="-3"/>
        </w:rPr>
        <w:t>with the exceptions of the feasts of the Virgin and the Apostles,</w:t>
      </w:r>
      <w:r>
        <w:rPr>
          <w:spacing w:val="-72"/>
        </w:rPr>
        <w:t xml:space="preserve"> </w:t>
      </w:r>
      <w:r>
        <w:t>St George's Day, the nativity of St John the Baptist and All Saints Day. The</w:t>
      </w:r>
      <w:r>
        <w:rPr>
          <w:spacing w:val="1"/>
        </w:rPr>
        <w:t xml:space="preserve"> </w:t>
      </w:r>
      <w:r>
        <w:rPr>
          <w:spacing w:val="-2"/>
        </w:rPr>
        <w:t xml:space="preserve">abolished days, it was claimed, had been damaging to the country's </w:t>
      </w:r>
      <w:r>
        <w:rPr>
          <w:spacing w:val="-1"/>
        </w:rPr>
        <w:t>economy,</w:t>
      </w:r>
      <w:r>
        <w:rPr>
          <w:spacing w:val="-72"/>
        </w:rPr>
        <w:t xml:space="preserve"> </w:t>
      </w:r>
      <w:r>
        <w:t>stopping vital work and impoverishin</w:t>
      </w:r>
      <w:r>
        <w:t>g workers. Services might still be held</w:t>
      </w:r>
      <w:r>
        <w:rPr>
          <w:spacing w:val="-72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abrogated</w:t>
      </w:r>
      <w:r>
        <w:rPr>
          <w:spacing w:val="52"/>
        </w:rPr>
        <w:t xml:space="preserve"> </w:t>
      </w:r>
      <w:r>
        <w:t>days,</w:t>
      </w:r>
      <w:r>
        <w:rPr>
          <w:spacing w:val="53"/>
        </w:rPr>
        <w:t xml:space="preserve"> </w:t>
      </w:r>
      <w:r>
        <w:t>but</w:t>
      </w:r>
      <w:r>
        <w:rPr>
          <w:spacing w:val="44"/>
        </w:rPr>
        <w:t xml:space="preserve"> </w:t>
      </w:r>
      <w:r>
        <w:t>people</w:t>
      </w:r>
      <w:r>
        <w:rPr>
          <w:spacing w:val="53"/>
        </w:rPr>
        <w:t xml:space="preserve"> </w:t>
      </w:r>
      <w:r>
        <w:t>were</w:t>
      </w:r>
      <w:r>
        <w:rPr>
          <w:spacing w:val="53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go</w:t>
      </w:r>
      <w:r>
        <w:rPr>
          <w:spacing w:val="53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work</w:t>
      </w:r>
      <w:r>
        <w:rPr>
          <w:spacing w:val="38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usual,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the</w:t>
      </w:r>
    </w:p>
    <w:p w14:paraId="13EA0B9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4CB4A1E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services were not to be solemnly rung, nor announced as days of obligation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people beforehand.</w:t>
      </w:r>
    </w:p>
    <w:p w14:paraId="55E72575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This was a potentially explosive measure, which caused very widespread</w:t>
      </w:r>
      <w:r>
        <w:rPr>
          <w:spacing w:val="1"/>
        </w:rPr>
        <w:t xml:space="preserve"> </w:t>
      </w:r>
      <w:r>
        <w:t>discontent throughout England. At a stroke, the act abolished or demoted</w:t>
      </w:r>
      <w:r>
        <w:rPr>
          <w:spacing w:val="1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2"/>
        </w:rPr>
        <w:t xml:space="preserve"> </w:t>
      </w:r>
      <w:r>
        <w:t>regional</w:t>
      </w:r>
      <w:r>
        <w:rPr>
          <w:spacing w:val="3"/>
        </w:rPr>
        <w:t xml:space="preserve"> </w:t>
      </w:r>
      <w:r>
        <w:t>festivals,</w:t>
      </w:r>
      <w:r>
        <w:rPr>
          <w:spacing w:val="-2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important</w:t>
      </w:r>
      <w:r>
        <w:rPr>
          <w:spacing w:val="-73"/>
        </w:rPr>
        <w:t xml:space="preserve"> </w:t>
      </w:r>
      <w:r>
        <w:t>social events as well as religious c</w:t>
      </w:r>
      <w:r>
        <w:t>elebrations of the year, focuses of local</w:t>
      </w:r>
      <w:r>
        <w:rPr>
          <w:spacing w:val="1"/>
        </w:rPr>
        <w:t xml:space="preserve"> </w:t>
      </w:r>
      <w:r>
        <w:t>religious feeling and regional pride, and the occasions for fairs and markets</w:t>
      </w:r>
      <w:r>
        <w:rPr>
          <w:spacing w:val="1"/>
        </w:rPr>
        <w:t xml:space="preserve"> </w:t>
      </w:r>
      <w:r>
        <w:t>crucial to local economies</w:t>
      </w:r>
      <w:bookmarkStart w:id="462" w:name="_bookmark449"/>
      <w:bookmarkEnd w:id="462"/>
      <w:r>
        <w:t>.</w:t>
      </w:r>
      <w:hyperlink w:anchor="_bookmark1230" w:history="1">
        <w:r>
          <w:rPr>
            <w:color w:val="0000ED"/>
            <w:position w:val="9"/>
            <w:sz w:val="22"/>
            <w:u w:val="single" w:color="0000ED"/>
          </w:rPr>
          <w:t>21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Cromwell went on to issue a set of injunctions</w:t>
      </w:r>
      <w:r>
        <w:rPr>
          <w:spacing w:val="1"/>
        </w:rPr>
        <w:t xml:space="preserve"> </w:t>
      </w:r>
      <w:r>
        <w:t>requiring the clergy to pr</w:t>
      </w:r>
      <w:r>
        <w:t>each the Supremacy, and to expound the recently</w:t>
      </w:r>
      <w:r>
        <w:rPr>
          <w:spacing w:val="1"/>
        </w:rPr>
        <w:t xml:space="preserve"> </w:t>
      </w:r>
      <w:r>
        <w:t>approved ‘Ten Articles' (a mildly Protestant formulary of faith agreed in</w:t>
      </w:r>
      <w:r>
        <w:rPr>
          <w:spacing w:val="1"/>
        </w:rPr>
        <w:t xml:space="preserve"> </w:t>
      </w:r>
      <w:r>
        <w:t>Convocation).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injunctions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catechise their children and servants on the Lord's Prayer, Creed</w:t>
      </w:r>
      <w:r>
        <w:t xml:space="preserve"> and Ten</w:t>
      </w:r>
      <w:r>
        <w:rPr>
          <w:spacing w:val="1"/>
        </w:rPr>
        <w:t xml:space="preserve"> </w:t>
      </w:r>
      <w:r>
        <w:t>Commandments</w:t>
      </w:r>
      <w:r>
        <w:rPr>
          <w:spacing w:val="-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English</w:t>
      </w:r>
      <w:r>
        <w:rPr>
          <w:spacing w:val="-15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Latin,</w:t>
      </w:r>
      <w:r>
        <w:rPr>
          <w:spacing w:val="-3"/>
        </w:rPr>
        <w:t xml:space="preserve"> </w:t>
      </w:r>
      <w:r>
        <w:t>insisted</w:t>
      </w:r>
      <w:r>
        <w:rPr>
          <w:spacing w:val="-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strict</w:t>
      </w:r>
      <w:r>
        <w:rPr>
          <w:spacing w:val="-73"/>
        </w:rPr>
        <w:t xml:space="preserve"> </w:t>
      </w:r>
      <w:r>
        <w:t>compliance with the act for abrogation of the feast days, and attacked the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superstitions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pilgrimage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images,</w:t>
      </w:r>
      <w:r>
        <w:rPr>
          <w:spacing w:val="1"/>
        </w:rPr>
        <w:t xml:space="preserve"> </w:t>
      </w:r>
      <w:r>
        <w:t>declaring that ‘it shall profit more their soul's health, if they do bestow that</w:t>
      </w:r>
      <w:r>
        <w:rPr>
          <w:spacing w:val="1"/>
        </w:rPr>
        <w:t xml:space="preserve"> </w:t>
      </w:r>
      <w:r>
        <w:t>on the poor and needy, which they would have bestowed upon the said</w:t>
      </w:r>
      <w:r>
        <w:rPr>
          <w:spacing w:val="1"/>
        </w:rPr>
        <w:t xml:space="preserve"> </w:t>
      </w:r>
      <w:r>
        <w:t>images or relics'. Every parson or rector of a church was to provide a bible</w:t>
      </w:r>
      <w:r>
        <w:rPr>
          <w:spacing w:val="1"/>
        </w:rPr>
        <w:t xml:space="preserve"> </w:t>
      </w:r>
      <w:r>
        <w:t>in Latin and English, to be pl</w:t>
      </w:r>
      <w:r>
        <w:t>aced in the church for anyone who wished to</w:t>
      </w:r>
      <w:r>
        <w:rPr>
          <w:spacing w:val="1"/>
        </w:rPr>
        <w:t xml:space="preserve"> </w:t>
      </w:r>
      <w:r>
        <w:t>rea</w:t>
      </w:r>
      <w:bookmarkStart w:id="463" w:name="_bookmark450"/>
      <w:bookmarkEnd w:id="463"/>
      <w:r>
        <w:t>d.</w:t>
      </w:r>
      <w:hyperlink w:anchor="_bookmark1231" w:history="1">
        <w:r>
          <w:rPr>
            <w:color w:val="0000ED"/>
            <w:position w:val="9"/>
            <w:sz w:val="22"/>
            <w:u w:val="single" w:color="0000ED"/>
          </w:rPr>
          <w:t>22</w:t>
        </w:r>
      </w:hyperlink>
    </w:p>
    <w:p w14:paraId="1F94DB10" w14:textId="77777777" w:rsidR="00AB4F02" w:rsidRDefault="009D3C46">
      <w:pPr>
        <w:pStyle w:val="BodyText"/>
        <w:spacing w:before="22" w:line="249" w:lineRule="auto"/>
        <w:ind w:left="119" w:right="113" w:firstLine="300"/>
        <w:jc w:val="both"/>
      </w:pPr>
      <w:r>
        <w:t>Once again, Sir Christopher's attitude to these measures was probably</w:t>
      </w:r>
      <w:r>
        <w:rPr>
          <w:spacing w:val="1"/>
        </w:rPr>
        <w:t xml:space="preserve"> </w:t>
      </w:r>
      <w:r>
        <w:t xml:space="preserve">ambivalent. He was himself decently educated and, as his account </w:t>
      </w:r>
      <w:bookmarkStart w:id="464" w:name="_bookmark453"/>
      <w:bookmarkEnd w:id="464"/>
      <w:r>
        <w:t>book</w:t>
      </w:r>
      <w:r>
        <w:rPr>
          <w:spacing w:val="1"/>
        </w:rPr>
        <w:t xml:space="preserve"> </w:t>
      </w:r>
      <w:r>
        <w:rPr>
          <w:spacing w:val="-3"/>
        </w:rPr>
        <w:t>amply demonstrates, the hortato</w:t>
      </w:r>
      <w:r>
        <w:rPr>
          <w:spacing w:val="-3"/>
        </w:rPr>
        <w:t>ry mode came naturally to him. He is likely to</w:t>
      </w:r>
      <w:r>
        <w:rPr>
          <w:spacing w:val="-7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seriously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injunction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catechise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Morebath.</w:t>
      </w:r>
      <w:r>
        <w:rPr>
          <w:spacing w:val="-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Elizabethan</w:t>
      </w:r>
      <w:r>
        <w:rPr>
          <w:spacing w:val="-17"/>
        </w:rPr>
        <w:t xml:space="preserve"> </w:t>
      </w:r>
      <w:r>
        <w:t>period,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bishop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both</w:t>
      </w:r>
      <w:r>
        <w:rPr>
          <w:spacing w:val="-17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learning</w:t>
      </w:r>
      <w:r>
        <w:rPr>
          <w:spacing w:val="-7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conscientious</w:t>
      </w:r>
      <w:r>
        <w:rPr>
          <w:spacing w:val="4"/>
        </w:rPr>
        <w:t xml:space="preserve"> </w:t>
      </w:r>
      <w:r>
        <w:t>preaching,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rarity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Devon</w:t>
      </w:r>
      <w:r>
        <w:rPr>
          <w:spacing w:val="-1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sixteenth</w:t>
      </w:r>
      <w:r>
        <w:rPr>
          <w:spacing w:val="-19"/>
        </w:rPr>
        <w:t xml:space="preserve"> </w:t>
      </w:r>
      <w:r>
        <w:t>century</w:t>
      </w:r>
      <w:bookmarkStart w:id="465" w:name="_bookmark451"/>
      <w:bookmarkEnd w:id="465"/>
      <w:r>
        <w:t>.</w:t>
      </w:r>
      <w:hyperlink w:anchor="_bookmark1232" w:history="1">
        <w:r>
          <w:rPr>
            <w:color w:val="0000ED"/>
            <w:position w:val="9"/>
            <w:sz w:val="22"/>
            <w:u w:val="single" w:color="0000ED"/>
          </w:rPr>
          <w:t>23</w:t>
        </w:r>
      </w:hyperlink>
      <w:r>
        <w:rPr>
          <w:color w:val="0000ED"/>
          <w:spacing w:val="8"/>
          <w:position w:val="9"/>
          <w:sz w:val="22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certainly</w:t>
      </w:r>
      <w:r>
        <w:rPr>
          <w:spacing w:val="-18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looked</w:t>
      </w:r>
      <w:r>
        <w:rPr>
          <w:spacing w:val="-7"/>
        </w:rPr>
        <w:t xml:space="preserve"> </w:t>
      </w:r>
      <w:r>
        <w:t>askance</w:t>
      </w:r>
      <w:r>
        <w:rPr>
          <w:spacing w:val="-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injunctions,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agitated</w:t>
      </w:r>
      <w:r>
        <w:rPr>
          <w:spacing w:val="1"/>
        </w:rPr>
        <w:t xml:space="preserve"> </w:t>
      </w:r>
      <w:r>
        <w:t>conservative</w:t>
      </w:r>
      <w:r>
        <w:rPr>
          <w:spacing w:val="1"/>
        </w:rPr>
        <w:t xml:space="preserve"> </w:t>
      </w:r>
      <w:r>
        <w:t>laity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clergy</w:t>
      </w:r>
      <w:r>
        <w:rPr>
          <w:spacing w:val="1"/>
        </w:rPr>
        <w:t xml:space="preserve"> </w:t>
      </w:r>
      <w:r>
        <w:rPr>
          <w:spacing w:val="-3"/>
        </w:rPr>
        <w:t>everywhere.</w:t>
      </w:r>
      <w:r>
        <w:rPr>
          <w:spacing w:val="-2"/>
        </w:rPr>
        <w:t xml:space="preserve"> </w:t>
      </w:r>
      <w:r>
        <w:rPr>
          <w:spacing w:val="-3"/>
        </w:rPr>
        <w:t>Resentment</w:t>
      </w:r>
      <w:r>
        <w:rPr>
          <w:spacing w:val="-11"/>
        </w:rPr>
        <w:t xml:space="preserve"> </w:t>
      </w:r>
      <w:r>
        <w:rPr>
          <w:spacing w:val="-3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strongest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north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England, where</w:t>
      </w:r>
      <w:r>
        <w:rPr>
          <w:spacing w:val="-1"/>
        </w:rPr>
        <w:t xml:space="preserve"> </w:t>
      </w:r>
      <w:r>
        <w:rPr>
          <w:spacing w:val="-2"/>
        </w:rPr>
        <w:t>official</w:t>
      </w:r>
      <w:r>
        <w:rPr>
          <w:spacing w:val="-73"/>
        </w:rPr>
        <w:t xml:space="preserve"> </w:t>
      </w:r>
      <w:r>
        <w:t>endorsement of what had formerly been considered heresy was perceived as</w:t>
      </w:r>
      <w:r>
        <w:rPr>
          <w:spacing w:val="-72"/>
        </w:rPr>
        <w:t xml:space="preserve"> </w:t>
      </w:r>
      <w:r>
        <w:t>a prelude to an attack on the religion of the parishes. In October 1536 this</w:t>
      </w:r>
      <w:r>
        <w:rPr>
          <w:spacing w:val="1"/>
        </w:rPr>
        <w:t xml:space="preserve"> </w:t>
      </w:r>
      <w:r>
        <w:rPr>
          <w:spacing w:val="-1"/>
        </w:rPr>
        <w:t>discontent</w:t>
      </w:r>
      <w:r>
        <w:rPr>
          <w:spacing w:val="-13"/>
        </w:rPr>
        <w:t xml:space="preserve"> </w:t>
      </w:r>
      <w:r>
        <w:rPr>
          <w:spacing w:val="-1"/>
        </w:rPr>
        <w:t>crystallised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protest</w:t>
      </w:r>
      <w:r>
        <w:rPr>
          <w:spacing w:val="-12"/>
        </w:rPr>
        <w:t xml:space="preserve"> </w:t>
      </w:r>
      <w:r>
        <w:t>movement</w:t>
      </w:r>
      <w:r>
        <w:rPr>
          <w:spacing w:val="-13"/>
        </w:rPr>
        <w:t xml:space="preserve"> </w:t>
      </w:r>
      <w:r>
        <w:t>known</w:t>
      </w:r>
      <w:r>
        <w:rPr>
          <w:spacing w:val="-1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Pilgrimage</w:t>
      </w:r>
      <w:r>
        <w:rPr>
          <w:spacing w:val="-5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rPr>
          <w:spacing w:val="-2"/>
        </w:rPr>
        <w:t>Grace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2"/>
        </w:rPr>
        <w:t>which</w:t>
      </w:r>
      <w:r>
        <w:rPr>
          <w:spacing w:val="-17"/>
        </w:rPr>
        <w:t xml:space="preserve"> </w:t>
      </w:r>
      <w:r>
        <w:rPr>
          <w:spacing w:val="-2"/>
        </w:rPr>
        <w:t>spread</w:t>
      </w:r>
      <w:r>
        <w:rPr>
          <w:spacing w:val="-3"/>
        </w:rPr>
        <w:t xml:space="preserve"> </w:t>
      </w:r>
      <w:r>
        <w:rPr>
          <w:spacing w:val="-2"/>
        </w:rPr>
        <w:t>through</w:t>
      </w:r>
      <w:r>
        <w:rPr>
          <w:spacing w:val="-16"/>
        </w:rPr>
        <w:t xml:space="preserve"> </w:t>
      </w:r>
      <w:r>
        <w:rPr>
          <w:spacing w:val="-2"/>
        </w:rPr>
        <w:t>much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northern</w:t>
      </w:r>
      <w:r>
        <w:rPr>
          <w:spacing w:val="-17"/>
        </w:rPr>
        <w:t xml:space="preserve"> </w:t>
      </w:r>
      <w:r>
        <w:rPr>
          <w:spacing w:val="-2"/>
        </w:rPr>
        <w:t>and north-western</w:t>
      </w:r>
      <w:r>
        <w:rPr>
          <w:spacing w:val="-17"/>
        </w:rPr>
        <w:t xml:space="preserve"> </w:t>
      </w:r>
      <w:r>
        <w:rPr>
          <w:spacing w:val="-2"/>
        </w:rPr>
        <w:t>England,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72"/>
        </w:rPr>
        <w:t xml:space="preserve"> </w:t>
      </w:r>
      <w:r>
        <w:t>open</w:t>
      </w:r>
      <w:r>
        <w:rPr>
          <w:spacing w:val="-13"/>
        </w:rPr>
        <w:t xml:space="preserve"> </w:t>
      </w:r>
      <w:r>
        <w:t>rebellion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came</w:t>
      </w:r>
      <w:r>
        <w:rPr>
          <w:spacing w:val="2"/>
        </w:rPr>
        <w:t xml:space="preserve"> </w:t>
      </w:r>
      <w:r>
        <w:t>close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toppling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Tudor</w:t>
      </w:r>
      <w:r>
        <w:rPr>
          <w:spacing w:val="5"/>
        </w:rPr>
        <w:t xml:space="preserve"> </w:t>
      </w:r>
      <w:r>
        <w:t>monarchy</w:t>
      </w:r>
      <w:r>
        <w:rPr>
          <w:spacing w:val="-13"/>
        </w:rPr>
        <w:t xml:space="preserve"> </w:t>
      </w:r>
      <w:r>
        <w:t>before</w:t>
      </w:r>
      <w:r>
        <w:rPr>
          <w:spacing w:val="2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suppressed</w:t>
      </w:r>
      <w:r>
        <w:rPr>
          <w:spacing w:val="1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spring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1537</w:t>
      </w:r>
      <w:bookmarkStart w:id="466" w:name="_bookmark452"/>
      <w:bookmarkEnd w:id="466"/>
      <w:r>
        <w:t>.</w:t>
      </w:r>
      <w:hyperlink w:anchor="_bookmark1233" w:history="1">
        <w:r>
          <w:rPr>
            <w:color w:val="0000ED"/>
            <w:position w:val="9"/>
            <w:sz w:val="22"/>
            <w:u w:val="single" w:color="0000ED"/>
          </w:rPr>
          <w:t>24</w:t>
        </w:r>
      </w:hyperlink>
      <w:r>
        <w:rPr>
          <w:color w:val="0000ED"/>
          <w:spacing w:val="31"/>
          <w:position w:val="9"/>
          <w:sz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very</w:t>
      </w:r>
      <w:r>
        <w:rPr>
          <w:spacing w:val="3"/>
        </w:rPr>
        <w:t xml:space="preserve"> </w:t>
      </w:r>
      <w:r>
        <w:t>self-description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protest,</w:t>
      </w:r>
    </w:p>
    <w:p w14:paraId="2CA4BB5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6B30FB5" w14:textId="77777777" w:rsidR="00AB4F02" w:rsidRDefault="009D3C46">
      <w:pPr>
        <w:pStyle w:val="BodyText"/>
        <w:spacing w:before="70" w:line="249" w:lineRule="auto"/>
        <w:ind w:left="119" w:right="130"/>
        <w:jc w:val="both"/>
      </w:pPr>
      <w:r>
        <w:t>as a ‘Pilgrimage of Grace for the Commonwealth', was a challenge to the</w:t>
      </w:r>
      <w:r>
        <w:rPr>
          <w:spacing w:val="1"/>
        </w:rPr>
        <w:t xml:space="preserve"> </w:t>
      </w:r>
      <w:r>
        <w:t>hostility to</w:t>
      </w:r>
      <w:r>
        <w:rPr>
          <w:spacing w:val="1"/>
        </w:rPr>
        <w:t xml:space="preserve"> </w:t>
      </w:r>
      <w:r>
        <w:t>pilgrimage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saints</w:t>
      </w:r>
      <w:r>
        <w:rPr>
          <w:spacing w:val="1"/>
        </w:rPr>
        <w:t xml:space="preserve"> </w:t>
      </w:r>
      <w:r>
        <w:t>enacted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Injunctions and elaborated in the propaganda emanating from Cromwell's</w:t>
      </w:r>
      <w:r>
        <w:rPr>
          <w:spacing w:val="1"/>
        </w:rPr>
        <w:t xml:space="preserve"> </w:t>
      </w:r>
      <w:r>
        <w:rPr>
          <w:spacing w:val="-1"/>
        </w:rPr>
        <w:t>circle.</w:t>
      </w:r>
      <w:r>
        <w:t xml:space="preserve"> </w:t>
      </w:r>
      <w:r>
        <w:rPr>
          <w:spacing w:val="-1"/>
        </w:rPr>
        <w:t>So</w:t>
      </w:r>
      <w:r>
        <w:t xml:space="preserve"> one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Pilgrim</w:t>
      </w:r>
      <w:r>
        <w:rPr>
          <w:spacing w:val="-24"/>
        </w:rPr>
        <w:t xml:space="preserve"> </w:t>
      </w:r>
      <w:r>
        <w:t>ballads</w:t>
      </w:r>
      <w:r>
        <w:rPr>
          <w:spacing w:val="3"/>
        </w:rPr>
        <w:t xml:space="preserve"> </w:t>
      </w:r>
      <w:r>
        <w:t>prayed:</w:t>
      </w:r>
    </w:p>
    <w:p w14:paraId="5E6E6134" w14:textId="77777777" w:rsidR="00AB4F02" w:rsidRDefault="00AB4F02">
      <w:pPr>
        <w:pStyle w:val="BodyText"/>
        <w:spacing w:before="4"/>
      </w:pPr>
    </w:p>
    <w:p w14:paraId="4B93E88C" w14:textId="77777777" w:rsidR="00AB4F02" w:rsidRDefault="009D3C46">
      <w:pPr>
        <w:ind w:left="344"/>
      </w:pPr>
      <w:r>
        <w:t>Christ</w:t>
      </w:r>
      <w:r>
        <w:rPr>
          <w:spacing w:val="-4"/>
        </w:rPr>
        <w:t xml:space="preserve"> </w:t>
      </w:r>
      <w:r>
        <w:t>crucifyd!</w:t>
      </w:r>
    </w:p>
    <w:p w14:paraId="044D28D7" w14:textId="77777777" w:rsidR="00AB4F02" w:rsidRDefault="009D3C46">
      <w:pPr>
        <w:spacing w:before="107" w:line="340" w:lineRule="auto"/>
        <w:ind w:left="344" w:right="6992"/>
      </w:pPr>
      <w:r>
        <w:t>For</w:t>
      </w:r>
      <w:r>
        <w:rPr>
          <w:spacing w:val="-4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woundes</w:t>
      </w:r>
      <w:r>
        <w:rPr>
          <w:spacing w:val="-2"/>
        </w:rPr>
        <w:t xml:space="preserve"> </w:t>
      </w:r>
      <w:r>
        <w:t>wide</w:t>
      </w:r>
      <w:r>
        <w:rPr>
          <w:spacing w:val="-52"/>
        </w:rPr>
        <w:t xml:space="preserve"> </w:t>
      </w:r>
      <w:r>
        <w:t>Us</w:t>
      </w:r>
      <w:r>
        <w:rPr>
          <w:spacing w:val="4"/>
        </w:rPr>
        <w:t xml:space="preserve"> </w:t>
      </w:r>
      <w:r>
        <w:t>commens</w:t>
      </w:r>
      <w:r>
        <w:rPr>
          <w:spacing w:val="5"/>
        </w:rPr>
        <w:t xml:space="preserve"> </w:t>
      </w:r>
      <w:r>
        <w:t>guyde!</w:t>
      </w:r>
    </w:p>
    <w:p w14:paraId="1F247BC0" w14:textId="77777777" w:rsidR="00AB4F02" w:rsidRDefault="009D3C46">
      <w:pPr>
        <w:spacing w:before="2" w:line="336" w:lineRule="auto"/>
        <w:ind w:left="344" w:right="7230"/>
        <w:rPr>
          <w:sz w:val="17"/>
        </w:rPr>
      </w:pPr>
      <w:r>
        <w:rPr>
          <w:spacing w:val="-1"/>
        </w:rPr>
        <w:t xml:space="preserve">Which pilgremes </w:t>
      </w:r>
      <w:r>
        <w:t>be</w:t>
      </w:r>
      <w:r>
        <w:rPr>
          <w:spacing w:val="1"/>
        </w:rPr>
        <w:t xml:space="preserve"> </w:t>
      </w:r>
      <w:r>
        <w:t>Thru</w:t>
      </w:r>
      <w:r>
        <w:rPr>
          <w:spacing w:val="-2"/>
        </w:rPr>
        <w:t xml:space="preserve"> </w:t>
      </w:r>
      <w:r>
        <w:t>godes</w:t>
      </w:r>
      <w:r>
        <w:rPr>
          <w:spacing w:val="9"/>
        </w:rPr>
        <w:t xml:space="preserve"> </w:t>
      </w:r>
      <w:r>
        <w:t>grace,</w:t>
      </w:r>
      <w:r>
        <w:rPr>
          <w:spacing w:val="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purchace</w:t>
      </w:r>
      <w:r>
        <w:rPr>
          <w:spacing w:val="1"/>
        </w:rPr>
        <w:t xml:space="preserve"> </w:t>
      </w:r>
      <w:r>
        <w:t>Olde welth and peax</w:t>
      </w:r>
      <w:r>
        <w:rPr>
          <w:spacing w:val="-5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Spiritualtie</w:t>
      </w:r>
      <w:bookmarkStart w:id="467" w:name="_bookmark454"/>
      <w:bookmarkEnd w:id="467"/>
      <w:r>
        <w:rPr>
          <w:spacing w:val="-1"/>
        </w:rPr>
        <w:t>.</w:t>
      </w:r>
      <w:hyperlink w:anchor="_bookmark1234" w:history="1">
        <w:r>
          <w:rPr>
            <w:color w:val="0000ED"/>
            <w:spacing w:val="-1"/>
            <w:position w:val="7"/>
            <w:sz w:val="17"/>
            <w:u w:val="single" w:color="0000ED"/>
          </w:rPr>
          <w:t>25</w:t>
        </w:r>
      </w:hyperlink>
    </w:p>
    <w:p w14:paraId="55AC3EB4" w14:textId="77777777" w:rsidR="00AB4F02" w:rsidRDefault="00AB4F02">
      <w:pPr>
        <w:pStyle w:val="BodyText"/>
        <w:spacing w:before="8"/>
        <w:rPr>
          <w:sz w:val="22"/>
        </w:rPr>
      </w:pPr>
    </w:p>
    <w:p w14:paraId="4BEE63F2" w14:textId="77777777" w:rsidR="00AB4F02" w:rsidRDefault="009D3C46">
      <w:pPr>
        <w:pStyle w:val="BodyText"/>
        <w:spacing w:line="249" w:lineRule="auto"/>
        <w:ind w:left="119" w:right="119"/>
        <w:jc w:val="both"/>
        <w:rPr>
          <w:sz w:val="22"/>
        </w:rPr>
      </w:pPr>
      <w:r>
        <w:t>The</w:t>
      </w:r>
      <w:r>
        <w:rPr>
          <w:spacing w:val="1"/>
        </w:rPr>
        <w:t xml:space="preserve"> </w:t>
      </w:r>
      <w:r>
        <w:t>‘Pontefract</w:t>
      </w:r>
      <w:r>
        <w:rPr>
          <w:spacing w:val="1"/>
        </w:rPr>
        <w:t xml:space="preserve"> </w:t>
      </w:r>
      <w:r>
        <w:t>articles'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rebels'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acknowledgement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pope's</w:t>
      </w:r>
      <w:r>
        <w:rPr>
          <w:spacing w:val="-2"/>
        </w:rPr>
        <w:t xml:space="preserve"> </w:t>
      </w:r>
      <w:r>
        <w:rPr>
          <w:spacing w:val="-1"/>
        </w:rPr>
        <w:t>supremacy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spirituals,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restoration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monasteries,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abolition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first-fruits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tenths,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campaign</w:t>
      </w:r>
      <w:r>
        <w:rPr>
          <w:spacing w:val="-1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‘annul</w:t>
      </w:r>
      <w:r>
        <w:rPr>
          <w:spacing w:val="3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rPr>
          <w:spacing w:val="-3"/>
        </w:rPr>
        <w:t xml:space="preserve">destroy'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heresies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Luther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others,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punishment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Cromwell as</w:t>
      </w:r>
      <w:r>
        <w:rPr>
          <w:spacing w:val="-73"/>
        </w:rPr>
        <w:t xml:space="preserve"> </w:t>
      </w:r>
      <w:r>
        <w:t>chief of the ‘maynteners of the false sect of those heretiques and the first</w:t>
      </w:r>
      <w:r>
        <w:rPr>
          <w:spacing w:val="1"/>
        </w:rPr>
        <w:t xml:space="preserve"> </w:t>
      </w:r>
      <w:r>
        <w:t>inventors and</w:t>
      </w:r>
      <w:r>
        <w:rPr>
          <w:spacing w:val="-2"/>
        </w:rPr>
        <w:t xml:space="preserve"> </w:t>
      </w:r>
      <w:r>
        <w:t>bryngands</w:t>
      </w:r>
      <w:r>
        <w:rPr>
          <w:spacing w:val="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them'</w:t>
      </w:r>
      <w:bookmarkStart w:id="468" w:name="_bookmark455"/>
      <w:bookmarkEnd w:id="468"/>
      <w:r>
        <w:t>.</w:t>
      </w:r>
      <w:hyperlink w:anchor="_bookmark1235" w:history="1">
        <w:r>
          <w:rPr>
            <w:color w:val="0000ED"/>
            <w:position w:val="9"/>
            <w:sz w:val="22"/>
            <w:u w:val="single" w:color="0000ED"/>
          </w:rPr>
          <w:t>26</w:t>
        </w:r>
      </w:hyperlink>
    </w:p>
    <w:p w14:paraId="137D0B9D" w14:textId="77777777" w:rsidR="00AB4F02" w:rsidRDefault="009D3C46">
      <w:pPr>
        <w:pStyle w:val="BodyText"/>
        <w:spacing w:before="7" w:line="249" w:lineRule="auto"/>
        <w:ind w:left="119" w:right="113" w:firstLine="300"/>
        <w:jc w:val="both"/>
        <w:rPr>
          <w:sz w:val="22"/>
        </w:rPr>
      </w:pPr>
      <w:r>
        <w:t>There was a great deal of popular support for the cause of the ‘Northern</w:t>
      </w:r>
      <w:r>
        <w:rPr>
          <w:spacing w:val="1"/>
        </w:rPr>
        <w:t xml:space="preserve"> </w:t>
      </w:r>
      <w:r>
        <w:t>men' throughout Englan</w:t>
      </w:r>
      <w:bookmarkStart w:id="469" w:name="_bookmark456"/>
      <w:bookmarkEnd w:id="469"/>
      <w:r>
        <w:t>d,</w:t>
      </w:r>
      <w:hyperlink w:anchor="_bookmark1236" w:history="1">
        <w:r>
          <w:rPr>
            <w:color w:val="0000ED"/>
            <w:position w:val="9"/>
            <w:sz w:val="22"/>
            <w:u w:val="single" w:color="0000ED"/>
          </w:rPr>
          <w:t>27</w:t>
        </w:r>
      </w:hyperlink>
      <w:r>
        <w:rPr>
          <w:color w:val="0000ED"/>
          <w:position w:val="9"/>
          <w:sz w:val="22"/>
        </w:rPr>
        <w:t xml:space="preserve"> </w:t>
      </w:r>
      <w:r>
        <w:t>and not least in the West Country. Cromwell's</w:t>
      </w:r>
      <w:r>
        <w:rPr>
          <w:spacing w:val="1"/>
        </w:rPr>
        <w:t xml:space="preserve"> </w:t>
      </w:r>
      <w:r>
        <w:t>monastic visitors for Cornwall reported widespread ange</w:t>
      </w:r>
      <w:r>
        <w:t>r there about the</w:t>
      </w:r>
      <w:r>
        <w:rPr>
          <w:spacing w:val="1"/>
        </w:rPr>
        <w:t xml:space="preserve"> </w:t>
      </w:r>
      <w:r>
        <w:t>suppression of local feastdays, and in April 1537 alarming reports came of a</w:t>
      </w:r>
      <w:r>
        <w:rPr>
          <w:spacing w:val="-72"/>
        </w:rPr>
        <w:t xml:space="preserve"> </w:t>
      </w:r>
      <w:r>
        <w:t>banner of the Five Wounds of Jesus, like those carried by the rebels in the</w:t>
      </w:r>
      <w:r>
        <w:rPr>
          <w:spacing w:val="1"/>
        </w:rPr>
        <w:t xml:space="preserve"> </w:t>
      </w:r>
      <w:r>
        <w:t>Pilgrimage of Grace, which had been commissioned at St Keverne parish in</w:t>
      </w:r>
      <w:r>
        <w:rPr>
          <w:spacing w:val="-72"/>
        </w:rPr>
        <w:t xml:space="preserve"> </w:t>
      </w:r>
      <w:r>
        <w:rPr>
          <w:spacing w:val="-3"/>
        </w:rPr>
        <w:t xml:space="preserve">Cornwall. </w:t>
      </w:r>
      <w:r>
        <w:rPr>
          <w:spacing w:val="-2"/>
        </w:rPr>
        <w:t>It portrayed the people kneeling ‘making this petition to the picture</w:t>
      </w:r>
      <w:r>
        <w:rPr>
          <w:spacing w:val="-72"/>
        </w:rPr>
        <w:t xml:space="preserve"> </w:t>
      </w:r>
      <w:r>
        <w:t>of Christ that it would please the King's grace that they might have their</w:t>
      </w:r>
      <w:r>
        <w:rPr>
          <w:spacing w:val="1"/>
        </w:rPr>
        <w:t xml:space="preserve"> </w:t>
      </w:r>
      <w:r>
        <w:t>holydays'. And all this came</w:t>
      </w:r>
      <w:r>
        <w:t xml:space="preserve"> close to Morebath too, for in the same month,</w:t>
      </w:r>
      <w:r>
        <w:rPr>
          <w:spacing w:val="1"/>
        </w:rPr>
        <w:t xml:space="preserve"> </w:t>
      </w:r>
      <w:r>
        <w:t>Sir Thomas Denys, the sheriff of Devon who had presided at th</w:t>
      </w:r>
      <w:bookmarkStart w:id="470" w:name="_bookmark458"/>
      <w:bookmarkEnd w:id="470"/>
      <w:r>
        <w:t>e burning of</w:t>
      </w:r>
      <w:r>
        <w:rPr>
          <w:spacing w:val="1"/>
        </w:rPr>
        <w:t xml:space="preserve"> </w:t>
      </w:r>
      <w:r>
        <w:t>Thomas Benet, reported that rumours about the activities of the ‘Northern</w:t>
      </w:r>
      <w:r>
        <w:rPr>
          <w:spacing w:val="1"/>
        </w:rPr>
        <w:t xml:space="preserve"> </w:t>
      </w:r>
      <w:r>
        <w:t>Men'</w:t>
      </w:r>
      <w:r>
        <w:rPr>
          <w:spacing w:val="4"/>
        </w:rPr>
        <w:t xml:space="preserve"> </w:t>
      </w:r>
      <w:r>
        <w:t>were rife</w:t>
      </w:r>
      <w:r>
        <w:rPr>
          <w:spacing w:val="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Tiverton</w:t>
      </w:r>
      <w:r>
        <w:rPr>
          <w:spacing w:val="-16"/>
        </w:rPr>
        <w:t xml:space="preserve"> </w:t>
      </w:r>
      <w:r>
        <w:t>area</w:t>
      </w:r>
      <w:bookmarkStart w:id="471" w:name="_bookmark457"/>
      <w:bookmarkEnd w:id="471"/>
      <w:r>
        <w:t>.</w:t>
      </w:r>
      <w:hyperlink w:anchor="_bookmark1237" w:history="1">
        <w:r>
          <w:rPr>
            <w:color w:val="0000ED"/>
            <w:position w:val="9"/>
            <w:sz w:val="22"/>
            <w:u w:val="single" w:color="0000ED"/>
          </w:rPr>
          <w:t>28</w:t>
        </w:r>
      </w:hyperlink>
    </w:p>
    <w:p w14:paraId="3F335190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The summer of 1537 brought a new Protestant champion to the region in</w:t>
      </w:r>
      <w:r>
        <w:rPr>
          <w:spacing w:val="1"/>
        </w:rPr>
        <w:t xml:space="preserve"> </w:t>
      </w:r>
      <w:r>
        <w:t>the person of the able but combative Dr Simon Heynes, the new Dean of the</w:t>
      </w:r>
      <w:r>
        <w:rPr>
          <w:spacing w:val="-72"/>
        </w:rPr>
        <w:t xml:space="preserve"> </w:t>
      </w:r>
      <w:r>
        <w:t>cathedral. Heynes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President of Queens'</w:t>
      </w:r>
      <w:r>
        <w:rPr>
          <w:spacing w:val="1"/>
        </w:rPr>
        <w:t xml:space="preserve"> </w:t>
      </w:r>
      <w:r>
        <w:t>College, Cambridge, and a</w:t>
      </w:r>
      <w:r>
        <w:rPr>
          <w:spacing w:val="1"/>
        </w:rPr>
        <w:t xml:space="preserve"> </w:t>
      </w:r>
      <w:r>
        <w:t>former</w:t>
      </w:r>
      <w:r>
        <w:rPr>
          <w:spacing w:val="31"/>
        </w:rPr>
        <w:t xml:space="preserve"> </w:t>
      </w:r>
      <w:r>
        <w:t>vice-chancellor</w:t>
      </w:r>
      <w:r>
        <w:rPr>
          <w:spacing w:val="3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Un</w:t>
      </w:r>
      <w:r>
        <w:t>iversity.</w:t>
      </w:r>
      <w:r>
        <w:rPr>
          <w:spacing w:val="26"/>
        </w:rPr>
        <w:t xml:space="preserve"> </w:t>
      </w:r>
      <w:r>
        <w:t>He</w:t>
      </w:r>
      <w:r>
        <w:rPr>
          <w:spacing w:val="28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vigorous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effective</w:t>
      </w:r>
    </w:p>
    <w:p w14:paraId="2ECCDEC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48A32A3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anti-papal preacher, well thought of at court, and in 1538 was to be sent by</w:t>
      </w:r>
      <w:r>
        <w:rPr>
          <w:spacing w:val="1"/>
        </w:rPr>
        <w:t xml:space="preserve"> </w:t>
      </w:r>
      <w:r>
        <w:t>the king on an embassy to Charles V. He was also a convinced and eager</w:t>
      </w:r>
      <w:r>
        <w:rPr>
          <w:spacing w:val="1"/>
        </w:rPr>
        <w:t xml:space="preserve"> </w:t>
      </w:r>
      <w:r>
        <w:t>reformer, whose appointment over the head of a popular l</w:t>
      </w:r>
      <w:r>
        <w:t>ocal candidate</w:t>
      </w:r>
      <w:r>
        <w:rPr>
          <w:spacing w:val="1"/>
        </w:rPr>
        <w:t xml:space="preserve"> </w:t>
      </w:r>
      <w:r>
        <w:t>ensured him a frosty reception in Exeter from the bishop downwards. Not in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13"/>
        </w:rPr>
        <w:t xml:space="preserve"> </w:t>
      </w:r>
      <w:r>
        <w:t>intimidated,</w:t>
      </w:r>
      <w:r>
        <w:rPr>
          <w:spacing w:val="-7"/>
        </w:rPr>
        <w:t xml:space="preserve"> </w:t>
      </w:r>
      <w:r>
        <w:t>Heynes</w:t>
      </w:r>
      <w:r>
        <w:rPr>
          <w:spacing w:val="-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set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antagonising</w:t>
      </w:r>
      <w:r>
        <w:rPr>
          <w:spacing w:val="-19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colleagues</w:t>
      </w:r>
      <w:r>
        <w:rPr>
          <w:spacing w:val="-4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t>the cathedral chapter by his blatant lack of respect for tradition and his ill-</w:t>
      </w:r>
      <w:r>
        <w:rPr>
          <w:spacing w:val="1"/>
        </w:rPr>
        <w:t xml:space="preserve"> </w:t>
      </w:r>
      <w:r>
        <w:rPr>
          <w:spacing w:val="-2"/>
        </w:rPr>
        <w:t xml:space="preserve">concealed contempt for their reactionary rejection of the ‘new learning' </w:t>
      </w:r>
      <w:r>
        <w:rPr>
          <w:spacing w:val="-1"/>
        </w:rPr>
        <w:t>of the</w:t>
      </w:r>
      <w:r>
        <w:rPr>
          <w:spacing w:val="-72"/>
        </w:rPr>
        <w:t xml:space="preserve"> </w:t>
      </w:r>
      <w:r>
        <w:rPr>
          <w:spacing w:val="-2"/>
        </w:rPr>
        <w:t xml:space="preserve">Reformation. In part their dislike of </w:t>
      </w:r>
      <w:r>
        <w:rPr>
          <w:spacing w:val="-1"/>
        </w:rPr>
        <w:t>him was rooted in the realisation that his</w:t>
      </w:r>
      <w:r>
        <w:rPr>
          <w:spacing w:val="-72"/>
        </w:rPr>
        <w:t xml:space="preserve"> </w:t>
      </w:r>
      <w:r>
        <w:t>appointment</w:t>
      </w:r>
      <w:r>
        <w:rPr>
          <w:spacing w:val="1"/>
        </w:rPr>
        <w:t xml:space="preserve"> </w:t>
      </w:r>
      <w:r>
        <w:t>pos</w:t>
      </w:r>
      <w:r>
        <w:t>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threat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cathedral</w:t>
      </w:r>
      <w:r>
        <w:rPr>
          <w:spacing w:val="1"/>
        </w:rPr>
        <w:t xml:space="preserve"> </w:t>
      </w:r>
      <w:r>
        <w:t>itself.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Protestants, Heynes disapproved of the waste and superstition he thought</w:t>
      </w:r>
      <w:r>
        <w:rPr>
          <w:spacing w:val="1"/>
        </w:rPr>
        <w:t xml:space="preserve"> </w:t>
      </w:r>
      <w:r>
        <w:t>implicit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elaborate</w:t>
      </w:r>
      <w:r>
        <w:rPr>
          <w:spacing w:val="1"/>
        </w:rPr>
        <w:t xml:space="preserve"> </w:t>
      </w:r>
      <w:r>
        <w:t>liturgical</w:t>
      </w:r>
      <w:r>
        <w:rPr>
          <w:spacing w:val="1"/>
        </w:rPr>
        <w:t xml:space="preserve"> </w:t>
      </w:r>
      <w:r>
        <w:t>splendours</w:t>
      </w:r>
      <w:r>
        <w:rPr>
          <w:spacing w:val="1"/>
        </w:rPr>
        <w:t xml:space="preserve"> </w:t>
      </w:r>
      <w:r>
        <w:t>of cathedral</w:t>
      </w:r>
      <w:r>
        <w:rPr>
          <w:spacing w:val="1"/>
        </w:rPr>
        <w:t xml:space="preserve"> </w:t>
      </w:r>
      <w:r>
        <w:t>worship.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therefore proposed to the king a radical reduction of the</w:t>
      </w:r>
      <w:r>
        <w:t xml:space="preserve"> cathedral staff, and</w:t>
      </w:r>
      <w:r>
        <w:rPr>
          <w:spacing w:val="1"/>
        </w:rPr>
        <w:t xml:space="preserve"> </w:t>
      </w:r>
      <w:r>
        <w:t>the replacement of the dean and chapter by a college composed of a pastor</w:t>
      </w:r>
      <w:r>
        <w:rPr>
          <w:spacing w:val="1"/>
        </w:rPr>
        <w:t xml:space="preserve"> </w:t>
      </w:r>
      <w:r>
        <w:t>and twelve preachers, all graduates in theology, who would expound the</w:t>
      </w:r>
      <w:r>
        <w:rPr>
          <w:spacing w:val="1"/>
        </w:rPr>
        <w:t xml:space="preserve"> </w:t>
      </w:r>
      <w:r>
        <w:t>gospel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cathedral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diocese: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wanted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rPr>
          <w:spacing w:val="-1"/>
        </w:rPr>
        <w:t>cathedral resources</w:t>
      </w:r>
      <w:r>
        <w:rPr>
          <w:spacing w:val="-3"/>
        </w:rPr>
        <w:t xml:space="preserve"> </w:t>
      </w:r>
      <w:r>
        <w:t>ploughed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almshouse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twenty-four</w:t>
      </w:r>
      <w:r>
        <w:rPr>
          <w:spacing w:val="-2"/>
        </w:rPr>
        <w:t xml:space="preserve"> </w:t>
      </w:r>
      <w:r>
        <w:t>old</w:t>
      </w:r>
      <w:r>
        <w:rPr>
          <w:spacing w:val="-6"/>
        </w:rPr>
        <w:t xml:space="preserve"> </w:t>
      </w:r>
      <w:r>
        <w:t>soldiers,</w:t>
      </w:r>
      <w:r>
        <w:rPr>
          <w:spacing w:val="-7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grammar</w:t>
      </w:r>
      <w:r>
        <w:rPr>
          <w:spacing w:val="3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song-school</w:t>
      </w:r>
      <w:bookmarkStart w:id="472" w:name="_bookmark459"/>
      <w:bookmarkEnd w:id="472"/>
      <w:r>
        <w:t>.</w:t>
      </w:r>
      <w:hyperlink w:anchor="_bookmark1238" w:history="1">
        <w:r>
          <w:rPr>
            <w:color w:val="0000ED"/>
            <w:position w:val="9"/>
            <w:sz w:val="22"/>
            <w:u w:val="single" w:color="0000ED"/>
          </w:rPr>
          <w:t>29</w:t>
        </w:r>
      </w:hyperlink>
    </w:p>
    <w:p w14:paraId="44C5443F" w14:textId="77777777" w:rsidR="00AB4F02" w:rsidRDefault="009D3C46">
      <w:pPr>
        <w:pStyle w:val="BodyText"/>
        <w:spacing w:before="20" w:line="249" w:lineRule="auto"/>
        <w:ind w:left="119" w:right="113" w:firstLine="300"/>
        <w:jc w:val="both"/>
      </w:pPr>
      <w:r>
        <w:t>Heynes was particularly dismayed by the backwardness of the cathedral</w:t>
      </w:r>
      <w:r>
        <w:rPr>
          <w:spacing w:val="1"/>
        </w:rPr>
        <w:t xml:space="preserve"> </w:t>
      </w:r>
      <w:r>
        <w:t>chapter and the Devon clergy at large. He found the canons had utterly</w:t>
      </w:r>
      <w:r>
        <w:rPr>
          <w:spacing w:val="1"/>
        </w:rPr>
        <w:t xml:space="preserve"> </w:t>
      </w:r>
      <w:r>
        <w:t>ignored the Injunctions of 1536, of which there was no copy to be found in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cathedral,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t>reported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Cromwe</w:t>
      </w:r>
      <w:r>
        <w:t>ll</w:t>
      </w:r>
      <w:r>
        <w:rPr>
          <w:spacing w:val="23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‘if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(it</w:t>
      </w:r>
      <w:r>
        <w:rPr>
          <w:spacing w:val="9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said)</w:t>
      </w:r>
    </w:p>
    <w:p w14:paraId="5ED80518" w14:textId="77777777" w:rsidR="00AB4F02" w:rsidRDefault="009D3C46">
      <w:pPr>
        <w:pStyle w:val="BodyText"/>
        <w:spacing w:before="5" w:line="249" w:lineRule="auto"/>
        <w:ind w:left="119" w:right="113"/>
        <w:jc w:val="both"/>
      </w:pPr>
      <w:r>
        <w:rPr>
          <w:spacing w:val="-2"/>
        </w:rPr>
        <w:t>…</w:t>
      </w:r>
      <w:r>
        <w:rPr>
          <w:spacing w:val="-3"/>
        </w:rPr>
        <w:t xml:space="preserve"> </w:t>
      </w:r>
      <w:r>
        <w:rPr>
          <w:spacing w:val="-2"/>
        </w:rPr>
        <w:t>they</w:t>
      </w:r>
      <w:r>
        <w:rPr>
          <w:spacing w:val="-17"/>
        </w:rPr>
        <w:t xml:space="preserve"> </w:t>
      </w:r>
      <w:r>
        <w:rPr>
          <w:spacing w:val="-2"/>
        </w:rPr>
        <w:t>imported nothing</w:t>
      </w:r>
      <w:r>
        <w:rPr>
          <w:spacing w:val="-17"/>
        </w:rPr>
        <w:t xml:space="preserve"> </w:t>
      </w:r>
      <w:r>
        <w:rPr>
          <w:spacing w:val="-2"/>
        </w:rPr>
        <w:t>else but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</w:t>
      </w:r>
      <w:r>
        <w:rPr>
          <w:spacing w:val="-2"/>
        </w:rPr>
        <w:t>should</w:t>
      </w:r>
      <w:r>
        <w:rPr>
          <w:spacing w:val="-3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 xml:space="preserve">we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done in</w:t>
      </w:r>
      <w:r>
        <w:rPr>
          <w:spacing w:val="-17"/>
        </w:rPr>
        <w:t xml:space="preserve"> </w:t>
      </w:r>
      <w:r>
        <w:rPr>
          <w:spacing w:val="-1"/>
        </w:rPr>
        <w:t>times</w:t>
      </w:r>
      <w:r>
        <w:rPr>
          <w:spacing w:val="-73"/>
        </w:rPr>
        <w:t xml:space="preserve"> </w:t>
      </w:r>
      <w:r>
        <w:t>past, and live after the old fashion'. The people of Exeter, he told Cromwell</w:t>
      </w:r>
      <w:r>
        <w:rPr>
          <w:spacing w:val="1"/>
        </w:rPr>
        <w:t xml:space="preserve"> </w:t>
      </w:r>
      <w:r>
        <w:t>‘I like … very well', but not the clergy: ‘as far as I have yet seen, the priests</w:t>
      </w:r>
      <w:r>
        <w:rPr>
          <w:spacing w:val="1"/>
        </w:rPr>
        <w:t xml:space="preserve"> </w:t>
      </w:r>
      <w:r>
        <w:t>of this country are a strange kind, very few</w:t>
      </w:r>
      <w:r>
        <w:rPr>
          <w:spacing w:val="1"/>
        </w:rPr>
        <w:t xml:space="preserve"> </w:t>
      </w:r>
      <w:r>
        <w:t>of them well-persuaded or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learned.'</w:t>
      </w:r>
      <w:r>
        <w:rPr>
          <w:spacing w:val="1"/>
        </w:rPr>
        <w:t xml:space="preserve"> </w:t>
      </w:r>
      <w:r>
        <w:t>Behind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inertia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detected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resistance to royal policy: Devon was ‘a perilous country, for God's love let</w:t>
      </w:r>
      <w:r>
        <w:rPr>
          <w:spacing w:val="1"/>
        </w:rPr>
        <w:t xml:space="preserve"> </w:t>
      </w:r>
      <w:r>
        <w:t>the King's grace look to it in time'</w:t>
      </w:r>
      <w:bookmarkStart w:id="473" w:name="_bookmark460"/>
      <w:bookmarkEnd w:id="473"/>
      <w:r>
        <w:t>.</w:t>
      </w:r>
      <w:hyperlink w:anchor="_bookmark1239" w:history="1">
        <w:r>
          <w:rPr>
            <w:color w:val="0000ED"/>
            <w:position w:val="9"/>
            <w:sz w:val="22"/>
            <w:u w:val="single" w:color="0000ED"/>
          </w:rPr>
          <w:t>30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 Heynes's reforming zeal was</w:t>
      </w:r>
      <w:r>
        <w:rPr>
          <w:spacing w:val="1"/>
        </w:rPr>
        <w:t xml:space="preserve"> </w:t>
      </w:r>
      <w:r>
        <w:t>directed especially at the sort of observances which lay at the heart of the</w:t>
      </w:r>
      <w:r>
        <w:rPr>
          <w:spacing w:val="1"/>
        </w:rPr>
        <w:t xml:space="preserve"> </w:t>
      </w:r>
      <w:r>
        <w:t>piety of Morebath. Among the aspects of traditional Catholicism which he</w:t>
      </w:r>
      <w:r>
        <w:rPr>
          <w:spacing w:val="1"/>
        </w:rPr>
        <w:t xml:space="preserve"> </w:t>
      </w:r>
      <w:r>
        <w:t>most detested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 of images.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wide-ranging</w:t>
      </w:r>
      <w:r>
        <w:rPr>
          <w:spacing w:val="1"/>
        </w:rPr>
        <w:t xml:space="preserve"> </w:t>
      </w:r>
      <w:r>
        <w:t>memorandum on reform composed in 153</w:t>
      </w:r>
      <w:r>
        <w:t>7, Heynes asked with particular</w:t>
      </w:r>
      <w:r>
        <w:rPr>
          <w:spacing w:val="1"/>
        </w:rPr>
        <w:t xml:space="preserve"> </w:t>
      </w:r>
      <w:r>
        <w:t>urgency:</w:t>
      </w:r>
    </w:p>
    <w:p w14:paraId="20484C40" w14:textId="77777777" w:rsidR="00AB4F02" w:rsidRDefault="00AB4F02">
      <w:pPr>
        <w:pStyle w:val="BodyText"/>
        <w:spacing w:before="3"/>
        <w:rPr>
          <w:sz w:val="31"/>
        </w:rPr>
      </w:pPr>
    </w:p>
    <w:p w14:paraId="10A2079F" w14:textId="77777777" w:rsidR="00AB4F02" w:rsidRDefault="009D3C46">
      <w:pPr>
        <w:spacing w:line="340" w:lineRule="auto"/>
        <w:ind w:left="119" w:right="175"/>
        <w:jc w:val="both"/>
      </w:pPr>
      <w:r>
        <w:t>If it may appear that the common people have a greater affiance or trust in outward rites or ceremonies</w:t>
      </w:r>
      <w:r>
        <w:rPr>
          <w:spacing w:val="1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ought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have,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esteem</w:t>
      </w:r>
      <w:r>
        <w:rPr>
          <w:spacing w:val="-11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virtue</w:t>
      </w:r>
      <w:r>
        <w:rPr>
          <w:spacing w:val="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adorning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them,</w:t>
      </w:r>
      <w:r>
        <w:rPr>
          <w:spacing w:val="-12"/>
        </w:rPr>
        <w:t xml:space="preserve"> </w:t>
      </w:r>
      <w:r>
        <w:t>kissing</w:t>
      </w:r>
      <w:r>
        <w:rPr>
          <w:spacing w:val="-9"/>
        </w:rPr>
        <w:t xml:space="preserve"> </w:t>
      </w:r>
      <w:r>
        <w:t>their</w:t>
      </w:r>
    </w:p>
    <w:p w14:paraId="330B2678" w14:textId="77777777" w:rsidR="00AB4F02" w:rsidRDefault="00AB4F02">
      <w:pPr>
        <w:spacing w:line="340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DCF9CEA" w14:textId="77777777" w:rsidR="00AB4F02" w:rsidRDefault="009D3C46">
      <w:pPr>
        <w:spacing w:before="74" w:line="340" w:lineRule="auto"/>
        <w:ind w:left="119" w:right="245"/>
      </w:pPr>
      <w:r>
        <w:t>feet or offering candles unto them, than they ought to esteem, and that yet the curates knowing the</w:t>
      </w:r>
      <w:r>
        <w:rPr>
          <w:spacing w:val="1"/>
        </w:rPr>
        <w:t xml:space="preserve"> </w:t>
      </w:r>
      <w:r>
        <w:t>same,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fearing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 their</w:t>
      </w:r>
      <w:r>
        <w:rPr>
          <w:spacing w:val="-1"/>
        </w:rPr>
        <w:t xml:space="preserve"> </w:t>
      </w:r>
      <w:r>
        <w:t>offerings,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rather encourag</w:t>
      </w:r>
      <w:bookmarkStart w:id="474" w:name="_bookmark462"/>
      <w:bookmarkEnd w:id="474"/>
      <w:r>
        <w:t>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continue</w:t>
      </w:r>
      <w:r>
        <w:rPr>
          <w:spacing w:val="4"/>
        </w:rPr>
        <w:t xml:space="preserve"> </w:t>
      </w:r>
      <w:r>
        <w:t>after this</w:t>
      </w:r>
      <w:r>
        <w:rPr>
          <w:spacing w:val="1"/>
        </w:rPr>
        <w:t xml:space="preserve"> </w:t>
      </w:r>
      <w:r>
        <w:t>sort,</w:t>
      </w:r>
      <w:r>
        <w:rPr>
          <w:spacing w:val="-52"/>
        </w:rPr>
        <w:t xml:space="preserve"> </w:t>
      </w:r>
      <w:r>
        <w:t>than teach them the truth in the premises according to Scripture; what the king's highness and his</w:t>
      </w:r>
      <w:r>
        <w:rPr>
          <w:spacing w:val="1"/>
        </w:rPr>
        <w:t xml:space="preserve"> </w:t>
      </w:r>
      <w:r>
        <w:t>parliament</w:t>
      </w:r>
      <w:r>
        <w:rPr>
          <w:spacing w:val="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do,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bound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conscience</w:t>
      </w:r>
      <w:r>
        <w:rPr>
          <w:spacing w:val="1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do,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case</w:t>
      </w:r>
      <w:bookmarkStart w:id="475" w:name="_bookmark461"/>
      <w:bookmarkEnd w:id="475"/>
      <w:r>
        <w:t>?</w:t>
      </w:r>
      <w:hyperlink w:anchor="_bookmark1240" w:history="1">
        <w:r>
          <w:rPr>
            <w:color w:val="0000ED"/>
            <w:u w:val="single" w:color="0000ED"/>
            <w:vertAlign w:val="superscript"/>
          </w:rPr>
          <w:t>31</w:t>
        </w:r>
      </w:hyperlink>
    </w:p>
    <w:p w14:paraId="30C39640" w14:textId="77777777" w:rsidR="00AB4F02" w:rsidRDefault="00AB4F02">
      <w:pPr>
        <w:pStyle w:val="BodyText"/>
        <w:spacing w:before="6"/>
        <w:rPr>
          <w:sz w:val="22"/>
        </w:rPr>
      </w:pPr>
    </w:p>
    <w:p w14:paraId="5A67D58A" w14:textId="77777777" w:rsidR="00AB4F02" w:rsidRDefault="009D3C46">
      <w:pPr>
        <w:pStyle w:val="BodyText"/>
        <w:spacing w:line="249" w:lineRule="auto"/>
        <w:ind w:left="119" w:right="113"/>
        <w:jc w:val="both"/>
        <w:rPr>
          <w:sz w:val="22"/>
        </w:rPr>
      </w:pPr>
      <w:r>
        <w:rPr>
          <w:spacing w:val="-1"/>
        </w:rPr>
        <w:t>Heynes's</w:t>
      </w:r>
      <w:r>
        <w:rPr>
          <w:spacing w:val="-2"/>
        </w:rPr>
        <w:t xml:space="preserve"> </w:t>
      </w:r>
      <w:r>
        <w:rPr>
          <w:spacing w:val="-1"/>
        </w:rPr>
        <w:t>question,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12"/>
        </w:rPr>
        <w:t xml:space="preserve"> </w:t>
      </w:r>
      <w:r>
        <w:rPr>
          <w:spacing w:val="-1"/>
        </w:rPr>
        <w:t>the king</w:t>
      </w:r>
      <w:r>
        <w:rPr>
          <w:spacing w:val="-18"/>
        </w:rPr>
        <w:t xml:space="preserve"> </w:t>
      </w:r>
      <w:r>
        <w:rPr>
          <w:spacing w:val="-1"/>
        </w:rPr>
        <w:t>was obliged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conscience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suppress</w:t>
      </w:r>
      <w:r>
        <w:rPr>
          <w:spacing w:val="-73"/>
        </w:rPr>
        <w:t xml:space="preserve"> </w:t>
      </w:r>
      <w:r>
        <w:t>the cult of the saints, was symptomatic of the agenda of both Cranmer and</w:t>
      </w:r>
      <w:r>
        <w:rPr>
          <w:spacing w:val="1"/>
        </w:rPr>
        <w:t xml:space="preserve"> </w:t>
      </w:r>
      <w:r>
        <w:t>Cromwell and of the ascendant reform party at Court, with whom he was in</w:t>
      </w:r>
      <w:r>
        <w:rPr>
          <w:spacing w:val="1"/>
        </w:rPr>
        <w:t xml:space="preserve"> </w:t>
      </w:r>
      <w:r>
        <w:t>close touch. They were clear that the flow of royal reform had no</w:t>
      </w:r>
      <w:r>
        <w:t>w set</w:t>
      </w:r>
      <w:r>
        <w:rPr>
          <w:spacing w:val="1"/>
        </w:rPr>
        <w:t xml:space="preserve"> </w:t>
      </w:r>
      <w:r>
        <w:t>definitively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Cranmer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‘phantasy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ceremonies,</w:t>
      </w:r>
      <w:r>
        <w:rPr>
          <w:spacing w:val="1"/>
        </w:rPr>
        <w:t xml:space="preserve"> </w:t>
      </w:r>
      <w:r>
        <w:rPr>
          <w:spacing w:val="-3"/>
        </w:rPr>
        <w:t xml:space="preserve">pilgrimage, purgatory, saints, images, works and </w:t>
      </w:r>
      <w:r>
        <w:rPr>
          <w:spacing w:val="-2"/>
        </w:rPr>
        <w:t>such like, as hath these three</w:t>
      </w:r>
      <w:r>
        <w:rPr>
          <w:spacing w:val="-72"/>
        </w:rPr>
        <w:t xml:space="preserve"> </w:t>
      </w:r>
      <w:r>
        <w:rPr>
          <w:spacing w:val="-3"/>
        </w:rPr>
        <w:t>or four hundred years been corruptly taught'</w:t>
      </w:r>
      <w:bookmarkStart w:id="476" w:name="_bookmark463"/>
      <w:bookmarkEnd w:id="476"/>
      <w:r>
        <w:rPr>
          <w:spacing w:val="-3"/>
        </w:rPr>
        <w:t>.</w:t>
      </w:r>
      <w:hyperlink w:anchor="_bookmark1241" w:history="1">
        <w:r>
          <w:rPr>
            <w:color w:val="0000ED"/>
            <w:spacing w:val="-3"/>
            <w:position w:val="9"/>
            <w:sz w:val="22"/>
            <w:u w:val="single" w:color="0000ED"/>
          </w:rPr>
          <w:t>32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 xml:space="preserve">The dismantling </w:t>
      </w:r>
      <w:r>
        <w:rPr>
          <w:spacing w:val="-2"/>
        </w:rPr>
        <w:t xml:space="preserve">of </w:t>
      </w:r>
      <w:r>
        <w:rPr>
          <w:spacing w:val="-2"/>
        </w:rPr>
        <w:t>shrines and</w:t>
      </w:r>
      <w:r>
        <w:rPr>
          <w:spacing w:val="-72"/>
        </w:rPr>
        <w:t xml:space="preserve"> </w:t>
      </w:r>
      <w:r>
        <w:t>pilgrimage sites therefore progressed through 1537 and the early part of</w:t>
      </w:r>
      <w:r>
        <w:rPr>
          <w:spacing w:val="1"/>
        </w:rPr>
        <w:t xml:space="preserve"> </w:t>
      </w:r>
      <w:r>
        <w:t>1538, and there were a series of elaborate ceremonies in London in which</w:t>
      </w:r>
      <w:r>
        <w:rPr>
          <w:spacing w:val="1"/>
        </w:rPr>
        <w:t xml:space="preserve"> </w:t>
      </w:r>
      <w:r>
        <w:t>notable</w:t>
      </w:r>
      <w:r>
        <w:rPr>
          <w:spacing w:val="-2"/>
        </w:rPr>
        <w:t xml:space="preserve"> </w:t>
      </w:r>
      <w:r>
        <w:t>images were</w:t>
      </w:r>
      <w:r>
        <w:rPr>
          <w:spacing w:val="-2"/>
        </w:rPr>
        <w:t xml:space="preserve"> </w:t>
      </w:r>
      <w:r>
        <w:t>publicly</w:t>
      </w:r>
      <w:r>
        <w:rPr>
          <w:spacing w:val="-17"/>
        </w:rPr>
        <w:t xml:space="preserve"> </w:t>
      </w:r>
      <w:r>
        <w:t>‘humiliated'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burne</w:t>
      </w:r>
      <w:bookmarkStart w:id="477" w:name="_bookmark464"/>
      <w:bookmarkEnd w:id="477"/>
      <w:r>
        <w:t>d.</w:t>
      </w:r>
      <w:hyperlink w:anchor="_bookmark1242" w:history="1">
        <w:r>
          <w:rPr>
            <w:color w:val="0000ED"/>
            <w:position w:val="9"/>
            <w:sz w:val="22"/>
            <w:u w:val="single" w:color="0000ED"/>
          </w:rPr>
          <w:t>33</w:t>
        </w:r>
      </w:hyperlink>
    </w:p>
    <w:p w14:paraId="5C77E320" w14:textId="77777777" w:rsidR="00AB4F02" w:rsidRDefault="009D3C46">
      <w:pPr>
        <w:pStyle w:val="BodyText"/>
        <w:spacing w:before="11" w:line="249" w:lineRule="auto"/>
        <w:ind w:left="119" w:right="113" w:firstLine="300"/>
        <w:jc w:val="both"/>
      </w:pPr>
      <w:r>
        <w:rPr>
          <w:spacing w:val="-1"/>
        </w:rPr>
        <w:t>Morebath's bishop,</w:t>
      </w:r>
      <w:r>
        <w:rPr>
          <w:spacing w:val="-4"/>
        </w:rPr>
        <w:t xml:space="preserve"> </w:t>
      </w:r>
      <w:r>
        <w:rPr>
          <w:spacing w:val="-1"/>
        </w:rPr>
        <w:t>Veysey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Exeter,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certainly</w:t>
      </w:r>
      <w:r>
        <w:rPr>
          <w:spacing w:val="-18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Protestant</w:t>
      </w:r>
      <w:r>
        <w:rPr>
          <w:spacing w:val="-1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rPr>
          <w:spacing w:val="-1"/>
        </w:rPr>
        <w:t>still</w:t>
      </w:r>
      <w:r>
        <w:rPr>
          <w:spacing w:val="1"/>
        </w:rPr>
        <w:t xml:space="preserve"> </w:t>
      </w:r>
      <w:r>
        <w:rPr>
          <w:spacing w:val="-1"/>
        </w:rPr>
        <w:t>granting</w:t>
      </w:r>
      <w:r>
        <w:rPr>
          <w:spacing w:val="-18"/>
        </w:rPr>
        <w:t xml:space="preserve"> </w:t>
      </w:r>
      <w:r>
        <w:rPr>
          <w:spacing w:val="-1"/>
        </w:rPr>
        <w:t>indulgences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laity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diocese</w:t>
      </w:r>
      <w:r>
        <w:rPr>
          <w:spacing w:val="-3"/>
        </w:rPr>
        <w:t xml:space="preserve"> </w:t>
      </w:r>
      <w:r>
        <w:t>for contributions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pious</w:t>
      </w:r>
      <w:r>
        <w:rPr>
          <w:spacing w:val="-72"/>
        </w:rPr>
        <w:t xml:space="preserve"> </w:t>
      </w:r>
      <w:r>
        <w:t>works as late as Christmas Day 1536, a fact which suggests not onl</w:t>
      </w:r>
      <w:r>
        <w:t>y an</w:t>
      </w:r>
      <w:r>
        <w:rPr>
          <w:spacing w:val="1"/>
        </w:rPr>
        <w:t xml:space="preserve"> </w:t>
      </w:r>
      <w:r>
        <w:t>unblinkingly conservative understanding of Christianity, but also a certain</w:t>
      </w:r>
      <w:r>
        <w:rPr>
          <w:spacing w:val="1"/>
        </w:rPr>
        <w:t xml:space="preserve"> </w:t>
      </w:r>
      <w:r>
        <w:t>lack of grip on the direction of official religious policy</w:t>
      </w:r>
      <w:bookmarkStart w:id="478" w:name="_bookmark465"/>
      <w:bookmarkEnd w:id="478"/>
      <w:r>
        <w:t>.</w:t>
      </w:r>
      <w:hyperlink w:anchor="_bookmark1243" w:history="1">
        <w:r>
          <w:rPr>
            <w:color w:val="0000ED"/>
            <w:position w:val="9"/>
            <w:sz w:val="22"/>
            <w:u w:val="single" w:color="0000ED"/>
          </w:rPr>
          <w:t>34</w:t>
        </w:r>
      </w:hyperlink>
      <w:r>
        <w:rPr>
          <w:color w:val="0000ED"/>
          <w:position w:val="9"/>
          <w:sz w:val="22"/>
        </w:rPr>
        <w:t xml:space="preserve"> </w:t>
      </w:r>
      <w:r>
        <w:t>Nevertheless, in</w:t>
      </w:r>
      <w:r>
        <w:rPr>
          <w:spacing w:val="1"/>
        </w:rPr>
        <w:t xml:space="preserve"> </w:t>
      </w:r>
      <w:r>
        <w:t>May 1538 Veysey too issued a set of injunctions for the diocese</w:t>
      </w:r>
      <w:r>
        <w:t xml:space="preserve"> of Exeter,</w:t>
      </w:r>
      <w:r>
        <w:rPr>
          <w:spacing w:val="1"/>
        </w:rPr>
        <w:t xml:space="preserve"> </w:t>
      </w:r>
      <w:r>
        <w:t>somewhat</w:t>
      </w:r>
      <w:r>
        <w:rPr>
          <w:spacing w:val="-12"/>
        </w:rPr>
        <w:t xml:space="preserve"> </w:t>
      </w:r>
      <w:r>
        <w:t>belatedly</w:t>
      </w:r>
      <w:r>
        <w:rPr>
          <w:spacing w:val="-17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endorse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enforce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injunctions</w:t>
      </w:r>
      <w:r>
        <w:rPr>
          <w:spacing w:val="-2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rPr>
          <w:spacing w:val="-3"/>
        </w:rPr>
        <w:t xml:space="preserve">1536 in the West Country. Accordingly, </w:t>
      </w:r>
      <w:r>
        <w:rPr>
          <w:spacing w:val="-2"/>
        </w:rPr>
        <w:t>Veysey's document was partly aimed</w:t>
      </w:r>
      <w:r>
        <w:rPr>
          <w:spacing w:val="-73"/>
        </w:rPr>
        <w:t xml:space="preserve"> </w:t>
      </w:r>
      <w:r>
        <w:t>at specific abuses like the drunken all-night wakes held after funerals in</w:t>
      </w:r>
      <w:r>
        <w:rPr>
          <w:spacing w:val="1"/>
        </w:rPr>
        <w:t xml:space="preserve"> </w:t>
      </w:r>
      <w:r>
        <w:t>Cornwall, but was mainly concerned with the local implementation of 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1536</w:t>
      </w:r>
      <w:r>
        <w:rPr>
          <w:spacing w:val="1"/>
        </w:rPr>
        <w:t xml:space="preserve"> </w:t>
      </w:r>
      <w:r>
        <w:t>injunctions.</w:t>
      </w:r>
      <w:r>
        <w:rPr>
          <w:spacing w:val="1"/>
        </w:rPr>
        <w:t xml:space="preserve"> </w:t>
      </w:r>
      <w:r>
        <w:t>Veysey</w:t>
      </w:r>
      <w:r>
        <w:rPr>
          <w:spacing w:val="1"/>
        </w:rPr>
        <w:t xml:space="preserve"> </w:t>
      </w:r>
      <w:r>
        <w:t xml:space="preserve">therefore required his clergy to preach </w:t>
      </w:r>
      <w:r>
        <w:t>regularly in favour of the Royal</w:t>
      </w:r>
      <w:r>
        <w:rPr>
          <w:spacing w:val="1"/>
        </w:rPr>
        <w:t xml:space="preserve"> </w:t>
      </w:r>
      <w:r>
        <w:t>Supremacy and ‘to utterly abolish and extirpe the usurped power of the</w:t>
      </w:r>
      <w:r>
        <w:rPr>
          <w:spacing w:val="1"/>
        </w:rPr>
        <w:t xml:space="preserve"> </w:t>
      </w:r>
      <w:r>
        <w:t>bishop of Rome'. His treatment of the cult of images was brief but emphatic</w:t>
      </w:r>
      <w:r>
        <w:rPr>
          <w:spacing w:val="-72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its</w:t>
      </w:r>
      <w:r>
        <w:rPr>
          <w:spacing w:val="5"/>
        </w:rPr>
        <w:t xml:space="preserve"> </w:t>
      </w:r>
      <w:r>
        <w:rPr>
          <w:spacing w:val="-3"/>
        </w:rPr>
        <w:t>claim</w:t>
      </w:r>
      <w:r>
        <w:rPr>
          <w:spacing w:val="-23"/>
        </w:rPr>
        <w:t xml:space="preserve"> </w:t>
      </w:r>
      <w:r>
        <w:rPr>
          <w:spacing w:val="-3"/>
        </w:rPr>
        <w:t>that</w:t>
      </w:r>
      <w:r>
        <w:rPr>
          <w:spacing w:val="-8"/>
        </w:rPr>
        <w:t xml:space="preserve"> </w:t>
      </w:r>
      <w:r>
        <w:rPr>
          <w:spacing w:val="-3"/>
        </w:rPr>
        <w:t>‘many</w:t>
      </w:r>
      <w:r>
        <w:rPr>
          <w:spacing w:val="-13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unlearned</w:t>
      </w:r>
      <w:r>
        <w:rPr>
          <w:spacing w:val="1"/>
        </w:rPr>
        <w:t xml:space="preserve"> </w:t>
      </w:r>
      <w:r>
        <w:rPr>
          <w:spacing w:val="-2"/>
        </w:rPr>
        <w:t>people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my</w:t>
      </w:r>
      <w:r>
        <w:rPr>
          <w:spacing w:val="-13"/>
        </w:rPr>
        <w:t xml:space="preserve"> </w:t>
      </w:r>
      <w:r>
        <w:rPr>
          <w:spacing w:val="-2"/>
        </w:rPr>
        <w:t>diocese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been</w:t>
      </w:r>
      <w:r>
        <w:rPr>
          <w:spacing w:val="-14"/>
        </w:rPr>
        <w:t xml:space="preserve"> </w:t>
      </w:r>
      <w:r>
        <w:rPr>
          <w:spacing w:val="-2"/>
        </w:rPr>
        <w:t>much</w:t>
      </w:r>
      <w:r>
        <w:rPr>
          <w:spacing w:val="-72"/>
        </w:rPr>
        <w:t xml:space="preserve"> </w:t>
      </w:r>
      <w:r>
        <w:t>blinded, following many times their own superstitious fantasies': from now</w:t>
      </w:r>
      <w:r>
        <w:rPr>
          <w:spacing w:val="1"/>
        </w:rPr>
        <w:t xml:space="preserve"> </w:t>
      </w:r>
      <w:r>
        <w:t>on the standard of teaching about images was to be the exposition of the</w:t>
      </w:r>
      <w:r>
        <w:rPr>
          <w:spacing w:val="1"/>
        </w:rPr>
        <w:t xml:space="preserve"> </w:t>
      </w:r>
      <w:r>
        <w:rPr>
          <w:spacing w:val="-1"/>
        </w:rPr>
        <w:t>Second</w:t>
      </w:r>
      <w:r>
        <w:rPr>
          <w:spacing w:val="-8"/>
        </w:rPr>
        <w:t xml:space="preserve"> </w:t>
      </w:r>
      <w:r>
        <w:rPr>
          <w:spacing w:val="-1"/>
        </w:rPr>
        <w:t>Commandment</w:t>
      </w:r>
      <w:r>
        <w:rPr>
          <w:spacing w:val="-14"/>
        </w:rPr>
        <w:t xml:space="preserve"> </w:t>
      </w:r>
      <w:r>
        <w:t>(against</w:t>
      </w:r>
      <w:r>
        <w:rPr>
          <w:spacing w:val="-13"/>
        </w:rPr>
        <w:t xml:space="preserve"> </w:t>
      </w:r>
      <w:r>
        <w:t>worship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images)</w:t>
      </w:r>
      <w:r>
        <w:rPr>
          <w:spacing w:val="-4"/>
        </w:rPr>
        <w:t xml:space="preserve"> </w:t>
      </w:r>
      <w:r>
        <w:t>contained</w:t>
      </w:r>
      <w:r>
        <w:rPr>
          <w:spacing w:val="-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recently</w:t>
      </w:r>
      <w:r>
        <w:rPr>
          <w:spacing w:val="-72"/>
        </w:rPr>
        <w:t xml:space="preserve"> </w:t>
      </w:r>
      <w:r>
        <w:t>published ‘Institution of a Christian Man', an official formulation of the</w:t>
      </w:r>
      <w:r>
        <w:rPr>
          <w:spacing w:val="1"/>
        </w:rPr>
        <w:t xml:space="preserve"> </w:t>
      </w:r>
      <w:r>
        <w:t>Church of England's faith known as the ‘Bishops' Book'</w:t>
      </w:r>
      <w:bookmarkStart w:id="479" w:name="_bookmark466"/>
      <w:bookmarkEnd w:id="479"/>
      <w:r>
        <w:t>.</w:t>
      </w:r>
      <w:hyperlink w:anchor="_bookmark1244" w:history="1">
        <w:r>
          <w:rPr>
            <w:color w:val="0000ED"/>
            <w:position w:val="9"/>
            <w:sz w:val="22"/>
            <w:u w:val="single" w:color="0000ED"/>
          </w:rPr>
          <w:t>35</w:t>
        </w:r>
      </w:hyperlink>
      <w:r>
        <w:rPr>
          <w:color w:val="0000ED"/>
          <w:position w:val="9"/>
          <w:sz w:val="22"/>
        </w:rPr>
        <w:t xml:space="preserve"> </w:t>
      </w:r>
      <w:r>
        <w:t>Veysey here was</w:t>
      </w:r>
      <w:r>
        <w:rPr>
          <w:spacing w:val="-72"/>
        </w:rPr>
        <w:t xml:space="preserve"> </w:t>
      </w:r>
      <w:r>
        <w:rPr>
          <w:spacing w:val="-1"/>
        </w:rPr>
        <w:t>acting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concert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bishops,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requirement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Bis</w:t>
      </w:r>
      <w:r>
        <w:t>hops'</w:t>
      </w:r>
    </w:p>
    <w:p w14:paraId="7E513436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C4D09E9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Book become the standard of teaching on images was in fact a move in a</w:t>
      </w:r>
      <w:r>
        <w:rPr>
          <w:spacing w:val="1"/>
        </w:rPr>
        <w:t xml:space="preserve"> </w:t>
      </w:r>
      <w:r>
        <w:t>decidedly Protestant direction. Though traditionalist bishops like Stokesley</w:t>
      </w:r>
      <w:r>
        <w:rPr>
          <w:spacing w:val="1"/>
        </w:rPr>
        <w:t xml:space="preserve"> </w:t>
      </w:r>
      <w:r>
        <w:rPr>
          <w:spacing w:val="-3"/>
        </w:rPr>
        <w:t xml:space="preserve">of London </w:t>
      </w:r>
      <w:r>
        <w:rPr>
          <w:spacing w:val="-2"/>
        </w:rPr>
        <w:t>and Tunstall of Durham had a hand in its production, on this issue</w:t>
      </w:r>
      <w:r>
        <w:rPr>
          <w:spacing w:val="-1"/>
        </w:rPr>
        <w:t xml:space="preserve"> </w:t>
      </w:r>
      <w:r>
        <w:t>the Bishops' Bo</w:t>
      </w:r>
      <w:r>
        <w:t>ok adopted a sternly reformed position, insisting that ‘we be</w:t>
      </w:r>
      <w:r>
        <w:rPr>
          <w:spacing w:val="-72"/>
        </w:rPr>
        <w:t xml:space="preserve"> </w:t>
      </w:r>
      <w:r>
        <w:t>utterly forbidden to make or have any similitude or image, to the intent to</w:t>
      </w:r>
      <w:r>
        <w:rPr>
          <w:spacing w:val="1"/>
        </w:rPr>
        <w:t xml:space="preserve"> </w:t>
      </w:r>
      <w:r>
        <w:t>bow down to it or worship it', and grudgingly allowing the existence of</w:t>
      </w:r>
      <w:r>
        <w:rPr>
          <w:spacing w:val="1"/>
        </w:rPr>
        <w:t xml:space="preserve"> </w:t>
      </w:r>
      <w:r>
        <w:rPr>
          <w:spacing w:val="-1"/>
        </w:rPr>
        <w:t>statues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pictures</w:t>
      </w:r>
      <w:r>
        <w:rPr>
          <w:spacing w:val="-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church</w:t>
      </w:r>
      <w:r>
        <w:rPr>
          <w:spacing w:val="-19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regrettable</w:t>
      </w:r>
      <w:r>
        <w:rPr>
          <w:spacing w:val="-5"/>
        </w:rPr>
        <w:t xml:space="preserve"> </w:t>
      </w:r>
      <w:r>
        <w:t>concession</w:t>
      </w:r>
      <w:r>
        <w:rPr>
          <w:spacing w:val="-1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dullness</w:t>
      </w:r>
      <w:r>
        <w:rPr>
          <w:spacing w:val="-73"/>
        </w:rPr>
        <w:t xml:space="preserve"> </w:t>
      </w:r>
      <w:r>
        <w:t>of men's wits and the persistence of ‘gentility' or paganism within popular</w:t>
      </w:r>
      <w:r>
        <w:rPr>
          <w:spacing w:val="1"/>
        </w:rPr>
        <w:t xml:space="preserve"> </w:t>
      </w:r>
      <w:r>
        <w:t>Christianity</w:t>
      </w:r>
      <w:bookmarkStart w:id="480" w:name="_bookmark467"/>
      <w:bookmarkEnd w:id="480"/>
      <w:r>
        <w:t>.</w:t>
      </w:r>
      <w:hyperlink w:anchor="_bookmark1245" w:history="1">
        <w:r>
          <w:rPr>
            <w:color w:val="0000ED"/>
            <w:position w:val="9"/>
            <w:sz w:val="22"/>
            <w:u w:val="single" w:color="0000ED"/>
          </w:rPr>
          <w:t>36</w:t>
        </w:r>
      </w:hyperlink>
    </w:p>
    <w:p w14:paraId="0281E0BA" w14:textId="77777777" w:rsidR="00AB4F02" w:rsidRDefault="009D3C46">
      <w:pPr>
        <w:pStyle w:val="BodyText"/>
        <w:spacing w:before="10" w:line="249" w:lineRule="auto"/>
        <w:ind w:left="119" w:right="113" w:firstLine="300"/>
        <w:jc w:val="both"/>
      </w:pPr>
      <w:bookmarkStart w:id="481" w:name="_bookmark469"/>
      <w:bookmarkEnd w:id="481"/>
      <w:r>
        <w:t>The progress of reform can be measured by the fact that all the bishops,</w:t>
      </w:r>
      <w:r>
        <w:rPr>
          <w:spacing w:val="1"/>
        </w:rPr>
        <w:t xml:space="preserve"> </w:t>
      </w:r>
      <w:r>
        <w:t>even so unreconstructed an establishment conservative as Veysey, found</w:t>
      </w:r>
      <w:r>
        <w:rPr>
          <w:spacing w:val="1"/>
        </w:rPr>
        <w:t xml:space="preserve"> </w:t>
      </w:r>
      <w:r>
        <w:t>themselves obliged to enforce so dramatic a break with traditional pieties.</w:t>
      </w:r>
      <w:r>
        <w:rPr>
          <w:spacing w:val="1"/>
        </w:rPr>
        <w:t xml:space="preserve"> </w:t>
      </w:r>
      <w:r>
        <w:t xml:space="preserve">Conservatives everywhere reacted to </w:t>
      </w:r>
      <w:r>
        <w:t>all this with outrage, and traditionalist</w:t>
      </w:r>
      <w:r>
        <w:rPr>
          <w:spacing w:val="1"/>
        </w:rPr>
        <w:t xml:space="preserve"> </w:t>
      </w:r>
      <w:r>
        <w:t>clergy used the pulpit to advocate resistance to the new religious mood. The</w:t>
      </w:r>
      <w:r>
        <w:rPr>
          <w:spacing w:val="-72"/>
        </w:rPr>
        <w:t xml:space="preserve"> </w:t>
      </w:r>
      <w:r>
        <w:t>vicar of Tysehurst in Essex urged his parishioners to continue in the old</w:t>
      </w:r>
      <w:r>
        <w:rPr>
          <w:spacing w:val="1"/>
        </w:rPr>
        <w:t xml:space="preserve"> </w:t>
      </w:r>
      <w:r>
        <w:t>ways, offering candles to St Loy for their horses and to St Ant</w:t>
      </w:r>
      <w:r>
        <w:t>ony for their</w:t>
      </w:r>
      <w:r>
        <w:rPr>
          <w:spacing w:val="1"/>
        </w:rPr>
        <w:t xml:space="preserve"> </w:t>
      </w:r>
      <w:r>
        <w:t>pigs and cattle: the spirit of reformation and its emphasis on the bible ‘is but</w:t>
      </w:r>
      <w:r>
        <w:rPr>
          <w:spacing w:val="-72"/>
        </w:rPr>
        <w:t xml:space="preserve"> </w:t>
      </w:r>
      <w:r>
        <w:t>trick and go, Lightly it came and lightly it will begone again'. Morebath,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candles</w:t>
      </w:r>
      <w:r>
        <w:rPr>
          <w:spacing w:val="1"/>
        </w:rPr>
        <w:t xml:space="preserve"> </w:t>
      </w:r>
      <w:r>
        <w:t>burned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newly gilded</w:t>
      </w:r>
      <w:r>
        <w:rPr>
          <w:spacing w:val="1"/>
        </w:rPr>
        <w:t xml:space="preserve"> </w:t>
      </w:r>
      <w:r>
        <w:t>statues</w:t>
      </w:r>
      <w:r>
        <w:rPr>
          <w:spacing w:val="1"/>
        </w:rPr>
        <w:t xml:space="preserve"> </w:t>
      </w:r>
      <w:r>
        <w:t>of Loy and</w:t>
      </w:r>
      <w:r>
        <w:rPr>
          <w:spacing w:val="1"/>
        </w:rPr>
        <w:t xml:space="preserve"> </w:t>
      </w:r>
      <w:r>
        <w:t>Anthony, would h</w:t>
      </w:r>
      <w:r>
        <w:t>ave cheere</w:t>
      </w:r>
      <w:bookmarkStart w:id="482" w:name="_bookmark468"/>
      <w:bookmarkEnd w:id="482"/>
      <w:r>
        <w:t>d.</w:t>
      </w:r>
      <w:hyperlink w:anchor="_bookmark1246" w:history="1">
        <w:r>
          <w:rPr>
            <w:color w:val="0000ED"/>
            <w:position w:val="9"/>
            <w:sz w:val="22"/>
            <w:u w:val="single" w:color="0000ED"/>
          </w:rPr>
          <w:t>37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 September 1538, however, Cromwell</w:t>
      </w:r>
      <w:r>
        <w:rPr>
          <w:spacing w:val="1"/>
        </w:rPr>
        <w:t xml:space="preserve"> </w:t>
      </w:r>
      <w:r>
        <w:t>swept aside conservative resentments by issuing his second set of royal</w:t>
      </w:r>
      <w:r>
        <w:rPr>
          <w:spacing w:val="1"/>
        </w:rPr>
        <w:t xml:space="preserve"> </w:t>
      </w:r>
      <w:r>
        <w:t>injunctions,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radical</w:t>
      </w:r>
      <w:r>
        <w:rPr>
          <w:spacing w:val="-1"/>
        </w:rPr>
        <w:t xml:space="preserve"> </w:t>
      </w:r>
      <w:r>
        <w:t>exercise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Supremacy</w:t>
      </w:r>
      <w:r>
        <w:rPr>
          <w:spacing w:val="-1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date,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further</w:t>
      </w:r>
      <w:r>
        <w:rPr>
          <w:spacing w:val="-73"/>
        </w:rPr>
        <w:t xml:space="preserve"> </w:t>
      </w:r>
      <w:r>
        <w:t>sharp</w:t>
      </w:r>
      <w:r>
        <w:rPr>
          <w:spacing w:val="-4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leftward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English</w:t>
      </w:r>
      <w:r>
        <w:rPr>
          <w:spacing w:val="-14"/>
        </w:rPr>
        <w:t xml:space="preserve"> </w:t>
      </w:r>
      <w:r>
        <w:t>Reformation.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injunctions</w:t>
      </w:r>
      <w:r>
        <w:rPr>
          <w:spacing w:val="-73"/>
        </w:rPr>
        <w:t xml:space="preserve"> </w:t>
      </w:r>
      <w:r>
        <w:t>essentially reiterated or strengthened the provisions of the royal injunctions</w:t>
      </w:r>
      <w:r>
        <w:rPr>
          <w:spacing w:val="1"/>
        </w:rPr>
        <w:t xml:space="preserve"> </w:t>
      </w:r>
      <w:r>
        <w:t>of 1536, for example prescribing detailed regulations for regular catechising</w:t>
      </w:r>
      <w:r>
        <w:rPr>
          <w:spacing w:val="-72"/>
        </w:rPr>
        <w:t xml:space="preserve"> </w:t>
      </w:r>
      <w:r>
        <w:t>and examination of the laity in the</w:t>
      </w:r>
      <w:r>
        <w:t xml:space="preserve"> fundamentals of the faith, and enjoining</w:t>
      </w:r>
      <w:r>
        <w:rPr>
          <w:spacing w:val="1"/>
        </w:rPr>
        <w:t xml:space="preserve"> </w:t>
      </w:r>
      <w:r>
        <w:t>strict conformity to the royal abrogation of feast days. But the injunctions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new,</w:t>
      </w:r>
      <w:r>
        <w:rPr>
          <w:spacing w:val="2"/>
        </w:rPr>
        <w:t xml:space="preserve"> </w:t>
      </w:r>
      <w:r>
        <w:t>requiring</w:t>
      </w:r>
      <w:r>
        <w:rPr>
          <w:spacing w:val="-12"/>
        </w:rPr>
        <w:t xml:space="preserve"> </w:t>
      </w:r>
      <w:r>
        <w:t>clergy</w:t>
      </w:r>
      <w:r>
        <w:rPr>
          <w:spacing w:val="-1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parishioners</w:t>
      </w:r>
      <w:r>
        <w:rPr>
          <w:spacing w:val="4"/>
        </w:rPr>
        <w:t xml:space="preserve"> </w:t>
      </w:r>
      <w:r>
        <w:t>between</w:t>
      </w:r>
      <w:r>
        <w:rPr>
          <w:spacing w:val="-73"/>
        </w:rPr>
        <w:t xml:space="preserve"> </w:t>
      </w:r>
      <w:r>
        <w:t>them to provide and set up publicly in church ‘one whole book of the whole</w:t>
      </w:r>
      <w:r>
        <w:rPr>
          <w:spacing w:val="-72"/>
        </w:rPr>
        <w:t xml:space="preserve"> </w:t>
      </w:r>
      <w:r>
        <w:t>bible of the largest volume', the newly approved ‘Great Bible', which was</w:t>
      </w:r>
      <w:r>
        <w:rPr>
          <w:spacing w:val="1"/>
        </w:rPr>
        <w:t xml:space="preserve"> </w:t>
      </w:r>
      <w:r>
        <w:t>not in fact published until the following year, and warning clergy to exhort</w:t>
      </w:r>
      <w:r>
        <w:rPr>
          <w:spacing w:val="1"/>
        </w:rPr>
        <w:t xml:space="preserve"> </w:t>
      </w:r>
      <w:r>
        <w:t>the laity to read it. From now</w:t>
      </w:r>
      <w:r>
        <w:t xml:space="preserve"> on also every incumbent was to maintain a</w:t>
      </w:r>
      <w:r>
        <w:rPr>
          <w:spacing w:val="1"/>
        </w:rPr>
        <w:t xml:space="preserve"> </w:t>
      </w:r>
      <w:r>
        <w:t>register of weddings, christenings and burials. To keep this register-book</w:t>
      </w:r>
      <w:r>
        <w:rPr>
          <w:spacing w:val="1"/>
        </w:rPr>
        <w:t xml:space="preserve"> </w:t>
      </w:r>
      <w:r>
        <w:t>safe,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parish</w:t>
      </w:r>
      <w:r>
        <w:rPr>
          <w:spacing w:val="4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provide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coffer</w:t>
      </w:r>
      <w:r>
        <w:rPr>
          <w:spacing w:val="2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locks</w:t>
      </w:r>
      <w:r>
        <w:rPr>
          <w:spacing w:val="2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keys,</w:t>
      </w:r>
      <w:r>
        <w:rPr>
          <w:spacing w:val="19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</w:p>
    <w:p w14:paraId="4B96F21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8D186B6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held by the wardens and the other by the priest, and</w:t>
      </w:r>
      <w:r>
        <w:t xml:space="preserve"> the priest was to fill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register</w:t>
      </w:r>
      <w:r>
        <w:rPr>
          <w:spacing w:val="4"/>
        </w:rPr>
        <w:t xml:space="preserve"> </w:t>
      </w:r>
      <w:r>
        <w:t>every</w:t>
      </w:r>
      <w:r>
        <w:rPr>
          <w:spacing w:val="-16"/>
        </w:rPr>
        <w:t xml:space="preserve"> </w:t>
      </w:r>
      <w:r>
        <w:t>week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presence of</w:t>
      </w:r>
      <w:r>
        <w:rPr>
          <w:spacing w:val="-11"/>
        </w:rPr>
        <w:t xml:space="preserve"> </w:t>
      </w:r>
      <w:r>
        <w:t>the wardens.</w:t>
      </w:r>
    </w:p>
    <w:p w14:paraId="1929F3B9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</w:pP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radical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injunctions,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heightened ferocity of their language against the cult of images. All parish</w:t>
      </w:r>
      <w:r>
        <w:rPr>
          <w:spacing w:val="1"/>
        </w:rPr>
        <w:t xml:space="preserve"> </w:t>
      </w:r>
      <w:r>
        <w:t>clergy were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instructed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preach a</w:t>
      </w:r>
      <w:r>
        <w:rPr>
          <w:spacing w:val="1"/>
        </w:rPr>
        <w:t xml:space="preserve"> </w:t>
      </w:r>
      <w:r>
        <w:t>sermon at least once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quarter</w:t>
      </w:r>
      <w:r>
        <w:rPr>
          <w:spacing w:val="1"/>
        </w:rPr>
        <w:t xml:space="preserve"> </w:t>
      </w:r>
      <w:r>
        <w:t>declaring ‘the very Gospel of Christ', in which they were to exhort their</w:t>
      </w:r>
      <w:r>
        <w:rPr>
          <w:spacing w:val="1"/>
        </w:rPr>
        <w:t xml:space="preserve"> </w:t>
      </w:r>
      <w:r>
        <w:t>people to works of charity, mercy and faith prescribed in Scripture, ‘and not</w:t>
      </w:r>
      <w:r>
        <w:rPr>
          <w:spacing w:val="-7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repose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trust and</w:t>
      </w:r>
      <w:r>
        <w:rPr>
          <w:spacing w:val="1"/>
        </w:rPr>
        <w:t xml:space="preserve"> </w:t>
      </w:r>
      <w:r>
        <w:t>affiance</w:t>
      </w:r>
      <w:r>
        <w:rPr>
          <w:spacing w:val="1"/>
        </w:rPr>
        <w:t xml:space="preserve"> </w:t>
      </w:r>
      <w:r>
        <w:t>in any other</w:t>
      </w:r>
      <w:r>
        <w:rPr>
          <w:spacing w:val="1"/>
        </w:rPr>
        <w:t xml:space="preserve"> </w:t>
      </w:r>
      <w:r>
        <w:t>wo</w:t>
      </w:r>
      <w:r>
        <w:t>rks</w:t>
      </w:r>
      <w:r>
        <w:rPr>
          <w:spacing w:val="1"/>
        </w:rPr>
        <w:t xml:space="preserve"> </w:t>
      </w:r>
      <w:r>
        <w:t>devised</w:t>
      </w:r>
      <w:r>
        <w:rPr>
          <w:spacing w:val="1"/>
        </w:rPr>
        <w:t xml:space="preserve"> </w:t>
      </w:r>
      <w:r>
        <w:t>by men's</w:t>
      </w:r>
      <w:r>
        <w:rPr>
          <w:spacing w:val="1"/>
        </w:rPr>
        <w:t xml:space="preserve"> </w:t>
      </w:r>
      <w:r>
        <w:t>phantasies, besides Scripture; as in wandering to pilgrimages, offering of</w:t>
      </w:r>
      <w:r>
        <w:rPr>
          <w:spacing w:val="1"/>
        </w:rPr>
        <w:t xml:space="preserve"> </w:t>
      </w:r>
      <w:r>
        <w:t>money, candles, or tapers to images or relics, or kissing or licking the same,</w:t>
      </w:r>
      <w:r>
        <w:rPr>
          <w:spacing w:val="-72"/>
        </w:rPr>
        <w:t xml:space="preserve"> </w:t>
      </w:r>
      <w:r>
        <w:t>saying</w:t>
      </w:r>
      <w:r>
        <w:rPr>
          <w:spacing w:val="-15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a number</w:t>
      </w:r>
      <w:r>
        <w:rPr>
          <w:spacing w:val="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beads,</w:t>
      </w:r>
      <w:r>
        <w:rPr>
          <w:spacing w:val="-1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understood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minded</w:t>
      </w:r>
      <w:r>
        <w:rPr>
          <w:spacing w:val="-1"/>
        </w:rPr>
        <w:t xml:space="preserve"> </w:t>
      </w:r>
      <w:r>
        <w:t>on,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such-like</w:t>
      </w:r>
      <w:r>
        <w:rPr>
          <w:spacing w:val="-73"/>
        </w:rPr>
        <w:t xml:space="preserve"> </w:t>
      </w:r>
      <w:r>
        <w:rPr>
          <w:spacing w:val="-2"/>
        </w:rPr>
        <w:t>super</w:t>
      </w:r>
      <w:r>
        <w:rPr>
          <w:spacing w:val="-2"/>
        </w:rPr>
        <w:t>stition'. If</w:t>
      </w:r>
      <w:r>
        <w:rPr>
          <w:spacing w:val="-12"/>
        </w:rPr>
        <w:t xml:space="preserve"> </w:t>
      </w:r>
      <w:r>
        <w:rPr>
          <w:spacing w:val="-2"/>
        </w:rPr>
        <w:t>there</w:t>
      </w:r>
      <w:r>
        <w:rPr>
          <w:spacing w:val="-1"/>
        </w:rP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any</w:t>
      </w:r>
      <w:r>
        <w:rPr>
          <w:spacing w:val="-16"/>
        </w:rPr>
        <w:t xml:space="preserve"> </w:t>
      </w:r>
      <w:r>
        <w:rPr>
          <w:spacing w:val="-2"/>
        </w:rPr>
        <w:t>church</w:t>
      </w:r>
      <w:r>
        <w:rPr>
          <w:spacing w:val="-17"/>
        </w:rPr>
        <w:t xml:space="preserve"> </w:t>
      </w:r>
      <w:r>
        <w:rPr>
          <w:spacing w:val="-2"/>
        </w:rPr>
        <w:t>any</w:t>
      </w:r>
      <w:r>
        <w:rPr>
          <w:spacing w:val="-16"/>
        </w:rPr>
        <w:t xml:space="preserve"> </w:t>
      </w:r>
      <w:r>
        <w:rPr>
          <w:spacing w:val="-2"/>
        </w:rPr>
        <w:t>‘feigned images'</w:t>
      </w:r>
      <w:r>
        <w:rPr>
          <w:spacing w:val="3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72"/>
        </w:rPr>
        <w:t xml:space="preserve"> </w:t>
      </w:r>
      <w:r>
        <w:t>abused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‘with</w:t>
      </w:r>
      <w:r>
        <w:rPr>
          <w:spacing w:val="-10"/>
        </w:rPr>
        <w:t xml:space="preserve"> </w:t>
      </w:r>
      <w:r>
        <w:t>pilgrimages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offerings</w:t>
      </w:r>
      <w:r>
        <w:rPr>
          <w:spacing w:val="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anything</w:t>
      </w:r>
      <w:r>
        <w:rPr>
          <w:spacing w:val="-11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therunto</w:t>
      </w:r>
    </w:p>
    <w:p w14:paraId="7977C091" w14:textId="77777777" w:rsidR="00AB4F02" w:rsidRDefault="009D3C46">
      <w:pPr>
        <w:pStyle w:val="BodyText"/>
        <w:spacing w:before="14" w:line="249" w:lineRule="auto"/>
        <w:ind w:left="119" w:right="128"/>
        <w:jc w:val="both"/>
        <w:rPr>
          <w:sz w:val="22"/>
        </w:rPr>
      </w:pPr>
      <w:r>
        <w:t>… ye shall, for avoiding that most detestable sin of idolatry, forthwith take</w:t>
      </w:r>
      <w:r>
        <w:rPr>
          <w:spacing w:val="1"/>
        </w:rPr>
        <w:t xml:space="preserve"> </w:t>
      </w:r>
      <w:r>
        <w:t>down and delay, and shall</w:t>
      </w:r>
      <w:r>
        <w:rPr>
          <w:spacing w:val="1"/>
        </w:rPr>
        <w:t xml:space="preserve"> </w:t>
      </w:r>
      <w:r>
        <w:t>suffer from henceforth no candles, tapers or</w:t>
      </w:r>
      <w:r>
        <w:rPr>
          <w:spacing w:val="1"/>
        </w:rPr>
        <w:t xml:space="preserve"> </w:t>
      </w:r>
      <w:r>
        <w:t>picture</w:t>
      </w:r>
      <w:r>
        <w:rPr>
          <w:spacing w:val="2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commonly</w:t>
      </w:r>
      <w:r>
        <w:rPr>
          <w:spacing w:val="-11"/>
        </w:rPr>
        <w:t xml:space="preserve"> </w:t>
      </w:r>
      <w:r>
        <w:t>goeth</w:t>
      </w:r>
      <w:r>
        <w:rPr>
          <w:spacing w:val="-11"/>
        </w:rPr>
        <w:t xml:space="preserve"> </w:t>
      </w:r>
      <w:r>
        <w:t>across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church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rood</w:t>
      </w:r>
      <w:r>
        <w:rPr>
          <w:spacing w:val="-73"/>
        </w:rPr>
        <w:t xml:space="preserve"> </w:t>
      </w:r>
      <w:r>
        <w:t>loft, the light before the sac</w:t>
      </w:r>
      <w:r>
        <w:t>rament of the altar, and the light about the</w:t>
      </w:r>
      <w:r>
        <w:rPr>
          <w:spacing w:val="1"/>
        </w:rPr>
        <w:t xml:space="preserve"> </w:t>
      </w:r>
      <w:r>
        <w:t>sepulchre, which for the adorning of the church and divine service ye shall</w:t>
      </w:r>
      <w:r>
        <w:rPr>
          <w:spacing w:val="1"/>
        </w:rPr>
        <w:t xml:space="preserve"> </w:t>
      </w:r>
      <w:r>
        <w:t>suffer</w:t>
      </w:r>
      <w:r>
        <w:rPr>
          <w:spacing w:val="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remain'</w:t>
      </w:r>
      <w:bookmarkStart w:id="483" w:name="_bookmark470"/>
      <w:bookmarkEnd w:id="483"/>
      <w:r>
        <w:t>.</w:t>
      </w:r>
      <w:hyperlink w:anchor="_bookmark1247" w:history="1">
        <w:r>
          <w:rPr>
            <w:color w:val="0000ED"/>
            <w:position w:val="9"/>
            <w:sz w:val="22"/>
            <w:u w:val="single" w:color="0000ED"/>
          </w:rPr>
          <w:t>38</w:t>
        </w:r>
      </w:hyperlink>
    </w:p>
    <w:p w14:paraId="02237C02" w14:textId="77777777" w:rsidR="00AB4F02" w:rsidRDefault="009D3C46">
      <w:pPr>
        <w:pStyle w:val="BodyText"/>
        <w:spacing w:before="7" w:line="249" w:lineRule="auto"/>
        <w:ind w:left="119" w:right="113" w:firstLine="300"/>
        <w:jc w:val="both"/>
      </w:pPr>
      <w:bookmarkStart w:id="484" w:name="_bookmark471"/>
      <w:bookmarkEnd w:id="484"/>
      <w:r>
        <w:t>These directives against images were so many arrows aimed at the heart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Sir</w:t>
      </w:r>
      <w:r>
        <w:rPr>
          <w:spacing w:val="-1"/>
        </w:rPr>
        <w:t xml:space="preserve"> </w:t>
      </w:r>
      <w:r>
        <w:t>Christopher</w:t>
      </w:r>
      <w:r>
        <w:rPr>
          <w:spacing w:val="-1"/>
        </w:rPr>
        <w:t xml:space="preserve"> </w:t>
      </w:r>
      <w:r>
        <w:t>Trychay.</w:t>
      </w:r>
      <w:r>
        <w:rPr>
          <w:spacing w:val="-5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arrival in</w:t>
      </w:r>
      <w:r>
        <w:rPr>
          <w:spacing w:val="-18"/>
        </w:rPr>
        <w:t xml:space="preserve"> </w:t>
      </w:r>
      <w:r>
        <w:t>Morebath,</w:t>
      </w:r>
      <w:r>
        <w:rPr>
          <w:spacing w:val="-5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coaxed</w:t>
      </w:r>
      <w:r>
        <w:rPr>
          <w:spacing w:val="-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pieties</w:t>
      </w:r>
      <w:r>
        <w:rPr>
          <w:spacing w:val="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-13"/>
        </w:rPr>
        <w:t xml:space="preserve"> </w:t>
      </w:r>
      <w:r>
        <w:t>into precisely</w:t>
      </w:r>
      <w:r>
        <w:rPr>
          <w:spacing w:val="-13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expresssions</w:t>
      </w:r>
      <w:r>
        <w:rPr>
          <w:spacing w:val="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saints</w:t>
      </w:r>
      <w:r>
        <w:rPr>
          <w:spacing w:val="-73"/>
        </w:rPr>
        <w:t xml:space="preserve"> </w:t>
      </w:r>
      <w:r>
        <w:t>which the</w:t>
      </w:r>
      <w:r>
        <w:rPr>
          <w:spacing w:val="1"/>
        </w:rPr>
        <w:t xml:space="preserve"> </w:t>
      </w:r>
      <w:r>
        <w:t>injunctions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denounced as</w:t>
      </w:r>
      <w:r>
        <w:rPr>
          <w:spacing w:val="1"/>
        </w:rPr>
        <w:t xml:space="preserve"> </w:t>
      </w:r>
      <w:r>
        <w:t>‘mens</w:t>
      </w:r>
      <w:r>
        <w:rPr>
          <w:spacing w:val="1"/>
        </w:rPr>
        <w:t xml:space="preserve"> </w:t>
      </w:r>
      <w:r>
        <w:t>phantasies', contrary to</w:t>
      </w:r>
      <w:r>
        <w:rPr>
          <w:spacing w:val="1"/>
        </w:rPr>
        <w:t xml:space="preserve"> </w:t>
      </w:r>
      <w:r>
        <w:t>Scripture.</w:t>
      </w:r>
      <w:r>
        <w:rPr>
          <w:spacing w:val="-8"/>
        </w:rPr>
        <w:t xml:space="preserve"> </w:t>
      </w:r>
      <w:r>
        <w:t>Twenty</w:t>
      </w:r>
      <w:r>
        <w:rPr>
          <w:spacing w:val="-18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pious</w:t>
      </w:r>
      <w:r>
        <w:rPr>
          <w:spacing w:val="-5"/>
        </w:rPr>
        <w:t xml:space="preserve"> </w:t>
      </w:r>
      <w:r>
        <w:t>investment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communal</w:t>
      </w:r>
      <w:r>
        <w:rPr>
          <w:spacing w:val="-2"/>
        </w:rPr>
        <w:t xml:space="preserve"> </w:t>
      </w:r>
      <w:r>
        <w:t>effort</w:t>
      </w:r>
      <w:r>
        <w:rPr>
          <w:spacing w:val="-1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Margery</w:t>
      </w:r>
      <w:r>
        <w:rPr>
          <w:spacing w:val="-72"/>
        </w:rPr>
        <w:t xml:space="preserve"> </w:t>
      </w:r>
      <w:r>
        <w:t>Lake's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Jekyn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Moore's</w:t>
      </w:r>
      <w:r>
        <w:rPr>
          <w:spacing w:val="1"/>
        </w:rPr>
        <w:t xml:space="preserve"> </w:t>
      </w:r>
      <w:r>
        <w:t>altar</w:t>
      </w:r>
      <w:r>
        <w:rPr>
          <w:spacing w:val="1"/>
        </w:rPr>
        <w:t xml:space="preserve"> </w:t>
      </w:r>
      <w:r>
        <w:t>cloths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basins,</w:t>
      </w:r>
      <w:r>
        <w:rPr>
          <w:spacing w:val="1"/>
        </w:rPr>
        <w:t xml:space="preserve"> </w:t>
      </w:r>
      <w:r>
        <w:t>Joan</w:t>
      </w:r>
      <w:r>
        <w:rPr>
          <w:spacing w:val="1"/>
        </w:rPr>
        <w:t xml:space="preserve"> </w:t>
      </w:r>
      <w:r>
        <w:t>Hillyer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Bampton's</w:t>
      </w:r>
      <w:r>
        <w:rPr>
          <w:spacing w:val="1"/>
        </w:rPr>
        <w:t xml:space="preserve"> </w:t>
      </w:r>
      <w:r>
        <w:t>candlestick trimmed</w:t>
      </w:r>
      <w:r>
        <w:rPr>
          <w:spacing w:val="1"/>
        </w:rPr>
        <w:t xml:space="preserve"> </w:t>
      </w:r>
      <w:r>
        <w:t>with flowers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Sidwell,</w:t>
      </w:r>
      <w:r>
        <w:rPr>
          <w:spacing w:val="1"/>
        </w:rPr>
        <w:t xml:space="preserve"> </w:t>
      </w:r>
      <w:r>
        <w:t>Elenor</w:t>
      </w:r>
      <w:r>
        <w:rPr>
          <w:spacing w:val="1"/>
        </w:rPr>
        <w:t xml:space="preserve"> </w:t>
      </w:r>
      <w:r>
        <w:t>Nicoll's silver shoe and the beads donated to Our Lady and St Sidwell by</w:t>
      </w:r>
      <w:r>
        <w:rPr>
          <w:spacing w:val="1"/>
        </w:rPr>
        <w:t xml:space="preserve"> </w:t>
      </w:r>
      <w:r>
        <w:t>Joan</w:t>
      </w:r>
      <w:r>
        <w:rPr>
          <w:spacing w:val="-16"/>
        </w:rPr>
        <w:t xml:space="preserve"> </w:t>
      </w:r>
      <w:r>
        <w:t>Rumbelow,</w:t>
      </w:r>
      <w:r>
        <w:rPr>
          <w:spacing w:val="-2"/>
        </w:rPr>
        <w:t xml:space="preserve"> </w:t>
      </w:r>
      <w:r>
        <w:t>Joan</w:t>
      </w:r>
      <w:r>
        <w:rPr>
          <w:spacing w:val="-16"/>
        </w:rPr>
        <w:t xml:space="preserve"> </w:t>
      </w:r>
      <w:r>
        <w:t>Hukeley,</w:t>
      </w:r>
      <w:r>
        <w:rPr>
          <w:spacing w:val="-2"/>
        </w:rPr>
        <w:t xml:space="preserve"> </w:t>
      </w:r>
      <w:r>
        <w:t>Alison</w:t>
      </w:r>
      <w:r>
        <w:rPr>
          <w:spacing w:val="-15"/>
        </w:rPr>
        <w:t xml:space="preserve"> </w:t>
      </w:r>
      <w:r>
        <w:t>Zaer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Richard</w:t>
      </w:r>
      <w:r>
        <w:rPr>
          <w:spacing w:val="-3"/>
        </w:rPr>
        <w:t xml:space="preserve"> </w:t>
      </w:r>
      <w:r>
        <w:t>Oblye,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hives of</w:t>
      </w:r>
      <w:r>
        <w:rPr>
          <w:spacing w:val="-73"/>
        </w:rPr>
        <w:t xml:space="preserve"> </w:t>
      </w:r>
      <w:r>
        <w:rPr>
          <w:spacing w:val="-3"/>
        </w:rPr>
        <w:t xml:space="preserve">bees donated by William Potter and by the priest's own mother and </w:t>
      </w:r>
      <w:r>
        <w:rPr>
          <w:spacing w:val="-2"/>
        </w:rPr>
        <w:t>father, not</w:t>
      </w:r>
      <w:r>
        <w:rPr>
          <w:spacing w:val="-72"/>
        </w:rPr>
        <w:t xml:space="preserve"> </w:t>
      </w:r>
      <w:r>
        <w:t>to mention the endless pr</w:t>
      </w:r>
      <w:r>
        <w:t>ogramme of renovation and maintenance of lights</w:t>
      </w:r>
      <w:r>
        <w:rPr>
          <w:spacing w:val="1"/>
        </w:rPr>
        <w:t xml:space="preserve"> </w:t>
      </w:r>
      <w:r>
        <w:rPr>
          <w:spacing w:val="-3"/>
        </w:rPr>
        <w:t xml:space="preserve">and statues – all those </w:t>
      </w:r>
      <w:r>
        <w:rPr>
          <w:spacing w:val="-2"/>
        </w:rPr>
        <w:t>tokens of the tenderness and hope which Morebath had</w:t>
      </w:r>
      <w:r>
        <w:rPr>
          <w:spacing w:val="-72"/>
        </w:rPr>
        <w:t xml:space="preserve"> </w:t>
      </w:r>
      <w:r>
        <w:t>invested in its saints were now expressly declared unchristian, and placed</w:t>
      </w:r>
      <w:r>
        <w:rPr>
          <w:spacing w:val="1"/>
        </w:rPr>
        <w:t xml:space="preserve"> </w:t>
      </w:r>
      <w:r>
        <w:t>outside the law. The compilers of the injunctions, moreo</w:t>
      </w:r>
      <w:r>
        <w:t>ver, clearly had</w:t>
      </w:r>
      <w:r>
        <w:rPr>
          <w:spacing w:val="1"/>
        </w:rPr>
        <w:t xml:space="preserve"> </w:t>
      </w:r>
      <w:r>
        <w:t>priests</w:t>
      </w:r>
      <w:r>
        <w:rPr>
          <w:spacing w:val="20"/>
        </w:rPr>
        <w:t xml:space="preserve"> </w:t>
      </w:r>
      <w:r>
        <w:t>like</w:t>
      </w:r>
      <w:r>
        <w:rPr>
          <w:spacing w:val="19"/>
        </w:rPr>
        <w:t xml:space="preserve"> </w:t>
      </w:r>
      <w:r>
        <w:t>Sir</w:t>
      </w:r>
      <w:r>
        <w:rPr>
          <w:spacing w:val="22"/>
        </w:rPr>
        <w:t xml:space="preserve"> </w:t>
      </w:r>
      <w:r>
        <w:t>Christopher</w:t>
      </w:r>
      <w:r>
        <w:rPr>
          <w:spacing w:val="23"/>
        </w:rPr>
        <w:t xml:space="preserve"> </w:t>
      </w:r>
      <w:r>
        <w:t>firmly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sights,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determined</w:t>
      </w:r>
      <w:r>
        <w:rPr>
          <w:spacing w:val="17"/>
        </w:rPr>
        <w:t xml:space="preserve"> </w:t>
      </w:r>
      <w:r>
        <w:t>that</w:t>
      </w:r>
    </w:p>
    <w:p w14:paraId="2658F99F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E6D18A3" w14:textId="77777777" w:rsidR="00AB4F02" w:rsidRDefault="009D3C46">
      <w:pPr>
        <w:pStyle w:val="BodyText"/>
        <w:spacing w:before="70" w:line="249" w:lineRule="auto"/>
        <w:ind w:left="119"/>
      </w:pPr>
      <w:r>
        <w:t>they</w:t>
      </w:r>
      <w:r>
        <w:rPr>
          <w:spacing w:val="-5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eat</w:t>
      </w:r>
      <w:r>
        <w:rPr>
          <w:spacing w:val="2"/>
        </w:rPr>
        <w:t xml:space="preserve"> </w:t>
      </w:r>
      <w:r>
        <w:t>humble</w:t>
      </w:r>
      <w:r>
        <w:rPr>
          <w:spacing w:val="9"/>
        </w:rPr>
        <w:t xml:space="preserve"> </w:t>
      </w:r>
      <w:r>
        <w:t>pie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ignorance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blindness.</w:t>
      </w:r>
      <w:r>
        <w:rPr>
          <w:spacing w:val="8"/>
        </w:rPr>
        <w:t xml:space="preserve"> </w:t>
      </w:r>
      <w:r>
        <w:t>Injunction</w:t>
      </w:r>
      <w:r>
        <w:rPr>
          <w:spacing w:val="-5"/>
        </w:rPr>
        <w:t xml:space="preserve"> </w:t>
      </w:r>
      <w:r>
        <w:t>ten</w:t>
      </w:r>
      <w:r>
        <w:rPr>
          <w:spacing w:val="-72"/>
        </w:rPr>
        <w:t xml:space="preserve"> </w:t>
      </w:r>
      <w:r>
        <w:t>insisted</w:t>
      </w:r>
      <w:r>
        <w:rPr>
          <w:spacing w:val="-1"/>
        </w:rPr>
        <w:t xml:space="preserve"> </w:t>
      </w:r>
      <w:r>
        <w:t>that:</w:t>
      </w:r>
    </w:p>
    <w:p w14:paraId="7A5707D1" w14:textId="77777777" w:rsidR="00AB4F02" w:rsidRDefault="00AB4F02">
      <w:pPr>
        <w:pStyle w:val="BodyText"/>
        <w:spacing w:before="2"/>
      </w:pPr>
    </w:p>
    <w:p w14:paraId="77D3DEA0" w14:textId="77777777" w:rsidR="00AB4F02" w:rsidRDefault="009D3C46">
      <w:pPr>
        <w:spacing w:line="336" w:lineRule="auto"/>
        <w:ind w:left="119" w:right="116"/>
        <w:rPr>
          <w:sz w:val="17"/>
        </w:rPr>
      </w:pPr>
      <w:r>
        <w:t>If</w:t>
      </w:r>
      <w:r>
        <w:rPr>
          <w:spacing w:val="-3"/>
        </w:rPr>
        <w:t xml:space="preserve"> </w:t>
      </w:r>
      <w:r>
        <w:t>ye</w:t>
      </w:r>
      <w:r>
        <w:rPr>
          <w:spacing w:val="3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heretofore</w:t>
      </w:r>
      <w:r>
        <w:rPr>
          <w:spacing w:val="2"/>
        </w:rPr>
        <w:t xml:space="preserve"> </w:t>
      </w:r>
      <w:r>
        <w:t>declared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parishioners</w:t>
      </w:r>
      <w:r>
        <w:rPr>
          <w:spacing w:val="-1"/>
        </w:rPr>
        <w:t xml:space="preserve"> </w:t>
      </w:r>
      <w:r>
        <w:t>anything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exalting</w:t>
      </w:r>
      <w:r>
        <w:rPr>
          <w:spacing w:val="-9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setting</w:t>
      </w:r>
      <w:r>
        <w:rPr>
          <w:spacing w:val="-9"/>
        </w:rPr>
        <w:t xml:space="preserve"> </w:t>
      </w:r>
      <w:r>
        <w:t>forth</w:t>
      </w:r>
      <w:r>
        <w:rPr>
          <w:spacing w:val="-9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images,</w:t>
      </w:r>
      <w:r>
        <w:rPr>
          <w:spacing w:val="-52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any such</w:t>
      </w:r>
      <w:r>
        <w:t xml:space="preserve"> </w:t>
      </w:r>
      <w:r>
        <w:rPr>
          <w:spacing w:val="-1"/>
        </w:rPr>
        <w:t>superstition,</w:t>
      </w:r>
      <w:r>
        <w:rPr>
          <w:spacing w:val="-4"/>
        </w:rPr>
        <w:t xml:space="preserve"> </w:t>
      </w:r>
      <w:r>
        <w:rPr>
          <w:spacing w:val="-1"/>
        </w:rPr>
        <w:t>ye</w:t>
      </w:r>
      <w:r>
        <w:rPr>
          <w:spacing w:val="12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now</w:t>
      </w:r>
      <w:r>
        <w:rPr>
          <w:spacing w:val="9"/>
        </w:rPr>
        <w:t xml:space="preserve"> </w:t>
      </w:r>
      <w:r>
        <w:t>openly</w:t>
      </w:r>
      <w:r>
        <w:rPr>
          <w:spacing w:val="-1"/>
        </w:rPr>
        <w:t xml:space="preserve"> </w:t>
      </w:r>
      <w:r>
        <w:t>afore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recant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reprove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same,</w:t>
      </w:r>
      <w:r>
        <w:rPr>
          <w:spacing w:val="-4"/>
        </w:rPr>
        <w:t xml:space="preserve"> </w:t>
      </w:r>
      <w:r>
        <w:t>shewing</w:t>
      </w:r>
      <w:r>
        <w:rPr>
          <w:spacing w:val="1"/>
        </w:rPr>
        <w:t xml:space="preserve"> </w:t>
      </w:r>
      <w:r>
        <w:t>them (as the truth is) that ye did the same upon no ground of scripture, but as one that being led and</w:t>
      </w:r>
      <w:r>
        <w:rPr>
          <w:spacing w:val="1"/>
        </w:rPr>
        <w:t xml:space="preserve"> </w:t>
      </w:r>
      <w:r>
        <w:t>seduced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common</w:t>
      </w:r>
      <w:r>
        <w:rPr>
          <w:spacing w:val="2"/>
        </w:rPr>
        <w:t xml:space="preserve"> </w:t>
      </w:r>
      <w:r>
        <w:t>error</w:t>
      </w:r>
      <w:r>
        <w:rPr>
          <w:spacing w:val="1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abuse</w:t>
      </w:r>
      <w:r>
        <w:rPr>
          <w:spacing w:val="15"/>
        </w:rPr>
        <w:t xml:space="preserve"> </w:t>
      </w:r>
      <w:r>
        <w:t>crept</w:t>
      </w:r>
      <w:r>
        <w:rPr>
          <w:spacing w:val="8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church,</w:t>
      </w:r>
      <w:r>
        <w:rPr>
          <w:spacing w:val="-2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sufferance</w:t>
      </w:r>
      <w:r>
        <w:rPr>
          <w:spacing w:val="1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avarice</w:t>
      </w:r>
      <w:r>
        <w:rPr>
          <w:spacing w:val="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felt</w:t>
      </w:r>
      <w:r>
        <w:rPr>
          <w:spacing w:val="2"/>
        </w:rPr>
        <w:t xml:space="preserve"> </w:t>
      </w:r>
      <w:r>
        <w:t>profit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bookmarkStart w:id="485" w:name="_bookmark472"/>
      <w:bookmarkEnd w:id="485"/>
      <w:r>
        <w:t>.</w:t>
      </w:r>
      <w:hyperlink w:anchor="_bookmark1248" w:history="1">
        <w:r>
          <w:rPr>
            <w:color w:val="0000ED"/>
            <w:position w:val="7"/>
            <w:sz w:val="17"/>
            <w:u w:val="single" w:color="0000ED"/>
          </w:rPr>
          <w:t>39</w:t>
        </w:r>
      </w:hyperlink>
    </w:p>
    <w:p w14:paraId="16108A27" w14:textId="77777777" w:rsidR="00AB4F02" w:rsidRDefault="00AB4F02">
      <w:pPr>
        <w:pStyle w:val="BodyText"/>
        <w:spacing w:before="8"/>
        <w:rPr>
          <w:sz w:val="22"/>
        </w:rPr>
      </w:pPr>
    </w:p>
    <w:p w14:paraId="1390AE8C" w14:textId="77777777" w:rsidR="00AB4F02" w:rsidRDefault="009D3C46">
      <w:pPr>
        <w:pStyle w:val="BodyText"/>
        <w:spacing w:line="249" w:lineRule="auto"/>
        <w:ind w:left="119" w:right="104" w:firstLine="300"/>
        <w:jc w:val="both"/>
        <w:rPr>
          <w:sz w:val="22"/>
        </w:rPr>
      </w:pPr>
      <w:r>
        <w:t>The injunctions were to become a battleground between reformers and</w:t>
      </w:r>
      <w:r>
        <w:rPr>
          <w:spacing w:val="1"/>
        </w:rPr>
        <w:t xml:space="preserve"> </w:t>
      </w:r>
      <w:r>
        <w:rPr>
          <w:spacing w:val="-3"/>
        </w:rPr>
        <w:t xml:space="preserve">their opponents. Conservatives </w:t>
      </w:r>
      <w:r>
        <w:rPr>
          <w:spacing w:val="-2"/>
        </w:rPr>
        <w:t>argued that they merely banned abuse: images</w:t>
      </w:r>
      <w:r>
        <w:rPr>
          <w:spacing w:val="-72"/>
        </w:rPr>
        <w:t xml:space="preserve"> </w:t>
      </w:r>
      <w:r>
        <w:t>might remain as laymen's books, provided no pilgrimage was made to them</w:t>
      </w:r>
      <w:r>
        <w:rPr>
          <w:spacing w:val="1"/>
        </w:rPr>
        <w:t xml:space="preserve"> </w:t>
      </w:r>
      <w:r>
        <w:t>nor candles burned before them. Only notorious images like those at the</w:t>
      </w:r>
      <w:r>
        <w:rPr>
          <w:spacing w:val="1"/>
        </w:rPr>
        <w:t xml:space="preserve"> </w:t>
      </w:r>
      <w:r>
        <w:t>centre of shrines need be removed, and the conservative archbishop of York</w:t>
      </w:r>
      <w:r>
        <w:rPr>
          <w:spacing w:val="-7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careful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s</w:t>
      </w:r>
      <w:r>
        <w:t>hould</w:t>
      </w:r>
      <w:r>
        <w:rPr>
          <w:spacing w:val="1"/>
        </w:rPr>
        <w:t xml:space="preserve"> </w:t>
      </w:r>
      <w:r>
        <w:t>merely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‘deposed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sequestered from the sight of man', which might mean no more than storing</w:t>
      </w:r>
      <w:r>
        <w:rPr>
          <w:spacing w:val="1"/>
        </w:rPr>
        <w:t xml:space="preserve"> </w:t>
      </w:r>
      <w:r>
        <w:t>them safely in a cupboard, and a long way short of the burning or breaking</w:t>
      </w:r>
      <w:r>
        <w:rPr>
          <w:spacing w:val="1"/>
        </w:rPr>
        <w:t xml:space="preserve"> </w:t>
      </w:r>
      <w:r>
        <w:t>which Protestants felt was the proper fate of graven idols, and which the use</w:t>
      </w:r>
      <w:r>
        <w:rPr>
          <w:spacing w:val="-7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‘delay'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injunctions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probably intended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imply.</w:t>
      </w:r>
      <w:r>
        <w:rPr>
          <w:spacing w:val="1"/>
        </w:rPr>
        <w:t xml:space="preserve"> </w:t>
      </w:r>
      <w:r>
        <w:t>Evangelicals like Archbishop Cranmer and Bishop Shaxton of Salisbury, by</w:t>
      </w:r>
      <w:r>
        <w:rPr>
          <w:spacing w:val="-72"/>
        </w:rPr>
        <w:t xml:space="preserve"> </w:t>
      </w:r>
      <w:r>
        <w:t xml:space="preserve">contrast, used the injunctions as </w:t>
      </w:r>
      <w:r>
        <w:t>an excuse for a wholesale assault on all</w:t>
      </w:r>
      <w:r>
        <w:rPr>
          <w:spacing w:val="1"/>
        </w:rPr>
        <w:t xml:space="preserve"> </w:t>
      </w:r>
      <w:r>
        <w:t>images,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Cranmer</w:t>
      </w:r>
      <w:r>
        <w:rPr>
          <w:spacing w:val="-3"/>
        </w:rPr>
        <w:t xml:space="preserve"> </w:t>
      </w:r>
      <w:r>
        <w:t>antagonised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monks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Canterbury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removing</w:t>
      </w:r>
      <w:r>
        <w:rPr>
          <w:spacing w:val="-17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destroying</w:t>
      </w:r>
      <w:r>
        <w:rPr>
          <w:spacing w:val="1"/>
        </w:rPr>
        <w:t xml:space="preserve"> </w:t>
      </w:r>
      <w:r>
        <w:t>statues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claimed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‘abused'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pilgrimage or</w:t>
      </w:r>
      <w:r>
        <w:rPr>
          <w:spacing w:val="4"/>
        </w:rPr>
        <w:t xml:space="preserve"> </w:t>
      </w:r>
      <w:r>
        <w:t>cult</w:t>
      </w:r>
      <w:bookmarkStart w:id="486" w:name="_bookmark473"/>
      <w:bookmarkEnd w:id="486"/>
      <w:r>
        <w:t>.</w:t>
      </w:r>
      <w:hyperlink w:anchor="_bookmark1249" w:history="1">
        <w:r>
          <w:rPr>
            <w:color w:val="0000ED"/>
            <w:position w:val="9"/>
            <w:sz w:val="22"/>
            <w:u w:val="single" w:color="0000ED"/>
          </w:rPr>
          <w:t>40</w:t>
        </w:r>
      </w:hyperlink>
    </w:p>
    <w:p w14:paraId="3084E310" w14:textId="77777777" w:rsidR="00AB4F02" w:rsidRDefault="009D3C46">
      <w:pPr>
        <w:pStyle w:val="BodyText"/>
        <w:spacing w:before="18" w:line="249" w:lineRule="auto"/>
        <w:ind w:left="119" w:right="113" w:firstLine="300"/>
        <w:jc w:val="both"/>
      </w:pPr>
      <w:r>
        <w:t>These disputes were replicated in Devon, where Dean Heynes, armed</w:t>
      </w:r>
      <w:r>
        <w:rPr>
          <w:spacing w:val="1"/>
        </w:rPr>
        <w:t xml:space="preserve"> </w:t>
      </w:r>
      <w:r>
        <w:t>with the injunctions, set zealously about cleansing his cathedral and the city</w:t>
      </w:r>
      <w:r>
        <w:rPr>
          <w:spacing w:val="-72"/>
        </w:rPr>
        <w:t xml:space="preserve"> </w:t>
      </w:r>
      <w:r>
        <w:rPr>
          <w:spacing w:val="-1"/>
        </w:rPr>
        <w:t xml:space="preserve">from the sin of idolatry. According to his enemies he caused 20 </w:t>
      </w:r>
      <w:r>
        <w:t>marks worth</w:t>
      </w:r>
      <w:r>
        <w:rPr>
          <w:spacing w:val="-7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damage</w:t>
      </w:r>
      <w:r>
        <w:rPr>
          <w:spacing w:val="-3"/>
        </w:rPr>
        <w:t xml:space="preserve"> </w:t>
      </w:r>
      <w:r>
        <w:t>(£13/6/d) 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choir</w:t>
      </w:r>
      <w:r>
        <w:rPr>
          <w:spacing w:val="1"/>
        </w:rPr>
        <w:t xml:space="preserve"> </w:t>
      </w:r>
      <w:r>
        <w:t>bo</w:t>
      </w:r>
      <w:r>
        <w:t>oks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cathedral</w:t>
      </w:r>
      <w:r>
        <w:rPr>
          <w:spacing w:val="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zeal</w:t>
      </w:r>
      <w:r>
        <w:rPr>
          <w:spacing w:val="1"/>
        </w:rPr>
        <w:t xml:space="preserve"> </w:t>
      </w:r>
      <w:r>
        <w:t>t</w:t>
      </w:r>
      <w:bookmarkStart w:id="487" w:name="_bookmark474"/>
      <w:bookmarkEnd w:id="487"/>
      <w:r>
        <w:t>o</w:t>
      </w:r>
      <w:r>
        <w:rPr>
          <w:spacing w:val="-10"/>
        </w:rPr>
        <w:t xml:space="preserve"> </w:t>
      </w:r>
      <w:r>
        <w:t>remove</w:t>
      </w:r>
      <w:r>
        <w:rPr>
          <w:spacing w:val="-72"/>
        </w:rPr>
        <w:t xml:space="preserve"> </w:t>
      </w:r>
      <w:r>
        <w:t>all mention of the pope and of St Thomas Becket, he deposed the image of</w:t>
      </w:r>
      <w:r>
        <w:rPr>
          <w:spacing w:val="1"/>
        </w:rPr>
        <w:t xml:space="preserve"> </w:t>
      </w:r>
      <w:r>
        <w:t>Christ which dominated the exterior of the church of St Mary Major, and he</w:t>
      </w:r>
      <w:r>
        <w:rPr>
          <w:spacing w:val="-72"/>
        </w:rPr>
        <w:t xml:space="preserve"> </w:t>
      </w:r>
      <w:r>
        <w:rPr>
          <w:spacing w:val="-2"/>
        </w:rPr>
        <w:t>destroyed handsome images in the Cathedral which the angry canons</w:t>
      </w:r>
      <w:r>
        <w:rPr>
          <w:spacing w:val="-2"/>
        </w:rPr>
        <w:t xml:space="preserve"> claimed</w:t>
      </w:r>
      <w:r>
        <w:rPr>
          <w:spacing w:val="-73"/>
        </w:rPr>
        <w:t xml:space="preserve"> </w:t>
      </w:r>
      <w:r>
        <w:t>had never been superstitiously abused. He rooted up £40 worth of brass and</w:t>
      </w:r>
      <w:r>
        <w:rPr>
          <w:spacing w:val="1"/>
        </w:rPr>
        <w:t xml:space="preserve"> </w:t>
      </w:r>
      <w:r>
        <w:t>iron memorials (which presumably had images of saints) and stripped of its</w:t>
      </w:r>
      <w:r>
        <w:rPr>
          <w:spacing w:val="1"/>
        </w:rPr>
        <w:t xml:space="preserve"> </w:t>
      </w:r>
      <w:r>
        <w:rPr>
          <w:spacing w:val="-2"/>
        </w:rPr>
        <w:t>brass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inscriptions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tomb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Edmund</w:t>
      </w:r>
      <w:r>
        <w:rPr>
          <w:spacing w:val="-7"/>
        </w:rPr>
        <w:t xml:space="preserve"> </w:t>
      </w:r>
      <w:r>
        <w:rPr>
          <w:spacing w:val="-2"/>
        </w:rPr>
        <w:t>Lacy,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medieval bishop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Exeter</w:t>
      </w:r>
      <w:r>
        <w:rPr>
          <w:spacing w:val="-73"/>
        </w:rPr>
        <w:t xml:space="preserve"> </w:t>
      </w:r>
      <w:r>
        <w:rPr>
          <w:spacing w:val="-1"/>
        </w:rPr>
        <w:t>locally</w:t>
      </w:r>
      <w:r>
        <w:rPr>
          <w:spacing w:val="-18"/>
        </w:rPr>
        <w:t xml:space="preserve"> </w:t>
      </w:r>
      <w:r>
        <w:rPr>
          <w:spacing w:val="-1"/>
        </w:rPr>
        <w:t>venerated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 saint,</w:t>
      </w:r>
      <w:r>
        <w:rPr>
          <w:spacing w:val="-3"/>
        </w:rPr>
        <w:t xml:space="preserve"> </w:t>
      </w:r>
      <w:r>
        <w:rPr>
          <w:spacing w:val="-1"/>
        </w:rPr>
        <w:t>round</w:t>
      </w:r>
      <w:r>
        <w:rPr>
          <w:spacing w:val="-3"/>
        </w:rPr>
        <w:t xml:space="preserve"> </w:t>
      </w:r>
      <w:r>
        <w:rPr>
          <w:spacing w:val="-1"/>
        </w:rPr>
        <w:t xml:space="preserve">whose burial-place </w:t>
      </w:r>
      <w:r>
        <w:t>pilgrims had</w:t>
      </w:r>
      <w:r>
        <w:rPr>
          <w:spacing w:val="-3"/>
        </w:rPr>
        <w:t xml:space="preserve"> </w:t>
      </w:r>
      <w:r>
        <w:t>left</w:t>
      </w:r>
      <w:r>
        <w:rPr>
          <w:spacing w:val="-11"/>
        </w:rPr>
        <w:t xml:space="preserve"> </w:t>
      </w:r>
      <w:r>
        <w:t>many</w:t>
      </w:r>
      <w:r>
        <w:rPr>
          <w:spacing w:val="-73"/>
        </w:rPr>
        <w:t xml:space="preserve"> </w:t>
      </w:r>
      <w:r>
        <w:t>wax</w:t>
      </w:r>
      <w:r>
        <w:rPr>
          <w:spacing w:val="28"/>
        </w:rPr>
        <w:t xml:space="preserve"> </w:t>
      </w:r>
      <w:r>
        <w:t>votive</w:t>
      </w:r>
      <w:r>
        <w:rPr>
          <w:spacing w:val="44"/>
        </w:rPr>
        <w:t xml:space="preserve"> </w:t>
      </w:r>
      <w:r>
        <w:t>offerings</w:t>
      </w:r>
      <w:r>
        <w:rPr>
          <w:spacing w:val="45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gratitude</w:t>
      </w:r>
      <w:r>
        <w:rPr>
          <w:spacing w:val="44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healings.</w:t>
      </w:r>
      <w:r>
        <w:rPr>
          <w:spacing w:val="42"/>
        </w:rPr>
        <w:t xml:space="preserve"> </w:t>
      </w:r>
      <w:r>
        <w:t>He</w:t>
      </w:r>
      <w:r>
        <w:rPr>
          <w:spacing w:val="44"/>
        </w:rPr>
        <w:t xml:space="preserve"> </w:t>
      </w:r>
      <w:r>
        <w:t>went</w:t>
      </w:r>
      <w:r>
        <w:rPr>
          <w:spacing w:val="35"/>
        </w:rPr>
        <w:t xml:space="preserve"> </w:t>
      </w:r>
      <w:r>
        <w:t>beyond</w:t>
      </w:r>
      <w:r>
        <w:rPr>
          <w:spacing w:val="42"/>
        </w:rPr>
        <w:t xml:space="preserve"> </w:t>
      </w:r>
      <w:r>
        <w:t>the</w:t>
      </w:r>
    </w:p>
    <w:p w14:paraId="7507AB1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23C4A42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rPr>
          <w:spacing w:val="-4"/>
        </w:rPr>
        <w:t xml:space="preserve">injunctions </w:t>
      </w:r>
      <w:r>
        <w:rPr>
          <w:spacing w:val="-3"/>
        </w:rPr>
        <w:t>too in extinguishing the light before the Blessed Sacrament, which</w:t>
      </w:r>
      <w:r>
        <w:rPr>
          <w:spacing w:val="-72"/>
        </w:rPr>
        <w:t xml:space="preserve"> </w:t>
      </w:r>
      <w:r>
        <w:t>at Exeter the Dean had traditionally paid f</w:t>
      </w:r>
      <w:r>
        <w:t>or, and which the injunctions had</w:t>
      </w:r>
      <w:r>
        <w:rPr>
          <w:spacing w:val="1"/>
        </w:rPr>
        <w:t xml:space="preserve"> </w:t>
      </w:r>
      <w:r>
        <w:t>explicitly commanded should be allowed to continue</w:t>
      </w:r>
      <w:bookmarkStart w:id="488" w:name="_bookmark475"/>
      <w:bookmarkEnd w:id="488"/>
      <w:r>
        <w:t>.</w:t>
      </w:r>
      <w:hyperlink w:anchor="_bookmark1250" w:history="1">
        <w:r>
          <w:rPr>
            <w:color w:val="0000ED"/>
            <w:position w:val="9"/>
            <w:sz w:val="22"/>
            <w:u w:val="single" w:color="0000ED"/>
          </w:rPr>
          <w:t>41</w:t>
        </w:r>
      </w:hyperlink>
      <w:r>
        <w:rPr>
          <w:color w:val="0000ED"/>
          <w:position w:val="9"/>
          <w:sz w:val="22"/>
        </w:rPr>
        <w:t xml:space="preserve"> </w:t>
      </w:r>
      <w:r>
        <w:t>Nor was Heynes's</w:t>
      </w:r>
      <w:r>
        <w:rPr>
          <w:spacing w:val="1"/>
        </w:rPr>
        <w:t xml:space="preserve"> </w:t>
      </w:r>
      <w:r>
        <w:t>radical action confined to the cathedral. He was appointed by Cromwell one</w:t>
      </w:r>
      <w:r>
        <w:rPr>
          <w:spacing w:val="-72"/>
        </w:rPr>
        <w:t xml:space="preserve"> </w:t>
      </w:r>
      <w:r>
        <w:t>of the Royal Commissioners charged with enf</w:t>
      </w:r>
      <w:r>
        <w:t>orcing the injunctions in the</w:t>
      </w:r>
      <w:r>
        <w:rPr>
          <w:spacing w:val="1"/>
        </w:rPr>
        <w:t xml:space="preserve"> </w:t>
      </w:r>
      <w:r>
        <w:t>diocese of Exeter, and in the spring of 1539 gained further weight as a</w:t>
      </w:r>
      <w:r>
        <w:rPr>
          <w:spacing w:val="1"/>
        </w:rPr>
        <w:t xml:space="preserve"> </w:t>
      </w:r>
      <w:r>
        <w:t>member of the Council of the West under Lord Russell. Unsurprisingly he</w:t>
      </w:r>
      <w:r>
        <w:rPr>
          <w:spacing w:val="1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himself</w:t>
      </w:r>
      <w:r>
        <w:rPr>
          <w:spacing w:val="-12"/>
        </w:rPr>
        <w:t xml:space="preserve"> </w:t>
      </w:r>
      <w:r>
        <w:t>‘marvelous</w:t>
      </w:r>
      <w:r>
        <w:rPr>
          <w:spacing w:val="-1"/>
        </w:rPr>
        <w:t xml:space="preserve"> </w:t>
      </w:r>
      <w:r>
        <w:t>hated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maligned</w:t>
      </w:r>
      <w:r>
        <w:rPr>
          <w:spacing w:val="-4"/>
        </w:rPr>
        <w:t xml:space="preserve"> </w:t>
      </w:r>
      <w:r>
        <w:t>at' as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carrying</w:t>
      </w:r>
      <w:r>
        <w:rPr>
          <w:spacing w:val="-16"/>
        </w:rPr>
        <w:t xml:space="preserve"> </w:t>
      </w:r>
      <w:r>
        <w:t>his</w:t>
      </w:r>
      <w:r>
        <w:rPr>
          <w:spacing w:val="-73"/>
        </w:rPr>
        <w:t xml:space="preserve"> </w:t>
      </w:r>
      <w:r>
        <w:t>unpopular</w:t>
      </w:r>
      <w:r>
        <w:rPr>
          <w:spacing w:val="1"/>
        </w:rPr>
        <w:t xml:space="preserve"> </w:t>
      </w:r>
      <w:r>
        <w:t>campaign</w:t>
      </w:r>
      <w:r>
        <w:rPr>
          <w:spacing w:val="-18"/>
        </w:rPr>
        <w:t xml:space="preserve"> </w:t>
      </w:r>
      <w:r>
        <w:t>against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idols into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parishes</w:t>
      </w:r>
      <w:bookmarkStart w:id="489" w:name="_bookmark476"/>
      <w:bookmarkEnd w:id="489"/>
      <w:r>
        <w:t>.</w:t>
      </w:r>
      <w:hyperlink w:anchor="_bookmark1251" w:history="1">
        <w:r>
          <w:rPr>
            <w:color w:val="0000ED"/>
            <w:position w:val="9"/>
            <w:sz w:val="22"/>
            <w:u w:val="single" w:color="0000ED"/>
          </w:rPr>
          <w:t>42</w:t>
        </w:r>
      </w:hyperlink>
    </w:p>
    <w:p w14:paraId="1DF98DD6" w14:textId="77777777" w:rsidR="00AB4F02" w:rsidRDefault="009D3C46">
      <w:pPr>
        <w:pStyle w:val="BodyText"/>
        <w:spacing w:before="10" w:line="249" w:lineRule="auto"/>
        <w:ind w:left="119" w:right="113" w:firstLine="300"/>
        <w:jc w:val="both"/>
      </w:pPr>
      <w:r>
        <w:rPr>
          <w:spacing w:val="-2"/>
        </w:rPr>
        <w:t>Morebath</w:t>
      </w:r>
      <w:r>
        <w:rPr>
          <w:spacing w:val="-17"/>
        </w:rPr>
        <w:t xml:space="preserve"> </w:t>
      </w:r>
      <w:r>
        <w:rPr>
          <w:spacing w:val="-2"/>
        </w:rPr>
        <w:t>must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3"/>
        </w:rPr>
        <w:t xml:space="preserve"> </w:t>
      </w:r>
      <w:r>
        <w:rPr>
          <w:spacing w:val="-2"/>
        </w:rPr>
        <w:t>been</w:t>
      </w:r>
      <w:r>
        <w:rPr>
          <w:spacing w:val="-17"/>
        </w:rPr>
        <w:t xml:space="preserve"> </w:t>
      </w:r>
      <w:r>
        <w:rPr>
          <w:spacing w:val="-2"/>
        </w:rPr>
        <w:t>one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first</w:t>
      </w:r>
      <w:r>
        <w:rPr>
          <w:spacing w:val="-12"/>
        </w:rPr>
        <w:t xml:space="preserve"> </w:t>
      </w:r>
      <w:r>
        <w:rPr>
          <w:spacing w:val="-2"/>
        </w:rPr>
        <w:t>communities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West</w:t>
      </w:r>
      <w:r>
        <w:rPr>
          <w:spacing w:val="-12"/>
        </w:rPr>
        <w:t xml:space="preserve"> </w:t>
      </w:r>
      <w:r>
        <w:rPr>
          <w:spacing w:val="-1"/>
        </w:rPr>
        <w:t>Country</w:t>
      </w:r>
      <w:r>
        <w:rPr>
          <w:spacing w:val="-73"/>
        </w:rPr>
        <w:t xml:space="preserve"> </w:t>
      </w:r>
      <w:r>
        <w:t>to be affected by these moves; indeed, mysteriously, their impact was felt</w:t>
      </w:r>
      <w:r>
        <w:rPr>
          <w:spacing w:val="1"/>
        </w:rPr>
        <w:t xml:space="preserve"> </w:t>
      </w:r>
      <w:r>
        <w:t>there even before</w:t>
      </w:r>
      <w:r>
        <w:t xml:space="preserve"> the injunctions were in the public domain. Cromwell had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text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injunctions</w:t>
      </w:r>
      <w:r>
        <w:rPr>
          <w:spacing w:val="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something</w:t>
      </w:r>
      <w:r>
        <w:rPr>
          <w:spacing w:val="-12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final</w:t>
      </w:r>
      <w:r>
        <w:rPr>
          <w:spacing w:val="5"/>
        </w:rPr>
        <w:t xml:space="preserve"> </w:t>
      </w:r>
      <w:r>
        <w:t>form</w:t>
      </w:r>
      <w:r>
        <w:rPr>
          <w:spacing w:val="-1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beginning</w:t>
      </w:r>
      <w:r>
        <w:rPr>
          <w:spacing w:val="-73"/>
        </w:rPr>
        <w:t xml:space="preserve"> </w:t>
      </w:r>
      <w:r>
        <w:t>of September 1538 – a note on the draft says that they were ‘exhibited' on 5</w:t>
      </w:r>
      <w:r>
        <w:rPr>
          <w:spacing w:val="1"/>
        </w:rPr>
        <w:t xml:space="preserve"> </w:t>
      </w:r>
      <w:r>
        <w:t>September, which may be the date on which he showed them to the king in</w:t>
      </w:r>
      <w:r>
        <w:rPr>
          <w:spacing w:val="1"/>
        </w:rPr>
        <w:t xml:space="preserve"> </w:t>
      </w:r>
      <w:r>
        <w:t>Kent,</w:t>
      </w:r>
      <w:r>
        <w:rPr>
          <w:spacing w:val="-2"/>
        </w:rPr>
        <w:t xml:space="preserve"> </w:t>
      </w:r>
      <w:r>
        <w:t>though</w:t>
      </w:r>
      <w:r>
        <w:rPr>
          <w:spacing w:val="-15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sure.</w:t>
      </w:r>
      <w:r>
        <w:rPr>
          <w:spacing w:val="-2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were sent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Archbishop</w:t>
      </w:r>
      <w:r>
        <w:rPr>
          <w:spacing w:val="-1"/>
        </w:rPr>
        <w:t xml:space="preserve"> </w:t>
      </w:r>
      <w:r>
        <w:t>Cranmer</w:t>
      </w:r>
      <w:r>
        <w:rPr>
          <w:spacing w:val="2"/>
        </w:rPr>
        <w:t xml:space="preserve"> </w:t>
      </w:r>
      <w:r>
        <w:t>on</w:t>
      </w:r>
    </w:p>
    <w:p w14:paraId="09C305A4" w14:textId="77777777" w:rsidR="00AB4F02" w:rsidRDefault="009D3C46">
      <w:pPr>
        <w:pStyle w:val="BodyText"/>
        <w:spacing w:before="9" w:line="249" w:lineRule="auto"/>
        <w:ind w:left="119" w:right="113"/>
        <w:jc w:val="both"/>
      </w:pPr>
      <w:r>
        <w:t>30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1538,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Arch</w:t>
      </w:r>
      <w:r>
        <w:t>bishop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mandate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publication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October</w:t>
      </w:r>
      <w:bookmarkStart w:id="490" w:name="_bookmark477"/>
      <w:bookmarkEnd w:id="490"/>
      <w:r>
        <w:t>.</w:t>
      </w:r>
      <w:hyperlink w:anchor="_bookmark1252" w:history="1">
        <w:r>
          <w:rPr>
            <w:color w:val="0000ED"/>
            <w:position w:val="9"/>
            <w:sz w:val="22"/>
            <w:u w:val="single" w:color="0000ED"/>
          </w:rPr>
          <w:t>43</w:t>
        </w:r>
        <w:r>
          <w:rPr>
            <w:color w:val="0000ED"/>
            <w:spacing w:val="7"/>
            <w:position w:val="9"/>
            <w:sz w:val="22"/>
          </w:rPr>
          <w:t xml:space="preserve"> </w:t>
        </w:r>
      </w:hyperlink>
      <w:r>
        <w:t>Almost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month</w:t>
      </w:r>
      <w:r>
        <w:rPr>
          <w:spacing w:val="-18"/>
        </w:rPr>
        <w:t xml:space="preserve"> </w:t>
      </w:r>
      <w:r>
        <w:t>earlier,</w:t>
      </w:r>
      <w:r>
        <w:rPr>
          <w:spacing w:val="-5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Sunday</w:t>
      </w:r>
      <w:r>
        <w:rPr>
          <w:spacing w:val="-18"/>
        </w:rPr>
        <w:t xml:space="preserve"> </w:t>
      </w:r>
      <w:r>
        <w:t>15</w:t>
      </w:r>
      <w:r>
        <w:rPr>
          <w:spacing w:val="-72"/>
        </w:rPr>
        <w:t xml:space="preserve"> </w:t>
      </w:r>
      <w:r>
        <w:rPr>
          <w:spacing w:val="-4"/>
        </w:rPr>
        <w:t xml:space="preserve">September, </w:t>
      </w:r>
      <w:r>
        <w:rPr>
          <w:spacing w:val="-3"/>
        </w:rPr>
        <w:t>Sir Christopher had presented the annual accounts of St Anthony's</w:t>
      </w:r>
      <w:r>
        <w:rPr>
          <w:spacing w:val="-72"/>
        </w:rPr>
        <w:t xml:space="preserve"> </w:t>
      </w:r>
      <w:r>
        <w:t>store and Our Lady's store to the parish, with the usual elaborate sheep-</w:t>
      </w:r>
      <w:r>
        <w:rPr>
          <w:spacing w:val="1"/>
        </w:rPr>
        <w:t xml:space="preserve"> </w:t>
      </w:r>
      <w:r>
        <w:t>count: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plain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 xml:space="preserve">informed about the content of the injunctions, </w:t>
      </w:r>
      <w:r>
        <w:t>and had begun a damage</w:t>
      </w:r>
      <w:r>
        <w:rPr>
          <w:spacing w:val="1"/>
        </w:rPr>
        <w:t xml:space="preserve"> </w:t>
      </w:r>
      <w:r>
        <w:t>limitation</w:t>
      </w:r>
      <w:r>
        <w:rPr>
          <w:spacing w:val="-16"/>
        </w:rPr>
        <w:t xml:space="preserve"> </w:t>
      </w:r>
      <w:r>
        <w:t>exercise in</w:t>
      </w:r>
      <w:r>
        <w:rPr>
          <w:spacing w:val="-16"/>
        </w:rPr>
        <w:t xml:space="preserve"> </w:t>
      </w:r>
      <w:r>
        <w:t>response to</w:t>
      </w:r>
      <w:r>
        <w:rPr>
          <w:spacing w:val="-1"/>
        </w:rPr>
        <w:t xml:space="preserve"> </w:t>
      </w:r>
      <w:r>
        <w:t>them.</w:t>
      </w:r>
    </w:p>
    <w:p w14:paraId="19BC0F37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</w:pPr>
      <w:r>
        <w:t>We can be sure of this because both accounts reveal that for the first time</w:t>
      </w:r>
      <w:r>
        <w:rPr>
          <w:spacing w:val="-72"/>
        </w:rPr>
        <w:t xml:space="preserve"> </w:t>
      </w:r>
      <w:r>
        <w:t>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rPr>
          <w:spacing w:val="-3"/>
        </w:rPr>
        <w:t xml:space="preserve">extinguished, and </w:t>
      </w:r>
      <w:r>
        <w:rPr>
          <w:spacing w:val="-2"/>
        </w:rPr>
        <w:t>the devotional ornaments hung about Our Lady's statue had</w:t>
      </w:r>
      <w:r>
        <w:rPr>
          <w:spacing w:val="-72"/>
        </w:rPr>
        <w:t xml:space="preserve"> </w:t>
      </w:r>
      <w:r>
        <w:t>been stripped away. Up until</w:t>
      </w:r>
      <w:r>
        <w:rPr>
          <w:spacing w:val="1"/>
        </w:rPr>
        <w:t xml:space="preserve"> </w:t>
      </w:r>
      <w:r>
        <w:t>1538, Saint Anthony's wardens invariably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chief</w:t>
      </w:r>
      <w:r>
        <w:rPr>
          <w:spacing w:val="-13"/>
        </w:rPr>
        <w:t xml:space="preserve"> </w:t>
      </w:r>
      <w:r>
        <w:rPr>
          <w:spacing w:val="-1"/>
        </w:rPr>
        <w:t>expense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18"/>
        </w:rPr>
        <w:t xml:space="preserve"> </w:t>
      </w:r>
      <w:r>
        <w:rPr>
          <w:spacing w:val="-1"/>
        </w:rPr>
        <w:t>year</w:t>
      </w:r>
      <w:r>
        <w:rPr>
          <w:spacing w:val="2"/>
        </w:rPr>
        <w:t xml:space="preserve"> </w:t>
      </w:r>
      <w:r>
        <w:rPr>
          <w:spacing w:val="-1"/>
        </w:rPr>
        <w:t>as being</w:t>
      </w:r>
      <w:r>
        <w:rPr>
          <w:spacing w:val="-17"/>
        </w:rPr>
        <w:t xml:space="preserve"> </w:t>
      </w:r>
      <w:r>
        <w:rPr>
          <w:spacing w:val="-1"/>
        </w:rPr>
        <w:t>‘for</w:t>
      </w:r>
      <w:r>
        <w:rPr>
          <w:spacing w:val="1"/>
        </w:rPr>
        <w:t xml:space="preserve"> </w:t>
      </w:r>
      <w:r>
        <w:rPr>
          <w:spacing w:val="-1"/>
        </w:rPr>
        <w:t>wex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hole</w:t>
      </w:r>
      <w:r>
        <w:rPr>
          <w:spacing w:val="-2"/>
        </w:rPr>
        <w:t xml:space="preserve"> </w:t>
      </w:r>
      <w:r>
        <w:rPr>
          <w:spacing w:val="-1"/>
        </w:rPr>
        <w:t>ere</w:t>
      </w:r>
      <w:r>
        <w:rPr>
          <w:spacing w:val="-3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makyn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fore</w:t>
      </w:r>
      <w:r>
        <w:rPr>
          <w:spacing w:val="-4"/>
        </w:rPr>
        <w:t xml:space="preserve"> </w:t>
      </w:r>
      <w:r>
        <w:rPr>
          <w:spacing w:val="-1"/>
        </w:rPr>
        <w:t>Sent</w:t>
      </w:r>
      <w:r>
        <w:rPr>
          <w:spacing w:val="-13"/>
        </w:rPr>
        <w:t xml:space="preserve"> </w:t>
      </w:r>
      <w:r>
        <w:rPr>
          <w:spacing w:val="-1"/>
        </w:rPr>
        <w:t>Antoni'</w:t>
      </w:r>
      <w:bookmarkStart w:id="491" w:name="_bookmark478"/>
      <w:bookmarkEnd w:id="491"/>
      <w:r>
        <w:rPr>
          <w:spacing w:val="-1"/>
        </w:rPr>
        <w:t>.</w:t>
      </w:r>
      <w:hyperlink w:anchor="_bookmark1253" w:history="1">
        <w:r>
          <w:rPr>
            <w:color w:val="0000ED"/>
            <w:spacing w:val="-1"/>
            <w:position w:val="9"/>
            <w:sz w:val="22"/>
            <w:u w:val="single" w:color="0000ED"/>
          </w:rPr>
          <w:t>44</w:t>
        </w:r>
        <w:r>
          <w:rPr>
            <w:color w:val="0000ED"/>
            <w:spacing w:val="8"/>
            <w:position w:val="9"/>
            <w:sz w:val="22"/>
          </w:rPr>
          <w:t xml:space="preserve"> </w:t>
        </w:r>
      </w:hyperlink>
      <w:r>
        <w:t>The</w:t>
      </w:r>
      <w:r>
        <w:rPr>
          <w:spacing w:val="-4"/>
        </w:rPr>
        <w:t xml:space="preserve"> </w:t>
      </w:r>
      <w:r>
        <w:t>maintenance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light</w:t>
      </w:r>
      <w:r>
        <w:rPr>
          <w:spacing w:val="-1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course</w:t>
      </w:r>
      <w:r>
        <w:rPr>
          <w:spacing w:val="-73"/>
        </w:rPr>
        <w:t xml:space="preserve"> </w:t>
      </w:r>
      <w:r>
        <w:t xml:space="preserve">the principal </w:t>
      </w:r>
      <w:r>
        <w:rPr>
          <w:i/>
        </w:rPr>
        <w:t xml:space="preserve">raison d'être </w:t>
      </w:r>
      <w:r>
        <w:t>of this and all the other stores. In this September</w:t>
      </w:r>
      <w:r>
        <w:rPr>
          <w:spacing w:val="1"/>
        </w:rPr>
        <w:t xml:space="preserve"> </w:t>
      </w:r>
      <w:r>
        <w:t>account of 1538, however, John Smyth and Richard Raw reported that ‘for</w:t>
      </w:r>
      <w:r>
        <w:rPr>
          <w:spacing w:val="1"/>
        </w:rPr>
        <w:t xml:space="preserve"> </w:t>
      </w:r>
      <w:r>
        <w:rPr>
          <w:spacing w:val="-1"/>
        </w:rPr>
        <w:t>wex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wyk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makyn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hole</w:t>
      </w:r>
      <w:r>
        <w:rPr>
          <w:spacing w:val="-2"/>
        </w:rPr>
        <w:t xml:space="preserve"> </w:t>
      </w:r>
      <w:r>
        <w:rPr>
          <w:spacing w:val="-1"/>
        </w:rPr>
        <w:t>ere'</w:t>
      </w:r>
      <w:r>
        <w:t xml:space="preserve"> they</w:t>
      </w:r>
      <w:r>
        <w:rPr>
          <w:spacing w:val="-17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spent</w:t>
      </w:r>
      <w:r>
        <w:rPr>
          <w:spacing w:val="-12"/>
        </w:rPr>
        <w:t xml:space="preserve"> </w:t>
      </w:r>
      <w:r>
        <w:t>‘nil'</w:t>
      </w:r>
      <w:bookmarkStart w:id="492" w:name="_bookmark479"/>
      <w:bookmarkEnd w:id="492"/>
      <w:r>
        <w:t>.</w:t>
      </w:r>
      <w:hyperlink w:anchor="_bookmark1254" w:history="1">
        <w:r>
          <w:rPr>
            <w:color w:val="0000ED"/>
            <w:position w:val="9"/>
            <w:sz w:val="22"/>
            <w:u w:val="single" w:color="0000ED"/>
          </w:rPr>
          <w:t>45</w:t>
        </w:r>
        <w:r>
          <w:rPr>
            <w:color w:val="0000ED"/>
            <w:spacing w:val="7"/>
            <w:position w:val="9"/>
            <w:sz w:val="22"/>
          </w:rPr>
          <w:t xml:space="preserve"> </w:t>
        </w:r>
      </w:hyperlink>
      <w:r>
        <w:t>This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72"/>
        </w:rPr>
        <w:t xml:space="preserve"> </w:t>
      </w:r>
      <w:r>
        <w:t>mean that there had been no light before St Anthony all that year. The</w:t>
      </w:r>
      <w:r>
        <w:rPr>
          <w:spacing w:val="1"/>
        </w:rPr>
        <w:t xml:space="preserve"> </w:t>
      </w:r>
      <w:r>
        <w:t>wa</w:t>
      </w:r>
      <w:r>
        <w:t>rdens of the stores normally bought the new year's supply of wax shortly</w:t>
      </w:r>
      <w:r>
        <w:rPr>
          <w:spacing w:val="1"/>
        </w:rPr>
        <w:t xml:space="preserve"> </w:t>
      </w:r>
      <w:r>
        <w:t>before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accounting</w:t>
      </w:r>
      <w:r>
        <w:rPr>
          <w:spacing w:val="16"/>
        </w:rPr>
        <w:t xml:space="preserve"> </w:t>
      </w:r>
      <w:r>
        <w:t>date,</w:t>
      </w:r>
      <w:r>
        <w:rPr>
          <w:spacing w:val="30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receipt</w:t>
      </w:r>
      <w:bookmarkStart w:id="493" w:name="_bookmark480"/>
      <w:bookmarkEnd w:id="493"/>
      <w:r>
        <w:t>s</w:t>
      </w:r>
      <w:r>
        <w:rPr>
          <w:spacing w:val="33"/>
        </w:rPr>
        <w:t xml:space="preserve"> </w:t>
      </w:r>
      <w:r>
        <w:t>were</w:t>
      </w:r>
      <w:r>
        <w:rPr>
          <w:spacing w:val="32"/>
        </w:rPr>
        <w:t xml:space="preserve"> </w:t>
      </w:r>
      <w:r>
        <w:t>in:</w:t>
      </w:r>
      <w:r>
        <w:rPr>
          <w:spacing w:val="35"/>
        </w:rPr>
        <w:t xml:space="preserve"> </w:t>
      </w:r>
      <w:r>
        <w:t>what</w:t>
      </w:r>
      <w:r>
        <w:rPr>
          <w:spacing w:val="22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learn</w:t>
      </w:r>
    </w:p>
    <w:p w14:paraId="5EA07204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C42F6C4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rPr>
          <w:spacing w:val="-4"/>
        </w:rPr>
        <w:t xml:space="preserve">here, </w:t>
      </w:r>
      <w:r>
        <w:rPr>
          <w:spacing w:val="-3"/>
        </w:rPr>
        <w:t>therefore, is that no new candles had been bought that September for the</w:t>
      </w:r>
      <w:r>
        <w:rPr>
          <w:spacing w:val="-72"/>
        </w:rPr>
        <w:t xml:space="preserve"> </w:t>
      </w:r>
      <w:r>
        <w:t>coming</w:t>
      </w:r>
      <w:r>
        <w:rPr>
          <w:spacing w:val="-19"/>
        </w:rPr>
        <w:t xml:space="preserve"> </w:t>
      </w:r>
      <w:r>
        <w:t>year,</w:t>
      </w:r>
      <w:r>
        <w:rPr>
          <w:spacing w:val="-7"/>
        </w:rPr>
        <w:t xml:space="preserve"> </w:t>
      </w:r>
      <w:r>
        <w:t>1538–9.</w:t>
      </w:r>
      <w:r>
        <w:rPr>
          <w:spacing w:val="-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way,</w:t>
      </w:r>
      <w:r>
        <w:rPr>
          <w:spacing w:val="-7"/>
        </w:rPr>
        <w:t xml:space="preserve"> </w:t>
      </w:r>
      <w:r>
        <w:t>John</w:t>
      </w:r>
      <w:r>
        <w:rPr>
          <w:spacing w:val="-18"/>
        </w:rPr>
        <w:t xml:space="preserve"> </w:t>
      </w:r>
      <w:r>
        <w:t>Tayler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Thomas</w:t>
      </w:r>
      <w:r>
        <w:rPr>
          <w:spacing w:val="-5"/>
        </w:rPr>
        <w:t xml:space="preserve"> </w:t>
      </w:r>
      <w:r>
        <w:t>Rumbelow,</w:t>
      </w:r>
      <w:r>
        <w:rPr>
          <w:spacing w:val="-73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Lady's</w:t>
      </w:r>
      <w:r>
        <w:rPr>
          <w:spacing w:val="1"/>
        </w:rPr>
        <w:t xml:space="preserve"> </w:t>
      </w:r>
      <w:r>
        <w:t>wardens,</w:t>
      </w:r>
      <w:r>
        <w:rPr>
          <w:spacing w:val="-1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spent</w:t>
      </w:r>
      <w:r>
        <w:rPr>
          <w:spacing w:val="-8"/>
        </w:rPr>
        <w:t xml:space="preserve"> </w:t>
      </w:r>
      <w:r>
        <w:t>nothing</w:t>
      </w:r>
      <w:r>
        <w:rPr>
          <w:spacing w:val="-13"/>
        </w:rPr>
        <w:t xml:space="preserve"> </w:t>
      </w:r>
      <w:r>
        <w:t>‘for</w:t>
      </w:r>
      <w:r>
        <w:rPr>
          <w:spacing w:val="2"/>
        </w:rPr>
        <w:t xml:space="preserve"> </w:t>
      </w:r>
      <w:r>
        <w:t>the makyn</w:t>
      </w:r>
      <w:r>
        <w:rPr>
          <w:spacing w:val="-73"/>
        </w:rPr>
        <w:t xml:space="preserve"> </w:t>
      </w:r>
      <w:r>
        <w:t>of the taper a fore our Lady and wyk</w:t>
      </w:r>
      <w:r>
        <w:t>e and wex for this ere'</w:t>
      </w:r>
      <w:bookmarkStart w:id="494" w:name="_bookmark481"/>
      <w:bookmarkEnd w:id="494"/>
      <w:r>
        <w:t>.</w:t>
      </w:r>
      <w:hyperlink w:anchor="_bookmark1255" w:history="1">
        <w:r>
          <w:rPr>
            <w:color w:val="0000ED"/>
            <w:position w:val="9"/>
            <w:sz w:val="22"/>
            <w:u w:val="single" w:color="0000ED"/>
          </w:rPr>
          <w:t>46</w:t>
        </w:r>
      </w:hyperlink>
      <w:r>
        <w:rPr>
          <w:color w:val="0000ED"/>
          <w:position w:val="9"/>
          <w:sz w:val="22"/>
        </w:rPr>
        <w:t xml:space="preserve"> </w:t>
      </w:r>
      <w:r>
        <w:t>They also</w:t>
      </w:r>
      <w:r>
        <w:rPr>
          <w:spacing w:val="1"/>
        </w:rPr>
        <w:t xml:space="preserve"> </w:t>
      </w:r>
      <w:r>
        <w:t>reported that the beads of coral and silver presented by Katherine Robbyns</w:t>
      </w:r>
      <w:r>
        <w:rPr>
          <w:spacing w:val="1"/>
        </w:rPr>
        <w:t xml:space="preserve"> </w:t>
      </w:r>
      <w:r>
        <w:t>to Our Lady's statue had been sold for 4/10d, and bought by Christian, the</w:t>
      </w:r>
      <w:r>
        <w:rPr>
          <w:spacing w:val="1"/>
        </w:rPr>
        <w:t xml:space="preserve"> </w:t>
      </w:r>
      <w:r>
        <w:t>wife of Katherine's executor and residuary legatee, John Tutlake. ‘Tutlackis</w:t>
      </w:r>
      <w:r>
        <w:rPr>
          <w:spacing w:val="1"/>
        </w:rPr>
        <w:t xml:space="preserve"> </w:t>
      </w:r>
      <w:r>
        <w:t>wyffe'</w:t>
      </w:r>
      <w:r>
        <w:rPr>
          <w:spacing w:val="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evidently</w:t>
      </w:r>
      <w:r>
        <w:rPr>
          <w:spacing w:val="-16"/>
        </w:rPr>
        <w:t xml:space="preserve"> </w:t>
      </w:r>
      <w:r>
        <w:t>long</w:t>
      </w:r>
      <w:r>
        <w:rPr>
          <w:spacing w:val="-15"/>
        </w:rPr>
        <w:t xml:space="preserve"> </w:t>
      </w:r>
      <w:r>
        <w:t>coveted</w:t>
      </w:r>
      <w:r>
        <w:rPr>
          <w:spacing w:val="-4"/>
        </w:rPr>
        <w:t xml:space="preserve"> </w:t>
      </w:r>
      <w:r>
        <w:t>‘our</w:t>
      </w:r>
      <w:r>
        <w:rPr>
          <w:spacing w:val="1"/>
        </w:rPr>
        <w:t xml:space="preserve"> </w:t>
      </w:r>
      <w:r>
        <w:t>Lady's</w:t>
      </w:r>
      <w:r>
        <w:rPr>
          <w:spacing w:val="-1"/>
        </w:rPr>
        <w:t xml:space="preserve"> </w:t>
      </w:r>
      <w:r>
        <w:t>bedis',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now</w:t>
      </w:r>
      <w:r>
        <w:rPr>
          <w:spacing w:val="3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them.</w:t>
      </w:r>
      <w:r>
        <w:rPr>
          <w:spacing w:val="-72"/>
        </w:rPr>
        <w:t xml:space="preserve"> </w:t>
      </w:r>
      <w:r>
        <w:t>The money from the sale of t</w:t>
      </w:r>
      <w:r>
        <w:t>he beads was given to Harry Hurley in trust for</w:t>
      </w:r>
      <w:r>
        <w:rPr>
          <w:spacing w:val="-72"/>
        </w:rPr>
        <w:t xml:space="preserve"> </w:t>
      </w:r>
      <w:r>
        <w:t>the black vestments ‘and so to have … Kateryn Robyns [name] in these</w:t>
      </w:r>
      <w:r>
        <w:rPr>
          <w:spacing w:val="1"/>
        </w:rPr>
        <w:t xml:space="preserve"> </w:t>
      </w:r>
      <w:r>
        <w:t>vestmentis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 gefth'</w:t>
      </w:r>
      <w:bookmarkStart w:id="495" w:name="_bookmark482"/>
      <w:bookmarkEnd w:id="495"/>
      <w:r>
        <w:t>.</w:t>
      </w:r>
      <w:hyperlink w:anchor="_bookmark1256" w:history="1">
        <w:r>
          <w:rPr>
            <w:color w:val="0000ED"/>
            <w:position w:val="9"/>
            <w:sz w:val="22"/>
            <w:u w:val="single" w:color="0000ED"/>
          </w:rPr>
          <w:t>47</w:t>
        </w:r>
      </w:hyperlink>
    </w:p>
    <w:p w14:paraId="4001ABF3" w14:textId="77777777" w:rsidR="00AB4F02" w:rsidRDefault="009D3C46">
      <w:pPr>
        <w:pStyle w:val="BodyText"/>
        <w:spacing w:before="13" w:line="249" w:lineRule="auto"/>
        <w:ind w:left="119" w:right="113" w:firstLine="300"/>
        <w:jc w:val="both"/>
      </w:pPr>
      <w:r>
        <w:t>There can be no question that these moves, the reversal of the whole</w:t>
      </w:r>
      <w:r>
        <w:rPr>
          <w:spacing w:val="1"/>
        </w:rPr>
        <w:t xml:space="preserve"> </w:t>
      </w:r>
      <w:r>
        <w:t>directio</w:t>
      </w:r>
      <w:r>
        <w:t>n of Morebath's devotional activity over the previous eighteen years,</w:t>
      </w:r>
      <w:r>
        <w:rPr>
          <w:spacing w:val="-72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Injunctions'</w:t>
      </w:r>
      <w:r>
        <w:rPr>
          <w:spacing w:val="4"/>
        </w:rPr>
        <w:t xml:space="preserve"> </w:t>
      </w:r>
      <w:r>
        <w:t>prohibition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lights</w:t>
      </w:r>
      <w:r>
        <w:rPr>
          <w:spacing w:val="2"/>
        </w:rPr>
        <w:t xml:space="preserve"> </w:t>
      </w:r>
      <w:r>
        <w:t>before</w:t>
      </w:r>
      <w:r>
        <w:rPr>
          <w:spacing w:val="-73"/>
        </w:rPr>
        <w:t xml:space="preserve"> </w:t>
      </w:r>
      <w:r>
        <w:rPr>
          <w:spacing w:val="-3"/>
        </w:rPr>
        <w:t xml:space="preserve">images, and their further attack on the ‘saying over </w:t>
      </w:r>
      <w:r>
        <w:rPr>
          <w:spacing w:val="-2"/>
        </w:rPr>
        <w:t>of a number of beads'. But</w:t>
      </w:r>
      <w:r>
        <w:rPr>
          <w:spacing w:val="-72"/>
        </w:rPr>
        <w:t xml:space="preserve"> </w:t>
      </w:r>
      <w:r>
        <w:t>how did the parishioners of Morebath know what had yet to be formally</w:t>
      </w:r>
      <w:r>
        <w:rPr>
          <w:spacing w:val="1"/>
        </w:rPr>
        <w:t xml:space="preserve"> </w:t>
      </w:r>
      <w:r>
        <w:t>published by Cranmer and his suffragans, and why did they act so promptly</w:t>
      </w:r>
      <w:r>
        <w:rPr>
          <w:spacing w:val="1"/>
        </w:rPr>
        <w:t xml:space="preserve"> </w:t>
      </w:r>
      <w:r>
        <w:rPr>
          <w:spacing w:val="-3"/>
        </w:rPr>
        <w:t xml:space="preserve">on them? The date of the </w:t>
      </w:r>
      <w:r>
        <w:rPr>
          <w:spacing w:val="-2"/>
        </w:rPr>
        <w:t>account, 15 September 1538, almost a month before</w:t>
      </w:r>
      <w:r>
        <w:rPr>
          <w:spacing w:val="-72"/>
        </w:rPr>
        <w:t xml:space="preserve"> </w:t>
      </w:r>
      <w:r>
        <w:t>the promulgation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Injunctions,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doubt, for</w:t>
      </w:r>
      <w:r>
        <w:rPr>
          <w:spacing w:val="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9 March</w:t>
      </w:r>
      <w:r>
        <w:rPr>
          <w:spacing w:val="-13"/>
        </w:rPr>
        <w:t xml:space="preserve"> </w:t>
      </w:r>
      <w:r>
        <w:t>1539 the</w:t>
      </w:r>
      <w:r>
        <w:rPr>
          <w:spacing w:val="-73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‘at</w:t>
      </w:r>
      <w:r>
        <w:rPr>
          <w:spacing w:val="1"/>
        </w:rPr>
        <w:t xml:space="preserve"> </w:t>
      </w:r>
      <w:r>
        <w:t>Rowdemas', that is, around the feast of the Exaltation of the Holy Cross,</w:t>
      </w:r>
      <w:r>
        <w:rPr>
          <w:spacing w:val="1"/>
        </w:rPr>
        <w:t xml:space="preserve"> </w:t>
      </w:r>
      <w:r>
        <w:t>which falls on 14 September</w:t>
      </w:r>
      <w:bookmarkStart w:id="496" w:name="_bookmark483"/>
      <w:bookmarkEnd w:id="496"/>
      <w:r>
        <w:t>.</w:t>
      </w:r>
      <w:hyperlink w:anchor="_bookmark1257" w:history="1">
        <w:r>
          <w:rPr>
            <w:color w:val="0000ED"/>
            <w:position w:val="9"/>
            <w:sz w:val="22"/>
            <w:u w:val="single" w:color="0000ED"/>
          </w:rPr>
          <w:t>48</w:t>
        </w:r>
      </w:hyperlink>
      <w:r>
        <w:rPr>
          <w:color w:val="0000ED"/>
          <w:position w:val="9"/>
          <w:sz w:val="22"/>
        </w:rPr>
        <w:t xml:space="preserve"> </w:t>
      </w:r>
      <w:r>
        <w:t xml:space="preserve">There is </w:t>
      </w:r>
      <w:r>
        <w:t>only one plausible explanation, and</w:t>
      </w:r>
      <w:r>
        <w:rPr>
          <w:spacing w:val="1"/>
        </w:rPr>
        <w:t xml:space="preserve"> </w:t>
      </w:r>
      <w:r>
        <w:t>that is</w:t>
      </w:r>
      <w:r>
        <w:rPr>
          <w:spacing w:val="1"/>
        </w:rPr>
        <w:t xml:space="preserve"> </w:t>
      </w:r>
      <w:r>
        <w:t>that Dean Heynes,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1537</w:t>
      </w:r>
      <w:r>
        <w:rPr>
          <w:spacing w:val="1"/>
        </w:rPr>
        <w:t xml:space="preserve"> </w:t>
      </w:r>
      <w:r>
        <w:t>memorandum on reform had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vehemently targeted the popular cult of images, and who was a trusted</w:t>
      </w:r>
      <w:r>
        <w:rPr>
          <w:spacing w:val="1"/>
        </w:rPr>
        <w:t xml:space="preserve"> </w:t>
      </w:r>
      <w:r>
        <w:t>lieutenant of Cranmer and Cromwell, must have had a hand in the drafting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finalising</w:t>
      </w:r>
      <w:r>
        <w:rPr>
          <w:spacing w:val="-1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1538</w:t>
      </w:r>
      <w:r>
        <w:rPr>
          <w:spacing w:val="-5"/>
        </w:rPr>
        <w:t xml:space="preserve"> </w:t>
      </w:r>
      <w:r>
        <w:t>Injunctions,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any</w:t>
      </w:r>
      <w:r>
        <w:rPr>
          <w:spacing w:val="-18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their</w:t>
      </w:r>
      <w:r>
        <w:rPr>
          <w:spacing w:val="-72"/>
        </w:rPr>
        <w:t xml:space="preserve"> </w:t>
      </w:r>
      <w:r>
        <w:rPr>
          <w:spacing w:val="-1"/>
        </w:rPr>
        <w:t>contents.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so,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13"/>
        </w:rPr>
        <w:t xml:space="preserve"> </w:t>
      </w:r>
      <w:r>
        <w:rPr>
          <w:spacing w:val="-1"/>
        </w:rPr>
        <w:t>then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hurried</w:t>
      </w:r>
      <w:r>
        <w:rPr>
          <w:spacing w:val="-4"/>
        </w:rPr>
        <w:t xml:space="preserve"> </w:t>
      </w:r>
      <w:r>
        <w:rPr>
          <w:spacing w:val="-1"/>
        </w:rPr>
        <w:t>back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Devon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or second</w:t>
      </w:r>
      <w:r>
        <w:rPr>
          <w:spacing w:val="-73"/>
        </w:rPr>
        <w:t xml:space="preserve"> </w:t>
      </w:r>
      <w:r>
        <w:t>week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September,</w:t>
      </w:r>
      <w:r>
        <w:rPr>
          <w:spacing w:val="1"/>
        </w:rPr>
        <w:t xml:space="preserve"> </w:t>
      </w:r>
      <w:r>
        <w:t>arme</w:t>
      </w:r>
      <w:r>
        <w:t>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unpromulgated</w:t>
      </w:r>
      <w:r>
        <w:rPr>
          <w:spacing w:val="1"/>
        </w:rPr>
        <w:t xml:space="preserve"> </w:t>
      </w:r>
      <w:r>
        <w:t>reforming</w:t>
      </w:r>
      <w:r>
        <w:rPr>
          <w:spacing w:val="1"/>
        </w:rPr>
        <w:t xml:space="preserve"> </w:t>
      </w:r>
      <w:r>
        <w:rPr>
          <w:spacing w:val="-1"/>
        </w:rPr>
        <w:t>instrument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rooting</w:t>
      </w:r>
      <w:r>
        <w:rPr>
          <w:spacing w:val="-18"/>
        </w:rPr>
        <w:t xml:space="preserve"> </w:t>
      </w:r>
      <w:r>
        <w:rPr>
          <w:spacing w:val="-1"/>
        </w:rPr>
        <w:t>out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‘idolatry':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ink</w:t>
      </w:r>
      <w:r>
        <w:rPr>
          <w:spacing w:val="-17"/>
        </w:rPr>
        <w:t xml:space="preserve"> </w:t>
      </w:r>
      <w:r>
        <w:rPr>
          <w:spacing w:val="-1"/>
        </w:rPr>
        <w:t>can</w:t>
      </w:r>
      <w:r>
        <w:rPr>
          <w:spacing w:val="-18"/>
        </w:rPr>
        <w:t xml:space="preserve"> </w:t>
      </w:r>
      <w:r>
        <w:rPr>
          <w:spacing w:val="-1"/>
        </w:rPr>
        <w:t>scarcely</w:t>
      </w:r>
      <w:r>
        <w:rPr>
          <w:spacing w:val="-1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dry</w:t>
      </w:r>
      <w:r>
        <w:rPr>
          <w:spacing w:val="-73"/>
        </w:rPr>
        <w:t xml:space="preserve"> </w:t>
      </w:r>
      <w:r>
        <w:t>before they</w:t>
      </w:r>
      <w:r>
        <w:rPr>
          <w:spacing w:val="-16"/>
        </w:rPr>
        <w:t xml:space="preserve"> </w:t>
      </w:r>
      <w:r>
        <w:t>were imposed</w:t>
      </w:r>
      <w:r>
        <w:rPr>
          <w:spacing w:val="-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Morebath.</w:t>
      </w:r>
    </w:p>
    <w:p w14:paraId="1B2E4E97" w14:textId="77777777" w:rsidR="00AB4F02" w:rsidRDefault="009D3C46">
      <w:pPr>
        <w:pStyle w:val="BodyText"/>
        <w:spacing w:before="23" w:line="249" w:lineRule="auto"/>
        <w:ind w:left="119" w:right="113" w:firstLine="300"/>
        <w:jc w:val="both"/>
      </w:pPr>
      <w:r>
        <w:t>The probability that the extinguishing of the lights of Morebath church in</w:t>
      </w:r>
      <w:r>
        <w:rPr>
          <w:spacing w:val="-72"/>
        </w:rPr>
        <w:t xml:space="preserve"> </w:t>
      </w:r>
      <w:r>
        <w:t>September 1538 represents some limited initiative against the cult of the</w:t>
      </w:r>
      <w:r>
        <w:rPr>
          <w:spacing w:val="1"/>
        </w:rPr>
        <w:t xml:space="preserve"> </w:t>
      </w:r>
      <w:r>
        <w:t>saints by</w:t>
      </w:r>
      <w:r>
        <w:rPr>
          <w:spacing w:val="-13"/>
        </w:rPr>
        <w:t xml:space="preserve"> </w:t>
      </w:r>
      <w:r>
        <w:t>Dean</w:t>
      </w:r>
      <w:r>
        <w:rPr>
          <w:spacing w:val="-14"/>
        </w:rPr>
        <w:t xml:space="preserve"> </w:t>
      </w:r>
      <w:r>
        <w:t>Heynes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strengthened</w:t>
      </w:r>
      <w:r>
        <w:rPr>
          <w:spacing w:val="-1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we consider</w:t>
      </w:r>
      <w:r>
        <w:rPr>
          <w:spacing w:val="3"/>
        </w:rPr>
        <w:t xml:space="preserve"> </w:t>
      </w:r>
      <w:r>
        <w:t>the High</w:t>
      </w:r>
      <w:r>
        <w:rPr>
          <w:spacing w:val="-14"/>
        </w:rPr>
        <w:t xml:space="preserve"> </w:t>
      </w:r>
      <w:r>
        <w:t>Wardens'</w:t>
      </w:r>
      <w:r>
        <w:rPr>
          <w:spacing w:val="-73"/>
        </w:rPr>
        <w:t xml:space="preserve"> </w:t>
      </w:r>
      <w:r>
        <w:rPr>
          <w:spacing w:val="-2"/>
        </w:rPr>
        <w:t>account read to the parish on 24 N</w:t>
      </w:r>
      <w:r>
        <w:rPr>
          <w:spacing w:val="-2"/>
        </w:rPr>
        <w:t xml:space="preserve">ovember </w:t>
      </w:r>
      <w:bookmarkStart w:id="497" w:name="_bookmark484"/>
      <w:bookmarkEnd w:id="497"/>
      <w:r>
        <w:rPr>
          <w:spacing w:val="-2"/>
        </w:rPr>
        <w:t>1538.</w:t>
      </w:r>
      <w:hyperlink w:anchor="_bookmark1258" w:history="1">
        <w:r>
          <w:rPr>
            <w:color w:val="0000ED"/>
            <w:spacing w:val="-2"/>
            <w:position w:val="9"/>
            <w:sz w:val="22"/>
            <w:u w:val="single" w:color="0000ED"/>
          </w:rPr>
          <w:t>49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 xml:space="preserve">This account, made </w:t>
      </w:r>
      <w:r>
        <w:rPr>
          <w:spacing w:val="-1"/>
        </w:rPr>
        <w:t>in the</w:t>
      </w:r>
      <w:r>
        <w:rPr>
          <w:spacing w:val="-7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wardens</w:t>
      </w:r>
      <w:r>
        <w:rPr>
          <w:spacing w:val="-2"/>
        </w:rPr>
        <w:t xml:space="preserve"> </w:t>
      </w:r>
      <w:r>
        <w:t>Thomas</w:t>
      </w:r>
      <w:r>
        <w:rPr>
          <w:spacing w:val="-3"/>
        </w:rPr>
        <w:t xml:space="preserve"> </w:t>
      </w:r>
      <w:r>
        <w:t>Norman</w:t>
      </w:r>
      <w:r>
        <w:rPr>
          <w:spacing w:val="-1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Richard</w:t>
      </w:r>
      <w:r>
        <w:rPr>
          <w:spacing w:val="-5"/>
        </w:rPr>
        <w:t xml:space="preserve"> </w:t>
      </w:r>
      <w:r>
        <w:t>Hukeley,</w:t>
      </w:r>
      <w:r>
        <w:rPr>
          <w:spacing w:val="-4"/>
        </w:rPr>
        <w:t xml:space="preserve"> </w:t>
      </w:r>
      <w:r>
        <w:t>barely</w:t>
      </w:r>
      <w:r>
        <w:rPr>
          <w:spacing w:val="-17"/>
        </w:rPr>
        <w:t xml:space="preserve"> </w:t>
      </w:r>
      <w:r>
        <w:t>registers</w:t>
      </w:r>
    </w:p>
    <w:p w14:paraId="5A89AB0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E722F62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the currents of reform which were stirring the diocese and the whole of</w:t>
      </w:r>
      <w:r>
        <w:rPr>
          <w:spacing w:val="1"/>
        </w:rPr>
        <w:t xml:space="preserve"> </w:t>
      </w:r>
      <w:r>
        <w:rPr>
          <w:spacing w:val="-3"/>
        </w:rPr>
        <w:t xml:space="preserve">England that winter. The wardens busy themselves with routine expenditure </w:t>
      </w:r>
      <w:r>
        <w:rPr>
          <w:spacing w:val="-2"/>
        </w:rPr>
        <w:t>–</w:t>
      </w:r>
      <w:r>
        <w:rPr>
          <w:spacing w:val="-72"/>
        </w:rPr>
        <w:t xml:space="preserve"> </w:t>
      </w:r>
      <w:r>
        <w:rPr>
          <w:spacing w:val="-2"/>
        </w:rPr>
        <w:t xml:space="preserve">the money owed to the plumber </w:t>
      </w:r>
      <w:r>
        <w:rPr>
          <w:spacing w:val="-1"/>
        </w:rPr>
        <w:t>for maintenance work ‘to a mend all fawtis a</w:t>
      </w:r>
      <w:r>
        <w:rPr>
          <w:spacing w:val="-72"/>
        </w:rPr>
        <w:t xml:space="preserve"> </w:t>
      </w:r>
      <w:r>
        <w:t xml:space="preserve">pon the church', to Chylcote and </w:t>
      </w:r>
      <w:r>
        <w:t>his man for work on the bells, to John</w:t>
      </w:r>
      <w:r>
        <w:rPr>
          <w:spacing w:val="1"/>
        </w:rPr>
        <w:t xml:space="preserve"> </w:t>
      </w:r>
      <w:r>
        <w:t>Creche for washing the tabernacles. There are no expenses whatever in</w:t>
      </w:r>
      <w:r>
        <w:rPr>
          <w:spacing w:val="1"/>
        </w:rPr>
        <w:t xml:space="preserve"> </w:t>
      </w:r>
      <w:r>
        <w:t>implementation of the positive provisions of the Injunctions – the buying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bible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register book</w:t>
      </w:r>
      <w:r>
        <w:rPr>
          <w:spacing w:val="-1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coffer,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example.</w:t>
      </w:r>
      <w:r>
        <w:rPr>
          <w:spacing w:val="-3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</w:t>
      </w:r>
      <w:r>
        <w:t>ecifically</w:t>
      </w:r>
      <w:r>
        <w:rPr>
          <w:spacing w:val="-73"/>
        </w:rPr>
        <w:t xml:space="preserve"> </w:t>
      </w:r>
      <w:r>
        <w:t xml:space="preserve">negative aspect of the Injunctions, their attack on the cult of the saints,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t>registere</w:t>
      </w:r>
      <w:bookmarkStart w:id="498" w:name="_bookmark485"/>
      <w:bookmarkEnd w:id="498"/>
      <w:r>
        <w:t>d. The wardens make a final report on the sheep of St Sidwell and</w:t>
      </w:r>
      <w:r>
        <w:rPr>
          <w:spacing w:val="1"/>
        </w:rPr>
        <w:t xml:space="preserve"> </w:t>
      </w:r>
      <w:r>
        <w:t>of Jesus ‘that the hye wardyng ys charged with all a fore this', but also note</w:t>
      </w:r>
      <w:r>
        <w:rPr>
          <w:spacing w:val="1"/>
        </w:rPr>
        <w:t xml:space="preserve"> </w:t>
      </w:r>
      <w:r>
        <w:t>that ‘ys for</w:t>
      </w:r>
      <w:r>
        <w:t xml:space="preserve"> the wolle of the store of Jhesu and of Sent Sydwyll … our</w:t>
      </w:r>
      <w:r>
        <w:rPr>
          <w:spacing w:val="1"/>
        </w:rPr>
        <w:t xml:space="preserve"> </w:t>
      </w:r>
      <w:r>
        <w:t>Wardyn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churche</w:t>
      </w:r>
      <w:r>
        <w:rPr>
          <w:spacing w:val="-5"/>
        </w:rPr>
        <w:t xml:space="preserve"> </w:t>
      </w:r>
      <w:r>
        <w:t>scheppe</w:t>
      </w:r>
      <w:r>
        <w:rPr>
          <w:spacing w:val="-5"/>
        </w:rPr>
        <w:t xml:space="preserve"> </w:t>
      </w:r>
      <w:r>
        <w:t>schall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reconyng</w:t>
      </w:r>
      <w:r>
        <w:rPr>
          <w:spacing w:val="-19"/>
        </w:rPr>
        <w:t xml:space="preserve"> </w:t>
      </w:r>
      <w:r>
        <w:t>son</w:t>
      </w:r>
      <w:r>
        <w:rPr>
          <w:spacing w:val="-18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hys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cownte'.</w:t>
      </w:r>
      <w:r>
        <w:rPr>
          <w:spacing w:val="-7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Lady's</w:t>
      </w:r>
      <w:r>
        <w:rPr>
          <w:spacing w:val="-6"/>
        </w:rPr>
        <w:t xml:space="preserve"> </w:t>
      </w:r>
      <w:r>
        <w:t>sheep,</w:t>
      </w:r>
      <w:r>
        <w:rPr>
          <w:spacing w:val="-9"/>
        </w:rPr>
        <w:t xml:space="preserve"> </w:t>
      </w:r>
      <w:r>
        <w:t>St</w:t>
      </w:r>
      <w:r>
        <w:rPr>
          <w:spacing w:val="-16"/>
        </w:rPr>
        <w:t xml:space="preserve"> </w:t>
      </w:r>
      <w:r>
        <w:t>Sidwell's</w:t>
      </w:r>
      <w:r>
        <w:rPr>
          <w:spacing w:val="-6"/>
        </w:rPr>
        <w:t xml:space="preserve"> </w:t>
      </w:r>
      <w:r>
        <w:t>sheep,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sheep</w:t>
      </w:r>
      <w:r>
        <w:rPr>
          <w:spacing w:val="-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stores</w:t>
      </w:r>
      <w:r>
        <w:rPr>
          <w:spacing w:val="-5"/>
        </w:rPr>
        <w:t xml:space="preserve"> </w:t>
      </w:r>
      <w:r>
        <w:t>are</w:t>
      </w:r>
      <w:r>
        <w:rPr>
          <w:spacing w:val="-73"/>
        </w:rPr>
        <w:t xml:space="preserve"> </w:t>
      </w:r>
      <w:r>
        <w:t>from henceforth ‘the</w:t>
      </w:r>
      <w:r>
        <w:rPr>
          <w:spacing w:val="1"/>
        </w:rPr>
        <w:t xml:space="preserve"> </w:t>
      </w:r>
      <w:r>
        <w:t>church sheep',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demotion of the</w:t>
      </w:r>
      <w:r>
        <w:rPr>
          <w:spacing w:val="1"/>
        </w:rPr>
        <w:t xml:space="preserve"> </w:t>
      </w:r>
      <w:r>
        <w:t>saints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proprieters of the animals whose wool maintained their lights is the only</w:t>
      </w:r>
      <w:r>
        <w:rPr>
          <w:spacing w:val="1"/>
        </w:rPr>
        <w:t xml:space="preserve"> </w:t>
      </w:r>
      <w:r>
        <w:t>aspect of the 1538 injunctions to have been absorbed by the end of the year.</w:t>
      </w:r>
      <w:r>
        <w:rPr>
          <w:spacing w:val="-72"/>
        </w:rPr>
        <w:t xml:space="preserve"> </w:t>
      </w:r>
      <w:r>
        <w:t>In the main body of the account, the priest busily purs</w:t>
      </w:r>
      <w:r>
        <w:t>ues projects for the</w:t>
      </w:r>
      <w:r>
        <w:rPr>
          <w:spacing w:val="1"/>
        </w:rPr>
        <w:t xml:space="preserve"> </w:t>
      </w:r>
      <w:r>
        <w:t>adornment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inaugurated</w:t>
      </w:r>
      <w:r>
        <w:rPr>
          <w:spacing w:val="1"/>
        </w:rPr>
        <w:t xml:space="preserve"> </w:t>
      </w:r>
      <w:r>
        <w:t>in previous</w:t>
      </w:r>
      <w:r>
        <w:rPr>
          <w:spacing w:val="1"/>
        </w:rPr>
        <w:t xml:space="preserve"> </w:t>
      </w:r>
      <w:r>
        <w:t>years: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implications of the attack on images have clearly not yet fully dawned on</w:t>
      </w:r>
      <w:r>
        <w:rPr>
          <w:spacing w:val="1"/>
        </w:rPr>
        <w:t xml:space="preserve"> </w:t>
      </w:r>
      <w:r>
        <w:t>him. So he upbraids parishioners who have not yet honoured promises made</w:t>
      </w:r>
      <w:r>
        <w:rPr>
          <w:spacing w:val="-72"/>
        </w:rPr>
        <w:t xml:space="preserve"> </w:t>
      </w:r>
      <w:r>
        <w:t>in previous years for donations to pay for paintings around the church's</w:t>
      </w:r>
      <w:r>
        <w:rPr>
          <w:spacing w:val="1"/>
        </w:rPr>
        <w:t xml:space="preserve"> </w:t>
      </w:r>
      <w:r>
        <w:rPr>
          <w:spacing w:val="-1"/>
        </w:rPr>
        <w:t xml:space="preserve">altars, painting which may </w:t>
      </w:r>
      <w:r>
        <w:t>have included scenes from the life and legends of</w:t>
      </w:r>
      <w:r>
        <w:rPr>
          <w:spacing w:val="-72"/>
        </w:rPr>
        <w:t xml:space="preserve"> </w:t>
      </w:r>
      <w:r>
        <w:t xml:space="preserve">Sidwell and George, but which at </w:t>
      </w:r>
      <w:r>
        <w:t>any rate were now destined never to be</w:t>
      </w:r>
      <w:r>
        <w:rPr>
          <w:spacing w:val="1"/>
        </w:rPr>
        <w:t xml:space="preserve"> </w:t>
      </w:r>
      <w:r>
        <w:t>completed. John Waters had promised to complete his wife's bequest to the</w:t>
      </w:r>
      <w:r>
        <w:rPr>
          <w:spacing w:val="1"/>
        </w:rPr>
        <w:t xml:space="preserve"> </w:t>
      </w:r>
      <w:r>
        <w:t>adornment of St Sidwell's altar, ‘to this yntent to have hys wyfe ys name a</w:t>
      </w:r>
      <w:r>
        <w:rPr>
          <w:spacing w:val="1"/>
        </w:rPr>
        <w:t xml:space="preserve"> </w:t>
      </w:r>
      <w:r>
        <w:t>pon the church boke to be prayd for every Palme Sonday ut ceter', a</w:t>
      </w:r>
      <w:r>
        <w:t>nd</w:t>
      </w:r>
      <w:r>
        <w:rPr>
          <w:spacing w:val="1"/>
        </w:rPr>
        <w:t xml:space="preserve"> </w:t>
      </w:r>
      <w:r>
        <w:t>William Timewell at Wood had promised to pay for the painting of the</w:t>
      </w:r>
      <w:r>
        <w:rPr>
          <w:spacing w:val="1"/>
        </w:rPr>
        <w:t xml:space="preserve"> </w:t>
      </w:r>
      <w:r>
        <w:rPr>
          <w:spacing w:val="-3"/>
        </w:rPr>
        <w:t>ceiling</w:t>
      </w:r>
      <w:r>
        <w:rPr>
          <w:spacing w:val="-15"/>
        </w:rPr>
        <w:t xml:space="preserve"> </w:t>
      </w:r>
      <w:r>
        <w:rPr>
          <w:spacing w:val="-3"/>
        </w:rPr>
        <w:t>over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high</w:t>
      </w:r>
      <w:r>
        <w:rPr>
          <w:spacing w:val="-15"/>
        </w:rPr>
        <w:t xml:space="preserve"> </w:t>
      </w:r>
      <w:r>
        <w:rPr>
          <w:spacing w:val="-2"/>
        </w:rPr>
        <w:t>altar:</w:t>
      </w:r>
      <w:r>
        <w:rPr>
          <w:spacing w:val="6"/>
        </w:rPr>
        <w:t xml:space="preserve"> </w:t>
      </w:r>
      <w:r>
        <w:rPr>
          <w:spacing w:val="-2"/>
        </w:rPr>
        <w:t>so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priest</w:t>
      </w:r>
      <w:r>
        <w:rPr>
          <w:spacing w:val="-9"/>
        </w:rPr>
        <w:t xml:space="preserve"> </w:t>
      </w:r>
      <w:r>
        <w:rPr>
          <w:spacing w:val="-2"/>
        </w:rPr>
        <w:t>reminds</w:t>
      </w:r>
      <w:r>
        <w:rPr>
          <w:spacing w:val="3"/>
        </w:rPr>
        <w:t xml:space="preserve"> </w:t>
      </w:r>
      <w:r>
        <w:rPr>
          <w:spacing w:val="-2"/>
        </w:rPr>
        <w:t>them</w:t>
      </w:r>
      <w:r>
        <w:rPr>
          <w:spacing w:val="-24"/>
        </w:rPr>
        <w:t xml:space="preserve"> </w:t>
      </w:r>
      <w:r>
        <w:rPr>
          <w:spacing w:val="-2"/>
        </w:rPr>
        <w:t>testily,</w:t>
      </w:r>
    </w:p>
    <w:p w14:paraId="2D90C3A1" w14:textId="77777777" w:rsidR="00AB4F02" w:rsidRDefault="00AB4F02">
      <w:pPr>
        <w:pStyle w:val="BodyText"/>
        <w:spacing w:before="11"/>
        <w:rPr>
          <w:sz w:val="32"/>
        </w:rPr>
      </w:pPr>
    </w:p>
    <w:p w14:paraId="25ADC93D" w14:textId="77777777" w:rsidR="00AB4F02" w:rsidRDefault="009D3C46">
      <w:pPr>
        <w:spacing w:line="340" w:lineRule="auto"/>
        <w:ind w:left="119" w:right="245"/>
      </w:pPr>
      <w:r>
        <w:t>Item</w:t>
      </w:r>
      <w:r>
        <w:rPr>
          <w:spacing w:val="-6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Waterus</w:t>
      </w:r>
      <w:r>
        <w:rPr>
          <w:spacing w:val="7"/>
        </w:rPr>
        <w:t xml:space="preserve"> </w:t>
      </w:r>
      <w:r>
        <w:t>remember</w:t>
      </w:r>
      <w:r>
        <w:rPr>
          <w:spacing w:val="5"/>
        </w:rPr>
        <w:t xml:space="preserve"> </w:t>
      </w:r>
      <w:r>
        <w:t>yor</w:t>
      </w:r>
      <w:r>
        <w:rPr>
          <w:spacing w:val="5"/>
        </w:rPr>
        <w:t xml:space="preserve"> </w:t>
      </w:r>
      <w:r>
        <w:t>promysse</w:t>
      </w:r>
      <w:r>
        <w:rPr>
          <w:spacing w:val="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syde</w:t>
      </w:r>
      <w:r>
        <w:rPr>
          <w:spacing w:val="10"/>
        </w:rPr>
        <w:t xml:space="preserve"> </w:t>
      </w:r>
      <w:r>
        <w:t>auter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ys</w:t>
      </w:r>
      <w:r>
        <w:rPr>
          <w:spacing w:val="7"/>
        </w:rPr>
        <w:t xml:space="preserve"> </w:t>
      </w:r>
      <w:r>
        <w:t>expressyd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ere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fore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pon</w:t>
      </w:r>
      <w:r>
        <w:rPr>
          <w:spacing w:val="-52"/>
        </w:rPr>
        <w:t xml:space="preserve"> </w:t>
      </w:r>
      <w:r>
        <w:t>Harry</w:t>
      </w:r>
      <w:r>
        <w:rPr>
          <w:spacing w:val="-3"/>
        </w:rPr>
        <w:t xml:space="preserve"> </w:t>
      </w:r>
      <w:r>
        <w:t>Hurlys</w:t>
      </w:r>
      <w:r>
        <w:rPr>
          <w:spacing w:val="7"/>
        </w:rPr>
        <w:t xml:space="preserve"> </w:t>
      </w:r>
      <w:r>
        <w:t>cownte.</w:t>
      </w:r>
    </w:p>
    <w:p w14:paraId="170DE328" w14:textId="77777777" w:rsidR="00AB4F02" w:rsidRDefault="009D3C46">
      <w:pPr>
        <w:spacing w:line="255" w:lineRule="exact"/>
        <w:ind w:left="119"/>
      </w:pPr>
      <w:r>
        <w:t>Item</w:t>
      </w:r>
      <w:r>
        <w:rPr>
          <w:spacing w:val="-11"/>
        </w:rPr>
        <w:t xml:space="preserve"> </w:t>
      </w:r>
      <w:r>
        <w:t>Willam</w:t>
      </w:r>
      <w:r>
        <w:rPr>
          <w:spacing w:val="-1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Wode</w:t>
      </w:r>
      <w:r>
        <w:rPr>
          <w:spacing w:val="4"/>
        </w:rPr>
        <w:t xml:space="preserve"> </w:t>
      </w:r>
      <w:r>
        <w:t>remember</w:t>
      </w:r>
      <w:r>
        <w:rPr>
          <w:spacing w:val="-1"/>
        </w:rPr>
        <w:t xml:space="preserve"> </w:t>
      </w:r>
      <w:r>
        <w:t>your paynter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hye</w:t>
      </w:r>
      <w:r>
        <w:rPr>
          <w:spacing w:val="3"/>
        </w:rPr>
        <w:t xml:space="preserve"> </w:t>
      </w:r>
      <w:r>
        <w:t>auter in</w:t>
      </w:r>
      <w:r>
        <w:rPr>
          <w:spacing w:val="-8"/>
        </w:rPr>
        <w:t xml:space="preserve"> </w:t>
      </w:r>
      <w:r>
        <w:t>yor</w:t>
      </w:r>
      <w:r>
        <w:rPr>
          <w:spacing w:val="-1"/>
        </w:rPr>
        <w:t xml:space="preserve"> </w:t>
      </w:r>
      <w:r>
        <w:t>v</w:t>
      </w:r>
      <w:r>
        <w:rPr>
          <w:position w:val="7"/>
          <w:sz w:val="17"/>
        </w:rPr>
        <w:t>s</w:t>
      </w:r>
      <w:r>
        <w:rPr>
          <w:spacing w:val="17"/>
          <w:position w:val="7"/>
          <w:sz w:val="17"/>
        </w:rPr>
        <w:t xml:space="preserve"> </w:t>
      </w:r>
      <w:r>
        <w:t>[5/=]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cordyng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you</w:t>
      </w:r>
    </w:p>
    <w:p w14:paraId="0AD03FA4" w14:textId="77777777" w:rsidR="00AB4F02" w:rsidRDefault="009D3C46">
      <w:pPr>
        <w:spacing w:before="107"/>
        <w:ind w:left="119"/>
      </w:pPr>
      <w:r>
        <w:t>promysse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laste</w:t>
      </w:r>
      <w:r>
        <w:rPr>
          <w:spacing w:val="12"/>
        </w:rPr>
        <w:t xml:space="preserve"> </w:t>
      </w:r>
      <w:r>
        <w:t>ere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pon</w:t>
      </w:r>
      <w:r>
        <w:rPr>
          <w:spacing w:val="-1"/>
        </w:rPr>
        <w:t xml:space="preserve"> </w:t>
      </w:r>
      <w:r>
        <w:t>Harry</w:t>
      </w:r>
      <w:r>
        <w:rPr>
          <w:spacing w:val="-1"/>
        </w:rPr>
        <w:t xml:space="preserve"> </w:t>
      </w:r>
      <w:r>
        <w:t>Hurlys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cownte</w:t>
      </w:r>
      <w:bookmarkStart w:id="499" w:name="_bookmark486"/>
      <w:bookmarkEnd w:id="499"/>
      <w:r>
        <w:t>.</w:t>
      </w:r>
      <w:hyperlink w:anchor="_bookmark1259" w:history="1">
        <w:r>
          <w:rPr>
            <w:color w:val="0000ED"/>
            <w:u w:val="single" w:color="0000ED"/>
            <w:vertAlign w:val="superscript"/>
          </w:rPr>
          <w:t>50</w:t>
        </w:r>
      </w:hyperlink>
    </w:p>
    <w:p w14:paraId="72261C57" w14:textId="77777777" w:rsidR="00AB4F02" w:rsidRDefault="00AB4F02">
      <w:pPr>
        <w:pStyle w:val="BodyText"/>
        <w:spacing w:before="4"/>
        <w:rPr>
          <w:sz w:val="35"/>
        </w:rPr>
      </w:pPr>
    </w:p>
    <w:p w14:paraId="3B1A246D" w14:textId="77777777" w:rsidR="00AB4F02" w:rsidRDefault="009D3C46">
      <w:pPr>
        <w:spacing w:line="340" w:lineRule="auto"/>
        <w:ind w:left="119"/>
        <w:rPr>
          <w:i/>
        </w:rPr>
      </w:pPr>
      <w:r>
        <w:rPr>
          <w:i/>
        </w:rPr>
        <w:t>Item</w:t>
      </w:r>
      <w:r>
        <w:rPr>
          <w:i/>
          <w:spacing w:val="4"/>
        </w:rPr>
        <w:t xml:space="preserve"> </w:t>
      </w:r>
      <w:r>
        <w:rPr>
          <w:i/>
        </w:rPr>
        <w:t>John</w:t>
      </w:r>
      <w:r>
        <w:rPr>
          <w:i/>
          <w:spacing w:val="29"/>
        </w:rPr>
        <w:t xml:space="preserve"> </w:t>
      </w:r>
      <w:r>
        <w:rPr>
          <w:i/>
        </w:rPr>
        <w:t>Waters</w:t>
      </w:r>
      <w:r>
        <w:rPr>
          <w:i/>
          <w:spacing w:val="23"/>
        </w:rPr>
        <w:t xml:space="preserve"> </w:t>
      </w:r>
      <w:r>
        <w:rPr>
          <w:i/>
        </w:rPr>
        <w:t>remember</w:t>
      </w:r>
      <w:r>
        <w:rPr>
          <w:i/>
          <w:spacing w:val="22"/>
        </w:rPr>
        <w:t xml:space="preserve"> </w:t>
      </w:r>
      <w:r>
        <w:rPr>
          <w:i/>
        </w:rPr>
        <w:t>your</w:t>
      </w:r>
      <w:r>
        <w:rPr>
          <w:i/>
          <w:spacing w:val="23"/>
        </w:rPr>
        <w:t xml:space="preserve"> </w:t>
      </w:r>
      <w:r>
        <w:rPr>
          <w:i/>
        </w:rPr>
        <w:t>promise</w:t>
      </w:r>
      <w:r>
        <w:rPr>
          <w:i/>
          <w:spacing w:val="27"/>
        </w:rPr>
        <w:t xml:space="preserve"> </w:t>
      </w:r>
      <w:r>
        <w:rPr>
          <w:i/>
        </w:rPr>
        <w:t>to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side</w:t>
      </w:r>
      <w:r>
        <w:rPr>
          <w:i/>
          <w:spacing w:val="26"/>
        </w:rPr>
        <w:t xml:space="preserve"> </w:t>
      </w:r>
      <w:r>
        <w:rPr>
          <w:i/>
        </w:rPr>
        <w:t>altar</w:t>
      </w:r>
      <w:r>
        <w:rPr>
          <w:i/>
          <w:spacing w:val="23"/>
        </w:rPr>
        <w:t xml:space="preserve"> </w:t>
      </w:r>
      <w:r>
        <w:rPr>
          <w:i/>
        </w:rPr>
        <w:t>as</w:t>
      </w:r>
      <w:r>
        <w:rPr>
          <w:i/>
          <w:spacing w:val="23"/>
        </w:rPr>
        <w:t xml:space="preserve"> </w:t>
      </w:r>
      <w:r>
        <w:rPr>
          <w:i/>
        </w:rPr>
        <w:t>is</w:t>
      </w:r>
      <w:r>
        <w:rPr>
          <w:i/>
          <w:spacing w:val="23"/>
        </w:rPr>
        <w:t xml:space="preserve"> </w:t>
      </w:r>
      <w:r>
        <w:rPr>
          <w:i/>
        </w:rPr>
        <w:t>expressed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year</w:t>
      </w:r>
      <w:r>
        <w:rPr>
          <w:i/>
          <w:spacing w:val="23"/>
        </w:rPr>
        <w:t xml:space="preserve"> </w:t>
      </w:r>
      <w:r>
        <w:rPr>
          <w:i/>
        </w:rPr>
        <w:t>before</w:t>
      </w:r>
      <w:r>
        <w:rPr>
          <w:i/>
          <w:spacing w:val="26"/>
        </w:rPr>
        <w:t xml:space="preserve"> </w:t>
      </w:r>
      <w:r>
        <w:rPr>
          <w:i/>
        </w:rPr>
        <w:t>upon</w:t>
      </w:r>
      <w:r>
        <w:rPr>
          <w:i/>
          <w:spacing w:val="-52"/>
        </w:rPr>
        <w:t xml:space="preserve"> </w:t>
      </w:r>
      <w:r>
        <w:rPr>
          <w:i/>
        </w:rPr>
        <w:t>Harry</w:t>
      </w:r>
      <w:r>
        <w:rPr>
          <w:i/>
          <w:spacing w:val="11"/>
        </w:rPr>
        <w:t xml:space="preserve"> </w:t>
      </w:r>
      <w:r>
        <w:rPr>
          <w:i/>
        </w:rPr>
        <w:t>Hurley's</w:t>
      </w:r>
      <w:r>
        <w:rPr>
          <w:i/>
          <w:spacing w:val="8"/>
        </w:rPr>
        <w:t xml:space="preserve"> </w:t>
      </w:r>
      <w:r>
        <w:rPr>
          <w:i/>
        </w:rPr>
        <w:t>account.</w:t>
      </w:r>
    </w:p>
    <w:p w14:paraId="74F435F2" w14:textId="77777777" w:rsidR="00AB4F02" w:rsidRDefault="00AB4F02">
      <w:pPr>
        <w:spacing w:line="340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7C688A3" w14:textId="77777777" w:rsidR="00AB4F02" w:rsidRDefault="009D3C46">
      <w:pPr>
        <w:spacing w:before="74" w:line="340" w:lineRule="auto"/>
        <w:ind w:left="119"/>
        <w:rPr>
          <w:i/>
        </w:rPr>
      </w:pPr>
      <w:r>
        <w:rPr>
          <w:i/>
        </w:rPr>
        <w:t>Item,</w:t>
      </w:r>
      <w:r>
        <w:rPr>
          <w:i/>
          <w:spacing w:val="23"/>
        </w:rPr>
        <w:t xml:space="preserve"> </w:t>
      </w:r>
      <w:r>
        <w:rPr>
          <w:i/>
        </w:rPr>
        <w:t>William</w:t>
      </w:r>
      <w:r>
        <w:rPr>
          <w:i/>
          <w:spacing w:val="3"/>
        </w:rPr>
        <w:t xml:space="preserve"> </w:t>
      </w:r>
      <w:r>
        <w:rPr>
          <w:i/>
        </w:rPr>
        <w:t>at</w:t>
      </w:r>
      <w:r>
        <w:rPr>
          <w:i/>
          <w:spacing w:val="16"/>
        </w:rPr>
        <w:t xml:space="preserve"> </w:t>
      </w:r>
      <w:r>
        <w:rPr>
          <w:i/>
        </w:rPr>
        <w:t>Wood</w:t>
      </w:r>
      <w:r>
        <w:rPr>
          <w:i/>
          <w:spacing w:val="28"/>
        </w:rPr>
        <w:t xml:space="preserve"> </w:t>
      </w:r>
      <w:r>
        <w:rPr>
          <w:i/>
        </w:rPr>
        <w:t>remember</w:t>
      </w:r>
      <w:r>
        <w:rPr>
          <w:i/>
          <w:spacing w:val="22"/>
        </w:rPr>
        <w:t xml:space="preserve"> </w:t>
      </w:r>
      <w:r>
        <w:rPr>
          <w:i/>
        </w:rPr>
        <w:t>your</w:t>
      </w:r>
      <w:r>
        <w:rPr>
          <w:i/>
          <w:spacing w:val="22"/>
        </w:rPr>
        <w:t xml:space="preserve"> </w:t>
      </w:r>
      <w:r>
        <w:rPr>
          <w:i/>
        </w:rPr>
        <w:t>painter</w:t>
      </w:r>
      <w:r>
        <w:rPr>
          <w:i/>
          <w:spacing w:val="22"/>
        </w:rPr>
        <w:t xml:space="preserve"> </w:t>
      </w:r>
      <w:r>
        <w:rPr>
          <w:i/>
        </w:rPr>
        <w:t>for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high</w:t>
      </w:r>
      <w:r>
        <w:rPr>
          <w:i/>
          <w:spacing w:val="28"/>
        </w:rPr>
        <w:t xml:space="preserve"> </w:t>
      </w:r>
      <w:r>
        <w:rPr>
          <w:i/>
        </w:rPr>
        <w:t>altar</w:t>
      </w:r>
      <w:r>
        <w:rPr>
          <w:i/>
          <w:spacing w:val="23"/>
        </w:rPr>
        <w:t xml:space="preserve"> </w:t>
      </w:r>
      <w:r>
        <w:rPr>
          <w:i/>
        </w:rPr>
        <w:t>in</w:t>
      </w:r>
      <w:r>
        <w:rPr>
          <w:i/>
          <w:spacing w:val="28"/>
        </w:rPr>
        <w:t xml:space="preserve"> </w:t>
      </w:r>
      <w:r>
        <w:rPr>
          <w:i/>
        </w:rPr>
        <w:t>your</w:t>
      </w:r>
      <w:r>
        <w:rPr>
          <w:i/>
          <w:spacing w:val="22"/>
        </w:rPr>
        <w:t xml:space="preserve"> </w:t>
      </w:r>
      <w:r>
        <w:rPr>
          <w:i/>
        </w:rPr>
        <w:t>5/=</w:t>
      </w:r>
      <w:r>
        <w:rPr>
          <w:i/>
          <w:spacing w:val="17"/>
        </w:rPr>
        <w:t xml:space="preserve"> </w:t>
      </w:r>
      <w:r>
        <w:rPr>
          <w:i/>
        </w:rPr>
        <w:t>according</w:t>
      </w:r>
      <w:r>
        <w:rPr>
          <w:i/>
          <w:spacing w:val="28"/>
        </w:rPr>
        <w:t xml:space="preserve"> </w:t>
      </w:r>
      <w:r>
        <w:rPr>
          <w:i/>
        </w:rPr>
        <w:t>to</w:t>
      </w:r>
      <w:r>
        <w:rPr>
          <w:i/>
          <w:spacing w:val="28"/>
        </w:rPr>
        <w:t xml:space="preserve"> </w:t>
      </w:r>
      <w:r>
        <w:rPr>
          <w:i/>
        </w:rPr>
        <w:t>your</w:t>
      </w:r>
      <w:r>
        <w:rPr>
          <w:i/>
          <w:spacing w:val="-52"/>
        </w:rPr>
        <w:t xml:space="preserve"> </w:t>
      </w:r>
      <w:r>
        <w:rPr>
          <w:i/>
        </w:rPr>
        <w:t>promise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last</w:t>
      </w:r>
      <w:r>
        <w:rPr>
          <w:i/>
          <w:spacing w:val="4"/>
        </w:rPr>
        <w:t xml:space="preserve"> </w:t>
      </w:r>
      <w:r>
        <w:rPr>
          <w:i/>
        </w:rPr>
        <w:t>year,</w:t>
      </w:r>
      <w:r>
        <w:rPr>
          <w:i/>
          <w:spacing w:val="11"/>
        </w:rPr>
        <w:t xml:space="preserve"> </w:t>
      </w:r>
      <w:r>
        <w:rPr>
          <w:i/>
        </w:rPr>
        <w:t>upon</w:t>
      </w:r>
      <w:r>
        <w:rPr>
          <w:i/>
          <w:spacing w:val="15"/>
        </w:rPr>
        <w:t xml:space="preserve"> </w:t>
      </w:r>
      <w:r>
        <w:rPr>
          <w:i/>
        </w:rPr>
        <w:t>Harry</w:t>
      </w:r>
      <w:r>
        <w:rPr>
          <w:i/>
          <w:spacing w:val="13"/>
        </w:rPr>
        <w:t xml:space="preserve"> </w:t>
      </w:r>
      <w:r>
        <w:rPr>
          <w:i/>
        </w:rPr>
        <w:t>Hurley's</w:t>
      </w:r>
      <w:r>
        <w:rPr>
          <w:i/>
          <w:spacing w:val="9"/>
        </w:rPr>
        <w:t xml:space="preserve"> </w:t>
      </w:r>
      <w:r>
        <w:rPr>
          <w:i/>
        </w:rPr>
        <w:t>account.</w:t>
      </w:r>
    </w:p>
    <w:p w14:paraId="7674BBA4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774F6807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t>In early Tudor England the year ran not from 1 January to 31 December,</w:t>
      </w:r>
      <w:r>
        <w:rPr>
          <w:spacing w:val="1"/>
        </w:rPr>
        <w:t xml:space="preserve"> </w:t>
      </w:r>
      <w:r>
        <w:t>but from 25 March to 24 March of the year following. The last accounts of</w:t>
      </w:r>
      <w:r>
        <w:rPr>
          <w:spacing w:val="1"/>
        </w:rPr>
        <w:t xml:space="preserve"> </w:t>
      </w:r>
      <w:r>
        <w:t>the year 1538, therefore, were made on Sunday 9 March 1539, when the</w:t>
      </w:r>
      <w:r>
        <w:rPr>
          <w:spacing w:val="1"/>
        </w:rPr>
        <w:t xml:space="preserve"> </w:t>
      </w:r>
      <w:r>
        <w:rPr>
          <w:spacing w:val="-2"/>
        </w:rPr>
        <w:t>Maiden</w:t>
      </w:r>
      <w:r>
        <w:rPr>
          <w:spacing w:val="-17"/>
        </w:rPr>
        <w:t xml:space="preserve"> </w:t>
      </w:r>
      <w:r>
        <w:rPr>
          <w:spacing w:val="-2"/>
        </w:rPr>
        <w:t>Wardens,</w:t>
      </w:r>
      <w:r>
        <w:rPr>
          <w:spacing w:val="-3"/>
        </w:rPr>
        <w:t xml:space="preserve"> </w:t>
      </w:r>
      <w:r>
        <w:rPr>
          <w:spacing w:val="-2"/>
        </w:rPr>
        <w:t>the warden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St</w:t>
      </w:r>
      <w:r>
        <w:rPr>
          <w:spacing w:val="-10"/>
        </w:rPr>
        <w:t xml:space="preserve"> </w:t>
      </w:r>
      <w:r>
        <w:rPr>
          <w:spacing w:val="-1"/>
        </w:rPr>
        <w:t>Sunday,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1"/>
        </w:rPr>
        <w:t>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1"/>
        </w:rPr>
        <w:t xml:space="preserve"> </w:t>
      </w:r>
      <w:r>
        <w:rPr>
          <w:spacing w:val="-1"/>
        </w:rPr>
        <w:t>Men</w:t>
      </w:r>
      <w:r>
        <w:rPr>
          <w:spacing w:val="-16"/>
        </w:rPr>
        <w:t xml:space="preserve"> </w:t>
      </w:r>
      <w:r>
        <w:rPr>
          <w:spacing w:val="-1"/>
        </w:rPr>
        <w:t>presented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72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Maiden account once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reveals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situation: the usual gathering is simply ‘of devocion', not as the account</w:t>
      </w:r>
      <w:r>
        <w:rPr>
          <w:spacing w:val="1"/>
        </w:rPr>
        <w:t xml:space="preserve"> </w:t>
      </w:r>
      <w:r>
        <w:t>routinely</w:t>
      </w:r>
      <w:r>
        <w:rPr>
          <w:spacing w:val="-16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‘of</w:t>
      </w:r>
      <w:r>
        <w:rPr>
          <w:spacing w:val="-11"/>
        </w:rPr>
        <w:t xml:space="preserve"> </w:t>
      </w:r>
      <w:r>
        <w:t>devocion</w:t>
      </w:r>
      <w:r>
        <w:rPr>
          <w:spacing w:val="-1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Laydy</w:t>
      </w:r>
      <w:r>
        <w:rPr>
          <w:spacing w:val="-16"/>
        </w:rPr>
        <w:t xml:space="preserve"> </w:t>
      </w:r>
      <w:r>
        <w:t>lyght':</w:t>
      </w:r>
      <w:r>
        <w:rPr>
          <w:spacing w:val="2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said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spent</w:t>
      </w:r>
      <w:r>
        <w:rPr>
          <w:spacing w:val="-7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money</w:t>
      </w:r>
      <w:r>
        <w:rPr>
          <w:spacing w:val="-17"/>
        </w:rPr>
        <w:t xml:space="preserve"> </w:t>
      </w:r>
      <w:r>
        <w:t>not,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previously,</w:t>
      </w:r>
      <w:r>
        <w:rPr>
          <w:spacing w:val="-5"/>
        </w:rPr>
        <w:t xml:space="preserve"> </w:t>
      </w:r>
      <w:r>
        <w:t>‘for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taper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fore</w:t>
      </w:r>
      <w:r>
        <w:rPr>
          <w:spacing w:val="-4"/>
        </w:rPr>
        <w:t xml:space="preserve"> </w:t>
      </w:r>
      <w:r>
        <w:t>our Lady</w:t>
      </w:r>
      <w:r>
        <w:rPr>
          <w:spacing w:val="-1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nother</w:t>
      </w:r>
      <w:r>
        <w:rPr>
          <w:spacing w:val="-1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rPr>
          <w:spacing w:val="-1"/>
        </w:rPr>
        <w:t>fore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hye</w:t>
      </w:r>
      <w:r>
        <w:rPr>
          <w:spacing w:val="-4"/>
        </w:rPr>
        <w:t xml:space="preserve"> </w:t>
      </w:r>
      <w:r>
        <w:t>crosse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nother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fore</w:t>
      </w:r>
      <w:r>
        <w:rPr>
          <w:spacing w:val="-4"/>
        </w:rPr>
        <w:t xml:space="preserve"> </w:t>
      </w:r>
      <w:r>
        <w:t>sent</w:t>
      </w:r>
      <w:r>
        <w:rPr>
          <w:spacing w:val="-14"/>
        </w:rPr>
        <w:t xml:space="preserve"> </w:t>
      </w:r>
      <w:r>
        <w:t>Sydwyll',</w:t>
      </w:r>
      <w:r>
        <w:rPr>
          <w:spacing w:val="-5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merely</w:t>
      </w:r>
      <w:r>
        <w:rPr>
          <w:spacing w:val="-18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‘wex</w:t>
      </w:r>
      <w:r>
        <w:rPr>
          <w:spacing w:val="-19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rPr>
          <w:spacing w:val="-1"/>
        </w:rPr>
        <w:t>wyk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makyn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hole</w:t>
      </w:r>
      <w:r>
        <w:rPr>
          <w:spacing w:val="-3"/>
        </w:rPr>
        <w:t xml:space="preserve"> </w:t>
      </w:r>
      <w:r>
        <w:rPr>
          <w:spacing w:val="-1"/>
        </w:rPr>
        <w:t>ere</w:t>
      </w:r>
      <w:r>
        <w:rPr>
          <w:spacing w:val="-3"/>
        </w:rPr>
        <w:t xml:space="preserve"> </w:t>
      </w:r>
      <w:r>
        <w:t>(with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taper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hye</w:t>
      </w:r>
      <w:r>
        <w:rPr>
          <w:spacing w:val="-3"/>
        </w:rPr>
        <w:t xml:space="preserve"> </w:t>
      </w:r>
      <w:r>
        <w:t>crosse)'</w:t>
      </w:r>
      <w:bookmarkStart w:id="500" w:name="_bookmark487"/>
      <w:bookmarkEnd w:id="500"/>
      <w:r>
        <w:t>.</w:t>
      </w:r>
      <w:hyperlink w:anchor="_bookmark1260" w:history="1">
        <w:r>
          <w:rPr>
            <w:color w:val="0000ED"/>
            <w:position w:val="9"/>
            <w:sz w:val="22"/>
            <w:u w:val="single" w:color="0000ED"/>
          </w:rPr>
          <w:t>51</w:t>
        </w:r>
        <w:r>
          <w:rPr>
            <w:color w:val="0000ED"/>
            <w:spacing w:val="4"/>
            <w:position w:val="9"/>
            <w:sz w:val="22"/>
          </w:rPr>
          <w:t xml:space="preserve"> </w:t>
        </w:r>
      </w:hyperlink>
      <w:r>
        <w:t>John</w:t>
      </w:r>
      <w:r>
        <w:rPr>
          <w:spacing w:val="-73"/>
        </w:rPr>
        <w:t xml:space="preserve"> </w:t>
      </w:r>
      <w:r>
        <w:t>Norman presented his account for the store of St Sunday: alone of all the</w:t>
      </w:r>
      <w:r>
        <w:rPr>
          <w:spacing w:val="1"/>
        </w:rPr>
        <w:t xml:space="preserve"> </w:t>
      </w:r>
      <w:r>
        <w:t>stores, he was still spending money on wax before a statue. Possibly the</w:t>
      </w:r>
      <w:r>
        <w:rPr>
          <w:spacing w:val="1"/>
        </w:rPr>
        <w:t xml:space="preserve"> </w:t>
      </w:r>
      <w:r>
        <w:t xml:space="preserve">account was in arrear, or possibly the fact that St Sunday was </w:t>
      </w:r>
      <w:bookmarkStart w:id="501" w:name="_bookmark488"/>
      <w:bookmarkEnd w:id="501"/>
      <w:r>
        <w:t>a figur</w:t>
      </w:r>
      <w:r>
        <w:t>e of</w:t>
      </w:r>
      <w:r>
        <w:rPr>
          <w:spacing w:val="1"/>
        </w:rPr>
        <w:t xml:space="preserve"> </w:t>
      </w:r>
      <w:r>
        <w:rPr>
          <w:spacing w:val="-2"/>
        </w:rPr>
        <w:t>Christ,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8"/>
        </w:rPr>
        <w:t xml:space="preserve"> </w:t>
      </w:r>
      <w:r>
        <w:rPr>
          <w:spacing w:val="-1"/>
        </w:rPr>
        <w:t>ordinary</w:t>
      </w:r>
      <w:r>
        <w:rPr>
          <w:spacing w:val="-17"/>
        </w:rPr>
        <w:t xml:space="preserve"> </w:t>
      </w:r>
      <w:r>
        <w:rPr>
          <w:spacing w:val="-1"/>
        </w:rPr>
        <w:t>saint,</w:t>
      </w:r>
      <w:r>
        <w:rPr>
          <w:spacing w:val="-4"/>
        </w:rPr>
        <w:t xml:space="preserve"> </w:t>
      </w:r>
      <w:r>
        <w:rPr>
          <w:spacing w:val="-1"/>
        </w:rPr>
        <w:t>meant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been</w:t>
      </w:r>
      <w:r>
        <w:rPr>
          <w:spacing w:val="-18"/>
        </w:rPr>
        <w:t xml:space="preserve">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1"/>
        </w:rPr>
        <w:t>whether</w:t>
      </w:r>
      <w:r>
        <w:rPr>
          <w:spacing w:val="-73"/>
        </w:rPr>
        <w:t xml:space="preserve"> </w:t>
      </w:r>
      <w:r>
        <w:t>the provisions of the injunctions applied here also. By the time his account</w:t>
      </w:r>
      <w:r>
        <w:rPr>
          <w:spacing w:val="1"/>
        </w:rPr>
        <w:t xml:space="preserve"> </w:t>
      </w:r>
      <w:r>
        <w:t>was presented, however, they knew that this lamp too must be extinguished.</w:t>
      </w:r>
      <w:r>
        <w:rPr>
          <w:spacing w:val="-72"/>
        </w:rPr>
        <w:t xml:space="preserve"> </w:t>
      </w:r>
      <w:r>
        <w:t>St</w:t>
      </w:r>
      <w:r>
        <w:rPr>
          <w:spacing w:val="-11"/>
        </w:rPr>
        <w:t xml:space="preserve"> </w:t>
      </w:r>
      <w:r>
        <w:t>Sunday's store</w:t>
      </w:r>
      <w:r>
        <w:rPr>
          <w:spacing w:val="-1"/>
        </w:rPr>
        <w:t xml:space="preserve"> </w:t>
      </w:r>
      <w:r>
        <w:t>w</w:t>
      </w:r>
      <w:r>
        <w:t>as</w:t>
      </w:r>
      <w:r>
        <w:rPr>
          <w:spacing w:val="-1"/>
        </w:rPr>
        <w:t xml:space="preserve"> </w:t>
      </w:r>
      <w:r>
        <w:t>wound</w:t>
      </w:r>
      <w:r>
        <w:rPr>
          <w:spacing w:val="-3"/>
        </w:rPr>
        <w:t xml:space="preserve"> </w:t>
      </w:r>
      <w:r>
        <w:t>up,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noting</w:t>
      </w:r>
      <w:r>
        <w:rPr>
          <w:spacing w:val="-16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was 6/1d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credit,</w:t>
      </w:r>
      <w:r>
        <w:rPr>
          <w:spacing w:val="-72"/>
        </w:rPr>
        <w:t xml:space="preserve"> </w:t>
      </w:r>
      <w:r>
        <w:t>the priest</w:t>
      </w:r>
      <w:r>
        <w:rPr>
          <w:spacing w:val="-9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that,</w:t>
      </w:r>
    </w:p>
    <w:p w14:paraId="3C56D2A6" w14:textId="77777777" w:rsidR="00AB4F02" w:rsidRDefault="00AB4F02">
      <w:pPr>
        <w:pStyle w:val="BodyText"/>
        <w:spacing w:before="10"/>
        <w:rPr>
          <w:sz w:val="31"/>
        </w:rPr>
      </w:pPr>
    </w:p>
    <w:p w14:paraId="69DBF8C1" w14:textId="77777777" w:rsidR="00AB4F02" w:rsidRDefault="009D3C46">
      <w:pPr>
        <w:spacing w:line="340" w:lineRule="auto"/>
        <w:ind w:left="119" w:right="245"/>
      </w:pP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mony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iiij</w:t>
      </w:r>
      <w:r>
        <w:rPr>
          <w:spacing w:val="-13"/>
        </w:rPr>
        <w:t xml:space="preserve"> </w:t>
      </w:r>
      <w:r>
        <w:rPr>
          <w:spacing w:val="-1"/>
        </w:rPr>
        <w:t>men</w:t>
      </w:r>
      <w:r>
        <w:rPr>
          <w:spacing w:val="-3"/>
        </w:rPr>
        <w:t xml:space="preserve"> </w:t>
      </w:r>
      <w:r>
        <w:rPr>
          <w:spacing w:val="-1"/>
        </w:rPr>
        <w:t>schall</w:t>
      </w:r>
      <w:r>
        <w:rPr>
          <w:spacing w:val="-13"/>
        </w:rPr>
        <w:t xml:space="preserve"> </w:t>
      </w:r>
      <w:r>
        <w:rPr>
          <w:spacing w:val="-1"/>
        </w:rPr>
        <w:t>cownt</w:t>
      </w:r>
      <w:r>
        <w:rPr>
          <w:spacing w:val="2"/>
        </w:rPr>
        <w:t xml:space="preserve"> </w:t>
      </w:r>
      <w:r>
        <w:rPr>
          <w:spacing w:val="-1"/>
        </w:rPr>
        <w:t>here</w:t>
      </w:r>
      <w:r>
        <w:rPr>
          <w:spacing w:val="10"/>
        </w:rPr>
        <w:t xml:space="preserve"> </w:t>
      </w:r>
      <w:r>
        <w:rPr>
          <w:spacing w:val="-1"/>
        </w:rPr>
        <w:t>after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5"/>
        </w:rPr>
        <w:t xml:space="preserve"> </w:t>
      </w:r>
      <w:r>
        <w:rPr>
          <w:spacing w:val="-1"/>
        </w:rPr>
        <w:t>lady</w:t>
      </w:r>
      <w:r>
        <w:rPr>
          <w:spacing w:val="-3"/>
        </w:rPr>
        <w:t xml:space="preserve"> </w:t>
      </w:r>
      <w:r>
        <w:rPr>
          <w:spacing w:val="-1"/>
        </w:rPr>
        <w:t>wardyn</w:t>
      </w:r>
      <w:r>
        <w:rPr>
          <w:spacing w:val="-3"/>
        </w:rPr>
        <w:t xml:space="preserve"> </w:t>
      </w:r>
      <w:r>
        <w:rPr>
          <w:spacing w:val="-1"/>
        </w:rPr>
        <w:t>schall</w:t>
      </w:r>
      <w:r>
        <w:rPr>
          <w:spacing w:val="-13"/>
        </w:rPr>
        <w:t xml:space="preserve"> </w:t>
      </w:r>
      <w:r>
        <w:rPr>
          <w:spacing w:val="-1"/>
        </w:rPr>
        <w:t>cownte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scheppe</w:t>
      </w:r>
      <w:r>
        <w:rPr>
          <w:spacing w:val="-5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wother</w:t>
      </w:r>
      <w:r>
        <w:rPr>
          <w:spacing w:val="5"/>
        </w:rPr>
        <w:t xml:space="preserve"> </w:t>
      </w:r>
      <w:r>
        <w:t>scheppe</w:t>
      </w:r>
      <w:r>
        <w:rPr>
          <w:spacing w:val="10"/>
        </w:rPr>
        <w:t xml:space="preserve"> </w:t>
      </w:r>
      <w:r>
        <w:t>concernyng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churche</w:t>
      </w:r>
      <w:r>
        <w:rPr>
          <w:spacing w:val="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future.</w:t>
      </w:r>
    </w:p>
    <w:p w14:paraId="36E2E4C6" w14:textId="77777777" w:rsidR="00AB4F02" w:rsidRDefault="009D3C46">
      <w:pPr>
        <w:spacing w:before="2" w:line="319" w:lineRule="auto"/>
        <w:ind w:left="119"/>
        <w:rPr>
          <w:sz w:val="17"/>
        </w:rPr>
      </w:pPr>
      <w:r>
        <w:rPr>
          <w:spacing w:val="-1"/>
        </w:rPr>
        <w:t>Not[e]:</w:t>
      </w:r>
      <w:r>
        <w:rPr>
          <w:spacing w:val="-13"/>
        </w:rPr>
        <w:t xml:space="preserve"> </w:t>
      </w:r>
      <w:r>
        <w:rPr>
          <w:spacing w:val="-1"/>
        </w:rPr>
        <w:t>Lett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churche</w:t>
      </w:r>
      <w:r>
        <w:rPr>
          <w:spacing w:val="11"/>
        </w:rPr>
        <w:t xml:space="preserve"> </w:t>
      </w:r>
      <w:r>
        <w:rPr>
          <w:spacing w:val="-1"/>
        </w:rPr>
        <w:t>scheppe</w:t>
      </w:r>
      <w:r>
        <w:rPr>
          <w:spacing w:val="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future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put</w:t>
      </w:r>
      <w:r>
        <w:rPr>
          <w:spacing w:val="2"/>
        </w:rPr>
        <w:t xml:space="preserve"> </w:t>
      </w:r>
      <w:r>
        <w:t>yn</w:t>
      </w:r>
      <w:r>
        <w:rPr>
          <w:spacing w:val="-3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Lady</w:t>
      </w:r>
      <w:r>
        <w:rPr>
          <w:spacing w:val="-3"/>
        </w:rPr>
        <w:t xml:space="preserve"> </w:t>
      </w:r>
      <w:r>
        <w:t>merke</w:t>
      </w:r>
      <w:r>
        <w:rPr>
          <w:spacing w:val="11"/>
        </w:rPr>
        <w:t xml:space="preserve"> </w:t>
      </w:r>
      <w:r>
        <w:t>full</w:t>
      </w:r>
      <w:r>
        <w:rPr>
          <w:spacing w:val="-13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store</w:t>
      </w:r>
      <w:r>
        <w:rPr>
          <w:spacing w:val="10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ever</w:t>
      </w:r>
      <w:r>
        <w:rPr>
          <w:spacing w:val="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of</w:t>
      </w:r>
      <w:bookmarkStart w:id="502" w:name="_bookmark489"/>
      <w:bookmarkEnd w:id="502"/>
      <w:r>
        <w:t>.</w:t>
      </w:r>
      <w:hyperlink w:anchor="_bookmark1261" w:history="1">
        <w:r>
          <w:rPr>
            <w:color w:val="0000ED"/>
            <w:position w:val="7"/>
            <w:sz w:val="17"/>
            <w:u w:val="single" w:color="0000ED"/>
          </w:rPr>
          <w:t>52</w:t>
        </w:r>
      </w:hyperlink>
    </w:p>
    <w:p w14:paraId="396F3F8B" w14:textId="77777777" w:rsidR="00AB4F02" w:rsidRDefault="00AB4F02">
      <w:pPr>
        <w:pStyle w:val="BodyText"/>
        <w:spacing w:before="1"/>
        <w:rPr>
          <w:sz w:val="28"/>
        </w:rPr>
      </w:pPr>
    </w:p>
    <w:p w14:paraId="7BE59980" w14:textId="77777777" w:rsidR="00AB4F02" w:rsidRDefault="009D3C46">
      <w:pPr>
        <w:spacing w:before="1" w:line="340" w:lineRule="auto"/>
        <w:ind w:left="119" w:right="245"/>
        <w:rPr>
          <w:i/>
        </w:rPr>
      </w:pPr>
      <w:r>
        <w:rPr>
          <w:i/>
        </w:rPr>
        <w:t>for</w:t>
      </w:r>
      <w:r>
        <w:rPr>
          <w:i/>
          <w:spacing w:val="31"/>
        </w:rPr>
        <w:t xml:space="preserve"> </w:t>
      </w:r>
      <w:r>
        <w:rPr>
          <w:i/>
        </w:rPr>
        <w:t>this</w:t>
      </w:r>
      <w:r>
        <w:rPr>
          <w:i/>
          <w:spacing w:val="32"/>
        </w:rPr>
        <w:t xml:space="preserve"> </w:t>
      </w:r>
      <w:r>
        <w:rPr>
          <w:i/>
        </w:rPr>
        <w:t>money</w:t>
      </w:r>
      <w:r>
        <w:rPr>
          <w:i/>
          <w:spacing w:val="36"/>
        </w:rPr>
        <w:t xml:space="preserve"> </w:t>
      </w:r>
      <w:r>
        <w:rPr>
          <w:i/>
        </w:rPr>
        <w:t>the</w:t>
      </w:r>
      <w:r>
        <w:rPr>
          <w:i/>
          <w:spacing w:val="36"/>
        </w:rPr>
        <w:t xml:space="preserve"> </w:t>
      </w:r>
      <w:r>
        <w:rPr>
          <w:i/>
        </w:rPr>
        <w:t>Four</w:t>
      </w:r>
      <w:r>
        <w:rPr>
          <w:i/>
          <w:spacing w:val="31"/>
        </w:rPr>
        <w:t xml:space="preserve"> </w:t>
      </w:r>
      <w:r>
        <w:rPr>
          <w:i/>
        </w:rPr>
        <w:t>Men</w:t>
      </w:r>
      <w:r>
        <w:rPr>
          <w:i/>
          <w:spacing w:val="39"/>
        </w:rPr>
        <w:t xml:space="preserve"> </w:t>
      </w:r>
      <w:r>
        <w:rPr>
          <w:i/>
        </w:rPr>
        <w:t>shall</w:t>
      </w:r>
      <w:r>
        <w:rPr>
          <w:i/>
          <w:spacing w:val="25"/>
        </w:rPr>
        <w:t xml:space="preserve"> </w:t>
      </w:r>
      <w:r>
        <w:rPr>
          <w:i/>
        </w:rPr>
        <w:t>account</w:t>
      </w:r>
      <w:r>
        <w:rPr>
          <w:i/>
          <w:spacing w:val="24"/>
        </w:rPr>
        <w:t xml:space="preserve"> </w:t>
      </w:r>
      <w:r>
        <w:rPr>
          <w:i/>
        </w:rPr>
        <w:t>hereafter</w:t>
      </w:r>
      <w:r>
        <w:rPr>
          <w:i/>
          <w:spacing w:val="32"/>
        </w:rPr>
        <w:t xml:space="preserve"> </w:t>
      </w:r>
      <w:r>
        <w:rPr>
          <w:i/>
        </w:rPr>
        <w:t>and</w:t>
      </w:r>
      <w:r>
        <w:rPr>
          <w:i/>
          <w:spacing w:val="39"/>
        </w:rPr>
        <w:t xml:space="preserve"> </w:t>
      </w:r>
      <w:r>
        <w:rPr>
          <w:i/>
        </w:rPr>
        <w:t>Our</w:t>
      </w:r>
      <w:r>
        <w:rPr>
          <w:i/>
          <w:spacing w:val="31"/>
        </w:rPr>
        <w:t xml:space="preserve"> </w:t>
      </w:r>
      <w:r>
        <w:rPr>
          <w:i/>
        </w:rPr>
        <w:t>Lady's</w:t>
      </w:r>
      <w:r>
        <w:rPr>
          <w:i/>
          <w:spacing w:val="32"/>
        </w:rPr>
        <w:t xml:space="preserve"> </w:t>
      </w:r>
      <w:r>
        <w:rPr>
          <w:i/>
        </w:rPr>
        <w:t>Warden</w:t>
      </w:r>
      <w:r>
        <w:rPr>
          <w:i/>
          <w:spacing w:val="38"/>
        </w:rPr>
        <w:t xml:space="preserve"> </w:t>
      </w:r>
      <w:r>
        <w:rPr>
          <w:i/>
        </w:rPr>
        <w:t>shall</w:t>
      </w:r>
      <w:r>
        <w:rPr>
          <w:i/>
          <w:spacing w:val="25"/>
        </w:rPr>
        <w:t xml:space="preserve"> </w:t>
      </w:r>
      <w:r>
        <w:rPr>
          <w:i/>
        </w:rPr>
        <w:t>account</w:t>
      </w:r>
      <w:r>
        <w:rPr>
          <w:i/>
          <w:spacing w:val="25"/>
        </w:rPr>
        <w:t xml:space="preserve"> </w:t>
      </w:r>
      <w:r>
        <w:rPr>
          <w:i/>
        </w:rPr>
        <w:t>for</w:t>
      </w:r>
      <w:r>
        <w:rPr>
          <w:i/>
          <w:spacing w:val="-52"/>
        </w:rPr>
        <w:t xml:space="preserve"> </w:t>
      </w:r>
      <w:r>
        <w:rPr>
          <w:i/>
        </w:rPr>
        <w:t>these</w:t>
      </w:r>
      <w:r>
        <w:rPr>
          <w:i/>
          <w:spacing w:val="14"/>
        </w:rPr>
        <w:t xml:space="preserve"> </w:t>
      </w:r>
      <w:r>
        <w:rPr>
          <w:i/>
        </w:rPr>
        <w:t>sheep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17"/>
        </w:rPr>
        <w:t xml:space="preserve"> </w:t>
      </w:r>
      <w:r>
        <w:rPr>
          <w:i/>
        </w:rPr>
        <w:t>all</w:t>
      </w:r>
      <w:r>
        <w:rPr>
          <w:i/>
          <w:spacing w:val="6"/>
        </w:rPr>
        <w:t xml:space="preserve"> </w:t>
      </w:r>
      <w:r>
        <w:rPr>
          <w:i/>
        </w:rPr>
        <w:t>other</w:t>
      </w:r>
      <w:r>
        <w:rPr>
          <w:i/>
          <w:spacing w:val="12"/>
        </w:rPr>
        <w:t xml:space="preserve"> </w:t>
      </w:r>
      <w:r>
        <w:rPr>
          <w:i/>
        </w:rPr>
        <w:t>sheep</w:t>
      </w:r>
      <w:r>
        <w:rPr>
          <w:i/>
          <w:spacing w:val="17"/>
        </w:rPr>
        <w:t xml:space="preserve"> </w:t>
      </w:r>
      <w:r>
        <w:rPr>
          <w:i/>
        </w:rPr>
        <w:t>concerning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church</w:t>
      </w:r>
      <w:r>
        <w:rPr>
          <w:i/>
          <w:spacing w:val="17"/>
        </w:rPr>
        <w:t xml:space="preserve"> </w:t>
      </w:r>
      <w:r>
        <w:rPr>
          <w:i/>
        </w:rPr>
        <w:t>in</w:t>
      </w:r>
      <w:r>
        <w:rPr>
          <w:i/>
          <w:spacing w:val="17"/>
        </w:rPr>
        <w:t xml:space="preserve"> </w:t>
      </w:r>
      <w:r>
        <w:rPr>
          <w:i/>
        </w:rPr>
        <w:t>future.</w:t>
      </w:r>
    </w:p>
    <w:p w14:paraId="323EB3D2" w14:textId="77777777" w:rsidR="00AB4F02" w:rsidRDefault="00AB4F02">
      <w:pPr>
        <w:pStyle w:val="BodyText"/>
        <w:spacing w:before="2"/>
        <w:rPr>
          <w:i/>
          <w:sz w:val="26"/>
        </w:rPr>
      </w:pPr>
    </w:p>
    <w:p w14:paraId="2A853D8E" w14:textId="77777777" w:rsidR="00AB4F02" w:rsidRDefault="009D3C46">
      <w:pPr>
        <w:spacing w:line="340" w:lineRule="auto"/>
        <w:ind w:left="119" w:right="245"/>
        <w:rPr>
          <w:i/>
        </w:rPr>
      </w:pPr>
      <w:r>
        <w:rPr>
          <w:i/>
        </w:rPr>
        <w:t>Note:</w:t>
      </w:r>
      <w:r>
        <w:rPr>
          <w:i/>
          <w:spacing w:val="21"/>
        </w:rPr>
        <w:t xml:space="preserve"> </w:t>
      </w:r>
      <w:r>
        <w:rPr>
          <w:i/>
        </w:rPr>
        <w:t>Let</w:t>
      </w:r>
      <w:r>
        <w:rPr>
          <w:i/>
          <w:spacing w:val="18"/>
        </w:rPr>
        <w:t xml:space="preserve"> </w:t>
      </w:r>
      <w:r>
        <w:rPr>
          <w:i/>
        </w:rPr>
        <w:t>all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church</w:t>
      </w:r>
      <w:r>
        <w:rPr>
          <w:i/>
          <w:spacing w:val="31"/>
        </w:rPr>
        <w:t xml:space="preserve"> </w:t>
      </w:r>
      <w:r>
        <w:rPr>
          <w:i/>
        </w:rPr>
        <w:t>sheep</w:t>
      </w:r>
      <w:r>
        <w:rPr>
          <w:i/>
          <w:spacing w:val="30"/>
        </w:rPr>
        <w:t xml:space="preserve"> </w:t>
      </w:r>
      <w:r>
        <w:rPr>
          <w:i/>
        </w:rPr>
        <w:t>in</w:t>
      </w:r>
      <w:r>
        <w:rPr>
          <w:i/>
          <w:spacing w:val="30"/>
        </w:rPr>
        <w:t xml:space="preserve"> </w:t>
      </w:r>
      <w:r>
        <w:rPr>
          <w:i/>
        </w:rPr>
        <w:t>future</w:t>
      </w:r>
      <w:r>
        <w:rPr>
          <w:i/>
          <w:spacing w:val="28"/>
        </w:rPr>
        <w:t xml:space="preserve"> </w:t>
      </w:r>
      <w:r>
        <w:rPr>
          <w:i/>
        </w:rPr>
        <w:t>be</w:t>
      </w:r>
      <w:r>
        <w:rPr>
          <w:i/>
          <w:spacing w:val="28"/>
        </w:rPr>
        <w:t xml:space="preserve"> </w:t>
      </w:r>
      <w:r>
        <w:rPr>
          <w:i/>
        </w:rPr>
        <w:t>put</w:t>
      </w:r>
      <w:r>
        <w:rPr>
          <w:i/>
          <w:spacing w:val="18"/>
        </w:rPr>
        <w:t xml:space="preserve"> </w:t>
      </w:r>
      <w:r>
        <w:rPr>
          <w:i/>
        </w:rPr>
        <w:t>in</w:t>
      </w:r>
      <w:r>
        <w:rPr>
          <w:i/>
          <w:spacing w:val="30"/>
        </w:rPr>
        <w:t xml:space="preserve"> </w:t>
      </w:r>
      <w:r>
        <w:rPr>
          <w:i/>
        </w:rPr>
        <w:t>Our</w:t>
      </w:r>
      <w:r>
        <w:rPr>
          <w:i/>
          <w:spacing w:val="24"/>
        </w:rPr>
        <w:t xml:space="preserve"> </w:t>
      </w:r>
      <w:r>
        <w:rPr>
          <w:i/>
        </w:rPr>
        <w:t>Lady's</w:t>
      </w:r>
      <w:r>
        <w:rPr>
          <w:i/>
          <w:spacing w:val="24"/>
        </w:rPr>
        <w:t xml:space="preserve"> </w:t>
      </w:r>
      <w:r>
        <w:rPr>
          <w:i/>
        </w:rPr>
        <w:t>mark,</w:t>
      </w:r>
      <w:r>
        <w:rPr>
          <w:i/>
          <w:spacing w:val="25"/>
        </w:rPr>
        <w:t xml:space="preserve"> </w:t>
      </w:r>
      <w:r>
        <w:rPr>
          <w:i/>
        </w:rPr>
        <w:t>full</w:t>
      </w:r>
      <w:r>
        <w:rPr>
          <w:i/>
          <w:spacing w:val="18"/>
        </w:rPr>
        <w:t xml:space="preserve"> </w:t>
      </w:r>
      <w:r>
        <w:rPr>
          <w:i/>
        </w:rPr>
        <w:t>what</w:t>
      </w:r>
      <w:r>
        <w:rPr>
          <w:i/>
          <w:spacing w:val="18"/>
        </w:rPr>
        <w:t xml:space="preserve"> </w:t>
      </w:r>
      <w:r>
        <w:rPr>
          <w:i/>
        </w:rPr>
        <w:t>store</w:t>
      </w:r>
      <w:r>
        <w:rPr>
          <w:i/>
          <w:spacing w:val="28"/>
        </w:rPr>
        <w:t xml:space="preserve"> </w:t>
      </w:r>
      <w:r>
        <w:rPr>
          <w:i/>
        </w:rPr>
        <w:t>soever</w:t>
      </w:r>
      <w:r>
        <w:rPr>
          <w:i/>
          <w:spacing w:val="24"/>
        </w:rPr>
        <w:t xml:space="preserve"> </w:t>
      </w:r>
      <w:r>
        <w:rPr>
          <w:i/>
        </w:rPr>
        <w:t>they</w:t>
      </w:r>
      <w:r>
        <w:rPr>
          <w:i/>
          <w:spacing w:val="27"/>
        </w:rPr>
        <w:t xml:space="preserve"> </w:t>
      </w:r>
      <w:r>
        <w:rPr>
          <w:i/>
        </w:rPr>
        <w:t>be</w:t>
      </w:r>
      <w:r>
        <w:rPr>
          <w:i/>
          <w:spacing w:val="-52"/>
        </w:rPr>
        <w:t xml:space="preserve"> </w:t>
      </w:r>
      <w:r>
        <w:rPr>
          <w:i/>
        </w:rPr>
        <w:t>of.</w:t>
      </w:r>
    </w:p>
    <w:p w14:paraId="54974840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4ABBAD05" w14:textId="77777777" w:rsidR="00AB4F02" w:rsidRDefault="009D3C46">
      <w:pPr>
        <w:pStyle w:val="BodyText"/>
        <w:spacing w:line="249" w:lineRule="auto"/>
        <w:ind w:left="119" w:right="119" w:firstLine="300"/>
        <w:jc w:val="both"/>
      </w:pPr>
      <w:r>
        <w:t>It</w:t>
      </w:r>
      <w:r>
        <w:rPr>
          <w:spacing w:val="-10"/>
        </w:rPr>
        <w:t xml:space="preserve"> </w:t>
      </w:r>
      <w:r>
        <w:t>is however</w:t>
      </w:r>
      <w:r>
        <w:rPr>
          <w:spacing w:val="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account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</w:t>
      </w:r>
      <w:r>
        <w:rPr>
          <w:spacing w:val="2"/>
        </w:rPr>
        <w:t xml:space="preserve"> </w:t>
      </w:r>
      <w:r>
        <w:t>Men,</w:t>
      </w:r>
      <w:r>
        <w:rPr>
          <w:spacing w:val="-3"/>
        </w:rPr>
        <w:t xml:space="preserve"> </w:t>
      </w:r>
      <w:r>
        <w:t>presented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day,</w:t>
      </w:r>
      <w:r>
        <w:rPr>
          <w:spacing w:val="-3"/>
        </w:rPr>
        <w:t xml:space="preserve"> </w:t>
      </w:r>
      <w:r>
        <w:t>that</w:t>
      </w:r>
      <w:r>
        <w:rPr>
          <w:spacing w:val="-7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full</w:t>
      </w:r>
      <w:r>
        <w:rPr>
          <w:spacing w:val="1"/>
        </w:rPr>
        <w:t xml:space="preserve"> </w:t>
      </w:r>
      <w:r>
        <w:rPr>
          <w:spacing w:val="-2"/>
        </w:rPr>
        <w:t>impact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1538</w:t>
      </w:r>
      <w:r>
        <w:rPr>
          <w:spacing w:val="-5"/>
        </w:rPr>
        <w:t xml:space="preserve"> </w:t>
      </w:r>
      <w:r>
        <w:rPr>
          <w:spacing w:val="-2"/>
        </w:rPr>
        <w:t>Injunctions</w:t>
      </w:r>
      <w:r>
        <w:rPr>
          <w:spacing w:val="-1"/>
        </w:rPr>
        <w:t xml:space="preserve"> </w:t>
      </w:r>
      <w:r>
        <w:rPr>
          <w:spacing w:val="-2"/>
        </w:rPr>
        <w:t>is to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 xml:space="preserve"> </w:t>
      </w:r>
      <w:r>
        <w:rPr>
          <w:spacing w:val="-2"/>
        </w:rPr>
        <w:t>seen.</w:t>
      </w:r>
      <w:r>
        <w:rPr>
          <w:spacing w:val="-4"/>
        </w:rPr>
        <w:t xml:space="preserve"> </w:t>
      </w:r>
      <w:r>
        <w:rPr>
          <w:spacing w:val="-1"/>
        </w:rPr>
        <w:t>Much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account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72"/>
        </w:rPr>
        <w:t xml:space="preserve"> </w:t>
      </w:r>
      <w:r>
        <w:t>concerned</w:t>
      </w:r>
      <w:r>
        <w:rPr>
          <w:spacing w:val="11"/>
        </w:rPr>
        <w:t xml:space="preserve"> </w:t>
      </w:r>
      <w:r>
        <w:t>with</w:t>
      </w:r>
      <w:r>
        <w:rPr>
          <w:spacing w:val="7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never-ending</w:t>
      </w:r>
      <w:r>
        <w:rPr>
          <w:spacing w:val="71"/>
        </w:rPr>
        <w:t xml:space="preserve"> </w:t>
      </w:r>
      <w:r>
        <w:t>process</w:t>
      </w:r>
      <w:r>
        <w:rPr>
          <w:spacing w:val="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repair</w:t>
      </w:r>
      <w:r>
        <w:rPr>
          <w:spacing w:val="1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renewal</w:t>
      </w:r>
      <w:r>
        <w:rPr>
          <w:spacing w:val="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</w:p>
    <w:p w14:paraId="1CE976A1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378C1D9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rPr>
          <w:spacing w:val="-3"/>
        </w:rPr>
        <w:t xml:space="preserve">building – the last payments to Creche for the work on the High </w:t>
      </w:r>
      <w:r>
        <w:rPr>
          <w:spacing w:val="-2"/>
        </w:rPr>
        <w:t>Cross and the</w:t>
      </w:r>
      <w:r>
        <w:rPr>
          <w:spacing w:val="-72"/>
        </w:rPr>
        <w:t xml:space="preserve"> </w:t>
      </w:r>
      <w:r>
        <w:t>scaffolding that had required, the complete retiling of the church floor, with</w:t>
      </w:r>
      <w:r>
        <w:rPr>
          <w:spacing w:val="1"/>
        </w:rPr>
        <w:t xml:space="preserve"> </w:t>
      </w:r>
      <w:r>
        <w:t>all the expenses involved in quarrying and carrying and dressing and laying</w:t>
      </w:r>
      <w:r>
        <w:rPr>
          <w:spacing w:val="1"/>
        </w:rPr>
        <w:t xml:space="preserve"> </w:t>
      </w:r>
      <w:r>
        <w:t>of stone, the installat</w:t>
      </w:r>
      <w:r>
        <w:t>ion or repair of several windows including the one ‘by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figar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Jhesu',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repair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15"/>
        </w:rPr>
        <w:t xml:space="preserve"> </w:t>
      </w:r>
      <w:r>
        <w:t>house.</w:t>
      </w:r>
      <w:r>
        <w:rPr>
          <w:spacing w:val="-3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Men</w:t>
      </w:r>
      <w:r>
        <w:rPr>
          <w:spacing w:val="-15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also</w:t>
      </w:r>
      <w:r>
        <w:rPr>
          <w:spacing w:val="-72"/>
        </w:rPr>
        <w:t xml:space="preserve"> </w:t>
      </w:r>
      <w:r>
        <w:t>paid out for the systematic equipping of the church in accordance with the</w:t>
      </w:r>
      <w:r>
        <w:rPr>
          <w:spacing w:val="1"/>
        </w:rPr>
        <w:t xml:space="preserve"> </w:t>
      </w:r>
      <w:r>
        <w:t>injunctions: they spent 13/4d on ‘the churche boke callyd the bybyll', and</w:t>
      </w:r>
      <w:r>
        <w:rPr>
          <w:spacing w:val="1"/>
        </w:rPr>
        <w:t xml:space="preserve"> </w:t>
      </w:r>
      <w:r>
        <w:t>paid 16d for its carriage from Exeter. The string and canvas wrapping in</w:t>
      </w:r>
      <w:r>
        <w:rPr>
          <w:spacing w:val="1"/>
        </w:rPr>
        <w:t xml:space="preserve"> </w:t>
      </w:r>
      <w:r>
        <w:t>which the book came was thriftily</w:t>
      </w:r>
      <w:r>
        <w:t xml:space="preserve"> sold again. This was Cranmer's Great</w:t>
      </w:r>
      <w:r>
        <w:rPr>
          <w:spacing w:val="1"/>
        </w:rPr>
        <w:t xml:space="preserve"> </w:t>
      </w:r>
      <w:r>
        <w:t>Bible ‘of the largest volume', but they also paid three shillings for ‘the boke</w:t>
      </w:r>
      <w:r>
        <w:rPr>
          <w:spacing w:val="1"/>
        </w:rPr>
        <w:t xml:space="preserve"> </w:t>
      </w:r>
      <w:r>
        <w:rPr>
          <w:spacing w:val="-4"/>
        </w:rPr>
        <w:t xml:space="preserve">of the new testament in inglis and yn latyn … the wyche we ware </w:t>
      </w:r>
      <w:r>
        <w:rPr>
          <w:spacing w:val="-3"/>
        </w:rPr>
        <w:t>cumawndyd</w:t>
      </w:r>
      <w:r>
        <w:rPr>
          <w:spacing w:val="-72"/>
        </w:rPr>
        <w:t xml:space="preserve"> </w:t>
      </w:r>
      <w:r>
        <w:t>to by at Mychelmas laste paste by the kynggis injuncion', actual</w:t>
      </w:r>
      <w:r>
        <w:t>ly stipulated</w:t>
      </w:r>
      <w:r>
        <w:rPr>
          <w:spacing w:val="-72"/>
        </w:rPr>
        <w:t xml:space="preserve"> </w:t>
      </w:r>
      <w:r>
        <w:t>in the 1536 not the 1538 Injunctions, but which Veysey had only recently</w:t>
      </w:r>
      <w:r>
        <w:rPr>
          <w:spacing w:val="1"/>
        </w:rPr>
        <w:t xml:space="preserve"> </w:t>
      </w:r>
      <w:r>
        <w:t>reminded his clergy they must provide. They paid 12d for ‘a boke to wrytt</w:t>
      </w:r>
      <w:r>
        <w:rPr>
          <w:spacing w:val="1"/>
        </w:rPr>
        <w:t xml:space="preserve"> </w:t>
      </w:r>
      <w:r>
        <w:t>there namys yn that be crystenyd and wedded or buryed a cordyng to the</w:t>
      </w:r>
      <w:r>
        <w:rPr>
          <w:spacing w:val="1"/>
        </w:rPr>
        <w:t xml:space="preserve"> </w:t>
      </w:r>
      <w:r>
        <w:t>kynggis injuncions'. The</w:t>
      </w:r>
      <w:r>
        <w:t>y bought six boards for 14d ‘to make our churche</w:t>
      </w:r>
      <w:r>
        <w:rPr>
          <w:spacing w:val="1"/>
        </w:rPr>
        <w:t xml:space="preserve"> </w:t>
      </w:r>
      <w:r>
        <w:rPr>
          <w:spacing w:val="-1"/>
        </w:rPr>
        <w:t>coffer</w:t>
      </w:r>
      <w:r>
        <w:t xml:space="preserve"> </w:t>
      </w:r>
      <w:r>
        <w:rPr>
          <w:spacing w:val="-1"/>
        </w:rPr>
        <w:t>with</w:t>
      </w:r>
      <w:r>
        <w:rPr>
          <w:spacing w:val="-18"/>
        </w:rPr>
        <w:t xml:space="preserve"> </w:t>
      </w:r>
      <w:r>
        <w:rPr>
          <w:spacing w:val="-1"/>
        </w:rPr>
        <w:t>all',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keep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register</w:t>
      </w:r>
      <w:r>
        <w:t xml:space="preserve"> </w:t>
      </w:r>
      <w:r>
        <w:rPr>
          <w:spacing w:val="-1"/>
        </w:rPr>
        <w:t>book</w:t>
      </w:r>
      <w:r>
        <w:rPr>
          <w:spacing w:val="-18"/>
        </w:rPr>
        <w:t xml:space="preserve"> </w:t>
      </w:r>
      <w:r>
        <w:rPr>
          <w:spacing w:val="-1"/>
        </w:rPr>
        <w:t>in,</w:t>
      </w:r>
      <w:r>
        <w:rPr>
          <w:spacing w:val="-4"/>
        </w:rPr>
        <w:t xml:space="preserve"> </w:t>
      </w:r>
      <w:r>
        <w:rPr>
          <w:spacing w:val="-1"/>
        </w:rPr>
        <w:t>bought</w:t>
      </w:r>
      <w:r>
        <w:rPr>
          <w:spacing w:val="-12"/>
        </w:rPr>
        <w:t xml:space="preserve"> </w:t>
      </w:r>
      <w:r>
        <w:t>nails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hinges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t>10d, they paid Lousemore and his man 12d to make up the coffer, and paid</w:t>
      </w:r>
      <w:r>
        <w:rPr>
          <w:spacing w:val="1"/>
        </w:rPr>
        <w:t xml:space="preserve"> </w:t>
      </w:r>
      <w:r>
        <w:rPr>
          <w:spacing w:val="-1"/>
        </w:rPr>
        <w:t>Stebbe</w:t>
      </w:r>
      <w:r>
        <w:rPr>
          <w:spacing w:val="-3"/>
        </w:rPr>
        <w:t xml:space="preserve"> </w:t>
      </w:r>
      <w:r>
        <w:rPr>
          <w:spacing w:val="-1"/>
        </w:rPr>
        <w:t>18d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setting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locks</w:t>
      </w:r>
      <w: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injunctions</w:t>
      </w:r>
      <w:bookmarkStart w:id="503" w:name="_bookmark490"/>
      <w:bookmarkEnd w:id="503"/>
      <w:r>
        <w:rPr>
          <w:spacing w:val="-1"/>
        </w:rPr>
        <w:t>.</w:t>
      </w:r>
      <w:hyperlink w:anchor="_bookmark1262" w:history="1">
        <w:r>
          <w:rPr>
            <w:color w:val="0000ED"/>
            <w:spacing w:val="-1"/>
            <w:position w:val="9"/>
            <w:sz w:val="22"/>
            <w:u w:val="single" w:color="0000ED"/>
          </w:rPr>
          <w:t>53</w:t>
        </w:r>
      </w:hyperlink>
    </w:p>
    <w:p w14:paraId="0AB186FD" w14:textId="77777777" w:rsidR="00AB4F02" w:rsidRDefault="009D3C46">
      <w:pPr>
        <w:pStyle w:val="BodyText"/>
        <w:spacing w:before="23" w:line="249" w:lineRule="auto"/>
        <w:ind w:left="119" w:right="113" w:firstLine="300"/>
        <w:jc w:val="both"/>
        <w:rPr>
          <w:sz w:val="22"/>
        </w:rPr>
      </w:pPr>
      <w:r>
        <w:t>Morebath's</w:t>
      </w:r>
      <w:r>
        <w:rPr>
          <w:spacing w:val="1"/>
        </w:rPr>
        <w:t xml:space="preserve"> </w:t>
      </w:r>
      <w:r>
        <w:t>obedience</w:t>
      </w:r>
      <w:r>
        <w:rPr>
          <w:spacing w:val="1"/>
        </w:rPr>
        <w:t xml:space="preserve"> </w:t>
      </w:r>
      <w:r>
        <w:t>in all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strikingly prompt. Many Devon</w:t>
      </w:r>
      <w:r>
        <w:rPr>
          <w:spacing w:val="1"/>
        </w:rPr>
        <w:t xml:space="preserve"> </w:t>
      </w:r>
      <w:r>
        <w:t>parishes</w:t>
      </w:r>
      <w:r>
        <w:rPr>
          <w:spacing w:val="1"/>
        </w:rPr>
        <w:t xml:space="preserve"> </w:t>
      </w:r>
      <w:r>
        <w:t>dragged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feet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1538</w:t>
      </w:r>
      <w:r>
        <w:rPr>
          <w:spacing w:val="1"/>
        </w:rPr>
        <w:t xml:space="preserve"> </w:t>
      </w:r>
      <w:r>
        <w:t>Injunctions.</w:t>
      </w:r>
      <w:r>
        <w:rPr>
          <w:spacing w:val="1"/>
        </w:rPr>
        <w:t xml:space="preserve"> </w:t>
      </w:r>
      <w:r>
        <w:t>Bishop</w:t>
      </w:r>
      <w:r>
        <w:rPr>
          <w:spacing w:val="1"/>
        </w:rPr>
        <w:t xml:space="preserve"> </w:t>
      </w:r>
      <w:r>
        <w:t>Veysey complained</w:t>
      </w:r>
      <w:r>
        <w:rPr>
          <w:spacing w:val="1"/>
        </w:rPr>
        <w:t xml:space="preserve"> </w:t>
      </w:r>
      <w:r>
        <w:t>bitterly in October</w:t>
      </w:r>
      <w:r>
        <w:rPr>
          <w:spacing w:val="1"/>
        </w:rPr>
        <w:t xml:space="preserve"> </w:t>
      </w:r>
      <w:r>
        <w:t>1539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persistence in the diocese of the celebration of abrogated feastdays and of</w:t>
      </w:r>
      <w:r>
        <w:rPr>
          <w:spacing w:val="1"/>
        </w:rPr>
        <w:t xml:space="preserve"> </w:t>
      </w:r>
      <w:r>
        <w:rPr>
          <w:spacing w:val="-1"/>
        </w:rPr>
        <w:t>‘superstitious'</w:t>
      </w:r>
      <w:r>
        <w:t xml:space="preserve"> </w:t>
      </w:r>
      <w:r>
        <w:rPr>
          <w:spacing w:val="-1"/>
        </w:rPr>
        <w:t>observances</w:t>
      </w:r>
      <w:r>
        <w:rPr>
          <w:spacing w:val="-3"/>
        </w:rPr>
        <w:t xml:space="preserve"> </w:t>
      </w:r>
      <w:r>
        <w:rPr>
          <w:spacing w:val="-1"/>
        </w:rPr>
        <w:t>surrounding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cult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saints,</w:t>
      </w:r>
      <w:r>
        <w:rPr>
          <w:spacing w:val="-5"/>
        </w:rPr>
        <w:t xml:space="preserve"> </w:t>
      </w:r>
      <w:r>
        <w:rPr>
          <w:spacing w:val="-1"/>
        </w:rPr>
        <w:t xml:space="preserve">for </w:t>
      </w:r>
      <w:r>
        <w:t>exampl</w:t>
      </w:r>
      <w:bookmarkStart w:id="504" w:name="_bookmark493"/>
      <w:bookmarkEnd w:id="504"/>
      <w:r>
        <w:t>e</w:t>
      </w:r>
      <w:r>
        <w:rPr>
          <w:spacing w:val="-11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refusal of carters and smiths to work on the feast of St Loy</w:t>
      </w:r>
      <w:bookmarkStart w:id="505" w:name="_bookmark491"/>
      <w:bookmarkEnd w:id="505"/>
      <w:r>
        <w:t>.</w:t>
      </w:r>
      <w:hyperlink w:anchor="_bookmark1263" w:history="1">
        <w:r>
          <w:rPr>
            <w:color w:val="0000ED"/>
            <w:position w:val="9"/>
            <w:sz w:val="22"/>
            <w:u w:val="single" w:color="0000ED"/>
          </w:rPr>
          <w:t>54</w:t>
        </w:r>
      </w:hyperlink>
      <w:r>
        <w:rPr>
          <w:color w:val="0000ED"/>
          <w:position w:val="9"/>
          <w:sz w:val="22"/>
        </w:rPr>
        <w:t xml:space="preserve"> </w:t>
      </w:r>
      <w:r>
        <w:t>The positive</w:t>
      </w:r>
      <w:r>
        <w:rPr>
          <w:spacing w:val="1"/>
        </w:rPr>
        <w:t xml:space="preserve"> </w:t>
      </w:r>
      <w:r>
        <w:t>reform provisions of the Injunctions were also widely ignored, with many</w:t>
      </w:r>
      <w:r>
        <w:rPr>
          <w:spacing w:val="1"/>
        </w:rPr>
        <w:t xml:space="preserve"> </w:t>
      </w:r>
      <w:r>
        <w:t>parishes making no attempt to provide an English bible. The villages of</w:t>
      </w:r>
      <w:r>
        <w:rPr>
          <w:spacing w:val="1"/>
        </w:rPr>
        <w:t xml:space="preserve"> </w:t>
      </w:r>
      <w:r>
        <w:t>C</w:t>
      </w:r>
      <w:r>
        <w:t>amborne and Stratton, and even the large and bustling town of Ashburton,</w:t>
      </w:r>
      <w:r>
        <w:rPr>
          <w:spacing w:val="1"/>
        </w:rPr>
        <w:t xml:space="preserve"> </w:t>
      </w:r>
      <w:r>
        <w:t>did not acquire their copies of the Great Bible until 1541, and probably only</w:t>
      </w:r>
      <w:r>
        <w:rPr>
          <w:spacing w:val="-72"/>
        </w:rPr>
        <w:t xml:space="preserve"> </w:t>
      </w:r>
      <w:r>
        <w:t>then under pressure from a Royal Proclamation of 6 May that year, which</w:t>
      </w:r>
      <w:r>
        <w:rPr>
          <w:spacing w:val="1"/>
        </w:rPr>
        <w:t xml:space="preserve"> </w:t>
      </w:r>
      <w:r>
        <w:t>threatened the ‘many towns and pa</w:t>
      </w:r>
      <w:r>
        <w:t>rishes within this realm'</w:t>
      </w:r>
      <w:r>
        <w:rPr>
          <w:spacing w:val="1"/>
        </w:rPr>
        <w:t xml:space="preserve"> </w:t>
      </w:r>
      <w:r>
        <w:t>which have</w:t>
      </w:r>
      <w:r>
        <w:rPr>
          <w:spacing w:val="1"/>
        </w:rPr>
        <w:t xml:space="preserve"> </w:t>
      </w:r>
      <w:r>
        <w:t>‘negligently omitted their duties' with a fine of 40/= for every month they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1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feast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Saints</w:t>
      </w:r>
      <w:bookmarkStart w:id="506" w:name="_bookmark492"/>
      <w:bookmarkEnd w:id="506"/>
      <w:r>
        <w:t>.</w:t>
      </w:r>
      <w:hyperlink w:anchor="_bookmark1264" w:history="1">
        <w:r>
          <w:rPr>
            <w:color w:val="0000ED"/>
            <w:position w:val="9"/>
            <w:sz w:val="22"/>
            <w:u w:val="single" w:color="0000ED"/>
          </w:rPr>
          <w:t>55</w:t>
        </w:r>
      </w:hyperlink>
    </w:p>
    <w:p w14:paraId="579453A0" w14:textId="77777777" w:rsidR="00AB4F02" w:rsidRDefault="009D3C46">
      <w:pPr>
        <w:pStyle w:val="BodyText"/>
        <w:spacing w:before="16" w:line="249" w:lineRule="auto"/>
        <w:ind w:left="119" w:right="128" w:firstLine="300"/>
        <w:jc w:val="both"/>
      </w:pPr>
      <w:r>
        <w:t>By contrast, from mid-September 1538 Morebath seems obediently and</w:t>
      </w:r>
      <w:r>
        <w:rPr>
          <w:spacing w:val="1"/>
        </w:rPr>
        <w:t xml:space="preserve"> </w:t>
      </w:r>
      <w:r>
        <w:t>completely</w:t>
      </w:r>
      <w:r>
        <w:rPr>
          <w:spacing w:val="-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abandoned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active</w:t>
      </w:r>
      <w:r>
        <w:rPr>
          <w:spacing w:val="13"/>
        </w:rPr>
        <w:t xml:space="preserve"> </w:t>
      </w:r>
      <w:r>
        <w:t>promotion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cult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saints</w:t>
      </w:r>
    </w:p>
    <w:p w14:paraId="7059186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50A5494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hitherto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12"/>
        </w:rPr>
        <w:t xml:space="preserve"> </w:t>
      </w:r>
      <w:r>
        <w:rPr>
          <w:spacing w:val="-1"/>
        </w:rPr>
        <w:t>striking</w:t>
      </w:r>
      <w:r>
        <w:rPr>
          <w:spacing w:val="-18"/>
        </w:rPr>
        <w:t xml:space="preserve"> </w:t>
      </w:r>
      <w:r>
        <w:rPr>
          <w:spacing w:val="-1"/>
        </w:rPr>
        <w:t>feature</w:t>
      </w:r>
      <w:r>
        <w:rPr>
          <w:spacing w:val="-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its devotional</w:t>
      </w:r>
      <w:r>
        <w:rPr>
          <w:spacing w:val="1"/>
        </w:rPr>
        <w:t xml:space="preserve"> </w:t>
      </w:r>
      <w:r>
        <w:t>life,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t>the year that followed the parish dutifully equipped itself with all the books</w:t>
      </w:r>
      <w:r>
        <w:rPr>
          <w:spacing w:val="1"/>
        </w:rPr>
        <w:t xml:space="preserve"> </w:t>
      </w:r>
      <w:r>
        <w:rPr>
          <w:spacing w:val="-2"/>
        </w:rPr>
        <w:t xml:space="preserve">and other items </w:t>
      </w:r>
      <w:r>
        <w:rPr>
          <w:spacing w:val="-1"/>
        </w:rPr>
        <w:t>required by the Injunctions. The accounts for 1539 reveal the</w:t>
      </w:r>
      <w:r>
        <w:rPr>
          <w:spacing w:val="-72"/>
        </w:rPr>
        <w:t xml:space="preserve"> </w:t>
      </w:r>
      <w:r>
        <w:t>systematic</w:t>
      </w:r>
      <w:r>
        <w:rPr>
          <w:spacing w:val="-4"/>
        </w:rPr>
        <w:t xml:space="preserve"> </w:t>
      </w:r>
      <w:r>
        <w:t>working</w:t>
      </w:r>
      <w:r>
        <w:rPr>
          <w:spacing w:val="-17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implications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Injunctions,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drastic</w:t>
      </w:r>
      <w:r>
        <w:rPr>
          <w:spacing w:val="-73"/>
        </w:rPr>
        <w:t xml:space="preserve"> </w:t>
      </w:r>
      <w:r>
        <w:rPr>
          <w:spacing w:val="-2"/>
        </w:rPr>
        <w:t xml:space="preserve">modification of the </w:t>
      </w:r>
      <w:r>
        <w:rPr>
          <w:spacing w:val="-2"/>
        </w:rPr>
        <w:t xml:space="preserve">parish's internal structures to </w:t>
      </w:r>
      <w:r>
        <w:rPr>
          <w:spacing w:val="-1"/>
        </w:rPr>
        <w:t>accommodate itself to them.</w:t>
      </w:r>
      <w:r>
        <w:rPr>
          <w:spacing w:val="-7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disappearance</w:t>
      </w:r>
      <w:r>
        <w:rPr>
          <w:spacing w:val="1"/>
        </w:rPr>
        <w:t xml:space="preserve"> </w:t>
      </w:r>
      <w:r>
        <w:t>of most of Morebath's</w:t>
      </w:r>
      <w:r>
        <w:rPr>
          <w:spacing w:val="1"/>
        </w:rPr>
        <w:t xml:space="preserve"> </w:t>
      </w:r>
      <w:r>
        <w:t>stores,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alteration of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remained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 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accused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illegality. The first casualty of this process had been the absorption of the</w:t>
      </w:r>
      <w:r>
        <w:rPr>
          <w:spacing w:val="1"/>
        </w:rPr>
        <w:t xml:space="preserve"> </w:t>
      </w:r>
      <w:r>
        <w:t>sheep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stores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Sidwell,</w:t>
      </w:r>
      <w:r>
        <w:rPr>
          <w:spacing w:val="-5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</w:t>
      </w:r>
      <w:r>
        <w:rPr>
          <w:spacing w:val="-13"/>
        </w:rPr>
        <w:t xml:space="preserve"> </w:t>
      </w:r>
      <w:r>
        <w:t>Sunday</w:t>
      </w:r>
      <w:r>
        <w:rPr>
          <w:spacing w:val="-18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church</w:t>
      </w:r>
      <w:r>
        <w:rPr>
          <w:spacing w:val="-19"/>
        </w:rPr>
        <w:t xml:space="preserve"> </w:t>
      </w:r>
      <w:r>
        <w:t>flock</w:t>
      </w:r>
      <w:r>
        <w:rPr>
          <w:spacing w:val="-72"/>
        </w:rPr>
        <w:t xml:space="preserve"> </w:t>
      </w:r>
      <w:r>
        <w:t>administered by Our Lady's wardens: after their last accounts in 1538, all</w:t>
      </w:r>
      <w:r>
        <w:rPr>
          <w:spacing w:val="1"/>
        </w:rPr>
        <w:t xml:space="preserve"> </w:t>
      </w:r>
      <w:r>
        <w:t>these stores simply disa</w:t>
      </w:r>
      <w:r>
        <w:t>ppeared. The Alms Light, the candle burned before</w:t>
      </w:r>
      <w:r>
        <w:rPr>
          <w:spacing w:val="1"/>
        </w:rPr>
        <w:t xml:space="preserve"> </w:t>
      </w:r>
      <w:r>
        <w:t>the High Cross in memory of the parish dead, particularly the impoverished</w:t>
      </w:r>
      <w:r>
        <w:rPr>
          <w:spacing w:val="1"/>
        </w:rPr>
        <w:t xml:space="preserve"> </w:t>
      </w:r>
      <w:r>
        <w:t>dead who had no other memorial, was abolished on 18 May 1539, when its</w:t>
      </w:r>
      <w:r>
        <w:rPr>
          <w:spacing w:val="1"/>
        </w:rPr>
        <w:t xml:space="preserve"> </w:t>
      </w:r>
      <w:r>
        <w:t>last</w:t>
      </w:r>
      <w:r>
        <w:rPr>
          <w:spacing w:val="-10"/>
        </w:rPr>
        <w:t xml:space="preserve"> </w:t>
      </w:r>
      <w:r>
        <w:t>warden,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widow</w:t>
      </w:r>
      <w:r>
        <w:rPr>
          <w:spacing w:val="6"/>
        </w:rPr>
        <w:t xml:space="preserve"> </w:t>
      </w:r>
      <w:r>
        <w:t>Joan</w:t>
      </w:r>
      <w:r>
        <w:rPr>
          <w:spacing w:val="-16"/>
        </w:rPr>
        <w:t xml:space="preserve"> </w:t>
      </w:r>
      <w:r>
        <w:t>Goodman,</w:t>
      </w:r>
      <w:r>
        <w:rPr>
          <w:spacing w:val="-2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19d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</w:t>
      </w:r>
      <w:r>
        <w:t>us</w:t>
      </w:r>
      <w:r>
        <w:rPr>
          <w:spacing w:val="2"/>
        </w:rPr>
        <w:t xml:space="preserve"> </w:t>
      </w:r>
      <w:r>
        <w:t>year's</w:t>
      </w:r>
      <w:r>
        <w:rPr>
          <w:spacing w:val="1"/>
        </w:rPr>
        <w:t xml:space="preserve"> </w:t>
      </w:r>
      <w:r>
        <w:t>wax</w:t>
      </w:r>
      <w:r>
        <w:rPr>
          <w:spacing w:val="-72"/>
        </w:rPr>
        <w:t xml:space="preserve"> </w:t>
      </w:r>
      <w:r>
        <w:t>and handed the 2/8d that remained in the stock to the Three Men to help to</w:t>
      </w:r>
      <w:r>
        <w:rPr>
          <w:spacing w:val="1"/>
        </w:rPr>
        <w:t xml:space="preserve"> </w:t>
      </w:r>
      <w:r>
        <w:t>pay 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theologically unexceptionable</w:t>
      </w:r>
      <w:r>
        <w:rPr>
          <w:spacing w:val="1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cope</w:t>
      </w:r>
      <w:bookmarkStart w:id="507" w:name="_bookmark494"/>
      <w:bookmarkEnd w:id="507"/>
      <w:r>
        <w:t>.</w:t>
      </w:r>
      <w:hyperlink w:anchor="_bookmark1265" w:history="1">
        <w:r>
          <w:rPr>
            <w:color w:val="0000ED"/>
            <w:position w:val="9"/>
            <w:sz w:val="22"/>
            <w:u w:val="single" w:color="0000ED"/>
          </w:rPr>
          <w:t>56</w:t>
        </w:r>
        <w:r>
          <w:rPr>
            <w:color w:val="0000ED"/>
            <w:spacing w:val="8"/>
            <w:position w:val="9"/>
            <w:sz w:val="22"/>
          </w:rPr>
          <w:t xml:space="preserve"> </w:t>
        </w:r>
      </w:hyperlink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St</w:t>
      </w:r>
      <w:r>
        <w:rPr>
          <w:spacing w:val="-12"/>
        </w:rPr>
        <w:t xml:space="preserve"> </w:t>
      </w:r>
      <w:r>
        <w:t>Anthony's</w:t>
      </w:r>
      <w:r>
        <w:rPr>
          <w:spacing w:val="-3"/>
        </w:rPr>
        <w:t xml:space="preserve"> </w:t>
      </w:r>
      <w:r>
        <w:t>store,</w:t>
      </w:r>
      <w:r>
        <w:rPr>
          <w:spacing w:val="-5"/>
        </w:rPr>
        <w:t xml:space="preserve"> </w:t>
      </w:r>
      <w:r>
        <w:t>whose</w:t>
      </w:r>
      <w:r>
        <w:rPr>
          <w:spacing w:val="-4"/>
        </w:rPr>
        <w:t xml:space="preserve"> </w:t>
      </w:r>
      <w:r>
        <w:t>wardens</w:t>
      </w:r>
      <w:r>
        <w:rPr>
          <w:spacing w:val="-3"/>
        </w:rPr>
        <w:t xml:space="preserve"> </w:t>
      </w:r>
      <w:r>
        <w:t>accounted</w:t>
      </w:r>
      <w:r>
        <w:rPr>
          <w:spacing w:val="-5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last</w:t>
      </w:r>
      <w:r>
        <w:rPr>
          <w:spacing w:val="-12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21</w:t>
      </w:r>
      <w:r>
        <w:rPr>
          <w:spacing w:val="-5"/>
        </w:rPr>
        <w:t xml:space="preserve"> </w:t>
      </w:r>
      <w:r>
        <w:rPr>
          <w:spacing w:val="-1"/>
        </w:rPr>
        <w:t>September,</w:t>
      </w:r>
      <w:r>
        <w:rPr>
          <w:spacing w:val="-5"/>
        </w:rPr>
        <w:t xml:space="preserve"> </w:t>
      </w:r>
      <w:r>
        <w:rPr>
          <w:spacing w:val="-1"/>
        </w:rPr>
        <w:t>reporting</w:t>
      </w:r>
      <w:r>
        <w:rPr>
          <w:spacing w:val="-18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spent</w:t>
      </w:r>
      <w:r>
        <w:rPr>
          <w:spacing w:val="-12"/>
        </w:rPr>
        <w:t xml:space="preserve"> </w:t>
      </w:r>
      <w:r>
        <w:rPr>
          <w:spacing w:val="-1"/>
        </w:rPr>
        <w:t>nothing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year,</w:t>
      </w:r>
      <w:r>
        <w:rPr>
          <w:spacing w:val="-73"/>
        </w:rPr>
        <w:t xml:space="preserve"> </w:t>
      </w:r>
      <w:r>
        <w:t>indicating the extinguishing of St Anthony's light. Once again the wardens</w:t>
      </w:r>
      <w:r>
        <w:rPr>
          <w:spacing w:val="1"/>
        </w:rPr>
        <w:t xml:space="preserve"> </w:t>
      </w:r>
      <w:r>
        <w:t>handed over all the funds remaining in the stock to the Three Men, and the</w:t>
      </w:r>
      <w:r>
        <w:rPr>
          <w:spacing w:val="1"/>
        </w:rPr>
        <w:t xml:space="preserve"> </w:t>
      </w:r>
      <w:r>
        <w:t>Vicar</w:t>
      </w:r>
      <w:r>
        <w:rPr>
          <w:spacing w:val="1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‘and</w:t>
      </w:r>
      <w:r>
        <w:rPr>
          <w:spacing w:val="-4"/>
        </w:rPr>
        <w:t xml:space="preserve"> </w:t>
      </w:r>
      <w:r>
        <w:t>sic</w:t>
      </w:r>
      <w:r>
        <w:rPr>
          <w:spacing w:val="-2"/>
        </w:rPr>
        <w:t xml:space="preserve"> </w:t>
      </w:r>
      <w:r>
        <w:t>[thus]</w:t>
      </w:r>
      <w:r>
        <w:rPr>
          <w:spacing w:val="1"/>
        </w:rPr>
        <w:t xml:space="preserve"> </w:t>
      </w:r>
      <w:r>
        <w:t>ys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store</w:t>
      </w:r>
      <w:r>
        <w:rPr>
          <w:spacing w:val="-2"/>
        </w:rPr>
        <w:t xml:space="preserve"> </w:t>
      </w:r>
      <w:r>
        <w:t>dyschargyd'</w:t>
      </w:r>
      <w:bookmarkStart w:id="508" w:name="_bookmark495"/>
      <w:bookmarkEnd w:id="508"/>
      <w:r>
        <w:t>.</w:t>
      </w:r>
      <w:hyperlink w:anchor="_bookmark1266" w:history="1">
        <w:r>
          <w:rPr>
            <w:color w:val="0000ED"/>
            <w:position w:val="9"/>
            <w:sz w:val="22"/>
            <w:u w:val="single" w:color="0000ED"/>
          </w:rPr>
          <w:t>57</w:t>
        </w:r>
      </w:hyperlink>
    </w:p>
    <w:p w14:paraId="185B82EA" w14:textId="77777777" w:rsidR="00AB4F02" w:rsidRDefault="009D3C46">
      <w:pPr>
        <w:pStyle w:val="BodyText"/>
        <w:spacing w:before="25" w:line="249" w:lineRule="auto"/>
        <w:ind w:left="119" w:right="113" w:firstLine="300"/>
        <w:jc w:val="both"/>
      </w:pPr>
      <w:r>
        <w:t>Two of the three stores that remained, the Young Men and the Maidens,</w:t>
      </w:r>
      <w:r>
        <w:rPr>
          <w:spacing w:val="1"/>
        </w:rPr>
        <w:t xml:space="preserve"> </w:t>
      </w:r>
      <w:r>
        <w:t>were not of course de</w:t>
      </w:r>
      <w:r>
        <w:t>dicated to any saint, but even they were modified to</w:t>
      </w:r>
      <w:r>
        <w:rPr>
          <w:spacing w:val="1"/>
        </w:rPr>
        <w:t xml:space="preserve"> </w:t>
      </w:r>
      <w:r>
        <w:rPr>
          <w:spacing w:val="-5"/>
        </w:rPr>
        <w:t xml:space="preserve">remove any reference to the cult </w:t>
      </w:r>
      <w:r>
        <w:rPr>
          <w:spacing w:val="-4"/>
        </w:rPr>
        <w:t>of the saints. The Young Men had maintained</w:t>
      </w:r>
      <w:r>
        <w:rPr>
          <w:spacing w:val="-72"/>
        </w:rPr>
        <w:t xml:space="preserve"> </w:t>
      </w:r>
      <w:r>
        <w:t>three lights, two tapers before the High Cross and one before St George: in</w:t>
      </w:r>
      <w:r>
        <w:rPr>
          <w:spacing w:val="1"/>
        </w:rPr>
        <w:t xml:space="preserve"> </w:t>
      </w:r>
      <w:r>
        <w:t>1539 they paid only for two tapers before the cros</w:t>
      </w:r>
      <w:r>
        <w:t>s: from the following year</w:t>
      </w:r>
      <w:r>
        <w:rPr>
          <w:spacing w:val="-72"/>
        </w:rPr>
        <w:t xml:space="preserve"> </w:t>
      </w:r>
      <w:r>
        <w:t>they resumed payment for three tapers, but all now before the cross</w:t>
      </w:r>
      <w:bookmarkStart w:id="509" w:name="_bookmark496"/>
      <w:bookmarkEnd w:id="509"/>
      <w:r>
        <w:t>.</w:t>
      </w:r>
      <w:hyperlink w:anchor="_bookmark1267" w:history="1">
        <w:r>
          <w:rPr>
            <w:color w:val="0000ED"/>
            <w:position w:val="9"/>
            <w:sz w:val="22"/>
            <w:u w:val="single" w:color="0000ED"/>
          </w:rPr>
          <w:t>58</w:t>
        </w:r>
      </w:hyperlink>
      <w:r>
        <w:rPr>
          <w:color w:val="0000ED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Maidens had also maintained three tapers, before St Sidwell, Our Lady, and</w:t>
      </w:r>
      <w:r>
        <w:rPr>
          <w:spacing w:val="-72"/>
        </w:rPr>
        <w:t xml:space="preserve"> </w:t>
      </w:r>
      <w:r>
        <w:t>the High Cross: they now switched their main p</w:t>
      </w:r>
      <w:r>
        <w:t>rovision to the Sepulchre</w:t>
      </w:r>
      <w:r>
        <w:rPr>
          <w:spacing w:val="1"/>
        </w:rPr>
        <w:t xml:space="preserve"> </w:t>
      </w:r>
      <w:r>
        <w:t>light in honour of the Blessed Sacrament at Easter, and to maintaining two</w:t>
      </w:r>
      <w:r>
        <w:rPr>
          <w:spacing w:val="1"/>
        </w:rPr>
        <w:t xml:space="preserve"> </w:t>
      </w:r>
      <w:r>
        <w:t>tapers before the High Cross, like the Young Men</w:t>
      </w:r>
      <w:bookmarkStart w:id="510" w:name="_bookmark497"/>
      <w:bookmarkEnd w:id="510"/>
      <w:r>
        <w:t>.</w:t>
      </w:r>
      <w:hyperlink w:anchor="_bookmark1268" w:history="1">
        <w:r>
          <w:rPr>
            <w:color w:val="0000ED"/>
            <w:position w:val="9"/>
            <w:sz w:val="22"/>
            <w:u w:val="single" w:color="0000ED"/>
          </w:rPr>
          <w:t>59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</w:t>
      </w:r>
      <w:bookmarkStart w:id="511" w:name="_bookmark498"/>
      <w:bookmarkEnd w:id="511"/>
      <w:r>
        <w:t>t this deliberate</w:t>
      </w:r>
      <w:r>
        <w:rPr>
          <w:spacing w:val="1"/>
        </w:rPr>
        <w:t xml:space="preserve"> </w:t>
      </w:r>
      <w:r>
        <w:t xml:space="preserve">process of adaptation was at its most explicit in </w:t>
      </w:r>
      <w:r>
        <w:t>the store of Our Lady,</w:t>
      </w:r>
      <w:r>
        <w:rPr>
          <w:spacing w:val="1"/>
        </w:rPr>
        <w:t xml:space="preserve"> </w:t>
      </w:r>
      <w:r>
        <w:t>dedicated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chief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saints,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Virgin</w:t>
      </w:r>
      <w:r>
        <w:rPr>
          <w:spacing w:val="-15"/>
        </w:rPr>
        <w:t xml:space="preserve"> </w:t>
      </w:r>
      <w:r>
        <w:t>Mary,</w:t>
      </w:r>
      <w:r>
        <w:rPr>
          <w:spacing w:val="-3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central</w:t>
      </w:r>
      <w:r>
        <w:rPr>
          <w:spacing w:val="-73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parish's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economy simply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abolished.</w:t>
      </w:r>
      <w:r>
        <w:rPr>
          <w:spacing w:val="1"/>
        </w:rPr>
        <w:t xml:space="preserve"> </w:t>
      </w:r>
      <w:r>
        <w:t>Instead,</w:t>
      </w:r>
      <w:r>
        <w:rPr>
          <w:spacing w:val="48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was</w:t>
      </w:r>
      <w:r>
        <w:rPr>
          <w:spacing w:val="51"/>
        </w:rPr>
        <w:t xml:space="preserve"> </w:t>
      </w:r>
      <w:r>
        <w:t>secularised</w:t>
      </w:r>
      <w:r>
        <w:rPr>
          <w:spacing w:val="48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removal</w:t>
      </w:r>
      <w:r>
        <w:rPr>
          <w:spacing w:val="54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Our</w:t>
      </w:r>
      <w:r>
        <w:rPr>
          <w:spacing w:val="52"/>
        </w:rPr>
        <w:t xml:space="preserve"> </w:t>
      </w:r>
      <w:r>
        <w:t>Lady's</w:t>
      </w:r>
      <w:r>
        <w:rPr>
          <w:spacing w:val="51"/>
        </w:rPr>
        <w:t xml:space="preserve"> </w:t>
      </w:r>
      <w:r>
        <w:t>patronage.</w:t>
      </w:r>
      <w:r>
        <w:rPr>
          <w:spacing w:val="49"/>
        </w:rPr>
        <w:t xml:space="preserve"> </w:t>
      </w:r>
      <w:r>
        <w:t>The</w:t>
      </w:r>
    </w:p>
    <w:p w14:paraId="09BA19F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3839D42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Wardens for 1539, William Leddon and Robert at Hayne, accounted to the</w:t>
      </w:r>
      <w:r>
        <w:rPr>
          <w:spacing w:val="1"/>
        </w:rPr>
        <w:t xml:space="preserve"> </w:t>
      </w:r>
      <w:r>
        <w:t>parish on Sunday 26 October. The priest headed the transcript in the book</w:t>
      </w:r>
      <w:r>
        <w:rPr>
          <w:spacing w:val="1"/>
        </w:rPr>
        <w:t xml:space="preserve"> </w:t>
      </w:r>
      <w:r>
        <w:rPr>
          <w:spacing w:val="-1"/>
        </w:rPr>
        <w:t>‘Our</w:t>
      </w:r>
      <w:r>
        <w:rPr>
          <w:spacing w:val="-2"/>
        </w:rPr>
        <w:t xml:space="preserve"> </w:t>
      </w:r>
      <w:r>
        <w:rPr>
          <w:spacing w:val="-1"/>
        </w:rPr>
        <w:t>Ladis</w:t>
      </w:r>
      <w:r>
        <w:rPr>
          <w:spacing w:val="-3"/>
        </w:rPr>
        <w:t xml:space="preserve"> </w:t>
      </w:r>
      <w:r>
        <w:rPr>
          <w:spacing w:val="-1"/>
        </w:rPr>
        <w:t>store'</w:t>
      </w:r>
      <w: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usual,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duly</w:t>
      </w:r>
      <w:r>
        <w:rPr>
          <w:spacing w:val="-19"/>
        </w:rPr>
        <w:t xml:space="preserve"> </w:t>
      </w:r>
      <w:r>
        <w:t>wrote</w:t>
      </w:r>
      <w:r>
        <w:rPr>
          <w:spacing w:val="-4"/>
        </w:rPr>
        <w:t xml:space="preserve"> </w:t>
      </w:r>
      <w:r>
        <w:t>out,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-12"/>
        </w:rPr>
        <w:t xml:space="preserve"> </w:t>
      </w:r>
      <w:r>
        <w:t>time,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internally</w:t>
      </w:r>
      <w:r>
        <w:rPr>
          <w:spacing w:val="-72"/>
        </w:rPr>
        <w:t xml:space="preserve"> </w:t>
      </w:r>
      <w:r>
        <w:t>rhymed</w:t>
      </w:r>
      <w:r>
        <w:rPr>
          <w:spacing w:val="1"/>
        </w:rPr>
        <w:t xml:space="preserve"> </w:t>
      </w:r>
      <w:r>
        <w:t>devotional</w:t>
      </w:r>
      <w:r>
        <w:rPr>
          <w:spacing w:val="1"/>
        </w:rPr>
        <w:t xml:space="preserve"> </w:t>
      </w:r>
      <w:r>
        <w:t>hexameter</w:t>
      </w:r>
      <w:r>
        <w:rPr>
          <w:spacing w:val="1"/>
        </w:rPr>
        <w:t xml:space="preserve"> </w:t>
      </w:r>
      <w:r>
        <w:t>with which he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began Our</w:t>
      </w:r>
      <w:r>
        <w:rPr>
          <w:spacing w:val="1"/>
        </w:rPr>
        <w:t xml:space="preserve"> </w:t>
      </w:r>
      <w:r>
        <w:t>Lady's</w:t>
      </w:r>
      <w:r>
        <w:rPr>
          <w:spacing w:val="1"/>
        </w:rPr>
        <w:t xml:space="preserve"> </w:t>
      </w:r>
      <w:r>
        <w:t>account: ‘</w:t>
      </w:r>
      <w:r>
        <w:rPr>
          <w:i/>
        </w:rPr>
        <w:t>Auxilium nos fer pia nunc Sancta Virgo Maria</w:t>
      </w:r>
      <w:r>
        <w:t>', [bring us help</w:t>
      </w:r>
      <w:r>
        <w:rPr>
          <w:spacing w:val="1"/>
        </w:rPr>
        <w:t xml:space="preserve"> </w:t>
      </w:r>
      <w:r>
        <w:t>now, o tender Blessed Virgin Mary]. He immediately signalled the new</w:t>
      </w:r>
      <w:r>
        <w:rPr>
          <w:spacing w:val="1"/>
        </w:rPr>
        <w:t xml:space="preserve"> </w:t>
      </w:r>
      <w:r>
        <w:t xml:space="preserve">situation, however, by adding ‘et deinceps sent iorge', </w:t>
      </w:r>
      <w:r>
        <w:t>literally ‘and next, St</w:t>
      </w:r>
      <w:r>
        <w:rPr>
          <w:spacing w:val="1"/>
        </w:rPr>
        <w:t xml:space="preserve"> </w:t>
      </w:r>
      <w:r>
        <w:t>George',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implying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rPr>
          <w:i/>
        </w:rPr>
        <w:t>deinde</w:t>
      </w:r>
      <w:r>
        <w:t>,</w:t>
      </w:r>
      <w:r>
        <w:rPr>
          <w:spacing w:val="1"/>
        </w:rPr>
        <w:t xml:space="preserve"> </w:t>
      </w:r>
      <w:r>
        <w:t>‘from now</w:t>
      </w:r>
      <w:r>
        <w:rPr>
          <w:spacing w:val="1"/>
        </w:rPr>
        <w:t xml:space="preserve"> </w:t>
      </w:r>
      <w:r>
        <w:t>on',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momentous transfer of patronage from the Virgin to the parish saint, and the</w:t>
      </w:r>
      <w:r>
        <w:rPr>
          <w:spacing w:val="-72"/>
        </w:rPr>
        <w:t xml:space="preserve"> </w:t>
      </w:r>
      <w:r>
        <w:t>symbolic equivalent of the transition from ‘Our Lady's sheep' to ‘the church</w:t>
      </w:r>
      <w:r>
        <w:rPr>
          <w:spacing w:val="-72"/>
        </w:rPr>
        <w:t xml:space="preserve"> </w:t>
      </w:r>
      <w:r>
        <w:t>sheep'</w:t>
      </w:r>
      <w:bookmarkStart w:id="512" w:name="_bookmark499"/>
      <w:bookmarkEnd w:id="512"/>
      <w:r>
        <w:t>.</w:t>
      </w:r>
      <w:hyperlink w:anchor="_bookmark1269" w:history="1">
        <w:r>
          <w:rPr>
            <w:color w:val="0000ED"/>
            <w:position w:val="9"/>
            <w:sz w:val="22"/>
            <w:u w:val="single" w:color="0000ED"/>
          </w:rPr>
          <w:t>60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That transition was spelled out in the heading which named the</w:t>
      </w:r>
      <w:r>
        <w:rPr>
          <w:spacing w:val="1"/>
        </w:rPr>
        <w:t xml:space="preserve"> </w:t>
      </w:r>
      <w:r>
        <w:t>wardens</w:t>
      </w:r>
      <w:r>
        <w:rPr>
          <w:spacing w:val="-2"/>
        </w:rPr>
        <w:t xml:space="preserve"> </w:t>
      </w:r>
      <w:r>
        <w:t>‘beyng</w:t>
      </w:r>
      <w:r>
        <w:rPr>
          <w:spacing w:val="-17"/>
        </w:rPr>
        <w:t xml:space="preserve"> </w:t>
      </w:r>
      <w:r>
        <w:t>wardyns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churche</w:t>
      </w:r>
      <w:r>
        <w:rPr>
          <w:spacing w:val="-2"/>
        </w:rPr>
        <w:t xml:space="preserve"> </w:t>
      </w:r>
      <w:r>
        <w:t>scheppe</w:t>
      </w:r>
      <w:r>
        <w:rPr>
          <w:spacing w:val="-3"/>
        </w:rPr>
        <w:t xml:space="preserve"> </w:t>
      </w:r>
      <w:r>
        <w:t>(quod</w:t>
      </w:r>
      <w:r>
        <w:rPr>
          <w:spacing w:val="-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praeteritis</w:t>
      </w:r>
      <w:r>
        <w:rPr>
          <w:spacing w:val="-2"/>
        </w:rPr>
        <w:t xml:space="preserve"> </w:t>
      </w:r>
      <w:r>
        <w:t>esset</w:t>
      </w:r>
      <w:r>
        <w:rPr>
          <w:spacing w:val="-11"/>
        </w:rPr>
        <w:t xml:space="preserve"> </w:t>
      </w:r>
      <w:r>
        <w:t>de</w:t>
      </w:r>
      <w:r>
        <w:rPr>
          <w:spacing w:val="-72"/>
        </w:rPr>
        <w:t xml:space="preserve"> </w:t>
      </w:r>
      <w:r>
        <w:t>stanzo beate marie)'</w:t>
      </w:r>
      <w:r>
        <w:rPr>
          <w:spacing w:val="1"/>
        </w:rPr>
        <w:t xml:space="preserve"> </w:t>
      </w:r>
      <w:r>
        <w:t>[which (were)</w:t>
      </w:r>
      <w:r>
        <w:rPr>
          <w:spacing w:val="1"/>
        </w:rPr>
        <w:t xml:space="preserve"> </w:t>
      </w:r>
      <w:r>
        <w:t>formerly of the store of the blessed</w:t>
      </w:r>
      <w:r>
        <w:rPr>
          <w:spacing w:val="1"/>
        </w:rPr>
        <w:t xml:space="preserve"> </w:t>
      </w:r>
      <w:r>
        <w:t>Mary].</w:t>
      </w:r>
    </w:p>
    <w:p w14:paraId="2B34B61C" w14:textId="77777777" w:rsidR="00AB4F02" w:rsidRDefault="009D3C46">
      <w:pPr>
        <w:pStyle w:val="BodyText"/>
        <w:spacing w:before="17" w:line="249" w:lineRule="auto"/>
        <w:ind w:left="119" w:right="113" w:firstLine="300"/>
        <w:jc w:val="both"/>
      </w:pPr>
      <w:r>
        <w:t>The High Wardens' accounts for that year, presented to the parish on 2</w:t>
      </w:r>
      <w:r>
        <w:rPr>
          <w:spacing w:val="1"/>
        </w:rPr>
        <w:t xml:space="preserve"> </w:t>
      </w:r>
      <w:r>
        <w:rPr>
          <w:spacing w:val="-3"/>
        </w:rPr>
        <w:t xml:space="preserve">November, </w:t>
      </w:r>
      <w:r>
        <w:rPr>
          <w:spacing w:val="-2"/>
        </w:rPr>
        <w:t>reflect the same process of adaptation, reminding the parishioners</w:t>
      </w:r>
      <w:r>
        <w:rPr>
          <w:spacing w:val="-72"/>
        </w:rPr>
        <w:t xml:space="preserve"> </w:t>
      </w:r>
      <w:r>
        <w:rPr>
          <w:spacing w:val="-4"/>
        </w:rPr>
        <w:t xml:space="preserve">‘that ys for the scheppe of the store </w:t>
      </w:r>
      <w:r>
        <w:rPr>
          <w:spacing w:val="-3"/>
        </w:rPr>
        <w:t>of Jhesu and of Sent Sydwy</w:t>
      </w:r>
      <w:r>
        <w:rPr>
          <w:spacing w:val="-3"/>
        </w:rPr>
        <w:t>ll the Wardyns</w:t>
      </w:r>
      <w:r>
        <w:rPr>
          <w:spacing w:val="-72"/>
        </w:rPr>
        <w:t xml:space="preserve"> </w:t>
      </w:r>
      <w:r>
        <w:t>of the churche scheppe doth answer for', and redirecting benefactions which</w:t>
      </w:r>
      <w:r>
        <w:rPr>
          <w:spacing w:val="-72"/>
        </w:rPr>
        <w:t xml:space="preserve"> </w:t>
      </w:r>
      <w:r>
        <w:t>had been earmarked for now outlawed and therefore abandoned projects,</w:t>
      </w:r>
      <w:r>
        <w:rPr>
          <w:spacing w:val="1"/>
        </w:rPr>
        <w:t xml:space="preserve"> </w:t>
      </w:r>
      <w:r>
        <w:t>like the paintings for St Sidwell's altar. The purchase of a new cope had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pa</w:t>
      </w:r>
      <w:r>
        <w:t>rish project,</w:t>
      </w:r>
      <w:r>
        <w:rPr>
          <w:spacing w:val="1"/>
        </w:rPr>
        <w:t xml:space="preserve"> </w:t>
      </w:r>
      <w:r>
        <w:t>alongside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slowly growing Black</w:t>
      </w:r>
      <w:r>
        <w:rPr>
          <w:spacing w:val="1"/>
        </w:rPr>
        <w:t xml:space="preserve"> </w:t>
      </w:r>
      <w:r>
        <w:t>Vestment fund, and all the benefactions of that year, whatever their original</w:t>
      </w:r>
      <w:r>
        <w:rPr>
          <w:spacing w:val="1"/>
        </w:rPr>
        <w:t xml:space="preserve"> </w:t>
      </w:r>
      <w:r>
        <w:t>object, were channelled into one or other of these two funds. So the priest</w:t>
      </w:r>
      <w:r>
        <w:rPr>
          <w:spacing w:val="1"/>
        </w:rPr>
        <w:t xml:space="preserve"> </w:t>
      </w:r>
      <w:r>
        <w:t>told</w:t>
      </w:r>
      <w:r>
        <w:rPr>
          <w:spacing w:val="-3"/>
        </w:rPr>
        <w:t xml:space="preserve"> </w:t>
      </w:r>
      <w:r>
        <w:t>the parish</w:t>
      </w:r>
      <w:r>
        <w:rPr>
          <w:spacing w:val="-14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although</w:t>
      </w:r>
      <w:r>
        <w:rPr>
          <w:spacing w:val="-14"/>
        </w:rPr>
        <w:t xml:space="preserve"> </w:t>
      </w:r>
      <w:r>
        <w:t>‘Waterus</w:t>
      </w:r>
      <w:r>
        <w:rPr>
          <w:spacing w:val="1"/>
        </w:rPr>
        <w:t xml:space="preserve"> </w:t>
      </w:r>
      <w:r>
        <w:t>promysse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</w:t>
      </w:r>
      <w:r>
        <w:t>e syde</w:t>
      </w:r>
      <w:r>
        <w:rPr>
          <w:spacing w:val="-1"/>
        </w:rPr>
        <w:t xml:space="preserve"> </w:t>
      </w:r>
      <w:r>
        <w:t>auter</w:t>
      </w:r>
      <w:r>
        <w:rPr>
          <w:spacing w:val="2"/>
        </w:rPr>
        <w:t xml:space="preserve"> </w:t>
      </w:r>
      <w:r>
        <w:t>ys all</w:t>
      </w:r>
      <w:r>
        <w:rPr>
          <w:spacing w:val="3"/>
        </w:rPr>
        <w:t xml:space="preserve"> </w:t>
      </w:r>
      <w:r>
        <w:t>loste</w:t>
      </w:r>
      <w:r>
        <w:rPr>
          <w:spacing w:val="-7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gon',</w:t>
      </w:r>
      <w:r>
        <w:rPr>
          <w:spacing w:val="1"/>
        </w:rPr>
        <w:t xml:space="preserve"> </w:t>
      </w:r>
      <w:r>
        <w:t>yet ‘ys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Richard</w:t>
      </w:r>
      <w:r>
        <w:rPr>
          <w:spacing w:val="1"/>
        </w:rPr>
        <w:t xml:space="preserve"> </w:t>
      </w:r>
      <w:r>
        <w:t>Webber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bequest of hys</w:t>
      </w:r>
      <w:r>
        <w:rPr>
          <w:spacing w:val="1"/>
        </w:rPr>
        <w:t xml:space="preserve"> </w:t>
      </w:r>
      <w:r>
        <w:t>son John</w:t>
      </w:r>
      <w:r>
        <w:rPr>
          <w:spacing w:val="1"/>
        </w:rPr>
        <w:t xml:space="preserve"> </w:t>
      </w:r>
      <w:r>
        <w:t>towardes our cope the 4 Men schall answer for a pon there a cownte ij</w:t>
      </w:r>
      <w:r>
        <w:rPr>
          <w:position w:val="9"/>
          <w:sz w:val="22"/>
        </w:rPr>
        <w:t xml:space="preserve">s </w:t>
      </w:r>
      <w:r>
        <w:t>[2/=]</w:t>
      </w:r>
      <w:r>
        <w:rPr>
          <w:spacing w:val="-72"/>
        </w:rPr>
        <w:t xml:space="preserve"> </w:t>
      </w:r>
      <w:r>
        <w:t>the wyche he had thofth [thought] to bestow hyt a pon the payntyyng of the</w:t>
      </w:r>
      <w:r>
        <w:rPr>
          <w:spacing w:val="1"/>
        </w:rPr>
        <w:t xml:space="preserve"> </w:t>
      </w:r>
      <w:r>
        <w:t>syde auter'</w:t>
      </w:r>
      <w:bookmarkStart w:id="513" w:name="_bookmark500"/>
      <w:bookmarkEnd w:id="513"/>
      <w:r>
        <w:t>.</w:t>
      </w:r>
      <w:hyperlink w:anchor="_bookmark1270" w:history="1">
        <w:r>
          <w:rPr>
            <w:color w:val="0000ED"/>
            <w:position w:val="9"/>
            <w:sz w:val="22"/>
            <w:u w:val="single" w:color="0000ED"/>
          </w:rPr>
          <w:t>61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We can measure the extent of Sir Christopher's deliberation, in</w:t>
      </w:r>
      <w:r>
        <w:rPr>
          <w:spacing w:val="-72"/>
        </w:rPr>
        <w:t xml:space="preserve"> </w:t>
      </w:r>
      <w:r>
        <w:t>the apparently innocent reiterated phrase ‘the syde auter' here, whic</w:t>
      </w:r>
      <w:r>
        <w:t>h had</w:t>
      </w:r>
      <w:r>
        <w:rPr>
          <w:spacing w:val="1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its appearance</w:t>
      </w:r>
      <w:r>
        <w:rPr>
          <w:spacing w:val="-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accounts 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year.</w:t>
      </w:r>
      <w:r>
        <w:rPr>
          <w:spacing w:val="-3"/>
        </w:rPr>
        <w:t xml:space="preserve"> </w:t>
      </w:r>
      <w:r>
        <w:t>Behind</w:t>
      </w:r>
      <w:r>
        <w:rPr>
          <w:spacing w:val="-3"/>
        </w:rPr>
        <w:t xml:space="preserve"> </w:t>
      </w:r>
      <w:r>
        <w:t>its use</w:t>
      </w:r>
      <w:r>
        <w:rPr>
          <w:spacing w:val="-73"/>
        </w:rPr>
        <w:t xml:space="preserve"> </w:t>
      </w:r>
      <w:r>
        <w:t>lies not merely caution but a deafening silence, for this of course was the</w:t>
      </w:r>
      <w:r>
        <w:rPr>
          <w:spacing w:val="1"/>
        </w:rPr>
        <w:t xml:space="preserve"> </w:t>
      </w:r>
      <w:r>
        <w:t>altar on which he had placed the gilded image of his beloved St Sidwell, on</w:t>
      </w:r>
      <w:r>
        <w:rPr>
          <w:spacing w:val="1"/>
        </w:rPr>
        <w:t xml:space="preserve"> </w:t>
      </w:r>
      <w:r>
        <w:t>which his parishion</w:t>
      </w:r>
      <w:r>
        <w:t>ers and family had lavished their devotional giving, 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largely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twenty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-72"/>
        </w:rPr>
        <w:t xml:space="preserve"> </w:t>
      </w:r>
      <w:r>
        <w:t>transformed</w:t>
      </w:r>
      <w:r>
        <w:rPr>
          <w:spacing w:val="36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‘the</w:t>
      </w:r>
      <w:r>
        <w:rPr>
          <w:spacing w:val="38"/>
        </w:rPr>
        <w:t xml:space="preserve"> </w:t>
      </w:r>
      <w:r>
        <w:t>altar</w:t>
      </w:r>
      <w:r>
        <w:rPr>
          <w:spacing w:val="4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Jhesu'</w:t>
      </w:r>
      <w:r>
        <w:rPr>
          <w:spacing w:val="41"/>
        </w:rPr>
        <w:t xml:space="preserve"> </w:t>
      </w:r>
      <w:r>
        <w:t>into</w:t>
      </w:r>
      <w:r>
        <w:rPr>
          <w:spacing w:val="37"/>
        </w:rPr>
        <w:t xml:space="preserve"> </w:t>
      </w:r>
      <w:r>
        <w:t>‘Sent</w:t>
      </w:r>
      <w:r>
        <w:rPr>
          <w:spacing w:val="29"/>
        </w:rPr>
        <w:t xml:space="preserve"> </w:t>
      </w:r>
      <w:r>
        <w:t>Sydwyll's</w:t>
      </w:r>
      <w:r>
        <w:rPr>
          <w:spacing w:val="39"/>
        </w:rPr>
        <w:t xml:space="preserve"> </w:t>
      </w:r>
      <w:r>
        <w:t>auter'.</w:t>
      </w:r>
      <w:r>
        <w:rPr>
          <w:spacing w:val="36"/>
        </w:rPr>
        <w:t xml:space="preserve"> </w:t>
      </w:r>
      <w:r>
        <w:t>What</w:t>
      </w:r>
      <w:r>
        <w:rPr>
          <w:spacing w:val="29"/>
        </w:rPr>
        <w:t xml:space="preserve"> </w:t>
      </w:r>
      <w:r>
        <w:t>he</w:t>
      </w:r>
    </w:p>
    <w:p w14:paraId="203B0E7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4A5B65B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rPr>
          <w:spacing w:val="-2"/>
        </w:rPr>
        <w:t>thought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 retrospective outlawing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disparagement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so</w:t>
      </w:r>
      <w:r>
        <w:rPr>
          <w:spacing w:val="-4"/>
        </w:rPr>
        <w:t xml:space="preserve"> </w:t>
      </w:r>
      <w:r>
        <w:rPr>
          <w:spacing w:val="-2"/>
        </w:rPr>
        <w:t>much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had</w:t>
      </w:r>
      <w:r>
        <w:rPr>
          <w:spacing w:val="-73"/>
        </w:rPr>
        <w:t xml:space="preserve"> </w:t>
      </w:r>
      <w:r>
        <w:t>seemed tender and important to him and his people, we can only guess. His</w:t>
      </w:r>
      <w:r>
        <w:rPr>
          <w:spacing w:val="1"/>
        </w:rPr>
        <w:t xml:space="preserve"> </w:t>
      </w:r>
      <w:r>
        <w:t>carefully neutral phrase ‘the syde auter' certainly reflected no instantaneous</w:t>
      </w:r>
      <w:r>
        <w:rPr>
          <w:spacing w:val="1"/>
        </w:rPr>
        <w:t xml:space="preserve"> </w:t>
      </w:r>
      <w:r>
        <w:t>conversion</w:t>
      </w:r>
      <w:r>
        <w:rPr>
          <w:spacing w:val="-1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reformed</w:t>
      </w:r>
      <w:r>
        <w:rPr>
          <w:spacing w:val="-3"/>
        </w:rPr>
        <w:t xml:space="preserve"> </w:t>
      </w:r>
      <w:r>
        <w:t>views</w:t>
      </w:r>
      <w:bookmarkStart w:id="514" w:name="_bookmark502"/>
      <w:bookmarkEnd w:id="514"/>
      <w:r>
        <w:t>,</w:t>
      </w:r>
      <w:r>
        <w:rPr>
          <w:spacing w:val="-2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speak</w:t>
      </w:r>
      <w:r>
        <w:rPr>
          <w:spacing w:val="-17"/>
        </w:rPr>
        <w:t xml:space="preserve"> </w:t>
      </w:r>
      <w:r>
        <w:t>publicly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St</w:t>
      </w:r>
      <w:r>
        <w:rPr>
          <w:spacing w:val="-11"/>
        </w:rPr>
        <w:t xml:space="preserve"> </w:t>
      </w:r>
      <w:r>
        <w:t>Sidwell</w:t>
      </w:r>
      <w:r>
        <w:rPr>
          <w:spacing w:val="-73"/>
        </w:rPr>
        <w:t xml:space="preserve"> </w:t>
      </w:r>
      <w:r>
        <w:t>before the parish, except to record the sale of her altar's ornaments</w:t>
      </w:r>
      <w:bookmarkStart w:id="515" w:name="_bookmark501"/>
      <w:bookmarkEnd w:id="515"/>
      <w:r>
        <w:t>,</w:t>
      </w:r>
      <w:hyperlink w:anchor="_bookmark1271" w:history="1">
        <w:r>
          <w:rPr>
            <w:color w:val="0000ED"/>
            <w:position w:val="9"/>
            <w:sz w:val="22"/>
            <w:u w:val="single" w:color="0000ED"/>
          </w:rPr>
          <w:t>62</w:t>
        </w:r>
      </w:hyperlink>
      <w:r>
        <w:rPr>
          <w:color w:val="0000ED"/>
          <w:position w:val="9"/>
          <w:sz w:val="2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another</w:t>
      </w:r>
      <w:r>
        <w:rPr>
          <w:spacing w:val="4"/>
        </w:rPr>
        <w:t xml:space="preserve"> </w:t>
      </w:r>
      <w:r>
        <w:t>fifteen</w:t>
      </w:r>
      <w:r>
        <w:rPr>
          <w:spacing w:val="-16"/>
        </w:rPr>
        <w:t xml:space="preserve"> </w:t>
      </w:r>
      <w:r>
        <w:t>years.</w:t>
      </w:r>
    </w:p>
    <w:p w14:paraId="34518877" w14:textId="77777777" w:rsidR="00AB4F02" w:rsidRDefault="009D3C46">
      <w:pPr>
        <w:pStyle w:val="BodyText"/>
        <w:spacing w:before="7" w:line="249" w:lineRule="auto"/>
        <w:ind w:left="119" w:right="113" w:firstLine="300"/>
        <w:jc w:val="both"/>
      </w:pPr>
      <w:r>
        <w:t>We can be quite sure that Sir Christopher had not lost his belief in the</w:t>
      </w:r>
      <w:r>
        <w:rPr>
          <w:spacing w:val="1"/>
        </w:rPr>
        <w:t xml:space="preserve"> </w:t>
      </w:r>
      <w:r>
        <w:t>intercession of the saints. The final account of each of the stores is headed</w:t>
      </w:r>
      <w:r>
        <w:rPr>
          <w:spacing w:val="1"/>
        </w:rPr>
        <w:t xml:space="preserve"> </w:t>
      </w:r>
      <w:r>
        <w:t>with the usual pious invocation of the patron, and for the rest of Henry's</w:t>
      </w:r>
      <w:r>
        <w:rPr>
          <w:spacing w:val="1"/>
        </w:rPr>
        <w:t xml:space="preserve"> </w:t>
      </w:r>
      <w:r>
        <w:rPr>
          <w:spacing w:val="-2"/>
        </w:rPr>
        <w:t>reign, the priest</w:t>
      </w:r>
      <w:r>
        <w:rPr>
          <w:spacing w:val="-10"/>
        </w:rPr>
        <w:t xml:space="preserve"> </w:t>
      </w:r>
      <w:r>
        <w:rPr>
          <w:spacing w:val="-2"/>
        </w:rPr>
        <w:t>would go on</w:t>
      </w:r>
      <w:r>
        <w:rPr>
          <w:spacing w:val="-17"/>
        </w:rPr>
        <w:t xml:space="preserve"> </w:t>
      </w:r>
      <w:r>
        <w:rPr>
          <w:spacing w:val="-2"/>
        </w:rPr>
        <w:t>writing</w:t>
      </w:r>
      <w:r>
        <w:rPr>
          <w:spacing w:val="-16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head of</w:t>
      </w:r>
      <w:r>
        <w:rPr>
          <w:spacing w:val="-12"/>
        </w:rPr>
        <w:t xml:space="preserve"> </w:t>
      </w:r>
      <w:r>
        <w:rPr>
          <w:spacing w:val="-2"/>
        </w:rPr>
        <w:t>each</w:t>
      </w:r>
      <w:r>
        <w:rPr>
          <w:spacing w:val="-17"/>
        </w:rPr>
        <w:t xml:space="preserve"> </w:t>
      </w:r>
      <w:r>
        <w:rPr>
          <w:spacing w:val="-2"/>
        </w:rPr>
        <w:t>year's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-16"/>
        </w:rPr>
        <w:t xml:space="preserve"> </w:t>
      </w:r>
      <w:r>
        <w:rPr>
          <w:spacing w:val="-1"/>
        </w:rPr>
        <w:t>Wardens'</w:t>
      </w:r>
      <w:r>
        <w:rPr>
          <w:spacing w:val="-73"/>
        </w:rPr>
        <w:t xml:space="preserve"> </w:t>
      </w:r>
      <w:r>
        <w:rPr>
          <w:spacing w:val="-2"/>
        </w:rPr>
        <w:t>accounts ‘Sancte Iorge ora pro nobis' [St George pray for us]</w:t>
      </w:r>
      <w:bookmarkStart w:id="516" w:name="_bookmark503"/>
      <w:bookmarkEnd w:id="516"/>
      <w:r>
        <w:rPr>
          <w:spacing w:val="-2"/>
        </w:rPr>
        <w:t>.</w:t>
      </w:r>
      <w:hyperlink w:anchor="_bookmark1272" w:history="1">
        <w:r>
          <w:rPr>
            <w:color w:val="0000ED"/>
            <w:spacing w:val="-2"/>
            <w:position w:val="9"/>
            <w:sz w:val="22"/>
            <w:u w:val="single" w:color="0000ED"/>
          </w:rPr>
          <w:t>63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>Over the next</w:t>
      </w:r>
      <w:r>
        <w:rPr>
          <w:spacing w:val="-72"/>
        </w:rPr>
        <w:t xml:space="preserve"> </w:t>
      </w:r>
      <w:r>
        <w:t>two years he was to display some of his old enthusiasm for new projects in</w:t>
      </w:r>
      <w:r>
        <w:rPr>
          <w:spacing w:val="1"/>
        </w:rPr>
        <w:t xml:space="preserve"> </w:t>
      </w:r>
      <w:r>
        <w:t>encouraging bequests</w:t>
      </w:r>
      <w:r>
        <w:t xml:space="preserve"> to pay William Hurley ‘the next tyme that he goeth to</w:t>
      </w:r>
      <w:r>
        <w:rPr>
          <w:spacing w:val="-72"/>
        </w:rPr>
        <w:t xml:space="preserve"> </w:t>
      </w:r>
      <w:r>
        <w:rPr>
          <w:spacing w:val="-2"/>
        </w:rPr>
        <w:t>London'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buy</w:t>
      </w:r>
      <w:r>
        <w:rPr>
          <w:spacing w:val="-18"/>
        </w:rPr>
        <w:t xml:space="preserve"> </w:t>
      </w:r>
      <w:r>
        <w:rPr>
          <w:spacing w:val="-1"/>
        </w:rPr>
        <w:t>‘a</w:t>
      </w:r>
      <w:r>
        <w:rPr>
          <w:spacing w:val="-2"/>
        </w:rPr>
        <w:t xml:space="preserve"> </w:t>
      </w:r>
      <w:r>
        <w:rPr>
          <w:spacing w:val="-1"/>
        </w:rPr>
        <w:t>banner</w:t>
      </w:r>
      <w: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sylke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sent</w:t>
      </w:r>
      <w:r>
        <w:rPr>
          <w:spacing w:val="-12"/>
        </w:rPr>
        <w:t xml:space="preserve"> </w:t>
      </w:r>
      <w:r>
        <w:rPr>
          <w:spacing w:val="-1"/>
        </w:rPr>
        <w:t>iorge',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rPr>
          <w:spacing w:val="-73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3"/>
        </w:rPr>
        <w:t>large</w:t>
      </w:r>
      <w:r>
        <w:rPr>
          <w:spacing w:val="-1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rPr>
          <w:spacing w:val="-3"/>
        </w:rPr>
        <w:t>underwrite</w:t>
      </w:r>
      <w:r>
        <w:rPr>
          <w:spacing w:val="-1"/>
        </w:rPr>
        <w:t xml:space="preserve"> </w:t>
      </w:r>
      <w:r>
        <w:rPr>
          <w:spacing w:val="-2"/>
        </w:rPr>
        <w:t>– ‘and yff</w:t>
      </w:r>
      <w:r>
        <w:rPr>
          <w:spacing w:val="-12"/>
        </w:rPr>
        <w:t xml:space="preserve"> </w:t>
      </w:r>
      <w:r>
        <w:rPr>
          <w:spacing w:val="-2"/>
        </w:rPr>
        <w:t>yt</w:t>
      </w:r>
      <w:r>
        <w:rPr>
          <w:spacing w:val="-10"/>
        </w:rPr>
        <w:t xml:space="preserve"> </w:t>
      </w:r>
      <w:r>
        <w:rPr>
          <w:spacing w:val="-2"/>
        </w:rPr>
        <w:t>coste</w:t>
      </w:r>
      <w:r>
        <w:t xml:space="preserve"> </w:t>
      </w:r>
      <w:r>
        <w:rPr>
          <w:spacing w:val="-2"/>
        </w:rPr>
        <w:t>more</w:t>
      </w:r>
      <w:r>
        <w:t xml:space="preserve"> </w:t>
      </w:r>
      <w:r>
        <w:rPr>
          <w:spacing w:val="-2"/>
        </w:rPr>
        <w:t>mony</w:t>
      </w:r>
      <w:r>
        <w:rPr>
          <w:spacing w:val="-17"/>
        </w:rPr>
        <w:t xml:space="preserve"> </w:t>
      </w:r>
      <w:r>
        <w:rPr>
          <w:spacing w:val="-2"/>
        </w:rPr>
        <w:t>ye</w:t>
      </w:r>
      <w:r>
        <w:t xml:space="preserve"> </w:t>
      </w:r>
      <w:r>
        <w:rPr>
          <w:spacing w:val="-2"/>
        </w:rPr>
        <w:t>must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2"/>
        </w:rPr>
        <w:t>content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ley</w:t>
      </w:r>
      <w:r>
        <w:rPr>
          <w:spacing w:val="-72"/>
        </w:rPr>
        <w:t xml:space="preserve"> </w:t>
      </w:r>
      <w:r>
        <w:t>more to hyt and yff hyt coste lesse ye schall have that ys lefte'</w:t>
      </w:r>
      <w:bookmarkStart w:id="517" w:name="_bookmark504"/>
      <w:bookmarkEnd w:id="517"/>
      <w:r>
        <w:t>.</w:t>
      </w:r>
      <w:hyperlink w:anchor="_bookmark1273" w:history="1">
        <w:r>
          <w:rPr>
            <w:color w:val="0000ED"/>
            <w:position w:val="9"/>
            <w:sz w:val="22"/>
            <w:u w:val="single" w:color="0000ED"/>
          </w:rPr>
          <w:t>64</w:t>
        </w:r>
      </w:hyperlink>
      <w:r>
        <w:rPr>
          <w:color w:val="0000ED"/>
          <w:position w:val="9"/>
          <w:sz w:val="22"/>
        </w:rPr>
        <w:t xml:space="preserve"> </w:t>
      </w:r>
      <w:r>
        <w:t>This new</w:t>
      </w:r>
      <w:r>
        <w:rPr>
          <w:spacing w:val="1"/>
        </w:rPr>
        <w:t xml:space="preserve"> </w:t>
      </w:r>
      <w:r>
        <w:t>banner</w:t>
      </w:r>
      <w:r>
        <w:rPr>
          <w:spacing w:val="2"/>
        </w:rPr>
        <w:t xml:space="preserve"> </w:t>
      </w:r>
      <w:r>
        <w:t>was itself</w:t>
      </w:r>
      <w:r>
        <w:rPr>
          <w:spacing w:val="-9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intriguing</w:t>
      </w:r>
      <w:r>
        <w:rPr>
          <w:spacing w:val="-13"/>
        </w:rPr>
        <w:t xml:space="preserve"> </w:t>
      </w:r>
      <w:r>
        <w:t>monument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priest's</w:t>
      </w:r>
      <w:r>
        <w:rPr>
          <w:spacing w:val="1"/>
        </w:rPr>
        <w:t xml:space="preserve"> </w:t>
      </w:r>
      <w:r>
        <w:t>cautious exploration</w:t>
      </w:r>
      <w:r>
        <w:rPr>
          <w:spacing w:val="-72"/>
        </w:rPr>
        <w:t xml:space="preserve"> </w:t>
      </w:r>
      <w:r>
        <w:t>of the geography of the new devotional landscape after the passing of the</w:t>
      </w:r>
      <w:r>
        <w:rPr>
          <w:spacing w:val="1"/>
        </w:rPr>
        <w:t xml:space="preserve"> </w:t>
      </w:r>
      <w:r>
        <w:t>royal bulldozer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1538</w:t>
      </w:r>
      <w:r>
        <w:rPr>
          <w:spacing w:val="-5"/>
        </w:rPr>
        <w:t xml:space="preserve"> </w:t>
      </w:r>
      <w:r>
        <w:t>Injunctions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presumably</w:t>
      </w:r>
      <w:r>
        <w:rPr>
          <w:spacing w:val="-7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existing</w:t>
      </w:r>
      <w:r>
        <w:rPr>
          <w:spacing w:val="-13"/>
        </w:rPr>
        <w:t xml:space="preserve"> </w:t>
      </w:r>
      <w:r>
        <w:t>parish</w:t>
      </w:r>
      <w:r>
        <w:rPr>
          <w:spacing w:val="-13"/>
        </w:rPr>
        <w:t xml:space="preserve"> </w:t>
      </w:r>
      <w:r>
        <w:t>banner</w:t>
      </w:r>
      <w:r>
        <w:rPr>
          <w:spacing w:val="6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image</w:t>
      </w:r>
      <w:r>
        <w:rPr>
          <w:spacing w:val="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</w:t>
      </w:r>
      <w:r>
        <w:rPr>
          <w:spacing w:val="-6"/>
        </w:rPr>
        <w:t xml:space="preserve"> </w:t>
      </w:r>
      <w:r>
        <w:t>Sidwell</w:t>
      </w:r>
      <w:r>
        <w:rPr>
          <w:spacing w:val="7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side</w:t>
      </w:r>
      <w:r>
        <w:rPr>
          <w:spacing w:val="3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addition</w:t>
      </w:r>
      <w:r>
        <w:rPr>
          <w:spacing w:val="-1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</w:t>
      </w:r>
      <w:r>
        <w:rPr>
          <w:spacing w:val="-9"/>
        </w:rPr>
        <w:t xml:space="preserve"> </w:t>
      </w:r>
      <w:r>
        <w:t xml:space="preserve">George </w:t>
      </w:r>
      <w:r>
        <w:t>on</w:t>
      </w:r>
      <w:r>
        <w:rPr>
          <w:spacing w:val="-14"/>
        </w:rPr>
        <w:t xml:space="preserve"> </w:t>
      </w:r>
      <w:r>
        <w:t>the other</w:t>
      </w:r>
      <w:bookmarkStart w:id="518" w:name="_bookmark505"/>
      <w:bookmarkEnd w:id="518"/>
      <w:r>
        <w:t>.</w:t>
      </w:r>
      <w:hyperlink w:anchor="_bookmark1274" w:history="1">
        <w:r>
          <w:rPr>
            <w:color w:val="0000ED"/>
            <w:position w:val="9"/>
            <w:sz w:val="22"/>
            <w:u w:val="single" w:color="0000ED"/>
          </w:rPr>
          <w:t>65</w:t>
        </w:r>
        <w:r>
          <w:rPr>
            <w:color w:val="0000ED"/>
            <w:spacing w:val="12"/>
            <w:position w:val="9"/>
            <w:sz w:val="22"/>
          </w:rPr>
          <w:t xml:space="preserve"> </w:t>
        </w:r>
      </w:hyperlink>
      <w:r>
        <w:t>As his invocations</w:t>
      </w:r>
      <w:r>
        <w:rPr>
          <w:spacing w:val="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 head</w:t>
      </w:r>
      <w:r>
        <w:rPr>
          <w:spacing w:val="-3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 High Wardens' account each year show, Sir Christopher clearly thought</w:t>
      </w:r>
      <w:r>
        <w:rPr>
          <w:spacing w:val="1"/>
        </w:rPr>
        <w:t xml:space="preserve"> </w:t>
      </w:r>
      <w:r>
        <w:t>pious deference towards the parish patron was still permitted, even if overt</w:t>
      </w:r>
      <w:r>
        <w:rPr>
          <w:spacing w:val="1"/>
        </w:rPr>
        <w:t xml:space="preserve"> </w:t>
      </w:r>
      <w:r>
        <w:t>demonstrations of</w:t>
      </w:r>
      <w:r>
        <w:rPr>
          <w:spacing w:val="-12"/>
        </w:rPr>
        <w:t xml:space="preserve"> </w:t>
      </w:r>
      <w:r>
        <w:t>devotion</w:t>
      </w:r>
      <w:r>
        <w:rPr>
          <w:spacing w:val="-1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saints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not.</w:t>
      </w:r>
    </w:p>
    <w:p w14:paraId="36ED1B0B" w14:textId="77777777" w:rsidR="00AB4F02" w:rsidRDefault="009D3C46">
      <w:pPr>
        <w:pStyle w:val="BodyText"/>
        <w:spacing w:before="21" w:line="249" w:lineRule="auto"/>
        <w:ind w:left="119" w:right="104" w:firstLine="300"/>
        <w:jc w:val="both"/>
      </w:pPr>
      <w:r>
        <w:t>Yet precisely because it is clear that Sir Christopher remained a firm</w:t>
      </w:r>
      <w:r>
        <w:rPr>
          <w:spacing w:val="1"/>
        </w:rPr>
        <w:t xml:space="preserve"> </w:t>
      </w:r>
      <w:r>
        <w:t>believer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intercession of the</w:t>
      </w:r>
      <w:r>
        <w:rPr>
          <w:spacing w:val="1"/>
        </w:rPr>
        <w:t xml:space="preserve"> </w:t>
      </w:r>
      <w:r>
        <w:t>saints,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extent </w:t>
      </w:r>
      <w:r>
        <w:t>and</w:t>
      </w:r>
      <w:r>
        <w:rPr>
          <w:spacing w:val="1"/>
        </w:rPr>
        <w:t xml:space="preserve"> </w:t>
      </w:r>
      <w:r>
        <w:t>promptness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Morebath's conformity to the letter of the 1538 Injunctions becomes all the</w:t>
      </w:r>
      <w:r>
        <w:rPr>
          <w:spacing w:val="1"/>
        </w:rPr>
        <w:t xml:space="preserve"> </w:t>
      </w:r>
      <w:r>
        <w:t>more striking. Elsewhere in Devon many parishes made no such wholesale</w:t>
      </w:r>
      <w:r>
        <w:rPr>
          <w:spacing w:val="1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accommodation.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certainly</w:t>
      </w:r>
      <w:r>
        <w:rPr>
          <w:spacing w:val="1"/>
        </w:rPr>
        <w:t xml:space="preserve"> </w:t>
      </w:r>
      <w:r>
        <w:t xml:space="preserve">extinguished before all </w:t>
      </w:r>
      <w:r>
        <w:t>the statues in the county within a year or two of their</w:t>
      </w:r>
      <w:r>
        <w:rPr>
          <w:spacing w:val="-72"/>
        </w:rPr>
        <w:t xml:space="preserve"> </w:t>
      </w:r>
      <w:r>
        <w:t>outlawing, in many communities the stores founded to maintain those lights</w:t>
      </w:r>
      <w:r>
        <w:rPr>
          <w:spacing w:val="-72"/>
        </w:rPr>
        <w:t xml:space="preserve"> </w:t>
      </w:r>
      <w:r>
        <w:t>went on functioning, their resources now being channelled into the general</w:t>
      </w:r>
      <w:r>
        <w:rPr>
          <w:spacing w:val="1"/>
        </w:rPr>
        <w:t xml:space="preserve"> </w:t>
      </w:r>
      <w:r>
        <w:t>needs of the parish. The stores of Our Lady, St Ju</w:t>
      </w:r>
      <w:r>
        <w:t>lian and the High Cross</w:t>
      </w:r>
      <w:r>
        <w:rPr>
          <w:spacing w:val="1"/>
        </w:rPr>
        <w:t xml:space="preserve"> </w:t>
      </w:r>
      <w:r>
        <w:t>were all still functioning at Ashburton in 1546, the stores of St Catherine, St</w:t>
      </w:r>
      <w:r>
        <w:rPr>
          <w:spacing w:val="-72"/>
        </w:rPr>
        <w:t xml:space="preserve"> </w:t>
      </w:r>
      <w:r>
        <w:t>Michael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Chagford</w:t>
      </w:r>
      <w:r>
        <w:rPr>
          <w:spacing w:val="-5"/>
        </w:rPr>
        <w:t xml:space="preserve"> </w:t>
      </w:r>
      <w:r>
        <w:t>till</w:t>
      </w:r>
      <w:r>
        <w:rPr>
          <w:spacing w:val="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least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stores</w:t>
      </w:r>
    </w:p>
    <w:p w14:paraId="4133385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505E036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of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Peter,</w:t>
      </w:r>
      <w:r>
        <w:rPr>
          <w:spacing w:val="1"/>
        </w:rPr>
        <w:t xml:space="preserve"> </w:t>
      </w:r>
      <w:r>
        <w:t>Holy</w:t>
      </w:r>
      <w:r>
        <w:rPr>
          <w:spacing w:val="1"/>
        </w:rPr>
        <w:t xml:space="preserve"> </w:t>
      </w:r>
      <w:r>
        <w:t>Rood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Broadhempston in 1547, the stores of Our Lady and St John survived at</w:t>
      </w:r>
      <w:r>
        <w:rPr>
          <w:spacing w:val="1"/>
        </w:rPr>
        <w:t xml:space="preserve"> </w:t>
      </w:r>
      <w:r>
        <w:t>Woodland</w:t>
      </w:r>
      <w:r>
        <w:rPr>
          <w:spacing w:val="-3"/>
        </w:rPr>
        <w:t xml:space="preserve"> </w:t>
      </w:r>
      <w:r>
        <w:t>as late</w:t>
      </w:r>
      <w:r>
        <w:rPr>
          <w:spacing w:val="-1"/>
        </w:rPr>
        <w:t xml:space="preserve"> </w:t>
      </w:r>
      <w:r>
        <w:t>as 1549,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South</w:t>
      </w:r>
      <w:r>
        <w:rPr>
          <w:spacing w:val="-16"/>
        </w:rPr>
        <w:t xml:space="preserve"> </w:t>
      </w:r>
      <w:r>
        <w:t>Tawton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stores of</w:t>
      </w:r>
      <w:r>
        <w:rPr>
          <w:spacing w:val="-11"/>
        </w:rPr>
        <w:t xml:space="preserve"> </w:t>
      </w:r>
      <w:r>
        <w:t>Jhesu,</w:t>
      </w:r>
      <w:r>
        <w:rPr>
          <w:spacing w:val="-3"/>
        </w:rPr>
        <w:t xml:space="preserve"> </w:t>
      </w:r>
      <w:r>
        <w:t>St</w:t>
      </w:r>
      <w:r>
        <w:rPr>
          <w:spacing w:val="-10"/>
        </w:rPr>
        <w:t xml:space="preserve"> </w:t>
      </w:r>
      <w:r>
        <w:t>Mary,</w:t>
      </w:r>
      <w:r>
        <w:rPr>
          <w:spacing w:val="-72"/>
        </w:rPr>
        <w:t xml:space="preserve"> </w:t>
      </w:r>
      <w:r>
        <w:t>St George and St Andrew were operating into the early 1550s</w:t>
      </w:r>
      <w:bookmarkStart w:id="519" w:name="_bookmark506"/>
      <w:bookmarkEnd w:id="519"/>
      <w:r>
        <w:t>.</w:t>
      </w:r>
      <w:hyperlink w:anchor="_bookmark1275" w:history="1">
        <w:r>
          <w:rPr>
            <w:color w:val="0000ED"/>
            <w:position w:val="9"/>
            <w:sz w:val="22"/>
            <w:u w:val="single" w:color="0000ED"/>
          </w:rPr>
          <w:t>66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examples all come from the south of the county, and there may have been</w:t>
      </w:r>
      <w:r>
        <w:rPr>
          <w:spacing w:val="1"/>
        </w:rPr>
        <w:t xml:space="preserve"> </w:t>
      </w:r>
      <w:r>
        <w:t>local differences in the process of visitation and enforcement. At Morebath</w:t>
      </w:r>
      <w:r>
        <w:rPr>
          <w:spacing w:val="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hint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externally</w:t>
      </w:r>
      <w:r>
        <w:rPr>
          <w:spacing w:val="-16"/>
        </w:rPr>
        <w:t xml:space="preserve"> </w:t>
      </w:r>
      <w:r>
        <w:t>imposed</w:t>
      </w:r>
      <w:r>
        <w:rPr>
          <w:spacing w:val="-3"/>
        </w:rPr>
        <w:t xml:space="preserve"> </w:t>
      </w:r>
      <w:r>
        <w:t>compliance.</w:t>
      </w:r>
      <w:r>
        <w:rPr>
          <w:spacing w:val="-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1539,</w:t>
      </w:r>
      <w:r>
        <w:rPr>
          <w:spacing w:val="-3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year of all these other major realignments in the parish's piety, the wardens</w:t>
      </w:r>
      <w:r>
        <w:rPr>
          <w:spacing w:val="1"/>
        </w:rPr>
        <w:t xml:space="preserve"> </w:t>
      </w:r>
      <w:r>
        <w:t>sold off the rood loft cloth, presumably the cloth used to veil the images on</w:t>
      </w:r>
      <w:r>
        <w:rPr>
          <w:spacing w:val="1"/>
        </w:rPr>
        <w:t xml:space="preserve"> </w:t>
      </w:r>
      <w:r>
        <w:t>the roodloft in Lent</w:t>
      </w:r>
      <w:bookmarkStart w:id="520" w:name="_bookmark507"/>
      <w:bookmarkEnd w:id="520"/>
      <w:r>
        <w:t>.</w:t>
      </w:r>
      <w:hyperlink w:anchor="_bookmark1276" w:history="1">
        <w:r>
          <w:rPr>
            <w:color w:val="0000ED"/>
            <w:position w:val="9"/>
            <w:sz w:val="22"/>
            <w:u w:val="single" w:color="0000ED"/>
          </w:rPr>
          <w:t>67</w:t>
        </w:r>
      </w:hyperlink>
      <w:r>
        <w:rPr>
          <w:color w:val="0000ED"/>
          <w:position w:val="9"/>
          <w:sz w:val="22"/>
        </w:rPr>
        <w:t xml:space="preserve"> </w:t>
      </w:r>
      <w:r>
        <w:t>The ceremonies of Lent and Holy W</w:t>
      </w:r>
      <w:r>
        <w:t>eek in which this</w:t>
      </w:r>
      <w:r>
        <w:rPr>
          <w:spacing w:val="-72"/>
        </w:rPr>
        <w:t xml:space="preserve"> </w:t>
      </w:r>
      <w:r>
        <w:t xml:space="preserve">cloth was used remained part of the official worship </w:t>
      </w:r>
      <w:bookmarkStart w:id="521" w:name="_bookmark508"/>
      <w:bookmarkEnd w:id="521"/>
      <w:r>
        <w:t>of the English church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remainder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Henry's</w:t>
      </w:r>
      <w:r>
        <w:rPr>
          <w:spacing w:val="1"/>
        </w:rPr>
        <w:t xml:space="preserve"> </w:t>
      </w:r>
      <w:r>
        <w:t>reign,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celebrated</w:t>
      </w:r>
      <w:r>
        <w:rPr>
          <w:spacing w:val="1"/>
        </w:rPr>
        <w:t xml:space="preserve"> </w:t>
      </w:r>
      <w:r>
        <w:t>everywhere. If the disposal of the cloth at Morebath was connected to the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Injunctions,</w:t>
      </w:r>
      <w:r>
        <w:rPr>
          <w:spacing w:val="-6"/>
        </w:rPr>
        <w:t xml:space="preserve"> </w:t>
      </w:r>
      <w:r>
        <w:t>therefore,</w:t>
      </w:r>
      <w:r>
        <w:rPr>
          <w:spacing w:val="-5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certain,</w:t>
      </w:r>
      <w:r>
        <w:rPr>
          <w:spacing w:val="-5"/>
        </w:rPr>
        <w:t xml:space="preserve"> </w:t>
      </w:r>
      <w:r>
        <w:t>it</w:t>
      </w:r>
      <w:r>
        <w:rPr>
          <w:spacing w:val="-73"/>
        </w:rPr>
        <w:t xml:space="preserve"> </w:t>
      </w:r>
      <w:r>
        <w:t>must have been because it was decorated in a way which was thought to</w:t>
      </w:r>
      <w:r>
        <w:rPr>
          <w:spacing w:val="1"/>
        </w:rPr>
        <w:t xml:space="preserve"> </w:t>
      </w:r>
      <w:r>
        <w:rPr>
          <w:spacing w:val="-5"/>
        </w:rPr>
        <w:t xml:space="preserve">infringe them. </w:t>
      </w:r>
      <w:r>
        <w:rPr>
          <w:spacing w:val="-4"/>
        </w:rPr>
        <w:t>It was common for such cloths to have texts painted on them as</w:t>
      </w:r>
      <w:r>
        <w:rPr>
          <w:spacing w:val="-3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images,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cloth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</w:t>
      </w:r>
      <w:r>
        <w:t>n</w:t>
      </w:r>
      <w:r>
        <w:rPr>
          <w:spacing w:val="1"/>
        </w:rPr>
        <w:t xml:space="preserve"> </w:t>
      </w:r>
      <w:r>
        <w:t>painted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embroidered with lines in praise of the saints, or from one of the liturgical</w:t>
      </w:r>
      <w:r>
        <w:rPr>
          <w:spacing w:val="1"/>
        </w:rPr>
        <w:t xml:space="preserve"> </w:t>
      </w:r>
      <w:r>
        <w:t>hymns in honour of the cross used in Holy Week, such as the Vexilla Regis.</w:t>
      </w:r>
      <w:r>
        <w:rPr>
          <w:spacing w:val="-72"/>
        </w:rPr>
        <w:t xml:space="preserve"> </w:t>
      </w:r>
      <w:r>
        <w:t>This hymn in praise of the image of the cross would certainly have been</w:t>
      </w:r>
      <w:r>
        <w:rPr>
          <w:spacing w:val="1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manif</w:t>
      </w:r>
      <w:r>
        <w:t>estation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superstitious cult</w:t>
      </w:r>
      <w:r>
        <w:rPr>
          <w:spacing w:val="-9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a zealot</w:t>
      </w:r>
      <w:r>
        <w:rPr>
          <w:spacing w:val="-10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Heynes,</w:t>
      </w:r>
      <w:r>
        <w:rPr>
          <w:spacing w:val="-2"/>
        </w:rPr>
        <w:t xml:space="preserve"> </w:t>
      </w:r>
      <w:r>
        <w:t>who</w:t>
      </w:r>
      <w:r>
        <w:rPr>
          <w:spacing w:val="-73"/>
        </w:rPr>
        <w:t xml:space="preserve"> </w:t>
      </w:r>
      <w:r>
        <w:t>had used the Injunctions as his warrant for ripping funeral brasses out of the</w:t>
      </w:r>
      <w:r>
        <w:rPr>
          <w:spacing w:val="-72"/>
        </w:rPr>
        <w:t xml:space="preserve"> </w:t>
      </w:r>
      <w:r>
        <w:t>floor of Exeter cathedral, precisely because they had images or inscriptions</w:t>
      </w:r>
      <w:r>
        <w:rPr>
          <w:spacing w:val="1"/>
        </w:rPr>
        <w:t xml:space="preserve"> </w:t>
      </w:r>
      <w:r>
        <w:t>honouring</w:t>
      </w:r>
      <w:r>
        <w:rPr>
          <w:spacing w:val="-16"/>
        </w:rPr>
        <w:t xml:space="preserve"> </w:t>
      </w:r>
      <w:r>
        <w:t>the saints.</w:t>
      </w:r>
    </w:p>
    <w:p w14:paraId="2D7759B3" w14:textId="77777777" w:rsidR="00AB4F02" w:rsidRDefault="009D3C46">
      <w:pPr>
        <w:pStyle w:val="BodyText"/>
        <w:spacing w:before="29" w:line="249" w:lineRule="auto"/>
        <w:ind w:left="119" w:right="113" w:firstLine="300"/>
        <w:jc w:val="both"/>
      </w:pPr>
      <w:r>
        <w:t>But all this is speculation. Though the parish's pre-emptive extinguishing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tapers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saints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September</w:t>
      </w:r>
      <w:r>
        <w:t xml:space="preserve"> </w:t>
      </w:r>
      <w:r>
        <w:rPr>
          <w:spacing w:val="-1"/>
        </w:rPr>
        <w:t>1538</w:t>
      </w:r>
      <w:r>
        <w:rPr>
          <w:spacing w:val="-5"/>
        </w:rPr>
        <w:t xml:space="preserve"> </w:t>
      </w:r>
      <w:r>
        <w:rPr>
          <w:spacing w:val="-1"/>
        </w:rPr>
        <w:t>strongly</w:t>
      </w:r>
      <w:r>
        <w:rPr>
          <w:spacing w:val="-17"/>
        </w:rPr>
        <w:t xml:space="preserve"> </w:t>
      </w:r>
      <w:r>
        <w:t>suggests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such</w:t>
      </w:r>
      <w:r>
        <w:rPr>
          <w:spacing w:val="-73"/>
        </w:rPr>
        <w:t xml:space="preserve"> </w:t>
      </w:r>
      <w:r>
        <w:t>intervention by Heynes or one of his associates, indeed is hard to explain on</w:t>
      </w:r>
      <w:r>
        <w:rPr>
          <w:spacing w:val="-72"/>
        </w:rPr>
        <w:t xml:space="preserve"> </w:t>
      </w:r>
      <w:r>
        <w:t xml:space="preserve">any other hypothesis, we </w:t>
      </w:r>
      <w:r>
        <w:t>cannot be sure that Morebath was in fact under</w:t>
      </w:r>
      <w:r>
        <w:rPr>
          <w:spacing w:val="1"/>
        </w:rPr>
        <w:t xml:space="preserve"> </w:t>
      </w:r>
      <w:r>
        <w:t>greater pressure than any other north Devon parish. And the subsequent</w:t>
      </w:r>
      <w:r>
        <w:rPr>
          <w:spacing w:val="1"/>
        </w:rPr>
        <w:t xml:space="preserve"> </w:t>
      </w:r>
      <w:r>
        <w:rPr>
          <w:spacing w:val="-1"/>
        </w:rPr>
        <w:t>prompt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wholesale</w:t>
      </w:r>
      <w:r>
        <w:rPr>
          <w:spacing w:val="-2"/>
        </w:rPr>
        <w:t xml:space="preserve"> </w:t>
      </w:r>
      <w:r>
        <w:t>character of</w:t>
      </w:r>
      <w:r>
        <w:rPr>
          <w:spacing w:val="-1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compliance</w:t>
      </w:r>
      <w:r>
        <w:rPr>
          <w:spacing w:val="-2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lie</w:t>
      </w:r>
      <w:r>
        <w:rPr>
          <w:spacing w:val="-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outside</w:t>
      </w:r>
      <w:r>
        <w:rPr>
          <w:spacing w:val="-73"/>
        </w:rPr>
        <w:t xml:space="preserve"> </w:t>
      </w:r>
      <w:r>
        <w:rPr>
          <w:spacing w:val="-2"/>
        </w:rPr>
        <w:t xml:space="preserve">interference </w:t>
      </w:r>
      <w:r>
        <w:rPr>
          <w:spacing w:val="-1"/>
        </w:rPr>
        <w:t>but in the priest's habitual punctilious and cle</w:t>
      </w:r>
      <w:r>
        <w:rPr>
          <w:spacing w:val="-1"/>
        </w:rPr>
        <w:t>ar-sighted attention</w:t>
      </w:r>
      <w:r>
        <w:rPr>
          <w:spacing w:val="-73"/>
        </w:rPr>
        <w:t xml:space="preserve"> </w:t>
      </w:r>
      <w:r>
        <w:t>to detail and in the parish's equally habitual law-abidingness. Both were to</w:t>
      </w:r>
      <w:r>
        <w:rPr>
          <w:spacing w:val="1"/>
        </w:rPr>
        <w:t xml:space="preserve"> </w:t>
      </w:r>
      <w:r>
        <w:t>be sorely</w:t>
      </w:r>
      <w:r>
        <w:rPr>
          <w:spacing w:val="-15"/>
        </w:rPr>
        <w:t xml:space="preserve"> </w:t>
      </w:r>
      <w:r>
        <w:t>tried in</w:t>
      </w:r>
      <w:r>
        <w:rPr>
          <w:spacing w:val="-15"/>
        </w:rPr>
        <w:t xml:space="preserve"> </w:t>
      </w:r>
      <w:r>
        <w:t>the years</w:t>
      </w:r>
      <w:r>
        <w:rPr>
          <w:spacing w:val="3"/>
        </w:rPr>
        <w:t xml:space="preserve"> </w:t>
      </w:r>
      <w:r>
        <w:t>ahead.</w:t>
      </w:r>
    </w:p>
    <w:p w14:paraId="56B8F8F3" w14:textId="77777777" w:rsidR="00AB4F02" w:rsidRDefault="009D3C46">
      <w:pPr>
        <w:pStyle w:val="BodyText"/>
        <w:spacing w:before="11" w:line="249" w:lineRule="auto"/>
        <w:ind w:left="119" w:right="113" w:firstLine="300"/>
        <w:jc w:val="both"/>
      </w:pPr>
      <w:r>
        <w:t>Whatever their source, the attempt to establish some sort of normality in</w:t>
      </w:r>
      <w:r>
        <w:rPr>
          <w:spacing w:val="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wake</w:t>
      </w:r>
      <w:r>
        <w:rPr>
          <w:spacing w:val="3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Injunctions</w:t>
      </w:r>
      <w:r>
        <w:rPr>
          <w:spacing w:val="3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drastic</w:t>
      </w:r>
      <w:r>
        <w:rPr>
          <w:spacing w:val="32"/>
        </w:rPr>
        <w:t xml:space="preserve"> </w:t>
      </w:r>
      <w:r>
        <w:t>reduction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Morebath's</w:t>
      </w:r>
      <w:r>
        <w:rPr>
          <w:spacing w:val="33"/>
        </w:rPr>
        <w:t xml:space="preserve"> </w:t>
      </w:r>
      <w:r>
        <w:t>stores</w:t>
      </w:r>
    </w:p>
    <w:p w14:paraId="113362B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B5EB130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was only partially successful. The Maidens could now in theory continue to</w:t>
      </w:r>
      <w:r>
        <w:rPr>
          <w:spacing w:val="1"/>
        </w:rPr>
        <w:t xml:space="preserve"> </w:t>
      </w:r>
      <w:r>
        <w:t>organise</w:t>
      </w:r>
      <w:r>
        <w:rPr>
          <w:spacing w:val="1"/>
        </w:rPr>
        <w:t xml:space="preserve"> </w:t>
      </w:r>
      <w:r>
        <w:t>‘the</w:t>
      </w:r>
      <w:r>
        <w:rPr>
          <w:spacing w:val="1"/>
        </w:rPr>
        <w:t xml:space="preserve"> </w:t>
      </w:r>
      <w:r>
        <w:t>getheryng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sepulture</w:t>
      </w:r>
      <w:r>
        <w:rPr>
          <w:spacing w:val="1"/>
        </w:rPr>
        <w:t xml:space="preserve"> </w:t>
      </w:r>
      <w:r>
        <w:t>lyghth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wother</w:t>
      </w:r>
      <w:r>
        <w:rPr>
          <w:spacing w:val="4"/>
        </w:rPr>
        <w:t xml:space="preserve"> </w:t>
      </w:r>
      <w:r>
        <w:t>lyghth</w:t>
      </w:r>
      <w:r>
        <w:rPr>
          <w:spacing w:val="-1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fore</w:t>
      </w:r>
      <w:r>
        <w:rPr>
          <w:spacing w:val="1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hye</w:t>
      </w:r>
      <w:r>
        <w:rPr>
          <w:spacing w:val="1"/>
        </w:rPr>
        <w:t xml:space="preserve"> </w:t>
      </w:r>
      <w:r>
        <w:t>crosse',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activity was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any int</w:t>
      </w:r>
      <w:r>
        <w:t>rinsic</w:t>
      </w:r>
      <w:r>
        <w:rPr>
          <w:spacing w:val="1"/>
        </w:rPr>
        <w:t xml:space="preserve"> </w:t>
      </w:r>
      <w:r>
        <w:t>devotional</w:t>
      </w:r>
      <w:r>
        <w:rPr>
          <w:spacing w:val="1"/>
        </w:rPr>
        <w:t xml:space="preserve"> </w:t>
      </w:r>
      <w:r>
        <w:rPr>
          <w:spacing w:val="-3"/>
        </w:rPr>
        <w:t>rationale.</w:t>
      </w:r>
      <w:r>
        <w:rPr>
          <w:spacing w:val="-2"/>
        </w:rPr>
        <w:t xml:space="preserve"> There</w:t>
      </w:r>
      <w:r>
        <w:rPr>
          <w:spacing w:val="-1"/>
        </w:rPr>
        <w:t xml:space="preserve"> </w:t>
      </w:r>
      <w:r>
        <w:rPr>
          <w:spacing w:val="-2"/>
        </w:rPr>
        <w:t>had</w:t>
      </w:r>
      <w:r>
        <w:rPr>
          <w:spacing w:val="-1"/>
        </w:rPr>
        <w:t xml:space="preserve"> </w:t>
      </w:r>
      <w:r>
        <w:rPr>
          <w:spacing w:val="-2"/>
        </w:rPr>
        <w:t>been</w:t>
      </w:r>
      <w:r>
        <w:rPr>
          <w:spacing w:val="-17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obvious</w:t>
      </w:r>
      <w:r>
        <w:rPr>
          <w:spacing w:val="1"/>
        </w:rPr>
        <w:t xml:space="preserve"> </w:t>
      </w:r>
      <w:r>
        <w:rPr>
          <w:spacing w:val="-2"/>
        </w:rPr>
        <w:t>symbolic</w:t>
      </w:r>
      <w:r>
        <w:t xml:space="preserve"> </w:t>
      </w:r>
      <w:r>
        <w:rPr>
          <w:spacing w:val="-2"/>
        </w:rPr>
        <w:t>congruence</w:t>
      </w:r>
      <w: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gathering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73"/>
        </w:rPr>
        <w:t xml:space="preserve"> </w:t>
      </w:r>
      <w:r>
        <w:t>the girls of Morebath ‘of devotion' to provide lights before virginal patrons</w:t>
      </w:r>
      <w:r>
        <w:rPr>
          <w:spacing w:val="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Lady</w:t>
      </w:r>
      <w:r>
        <w:rPr>
          <w:spacing w:val="-1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</w:t>
      </w:r>
      <w:r>
        <w:rPr>
          <w:spacing w:val="-11"/>
        </w:rPr>
        <w:t xml:space="preserve"> </w:t>
      </w:r>
      <w:r>
        <w:t>Sidwell:</w:t>
      </w:r>
      <w:r>
        <w:rPr>
          <w:spacing w:val="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contrast,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allocation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responsibility</w:t>
      </w:r>
      <w:r>
        <w:rPr>
          <w:spacing w:val="-18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t>the sepulchre light to them was purely arbitrary, and it did not work. Free-</w:t>
      </w:r>
      <w:r>
        <w:rPr>
          <w:spacing w:val="1"/>
        </w:rPr>
        <w:t xml:space="preserve"> </w:t>
      </w:r>
      <w:r>
        <w:t>will offerings to the Maiden store dry up, leaving only meagre obligatory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expense.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Maiden's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‘of</w:t>
      </w:r>
      <w:r>
        <w:rPr>
          <w:spacing w:val="1"/>
        </w:rPr>
        <w:t xml:space="preserve"> </w:t>
      </w:r>
      <w:r>
        <w:t>devocion' had ra</w:t>
      </w:r>
      <w:r>
        <w:t>ised 7/6d on average through the 1530s</w:t>
      </w:r>
      <w:bookmarkStart w:id="522" w:name="_bookmark509"/>
      <w:bookmarkEnd w:id="522"/>
      <w:r>
        <w:t>.</w:t>
      </w:r>
      <w:hyperlink w:anchor="_bookmark1277" w:history="1">
        <w:r>
          <w:rPr>
            <w:color w:val="0000ED"/>
            <w:position w:val="9"/>
            <w:sz w:val="22"/>
            <w:u w:val="single" w:color="0000ED"/>
          </w:rPr>
          <w:t>68</w:t>
        </w:r>
      </w:hyperlink>
      <w:r>
        <w:rPr>
          <w:color w:val="0000ED"/>
          <w:position w:val="9"/>
          <w:sz w:val="22"/>
        </w:rPr>
        <w:t xml:space="preserve"> </w:t>
      </w:r>
      <w:r>
        <w:t>In stark contrast,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Maiden</w:t>
      </w:r>
      <w:r>
        <w:rPr>
          <w:spacing w:val="-17"/>
        </w:rPr>
        <w:t xml:space="preserve"> </w:t>
      </w:r>
      <w:r>
        <w:t>Wardens raised</w:t>
      </w:r>
      <w:r>
        <w:rPr>
          <w:spacing w:val="-4"/>
        </w:rPr>
        <w:t xml:space="preserve"> </w:t>
      </w:r>
      <w:r>
        <w:t>just</w:t>
      </w:r>
      <w:r>
        <w:rPr>
          <w:spacing w:val="-11"/>
        </w:rPr>
        <w:t xml:space="preserve"> </w:t>
      </w:r>
      <w:r>
        <w:t>22d</w:t>
      </w:r>
      <w:r>
        <w:rPr>
          <w:spacing w:val="-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1540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sepulchre</w:t>
      </w:r>
      <w:r>
        <w:rPr>
          <w:spacing w:val="-2"/>
        </w:rPr>
        <w:t xml:space="preserve"> </w:t>
      </w:r>
      <w:r>
        <w:t>light,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only</w:t>
      </w:r>
      <w:r>
        <w:rPr>
          <w:spacing w:val="-73"/>
        </w:rPr>
        <w:t xml:space="preserve"> </w:t>
      </w:r>
      <w:r>
        <w:t>a miserable 2d ‘of devocion'. The following year they raised a mere 16d 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sepulchre</w:t>
      </w:r>
      <w:r>
        <w:rPr>
          <w:spacing w:val="-2"/>
        </w:rPr>
        <w:t xml:space="preserve"> </w:t>
      </w:r>
      <w:r>
        <w:rPr>
          <w:spacing w:val="-1"/>
        </w:rPr>
        <w:t>light,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rPr>
          <w:spacing w:val="-1"/>
        </w:rPr>
        <w:t>nothing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‘of</w:t>
      </w:r>
      <w:r>
        <w:rPr>
          <w:spacing w:val="-13"/>
        </w:rPr>
        <w:t xml:space="preserve"> </w:t>
      </w:r>
      <w:r>
        <w:rPr>
          <w:spacing w:val="-1"/>
        </w:rPr>
        <w:t>devocion',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faced</w:t>
      </w:r>
      <w:r>
        <w:rPr>
          <w:spacing w:val="-4"/>
        </w:rPr>
        <w:t xml:space="preserve"> </w:t>
      </w:r>
      <w:r>
        <w:t>facts</w:t>
      </w:r>
      <w:r>
        <w:rPr>
          <w:spacing w:val="-72"/>
        </w:rPr>
        <w:t xml:space="preserve"> </w:t>
      </w:r>
      <w:r>
        <w:rPr>
          <w:spacing w:val="-2"/>
        </w:rPr>
        <w:t>by appointing no new wardens for the following year</w:t>
      </w:r>
      <w:bookmarkStart w:id="523" w:name="_bookmark510"/>
      <w:bookmarkEnd w:id="523"/>
      <w:r>
        <w:rPr>
          <w:spacing w:val="-2"/>
        </w:rPr>
        <w:t>.</w:t>
      </w:r>
      <w:hyperlink w:anchor="_bookmark1278" w:history="1">
        <w:r>
          <w:rPr>
            <w:color w:val="0000ED"/>
            <w:spacing w:val="-2"/>
            <w:position w:val="9"/>
            <w:sz w:val="22"/>
            <w:u w:val="single" w:color="0000ED"/>
          </w:rPr>
          <w:t>69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 xml:space="preserve">The store </w:t>
      </w:r>
      <w:r>
        <w:rPr>
          <w:spacing w:val="-2"/>
        </w:rPr>
        <w:t>was wound</w:t>
      </w:r>
      <w:r>
        <w:rPr>
          <w:spacing w:val="-72"/>
        </w:rPr>
        <w:t xml:space="preserve"> </w:t>
      </w:r>
      <w:r>
        <w:t>up, part of its small stock being handed over to help pay for a streamer of</w:t>
      </w:r>
      <w:r>
        <w:rPr>
          <w:spacing w:val="1"/>
        </w:rPr>
        <w:t xml:space="preserve"> </w:t>
      </w:r>
      <w:r>
        <w:t>silk for use in parish processions, the remainder of the gathering for the</w:t>
      </w:r>
      <w:r>
        <w:rPr>
          <w:spacing w:val="1"/>
        </w:rPr>
        <w:t xml:space="preserve"> </w:t>
      </w:r>
      <w:r>
        <w:t>sepulchre money being put aside to relieve the needs of a poor woman,</w:t>
      </w:r>
      <w:r>
        <w:rPr>
          <w:spacing w:val="1"/>
        </w:rPr>
        <w:t xml:space="preserve"> </w:t>
      </w:r>
      <w:r>
        <w:t>Margaret</w:t>
      </w:r>
      <w:r>
        <w:rPr>
          <w:spacing w:val="-10"/>
        </w:rPr>
        <w:t xml:space="preserve"> </w:t>
      </w:r>
      <w:r>
        <w:t>Isak</w:t>
      </w:r>
      <w:bookmarkStart w:id="524" w:name="_bookmark511"/>
      <w:bookmarkEnd w:id="524"/>
      <w:r>
        <w:t>.</w:t>
      </w:r>
      <w:hyperlink w:anchor="_bookmark1279" w:history="1">
        <w:r>
          <w:rPr>
            <w:color w:val="0000ED"/>
            <w:position w:val="9"/>
            <w:sz w:val="22"/>
            <w:u w:val="single" w:color="0000ED"/>
          </w:rPr>
          <w:t>70</w:t>
        </w:r>
      </w:hyperlink>
    </w:p>
    <w:p w14:paraId="7AC06CCE" w14:textId="77777777" w:rsidR="00AB4F02" w:rsidRDefault="009D3C46">
      <w:pPr>
        <w:pStyle w:val="BodyText"/>
        <w:spacing w:before="21" w:line="249" w:lineRule="auto"/>
        <w:ind w:left="119" w:right="113" w:firstLine="300"/>
        <w:jc w:val="both"/>
      </w:pPr>
      <w:r>
        <w:t>This petering out of the Maiden store, not with a bang but a whimper, i</w:t>
      </w:r>
      <w:bookmarkStart w:id="525" w:name="_bookmark513"/>
      <w:bookmarkEnd w:id="525"/>
      <w:r>
        <w:t>s</w:t>
      </w:r>
      <w:r>
        <w:rPr>
          <w:spacing w:val="1"/>
        </w:rPr>
        <w:t xml:space="preserve"> </w:t>
      </w:r>
      <w:r>
        <w:t>symptomatic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cooling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disenchantment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devotional</w:t>
      </w:r>
      <w:r>
        <w:rPr>
          <w:spacing w:val="-2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Morebath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remaining</w:t>
      </w:r>
      <w:r>
        <w:rPr>
          <w:spacing w:val="-18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Henry's</w:t>
      </w:r>
      <w:r>
        <w:rPr>
          <w:spacing w:val="-4"/>
        </w:rPr>
        <w:t xml:space="preserve"> </w:t>
      </w:r>
      <w:r>
        <w:t>reign.</w:t>
      </w:r>
      <w:r>
        <w:rPr>
          <w:spacing w:val="-6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rPr>
          <w:spacing w:val="-2"/>
        </w:rPr>
        <w:t>extin</w:t>
      </w:r>
      <w:r>
        <w:rPr>
          <w:spacing w:val="-2"/>
        </w:rPr>
        <w:t>guishing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lights and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abandonment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patronage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saints</w:t>
      </w:r>
      <w:r>
        <w:rPr>
          <w:spacing w:val="-73"/>
        </w:rPr>
        <w:t xml:space="preserve"> </w:t>
      </w:r>
      <w:r>
        <w:t>over the two remaining stores, a dimension of warmth and humanity evident</w:t>
      </w:r>
      <w:r>
        <w:rPr>
          <w:spacing w:val="-72"/>
        </w:rPr>
        <w:t xml:space="preserve"> </w:t>
      </w:r>
      <w:r>
        <w:t>in the accounts up to that point, fades a little. The statues of the saints</w:t>
      </w:r>
      <w:r>
        <w:rPr>
          <w:spacing w:val="1"/>
        </w:rPr>
        <w:t xml:space="preserve"> </w:t>
      </w:r>
      <w:r>
        <w:t>remained in their tabernacles and were decently maintained, for through the</w:t>
      </w:r>
      <w:r>
        <w:rPr>
          <w:spacing w:val="1"/>
        </w:rPr>
        <w:t xml:space="preserve"> </w:t>
      </w:r>
      <w:r>
        <w:t>early 1540s John Creche was paid 8d a year ‘for clensyng of the imagery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churche', a</w:t>
      </w:r>
      <w:r>
        <w:rPr>
          <w:spacing w:val="1"/>
        </w:rPr>
        <w:t xml:space="preserve"> </w:t>
      </w:r>
      <w:r>
        <w:t>task</w:t>
      </w:r>
      <w:r>
        <w:rPr>
          <w:spacing w:val="-1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whic</w:t>
      </w:r>
      <w:r>
        <w:t>h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1542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offered</w:t>
      </w:r>
      <w:r>
        <w:rPr>
          <w:spacing w:val="1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kind,</w:t>
      </w:r>
      <w:r>
        <w:rPr>
          <w:spacing w:val="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rPr>
          <w:spacing w:val="-3"/>
        </w:rPr>
        <w:t>form</w:t>
      </w:r>
      <w:r>
        <w:rPr>
          <w:spacing w:val="-23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2"/>
        </w:rPr>
        <w:t xml:space="preserve"> </w:t>
      </w:r>
      <w:r>
        <w:rPr>
          <w:spacing w:val="-3"/>
        </w:rPr>
        <w:t>old</w:t>
      </w:r>
      <w:r>
        <w:rPr>
          <w:spacing w:val="1"/>
        </w:rPr>
        <w:t xml:space="preserve"> </w:t>
      </w:r>
      <w:r>
        <w:rPr>
          <w:spacing w:val="-3"/>
        </w:rPr>
        <w:t>statues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Mary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John</w:t>
      </w:r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23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High</w:t>
      </w:r>
      <w:r>
        <w:rPr>
          <w:spacing w:val="-14"/>
        </w:rPr>
        <w:t xml:space="preserve"> </w:t>
      </w:r>
      <w:r>
        <w:rPr>
          <w:spacing w:val="-2"/>
        </w:rPr>
        <w:t>Cross</w:t>
      </w:r>
      <w:r>
        <w:rPr>
          <w:spacing w:val="4"/>
        </w:rPr>
        <w:t xml:space="preserve"> </w:t>
      </w:r>
      <w:r>
        <w:rPr>
          <w:spacing w:val="-2"/>
        </w:rPr>
        <w:t>which</w:t>
      </w:r>
      <w:r>
        <w:rPr>
          <w:spacing w:val="-14"/>
        </w:rPr>
        <w:t xml:space="preserve"> </w:t>
      </w:r>
      <w:r>
        <w:rPr>
          <w:spacing w:val="-2"/>
        </w:rPr>
        <w:t>had</w:t>
      </w:r>
      <w:r>
        <w:rPr>
          <w:spacing w:val="1"/>
        </w:rPr>
        <w:t xml:space="preserve"> </w:t>
      </w:r>
      <w:r>
        <w:rPr>
          <w:spacing w:val="-2"/>
        </w:rPr>
        <w:t>been</w:t>
      </w:r>
      <w:r>
        <w:rPr>
          <w:spacing w:val="-72"/>
        </w:rPr>
        <w:t xml:space="preserve"> </w:t>
      </w:r>
      <w:r>
        <w:t>replaced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1538</w:t>
      </w:r>
      <w:r>
        <w:rPr>
          <w:spacing w:val="-2"/>
        </w:rPr>
        <w:t xml:space="preserve"> </w:t>
      </w:r>
      <w:r>
        <w:t>(he declined</w:t>
      </w:r>
      <w:r>
        <w:rPr>
          <w:spacing w:val="-2"/>
        </w:rPr>
        <w:t xml:space="preserve"> </w:t>
      </w:r>
      <w:r>
        <w:t>the offer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took</w:t>
      </w:r>
      <w:r>
        <w:rPr>
          <w:spacing w:val="-15"/>
        </w:rPr>
        <w:t xml:space="preserve"> </w:t>
      </w:r>
      <w:r>
        <w:t>cash)</w:t>
      </w:r>
      <w:bookmarkStart w:id="526" w:name="_bookmark512"/>
      <w:bookmarkEnd w:id="526"/>
      <w:r>
        <w:t>.</w:t>
      </w:r>
      <w:hyperlink w:anchor="_bookmark1280" w:history="1">
        <w:r>
          <w:rPr>
            <w:color w:val="0000ED"/>
            <w:position w:val="9"/>
            <w:sz w:val="22"/>
            <w:u w:val="single" w:color="0000ED"/>
          </w:rPr>
          <w:t>71</w:t>
        </w:r>
        <w:r>
          <w:rPr>
            <w:color w:val="0000ED"/>
            <w:spacing w:val="11"/>
            <w:position w:val="9"/>
            <w:sz w:val="22"/>
          </w:rPr>
          <w:t xml:space="preserve"> </w:t>
        </w:r>
      </w:hyperlink>
      <w:r>
        <w:t>But</w:t>
      </w:r>
      <w:r>
        <w:rPr>
          <w:spacing w:val="-10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ending</w:t>
      </w:r>
      <w:r>
        <w:rPr>
          <w:spacing w:val="-73"/>
        </w:rPr>
        <w:t xml:space="preserve"> </w:t>
      </w:r>
      <w:r>
        <w:t>of their cult, the offering to the images of candles and flowers, the gifts of</w:t>
      </w:r>
      <w:r>
        <w:rPr>
          <w:spacing w:val="1"/>
        </w:rPr>
        <w:t xml:space="preserve"> </w:t>
      </w:r>
      <w:r>
        <w:rPr>
          <w:spacing w:val="-2"/>
        </w:rPr>
        <w:t xml:space="preserve">beads and kerchiefs and wedding-rings, they had dwindled from presences </w:t>
      </w:r>
      <w:r>
        <w:rPr>
          <w:spacing w:val="-1"/>
        </w:rPr>
        <w:t>to</w:t>
      </w:r>
      <w:r>
        <w:rPr>
          <w:spacing w:val="-7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much</w:t>
      </w:r>
      <w:r>
        <w:rPr>
          <w:spacing w:val="-1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furniture.</w:t>
      </w:r>
      <w:r>
        <w:rPr>
          <w:spacing w:val="-2"/>
        </w:rPr>
        <w:t xml:space="preserve"> </w:t>
      </w:r>
      <w:r>
        <w:t>The very</w:t>
      </w:r>
      <w:r>
        <w:rPr>
          <w:spacing w:val="-12"/>
        </w:rPr>
        <w:t xml:space="preserve"> </w:t>
      </w:r>
      <w:r>
        <w:t>phrase,</w:t>
      </w:r>
      <w:r>
        <w:rPr>
          <w:spacing w:val="-2"/>
        </w:rPr>
        <w:t xml:space="preserve"> </w:t>
      </w:r>
      <w:r>
        <w:t>‘the imagery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churche',</w:t>
      </w:r>
      <w:r>
        <w:rPr>
          <w:spacing w:val="-73"/>
        </w:rPr>
        <w:t xml:space="preserve"> </w:t>
      </w:r>
      <w:r>
        <w:t>at one level of course si</w:t>
      </w:r>
      <w:r>
        <w:t>mply a convenient collective abstraction, is itself a</w:t>
      </w:r>
      <w:r>
        <w:rPr>
          <w:spacing w:val="1"/>
        </w:rPr>
        <w:t xml:space="preserve"> </w:t>
      </w:r>
      <w:r>
        <w:rPr>
          <w:spacing w:val="-1"/>
        </w:rPr>
        <w:t>measure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process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disenchantment.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images</w:t>
      </w:r>
      <w:r>
        <w:rPr>
          <w:spacing w:val="-6"/>
        </w:rPr>
        <w:t xml:space="preserve"> </w:t>
      </w:r>
      <w:r>
        <w:rPr>
          <w:spacing w:val="-1"/>
        </w:rPr>
        <w:t>recede,</w:t>
      </w:r>
      <w:r>
        <w:rPr>
          <w:spacing w:val="-9"/>
        </w:rPr>
        <w:t xml:space="preserve"> </w:t>
      </w:r>
      <w:r>
        <w:rPr>
          <w:spacing w:val="-1"/>
        </w:rPr>
        <w:t>paraphernalia</w:t>
      </w:r>
      <w:r>
        <w:rPr>
          <w:spacing w:val="-73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referred</w:t>
      </w:r>
      <w:r>
        <w:rPr>
          <w:spacing w:val="4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bulk,</w:t>
      </w:r>
      <w:r>
        <w:rPr>
          <w:spacing w:val="40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loved</w:t>
      </w:r>
      <w:r>
        <w:rPr>
          <w:spacing w:val="39"/>
        </w:rPr>
        <w:t xml:space="preserve"> </w:t>
      </w:r>
      <w:r>
        <w:t>individuals</w:t>
      </w:r>
      <w:r>
        <w:rPr>
          <w:spacing w:val="43"/>
        </w:rPr>
        <w:t xml:space="preserve"> </w:t>
      </w:r>
      <w:r>
        <w:t>invoked</w:t>
      </w:r>
      <w:r>
        <w:rPr>
          <w:spacing w:val="3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name,</w:t>
      </w:r>
      <w:r>
        <w:rPr>
          <w:spacing w:val="39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they</w:t>
      </w:r>
    </w:p>
    <w:p w14:paraId="431B0A1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F5F7D9B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t>routinely were when in the 1520s</w:t>
      </w:r>
      <w:r>
        <w:rPr>
          <w:spacing w:val="1"/>
        </w:rPr>
        <w:t xml:space="preserve"> </w:t>
      </w:r>
      <w:r>
        <w:t>and 30s</w:t>
      </w:r>
      <w:r>
        <w:rPr>
          <w:spacing w:val="1"/>
        </w:rPr>
        <w:t xml:space="preserve"> </w:t>
      </w:r>
      <w:r>
        <w:t>workmen had been paid for</w:t>
      </w:r>
      <w:r>
        <w:rPr>
          <w:spacing w:val="1"/>
        </w:rPr>
        <w:t xml:space="preserve"> </w:t>
      </w:r>
      <w:r>
        <w:t>‘settyng</w:t>
      </w:r>
      <w:r>
        <w:rPr>
          <w:spacing w:val="-19"/>
        </w:rPr>
        <w:t xml:space="preserve"> </w:t>
      </w:r>
      <w:r>
        <w:t>yn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borde</w:t>
      </w:r>
      <w:r>
        <w:rPr>
          <w:spacing w:val="-5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Jhesu',</w:t>
      </w:r>
      <w:r>
        <w:rPr>
          <w:spacing w:val="-6"/>
        </w:rPr>
        <w:t xml:space="preserve"> </w:t>
      </w:r>
      <w:r>
        <w:t>‘for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 gyltyng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sent</w:t>
      </w:r>
      <w:r>
        <w:rPr>
          <w:spacing w:val="-13"/>
        </w:rPr>
        <w:t xml:space="preserve"> </w:t>
      </w:r>
      <w:r>
        <w:t>Sydwyll',</w:t>
      </w:r>
      <w:r>
        <w:rPr>
          <w:spacing w:val="-6"/>
        </w:rPr>
        <w:t xml:space="preserve"> </w:t>
      </w:r>
      <w:r>
        <w:t>‘to</w:t>
      </w:r>
      <w:r>
        <w:rPr>
          <w:spacing w:val="-73"/>
        </w:rPr>
        <w:t xml:space="preserve"> </w:t>
      </w:r>
      <w:r>
        <w:rPr>
          <w:spacing w:val="-1"/>
        </w:rPr>
        <w:t>sett</w:t>
      </w:r>
      <w:r>
        <w:rPr>
          <w:spacing w:val="-12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canstyck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fore</w:t>
      </w:r>
      <w:r>
        <w:rPr>
          <w:spacing w:val="-2"/>
        </w:rPr>
        <w:t xml:space="preserve"> </w:t>
      </w:r>
      <w:r>
        <w:rPr>
          <w:spacing w:val="-1"/>
        </w:rPr>
        <w:t>sent</w:t>
      </w:r>
      <w:r>
        <w:rPr>
          <w:spacing w:val="-12"/>
        </w:rPr>
        <w:t xml:space="preserve"> </w:t>
      </w:r>
      <w:r>
        <w:rPr>
          <w:spacing w:val="-1"/>
        </w:rPr>
        <w:t>iorge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nother</w:t>
      </w:r>
      <w: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fore</w:t>
      </w:r>
      <w:r>
        <w:rPr>
          <w:spacing w:val="-3"/>
        </w:rPr>
        <w:t xml:space="preserve"> </w:t>
      </w:r>
      <w:r>
        <w:rPr>
          <w:spacing w:val="-1"/>
        </w:rPr>
        <w:t>sent</w:t>
      </w:r>
      <w:r>
        <w:rPr>
          <w:spacing w:val="-12"/>
        </w:rPr>
        <w:t xml:space="preserve"> </w:t>
      </w:r>
      <w:r>
        <w:rPr>
          <w:spacing w:val="-1"/>
        </w:rPr>
        <w:t>sonday',</w:t>
      </w:r>
      <w:r>
        <w:rPr>
          <w:spacing w:val="-4"/>
        </w:rPr>
        <w:t xml:space="preserve"> </w:t>
      </w:r>
      <w:r>
        <w:rPr>
          <w:spacing w:val="-1"/>
        </w:rPr>
        <w:t>‘for</w:t>
      </w:r>
      <w:r>
        <w:t xml:space="preserve"> the</w:t>
      </w:r>
      <w:r>
        <w:rPr>
          <w:spacing w:val="-73"/>
        </w:rPr>
        <w:t xml:space="preserve"> </w:t>
      </w:r>
      <w:r>
        <w:t>gyltyng of sent loy', ‘for dressyng of the stondyng of Sent Anne'</w:t>
      </w:r>
      <w:bookmarkStart w:id="527" w:name="_bookmark514"/>
      <w:bookmarkEnd w:id="527"/>
      <w:r>
        <w:t>.</w:t>
      </w:r>
      <w:hyperlink w:anchor="_bookmark1281" w:history="1">
        <w:r>
          <w:rPr>
            <w:color w:val="0000ED"/>
            <w:position w:val="9"/>
            <w:sz w:val="22"/>
            <w:u w:val="single" w:color="0000ED"/>
          </w:rPr>
          <w:t>72</w:t>
        </w:r>
      </w:hyperlink>
      <w:r>
        <w:rPr>
          <w:color w:val="0000ED"/>
          <w:position w:val="9"/>
          <w:sz w:val="22"/>
        </w:rPr>
        <w:t xml:space="preserve"> </w:t>
      </w:r>
      <w:r>
        <w:t>With the</w:t>
      </w:r>
      <w:r>
        <w:rPr>
          <w:spacing w:val="-72"/>
        </w:rPr>
        <w:t xml:space="preserve"> </w:t>
      </w:r>
      <w:r>
        <w:t>injunctions</w:t>
      </w:r>
      <w:r>
        <w:rPr>
          <w:spacing w:val="1"/>
        </w:rPr>
        <w:t xml:space="preserve"> </w:t>
      </w:r>
      <w:r>
        <w:t>of 1538,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lose</w:t>
      </w:r>
      <w:r>
        <w:rPr>
          <w:spacing w:val="1"/>
        </w:rPr>
        <w:t xml:space="preserve"> </w:t>
      </w:r>
      <w:r>
        <w:t>not only their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charm or</w:t>
      </w:r>
      <w:r>
        <w:rPr>
          <w:spacing w:val="1"/>
        </w:rPr>
        <w:t xml:space="preserve"> </w:t>
      </w:r>
      <w:r>
        <w:t>comfort,</w:t>
      </w:r>
      <w:r>
        <w:rPr>
          <w:spacing w:val="-2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even</w:t>
      </w:r>
      <w:r>
        <w:rPr>
          <w:spacing w:val="-16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names.</w:t>
      </w:r>
    </w:p>
    <w:p w14:paraId="0D628E4F" w14:textId="77777777" w:rsidR="00AB4F02" w:rsidRDefault="009D3C46">
      <w:pPr>
        <w:pStyle w:val="BodyText"/>
        <w:spacing w:before="7" w:line="249" w:lineRule="auto"/>
        <w:ind w:left="119" w:right="113" w:firstLine="300"/>
        <w:jc w:val="both"/>
      </w:pPr>
      <w:r>
        <w:t xml:space="preserve">And as with the images, so with the people. </w:t>
      </w:r>
      <w:r>
        <w:t>For now an extraordinary</w:t>
      </w:r>
      <w:r>
        <w:rPr>
          <w:spacing w:val="1"/>
        </w:rPr>
        <w:t xml:space="preserve"> </w:t>
      </w:r>
      <w:r>
        <w:t>change comes over the accounts in Sir Christopher's book. With the single</w:t>
      </w:r>
      <w:r>
        <w:rPr>
          <w:spacing w:val="1"/>
        </w:rPr>
        <w:t xml:space="preserve"> </w:t>
      </w:r>
      <w:r>
        <w:t>exception of the Maiden Wardens' accounts, he had to this point invariably</w:t>
      </w:r>
      <w:r>
        <w:rPr>
          <w:spacing w:val="1"/>
        </w:rPr>
        <w:t xml:space="preserve"> </w:t>
      </w:r>
      <w:r>
        <w:t>presented the accounts of all the stores of Morebath, as well as those of the</w:t>
      </w:r>
      <w:r>
        <w:rPr>
          <w:spacing w:val="1"/>
        </w:rPr>
        <w:t xml:space="preserve"> </w:t>
      </w:r>
      <w:r>
        <w:t>High</w:t>
      </w:r>
      <w:r>
        <w:t xml:space="preserve"> Wardens and the Four Men, in the person of the accounting warden.</w:t>
      </w:r>
      <w:r>
        <w:rPr>
          <w:spacing w:val="1"/>
        </w:rPr>
        <w:t xml:space="preserve"> </w:t>
      </w:r>
      <w:r>
        <w:rPr>
          <w:spacing w:val="-2"/>
        </w:rPr>
        <w:t>Each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accounts,</w:t>
      </w:r>
      <w:r>
        <w:rPr>
          <w:spacing w:val="1"/>
        </w:rPr>
        <w:t xml:space="preserve"> </w:t>
      </w:r>
      <w:r>
        <w:rPr>
          <w:spacing w:val="-2"/>
        </w:rPr>
        <w:t>therefore,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exercise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symbolic</w:t>
      </w:r>
      <w:r>
        <w:rPr>
          <w:spacing w:val="3"/>
        </w:rPr>
        <w:t xml:space="preserve"> </w:t>
      </w:r>
      <w:r>
        <w:rPr>
          <w:spacing w:val="-1"/>
        </w:rPr>
        <w:t>ventriloquism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72"/>
        </w:rPr>
        <w:t xml:space="preserve"> </w:t>
      </w:r>
      <w:r>
        <w:t>which the priest, whose distinctive tone of voice is never for a moment in</w:t>
      </w:r>
      <w:r>
        <w:rPr>
          <w:spacing w:val="1"/>
        </w:rPr>
        <w:t xml:space="preserve"> </w:t>
      </w:r>
      <w:r>
        <w:t>abeyance, and who certainly read the accounts aloud on the wardens' behalf,</w:t>
      </w:r>
      <w:r>
        <w:rPr>
          <w:spacing w:val="-72"/>
        </w:rPr>
        <w:t xml:space="preserve"> </w:t>
      </w:r>
      <w:r>
        <w:t>nevertheless effaces himself within the phrasing of the accounts themselves</w:t>
      </w:r>
      <w:r>
        <w:rPr>
          <w:spacing w:val="1"/>
        </w:rPr>
        <w:t xml:space="preserve"> </w:t>
      </w:r>
      <w:r>
        <w:t>in order to allow the wardens</w:t>
      </w:r>
      <w:r>
        <w:t xml:space="preserve"> to seem to speak in their own right. ‘Item we</w:t>
      </w:r>
      <w:r>
        <w:rPr>
          <w:spacing w:val="1"/>
        </w:rPr>
        <w:t xml:space="preserve"> </w:t>
      </w:r>
      <w:r>
        <w:t>ressevyd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wolde</w:t>
      </w:r>
      <w:r>
        <w:rPr>
          <w:spacing w:val="-4"/>
        </w:rPr>
        <w:t xml:space="preserve"> </w:t>
      </w:r>
      <w:r>
        <w:t>wardyns</w:t>
      </w:r>
      <w:r>
        <w:rPr>
          <w:spacing w:val="-4"/>
        </w:rPr>
        <w:t xml:space="preserve"> </w:t>
      </w:r>
      <w:r>
        <w:t>ye</w:t>
      </w:r>
      <w:r>
        <w:rPr>
          <w:spacing w:val="-4"/>
        </w:rPr>
        <w:t xml:space="preserve"> </w:t>
      </w:r>
      <w:r>
        <w:t>laste</w:t>
      </w:r>
      <w:r>
        <w:rPr>
          <w:spacing w:val="-4"/>
        </w:rPr>
        <w:t xml:space="preserve"> </w:t>
      </w:r>
      <w:r>
        <w:t>ere</w:t>
      </w:r>
      <w:r>
        <w:rPr>
          <w:spacing w:val="-5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begynnyng</w:t>
      </w:r>
      <w:r>
        <w:rPr>
          <w:spacing w:val="-1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cownte</w:t>
      </w:r>
    </w:p>
    <w:p w14:paraId="18FA2EDD" w14:textId="77777777" w:rsidR="00AB4F02" w:rsidRDefault="009D3C46">
      <w:pPr>
        <w:pStyle w:val="BodyText"/>
        <w:spacing w:before="13" w:line="249" w:lineRule="auto"/>
        <w:ind w:left="119" w:right="128"/>
        <w:jc w:val="both"/>
      </w:pPr>
      <w:r>
        <w:t>… ij</w:t>
      </w:r>
      <w:r>
        <w:rPr>
          <w:position w:val="9"/>
          <w:sz w:val="22"/>
        </w:rPr>
        <w:t>s</w:t>
      </w:r>
      <w:r>
        <w:rPr>
          <w:spacing w:val="1"/>
          <w:position w:val="9"/>
          <w:sz w:val="22"/>
        </w:rPr>
        <w:t xml:space="preserve"> </w:t>
      </w:r>
      <w:r>
        <w:t>ij</w:t>
      </w:r>
      <w:r>
        <w:rPr>
          <w:position w:val="9"/>
          <w:sz w:val="22"/>
        </w:rPr>
        <w:t>d</w:t>
      </w:r>
      <w:r>
        <w:rPr>
          <w:spacing w:val="1"/>
          <w:position w:val="9"/>
          <w:sz w:val="22"/>
        </w:rPr>
        <w:t xml:space="preserve"> </w:t>
      </w:r>
      <w:r>
        <w:t>[2/2d]' … ‘Memorandum that y William at Pole ressevyd at the</w:t>
      </w:r>
      <w:r>
        <w:rPr>
          <w:spacing w:val="1"/>
        </w:rPr>
        <w:t xml:space="preserve"> </w:t>
      </w:r>
      <w:r>
        <w:rPr>
          <w:spacing w:val="-2"/>
        </w:rPr>
        <w:t>begynning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my</w:t>
      </w:r>
      <w:r>
        <w:rPr>
          <w:spacing w:val="-17"/>
        </w:rPr>
        <w:t xml:space="preserve"> </w:t>
      </w:r>
      <w:r>
        <w:rPr>
          <w:spacing w:val="-2"/>
        </w:rPr>
        <w:t>wardynscheppe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wolde</w:t>
      </w:r>
      <w:r>
        <w:rPr>
          <w:spacing w:val="-1"/>
        </w:rPr>
        <w:t xml:space="preserve"> wardyns</w:t>
      </w:r>
      <w:r>
        <w:rPr>
          <w:spacing w:val="2"/>
        </w:rPr>
        <w:t xml:space="preserve"> </w:t>
      </w:r>
      <w:r>
        <w:rPr>
          <w:spacing w:val="-1"/>
        </w:rPr>
        <w:t>xxij</w:t>
      </w:r>
      <w:r>
        <w:rPr>
          <w:spacing w:val="-1"/>
          <w:position w:val="9"/>
          <w:sz w:val="22"/>
        </w:rPr>
        <w:t>s</w:t>
      </w:r>
      <w:r>
        <w:rPr>
          <w:spacing w:val="20"/>
          <w:position w:val="9"/>
          <w:sz w:val="22"/>
        </w:rPr>
        <w:t xml:space="preserve"> </w:t>
      </w:r>
      <w:r>
        <w:rPr>
          <w:spacing w:val="-1"/>
        </w:rPr>
        <w:t>j</w:t>
      </w:r>
      <w:r>
        <w:rPr>
          <w:spacing w:val="-1"/>
          <w:position w:val="9"/>
          <w:sz w:val="22"/>
        </w:rPr>
        <w:t>d</w:t>
      </w:r>
      <w:r>
        <w:rPr>
          <w:spacing w:val="10"/>
          <w:position w:val="9"/>
          <w:sz w:val="22"/>
        </w:rPr>
        <w:t xml:space="preserve"> </w:t>
      </w:r>
      <w:r>
        <w:rPr>
          <w:spacing w:val="-1"/>
        </w:rPr>
        <w:t>ob [22/1</w:t>
      </w:r>
      <w:r>
        <w:rPr>
          <w:spacing w:val="-1"/>
          <w:position w:val="9"/>
          <w:sz w:val="22"/>
        </w:rPr>
        <w:t>1</w:t>
      </w:r>
      <w:r>
        <w:rPr>
          <w:spacing w:val="-1"/>
        </w:rPr>
        <w:t>/</w:t>
      </w:r>
      <w:r>
        <w:rPr>
          <w:spacing w:val="-1"/>
          <w:vertAlign w:val="subscript"/>
        </w:rPr>
        <w:t>2</w:t>
      </w:r>
      <w:r>
        <w:rPr>
          <w:spacing w:val="-1"/>
        </w:rPr>
        <w:t>d]'.</w:t>
      </w:r>
    </w:p>
    <w:p w14:paraId="50E496AC" w14:textId="77777777" w:rsidR="00AB4F02" w:rsidRDefault="009D3C46">
      <w:pPr>
        <w:pStyle w:val="BodyText"/>
        <w:spacing w:before="32"/>
        <w:ind w:left="119"/>
        <w:jc w:val="both"/>
        <w:rPr>
          <w:sz w:val="22"/>
        </w:rPr>
      </w:pPr>
      <w:r>
        <w:t>…</w:t>
      </w:r>
      <w:r>
        <w:rPr>
          <w:spacing w:val="-10"/>
        </w:rPr>
        <w:t xml:space="preserve"> </w:t>
      </w:r>
      <w:r>
        <w:t>‘I</w:t>
      </w:r>
      <w:r>
        <w:rPr>
          <w:spacing w:val="-19"/>
        </w:rPr>
        <w:t xml:space="preserve"> </w:t>
      </w:r>
      <w:r>
        <w:t>Thomas</w:t>
      </w:r>
      <w:r>
        <w:rPr>
          <w:spacing w:val="-7"/>
        </w:rPr>
        <w:t xml:space="preserve"> </w:t>
      </w:r>
      <w:r>
        <w:t>Rumbelow</w:t>
      </w:r>
      <w:r>
        <w:rPr>
          <w:spacing w:val="-3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ressevy</w:t>
      </w:r>
      <w:bookmarkStart w:id="528" w:name="_bookmark515"/>
      <w:bookmarkEnd w:id="528"/>
      <w:r>
        <w:t>d.…’</w:t>
      </w:r>
      <w:hyperlink w:anchor="_bookmark1282" w:history="1">
        <w:r>
          <w:rPr>
            <w:color w:val="0000ED"/>
            <w:position w:val="9"/>
            <w:sz w:val="22"/>
            <w:u w:val="single" w:color="0000ED"/>
          </w:rPr>
          <w:t>73</w:t>
        </w:r>
      </w:hyperlink>
    </w:p>
    <w:p w14:paraId="6C751BC6" w14:textId="77777777" w:rsidR="00AB4F02" w:rsidRDefault="009D3C46">
      <w:pPr>
        <w:pStyle w:val="BodyText"/>
        <w:spacing w:before="15" w:line="252" w:lineRule="auto"/>
        <w:ind w:left="119" w:right="113" w:firstLine="300"/>
        <w:jc w:val="both"/>
      </w:pPr>
      <w:r>
        <w:t>From 1540 onwards, however, all the accounts are presented in the third</w:t>
      </w:r>
      <w:r>
        <w:rPr>
          <w:spacing w:val="1"/>
        </w:rPr>
        <w:t xml:space="preserve"> </w:t>
      </w:r>
      <w:r>
        <w:t xml:space="preserve">person: ‘yn the begynning of </w:t>
      </w:r>
      <w:r>
        <w:rPr>
          <w:i/>
        </w:rPr>
        <w:t xml:space="preserve">there </w:t>
      </w:r>
      <w:r>
        <w:t xml:space="preserve">ere </w:t>
      </w:r>
      <w:r>
        <w:rPr>
          <w:i/>
        </w:rPr>
        <w:t xml:space="preserve">they </w:t>
      </w:r>
      <w:r>
        <w:t>ressevyd of the wolde Wardyns</w:t>
      </w:r>
      <w:r>
        <w:rPr>
          <w:spacing w:val="1"/>
        </w:rPr>
        <w:t xml:space="preserve"> </w:t>
      </w:r>
      <w:r>
        <w:t>xiij</w:t>
      </w:r>
      <w:r>
        <w:rPr>
          <w:position w:val="9"/>
          <w:sz w:val="22"/>
        </w:rPr>
        <w:t xml:space="preserve">s </w:t>
      </w:r>
      <w:r>
        <w:t>&amp; x</w:t>
      </w:r>
      <w:r>
        <w:rPr>
          <w:position w:val="9"/>
          <w:sz w:val="22"/>
        </w:rPr>
        <w:t xml:space="preserve">d </w:t>
      </w:r>
      <w:r>
        <w:t xml:space="preserve">[13/4d] Item </w:t>
      </w:r>
      <w:r>
        <w:rPr>
          <w:i/>
        </w:rPr>
        <w:t xml:space="preserve">they </w:t>
      </w:r>
      <w:r>
        <w:t>made frely of there ale all cost quytte lvs &amp; vjd</w:t>
      </w:r>
      <w:r>
        <w:rPr>
          <w:spacing w:val="1"/>
        </w:rPr>
        <w:t xml:space="preserve"> </w:t>
      </w:r>
      <w:r>
        <w:t>ob</w:t>
      </w:r>
      <w:r>
        <w:rPr>
          <w:spacing w:val="-9"/>
        </w:rPr>
        <w:t xml:space="preserve"> </w:t>
      </w:r>
      <w:r>
        <w:t>[55/6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d]</w:t>
      </w:r>
      <w:bookmarkStart w:id="529" w:name="_bookmark516"/>
      <w:bookmarkEnd w:id="529"/>
      <w:r>
        <w:t>.’</w:t>
      </w:r>
      <w:hyperlink w:anchor="_bookmark1283" w:history="1">
        <w:r>
          <w:rPr>
            <w:color w:val="0000ED"/>
            <w:position w:val="9"/>
            <w:sz w:val="22"/>
            <w:u w:val="single" w:color="0000ED"/>
          </w:rPr>
          <w:t>74</w:t>
        </w:r>
        <w:r>
          <w:rPr>
            <w:color w:val="0000ED"/>
            <w:spacing w:val="11"/>
            <w:position w:val="9"/>
            <w:sz w:val="22"/>
          </w:rPr>
          <w:t xml:space="preserve"> </w:t>
        </w:r>
      </w:hyperlink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put</w:t>
      </w:r>
      <w:r>
        <w:rPr>
          <w:spacing w:val="-9"/>
        </w:rPr>
        <w:t xml:space="preserve"> </w:t>
      </w:r>
      <w:r>
        <w:t>one's</w:t>
      </w:r>
      <w:r>
        <w:rPr>
          <w:spacing w:val="1"/>
        </w:rPr>
        <w:t xml:space="preserve"> </w:t>
      </w:r>
      <w:r>
        <w:t>finger</w:t>
      </w:r>
      <w:r>
        <w:rPr>
          <w:spacing w:val="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exact</w:t>
      </w:r>
      <w:r>
        <w:rPr>
          <w:spacing w:val="-10"/>
        </w:rPr>
        <w:t xml:space="preserve"> </w:t>
      </w:r>
      <w:r>
        <w:t>significance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73"/>
        </w:rPr>
        <w:t xml:space="preserve"> </w:t>
      </w:r>
      <w:r>
        <w:rPr>
          <w:spacing w:val="-3"/>
        </w:rPr>
        <w:t xml:space="preserve">shift, </w:t>
      </w:r>
      <w:r>
        <w:rPr>
          <w:spacing w:val="-2"/>
        </w:rPr>
        <w:t>and there is a danger of reading too much into it. At one level, certainly,</w:t>
      </w:r>
      <w:r>
        <w:rPr>
          <w:spacing w:val="-73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happened,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responsible for the drafting and presentation of the old accounts than he was</w:t>
      </w:r>
      <w:r>
        <w:rPr>
          <w:spacing w:val="-72"/>
        </w:rPr>
        <w:t xml:space="preserve"> </w:t>
      </w:r>
      <w:r>
        <w:t>for th</w:t>
      </w:r>
      <w:bookmarkStart w:id="530" w:name="_bookmark517"/>
      <w:bookmarkEnd w:id="530"/>
      <w:r>
        <w:t>e new, in which his authorship</w:t>
      </w:r>
      <w:r>
        <w:t xml:space="preserve"> is more frankly acknowledged. Yet his</w:t>
      </w:r>
      <w:r>
        <w:rPr>
          <w:spacing w:val="1"/>
        </w:rPr>
        <w:t xml:space="preserve"> </w:t>
      </w:r>
      <w:r>
        <w:t>parishioners must have been acutely conscious of it, and it can hardly be</w:t>
      </w:r>
      <w:r>
        <w:rPr>
          <w:spacing w:val="1"/>
        </w:rPr>
        <w:t xml:space="preserve"> </w:t>
      </w:r>
      <w:r>
        <w:t>doubted that the change is somehow related to the upheavals which had</w:t>
      </w:r>
      <w:r>
        <w:rPr>
          <w:spacing w:val="1"/>
        </w:rPr>
        <w:t xml:space="preserve"> </w:t>
      </w:r>
      <w:r>
        <w:rPr>
          <w:spacing w:val="-3"/>
        </w:rPr>
        <w:t xml:space="preserve">flowed from the Injunction of 1538, or that the shift </w:t>
      </w:r>
      <w:r>
        <w:rPr>
          <w:spacing w:val="-2"/>
        </w:rPr>
        <w:t>in phrasing reflect</w:t>
      </w:r>
      <w:r>
        <w:rPr>
          <w:spacing w:val="-2"/>
        </w:rPr>
        <w:t>s some</w:t>
      </w:r>
      <w:r>
        <w:rPr>
          <w:spacing w:val="-1"/>
        </w:rPr>
        <w:t xml:space="preserve"> </w:t>
      </w:r>
      <w:r>
        <w:t>subtler</w:t>
      </w:r>
      <w:r>
        <w:rPr>
          <w:spacing w:val="1"/>
        </w:rPr>
        <w:t xml:space="preserve"> </w:t>
      </w:r>
      <w:r>
        <w:t>shift in relationships. To put the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at its</w:t>
      </w:r>
      <w:r>
        <w:rPr>
          <w:spacing w:val="1"/>
        </w:rPr>
        <w:t xml:space="preserve"> </w:t>
      </w:r>
      <w:r>
        <w:t>lowest, far</w:t>
      </w:r>
      <w:r>
        <w:rPr>
          <w:spacing w:val="1"/>
        </w:rPr>
        <w:t xml:space="preserve"> </w:t>
      </w:r>
      <w:r>
        <w:t>fewer</w:t>
      </w:r>
      <w:r>
        <w:rPr>
          <w:spacing w:val="1"/>
        </w:rPr>
        <w:t xml:space="preserve"> </w:t>
      </w:r>
      <w:r>
        <w:t>parishioners</w:t>
      </w:r>
      <w:r>
        <w:rPr>
          <w:spacing w:val="-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Morebath</w:t>
      </w:r>
      <w:r>
        <w:rPr>
          <w:spacing w:val="-16"/>
        </w:rPr>
        <w:t xml:space="preserve"> </w:t>
      </w:r>
      <w:r>
        <w:t>now</w:t>
      </w:r>
      <w:r>
        <w:rPr>
          <w:spacing w:val="3"/>
        </w:rPr>
        <w:t xml:space="preserve"> </w:t>
      </w:r>
      <w:r>
        <w:t>shouldered</w:t>
      </w:r>
      <w:r>
        <w:rPr>
          <w:spacing w:val="-4"/>
        </w:rPr>
        <w:t xml:space="preserve"> </w:t>
      </w:r>
      <w:r>
        <w:t>responsibility</w:t>
      </w:r>
      <w:r>
        <w:rPr>
          <w:spacing w:val="-15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community's</w:t>
      </w:r>
      <w:r>
        <w:rPr>
          <w:spacing w:val="-72"/>
        </w:rPr>
        <w:t xml:space="preserve"> </w:t>
      </w:r>
      <w:r>
        <w:t>affairs. The number of those elected annually to office and responsibility in</w:t>
      </w:r>
      <w:r>
        <w:rPr>
          <w:spacing w:val="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parish</w:t>
      </w:r>
      <w:r>
        <w:rPr>
          <w:spacing w:val="16"/>
        </w:rPr>
        <w:t xml:space="preserve"> </w:t>
      </w:r>
      <w:r>
        <w:t>had</w:t>
      </w:r>
      <w:r>
        <w:rPr>
          <w:spacing w:val="30"/>
        </w:rPr>
        <w:t xml:space="preserve"> </w:t>
      </w:r>
      <w:r>
        <w:t>dwindled</w:t>
      </w:r>
      <w:r>
        <w:rPr>
          <w:spacing w:val="30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twelve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six,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there</w:t>
      </w:r>
      <w:r>
        <w:rPr>
          <w:spacing w:val="31"/>
        </w:rPr>
        <w:t xml:space="preserve"> </w:t>
      </w:r>
      <w:r>
        <w:t>were</w:t>
      </w:r>
      <w:r>
        <w:rPr>
          <w:spacing w:val="31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longer</w:t>
      </w:r>
      <w:r>
        <w:rPr>
          <w:spacing w:val="35"/>
        </w:rPr>
        <w:t xml:space="preserve"> </w:t>
      </w:r>
      <w:r>
        <w:t>any</w:t>
      </w:r>
    </w:p>
    <w:p w14:paraId="63B76C38" w14:textId="77777777" w:rsidR="00AB4F02" w:rsidRDefault="00AB4F02">
      <w:pPr>
        <w:spacing w:line="252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EBF92C3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t>girls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young</w:t>
      </w:r>
      <w:r>
        <w:rPr>
          <w:spacing w:val="-13"/>
        </w:rPr>
        <w:t xml:space="preserve"> </w:t>
      </w:r>
      <w:r>
        <w:t>women</w:t>
      </w:r>
      <w:r>
        <w:rPr>
          <w:spacing w:val="-13"/>
        </w:rPr>
        <w:t xml:space="preserve"> </w:t>
      </w:r>
      <w:r>
        <w:t>among</w:t>
      </w:r>
      <w:r>
        <w:rPr>
          <w:spacing w:val="-13"/>
        </w:rPr>
        <w:t xml:space="preserve"> </w:t>
      </w:r>
      <w:r>
        <w:t>them.</w:t>
      </w:r>
      <w:r>
        <w:rPr>
          <w:spacing w:val="-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meant</w:t>
      </w:r>
      <w:r>
        <w:rPr>
          <w:spacing w:val="-7"/>
        </w:rPr>
        <w:t xml:space="preserve"> </w:t>
      </w:r>
      <w:r>
        <w:t>fewer</w:t>
      </w:r>
      <w:r>
        <w:rPr>
          <w:spacing w:val="3"/>
        </w:rPr>
        <w:t xml:space="preserve"> </w:t>
      </w:r>
      <w:r>
        <w:t>chores, but</w:t>
      </w:r>
      <w:r>
        <w:rPr>
          <w:spacing w:val="-8"/>
        </w:rPr>
        <w:t xml:space="preserve"> </w:t>
      </w:r>
      <w:r>
        <w:t>also fewer</w:t>
      </w:r>
      <w:r>
        <w:rPr>
          <w:spacing w:val="-73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for infl</w:t>
      </w:r>
      <w:r>
        <w:rPr>
          <w:spacing w:val="-1"/>
        </w:rPr>
        <w:t>uence,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narrowing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number of</w:t>
      </w:r>
      <w:r>
        <w:rPr>
          <w:spacing w:val="-14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charge</w:t>
      </w:r>
      <w:r>
        <w:rPr>
          <w:spacing w:val="-73"/>
        </w:rPr>
        <w:t xml:space="preserve"> </w:t>
      </w:r>
      <w:r>
        <w:t>of parish business. It is as if with the disappearance of the stores and the</w:t>
      </w:r>
      <w:r>
        <w:rPr>
          <w:spacing w:val="1"/>
        </w:rPr>
        <w:t xml:space="preserve"> </w:t>
      </w:r>
      <w:r>
        <w:t>receding of the saints, the community of the parish also reconfigured itself,</w:t>
      </w:r>
      <w:r>
        <w:rPr>
          <w:spacing w:val="1"/>
        </w:rPr>
        <w:t xml:space="preserve"> </w:t>
      </w:r>
      <w:r>
        <w:t>and was</w:t>
      </w:r>
      <w:r>
        <w:rPr>
          <w:spacing w:val="3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broadly</w:t>
      </w:r>
      <w:r>
        <w:rPr>
          <w:spacing w:val="-15"/>
        </w:rPr>
        <w:t xml:space="preserve"> </w:t>
      </w:r>
      <w:r>
        <w:t>and less</w:t>
      </w:r>
      <w:r>
        <w:rPr>
          <w:spacing w:val="3"/>
        </w:rPr>
        <w:t xml:space="preserve"> </w:t>
      </w:r>
      <w:r>
        <w:t>personally</w:t>
      </w:r>
      <w:r>
        <w:rPr>
          <w:spacing w:val="-14"/>
        </w:rPr>
        <w:t xml:space="preserve"> </w:t>
      </w:r>
      <w:r>
        <w:t>conceived.</w:t>
      </w:r>
    </w:p>
    <w:p w14:paraId="666E0453" w14:textId="77777777" w:rsidR="00AB4F02" w:rsidRDefault="009D3C46">
      <w:pPr>
        <w:pStyle w:val="BodyText"/>
        <w:spacing w:before="6" w:line="249" w:lineRule="auto"/>
        <w:ind w:left="119" w:right="113" w:firstLine="300"/>
        <w:jc w:val="both"/>
      </w:pPr>
      <w:r>
        <w:t>From 1540, however, the pressure for religious change in the country at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Devon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particular,</w:t>
      </w:r>
      <w:r>
        <w:rPr>
          <w:spacing w:val="-3"/>
        </w:rPr>
        <w:t xml:space="preserve"> </w:t>
      </w:r>
      <w:r>
        <w:rPr>
          <w:spacing w:val="-1"/>
        </w:rPr>
        <w:t>eased,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conservati</w:t>
      </w:r>
      <w:r>
        <w:rPr>
          <w:spacing w:val="-1"/>
        </w:rPr>
        <w:t>ve influences gained</w:t>
      </w:r>
      <w:r>
        <w:rPr>
          <w:spacing w:val="-3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King's ear at court. Henry, having taken as his fifth queen the voluptuous</w:t>
      </w:r>
      <w:r>
        <w:rPr>
          <w:spacing w:val="1"/>
        </w:rPr>
        <w:t xml:space="preserve"> </w:t>
      </w:r>
      <w:r>
        <w:t>Catherine Howard, a member of one of the most conservative of aristocratic</w:t>
      </w:r>
      <w:r>
        <w:rPr>
          <w:spacing w:val="-72"/>
        </w:rPr>
        <w:t xml:space="preserve"> </w:t>
      </w:r>
      <w:r>
        <w:t>clans, distanced himself from the evangelical cause. Morebath continued its</w:t>
      </w:r>
      <w:r>
        <w:rPr>
          <w:spacing w:val="1"/>
        </w:rPr>
        <w:t xml:space="preserve"> </w:t>
      </w:r>
      <w:r>
        <w:t>caref</w:t>
      </w:r>
      <w:r>
        <w:t>ul</w:t>
      </w:r>
      <w:r>
        <w:rPr>
          <w:spacing w:val="4"/>
        </w:rPr>
        <w:t xml:space="preserve"> </w:t>
      </w:r>
      <w:r>
        <w:t>conformity,</w:t>
      </w:r>
      <w:r>
        <w:rPr>
          <w:spacing w:val="-1"/>
        </w:rPr>
        <w:t xml:space="preserve"> </w:t>
      </w:r>
      <w:r>
        <w:t>replacing</w:t>
      </w:r>
      <w:r>
        <w:rPr>
          <w:spacing w:val="-14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version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Great</w:t>
      </w:r>
      <w:r>
        <w:rPr>
          <w:spacing w:val="-9"/>
        </w:rPr>
        <w:t xml:space="preserve"> </w:t>
      </w:r>
      <w:r>
        <w:t>Bible</w:t>
      </w:r>
      <w:r>
        <w:rPr>
          <w:spacing w:val="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1542</w:t>
      </w:r>
      <w:r>
        <w:rPr>
          <w:spacing w:val="-1"/>
        </w:rPr>
        <w:t xml:space="preserve"> </w:t>
      </w:r>
      <w:r>
        <w:t>with</w:t>
      </w:r>
      <w:r>
        <w:rPr>
          <w:spacing w:val="-73"/>
        </w:rPr>
        <w:t xml:space="preserve"> </w:t>
      </w:r>
      <w:r>
        <w:t>a grander copy, bound with bosses to protect its cover as it lay, available for</w:t>
      </w:r>
      <w:r>
        <w:rPr>
          <w:spacing w:val="-72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reading,</w:t>
      </w:r>
      <w:r>
        <w:rPr>
          <w:spacing w:val="-6"/>
        </w:rPr>
        <w:t xml:space="preserve"> </w:t>
      </w:r>
      <w:r>
        <w:rPr>
          <w:spacing w:val="-1"/>
        </w:rPr>
        <w:t>chained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desk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church</w:t>
      </w:r>
      <w:bookmarkStart w:id="531" w:name="_bookmark518"/>
      <w:bookmarkEnd w:id="531"/>
      <w:r>
        <w:t>.</w:t>
      </w:r>
      <w:hyperlink w:anchor="_bookmark1284" w:history="1">
        <w:r>
          <w:rPr>
            <w:color w:val="0000ED"/>
            <w:position w:val="9"/>
            <w:sz w:val="22"/>
            <w:u w:val="single" w:color="0000ED"/>
          </w:rPr>
          <w:t>75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t>Yet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passage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</w:t>
      </w:r>
      <w:r>
        <w:rPr>
          <w:spacing w:val="-72"/>
        </w:rPr>
        <w:t xml:space="preserve"> </w:t>
      </w:r>
      <w:r>
        <w:t>of Six Articles in the summer of 1539, with its reaffirmation of the doctrine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transubstantiation,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veto</w:t>
      </w:r>
      <w:r>
        <w:rPr>
          <w:spacing w:val="-5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clerical</w:t>
      </w:r>
      <w:r>
        <w:rPr>
          <w:spacing w:val="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ferocious and</w:t>
      </w:r>
      <w:r>
        <w:rPr>
          <w:spacing w:val="-5"/>
        </w:rPr>
        <w:t xml:space="preserve"> </w:t>
      </w:r>
      <w:r>
        <w:t>quite</w:t>
      </w:r>
      <w:r>
        <w:rPr>
          <w:spacing w:val="-73"/>
        </w:rPr>
        <w:t xml:space="preserve"> </w:t>
      </w:r>
      <w:r>
        <w:t>new provision for the mandatory burning of heretics without the option of</w:t>
      </w:r>
      <w:r>
        <w:rPr>
          <w:spacing w:val="1"/>
        </w:rPr>
        <w:t xml:space="preserve"> </w:t>
      </w:r>
      <w:r>
        <w:t>recantation, represented a disastrous setback for the reformed cause. In its</w:t>
      </w:r>
      <w:r>
        <w:rPr>
          <w:spacing w:val="1"/>
        </w:rPr>
        <w:t xml:space="preserve"> </w:t>
      </w:r>
      <w:r>
        <w:t>wake the leading evangelical bishops, Shaxton and Latimer, resigned their</w:t>
      </w:r>
      <w:r>
        <w:rPr>
          <w:spacing w:val="1"/>
        </w:rPr>
        <w:t xml:space="preserve"> </w:t>
      </w:r>
      <w:r>
        <w:rPr>
          <w:spacing w:val="-3"/>
        </w:rPr>
        <w:t xml:space="preserve">sees, </w:t>
      </w:r>
      <w:r>
        <w:rPr>
          <w:spacing w:val="-2"/>
        </w:rPr>
        <w:t>and within a year the chi</w:t>
      </w:r>
      <w:r>
        <w:rPr>
          <w:spacing w:val="-2"/>
        </w:rPr>
        <w:t>ef promoter of reformation, Thomas Cromwell,</w:t>
      </w:r>
      <w:r>
        <w:rPr>
          <w:spacing w:val="-7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disgraced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beheaded.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roller-coaster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faction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continue to rise and fall, Henry would toy with reform again in a fresh</w:t>
      </w:r>
      <w:r>
        <w:rPr>
          <w:spacing w:val="1"/>
        </w:rPr>
        <w:t xml:space="preserve"> </w:t>
      </w:r>
      <w:r>
        <w:t>campaign against images and shrines, and the king would play Evangelic</w:t>
      </w:r>
      <w:r>
        <w:t>als</w:t>
      </w:r>
      <w:r>
        <w:rPr>
          <w:spacing w:val="-72"/>
        </w:rPr>
        <w:t xml:space="preserve"> </w:t>
      </w:r>
      <w:r>
        <w:rPr>
          <w:spacing w:val="-2"/>
        </w:rPr>
        <w:t>and Catholics off against each other for the rest of his reign. Cranmer, despite</w:t>
      </w:r>
      <w:r>
        <w:rPr>
          <w:spacing w:val="-72"/>
        </w:rPr>
        <w:t xml:space="preserve"> </w:t>
      </w:r>
      <w:r>
        <w:t>an unsuccessful</w:t>
      </w:r>
      <w:r>
        <w:rPr>
          <w:spacing w:val="1"/>
        </w:rPr>
        <w:t xml:space="preserve"> </w:t>
      </w:r>
      <w:r>
        <w:t>plot designed to compromise him as a heretic in 1543,</w:t>
      </w:r>
      <w:r>
        <w:rPr>
          <w:spacing w:val="1"/>
        </w:rPr>
        <w:t xml:space="preserve"> </w:t>
      </w:r>
      <w:r>
        <w:t>remained high in Henry's favour at Canterbury. On the whole, however, the</w:t>
      </w:r>
      <w:r>
        <w:rPr>
          <w:spacing w:val="1"/>
        </w:rPr>
        <w:t xml:space="preserve"> </w:t>
      </w:r>
      <w:r>
        <w:t>early 1540s</w:t>
      </w:r>
      <w:r>
        <w:rPr>
          <w:spacing w:val="1"/>
        </w:rPr>
        <w:t xml:space="preserve"> </w:t>
      </w:r>
      <w:r>
        <w:t xml:space="preserve">were a time of </w:t>
      </w:r>
      <w:r>
        <w:t>conservative regrouping and optimism</w:t>
      </w:r>
      <w:bookmarkStart w:id="532" w:name="_bookmark519"/>
      <w:bookmarkEnd w:id="532"/>
      <w:r>
        <w:t>.</w:t>
      </w:r>
      <w:hyperlink w:anchor="_bookmark1285" w:history="1">
        <w:r>
          <w:rPr>
            <w:color w:val="0000ED"/>
            <w:position w:val="9"/>
            <w:sz w:val="22"/>
            <w:u w:val="single" w:color="0000ED"/>
          </w:rPr>
          <w:t>76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Morebath,</w:t>
      </w:r>
      <w:r>
        <w:rPr>
          <w:spacing w:val="-1"/>
        </w:rPr>
        <w:t xml:space="preserve"> </w:t>
      </w:r>
      <w:r>
        <w:t>Sir</w:t>
      </w:r>
      <w:r>
        <w:rPr>
          <w:spacing w:val="4"/>
        </w:rPr>
        <w:t xml:space="preserve"> </w:t>
      </w:r>
      <w:r>
        <w:t>Christopher</w:t>
      </w:r>
      <w:r>
        <w:rPr>
          <w:spacing w:val="5"/>
        </w:rPr>
        <w:t xml:space="preserve"> </w:t>
      </w:r>
      <w:r>
        <w:t>sat</w:t>
      </w:r>
      <w:r>
        <w:rPr>
          <w:spacing w:val="-8"/>
        </w:rPr>
        <w:t xml:space="preserve"> </w:t>
      </w:r>
      <w:r>
        <w:t>down</w:t>
      </w:r>
      <w:r>
        <w:rPr>
          <w:spacing w:val="-14"/>
        </w:rPr>
        <w:t xml:space="preserve"> </w:t>
      </w:r>
      <w:r>
        <w:t>early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1541 with</w:t>
      </w:r>
      <w:r>
        <w:rPr>
          <w:spacing w:val="-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book</w:t>
      </w:r>
      <w:r>
        <w:rPr>
          <w:spacing w:val="-14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his own notes, and compiled an exhaustive list of every gift given to the</w:t>
      </w:r>
      <w:r>
        <w:rPr>
          <w:spacing w:val="1"/>
        </w:rPr>
        <w:t xml:space="preserve"> </w:t>
      </w:r>
      <w:r>
        <w:t>church since his arrival twenty-years before, so that ‘here after schall ye see</w:t>
      </w:r>
      <w:r>
        <w:rPr>
          <w:spacing w:val="-72"/>
        </w:rPr>
        <w:t xml:space="preserve"> </w:t>
      </w:r>
      <w:r>
        <w:t>and knoo how this churche was prevaylyd by the dethe of all these persons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here</w:t>
      </w:r>
      <w:r>
        <w:rPr>
          <w:spacing w:val="-3"/>
        </w:rPr>
        <w:t xml:space="preserve"> </w:t>
      </w:r>
      <w:r>
        <w:rPr>
          <w:spacing w:val="-1"/>
        </w:rPr>
        <w:t>after ys</w:t>
      </w:r>
      <w:r>
        <w:rPr>
          <w:spacing w:val="-2"/>
        </w:rPr>
        <w:t xml:space="preserve"> </w:t>
      </w:r>
      <w:r>
        <w:rPr>
          <w:spacing w:val="-1"/>
        </w:rPr>
        <w:t>expressyd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name'</w:t>
      </w:r>
      <w:bookmarkStart w:id="533" w:name="_bookmark520"/>
      <w:bookmarkEnd w:id="533"/>
      <w:r>
        <w:rPr>
          <w:spacing w:val="-1"/>
        </w:rPr>
        <w:t>.</w:t>
      </w:r>
      <w:hyperlink w:anchor="_bookmark1286" w:history="1">
        <w:r>
          <w:rPr>
            <w:color w:val="0000ED"/>
            <w:spacing w:val="-1"/>
            <w:position w:val="9"/>
            <w:sz w:val="22"/>
            <w:u w:val="single" w:color="0000ED"/>
          </w:rPr>
          <w:t>77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striking</w:t>
      </w:r>
      <w:r>
        <w:rPr>
          <w:spacing w:val="-18"/>
        </w:rPr>
        <w:t xml:space="preserve"> </w:t>
      </w:r>
      <w:r>
        <w:rPr>
          <w:spacing w:val="-1"/>
        </w:rPr>
        <w:t>piece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stock</w:t>
      </w:r>
      <w:r>
        <w:rPr>
          <w:spacing w:val="-1"/>
        </w:rPr>
        <w:t>taking</w:t>
      </w:r>
      <w:r>
        <w:rPr>
          <w:spacing w:val="-17"/>
        </w:rPr>
        <w:t xml:space="preserve"> </w:t>
      </w:r>
      <w:r>
        <w:t>has</w:t>
      </w:r>
      <w:r>
        <w:rPr>
          <w:spacing w:val="-73"/>
        </w:rPr>
        <w:t xml:space="preserve"> </w:t>
      </w:r>
      <w:r>
        <w:rPr>
          <w:spacing w:val="-2"/>
        </w:rPr>
        <w:t>an</w:t>
      </w:r>
      <w:r>
        <w:rPr>
          <w:spacing w:val="-17"/>
        </w:rPr>
        <w:t xml:space="preserve"> </w:t>
      </w:r>
      <w:r>
        <w:rPr>
          <w:spacing w:val="-2"/>
        </w:rPr>
        <w:t>element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elegiac </w:t>
      </w:r>
      <w:r>
        <w:rPr>
          <w:spacing w:val="-1"/>
        </w:rPr>
        <w:t>about</w:t>
      </w:r>
      <w:r>
        <w:rPr>
          <w:spacing w:val="-11"/>
        </w:rPr>
        <w:t xml:space="preserve"> </w:t>
      </w:r>
      <w:r>
        <w:rPr>
          <w:spacing w:val="-1"/>
        </w:rPr>
        <w:t>it,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certainly</w:t>
      </w:r>
      <w:r>
        <w:rPr>
          <w:spacing w:val="-17"/>
        </w:rPr>
        <w:t xml:space="preserve"> </w:t>
      </w:r>
      <w:r>
        <w:rPr>
          <w:spacing w:val="-1"/>
        </w:rPr>
        <w:t>a potent</w:t>
      </w:r>
      <w:r>
        <w:rPr>
          <w:spacing w:val="-11"/>
        </w:rPr>
        <w:t xml:space="preserve"> </w:t>
      </w:r>
      <w:r>
        <w:rPr>
          <w:spacing w:val="-1"/>
        </w:rPr>
        <w:t>gesture of</w:t>
      </w:r>
      <w:r>
        <w:rPr>
          <w:spacing w:val="-12"/>
        </w:rPr>
        <w:t xml:space="preserve"> </w:t>
      </w:r>
      <w:r>
        <w:rPr>
          <w:spacing w:val="-1"/>
        </w:rPr>
        <w:t>pietas</w:t>
      </w:r>
      <w:r>
        <w:rPr>
          <w:spacing w:val="-73"/>
        </w:rPr>
        <w:t xml:space="preserve"> </w:t>
      </w:r>
      <w:r>
        <w:t>to a past so recently and so rudely shaken. But despite the uncertainties</w:t>
      </w:r>
      <w:r>
        <w:rPr>
          <w:spacing w:val="1"/>
        </w:rPr>
        <w:t xml:space="preserve"> </w:t>
      </w:r>
      <w:r>
        <w:t>through</w:t>
      </w:r>
      <w:r>
        <w:rPr>
          <w:spacing w:val="56"/>
        </w:rPr>
        <w:t xml:space="preserve"> </w:t>
      </w:r>
      <w:r>
        <w:t>which</w:t>
      </w:r>
      <w:r>
        <w:rPr>
          <w:spacing w:val="57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t>parish</w:t>
      </w:r>
      <w:r>
        <w:rPr>
          <w:spacing w:val="57"/>
        </w:rPr>
        <w:t xml:space="preserve"> </w:t>
      </w:r>
      <w:r>
        <w:t>was</w:t>
      </w:r>
      <w:r>
        <w:rPr>
          <w:spacing w:val="74"/>
        </w:rPr>
        <w:t xml:space="preserve"> </w:t>
      </w:r>
      <w:r>
        <w:t>still</w:t>
      </w:r>
      <w:r>
        <w:rPr>
          <w:spacing w:val="3"/>
        </w:rPr>
        <w:t xml:space="preserve"> </w:t>
      </w:r>
      <w:r>
        <w:t>passing,</w:t>
      </w:r>
      <w:r>
        <w:rPr>
          <w:spacing w:val="71"/>
        </w:rPr>
        <w:t xml:space="preserve"> </w:t>
      </w:r>
      <w:r>
        <w:t>it</w:t>
      </w:r>
      <w:r>
        <w:rPr>
          <w:spacing w:val="62"/>
        </w:rPr>
        <w:t xml:space="preserve"> </w:t>
      </w:r>
      <w:r>
        <w:t>was</w:t>
      </w:r>
      <w:r>
        <w:rPr>
          <w:spacing w:val="74"/>
        </w:rPr>
        <w:t xml:space="preserve"> </w:t>
      </w:r>
      <w:r>
        <w:t>also</w:t>
      </w:r>
      <w:r>
        <w:rPr>
          <w:spacing w:val="7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t>sign</w:t>
      </w:r>
      <w:r>
        <w:rPr>
          <w:spacing w:val="56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some</w:t>
      </w:r>
    </w:p>
    <w:p w14:paraId="25A8DAEA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9E31906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t>confidence in a futur</w:t>
      </w:r>
      <w:bookmarkStart w:id="534" w:name="_bookmark521"/>
      <w:bookmarkEnd w:id="534"/>
      <w:r>
        <w:t>e in which the bounty of the dead would continue to</w:t>
      </w:r>
      <w:r>
        <w:rPr>
          <w:spacing w:val="1"/>
        </w:rPr>
        <w:t xml:space="preserve"> </w:t>
      </w:r>
      <w:r>
        <w:t>evoke</w:t>
      </w:r>
      <w:r>
        <w:rPr>
          <w:spacing w:val="-3"/>
        </w:rPr>
        <w:t xml:space="preserve"> </w:t>
      </w:r>
      <w:r>
        <w:t>gratitude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prayer,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worth</w:t>
      </w:r>
      <w:r>
        <w:rPr>
          <w:spacing w:val="-17"/>
        </w:rPr>
        <w:t xml:space="preserve"> </w:t>
      </w:r>
      <w:r>
        <w:t>recording.</w:t>
      </w:r>
    </w:p>
    <w:p w14:paraId="7843E919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For as Sir Christopher's gesture suggests, the national slackening of the</w:t>
      </w:r>
      <w:r>
        <w:rPr>
          <w:spacing w:val="1"/>
        </w:rPr>
        <w:t xml:space="preserve"> </w:t>
      </w:r>
      <w:r>
        <w:t xml:space="preserve">pressure for reform was amply reflected in Devon, </w:t>
      </w:r>
      <w:r>
        <w:t>where Simon Heynes's</w:t>
      </w:r>
      <w:r>
        <w:rPr>
          <w:spacing w:val="1"/>
        </w:rPr>
        <w:t xml:space="preserve"> </w:t>
      </w:r>
      <w:r>
        <w:rPr>
          <w:spacing w:val="-2"/>
        </w:rPr>
        <w:t xml:space="preserve">influence had peaked </w:t>
      </w:r>
      <w:r>
        <w:rPr>
          <w:spacing w:val="-1"/>
        </w:rPr>
        <w:t>and was now rapidly waning. From July 1540 the fiery</w:t>
      </w:r>
      <w:r>
        <w:rPr>
          <w:spacing w:val="-72"/>
        </w:rPr>
        <w:t xml:space="preserve"> </w:t>
      </w:r>
      <w:r>
        <w:rPr>
          <w:spacing w:val="-3"/>
        </w:rPr>
        <w:t xml:space="preserve">Dean was on the defensive in his perennial </w:t>
      </w:r>
      <w:r>
        <w:rPr>
          <w:spacing w:val="-2"/>
        </w:rPr>
        <w:t>struggles against the canons of the</w:t>
      </w:r>
      <w:r>
        <w:rPr>
          <w:spacing w:val="-72"/>
        </w:rPr>
        <w:t xml:space="preserve"> </w:t>
      </w:r>
      <w:r>
        <w:t>cathedral, who charged him with vandalism and malicious damage because</w:t>
      </w:r>
      <w:r>
        <w:rPr>
          <w:spacing w:val="1"/>
        </w:rPr>
        <w:t xml:space="preserve"> </w:t>
      </w:r>
      <w:r>
        <w:t>of his icon</w:t>
      </w:r>
      <w:r>
        <w:t>oclastic activities. The outcome of that case is unknown, but</w:t>
      </w:r>
      <w:r>
        <w:rPr>
          <w:spacing w:val="1"/>
        </w:rPr>
        <w:t xml:space="preserve"> </w:t>
      </w:r>
      <w:r>
        <w:t>Heynes was clearly rattled and withdrew from Exeter. His enemies there</w:t>
      </w:r>
      <w:r>
        <w:rPr>
          <w:spacing w:val="1"/>
        </w:rPr>
        <w:t xml:space="preserve"> </w:t>
      </w:r>
      <w:r>
        <w:t>pursued</w:t>
      </w:r>
      <w:r>
        <w:rPr>
          <w:spacing w:val="-1"/>
        </w:rPr>
        <w:t xml:space="preserve"> </w:t>
      </w:r>
      <w:r>
        <w:t>him, and with</w:t>
      </w:r>
      <w:r>
        <w:rPr>
          <w:spacing w:val="-13"/>
        </w:rPr>
        <w:t xml:space="preserve"> </w:t>
      </w:r>
      <w:r>
        <w:t>Cromwell</w:t>
      </w:r>
      <w:r>
        <w:rPr>
          <w:spacing w:val="6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patron</w:t>
      </w:r>
      <w:r>
        <w:rPr>
          <w:spacing w:val="-13"/>
        </w:rPr>
        <w:t xml:space="preserve"> </w:t>
      </w:r>
      <w:r>
        <w:t>dead, and given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increasingly</w:t>
      </w:r>
      <w:r>
        <w:rPr>
          <w:spacing w:val="-73"/>
        </w:rPr>
        <w:t xml:space="preserve"> </w:t>
      </w:r>
      <w:r>
        <w:rPr>
          <w:spacing w:val="-3"/>
        </w:rPr>
        <w:t xml:space="preserve">conservative climate at court, they had him </w:t>
      </w:r>
      <w:r>
        <w:rPr>
          <w:spacing w:val="-2"/>
        </w:rPr>
        <w:t>on t</w:t>
      </w:r>
      <w:r>
        <w:rPr>
          <w:spacing w:val="-2"/>
        </w:rPr>
        <w:t>he run. In March 1543 he was</w:t>
      </w:r>
      <w:r>
        <w:rPr>
          <w:spacing w:val="-72"/>
        </w:rPr>
        <w:t xml:space="preserve"> </w:t>
      </w:r>
      <w:r>
        <w:t>hauled before the Privy Council, accused of ‘lewde and seditious preaching</w:t>
      </w:r>
      <w:r>
        <w:rPr>
          <w:spacing w:val="1"/>
        </w:rPr>
        <w:t xml:space="preserve"> </w:t>
      </w:r>
      <w:r>
        <w:t>and the sowing otherwise of many erronious opinions', and clapped in the</w:t>
      </w:r>
      <w:r>
        <w:rPr>
          <w:spacing w:val="1"/>
        </w:rPr>
        <w:t xml:space="preserve"> </w:t>
      </w:r>
      <w:r>
        <w:t>Fleet Prison, where he remained until July, when he was released but bound</w:t>
      </w:r>
      <w:r>
        <w:rPr>
          <w:spacing w:val="-72"/>
        </w:rPr>
        <w:t xml:space="preserve"> </w:t>
      </w:r>
      <w:r>
        <w:t>over to keep the peace for the vast sum of 5000 marks</w:t>
      </w:r>
      <w:bookmarkStart w:id="535" w:name="_bookmark522"/>
      <w:bookmarkEnd w:id="535"/>
      <w:r>
        <w:t>.</w:t>
      </w:r>
      <w:hyperlink w:anchor="_bookmark1287" w:history="1">
        <w:r>
          <w:rPr>
            <w:color w:val="0000ED"/>
            <w:position w:val="9"/>
            <w:sz w:val="22"/>
            <w:u w:val="single" w:color="0000ED"/>
          </w:rPr>
          <w:t>78</w:t>
        </w:r>
      </w:hyperlink>
      <w:r>
        <w:rPr>
          <w:color w:val="0000ED"/>
          <w:position w:val="9"/>
          <w:sz w:val="22"/>
        </w:rPr>
        <w:t xml:space="preserve"> </w:t>
      </w:r>
      <w:r>
        <w:t>As the historian of</w:t>
      </w:r>
      <w:r>
        <w:rPr>
          <w:spacing w:val="1"/>
        </w:rPr>
        <w:t xml:space="preserve"> </w:t>
      </w:r>
      <w:r>
        <w:t>Exeter Cathedral has commented, ‘How they must have gloated over the</w:t>
      </w:r>
      <w:r>
        <w:rPr>
          <w:spacing w:val="1"/>
        </w:rPr>
        <w:t xml:space="preserve"> </w:t>
      </w:r>
      <w:r>
        <w:t>ne</w:t>
      </w:r>
      <w:r>
        <w:t>ws in Exeter: the dean in prison for heresy!</w:t>
      </w:r>
      <w:bookmarkStart w:id="536" w:name="_bookmark523"/>
      <w:bookmarkEnd w:id="536"/>
      <w:r>
        <w:t>’</w:t>
      </w:r>
      <w:hyperlink w:anchor="_bookmark1288" w:history="1">
        <w:r>
          <w:rPr>
            <w:color w:val="0000ED"/>
            <w:position w:val="9"/>
            <w:sz w:val="22"/>
            <w:u w:val="single" w:color="0000ED"/>
          </w:rPr>
          <w:t>79</w:t>
        </w:r>
      </w:hyperlink>
      <w:r>
        <w:rPr>
          <w:color w:val="0000ED"/>
          <w:position w:val="9"/>
          <w:sz w:val="22"/>
        </w:rPr>
        <w:t xml:space="preserve"> </w:t>
      </w:r>
      <w:r>
        <w:t>They may have gloated a</w:t>
      </w:r>
      <w:r>
        <w:rPr>
          <w:spacing w:val="1"/>
        </w:rPr>
        <w:t xml:space="preserve"> </w:t>
      </w:r>
      <w:r>
        <w:t>little in Morebath too: at any rate, conservatives all round the county 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slept easier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chief local</w:t>
      </w:r>
      <w:r>
        <w:rPr>
          <w:spacing w:val="1"/>
        </w:rPr>
        <w:t xml:space="preserve"> </w:t>
      </w:r>
      <w:r>
        <w:t>activist in the</w:t>
      </w:r>
      <w:r>
        <w:rPr>
          <w:spacing w:val="1"/>
        </w:rPr>
        <w:t xml:space="preserve"> </w:t>
      </w:r>
      <w:r>
        <w:t>u</w:t>
      </w:r>
      <w:r>
        <w:t>pheavals which followed the injunctions had been routed, at least for the</w:t>
      </w:r>
      <w:r>
        <w:rPr>
          <w:spacing w:val="1"/>
        </w:rPr>
        <w:t xml:space="preserve"> </w:t>
      </w:r>
      <w:r>
        <w:t>present. Morebath bought a chain for its Great Bible that year, to prevent its</w:t>
      </w:r>
      <w:r>
        <w:rPr>
          <w:spacing w:val="-72"/>
        </w:rPr>
        <w:t xml:space="preserve"> </w:t>
      </w:r>
      <w:r>
        <w:rPr>
          <w:spacing w:val="-3"/>
        </w:rPr>
        <w:t xml:space="preserve">removal from the church: the chain might have been symbolic of the </w:t>
      </w:r>
      <w:r>
        <w:rPr>
          <w:spacing w:val="-2"/>
        </w:rPr>
        <w:t>restraint</w:t>
      </w:r>
      <w:r>
        <w:rPr>
          <w:spacing w:val="-1"/>
        </w:rPr>
        <w:t xml:space="preserve"> </w:t>
      </w:r>
      <w:r>
        <w:t>now set upon the Reformati</w:t>
      </w:r>
      <w:r>
        <w:t>on, for in May 1543 Parliament passed an ‘Act</w:t>
      </w:r>
      <w:r>
        <w:rPr>
          <w:spacing w:val="1"/>
        </w:rPr>
        <w:t xml:space="preserve"> </w:t>
      </w:r>
      <w:r>
        <w:t>for the Advancement of True Religion' aimed at heretical preaching and</w:t>
      </w:r>
      <w:r>
        <w:rPr>
          <w:spacing w:val="1"/>
        </w:rPr>
        <w:t xml:space="preserve"> </w:t>
      </w:r>
      <w:r>
        <w:t>unauthorised translations of the scripture. In addition, however, it forbade</w:t>
      </w:r>
      <w:r>
        <w:rPr>
          <w:spacing w:val="1"/>
        </w:rPr>
        <w:t xml:space="preserve"> </w:t>
      </w:r>
      <w:r>
        <w:t>bible-reading altogether by ‘women … artificers, prentices, jo</w:t>
      </w:r>
      <w:r>
        <w:t>urneymen,</w:t>
      </w:r>
      <w:r>
        <w:rPr>
          <w:spacing w:val="1"/>
        </w:rPr>
        <w:t xml:space="preserve"> </w:t>
      </w:r>
      <w:r>
        <w:t>serving</w:t>
      </w:r>
      <w:r>
        <w:rPr>
          <w:spacing w:val="-13"/>
        </w:rPr>
        <w:t xml:space="preserve"> </w:t>
      </w:r>
      <w:r>
        <w:t>men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degrees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yeomen</w:t>
      </w:r>
      <w:r>
        <w:rPr>
          <w:spacing w:val="-1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under, husbandmen</w:t>
      </w:r>
      <w:r>
        <w:rPr>
          <w:spacing w:val="-1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labourers', a</w:t>
      </w:r>
      <w:r>
        <w:rPr>
          <w:spacing w:val="-72"/>
        </w:rPr>
        <w:t xml:space="preserve"> </w:t>
      </w:r>
      <w:r>
        <w:t>prohibition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inhabitants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Morebath</w:t>
      </w:r>
      <w:bookmarkStart w:id="537" w:name="_bookmark524"/>
      <w:bookmarkEnd w:id="537"/>
      <w:r>
        <w:t>.</w:t>
      </w:r>
      <w:hyperlink w:anchor="_bookmark1289" w:history="1">
        <w:r>
          <w:rPr>
            <w:color w:val="0000ED"/>
            <w:position w:val="9"/>
            <w:sz w:val="22"/>
            <w:u w:val="single" w:color="0000ED"/>
          </w:rPr>
          <w:t>80</w:t>
        </w:r>
      </w:hyperlink>
      <w:r>
        <w:rPr>
          <w:color w:val="0000ED"/>
          <w:position w:val="9"/>
          <w:sz w:val="22"/>
        </w:rPr>
        <w:t xml:space="preserve"> </w:t>
      </w:r>
      <w:r>
        <w:t>Evangelicals were understandably bitter at this assault on the</w:t>
      </w:r>
      <w:r>
        <w:rPr>
          <w:spacing w:val="1"/>
        </w:rPr>
        <w:t xml:space="preserve"> </w:t>
      </w:r>
      <w:r>
        <w:t>popular base of the Reformation: ‘Died not Christ as well for craftsmen and</w:t>
      </w:r>
      <w:r>
        <w:rPr>
          <w:spacing w:val="-72"/>
        </w:rPr>
        <w:t xml:space="preserve"> </w:t>
      </w:r>
      <w:r>
        <w:t>poor men as for gentlemen and rich men, and would not Christ that the poor</w:t>
      </w:r>
      <w:r>
        <w:rPr>
          <w:spacing w:val="-72"/>
        </w:rPr>
        <w:t xml:space="preserve"> </w:t>
      </w:r>
      <w:r>
        <w:rPr>
          <w:spacing w:val="-3"/>
        </w:rPr>
        <w:t>labouring</w:t>
      </w:r>
      <w:r>
        <w:rPr>
          <w:spacing w:val="-16"/>
        </w:rPr>
        <w:t xml:space="preserve"> </w:t>
      </w:r>
      <w:r>
        <w:rPr>
          <w:spacing w:val="-3"/>
        </w:rPr>
        <w:t>men</w:t>
      </w:r>
      <w:r>
        <w:rPr>
          <w:spacing w:val="-15"/>
        </w:rPr>
        <w:t xml:space="preserve"> </w:t>
      </w:r>
      <w:r>
        <w:rPr>
          <w:spacing w:val="-3"/>
        </w:rPr>
        <w:t>should</w:t>
      </w:r>
      <w:r>
        <w:rPr>
          <w:spacing w:val="-1"/>
        </w:rPr>
        <w:t xml:space="preserve"> </w:t>
      </w:r>
      <w:r>
        <w:rPr>
          <w:spacing w:val="-3"/>
        </w:rPr>
        <w:t>have</w:t>
      </w:r>
      <w:r>
        <w:t xml:space="preserve"> </w:t>
      </w:r>
      <w:r>
        <w:rPr>
          <w:spacing w:val="-3"/>
        </w:rPr>
        <w:t>wherewith</w:t>
      </w:r>
      <w:r>
        <w:rPr>
          <w:spacing w:val="-15"/>
        </w:rPr>
        <w:t xml:space="preserve"> </w:t>
      </w:r>
      <w:r>
        <w:rPr>
          <w:spacing w:val="-3"/>
        </w:rPr>
        <w:t>they</w:t>
      </w:r>
      <w:r>
        <w:rPr>
          <w:spacing w:val="-16"/>
        </w:rPr>
        <w:t xml:space="preserve"> </w:t>
      </w:r>
      <w:r>
        <w:rPr>
          <w:spacing w:val="-3"/>
        </w:rPr>
        <w:t>m</w:t>
      </w:r>
      <w:r>
        <w:rPr>
          <w:spacing w:val="-3"/>
        </w:rPr>
        <w:t>ight</w:t>
      </w:r>
      <w:r>
        <w:rPr>
          <w:spacing w:val="-9"/>
        </w:rPr>
        <w:t xml:space="preserve"> </w:t>
      </w:r>
      <w:r>
        <w:rPr>
          <w:spacing w:val="-3"/>
        </w:rPr>
        <w:t>comfort</w:t>
      </w:r>
      <w:r>
        <w:rPr>
          <w:spacing w:val="-10"/>
        </w:rPr>
        <w:t xml:space="preserve"> </w:t>
      </w:r>
      <w:r>
        <w:rPr>
          <w:spacing w:val="-3"/>
        </w:rPr>
        <w:t>their</w:t>
      </w:r>
      <w:r>
        <w:rPr>
          <w:spacing w:val="5"/>
        </w:rPr>
        <w:t xml:space="preserve"> </w:t>
      </w:r>
      <w:r>
        <w:rPr>
          <w:spacing w:val="-2"/>
        </w:rPr>
        <w:t>souls</w:t>
      </w:r>
      <w:r>
        <w:rPr>
          <w:spacing w:val="2"/>
        </w:rPr>
        <w:t xml:space="preserve"> </w:t>
      </w:r>
      <w:r>
        <w:rPr>
          <w:spacing w:val="-2"/>
        </w:rPr>
        <w:t>…?</w:t>
      </w:r>
      <w:bookmarkStart w:id="538" w:name="_bookmark525"/>
      <w:bookmarkEnd w:id="538"/>
      <w:r>
        <w:rPr>
          <w:spacing w:val="-2"/>
        </w:rPr>
        <w:t>’</w:t>
      </w:r>
      <w:hyperlink w:anchor="_bookmark1290" w:history="1">
        <w:r>
          <w:rPr>
            <w:color w:val="0000ED"/>
            <w:spacing w:val="-2"/>
            <w:position w:val="9"/>
            <w:sz w:val="22"/>
            <w:u w:val="single" w:color="0000ED"/>
          </w:rPr>
          <w:t>81</w:t>
        </w:r>
      </w:hyperlink>
    </w:p>
    <w:p w14:paraId="60524FD4" w14:textId="77777777" w:rsidR="00AB4F02" w:rsidRDefault="009D3C46">
      <w:pPr>
        <w:pStyle w:val="BodyText"/>
        <w:spacing w:before="36" w:line="249" w:lineRule="auto"/>
        <w:ind w:left="119" w:right="119" w:firstLine="300"/>
        <w:jc w:val="both"/>
      </w:pPr>
      <w:r>
        <w:t>In this cooler atmosphere, parochial solidarities reasserted themselves at</w:t>
      </w:r>
      <w:r>
        <w:rPr>
          <w:spacing w:val="1"/>
        </w:rPr>
        <w:t xml:space="preserve"> </w:t>
      </w:r>
      <w:r>
        <w:rPr>
          <w:spacing w:val="-2"/>
        </w:rPr>
        <w:t>Morebath,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1542</w:t>
      </w:r>
      <w:r>
        <w:rPr>
          <w:spacing w:val="-3"/>
        </w:rPr>
        <w:t xml:space="preserve"> </w:t>
      </w:r>
      <w:r>
        <w:rPr>
          <w:spacing w:val="-2"/>
        </w:rPr>
        <w:t>found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expression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demanding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any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 major</w:t>
      </w:r>
      <w:r>
        <w:rPr>
          <w:spacing w:val="-72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1530s.</w:t>
      </w:r>
      <w:r>
        <w:rPr>
          <w:spacing w:val="-5"/>
        </w:rPr>
        <w:t xml:space="preserve"> </w:t>
      </w:r>
      <w:r>
        <w:t>Among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casualties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1538</w:t>
      </w:r>
      <w:r>
        <w:rPr>
          <w:spacing w:val="-5"/>
        </w:rPr>
        <w:t xml:space="preserve"> </w:t>
      </w:r>
      <w:r>
        <w:t>Injunctions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the</w:t>
      </w:r>
    </w:p>
    <w:p w14:paraId="50CD59A6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0F502C7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many small non-parochial chapels, especially common in the West Country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usually</w:t>
      </w:r>
      <w:r>
        <w:rPr>
          <w:spacing w:val="-17"/>
        </w:rPr>
        <w:t xml:space="preserve"> </w:t>
      </w:r>
      <w:r>
        <w:rPr>
          <w:spacing w:val="-1"/>
        </w:rPr>
        <w:t>housing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venerated</w:t>
      </w:r>
      <w:r>
        <w:rPr>
          <w:spacing w:val="-4"/>
        </w:rPr>
        <w:t xml:space="preserve"> </w:t>
      </w:r>
      <w:r>
        <w:t>image,</w:t>
      </w:r>
      <w:r>
        <w:rPr>
          <w:spacing w:val="-4"/>
        </w:rPr>
        <w:t xml:space="preserve"> </w:t>
      </w:r>
      <w:r>
        <w:t>visited</w:t>
      </w:r>
      <w:r>
        <w:rPr>
          <w:spacing w:val="-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pilgrimage</w:t>
      </w:r>
      <w:r>
        <w:rPr>
          <w:spacing w:val="-2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feast</w:t>
      </w:r>
      <w:r>
        <w:rPr>
          <w:spacing w:val="-1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or</w:t>
      </w:r>
      <w:r>
        <w:rPr>
          <w:spacing w:val="-72"/>
        </w:rPr>
        <w:t xml:space="preserve"> </w:t>
      </w:r>
      <w:r>
        <w:t>as a rogation-tide ‘station' for the ceremony of bea</w:t>
      </w:r>
      <w:r>
        <w:t>ting the bounds</w:t>
      </w:r>
      <w:bookmarkStart w:id="539" w:name="_bookmark526"/>
      <w:bookmarkEnd w:id="539"/>
      <w:r>
        <w:t>.</w:t>
      </w:r>
      <w:hyperlink w:anchor="_bookmark1291" w:history="1">
        <w:r>
          <w:rPr>
            <w:color w:val="0000ED"/>
            <w:position w:val="9"/>
            <w:sz w:val="22"/>
            <w:u w:val="single" w:color="0000ED"/>
          </w:rPr>
          <w:t>82</w:t>
        </w:r>
      </w:hyperlink>
      <w:r>
        <w:rPr>
          <w:color w:val="0000ED"/>
          <w:position w:val="9"/>
          <w:sz w:val="2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had been a chapel of this sort, dedicated to the Virgin Mary, at Bury, the</w:t>
      </w:r>
      <w:r>
        <w:rPr>
          <w:spacing w:val="1"/>
        </w:rPr>
        <w:t xml:space="preserve"> </w:t>
      </w:r>
      <w:r>
        <w:t>hamlet immediately north of Morebath 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Somerset border, and</w:t>
      </w:r>
      <w:r>
        <w:rPr>
          <w:spacing w:val="1"/>
        </w:rPr>
        <w:t xml:space="preserve"> </w:t>
      </w:r>
      <w:r>
        <w:t>which was now of course redundant. In 1542 Morebath bought this chapel,</w:t>
      </w:r>
      <w:r>
        <w:rPr>
          <w:spacing w:val="1"/>
        </w:rPr>
        <w:t xml:space="preserve"> </w:t>
      </w:r>
      <w:r>
        <w:t>dismantled it, and used its materials for a total rebuilding of th</w:t>
      </w:r>
      <w:bookmarkStart w:id="540" w:name="_bookmark528"/>
      <w:bookmarkEnd w:id="540"/>
      <w:r>
        <w:t>e church</w:t>
      </w:r>
      <w:r>
        <w:rPr>
          <w:spacing w:val="1"/>
        </w:rPr>
        <w:t xml:space="preserve"> </w:t>
      </w:r>
      <w:r>
        <w:t>house, together with the window from the church replaced by Hugh Paulet's</w:t>
      </w:r>
      <w:r>
        <w:rPr>
          <w:spacing w:val="-72"/>
        </w:rPr>
        <w:t xml:space="preserve"> </w:t>
      </w:r>
      <w:r>
        <w:t>stained glass from Barlinch. In the</w:t>
      </w:r>
      <w:r>
        <w:t xml:space="preserve"> course of this work, the ale-house was</w:t>
      </w:r>
      <w:r>
        <w:rPr>
          <w:spacing w:val="1"/>
        </w:rPr>
        <w:t xml:space="preserve"> </w:t>
      </w:r>
      <w:r>
        <w:t>equipped with an entirely new chimney and fireplace, new doors and new</w:t>
      </w:r>
      <w:r>
        <w:rPr>
          <w:spacing w:val="1"/>
        </w:rPr>
        <w:t xml:space="preserve"> </w:t>
      </w:r>
      <w:r>
        <w:t>windows, new tables and cupboards, and was completely re-thatched. The</w:t>
      </w:r>
      <w:r>
        <w:rPr>
          <w:spacing w:val="1"/>
        </w:rPr>
        <w:t xml:space="preserve"> </w:t>
      </w:r>
      <w:r>
        <w:t>project took up most of the summer, and required the help not merely of a</w:t>
      </w:r>
      <w:r>
        <w:rPr>
          <w:spacing w:val="1"/>
        </w:rPr>
        <w:t xml:space="preserve"> </w:t>
      </w:r>
      <w:r>
        <w:rPr>
          <w:spacing w:val="-1"/>
        </w:rPr>
        <w:t>carpenter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-18"/>
        </w:rPr>
        <w:t xml:space="preserve"> </w:t>
      </w:r>
      <w:r>
        <w:rPr>
          <w:spacing w:val="-1"/>
        </w:rPr>
        <w:t>Brushford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Quycke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mason</w:t>
      </w:r>
      <w:r>
        <w:rPr>
          <w:spacing w:val="-12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Bampton, but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most</w:t>
      </w:r>
      <w:r>
        <w:rPr>
          <w:spacing w:val="-72"/>
        </w:rPr>
        <w:t xml:space="preserve"> </w:t>
      </w:r>
      <w:r>
        <w:t>of the householders of the parish, who donated money, building materials or</w:t>
      </w:r>
      <w:r>
        <w:rPr>
          <w:spacing w:val="-72"/>
        </w:rPr>
        <w:t xml:space="preserve"> </w:t>
      </w:r>
      <w:r>
        <w:t>labour, spent days delving stone in one or other of the three local quarries,</w:t>
      </w:r>
      <w:r>
        <w:rPr>
          <w:spacing w:val="1"/>
        </w:rPr>
        <w:t xml:space="preserve"> </w:t>
      </w:r>
      <w:r>
        <w:t>Lodvin, Black Pool (Blackpole)</w:t>
      </w:r>
      <w:r>
        <w:t xml:space="preserve"> or Grants (Grownte), felled oak trees at</w:t>
      </w:r>
      <w:r>
        <w:rPr>
          <w:spacing w:val="1"/>
        </w:rPr>
        <w:t xml:space="preserve"> </w:t>
      </w:r>
      <w:r>
        <w:t>Hukeley to act as buttresses and dragged them to Morebath town, fetched</w:t>
      </w:r>
      <w:r>
        <w:rPr>
          <w:spacing w:val="1"/>
        </w:rPr>
        <w:t xml:space="preserve"> </w:t>
      </w:r>
      <w:r>
        <w:rPr>
          <w:spacing w:val="-1"/>
        </w:rPr>
        <w:t>shingle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sand</w:t>
      </w:r>
      <w:r>
        <w:rPr>
          <w:spacing w:val="-5"/>
        </w:rPr>
        <w:t xml:space="preserve"> </w:t>
      </w:r>
      <w:r>
        <w:rPr>
          <w:spacing w:val="-1"/>
        </w:rPr>
        <w:t>or sacks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lime,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ferried</w:t>
      </w:r>
      <w:r>
        <w:rPr>
          <w:spacing w:val="-5"/>
        </w:rPr>
        <w:t xml:space="preserve"> </w:t>
      </w:r>
      <w:r>
        <w:t>stone</w:t>
      </w:r>
      <w:r>
        <w:rPr>
          <w:spacing w:val="-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panniers</w:t>
      </w:r>
      <w:r>
        <w:rPr>
          <w:spacing w:val="-3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backs</w:t>
      </w:r>
      <w:r>
        <w:rPr>
          <w:spacing w:val="-3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horses during harvest time, when labour was especially precious and hard to</w:t>
      </w:r>
      <w:r>
        <w:rPr>
          <w:spacing w:val="-72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by.</w:t>
      </w:r>
      <w:r>
        <w:rPr>
          <w:spacing w:val="-6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sort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cooperative</w:t>
      </w:r>
      <w:r>
        <w:rPr>
          <w:spacing w:val="-4"/>
        </w:rPr>
        <w:t xml:space="preserve"> </w:t>
      </w:r>
      <w:r>
        <w:t>venture</w:t>
      </w:r>
      <w:r>
        <w:rPr>
          <w:spacing w:val="-4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warmed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cockles</w:t>
      </w:r>
      <w:r>
        <w:rPr>
          <w:spacing w:val="-2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Sir Christopher's heart, and he lovingly documented every detail of it in the</w:t>
      </w:r>
      <w:r>
        <w:rPr>
          <w:spacing w:val="1"/>
        </w:rPr>
        <w:t xml:space="preserve"> </w:t>
      </w:r>
      <w:r>
        <w:rPr>
          <w:spacing w:val="-3"/>
        </w:rPr>
        <w:t>account of the Three Men p</w:t>
      </w:r>
      <w:r>
        <w:rPr>
          <w:spacing w:val="-3"/>
        </w:rPr>
        <w:t xml:space="preserve">resented on 29 October </w:t>
      </w:r>
      <w:bookmarkStart w:id="541" w:name="_bookmark527"/>
      <w:bookmarkEnd w:id="541"/>
      <w:r>
        <w:rPr>
          <w:spacing w:val="-2"/>
        </w:rPr>
        <w:t>1542.</w:t>
      </w:r>
      <w:hyperlink w:anchor="_bookmark1292" w:history="1">
        <w:r>
          <w:rPr>
            <w:color w:val="0000ED"/>
            <w:spacing w:val="-2"/>
            <w:position w:val="9"/>
            <w:sz w:val="22"/>
            <w:u w:val="single" w:color="0000ED"/>
          </w:rPr>
          <w:t>83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>He names twenty-</w:t>
      </w:r>
      <w:r>
        <w:rPr>
          <w:spacing w:val="-72"/>
        </w:rPr>
        <w:t xml:space="preserve"> </w:t>
      </w:r>
      <w:r>
        <w:t>five</w:t>
      </w:r>
      <w:r>
        <w:rPr>
          <w:spacing w:val="-15"/>
        </w:rPr>
        <w:t xml:space="preserve"> </w:t>
      </w:r>
      <w:r>
        <w:t>householders</w:t>
      </w:r>
      <w:r>
        <w:rPr>
          <w:spacing w:val="-14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contributed</w:t>
      </w:r>
      <w:r>
        <w:rPr>
          <w:spacing w:val="-16"/>
        </w:rPr>
        <w:t xml:space="preserve"> </w:t>
      </w:r>
      <w:r>
        <w:t>money,</w:t>
      </w:r>
      <w:r>
        <w:rPr>
          <w:spacing w:val="-16"/>
        </w:rPr>
        <w:t xml:space="preserve"> </w:t>
      </w:r>
      <w:r>
        <w:t>materials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project,</w:t>
      </w:r>
      <w:r>
        <w:rPr>
          <w:spacing w:val="-72"/>
        </w:rPr>
        <w:t xml:space="preserve"> </w:t>
      </w:r>
      <w:r>
        <w:t>specifies</w:t>
      </w:r>
      <w:r>
        <w:rPr>
          <w:spacing w:val="1"/>
        </w:rPr>
        <w:t xml:space="preserve"> </w:t>
      </w:r>
      <w:r>
        <w:t>minutely the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contribution,</w:t>
      </w:r>
      <w:r>
        <w:rPr>
          <w:spacing w:val="1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materials or work they gave, and finally notes that they donated this freely –</w:t>
      </w:r>
      <w:r>
        <w:rPr>
          <w:spacing w:val="-72"/>
        </w:rPr>
        <w:t xml:space="preserve"> </w:t>
      </w:r>
      <w:r>
        <w:t>he uses the Latin words ‘</w:t>
      </w:r>
      <w:r>
        <w:rPr>
          <w:i/>
        </w:rPr>
        <w:t>dedit</w:t>
      </w:r>
      <w:r>
        <w:t>', ‘he gave', or ‘</w:t>
      </w:r>
      <w:r>
        <w:rPr>
          <w:i/>
        </w:rPr>
        <w:t>hoc</w:t>
      </w:r>
      <w:r>
        <w:t>' or ‘</w:t>
      </w:r>
      <w:r>
        <w:rPr>
          <w:i/>
        </w:rPr>
        <w:t>omnia dedit</w:t>
      </w:r>
      <w:r>
        <w:t>', he gave</w:t>
      </w:r>
      <w:r>
        <w:rPr>
          <w:spacing w:val="1"/>
        </w:rPr>
        <w:t xml:space="preserve"> </w:t>
      </w:r>
      <w:r>
        <w:t>this or gave it all, to make this point. The sequence the list follows is</w:t>
      </w:r>
      <w:r>
        <w:rPr>
          <w:spacing w:val="1"/>
        </w:rPr>
        <w:t xml:space="preserve"> </w:t>
      </w:r>
      <w:r>
        <w:rPr>
          <w:spacing w:val="-3"/>
        </w:rPr>
        <w:t xml:space="preserve">essentially the same as </w:t>
      </w:r>
      <w:r>
        <w:rPr>
          <w:spacing w:val="-3"/>
        </w:rPr>
        <w:t xml:space="preserve">the sheep </w:t>
      </w:r>
      <w:r>
        <w:rPr>
          <w:spacing w:val="-2"/>
        </w:rPr>
        <w:t>counts, and as in the sheep counts, the effect</w:t>
      </w:r>
      <w:r>
        <w:rPr>
          <w:spacing w:val="-72"/>
        </w:rPr>
        <w:t xml:space="preserve"> </w:t>
      </w:r>
      <w:r>
        <w:t>is like a litany in which the unity of the parish is displayed and celebrated.</w:t>
      </w:r>
      <w:r>
        <w:rPr>
          <w:spacing w:val="1"/>
        </w:rPr>
        <w:t xml:space="preserve"> </w:t>
      </w:r>
      <w:r>
        <w:t>The list, which notes the gift of labour made by poor men like Marke of</w:t>
      </w:r>
      <w:r>
        <w:rPr>
          <w:spacing w:val="1"/>
        </w:rPr>
        <w:t xml:space="preserve"> </w:t>
      </w:r>
      <w:r>
        <w:t>Exbridge as well as the larger gifts of the stro</w:t>
      </w:r>
      <w:r>
        <w:t>ng farmers, is prefaced with a</w:t>
      </w:r>
      <w:r>
        <w:rPr>
          <w:spacing w:val="1"/>
        </w:rPr>
        <w:t xml:space="preserve"> </w:t>
      </w:r>
      <w:r>
        <w:t>rubric which explains its significance: in it ‘ye schall se furder devocion of</w:t>
      </w:r>
      <w:r>
        <w:rPr>
          <w:spacing w:val="1"/>
        </w:rPr>
        <w:t xml:space="preserve"> </w:t>
      </w:r>
      <w:r>
        <w:t>diversse perssons of this parysse to the churche howsse with out the wyche</w:t>
      </w:r>
      <w:r>
        <w:rPr>
          <w:spacing w:val="1"/>
        </w:rPr>
        <w:t xml:space="preserve"> </w:t>
      </w:r>
      <w:r>
        <w:t>devocion</w:t>
      </w:r>
      <w:r>
        <w:rPr>
          <w:spacing w:val="-1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hadd</w:t>
      </w:r>
      <w:r>
        <w:rPr>
          <w:spacing w:val="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abyll</w:t>
      </w:r>
      <w:r>
        <w:rPr>
          <w:spacing w:val="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</w:t>
      </w:r>
      <w:r>
        <w:rPr>
          <w:spacing w:val="-1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redd</w:t>
      </w:r>
      <w:r>
        <w:rPr>
          <w:spacing w:val="2"/>
        </w:rPr>
        <w:t xml:space="preserve"> </w:t>
      </w:r>
      <w:r>
        <w:t>men</w:t>
      </w:r>
      <w:r>
        <w:rPr>
          <w:spacing w:val="-12"/>
        </w:rPr>
        <w:t xml:space="preserve"> </w:t>
      </w:r>
      <w:r>
        <w:t>clenely</w:t>
      </w:r>
      <w:r>
        <w:rPr>
          <w:spacing w:val="-1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oft</w:t>
      </w:r>
      <w:r>
        <w:t>h</w:t>
      </w:r>
      <w:r>
        <w:rPr>
          <w:spacing w:val="-12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be':</w:t>
      </w:r>
    </w:p>
    <w:p w14:paraId="0278857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4A4820A" w14:textId="77777777" w:rsidR="00AB4F02" w:rsidRDefault="009D3C46">
      <w:pPr>
        <w:spacing w:before="74" w:line="340" w:lineRule="auto"/>
        <w:ind w:left="119" w:right="245"/>
      </w:pPr>
      <w:r>
        <w:t>Richard</w:t>
      </w:r>
      <w:r>
        <w:rPr>
          <w:spacing w:val="-5"/>
        </w:rPr>
        <w:t xml:space="preserve"> </w:t>
      </w:r>
      <w:r>
        <w:t>Hucly</w:t>
      </w:r>
      <w:r>
        <w:rPr>
          <w:spacing w:val="-5"/>
        </w:rPr>
        <w:t xml:space="preserve"> </w:t>
      </w:r>
      <w:r>
        <w:t>fownd</w:t>
      </w:r>
      <w:r>
        <w:rPr>
          <w:spacing w:val="-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man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Lowdven</w:t>
      </w:r>
      <w:r>
        <w:rPr>
          <w:spacing w:val="-5"/>
        </w:rPr>
        <w:t xml:space="preserve"> </w:t>
      </w:r>
      <w:r>
        <w:t>quare</w:t>
      </w:r>
      <w:r>
        <w:rPr>
          <w:spacing w:val="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nother</w:t>
      </w:r>
      <w:r>
        <w:rPr>
          <w:spacing w:val="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Blackpole</w:t>
      </w:r>
      <w:r>
        <w:rPr>
          <w:spacing w:val="8"/>
        </w:rPr>
        <w:t xml:space="preserve"> </w:t>
      </w:r>
      <w:r>
        <w:t>quare</w:t>
      </w:r>
      <w:r>
        <w:rPr>
          <w:spacing w:val="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payd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fettyng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sack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lyme</w:t>
      </w:r>
      <w:r>
        <w:rPr>
          <w:spacing w:val="8"/>
        </w:rPr>
        <w:t xml:space="preserve"> </w:t>
      </w:r>
      <w:r>
        <w:t>sum</w:t>
      </w:r>
      <w:r>
        <w:rPr>
          <w:spacing w:val="-7"/>
        </w:rPr>
        <w:t xml:space="preserve"> </w:t>
      </w:r>
      <w:r>
        <w:t>xiiijd</w:t>
      </w:r>
      <w:r>
        <w:rPr>
          <w:spacing w:val="-5"/>
        </w:rPr>
        <w:t xml:space="preserve"> </w:t>
      </w:r>
      <w:r>
        <w:t>[14d]</w:t>
      </w:r>
      <w:r>
        <w:rPr>
          <w:spacing w:val="4"/>
        </w:rPr>
        <w:t xml:space="preserve"> </w:t>
      </w:r>
      <w:r>
        <w:t>quod</w:t>
      </w:r>
      <w:r>
        <w:rPr>
          <w:spacing w:val="-5"/>
        </w:rPr>
        <w:t xml:space="preserve"> </w:t>
      </w:r>
      <w:r>
        <w:t>dedit.</w:t>
      </w:r>
    </w:p>
    <w:p w14:paraId="161D9DBE" w14:textId="77777777" w:rsidR="00AB4F02" w:rsidRDefault="009D3C46">
      <w:pPr>
        <w:spacing w:line="255" w:lineRule="exact"/>
        <w:ind w:left="119"/>
      </w:pPr>
      <w:r>
        <w:rPr>
          <w:spacing w:val="-1"/>
        </w:rPr>
        <w:t>Jone</w:t>
      </w:r>
      <w:r>
        <w:rPr>
          <w:spacing w:val="10"/>
        </w:rPr>
        <w:t xml:space="preserve"> </w:t>
      </w:r>
      <w:r>
        <w:rPr>
          <w:spacing w:val="-1"/>
        </w:rPr>
        <w:t>Morsse</w:t>
      </w:r>
      <w:r>
        <w:rPr>
          <w:spacing w:val="10"/>
        </w:rPr>
        <w:t xml:space="preserve"> </w:t>
      </w:r>
      <w:r>
        <w:rPr>
          <w:spacing w:val="-1"/>
        </w:rPr>
        <w:t>caryd</w:t>
      </w:r>
      <w:r>
        <w:rPr>
          <w:spacing w:val="-3"/>
        </w:rPr>
        <w:t xml:space="preserve"> </w:t>
      </w:r>
      <w:r>
        <w:rPr>
          <w:spacing w:val="-1"/>
        </w:rPr>
        <w:t>ij</w:t>
      </w:r>
      <w:r>
        <w:rPr>
          <w:spacing w:val="-13"/>
        </w:rPr>
        <w:t xml:space="preserve"> </w:t>
      </w:r>
      <w:r>
        <w:rPr>
          <w:spacing w:val="-1"/>
        </w:rPr>
        <w:t>[2]</w:t>
      </w:r>
      <w:r>
        <w:rPr>
          <w:spacing w:val="5"/>
        </w:rPr>
        <w:t xml:space="preserve"> </w:t>
      </w:r>
      <w:r>
        <w:rPr>
          <w:spacing w:val="-1"/>
        </w:rPr>
        <w:t>lowde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stone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rPr>
          <w:spacing w:val="-3"/>
        </w:rPr>
        <w:t xml:space="preserve"> </w:t>
      </w:r>
      <w:r>
        <w:rPr>
          <w:spacing w:val="-1"/>
        </w:rPr>
        <w:t>Grownte</w:t>
      </w:r>
      <w:r>
        <w:rPr>
          <w:spacing w:val="10"/>
        </w:rPr>
        <w:t xml:space="preserve"> </w:t>
      </w:r>
      <w:r>
        <w:rPr>
          <w:spacing w:val="-1"/>
        </w:rPr>
        <w:t>quare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wyche</w:t>
      </w:r>
      <w:r>
        <w:rPr>
          <w:spacing w:val="10"/>
        </w:rPr>
        <w:t xml:space="preserve"> </w:t>
      </w:r>
      <w:r>
        <w:rPr>
          <w:spacing w:val="-1"/>
        </w:rPr>
        <w:t>sche</w:t>
      </w:r>
      <w:r>
        <w:rPr>
          <w:spacing w:val="10"/>
        </w:rPr>
        <w:t xml:space="preserve"> </w:t>
      </w:r>
      <w:r>
        <w:rPr>
          <w:spacing w:val="-1"/>
        </w:rPr>
        <w:t>askyd</w:t>
      </w:r>
      <w:r>
        <w:rPr>
          <w:spacing w:val="-3"/>
        </w:rPr>
        <w:t xml:space="preserve"> </w:t>
      </w:r>
      <w:r>
        <w:rPr>
          <w:spacing w:val="-1"/>
        </w:rPr>
        <w:t>xvj</w:t>
      </w:r>
      <w:r>
        <w:rPr>
          <w:spacing w:val="-1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t>[16d]</w:t>
      </w:r>
      <w:r>
        <w:rPr>
          <w:spacing w:val="5"/>
        </w:rPr>
        <w:t xml:space="preserve"> </w:t>
      </w:r>
      <w:r>
        <w:t>and</w:t>
      </w:r>
    </w:p>
    <w:p w14:paraId="09393FEB" w14:textId="77777777" w:rsidR="00AB4F02" w:rsidRDefault="009D3C46">
      <w:pPr>
        <w:spacing w:before="107"/>
        <w:ind w:left="119"/>
      </w:pPr>
      <w:r>
        <w:t>omnia</w:t>
      </w:r>
      <w:r>
        <w:rPr>
          <w:spacing w:val="-3"/>
        </w:rPr>
        <w:t xml:space="preserve"> </w:t>
      </w:r>
      <w:r>
        <w:t>dedit.</w:t>
      </w:r>
    </w:p>
    <w:p w14:paraId="7455CF31" w14:textId="77777777" w:rsidR="00AB4F02" w:rsidRDefault="009D3C46">
      <w:pPr>
        <w:spacing w:before="84"/>
        <w:ind w:left="119"/>
      </w:pPr>
      <w:r>
        <w:t>Mark</w:t>
      </w:r>
      <w:r>
        <w:rPr>
          <w:spacing w:val="-7"/>
        </w:rPr>
        <w:t xml:space="preserve"> </w:t>
      </w:r>
      <w:r>
        <w:t>gave</w:t>
      </w:r>
      <w:r>
        <w:rPr>
          <w:spacing w:val="5"/>
        </w:rPr>
        <w:t xml:space="preserve"> </w:t>
      </w:r>
      <w:r>
        <w:t>halfe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days</w:t>
      </w:r>
      <w:r>
        <w:rPr>
          <w:spacing w:val="2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Blackpole</w:t>
      </w:r>
      <w:r>
        <w:rPr>
          <w:spacing w:val="5"/>
        </w:rPr>
        <w:t xml:space="preserve"> </w:t>
      </w:r>
      <w:r>
        <w:t>quare</w:t>
      </w:r>
      <w:r>
        <w:rPr>
          <w:spacing w:val="6"/>
        </w:rPr>
        <w:t xml:space="preserve"> </w:t>
      </w:r>
      <w:r>
        <w:t>j</w:t>
      </w:r>
      <w:r>
        <w:rPr>
          <w:position w:val="7"/>
          <w:sz w:val="17"/>
        </w:rPr>
        <w:t>d</w:t>
      </w:r>
      <w:r>
        <w:rPr>
          <w:spacing w:val="15"/>
          <w:position w:val="7"/>
          <w:sz w:val="17"/>
        </w:rPr>
        <w:t xml:space="preserve"> </w:t>
      </w:r>
      <w:r>
        <w:t>[1d]</w:t>
      </w:r>
      <w:r>
        <w:rPr>
          <w:spacing w:val="1"/>
        </w:rPr>
        <w:t xml:space="preserve"> </w:t>
      </w:r>
      <w:r>
        <w:t>quod</w:t>
      </w:r>
      <w:r>
        <w:rPr>
          <w:spacing w:val="-7"/>
        </w:rPr>
        <w:t xml:space="preserve"> </w:t>
      </w:r>
      <w:r>
        <w:t>dedit.…</w:t>
      </w:r>
    </w:p>
    <w:p w14:paraId="1AFA8D2E" w14:textId="77777777" w:rsidR="00AB4F02" w:rsidRDefault="009D3C46">
      <w:pPr>
        <w:spacing w:before="84" w:line="340" w:lineRule="auto"/>
        <w:ind w:left="119"/>
      </w:pPr>
      <w:r>
        <w:rPr>
          <w:spacing w:val="-2"/>
        </w:rPr>
        <w:t>John</w:t>
      </w:r>
      <w:r>
        <w:rPr>
          <w:spacing w:val="-3"/>
        </w:rPr>
        <w:t xml:space="preserve"> </w:t>
      </w:r>
      <w:r>
        <w:rPr>
          <w:spacing w:val="-2"/>
        </w:rPr>
        <w:t>Tymwell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Borston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hole</w:t>
      </w:r>
      <w:r>
        <w:rPr>
          <w:spacing w:val="10"/>
        </w:rPr>
        <w:t xml:space="preserve"> </w:t>
      </w:r>
      <w:r>
        <w:rPr>
          <w:spacing w:val="-2"/>
        </w:rPr>
        <w:t>day</w:t>
      </w:r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Blackpole</w:t>
      </w:r>
      <w:r>
        <w:rPr>
          <w:spacing w:val="11"/>
        </w:rPr>
        <w:t xml:space="preserve"> </w:t>
      </w:r>
      <w:r>
        <w:rPr>
          <w:spacing w:val="-2"/>
        </w:rPr>
        <w:t>quare</w:t>
      </w:r>
      <w:r>
        <w:rPr>
          <w:spacing w:val="10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wyche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countyd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iiij</w:t>
      </w:r>
      <w:r>
        <w:rPr>
          <w:spacing w:val="-1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1"/>
        </w:rPr>
        <w:t>[4d]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-5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gave.</w:t>
      </w:r>
    </w:p>
    <w:p w14:paraId="1906D34A" w14:textId="77777777" w:rsidR="00AB4F02" w:rsidRDefault="009D3C46">
      <w:pPr>
        <w:spacing w:before="1" w:line="319" w:lineRule="auto"/>
        <w:ind w:left="119"/>
      </w:pPr>
      <w:r>
        <w:t>Thomas</w:t>
      </w:r>
      <w:r>
        <w:rPr>
          <w:spacing w:val="2"/>
        </w:rPr>
        <w:t xml:space="preserve"> </w:t>
      </w:r>
      <w:r>
        <w:t>Borrage</w:t>
      </w:r>
      <w:r>
        <w:rPr>
          <w:spacing w:val="5"/>
        </w:rPr>
        <w:t xml:space="preserve"> </w:t>
      </w:r>
      <w:r>
        <w:t>caryd</w:t>
      </w:r>
      <w:r>
        <w:rPr>
          <w:spacing w:val="-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lowde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stone</w:t>
      </w:r>
      <w:r>
        <w:rPr>
          <w:spacing w:val="5"/>
        </w:rPr>
        <w:t xml:space="preserve"> </w:t>
      </w:r>
      <w:r>
        <w:t>fro</w:t>
      </w:r>
      <w:r>
        <w:rPr>
          <w:spacing w:val="-7"/>
        </w:rPr>
        <w:t xml:space="preserve"> </w:t>
      </w:r>
      <w:r>
        <w:t>Blackpole</w:t>
      </w:r>
      <w:r>
        <w:rPr>
          <w:spacing w:val="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fett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jame</w:t>
      </w:r>
      <w:r>
        <w:rPr>
          <w:spacing w:val="5"/>
        </w:rPr>
        <w:t xml:space="preserve"> </w:t>
      </w:r>
      <w:r>
        <w:t>stone</w:t>
      </w:r>
      <w:r>
        <w:rPr>
          <w:spacing w:val="5"/>
        </w:rPr>
        <w:t xml:space="preserve"> </w:t>
      </w:r>
      <w:r>
        <w:t>for the</w:t>
      </w:r>
      <w:r>
        <w:rPr>
          <w:spacing w:val="5"/>
        </w:rPr>
        <w:t xml:space="preserve"> </w:t>
      </w:r>
      <w:r>
        <w:t>chimny</w:t>
      </w:r>
      <w:r>
        <w:rPr>
          <w:spacing w:val="-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Courte</w:t>
      </w:r>
      <w:r>
        <w:rPr>
          <w:spacing w:val="-5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demawndyd</w:t>
      </w:r>
      <w:r>
        <w:rPr>
          <w:spacing w:val="-4"/>
        </w:rPr>
        <w:t xml:space="preserve"> </w:t>
      </w:r>
      <w:r>
        <w:t>xvj</w:t>
      </w:r>
      <w:r>
        <w:rPr>
          <w:position w:val="7"/>
          <w:sz w:val="17"/>
        </w:rPr>
        <w:t>d</w:t>
      </w:r>
      <w:r>
        <w:rPr>
          <w:spacing w:val="18"/>
          <w:position w:val="7"/>
          <w:sz w:val="17"/>
        </w:rPr>
        <w:t xml:space="preserve"> </w:t>
      </w:r>
      <w:r>
        <w:t>[16d]</w:t>
      </w:r>
      <w:r>
        <w:rPr>
          <w:spacing w:val="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omnia</w:t>
      </w:r>
      <w:r>
        <w:rPr>
          <w:spacing w:val="9"/>
        </w:rPr>
        <w:t xml:space="preserve"> </w:t>
      </w:r>
      <w:r>
        <w:t>dedit.…</w:t>
      </w:r>
    </w:p>
    <w:p w14:paraId="35E46C7D" w14:textId="77777777" w:rsidR="00AB4F02" w:rsidRDefault="009D3C46">
      <w:pPr>
        <w:spacing w:before="24" w:line="319" w:lineRule="auto"/>
        <w:ind w:left="119"/>
      </w:pPr>
      <w:r>
        <w:rPr>
          <w:spacing w:val="-1"/>
        </w:rPr>
        <w:t>Thomas</w:t>
      </w:r>
      <w:r>
        <w:rPr>
          <w:spacing w:val="6"/>
        </w:rPr>
        <w:t xml:space="preserve"> </w:t>
      </w:r>
      <w:r>
        <w:rPr>
          <w:spacing w:val="-1"/>
        </w:rPr>
        <w:t>Norman</w:t>
      </w:r>
      <w:r>
        <w:rPr>
          <w:spacing w:val="-4"/>
        </w:rPr>
        <w:t xml:space="preserve"> </w:t>
      </w:r>
      <w:r>
        <w:rPr>
          <w:spacing w:val="-1"/>
        </w:rPr>
        <w:t>fett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lowde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stone</w:t>
      </w:r>
      <w:r>
        <w:rPr>
          <w:spacing w:val="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Blackpole</w:t>
      </w:r>
      <w:r>
        <w:rPr>
          <w:spacing w:val="10"/>
        </w:rPr>
        <w:t xml:space="preserve"> </w:t>
      </w:r>
      <w:r>
        <w:t>quare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Bere</w:t>
      </w:r>
      <w:r>
        <w:rPr>
          <w:spacing w:val="9"/>
        </w:rPr>
        <w:t xml:space="preserve"> </w:t>
      </w:r>
      <w:r>
        <w:t>[Bury]</w:t>
      </w:r>
      <w:r>
        <w:rPr>
          <w:spacing w:val="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chapyll</w:t>
      </w:r>
      <w:r>
        <w:rPr>
          <w:spacing w:val="-13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William</w:t>
      </w:r>
      <w:r>
        <w:rPr>
          <w:spacing w:val="-8"/>
        </w:rPr>
        <w:t xml:space="preserve"> </w:t>
      </w:r>
      <w:r>
        <w:t>at Wode</w:t>
      </w:r>
      <w:r>
        <w:rPr>
          <w:spacing w:val="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askyd</w:t>
      </w:r>
      <w:r>
        <w:rPr>
          <w:spacing w:val="-5"/>
        </w:rPr>
        <w:t xml:space="preserve"> </w:t>
      </w:r>
      <w:r>
        <w:t>x</w:t>
      </w:r>
      <w:r>
        <w:rPr>
          <w:position w:val="7"/>
          <w:sz w:val="17"/>
        </w:rPr>
        <w:t>d</w:t>
      </w:r>
      <w:r>
        <w:rPr>
          <w:spacing w:val="18"/>
          <w:position w:val="7"/>
          <w:sz w:val="17"/>
        </w:rPr>
        <w:t xml:space="preserve"> </w:t>
      </w:r>
      <w:r>
        <w:t>[10d]</w:t>
      </w:r>
      <w:r>
        <w:rPr>
          <w:spacing w:val="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gave</w:t>
      </w:r>
      <w:r>
        <w:rPr>
          <w:spacing w:val="8"/>
        </w:rPr>
        <w:t xml:space="preserve"> </w:t>
      </w:r>
      <w:r>
        <w:t>…</w:t>
      </w:r>
    </w:p>
    <w:p w14:paraId="1722D081" w14:textId="77777777" w:rsidR="00AB4F02" w:rsidRDefault="009D3C46">
      <w:pPr>
        <w:ind w:left="119"/>
      </w:pPr>
      <w:r>
        <w:t>Willaim</w:t>
      </w:r>
      <w:r>
        <w:rPr>
          <w:spacing w:val="-14"/>
        </w:rPr>
        <w:t xml:space="preserve"> </w:t>
      </w:r>
      <w:r>
        <w:t>Leddon</w:t>
      </w:r>
      <w:r>
        <w:rPr>
          <w:spacing w:val="-10"/>
        </w:rPr>
        <w:t xml:space="preserve"> </w:t>
      </w:r>
      <w:r>
        <w:t>fett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sack</w:t>
      </w:r>
      <w:r>
        <w:rPr>
          <w:spacing w:val="-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lyme (iiij</w:t>
      </w:r>
      <w:r>
        <w:rPr>
          <w:position w:val="7"/>
          <w:sz w:val="17"/>
        </w:rPr>
        <w:t>d</w:t>
      </w:r>
      <w:r>
        <w:t>)</w:t>
      </w:r>
      <w:r>
        <w:rPr>
          <w:spacing w:val="-4"/>
        </w:rPr>
        <w:t xml:space="preserve"> </w:t>
      </w:r>
      <w:r>
        <w:t>[4d]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 gave.</w:t>
      </w:r>
    </w:p>
    <w:p w14:paraId="2DA59737" w14:textId="77777777" w:rsidR="00AB4F02" w:rsidRDefault="009D3C46">
      <w:pPr>
        <w:spacing w:before="107" w:line="340" w:lineRule="auto"/>
        <w:ind w:left="119" w:right="245"/>
        <w:rPr>
          <w:i/>
        </w:rPr>
      </w:pPr>
      <w:bookmarkStart w:id="542" w:name="_bookmark529"/>
      <w:bookmarkEnd w:id="542"/>
      <w:r>
        <w:rPr>
          <w:i/>
        </w:rPr>
        <w:t>Richard</w:t>
      </w:r>
      <w:r>
        <w:rPr>
          <w:i/>
          <w:spacing w:val="36"/>
        </w:rPr>
        <w:t xml:space="preserve"> </w:t>
      </w:r>
      <w:r>
        <w:rPr>
          <w:i/>
        </w:rPr>
        <w:t>Hukeley</w:t>
      </w:r>
      <w:r>
        <w:rPr>
          <w:i/>
          <w:spacing w:val="34"/>
        </w:rPr>
        <w:t xml:space="preserve"> </w:t>
      </w:r>
      <w:r>
        <w:rPr>
          <w:i/>
        </w:rPr>
        <w:t>found</w:t>
      </w:r>
      <w:r>
        <w:rPr>
          <w:i/>
          <w:spacing w:val="37"/>
        </w:rPr>
        <w:t xml:space="preserve"> </w:t>
      </w:r>
      <w:r>
        <w:rPr>
          <w:i/>
        </w:rPr>
        <w:t>a</w:t>
      </w:r>
      <w:r>
        <w:rPr>
          <w:i/>
          <w:spacing w:val="37"/>
        </w:rPr>
        <w:t xml:space="preserve"> </w:t>
      </w:r>
      <w:r>
        <w:rPr>
          <w:i/>
        </w:rPr>
        <w:t>man</w:t>
      </w:r>
      <w:r>
        <w:rPr>
          <w:i/>
          <w:spacing w:val="36"/>
        </w:rPr>
        <w:t xml:space="preserve"> </w:t>
      </w:r>
      <w:r>
        <w:rPr>
          <w:i/>
        </w:rPr>
        <w:t>at</w:t>
      </w:r>
      <w:r>
        <w:rPr>
          <w:i/>
          <w:spacing w:val="23"/>
        </w:rPr>
        <w:t xml:space="preserve"> </w:t>
      </w:r>
      <w:r>
        <w:rPr>
          <w:i/>
        </w:rPr>
        <w:t>Lodvin</w:t>
      </w:r>
      <w:r>
        <w:rPr>
          <w:i/>
          <w:spacing w:val="37"/>
        </w:rPr>
        <w:t xml:space="preserve"> </w:t>
      </w:r>
      <w:r>
        <w:rPr>
          <w:i/>
        </w:rPr>
        <w:t>quarry</w:t>
      </w:r>
      <w:r>
        <w:rPr>
          <w:i/>
          <w:spacing w:val="34"/>
        </w:rPr>
        <w:t xml:space="preserve"> </w:t>
      </w:r>
      <w:r>
        <w:rPr>
          <w:i/>
        </w:rPr>
        <w:t>and</w:t>
      </w:r>
      <w:r>
        <w:rPr>
          <w:i/>
          <w:spacing w:val="37"/>
        </w:rPr>
        <w:t xml:space="preserve"> </w:t>
      </w:r>
      <w:r>
        <w:rPr>
          <w:i/>
        </w:rPr>
        <w:t>another</w:t>
      </w:r>
      <w:r>
        <w:rPr>
          <w:i/>
          <w:spacing w:val="30"/>
        </w:rPr>
        <w:t xml:space="preserve"> </w:t>
      </w:r>
      <w:r>
        <w:rPr>
          <w:i/>
        </w:rPr>
        <w:t>to</w:t>
      </w:r>
      <w:r>
        <w:rPr>
          <w:i/>
          <w:spacing w:val="36"/>
        </w:rPr>
        <w:t xml:space="preserve"> </w:t>
      </w:r>
      <w:r>
        <w:rPr>
          <w:i/>
        </w:rPr>
        <w:t>Black  Pool</w:t>
      </w:r>
      <w:r>
        <w:rPr>
          <w:i/>
          <w:spacing w:val="23"/>
        </w:rPr>
        <w:t xml:space="preserve"> </w:t>
      </w:r>
      <w:r>
        <w:rPr>
          <w:i/>
        </w:rPr>
        <w:t>quarry</w:t>
      </w:r>
      <w:r>
        <w:rPr>
          <w:i/>
          <w:spacing w:val="34"/>
        </w:rPr>
        <w:t xml:space="preserve"> </w:t>
      </w:r>
      <w:r>
        <w:rPr>
          <w:i/>
        </w:rPr>
        <w:t>and</w:t>
      </w:r>
      <w:r>
        <w:rPr>
          <w:i/>
          <w:spacing w:val="37"/>
        </w:rPr>
        <w:t xml:space="preserve"> </w:t>
      </w:r>
      <w:r>
        <w:rPr>
          <w:i/>
        </w:rPr>
        <w:t>paid</w:t>
      </w:r>
      <w:r>
        <w:rPr>
          <w:i/>
          <w:spacing w:val="36"/>
        </w:rPr>
        <w:t xml:space="preserve"> </w:t>
      </w:r>
      <w:r>
        <w:rPr>
          <w:i/>
        </w:rPr>
        <w:t>for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fetching</w:t>
      </w:r>
      <w:r>
        <w:rPr>
          <w:i/>
          <w:spacing w:val="15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a</w:t>
      </w:r>
      <w:r>
        <w:rPr>
          <w:i/>
          <w:spacing w:val="15"/>
        </w:rPr>
        <w:t xml:space="preserve"> </w:t>
      </w:r>
      <w:r>
        <w:rPr>
          <w:i/>
        </w:rPr>
        <w:t>sack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lime</w:t>
      </w:r>
      <w:r>
        <w:rPr>
          <w:i/>
          <w:spacing w:val="13"/>
        </w:rPr>
        <w:t xml:space="preserve"> </w:t>
      </w:r>
      <w:r>
        <w:rPr>
          <w:i/>
        </w:rPr>
        <w:t>sum</w:t>
      </w:r>
      <w:r>
        <w:rPr>
          <w:i/>
          <w:spacing w:val="-6"/>
        </w:rPr>
        <w:t xml:space="preserve"> </w:t>
      </w:r>
      <w:r>
        <w:rPr>
          <w:i/>
        </w:rPr>
        <w:t>14d</w:t>
      </w:r>
      <w:r>
        <w:rPr>
          <w:i/>
          <w:spacing w:val="15"/>
        </w:rPr>
        <w:t xml:space="preserve"> </w:t>
      </w:r>
      <w:r>
        <w:rPr>
          <w:i/>
        </w:rPr>
        <w:t>which</w:t>
      </w:r>
      <w:r>
        <w:rPr>
          <w:i/>
          <w:spacing w:val="15"/>
        </w:rPr>
        <w:t xml:space="preserve"> </w:t>
      </w:r>
      <w:r>
        <w:rPr>
          <w:i/>
        </w:rPr>
        <w:t>he</w:t>
      </w:r>
      <w:r>
        <w:rPr>
          <w:i/>
          <w:spacing w:val="13"/>
        </w:rPr>
        <w:t xml:space="preserve"> </w:t>
      </w:r>
      <w:r>
        <w:rPr>
          <w:i/>
        </w:rPr>
        <w:t>gave.</w:t>
      </w:r>
    </w:p>
    <w:p w14:paraId="44A6F538" w14:textId="77777777" w:rsidR="00AB4F02" w:rsidRDefault="00AB4F02">
      <w:pPr>
        <w:pStyle w:val="BodyText"/>
        <w:spacing w:before="3"/>
        <w:rPr>
          <w:i/>
          <w:sz w:val="26"/>
        </w:rPr>
      </w:pPr>
    </w:p>
    <w:p w14:paraId="541A2FD2" w14:textId="77777777" w:rsidR="00AB4F02" w:rsidRDefault="009D3C46">
      <w:pPr>
        <w:spacing w:line="340" w:lineRule="auto"/>
        <w:ind w:left="119" w:right="245"/>
        <w:rPr>
          <w:i/>
        </w:rPr>
      </w:pPr>
      <w:r>
        <w:rPr>
          <w:i/>
        </w:rPr>
        <w:t>Joan</w:t>
      </w:r>
      <w:r>
        <w:rPr>
          <w:i/>
          <w:spacing w:val="37"/>
        </w:rPr>
        <w:t xml:space="preserve"> </w:t>
      </w:r>
      <w:r>
        <w:rPr>
          <w:i/>
        </w:rPr>
        <w:t>Morsse</w:t>
      </w:r>
      <w:r>
        <w:rPr>
          <w:i/>
          <w:spacing w:val="35"/>
        </w:rPr>
        <w:t xml:space="preserve"> </w:t>
      </w:r>
      <w:r>
        <w:rPr>
          <w:i/>
        </w:rPr>
        <w:t>carried</w:t>
      </w:r>
      <w:r>
        <w:rPr>
          <w:i/>
          <w:spacing w:val="37"/>
        </w:rPr>
        <w:t xml:space="preserve"> </w:t>
      </w:r>
      <w:r>
        <w:rPr>
          <w:i/>
        </w:rPr>
        <w:t>two</w:t>
      </w:r>
      <w:r>
        <w:rPr>
          <w:i/>
          <w:spacing w:val="37"/>
        </w:rPr>
        <w:t xml:space="preserve"> </w:t>
      </w:r>
      <w:r>
        <w:rPr>
          <w:i/>
        </w:rPr>
        <w:t>loads</w:t>
      </w:r>
      <w:r>
        <w:rPr>
          <w:i/>
          <w:spacing w:val="31"/>
        </w:rPr>
        <w:t xml:space="preserve"> </w:t>
      </w:r>
      <w:r>
        <w:rPr>
          <w:i/>
        </w:rPr>
        <w:t>of</w:t>
      </w:r>
      <w:r>
        <w:rPr>
          <w:i/>
          <w:spacing w:val="44"/>
        </w:rPr>
        <w:t xml:space="preserve"> </w:t>
      </w:r>
      <w:r>
        <w:rPr>
          <w:i/>
        </w:rPr>
        <w:t>stone</w:t>
      </w:r>
      <w:r>
        <w:rPr>
          <w:i/>
          <w:spacing w:val="35"/>
        </w:rPr>
        <w:t xml:space="preserve"> </w:t>
      </w:r>
      <w:r>
        <w:rPr>
          <w:i/>
        </w:rPr>
        <w:t>from</w:t>
      </w:r>
      <w:r>
        <w:rPr>
          <w:i/>
          <w:spacing w:val="10"/>
        </w:rPr>
        <w:t xml:space="preserve"> </w:t>
      </w:r>
      <w:r>
        <w:rPr>
          <w:i/>
        </w:rPr>
        <w:t>Grants</w:t>
      </w:r>
      <w:r>
        <w:rPr>
          <w:i/>
          <w:spacing w:val="30"/>
        </w:rPr>
        <w:t xml:space="preserve"> </w:t>
      </w:r>
      <w:r>
        <w:rPr>
          <w:i/>
        </w:rPr>
        <w:t>quarry</w:t>
      </w:r>
      <w:r>
        <w:rPr>
          <w:i/>
          <w:spacing w:val="35"/>
        </w:rPr>
        <w:t xml:space="preserve"> </w:t>
      </w:r>
      <w:r>
        <w:rPr>
          <w:i/>
        </w:rPr>
        <w:t>for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35"/>
        </w:rPr>
        <w:t xml:space="preserve"> </w:t>
      </w:r>
      <w:r>
        <w:rPr>
          <w:i/>
        </w:rPr>
        <w:t>which</w:t>
      </w:r>
      <w:r>
        <w:rPr>
          <w:i/>
          <w:spacing w:val="37"/>
        </w:rPr>
        <w:t xml:space="preserve"> </w:t>
      </w:r>
      <w:r>
        <w:rPr>
          <w:i/>
        </w:rPr>
        <w:t>she</w:t>
      </w:r>
      <w:r>
        <w:rPr>
          <w:i/>
          <w:spacing w:val="35"/>
        </w:rPr>
        <w:t xml:space="preserve"> </w:t>
      </w:r>
      <w:r>
        <w:rPr>
          <w:i/>
        </w:rPr>
        <w:t>asked</w:t>
      </w:r>
      <w:r>
        <w:rPr>
          <w:i/>
          <w:spacing w:val="37"/>
        </w:rPr>
        <w:t xml:space="preserve"> </w:t>
      </w:r>
      <w:r>
        <w:rPr>
          <w:i/>
        </w:rPr>
        <w:t>16d</w:t>
      </w:r>
      <w:r>
        <w:rPr>
          <w:i/>
          <w:spacing w:val="38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gave</w:t>
      </w:r>
      <w:r>
        <w:rPr>
          <w:i/>
          <w:spacing w:val="10"/>
        </w:rPr>
        <w:t xml:space="preserve"> </w:t>
      </w:r>
      <w:r>
        <w:rPr>
          <w:i/>
        </w:rPr>
        <w:t>it</w:t>
      </w:r>
      <w:r>
        <w:rPr>
          <w:i/>
          <w:spacing w:val="2"/>
        </w:rPr>
        <w:t xml:space="preserve"> </w:t>
      </w:r>
      <w:r>
        <w:rPr>
          <w:i/>
        </w:rPr>
        <w:t>all.</w:t>
      </w:r>
    </w:p>
    <w:p w14:paraId="0BA97A43" w14:textId="77777777" w:rsidR="00AB4F02" w:rsidRDefault="009D3C46">
      <w:pPr>
        <w:spacing w:before="2"/>
        <w:ind w:left="119"/>
        <w:rPr>
          <w:i/>
        </w:rPr>
      </w:pPr>
      <w:r>
        <w:rPr>
          <w:i/>
        </w:rPr>
        <w:t>Marke</w:t>
      </w:r>
      <w:r>
        <w:rPr>
          <w:i/>
          <w:spacing w:val="28"/>
        </w:rPr>
        <w:t xml:space="preserve"> </w:t>
      </w:r>
      <w:r>
        <w:rPr>
          <w:i/>
        </w:rPr>
        <w:t>gave</w:t>
      </w:r>
      <w:r>
        <w:rPr>
          <w:i/>
          <w:spacing w:val="29"/>
        </w:rPr>
        <w:t xml:space="preserve"> </w:t>
      </w:r>
      <w:r>
        <w:rPr>
          <w:i/>
        </w:rPr>
        <w:t>half</w:t>
      </w:r>
      <w:r>
        <w:rPr>
          <w:i/>
          <w:spacing w:val="38"/>
        </w:rPr>
        <w:t xml:space="preserve"> </w:t>
      </w:r>
      <w:r>
        <w:rPr>
          <w:i/>
        </w:rPr>
        <w:t>a</w:t>
      </w:r>
      <w:r>
        <w:rPr>
          <w:i/>
          <w:spacing w:val="32"/>
        </w:rPr>
        <w:t xml:space="preserve"> </w:t>
      </w:r>
      <w:r>
        <w:rPr>
          <w:i/>
        </w:rPr>
        <w:t>day's</w:t>
      </w:r>
      <w:r>
        <w:rPr>
          <w:i/>
          <w:spacing w:val="25"/>
        </w:rPr>
        <w:t xml:space="preserve"> </w:t>
      </w:r>
      <w:r>
        <w:rPr>
          <w:i/>
        </w:rPr>
        <w:t>work</w:t>
      </w:r>
      <w:r>
        <w:rPr>
          <w:i/>
          <w:spacing w:val="48"/>
        </w:rPr>
        <w:t xml:space="preserve"> </w:t>
      </w:r>
      <w:r>
        <w:rPr>
          <w:i/>
        </w:rPr>
        <w:t>at</w:t>
      </w:r>
      <w:r>
        <w:rPr>
          <w:i/>
          <w:spacing w:val="19"/>
        </w:rPr>
        <w:t xml:space="preserve"> </w:t>
      </w:r>
      <w:r>
        <w:rPr>
          <w:i/>
        </w:rPr>
        <w:t>Black</w:t>
      </w:r>
      <w:r>
        <w:rPr>
          <w:i/>
          <w:spacing w:val="48"/>
        </w:rPr>
        <w:t xml:space="preserve"> </w:t>
      </w:r>
      <w:r>
        <w:rPr>
          <w:i/>
        </w:rPr>
        <w:t>Pool</w:t>
      </w:r>
      <w:r>
        <w:rPr>
          <w:i/>
          <w:spacing w:val="19"/>
        </w:rPr>
        <w:t xml:space="preserve"> </w:t>
      </w:r>
      <w:r>
        <w:rPr>
          <w:i/>
        </w:rPr>
        <w:t>quarry</w:t>
      </w:r>
      <w:r>
        <w:rPr>
          <w:i/>
          <w:spacing w:val="29"/>
        </w:rPr>
        <w:t xml:space="preserve"> </w:t>
      </w:r>
      <w:r>
        <w:rPr>
          <w:i/>
        </w:rPr>
        <w:t>1d,</w:t>
      </w:r>
      <w:r>
        <w:rPr>
          <w:i/>
          <w:spacing w:val="26"/>
        </w:rPr>
        <w:t xml:space="preserve"> </w:t>
      </w:r>
      <w:r>
        <w:rPr>
          <w:i/>
        </w:rPr>
        <w:t>which</w:t>
      </w:r>
      <w:r>
        <w:rPr>
          <w:i/>
          <w:spacing w:val="31"/>
        </w:rPr>
        <w:t xml:space="preserve"> </w:t>
      </w:r>
      <w:r>
        <w:rPr>
          <w:i/>
        </w:rPr>
        <w:t>he</w:t>
      </w:r>
      <w:r>
        <w:rPr>
          <w:i/>
          <w:spacing w:val="29"/>
        </w:rPr>
        <w:t xml:space="preserve"> </w:t>
      </w:r>
      <w:r>
        <w:rPr>
          <w:i/>
        </w:rPr>
        <w:t>gave.</w:t>
      </w:r>
    </w:p>
    <w:p w14:paraId="7FC41030" w14:textId="77777777" w:rsidR="00AB4F02" w:rsidRDefault="009D3C46">
      <w:pPr>
        <w:spacing w:before="107" w:line="340" w:lineRule="auto"/>
        <w:ind w:left="119"/>
        <w:rPr>
          <w:i/>
        </w:rPr>
      </w:pPr>
      <w:r>
        <w:rPr>
          <w:i/>
        </w:rPr>
        <w:t>John</w:t>
      </w:r>
      <w:r>
        <w:rPr>
          <w:i/>
          <w:spacing w:val="30"/>
        </w:rPr>
        <w:t xml:space="preserve"> </w:t>
      </w:r>
      <w:r>
        <w:rPr>
          <w:i/>
        </w:rPr>
        <w:t>Timewell</w:t>
      </w:r>
      <w:r>
        <w:rPr>
          <w:i/>
          <w:spacing w:val="17"/>
        </w:rPr>
        <w:t xml:space="preserve"> </w:t>
      </w:r>
      <w:r>
        <w:rPr>
          <w:i/>
        </w:rPr>
        <w:t>at</w:t>
      </w:r>
      <w:r>
        <w:rPr>
          <w:i/>
          <w:spacing w:val="18"/>
        </w:rPr>
        <w:t xml:space="preserve"> </w:t>
      </w:r>
      <w:r>
        <w:rPr>
          <w:i/>
        </w:rPr>
        <w:t>Burston</w:t>
      </w:r>
      <w:r>
        <w:rPr>
          <w:i/>
          <w:spacing w:val="30"/>
        </w:rPr>
        <w:t xml:space="preserve"> </w:t>
      </w:r>
      <w:r>
        <w:rPr>
          <w:i/>
        </w:rPr>
        <w:t>was</w:t>
      </w:r>
      <w:r>
        <w:rPr>
          <w:i/>
          <w:spacing w:val="24"/>
        </w:rPr>
        <w:t xml:space="preserve"> </w:t>
      </w:r>
      <w:r>
        <w:rPr>
          <w:i/>
        </w:rPr>
        <w:t>a</w:t>
      </w:r>
      <w:r>
        <w:rPr>
          <w:i/>
          <w:spacing w:val="31"/>
        </w:rPr>
        <w:t xml:space="preserve"> </w:t>
      </w:r>
      <w:r>
        <w:rPr>
          <w:i/>
        </w:rPr>
        <w:t>whole</w:t>
      </w:r>
      <w:r>
        <w:rPr>
          <w:i/>
          <w:spacing w:val="28"/>
        </w:rPr>
        <w:t xml:space="preserve"> </w:t>
      </w:r>
      <w:r>
        <w:rPr>
          <w:i/>
        </w:rPr>
        <w:t>day</w:t>
      </w:r>
      <w:r>
        <w:rPr>
          <w:i/>
          <w:spacing w:val="27"/>
        </w:rPr>
        <w:t xml:space="preserve"> </w:t>
      </w:r>
      <w:r>
        <w:rPr>
          <w:i/>
        </w:rPr>
        <w:t>at</w:t>
      </w:r>
      <w:r>
        <w:rPr>
          <w:i/>
          <w:spacing w:val="18"/>
        </w:rPr>
        <w:t xml:space="preserve"> </w:t>
      </w:r>
      <w:r>
        <w:rPr>
          <w:i/>
        </w:rPr>
        <w:t>Black</w:t>
      </w:r>
      <w:r>
        <w:rPr>
          <w:i/>
          <w:spacing w:val="47"/>
        </w:rPr>
        <w:t xml:space="preserve"> </w:t>
      </w:r>
      <w:r>
        <w:rPr>
          <w:i/>
        </w:rPr>
        <w:t>Pool</w:t>
      </w:r>
      <w:r>
        <w:rPr>
          <w:i/>
          <w:spacing w:val="17"/>
        </w:rPr>
        <w:t xml:space="preserve"> </w:t>
      </w:r>
      <w:r>
        <w:rPr>
          <w:i/>
        </w:rPr>
        <w:t>quarry</w:t>
      </w:r>
      <w:r>
        <w:rPr>
          <w:i/>
          <w:spacing w:val="28"/>
        </w:rPr>
        <w:t xml:space="preserve"> </w:t>
      </w:r>
      <w:r>
        <w:rPr>
          <w:i/>
        </w:rPr>
        <w:t>for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which</w:t>
      </w:r>
      <w:r>
        <w:rPr>
          <w:i/>
          <w:spacing w:val="30"/>
        </w:rPr>
        <w:t xml:space="preserve"> </w:t>
      </w:r>
      <w:r>
        <w:rPr>
          <w:i/>
        </w:rPr>
        <w:t>was</w:t>
      </w:r>
      <w:r>
        <w:rPr>
          <w:i/>
          <w:spacing w:val="24"/>
        </w:rPr>
        <w:t xml:space="preserve"> </w:t>
      </w:r>
      <w:r>
        <w:rPr>
          <w:i/>
        </w:rPr>
        <w:t>counted</w:t>
      </w:r>
      <w:r>
        <w:rPr>
          <w:i/>
          <w:spacing w:val="31"/>
        </w:rPr>
        <w:t xml:space="preserve"> </w:t>
      </w:r>
      <w:r>
        <w:rPr>
          <w:i/>
        </w:rPr>
        <w:t>in</w:t>
      </w:r>
      <w:r>
        <w:rPr>
          <w:i/>
          <w:spacing w:val="30"/>
        </w:rPr>
        <w:t xml:space="preserve"> </w:t>
      </w:r>
      <w:r>
        <w:rPr>
          <w:i/>
        </w:rPr>
        <w:t>4d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that</w:t>
      </w:r>
      <w:r>
        <w:rPr>
          <w:i/>
          <w:spacing w:val="3"/>
        </w:rPr>
        <w:t xml:space="preserve"> </w:t>
      </w:r>
      <w:r>
        <w:rPr>
          <w:i/>
        </w:rPr>
        <w:t>he</w:t>
      </w:r>
      <w:r>
        <w:rPr>
          <w:i/>
          <w:spacing w:val="11"/>
        </w:rPr>
        <w:t xml:space="preserve"> </w:t>
      </w:r>
      <w:r>
        <w:rPr>
          <w:i/>
        </w:rPr>
        <w:t>gave.</w:t>
      </w:r>
    </w:p>
    <w:p w14:paraId="1FADF5F4" w14:textId="77777777" w:rsidR="00AB4F02" w:rsidRDefault="009D3C46">
      <w:pPr>
        <w:spacing w:before="1" w:line="340" w:lineRule="auto"/>
        <w:ind w:left="119" w:right="245"/>
        <w:rPr>
          <w:i/>
        </w:rPr>
      </w:pPr>
      <w:r>
        <w:rPr>
          <w:i/>
        </w:rPr>
        <w:t>Thomas</w:t>
      </w:r>
      <w:r>
        <w:rPr>
          <w:i/>
          <w:spacing w:val="27"/>
        </w:rPr>
        <w:t xml:space="preserve"> </w:t>
      </w:r>
      <w:r>
        <w:rPr>
          <w:i/>
        </w:rPr>
        <w:t>Borrage</w:t>
      </w:r>
      <w:r>
        <w:rPr>
          <w:i/>
          <w:spacing w:val="31"/>
        </w:rPr>
        <w:t xml:space="preserve"> </w:t>
      </w:r>
      <w:r>
        <w:rPr>
          <w:i/>
        </w:rPr>
        <w:t>caryd</w:t>
      </w:r>
      <w:r>
        <w:rPr>
          <w:i/>
          <w:spacing w:val="33"/>
        </w:rPr>
        <w:t xml:space="preserve"> </w:t>
      </w:r>
      <w:r>
        <w:rPr>
          <w:i/>
        </w:rPr>
        <w:t>3</w:t>
      </w:r>
      <w:r>
        <w:rPr>
          <w:i/>
          <w:spacing w:val="34"/>
        </w:rPr>
        <w:t xml:space="preserve"> </w:t>
      </w:r>
      <w:r>
        <w:rPr>
          <w:i/>
        </w:rPr>
        <w:t>load</w:t>
      </w:r>
      <w:r>
        <w:rPr>
          <w:i/>
          <w:spacing w:val="34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stone</w:t>
      </w:r>
      <w:r>
        <w:rPr>
          <w:i/>
          <w:spacing w:val="31"/>
        </w:rPr>
        <w:t xml:space="preserve"> </w:t>
      </w:r>
      <w:r>
        <w:rPr>
          <w:i/>
        </w:rPr>
        <w:t>from</w:t>
      </w:r>
      <w:r>
        <w:rPr>
          <w:i/>
          <w:spacing w:val="7"/>
        </w:rPr>
        <w:t xml:space="preserve"> </w:t>
      </w:r>
      <w:r>
        <w:rPr>
          <w:i/>
        </w:rPr>
        <w:t>Black</w:t>
      </w:r>
      <w:r>
        <w:rPr>
          <w:i/>
          <w:spacing w:val="51"/>
        </w:rPr>
        <w:t xml:space="preserve"> </w:t>
      </w:r>
      <w:r>
        <w:rPr>
          <w:i/>
        </w:rPr>
        <w:t>Pool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fetched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jamb</w:t>
      </w:r>
      <w:r>
        <w:rPr>
          <w:i/>
          <w:spacing w:val="34"/>
        </w:rPr>
        <w:t xml:space="preserve"> </w:t>
      </w:r>
      <w:r>
        <w:rPr>
          <w:i/>
        </w:rPr>
        <w:t>stone</w:t>
      </w:r>
      <w:r>
        <w:rPr>
          <w:i/>
          <w:spacing w:val="31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chimney</w:t>
      </w:r>
      <w:r>
        <w:rPr>
          <w:i/>
          <w:spacing w:val="15"/>
        </w:rPr>
        <w:t xml:space="preserve"> </w:t>
      </w:r>
      <w:r>
        <w:rPr>
          <w:i/>
        </w:rPr>
        <w:t>at</w:t>
      </w:r>
      <w:r>
        <w:rPr>
          <w:i/>
          <w:spacing w:val="6"/>
        </w:rPr>
        <w:t xml:space="preserve"> </w:t>
      </w:r>
      <w:r>
        <w:rPr>
          <w:i/>
        </w:rPr>
        <w:t>Court,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17"/>
        </w:rPr>
        <w:t xml:space="preserve"> </w:t>
      </w:r>
      <w:r>
        <w:rPr>
          <w:i/>
        </w:rPr>
        <w:t>for</w:t>
      </w:r>
      <w:r>
        <w:rPr>
          <w:i/>
          <w:spacing w:val="12"/>
        </w:rPr>
        <w:t xml:space="preserve"> </w:t>
      </w:r>
      <w:r>
        <w:rPr>
          <w:i/>
        </w:rPr>
        <w:t>this</w:t>
      </w:r>
      <w:r>
        <w:rPr>
          <w:i/>
          <w:spacing w:val="12"/>
        </w:rPr>
        <w:t xml:space="preserve"> </w:t>
      </w:r>
      <w:r>
        <w:rPr>
          <w:i/>
        </w:rPr>
        <w:t>he</w:t>
      </w:r>
      <w:r>
        <w:rPr>
          <w:i/>
          <w:spacing w:val="15"/>
        </w:rPr>
        <w:t xml:space="preserve"> </w:t>
      </w:r>
      <w:r>
        <w:rPr>
          <w:i/>
        </w:rPr>
        <w:t>demanded</w:t>
      </w:r>
      <w:r>
        <w:rPr>
          <w:i/>
          <w:spacing w:val="18"/>
        </w:rPr>
        <w:t xml:space="preserve"> </w:t>
      </w:r>
      <w:r>
        <w:rPr>
          <w:i/>
        </w:rPr>
        <w:t>16d,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7"/>
        </w:rPr>
        <w:t xml:space="preserve"> </w:t>
      </w:r>
      <w:r>
        <w:rPr>
          <w:i/>
        </w:rPr>
        <w:t>gave</w:t>
      </w:r>
      <w:r>
        <w:rPr>
          <w:i/>
          <w:spacing w:val="15"/>
        </w:rPr>
        <w:t xml:space="preserve"> </w:t>
      </w:r>
      <w:r>
        <w:rPr>
          <w:i/>
        </w:rPr>
        <w:t>it</w:t>
      </w:r>
      <w:r>
        <w:rPr>
          <w:i/>
          <w:spacing w:val="7"/>
        </w:rPr>
        <w:t xml:space="preserve"> </w:t>
      </w:r>
      <w:r>
        <w:rPr>
          <w:i/>
        </w:rPr>
        <w:t>all.</w:t>
      </w:r>
    </w:p>
    <w:p w14:paraId="6FC1567F" w14:textId="77777777" w:rsidR="00AB4F02" w:rsidRDefault="009D3C46">
      <w:pPr>
        <w:spacing w:before="2" w:line="340" w:lineRule="auto"/>
        <w:ind w:left="119"/>
        <w:rPr>
          <w:i/>
        </w:rPr>
      </w:pPr>
      <w:r>
        <w:rPr>
          <w:i/>
        </w:rPr>
        <w:t>Thomas</w:t>
      </w:r>
      <w:r>
        <w:rPr>
          <w:i/>
          <w:spacing w:val="25"/>
        </w:rPr>
        <w:t xml:space="preserve"> </w:t>
      </w:r>
      <w:r>
        <w:rPr>
          <w:i/>
        </w:rPr>
        <w:t>Norman</w:t>
      </w:r>
      <w:r>
        <w:rPr>
          <w:i/>
          <w:spacing w:val="33"/>
        </w:rPr>
        <w:t xml:space="preserve"> </w:t>
      </w:r>
      <w:r>
        <w:rPr>
          <w:i/>
        </w:rPr>
        <w:t>fetched</w:t>
      </w:r>
      <w:r>
        <w:rPr>
          <w:i/>
          <w:spacing w:val="32"/>
        </w:rPr>
        <w:t xml:space="preserve"> </w:t>
      </w:r>
      <w:r>
        <w:rPr>
          <w:i/>
        </w:rPr>
        <w:t>2</w:t>
      </w:r>
      <w:r>
        <w:rPr>
          <w:i/>
          <w:spacing w:val="32"/>
        </w:rPr>
        <w:t xml:space="preserve"> </w:t>
      </w:r>
      <w:r>
        <w:rPr>
          <w:i/>
        </w:rPr>
        <w:t>loads</w:t>
      </w:r>
      <w:r>
        <w:rPr>
          <w:i/>
          <w:spacing w:val="26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stone</w:t>
      </w:r>
      <w:r>
        <w:rPr>
          <w:i/>
          <w:spacing w:val="30"/>
        </w:rPr>
        <w:t xml:space="preserve"> </w:t>
      </w:r>
      <w:r>
        <w:rPr>
          <w:i/>
        </w:rPr>
        <w:t>at</w:t>
      </w:r>
      <w:r>
        <w:rPr>
          <w:i/>
          <w:spacing w:val="19"/>
        </w:rPr>
        <w:t xml:space="preserve"> </w:t>
      </w:r>
      <w:r>
        <w:rPr>
          <w:i/>
        </w:rPr>
        <w:t>Black</w:t>
      </w:r>
      <w:r>
        <w:rPr>
          <w:i/>
          <w:spacing w:val="49"/>
        </w:rPr>
        <w:t xml:space="preserve"> </w:t>
      </w:r>
      <w:r>
        <w:rPr>
          <w:i/>
        </w:rPr>
        <w:t>Pool</w:t>
      </w:r>
      <w:r>
        <w:rPr>
          <w:i/>
          <w:spacing w:val="19"/>
        </w:rPr>
        <w:t xml:space="preserve"> </w:t>
      </w:r>
      <w:r>
        <w:rPr>
          <w:i/>
        </w:rPr>
        <w:t>quarry</w:t>
      </w:r>
      <w:r>
        <w:rPr>
          <w:i/>
          <w:spacing w:val="30"/>
        </w:rPr>
        <w:t xml:space="preserve"> </w:t>
      </w:r>
      <w:r>
        <w:rPr>
          <w:i/>
        </w:rPr>
        <w:t>and</w:t>
      </w:r>
      <w:r>
        <w:rPr>
          <w:i/>
          <w:spacing w:val="32"/>
        </w:rPr>
        <w:t xml:space="preserve"> </w:t>
      </w:r>
      <w:r>
        <w:rPr>
          <w:i/>
        </w:rPr>
        <w:t>was</w:t>
      </w:r>
      <w:r>
        <w:rPr>
          <w:i/>
          <w:spacing w:val="26"/>
        </w:rPr>
        <w:t xml:space="preserve"> </w:t>
      </w:r>
      <w:r>
        <w:rPr>
          <w:i/>
        </w:rPr>
        <w:t>at</w:t>
      </w:r>
      <w:r>
        <w:rPr>
          <w:i/>
          <w:spacing w:val="19"/>
        </w:rPr>
        <w:t xml:space="preserve"> </w:t>
      </w:r>
      <w:r>
        <w:rPr>
          <w:i/>
        </w:rPr>
        <w:t>Bury</w:t>
      </w:r>
      <w:r>
        <w:rPr>
          <w:i/>
          <w:spacing w:val="30"/>
        </w:rPr>
        <w:t xml:space="preserve"> </w:t>
      </w:r>
      <w:r>
        <w:rPr>
          <w:i/>
        </w:rPr>
        <w:t>to</w:t>
      </w:r>
      <w:r>
        <w:rPr>
          <w:i/>
          <w:spacing w:val="32"/>
        </w:rPr>
        <w:t xml:space="preserve"> </w:t>
      </w:r>
      <w:r>
        <w:rPr>
          <w:i/>
        </w:rPr>
        <w:t>see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30"/>
        </w:rPr>
        <w:t xml:space="preserve"> </w:t>
      </w:r>
      <w:r>
        <w:rPr>
          <w:i/>
        </w:rPr>
        <w:t>chapel</w:t>
      </w:r>
      <w:r>
        <w:rPr>
          <w:i/>
          <w:spacing w:val="-52"/>
        </w:rPr>
        <w:t xml:space="preserve"> </w:t>
      </w:r>
      <w:r>
        <w:rPr>
          <w:i/>
        </w:rPr>
        <w:t>with</w:t>
      </w:r>
      <w:r>
        <w:rPr>
          <w:i/>
          <w:spacing w:val="16"/>
        </w:rPr>
        <w:t xml:space="preserve"> </w:t>
      </w:r>
      <w:r>
        <w:rPr>
          <w:i/>
        </w:rPr>
        <w:t>William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6"/>
        </w:rPr>
        <w:t xml:space="preserve"> </w:t>
      </w:r>
      <w:r>
        <w:rPr>
          <w:i/>
        </w:rPr>
        <w:t>Wood,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7"/>
        </w:rPr>
        <w:t xml:space="preserve"> </w:t>
      </w:r>
      <w:r>
        <w:rPr>
          <w:i/>
        </w:rPr>
        <w:t>for</w:t>
      </w:r>
      <w:r>
        <w:rPr>
          <w:i/>
          <w:spacing w:val="11"/>
        </w:rPr>
        <w:t xml:space="preserve"> </w:t>
      </w:r>
      <w:r>
        <w:rPr>
          <w:i/>
        </w:rPr>
        <w:t>this</w:t>
      </w:r>
      <w:r>
        <w:rPr>
          <w:i/>
          <w:spacing w:val="12"/>
        </w:rPr>
        <w:t xml:space="preserve"> </w:t>
      </w:r>
      <w:r>
        <w:rPr>
          <w:i/>
        </w:rPr>
        <w:t>he</w:t>
      </w:r>
      <w:r>
        <w:rPr>
          <w:i/>
          <w:spacing w:val="15"/>
        </w:rPr>
        <w:t xml:space="preserve"> </w:t>
      </w:r>
      <w:r>
        <w:rPr>
          <w:i/>
        </w:rPr>
        <w:t>asked</w:t>
      </w:r>
      <w:r>
        <w:rPr>
          <w:i/>
          <w:spacing w:val="17"/>
        </w:rPr>
        <w:t xml:space="preserve"> </w:t>
      </w:r>
      <w:r>
        <w:rPr>
          <w:i/>
        </w:rPr>
        <w:t>10d,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17"/>
        </w:rPr>
        <w:t xml:space="preserve"> </w:t>
      </w:r>
      <w:r>
        <w:rPr>
          <w:i/>
        </w:rPr>
        <w:t>all</w:t>
      </w:r>
      <w:r>
        <w:rPr>
          <w:i/>
          <w:spacing w:val="7"/>
        </w:rPr>
        <w:t xml:space="preserve"> </w:t>
      </w:r>
      <w:r>
        <w:rPr>
          <w:i/>
        </w:rPr>
        <w:t>that</w:t>
      </w:r>
      <w:r>
        <w:rPr>
          <w:i/>
          <w:spacing w:val="6"/>
        </w:rPr>
        <w:t xml:space="preserve"> </w:t>
      </w:r>
      <w:r>
        <w:rPr>
          <w:i/>
        </w:rPr>
        <w:t>he</w:t>
      </w:r>
      <w:r>
        <w:rPr>
          <w:i/>
          <w:spacing w:val="15"/>
        </w:rPr>
        <w:t xml:space="preserve"> </w:t>
      </w:r>
      <w:r>
        <w:rPr>
          <w:i/>
        </w:rPr>
        <w:t>gave</w:t>
      </w:r>
      <w:r>
        <w:rPr>
          <w:i/>
          <w:spacing w:val="15"/>
        </w:rPr>
        <w:t xml:space="preserve"> </w:t>
      </w:r>
      <w:r>
        <w:rPr>
          <w:i/>
        </w:rPr>
        <w:t>…</w:t>
      </w:r>
    </w:p>
    <w:p w14:paraId="67204391" w14:textId="77777777" w:rsidR="00AB4F02" w:rsidRDefault="009D3C46">
      <w:pPr>
        <w:spacing w:before="1"/>
        <w:ind w:left="119"/>
        <w:rPr>
          <w:i/>
        </w:rPr>
      </w:pPr>
      <w:r>
        <w:rPr>
          <w:i/>
        </w:rPr>
        <w:t>William</w:t>
      </w:r>
      <w:r>
        <w:rPr>
          <w:i/>
          <w:spacing w:val="2"/>
        </w:rPr>
        <w:t xml:space="preserve"> </w:t>
      </w:r>
      <w:r>
        <w:rPr>
          <w:i/>
        </w:rPr>
        <w:t>Leddon</w:t>
      </w:r>
      <w:r>
        <w:rPr>
          <w:i/>
          <w:spacing w:val="26"/>
        </w:rPr>
        <w:t xml:space="preserve"> </w:t>
      </w:r>
      <w:r>
        <w:rPr>
          <w:i/>
        </w:rPr>
        <w:t>fetched</w:t>
      </w:r>
      <w:r>
        <w:rPr>
          <w:i/>
          <w:spacing w:val="27"/>
        </w:rPr>
        <w:t xml:space="preserve"> </w:t>
      </w:r>
      <w:r>
        <w:rPr>
          <w:i/>
        </w:rPr>
        <w:t>a</w:t>
      </w:r>
      <w:r>
        <w:rPr>
          <w:i/>
          <w:spacing w:val="26"/>
        </w:rPr>
        <w:t xml:space="preserve"> </w:t>
      </w:r>
      <w:r>
        <w:rPr>
          <w:i/>
        </w:rPr>
        <w:t>sack</w:t>
      </w:r>
      <w:r>
        <w:rPr>
          <w:i/>
          <w:spacing w:val="43"/>
        </w:rPr>
        <w:t xml:space="preserve"> </w:t>
      </w:r>
      <w:r>
        <w:rPr>
          <w:i/>
        </w:rPr>
        <w:t>of</w:t>
      </w:r>
      <w:r>
        <w:rPr>
          <w:i/>
          <w:spacing w:val="33"/>
        </w:rPr>
        <w:t xml:space="preserve"> </w:t>
      </w:r>
      <w:r>
        <w:rPr>
          <w:i/>
        </w:rPr>
        <w:t>lime</w:t>
      </w:r>
      <w:r>
        <w:rPr>
          <w:i/>
          <w:spacing w:val="24"/>
        </w:rPr>
        <w:t xml:space="preserve"> </w:t>
      </w:r>
      <w:r>
        <w:rPr>
          <w:i/>
        </w:rPr>
        <w:t>(4d)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that</w:t>
      </w:r>
      <w:r>
        <w:rPr>
          <w:i/>
          <w:spacing w:val="15"/>
        </w:rPr>
        <w:t xml:space="preserve"> </w:t>
      </w:r>
      <w:r>
        <w:rPr>
          <w:i/>
        </w:rPr>
        <w:t>he</w:t>
      </w:r>
      <w:r>
        <w:rPr>
          <w:i/>
          <w:spacing w:val="24"/>
        </w:rPr>
        <w:t xml:space="preserve"> </w:t>
      </w:r>
      <w:r>
        <w:rPr>
          <w:i/>
        </w:rPr>
        <w:t>gave.</w:t>
      </w:r>
    </w:p>
    <w:p w14:paraId="5BCCEE36" w14:textId="77777777" w:rsidR="00AB4F02" w:rsidRDefault="00AB4F02">
      <w:pPr>
        <w:pStyle w:val="BodyText"/>
        <w:spacing w:before="6"/>
        <w:rPr>
          <w:i/>
          <w:sz w:val="31"/>
        </w:rPr>
      </w:pPr>
    </w:p>
    <w:p w14:paraId="5FDB73F8" w14:textId="77777777" w:rsidR="00AB4F02" w:rsidRDefault="009D3C46">
      <w:pPr>
        <w:pStyle w:val="BodyText"/>
        <w:spacing w:line="249" w:lineRule="auto"/>
        <w:ind w:left="119" w:right="128"/>
        <w:jc w:val="both"/>
      </w:pPr>
      <w:r>
        <w:t>But the list was also punctuated, as the sheep counts always were, by the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of five</w:t>
      </w:r>
      <w:r>
        <w:rPr>
          <w:spacing w:val="1"/>
        </w:rPr>
        <w:t xml:space="preserve"> </w:t>
      </w:r>
      <w:r>
        <w:t>householders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refused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join in this</w:t>
      </w:r>
      <w:r>
        <w:rPr>
          <w:spacing w:val="1"/>
        </w:rPr>
        <w:t xml:space="preserve"> </w:t>
      </w:r>
      <w:r>
        <w:t>communal</w:t>
      </w:r>
      <w:r>
        <w:rPr>
          <w:spacing w:val="1"/>
        </w:rPr>
        <w:t xml:space="preserve"> </w:t>
      </w:r>
      <w:r>
        <w:t>enterprise. Sir Christopher names and shames: ‘Jone Goodman nothyng.</w:t>
      </w:r>
      <w:r>
        <w:rPr>
          <w:spacing w:val="1"/>
        </w:rPr>
        <w:t xml:space="preserve"> </w:t>
      </w:r>
      <w:r>
        <w:t>Richard Don nil … Robert at Hayne nothyng … R</w:t>
      </w:r>
      <w:r>
        <w:t>ichard Raw nothyng.</w:t>
      </w:r>
      <w:r>
        <w:rPr>
          <w:spacing w:val="1"/>
        </w:rPr>
        <w:t xml:space="preserve"> </w:t>
      </w:r>
      <w:r>
        <w:t>William</w:t>
      </w:r>
      <w:r>
        <w:rPr>
          <w:spacing w:val="-25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Combe</w:t>
      </w:r>
      <w:r>
        <w:rPr>
          <w:spacing w:val="1"/>
        </w:rPr>
        <w:t xml:space="preserve"> </w:t>
      </w:r>
      <w:r>
        <w:t>nil'.</w:t>
      </w:r>
    </w:p>
    <w:p w14:paraId="00FCCF95" w14:textId="77777777" w:rsidR="00AB4F02" w:rsidRDefault="009D3C46">
      <w:pPr>
        <w:pStyle w:val="BodyText"/>
        <w:spacing w:before="6" w:line="249" w:lineRule="auto"/>
        <w:ind w:left="119" w:right="113" w:firstLine="300"/>
        <w:jc w:val="both"/>
      </w:pPr>
      <w:r>
        <w:t>The church</w:t>
      </w:r>
      <w:r>
        <w:rPr>
          <w:spacing w:val="-14"/>
        </w:rPr>
        <w:t xml:space="preserve"> </w:t>
      </w:r>
      <w:r>
        <w:t>house was</w:t>
      </w:r>
      <w:r>
        <w:rPr>
          <w:spacing w:val="1"/>
        </w:rPr>
        <w:t xml:space="preserve"> </w:t>
      </w:r>
      <w:r>
        <w:t>the centre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conviviality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feasting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parish, the place where the parish sat down together to drink and unwin</w:t>
      </w:r>
      <w:bookmarkStart w:id="543" w:name="_bookmark530"/>
      <w:bookmarkEnd w:id="543"/>
      <w:r>
        <w:t>d.</w:t>
      </w:r>
      <w:hyperlink w:anchor="_bookmark1293" w:history="1">
        <w:r>
          <w:rPr>
            <w:color w:val="0000ED"/>
            <w:position w:val="9"/>
            <w:sz w:val="22"/>
            <w:u w:val="single" w:color="0000ED"/>
          </w:rPr>
          <w:t>84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Since the abolition of the stores, the ales organised there were now, along</w:t>
      </w:r>
      <w:r>
        <w:rPr>
          <w:spacing w:val="1"/>
        </w:rPr>
        <w:t xml:space="preserve"> </w:t>
      </w:r>
      <w:r>
        <w:t>with the church sheep, the major surviving element in the church's redu</w:t>
      </w:r>
      <w:r>
        <w:t>ced</w:t>
      </w:r>
      <w:r>
        <w:rPr>
          <w:spacing w:val="1"/>
        </w:rPr>
        <w:t xml:space="preserve"> </w:t>
      </w:r>
      <w:r>
        <w:t>finances.</w:t>
      </w:r>
      <w:r>
        <w:rPr>
          <w:spacing w:val="10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might</w:t>
      </w:r>
      <w:r>
        <w:rPr>
          <w:spacing w:val="4"/>
        </w:rPr>
        <w:t xml:space="preserve"> </w:t>
      </w:r>
      <w:r>
        <w:t>consider</w:t>
      </w:r>
      <w:r>
        <w:rPr>
          <w:spacing w:val="15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secular</w:t>
      </w:r>
      <w:r>
        <w:rPr>
          <w:spacing w:val="15"/>
        </w:rPr>
        <w:t xml:space="preserve"> </w:t>
      </w:r>
      <w:r>
        <w:t>equivalent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church,</w:t>
      </w:r>
      <w:r>
        <w:rPr>
          <w:spacing w:val="11"/>
        </w:rPr>
        <w:t xml:space="preserve"> </w:t>
      </w:r>
      <w:r>
        <w:t>except</w:t>
      </w:r>
    </w:p>
    <w:p w14:paraId="7DB43C79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680FAC1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that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apply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notion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secularity</w:t>
      </w:r>
      <w:r>
        <w:rPr>
          <w:spacing w:val="-10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building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community</w:t>
      </w:r>
      <w:r>
        <w:rPr>
          <w:spacing w:val="-72"/>
        </w:rPr>
        <w:t xml:space="preserve"> </w:t>
      </w:r>
      <w:r>
        <w:t>where the spiritual and the material intertwined so tightly as they did at</w:t>
      </w:r>
      <w:r>
        <w:rPr>
          <w:spacing w:val="1"/>
        </w:rPr>
        <w:t xml:space="preserve"> </w:t>
      </w:r>
      <w:r>
        <w:t>Morebath, is itself perhaps to commit a category error. The high moral and</w:t>
      </w:r>
      <w:r>
        <w:rPr>
          <w:spacing w:val="1"/>
        </w:rPr>
        <w:t xml:space="preserve"> </w:t>
      </w:r>
      <w:r>
        <w:t>religious charge which the rebuilding of the church house carried for Sir</w:t>
      </w:r>
      <w:r>
        <w:rPr>
          <w:spacing w:val="1"/>
        </w:rPr>
        <w:t xml:space="preserve"> </w:t>
      </w:r>
      <w:r>
        <w:t>Christopher,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</w:t>
      </w:r>
      <w:r>
        <w:t>ommunal</w:t>
      </w:r>
      <w:r>
        <w:rPr>
          <w:spacing w:val="2"/>
        </w:rPr>
        <w:t xml:space="preserve"> </w:t>
      </w:r>
      <w:r>
        <w:t>charity</w:t>
      </w:r>
      <w:r>
        <w:rPr>
          <w:spacing w:val="-1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mutuality,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implicit</w:t>
      </w:r>
      <w:r>
        <w:rPr>
          <w:spacing w:val="-10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t>his repeated use of the technical religious term ‘devocion' to describe their</w:t>
      </w:r>
      <w:r>
        <w:rPr>
          <w:spacing w:val="1"/>
        </w:rPr>
        <w:t xml:space="preserve"> </w:t>
      </w:r>
      <w:r>
        <w:t>generosity. It is most clearly on display in his opening description of the</w:t>
      </w:r>
      <w:r>
        <w:rPr>
          <w:spacing w:val="1"/>
        </w:rPr>
        <w:t xml:space="preserve"> </w:t>
      </w:r>
      <w:r>
        <w:rPr>
          <w:spacing w:val="-3"/>
        </w:rPr>
        <w:t>contributions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two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Three</w:t>
      </w:r>
      <w:r>
        <w:rPr>
          <w:spacing w:val="-1"/>
        </w:rPr>
        <w:t xml:space="preserve"> </w:t>
      </w:r>
      <w:r>
        <w:rPr>
          <w:spacing w:val="-2"/>
        </w:rPr>
        <w:t>Men,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moving</w:t>
      </w:r>
      <w:r>
        <w:rPr>
          <w:spacing w:val="-16"/>
        </w:rPr>
        <w:t xml:space="preserve"> </w:t>
      </w:r>
      <w:r>
        <w:rPr>
          <w:spacing w:val="-2"/>
        </w:rPr>
        <w:t>spirit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project:</w:t>
      </w:r>
    </w:p>
    <w:p w14:paraId="1D206275" w14:textId="77777777" w:rsidR="00AB4F02" w:rsidRDefault="00AB4F02">
      <w:pPr>
        <w:pStyle w:val="BodyText"/>
        <w:spacing w:before="9"/>
      </w:pPr>
    </w:p>
    <w:p w14:paraId="7E6DD9A6" w14:textId="77777777" w:rsidR="00AB4F02" w:rsidRDefault="009D3C46">
      <w:pPr>
        <w:spacing w:line="333" w:lineRule="auto"/>
        <w:ind w:left="119" w:right="245"/>
      </w:pPr>
      <w:r>
        <w:rPr>
          <w:spacing w:val="-3"/>
        </w:rPr>
        <w:t>William</w:t>
      </w:r>
      <w:r>
        <w:rPr>
          <w:spacing w:val="-6"/>
        </w:rPr>
        <w:t xml:space="preserve"> </w:t>
      </w:r>
      <w:r>
        <w:rPr>
          <w:spacing w:val="-2"/>
        </w:rPr>
        <w:t>Tymwell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Wode</w:t>
      </w:r>
      <w:r>
        <w:rPr>
          <w:spacing w:val="10"/>
        </w:rPr>
        <w:t xml:space="preserve"> </w:t>
      </w:r>
      <w:r>
        <w:rPr>
          <w:spacing w:val="-2"/>
        </w:rPr>
        <w:t>fett</w:t>
      </w:r>
      <w:r>
        <w:rPr>
          <w:spacing w:val="2"/>
        </w:rPr>
        <w:t xml:space="preserve"> </w:t>
      </w:r>
      <w:r>
        <w:rPr>
          <w:spacing w:val="-2"/>
        </w:rPr>
        <w:t>ij</w:t>
      </w:r>
      <w:r>
        <w:rPr>
          <w:spacing w:val="-13"/>
        </w:rPr>
        <w:t xml:space="preserve"> </w:t>
      </w:r>
      <w:r>
        <w:rPr>
          <w:spacing w:val="-2"/>
        </w:rPr>
        <w:t>[2]</w:t>
      </w:r>
      <w:r>
        <w:rPr>
          <w:spacing w:val="6"/>
        </w:rPr>
        <w:t xml:space="preserve"> </w:t>
      </w:r>
      <w:r>
        <w:rPr>
          <w:spacing w:val="-2"/>
        </w:rPr>
        <w:t>lowd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tymber</w:t>
      </w:r>
      <w:r>
        <w:rPr>
          <w:spacing w:val="5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Hucly and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Jone</w:t>
      </w:r>
      <w:r>
        <w:rPr>
          <w:spacing w:val="10"/>
        </w:rPr>
        <w:t xml:space="preserve"> </w:t>
      </w:r>
      <w:r>
        <w:rPr>
          <w:spacing w:val="-2"/>
        </w:rPr>
        <w:t>Morsse</w:t>
      </w:r>
      <w:r>
        <w:rPr>
          <w:spacing w:val="10"/>
        </w:rPr>
        <w:t xml:space="preserve"> </w:t>
      </w:r>
      <w:r>
        <w:rPr>
          <w:spacing w:val="-2"/>
        </w:rPr>
        <w:t>and fownde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3"/>
        </w:rPr>
        <w:t>man iij</w:t>
      </w:r>
      <w:r>
        <w:rPr>
          <w:spacing w:val="-13"/>
        </w:rPr>
        <w:t xml:space="preserve"> </w:t>
      </w:r>
      <w:r>
        <w:rPr>
          <w:spacing w:val="-3"/>
        </w:rPr>
        <w:t>[3]</w:t>
      </w:r>
      <w:r>
        <w:rPr>
          <w:spacing w:val="5"/>
        </w:rPr>
        <w:t xml:space="preserve"> </w:t>
      </w:r>
      <w:r>
        <w:rPr>
          <w:spacing w:val="-3"/>
        </w:rPr>
        <w:t>days</w:t>
      </w:r>
      <w:r>
        <w:rPr>
          <w:spacing w:val="7"/>
        </w:rPr>
        <w:t xml:space="preserve"> </w:t>
      </w:r>
      <w:r>
        <w:rPr>
          <w:spacing w:val="-3"/>
        </w:rPr>
        <w:t>at</w:t>
      </w:r>
      <w:r>
        <w:rPr>
          <w:spacing w:val="2"/>
        </w:rPr>
        <w:t xml:space="preserve"> </w:t>
      </w:r>
      <w:r>
        <w:rPr>
          <w:spacing w:val="-3"/>
        </w:rPr>
        <w:t>Blackpole</w:t>
      </w:r>
      <w:r>
        <w:rPr>
          <w:spacing w:val="10"/>
        </w:rPr>
        <w:t xml:space="preserve"> </w:t>
      </w:r>
      <w:r>
        <w:rPr>
          <w:spacing w:val="-3"/>
        </w:rPr>
        <w:t>quare</w:t>
      </w:r>
      <w:r>
        <w:rPr>
          <w:spacing w:val="10"/>
        </w:rPr>
        <w:t xml:space="preserve"> </w:t>
      </w:r>
      <w:r>
        <w:rPr>
          <w:spacing w:val="-3"/>
        </w:rPr>
        <w:t>and fett</w:t>
      </w:r>
      <w:r>
        <w:rPr>
          <w:spacing w:val="2"/>
        </w:rPr>
        <w:t xml:space="preserve"> </w:t>
      </w:r>
      <w:r>
        <w:rPr>
          <w:spacing w:val="-3"/>
        </w:rPr>
        <w:t>ij</w:t>
      </w:r>
      <w:r>
        <w:rPr>
          <w:spacing w:val="-13"/>
        </w:rPr>
        <w:t xml:space="preserve"> </w:t>
      </w:r>
      <w:r>
        <w:rPr>
          <w:spacing w:val="-3"/>
        </w:rPr>
        <w:t>sackis</w:t>
      </w:r>
      <w:r>
        <w:rPr>
          <w:spacing w:val="7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lyme</w:t>
      </w:r>
      <w:r>
        <w:rPr>
          <w:spacing w:val="10"/>
        </w:rPr>
        <w:t xml:space="preserve"> </w:t>
      </w:r>
      <w:r>
        <w:rPr>
          <w:spacing w:val="-3"/>
        </w:rPr>
        <w:t>and for</w:t>
      </w:r>
      <w:r>
        <w:rPr>
          <w:spacing w:val="5"/>
        </w:rPr>
        <w:t xml:space="preserve"> </w:t>
      </w:r>
      <w:r>
        <w:rPr>
          <w:spacing w:val="-3"/>
        </w:rPr>
        <w:t>all</w:t>
      </w:r>
      <w:r>
        <w:rPr>
          <w:spacing w:val="-13"/>
        </w:rPr>
        <w:t xml:space="preserve"> </w:t>
      </w:r>
      <w:r>
        <w:rPr>
          <w:spacing w:val="-3"/>
        </w:rPr>
        <w:t>this</w:t>
      </w:r>
      <w:r>
        <w:rPr>
          <w:spacing w:val="7"/>
        </w:rPr>
        <w:t xml:space="preserve"> </w:t>
      </w:r>
      <w:r>
        <w:rPr>
          <w:spacing w:val="-3"/>
        </w:rPr>
        <w:t>he</w:t>
      </w:r>
      <w:r>
        <w:rPr>
          <w:spacing w:val="10"/>
        </w:rPr>
        <w:t xml:space="preserve"> </w:t>
      </w:r>
      <w:r>
        <w:rPr>
          <w:spacing w:val="-3"/>
        </w:rPr>
        <w:t>demanndyd iij</w:t>
      </w:r>
      <w:r>
        <w:rPr>
          <w:spacing w:val="-3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3"/>
        </w:rPr>
        <w:t>&amp;</w:t>
      </w:r>
      <w:r>
        <w:rPr>
          <w:spacing w:val="9"/>
        </w:rPr>
        <w:t xml:space="preserve"> </w:t>
      </w:r>
      <w:r>
        <w:rPr>
          <w:spacing w:val="-2"/>
        </w:rPr>
        <w:t>iiij</w:t>
      </w:r>
      <w:r>
        <w:rPr>
          <w:spacing w:val="-2"/>
          <w:position w:val="7"/>
          <w:sz w:val="17"/>
        </w:rPr>
        <w:t>d</w:t>
      </w:r>
      <w:r>
        <w:rPr>
          <w:spacing w:val="-1"/>
          <w:position w:val="7"/>
          <w:sz w:val="17"/>
        </w:rPr>
        <w:t xml:space="preserve"> </w:t>
      </w:r>
      <w:r>
        <w:t>[3/4d]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gave:</w:t>
      </w:r>
      <w:r>
        <w:rPr>
          <w:spacing w:val="-1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gayn</w:t>
      </w:r>
      <w:r>
        <w:rPr>
          <w:spacing w:val="-3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Bere</w:t>
      </w:r>
      <w:r>
        <w:rPr>
          <w:spacing w:val="10"/>
        </w:rPr>
        <w:t xml:space="preserve"> </w:t>
      </w:r>
      <w:r>
        <w:t>[Bury]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chapyll</w:t>
      </w:r>
      <w:r>
        <w:rPr>
          <w:spacing w:val="-1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nother</w:t>
      </w:r>
      <w:r>
        <w:rPr>
          <w:spacing w:val="5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he</w:t>
      </w:r>
      <w:r>
        <w:rPr>
          <w:spacing w:val="-52"/>
        </w:rPr>
        <w:t xml:space="preserve"> </w:t>
      </w:r>
      <w:r>
        <w:t>went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Grownte</w:t>
      </w:r>
      <w:r>
        <w:rPr>
          <w:spacing w:val="11"/>
        </w:rPr>
        <w:t xml:space="preserve"> </w:t>
      </w:r>
      <w:r>
        <w:t>quare</w:t>
      </w:r>
      <w:r>
        <w:rPr>
          <w:spacing w:val="1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goo</w:t>
      </w:r>
      <w:r>
        <w:rPr>
          <w:spacing w:val="-2"/>
        </w:rPr>
        <w:t xml:space="preserve"> </w:t>
      </w:r>
      <w:r>
        <w:t>forth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went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Brussard</w:t>
      </w:r>
      <w:r>
        <w:rPr>
          <w:spacing w:val="-2"/>
        </w:rPr>
        <w:t xml:space="preserve"> </w:t>
      </w:r>
      <w:r>
        <w:t>[Brushford]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carpynter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t>tymes</w:t>
      </w:r>
      <w:r>
        <w:rPr>
          <w:spacing w:val="6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bout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parysse</w:t>
      </w:r>
      <w:r>
        <w:rPr>
          <w:spacing w:val="8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horssis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sackis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cary</w:t>
      </w:r>
      <w:r>
        <w:rPr>
          <w:spacing w:val="-4"/>
        </w:rPr>
        <w:t xml:space="preserve"> </w:t>
      </w:r>
      <w:r>
        <w:t>lyme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taketh</w:t>
      </w:r>
      <w:r>
        <w:rPr>
          <w:spacing w:val="1"/>
        </w:rPr>
        <w:t xml:space="preserve"> </w:t>
      </w:r>
      <w:r>
        <w:t>never</w:t>
      </w:r>
      <w:r>
        <w:rPr>
          <w:spacing w:val="4"/>
        </w:rPr>
        <w:t xml:space="preserve"> </w:t>
      </w:r>
      <w:r>
        <w:t>j</w:t>
      </w:r>
      <w:r>
        <w:rPr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sydis</w:t>
      </w:r>
      <w:r>
        <w:rPr>
          <w:spacing w:val="6"/>
        </w:rPr>
        <w:t xml:space="preserve"> </w:t>
      </w:r>
      <w:r>
        <w:t>wother</w:t>
      </w:r>
      <w:r>
        <w:rPr>
          <w:spacing w:val="5"/>
        </w:rPr>
        <w:t xml:space="preserve"> </w:t>
      </w:r>
      <w:r>
        <w:t>days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halffe</w:t>
      </w:r>
      <w:r>
        <w:rPr>
          <w:spacing w:val="10"/>
        </w:rPr>
        <w:t xml:space="preserve"> </w:t>
      </w:r>
      <w:r>
        <w:t>days.…</w:t>
      </w:r>
    </w:p>
    <w:p w14:paraId="5743A984" w14:textId="77777777" w:rsidR="00AB4F02" w:rsidRDefault="009D3C46">
      <w:pPr>
        <w:spacing w:before="4" w:line="336" w:lineRule="auto"/>
        <w:ind w:left="119" w:right="245"/>
      </w:pPr>
      <w:r>
        <w:rPr>
          <w:spacing w:val="-1"/>
        </w:rPr>
        <w:t>John</w:t>
      </w:r>
      <w:r>
        <w:rPr>
          <w:spacing w:val="-4"/>
        </w:rPr>
        <w:t xml:space="preserve"> </w:t>
      </w:r>
      <w:r>
        <w:rPr>
          <w:spacing w:val="-1"/>
        </w:rPr>
        <w:t>Norman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Courte</w:t>
      </w:r>
      <w:r>
        <w:rPr>
          <w:spacing w:val="9"/>
        </w:rPr>
        <w:t xml:space="preserve"> </w:t>
      </w:r>
      <w:r>
        <w:rPr>
          <w:spacing w:val="-1"/>
        </w:rPr>
        <w:t>caryd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lowd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tymber</w:t>
      </w:r>
      <w:r>
        <w:rPr>
          <w:spacing w:val="4"/>
        </w:rPr>
        <w:t xml:space="preserve"> </w:t>
      </w:r>
      <w:r>
        <w:rPr>
          <w:spacing w:val="-1"/>
        </w:rPr>
        <w:t>fro</w:t>
      </w:r>
      <w:r>
        <w:rPr>
          <w:spacing w:val="-4"/>
        </w:rPr>
        <w:t xml:space="preserve"> </w:t>
      </w:r>
      <w:r>
        <w:rPr>
          <w:spacing w:val="-1"/>
        </w:rPr>
        <w:t>Courte</w:t>
      </w:r>
      <w:r>
        <w:rPr>
          <w:spacing w:val="9"/>
        </w:rPr>
        <w:t xml:space="preserve"> </w:t>
      </w:r>
      <w:r>
        <w:rPr>
          <w:spacing w:val="-1"/>
        </w:rPr>
        <w:t>wode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clavell</w:t>
      </w:r>
      <w:r>
        <w:rPr>
          <w:spacing w:val="-1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ij</w:t>
      </w:r>
      <w:r>
        <w:rPr>
          <w:spacing w:val="1"/>
        </w:rPr>
        <w:t xml:space="preserve"> </w:t>
      </w:r>
      <w:r>
        <w:rPr>
          <w:spacing w:val="-2"/>
        </w:rPr>
        <w:t>lowd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scaffoll</w:t>
      </w:r>
      <w:r>
        <w:rPr>
          <w:spacing w:val="-13"/>
        </w:rPr>
        <w:t xml:space="preserve"> </w:t>
      </w:r>
      <w:r>
        <w:rPr>
          <w:spacing w:val="-2"/>
        </w:rPr>
        <w:t>timber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gave</w:t>
      </w:r>
      <w:r>
        <w:rPr>
          <w:spacing w:val="10"/>
        </w:rPr>
        <w:t xml:space="preserve"> </w:t>
      </w:r>
      <w:r>
        <w:rPr>
          <w:spacing w:val="-2"/>
        </w:rPr>
        <w:t>hyt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fellyd</w:t>
      </w:r>
      <w:r>
        <w:rPr>
          <w:spacing w:val="-3"/>
        </w:rPr>
        <w:t xml:space="preserve"> </w:t>
      </w:r>
      <w:r>
        <w:rPr>
          <w:spacing w:val="-2"/>
        </w:rPr>
        <w:t>hyt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fett</w:t>
      </w:r>
      <w:r>
        <w:rPr>
          <w:spacing w:val="2"/>
        </w:rPr>
        <w:t xml:space="preserve"> </w:t>
      </w:r>
      <w:r>
        <w:rPr>
          <w:spacing w:val="-1"/>
        </w:rPr>
        <w:t>ij</w:t>
      </w:r>
      <w:r>
        <w:rPr>
          <w:spacing w:val="-13"/>
        </w:rPr>
        <w:t xml:space="preserve"> </w:t>
      </w:r>
      <w:r>
        <w:rPr>
          <w:spacing w:val="-1"/>
        </w:rPr>
        <w:t>sackis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lyme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iij</w:t>
      </w:r>
      <w:r>
        <w:rPr>
          <w:spacing w:val="-13"/>
        </w:rPr>
        <w:t xml:space="preserve"> </w:t>
      </w:r>
      <w:r>
        <w:rPr>
          <w:spacing w:val="-1"/>
        </w:rPr>
        <w:t>days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3"/>
        </w:rPr>
        <w:t>Blackpole</w:t>
      </w:r>
      <w:r>
        <w:rPr>
          <w:spacing w:val="10"/>
        </w:rPr>
        <w:t xml:space="preserve"> </w:t>
      </w:r>
      <w:r>
        <w:rPr>
          <w:spacing w:val="-3"/>
        </w:rPr>
        <w:t>quare</w:t>
      </w:r>
      <w:r>
        <w:rPr>
          <w:spacing w:val="10"/>
        </w:rPr>
        <w:t xml:space="preserve"> </w:t>
      </w:r>
      <w:r>
        <w:rPr>
          <w:spacing w:val="-3"/>
        </w:rPr>
        <w:t>and fownde</w:t>
      </w:r>
      <w:r>
        <w:rPr>
          <w:spacing w:val="10"/>
        </w:rPr>
        <w:t xml:space="preserve"> </w:t>
      </w:r>
      <w:r>
        <w:rPr>
          <w:spacing w:val="-2"/>
        </w:rPr>
        <w:t>hem</w:t>
      </w:r>
      <w:r>
        <w:rPr>
          <w:spacing w:val="-6"/>
        </w:rPr>
        <w:t xml:space="preserve"> </w:t>
      </w:r>
      <w:r>
        <w:rPr>
          <w:spacing w:val="-2"/>
        </w:rPr>
        <w:t>selfe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askyd</w:t>
      </w:r>
      <w:r>
        <w:rPr>
          <w:spacing w:val="-3"/>
        </w:rPr>
        <w:t xml:space="preserve"> </w:t>
      </w:r>
      <w:r>
        <w:rPr>
          <w:spacing w:val="-2"/>
        </w:rPr>
        <w:t>iij</w:t>
      </w:r>
      <w:r>
        <w:rPr>
          <w:spacing w:val="-2"/>
          <w:position w:val="7"/>
          <w:sz w:val="17"/>
        </w:rPr>
        <w:t>s</w:t>
      </w:r>
      <w:r>
        <w:rPr>
          <w:spacing w:val="24"/>
          <w:position w:val="7"/>
          <w:sz w:val="17"/>
        </w:rPr>
        <w:t xml:space="preserve"> </w:t>
      </w:r>
      <w:r>
        <w:rPr>
          <w:spacing w:val="-2"/>
        </w:rPr>
        <w:t>&amp;</w:t>
      </w:r>
      <w:r>
        <w:rPr>
          <w:spacing w:val="9"/>
        </w:rPr>
        <w:t xml:space="preserve"> </w:t>
      </w:r>
      <w:r>
        <w:rPr>
          <w:spacing w:val="-2"/>
        </w:rPr>
        <w:t>iiij</w:t>
      </w:r>
      <w:r>
        <w:rPr>
          <w:spacing w:val="-2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2"/>
        </w:rPr>
        <w:t>[3/4d]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gave: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"/>
        </w:rPr>
        <w:t xml:space="preserve"> </w:t>
      </w:r>
      <w:r>
        <w:t>sydis</w:t>
      </w:r>
      <w:r>
        <w:rPr>
          <w:spacing w:val="3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wother</w:t>
      </w:r>
      <w:r>
        <w:rPr>
          <w:spacing w:val="1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halffe</w:t>
      </w:r>
      <w:r>
        <w:rPr>
          <w:spacing w:val="6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here</w:t>
      </w:r>
      <w:r>
        <w:rPr>
          <w:spacing w:val="6"/>
        </w:rPr>
        <w:t xml:space="preserve"> </w:t>
      </w:r>
      <w:r>
        <w:t>yn</w:t>
      </w:r>
      <w:r>
        <w:rPr>
          <w:spacing w:val="-6"/>
        </w:rPr>
        <w:t xml:space="preserve"> </w:t>
      </w:r>
      <w:r>
        <w:t>hervyste</w:t>
      </w:r>
      <w:r>
        <w:rPr>
          <w:spacing w:val="5"/>
        </w:rPr>
        <w:t xml:space="preserve"> </w:t>
      </w:r>
      <w:r>
        <w:t>tyme</w:t>
      </w:r>
      <w:r>
        <w:rPr>
          <w:spacing w:val="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helppe</w:t>
      </w:r>
      <w:r>
        <w:rPr>
          <w:spacing w:val="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provyd</w:t>
      </w:r>
      <w:r>
        <w:rPr>
          <w:spacing w:val="-6"/>
        </w:rPr>
        <w:t xml:space="preserve"> </w:t>
      </w:r>
      <w:r>
        <w:t>stuff</w:t>
      </w:r>
      <w:r>
        <w:rPr>
          <w:spacing w:val="-5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worke</w:t>
      </w:r>
      <w:r>
        <w:rPr>
          <w:spacing w:val="9"/>
        </w:rPr>
        <w:t xml:space="preserve"> </w:t>
      </w:r>
      <w:r>
        <w:t>mayth</w:t>
      </w:r>
      <w:r>
        <w:rPr>
          <w:spacing w:val="-4"/>
        </w:rPr>
        <w:t xml:space="preserve"> </w:t>
      </w:r>
      <w:r>
        <w:t>goo</w:t>
      </w:r>
      <w:r>
        <w:rPr>
          <w:spacing w:val="-4"/>
        </w:rPr>
        <w:t xml:space="preserve"> </w:t>
      </w:r>
      <w:r>
        <w:t>forthe:</w:t>
      </w:r>
      <w:r>
        <w:rPr>
          <w:spacing w:val="-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takyth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jd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his</w:t>
      </w:r>
      <w:r>
        <w:rPr>
          <w:spacing w:val="6"/>
        </w:rPr>
        <w:t xml:space="preserve"> </w:t>
      </w:r>
      <w:r>
        <w:t>labor</w:t>
      </w:r>
    </w:p>
    <w:p w14:paraId="59CB22AA" w14:textId="77777777" w:rsidR="00AB4F02" w:rsidRDefault="009D3C46">
      <w:pPr>
        <w:spacing w:before="6" w:line="340" w:lineRule="auto"/>
        <w:ind w:left="119" w:right="245"/>
      </w:pPr>
      <w:r>
        <w:t>But</w:t>
      </w:r>
      <w:r>
        <w:rPr>
          <w:spacing w:val="-3"/>
        </w:rPr>
        <w:t xml:space="preserve"> </w:t>
      </w:r>
      <w:r>
        <w:t>yff they</w:t>
      </w:r>
      <w:r>
        <w:rPr>
          <w:spacing w:val="-7"/>
        </w:rPr>
        <w:t xml:space="preserve"> </w:t>
      </w:r>
      <w:r>
        <w:t>schuld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don</w:t>
      </w:r>
      <w:r>
        <w:rPr>
          <w:spacing w:val="-8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mony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wold</w:t>
      </w:r>
      <w:r>
        <w:rPr>
          <w:spacing w:val="-7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don</w:t>
      </w:r>
      <w:r>
        <w:rPr>
          <w:spacing w:val="-7"/>
        </w:rPr>
        <w:t xml:space="preserve"> </w:t>
      </w:r>
      <w:r>
        <w:t>hyt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gevyn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atendans</w:t>
      </w:r>
      <w:r>
        <w:rPr>
          <w:spacing w:val="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for a</w:t>
      </w:r>
      <w:r>
        <w:rPr>
          <w:spacing w:val="-52"/>
        </w:rPr>
        <w:t xml:space="preserve"> </w:t>
      </w:r>
      <w:r>
        <w:t>angyll</w:t>
      </w:r>
      <w:r>
        <w:rPr>
          <w:spacing w:val="-1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nobyl</w:t>
      </w:r>
      <w:bookmarkStart w:id="544" w:name="_bookmark531"/>
      <w:bookmarkEnd w:id="544"/>
      <w:r>
        <w:t>l</w:t>
      </w:r>
      <w:hyperlink w:anchor="_bookmark1294" w:history="1">
        <w:r>
          <w:rPr>
            <w:color w:val="0000ED"/>
            <w:u w:val="single" w:color="0000ED"/>
            <w:vertAlign w:val="superscript"/>
          </w:rPr>
          <w:t>85</w:t>
        </w:r>
        <w:r>
          <w:rPr>
            <w:color w:val="0000ED"/>
            <w:spacing w:val="6"/>
          </w:rPr>
          <w:t xml:space="preserve"> </w:t>
        </w:r>
      </w:hyperlink>
      <w:r>
        <w:t>a</w:t>
      </w:r>
      <w:r>
        <w:rPr>
          <w:spacing w:val="9"/>
        </w:rPr>
        <w:t xml:space="preserve"> </w:t>
      </w:r>
      <w:r>
        <w:t>pece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yff</w:t>
      </w:r>
      <w:r>
        <w:rPr>
          <w:spacing w:val="4"/>
        </w:rPr>
        <w:t xml:space="preserve"> </w:t>
      </w:r>
      <w:r>
        <w:t>hyt</w:t>
      </w:r>
      <w:r>
        <w:rPr>
          <w:spacing w:val="1"/>
        </w:rPr>
        <w:t xml:space="preserve"> </w:t>
      </w:r>
      <w:r>
        <w:t>hadd</w:t>
      </w:r>
      <w:r>
        <w:rPr>
          <w:spacing w:val="-4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byn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churche.</w:t>
      </w:r>
    </w:p>
    <w:p w14:paraId="60FDBB4F" w14:textId="77777777" w:rsidR="00AB4F02" w:rsidRDefault="00AB4F02">
      <w:pPr>
        <w:pStyle w:val="BodyText"/>
        <w:spacing w:before="2"/>
        <w:rPr>
          <w:sz w:val="26"/>
        </w:rPr>
      </w:pPr>
    </w:p>
    <w:p w14:paraId="0107A097" w14:textId="77777777" w:rsidR="00AB4F02" w:rsidRDefault="009D3C46">
      <w:pPr>
        <w:spacing w:line="340" w:lineRule="auto"/>
        <w:ind w:left="119" w:right="275"/>
        <w:rPr>
          <w:i/>
        </w:rPr>
      </w:pPr>
      <w:r>
        <w:rPr>
          <w:i/>
        </w:rPr>
        <w:t>William</w:t>
      </w:r>
      <w:r>
        <w:rPr>
          <w:i/>
          <w:spacing w:val="4"/>
        </w:rPr>
        <w:t xml:space="preserve"> </w:t>
      </w:r>
      <w:r>
        <w:rPr>
          <w:i/>
        </w:rPr>
        <w:t>Timewell</w:t>
      </w:r>
      <w:r>
        <w:rPr>
          <w:i/>
          <w:spacing w:val="17"/>
        </w:rPr>
        <w:t xml:space="preserve"> </w:t>
      </w:r>
      <w:r>
        <w:rPr>
          <w:i/>
        </w:rPr>
        <w:t>at</w:t>
      </w:r>
      <w:r>
        <w:rPr>
          <w:i/>
          <w:spacing w:val="17"/>
        </w:rPr>
        <w:t xml:space="preserve"> </w:t>
      </w:r>
      <w:r>
        <w:rPr>
          <w:i/>
        </w:rPr>
        <w:t>Wood</w:t>
      </w:r>
      <w:r>
        <w:rPr>
          <w:i/>
          <w:spacing w:val="29"/>
        </w:rPr>
        <w:t xml:space="preserve"> </w:t>
      </w:r>
      <w:r>
        <w:rPr>
          <w:i/>
        </w:rPr>
        <w:t>fetched</w:t>
      </w:r>
      <w:r>
        <w:rPr>
          <w:i/>
          <w:spacing w:val="30"/>
        </w:rPr>
        <w:t xml:space="preserve"> </w:t>
      </w:r>
      <w:r>
        <w:rPr>
          <w:i/>
        </w:rPr>
        <w:t>two</w:t>
      </w:r>
      <w:r>
        <w:rPr>
          <w:i/>
          <w:spacing w:val="30"/>
        </w:rPr>
        <w:t xml:space="preserve"> </w:t>
      </w:r>
      <w:r>
        <w:rPr>
          <w:i/>
        </w:rPr>
        <w:t>loads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timber</w:t>
      </w:r>
      <w:r>
        <w:rPr>
          <w:i/>
          <w:spacing w:val="23"/>
        </w:rPr>
        <w:t xml:space="preserve"> </w:t>
      </w:r>
      <w:r>
        <w:rPr>
          <w:i/>
        </w:rPr>
        <w:t>at</w:t>
      </w:r>
      <w:r>
        <w:rPr>
          <w:i/>
          <w:spacing w:val="17"/>
        </w:rPr>
        <w:t xml:space="preserve"> </w:t>
      </w:r>
      <w:r>
        <w:rPr>
          <w:i/>
        </w:rPr>
        <w:t>Hukeley</w:t>
      </w:r>
      <w:r>
        <w:rPr>
          <w:i/>
          <w:spacing w:val="27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one</w:t>
      </w:r>
      <w:r>
        <w:rPr>
          <w:i/>
          <w:spacing w:val="27"/>
        </w:rPr>
        <w:t xml:space="preserve"> </w:t>
      </w:r>
      <w:r>
        <w:rPr>
          <w:i/>
        </w:rPr>
        <w:t>with</w:t>
      </w:r>
      <w:r>
        <w:rPr>
          <w:i/>
          <w:spacing w:val="30"/>
        </w:rPr>
        <w:t xml:space="preserve"> </w:t>
      </w:r>
      <w:r>
        <w:rPr>
          <w:i/>
        </w:rPr>
        <w:t>Joan</w:t>
      </w:r>
      <w:r>
        <w:rPr>
          <w:i/>
          <w:spacing w:val="29"/>
        </w:rPr>
        <w:t xml:space="preserve"> </w:t>
      </w:r>
      <w:r>
        <w:rPr>
          <w:i/>
        </w:rPr>
        <w:t>Morsse</w:t>
      </w:r>
      <w:r>
        <w:rPr>
          <w:i/>
          <w:spacing w:val="27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found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man</w:t>
      </w:r>
      <w:r>
        <w:rPr>
          <w:i/>
          <w:spacing w:val="1"/>
        </w:rPr>
        <w:t xml:space="preserve"> </w:t>
      </w:r>
      <w:r>
        <w:rPr>
          <w:i/>
        </w:rPr>
        <w:t>three</w:t>
      </w:r>
      <w:r>
        <w:rPr>
          <w:i/>
          <w:spacing w:val="1"/>
        </w:rPr>
        <w:t xml:space="preserve"> </w:t>
      </w:r>
      <w:r>
        <w:rPr>
          <w:i/>
        </w:rPr>
        <w:t>days at Black</w:t>
      </w:r>
      <w:r>
        <w:rPr>
          <w:i/>
          <w:spacing w:val="1"/>
        </w:rPr>
        <w:t xml:space="preserve"> </w:t>
      </w:r>
      <w:r>
        <w:rPr>
          <w:i/>
        </w:rPr>
        <w:t>Pool quarry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fetched</w:t>
      </w:r>
      <w:r>
        <w:rPr>
          <w:i/>
          <w:spacing w:val="1"/>
        </w:rPr>
        <w:t xml:space="preserve"> </w:t>
      </w:r>
      <w:r>
        <w:rPr>
          <w:i/>
        </w:rPr>
        <w:t>two</w:t>
      </w:r>
      <w:r>
        <w:rPr>
          <w:i/>
          <w:spacing w:val="1"/>
        </w:rPr>
        <w:t xml:space="preserve"> </w:t>
      </w:r>
      <w:r>
        <w:rPr>
          <w:i/>
        </w:rPr>
        <w:t>sacks of</w:t>
      </w:r>
      <w:r>
        <w:rPr>
          <w:i/>
          <w:spacing w:val="1"/>
        </w:rPr>
        <w:t xml:space="preserve"> </w:t>
      </w:r>
      <w:r>
        <w:rPr>
          <w:i/>
        </w:rPr>
        <w:t>lime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for all this he</w:t>
      </w:r>
      <w:r>
        <w:rPr>
          <w:i/>
          <w:spacing w:val="1"/>
        </w:rPr>
        <w:t xml:space="preserve"> </w:t>
      </w:r>
      <w:r>
        <w:rPr>
          <w:i/>
        </w:rPr>
        <w:t>demanded</w:t>
      </w:r>
      <w:r>
        <w:rPr>
          <w:i/>
          <w:spacing w:val="1"/>
        </w:rPr>
        <w:t xml:space="preserve"> </w:t>
      </w:r>
      <w:r>
        <w:rPr>
          <w:i/>
        </w:rPr>
        <w:t>3/4d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all he</w:t>
      </w:r>
      <w:r>
        <w:rPr>
          <w:i/>
          <w:spacing w:val="55"/>
        </w:rPr>
        <w:t xml:space="preserve"> </w:t>
      </w:r>
      <w:r>
        <w:rPr>
          <w:i/>
        </w:rPr>
        <w:t>gave: and</w:t>
      </w:r>
      <w:r>
        <w:rPr>
          <w:i/>
          <w:spacing w:val="55"/>
        </w:rPr>
        <w:t xml:space="preserve"> </w:t>
      </w:r>
      <w:r>
        <w:rPr>
          <w:i/>
        </w:rPr>
        <w:t>again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was at Bury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see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chapel one</w:t>
      </w:r>
      <w:r>
        <w:rPr>
          <w:i/>
          <w:spacing w:val="55"/>
        </w:rPr>
        <w:t xml:space="preserve"> </w:t>
      </w:r>
      <w:r>
        <w:rPr>
          <w:i/>
        </w:rPr>
        <w:t>day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another day</w:t>
      </w:r>
      <w:r>
        <w:rPr>
          <w:i/>
          <w:spacing w:val="1"/>
        </w:rPr>
        <w:t xml:space="preserve"> </w:t>
      </w:r>
      <w:r>
        <w:rPr>
          <w:i/>
        </w:rPr>
        <w:t>he</w:t>
      </w:r>
      <w:r>
        <w:rPr>
          <w:i/>
          <w:spacing w:val="1"/>
        </w:rPr>
        <w:t xml:space="preserve"> </w:t>
      </w:r>
      <w:r>
        <w:rPr>
          <w:i/>
        </w:rPr>
        <w:t>went to</w:t>
      </w:r>
      <w:r>
        <w:rPr>
          <w:i/>
          <w:spacing w:val="1"/>
        </w:rPr>
        <w:t xml:space="preserve"> </w:t>
      </w:r>
      <w:r>
        <w:rPr>
          <w:i/>
        </w:rPr>
        <w:t>Grants quarry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see</w:t>
      </w:r>
      <w:r>
        <w:rPr>
          <w:i/>
          <w:spacing w:val="1"/>
        </w:rPr>
        <w:t xml:space="preserve"> </w:t>
      </w:r>
      <w:r>
        <w:rPr>
          <w:i/>
        </w:rPr>
        <w:t>work</w:t>
      </w:r>
      <w:r>
        <w:rPr>
          <w:i/>
          <w:spacing w:val="1"/>
        </w:rPr>
        <w:t xml:space="preserve"> </w:t>
      </w:r>
      <w:r>
        <w:rPr>
          <w:i/>
        </w:rPr>
        <w:t>go</w:t>
      </w:r>
      <w:r>
        <w:rPr>
          <w:i/>
          <w:spacing w:val="1"/>
        </w:rPr>
        <w:t xml:space="preserve"> </w:t>
      </w:r>
      <w:r>
        <w:rPr>
          <w:i/>
        </w:rPr>
        <w:t>forth, and</w:t>
      </w:r>
      <w:r>
        <w:rPr>
          <w:i/>
          <w:spacing w:val="1"/>
        </w:rPr>
        <w:t xml:space="preserve"> </w:t>
      </w:r>
      <w:r>
        <w:rPr>
          <w:i/>
        </w:rPr>
        <w:t>also</w:t>
      </w:r>
      <w:r>
        <w:rPr>
          <w:i/>
          <w:spacing w:val="1"/>
        </w:rPr>
        <w:t xml:space="preserve"> </w:t>
      </w:r>
      <w:r>
        <w:rPr>
          <w:i/>
        </w:rPr>
        <w:t>went to</w:t>
      </w:r>
      <w:r>
        <w:rPr>
          <w:i/>
          <w:spacing w:val="1"/>
        </w:rPr>
        <w:t xml:space="preserve"> </w:t>
      </w:r>
      <w:r>
        <w:rPr>
          <w:i/>
        </w:rPr>
        <w:t>Brushford</w:t>
      </w:r>
      <w:r>
        <w:rPr>
          <w:i/>
          <w:spacing w:val="1"/>
        </w:rPr>
        <w:t xml:space="preserve"> </w:t>
      </w:r>
      <w:r>
        <w:rPr>
          <w:i/>
        </w:rPr>
        <w:t>for the</w:t>
      </w:r>
      <w:r>
        <w:rPr>
          <w:i/>
          <w:spacing w:val="1"/>
        </w:rPr>
        <w:t xml:space="preserve"> </w:t>
      </w:r>
      <w:r>
        <w:rPr>
          <w:i/>
        </w:rPr>
        <w:t>carpenter and</w:t>
      </w:r>
      <w:r>
        <w:rPr>
          <w:i/>
          <w:spacing w:val="1"/>
        </w:rPr>
        <w:t xml:space="preserve"> </w:t>
      </w:r>
      <w:r>
        <w:rPr>
          <w:i/>
        </w:rPr>
        <w:t>many</w:t>
      </w:r>
      <w:r>
        <w:rPr>
          <w:i/>
          <w:spacing w:val="1"/>
        </w:rPr>
        <w:t xml:space="preserve"> </w:t>
      </w:r>
      <w:r>
        <w:rPr>
          <w:i/>
        </w:rPr>
        <w:t>times went about the</w:t>
      </w:r>
      <w:r>
        <w:rPr>
          <w:i/>
          <w:spacing w:val="55"/>
        </w:rPr>
        <w:t xml:space="preserve"> </w:t>
      </w:r>
      <w:r>
        <w:rPr>
          <w:i/>
        </w:rPr>
        <w:t>parish</w:t>
      </w:r>
      <w:r>
        <w:rPr>
          <w:i/>
          <w:spacing w:val="55"/>
        </w:rPr>
        <w:t xml:space="preserve"> </w:t>
      </w:r>
      <w:r>
        <w:rPr>
          <w:i/>
        </w:rPr>
        <w:t>for horses and</w:t>
      </w:r>
      <w:r>
        <w:rPr>
          <w:i/>
          <w:spacing w:val="55"/>
        </w:rPr>
        <w:t xml:space="preserve"> </w:t>
      </w:r>
      <w:r>
        <w:rPr>
          <w:i/>
        </w:rPr>
        <w:t>sacks to</w:t>
      </w:r>
      <w:r>
        <w:rPr>
          <w:i/>
          <w:spacing w:val="55"/>
        </w:rPr>
        <w:t xml:space="preserve"> </w:t>
      </w:r>
      <w:r>
        <w:rPr>
          <w:i/>
        </w:rPr>
        <w:t>carry</w:t>
      </w:r>
      <w:r>
        <w:rPr>
          <w:i/>
          <w:spacing w:val="55"/>
        </w:rPr>
        <w:t xml:space="preserve"> </w:t>
      </w:r>
      <w:r>
        <w:rPr>
          <w:i/>
        </w:rPr>
        <w:t>lime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for all</w:t>
      </w:r>
      <w:r>
        <w:rPr>
          <w:i/>
          <w:spacing w:val="1"/>
        </w:rPr>
        <w:t xml:space="preserve"> </w:t>
      </w:r>
      <w:r>
        <w:rPr>
          <w:i/>
        </w:rPr>
        <w:t>that</w:t>
      </w:r>
      <w:r>
        <w:rPr>
          <w:i/>
          <w:spacing w:val="6"/>
        </w:rPr>
        <w:t xml:space="preserve"> </w:t>
      </w:r>
      <w:r>
        <w:rPr>
          <w:i/>
        </w:rPr>
        <w:t>he</w:t>
      </w:r>
      <w:r>
        <w:rPr>
          <w:i/>
          <w:spacing w:val="16"/>
        </w:rPr>
        <w:t xml:space="preserve"> </w:t>
      </w:r>
      <w:r>
        <w:rPr>
          <w:i/>
        </w:rPr>
        <w:t>taketh</w:t>
      </w:r>
      <w:r>
        <w:rPr>
          <w:i/>
          <w:spacing w:val="17"/>
        </w:rPr>
        <w:t xml:space="preserve"> </w:t>
      </w:r>
      <w:r>
        <w:rPr>
          <w:i/>
        </w:rPr>
        <w:t>never</w:t>
      </w:r>
      <w:r>
        <w:rPr>
          <w:i/>
          <w:spacing w:val="12"/>
        </w:rPr>
        <w:t xml:space="preserve"> </w:t>
      </w:r>
      <w:r>
        <w:rPr>
          <w:i/>
        </w:rPr>
        <w:t>a</w:t>
      </w:r>
      <w:r>
        <w:rPr>
          <w:i/>
          <w:spacing w:val="18"/>
        </w:rPr>
        <w:t xml:space="preserve"> </w:t>
      </w:r>
      <w:r>
        <w:rPr>
          <w:i/>
        </w:rPr>
        <w:t>penny</w:t>
      </w:r>
      <w:r>
        <w:rPr>
          <w:i/>
          <w:spacing w:val="15"/>
        </w:rPr>
        <w:t xml:space="preserve"> </w:t>
      </w:r>
      <w:r>
        <w:rPr>
          <w:i/>
        </w:rPr>
        <w:t>besides</w:t>
      </w:r>
      <w:r>
        <w:rPr>
          <w:i/>
          <w:spacing w:val="12"/>
        </w:rPr>
        <w:t xml:space="preserve"> </w:t>
      </w:r>
      <w:r>
        <w:rPr>
          <w:i/>
        </w:rPr>
        <w:t>other</w:t>
      </w:r>
      <w:r>
        <w:rPr>
          <w:i/>
          <w:spacing w:val="13"/>
        </w:rPr>
        <w:t xml:space="preserve"> </w:t>
      </w:r>
      <w:r>
        <w:rPr>
          <w:i/>
        </w:rPr>
        <w:t>days</w:t>
      </w:r>
      <w:r>
        <w:rPr>
          <w:i/>
          <w:spacing w:val="12"/>
        </w:rPr>
        <w:t xml:space="preserve"> </w:t>
      </w:r>
      <w:r>
        <w:rPr>
          <w:i/>
        </w:rPr>
        <w:t>a</w:t>
      </w:r>
      <w:r>
        <w:rPr>
          <w:i/>
        </w:rPr>
        <w:t>nd</w:t>
      </w:r>
      <w:r>
        <w:rPr>
          <w:i/>
          <w:spacing w:val="17"/>
        </w:rPr>
        <w:t xml:space="preserve"> </w:t>
      </w:r>
      <w:r>
        <w:rPr>
          <w:i/>
        </w:rPr>
        <w:t>half</w:t>
      </w:r>
      <w:r>
        <w:rPr>
          <w:i/>
          <w:spacing w:val="23"/>
        </w:rPr>
        <w:t xml:space="preserve"> </w:t>
      </w:r>
      <w:r>
        <w:rPr>
          <w:i/>
        </w:rPr>
        <w:t>days</w:t>
      </w:r>
      <w:r>
        <w:rPr>
          <w:i/>
          <w:spacing w:val="12"/>
        </w:rPr>
        <w:t xml:space="preserve"> </w:t>
      </w:r>
      <w:r>
        <w:rPr>
          <w:i/>
        </w:rPr>
        <w:t>…</w:t>
      </w:r>
    </w:p>
    <w:p w14:paraId="1CA880FF" w14:textId="77777777" w:rsidR="00AB4F02" w:rsidRDefault="00AB4F02">
      <w:pPr>
        <w:pStyle w:val="BodyText"/>
        <w:spacing w:before="6"/>
        <w:rPr>
          <w:i/>
          <w:sz w:val="26"/>
        </w:rPr>
      </w:pPr>
    </w:p>
    <w:p w14:paraId="07697CB3" w14:textId="77777777" w:rsidR="00AB4F02" w:rsidRDefault="009D3C46">
      <w:pPr>
        <w:spacing w:line="340" w:lineRule="auto"/>
        <w:ind w:left="119" w:right="212"/>
        <w:rPr>
          <w:i/>
        </w:rPr>
      </w:pPr>
      <w:r>
        <w:rPr>
          <w:i/>
        </w:rPr>
        <w:t>John</w:t>
      </w:r>
      <w:r>
        <w:rPr>
          <w:i/>
          <w:spacing w:val="31"/>
        </w:rPr>
        <w:t xml:space="preserve"> </w:t>
      </w:r>
      <w:r>
        <w:rPr>
          <w:i/>
        </w:rPr>
        <w:t>Norman</w:t>
      </w:r>
      <w:r>
        <w:rPr>
          <w:i/>
          <w:spacing w:val="32"/>
        </w:rPr>
        <w:t xml:space="preserve"> </w:t>
      </w:r>
      <w:r>
        <w:rPr>
          <w:i/>
        </w:rPr>
        <w:t>at</w:t>
      </w:r>
      <w:r>
        <w:rPr>
          <w:i/>
          <w:spacing w:val="19"/>
        </w:rPr>
        <w:t xml:space="preserve"> </w:t>
      </w:r>
      <w:r>
        <w:rPr>
          <w:i/>
        </w:rPr>
        <w:t>Court</w:t>
      </w:r>
      <w:r>
        <w:rPr>
          <w:i/>
          <w:spacing w:val="19"/>
        </w:rPr>
        <w:t xml:space="preserve"> </w:t>
      </w:r>
      <w:r>
        <w:rPr>
          <w:i/>
        </w:rPr>
        <w:t>carried</w:t>
      </w:r>
      <w:r>
        <w:rPr>
          <w:i/>
          <w:spacing w:val="32"/>
        </w:rPr>
        <w:t xml:space="preserve"> </w:t>
      </w:r>
      <w:r>
        <w:rPr>
          <w:i/>
        </w:rPr>
        <w:t>one</w:t>
      </w:r>
      <w:r>
        <w:rPr>
          <w:i/>
          <w:spacing w:val="29"/>
        </w:rPr>
        <w:t xml:space="preserve"> </w:t>
      </w:r>
      <w:r>
        <w:rPr>
          <w:i/>
        </w:rPr>
        <w:t>load</w:t>
      </w:r>
      <w:r>
        <w:rPr>
          <w:i/>
          <w:spacing w:val="32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timber</w:t>
      </w:r>
      <w:r>
        <w:rPr>
          <w:i/>
          <w:spacing w:val="25"/>
        </w:rPr>
        <w:t xml:space="preserve"> </w:t>
      </w:r>
      <w:r>
        <w:rPr>
          <w:i/>
        </w:rPr>
        <w:t>from</w:t>
      </w:r>
      <w:r>
        <w:rPr>
          <w:i/>
          <w:spacing w:val="6"/>
        </w:rPr>
        <w:t xml:space="preserve"> </w:t>
      </w:r>
      <w:r>
        <w:rPr>
          <w:i/>
        </w:rPr>
        <w:t>Court</w:t>
      </w:r>
      <w:r>
        <w:rPr>
          <w:i/>
          <w:spacing w:val="19"/>
        </w:rPr>
        <w:t xml:space="preserve"> </w:t>
      </w:r>
      <w:r>
        <w:rPr>
          <w:i/>
        </w:rPr>
        <w:t>wood</w:t>
      </w:r>
      <w:r>
        <w:rPr>
          <w:i/>
          <w:spacing w:val="32"/>
        </w:rPr>
        <w:t xml:space="preserve"> </w:t>
      </w:r>
      <w:r>
        <w:rPr>
          <w:i/>
        </w:rPr>
        <w:t>to</w:t>
      </w:r>
      <w:r>
        <w:rPr>
          <w:i/>
          <w:spacing w:val="32"/>
        </w:rPr>
        <w:t xml:space="preserve"> </w:t>
      </w:r>
      <w:r>
        <w:rPr>
          <w:i/>
        </w:rPr>
        <w:t>make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lintel</w:t>
      </w:r>
      <w:r>
        <w:rPr>
          <w:i/>
          <w:spacing w:val="19"/>
        </w:rPr>
        <w:t xml:space="preserve"> </w:t>
      </w:r>
      <w:r>
        <w:rPr>
          <w:i/>
        </w:rPr>
        <w:t>withal,</w:t>
      </w:r>
      <w:r>
        <w:rPr>
          <w:i/>
          <w:spacing w:val="27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two</w:t>
      </w:r>
      <w:r>
        <w:rPr>
          <w:i/>
          <w:spacing w:val="1"/>
        </w:rPr>
        <w:t xml:space="preserve"> </w:t>
      </w:r>
      <w:r>
        <w:rPr>
          <w:i/>
        </w:rPr>
        <w:t>loads of</w:t>
      </w:r>
      <w:r>
        <w:rPr>
          <w:i/>
          <w:spacing w:val="1"/>
        </w:rPr>
        <w:t xml:space="preserve"> </w:t>
      </w:r>
      <w:r>
        <w:rPr>
          <w:i/>
        </w:rPr>
        <w:t>scaffold</w:t>
      </w:r>
      <w:r>
        <w:rPr>
          <w:i/>
          <w:spacing w:val="1"/>
        </w:rPr>
        <w:t xml:space="preserve"> </w:t>
      </w:r>
      <w:r>
        <w:rPr>
          <w:i/>
        </w:rPr>
        <w:t>timber, and</w:t>
      </w:r>
      <w:r>
        <w:rPr>
          <w:i/>
          <w:spacing w:val="55"/>
        </w:rPr>
        <w:t xml:space="preserve"> </w:t>
      </w:r>
      <w:r>
        <w:rPr>
          <w:i/>
        </w:rPr>
        <w:t>gave it, and</w:t>
      </w:r>
      <w:r>
        <w:rPr>
          <w:i/>
          <w:spacing w:val="55"/>
        </w:rPr>
        <w:t xml:space="preserve"> </w:t>
      </w:r>
      <w:r>
        <w:rPr>
          <w:i/>
        </w:rPr>
        <w:t>felled</w:t>
      </w:r>
      <w:r>
        <w:rPr>
          <w:i/>
          <w:spacing w:val="55"/>
        </w:rPr>
        <w:t xml:space="preserve"> </w:t>
      </w:r>
      <w:r>
        <w:rPr>
          <w:i/>
        </w:rPr>
        <w:t>it, and</w:t>
      </w:r>
      <w:r>
        <w:rPr>
          <w:i/>
          <w:spacing w:val="55"/>
        </w:rPr>
        <w:t xml:space="preserve"> </w:t>
      </w:r>
      <w:r>
        <w:rPr>
          <w:i/>
        </w:rPr>
        <w:t>fetched</w:t>
      </w:r>
      <w:r>
        <w:rPr>
          <w:i/>
          <w:spacing w:val="55"/>
        </w:rPr>
        <w:t xml:space="preserve"> </w:t>
      </w:r>
      <w:r>
        <w:rPr>
          <w:i/>
        </w:rPr>
        <w:t>two</w:t>
      </w:r>
      <w:r>
        <w:rPr>
          <w:i/>
          <w:spacing w:val="55"/>
        </w:rPr>
        <w:t xml:space="preserve"> </w:t>
      </w:r>
      <w:r>
        <w:rPr>
          <w:i/>
        </w:rPr>
        <w:t>sacks of</w:t>
      </w:r>
      <w:r>
        <w:rPr>
          <w:i/>
          <w:spacing w:val="55"/>
        </w:rPr>
        <w:t xml:space="preserve"> </w:t>
      </w:r>
      <w:r>
        <w:rPr>
          <w:i/>
        </w:rPr>
        <w:t>lime and</w:t>
      </w:r>
      <w:r>
        <w:rPr>
          <w:i/>
          <w:spacing w:val="55"/>
        </w:rPr>
        <w:t xml:space="preserve"> </w:t>
      </w:r>
      <w:r>
        <w:rPr>
          <w:i/>
        </w:rPr>
        <w:t>was</w:t>
      </w:r>
      <w:r>
        <w:rPr>
          <w:i/>
          <w:spacing w:val="1"/>
        </w:rPr>
        <w:t xml:space="preserve"> </w:t>
      </w:r>
      <w:r>
        <w:rPr>
          <w:i/>
        </w:rPr>
        <w:t>three</w:t>
      </w:r>
      <w:r>
        <w:rPr>
          <w:i/>
          <w:spacing w:val="33"/>
        </w:rPr>
        <w:t xml:space="preserve"> </w:t>
      </w:r>
      <w:r>
        <w:rPr>
          <w:i/>
        </w:rPr>
        <w:t>days</w:t>
      </w:r>
      <w:r>
        <w:rPr>
          <w:i/>
          <w:spacing w:val="29"/>
        </w:rPr>
        <w:t xml:space="preserve"> </w:t>
      </w:r>
      <w:r>
        <w:rPr>
          <w:i/>
        </w:rPr>
        <w:t>at</w:t>
      </w:r>
      <w:r>
        <w:rPr>
          <w:i/>
          <w:spacing w:val="23"/>
        </w:rPr>
        <w:t xml:space="preserve"> </w:t>
      </w:r>
      <w:r>
        <w:rPr>
          <w:i/>
        </w:rPr>
        <w:t>Black</w:t>
      </w:r>
      <w:r>
        <w:rPr>
          <w:i/>
          <w:spacing w:val="53"/>
        </w:rPr>
        <w:t xml:space="preserve"> </w:t>
      </w:r>
      <w:r>
        <w:rPr>
          <w:i/>
        </w:rPr>
        <w:t>Pool</w:t>
      </w:r>
      <w:r>
        <w:rPr>
          <w:i/>
          <w:spacing w:val="22"/>
        </w:rPr>
        <w:t xml:space="preserve"> </w:t>
      </w:r>
      <w:r>
        <w:rPr>
          <w:i/>
        </w:rPr>
        <w:t>quarry</w:t>
      </w:r>
      <w:r>
        <w:rPr>
          <w:i/>
          <w:spacing w:val="34"/>
        </w:rPr>
        <w:t xml:space="preserve"> </w:t>
      </w:r>
      <w:r>
        <w:rPr>
          <w:i/>
        </w:rPr>
        <w:t>and</w:t>
      </w:r>
      <w:r>
        <w:rPr>
          <w:i/>
          <w:spacing w:val="35"/>
        </w:rPr>
        <w:t xml:space="preserve"> </w:t>
      </w:r>
      <w:r>
        <w:rPr>
          <w:i/>
        </w:rPr>
        <w:t>provided</w:t>
      </w:r>
      <w:r>
        <w:rPr>
          <w:i/>
          <w:spacing w:val="36"/>
        </w:rPr>
        <w:t xml:space="preserve"> </w:t>
      </w:r>
      <w:r>
        <w:rPr>
          <w:i/>
        </w:rPr>
        <w:t>his</w:t>
      </w:r>
      <w:r>
        <w:rPr>
          <w:i/>
          <w:spacing w:val="30"/>
        </w:rPr>
        <w:t xml:space="preserve"> </w:t>
      </w:r>
      <w:r>
        <w:rPr>
          <w:i/>
        </w:rPr>
        <w:t>own</w:t>
      </w:r>
      <w:r>
        <w:rPr>
          <w:i/>
          <w:spacing w:val="35"/>
        </w:rPr>
        <w:t xml:space="preserve"> </w:t>
      </w:r>
      <w:r>
        <w:rPr>
          <w:i/>
        </w:rPr>
        <w:t>food</w:t>
      </w:r>
      <w:r>
        <w:rPr>
          <w:i/>
          <w:spacing w:val="36"/>
        </w:rPr>
        <w:t xml:space="preserve"> </w:t>
      </w:r>
      <w:r>
        <w:rPr>
          <w:i/>
        </w:rPr>
        <w:t>and</w:t>
      </w:r>
      <w:r>
        <w:rPr>
          <w:i/>
          <w:spacing w:val="36"/>
        </w:rPr>
        <w:t xml:space="preserve"> </w:t>
      </w:r>
      <w:r>
        <w:rPr>
          <w:i/>
        </w:rPr>
        <w:t>for</w:t>
      </w:r>
      <w:r>
        <w:rPr>
          <w:i/>
          <w:spacing w:val="29"/>
        </w:rPr>
        <w:t xml:space="preserve"> </w:t>
      </w:r>
      <w:r>
        <w:rPr>
          <w:i/>
        </w:rPr>
        <w:t>all</w:t>
      </w:r>
      <w:r>
        <w:rPr>
          <w:i/>
          <w:spacing w:val="23"/>
        </w:rPr>
        <w:t xml:space="preserve"> </w:t>
      </w:r>
      <w:r>
        <w:rPr>
          <w:i/>
        </w:rPr>
        <w:t>this</w:t>
      </w:r>
      <w:r>
        <w:rPr>
          <w:i/>
          <w:spacing w:val="29"/>
        </w:rPr>
        <w:t xml:space="preserve"> </w:t>
      </w:r>
      <w:r>
        <w:rPr>
          <w:i/>
        </w:rPr>
        <w:t>he</w:t>
      </w:r>
      <w:r>
        <w:rPr>
          <w:i/>
          <w:spacing w:val="34"/>
        </w:rPr>
        <w:t xml:space="preserve"> </w:t>
      </w:r>
      <w:r>
        <w:rPr>
          <w:i/>
        </w:rPr>
        <w:t>asked</w:t>
      </w:r>
      <w:r>
        <w:rPr>
          <w:i/>
          <w:spacing w:val="35"/>
        </w:rPr>
        <w:t xml:space="preserve"> </w:t>
      </w:r>
      <w:r>
        <w:rPr>
          <w:i/>
        </w:rPr>
        <w:t>3/4d,</w:t>
      </w:r>
      <w:r>
        <w:rPr>
          <w:i/>
          <w:spacing w:val="3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he</w:t>
      </w:r>
      <w:r>
        <w:rPr>
          <w:i/>
          <w:spacing w:val="1"/>
        </w:rPr>
        <w:t xml:space="preserve"> </w:t>
      </w:r>
      <w:r>
        <w:rPr>
          <w:i/>
        </w:rPr>
        <w:t>gave</w:t>
      </w:r>
      <w:r>
        <w:rPr>
          <w:i/>
          <w:spacing w:val="1"/>
        </w:rPr>
        <w:t xml:space="preserve"> </w:t>
      </w:r>
      <w:r>
        <w:rPr>
          <w:i/>
        </w:rPr>
        <w:t>it all: besides many</w:t>
      </w:r>
      <w:r>
        <w:rPr>
          <w:i/>
          <w:spacing w:val="1"/>
        </w:rPr>
        <w:t xml:space="preserve"> </w:t>
      </w:r>
      <w:r>
        <w:rPr>
          <w:i/>
        </w:rPr>
        <w:t>other days and</w:t>
      </w:r>
      <w:r>
        <w:rPr>
          <w:i/>
          <w:spacing w:val="1"/>
        </w:rPr>
        <w:t xml:space="preserve"> </w:t>
      </w:r>
      <w:r>
        <w:rPr>
          <w:i/>
        </w:rPr>
        <w:t>half</w:t>
      </w:r>
      <w:r>
        <w:rPr>
          <w:i/>
          <w:spacing w:val="1"/>
        </w:rPr>
        <w:t xml:space="preserve"> </w:t>
      </w:r>
      <w:r>
        <w:rPr>
          <w:i/>
        </w:rPr>
        <w:t>days that he</w:t>
      </w:r>
      <w:r>
        <w:rPr>
          <w:i/>
          <w:spacing w:val="1"/>
        </w:rPr>
        <w:t xml:space="preserve"> </w:t>
      </w:r>
      <w:r>
        <w:rPr>
          <w:i/>
        </w:rPr>
        <w:t>was here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harvest time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help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52"/>
        </w:rPr>
        <w:t xml:space="preserve"> </w:t>
      </w:r>
      <w:r>
        <w:rPr>
          <w:i/>
        </w:rPr>
        <w:t>provide</w:t>
      </w:r>
      <w:r>
        <w:rPr>
          <w:i/>
          <w:spacing w:val="19"/>
        </w:rPr>
        <w:t xml:space="preserve"> </w:t>
      </w:r>
      <w:r>
        <w:rPr>
          <w:i/>
        </w:rPr>
        <w:t>stuff</w:t>
      </w:r>
      <w:r>
        <w:rPr>
          <w:i/>
          <w:spacing w:val="28"/>
        </w:rPr>
        <w:t xml:space="preserve"> </w:t>
      </w:r>
      <w:r>
        <w:rPr>
          <w:i/>
        </w:rPr>
        <w:t>that</w:t>
      </w:r>
      <w:r>
        <w:rPr>
          <w:i/>
          <w:spacing w:val="10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work</w:t>
      </w:r>
      <w:r>
        <w:rPr>
          <w:i/>
          <w:spacing w:val="37"/>
        </w:rPr>
        <w:t xml:space="preserve"> </w:t>
      </w:r>
      <w:r>
        <w:rPr>
          <w:i/>
        </w:rPr>
        <w:t>might</w:t>
      </w:r>
      <w:r>
        <w:rPr>
          <w:i/>
          <w:spacing w:val="10"/>
        </w:rPr>
        <w:t xml:space="preserve"> </w:t>
      </w:r>
      <w:r>
        <w:rPr>
          <w:i/>
        </w:rPr>
        <w:t>go</w:t>
      </w:r>
      <w:r>
        <w:rPr>
          <w:i/>
          <w:spacing w:val="22"/>
        </w:rPr>
        <w:t xml:space="preserve"> </w:t>
      </w:r>
      <w:r>
        <w:rPr>
          <w:i/>
        </w:rPr>
        <w:t>forward: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22"/>
        </w:rPr>
        <w:t xml:space="preserve"> </w:t>
      </w:r>
      <w:r>
        <w:rPr>
          <w:i/>
        </w:rPr>
        <w:t>taketh</w:t>
      </w:r>
      <w:r>
        <w:rPr>
          <w:i/>
          <w:spacing w:val="22"/>
        </w:rPr>
        <w:t xml:space="preserve"> </w:t>
      </w:r>
      <w:r>
        <w:rPr>
          <w:i/>
        </w:rPr>
        <w:t>not</w:t>
      </w:r>
      <w:r>
        <w:rPr>
          <w:i/>
          <w:spacing w:val="10"/>
        </w:rPr>
        <w:t xml:space="preserve"> </w:t>
      </w:r>
      <w:r>
        <w:rPr>
          <w:i/>
        </w:rPr>
        <w:t>a</w:t>
      </w:r>
      <w:r>
        <w:rPr>
          <w:i/>
          <w:spacing w:val="22"/>
        </w:rPr>
        <w:t xml:space="preserve"> </w:t>
      </w:r>
      <w:r>
        <w:rPr>
          <w:i/>
        </w:rPr>
        <w:t>penny</w:t>
      </w:r>
      <w:r>
        <w:rPr>
          <w:i/>
          <w:spacing w:val="20"/>
        </w:rPr>
        <w:t xml:space="preserve"> </w:t>
      </w:r>
      <w:r>
        <w:rPr>
          <w:i/>
        </w:rPr>
        <w:t>for</w:t>
      </w:r>
      <w:r>
        <w:rPr>
          <w:i/>
          <w:spacing w:val="16"/>
        </w:rPr>
        <w:t xml:space="preserve"> </w:t>
      </w:r>
      <w:r>
        <w:rPr>
          <w:i/>
        </w:rPr>
        <w:t>his</w:t>
      </w:r>
      <w:r>
        <w:rPr>
          <w:i/>
          <w:spacing w:val="16"/>
        </w:rPr>
        <w:t xml:space="preserve"> </w:t>
      </w:r>
      <w:r>
        <w:rPr>
          <w:i/>
        </w:rPr>
        <w:t>labour.</w:t>
      </w:r>
    </w:p>
    <w:p w14:paraId="74E197A2" w14:textId="77777777" w:rsidR="00AB4F02" w:rsidRDefault="00AB4F02">
      <w:pPr>
        <w:spacing w:line="340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D8317AE" w14:textId="77777777" w:rsidR="00AB4F02" w:rsidRDefault="009D3C46">
      <w:pPr>
        <w:spacing w:before="74" w:line="340" w:lineRule="auto"/>
        <w:ind w:left="119" w:right="245"/>
        <w:rPr>
          <w:i/>
        </w:rPr>
      </w:pPr>
      <w:r>
        <w:rPr>
          <w:i/>
        </w:rPr>
        <w:t>But</w:t>
      </w:r>
      <w:r>
        <w:rPr>
          <w:i/>
          <w:spacing w:val="17"/>
        </w:rPr>
        <w:t xml:space="preserve"> </w:t>
      </w:r>
      <w:r>
        <w:rPr>
          <w:i/>
        </w:rPr>
        <w:t>if</w:t>
      </w:r>
      <w:r>
        <w:rPr>
          <w:i/>
          <w:spacing w:val="37"/>
        </w:rPr>
        <w:t xml:space="preserve"> </w:t>
      </w:r>
      <w:r>
        <w:rPr>
          <w:i/>
        </w:rPr>
        <w:t>they</w:t>
      </w:r>
      <w:r>
        <w:rPr>
          <w:i/>
          <w:spacing w:val="28"/>
        </w:rPr>
        <w:t xml:space="preserve"> </w:t>
      </w:r>
      <w:r>
        <w:rPr>
          <w:i/>
        </w:rPr>
        <w:t>should</w:t>
      </w:r>
      <w:r>
        <w:rPr>
          <w:i/>
          <w:spacing w:val="31"/>
        </w:rPr>
        <w:t xml:space="preserve"> </w:t>
      </w:r>
      <w:r>
        <w:rPr>
          <w:i/>
        </w:rPr>
        <w:t>have</w:t>
      </w:r>
      <w:r>
        <w:rPr>
          <w:i/>
          <w:spacing w:val="28"/>
        </w:rPr>
        <w:t xml:space="preserve"> </w:t>
      </w:r>
      <w:r>
        <w:rPr>
          <w:i/>
        </w:rPr>
        <w:t>done</w:t>
      </w:r>
      <w:r>
        <w:rPr>
          <w:i/>
          <w:spacing w:val="28"/>
        </w:rPr>
        <w:t xml:space="preserve"> </w:t>
      </w:r>
      <w:r>
        <w:rPr>
          <w:i/>
        </w:rPr>
        <w:t>this</w:t>
      </w:r>
      <w:r>
        <w:rPr>
          <w:i/>
          <w:spacing w:val="24"/>
        </w:rPr>
        <w:t xml:space="preserve"> </w:t>
      </w:r>
      <w:r>
        <w:rPr>
          <w:i/>
        </w:rPr>
        <w:t>for</w:t>
      </w:r>
      <w:r>
        <w:rPr>
          <w:i/>
          <w:spacing w:val="24"/>
        </w:rPr>
        <w:t xml:space="preserve"> </w:t>
      </w:r>
      <w:r>
        <w:rPr>
          <w:i/>
        </w:rPr>
        <w:t>money,</w:t>
      </w:r>
      <w:r>
        <w:rPr>
          <w:i/>
          <w:spacing w:val="25"/>
        </w:rPr>
        <w:t xml:space="preserve"> </w:t>
      </w:r>
      <w:r>
        <w:rPr>
          <w:i/>
        </w:rPr>
        <w:t>they</w:t>
      </w:r>
      <w:r>
        <w:rPr>
          <w:i/>
          <w:spacing w:val="28"/>
        </w:rPr>
        <w:t xml:space="preserve"> </w:t>
      </w:r>
      <w:r>
        <w:rPr>
          <w:i/>
        </w:rPr>
        <w:t>would</w:t>
      </w:r>
      <w:r>
        <w:rPr>
          <w:i/>
          <w:spacing w:val="31"/>
        </w:rPr>
        <w:t xml:space="preserve"> </w:t>
      </w:r>
      <w:r>
        <w:rPr>
          <w:i/>
        </w:rPr>
        <w:t>not</w:t>
      </w:r>
      <w:r>
        <w:rPr>
          <w:i/>
          <w:spacing w:val="18"/>
        </w:rPr>
        <w:t xml:space="preserve"> </w:t>
      </w:r>
      <w:r>
        <w:rPr>
          <w:i/>
        </w:rPr>
        <w:t>have</w:t>
      </w:r>
      <w:r>
        <w:rPr>
          <w:i/>
          <w:spacing w:val="28"/>
        </w:rPr>
        <w:t xml:space="preserve"> </w:t>
      </w:r>
      <w:r>
        <w:rPr>
          <w:i/>
        </w:rPr>
        <w:t>done</w:t>
      </w:r>
      <w:r>
        <w:rPr>
          <w:i/>
          <w:spacing w:val="28"/>
        </w:rPr>
        <w:t xml:space="preserve"> </w:t>
      </w:r>
      <w:r>
        <w:rPr>
          <w:i/>
        </w:rPr>
        <w:t>it,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given</w:t>
      </w:r>
      <w:r>
        <w:rPr>
          <w:i/>
          <w:spacing w:val="30"/>
        </w:rPr>
        <w:t xml:space="preserve"> </w:t>
      </w:r>
      <w:r>
        <w:rPr>
          <w:i/>
        </w:rPr>
        <w:t>such</w:t>
      </w:r>
      <w:r>
        <w:rPr>
          <w:i/>
          <w:spacing w:val="1"/>
        </w:rPr>
        <w:t xml:space="preserve"> </w:t>
      </w:r>
      <w:r>
        <w:rPr>
          <w:i/>
        </w:rPr>
        <w:t>attendance,</w:t>
      </w:r>
      <w:r>
        <w:rPr>
          <w:i/>
          <w:spacing w:val="28"/>
        </w:rPr>
        <w:t xml:space="preserve"> </w:t>
      </w:r>
      <w:r>
        <w:rPr>
          <w:i/>
        </w:rPr>
        <w:t>not</w:t>
      </w:r>
      <w:r>
        <w:rPr>
          <w:i/>
          <w:spacing w:val="21"/>
        </w:rPr>
        <w:t xml:space="preserve"> </w:t>
      </w:r>
      <w:r>
        <w:rPr>
          <w:i/>
        </w:rPr>
        <w:t>for</w:t>
      </w:r>
      <w:r>
        <w:rPr>
          <w:i/>
          <w:spacing w:val="28"/>
        </w:rPr>
        <w:t xml:space="preserve"> </w:t>
      </w:r>
      <w:r>
        <w:rPr>
          <w:i/>
        </w:rPr>
        <w:t>an</w:t>
      </w:r>
      <w:r>
        <w:rPr>
          <w:i/>
          <w:spacing w:val="34"/>
        </w:rPr>
        <w:t xml:space="preserve"> </w:t>
      </w:r>
      <w:r>
        <w:rPr>
          <w:i/>
        </w:rPr>
        <w:t>angel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a</w:t>
      </w:r>
      <w:r>
        <w:rPr>
          <w:i/>
          <w:spacing w:val="35"/>
        </w:rPr>
        <w:t xml:space="preserve"> </w:t>
      </w:r>
      <w:r>
        <w:rPr>
          <w:i/>
        </w:rPr>
        <w:t>noble</w:t>
      </w:r>
      <w:r>
        <w:rPr>
          <w:i/>
          <w:spacing w:val="31"/>
        </w:rPr>
        <w:t xml:space="preserve"> </w:t>
      </w:r>
      <w:r>
        <w:rPr>
          <w:i/>
        </w:rPr>
        <w:t>apiece</w:t>
      </w:r>
      <w:r>
        <w:rPr>
          <w:i/>
          <w:spacing w:val="32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them,</w:t>
      </w:r>
      <w:r>
        <w:rPr>
          <w:i/>
          <w:spacing w:val="29"/>
        </w:rPr>
        <w:t xml:space="preserve"> </w:t>
      </w:r>
      <w:r>
        <w:rPr>
          <w:i/>
        </w:rPr>
        <w:t>if</w:t>
      </w:r>
      <w:r>
        <w:rPr>
          <w:i/>
          <w:spacing w:val="41"/>
        </w:rPr>
        <w:t xml:space="preserve"> </w:t>
      </w:r>
      <w:r>
        <w:rPr>
          <w:i/>
        </w:rPr>
        <w:t>it</w:t>
      </w:r>
      <w:r>
        <w:rPr>
          <w:i/>
          <w:spacing w:val="21"/>
        </w:rPr>
        <w:t xml:space="preserve"> </w:t>
      </w:r>
      <w:r>
        <w:rPr>
          <w:i/>
        </w:rPr>
        <w:t>had</w:t>
      </w:r>
      <w:r>
        <w:rPr>
          <w:i/>
          <w:spacing w:val="34"/>
        </w:rPr>
        <w:t xml:space="preserve"> </w:t>
      </w:r>
      <w:r>
        <w:rPr>
          <w:i/>
        </w:rPr>
        <w:t>not</w:t>
      </w:r>
      <w:r>
        <w:rPr>
          <w:i/>
          <w:spacing w:val="21"/>
        </w:rPr>
        <w:t xml:space="preserve"> </w:t>
      </w:r>
      <w:r>
        <w:rPr>
          <w:i/>
        </w:rPr>
        <w:t>been</w:t>
      </w:r>
      <w:r>
        <w:rPr>
          <w:i/>
          <w:spacing w:val="35"/>
        </w:rPr>
        <w:t xml:space="preserve"> </w:t>
      </w:r>
      <w:r>
        <w:rPr>
          <w:i/>
        </w:rPr>
        <w:t>to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church.</w:t>
      </w:r>
    </w:p>
    <w:p w14:paraId="793026C7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474CA5D1" w14:textId="77777777" w:rsidR="00AB4F02" w:rsidRDefault="009D3C46">
      <w:pPr>
        <w:pStyle w:val="BodyText"/>
        <w:ind w:left="119"/>
      </w:pPr>
      <w:r>
        <w:t>Morebath's</w:t>
      </w:r>
      <w:r>
        <w:rPr>
          <w:spacing w:val="-9"/>
        </w:rPr>
        <w:t xml:space="preserve"> </w:t>
      </w:r>
      <w:r>
        <w:t>saints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gone:</w:t>
      </w:r>
      <w:r>
        <w:rPr>
          <w:spacing w:val="-5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little</w:t>
      </w:r>
      <w:r>
        <w:rPr>
          <w:spacing w:val="-10"/>
        </w:rPr>
        <w:t xml:space="preserve"> </w:t>
      </w:r>
      <w:r>
        <w:t>longer,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harmonies</w:t>
      </w:r>
      <w:r>
        <w:rPr>
          <w:spacing w:val="-8"/>
        </w:rPr>
        <w:t xml:space="preserve"> </w:t>
      </w:r>
      <w:r>
        <w:t>held.</w:t>
      </w:r>
    </w:p>
    <w:p w14:paraId="628210C6" w14:textId="77777777" w:rsidR="00AB4F02" w:rsidRDefault="009D3C46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617792" behindDoc="0" locked="0" layoutInCell="1" allowOverlap="1" wp14:anchorId="7599DF18" wp14:editId="2B10887B">
            <wp:simplePos x="0" y="0"/>
            <wp:positionH relativeFrom="page">
              <wp:posOffset>981075</wp:posOffset>
            </wp:positionH>
            <wp:positionV relativeFrom="paragraph">
              <wp:posOffset>111500</wp:posOffset>
            </wp:positionV>
            <wp:extent cx="5810249" cy="2371725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9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A7191" w14:textId="77777777" w:rsidR="00AB4F02" w:rsidRDefault="00AB4F02">
      <w:pPr>
        <w:rPr>
          <w:sz w:val="11"/>
        </w:r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1B73A843" w14:textId="77777777" w:rsidR="00AB4F02" w:rsidRDefault="00AB4F02">
      <w:pPr>
        <w:pStyle w:val="BodyText"/>
        <w:spacing w:before="2"/>
        <w:rPr>
          <w:sz w:val="18"/>
        </w:rPr>
      </w:pPr>
    </w:p>
    <w:p w14:paraId="3F0ACAFC" w14:textId="77777777" w:rsidR="00AB4F02" w:rsidRDefault="009D3C46">
      <w:pPr>
        <w:spacing w:before="95"/>
        <w:ind w:left="1655" w:right="1643"/>
        <w:jc w:val="center"/>
      </w:pPr>
      <w:bookmarkStart w:id="545" w:name="6_Morebath_Dismantled"/>
      <w:bookmarkStart w:id="546" w:name="_bookmark532"/>
      <w:bookmarkEnd w:id="545"/>
      <w:bookmarkEnd w:id="546"/>
      <w:r>
        <w:t>CHAPTER</w:t>
      </w:r>
      <w:r>
        <w:rPr>
          <w:spacing w:val="34"/>
        </w:rPr>
        <w:t xml:space="preserve"> </w:t>
      </w:r>
      <w:r>
        <w:t>SIX</w:t>
      </w:r>
    </w:p>
    <w:p w14:paraId="1C1A0BAD" w14:textId="77777777" w:rsidR="00AB4F02" w:rsidRDefault="00AB4F02">
      <w:pPr>
        <w:pStyle w:val="BodyText"/>
        <w:rPr>
          <w:sz w:val="24"/>
        </w:rPr>
      </w:pPr>
    </w:p>
    <w:p w14:paraId="2E3EB56E" w14:textId="77777777" w:rsidR="00AB4F02" w:rsidRDefault="009D3C46">
      <w:pPr>
        <w:pStyle w:val="Heading1"/>
        <w:spacing w:before="215"/>
        <w:ind w:left="1647"/>
      </w:pPr>
      <w:r>
        <w:t>Morebath</w:t>
      </w:r>
      <w:r>
        <w:rPr>
          <w:spacing w:val="-17"/>
        </w:rPr>
        <w:t xml:space="preserve"> </w:t>
      </w:r>
      <w:r>
        <w:t>Dismantled</w:t>
      </w:r>
    </w:p>
    <w:p w14:paraId="36C2FEAD" w14:textId="77777777" w:rsidR="00AB4F02" w:rsidRDefault="00AB4F02">
      <w:pPr>
        <w:pStyle w:val="BodyText"/>
        <w:rPr>
          <w:b/>
          <w:i/>
          <w:sz w:val="46"/>
        </w:rPr>
      </w:pPr>
    </w:p>
    <w:p w14:paraId="71B0F1C9" w14:textId="77777777" w:rsidR="00AB4F02" w:rsidRDefault="009D3C46">
      <w:pPr>
        <w:spacing w:before="376"/>
        <w:ind w:left="1639" w:right="1645"/>
        <w:jc w:val="center"/>
        <w:rPr>
          <w:sz w:val="17"/>
        </w:rPr>
      </w:pPr>
      <w:r>
        <w:rPr>
          <w:w w:val="105"/>
          <w:sz w:val="17"/>
        </w:rPr>
        <w:t>I</w:t>
      </w:r>
      <w:r>
        <w:rPr>
          <w:w w:val="105"/>
          <w:sz w:val="17"/>
          <w:vertAlign w:val="superscript"/>
        </w:rPr>
        <w:t>2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SWAN</w:t>
      </w:r>
      <w:r>
        <w:rPr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SONG</w:t>
      </w:r>
    </w:p>
    <w:p w14:paraId="2C389C0A" w14:textId="77777777" w:rsidR="00AB4F02" w:rsidRDefault="009D3C46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251618816" behindDoc="0" locked="0" layoutInCell="1" allowOverlap="1" wp14:anchorId="34509001" wp14:editId="11B14E7B">
            <wp:simplePos x="0" y="0"/>
            <wp:positionH relativeFrom="page">
              <wp:posOffset>2800350</wp:posOffset>
            </wp:positionH>
            <wp:positionV relativeFrom="paragraph">
              <wp:posOffset>119802</wp:posOffset>
            </wp:positionV>
            <wp:extent cx="2181224" cy="1819275"/>
            <wp:effectExtent l="0" t="0" r="0" b="0"/>
            <wp:wrapTopAndBottom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6F464" w14:textId="77777777" w:rsidR="00AB4F02" w:rsidRDefault="00AB4F02">
      <w:pPr>
        <w:pStyle w:val="BodyText"/>
        <w:rPr>
          <w:sz w:val="20"/>
        </w:rPr>
      </w:pPr>
    </w:p>
    <w:p w14:paraId="759A621D" w14:textId="77777777" w:rsidR="00AB4F02" w:rsidRDefault="009D3C46">
      <w:pPr>
        <w:pStyle w:val="BodyText"/>
        <w:spacing w:before="121" w:line="249" w:lineRule="auto"/>
        <w:ind w:left="119" w:right="113"/>
        <w:jc w:val="both"/>
      </w:pPr>
      <w:r>
        <w:t>The last years of Henry's reign must have seemed, to begin with, calm after</w:t>
      </w:r>
      <w:r>
        <w:rPr>
          <w:spacing w:val="1"/>
        </w:rPr>
        <w:t xml:space="preserve"> </w:t>
      </w:r>
      <w:r>
        <w:rPr>
          <w:spacing w:val="-2"/>
        </w:rPr>
        <w:t xml:space="preserve">storm for Morebath. The so-called ‘King's Book', published </w:t>
      </w:r>
      <w:r>
        <w:rPr>
          <w:spacing w:val="-1"/>
        </w:rPr>
        <w:t>in 1543 to be the</w:t>
      </w:r>
      <w:r>
        <w:rPr>
          <w:spacing w:val="-72"/>
        </w:rPr>
        <w:t xml:space="preserve"> </w:t>
      </w:r>
      <w:r>
        <w:t>doctrinal</w:t>
      </w:r>
      <w:r>
        <w:rPr>
          <w:spacing w:val="1"/>
        </w:rPr>
        <w:t xml:space="preserve"> </w:t>
      </w:r>
      <w:r>
        <w:t>norm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English church,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 most</w:t>
      </w:r>
      <w:r>
        <w:rPr>
          <w:spacing w:val="1"/>
        </w:rPr>
        <w:t xml:space="preserve"> </w:t>
      </w:r>
      <w:r>
        <w:t>respects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conservative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predecessor,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Bishop's</w:t>
      </w:r>
      <w:r>
        <w:rPr>
          <w:spacing w:val="1"/>
        </w:rPr>
        <w:t xml:space="preserve"> </w:t>
      </w:r>
      <w:r>
        <w:t>Book</w:t>
      </w:r>
      <w:bookmarkStart w:id="547" w:name="_bookmark533"/>
      <w:bookmarkEnd w:id="547"/>
      <w:r>
        <w:t>.</w:t>
      </w:r>
      <w:hyperlink w:anchor="_bookmark1295" w:history="1">
        <w:r>
          <w:rPr>
            <w:color w:val="0000ED"/>
            <w:position w:val="9"/>
            <w:sz w:val="22"/>
            <w:u w:val="single" w:color="0000ED"/>
          </w:rPr>
          <w:t>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Henrician</w:t>
      </w:r>
      <w:r>
        <w:rPr>
          <w:spacing w:val="1"/>
        </w:rPr>
        <w:t xml:space="preserve"> </w:t>
      </w:r>
      <w:r>
        <w:t>Reformation, a tiger in the late 1530s, seemed now a reassuringly torpid</w:t>
      </w:r>
      <w:r>
        <w:rPr>
          <w:spacing w:val="1"/>
        </w:rPr>
        <w:t xml:space="preserve"> </w:t>
      </w:r>
      <w:r>
        <w:t>tabby-cat. Its public manifestations, like the English Litany of 1544 and the</w:t>
      </w:r>
      <w:r>
        <w:rPr>
          <w:spacing w:val="1"/>
        </w:rPr>
        <w:t xml:space="preserve"> </w:t>
      </w:r>
      <w:r>
        <w:t>King's Primer of 1545, were cautious further steps in a pr</w:t>
      </w:r>
      <w:r>
        <w:t>otestant direction,</w:t>
      </w:r>
      <w:r>
        <w:rPr>
          <w:spacing w:val="1"/>
        </w:rPr>
        <w:t xml:space="preserve"> </w:t>
      </w:r>
      <w:r>
        <w:t>certainly, but they barely impinged on the parish, though Morebath dutifully</w:t>
      </w:r>
      <w:r>
        <w:rPr>
          <w:spacing w:val="-72"/>
        </w:rPr>
        <w:t xml:space="preserve"> </w:t>
      </w:r>
      <w:r>
        <w:t>and with its usual speed equipped itself with the Litany</w:t>
      </w:r>
      <w:bookmarkStart w:id="548" w:name="_bookmark534"/>
      <w:bookmarkEnd w:id="548"/>
      <w:r>
        <w:t>.</w:t>
      </w:r>
      <w:hyperlink w:anchor="_bookmark1296" w:history="1">
        <w:r>
          <w:rPr>
            <w:color w:val="0000ED"/>
            <w:position w:val="9"/>
            <w:sz w:val="22"/>
            <w:u w:val="single" w:color="0000ED"/>
          </w:rPr>
          <w:t>2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Despite the loss of</w:t>
      </w:r>
      <w:r>
        <w:rPr>
          <w:spacing w:val="1"/>
        </w:rPr>
        <w:t xml:space="preserve"> </w:t>
      </w:r>
      <w:r>
        <w:t>so many of its stores, the parish had accommoda</w:t>
      </w:r>
      <w:r>
        <w:t>ted itself to the prohibition</w:t>
      </w:r>
      <w:r>
        <w:rPr>
          <w:spacing w:val="1"/>
        </w:rPr>
        <w:t xml:space="preserve"> </w:t>
      </w:r>
      <w:r>
        <w:rPr>
          <w:spacing w:val="-3"/>
        </w:rPr>
        <w:t>on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cult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images,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was</w:t>
      </w:r>
      <w:r>
        <w:rPr>
          <w:spacing w:val="2"/>
        </w:rPr>
        <w:t xml:space="preserve"> </w:t>
      </w:r>
      <w:r>
        <w:rPr>
          <w:spacing w:val="-2"/>
        </w:rPr>
        <w:t>finding</w:t>
      </w:r>
      <w:r>
        <w:rPr>
          <w:spacing w:val="-15"/>
        </w:rPr>
        <w:t xml:space="preserve"> </w:t>
      </w:r>
      <w:r>
        <w:rPr>
          <w:spacing w:val="-2"/>
        </w:rPr>
        <w:t>fresh</w:t>
      </w:r>
      <w:r>
        <w:rPr>
          <w:spacing w:val="-16"/>
        </w:rPr>
        <w:t xml:space="preserve"> </w:t>
      </w:r>
      <w:r>
        <w:rPr>
          <w:spacing w:val="-2"/>
        </w:rPr>
        <w:t>outlets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4"/>
        </w:rPr>
        <w:t xml:space="preserve"> </w:t>
      </w:r>
      <w:r>
        <w:rPr>
          <w:spacing w:val="-2"/>
        </w:rPr>
        <w:t>devotional</w:t>
      </w:r>
      <w:r>
        <w:rPr>
          <w:spacing w:val="5"/>
        </w:rPr>
        <w:t xml:space="preserve"> </w:t>
      </w:r>
      <w:r>
        <w:rPr>
          <w:spacing w:val="-2"/>
        </w:rPr>
        <w:t>spending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73"/>
        </w:rPr>
        <w:t xml:space="preserve"> </w:t>
      </w:r>
      <w:r>
        <w:t>neutral projects</w:t>
      </w:r>
      <w:r>
        <w:rPr>
          <w:spacing w:val="-2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evangelically</w:t>
      </w:r>
      <w:r>
        <w:rPr>
          <w:spacing w:val="-18"/>
        </w:rPr>
        <w:t xml:space="preserve"> </w:t>
      </w:r>
      <w:r>
        <w:t>inspired</w:t>
      </w:r>
      <w:r>
        <w:rPr>
          <w:spacing w:val="-5"/>
        </w:rPr>
        <w:t xml:space="preserve"> </w:t>
      </w:r>
      <w:r>
        <w:t>legislation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1530s</w:t>
      </w:r>
      <w:r>
        <w:rPr>
          <w:spacing w:val="-2"/>
        </w:rPr>
        <w:t xml:space="preserve"> </w:t>
      </w:r>
      <w:r>
        <w:t>had</w:t>
      </w:r>
      <w:r>
        <w:rPr>
          <w:spacing w:val="-72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touched</w:t>
      </w:r>
      <w:r>
        <w:rPr>
          <w:spacing w:val="-5"/>
        </w:rPr>
        <w:t xml:space="preserve"> </w:t>
      </w:r>
      <w:r>
        <w:rPr>
          <w:spacing w:val="-1"/>
        </w:rPr>
        <w:t>–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black</w:t>
      </w:r>
      <w:r>
        <w:rPr>
          <w:spacing w:val="-18"/>
        </w:rPr>
        <w:t xml:space="preserve"> </w:t>
      </w:r>
      <w:r>
        <w:rPr>
          <w:spacing w:val="-1"/>
        </w:rPr>
        <w:t>vestments,</w:t>
      </w:r>
      <w:r>
        <w:rPr>
          <w:spacing w:val="-5"/>
        </w:rPr>
        <w:t xml:space="preserve"> </w:t>
      </w:r>
      <w:r>
        <w:rPr>
          <w:spacing w:val="-1"/>
        </w:rPr>
        <w:t>banners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streamers.</w:t>
      </w:r>
      <w:r>
        <w:rPr>
          <w:spacing w:val="-5"/>
        </w:rPr>
        <w:t xml:space="preserve"> </w:t>
      </w:r>
      <w:r>
        <w:rPr>
          <w:spacing w:val="-1"/>
        </w:rPr>
        <w:t>Gifts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church</w:t>
      </w:r>
      <w:r>
        <w:rPr>
          <w:spacing w:val="-72"/>
        </w:rPr>
        <w:t xml:space="preserve"> </w:t>
      </w:r>
      <w:r>
        <w:t>were prone now to be left strategically vague, like the bequest of Richard</w:t>
      </w:r>
      <w:r>
        <w:rPr>
          <w:spacing w:val="1"/>
        </w:rPr>
        <w:t xml:space="preserve"> </w:t>
      </w:r>
      <w:r>
        <w:t>Webber which, the priest told the parish in 1544, his widow Mary ‘wyll</w:t>
      </w:r>
      <w:r>
        <w:rPr>
          <w:spacing w:val="1"/>
        </w:rPr>
        <w:t xml:space="preserve"> </w:t>
      </w:r>
      <w:r>
        <w:t>bryng … yn a fore Cristsmas and wyll be stow hyt yn the churche for the</w:t>
      </w:r>
      <w:r>
        <w:rPr>
          <w:spacing w:val="1"/>
        </w:rPr>
        <w:t xml:space="preserve"> </w:t>
      </w:r>
      <w:r>
        <w:t>welthe of her husb</w:t>
      </w:r>
      <w:r>
        <w:t>ans sowle as hyt schall plese her and her rulers'</w:t>
      </w:r>
      <w:bookmarkStart w:id="549" w:name="_bookmark535"/>
      <w:bookmarkEnd w:id="549"/>
      <w:r>
        <w:t>.</w:t>
      </w:r>
      <w:hyperlink w:anchor="_bookmark1297" w:history="1">
        <w:r>
          <w:rPr>
            <w:color w:val="0000ED"/>
            <w:position w:val="9"/>
            <w:sz w:val="22"/>
            <w:u w:val="single" w:color="0000ED"/>
          </w:rPr>
          <w:t>3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Though</w:t>
      </w:r>
      <w:r>
        <w:rPr>
          <w:spacing w:val="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annual</w:t>
      </w:r>
      <w:r>
        <w:rPr>
          <w:spacing w:val="52"/>
        </w:rPr>
        <w:t xml:space="preserve"> </w:t>
      </w:r>
      <w:r>
        <w:t>parish</w:t>
      </w:r>
      <w:r>
        <w:rPr>
          <w:spacing w:val="32"/>
        </w:rPr>
        <w:t xml:space="preserve"> </w:t>
      </w:r>
      <w:r>
        <w:t>income</w:t>
      </w:r>
      <w:r>
        <w:rPr>
          <w:spacing w:val="48"/>
        </w:rPr>
        <w:t xml:space="preserve"> </w:t>
      </w:r>
      <w:r>
        <w:t>was</w:t>
      </w:r>
      <w:r>
        <w:rPr>
          <w:spacing w:val="49"/>
        </w:rPr>
        <w:t xml:space="preserve"> </w:t>
      </w:r>
      <w:r>
        <w:t>now</w:t>
      </w:r>
      <w:r>
        <w:rPr>
          <w:spacing w:val="53"/>
        </w:rPr>
        <w:t xml:space="preserve"> </w:t>
      </w:r>
      <w:r>
        <w:t>closer</w:t>
      </w:r>
      <w:r>
        <w:rPr>
          <w:spacing w:val="50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£5</w:t>
      </w:r>
      <w:r>
        <w:rPr>
          <w:spacing w:val="46"/>
        </w:rPr>
        <w:t xml:space="preserve"> </w:t>
      </w:r>
      <w:r>
        <w:t>than</w:t>
      </w:r>
      <w:r>
        <w:rPr>
          <w:spacing w:val="33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£8–10</w:t>
      </w:r>
      <w:r>
        <w:rPr>
          <w:spacing w:val="46"/>
        </w:rPr>
        <w:t xml:space="preserve"> </w:t>
      </w:r>
      <w:r>
        <w:t>common</w:t>
      </w:r>
    </w:p>
    <w:p w14:paraId="3EB2DECF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6F1A70CE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before</w:t>
      </w:r>
      <w:r>
        <w:rPr>
          <w:spacing w:val="1"/>
        </w:rPr>
        <w:t xml:space="preserve"> </w:t>
      </w:r>
      <w:r>
        <w:t>1538,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regained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confidenc</w:t>
      </w:r>
      <w:bookmarkStart w:id="550" w:name="_bookmark537"/>
      <w:bookmarkEnd w:id="550"/>
      <w:r>
        <w:t>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1546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undertake an ambitious and expensive new reordering of the nave, with an</w:t>
      </w:r>
      <w:r>
        <w:rPr>
          <w:spacing w:val="1"/>
        </w:rPr>
        <w:t xml:space="preserve"> </w:t>
      </w:r>
      <w:r>
        <w:t>elaborate ‘enterclose' or screenwork carved by Thomas Glasse, the whole</w:t>
      </w:r>
      <w:r>
        <w:rPr>
          <w:spacing w:val="1"/>
        </w:rPr>
        <w:t xml:space="preserve"> </w:t>
      </w:r>
      <w:r>
        <w:t>thing to involve extensive reflooring, and costing £9 for</w:t>
      </w:r>
      <w:r>
        <w:rPr>
          <w:spacing w:val="1"/>
        </w:rPr>
        <w:t xml:space="preserve"> </w:t>
      </w:r>
      <w:r>
        <w:t>the woodwork</w:t>
      </w:r>
      <w:r>
        <w:rPr>
          <w:spacing w:val="1"/>
        </w:rPr>
        <w:t xml:space="preserve"> </w:t>
      </w:r>
      <w:r>
        <w:t>alone</w:t>
      </w:r>
      <w:bookmarkStart w:id="551" w:name="_bookmark536"/>
      <w:bookmarkEnd w:id="551"/>
      <w:r>
        <w:t>.</w:t>
      </w:r>
      <w:hyperlink w:anchor="_bookmark1298" w:history="1">
        <w:r>
          <w:rPr>
            <w:color w:val="0000ED"/>
            <w:position w:val="9"/>
            <w:sz w:val="22"/>
            <w:u w:val="single" w:color="0000ED"/>
          </w:rPr>
          <w:t>4</w:t>
        </w:r>
      </w:hyperlink>
    </w:p>
    <w:p w14:paraId="64668539" w14:textId="77777777" w:rsidR="00AB4F02" w:rsidRDefault="009D3C46">
      <w:pPr>
        <w:pStyle w:val="BodyText"/>
        <w:spacing w:before="5" w:line="249" w:lineRule="auto"/>
        <w:ind w:left="119" w:right="118" w:firstLine="300"/>
        <w:jc w:val="both"/>
      </w:pPr>
      <w:r>
        <w:t>The calm, however, was deceptive: within three years of entering into</w:t>
      </w:r>
      <w:r>
        <w:rPr>
          <w:spacing w:val="1"/>
        </w:rPr>
        <w:t xml:space="preserve"> </w:t>
      </w:r>
      <w:r>
        <w:t>their contract with Thomas Glasse, the parish was to be to all intents and</w:t>
      </w:r>
      <w:r>
        <w:rPr>
          <w:spacing w:val="1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bankrupt,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interior of</w:t>
      </w:r>
      <w:r>
        <w:rPr>
          <w:spacing w:val="-1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church</w:t>
      </w:r>
      <w:r>
        <w:rPr>
          <w:spacing w:val="-15"/>
        </w:rPr>
        <w:t xml:space="preserve"> </w:t>
      </w:r>
      <w:r>
        <w:t>gutted,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ornaments</w:t>
      </w:r>
      <w:r>
        <w:rPr>
          <w:spacing w:val="-1"/>
        </w:rPr>
        <w:t xml:space="preserve"> </w:t>
      </w:r>
      <w:r>
        <w:t>defaced</w:t>
      </w:r>
      <w:r>
        <w:rPr>
          <w:spacing w:val="-3"/>
        </w:rPr>
        <w:t xml:space="preserve"> </w:t>
      </w:r>
      <w:r>
        <w:t>or</w:t>
      </w:r>
      <w:r>
        <w:rPr>
          <w:spacing w:val="-73"/>
        </w:rPr>
        <w:t xml:space="preserve"> </w:t>
      </w:r>
      <w:r>
        <w:t>confiscated, and its remaining social institutions in disarray. Morebath itself</w:t>
      </w:r>
      <w:r>
        <w:rPr>
          <w:spacing w:val="-7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implicated</w:t>
      </w:r>
      <w:r>
        <w:rPr>
          <w:spacing w:val="-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folk</w:t>
      </w:r>
      <w:r>
        <w:rPr>
          <w:spacing w:val="-18"/>
        </w:rPr>
        <w:t xml:space="preserve"> </w:t>
      </w:r>
      <w:r>
        <w:t>protest</w:t>
      </w:r>
      <w:r>
        <w:rPr>
          <w:spacing w:val="-11"/>
        </w:rPr>
        <w:t xml:space="preserve"> </w:t>
      </w:r>
      <w:r>
        <w:t>known</w:t>
      </w:r>
      <w:r>
        <w:rPr>
          <w:spacing w:val="-1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Prayer Book</w:t>
      </w:r>
      <w:r>
        <w:rPr>
          <w:spacing w:val="-18"/>
        </w:rPr>
        <w:t xml:space="preserve"> </w:t>
      </w:r>
      <w:r>
        <w:t>Rebellion,</w:t>
      </w:r>
      <w:r>
        <w:rPr>
          <w:spacing w:val="-72"/>
        </w:rPr>
        <w:t xml:space="preserve"> </w:t>
      </w:r>
      <w:r>
        <w:t>which would end with the butchering of thousands of the men of Devon and</w:t>
      </w:r>
      <w:r>
        <w:rPr>
          <w:spacing w:val="-72"/>
        </w:rPr>
        <w:t xml:space="preserve"> </w:t>
      </w:r>
      <w:r>
        <w:t>Cornwall by foreign mercen</w:t>
      </w:r>
      <w:r>
        <w:t>aries under a royal flag. At the root of it all was</w:t>
      </w:r>
      <w:r>
        <w:rPr>
          <w:spacing w:val="-72"/>
        </w:rPr>
        <w:t xml:space="preserve"> </w:t>
      </w:r>
      <w:r>
        <w:t>religion, and the social impact of rapid religious change, implicit in the</w:t>
      </w:r>
      <w:r>
        <w:rPr>
          <w:spacing w:val="1"/>
        </w:rPr>
        <w:t xml:space="preserve"> </w:t>
      </w:r>
      <w:r>
        <w:rPr>
          <w:spacing w:val="-3"/>
        </w:rPr>
        <w:t xml:space="preserve">advance of a Protestantism more radical than anything Morebath </w:t>
      </w:r>
      <w:r>
        <w:rPr>
          <w:spacing w:val="-2"/>
        </w:rPr>
        <w:t>or any other</w:t>
      </w:r>
      <w:r>
        <w:rPr>
          <w:spacing w:val="-1"/>
        </w:rPr>
        <w:t xml:space="preserve"> </w:t>
      </w:r>
      <w:r>
        <w:t>parish in Devon had ever contemplated, even in nightm</w:t>
      </w:r>
      <w:r>
        <w:t>are. But, at the start,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slide</w:t>
      </w:r>
      <w:r>
        <w:rPr>
          <w:spacing w:val="-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disaster</w:t>
      </w:r>
      <w:r>
        <w:rPr>
          <w:spacing w:val="3"/>
        </w:rPr>
        <w:t xml:space="preserve"> </w:t>
      </w:r>
      <w:r>
        <w:t>began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money.</w:t>
      </w:r>
    </w:p>
    <w:p w14:paraId="4C11B53F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  <w:rPr>
          <w:sz w:val="22"/>
        </w:rPr>
      </w:pPr>
      <w:r>
        <w:t>When princes go to war, their subjects bleed. In the last years of Henry</w:t>
      </w:r>
      <w:r>
        <w:rPr>
          <w:spacing w:val="1"/>
        </w:rPr>
        <w:t xml:space="preserve"> </w:t>
      </w:r>
      <w:r>
        <w:t>VIII's reign, the haemorrhage was financial as well as literal, for after 1542</w:t>
      </w:r>
      <w:r>
        <w:rPr>
          <w:spacing w:val="1"/>
        </w:rPr>
        <w:t xml:space="preserve"> </w:t>
      </w:r>
      <w:r>
        <w:t xml:space="preserve">the frenetic campaigning of </w:t>
      </w:r>
      <w:r>
        <w:t>Henry's barren wars with Scotland and with</w:t>
      </w:r>
      <w:r>
        <w:rPr>
          <w:spacing w:val="1"/>
        </w:rPr>
        <w:t xml:space="preserve"> </w:t>
      </w:r>
      <w:r>
        <w:t>France was increasingly ruinous, in less than five years draining away a</w:t>
      </w:r>
      <w:r>
        <w:rPr>
          <w:spacing w:val="1"/>
        </w:rPr>
        <w:t xml:space="preserve"> </w:t>
      </w:r>
      <w:r>
        <w:rPr>
          <w:spacing w:val="-3"/>
        </w:rPr>
        <w:t>stupefying</w:t>
      </w:r>
      <w:r>
        <w:rPr>
          <w:spacing w:val="-16"/>
        </w:rPr>
        <w:t xml:space="preserve"> </w:t>
      </w:r>
      <w:r>
        <w:rPr>
          <w:spacing w:val="-3"/>
        </w:rPr>
        <w:t>£2,000,000,</w:t>
      </w:r>
      <w:r>
        <w:rPr>
          <w:spacing w:val="-2"/>
        </w:rPr>
        <w:t xml:space="preserve"> </w:t>
      </w:r>
      <w:r>
        <w:rPr>
          <w:spacing w:val="-3"/>
        </w:rPr>
        <w:t>money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king</w:t>
      </w:r>
      <w:r>
        <w:rPr>
          <w:spacing w:val="-15"/>
        </w:rPr>
        <w:t xml:space="preserve"> </w:t>
      </w:r>
      <w:r>
        <w:rPr>
          <w:spacing w:val="-3"/>
        </w:rPr>
        <w:t>simply</w:t>
      </w:r>
      <w:r>
        <w:rPr>
          <w:spacing w:val="-16"/>
        </w:rPr>
        <w:t xml:space="preserve"> </w:t>
      </w:r>
      <w:r>
        <w:rPr>
          <w:spacing w:val="-3"/>
        </w:rPr>
        <w:t>did</w:t>
      </w:r>
      <w:r>
        <w:rPr>
          <w:spacing w:val="-1"/>
        </w:rPr>
        <w:t xml:space="preserve"> </w:t>
      </w:r>
      <w:r>
        <w:rPr>
          <w:spacing w:val="-2"/>
        </w:rPr>
        <w:t>not</w:t>
      </w:r>
      <w:r>
        <w:rPr>
          <w:spacing w:val="-9"/>
        </w:rPr>
        <w:t xml:space="preserve"> </w:t>
      </w:r>
      <w:r>
        <w:rPr>
          <w:spacing w:val="-2"/>
        </w:rPr>
        <w:t>have. The</w:t>
      </w:r>
      <w:r>
        <w:rPr>
          <w:spacing w:val="1"/>
        </w:rPr>
        <w:t xml:space="preserve"> </w:t>
      </w:r>
      <w:r>
        <w:rPr>
          <w:spacing w:val="-2"/>
        </w:rPr>
        <w:t>result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-73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England</w:t>
      </w:r>
      <w:r>
        <w:rPr>
          <w:spacing w:val="-3"/>
        </w:rPr>
        <w:t xml:space="preserve"> </w:t>
      </w:r>
      <w:r>
        <w:rPr>
          <w:spacing w:val="-1"/>
        </w:rPr>
        <w:t>was a</w:t>
      </w:r>
      <w:r>
        <w:rPr>
          <w:spacing w:val="-2"/>
        </w:rP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 heaviest</w:t>
      </w:r>
      <w:r>
        <w:rPr>
          <w:spacing w:val="-12"/>
        </w:rPr>
        <w:t xml:space="preserve"> </w:t>
      </w:r>
      <w:r>
        <w:rPr>
          <w:spacing w:val="-1"/>
        </w:rPr>
        <w:t>taxation</w:t>
      </w:r>
      <w:r>
        <w:rPr>
          <w:spacing w:val="-18"/>
        </w:rPr>
        <w:t xml:space="preserve"> </w:t>
      </w:r>
      <w:r>
        <w:rPr>
          <w:spacing w:val="-1"/>
        </w:rPr>
        <w:t>they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experienced</w:t>
      </w:r>
      <w:r>
        <w:rPr>
          <w:spacing w:val="-7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centuries,</w:t>
      </w:r>
      <w:r>
        <w:rPr>
          <w:spacing w:val="1"/>
        </w:rPr>
        <w:t xml:space="preserve"> </w:t>
      </w:r>
      <w:r>
        <w:t>with an unprecedented</w:t>
      </w:r>
      <w:r>
        <w:rPr>
          <w:spacing w:val="1"/>
        </w:rPr>
        <w:t xml:space="preserve"> </w:t>
      </w:r>
      <w:r>
        <w:t>stream of enforced</w:t>
      </w:r>
      <w:r>
        <w:rPr>
          <w:spacing w:val="1"/>
        </w:rPr>
        <w:t xml:space="preserve"> </w:t>
      </w:r>
      <w:r>
        <w:t>‘loans',</w:t>
      </w:r>
      <w:r>
        <w:rPr>
          <w:spacing w:val="1"/>
        </w:rPr>
        <w:t xml:space="preserve"> </w:t>
      </w:r>
      <w:r>
        <w:t>grants,</w:t>
      </w:r>
      <w:r>
        <w:rPr>
          <w:spacing w:val="1"/>
        </w:rPr>
        <w:t xml:space="preserve"> </w:t>
      </w:r>
      <w:r>
        <w:t>benevolences and subsidies exacted from both laity and clergy. Henry was</w:t>
      </w:r>
      <w:r>
        <w:rPr>
          <w:spacing w:val="1"/>
        </w:rPr>
        <w:t xml:space="preserve"> </w:t>
      </w:r>
      <w:r>
        <w:t>also forced into an avalanche of sales of confiscated monastic lands, which</w:t>
      </w:r>
      <w:r>
        <w:rPr>
          <w:spacing w:val="1"/>
        </w:rPr>
        <w:t xml:space="preserve"> </w:t>
      </w:r>
      <w:r>
        <w:rPr>
          <w:spacing w:val="-4"/>
        </w:rPr>
        <w:t>swep</w:t>
      </w:r>
      <w:r>
        <w:rPr>
          <w:spacing w:val="-4"/>
        </w:rPr>
        <w:t xml:space="preserve">t away much of the permanent advantage </w:t>
      </w:r>
      <w:r>
        <w:rPr>
          <w:spacing w:val="-3"/>
        </w:rPr>
        <w:t>the Crown might have hoped to</w:t>
      </w:r>
      <w:r>
        <w:rPr>
          <w:spacing w:val="-72"/>
        </w:rPr>
        <w:t xml:space="preserve"> </w:t>
      </w:r>
      <w:r>
        <w:rPr>
          <w:spacing w:val="-3"/>
        </w:rPr>
        <w:t xml:space="preserve">gain from the dissolution </w:t>
      </w:r>
      <w:r>
        <w:rPr>
          <w:spacing w:val="-2"/>
        </w:rPr>
        <w:t>of the monasteries</w:t>
      </w:r>
      <w:bookmarkStart w:id="552" w:name="_bookmark538"/>
      <w:bookmarkEnd w:id="552"/>
      <w:r>
        <w:rPr>
          <w:spacing w:val="-2"/>
        </w:rPr>
        <w:t>.</w:t>
      </w:r>
      <w:hyperlink w:anchor="_bookmark1299" w:history="1">
        <w:r>
          <w:rPr>
            <w:color w:val="0000ED"/>
            <w:spacing w:val="-2"/>
            <w:position w:val="9"/>
            <w:sz w:val="22"/>
            <w:u w:val="single" w:color="0000ED"/>
          </w:rPr>
          <w:t>5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>More and more frequent crown</w:t>
      </w:r>
      <w:r>
        <w:rPr>
          <w:spacing w:val="-1"/>
        </w:rPr>
        <w:t xml:space="preserve"> </w:t>
      </w:r>
      <w:r>
        <w:rPr>
          <w:spacing w:val="-3"/>
        </w:rPr>
        <w:t xml:space="preserve">demands </w:t>
      </w:r>
      <w:r>
        <w:rPr>
          <w:spacing w:val="-2"/>
        </w:rPr>
        <w:t>for money were accompanied by a mounting need for manpower, as</w:t>
      </w:r>
      <w:r>
        <w:rPr>
          <w:spacing w:val="-73"/>
        </w:rPr>
        <w:t xml:space="preserve"> </w:t>
      </w:r>
      <w:r>
        <w:rPr>
          <w:spacing w:val="-4"/>
        </w:rPr>
        <w:t>a monar</w:t>
      </w:r>
      <w:r>
        <w:rPr>
          <w:spacing w:val="-4"/>
        </w:rPr>
        <w:t xml:space="preserve">chy without a standing </w:t>
      </w:r>
      <w:r>
        <w:rPr>
          <w:spacing w:val="-3"/>
        </w:rPr>
        <w:t>army struggled to raise forces large enough for</w:t>
      </w:r>
      <w:r>
        <w:rPr>
          <w:spacing w:val="-7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aggressive</w:t>
      </w:r>
      <w:r>
        <w:rPr>
          <w:spacing w:val="-3"/>
        </w:rPr>
        <w:t xml:space="preserve"> </w:t>
      </w:r>
      <w:r>
        <w:rPr>
          <w:spacing w:val="-1"/>
        </w:rPr>
        <w:t>foreign</w:t>
      </w:r>
      <w:r>
        <w:rPr>
          <w:spacing w:val="-18"/>
        </w:rPr>
        <w:t xml:space="preserve"> </w:t>
      </w:r>
      <w:r>
        <w:rPr>
          <w:spacing w:val="-1"/>
        </w:rPr>
        <w:t>policy.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summer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1543</w:t>
      </w:r>
      <w:r>
        <w:rPr>
          <w:spacing w:val="-4"/>
        </w:rPr>
        <w:t xml:space="preserve"> </w:t>
      </w:r>
      <w:r>
        <w:rPr>
          <w:spacing w:val="-1"/>
        </w:rPr>
        <w:t>Morebath's</w:t>
      </w:r>
      <w:r>
        <w:rPr>
          <w:spacing w:val="-2"/>
        </w:rPr>
        <w:t xml:space="preserve"> </w:t>
      </w:r>
      <w:r>
        <w:rPr>
          <w:spacing w:val="-1"/>
        </w:rPr>
        <w:t>landlord,</w:t>
      </w:r>
      <w:r>
        <w:rPr>
          <w:spacing w:val="-4"/>
        </w:rPr>
        <w:t xml:space="preserve"> </w:t>
      </w:r>
      <w:r>
        <w:t>Sir</w:t>
      </w:r>
      <w:r>
        <w:rPr>
          <w:spacing w:val="-73"/>
        </w:rPr>
        <w:t xml:space="preserve"> </w:t>
      </w:r>
      <w:r>
        <w:t>John</w:t>
      </w:r>
      <w:r>
        <w:rPr>
          <w:spacing w:val="-14"/>
        </w:rPr>
        <w:t xml:space="preserve"> </w:t>
      </w:r>
      <w:r>
        <w:t>Wallop, led</w:t>
      </w:r>
      <w:r>
        <w:rPr>
          <w:spacing w:val="-1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army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5,000</w:t>
      </w:r>
      <w:r>
        <w:rPr>
          <w:spacing w:val="-1"/>
        </w:rPr>
        <w:t xml:space="preserve"> </w:t>
      </w:r>
      <w:r>
        <w:t>men</w:t>
      </w:r>
      <w:r>
        <w:rPr>
          <w:spacing w:val="-13"/>
        </w:rPr>
        <w:t xml:space="preserve"> </w:t>
      </w:r>
      <w:r>
        <w:t>across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channel</w:t>
      </w:r>
      <w:r>
        <w:rPr>
          <w:spacing w:val="6"/>
        </w:rPr>
        <w:t xml:space="preserve"> </w:t>
      </w:r>
      <w:r>
        <w:t>bound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Calais,</w:t>
      </w:r>
      <w:r>
        <w:rPr>
          <w:spacing w:val="-7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England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obliged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organise</w:t>
      </w:r>
      <w:r>
        <w:rPr>
          <w:spacing w:val="-4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men,</w:t>
      </w:r>
      <w:r>
        <w:rPr>
          <w:spacing w:val="-4"/>
        </w:rPr>
        <w:t xml:space="preserve"> </w:t>
      </w:r>
      <w:r>
        <w:t>weapons,</w:t>
      </w:r>
      <w:r>
        <w:rPr>
          <w:spacing w:val="-4"/>
        </w:rPr>
        <w:t xml:space="preserve"> </w:t>
      </w:r>
      <w:r>
        <w:t>harness</w:t>
      </w:r>
      <w:r>
        <w:rPr>
          <w:spacing w:val="-2"/>
        </w:rPr>
        <w:t xml:space="preserve"> </w:t>
      </w:r>
      <w:r>
        <w:t>[armour],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money</w:t>
      </w:r>
      <w:r>
        <w:rPr>
          <w:spacing w:val="-7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armies</w:t>
      </w:r>
      <w:r>
        <w:rPr>
          <w:spacing w:val="2"/>
        </w:rPr>
        <w:t xml:space="preserve"> </w:t>
      </w:r>
      <w:r>
        <w:t>marching</w:t>
      </w:r>
      <w:bookmarkStart w:id="553" w:name="_bookmark539"/>
      <w:bookmarkEnd w:id="553"/>
      <w:r>
        <w:t>.</w:t>
      </w:r>
      <w:hyperlink w:anchor="_bookmark1300" w:history="1">
        <w:r>
          <w:rPr>
            <w:color w:val="0000ED"/>
            <w:position w:val="9"/>
            <w:sz w:val="22"/>
            <w:u w:val="single" w:color="0000ED"/>
          </w:rPr>
          <w:t>6</w:t>
        </w:r>
      </w:hyperlink>
    </w:p>
    <w:p w14:paraId="5E630E0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91ECC3C" w14:textId="77777777" w:rsidR="00AB4F02" w:rsidRDefault="009D3C46">
      <w:pPr>
        <w:pStyle w:val="BodyText"/>
        <w:spacing w:before="70" w:line="249" w:lineRule="auto"/>
        <w:ind w:left="119" w:right="104" w:firstLine="300"/>
        <w:jc w:val="both"/>
        <w:rPr>
          <w:sz w:val="22"/>
        </w:rPr>
      </w:pPr>
      <w:r>
        <w:t>This mounting pressure was felt in Morebath. The West Country, with its</w:t>
      </w:r>
      <w:r>
        <w:rPr>
          <w:spacing w:val="-72"/>
        </w:rPr>
        <w:t xml:space="preserve"> </w:t>
      </w:r>
      <w:r>
        <w:t>long and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seaboard,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front-line</w:t>
      </w:r>
      <w:r>
        <w:rPr>
          <w:spacing w:val="1"/>
        </w:rPr>
        <w:t xml:space="preserve"> </w:t>
      </w:r>
      <w:r>
        <w:t>territory: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inland Devon parishes were required to pay towards the maintenance of the</w:t>
      </w:r>
      <w:r>
        <w:rPr>
          <w:spacing w:val="1"/>
        </w:rPr>
        <w:t xml:space="preserve"> </w:t>
      </w:r>
      <w:r>
        <w:t>county's coastal defences, and about t</w:t>
      </w:r>
      <w:r>
        <w:t>his time Morebath began to make</w:t>
      </w:r>
      <w:r>
        <w:rPr>
          <w:spacing w:val="1"/>
        </w:rPr>
        <w:t xml:space="preserve"> </w:t>
      </w:r>
      <w:r>
        <w:t>contributions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‘bole</w:t>
      </w:r>
      <w:r>
        <w:rPr>
          <w:spacing w:val="-3"/>
        </w:rPr>
        <w:t xml:space="preserve"> </w:t>
      </w:r>
      <w:r>
        <w:t>wark'</w:t>
      </w:r>
      <w:r>
        <w:rPr>
          <w:spacing w:val="1"/>
        </w:rPr>
        <w:t xml:space="preserve"> </w:t>
      </w:r>
      <w:r>
        <w:t>[bulwark]</w:t>
      </w:r>
      <w:r>
        <w:rPr>
          <w:spacing w:val="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Seaton,</w:t>
      </w:r>
      <w:r>
        <w:rPr>
          <w:spacing w:val="-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south-east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county</w:t>
      </w:r>
      <w:bookmarkStart w:id="554" w:name="_bookmark540"/>
      <w:bookmarkEnd w:id="554"/>
      <w:r>
        <w:t>.</w:t>
      </w:r>
      <w:hyperlink w:anchor="_bookmark1301" w:history="1">
        <w:r>
          <w:rPr>
            <w:color w:val="0000ED"/>
            <w:position w:val="9"/>
            <w:sz w:val="22"/>
            <w:u w:val="single" w:color="0000ED"/>
          </w:rPr>
          <w:t>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 parish also paid to make and maintain a ‘vyre-bykyn' [fire-</w:t>
      </w:r>
      <w:r>
        <w:rPr>
          <w:spacing w:val="1"/>
        </w:rPr>
        <w:t xml:space="preserve"> </w:t>
      </w:r>
      <w:r>
        <w:t>beacon] and from 1545 the accounts are</w:t>
      </w:r>
      <w:r>
        <w:t xml:space="preserve"> increasingly concerned with raising</w:t>
      </w:r>
      <w:r>
        <w:rPr>
          <w:spacing w:val="-72"/>
        </w:rPr>
        <w:t xml:space="preserve"> </w:t>
      </w:r>
      <w:r>
        <w:rPr>
          <w:spacing w:val="-1"/>
        </w:rPr>
        <w:t>money</w:t>
      </w:r>
      <w:r>
        <w:rPr>
          <w:spacing w:val="-18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merely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ongoing</w:t>
      </w:r>
      <w:r>
        <w:rPr>
          <w:spacing w:val="-18"/>
        </w:rPr>
        <w:t xml:space="preserve"> </w:t>
      </w:r>
      <w:r>
        <w:rPr>
          <w:spacing w:val="-1"/>
        </w:rPr>
        <w:t>parish</w:t>
      </w:r>
      <w:r>
        <w:rPr>
          <w:spacing w:val="-17"/>
        </w:rPr>
        <w:t xml:space="preserve"> </w:t>
      </w:r>
      <w:r>
        <w:rPr>
          <w:spacing w:val="-1"/>
        </w:rPr>
        <w:t>projects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black</w:t>
      </w:r>
      <w:r>
        <w:rPr>
          <w:spacing w:val="-18"/>
        </w:rPr>
        <w:t xml:space="preserve"> </w:t>
      </w:r>
      <w:r>
        <w:t>vestments,</w:t>
      </w:r>
      <w:r>
        <w:rPr>
          <w:spacing w:val="-5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service the</w:t>
      </w:r>
      <w:r>
        <w:rPr>
          <w:spacing w:val="1"/>
        </w:rPr>
        <w:t xml:space="preserve"> </w:t>
      </w:r>
      <w:r>
        <w:t>escalating</w:t>
      </w:r>
      <w:r>
        <w:rPr>
          <w:spacing w:val="-15"/>
        </w:rPr>
        <w:t xml:space="preserve"> </w:t>
      </w:r>
      <w:r>
        <w:t>military</w:t>
      </w:r>
      <w:r>
        <w:rPr>
          <w:spacing w:val="-15"/>
        </w:rPr>
        <w:t xml:space="preserve"> </w:t>
      </w:r>
      <w:r>
        <w:t>needs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Crown.</w:t>
      </w:r>
      <w:r>
        <w:rPr>
          <w:spacing w:val="-1"/>
        </w:rPr>
        <w:t xml:space="preserve"> </w:t>
      </w:r>
      <w:r>
        <w:t>Part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proceeds</w:t>
      </w:r>
      <w:r>
        <w:rPr>
          <w:spacing w:val="2"/>
        </w:rPr>
        <w:t xml:space="preserve"> </w:t>
      </w:r>
      <w:r>
        <w:t>from</w:t>
      </w:r>
      <w:r>
        <w:rPr>
          <w:spacing w:val="-7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sale 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wool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16"/>
        </w:rPr>
        <w:t xml:space="preserve"> </w:t>
      </w:r>
      <w:r>
        <w:t>sheep</w:t>
      </w:r>
      <w:r>
        <w:rPr>
          <w:spacing w:val="-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1545,</w:t>
      </w:r>
      <w:r>
        <w:rPr>
          <w:spacing w:val="-4"/>
        </w:rPr>
        <w:t xml:space="preserve"> </w:t>
      </w:r>
      <w:r>
        <w:t>supplemente</w:t>
      </w:r>
      <w:bookmarkStart w:id="555" w:name="_bookmark543"/>
      <w:bookmarkEnd w:id="555"/>
      <w:r>
        <w:t>d</w:t>
      </w:r>
      <w:r>
        <w:rPr>
          <w:spacing w:val="-5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profits</w:t>
      </w:r>
      <w:r>
        <w:rPr>
          <w:spacing w:val="-73"/>
        </w:rPr>
        <w:t xml:space="preserve"> </w:t>
      </w:r>
      <w:r>
        <w:rPr>
          <w:spacing w:val="-4"/>
        </w:rPr>
        <w:t xml:space="preserve">from the Young </w:t>
      </w:r>
      <w:r>
        <w:rPr>
          <w:spacing w:val="-3"/>
        </w:rPr>
        <w:t>Men's ale, was used to satisfy these new royal demands: 20/=</w:t>
      </w:r>
      <w:r>
        <w:rPr>
          <w:spacing w:val="-72"/>
        </w:rPr>
        <w:t xml:space="preserve"> </w:t>
      </w:r>
      <w:r>
        <w:rPr>
          <w:spacing w:val="-4"/>
        </w:rPr>
        <w:t xml:space="preserve">was lodged ‘yn William at Tymwyll ys handis to serve </w:t>
      </w:r>
      <w:r>
        <w:rPr>
          <w:spacing w:val="-3"/>
        </w:rPr>
        <w:t>the kyng at all tymys'.</w:t>
      </w:r>
      <w:r>
        <w:rPr>
          <w:spacing w:val="-2"/>
        </w:rPr>
        <w:t xml:space="preserve"> </w:t>
      </w:r>
      <w:r>
        <w:t>From now on references to substantial proportions of the parish's annual</w:t>
      </w:r>
      <w:r>
        <w:rPr>
          <w:spacing w:val="1"/>
        </w:rPr>
        <w:t xml:space="preserve"> </w:t>
      </w:r>
      <w:r>
        <w:rPr>
          <w:spacing w:val="-2"/>
        </w:rPr>
        <w:t>re</w:t>
      </w:r>
      <w:r>
        <w:rPr>
          <w:spacing w:val="-2"/>
        </w:rPr>
        <w:t xml:space="preserve">ceipts set </w:t>
      </w:r>
      <w:r>
        <w:rPr>
          <w:spacing w:val="-1"/>
        </w:rPr>
        <w:t>aside ‘yn redeneys to serve the kyng' becomes a familiar refrain</w:t>
      </w:r>
      <w:bookmarkStart w:id="556" w:name="_bookmark541"/>
      <w:bookmarkEnd w:id="556"/>
      <w:r>
        <w:rPr>
          <w:spacing w:val="-1"/>
        </w:rPr>
        <w:t>.</w:t>
      </w:r>
      <w:hyperlink w:anchor="_bookmark1302" w:history="1">
        <w:r>
          <w:rPr>
            <w:color w:val="0000ED"/>
            <w:spacing w:val="-1"/>
            <w:position w:val="9"/>
            <w:sz w:val="22"/>
            <w:u w:val="single" w:color="0000ED"/>
          </w:rPr>
          <w:t>8</w:t>
        </w:r>
      </w:hyperlink>
      <w:r>
        <w:rPr>
          <w:color w:val="0000ED"/>
          <w:spacing w:val="-52"/>
          <w:position w:val="9"/>
          <w:sz w:val="22"/>
        </w:rPr>
        <w:t xml:space="preserve"> </w:t>
      </w:r>
      <w:r>
        <w:t>The Three Men in February 1546 reported paying ‘Wyett', one of the parish</w:t>
      </w:r>
      <w:r>
        <w:rPr>
          <w:spacing w:val="1"/>
        </w:rPr>
        <w:t xml:space="preserve"> </w:t>
      </w:r>
      <w:r>
        <w:t>poor men, ‘to be the parysse man to serve the kyng this ere', and successive</w:t>
      </w:r>
      <w:r>
        <w:rPr>
          <w:spacing w:val="1"/>
        </w:rPr>
        <w:t xml:space="preserve"> </w:t>
      </w:r>
      <w:r>
        <w:t>parish</w:t>
      </w:r>
      <w:r>
        <w:rPr>
          <w:spacing w:val="-16"/>
        </w:rPr>
        <w:t xml:space="preserve"> </w:t>
      </w:r>
      <w:r>
        <w:t>tax-officials,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‘tithing-men',</w:t>
      </w:r>
      <w:r>
        <w:rPr>
          <w:spacing w:val="-4"/>
        </w:rPr>
        <w:t xml:space="preserve"> </w:t>
      </w:r>
      <w:r>
        <w:t>busied</w:t>
      </w:r>
      <w:r>
        <w:rPr>
          <w:spacing w:val="-4"/>
        </w:rPr>
        <w:t xml:space="preserve"> </w:t>
      </w:r>
      <w:r>
        <w:t>themselves about</w:t>
      </w:r>
      <w:r>
        <w:rPr>
          <w:spacing w:val="-10"/>
        </w:rPr>
        <w:t xml:space="preserve"> </w:t>
      </w:r>
      <w:r>
        <w:t>collecting</w:t>
      </w:r>
      <w:r>
        <w:rPr>
          <w:spacing w:val="-1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rPr>
          <w:spacing w:val="-2"/>
        </w:rPr>
        <w:t>last</w:t>
      </w:r>
      <w:r>
        <w:rPr>
          <w:spacing w:val="-11"/>
        </w:rPr>
        <w:t xml:space="preserve"> </w:t>
      </w:r>
      <w:r>
        <w:rPr>
          <w:spacing w:val="-2"/>
        </w:rPr>
        <w:t>royal</w:t>
      </w:r>
      <w:r>
        <w:rPr>
          <w:spacing w:val="3"/>
        </w:rPr>
        <w:t xml:space="preserve"> </w:t>
      </w:r>
      <w:r>
        <w:rPr>
          <w:spacing w:val="-2"/>
        </w:rPr>
        <w:t>levy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re</w:t>
      </w:r>
      <w:r>
        <w:rPr>
          <w:spacing w:val="-2"/>
        </w:rPr>
        <w:t>ign, the subsidy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two fifteenths</w:t>
      </w:r>
      <w:r>
        <w:t xml:space="preserve"> </w:t>
      </w:r>
      <w:r>
        <w:rPr>
          <w:spacing w:val="-2"/>
        </w:rPr>
        <w:t>and tenths</w:t>
      </w:r>
      <w:r>
        <w:t xml:space="preserve"> </w:t>
      </w:r>
      <w:r>
        <w:rPr>
          <w:spacing w:val="-2"/>
        </w:rPr>
        <w:t>voted in</w:t>
      </w:r>
      <w:r>
        <w:rPr>
          <w:spacing w:val="-72"/>
        </w:rPr>
        <w:t xml:space="preserve"> </w:t>
      </w:r>
      <w:r>
        <w:t>November</w:t>
      </w:r>
      <w:r>
        <w:rPr>
          <w:spacing w:val="2"/>
        </w:rPr>
        <w:t xml:space="preserve"> </w:t>
      </w:r>
      <w:r>
        <w:t>1545,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collectable</w:t>
      </w:r>
      <w:r>
        <w:rPr>
          <w:spacing w:val="-1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years</w:t>
      </w:r>
      <w:bookmarkStart w:id="557" w:name="_bookmark542"/>
      <w:bookmarkEnd w:id="557"/>
      <w:r>
        <w:t>.</w:t>
      </w:r>
      <w:hyperlink w:anchor="_bookmark1303" w:history="1">
        <w:r>
          <w:rPr>
            <w:color w:val="0000ED"/>
            <w:position w:val="9"/>
            <w:sz w:val="22"/>
            <w:u w:val="single" w:color="0000ED"/>
          </w:rPr>
          <w:t>9</w:t>
        </w:r>
      </w:hyperlink>
    </w:p>
    <w:p w14:paraId="4D8DE686" w14:textId="77777777" w:rsidR="00AB4F02" w:rsidRDefault="009D3C46">
      <w:pPr>
        <w:pStyle w:val="BodyText"/>
        <w:spacing w:before="22" w:line="249" w:lineRule="auto"/>
        <w:ind w:left="119" w:right="113" w:firstLine="300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king's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money</w:t>
      </w:r>
      <w:r>
        <w:rPr>
          <w:spacing w:val="-18"/>
        </w:rPr>
        <w:t xml:space="preserve"> </w:t>
      </w:r>
      <w:r>
        <w:rPr>
          <w:spacing w:val="-1"/>
        </w:rPr>
        <w:t>led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December</w:t>
      </w:r>
      <w:r>
        <w:t xml:space="preserve"> </w:t>
      </w:r>
      <w:r>
        <w:rPr>
          <w:spacing w:val="-1"/>
        </w:rPr>
        <w:t>1545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passing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72"/>
        </w:rPr>
        <w:t xml:space="preserve"> </w:t>
      </w:r>
      <w:r>
        <w:rPr>
          <w:spacing w:val="-1"/>
        </w:rPr>
        <w:t>Chantry</w:t>
      </w:r>
      <w:r>
        <w:rPr>
          <w:spacing w:val="-18"/>
        </w:rPr>
        <w:t xml:space="preserve"> </w:t>
      </w:r>
      <w:r>
        <w:rPr>
          <w:spacing w:val="-1"/>
        </w:rPr>
        <w:t>Act</w:t>
      </w:r>
      <w:bookmarkStart w:id="558" w:name="_bookmark544"/>
      <w:bookmarkEnd w:id="558"/>
      <w:r>
        <w:rPr>
          <w:spacing w:val="-1"/>
        </w:rPr>
        <w:t>,</w:t>
      </w:r>
      <w:hyperlink w:anchor="_bookmark1304" w:history="1">
        <w:r>
          <w:rPr>
            <w:color w:val="0000ED"/>
            <w:spacing w:val="-1"/>
            <w:position w:val="9"/>
            <w:sz w:val="22"/>
            <w:u w:val="single" w:color="0000ED"/>
          </w:rPr>
          <w:t>10</w:t>
        </w:r>
      </w:hyperlink>
      <w:r>
        <w:rPr>
          <w:color w:val="0000ED"/>
          <w:spacing w:val="15"/>
          <w:position w:val="9"/>
          <w:sz w:val="22"/>
        </w:rPr>
        <w:t xml:space="preserve"> </w:t>
      </w:r>
      <w:r>
        <w:rPr>
          <w:spacing w:val="-1"/>
        </w:rPr>
        <w:t>authorising</w:t>
      </w:r>
      <w:r>
        <w:rPr>
          <w:spacing w:val="-12"/>
        </w:rPr>
        <w:t xml:space="preserve"> </w:t>
      </w:r>
      <w:r>
        <w:t>Henry</w:t>
      </w:r>
      <w:r>
        <w:rPr>
          <w:spacing w:val="-12"/>
        </w:rPr>
        <w:t xml:space="preserve"> </w:t>
      </w:r>
      <w:r>
        <w:t>to confiscate</w:t>
      </w:r>
      <w:r>
        <w:rPr>
          <w:spacing w:val="2"/>
        </w:rPr>
        <w:t xml:space="preserve"> </w:t>
      </w:r>
      <w:r>
        <w:t>maladministered funds</w:t>
      </w:r>
      <w:r>
        <w:rPr>
          <w:spacing w:val="2"/>
        </w:rPr>
        <w:t xml:space="preserve"> </w:t>
      </w:r>
      <w:r>
        <w:t>left</w:t>
      </w:r>
      <w:r>
        <w:rPr>
          <w:spacing w:val="-7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t>trust for prayers for the dead, to pension off the priests whose job it was to</w:t>
      </w:r>
      <w:r>
        <w:rPr>
          <w:spacing w:val="1"/>
        </w:rPr>
        <w:t xml:space="preserve"> </w:t>
      </w:r>
      <w:r>
        <w:t>say the prayers, and to retain the capital to fund the war. The Act was not</w:t>
      </w:r>
      <w:r>
        <w:rPr>
          <w:spacing w:val="1"/>
        </w:rPr>
        <w:t xml:space="preserve"> </w:t>
      </w:r>
      <w:r>
        <w:t>imple</w:t>
      </w:r>
      <w:r>
        <w:t>mented, and was in no sense a protestant measure, for it made no</w:t>
      </w:r>
      <w:r>
        <w:rPr>
          <w:spacing w:val="1"/>
        </w:rPr>
        <w:t xml:space="preserve"> </w:t>
      </w:r>
      <w:r>
        <w:t>theological criticism of the legitimacy or virtue of prayer for the dead. In its</w:t>
      </w:r>
      <w:r>
        <w:rPr>
          <w:spacing w:val="-72"/>
        </w:rPr>
        <w:t xml:space="preserve"> </w:t>
      </w:r>
      <w:r>
        <w:t>wake in February 1546, nevertheless, Henry appointed commissioners to</w:t>
      </w:r>
      <w:r>
        <w:rPr>
          <w:spacing w:val="1"/>
        </w:rPr>
        <w:t xml:space="preserve"> </w:t>
      </w:r>
      <w:r>
        <w:t>survey the wealth and personnel of the c</w:t>
      </w:r>
      <w:r>
        <w:t>hantries on a county basis, and</w:t>
      </w:r>
      <w:r>
        <w:rPr>
          <w:spacing w:val="1"/>
        </w:rPr>
        <w:t xml:space="preserve"> </w:t>
      </w:r>
      <w:r>
        <w:t>though Morebath had no chantries, they had to send John Taylor to meet the</w:t>
      </w:r>
      <w:r>
        <w:rPr>
          <w:spacing w:val="-72"/>
        </w:rPr>
        <w:t xml:space="preserve"> </w:t>
      </w:r>
      <w:r>
        <w:t>commissioners at Exeter with Sir Christopher's account book to prove it</w:t>
      </w:r>
      <w:bookmarkStart w:id="559" w:name="_bookmark545"/>
      <w:bookmarkEnd w:id="559"/>
      <w:r>
        <w:t>.</w:t>
      </w:r>
      <w:hyperlink w:anchor="_bookmark1305" w:history="1">
        <w:r>
          <w:rPr>
            <w:color w:val="0000ED"/>
            <w:position w:val="9"/>
            <w:sz w:val="22"/>
            <w:u w:val="single" w:color="0000ED"/>
          </w:rPr>
          <w:t>11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There were however still</w:t>
      </w:r>
      <w:r>
        <w:rPr>
          <w:spacing w:val="1"/>
        </w:rPr>
        <w:t xml:space="preserve"> </w:t>
      </w:r>
      <w:r>
        <w:t>two functioning chantries at Bampton, one of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priests,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Tristram,</w:t>
      </w:r>
      <w:r>
        <w:rPr>
          <w:spacing w:val="1"/>
        </w:rPr>
        <w:t xml:space="preserve"> </w:t>
      </w:r>
      <w:r>
        <w:t>probably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contacts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Morebath,</w:t>
      </w:r>
      <w:r>
        <w:rPr>
          <w:spacing w:val="-6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wealthy</w:t>
      </w:r>
      <w:r>
        <w:rPr>
          <w:spacing w:val="-18"/>
        </w:rPr>
        <w:t xml:space="preserve"> </w:t>
      </w:r>
      <w:r>
        <w:t>Bampton</w:t>
      </w:r>
      <w:r>
        <w:rPr>
          <w:spacing w:val="-17"/>
        </w:rPr>
        <w:t xml:space="preserve"> </w:t>
      </w:r>
      <w:r>
        <w:t>family</w:t>
      </w:r>
      <w:r>
        <w:rPr>
          <w:spacing w:val="-17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had</w:t>
      </w:r>
      <w:r>
        <w:rPr>
          <w:spacing w:val="-72"/>
        </w:rPr>
        <w:t xml:space="preserve"> </w:t>
      </w:r>
      <w:r>
        <w:t xml:space="preserve">acquired a share in the rectory of Morebath, </w:t>
      </w:r>
      <w:r>
        <w:t>becoming in the process one of</w:t>
      </w:r>
      <w:r>
        <w:rPr>
          <w:spacing w:val="1"/>
        </w:rPr>
        <w:t xml:space="preserve"> </w:t>
      </w:r>
      <w:r>
        <w:t>Sir Christopher's patrons</w:t>
      </w:r>
      <w:bookmarkStart w:id="560" w:name="_bookmark546"/>
      <w:bookmarkEnd w:id="560"/>
      <w:r>
        <w:t>.</w:t>
      </w:r>
      <w:hyperlink w:anchor="_bookmark1306" w:history="1">
        <w:r>
          <w:rPr>
            <w:color w:val="0000ED"/>
            <w:position w:val="9"/>
            <w:sz w:val="22"/>
            <w:u w:val="single" w:color="0000ED"/>
          </w:rPr>
          <w:t>12</w:t>
        </w:r>
      </w:hyperlink>
      <w:r>
        <w:rPr>
          <w:color w:val="0000ED"/>
          <w:position w:val="9"/>
          <w:sz w:val="22"/>
        </w:rPr>
        <w:t xml:space="preserve"> </w:t>
      </w:r>
      <w:r>
        <w:t>And the commissioners' enquiries will certainly</w:t>
      </w:r>
      <w:r>
        <w:rPr>
          <w:spacing w:val="1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been</w:t>
      </w:r>
      <w:r>
        <w:rPr>
          <w:spacing w:val="66"/>
        </w:rPr>
        <w:t xml:space="preserve"> </w:t>
      </w:r>
      <w:r>
        <w:t>unwelcome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everyone,</w:t>
      </w:r>
      <w:r>
        <w:rPr>
          <w:spacing w:val="6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directly</w:t>
      </w:r>
      <w:r>
        <w:rPr>
          <w:spacing w:val="67"/>
        </w:rPr>
        <w:t xml:space="preserve"> </w:t>
      </w:r>
      <w:r>
        <w:t>concerned</w:t>
      </w:r>
      <w:r>
        <w:rPr>
          <w:spacing w:val="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not,</w:t>
      </w:r>
    </w:p>
    <w:p w14:paraId="57D17C8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AA2CBFE" w14:textId="77777777" w:rsidR="00AB4F02" w:rsidRDefault="009D3C46">
      <w:pPr>
        <w:pStyle w:val="BodyText"/>
        <w:spacing w:before="70" w:line="249" w:lineRule="auto"/>
        <w:ind w:left="119" w:right="130"/>
        <w:jc w:val="both"/>
      </w:pPr>
      <w:r>
        <w:t>ominously reminding them of previous commissions, like the one whose</w:t>
      </w:r>
      <w:r>
        <w:rPr>
          <w:spacing w:val="1"/>
        </w:rPr>
        <w:t xml:space="preserve"> </w:t>
      </w:r>
      <w:r>
        <w:t>work had preceded the dissolution of the monasteries, or of Dean Heynes's</w:t>
      </w:r>
      <w:r>
        <w:rPr>
          <w:spacing w:val="1"/>
        </w:rPr>
        <w:t xml:space="preserve"> </w:t>
      </w:r>
      <w:r>
        <w:t>1538/9 commission, which had put out the lights before all the saints of the</w:t>
      </w:r>
      <w:r>
        <w:rPr>
          <w:spacing w:val="1"/>
        </w:rPr>
        <w:t xml:space="preserve"> </w:t>
      </w:r>
      <w:r>
        <w:t>region and ended the practice of pil</w:t>
      </w:r>
      <w:r>
        <w:t>grimage. It must all have added to a</w:t>
      </w:r>
      <w:r>
        <w:rPr>
          <w:spacing w:val="1"/>
        </w:rPr>
        <w:t xml:space="preserve"> </w:t>
      </w:r>
      <w:r>
        <w:t>growing</w:t>
      </w:r>
      <w:r>
        <w:rPr>
          <w:spacing w:val="-17"/>
        </w:rPr>
        <w:t xml:space="preserve"> </w:t>
      </w:r>
      <w:r>
        <w:t>sense of</w:t>
      </w:r>
      <w:r>
        <w:rPr>
          <w:spacing w:val="-11"/>
        </w:rPr>
        <w:t xml:space="preserve"> </w:t>
      </w:r>
      <w:r>
        <w:t>jumpiness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unease.</w:t>
      </w:r>
    </w:p>
    <w:p w14:paraId="7278824C" w14:textId="77777777" w:rsidR="00AB4F02" w:rsidRDefault="009D3C46">
      <w:pPr>
        <w:pStyle w:val="BodyText"/>
        <w:spacing w:before="6" w:line="249" w:lineRule="auto"/>
        <w:ind w:left="119" w:right="113" w:firstLine="300"/>
        <w:jc w:val="both"/>
      </w:pPr>
      <w:r>
        <w:t>Henry's military involvements were meanwhile forcing Morebath itself to</w:t>
      </w:r>
      <w:r>
        <w:rPr>
          <w:spacing w:val="-72"/>
        </w:rPr>
        <w:t xml:space="preserve"> </w:t>
      </w:r>
      <w:r>
        <w:t>uncomfortably drastic expedients. By 1546 the parish was launched on its</w:t>
      </w:r>
      <w:r>
        <w:rPr>
          <w:spacing w:val="1"/>
        </w:rPr>
        <w:t xml:space="preserve"> </w:t>
      </w:r>
      <w:r>
        <w:t>last major building project, Thomas</w:t>
      </w:r>
      <w:r>
        <w:t xml:space="preserve"> Glasse's new screenwork. In September</w:t>
      </w:r>
      <w:r>
        <w:rPr>
          <w:spacing w:val="-72"/>
        </w:rPr>
        <w:t xml:space="preserve"> </w:t>
      </w:r>
      <w:r>
        <w:t>1546 the Three Men reported that they had paid Glasse £3 ‘for hys furst</w:t>
      </w:r>
      <w:r>
        <w:rPr>
          <w:spacing w:val="1"/>
        </w:rPr>
        <w:t xml:space="preserve"> </w:t>
      </w:r>
      <w:r>
        <w:t>payment', which the receipts of that year from all sources, a little over £5,</w:t>
      </w:r>
      <w:r>
        <w:rPr>
          <w:spacing w:val="1"/>
        </w:rPr>
        <w:t xml:space="preserve"> </w:t>
      </w:r>
      <w:r>
        <w:t>comfortably covered: for future payments they would draw on the mon</w:t>
      </w:r>
      <w:r>
        <w:t>ey</w:t>
      </w:r>
      <w:r>
        <w:rPr>
          <w:spacing w:val="1"/>
        </w:rPr>
        <w:t xml:space="preserve"> </w:t>
      </w:r>
      <w:r>
        <w:t>from the Young Men's ales and the proceeds from the wool of the church</w:t>
      </w:r>
      <w:r>
        <w:rPr>
          <w:spacing w:val="1"/>
        </w:rPr>
        <w:t xml:space="preserve"> </w:t>
      </w:r>
      <w:r>
        <w:t>sheep.</w:t>
      </w:r>
      <w:r>
        <w:rPr>
          <w:spacing w:val="-6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pay</w:t>
      </w:r>
      <w:r>
        <w:rPr>
          <w:spacing w:val="-18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18"/>
        </w:rPr>
        <w:t xml:space="preserve"> </w:t>
      </w:r>
      <w:r>
        <w:t>£5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rPr>
          <w:spacing w:val="-2"/>
        </w:rPr>
        <w:t xml:space="preserve">the parish's military obligations to the crown, in ‘coat and conduct' money </w:t>
      </w:r>
      <w:r>
        <w:rPr>
          <w:spacing w:val="-1"/>
        </w:rPr>
        <w:t>for</w:t>
      </w:r>
      <w:r>
        <w:rPr>
          <w:spacing w:val="-72"/>
        </w:rPr>
        <w:t xml:space="preserve"> </w:t>
      </w:r>
      <w:r>
        <w:t>equipping</w:t>
      </w:r>
      <w:r>
        <w:rPr>
          <w:spacing w:val="-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manning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army:</w:t>
      </w:r>
      <w:r>
        <w:rPr>
          <w:spacing w:val="12"/>
        </w:rPr>
        <w:t xml:space="preserve"> </w:t>
      </w:r>
      <w:r>
        <w:t>‘5</w:t>
      </w:r>
      <w:r>
        <w:rPr>
          <w:spacing w:val="7"/>
        </w:rPr>
        <w:t xml:space="preserve"> </w:t>
      </w:r>
      <w:r>
        <w:t>dublyttis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serve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kyng</w:t>
      </w:r>
      <w:r>
        <w:rPr>
          <w:spacing w:val="-6"/>
        </w:rPr>
        <w:t xml:space="preserve"> </w:t>
      </w:r>
      <w:r>
        <w:t>…</w:t>
      </w:r>
      <w:r>
        <w:rPr>
          <w:spacing w:val="6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cappis</w:t>
      </w:r>
    </w:p>
    <w:p w14:paraId="142B9233" w14:textId="77777777" w:rsidR="00AB4F02" w:rsidRDefault="009D3C46">
      <w:pPr>
        <w:pStyle w:val="BodyText"/>
        <w:spacing w:before="12" w:line="249" w:lineRule="auto"/>
        <w:ind w:left="119" w:right="113"/>
        <w:jc w:val="both"/>
      </w:pPr>
      <w:r>
        <w:rPr>
          <w:spacing w:val="-1"/>
        </w:rPr>
        <w:t>…</w:t>
      </w:r>
      <w:r>
        <w:rPr>
          <w:spacing w:val="-5"/>
        </w:rPr>
        <w:t xml:space="preserve"> </w:t>
      </w:r>
      <w:r>
        <w:rPr>
          <w:spacing w:val="-1"/>
        </w:rPr>
        <w:t>harnys</w:t>
      </w:r>
      <w:r>
        <w:rPr>
          <w:spacing w:val="-2"/>
        </w:rPr>
        <w:t xml:space="preserve"> </w:t>
      </w:r>
      <w:r>
        <w:rPr>
          <w:spacing w:val="-1"/>
        </w:rPr>
        <w:t>for a</w:t>
      </w:r>
      <w:r>
        <w:rPr>
          <w:spacing w:val="-3"/>
        </w:rPr>
        <w:t xml:space="preserve"> </w:t>
      </w:r>
      <w:r>
        <w:rPr>
          <w:spacing w:val="-1"/>
        </w:rPr>
        <w:t>man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halfe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harnys</w:t>
      </w:r>
      <w:r>
        <w:rPr>
          <w:spacing w:val="-2"/>
        </w:rPr>
        <w:t xml:space="preserve"> </w:t>
      </w:r>
      <w:r>
        <w:rPr>
          <w:spacing w:val="-1"/>
        </w:rPr>
        <w:t>…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makyn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cotis.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Thomas Sexton for a dagger and a sworde', and so on. For the first time i</w:t>
      </w:r>
      <w:bookmarkStart w:id="561" w:name="_bookmark548"/>
      <w:bookmarkEnd w:id="561"/>
      <w:r>
        <w:t>n</w:t>
      </w:r>
      <w:r>
        <w:rPr>
          <w:spacing w:val="1"/>
        </w:rPr>
        <w:t xml:space="preserve"> </w:t>
      </w:r>
      <w:r>
        <w:t xml:space="preserve">Sir Christopher's ministry therefore, Morebath was in </w:t>
      </w:r>
      <w:r>
        <w:t>danger of running</w:t>
      </w:r>
      <w:r>
        <w:rPr>
          <w:spacing w:val="1"/>
        </w:rPr>
        <w:t xml:space="preserve"> </w:t>
      </w:r>
      <w:r>
        <w:t>seriously into the red. To balance the books, the Three Men drew heavily on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parish's</w:t>
      </w:r>
      <w:r>
        <w:rPr>
          <w:spacing w:val="-2"/>
        </w:rPr>
        <w:t xml:space="preserve"> </w:t>
      </w:r>
      <w:r>
        <w:rPr>
          <w:spacing w:val="-1"/>
        </w:rPr>
        <w:t>accumulated</w:t>
      </w:r>
      <w:r>
        <w:rPr>
          <w:spacing w:val="-5"/>
        </w:rPr>
        <w:t xml:space="preserve"> </w:t>
      </w:r>
      <w:r>
        <w:rPr>
          <w:spacing w:val="-1"/>
        </w:rPr>
        <w:t>stock,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forced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sell off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silver</w:t>
      </w:r>
      <w:r>
        <w:rPr>
          <w:spacing w:val="-72"/>
        </w:rPr>
        <w:t xml:space="preserve"> </w:t>
      </w:r>
      <w:r>
        <w:t>cruets bought a few years before to hold the water and wine for the Mass,</w:t>
      </w:r>
      <w:r>
        <w:rPr>
          <w:spacing w:val="1"/>
        </w:rPr>
        <w:t xml:space="preserve"> </w:t>
      </w:r>
      <w:r>
        <w:t>and the foot of the parish's silver-gilt pax-brede</w:t>
      </w:r>
      <w:bookmarkStart w:id="562" w:name="_bookmark547"/>
      <w:bookmarkEnd w:id="562"/>
      <w:r>
        <w:t>.</w:t>
      </w:r>
      <w:hyperlink w:anchor="_bookmark1307" w:history="1">
        <w:r>
          <w:rPr>
            <w:color w:val="0000ED"/>
            <w:position w:val="9"/>
            <w:sz w:val="22"/>
            <w:u w:val="single" w:color="0000ED"/>
          </w:rPr>
          <w:t>13</w:t>
        </w:r>
      </w:hyperlink>
      <w:r>
        <w:rPr>
          <w:color w:val="0000ED"/>
          <w:position w:val="9"/>
          <w:sz w:val="22"/>
        </w:rPr>
        <w:t xml:space="preserve"> </w:t>
      </w:r>
      <w:r>
        <w:t>The disposal of church</w:t>
      </w:r>
      <w:r>
        <w:rPr>
          <w:spacing w:val="1"/>
        </w:rPr>
        <w:t xml:space="preserve"> </w:t>
      </w:r>
      <w:r>
        <w:t>plate to meet parochial or national emergencies was nothing new, nor in</w:t>
      </w:r>
      <w:r>
        <w:rPr>
          <w:spacing w:val="1"/>
        </w:rPr>
        <w:t xml:space="preserve"> </w:t>
      </w:r>
      <w:r>
        <w:t>itself of much religious significance: it was to prove, however, a portent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spoliation</w:t>
      </w:r>
      <w:r>
        <w:rPr>
          <w:spacing w:val="-16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soon</w:t>
      </w:r>
      <w:r>
        <w:rPr>
          <w:spacing w:val="-1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devastate Morebath's</w:t>
      </w:r>
      <w:r>
        <w:rPr>
          <w:spacing w:val="2"/>
        </w:rPr>
        <w:t xml:space="preserve"> </w:t>
      </w:r>
      <w:r>
        <w:t>life.</w:t>
      </w:r>
    </w:p>
    <w:p w14:paraId="66947A47" w14:textId="77777777" w:rsidR="00AB4F02" w:rsidRDefault="009D3C46">
      <w:pPr>
        <w:pStyle w:val="BodyText"/>
        <w:spacing w:before="12" w:line="249" w:lineRule="auto"/>
        <w:ind w:left="119" w:right="113" w:firstLine="300"/>
        <w:jc w:val="both"/>
      </w:pPr>
      <w:r>
        <w:t>The death of Henry VIII on 28 January 1547 did nothing to stem the</w:t>
      </w:r>
      <w:r>
        <w:rPr>
          <w:spacing w:val="1"/>
        </w:rPr>
        <w:t xml:space="preserve"> </w:t>
      </w:r>
      <w:r>
        <w:t>financial pressure on the parish communities of Eng</w:t>
      </w:r>
      <w:r>
        <w:t>land. Sir Christopher</w:t>
      </w:r>
      <w:r>
        <w:rPr>
          <w:spacing w:val="1"/>
        </w:rPr>
        <w:t xml:space="preserve"> </w:t>
      </w:r>
      <w:r>
        <w:rPr>
          <w:spacing w:val="-3"/>
        </w:rPr>
        <w:t xml:space="preserve">duly sang </w:t>
      </w:r>
      <w:r>
        <w:rPr>
          <w:spacing w:val="-2"/>
        </w:rPr>
        <w:t>requiem mass and dirige for the old king, for which the parish paid</w:t>
      </w:r>
      <w:r>
        <w:rPr>
          <w:spacing w:val="-1"/>
        </w:rPr>
        <w:t xml:space="preserve"> </w:t>
      </w:r>
      <w:r>
        <w:rPr>
          <w:spacing w:val="-3"/>
        </w:rPr>
        <w:t>him</w:t>
      </w:r>
      <w:r>
        <w:rPr>
          <w:spacing w:val="-24"/>
        </w:rPr>
        <w:t xml:space="preserve"> </w:t>
      </w:r>
      <w:r>
        <w:rPr>
          <w:spacing w:val="-3"/>
        </w:rPr>
        <w:t>4d,</w:t>
      </w:r>
      <w: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>they</w:t>
      </w:r>
      <w:r>
        <w:rPr>
          <w:spacing w:val="-15"/>
        </w:rPr>
        <w:t xml:space="preserve"> </w:t>
      </w:r>
      <w:r>
        <w:rPr>
          <w:spacing w:val="-3"/>
        </w:rPr>
        <w:t>sent</w:t>
      </w:r>
      <w:r>
        <w:rPr>
          <w:spacing w:val="-9"/>
        </w:rPr>
        <w:t xml:space="preserve"> </w:t>
      </w:r>
      <w:r>
        <w:rPr>
          <w:spacing w:val="-3"/>
        </w:rPr>
        <w:t>Harry</w:t>
      </w:r>
      <w:r>
        <w:rPr>
          <w:spacing w:val="-15"/>
        </w:rPr>
        <w:t xml:space="preserve"> </w:t>
      </w:r>
      <w:r>
        <w:rPr>
          <w:spacing w:val="-3"/>
        </w:rPr>
        <w:t>Hayle</w:t>
      </w:r>
      <w:r>
        <w:rPr>
          <w:spacing w:val="1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>Lewis</w:t>
      </w:r>
      <w:r>
        <w:rPr>
          <w:spacing w:val="3"/>
        </w:rPr>
        <w:t xml:space="preserve"> </w:t>
      </w:r>
      <w:r>
        <w:rPr>
          <w:spacing w:val="-3"/>
        </w:rPr>
        <w:t>Trychay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3"/>
        </w:rPr>
        <w:t>represent</w:t>
      </w:r>
      <w:r>
        <w:rPr>
          <w:spacing w:val="-9"/>
        </w:rPr>
        <w:t xml:space="preserve"> </w:t>
      </w:r>
      <w:r>
        <w:rPr>
          <w:spacing w:val="-3"/>
        </w:rPr>
        <w:t>them</w:t>
      </w:r>
      <w:r>
        <w:rPr>
          <w:spacing w:val="-24"/>
        </w:rPr>
        <w:t xml:space="preserve"> </w:t>
      </w:r>
      <w:r>
        <w:rPr>
          <w:spacing w:val="-3"/>
        </w:rPr>
        <w:t>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2"/>
        </w:rPr>
        <w:t xml:space="preserve"> </w:t>
      </w:r>
      <w:r>
        <w:t>‘knyghthyng spendyng' [knighting spending] at Exeter, the assembly which</w:t>
      </w:r>
      <w:r>
        <w:rPr>
          <w:spacing w:val="1"/>
        </w:rPr>
        <w:t xml:space="preserve"> </w:t>
      </w:r>
      <w:r>
        <w:t>marked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knighting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boy-king</w:t>
      </w:r>
      <w:r>
        <w:rPr>
          <w:spacing w:val="1"/>
        </w:rPr>
        <w:t xml:space="preserve"> </w:t>
      </w:r>
      <w:r>
        <w:t>Edward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uncle,</w:t>
      </w:r>
      <w:r>
        <w:rPr>
          <w:spacing w:val="1"/>
        </w:rPr>
        <w:t xml:space="preserve"> </w:t>
      </w:r>
      <w:r>
        <w:t>Protector</w:t>
      </w:r>
      <w:r>
        <w:rPr>
          <w:spacing w:val="1"/>
        </w:rPr>
        <w:t xml:space="preserve"> </w:t>
      </w:r>
      <w:r>
        <w:t xml:space="preserve">Somerset, in February </w:t>
      </w:r>
      <w:bookmarkStart w:id="563" w:name="_bookmark549"/>
      <w:bookmarkEnd w:id="563"/>
      <w:r>
        <w:t>1547.</w:t>
      </w:r>
      <w:hyperlink w:anchor="_bookmark1308" w:history="1">
        <w:r>
          <w:rPr>
            <w:color w:val="0000ED"/>
            <w:position w:val="9"/>
            <w:sz w:val="22"/>
            <w:u w:val="single" w:color="0000ED"/>
          </w:rPr>
          <w:t>14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By the second Sunday in March, however,</w:t>
      </w:r>
      <w:r>
        <w:rPr>
          <w:spacing w:val="1"/>
        </w:rPr>
        <w:t xml:space="preserve"> </w:t>
      </w:r>
      <w:r>
        <w:t>they had tur</w:t>
      </w:r>
      <w:r>
        <w:t>ned to more mundane matters, and a special parish meeting was</w:t>
      </w:r>
      <w:r>
        <w:rPr>
          <w:spacing w:val="1"/>
        </w:rPr>
        <w:t xml:space="preserve"> </w:t>
      </w:r>
      <w:r>
        <w:t>held at which six men, including the priest's brother Lewis, were elected to</w:t>
      </w:r>
      <w:r>
        <w:rPr>
          <w:spacing w:val="1"/>
        </w:rPr>
        <w:t xml:space="preserve"> </w:t>
      </w:r>
      <w:r>
        <w:rPr>
          <w:spacing w:val="-3"/>
        </w:rPr>
        <w:t>adjudicate</w:t>
      </w:r>
      <w: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payments</w:t>
      </w:r>
      <w:r>
        <w:rPr>
          <w:spacing w:val="2"/>
        </w:rPr>
        <w:t xml:space="preserve"> </w:t>
      </w:r>
      <w:r>
        <w:rPr>
          <w:spacing w:val="-3"/>
        </w:rPr>
        <w:t>outstanding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parish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1"/>
        </w:rPr>
        <w:t xml:space="preserve">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obligations</w:t>
      </w:r>
      <w:r>
        <w:rPr>
          <w:spacing w:val="2"/>
        </w:rPr>
        <w:t xml:space="preserve"> </w:t>
      </w:r>
      <w:r>
        <w:rPr>
          <w:spacing w:val="-2"/>
        </w:rPr>
        <w:t>to</w:t>
      </w:r>
    </w:p>
    <w:p w14:paraId="6923E82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18D413C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the county and the crown, f</w:t>
      </w:r>
      <w:r>
        <w:t>rom the mending of Exebridge to the payment of</w:t>
      </w:r>
      <w:r>
        <w:rPr>
          <w:spacing w:val="-72"/>
        </w:rPr>
        <w:t xml:space="preserve"> </w:t>
      </w:r>
      <w:r>
        <w:t>arrears of the ‘Five Dole', as the last Henrician Fifteenth and Tenth tax was</w:t>
      </w:r>
      <w:r>
        <w:rPr>
          <w:spacing w:val="1"/>
        </w:rPr>
        <w:t xml:space="preserve"> </w:t>
      </w:r>
      <w:r>
        <w:t>known (because of the £5 worth of goods which was the minimum level for</w:t>
      </w:r>
      <w:r>
        <w:rPr>
          <w:spacing w:val="1"/>
        </w:rPr>
        <w:t xml:space="preserve"> </w:t>
      </w:r>
      <w:r>
        <w:rPr>
          <w:spacing w:val="-2"/>
        </w:rPr>
        <w:t>liability)</w:t>
      </w:r>
      <w:bookmarkStart w:id="564" w:name="_bookmark550"/>
      <w:bookmarkEnd w:id="564"/>
      <w:r>
        <w:rPr>
          <w:spacing w:val="-2"/>
        </w:rPr>
        <w:t>.</w:t>
      </w:r>
      <w:hyperlink w:anchor="_bookmark1309" w:history="1">
        <w:r>
          <w:rPr>
            <w:color w:val="0000ED"/>
            <w:spacing w:val="-2"/>
            <w:position w:val="9"/>
            <w:sz w:val="22"/>
            <w:u w:val="single" w:color="0000ED"/>
          </w:rPr>
          <w:t>15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 xml:space="preserve">William Hurley, one of the six, was paid 20d for ‘sarchyng of </w:t>
      </w:r>
      <w:r>
        <w:rPr>
          <w:spacing w:val="-1"/>
        </w:rPr>
        <w:t>the</w:t>
      </w:r>
      <w:r>
        <w:t xml:space="preserve"> bokis of the cheker [exchequer] for the a lowans of the v dole', as par</w:t>
      </w:r>
      <w:r>
        <w:t>t of the</w:t>
      </w:r>
      <w:r>
        <w:rPr>
          <w:spacing w:val="-72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decide</w:t>
      </w:r>
      <w:r>
        <w:rPr>
          <w:spacing w:val="1"/>
        </w:rPr>
        <w:t xml:space="preserve"> </w:t>
      </w:r>
      <w:r>
        <w:t>fairly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parishioner's</w:t>
      </w:r>
      <w:r>
        <w:rPr>
          <w:spacing w:val="1"/>
        </w:rPr>
        <w:t xml:space="preserve"> </w:t>
      </w:r>
      <w:r>
        <w:t>liability. The ‘sett' or ‘order to gether the 5 dole ever here after by this boke'</w:t>
      </w:r>
      <w:r>
        <w:rPr>
          <w:spacing w:val="-72"/>
        </w:rPr>
        <w:t xml:space="preserve"> </w:t>
      </w:r>
      <w:r>
        <w:t>made ‘by the consent of the courte' represented a realistic acceptance by the</w:t>
      </w:r>
      <w:r>
        <w:rPr>
          <w:spacing w:val="-72"/>
        </w:rPr>
        <w:t xml:space="preserve"> </w:t>
      </w:r>
      <w:r>
        <w:rPr>
          <w:spacing w:val="-1"/>
        </w:rPr>
        <w:t>parish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-1"/>
        </w:rPr>
        <w:t>anor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Crown's</w:t>
      </w:r>
      <w:r>
        <w:rPr>
          <w:spacing w:val="-3"/>
        </w:rPr>
        <w:t xml:space="preserve"> </w:t>
      </w:r>
      <w:r>
        <w:t>mounting</w:t>
      </w:r>
      <w:r>
        <w:rPr>
          <w:spacing w:val="-18"/>
        </w:rPr>
        <w:t xml:space="preserve"> </w:t>
      </w:r>
      <w:r>
        <w:t>fiscal demands</w:t>
      </w:r>
      <w:r>
        <w:rPr>
          <w:spacing w:val="-3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an</w:t>
      </w:r>
      <w:r>
        <w:rPr>
          <w:spacing w:val="-72"/>
        </w:rPr>
        <w:t xml:space="preserve"> </w:t>
      </w:r>
      <w:r>
        <w:t>established fact of life, for which they must provide. It was however set out</w:t>
      </w:r>
      <w:r>
        <w:rPr>
          <w:spacing w:val="1"/>
        </w:rPr>
        <w:t xml:space="preserve"> </w:t>
      </w:r>
      <w:r>
        <w:t>with Sir Christopher's usual insistent moral spin on any matter concerning</w:t>
      </w:r>
      <w:r>
        <w:rPr>
          <w:spacing w:val="1"/>
        </w:rPr>
        <w:t xml:space="preserve"> </w:t>
      </w:r>
      <w:r>
        <w:t>‘the</w:t>
      </w:r>
      <w:r>
        <w:rPr>
          <w:spacing w:val="-3"/>
        </w:rPr>
        <w:t xml:space="preserve"> </w:t>
      </w:r>
      <w:r>
        <w:t>welthe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parysse':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Six</w:t>
      </w:r>
      <w:r>
        <w:rPr>
          <w:spacing w:val="-18"/>
        </w:rPr>
        <w:t xml:space="preserve"> </w:t>
      </w:r>
      <w:r>
        <w:t>Men</w:t>
      </w:r>
      <w:r>
        <w:rPr>
          <w:spacing w:val="-19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18"/>
        </w:rPr>
        <w:t xml:space="preserve"> </w:t>
      </w:r>
      <w:r>
        <w:t>elected,</w:t>
      </w:r>
      <w:r>
        <w:rPr>
          <w:spacing w:val="-4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declared,</w:t>
      </w:r>
    </w:p>
    <w:p w14:paraId="430C6F51" w14:textId="77777777" w:rsidR="00AB4F02" w:rsidRDefault="00AB4F02">
      <w:pPr>
        <w:pStyle w:val="BodyText"/>
        <w:spacing w:before="2"/>
        <w:rPr>
          <w:sz w:val="31"/>
        </w:rPr>
      </w:pPr>
    </w:p>
    <w:p w14:paraId="4F174C11" w14:textId="77777777" w:rsidR="00AB4F02" w:rsidRDefault="009D3C46">
      <w:pPr>
        <w:spacing w:line="340" w:lineRule="auto"/>
        <w:ind w:left="119" w:right="245"/>
      </w:pPr>
      <w:r>
        <w:t>to</w:t>
      </w:r>
      <w:r>
        <w:rPr>
          <w:spacing w:val="-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takyn</w:t>
      </w:r>
      <w:r>
        <w:rPr>
          <w:spacing w:val="-2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consciens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getheryng</w:t>
      </w:r>
      <w:r>
        <w:rPr>
          <w:spacing w:val="-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ever</w:t>
      </w:r>
      <w:r>
        <w:rPr>
          <w:spacing w:val="7"/>
        </w:rPr>
        <w:t xml:space="preserve"> </w:t>
      </w:r>
      <w:r>
        <w:t>here</w:t>
      </w:r>
      <w:r>
        <w:rPr>
          <w:spacing w:val="12"/>
        </w:rPr>
        <w:t xml:space="preserve"> </w:t>
      </w:r>
      <w:r>
        <w:t>after:</w:t>
      </w:r>
      <w:r>
        <w:rPr>
          <w:spacing w:val="-1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every man schuld pay for hys part and a gayn they schuld se that every man ware consyonabylly payd</w:t>
      </w:r>
      <w:r>
        <w:rPr>
          <w:spacing w:val="-5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suche</w:t>
      </w:r>
      <w:r>
        <w:rPr>
          <w:spacing w:val="10"/>
        </w:rPr>
        <w:t xml:space="preserve"> </w:t>
      </w:r>
      <w:r>
        <w:rPr>
          <w:spacing w:val="-1"/>
        </w:rPr>
        <w:t>dutis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hadd</w:t>
      </w:r>
      <w:r>
        <w:rPr>
          <w:spacing w:val="-3"/>
        </w:rPr>
        <w:t xml:space="preserve"> </w:t>
      </w:r>
      <w:r>
        <w:rPr>
          <w:spacing w:val="-1"/>
        </w:rPr>
        <w:t>byn</w:t>
      </w:r>
      <w:r>
        <w:rPr>
          <w:spacing w:val="-3"/>
        </w:rPr>
        <w:t xml:space="preserve"> </w:t>
      </w:r>
      <w:r>
        <w:rPr>
          <w:spacing w:val="-1"/>
        </w:rPr>
        <w:t>payd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welthe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parysse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fore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sayd</w:t>
      </w:r>
      <w:r>
        <w:rPr>
          <w:spacing w:val="1"/>
        </w:rPr>
        <w:t xml:space="preserve"> </w:t>
      </w:r>
      <w:r>
        <w:t>men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sett</w:t>
      </w:r>
      <w:r>
        <w:rPr>
          <w:spacing w:val="1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consciens</w:t>
      </w:r>
      <w:r>
        <w:rPr>
          <w:spacing w:val="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suche</w:t>
      </w:r>
      <w:r>
        <w:rPr>
          <w:spacing w:val="9"/>
        </w:rPr>
        <w:t xml:space="preserve"> </w:t>
      </w:r>
      <w:r>
        <w:t>demanndis</w:t>
      </w:r>
      <w:r>
        <w:rPr>
          <w:spacing w:val="6"/>
        </w:rPr>
        <w:t xml:space="preserve"> </w:t>
      </w:r>
      <w:r>
        <w:t>…</w:t>
      </w:r>
      <w:r>
        <w:rPr>
          <w:spacing w:val="4"/>
        </w:rPr>
        <w:t xml:space="preserve"> </w:t>
      </w:r>
      <w:r>
        <w:t>(deliberacion</w:t>
      </w:r>
      <w:r>
        <w:rPr>
          <w:spacing w:val="-4"/>
        </w:rPr>
        <w:t xml:space="preserve"> </w:t>
      </w:r>
      <w:r>
        <w:t>takyn).</w:t>
      </w:r>
    </w:p>
    <w:p w14:paraId="4BCE199E" w14:textId="77777777" w:rsidR="00AB4F02" w:rsidRDefault="00AB4F02">
      <w:pPr>
        <w:pStyle w:val="BodyText"/>
        <w:spacing w:before="4"/>
        <w:rPr>
          <w:sz w:val="26"/>
        </w:rPr>
      </w:pPr>
    </w:p>
    <w:p w14:paraId="3CB99C63" w14:textId="77777777" w:rsidR="00AB4F02" w:rsidRDefault="009D3C46">
      <w:pPr>
        <w:spacing w:line="340" w:lineRule="auto"/>
        <w:ind w:left="119" w:right="212"/>
        <w:rPr>
          <w:i/>
        </w:rPr>
      </w:pPr>
      <w:r>
        <w:rPr>
          <w:i/>
        </w:rPr>
        <w:t>to</w:t>
      </w:r>
      <w:r>
        <w:rPr>
          <w:i/>
          <w:spacing w:val="35"/>
        </w:rPr>
        <w:t xml:space="preserve"> </w:t>
      </w:r>
      <w:r>
        <w:rPr>
          <w:i/>
        </w:rPr>
        <w:t>see</w:t>
      </w:r>
      <w:r>
        <w:rPr>
          <w:i/>
          <w:spacing w:val="33"/>
        </w:rPr>
        <w:t xml:space="preserve"> </w:t>
      </w:r>
      <w:r>
        <w:rPr>
          <w:i/>
        </w:rPr>
        <w:t>an</w:t>
      </w:r>
      <w:r>
        <w:rPr>
          <w:i/>
          <w:spacing w:val="35"/>
        </w:rPr>
        <w:t xml:space="preserve"> </w:t>
      </w:r>
      <w:r>
        <w:rPr>
          <w:i/>
        </w:rPr>
        <w:t>order</w:t>
      </w:r>
      <w:r>
        <w:rPr>
          <w:i/>
          <w:spacing w:val="29"/>
        </w:rPr>
        <w:t xml:space="preserve"> </w:t>
      </w:r>
      <w:r>
        <w:rPr>
          <w:i/>
        </w:rPr>
        <w:t>taken</w:t>
      </w:r>
      <w:r>
        <w:rPr>
          <w:i/>
          <w:spacing w:val="35"/>
        </w:rPr>
        <w:t xml:space="preserve"> </w:t>
      </w:r>
      <w:r>
        <w:rPr>
          <w:i/>
        </w:rPr>
        <w:t>after</w:t>
      </w:r>
      <w:r>
        <w:rPr>
          <w:i/>
          <w:spacing w:val="29"/>
        </w:rPr>
        <w:t xml:space="preserve"> </w:t>
      </w:r>
      <w:r>
        <w:rPr>
          <w:i/>
        </w:rPr>
        <w:t>their</w:t>
      </w:r>
      <w:r>
        <w:rPr>
          <w:i/>
          <w:spacing w:val="28"/>
        </w:rPr>
        <w:t xml:space="preserve"> </w:t>
      </w:r>
      <w:r>
        <w:rPr>
          <w:i/>
        </w:rPr>
        <w:t>conscience</w:t>
      </w:r>
      <w:r>
        <w:rPr>
          <w:i/>
          <w:spacing w:val="33"/>
        </w:rPr>
        <w:t xml:space="preserve"> </w:t>
      </w:r>
      <w:r>
        <w:rPr>
          <w:i/>
        </w:rPr>
        <w:t>for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33"/>
        </w:rPr>
        <w:t xml:space="preserve"> </w:t>
      </w:r>
      <w:r>
        <w:rPr>
          <w:i/>
        </w:rPr>
        <w:t>gathering</w:t>
      </w:r>
      <w:r>
        <w:rPr>
          <w:i/>
          <w:spacing w:val="35"/>
        </w:rPr>
        <w:t xml:space="preserve"> </w:t>
      </w:r>
      <w:r>
        <w:rPr>
          <w:i/>
        </w:rPr>
        <w:t>of</w:t>
      </w:r>
      <w:r>
        <w:rPr>
          <w:i/>
          <w:spacing w:val="43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Tenth</w:t>
      </w:r>
      <w:r>
        <w:rPr>
          <w:i/>
          <w:spacing w:val="36"/>
        </w:rPr>
        <w:t xml:space="preserve"> </w:t>
      </w:r>
      <w:r>
        <w:rPr>
          <w:i/>
        </w:rPr>
        <w:t>and</w:t>
      </w:r>
      <w:r>
        <w:rPr>
          <w:i/>
          <w:spacing w:val="35"/>
        </w:rPr>
        <w:t xml:space="preserve"> </w:t>
      </w:r>
      <w:r>
        <w:rPr>
          <w:i/>
        </w:rPr>
        <w:t>Fifteenth</w:t>
      </w:r>
      <w:r>
        <w:rPr>
          <w:i/>
          <w:spacing w:val="35"/>
        </w:rPr>
        <w:t xml:space="preserve"> </w:t>
      </w:r>
      <w:r>
        <w:rPr>
          <w:i/>
        </w:rPr>
        <w:t>for</w:t>
      </w:r>
      <w:r>
        <w:rPr>
          <w:i/>
          <w:spacing w:val="29"/>
        </w:rPr>
        <w:t xml:space="preserve"> </w:t>
      </w:r>
      <w:r>
        <w:rPr>
          <w:i/>
        </w:rPr>
        <w:t>ever</w:t>
      </w:r>
      <w:r>
        <w:rPr>
          <w:i/>
          <w:spacing w:val="-52"/>
        </w:rPr>
        <w:t xml:space="preserve"> </w:t>
      </w:r>
      <w:r>
        <w:rPr>
          <w:i/>
        </w:rPr>
        <w:t>hereafter: what every</w:t>
      </w:r>
      <w:r>
        <w:rPr>
          <w:i/>
          <w:spacing w:val="1"/>
        </w:rPr>
        <w:t xml:space="preserve"> </w:t>
      </w:r>
      <w:r>
        <w:rPr>
          <w:i/>
        </w:rPr>
        <w:t>man</w:t>
      </w:r>
      <w:r>
        <w:rPr>
          <w:i/>
          <w:spacing w:val="1"/>
        </w:rPr>
        <w:t xml:space="preserve"> </w:t>
      </w:r>
      <w:r>
        <w:rPr>
          <w:i/>
        </w:rPr>
        <w:t>should</w:t>
      </w:r>
      <w:r>
        <w:rPr>
          <w:i/>
          <w:spacing w:val="1"/>
        </w:rPr>
        <w:t xml:space="preserve"> </w:t>
      </w:r>
      <w:r>
        <w:rPr>
          <w:i/>
        </w:rPr>
        <w:t>pay</w:t>
      </w:r>
      <w:r>
        <w:rPr>
          <w:i/>
          <w:spacing w:val="1"/>
        </w:rPr>
        <w:t xml:space="preserve"> </w:t>
      </w:r>
      <w:r>
        <w:rPr>
          <w:i/>
        </w:rPr>
        <w:t>for his part and</w:t>
      </w:r>
      <w:r>
        <w:rPr>
          <w:i/>
          <w:spacing w:val="1"/>
        </w:rPr>
        <w:t xml:space="preserve"> </w:t>
      </w:r>
      <w:r>
        <w:rPr>
          <w:i/>
        </w:rPr>
        <w:t>again</w:t>
      </w:r>
      <w:r>
        <w:rPr>
          <w:i/>
          <w:spacing w:val="1"/>
        </w:rPr>
        <w:t xml:space="preserve"> </w:t>
      </w:r>
      <w:r>
        <w:rPr>
          <w:i/>
        </w:rPr>
        <w:t>they</w:t>
      </w:r>
      <w:r>
        <w:rPr>
          <w:i/>
          <w:spacing w:val="1"/>
        </w:rPr>
        <w:t xml:space="preserve"> </w:t>
      </w:r>
      <w:r>
        <w:rPr>
          <w:i/>
        </w:rPr>
        <w:t>should</w:t>
      </w:r>
      <w:r>
        <w:rPr>
          <w:i/>
          <w:spacing w:val="1"/>
        </w:rPr>
        <w:t xml:space="preserve"> </w:t>
      </w:r>
      <w:r>
        <w:rPr>
          <w:i/>
        </w:rPr>
        <w:t>see</w:t>
      </w:r>
      <w:r>
        <w:rPr>
          <w:i/>
          <w:spacing w:val="1"/>
        </w:rPr>
        <w:t xml:space="preserve"> </w:t>
      </w:r>
      <w:r>
        <w:rPr>
          <w:i/>
        </w:rPr>
        <w:t>every</w:t>
      </w:r>
      <w:r>
        <w:rPr>
          <w:i/>
          <w:spacing w:val="1"/>
        </w:rPr>
        <w:t xml:space="preserve"> </w:t>
      </w:r>
      <w:r>
        <w:rPr>
          <w:i/>
        </w:rPr>
        <w:t>man</w:t>
      </w:r>
      <w:r>
        <w:rPr>
          <w:i/>
          <w:spacing w:val="1"/>
        </w:rPr>
        <w:t xml:space="preserve"> </w:t>
      </w:r>
      <w:r>
        <w:rPr>
          <w:i/>
        </w:rPr>
        <w:t>was</w:t>
      </w:r>
      <w:r>
        <w:rPr>
          <w:i/>
          <w:spacing w:val="1"/>
        </w:rPr>
        <w:t xml:space="preserve"> </w:t>
      </w:r>
      <w:r>
        <w:rPr>
          <w:i/>
        </w:rPr>
        <w:t>conscientiously</w:t>
      </w:r>
      <w:r>
        <w:rPr>
          <w:i/>
          <w:spacing w:val="1"/>
        </w:rPr>
        <w:t xml:space="preserve"> </w:t>
      </w:r>
      <w:r>
        <w:rPr>
          <w:i/>
        </w:rPr>
        <w:t>paid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all such</w:t>
      </w:r>
      <w:r>
        <w:rPr>
          <w:i/>
          <w:spacing w:val="55"/>
        </w:rPr>
        <w:t xml:space="preserve"> </w:t>
      </w:r>
      <w:r>
        <w:rPr>
          <w:i/>
        </w:rPr>
        <w:t>duties as had</w:t>
      </w:r>
      <w:r>
        <w:rPr>
          <w:i/>
          <w:spacing w:val="55"/>
        </w:rPr>
        <w:t xml:space="preserve"> </w:t>
      </w:r>
      <w:r>
        <w:rPr>
          <w:i/>
        </w:rPr>
        <w:t>been</w:t>
      </w:r>
      <w:r>
        <w:rPr>
          <w:i/>
          <w:spacing w:val="55"/>
        </w:rPr>
        <w:t xml:space="preserve"> </w:t>
      </w:r>
      <w:r>
        <w:rPr>
          <w:i/>
        </w:rPr>
        <w:t>paid</w:t>
      </w:r>
      <w:r>
        <w:rPr>
          <w:i/>
          <w:spacing w:val="55"/>
        </w:rPr>
        <w:t xml:space="preserve"> </w:t>
      </w:r>
      <w:r>
        <w:rPr>
          <w:i/>
        </w:rPr>
        <w:t>for the</w:t>
      </w:r>
      <w:r>
        <w:rPr>
          <w:i/>
          <w:spacing w:val="55"/>
        </w:rPr>
        <w:t xml:space="preserve"> </w:t>
      </w:r>
      <w:r>
        <w:rPr>
          <w:i/>
        </w:rPr>
        <w:t>wellbeing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parish</w:t>
      </w:r>
      <w:r>
        <w:rPr>
          <w:i/>
          <w:spacing w:val="55"/>
        </w:rPr>
        <w:t xml:space="preserve"> </w:t>
      </w:r>
      <w:r>
        <w:rPr>
          <w:i/>
        </w:rPr>
        <w:t>before</w:t>
      </w:r>
      <w:r>
        <w:rPr>
          <w:i/>
          <w:spacing w:val="1"/>
        </w:rPr>
        <w:t xml:space="preserve"> </w:t>
      </w:r>
      <w:r>
        <w:rPr>
          <w:i/>
        </w:rPr>
        <w:t>this day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these</w:t>
      </w:r>
      <w:r>
        <w:rPr>
          <w:i/>
          <w:spacing w:val="55"/>
        </w:rPr>
        <w:t xml:space="preserve"> </w:t>
      </w:r>
      <w:r>
        <w:rPr>
          <w:i/>
        </w:rPr>
        <w:t>aforesaid</w:t>
      </w:r>
      <w:r>
        <w:rPr>
          <w:i/>
          <w:spacing w:val="55"/>
        </w:rPr>
        <w:t xml:space="preserve"> </w:t>
      </w:r>
      <w:r>
        <w:rPr>
          <w:i/>
        </w:rPr>
        <w:t>men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make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sett after their conscience</w:t>
      </w:r>
      <w:r>
        <w:rPr>
          <w:i/>
          <w:spacing w:val="55"/>
        </w:rPr>
        <w:t xml:space="preserve"> </w:t>
      </w:r>
      <w:r>
        <w:rPr>
          <w:i/>
        </w:rPr>
        <w:t>that may</w:t>
      </w:r>
      <w:r>
        <w:rPr>
          <w:i/>
          <w:spacing w:val="55"/>
        </w:rPr>
        <w:t xml:space="preserve"> </w:t>
      </w:r>
      <w:r>
        <w:rPr>
          <w:i/>
        </w:rPr>
        <w:t>pay</w:t>
      </w:r>
      <w:r>
        <w:rPr>
          <w:i/>
          <w:spacing w:val="55"/>
        </w:rPr>
        <w:t xml:space="preserve"> </w:t>
      </w:r>
      <w:r>
        <w:rPr>
          <w:i/>
        </w:rPr>
        <w:t>such</w:t>
      </w:r>
      <w:r>
        <w:rPr>
          <w:i/>
          <w:spacing w:val="1"/>
        </w:rPr>
        <w:t xml:space="preserve"> </w:t>
      </w:r>
      <w:r>
        <w:rPr>
          <w:i/>
        </w:rPr>
        <w:t>demands</w:t>
      </w:r>
      <w:r>
        <w:rPr>
          <w:i/>
          <w:spacing w:val="8"/>
        </w:rPr>
        <w:t xml:space="preserve"> </w:t>
      </w:r>
      <w:r>
        <w:rPr>
          <w:i/>
        </w:rPr>
        <w:t>… (deliberation</w:t>
      </w:r>
      <w:r>
        <w:rPr>
          <w:i/>
          <w:spacing w:val="14"/>
        </w:rPr>
        <w:t xml:space="preserve"> </w:t>
      </w:r>
      <w:r>
        <w:rPr>
          <w:i/>
        </w:rPr>
        <w:t>taken).</w:t>
      </w:r>
    </w:p>
    <w:p w14:paraId="37B16193" w14:textId="77777777" w:rsidR="00AB4F02" w:rsidRDefault="00AB4F02">
      <w:pPr>
        <w:pStyle w:val="BodyText"/>
        <w:spacing w:before="6"/>
        <w:rPr>
          <w:i/>
          <w:sz w:val="22"/>
        </w:rPr>
      </w:pPr>
    </w:p>
    <w:p w14:paraId="2AF9158D" w14:textId="77777777" w:rsidR="00AB4F02" w:rsidRDefault="009D3C46">
      <w:pPr>
        <w:pStyle w:val="BodyText"/>
        <w:spacing w:before="1" w:line="249" w:lineRule="auto"/>
        <w:ind w:left="119" w:right="113" w:firstLine="300"/>
        <w:jc w:val="both"/>
      </w:pPr>
      <w:bookmarkStart w:id="565" w:name="_bookmark551"/>
      <w:bookmarkEnd w:id="565"/>
      <w:r>
        <w:t>The summer of 1547 provided the priest with one last set-piece occasion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display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celebrate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conducted itself for a generation. The boy king was an ardent protestant,</w:t>
      </w:r>
      <w:r>
        <w:rPr>
          <w:spacing w:val="1"/>
        </w:rPr>
        <w:t xml:space="preserve"> </w:t>
      </w:r>
      <w:r>
        <w:t>surrounded by protestant advisers and guardians. The evangelical party was</w:t>
      </w:r>
      <w:r>
        <w:rPr>
          <w:spacing w:val="1"/>
        </w:rPr>
        <w:t xml:space="preserve"> </w:t>
      </w:r>
      <w:r>
        <w:t>now triumphant in Court and Capital, and a floodtide of religious revolution</w:t>
      </w:r>
      <w:r>
        <w:rPr>
          <w:spacing w:val="-72"/>
        </w:rPr>
        <w:t xml:space="preserve"> </w:t>
      </w:r>
      <w:r>
        <w:t>was about to be loosed on Engl</w:t>
      </w:r>
      <w:r>
        <w:t>and. The nation knew it. Rumour was rife,</w:t>
      </w:r>
      <w:r>
        <w:rPr>
          <w:spacing w:val="1"/>
        </w:rPr>
        <w:t xml:space="preserve"> </w:t>
      </w:r>
      <w:r>
        <w:rPr>
          <w:spacing w:val="-1"/>
        </w:rPr>
        <w:t>‘secretly</w:t>
      </w:r>
      <w:r>
        <w:rPr>
          <w:spacing w:val="-18"/>
        </w:rPr>
        <w:t xml:space="preserve"> </w:t>
      </w:r>
      <w:r>
        <w:rPr>
          <w:spacing w:val="-1"/>
        </w:rPr>
        <w:t>spread</w:t>
      </w:r>
      <w:r>
        <w:rPr>
          <w:spacing w:val="-4"/>
        </w:rPr>
        <w:t xml:space="preserve"> </w:t>
      </w:r>
      <w:r>
        <w:rPr>
          <w:spacing w:val="-1"/>
        </w:rPr>
        <w:t>abroad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uncertain</w:t>
      </w:r>
      <w:r>
        <w:rPr>
          <w:spacing w:val="-17"/>
        </w:rPr>
        <w:t xml:space="preserve"> </w:t>
      </w:r>
      <w:r>
        <w:rPr>
          <w:spacing w:val="-1"/>
        </w:rPr>
        <w:t>authors,</w:t>
      </w:r>
      <w:r>
        <w:rPr>
          <w:spacing w:val="-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markets,</w:t>
      </w:r>
      <w:r>
        <w:rPr>
          <w:spacing w:val="-3"/>
        </w:rPr>
        <w:t xml:space="preserve"> </w:t>
      </w:r>
      <w:r>
        <w:t>fairs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ale-houses</w:t>
      </w:r>
    </w:p>
    <w:p w14:paraId="30BC9133" w14:textId="77777777" w:rsidR="00AB4F02" w:rsidRDefault="009D3C46">
      <w:pPr>
        <w:pStyle w:val="BodyText"/>
        <w:spacing w:before="8" w:line="249" w:lineRule="auto"/>
        <w:ind w:left="119" w:right="113"/>
        <w:jc w:val="both"/>
      </w:pPr>
      <w:r>
        <w:t>… of innovations and changes in religion and ceremonies of the Church</w:t>
      </w:r>
      <w:r>
        <w:rPr>
          <w:spacing w:val="1"/>
        </w:rPr>
        <w:t xml:space="preserve"> </w:t>
      </w:r>
      <w:r>
        <w:t>feigned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appointed</w:t>
      </w:r>
      <w:r>
        <w:rPr>
          <w:spacing w:val="-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king's</w:t>
      </w:r>
      <w:r>
        <w:rPr>
          <w:spacing w:val="-3"/>
        </w:rPr>
        <w:t xml:space="preserve"> </w:t>
      </w:r>
      <w:r>
        <w:t>highness'.</w:t>
      </w:r>
      <w:r>
        <w:rPr>
          <w:spacing w:val="-6"/>
        </w:rPr>
        <w:t xml:space="preserve"> </w:t>
      </w:r>
      <w:r>
        <w:t>Protector</w:t>
      </w:r>
      <w:r>
        <w:rPr>
          <w:spacing w:val="-2"/>
        </w:rPr>
        <w:t xml:space="preserve"> </w:t>
      </w:r>
      <w:r>
        <w:t>Somerset</w:t>
      </w:r>
      <w:r>
        <w:rPr>
          <w:spacing w:val="-73"/>
        </w:rPr>
        <w:t xml:space="preserve"> </w:t>
      </w:r>
      <w:r>
        <w:t>and the Privy Council indignantly denied it all, but got on with planning</w:t>
      </w:r>
      <w:r>
        <w:rPr>
          <w:spacing w:val="1"/>
        </w:rPr>
        <w:t xml:space="preserve"> </w:t>
      </w:r>
      <w:r>
        <w:t>precisely what they denie</w:t>
      </w:r>
      <w:bookmarkStart w:id="566" w:name="_bookmark552"/>
      <w:bookmarkEnd w:id="566"/>
      <w:r>
        <w:t>d.</w:t>
      </w:r>
      <w:hyperlink w:anchor="_bookmark1310" w:history="1">
        <w:r>
          <w:rPr>
            <w:color w:val="0000ED"/>
            <w:position w:val="9"/>
            <w:sz w:val="22"/>
            <w:u w:val="single" w:color="0000ED"/>
          </w:rPr>
          <w:t>16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 May,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Visitation on the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established</w:t>
      </w:r>
      <w:r>
        <w:rPr>
          <w:spacing w:val="49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Cromwell</w:t>
      </w:r>
      <w:r>
        <w:rPr>
          <w:spacing w:val="56"/>
        </w:rPr>
        <w:t xml:space="preserve"> </w:t>
      </w:r>
      <w:r>
        <w:t>was</w:t>
      </w:r>
      <w:r>
        <w:rPr>
          <w:spacing w:val="51"/>
        </w:rPr>
        <w:t xml:space="preserve"> </w:t>
      </w:r>
      <w:r>
        <w:t>announced,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first</w:t>
      </w:r>
      <w:r>
        <w:rPr>
          <w:spacing w:val="41"/>
        </w:rPr>
        <w:t xml:space="preserve"> </w:t>
      </w:r>
      <w:r>
        <w:t>since</w:t>
      </w:r>
      <w:r>
        <w:rPr>
          <w:spacing w:val="51"/>
        </w:rPr>
        <w:t xml:space="preserve"> </w:t>
      </w:r>
      <w:r>
        <w:t>his</w:t>
      </w:r>
      <w:r>
        <w:rPr>
          <w:spacing w:val="52"/>
        </w:rPr>
        <w:t xml:space="preserve"> </w:t>
      </w:r>
      <w:r>
        <w:t>fall,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the</w:t>
      </w:r>
    </w:p>
    <w:p w14:paraId="4D1B163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330EB4B" w14:textId="77777777" w:rsidR="00AB4F02" w:rsidRDefault="009D3C46">
      <w:pPr>
        <w:pStyle w:val="BodyText"/>
        <w:spacing w:before="70" w:line="249" w:lineRule="auto"/>
        <w:ind w:left="119" w:right="119"/>
        <w:jc w:val="both"/>
        <w:rPr>
          <w:sz w:val="22"/>
        </w:rPr>
      </w:pPr>
      <w:r>
        <w:t>regional panels of Commissioners, handpicked by Cranmer, and protestants</w:t>
      </w:r>
      <w:r>
        <w:rPr>
          <w:spacing w:val="1"/>
        </w:rPr>
        <w:t xml:space="preserve"> </w:t>
      </w:r>
      <w:r>
        <w:t>to a man, made it abundantly clear what its character was to be: inevitably,</w:t>
      </w:r>
      <w:r>
        <w:rPr>
          <w:spacing w:val="1"/>
        </w:rPr>
        <w:t xml:space="preserve"> </w:t>
      </w:r>
      <w:r>
        <w:t>Dean Heynes of Exeter was prominent among those chosen for the West</w:t>
      </w:r>
      <w:r>
        <w:rPr>
          <w:spacing w:val="1"/>
        </w:rPr>
        <w:t xml:space="preserve"> </w:t>
      </w:r>
      <w:r>
        <w:rPr>
          <w:spacing w:val="-2"/>
        </w:rPr>
        <w:t>Country</w:t>
      </w:r>
      <w:bookmarkStart w:id="567" w:name="_bookmark553"/>
      <w:bookmarkEnd w:id="567"/>
      <w:r>
        <w:rPr>
          <w:spacing w:val="-2"/>
        </w:rPr>
        <w:t>.</w:t>
      </w:r>
      <w:hyperlink w:anchor="_bookmark1311" w:history="1">
        <w:r>
          <w:rPr>
            <w:color w:val="0000ED"/>
            <w:spacing w:val="-2"/>
            <w:position w:val="9"/>
            <w:sz w:val="22"/>
            <w:u w:val="single" w:color="0000ED"/>
          </w:rPr>
          <w:t>17</w:t>
        </w:r>
      </w:hyperlink>
      <w:r>
        <w:rPr>
          <w:color w:val="0000ED"/>
          <w:spacing w:val="9"/>
          <w:position w:val="9"/>
          <w:sz w:val="22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then,</w:t>
      </w:r>
      <w:r>
        <w:rPr>
          <w:spacing w:val="-6"/>
        </w:rPr>
        <w:t xml:space="preserve"> </w:t>
      </w:r>
      <w:r>
        <w:rPr>
          <w:spacing w:val="-1"/>
        </w:rPr>
        <w:t>mysteriously,</w:t>
      </w:r>
      <w:r>
        <w:rPr>
          <w:spacing w:val="-5"/>
        </w:rPr>
        <w:t xml:space="preserve"> </w:t>
      </w:r>
      <w:r>
        <w:rPr>
          <w:spacing w:val="-1"/>
        </w:rPr>
        <w:t>preparations</w:t>
      </w:r>
      <w:r>
        <w:rPr>
          <w:spacing w:val="-4"/>
        </w:rPr>
        <w:t xml:space="preserve"> </w:t>
      </w:r>
      <w:r>
        <w:rPr>
          <w:spacing w:val="-1"/>
        </w:rPr>
        <w:t>for the</w:t>
      </w:r>
      <w:r>
        <w:rPr>
          <w:spacing w:val="-4"/>
        </w:rPr>
        <w:t xml:space="preserve"> </w:t>
      </w:r>
      <w:r>
        <w:rPr>
          <w:spacing w:val="-1"/>
        </w:rPr>
        <w:t>Visitation</w:t>
      </w:r>
      <w:r>
        <w:rPr>
          <w:spacing w:val="-17"/>
        </w:rPr>
        <w:t xml:space="preserve"> </w:t>
      </w:r>
      <w:r>
        <w:rPr>
          <w:spacing w:val="-1"/>
        </w:rPr>
        <w:t>stalled,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3"/>
        </w:rPr>
        <w:t xml:space="preserve"> </w:t>
      </w:r>
      <w:r>
        <w:rPr>
          <w:spacing w:val="-2"/>
        </w:rPr>
        <w:t>the weeks</w:t>
      </w:r>
      <w:r>
        <w:rPr>
          <w:spacing w:val="-1"/>
        </w:rPr>
        <w:t xml:space="preserve"> </w:t>
      </w:r>
      <w:r>
        <w:rPr>
          <w:spacing w:val="-2"/>
        </w:rPr>
        <w:t>went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8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action.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8"/>
        </w:rPr>
        <w:t xml:space="preserve"> </w:t>
      </w:r>
      <w:r>
        <w:rPr>
          <w:spacing w:val="-1"/>
        </w:rPr>
        <w:t>atmosphere</w:t>
      </w:r>
      <w:r>
        <w:rPr>
          <w:spacing w:val="-2"/>
        </w:rPr>
        <w:t xml:space="preserve"> </w:t>
      </w:r>
      <w:r>
        <w:rPr>
          <w:spacing w:val="-1"/>
        </w:rPr>
        <w:t>poisoned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local</w:t>
      </w:r>
      <w:r>
        <w:rPr>
          <w:spacing w:val="-73"/>
        </w:rPr>
        <w:t xml:space="preserve"> </w:t>
      </w:r>
      <w:r>
        <w:t>confrontations between conservatives and evangelicals, England held its</w:t>
      </w:r>
      <w:r>
        <w:rPr>
          <w:spacing w:val="1"/>
        </w:rPr>
        <w:t xml:space="preserve"> </w:t>
      </w:r>
      <w:r>
        <w:t>breath</w:t>
      </w:r>
      <w:bookmarkStart w:id="568" w:name="_bookmark554"/>
      <w:bookmarkEnd w:id="568"/>
      <w:r>
        <w:t>.</w:t>
      </w:r>
      <w:hyperlink w:anchor="_bookmark1312" w:history="1">
        <w:r>
          <w:rPr>
            <w:color w:val="0000ED"/>
            <w:position w:val="9"/>
            <w:sz w:val="22"/>
            <w:u w:val="single" w:color="0000ED"/>
          </w:rPr>
          <w:t>18</w:t>
        </w:r>
      </w:hyperlink>
    </w:p>
    <w:p w14:paraId="26BF5A83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  <w:rPr>
          <w:sz w:val="22"/>
        </w:rPr>
      </w:pPr>
      <w:r>
        <w:t>In Morebath, however, a more expansive air prevailed, if only briefly, for</w:t>
      </w:r>
      <w:r>
        <w:rPr>
          <w:spacing w:val="-72"/>
        </w:rPr>
        <w:t xml:space="preserve"> </w:t>
      </w:r>
      <w:r>
        <w:t>in July 1547 a twenty-year wait had come to a joyful end. Twenty y</w:t>
      </w:r>
      <w:r>
        <w:t>ears of</w:t>
      </w:r>
      <w:r>
        <w:rPr>
          <w:spacing w:val="1"/>
        </w:rPr>
        <w:t xml:space="preserve"> </w:t>
      </w:r>
      <w:r>
        <w:t>painfully slow saving, the dribbling in of the priest's meagre wool-tithe, the</w:t>
      </w:r>
      <w:r>
        <w:rPr>
          <w:spacing w:val="1"/>
        </w:rPr>
        <w:t xml:space="preserve"> </w:t>
      </w:r>
      <w:r>
        <w:rPr>
          <w:spacing w:val="-3"/>
        </w:rPr>
        <w:t xml:space="preserve">sixpences and shillings coaxed </w:t>
      </w:r>
      <w:r>
        <w:rPr>
          <w:spacing w:val="-2"/>
        </w:rPr>
        <w:t>from dying parishioners, the negotiations with</w:t>
      </w:r>
      <w:r>
        <w:rPr>
          <w:spacing w:val="-72"/>
        </w:rPr>
        <w:t xml:space="preserve"> </w:t>
      </w:r>
      <w:r>
        <w:t>executors and widows to divert bequests to this project above others, the</w:t>
      </w:r>
      <w:r>
        <w:rPr>
          <w:spacing w:val="1"/>
        </w:rPr>
        <w:t xml:space="preserve"> </w:t>
      </w:r>
      <w:r>
        <w:t>formulaic reporti</w:t>
      </w:r>
      <w:r>
        <w:t>ng at every year's sheep-count of the snail-like progress of</w:t>
      </w:r>
      <w:r>
        <w:rPr>
          <w:spacing w:val="1"/>
        </w:rPr>
        <w:t xml:space="preserve"> </w:t>
      </w:r>
      <w:r>
        <w:t>the fund: after all that, the priest now had enough money to buy the black</w:t>
      </w:r>
      <w:r>
        <w:rPr>
          <w:spacing w:val="1"/>
        </w:rPr>
        <w:t xml:space="preserve"> </w:t>
      </w:r>
      <w:r>
        <w:t>vestments he had coveted for the whole of his time in the parish. He was</w:t>
      </w:r>
      <w:r>
        <w:rPr>
          <w:spacing w:val="1"/>
        </w:rPr>
        <w:t xml:space="preserve"> </w:t>
      </w:r>
      <w:r>
        <w:t>beside himself with pleasure. Harry Hurley, who</w:t>
      </w:r>
      <w:r>
        <w:t xml:space="preserve"> had been elected by the</w:t>
      </w:r>
      <w:r>
        <w:rPr>
          <w:spacing w:val="1"/>
        </w:rPr>
        <w:t xml:space="preserve"> </w:t>
      </w:r>
      <w:r>
        <w:t>parish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1528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black</w:t>
      </w:r>
      <w:r>
        <w:rPr>
          <w:spacing w:val="-16"/>
        </w:rPr>
        <w:t xml:space="preserve"> </w:t>
      </w:r>
      <w:r>
        <w:t>vestment</w:t>
      </w:r>
      <w:r>
        <w:rPr>
          <w:spacing w:val="-10"/>
        </w:rPr>
        <w:t xml:space="preserve"> </w:t>
      </w:r>
      <w:r>
        <w:t>fund,</w:t>
      </w:r>
      <w:r>
        <w:rPr>
          <w:spacing w:val="-4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died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 year,</w:t>
      </w:r>
      <w:r>
        <w:rPr>
          <w:spacing w:val="-3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t>Moses destined never to see the promised land. He donated the 6/8d for his</w:t>
      </w:r>
      <w:r>
        <w:rPr>
          <w:spacing w:val="1"/>
        </w:rPr>
        <w:t xml:space="preserve"> </w:t>
      </w:r>
      <w:r>
        <w:t>burial in the church to the fund he had kept so long, and Sir Christopher</w:t>
      </w:r>
      <w:r>
        <w:rPr>
          <w:spacing w:val="1"/>
        </w:rPr>
        <w:t xml:space="preserve"> </w:t>
      </w:r>
      <w:r>
        <w:t>hims</w:t>
      </w:r>
      <w:r>
        <w:t>elf took charge. He travelled the twenty-five miles around the edge of</w:t>
      </w:r>
      <w:r>
        <w:rPr>
          <w:spacing w:val="1"/>
        </w:rPr>
        <w:t xml:space="preserve"> </w:t>
      </w:r>
      <w:r>
        <w:t>the Moor to Dunster, on the Somerset coast, to the workshop of Sir Thomas</w:t>
      </w:r>
      <w:r>
        <w:rPr>
          <w:spacing w:val="1"/>
        </w:rPr>
        <w:t xml:space="preserve"> </w:t>
      </w:r>
      <w:r>
        <w:t>Schorcum, the priest who made the vestments, then sent them by carrier</w:t>
      </w:r>
      <w:r>
        <w:rPr>
          <w:spacing w:val="1"/>
        </w:rPr>
        <w:t xml:space="preserve"> </w:t>
      </w:r>
      <w:r>
        <w:t>twenty-five miles in the opposite direct</w:t>
      </w:r>
      <w:r>
        <w:t>ion to Exeter to be blessed by the</w:t>
      </w:r>
      <w:r>
        <w:rPr>
          <w:spacing w:val="1"/>
        </w:rPr>
        <w:t xml:space="preserve"> </w:t>
      </w:r>
      <w:r>
        <w:rPr>
          <w:spacing w:val="-2"/>
        </w:rPr>
        <w:t>bishop.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mid-July</w:t>
      </w:r>
      <w:r>
        <w:rPr>
          <w:spacing w:val="-17"/>
        </w:rPr>
        <w:t xml:space="preserve"> </w:t>
      </w:r>
      <w:r>
        <w:rPr>
          <w:spacing w:val="-2"/>
        </w:rPr>
        <w:t>they</w:t>
      </w:r>
      <w:r>
        <w:rPr>
          <w:spacing w:val="-17"/>
        </w:rPr>
        <w:t xml:space="preserve"> </w:t>
      </w:r>
      <w:r>
        <w:rPr>
          <w:spacing w:val="-2"/>
        </w:rPr>
        <w:t>had been</w:t>
      </w:r>
      <w:r>
        <w:rPr>
          <w:spacing w:val="-16"/>
        </w:rPr>
        <w:t xml:space="preserve"> </w:t>
      </w:r>
      <w:r>
        <w:rPr>
          <w:spacing w:val="-2"/>
        </w:rPr>
        <w:t>‘recaryd'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Morebath, and everything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73"/>
        </w:rPr>
        <w:t xml:space="preserve"> </w:t>
      </w:r>
      <w:r>
        <w:t>ready. On 17 July, the Sunday before the Feast of St Mary Magdalene</w:t>
      </w:r>
      <w:bookmarkStart w:id="569" w:name="_bookmark555"/>
      <w:bookmarkEnd w:id="569"/>
      <w:r>
        <w:t>,</w:t>
      </w:r>
      <w:hyperlink w:anchor="_bookmark1313" w:history="1">
        <w:r>
          <w:rPr>
            <w:color w:val="0000ED"/>
            <w:position w:val="9"/>
            <w:sz w:val="22"/>
            <w:u w:val="single" w:color="0000ED"/>
          </w:rPr>
          <w:t>19</w:t>
        </w:r>
      </w:hyperlink>
      <w:r>
        <w:rPr>
          <w:color w:val="0000ED"/>
          <w:position w:val="9"/>
          <w:sz w:val="22"/>
        </w:rPr>
        <w:t xml:space="preserve"> 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 xml:space="preserve">presented the annual sheep count, with its usual extraordinary itemising </w:t>
      </w:r>
      <w:r>
        <w:rPr>
          <w:spacing w:val="-2"/>
        </w:rPr>
        <w:t>of the</w:t>
      </w:r>
      <w:r>
        <w:rPr>
          <w:spacing w:val="-72"/>
        </w:rPr>
        <w:t xml:space="preserve"> </w:t>
      </w:r>
      <w:r>
        <w:t>church sheep and their passage round the parish: ‘how many of the churche</w:t>
      </w:r>
      <w:r>
        <w:rPr>
          <w:spacing w:val="1"/>
        </w:rPr>
        <w:t xml:space="preserve"> </w:t>
      </w:r>
      <w:r>
        <w:t>scheppe be dede and gon and sold and how many there be as yett a lyffe and</w:t>
      </w:r>
      <w:r>
        <w:rPr>
          <w:spacing w:val="-72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solde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yn</w:t>
      </w:r>
      <w:r>
        <w:rPr>
          <w:spacing w:val="-18"/>
        </w:rPr>
        <w:t xml:space="preserve"> </w:t>
      </w:r>
      <w:r>
        <w:t>hoys</w:t>
      </w:r>
      <w:r>
        <w:rPr>
          <w:spacing w:val="-2"/>
        </w:rPr>
        <w:t xml:space="preserve"> </w:t>
      </w:r>
      <w:r>
        <w:t>kepyn</w:t>
      </w:r>
      <w:r>
        <w:rPr>
          <w:spacing w:val="-19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now</w:t>
      </w:r>
      <w:r>
        <w:rPr>
          <w:spacing w:val="3"/>
        </w:rPr>
        <w:t xml:space="preserve"> </w:t>
      </w:r>
      <w:r>
        <w:t>wyll</w:t>
      </w:r>
      <w:r>
        <w:rPr>
          <w:spacing w:val="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schow</w:t>
      </w:r>
      <w:r>
        <w:rPr>
          <w:spacing w:val="3"/>
        </w:rPr>
        <w:t xml:space="preserve"> </w:t>
      </w:r>
      <w:r>
        <w:t>you</w:t>
      </w:r>
      <w:bookmarkStart w:id="570" w:name="_bookmark556"/>
      <w:bookmarkEnd w:id="570"/>
      <w:r>
        <w:t>.’</w:t>
      </w:r>
      <w:hyperlink w:anchor="_bookmark1314" w:history="1">
        <w:r>
          <w:rPr>
            <w:color w:val="0000ED"/>
            <w:position w:val="9"/>
            <w:sz w:val="22"/>
            <w:u w:val="single" w:color="0000ED"/>
          </w:rPr>
          <w:t>20</w:t>
        </w:r>
      </w:hyperlink>
    </w:p>
    <w:p w14:paraId="16002B42" w14:textId="77777777" w:rsidR="00AB4F02" w:rsidRDefault="009D3C46">
      <w:pPr>
        <w:pStyle w:val="BodyText"/>
        <w:spacing w:before="26" w:line="249" w:lineRule="auto"/>
        <w:ind w:left="119" w:right="113" w:firstLine="300"/>
        <w:jc w:val="both"/>
      </w:pPr>
      <w:r>
        <w:t>But for once, the litany of the sheep and their custodians was not the</w:t>
      </w:r>
      <w:r>
        <w:rPr>
          <w:spacing w:val="1"/>
        </w:rPr>
        <w:t xml:space="preserve"> </w:t>
      </w:r>
      <w:r>
        <w:t>highligh</w:t>
      </w:r>
      <w:bookmarkStart w:id="571" w:name="_bookmark557"/>
      <w:bookmarkEnd w:id="571"/>
      <w:r>
        <w:t>t of the account. Along with the usual bales of wool and ‘lamb-tow'</w:t>
      </w:r>
      <w:r>
        <w:rPr>
          <w:spacing w:val="-72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displayed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chasuble,</w:t>
      </w:r>
      <w:r>
        <w:rPr>
          <w:spacing w:val="-5"/>
        </w:rPr>
        <w:t xml:space="preserve"> </w:t>
      </w:r>
      <w:r>
        <w:rPr>
          <w:spacing w:val="-1"/>
        </w:rPr>
        <w:t>fannon,</w:t>
      </w:r>
      <w:r>
        <w:rPr>
          <w:spacing w:val="-5"/>
        </w:rPr>
        <w:t xml:space="preserve"> </w:t>
      </w:r>
      <w:r>
        <w:rPr>
          <w:spacing w:val="-1"/>
        </w:rPr>
        <w:t>stole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cope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black</w:t>
      </w:r>
      <w:r>
        <w:rPr>
          <w:spacing w:val="-19"/>
        </w:rPr>
        <w:t xml:space="preserve"> </w:t>
      </w:r>
      <w:r>
        <w:t>‘fustian</w:t>
      </w:r>
      <w:r>
        <w:rPr>
          <w:spacing w:val="-18"/>
        </w:rPr>
        <w:t xml:space="preserve"> </w:t>
      </w:r>
      <w:r>
        <w:t>knapis',</w:t>
      </w:r>
      <w:r>
        <w:rPr>
          <w:spacing w:val="-73"/>
        </w:rPr>
        <w:t xml:space="preserve"> </w:t>
      </w:r>
      <w:r>
        <w:t>a form of velvet, which would now dignify the parish's funerals and the</w:t>
      </w:r>
      <w:r>
        <w:rPr>
          <w:spacing w:val="1"/>
        </w:rPr>
        <w:t xml:space="preserve"> </w:t>
      </w:r>
      <w:r>
        <w:rPr>
          <w:spacing w:val="-4"/>
        </w:rPr>
        <w:t xml:space="preserve">annual Palm Sunday dirige for all the benefactors </w:t>
      </w:r>
      <w:r>
        <w:rPr>
          <w:spacing w:val="-3"/>
        </w:rPr>
        <w:t>of the church. At the end of</w:t>
      </w:r>
      <w:r>
        <w:rPr>
          <w:spacing w:val="-2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sheep</w:t>
      </w:r>
      <w:r>
        <w:rPr>
          <w:spacing w:val="60"/>
        </w:rPr>
        <w:t xml:space="preserve"> </w:t>
      </w:r>
      <w:r>
        <w:t>account,</w:t>
      </w:r>
      <w:r>
        <w:rPr>
          <w:spacing w:val="60"/>
        </w:rPr>
        <w:t xml:space="preserve"> </w:t>
      </w:r>
      <w:r>
        <w:t>Sir</w:t>
      </w:r>
      <w:r>
        <w:rPr>
          <w:spacing w:val="65"/>
        </w:rPr>
        <w:t xml:space="preserve"> </w:t>
      </w:r>
      <w:r>
        <w:t>Christopher</w:t>
      </w:r>
      <w:r>
        <w:rPr>
          <w:spacing w:val="64"/>
        </w:rPr>
        <w:t xml:space="preserve"> </w:t>
      </w:r>
      <w:r>
        <w:t>launched</w:t>
      </w:r>
      <w:r>
        <w:rPr>
          <w:spacing w:val="60"/>
        </w:rPr>
        <w:t xml:space="preserve"> </w:t>
      </w:r>
      <w:r>
        <w:t>into</w:t>
      </w:r>
      <w:r>
        <w:rPr>
          <w:spacing w:val="60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elaborate</w:t>
      </w:r>
      <w:r>
        <w:rPr>
          <w:spacing w:val="62"/>
        </w:rPr>
        <w:t xml:space="preserve"> </w:t>
      </w:r>
      <w:r>
        <w:t>speech</w:t>
      </w:r>
      <w:r>
        <w:rPr>
          <w:spacing w:val="46"/>
        </w:rPr>
        <w:t xml:space="preserve"> </w:t>
      </w:r>
      <w:r>
        <w:t>in</w:t>
      </w:r>
    </w:p>
    <w:p w14:paraId="1F884A63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A9A6F69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which he recounted the whole history of the black vestment project, from its</w:t>
      </w:r>
      <w:r>
        <w:rPr>
          <w:spacing w:val="-72"/>
        </w:rPr>
        <w:t xml:space="preserve"> </w:t>
      </w:r>
      <w:r>
        <w:t>‘furst fundacion' in 1528, when the parish had agreed on the deal about his</w:t>
      </w:r>
      <w:r>
        <w:rPr>
          <w:spacing w:val="1"/>
        </w:rPr>
        <w:t xml:space="preserve"> </w:t>
      </w:r>
      <w:r>
        <w:rPr>
          <w:spacing w:val="-1"/>
        </w:rPr>
        <w:t>honey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wax</w:t>
      </w:r>
      <w:r>
        <w:rPr>
          <w:spacing w:val="-17"/>
        </w:rPr>
        <w:t xml:space="preserve"> </w:t>
      </w:r>
      <w:r>
        <w:rPr>
          <w:spacing w:val="-1"/>
        </w:rPr>
        <w:t>tithe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appointed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warden</w:t>
      </w:r>
      <w:r>
        <w:rPr>
          <w:spacing w:val="-18"/>
        </w:rPr>
        <w:t xml:space="preserve"> </w:t>
      </w:r>
      <w:r>
        <w:rPr>
          <w:spacing w:val="-1"/>
        </w:rPr>
        <w:t>‘to</w:t>
      </w:r>
      <w:r>
        <w:rPr>
          <w:spacing w:val="-4"/>
        </w:rPr>
        <w:t xml:space="preserve"> </w:t>
      </w:r>
      <w:r>
        <w:rPr>
          <w:spacing w:val="-1"/>
        </w:rPr>
        <w:t>kepe</w:t>
      </w:r>
      <w:r>
        <w:rPr>
          <w:spacing w:val="-3"/>
        </w:rPr>
        <w:t xml:space="preserve"> </w:t>
      </w:r>
      <w:r>
        <w:rPr>
          <w:spacing w:val="-1"/>
        </w:rPr>
        <w:t>this [wool]</w:t>
      </w:r>
      <w:r>
        <w:t xml:space="preserve"> </w:t>
      </w:r>
      <w:r>
        <w:rPr>
          <w:spacing w:val="-1"/>
        </w:rPr>
        <w:t>tuthyng</w:t>
      </w:r>
      <w:r>
        <w:rPr>
          <w:spacing w:val="-73"/>
        </w:rPr>
        <w:t xml:space="preserve"> </w:t>
      </w:r>
      <w:r>
        <w:t>tyll hyt came</w:t>
      </w:r>
      <w:r>
        <w:t xml:space="preserve"> to a sum the wyche was Harry Hurly, whylle he levyd, God</w:t>
      </w:r>
      <w:r>
        <w:rPr>
          <w:spacing w:val="1"/>
        </w:rPr>
        <w:t xml:space="preserve"> </w:t>
      </w:r>
      <w:r>
        <w:t>reste</w:t>
      </w:r>
      <w:r>
        <w:rPr>
          <w:spacing w:val="34"/>
        </w:rPr>
        <w:t xml:space="preserve"> </w:t>
      </w:r>
      <w:r>
        <w:t>hys</w:t>
      </w:r>
      <w:r>
        <w:rPr>
          <w:spacing w:val="35"/>
        </w:rPr>
        <w:t xml:space="preserve"> </w:t>
      </w:r>
      <w:r>
        <w:t>sowle',</w:t>
      </w:r>
      <w:r>
        <w:rPr>
          <w:spacing w:val="32"/>
        </w:rPr>
        <w:t xml:space="preserve"> </w:t>
      </w:r>
      <w:r>
        <w:t>down</w:t>
      </w:r>
      <w:r>
        <w:rPr>
          <w:spacing w:val="1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its</w:t>
      </w:r>
      <w:r>
        <w:rPr>
          <w:spacing w:val="35"/>
        </w:rPr>
        <w:t xml:space="preserve"> </w:t>
      </w:r>
      <w:r>
        <w:t>successful</w:t>
      </w:r>
      <w:r>
        <w:rPr>
          <w:spacing w:val="39"/>
        </w:rPr>
        <w:t xml:space="preserve"> </w:t>
      </w:r>
      <w:r>
        <w:t>conclusion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accumulation</w:t>
      </w:r>
      <w:r>
        <w:rPr>
          <w:spacing w:val="19"/>
        </w:rPr>
        <w:t xml:space="preserve"> </w:t>
      </w:r>
      <w:r>
        <w:t>of</w:t>
      </w:r>
    </w:p>
    <w:p w14:paraId="21B0F8DF" w14:textId="77777777" w:rsidR="00AB4F02" w:rsidRDefault="009D3C46">
      <w:pPr>
        <w:pStyle w:val="BodyText"/>
        <w:spacing w:before="6" w:line="249" w:lineRule="auto"/>
        <w:ind w:left="119" w:right="113"/>
        <w:jc w:val="both"/>
      </w:pPr>
      <w:r>
        <w:t>£6/2/4d, ‘quod recepi [which I received] furst and laste'. The speech itself</w:t>
      </w:r>
      <w:r>
        <w:rPr>
          <w:spacing w:val="1"/>
        </w:rPr>
        <w:t xml:space="preserve"> </w:t>
      </w:r>
      <w:r>
        <w:t>sandwiched an elaborate and exhaustive account which, for the only time in</w:t>
      </w:r>
      <w:r>
        <w:rPr>
          <w:spacing w:val="-72"/>
        </w:rPr>
        <w:t xml:space="preserve"> </w:t>
      </w:r>
      <w:r>
        <w:t>the book, was made throughout in Sir Christopher's own name; it was also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account</w:t>
      </w:r>
      <w:r>
        <w:rPr>
          <w:spacing w:val="-10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1540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speak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person:</w:t>
      </w:r>
    </w:p>
    <w:p w14:paraId="1D4841CE" w14:textId="77777777" w:rsidR="00AB4F02" w:rsidRDefault="00AB4F02">
      <w:pPr>
        <w:pStyle w:val="BodyText"/>
        <w:spacing w:before="4"/>
      </w:pPr>
    </w:p>
    <w:p w14:paraId="7811378D" w14:textId="77777777" w:rsidR="00AB4F02" w:rsidRDefault="009D3C46">
      <w:pPr>
        <w:spacing w:line="340" w:lineRule="auto"/>
        <w:ind w:left="119"/>
      </w:pP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hathe</w:t>
      </w:r>
      <w:r>
        <w:rPr>
          <w:spacing w:val="10"/>
        </w:rPr>
        <w:t xml:space="preserve"> </w:t>
      </w:r>
      <w:r>
        <w:rPr>
          <w:spacing w:val="-1"/>
        </w:rPr>
        <w:t>incressyd</w:t>
      </w:r>
      <w:r>
        <w:rPr>
          <w:spacing w:val="-2"/>
        </w:rPr>
        <w:t xml:space="preserve"> </w:t>
      </w:r>
      <w:r>
        <w:rPr>
          <w:spacing w:val="-1"/>
        </w:rPr>
        <w:t>unto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present</w:t>
      </w:r>
      <w:r>
        <w:rPr>
          <w:spacing w:val="2"/>
        </w:rPr>
        <w:t xml:space="preserve"> </w:t>
      </w:r>
      <w:r>
        <w:rPr>
          <w:spacing w:val="-1"/>
        </w:rPr>
        <w:t>day</w:t>
      </w:r>
      <w:r>
        <w:rPr>
          <w:spacing w:val="-3"/>
        </w:rPr>
        <w:t xml:space="preserve"> </w:t>
      </w:r>
      <w:r>
        <w:rPr>
          <w:spacing w:val="-1"/>
        </w:rPr>
        <w:t>ye</w:t>
      </w:r>
      <w:r>
        <w:rPr>
          <w:spacing w:val="11"/>
        </w:rPr>
        <w:t xml:space="preserve"> </w:t>
      </w:r>
      <w:r>
        <w:rPr>
          <w:spacing w:val="-1"/>
        </w:rPr>
        <w:t>schall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knolyge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geftis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-52"/>
        </w:rPr>
        <w:t xml:space="preserve"> </w:t>
      </w:r>
      <w:r>
        <w:t>hath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gevyn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vestmentis</w:t>
      </w:r>
      <w:r>
        <w:rPr>
          <w:spacing w:val="7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yff</w:t>
      </w:r>
      <w:r>
        <w:rPr>
          <w:spacing w:val="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prove</w:t>
      </w:r>
      <w:r>
        <w:rPr>
          <w:spacing w:val="10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hath</w:t>
      </w:r>
      <w:r>
        <w:rPr>
          <w:spacing w:val="-3"/>
        </w:rPr>
        <w:t xml:space="preserve"> </w:t>
      </w:r>
      <w:r>
        <w:t>byn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moo</w:t>
      </w:r>
      <w:r>
        <w:rPr>
          <w:spacing w:val="1"/>
        </w:rPr>
        <w:t xml:space="preserve"> </w:t>
      </w:r>
      <w:r>
        <w:rPr>
          <w:spacing w:val="-1"/>
        </w:rPr>
        <w:t>geftis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vestmentis</w:t>
      </w:r>
      <w:r>
        <w:rPr>
          <w:spacing w:val="7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thes</w:t>
      </w:r>
      <w:r>
        <w:rPr>
          <w:spacing w:val="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wyll</w:t>
      </w:r>
      <w:r>
        <w:rPr>
          <w:spacing w:val="-14"/>
        </w:rPr>
        <w:t xml:space="preserve"> </w:t>
      </w:r>
      <w:r>
        <w:t>rehersse</w:t>
      </w:r>
      <w:r>
        <w:rPr>
          <w:spacing w:val="10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lett</w:t>
      </w:r>
      <w:r>
        <w:rPr>
          <w:spacing w:val="1"/>
        </w:rPr>
        <w:t xml:space="preserve"> </w:t>
      </w:r>
      <w:r>
        <w:t>hem</w:t>
      </w:r>
      <w:r>
        <w:rPr>
          <w:spacing w:val="-7"/>
        </w:rPr>
        <w:t xml:space="preserve"> </w:t>
      </w:r>
      <w:r>
        <w:t>aske</w:t>
      </w:r>
      <w:r>
        <w:rPr>
          <w:spacing w:val="10"/>
        </w:rPr>
        <w:t xml:space="preserve"> </w:t>
      </w:r>
      <w:r>
        <w:t>me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wyll</w:t>
      </w:r>
      <w:r>
        <w:rPr>
          <w:spacing w:val="-13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answere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now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ys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recettis</w:t>
      </w:r>
      <w:r>
        <w:rPr>
          <w:spacing w:val="7"/>
        </w:rPr>
        <w:t xml:space="preserve"> </w:t>
      </w:r>
      <w:r>
        <w:t>furst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Harry</w:t>
      </w:r>
      <w:r>
        <w:rPr>
          <w:spacing w:val="-3"/>
        </w:rPr>
        <w:t xml:space="preserve"> </w:t>
      </w:r>
      <w:r>
        <w:t>Hurlye</w:t>
      </w:r>
      <w:r>
        <w:rPr>
          <w:spacing w:val="11"/>
        </w:rPr>
        <w:t xml:space="preserve"> </w:t>
      </w:r>
      <w:r>
        <w:t>resevyd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wardis</w:t>
      </w:r>
      <w:r>
        <w:rPr>
          <w:spacing w:val="7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vestmentis…</w:t>
      </w:r>
    </w:p>
    <w:p w14:paraId="478D1382" w14:textId="77777777" w:rsidR="00AB4F02" w:rsidRDefault="00AB4F02">
      <w:pPr>
        <w:pStyle w:val="BodyText"/>
        <w:spacing w:before="4"/>
        <w:rPr>
          <w:sz w:val="26"/>
        </w:rPr>
      </w:pPr>
    </w:p>
    <w:p w14:paraId="0A3242AA" w14:textId="77777777" w:rsidR="00AB4F02" w:rsidRDefault="009D3C46">
      <w:pPr>
        <w:spacing w:before="1" w:line="340" w:lineRule="auto"/>
        <w:ind w:left="119" w:right="240"/>
        <w:rPr>
          <w:i/>
        </w:rPr>
      </w:pP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what this hath</w:t>
      </w:r>
      <w:r>
        <w:rPr>
          <w:i/>
          <w:spacing w:val="55"/>
        </w:rPr>
        <w:t xml:space="preserve"> </w:t>
      </w:r>
      <w:r>
        <w:rPr>
          <w:i/>
        </w:rPr>
        <w:t>increased</w:t>
      </w:r>
      <w:r>
        <w:rPr>
          <w:i/>
          <w:spacing w:val="55"/>
        </w:rPr>
        <w:t xml:space="preserve"> </w:t>
      </w:r>
      <w:r>
        <w:rPr>
          <w:i/>
        </w:rPr>
        <w:t>unto</w:t>
      </w:r>
      <w:r>
        <w:rPr>
          <w:i/>
          <w:spacing w:val="55"/>
        </w:rPr>
        <w:t xml:space="preserve"> </w:t>
      </w:r>
      <w:r>
        <w:rPr>
          <w:i/>
        </w:rPr>
        <w:t>this present day</w:t>
      </w:r>
      <w:r>
        <w:rPr>
          <w:i/>
          <w:spacing w:val="55"/>
        </w:rPr>
        <w:t xml:space="preserve"> </w:t>
      </w:r>
      <w:r>
        <w:rPr>
          <w:i/>
        </w:rPr>
        <w:t>ye</w:t>
      </w:r>
      <w:r>
        <w:rPr>
          <w:i/>
          <w:spacing w:val="55"/>
        </w:rPr>
        <w:t xml:space="preserve"> </w:t>
      </w:r>
      <w:r>
        <w:rPr>
          <w:i/>
        </w:rPr>
        <w:t>shall have</w:t>
      </w:r>
      <w:r>
        <w:rPr>
          <w:i/>
          <w:spacing w:val="55"/>
        </w:rPr>
        <w:t xml:space="preserve"> </w:t>
      </w:r>
      <w:r>
        <w:rPr>
          <w:i/>
        </w:rPr>
        <w:t>knowledge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also</w:t>
      </w:r>
      <w:r>
        <w:rPr>
          <w:i/>
          <w:spacing w:val="55"/>
        </w:rPr>
        <w:t xml:space="preserve"> </w:t>
      </w:r>
      <w:r>
        <w:rPr>
          <w:i/>
        </w:rPr>
        <w:t>what</w:t>
      </w:r>
      <w:r>
        <w:rPr>
          <w:i/>
          <w:spacing w:val="1"/>
        </w:rPr>
        <w:t xml:space="preserve"> </w:t>
      </w:r>
      <w:r>
        <w:rPr>
          <w:i/>
        </w:rPr>
        <w:t>gifts</w:t>
      </w:r>
      <w:r>
        <w:rPr>
          <w:i/>
          <w:spacing w:val="20"/>
        </w:rPr>
        <w:t xml:space="preserve"> </w:t>
      </w:r>
      <w:r>
        <w:rPr>
          <w:i/>
        </w:rPr>
        <w:t>there</w:t>
      </w:r>
      <w:r>
        <w:rPr>
          <w:i/>
          <w:spacing w:val="25"/>
        </w:rPr>
        <w:t xml:space="preserve"> </w:t>
      </w:r>
      <w:r>
        <w:rPr>
          <w:i/>
        </w:rPr>
        <w:t>hath</w:t>
      </w:r>
      <w:r>
        <w:rPr>
          <w:i/>
          <w:spacing w:val="27"/>
        </w:rPr>
        <w:t xml:space="preserve"> </w:t>
      </w:r>
      <w:r>
        <w:rPr>
          <w:i/>
        </w:rPr>
        <w:t>been</w:t>
      </w:r>
      <w:r>
        <w:rPr>
          <w:i/>
          <w:spacing w:val="27"/>
        </w:rPr>
        <w:t xml:space="preserve"> </w:t>
      </w:r>
      <w:r>
        <w:rPr>
          <w:i/>
        </w:rPr>
        <w:t>given</w:t>
      </w:r>
      <w:r>
        <w:rPr>
          <w:i/>
          <w:spacing w:val="27"/>
        </w:rPr>
        <w:t xml:space="preserve"> </w:t>
      </w:r>
      <w:r>
        <w:rPr>
          <w:i/>
        </w:rPr>
        <w:t>unto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vestments</w:t>
      </w:r>
      <w:r>
        <w:rPr>
          <w:i/>
          <w:spacing w:val="21"/>
        </w:rPr>
        <w:t xml:space="preserve"> </w:t>
      </w:r>
      <w:r>
        <w:rPr>
          <w:i/>
        </w:rPr>
        <w:t>(and</w:t>
      </w:r>
      <w:r>
        <w:rPr>
          <w:i/>
          <w:spacing w:val="27"/>
        </w:rPr>
        <w:t xml:space="preserve"> </w:t>
      </w:r>
      <w:r>
        <w:rPr>
          <w:i/>
        </w:rPr>
        <w:t>if</w:t>
      </w:r>
      <w:r>
        <w:rPr>
          <w:i/>
          <w:spacing w:val="33"/>
        </w:rPr>
        <w:t xml:space="preserve"> </w:t>
      </w:r>
      <w:r>
        <w:rPr>
          <w:i/>
        </w:rPr>
        <w:t>any</w:t>
      </w:r>
      <w:r>
        <w:rPr>
          <w:i/>
          <w:spacing w:val="24"/>
        </w:rPr>
        <w:t xml:space="preserve"> </w:t>
      </w:r>
      <w:r>
        <w:rPr>
          <w:i/>
        </w:rPr>
        <w:t>man</w:t>
      </w:r>
      <w:r>
        <w:rPr>
          <w:i/>
          <w:spacing w:val="27"/>
        </w:rPr>
        <w:t xml:space="preserve"> </w:t>
      </w:r>
      <w:r>
        <w:rPr>
          <w:i/>
        </w:rPr>
        <w:t>can</w:t>
      </w:r>
      <w:r>
        <w:rPr>
          <w:i/>
          <w:spacing w:val="27"/>
        </w:rPr>
        <w:t xml:space="preserve"> </w:t>
      </w:r>
      <w:r>
        <w:rPr>
          <w:i/>
        </w:rPr>
        <w:t>say</w:t>
      </w:r>
      <w:r>
        <w:rPr>
          <w:i/>
          <w:spacing w:val="24"/>
        </w:rPr>
        <w:t xml:space="preserve"> </w:t>
      </w:r>
      <w:r>
        <w:rPr>
          <w:i/>
        </w:rPr>
        <w:t>or</w:t>
      </w:r>
      <w:r>
        <w:rPr>
          <w:i/>
          <w:spacing w:val="21"/>
        </w:rPr>
        <w:t xml:space="preserve"> </w:t>
      </w:r>
      <w:r>
        <w:rPr>
          <w:i/>
        </w:rPr>
        <w:t>prove</w:t>
      </w:r>
      <w:r>
        <w:rPr>
          <w:i/>
          <w:spacing w:val="25"/>
        </w:rPr>
        <w:t xml:space="preserve"> </w:t>
      </w:r>
      <w:r>
        <w:rPr>
          <w:i/>
        </w:rPr>
        <w:t>that</w:t>
      </w:r>
      <w:r>
        <w:rPr>
          <w:i/>
          <w:spacing w:val="14"/>
        </w:rPr>
        <w:t xml:space="preserve"> </w:t>
      </w:r>
      <w:r>
        <w:rPr>
          <w:i/>
        </w:rPr>
        <w:t>there</w:t>
      </w:r>
      <w:r>
        <w:rPr>
          <w:i/>
          <w:spacing w:val="25"/>
        </w:rPr>
        <w:t xml:space="preserve"> </w:t>
      </w:r>
      <w:r>
        <w:rPr>
          <w:i/>
        </w:rPr>
        <w:t>hath</w:t>
      </w:r>
      <w:r>
        <w:rPr>
          <w:i/>
          <w:spacing w:val="1"/>
        </w:rPr>
        <w:t xml:space="preserve"> </w:t>
      </w:r>
      <w:r>
        <w:rPr>
          <w:i/>
        </w:rPr>
        <w:t>been</w:t>
      </w:r>
      <w:r>
        <w:rPr>
          <w:i/>
          <w:spacing w:val="27"/>
        </w:rPr>
        <w:t xml:space="preserve"> </w:t>
      </w:r>
      <w:r>
        <w:rPr>
          <w:i/>
        </w:rPr>
        <w:t>any</w:t>
      </w:r>
      <w:r>
        <w:rPr>
          <w:i/>
          <w:spacing w:val="26"/>
        </w:rPr>
        <w:t xml:space="preserve"> </w:t>
      </w:r>
      <w:r>
        <w:rPr>
          <w:i/>
        </w:rPr>
        <w:t>more</w:t>
      </w:r>
      <w:r>
        <w:rPr>
          <w:i/>
          <w:spacing w:val="25"/>
        </w:rPr>
        <w:t xml:space="preserve"> </w:t>
      </w:r>
      <w:r>
        <w:rPr>
          <w:i/>
        </w:rPr>
        <w:t>gifts</w:t>
      </w:r>
      <w:r>
        <w:rPr>
          <w:i/>
          <w:spacing w:val="22"/>
        </w:rPr>
        <w:t xml:space="preserve"> </w:t>
      </w:r>
      <w:r>
        <w:rPr>
          <w:i/>
        </w:rPr>
        <w:t>to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vestments</w:t>
      </w:r>
      <w:r>
        <w:rPr>
          <w:i/>
          <w:spacing w:val="22"/>
        </w:rPr>
        <w:t xml:space="preserve"> </w:t>
      </w:r>
      <w:r>
        <w:rPr>
          <w:i/>
        </w:rPr>
        <w:t>than</w:t>
      </w:r>
      <w:r>
        <w:rPr>
          <w:i/>
          <w:spacing w:val="28"/>
        </w:rPr>
        <w:t xml:space="preserve"> </w:t>
      </w:r>
      <w:r>
        <w:rPr>
          <w:i/>
        </w:rPr>
        <w:t>these</w:t>
      </w:r>
      <w:r>
        <w:rPr>
          <w:i/>
          <w:spacing w:val="25"/>
        </w:rPr>
        <w:t xml:space="preserve"> </w:t>
      </w:r>
      <w:r>
        <w:rPr>
          <w:i/>
        </w:rPr>
        <w:t>that</w:t>
      </w:r>
      <w:r>
        <w:rPr>
          <w:i/>
          <w:spacing w:val="16"/>
        </w:rPr>
        <w:t xml:space="preserve"> </w:t>
      </w:r>
      <w:r>
        <w:rPr>
          <w:i/>
        </w:rPr>
        <w:t>I</w:t>
      </w:r>
      <w:r>
        <w:rPr>
          <w:i/>
          <w:spacing w:val="19"/>
        </w:rPr>
        <w:t xml:space="preserve"> </w:t>
      </w:r>
      <w:r>
        <w:rPr>
          <w:i/>
        </w:rPr>
        <w:t>will</w:t>
      </w:r>
      <w:r>
        <w:rPr>
          <w:i/>
          <w:spacing w:val="15"/>
        </w:rPr>
        <w:t xml:space="preserve"> </w:t>
      </w:r>
      <w:r>
        <w:rPr>
          <w:i/>
        </w:rPr>
        <w:t>rehearse</w:t>
      </w:r>
      <w:r>
        <w:rPr>
          <w:i/>
          <w:spacing w:val="26"/>
        </w:rPr>
        <w:t xml:space="preserve"> </w:t>
      </w:r>
      <w:r>
        <w:rPr>
          <w:i/>
        </w:rPr>
        <w:t>unto</w:t>
      </w:r>
      <w:r>
        <w:rPr>
          <w:i/>
          <w:spacing w:val="28"/>
        </w:rPr>
        <w:t xml:space="preserve"> </w:t>
      </w:r>
      <w:r>
        <w:rPr>
          <w:i/>
        </w:rPr>
        <w:t>you,</w:t>
      </w:r>
      <w:r>
        <w:rPr>
          <w:i/>
          <w:spacing w:val="23"/>
        </w:rPr>
        <w:t xml:space="preserve"> </w:t>
      </w:r>
      <w:r>
        <w:rPr>
          <w:i/>
        </w:rPr>
        <w:t>let</w:t>
      </w:r>
      <w:r>
        <w:rPr>
          <w:i/>
          <w:spacing w:val="15"/>
        </w:rPr>
        <w:t xml:space="preserve"> </w:t>
      </w:r>
      <w:r>
        <w:rPr>
          <w:i/>
        </w:rPr>
        <w:t>them</w:t>
      </w:r>
      <w:r>
        <w:rPr>
          <w:i/>
          <w:spacing w:val="3"/>
        </w:rPr>
        <w:t xml:space="preserve"> </w:t>
      </w:r>
      <w:r>
        <w:rPr>
          <w:i/>
        </w:rPr>
        <w:t>ask</w:t>
      </w:r>
      <w:r>
        <w:rPr>
          <w:i/>
          <w:spacing w:val="44"/>
        </w:rPr>
        <w:t xml:space="preserve"> </w:t>
      </w:r>
      <w:r>
        <w:rPr>
          <w:i/>
        </w:rPr>
        <w:t>me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I will make</w:t>
      </w:r>
      <w:r>
        <w:rPr>
          <w:i/>
          <w:spacing w:val="1"/>
        </w:rPr>
        <w:t xml:space="preserve"> </w:t>
      </w:r>
      <w:r>
        <w:rPr>
          <w:i/>
        </w:rPr>
        <w:t>them answer and</w:t>
      </w:r>
      <w:r>
        <w:rPr>
          <w:i/>
          <w:spacing w:val="1"/>
        </w:rPr>
        <w:t xml:space="preserve"> </w:t>
      </w:r>
      <w:r>
        <w:rPr>
          <w:i/>
        </w:rPr>
        <w:t>so</w:t>
      </w:r>
      <w:r>
        <w:rPr>
          <w:i/>
          <w:spacing w:val="1"/>
        </w:rPr>
        <w:t xml:space="preserve"> </w:t>
      </w:r>
      <w:r>
        <w:rPr>
          <w:i/>
        </w:rPr>
        <w:t>now this is the</w:t>
      </w:r>
      <w:r>
        <w:rPr>
          <w:i/>
          <w:spacing w:val="1"/>
        </w:rPr>
        <w:t xml:space="preserve"> </w:t>
      </w:r>
      <w:r>
        <w:rPr>
          <w:i/>
        </w:rPr>
        <w:t>receipts first that Harry</w:t>
      </w:r>
      <w:r>
        <w:rPr>
          <w:i/>
          <w:spacing w:val="1"/>
        </w:rPr>
        <w:t xml:space="preserve"> </w:t>
      </w:r>
      <w:r>
        <w:rPr>
          <w:i/>
        </w:rPr>
        <w:t>Hurley</w:t>
      </w:r>
      <w:r>
        <w:rPr>
          <w:i/>
          <w:spacing w:val="55"/>
        </w:rPr>
        <w:t xml:space="preserve"> </w:t>
      </w:r>
      <w:r>
        <w:rPr>
          <w:i/>
        </w:rPr>
        <w:t>received</w:t>
      </w:r>
      <w:r>
        <w:rPr>
          <w:i/>
          <w:spacing w:val="55"/>
        </w:rPr>
        <w:t xml:space="preserve"> </w:t>
      </w:r>
      <w:r>
        <w:rPr>
          <w:i/>
        </w:rPr>
        <w:t>towards</w:t>
      </w:r>
      <w:r>
        <w:rPr>
          <w:i/>
          <w:spacing w:val="1"/>
        </w:rPr>
        <w:t xml:space="preserve"> </w:t>
      </w:r>
      <w:r>
        <w:rPr>
          <w:i/>
        </w:rPr>
        <w:t>these</w:t>
      </w:r>
      <w:r>
        <w:rPr>
          <w:i/>
          <w:spacing w:val="10"/>
        </w:rPr>
        <w:t xml:space="preserve"> </w:t>
      </w:r>
      <w:r>
        <w:rPr>
          <w:i/>
        </w:rPr>
        <w:t>vestments.</w:t>
      </w:r>
    </w:p>
    <w:p w14:paraId="45341E78" w14:textId="77777777" w:rsidR="00AB4F02" w:rsidRDefault="00AB4F02">
      <w:pPr>
        <w:pStyle w:val="BodyText"/>
        <w:spacing w:before="6"/>
        <w:rPr>
          <w:i/>
          <w:sz w:val="22"/>
        </w:rPr>
      </w:pPr>
    </w:p>
    <w:p w14:paraId="7B81A999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t>The detailed account reveals that less than £2 of the final total had been</w:t>
      </w:r>
      <w:r>
        <w:rPr>
          <w:spacing w:val="1"/>
        </w:rPr>
        <w:t xml:space="preserve"> </w:t>
      </w:r>
      <w:r>
        <w:t>accumulated by the time of Harry Hurley's death and the bulk of the money</w:t>
      </w:r>
      <w:r>
        <w:rPr>
          <w:spacing w:val="1"/>
        </w:rPr>
        <w:t xml:space="preserve"> </w:t>
      </w:r>
      <w:r>
        <w:t xml:space="preserve">had </w:t>
      </w:r>
      <w:r>
        <w:t>in fact been raised subsequently, much of it in the form of bequests or</w:t>
      </w:r>
      <w:r>
        <w:rPr>
          <w:spacing w:val="1"/>
        </w:rPr>
        <w:t xml:space="preserve"> </w:t>
      </w:r>
      <w:r>
        <w:t>commemorative gifts from devout women, a testimony both to the pastoral</w:t>
      </w:r>
      <w:r>
        <w:rPr>
          <w:spacing w:val="1"/>
        </w:rPr>
        <w:t xml:space="preserve"> </w:t>
      </w:r>
      <w:r>
        <w:t>activity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1538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rival</w:t>
      </w:r>
      <w:r>
        <w:rPr>
          <w:spacing w:val="1"/>
        </w:rPr>
        <w:t xml:space="preserve"> </w:t>
      </w:r>
      <w:r>
        <w:t>projects.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 dwelt</w:t>
      </w:r>
      <w:r>
        <w:rPr>
          <w:spacing w:val="-11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own</w:t>
      </w:r>
      <w:r>
        <w:rPr>
          <w:spacing w:val="-16"/>
        </w:rPr>
        <w:t xml:space="preserve"> </w:t>
      </w:r>
      <w:r>
        <w:t>input</w:t>
      </w:r>
      <w:r>
        <w:rPr>
          <w:spacing w:val="-1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gift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tithes</w:t>
      </w:r>
      <w:r>
        <w:rPr>
          <w:spacing w:val="-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first place ‘(for</w:t>
      </w:r>
      <w:r>
        <w:rPr>
          <w:spacing w:val="1"/>
        </w:rPr>
        <w:t xml:space="preserve"> </w:t>
      </w:r>
      <w:r>
        <w:t>before 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tyme Sir</w:t>
      </w:r>
      <w:r>
        <w:rPr>
          <w:spacing w:val="1"/>
        </w:rPr>
        <w:t xml:space="preserve"> </w:t>
      </w:r>
      <w:r>
        <w:t>Richard Bowdyn vicar</w:t>
      </w:r>
      <w:r>
        <w:rPr>
          <w:spacing w:val="1"/>
        </w:rPr>
        <w:t xml:space="preserve"> </w:t>
      </w:r>
      <w:r>
        <w:t>before hem hadd home ever the tuthyng)', as well as the money he had</w:t>
      </w:r>
      <w:r>
        <w:rPr>
          <w:spacing w:val="1"/>
        </w:rPr>
        <w:t xml:space="preserve"> </w:t>
      </w:r>
      <w:r>
        <w:t>donated for Edward Sydenham's knell and to have his name ‘sett a pon t</w:t>
      </w:r>
      <w:r>
        <w:t>he</w:t>
      </w:r>
      <w:r>
        <w:rPr>
          <w:spacing w:val="1"/>
        </w:rPr>
        <w:t xml:space="preserve"> </w:t>
      </w:r>
      <w:r>
        <w:t>ludger' [placed on the church bede-roll to be prayed for], which ‘y wylbe</w:t>
      </w:r>
      <w:r>
        <w:rPr>
          <w:spacing w:val="1"/>
        </w:rPr>
        <w:t xml:space="preserve"> </w:t>
      </w:r>
      <w:r>
        <w:t>countabyll unto you here now in my resetis that y have ressvyd hyt'. He</w:t>
      </w:r>
      <w:r>
        <w:rPr>
          <w:spacing w:val="1"/>
        </w:rPr>
        <w:t xml:space="preserve"> </w:t>
      </w:r>
      <w:r>
        <w:t>recalled, with awakened resentment, the row over his action when ‘y payd</w:t>
      </w:r>
      <w:r>
        <w:rPr>
          <w:spacing w:val="1"/>
        </w:rPr>
        <w:t xml:space="preserve"> </w:t>
      </w:r>
      <w:r>
        <w:t>xx</w:t>
      </w:r>
      <w:r>
        <w:rPr>
          <w:position w:val="9"/>
          <w:sz w:val="22"/>
        </w:rPr>
        <w:t xml:space="preserve">s </w:t>
      </w:r>
      <w:r>
        <w:t>[20/=] for you to John Paynter</w:t>
      </w:r>
      <w:r>
        <w:t xml:space="preserve"> at hys nede before hys day and a pon that</w:t>
      </w:r>
      <w:r>
        <w:rPr>
          <w:spacing w:val="-72"/>
        </w:rPr>
        <w:t xml:space="preserve"> </w:t>
      </w:r>
      <w:r>
        <w:t>he deyd', and how ‘sum of you gurgyd at hyt' and how as a result he had</w:t>
      </w:r>
      <w:r>
        <w:rPr>
          <w:spacing w:val="1"/>
        </w:rPr>
        <w:t xml:space="preserve"> </w:t>
      </w:r>
      <w:r>
        <w:t>donated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20/=</w:t>
      </w:r>
      <w:r>
        <w:rPr>
          <w:spacing w:val="40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fund.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account</w:t>
      </w:r>
      <w:r>
        <w:rPr>
          <w:spacing w:val="36"/>
        </w:rPr>
        <w:t xml:space="preserve"> </w:t>
      </w:r>
      <w:r>
        <w:t>concluded</w:t>
      </w:r>
      <w:r>
        <w:rPr>
          <w:spacing w:val="44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Sir</w:t>
      </w:r>
    </w:p>
    <w:p w14:paraId="385441C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36C380D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t>Christopher's inimitable and endearing blend of financial punctiliousness,</w:t>
      </w:r>
      <w:r>
        <w:rPr>
          <w:spacing w:val="1"/>
        </w:rPr>
        <w:t xml:space="preserve"> </w:t>
      </w:r>
      <w:r>
        <w:t>self-importance,</w:t>
      </w:r>
      <w:r>
        <w:rPr>
          <w:spacing w:val="-2"/>
        </w:rPr>
        <w:t xml:space="preserve"> </w:t>
      </w:r>
      <w:r>
        <w:t>parochial</w:t>
      </w:r>
      <w:r>
        <w:rPr>
          <w:spacing w:val="4"/>
        </w:rPr>
        <w:t xml:space="preserve"> </w:t>
      </w:r>
      <w:r>
        <w:t>pride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old-fashioned</w:t>
      </w:r>
      <w:r>
        <w:rPr>
          <w:spacing w:val="-2"/>
        </w:rPr>
        <w:t xml:space="preserve"> </w:t>
      </w:r>
      <w:r>
        <w:t>piety:</w:t>
      </w:r>
    </w:p>
    <w:p w14:paraId="39AF0C83" w14:textId="77777777" w:rsidR="00AB4F02" w:rsidRDefault="00AB4F02">
      <w:pPr>
        <w:pStyle w:val="BodyText"/>
        <w:spacing w:before="1"/>
        <w:rPr>
          <w:sz w:val="28"/>
        </w:rPr>
      </w:pPr>
    </w:p>
    <w:p w14:paraId="0B7FC380" w14:textId="77777777" w:rsidR="00AB4F02" w:rsidRDefault="009D3C46">
      <w:pPr>
        <w:spacing w:line="338" w:lineRule="auto"/>
        <w:ind w:left="119" w:right="195"/>
      </w:pPr>
      <w:bookmarkStart w:id="572" w:name="_bookmark559"/>
      <w:bookmarkEnd w:id="572"/>
      <w:r>
        <w:rPr>
          <w:spacing w:val="-3"/>
        </w:rPr>
        <w:t>Thys</w:t>
      </w:r>
      <w:r>
        <w:rPr>
          <w:spacing w:val="7"/>
        </w:rPr>
        <w:t xml:space="preserve"> </w:t>
      </w:r>
      <w:r>
        <w:rPr>
          <w:spacing w:val="-3"/>
        </w:rPr>
        <w:t>costis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10"/>
        </w:rPr>
        <w:t xml:space="preserve"> </w:t>
      </w:r>
      <w:r>
        <w:rPr>
          <w:spacing w:val="-3"/>
        </w:rPr>
        <w:t>lowyd y have</w:t>
      </w:r>
      <w:r>
        <w:rPr>
          <w:spacing w:val="10"/>
        </w:rPr>
        <w:t xml:space="preserve"> </w:t>
      </w:r>
      <w:r>
        <w:rPr>
          <w:spacing w:val="-3"/>
        </w:rPr>
        <w:t xml:space="preserve">payd </w:t>
      </w:r>
      <w:r>
        <w:rPr>
          <w:spacing w:val="-2"/>
        </w:rPr>
        <w:t>ij</w:t>
      </w:r>
      <w:r>
        <w:rPr>
          <w:spacing w:val="-2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2"/>
        </w:rPr>
        <w:t>&amp;</w:t>
      </w:r>
      <w:r>
        <w:rPr>
          <w:spacing w:val="9"/>
        </w:rPr>
        <w:t xml:space="preserve"> </w:t>
      </w:r>
      <w:r>
        <w:rPr>
          <w:spacing w:val="-2"/>
        </w:rPr>
        <w:t>iiij</w:t>
      </w:r>
      <w:r>
        <w:rPr>
          <w:spacing w:val="-2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2"/>
        </w:rPr>
        <w:t>[2/4d]</w:t>
      </w:r>
      <w:r>
        <w:rPr>
          <w:spacing w:val="5"/>
        </w:rPr>
        <w:t xml:space="preserve"> </w:t>
      </w:r>
      <w:r>
        <w:rPr>
          <w:spacing w:val="-2"/>
        </w:rPr>
        <w:t>more</w:t>
      </w:r>
      <w:r>
        <w:rPr>
          <w:spacing w:val="10"/>
        </w:rPr>
        <w:t xml:space="preserve"> </w:t>
      </w:r>
      <w:r>
        <w:rPr>
          <w:spacing w:val="-2"/>
        </w:rPr>
        <w:t>than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ressevyd (bysydis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rPr>
          <w:spacing w:val="-2"/>
        </w:rPr>
        <w:t>rydyng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52"/>
        </w:rPr>
        <w:t xml:space="preserve"> </w:t>
      </w:r>
      <w:r>
        <w:rPr>
          <w:spacing w:val="-2"/>
        </w:rPr>
        <w:t>sendyng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Donster)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yn</w:t>
      </w:r>
      <w:r>
        <w:rPr>
          <w:spacing w:val="-3"/>
        </w:rPr>
        <w:t xml:space="preserve"> </w:t>
      </w:r>
      <w:r>
        <w:rPr>
          <w:spacing w:val="-2"/>
        </w:rPr>
        <w:t>case</w:t>
      </w:r>
      <w:r>
        <w:rPr>
          <w:spacing w:val="10"/>
        </w:rPr>
        <w:t xml:space="preserve"> </w:t>
      </w:r>
      <w:r>
        <w:rPr>
          <w:spacing w:val="-2"/>
        </w:rPr>
        <w:t>ye</w:t>
      </w:r>
      <w:r>
        <w:rPr>
          <w:spacing w:val="10"/>
        </w:rPr>
        <w:t xml:space="preserve"> </w:t>
      </w:r>
      <w:r>
        <w:rPr>
          <w:spacing w:val="-2"/>
        </w:rPr>
        <w:t>wyll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low</w:t>
      </w:r>
      <w:r>
        <w:rPr>
          <w:spacing w:val="7"/>
        </w:rPr>
        <w:t xml:space="preserve"> </w:t>
      </w:r>
      <w:r>
        <w:rPr>
          <w:spacing w:val="-2"/>
        </w:rPr>
        <w:t>me</w:t>
      </w:r>
      <w:r>
        <w:rPr>
          <w:spacing w:val="10"/>
        </w:rPr>
        <w:t xml:space="preserve"> </w:t>
      </w:r>
      <w:r>
        <w:rPr>
          <w:spacing w:val="-2"/>
        </w:rPr>
        <w:t>ij</w:t>
      </w:r>
      <w:r>
        <w:rPr>
          <w:spacing w:val="-2"/>
          <w:position w:val="7"/>
          <w:sz w:val="17"/>
        </w:rPr>
        <w:t>s</w:t>
      </w:r>
      <w:r>
        <w:rPr>
          <w:spacing w:val="24"/>
          <w:position w:val="7"/>
          <w:sz w:val="17"/>
        </w:rPr>
        <w:t xml:space="preserve"> </w:t>
      </w:r>
      <w:r>
        <w:rPr>
          <w:spacing w:val="-2"/>
        </w:rPr>
        <w:t>&amp;</w:t>
      </w:r>
      <w:r>
        <w:rPr>
          <w:spacing w:val="9"/>
        </w:rPr>
        <w:t xml:space="preserve"> </w:t>
      </w:r>
      <w:r>
        <w:rPr>
          <w:spacing w:val="-2"/>
        </w:rPr>
        <w:t>iiij</w:t>
      </w:r>
      <w:r>
        <w:rPr>
          <w:spacing w:val="-2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future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cownte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churche</w:t>
      </w:r>
      <w:r>
        <w:rPr>
          <w:spacing w:val="-1"/>
        </w:rPr>
        <w:t xml:space="preserve"> </w:t>
      </w:r>
      <w:r>
        <w:t>scheppe</w:t>
      </w:r>
      <w:r>
        <w:rPr>
          <w:spacing w:val="7"/>
        </w:rPr>
        <w:t xml:space="preserve"> </w:t>
      </w:r>
      <w:r>
        <w:t>(ut</w:t>
      </w:r>
      <w:r>
        <w:rPr>
          <w:spacing w:val="1"/>
        </w:rPr>
        <w:t xml:space="preserve"> </w:t>
      </w:r>
      <w:r>
        <w:t>placeth</w:t>
      </w:r>
      <w:r>
        <w:rPr>
          <w:spacing w:val="-5"/>
        </w:rPr>
        <w:t xml:space="preserve"> </w:t>
      </w:r>
      <w:r>
        <w:t>vobis)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now</w:t>
      </w:r>
      <w:r>
        <w:rPr>
          <w:spacing w:val="5"/>
        </w:rPr>
        <w:t xml:space="preserve"> </w:t>
      </w:r>
      <w:r>
        <w:t>lok</w:t>
      </w:r>
      <w:r>
        <w:rPr>
          <w:spacing w:val="-5"/>
        </w:rPr>
        <w:t xml:space="preserve"> </w:t>
      </w:r>
      <w:r>
        <w:t>ye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pon</w:t>
      </w:r>
      <w:r>
        <w:rPr>
          <w:spacing w:val="-5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vestmentis</w:t>
      </w:r>
      <w:r>
        <w:rPr>
          <w:spacing w:val="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cope</w:t>
      </w:r>
      <w:r>
        <w:rPr>
          <w:spacing w:val="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take</w:t>
      </w:r>
      <w:r>
        <w:rPr>
          <w:spacing w:val="8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at a</w:t>
      </w:r>
      <w:r>
        <w:rPr>
          <w:spacing w:val="1"/>
        </w:rPr>
        <w:t xml:space="preserve"> </w:t>
      </w:r>
      <w:r>
        <w:rPr>
          <w:spacing w:val="-1"/>
        </w:rPr>
        <w:t>worthe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fawtis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don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doo</w:t>
      </w:r>
      <w:r>
        <w:rPr>
          <w:spacing w:val="-3"/>
        </w:rPr>
        <w:t xml:space="preserve"> </w:t>
      </w:r>
      <w:r>
        <w:t>yn</w:t>
      </w:r>
      <w:r>
        <w:rPr>
          <w:spacing w:val="-3"/>
        </w:rPr>
        <w:t xml:space="preserve"> </w:t>
      </w:r>
      <w:r>
        <w:t>getheryng</w:t>
      </w:r>
      <w:r>
        <w:rPr>
          <w:spacing w:val="-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small</w:t>
      </w:r>
      <w:r>
        <w:rPr>
          <w:spacing w:val="-13"/>
        </w:rPr>
        <w:t xml:space="preserve"> </w:t>
      </w:r>
      <w:r>
        <w:t>pensse</w:t>
      </w:r>
      <w:r>
        <w:rPr>
          <w:spacing w:val="1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gethers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pray</w:t>
      </w:r>
      <w:r>
        <w:rPr>
          <w:spacing w:val="-5"/>
        </w:rPr>
        <w:t xml:space="preserve"> </w:t>
      </w:r>
      <w:r>
        <w:t>God</w:t>
      </w:r>
      <w:r>
        <w:rPr>
          <w:spacing w:val="-5"/>
        </w:rPr>
        <w:t xml:space="preserve"> </w:t>
      </w:r>
      <w:r>
        <w:t>that hyt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sawelis</w:t>
      </w:r>
      <w:r>
        <w:rPr>
          <w:spacing w:val="4"/>
        </w:rPr>
        <w:t xml:space="preserve"> </w:t>
      </w:r>
      <w:r>
        <w:t>helthe</w:t>
      </w:r>
      <w:r>
        <w:rPr>
          <w:spacing w:val="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gave</w:t>
      </w:r>
      <w:r>
        <w:rPr>
          <w:spacing w:val="8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gefth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hyt</w:t>
      </w:r>
      <w:r>
        <w:rPr>
          <w:spacing w:val="-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ys</w:t>
      </w:r>
      <w:r>
        <w:rPr>
          <w:spacing w:val="1"/>
        </w:rPr>
        <w:t xml:space="preserve"> </w:t>
      </w:r>
      <w:r>
        <w:t>cum with owt any charge of any store by my procurement to the honor of God and this churche and to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worschyppe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hole</w:t>
      </w:r>
      <w:r>
        <w:rPr>
          <w:spacing w:val="10"/>
        </w:rPr>
        <w:t xml:space="preserve"> </w:t>
      </w:r>
      <w:r>
        <w:t>parysse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pray</w:t>
      </w:r>
      <w:r>
        <w:rPr>
          <w:spacing w:val="-3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hyt</w:t>
      </w:r>
      <w:r>
        <w:rPr>
          <w:spacing w:val="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soo</w:t>
      </w:r>
      <w:r>
        <w:rPr>
          <w:spacing w:val="-3"/>
        </w:rPr>
        <w:t xml:space="preserve"> </w:t>
      </w:r>
      <w:r>
        <w:t>be.</w:t>
      </w:r>
      <w:r>
        <w:rPr>
          <w:spacing w:val="7"/>
        </w:rPr>
        <w:t xml:space="preserve"> </w:t>
      </w:r>
      <w:r>
        <w:t>Amen</w:t>
      </w:r>
      <w:bookmarkStart w:id="573" w:name="_bookmark558"/>
      <w:bookmarkEnd w:id="573"/>
      <w:r>
        <w:t>.</w:t>
      </w:r>
      <w:hyperlink w:anchor="_bookmark1315" w:history="1">
        <w:r>
          <w:rPr>
            <w:color w:val="0000ED"/>
            <w:u w:val="single" w:color="0000ED"/>
            <w:vertAlign w:val="superscript"/>
          </w:rPr>
          <w:t>21</w:t>
        </w:r>
      </w:hyperlink>
    </w:p>
    <w:p w14:paraId="3F7BCB09" w14:textId="77777777" w:rsidR="00AB4F02" w:rsidRDefault="00AB4F02">
      <w:pPr>
        <w:pStyle w:val="BodyText"/>
        <w:spacing w:before="1"/>
        <w:rPr>
          <w:sz w:val="26"/>
        </w:rPr>
      </w:pPr>
    </w:p>
    <w:p w14:paraId="0B28E154" w14:textId="77777777" w:rsidR="00AB4F02" w:rsidRDefault="009D3C46">
      <w:pPr>
        <w:spacing w:line="340" w:lineRule="auto"/>
        <w:ind w:left="119" w:right="170"/>
        <w:rPr>
          <w:i/>
        </w:rPr>
      </w:pPr>
      <w:r>
        <w:rPr>
          <w:i/>
        </w:rPr>
        <w:t>These</w:t>
      </w:r>
      <w:r>
        <w:rPr>
          <w:i/>
          <w:spacing w:val="1"/>
        </w:rPr>
        <w:t xml:space="preserve"> </w:t>
      </w:r>
      <w:r>
        <w:rPr>
          <w:i/>
        </w:rPr>
        <w:t>costs allowed,</w:t>
      </w:r>
      <w:r>
        <w:rPr>
          <w:i/>
          <w:spacing w:val="1"/>
        </w:rPr>
        <w:t xml:space="preserve"> </w:t>
      </w:r>
      <w:r>
        <w:rPr>
          <w:i/>
        </w:rPr>
        <w:t>I have</w:t>
      </w:r>
      <w:r>
        <w:rPr>
          <w:i/>
          <w:spacing w:val="1"/>
        </w:rPr>
        <w:t xml:space="preserve"> </w:t>
      </w:r>
      <w:r>
        <w:rPr>
          <w:i/>
        </w:rPr>
        <w:t>paid</w:t>
      </w:r>
      <w:r>
        <w:rPr>
          <w:i/>
          <w:spacing w:val="55"/>
        </w:rPr>
        <w:t xml:space="preserve"> </w:t>
      </w:r>
      <w:r>
        <w:rPr>
          <w:i/>
        </w:rPr>
        <w:t>2/4d</w:t>
      </w:r>
      <w:r>
        <w:rPr>
          <w:i/>
          <w:spacing w:val="55"/>
        </w:rPr>
        <w:t xml:space="preserve"> </w:t>
      </w:r>
      <w:r>
        <w:rPr>
          <w:i/>
        </w:rPr>
        <w:t>more</w:t>
      </w:r>
      <w:r>
        <w:rPr>
          <w:i/>
          <w:spacing w:val="55"/>
        </w:rPr>
        <w:t xml:space="preserve"> </w:t>
      </w:r>
      <w:r>
        <w:rPr>
          <w:i/>
        </w:rPr>
        <w:t>than</w:t>
      </w:r>
      <w:r>
        <w:rPr>
          <w:i/>
          <w:spacing w:val="55"/>
        </w:rPr>
        <w:t xml:space="preserve"> </w:t>
      </w:r>
      <w:r>
        <w:rPr>
          <w:i/>
        </w:rPr>
        <w:t>I have</w:t>
      </w:r>
      <w:r>
        <w:rPr>
          <w:i/>
          <w:spacing w:val="55"/>
        </w:rPr>
        <w:t xml:space="preserve"> </w:t>
      </w:r>
      <w:r>
        <w:rPr>
          <w:i/>
        </w:rPr>
        <w:t>received</w:t>
      </w:r>
      <w:r>
        <w:rPr>
          <w:i/>
          <w:spacing w:val="55"/>
        </w:rPr>
        <w:t xml:space="preserve"> </w:t>
      </w:r>
      <w:r>
        <w:rPr>
          <w:i/>
        </w:rPr>
        <w:t>(besides all my</w:t>
      </w:r>
      <w:r>
        <w:rPr>
          <w:i/>
          <w:spacing w:val="55"/>
        </w:rPr>
        <w:t xml:space="preserve"> </w:t>
      </w:r>
      <w:r>
        <w:rPr>
          <w:i/>
        </w:rPr>
        <w:t>riding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sending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Dunster) and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case you</w:t>
      </w:r>
      <w:r>
        <w:rPr>
          <w:i/>
          <w:spacing w:val="55"/>
        </w:rPr>
        <w:t xml:space="preserve"> </w:t>
      </w:r>
      <w:r>
        <w:rPr>
          <w:i/>
        </w:rPr>
        <w:t>will allow me 2/4d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future in</w:t>
      </w:r>
      <w:r>
        <w:rPr>
          <w:i/>
          <w:spacing w:val="55"/>
        </w:rPr>
        <w:t xml:space="preserve"> </w:t>
      </w:r>
      <w:r>
        <w:rPr>
          <w:i/>
        </w:rPr>
        <w:t>the account of</w:t>
      </w:r>
      <w:r>
        <w:rPr>
          <w:i/>
          <w:spacing w:val="55"/>
        </w:rPr>
        <w:t xml:space="preserve"> </w:t>
      </w:r>
      <w:r>
        <w:rPr>
          <w:i/>
        </w:rPr>
        <w:t>the church</w:t>
      </w:r>
      <w:r>
        <w:rPr>
          <w:i/>
          <w:spacing w:val="1"/>
        </w:rPr>
        <w:t xml:space="preserve"> </w:t>
      </w:r>
      <w:r>
        <w:rPr>
          <w:i/>
        </w:rPr>
        <w:t>sheep</w:t>
      </w:r>
      <w:r>
        <w:rPr>
          <w:i/>
          <w:spacing w:val="1"/>
        </w:rPr>
        <w:t xml:space="preserve"> </w:t>
      </w:r>
      <w:r>
        <w:rPr>
          <w:i/>
        </w:rPr>
        <w:t>(as</w:t>
      </w:r>
      <w:r>
        <w:rPr>
          <w:i/>
          <w:spacing w:val="55"/>
        </w:rPr>
        <w:t xml:space="preserve"> </w:t>
      </w:r>
      <w:r>
        <w:rPr>
          <w:i/>
        </w:rPr>
        <w:t>you</w:t>
      </w:r>
      <w:r>
        <w:rPr>
          <w:i/>
          <w:spacing w:val="55"/>
        </w:rPr>
        <w:t xml:space="preserve"> </w:t>
      </w:r>
      <w:r>
        <w:rPr>
          <w:i/>
        </w:rPr>
        <w:t>please) … and</w:t>
      </w:r>
      <w:r>
        <w:rPr>
          <w:i/>
          <w:spacing w:val="55"/>
        </w:rPr>
        <w:t xml:space="preserve"> </w:t>
      </w:r>
      <w:r>
        <w:rPr>
          <w:i/>
        </w:rPr>
        <w:t>now look</w:t>
      </w:r>
      <w:r>
        <w:rPr>
          <w:i/>
          <w:spacing w:val="55"/>
        </w:rPr>
        <w:t xml:space="preserve"> </w:t>
      </w:r>
      <w:r>
        <w:rPr>
          <w:i/>
        </w:rPr>
        <w:t>upon</w:t>
      </w:r>
      <w:r>
        <w:rPr>
          <w:i/>
          <w:spacing w:val="55"/>
        </w:rPr>
        <w:t xml:space="preserve"> </w:t>
      </w:r>
      <w:r>
        <w:rPr>
          <w:i/>
        </w:rPr>
        <w:t>these</w:t>
      </w:r>
      <w:r>
        <w:rPr>
          <w:i/>
          <w:spacing w:val="55"/>
        </w:rPr>
        <w:t xml:space="preserve"> </w:t>
      </w:r>
      <w:r>
        <w:rPr>
          <w:i/>
        </w:rPr>
        <w:t>vestments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cope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take</w:t>
      </w:r>
      <w:r>
        <w:rPr>
          <w:i/>
          <w:spacing w:val="55"/>
        </w:rPr>
        <w:t xml:space="preserve"> </w:t>
      </w:r>
      <w:r>
        <w:rPr>
          <w:i/>
        </w:rPr>
        <w:t>them for</w:t>
      </w:r>
      <w:r>
        <w:rPr>
          <w:i/>
          <w:spacing w:val="1"/>
        </w:rPr>
        <w:t xml:space="preserve"> </w:t>
      </w:r>
      <w:r>
        <w:rPr>
          <w:i/>
        </w:rPr>
        <w:t>what</w:t>
      </w:r>
      <w:r>
        <w:rPr>
          <w:i/>
          <w:spacing w:val="16"/>
        </w:rPr>
        <w:t xml:space="preserve"> </w:t>
      </w:r>
      <w:r>
        <w:rPr>
          <w:i/>
        </w:rPr>
        <w:t>they</w:t>
      </w:r>
      <w:r>
        <w:rPr>
          <w:i/>
          <w:spacing w:val="27"/>
        </w:rPr>
        <w:t xml:space="preserve"> </w:t>
      </w:r>
      <w:r>
        <w:rPr>
          <w:i/>
        </w:rPr>
        <w:t>are</w:t>
      </w:r>
      <w:r>
        <w:rPr>
          <w:i/>
          <w:spacing w:val="27"/>
        </w:rPr>
        <w:t xml:space="preserve"> </w:t>
      </w:r>
      <w:r>
        <w:rPr>
          <w:i/>
        </w:rPr>
        <w:t>worth</w:t>
      </w:r>
      <w:r>
        <w:rPr>
          <w:i/>
          <w:spacing w:val="30"/>
        </w:rPr>
        <w:t xml:space="preserve"> </w:t>
      </w:r>
      <w:r>
        <w:rPr>
          <w:i/>
        </w:rPr>
        <w:t>with</w:t>
      </w:r>
      <w:r>
        <w:rPr>
          <w:i/>
          <w:spacing w:val="29"/>
        </w:rPr>
        <w:t xml:space="preserve"> </w:t>
      </w:r>
      <w:r>
        <w:rPr>
          <w:i/>
        </w:rPr>
        <w:t>all</w:t>
      </w:r>
      <w:r>
        <w:rPr>
          <w:i/>
          <w:spacing w:val="17"/>
        </w:rPr>
        <w:t xml:space="preserve"> </w:t>
      </w:r>
      <w:r>
        <w:rPr>
          <w:i/>
        </w:rPr>
        <w:t>their</w:t>
      </w:r>
      <w:r>
        <w:rPr>
          <w:i/>
          <w:spacing w:val="23"/>
        </w:rPr>
        <w:t xml:space="preserve"> </w:t>
      </w:r>
      <w:r>
        <w:rPr>
          <w:i/>
        </w:rPr>
        <w:t>faults,</w:t>
      </w:r>
      <w:r>
        <w:rPr>
          <w:i/>
          <w:spacing w:val="25"/>
        </w:rPr>
        <w:t xml:space="preserve"> </w:t>
      </w:r>
      <w:r>
        <w:rPr>
          <w:i/>
        </w:rPr>
        <w:t>for</w:t>
      </w:r>
      <w:r>
        <w:rPr>
          <w:i/>
          <w:spacing w:val="23"/>
        </w:rPr>
        <w:t xml:space="preserve"> </w:t>
      </w:r>
      <w:r>
        <w:rPr>
          <w:i/>
        </w:rPr>
        <w:t>I</w:t>
      </w:r>
      <w:r>
        <w:rPr>
          <w:i/>
          <w:spacing w:val="20"/>
        </w:rPr>
        <w:t xml:space="preserve"> </w:t>
      </w:r>
      <w:r>
        <w:rPr>
          <w:i/>
        </w:rPr>
        <w:t>have</w:t>
      </w:r>
      <w:r>
        <w:rPr>
          <w:i/>
          <w:spacing w:val="27"/>
        </w:rPr>
        <w:t xml:space="preserve"> </w:t>
      </w:r>
      <w:r>
        <w:rPr>
          <w:i/>
        </w:rPr>
        <w:t>done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best</w:t>
      </w:r>
      <w:r>
        <w:rPr>
          <w:i/>
          <w:spacing w:val="17"/>
        </w:rPr>
        <w:t xml:space="preserve"> </w:t>
      </w:r>
      <w:r>
        <w:rPr>
          <w:i/>
        </w:rPr>
        <w:t>that</w:t>
      </w:r>
      <w:r>
        <w:rPr>
          <w:i/>
          <w:spacing w:val="17"/>
        </w:rPr>
        <w:t xml:space="preserve"> </w:t>
      </w:r>
      <w:r>
        <w:rPr>
          <w:i/>
        </w:rPr>
        <w:t>I</w:t>
      </w:r>
      <w:r>
        <w:rPr>
          <w:i/>
          <w:spacing w:val="21"/>
        </w:rPr>
        <w:t xml:space="preserve"> </w:t>
      </w:r>
      <w:r>
        <w:rPr>
          <w:i/>
        </w:rPr>
        <w:t>can</w:t>
      </w:r>
      <w:r>
        <w:rPr>
          <w:i/>
          <w:spacing w:val="29"/>
        </w:rPr>
        <w:t xml:space="preserve"> </w:t>
      </w:r>
      <w:r>
        <w:rPr>
          <w:i/>
        </w:rPr>
        <w:t>do</w:t>
      </w:r>
      <w:r>
        <w:rPr>
          <w:i/>
          <w:spacing w:val="30"/>
        </w:rPr>
        <w:t xml:space="preserve"> </w:t>
      </w:r>
      <w:r>
        <w:rPr>
          <w:i/>
        </w:rPr>
        <w:t>in</w:t>
      </w:r>
      <w:r>
        <w:rPr>
          <w:i/>
          <w:spacing w:val="29"/>
        </w:rPr>
        <w:t xml:space="preserve"> </w:t>
      </w:r>
      <w:r>
        <w:rPr>
          <w:i/>
        </w:rPr>
        <w:t>gathering</w:t>
      </w:r>
      <w:r>
        <w:rPr>
          <w:i/>
          <w:spacing w:val="30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small pence</w:t>
      </w:r>
      <w:r>
        <w:rPr>
          <w:i/>
          <w:spacing w:val="55"/>
        </w:rPr>
        <w:t xml:space="preserve"> </w:t>
      </w:r>
      <w:r>
        <w:rPr>
          <w:i/>
        </w:rPr>
        <w:t>together,</w:t>
      </w:r>
      <w:r>
        <w:rPr>
          <w:i/>
          <w:spacing w:val="55"/>
        </w:rPr>
        <w:t xml:space="preserve"> </w:t>
      </w:r>
      <w:r>
        <w:rPr>
          <w:i/>
        </w:rPr>
        <w:t>I pray</w:t>
      </w:r>
      <w:r>
        <w:rPr>
          <w:i/>
          <w:spacing w:val="55"/>
        </w:rPr>
        <w:t xml:space="preserve"> </w:t>
      </w:r>
      <w:r>
        <w:rPr>
          <w:i/>
        </w:rPr>
        <w:t>God</w:t>
      </w:r>
      <w:r>
        <w:rPr>
          <w:i/>
          <w:spacing w:val="55"/>
        </w:rPr>
        <w:t xml:space="preserve"> </w:t>
      </w:r>
      <w:r>
        <w:rPr>
          <w:i/>
        </w:rPr>
        <w:t>that it may</w:t>
      </w:r>
      <w:r>
        <w:rPr>
          <w:i/>
          <w:spacing w:val="55"/>
        </w:rPr>
        <w:t xml:space="preserve"> </w:t>
      </w:r>
      <w:r>
        <w:rPr>
          <w:i/>
        </w:rPr>
        <w:t>be</w:t>
      </w:r>
      <w:r>
        <w:rPr>
          <w:i/>
          <w:spacing w:val="55"/>
        </w:rPr>
        <w:t xml:space="preserve"> </w:t>
      </w:r>
      <w:r>
        <w:rPr>
          <w:i/>
        </w:rPr>
        <w:t>for their soul's health</w:t>
      </w:r>
      <w:r>
        <w:rPr>
          <w:i/>
          <w:spacing w:val="55"/>
        </w:rPr>
        <w:t xml:space="preserve"> </w:t>
      </w:r>
      <w:r>
        <w:rPr>
          <w:i/>
        </w:rPr>
        <w:t>that gave</w:t>
      </w:r>
      <w:r>
        <w:rPr>
          <w:i/>
          <w:spacing w:val="55"/>
        </w:rPr>
        <w:t xml:space="preserve"> </w:t>
      </w:r>
      <w:r>
        <w:rPr>
          <w:i/>
        </w:rPr>
        <w:t>any</w:t>
      </w:r>
      <w:r>
        <w:rPr>
          <w:i/>
          <w:spacing w:val="55"/>
        </w:rPr>
        <w:t xml:space="preserve"> </w:t>
      </w:r>
      <w:r>
        <w:rPr>
          <w:i/>
        </w:rPr>
        <w:t>gift unto</w:t>
      </w:r>
      <w:r>
        <w:rPr>
          <w:i/>
          <w:spacing w:val="55"/>
        </w:rPr>
        <w:t xml:space="preserve"> </w:t>
      </w:r>
      <w:r>
        <w:rPr>
          <w:i/>
        </w:rPr>
        <w:t>it</w:t>
      </w:r>
      <w:r>
        <w:rPr>
          <w:i/>
          <w:spacing w:val="1"/>
        </w:rPr>
        <w:t xml:space="preserve"> </w:t>
      </w:r>
      <w:r>
        <w:rPr>
          <w:i/>
        </w:rPr>
        <w:t>for this is come</w:t>
      </w:r>
      <w:r>
        <w:rPr>
          <w:i/>
          <w:spacing w:val="1"/>
        </w:rPr>
        <w:t xml:space="preserve"> </w:t>
      </w:r>
      <w:r>
        <w:rPr>
          <w:i/>
        </w:rPr>
        <w:t>without any</w:t>
      </w:r>
      <w:r>
        <w:rPr>
          <w:i/>
          <w:spacing w:val="1"/>
        </w:rPr>
        <w:t xml:space="preserve"> </w:t>
      </w:r>
      <w:r>
        <w:rPr>
          <w:i/>
        </w:rPr>
        <w:t>charge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any</w:t>
      </w:r>
      <w:r>
        <w:rPr>
          <w:i/>
          <w:spacing w:val="1"/>
        </w:rPr>
        <w:t xml:space="preserve"> </w:t>
      </w:r>
      <w:r>
        <w:rPr>
          <w:i/>
        </w:rPr>
        <w:t>store, by</w:t>
      </w:r>
      <w:r>
        <w:rPr>
          <w:i/>
          <w:spacing w:val="55"/>
        </w:rPr>
        <w:t xml:space="preserve"> </w:t>
      </w:r>
      <w:r>
        <w:rPr>
          <w:i/>
        </w:rPr>
        <w:t>my</w:t>
      </w:r>
      <w:r>
        <w:rPr>
          <w:i/>
          <w:spacing w:val="55"/>
        </w:rPr>
        <w:t xml:space="preserve"> </w:t>
      </w:r>
      <w:r>
        <w:rPr>
          <w:i/>
        </w:rPr>
        <w:t>procurement to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honour of</w:t>
      </w:r>
      <w:r>
        <w:rPr>
          <w:i/>
          <w:spacing w:val="55"/>
        </w:rPr>
        <w:t xml:space="preserve"> </w:t>
      </w:r>
      <w:r>
        <w:rPr>
          <w:i/>
        </w:rPr>
        <w:t>this church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to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worship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this</w:t>
      </w:r>
      <w:r>
        <w:rPr>
          <w:i/>
          <w:spacing w:val="11"/>
        </w:rPr>
        <w:t xml:space="preserve"> </w:t>
      </w:r>
      <w:r>
        <w:rPr>
          <w:i/>
        </w:rPr>
        <w:t>whole</w:t>
      </w:r>
      <w:r>
        <w:rPr>
          <w:i/>
          <w:spacing w:val="14"/>
        </w:rPr>
        <w:t xml:space="preserve"> </w:t>
      </w:r>
      <w:r>
        <w:rPr>
          <w:i/>
        </w:rPr>
        <w:t>parish</w:t>
      </w:r>
      <w:r>
        <w:rPr>
          <w:i/>
          <w:spacing w:val="17"/>
        </w:rPr>
        <w:t xml:space="preserve"> </w:t>
      </w:r>
      <w:r>
        <w:rPr>
          <w:i/>
        </w:rPr>
        <w:t>as</w:t>
      </w:r>
      <w:r>
        <w:rPr>
          <w:i/>
          <w:spacing w:val="11"/>
        </w:rPr>
        <w:t xml:space="preserve"> </w:t>
      </w:r>
      <w:r>
        <w:rPr>
          <w:i/>
        </w:rPr>
        <w:t>I</w:t>
      </w:r>
      <w:r>
        <w:rPr>
          <w:i/>
          <w:spacing w:val="9"/>
        </w:rPr>
        <w:t xml:space="preserve"> </w:t>
      </w:r>
      <w:r>
        <w:rPr>
          <w:i/>
        </w:rPr>
        <w:t>pray</w:t>
      </w:r>
      <w:r>
        <w:rPr>
          <w:i/>
          <w:spacing w:val="15"/>
        </w:rPr>
        <w:t xml:space="preserve"> </w:t>
      </w:r>
      <w:r>
        <w:rPr>
          <w:i/>
        </w:rPr>
        <w:t>God</w:t>
      </w:r>
      <w:r>
        <w:rPr>
          <w:i/>
          <w:spacing w:val="16"/>
        </w:rPr>
        <w:t xml:space="preserve"> </w:t>
      </w:r>
      <w:r>
        <w:rPr>
          <w:i/>
        </w:rPr>
        <w:t>it</w:t>
      </w:r>
      <w:r>
        <w:rPr>
          <w:i/>
          <w:spacing w:val="6"/>
        </w:rPr>
        <w:t xml:space="preserve"> </w:t>
      </w:r>
      <w:r>
        <w:rPr>
          <w:i/>
        </w:rPr>
        <w:t>may</w:t>
      </w:r>
      <w:r>
        <w:rPr>
          <w:i/>
          <w:spacing w:val="15"/>
        </w:rPr>
        <w:t xml:space="preserve"> </w:t>
      </w:r>
      <w:r>
        <w:rPr>
          <w:i/>
        </w:rPr>
        <w:t>be</w:t>
      </w:r>
      <w:r>
        <w:rPr>
          <w:i/>
          <w:spacing w:val="14"/>
        </w:rPr>
        <w:t xml:space="preserve"> </w:t>
      </w:r>
      <w:r>
        <w:rPr>
          <w:i/>
        </w:rPr>
        <w:t>so.</w:t>
      </w:r>
      <w:r>
        <w:rPr>
          <w:i/>
          <w:spacing w:val="12"/>
        </w:rPr>
        <w:t xml:space="preserve"> </w:t>
      </w:r>
      <w:r>
        <w:rPr>
          <w:i/>
        </w:rPr>
        <w:t>Amen.</w:t>
      </w:r>
    </w:p>
    <w:p w14:paraId="3A590AD0" w14:textId="77777777" w:rsidR="00AB4F02" w:rsidRDefault="00AB4F02">
      <w:pPr>
        <w:pStyle w:val="BodyText"/>
        <w:spacing w:before="8"/>
        <w:rPr>
          <w:i/>
          <w:sz w:val="22"/>
        </w:rPr>
      </w:pPr>
    </w:p>
    <w:p w14:paraId="0500A95B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t>To the reader possessed of hindsight, there is an autumnal tone to this count</w:t>
      </w:r>
      <w:r>
        <w:rPr>
          <w:spacing w:val="-72"/>
        </w:rPr>
        <w:t xml:space="preserve"> </w:t>
      </w:r>
      <w:r>
        <w:t>of the black vestments. It was to prove Catholic Morebath's sw</w:t>
      </w:r>
      <w:r>
        <w:t>an-song, the</w:t>
      </w:r>
      <w:r>
        <w:rPr>
          <w:spacing w:val="1"/>
        </w:rPr>
        <w:t xml:space="preserve"> </w:t>
      </w:r>
      <w:r>
        <w:rPr>
          <w:spacing w:val="-1"/>
        </w:rPr>
        <w:t>last</w:t>
      </w:r>
      <w:r>
        <w:rPr>
          <w:spacing w:val="-11"/>
        </w:rPr>
        <w:t xml:space="preserve"> </w:t>
      </w:r>
      <w:r>
        <w:rPr>
          <w:spacing w:val="-1"/>
        </w:rPr>
        <w:t>untroubled</w:t>
      </w:r>
      <w:r>
        <w:rPr>
          <w:spacing w:val="-4"/>
        </w:rPr>
        <w:t xml:space="preserve"> </w:t>
      </w:r>
      <w:r>
        <w:rPr>
          <w:spacing w:val="-1"/>
        </w:rPr>
        <w:t>expression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pre-Reformation</w:t>
      </w:r>
      <w:r>
        <w:rPr>
          <w:spacing w:val="-17"/>
        </w:rPr>
        <w:t xml:space="preserve"> </w:t>
      </w:r>
      <w:r>
        <w:t>piety.</w:t>
      </w:r>
      <w:r>
        <w:rPr>
          <w:spacing w:val="-3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July,</w:t>
      </w:r>
      <w:r>
        <w:rPr>
          <w:spacing w:val="-4"/>
        </w:rPr>
        <w:t xml:space="preserve"> </w:t>
      </w:r>
      <w:r>
        <w:t>exactly</w:t>
      </w:r>
      <w:r>
        <w:rPr>
          <w:spacing w:val="-17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t>fortnight after Sir Christopher's speech, Somerset published a new set of</w:t>
      </w:r>
      <w:r>
        <w:rPr>
          <w:spacing w:val="1"/>
        </w:rPr>
        <w:t xml:space="preserve"> </w:t>
      </w:r>
      <w:r>
        <w:t>Injunctions for Religious Reform</w:t>
      </w:r>
      <w:bookmarkStart w:id="574" w:name="_bookmark560"/>
      <w:bookmarkEnd w:id="574"/>
      <w:r>
        <w:t>,</w:t>
      </w:r>
      <w:hyperlink w:anchor="_bookmark1316" w:history="1">
        <w:r>
          <w:rPr>
            <w:color w:val="0000ED"/>
            <w:position w:val="9"/>
            <w:sz w:val="22"/>
            <w:u w:val="single" w:color="0000ED"/>
          </w:rPr>
          <w:t>22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 the country was launched on the</w:t>
      </w:r>
      <w:r>
        <w:rPr>
          <w:spacing w:val="1"/>
        </w:rPr>
        <w:t xml:space="preserve"> </w:t>
      </w:r>
      <w:r>
        <w:rPr>
          <w:spacing w:val="-3"/>
        </w:rPr>
        <w:t>floodtide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religious</w:t>
      </w:r>
      <w:r>
        <w:rPr>
          <w:spacing w:val="1"/>
        </w:rPr>
        <w:t xml:space="preserve"> </w:t>
      </w:r>
      <w:r>
        <w:rPr>
          <w:spacing w:val="-2"/>
        </w:rPr>
        <w:t>change</w:t>
      </w:r>
      <w:r>
        <w:t xml:space="preserve"> </w:t>
      </w:r>
      <w:r>
        <w:rPr>
          <w:spacing w:val="-2"/>
        </w:rPr>
        <w:t>which</w:t>
      </w:r>
      <w:r>
        <w:rPr>
          <w:spacing w:val="-17"/>
        </w:rPr>
        <w:t xml:space="preserve"> </w:t>
      </w:r>
      <w:r>
        <w:rPr>
          <w:spacing w:val="-2"/>
        </w:rPr>
        <w:t>had been</w:t>
      </w:r>
      <w:r>
        <w:rPr>
          <w:spacing w:val="-16"/>
        </w:rPr>
        <w:t xml:space="preserve"> </w:t>
      </w:r>
      <w:r>
        <w:rPr>
          <w:spacing w:val="-2"/>
        </w:rPr>
        <w:t>expected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months, and which</w:t>
      </w:r>
      <w:r>
        <w:rPr>
          <w:spacing w:val="-73"/>
        </w:rPr>
        <w:t xml:space="preserve"> </w:t>
      </w:r>
      <w:r>
        <w:t>would leave not a stone upon a stone of the religious practices represented</w:t>
      </w:r>
      <w:r>
        <w:rPr>
          <w:spacing w:val="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 vestments.</w:t>
      </w:r>
    </w:p>
    <w:p w14:paraId="056DA8B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AEEC8E7" w14:textId="77777777" w:rsidR="00AB4F02" w:rsidRDefault="009D3C46">
      <w:pPr>
        <w:pStyle w:val="BodyText"/>
        <w:ind w:left="275"/>
        <w:rPr>
          <w:sz w:val="20"/>
        </w:rPr>
      </w:pPr>
      <w:r>
        <w:rPr>
          <w:noProof/>
          <w:sz w:val="20"/>
        </w:rPr>
        <w:drawing>
          <wp:inline distT="0" distB="0" distL="0" distR="0" wp14:anchorId="5A1C8F89" wp14:editId="14BB6638">
            <wp:extent cx="5629274" cy="3228975"/>
            <wp:effectExtent l="0" t="0" r="0" b="0"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4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1DE3" w14:textId="77777777" w:rsidR="00AB4F02" w:rsidRDefault="00AB4F02">
      <w:pPr>
        <w:pStyle w:val="BodyText"/>
        <w:spacing w:before="4"/>
        <w:rPr>
          <w:sz w:val="12"/>
        </w:rPr>
      </w:pPr>
    </w:p>
    <w:p w14:paraId="6DED4A61" w14:textId="77777777" w:rsidR="00AB4F02" w:rsidRDefault="009D3C46">
      <w:pPr>
        <w:pStyle w:val="BodyText"/>
        <w:spacing w:before="88"/>
        <w:ind w:left="119"/>
        <w:jc w:val="both"/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‘count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black</w:t>
      </w:r>
      <w:r>
        <w:rPr>
          <w:spacing w:val="-17"/>
        </w:rPr>
        <w:t xml:space="preserve"> </w:t>
      </w:r>
      <w:r>
        <w:rPr>
          <w:spacing w:val="-2"/>
        </w:rPr>
        <w:t>vestments'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July</w:t>
      </w:r>
      <w:r>
        <w:rPr>
          <w:spacing w:val="-17"/>
        </w:rPr>
        <w:t xml:space="preserve"> </w:t>
      </w:r>
      <w:r>
        <w:rPr>
          <w:spacing w:val="-2"/>
        </w:rPr>
        <w:t>1547 [Binney</w:t>
      </w:r>
      <w:r>
        <w:rPr>
          <w:spacing w:val="-16"/>
        </w:rPr>
        <w:t xml:space="preserve"> </w:t>
      </w:r>
      <w:r>
        <w:rPr>
          <w:spacing w:val="-2"/>
        </w:rPr>
        <w:t>153 /</w:t>
      </w:r>
      <w:r>
        <w:rPr>
          <w:spacing w:val="3"/>
        </w:rPr>
        <w:t xml:space="preserve"> </w:t>
      </w:r>
      <w:r>
        <w:rPr>
          <w:spacing w:val="-2"/>
        </w:rPr>
        <w:t>Ms</w:t>
      </w:r>
      <w:r>
        <w:rPr>
          <w:spacing w:val="1"/>
        </w:rPr>
        <w:t xml:space="preserve"> </w:t>
      </w:r>
      <w:r>
        <w:rPr>
          <w:spacing w:val="-2"/>
        </w:rPr>
        <w:t>364]</w:t>
      </w:r>
    </w:p>
    <w:p w14:paraId="434B5EED" w14:textId="77777777" w:rsidR="00AB4F02" w:rsidRDefault="00AB4F02">
      <w:pPr>
        <w:pStyle w:val="BodyText"/>
        <w:spacing w:before="2"/>
        <w:rPr>
          <w:sz w:val="26"/>
        </w:rPr>
      </w:pPr>
    </w:p>
    <w:p w14:paraId="3D859552" w14:textId="77777777" w:rsidR="00AB4F02" w:rsidRDefault="009D3C46">
      <w:pPr>
        <w:ind w:left="1639" w:right="1645"/>
        <w:jc w:val="center"/>
        <w:rPr>
          <w:sz w:val="17"/>
        </w:rPr>
      </w:pPr>
      <w:r>
        <w:rPr>
          <w:w w:val="105"/>
          <w:sz w:val="17"/>
        </w:rPr>
        <w:t>II</w:t>
      </w:r>
      <w:r>
        <w:rPr>
          <w:w w:val="105"/>
          <w:position w:val="4"/>
          <w:sz w:val="12"/>
        </w:rPr>
        <w:t>2</w:t>
      </w:r>
      <w:r>
        <w:rPr>
          <w:spacing w:val="10"/>
          <w:w w:val="105"/>
          <w:position w:val="4"/>
          <w:sz w:val="12"/>
        </w:rPr>
        <w:t xml:space="preserve"> </w:t>
      </w:r>
      <w:r>
        <w:rPr>
          <w:w w:val="105"/>
          <w:sz w:val="17"/>
        </w:rPr>
        <w:t>OVERTURNING</w:t>
      </w:r>
    </w:p>
    <w:p w14:paraId="48BE41DB" w14:textId="77777777" w:rsidR="00AB4F02" w:rsidRDefault="00AB4F02">
      <w:pPr>
        <w:pStyle w:val="BodyText"/>
        <w:rPr>
          <w:sz w:val="18"/>
        </w:rPr>
      </w:pPr>
    </w:p>
    <w:p w14:paraId="45F14AF2" w14:textId="77777777" w:rsidR="00AB4F02" w:rsidRDefault="009D3C46">
      <w:pPr>
        <w:pStyle w:val="BodyText"/>
        <w:spacing w:before="121" w:line="249" w:lineRule="auto"/>
        <w:ind w:left="119" w:right="113"/>
        <w:jc w:val="both"/>
      </w:pPr>
      <w:bookmarkStart w:id="575" w:name="_bookmark561"/>
      <w:bookmarkEnd w:id="575"/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Injunctions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1547</w:t>
      </w:r>
      <w:r>
        <w:rPr>
          <w:spacing w:val="-9"/>
        </w:rPr>
        <w:t xml:space="preserve"> </w:t>
      </w:r>
      <w:r>
        <w:rPr>
          <w:spacing w:val="-1"/>
        </w:rPr>
        <w:t>looked</w:t>
      </w:r>
      <w:r>
        <w:rPr>
          <w:spacing w:val="-10"/>
        </w:rPr>
        <w:t xml:space="preserve"> </w:t>
      </w:r>
      <w:r>
        <w:rPr>
          <w:spacing w:val="-1"/>
        </w:rPr>
        <w:t>like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t>somewhat</w:t>
      </w:r>
      <w:r>
        <w:rPr>
          <w:spacing w:val="-16"/>
        </w:rPr>
        <w:t xml:space="preserve"> </w:t>
      </w:r>
      <w:r>
        <w:t>expanded</w:t>
      </w:r>
      <w:r>
        <w:rPr>
          <w:spacing w:val="-9"/>
        </w:rPr>
        <w:t xml:space="preserve"> </w:t>
      </w:r>
      <w:r>
        <w:t>reissue</w:t>
      </w:r>
      <w:r>
        <w:rPr>
          <w:spacing w:val="-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1538: in reality they were a charter for revolution. They did incorporate the</w:t>
      </w:r>
      <w:r>
        <w:rPr>
          <w:spacing w:val="1"/>
        </w:rPr>
        <w:t xml:space="preserve"> </w:t>
      </w:r>
      <w:r>
        <w:t>1538 material, but in their new form all the qualifications and ambiguities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shelter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traditionalist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systematically edited out. Whereas in 1538 the recitation of the rosary was</w:t>
      </w:r>
      <w:r>
        <w:rPr>
          <w:spacing w:val="1"/>
        </w:rPr>
        <w:t xml:space="preserve"> </w:t>
      </w:r>
      <w:r>
        <w:t>condemned if done superstitiously or without understanding, ‘saying over a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beads</w:t>
      </w:r>
      <w:r>
        <w:rPr>
          <w:spacing w:val="-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understood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minded</w:t>
      </w:r>
      <w:r>
        <w:rPr>
          <w:spacing w:val="-5"/>
        </w:rPr>
        <w:t xml:space="preserve"> </w:t>
      </w:r>
      <w:r>
        <w:t>upon',</w:t>
      </w:r>
      <w:r>
        <w:rPr>
          <w:spacing w:val="-5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t>‘praying</w:t>
      </w:r>
      <w:r>
        <w:rPr>
          <w:spacing w:val="-17"/>
        </w:rPr>
        <w:t xml:space="preserve"> </w:t>
      </w:r>
      <w:r>
        <w:t>upon</w:t>
      </w:r>
      <w:r>
        <w:rPr>
          <w:spacing w:val="-17"/>
        </w:rPr>
        <w:t xml:space="preserve"> </w:t>
      </w:r>
      <w:r>
        <w:t>beads',</w:t>
      </w:r>
      <w:r>
        <w:rPr>
          <w:spacing w:val="-72"/>
        </w:rPr>
        <w:t xml:space="preserve"> </w:t>
      </w:r>
      <w:r>
        <w:t>the most basic form of lay Cath</w:t>
      </w:r>
      <w:r>
        <w:t>olic piety, represented by the beads at the</w:t>
      </w:r>
      <w:r>
        <w:rPr>
          <w:spacing w:val="1"/>
        </w:rPr>
        <w:t xml:space="preserve"> </w:t>
      </w:r>
      <w:r>
        <w:t>girdle of every matron in Morebath, was rejected absolutely, along with all</w:t>
      </w:r>
      <w:r>
        <w:rPr>
          <w:spacing w:val="1"/>
        </w:rPr>
        <w:t xml:space="preserve"> </w:t>
      </w:r>
      <w:r>
        <w:t>‘suchlike</w:t>
      </w:r>
      <w:r>
        <w:rPr>
          <w:spacing w:val="1"/>
        </w:rPr>
        <w:t xml:space="preserve"> </w:t>
      </w:r>
      <w:r>
        <w:t>superstition'.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processions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forbidden,</w:t>
      </w:r>
      <w:r>
        <w:rPr>
          <w:spacing w:val="1"/>
        </w:rPr>
        <w:t xml:space="preserve"> </w:t>
      </w:r>
      <w:r>
        <w:t>rendering</w:t>
      </w:r>
      <w:r>
        <w:rPr>
          <w:spacing w:val="1"/>
        </w:rPr>
        <w:t xml:space="preserve"> </w:t>
      </w:r>
      <w:r>
        <w:t>redundant at a stroke the banners and streamers which Morebath ha</w:t>
      </w:r>
      <w:r>
        <w:t>d been</w:t>
      </w:r>
      <w:r>
        <w:rPr>
          <w:spacing w:val="1"/>
        </w:rPr>
        <w:t xml:space="preserve"> </w:t>
      </w:r>
      <w:r>
        <w:t>investing in since the 1538 Injunctions had halted their spending on images.</w:t>
      </w:r>
      <w:r>
        <w:rPr>
          <w:spacing w:val="-72"/>
        </w:rPr>
        <w:t xml:space="preserve"> </w:t>
      </w:r>
      <w:r>
        <w:t>The new Injunctions ordered the destruction not only of all abused statues</w:t>
      </w:r>
      <w:r>
        <w:rPr>
          <w:spacing w:val="1"/>
        </w:rPr>
        <w:t xml:space="preserve"> </w:t>
      </w:r>
      <w:r>
        <w:t>and shrines, but even of such images in stained glass windows, an advance</w:t>
      </w:r>
      <w:r>
        <w:rPr>
          <w:spacing w:val="1"/>
        </w:rPr>
        <w:t xml:space="preserve"> </w:t>
      </w:r>
      <w:r>
        <w:t>towards an absolute ban</w:t>
      </w:r>
      <w:r>
        <w:t xml:space="preserve"> on imagery almost without parallel in protestant</w:t>
      </w:r>
      <w:r>
        <w:rPr>
          <w:spacing w:val="1"/>
        </w:rPr>
        <w:t xml:space="preserve"> </w:t>
      </w:r>
      <w:r>
        <w:t>Europe. The 1538 Injunctions had permitted lights before the Rood and the</w:t>
      </w:r>
      <w:r>
        <w:rPr>
          <w:spacing w:val="1"/>
        </w:rPr>
        <w:t xml:space="preserve"> </w:t>
      </w:r>
      <w:r>
        <w:t>Sepulchre,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Young</w:t>
      </w:r>
      <w:r>
        <w:rPr>
          <w:spacing w:val="17"/>
        </w:rPr>
        <w:t xml:space="preserve"> </w:t>
      </w:r>
      <w:r>
        <w:t>Men</w:t>
      </w:r>
      <w:r>
        <w:rPr>
          <w:spacing w:val="1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Maidens</w:t>
      </w:r>
      <w:r>
        <w:rPr>
          <w:spacing w:val="33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Morebath</w:t>
      </w:r>
      <w:r>
        <w:rPr>
          <w:spacing w:val="17"/>
        </w:rPr>
        <w:t xml:space="preserve"> </w:t>
      </w:r>
      <w:r>
        <w:t>had</w:t>
      </w:r>
      <w:r>
        <w:rPr>
          <w:spacing w:val="30"/>
        </w:rPr>
        <w:t xml:space="preserve"> </w:t>
      </w:r>
      <w:r>
        <w:t>accordingly</w:t>
      </w:r>
    </w:p>
    <w:p w14:paraId="54D4FE54" w14:textId="77777777" w:rsidR="00AB4F02" w:rsidRDefault="00AB4F02">
      <w:pPr>
        <w:spacing w:line="249" w:lineRule="auto"/>
        <w:jc w:val="both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0A2DC33F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transferred their lights from the tabernacles of the saints to the basins and</w:t>
      </w:r>
      <w:r>
        <w:rPr>
          <w:spacing w:val="1"/>
        </w:rPr>
        <w:t xml:space="preserve"> </w:t>
      </w:r>
      <w:r>
        <w:t>candlesticks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Sepulchre.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convinced</w:t>
      </w:r>
      <w:r>
        <w:rPr>
          <w:spacing w:val="1"/>
        </w:rPr>
        <w:t xml:space="preserve"> </w:t>
      </w:r>
      <w:r>
        <w:t>Protestants, lights</w:t>
      </w:r>
      <w:r>
        <w:rPr>
          <w:spacing w:val="1"/>
        </w:rPr>
        <w:t xml:space="preserve"> </w:t>
      </w:r>
      <w:r>
        <w:t>about the</w:t>
      </w:r>
      <w:r>
        <w:rPr>
          <w:spacing w:val="1"/>
        </w:rPr>
        <w:t xml:space="preserve"> </w:t>
      </w:r>
      <w:r>
        <w:t>Sepulchre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Crucifix were</w:t>
      </w:r>
      <w:r>
        <w:rPr>
          <w:spacing w:val="1"/>
        </w:rPr>
        <w:t xml:space="preserve"> </w:t>
      </w:r>
      <w:r>
        <w:t>if anything</w:t>
      </w:r>
      <w:r>
        <w:rPr>
          <w:spacing w:val="1"/>
        </w:rPr>
        <w:t xml:space="preserve"> </w:t>
      </w:r>
      <w:r>
        <w:t>grosser manifestations of idolatry th</w:t>
      </w:r>
      <w:r>
        <w:t>an lights before the lesser images of</w:t>
      </w:r>
      <w:r>
        <w:rPr>
          <w:spacing w:val="1"/>
        </w:rPr>
        <w:t xml:space="preserve"> </w:t>
      </w:r>
      <w:r>
        <w:t>saints. The 1547 Injunctions now banned all lights or candles anywhere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church</w:t>
      </w:r>
      <w:r>
        <w:rPr>
          <w:spacing w:val="-18"/>
        </w:rPr>
        <w:t xml:space="preserve"> </w:t>
      </w:r>
      <w:r>
        <w:rPr>
          <w:spacing w:val="-1"/>
        </w:rPr>
        <w:t>except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-18"/>
        </w:rPr>
        <w:t xml:space="preserve"> </w:t>
      </w:r>
      <w:r>
        <w:rPr>
          <w:spacing w:val="-1"/>
        </w:rPr>
        <w:t>altar.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18"/>
        </w:rPr>
        <w:t xml:space="preserve"> </w:t>
      </w:r>
      <w:r>
        <w:rPr>
          <w:spacing w:val="-1"/>
        </w:rPr>
        <w:t>church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7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triple-locked</w:t>
      </w:r>
      <w:r>
        <w:rPr>
          <w:spacing w:val="-4"/>
        </w:rPr>
        <w:t xml:space="preserve"> </w:t>
      </w:r>
      <w:r>
        <w:t>coffer with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hole</w:t>
      </w:r>
      <w:r>
        <w:rPr>
          <w:spacing w:val="-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poor man's</w:t>
      </w:r>
      <w:r>
        <w:rPr>
          <w:spacing w:val="-1"/>
        </w:rPr>
        <w:t xml:space="preserve"> </w:t>
      </w:r>
      <w:r>
        <w:t>box,</w:t>
      </w:r>
      <w:r>
        <w:rPr>
          <w:spacing w:val="-4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the priest at the death-bed was to urge parishioners to leave their money not</w:t>
      </w:r>
      <w:r>
        <w:rPr>
          <w:spacing w:val="1"/>
        </w:rPr>
        <w:t xml:space="preserve"> </w:t>
      </w:r>
      <w:r>
        <w:t>to ornaments like Sir Christopher's black vestments, but to the poor. All</w:t>
      </w:r>
      <w:r>
        <w:rPr>
          <w:spacing w:val="1"/>
        </w:rPr>
        <w:t xml:space="preserve"> </w:t>
      </w:r>
      <w:r>
        <w:t>stocks and funds designed to support lamps and candles were now to be put</w:t>
      </w:r>
      <w:r>
        <w:rPr>
          <w:spacing w:val="1"/>
        </w:rPr>
        <w:t xml:space="preserve"> </w:t>
      </w:r>
      <w:r>
        <w:t xml:space="preserve">into this </w:t>
      </w:r>
      <w:r>
        <w:t>poor man's box, though a proportion of them might be used for the</w:t>
      </w:r>
      <w:r>
        <w:rPr>
          <w:spacing w:val="1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17"/>
        </w:rPr>
        <w:t xml:space="preserve"> </w:t>
      </w:r>
      <w:r>
        <w:t>building</w:t>
      </w:r>
      <w:r>
        <w:rPr>
          <w:spacing w:val="-17"/>
        </w:rPr>
        <w:t xml:space="preserve"> </w:t>
      </w:r>
      <w:r>
        <w:t>itself</w:t>
      </w:r>
      <w:bookmarkStart w:id="576" w:name="_bookmark562"/>
      <w:bookmarkEnd w:id="576"/>
      <w:r>
        <w:t>.</w:t>
      </w:r>
      <w:hyperlink w:anchor="_bookmark1317" w:history="1">
        <w:r>
          <w:rPr>
            <w:color w:val="0000ED"/>
            <w:position w:val="9"/>
            <w:sz w:val="22"/>
            <w:u w:val="single" w:color="0000ED"/>
          </w:rPr>
          <w:t>23</w:t>
        </w:r>
      </w:hyperlink>
    </w:p>
    <w:p w14:paraId="18A7FC7D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  <w:rPr>
          <w:sz w:val="22"/>
        </w:rPr>
      </w:pPr>
      <w:r>
        <w:t>Ardent</w:t>
      </w:r>
      <w:r>
        <w:rPr>
          <w:spacing w:val="1"/>
        </w:rPr>
        <w:t xml:space="preserve"> </w:t>
      </w:r>
      <w:r>
        <w:t>Protestants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mandate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all-out</w:t>
      </w:r>
      <w:r>
        <w:rPr>
          <w:spacing w:val="1"/>
        </w:rPr>
        <w:t xml:space="preserve"> </w:t>
      </w:r>
      <w:r>
        <w:t>onslaught</w:t>
      </w:r>
      <w:r>
        <w:rPr>
          <w:spacing w:val="-13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traditional</w:t>
      </w:r>
      <w:r>
        <w:rPr>
          <w:spacing w:val="-1"/>
        </w:rPr>
        <w:t xml:space="preserve"> </w:t>
      </w:r>
      <w:r>
        <w:t>religion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London,</w:t>
      </w:r>
      <w:r>
        <w:rPr>
          <w:spacing w:val="-6"/>
        </w:rPr>
        <w:t xml:space="preserve"> </w:t>
      </w:r>
      <w:r>
        <w:t>evangelicals</w:t>
      </w:r>
      <w:r>
        <w:rPr>
          <w:spacing w:val="-3"/>
        </w:rPr>
        <w:t xml:space="preserve"> </w:t>
      </w:r>
      <w:r>
        <w:t>began</w:t>
      </w:r>
      <w:r>
        <w:rPr>
          <w:spacing w:val="-72"/>
        </w:rPr>
        <w:t xml:space="preserve"> </w:t>
      </w:r>
      <w:r>
        <w:t>a wholesale purge of all the images in the city churches and in St Paul's.</w:t>
      </w:r>
      <w:r>
        <w:rPr>
          <w:spacing w:val="1"/>
        </w:rPr>
        <w:t xml:space="preserve"> </w:t>
      </w:r>
      <w:r>
        <w:t>Initially the Council, worried about the dangers of unrest in the city, tried to</w:t>
      </w:r>
      <w:r>
        <w:rPr>
          <w:spacing w:val="-72"/>
        </w:rPr>
        <w:t xml:space="preserve"> </w:t>
      </w:r>
      <w:r>
        <w:t>halt such action, but in November the Commissioners accepted these radical</w:t>
      </w:r>
      <w:r>
        <w:rPr>
          <w:spacing w:val="-72"/>
        </w:rPr>
        <w:t xml:space="preserve"> </w:t>
      </w:r>
      <w:r>
        <w:t>initiatives,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supervised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Paul's,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crucifix</w:t>
      </w:r>
      <w:r>
        <w:t>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t>1548</w:t>
      </w:r>
      <w:r>
        <w:rPr>
          <w:spacing w:val="1"/>
        </w:rPr>
        <w:t xml:space="preserve"> </w:t>
      </w:r>
      <w:r>
        <w:t>Somerset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Privy</w:t>
      </w:r>
      <w:r>
        <w:rPr>
          <w:spacing w:val="-72"/>
        </w:rPr>
        <w:t xml:space="preserve"> </w:t>
      </w:r>
      <w:r>
        <w:t>Council extended the total ban on all images to the country at large, on the</w:t>
      </w:r>
      <w:r>
        <w:rPr>
          <w:spacing w:val="1"/>
        </w:rPr>
        <w:t xml:space="preserve"> </w:t>
      </w:r>
      <w:r>
        <w:t>tongue-in-cheek pretext that this would calm ‘strife and contention' in the</w:t>
      </w:r>
      <w:r>
        <w:rPr>
          <w:spacing w:val="1"/>
        </w:rPr>
        <w:t xml:space="preserve"> </w:t>
      </w:r>
      <w:r>
        <w:t>parishes</w:t>
      </w:r>
      <w:bookmarkStart w:id="577" w:name="_bookmark563"/>
      <w:bookmarkEnd w:id="577"/>
      <w:r>
        <w:t>.</w:t>
      </w:r>
      <w:hyperlink w:anchor="_bookmark1318" w:history="1">
        <w:r>
          <w:rPr>
            <w:color w:val="0000ED"/>
            <w:position w:val="9"/>
            <w:sz w:val="22"/>
            <w:u w:val="single" w:color="0000ED"/>
          </w:rPr>
          <w:t>24</w:t>
        </w:r>
      </w:hyperlink>
      <w:r>
        <w:rPr>
          <w:color w:val="0000ED"/>
          <w:position w:val="9"/>
          <w:sz w:val="22"/>
        </w:rPr>
        <w:t xml:space="preserve"> </w:t>
      </w:r>
      <w:r>
        <w:t>And in case anyo</w:t>
      </w:r>
      <w:r>
        <w:t>ne was in doubt about the doctrinal revolution</w:t>
      </w:r>
      <w:r>
        <w:rPr>
          <w:spacing w:val="1"/>
        </w:rPr>
        <w:t xml:space="preserve"> </w:t>
      </w:r>
      <w:r>
        <w:t>which underlay all this, in December 1547 Somerset pushed a new Chantry</w:t>
      </w:r>
      <w:r>
        <w:rPr>
          <w:spacing w:val="1"/>
        </w:rPr>
        <w:t xml:space="preserve"> </w:t>
      </w:r>
      <w:r>
        <w:t>Act through parliament. Like its Henrician predecessor, the measur</w:t>
      </w:r>
      <w:bookmarkStart w:id="578" w:name="_bookmark565"/>
      <w:bookmarkEnd w:id="578"/>
      <w:r>
        <w:t>e was</w:t>
      </w:r>
      <w:r>
        <w:rPr>
          <w:spacing w:val="1"/>
        </w:rPr>
        <w:t xml:space="preserve"> </w:t>
      </w:r>
      <w:r>
        <w:rPr>
          <w:spacing w:val="-4"/>
        </w:rPr>
        <w:t xml:space="preserve">intended to fund the war with Scotland </w:t>
      </w:r>
      <w:r>
        <w:rPr>
          <w:spacing w:val="-3"/>
        </w:rPr>
        <w:t>from the revenues of the c</w:t>
      </w:r>
      <w:r>
        <w:rPr>
          <w:spacing w:val="-3"/>
        </w:rPr>
        <w:t>hantries, but</w:t>
      </w:r>
      <w:r>
        <w:rPr>
          <w:spacing w:val="-2"/>
        </w:rPr>
        <w:t xml:space="preserve"> </w:t>
      </w:r>
      <w:r>
        <w:rPr>
          <w:spacing w:val="-3"/>
        </w:rPr>
        <w:t xml:space="preserve">this time what </w:t>
      </w:r>
      <w:r>
        <w:rPr>
          <w:spacing w:val="-2"/>
        </w:rPr>
        <w:t>was planned was not a reform but a total confiscation, and the</w:t>
      </w:r>
      <w:r>
        <w:rPr>
          <w:spacing w:val="-1"/>
        </w:rPr>
        <w:t xml:space="preserve"> </w:t>
      </w:r>
      <w:r>
        <w:t>chantries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condemned</w:t>
      </w:r>
      <w:r>
        <w:rPr>
          <w:spacing w:val="1"/>
        </w:rPr>
        <w:t xml:space="preserve"> </w:t>
      </w:r>
      <w:r>
        <w:t>root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branch as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in ‘blindness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ignorance', all of them founded ‘by devising and phantasising vain opinions</w:t>
      </w:r>
      <w:r>
        <w:rPr>
          <w:spacing w:val="-7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purgatory</w:t>
      </w:r>
      <w:r>
        <w:rPr>
          <w:spacing w:val="-16"/>
        </w:rPr>
        <w:t xml:space="preserve"> </w:t>
      </w:r>
      <w:r>
        <w:t>and masses'</w:t>
      </w:r>
      <w:bookmarkStart w:id="579" w:name="_bookmark564"/>
      <w:bookmarkEnd w:id="579"/>
      <w:r>
        <w:t>.</w:t>
      </w:r>
      <w:hyperlink w:anchor="_bookmark1319" w:history="1">
        <w:r>
          <w:rPr>
            <w:color w:val="0000ED"/>
            <w:position w:val="9"/>
            <w:sz w:val="22"/>
            <w:u w:val="single" w:color="0000ED"/>
          </w:rPr>
          <w:t>25</w:t>
        </w:r>
      </w:hyperlink>
    </w:p>
    <w:p w14:paraId="7F8E0E83" w14:textId="77777777" w:rsidR="00AB4F02" w:rsidRDefault="009D3C46">
      <w:pPr>
        <w:pStyle w:val="BodyText"/>
        <w:spacing w:before="20" w:line="249" w:lineRule="auto"/>
        <w:ind w:left="119" w:right="113" w:firstLine="300"/>
        <w:jc w:val="both"/>
      </w:pPr>
      <w:r>
        <w:t>Meanwhile, in the early autumn, Commissioners, armed with a draconian</w:t>
      </w:r>
      <w:r>
        <w:rPr>
          <w:spacing w:val="-72"/>
        </w:rPr>
        <w:t xml:space="preserve"> </w:t>
      </w:r>
      <w:r>
        <w:rPr>
          <w:spacing w:val="-1"/>
        </w:rPr>
        <w:t>set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enquiries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Injunctions,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mo</w:t>
      </w:r>
      <w:r>
        <w:rPr>
          <w:spacing w:val="-1"/>
        </w:rPr>
        <w:t>ved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regions,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began.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presented their annual account to the parish on Sunday 30 October, four</w:t>
      </w:r>
      <w:r>
        <w:rPr>
          <w:spacing w:val="1"/>
        </w:rPr>
        <w:t xml:space="preserve"> </w:t>
      </w:r>
      <w:r>
        <w:t>parishioners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Exeter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Commissioners.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yet,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parish</w:t>
      </w:r>
      <w:r>
        <w:rPr>
          <w:spacing w:val="-14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implemented</w:t>
      </w:r>
      <w:r>
        <w:rPr>
          <w:spacing w:val="-2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measures</w:t>
      </w:r>
    </w:p>
    <w:p w14:paraId="07CFC64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8F57F75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commanded by the Injunctions – there had scarcely been time – but in the</w:t>
      </w:r>
      <w:r>
        <w:rPr>
          <w:spacing w:val="1"/>
        </w:rPr>
        <w:t xml:space="preserve"> </w:t>
      </w:r>
      <w:r>
        <w:t>light of the encounter with the Commissioners, a momentous decision had</w:t>
      </w:r>
      <w:r>
        <w:rPr>
          <w:spacing w:val="1"/>
        </w:rPr>
        <w:t xml:space="preserve"> </w:t>
      </w:r>
      <w:r>
        <w:rPr>
          <w:spacing w:val="-3"/>
        </w:rPr>
        <w:t xml:space="preserve">been taken. With Heynes in </w:t>
      </w:r>
      <w:r>
        <w:rPr>
          <w:spacing w:val="-3"/>
        </w:rPr>
        <w:t xml:space="preserve">charge, it was likely that the Injunctions </w:t>
      </w:r>
      <w:r>
        <w:rPr>
          <w:spacing w:val="-2"/>
        </w:rPr>
        <w:t>would be</w:t>
      </w:r>
      <w:r>
        <w:rPr>
          <w:spacing w:val="-72"/>
        </w:rPr>
        <w:t xml:space="preserve"> </w:t>
      </w:r>
      <w:r>
        <w:t>interpreted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radically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Commissioners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emphasised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provisions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Injunction</w:t>
      </w:r>
      <w:r>
        <w:rPr>
          <w:spacing w:val="-19"/>
        </w:rPr>
        <w:t xml:space="preserve"> </w:t>
      </w:r>
      <w:r>
        <w:t>28,</w:t>
      </w:r>
      <w:r>
        <w:rPr>
          <w:spacing w:val="-6"/>
        </w:rPr>
        <w:t xml:space="preserve"> </w:t>
      </w:r>
      <w:r>
        <w:t>ordering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redeployment</w:t>
      </w:r>
      <w:r>
        <w:rPr>
          <w:spacing w:val="-1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man's</w:t>
      </w:r>
      <w:r>
        <w:rPr>
          <w:spacing w:val="1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repairs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‘which</w:t>
      </w:r>
      <w:r>
        <w:rPr>
          <w:spacing w:val="1"/>
        </w:rPr>
        <w:t xml:space="preserve"> </w:t>
      </w:r>
      <w:r>
        <w:t>ariseth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fraternities guilds and other stocks of the church … and money given or</w:t>
      </w:r>
      <w:r>
        <w:rPr>
          <w:spacing w:val="1"/>
        </w:rPr>
        <w:t xml:space="preserve"> </w:t>
      </w:r>
      <w:r>
        <w:rPr>
          <w:spacing w:val="-2"/>
        </w:rPr>
        <w:t xml:space="preserve">bequethed to the finding of torches, lights, </w:t>
      </w:r>
      <w:r>
        <w:rPr>
          <w:spacing w:val="-1"/>
        </w:rPr>
        <w:t>tapers and lamps'</w:t>
      </w:r>
      <w:bookmarkStart w:id="580" w:name="_bookmark566"/>
      <w:bookmarkEnd w:id="580"/>
      <w:r>
        <w:rPr>
          <w:spacing w:val="-1"/>
        </w:rPr>
        <w:t>.</w:t>
      </w:r>
      <w:hyperlink w:anchor="_bookmark1320" w:history="1">
        <w:r>
          <w:rPr>
            <w:color w:val="0000ED"/>
            <w:spacing w:val="-1"/>
            <w:position w:val="9"/>
            <w:sz w:val="22"/>
            <w:u w:val="single" w:color="0000ED"/>
          </w:rPr>
          <w:t>26</w:t>
        </w:r>
        <w:r>
          <w:rPr>
            <w:color w:val="0000ED"/>
            <w:spacing w:val="-1"/>
            <w:position w:val="9"/>
            <w:sz w:val="22"/>
          </w:rPr>
          <w:t xml:space="preserve"> </w:t>
        </w:r>
      </w:hyperlink>
      <w:r>
        <w:rPr>
          <w:spacing w:val="-1"/>
        </w:rPr>
        <w:t>The Morebath</w:t>
      </w:r>
      <w:r>
        <w:rPr>
          <w:spacing w:val="-72"/>
        </w:rPr>
        <w:t xml:space="preserve"> </w:t>
      </w:r>
      <w:r>
        <w:t>church sheep no longer belonged formally to a store de</w:t>
      </w:r>
      <w:r>
        <w:t>signed to maintain a</w:t>
      </w:r>
      <w:r>
        <w:rPr>
          <w:spacing w:val="1"/>
        </w:rPr>
        <w:t xml:space="preserve"> </w:t>
      </w:r>
      <w:r>
        <w:t>light, but that had been their original purpose, and it must have seemed</w:t>
      </w:r>
      <w:r>
        <w:rPr>
          <w:spacing w:val="1"/>
        </w:rPr>
        <w:t xml:space="preserve"> </w:t>
      </w:r>
      <w:r>
        <w:t>possible that they might be confiscated. Did Heynes threaten the assembled</w:t>
      </w:r>
      <w:r>
        <w:rPr>
          <w:spacing w:val="1"/>
        </w:rPr>
        <w:t xml:space="preserve"> </w:t>
      </w:r>
      <w:r>
        <w:t>wardens and clergy, or did Sir Christopher, ever alert to the implications of</w:t>
      </w:r>
      <w:r>
        <w:rPr>
          <w:spacing w:val="1"/>
        </w:rPr>
        <w:t xml:space="preserve"> </w:t>
      </w:r>
      <w:r>
        <w:t>words and</w:t>
      </w:r>
      <w:r>
        <w:t xml:space="preserve"> the drift of events, draw his own conclusions? At any rate, the</w:t>
      </w:r>
      <w:r>
        <w:rPr>
          <w:spacing w:val="1"/>
        </w:rPr>
        <w:t xml:space="preserve"> </w:t>
      </w:r>
      <w:r>
        <w:rPr>
          <w:spacing w:val="-4"/>
        </w:rPr>
        <w:t xml:space="preserve">count of the church sheep was presented to the parish </w:t>
      </w:r>
      <w:r>
        <w:rPr>
          <w:spacing w:val="-3"/>
        </w:rPr>
        <w:t>on the same Sunday, but</w:t>
      </w:r>
      <w:r>
        <w:rPr>
          <w:spacing w:val="-72"/>
        </w:rPr>
        <w:t xml:space="preserve"> </w:t>
      </w:r>
      <w:r>
        <w:t>now for the last time. The wardens reported the sale of the entire church</w:t>
      </w:r>
      <w:r>
        <w:rPr>
          <w:spacing w:val="1"/>
        </w:rPr>
        <w:t xml:space="preserve"> </w:t>
      </w:r>
      <w:r>
        <w:t>flock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Harry</w:t>
      </w:r>
      <w:r>
        <w:rPr>
          <w:spacing w:val="1"/>
        </w:rPr>
        <w:t xml:space="preserve"> </w:t>
      </w:r>
      <w:r>
        <w:t>Hayle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forty-two</w:t>
      </w:r>
      <w:r>
        <w:rPr>
          <w:spacing w:val="1"/>
        </w:rPr>
        <w:t xml:space="preserve"> </w:t>
      </w:r>
      <w:r>
        <w:t>shillings,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bargain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seventeen</w:t>
      </w:r>
      <w:r>
        <w:rPr>
          <w:spacing w:val="1"/>
        </w:rPr>
        <w:t xml:space="preserve"> </w:t>
      </w:r>
      <w:r>
        <w:t>animals). Sir Christopher bought the church bees, which the wardens of the</w:t>
      </w:r>
      <w:r>
        <w:rPr>
          <w:spacing w:val="1"/>
        </w:rPr>
        <w:t xml:space="preserve"> </w:t>
      </w:r>
      <w:r>
        <w:t>church sheep also administered, perhaps because a sweet tooth and a special</w:t>
      </w:r>
      <w:r>
        <w:rPr>
          <w:spacing w:val="-72"/>
        </w:rPr>
        <w:t xml:space="preserve"> </w:t>
      </w:r>
      <w:r>
        <w:rPr>
          <w:spacing w:val="-1"/>
        </w:rPr>
        <w:t>fondness for</w:t>
      </w:r>
      <w:r>
        <w:t xml:space="preserve"> </w:t>
      </w:r>
      <w:r>
        <w:rPr>
          <w:spacing w:val="-1"/>
        </w:rPr>
        <w:t>honey</w:t>
      </w:r>
      <w:r>
        <w:rPr>
          <w:spacing w:val="-18"/>
        </w:rPr>
        <w:t xml:space="preserve"> </w:t>
      </w:r>
      <w:r>
        <w:rPr>
          <w:spacing w:val="-1"/>
        </w:rPr>
        <w:t>underlay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original</w:t>
      </w:r>
      <w:r>
        <w:rPr>
          <w:spacing w:val="1"/>
        </w:rPr>
        <w:t xml:space="preserve"> </w:t>
      </w:r>
      <w:r>
        <w:rPr>
          <w:spacing w:val="-1"/>
        </w:rPr>
        <w:t>deal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struck</w:t>
      </w:r>
      <w:r>
        <w:rPr>
          <w:spacing w:val="-18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</w:t>
      </w:r>
      <w:r>
        <w:t>arish</w:t>
      </w:r>
      <w:r>
        <w:rPr>
          <w:spacing w:val="-17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1528 over the swap of his wool tithe for the ‘making' of his wax and honey,</w:t>
      </w:r>
      <w:r>
        <w:rPr>
          <w:spacing w:val="1"/>
        </w:rPr>
        <w:t xml:space="preserve"> </w:t>
      </w:r>
      <w:r>
        <w:t>or perhaps because his parents had donated the hives to St Sidwell in the</w:t>
      </w:r>
      <w:r>
        <w:rPr>
          <w:spacing w:val="1"/>
        </w:rPr>
        <w:t xml:space="preserve"> </w:t>
      </w:r>
      <w:r>
        <w:t>first place. The entire profits and stock were handed over to the parish, to</w:t>
      </w:r>
      <w:r>
        <w:rPr>
          <w:spacing w:val="1"/>
        </w:rPr>
        <w:t xml:space="preserve"> </w:t>
      </w:r>
      <w:r>
        <w:t>pay the</w:t>
      </w:r>
      <w:r>
        <w:rPr>
          <w:spacing w:val="1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 xml:space="preserve">of </w:t>
      </w:r>
      <w:r>
        <w:t>the</w:t>
      </w:r>
      <w:r>
        <w:rPr>
          <w:spacing w:val="1"/>
        </w:rPr>
        <w:t xml:space="preserve"> </w:t>
      </w:r>
      <w:r>
        <w:t>Visitation, to help pay Thomas</w:t>
      </w:r>
      <w:r>
        <w:rPr>
          <w:spacing w:val="1"/>
        </w:rPr>
        <w:t xml:space="preserve"> </w:t>
      </w:r>
      <w:r>
        <w:t>Glasse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enterclose [screen], to equip soldiers for the king, and to make the poor</w:t>
      </w:r>
      <w:r>
        <w:rPr>
          <w:spacing w:val="1"/>
        </w:rPr>
        <w:t xml:space="preserve"> </w:t>
      </w:r>
      <w:r>
        <w:t>man's chest. ‘Et sic' [and thus], reported the priest, ‘under this sort ys this</w:t>
      </w:r>
      <w:r>
        <w:rPr>
          <w:spacing w:val="1"/>
        </w:rPr>
        <w:t xml:space="preserve"> </w:t>
      </w:r>
      <w:r>
        <w:t>wardynscheppe</w:t>
      </w:r>
      <w:r>
        <w:rPr>
          <w:spacing w:val="-1"/>
        </w:rPr>
        <w:t xml:space="preserve"> </w:t>
      </w:r>
      <w:r>
        <w:t>dyschargyd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now</w:t>
      </w:r>
      <w:bookmarkStart w:id="581" w:name="_bookmark567"/>
      <w:bookmarkEnd w:id="581"/>
      <w:r>
        <w:t>.’</w:t>
      </w:r>
      <w:hyperlink w:anchor="_bookmark1321" w:history="1">
        <w:r>
          <w:rPr>
            <w:color w:val="0000ED"/>
            <w:position w:val="9"/>
            <w:sz w:val="22"/>
            <w:u w:val="single" w:color="0000ED"/>
          </w:rPr>
          <w:t>27</w:t>
        </w:r>
      </w:hyperlink>
    </w:p>
    <w:p w14:paraId="0D278F29" w14:textId="77777777" w:rsidR="00AB4F02" w:rsidRDefault="009D3C46">
      <w:pPr>
        <w:pStyle w:val="BodyText"/>
        <w:spacing w:before="31" w:line="249" w:lineRule="auto"/>
        <w:ind w:left="119" w:right="113" w:firstLine="300"/>
        <w:jc w:val="both"/>
      </w:pPr>
      <w:r>
        <w:t>It is worth pausing over the significance of this ending for Morebath. The</w:t>
      </w:r>
      <w:r>
        <w:rPr>
          <w:spacing w:val="-72"/>
        </w:rPr>
        <w:t xml:space="preserve"> </w:t>
      </w:r>
      <w:r>
        <w:t>church sheep were an important source of income, whose abolition was to</w:t>
      </w:r>
      <w:r>
        <w:rPr>
          <w:spacing w:val="1"/>
        </w:rPr>
        <w:t xml:space="preserve"> </w:t>
      </w:r>
      <w:r>
        <w:t>contribute to the calamitous financial crisis shortly to engulf the parish. But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their disappearance</w:t>
      </w:r>
      <w:r>
        <w:rPr>
          <w:spacing w:val="-4"/>
        </w:rPr>
        <w:t xml:space="preserve"> </w:t>
      </w:r>
      <w:r>
        <w:t>than</w:t>
      </w:r>
      <w:r>
        <w:rPr>
          <w:spacing w:val="-18"/>
        </w:rPr>
        <w:t xml:space="preserve"> </w:t>
      </w:r>
      <w:r>
        <w:t>mere</w:t>
      </w:r>
      <w:r>
        <w:rPr>
          <w:spacing w:val="-4"/>
        </w:rPr>
        <w:t xml:space="preserve"> </w:t>
      </w:r>
      <w:r>
        <w:t>finance.</w:t>
      </w:r>
      <w:r>
        <w:rPr>
          <w:spacing w:val="-5"/>
        </w:rPr>
        <w:t xml:space="preserve"> </w:t>
      </w:r>
      <w:r>
        <w:t>Morebath's</w:t>
      </w:r>
      <w:r>
        <w:rPr>
          <w:spacing w:val="-3"/>
        </w:rPr>
        <w:t xml:space="preserve"> </w:t>
      </w:r>
      <w:r>
        <w:t>curious</w:t>
      </w:r>
      <w:r>
        <w:rPr>
          <w:spacing w:val="-73"/>
        </w:rPr>
        <w:t xml:space="preserve"> </w:t>
      </w:r>
      <w:r>
        <w:t>system of parochial custodianship had regularl</w:t>
      </w:r>
      <w:bookmarkStart w:id="582" w:name="_bookmark568"/>
      <w:bookmarkEnd w:id="582"/>
      <w:r>
        <w:t>y involved virtually every</w:t>
      </w:r>
      <w:r>
        <w:rPr>
          <w:spacing w:val="1"/>
        </w:rPr>
        <w:t xml:space="preserve"> </w:t>
      </w:r>
      <w:r>
        <w:t>farmer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cottager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</w:t>
      </w:r>
      <w:r>
        <w:t>ry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involvement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parish.</w:t>
      </w:r>
      <w:r>
        <w:rPr>
          <w:spacing w:val="-5"/>
        </w:rPr>
        <w:t xml:space="preserve"> </w:t>
      </w:r>
      <w:r>
        <w:rPr>
          <w:spacing w:val="-1"/>
        </w:rPr>
        <w:t>Until</w:t>
      </w:r>
      <w:r>
        <w:rPr>
          <w:spacing w:val="1"/>
        </w:rPr>
        <w:t xml:space="preserve"> </w:t>
      </w:r>
      <w:r>
        <w:rPr>
          <w:spacing w:val="-1"/>
        </w:rPr>
        <w:t>very</w:t>
      </w:r>
      <w:r>
        <w:rPr>
          <w:spacing w:val="-17"/>
        </w:rPr>
        <w:t xml:space="preserve"> </w:t>
      </w:r>
      <w:r>
        <w:rPr>
          <w:spacing w:val="-1"/>
        </w:rPr>
        <w:t>recently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practical</w:t>
      </w:r>
      <w:r>
        <w:rPr>
          <w:spacing w:val="-73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explicitly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Marian</w:t>
      </w:r>
      <w:r>
        <w:rPr>
          <w:spacing w:val="1"/>
        </w:rPr>
        <w:t xml:space="preserve"> </w:t>
      </w:r>
      <w:r>
        <w:t>piety</w:t>
      </w:r>
      <w:r>
        <w:rPr>
          <w:spacing w:val="1"/>
        </w:rPr>
        <w:t xml:space="preserve"> </w:t>
      </w:r>
      <w:r>
        <w:t>(maintaining</w:t>
      </w:r>
      <w:r>
        <w:rPr>
          <w:spacing w:val="58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Lady's</w:t>
      </w:r>
      <w:r>
        <w:rPr>
          <w:spacing w:val="1"/>
        </w:rPr>
        <w:t xml:space="preserve"> </w:t>
      </w:r>
      <w:r>
        <w:t>light),</w:t>
      </w:r>
      <w:r>
        <w:rPr>
          <w:spacing w:val="72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t>to</w:t>
      </w:r>
      <w:r>
        <w:rPr>
          <w:spacing w:val="72"/>
        </w:rPr>
        <w:t xml:space="preserve"> </w:t>
      </w:r>
      <w:r>
        <w:t>devotion</w:t>
      </w:r>
      <w:r>
        <w:rPr>
          <w:spacing w:val="59"/>
        </w:rPr>
        <w:t xml:space="preserve"> </w:t>
      </w:r>
      <w:r>
        <w:t>to</w:t>
      </w:r>
      <w:r>
        <w:rPr>
          <w:spacing w:val="72"/>
        </w:rPr>
        <w:t xml:space="preserve"> </w:t>
      </w:r>
      <w:r>
        <w:t>lesser</w:t>
      </w:r>
      <w:r>
        <w:rPr>
          <w:spacing w:val="2"/>
        </w:rPr>
        <w:t xml:space="preserve"> </w:t>
      </w:r>
      <w:r>
        <w:t>saints</w:t>
      </w:r>
      <w:r>
        <w:rPr>
          <w:spacing w:val="1"/>
        </w:rPr>
        <w:t xml:space="preserve"> </w:t>
      </w:r>
      <w:r>
        <w:t>like</w:t>
      </w:r>
      <w:r>
        <w:rPr>
          <w:spacing w:val="74"/>
        </w:rPr>
        <w:t xml:space="preserve"> </w:t>
      </w:r>
      <w:r>
        <w:t>St</w:t>
      </w:r>
    </w:p>
    <w:p w14:paraId="41ABE1B3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9FE66A4" w14:textId="77777777" w:rsidR="00AB4F02" w:rsidRDefault="009D3C46">
      <w:pPr>
        <w:pStyle w:val="BodyText"/>
        <w:tabs>
          <w:tab w:val="left" w:pos="1640"/>
          <w:tab w:val="left" w:pos="2111"/>
          <w:tab w:val="left" w:pos="2612"/>
          <w:tab w:val="left" w:pos="2917"/>
          <w:tab w:val="left" w:pos="3464"/>
          <w:tab w:val="left" w:pos="3653"/>
          <w:tab w:val="left" w:pos="4019"/>
          <w:tab w:val="left" w:pos="4985"/>
          <w:tab w:val="left" w:pos="5497"/>
          <w:tab w:val="left" w:pos="6386"/>
          <w:tab w:val="left" w:pos="6629"/>
          <w:tab w:val="left" w:pos="7097"/>
          <w:tab w:val="left" w:pos="7177"/>
          <w:tab w:val="left" w:pos="8513"/>
          <w:tab w:val="left" w:pos="8849"/>
          <w:tab w:val="left" w:pos="8999"/>
        </w:tabs>
        <w:spacing w:before="70" w:line="249" w:lineRule="auto"/>
        <w:ind w:left="119" w:right="104"/>
        <w:jc w:val="right"/>
      </w:pPr>
      <w:r>
        <w:t>Sidwell.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decision</w:t>
      </w:r>
      <w:r>
        <w:rPr>
          <w:spacing w:val="25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wind</w:t>
      </w:r>
      <w:r>
        <w:rPr>
          <w:spacing w:val="40"/>
        </w:rPr>
        <w:t xml:space="preserve"> </w:t>
      </w:r>
      <w:r>
        <w:t>up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store</w:t>
      </w:r>
      <w:r>
        <w:rPr>
          <w:spacing w:val="41"/>
        </w:rPr>
        <w:t xml:space="preserve"> </w:t>
      </w:r>
      <w:r>
        <w:t>suggests</w:t>
      </w:r>
      <w:r>
        <w:rPr>
          <w:spacing w:val="4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parish</w:t>
      </w:r>
      <w:r>
        <w:rPr>
          <w:spacing w:val="25"/>
        </w:rPr>
        <w:t xml:space="preserve"> </w:t>
      </w:r>
      <w:r>
        <w:t>at</w:t>
      </w:r>
      <w:r>
        <w:rPr>
          <w:spacing w:val="-72"/>
        </w:rPr>
        <w:t xml:space="preserve"> </w:t>
      </w:r>
      <w:r>
        <w:t>large</w:t>
      </w:r>
      <w:r>
        <w:rPr>
          <w:spacing w:val="1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connection</w:t>
      </w:r>
      <w:r>
        <w:rPr>
          <w:spacing w:val="74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still</w:t>
      </w:r>
      <w:r>
        <w:rPr>
          <w:spacing w:val="20"/>
        </w:rPr>
        <w:t xml:space="preserve"> </w:t>
      </w:r>
      <w:r>
        <w:t>thought</w:t>
      </w:r>
      <w:r>
        <w:rPr>
          <w:spacing w:val="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living  and</w:t>
      </w:r>
      <w:r>
        <w:rPr>
          <w:spacing w:val="14"/>
        </w:rPr>
        <w:t xml:space="preserve"> </w:t>
      </w:r>
      <w:r>
        <w:t>therefore</w:t>
      </w:r>
      <w:r>
        <w:rPr>
          <w:spacing w:val="16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t>compromising</w:t>
      </w:r>
      <w:r>
        <w:rPr>
          <w:spacing w:val="54"/>
        </w:rPr>
        <w:t xml:space="preserve"> </w:t>
      </w:r>
      <w:r>
        <w:t>one.</w:t>
      </w:r>
      <w:r>
        <w:rPr>
          <w:spacing w:val="69"/>
        </w:rPr>
        <w:t xml:space="preserve"> </w:t>
      </w:r>
      <w:r>
        <w:t>However</w:t>
      </w:r>
      <w:r>
        <w:rPr>
          <w:spacing w:val="73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may</w:t>
      </w:r>
      <w:r>
        <w:rPr>
          <w:spacing w:val="55"/>
        </w:rPr>
        <w:t xml:space="preserve"> </w:t>
      </w:r>
      <w:r>
        <w:t>be,</w:t>
      </w:r>
      <w:r>
        <w:rPr>
          <w:spacing w:val="68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yearly</w:t>
      </w:r>
      <w:r>
        <w:rPr>
          <w:spacing w:val="55"/>
        </w:rPr>
        <w:t xml:space="preserve"> </w:t>
      </w:r>
      <w:r>
        <w:t>sheep</w:t>
      </w:r>
      <w:r>
        <w:rPr>
          <w:spacing w:val="68"/>
        </w:rPr>
        <w:t xml:space="preserve"> </w:t>
      </w:r>
      <w:r>
        <w:t>account,</w:t>
      </w:r>
      <w:r>
        <w:rPr>
          <w:spacing w:val="69"/>
        </w:rPr>
        <w:t xml:space="preserve"> </w:t>
      </w:r>
      <w:r>
        <w:t>so</w:t>
      </w:r>
      <w:r>
        <w:rPr>
          <w:spacing w:val="-72"/>
        </w:rPr>
        <w:t xml:space="preserve"> </w:t>
      </w:r>
      <w:r>
        <w:t>lovingly itemised and elaborated by their priest, was the parish's single most</w:t>
      </w:r>
      <w:r>
        <w:rPr>
          <w:spacing w:val="-72"/>
        </w:rPr>
        <w:t xml:space="preserve"> </w:t>
      </w:r>
      <w:r>
        <w:rPr>
          <w:spacing w:val="-1"/>
        </w:rPr>
        <w:t>extended</w:t>
      </w:r>
      <w:r>
        <w:rPr>
          <w:spacing w:val="-6"/>
        </w:rPr>
        <w:t xml:space="preserve"> </w:t>
      </w:r>
      <w:r>
        <w:rPr>
          <w:spacing w:val="-1"/>
        </w:rPr>
        <w:t>ritual</w:t>
      </w:r>
      <w:r>
        <w:t xml:space="preserve"> of</w:t>
      </w:r>
      <w:r>
        <w:rPr>
          <w:spacing w:val="-13"/>
        </w:rPr>
        <w:t xml:space="preserve"> </w:t>
      </w:r>
      <w:r>
        <w:t>belonging,</w:t>
      </w:r>
      <w:r>
        <w:rPr>
          <w:spacing w:val="-6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annual register of</w:t>
      </w:r>
      <w:r>
        <w:rPr>
          <w:spacing w:val="-13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-72"/>
        </w:rPr>
        <w:t xml:space="preserve"> </w:t>
      </w:r>
      <w:r>
        <w:rPr>
          <w:spacing w:val="-4"/>
        </w:rPr>
        <w:t>pulling</w:t>
      </w:r>
      <w:r>
        <w:rPr>
          <w:spacing w:val="-12"/>
        </w:rPr>
        <w:t xml:space="preserve"> </w:t>
      </w:r>
      <w:r>
        <w:rPr>
          <w:spacing w:val="-4"/>
        </w:rPr>
        <w:t>their</w:t>
      </w:r>
      <w:r>
        <w:rPr>
          <w:spacing w:val="8"/>
        </w:rPr>
        <w:t xml:space="preserve"> </w:t>
      </w:r>
      <w:r>
        <w:rPr>
          <w:spacing w:val="-4"/>
        </w:rPr>
        <w:t>weight.</w:t>
      </w:r>
      <w:r>
        <w:rPr>
          <w:spacing w:val="3"/>
        </w:rPr>
        <w:t xml:space="preserve"> </w:t>
      </w:r>
      <w:r>
        <w:rPr>
          <w:spacing w:val="-3"/>
        </w:rPr>
        <w:t>All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-7"/>
        </w:rPr>
        <w:t xml:space="preserve"> </w:t>
      </w:r>
      <w:r>
        <w:rPr>
          <w:spacing w:val="-3"/>
        </w:rPr>
        <w:t>them</w:t>
      </w:r>
      <w:r>
        <w:rPr>
          <w:spacing w:val="-20"/>
        </w:rPr>
        <w:t xml:space="preserve"> </w:t>
      </w:r>
      <w:r>
        <w:rPr>
          <w:spacing w:val="-3"/>
        </w:rPr>
        <w:t>had</w:t>
      </w:r>
      <w:r>
        <w:rPr>
          <w:spacing w:val="3"/>
        </w:rPr>
        <w:t xml:space="preserve"> </w:t>
      </w:r>
      <w:r>
        <w:rPr>
          <w:spacing w:val="-3"/>
        </w:rPr>
        <w:t>looked</w:t>
      </w:r>
      <w:r>
        <w:rPr>
          <w:spacing w:val="3"/>
        </w:rPr>
        <w:t xml:space="preserve"> </w:t>
      </w:r>
      <w:r>
        <w:rPr>
          <w:spacing w:val="-3"/>
        </w:rPr>
        <w:t>after</w:t>
      </w:r>
      <w:r>
        <w:rPr>
          <w:spacing w:val="8"/>
        </w:rPr>
        <w:t xml:space="preserve"> </w:t>
      </w:r>
      <w:r>
        <w:rPr>
          <w:spacing w:val="-3"/>
        </w:rPr>
        <w:t>church</w:t>
      </w:r>
      <w:r>
        <w:rPr>
          <w:spacing w:val="-12"/>
        </w:rPr>
        <w:t xml:space="preserve"> </w:t>
      </w:r>
      <w:r>
        <w:rPr>
          <w:spacing w:val="-3"/>
        </w:rPr>
        <w:t>sheep,</w:t>
      </w:r>
      <w:r>
        <w:rPr>
          <w:spacing w:val="3"/>
        </w:rPr>
        <w:t xml:space="preserve"> </w:t>
      </w:r>
      <w:r>
        <w:rPr>
          <w:spacing w:val="-3"/>
        </w:rPr>
        <w:t>many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7"/>
        </w:rPr>
        <w:t xml:space="preserve"> </w:t>
      </w:r>
      <w:r>
        <w:rPr>
          <w:spacing w:val="-3"/>
        </w:rPr>
        <w:t>them</w:t>
      </w:r>
      <w:r>
        <w:rPr>
          <w:spacing w:val="-7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acted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wardens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store.</w:t>
      </w:r>
      <w:r>
        <w:rPr>
          <w:spacing w:val="1"/>
        </w:rPr>
        <w:t xml:space="preserve"> </w:t>
      </w:r>
      <w:r>
        <w:t>Both the</w:t>
      </w:r>
      <w:r>
        <w:rPr>
          <w:spacing w:val="1"/>
        </w:rPr>
        <w:t xml:space="preserve"> </w:t>
      </w:r>
      <w:r>
        <w:t>wardenships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lesser</w:t>
      </w:r>
      <w:r>
        <w:rPr>
          <w:spacing w:val="-72"/>
        </w:rPr>
        <w:t xml:space="preserve"> </w:t>
      </w:r>
      <w:r>
        <w:t>burden of</w:t>
      </w:r>
      <w:r>
        <w:rPr>
          <w:spacing w:val="1"/>
        </w:rPr>
        <w:t xml:space="preserve"> </w:t>
      </w:r>
      <w:r>
        <w:t>keeping the</w:t>
      </w:r>
      <w:r>
        <w:rPr>
          <w:spacing w:val="1"/>
        </w:rPr>
        <w:t xml:space="preserve"> </w:t>
      </w:r>
      <w:r>
        <w:t>sheep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perceived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chore,</w:t>
      </w:r>
      <w:r>
        <w:rPr>
          <w:spacing w:val="1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occasionally</w:t>
      </w:r>
      <w:r>
        <w:rPr>
          <w:spacing w:val="1"/>
        </w:rPr>
        <w:t xml:space="preserve"> </w:t>
      </w:r>
      <w:r>
        <w:t>refused.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doubtful,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sudden</w:t>
      </w:r>
      <w:r>
        <w:rPr>
          <w:spacing w:val="-72"/>
        </w:rPr>
        <w:t xml:space="preserve"> </w:t>
      </w:r>
      <w:r>
        <w:t>amputation</w:t>
      </w:r>
      <w:r>
        <w:tab/>
        <w:t>of</w:t>
      </w:r>
      <w:r>
        <w:tab/>
        <w:t>so</w:t>
      </w:r>
      <w:r>
        <w:tab/>
        <w:t>central</w:t>
      </w:r>
      <w:r>
        <w:tab/>
      </w:r>
      <w:r>
        <w:tab/>
        <w:t>a</w:t>
      </w:r>
      <w:r>
        <w:tab/>
        <w:t>parish</w:t>
      </w:r>
      <w:r>
        <w:tab/>
        <w:t>institution</w:t>
      </w:r>
      <w:r>
        <w:tab/>
        <w:t>was</w:t>
      </w:r>
      <w:r>
        <w:tab/>
        <w:t>percei</w:t>
      </w:r>
      <w:r>
        <w:t>ved</w:t>
      </w:r>
      <w:r>
        <w:tab/>
        <w:t>as</w:t>
      </w:r>
      <w:r>
        <w:tab/>
      </w:r>
      <w:r>
        <w:tab/>
        <w:t>an</w:t>
      </w:r>
      <w:r>
        <w:rPr>
          <w:spacing w:val="-72"/>
        </w:rPr>
        <w:t xml:space="preserve"> </w:t>
      </w:r>
      <w:r>
        <w:t>uncomplicated blessing even by those who had grumbled about it or resisted</w:t>
      </w:r>
      <w:r>
        <w:rPr>
          <w:spacing w:val="-72"/>
        </w:rPr>
        <w:t xml:space="preserve"> </w:t>
      </w:r>
      <w:r>
        <w:rPr>
          <w:spacing w:val="-3"/>
        </w:rPr>
        <w:t xml:space="preserve">its obligations. Religious reform here </w:t>
      </w:r>
      <w:r>
        <w:rPr>
          <w:spacing w:val="-2"/>
        </w:rPr>
        <w:t>touched and tampered not only with the</w:t>
      </w:r>
      <w:r>
        <w:rPr>
          <w:spacing w:val="-72"/>
        </w:rPr>
        <w:t xml:space="preserve"> </w:t>
      </w:r>
      <w:r>
        <w:rPr>
          <w:spacing w:val="-1"/>
        </w:rPr>
        <w:t xml:space="preserve">parish's economy, but with its sense of itself. More and worse </w:t>
      </w:r>
      <w:r>
        <w:t>was to follow.</w:t>
      </w:r>
      <w:r>
        <w:rPr>
          <w:spacing w:val="-72"/>
        </w:rPr>
        <w:t xml:space="preserve"> </w:t>
      </w:r>
      <w:r>
        <w:rPr>
          <w:spacing w:val="-3"/>
        </w:rPr>
        <w:t>Two days after</w:t>
      </w:r>
      <w:r>
        <w:rPr>
          <w:spacing w:val="-3"/>
        </w:rPr>
        <w:t xml:space="preserve"> this Morebath meeting, on All Saints day and </w:t>
      </w:r>
      <w:r>
        <w:rPr>
          <w:spacing w:val="-2"/>
        </w:rPr>
        <w:t>the eve of All</w:t>
      </w:r>
      <w:r>
        <w:rPr>
          <w:spacing w:val="-1"/>
        </w:rPr>
        <w:t xml:space="preserve"> </w:t>
      </w:r>
      <w:r>
        <w:rPr>
          <w:spacing w:val="-3"/>
        </w:rPr>
        <w:t>Souls,</w:t>
      </w:r>
      <w:r>
        <w:rPr>
          <w:spacing w:val="-2"/>
        </w:rPr>
        <w:t xml:space="preserve"> </w:t>
      </w:r>
      <w:r>
        <w:rPr>
          <w:spacing w:val="-3"/>
        </w:rPr>
        <w:t>Simon</w:t>
      </w:r>
      <w:r>
        <w:rPr>
          <w:spacing w:val="-16"/>
        </w:rPr>
        <w:t xml:space="preserve"> </w:t>
      </w:r>
      <w:r>
        <w:rPr>
          <w:spacing w:val="-3"/>
        </w:rPr>
        <w:t>Heynes</w:t>
      </w:r>
      <w:r>
        <w:rPr>
          <w:spacing w:val="1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other</w:t>
      </w:r>
      <w:r>
        <w:rPr>
          <w:spacing w:val="3"/>
        </w:rPr>
        <w:t xml:space="preserve"> </w:t>
      </w:r>
      <w:r>
        <w:rPr>
          <w:spacing w:val="-3"/>
        </w:rPr>
        <w:t>Commissioners</w:t>
      </w:r>
      <w:r>
        <w:rPr>
          <w:spacing w:val="1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West</w:t>
      </w:r>
      <w:r>
        <w:rPr>
          <w:spacing w:val="-10"/>
        </w:rPr>
        <w:t xml:space="preserve"> </w:t>
      </w:r>
      <w:r>
        <w:rPr>
          <w:spacing w:val="-2"/>
        </w:rPr>
        <w:t>issued a</w:t>
      </w:r>
      <w:r>
        <w:rPr>
          <w:spacing w:val="-1"/>
        </w:rPr>
        <w:t xml:space="preserve"> </w:t>
      </w:r>
      <w:r>
        <w:rPr>
          <w:spacing w:val="-2"/>
        </w:rPr>
        <w:t>new</w:t>
      </w:r>
      <w:r>
        <w:rPr>
          <w:spacing w:val="-72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directives,</w:t>
      </w:r>
      <w:r>
        <w:rPr>
          <w:spacing w:val="13"/>
        </w:rPr>
        <w:t xml:space="preserve"> </w:t>
      </w:r>
      <w:r>
        <w:t>partly</w:t>
      </w:r>
      <w:r>
        <w:rPr>
          <w:spacing w:val="-1"/>
        </w:rPr>
        <w:t xml:space="preserve"> </w:t>
      </w:r>
      <w:r>
        <w:t>matched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season,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partly</w:t>
      </w:r>
      <w:r>
        <w:rPr>
          <w:spacing w:val="-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mounting impetus</w:t>
      </w:r>
      <w:r>
        <w:rPr>
          <w:spacing w:val="1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reform.</w:t>
      </w:r>
      <w:r>
        <w:rPr>
          <w:spacing w:val="1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forbade</w:t>
      </w:r>
      <w:r>
        <w:rPr>
          <w:spacing w:val="15"/>
        </w:rPr>
        <w:t xml:space="preserve"> </w:t>
      </w:r>
      <w:r>
        <w:t>clergy</w:t>
      </w:r>
      <w:r>
        <w:rPr>
          <w:spacing w:val="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wear</w:t>
      </w:r>
      <w:r>
        <w:rPr>
          <w:spacing w:val="18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copes</w:t>
      </w:r>
      <w:r>
        <w:rPr>
          <w:spacing w:val="16"/>
        </w:rPr>
        <w:t xml:space="preserve"> </w:t>
      </w:r>
      <w:r>
        <w:t>over</w:t>
      </w:r>
      <w:r>
        <w:rPr>
          <w:spacing w:val="-7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surplices</w:t>
      </w:r>
      <w:r>
        <w:rPr>
          <w:spacing w:val="1"/>
        </w:rPr>
        <w:t xml:space="preserve"> </w:t>
      </w:r>
      <w:r>
        <w:t>‘because yt ys</w:t>
      </w:r>
      <w:r>
        <w:rPr>
          <w:spacing w:val="1"/>
        </w:rPr>
        <w:t xml:space="preserve"> </w:t>
      </w:r>
      <w:r>
        <w:t>thought to be a kynde of monkery':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-72"/>
        </w:rPr>
        <w:t xml:space="preserve"> </w:t>
      </w:r>
      <w:r>
        <w:t>explicitly</w:t>
      </w:r>
      <w:r>
        <w:rPr>
          <w:spacing w:val="2"/>
        </w:rPr>
        <w:t xml:space="preserve"> </w:t>
      </w:r>
      <w:r>
        <w:t>aimed</w:t>
      </w:r>
      <w:r>
        <w:rPr>
          <w:spacing w:val="17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canons</w:t>
      </w:r>
      <w:r>
        <w:rPr>
          <w:spacing w:val="1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vicars</w:t>
      </w:r>
      <w:r>
        <w:rPr>
          <w:spacing w:val="19"/>
        </w:rPr>
        <w:t xml:space="preserve"> </w:t>
      </w:r>
      <w:r>
        <w:t>choral</w:t>
      </w:r>
      <w:r>
        <w:rPr>
          <w:spacing w:val="2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cathedrals</w:t>
      </w:r>
      <w:r>
        <w:rPr>
          <w:spacing w:val="1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Exeter</w:t>
      </w:r>
      <w:r>
        <w:rPr>
          <w:spacing w:val="-72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Wells,</w:t>
      </w:r>
      <w:r>
        <w:rPr>
          <w:spacing w:val="37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had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side-effect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making</w:t>
      </w:r>
      <w:r>
        <w:rPr>
          <w:spacing w:val="24"/>
        </w:rPr>
        <w:t xml:space="preserve"> </w:t>
      </w:r>
      <w:r>
        <w:t>Sir</w:t>
      </w:r>
      <w:r>
        <w:rPr>
          <w:spacing w:val="41"/>
        </w:rPr>
        <w:t xml:space="preserve"> </w:t>
      </w:r>
      <w:r>
        <w:t>Christopher's</w:t>
      </w:r>
      <w:r>
        <w:rPr>
          <w:spacing w:val="41"/>
        </w:rPr>
        <w:t xml:space="preserve"> </w:t>
      </w:r>
      <w:r>
        <w:t>precious</w:t>
      </w:r>
      <w:r>
        <w:rPr>
          <w:spacing w:val="-72"/>
        </w:rPr>
        <w:t xml:space="preserve"> </w:t>
      </w:r>
      <w:r>
        <w:t>black</w:t>
      </w:r>
      <w:r>
        <w:rPr>
          <w:spacing w:val="43"/>
        </w:rPr>
        <w:t xml:space="preserve"> </w:t>
      </w:r>
      <w:r>
        <w:t>fustian</w:t>
      </w:r>
      <w:r>
        <w:rPr>
          <w:spacing w:val="44"/>
        </w:rPr>
        <w:t xml:space="preserve"> </w:t>
      </w:r>
      <w:r>
        <w:t>cope</w:t>
      </w:r>
      <w:r>
        <w:rPr>
          <w:spacing w:val="59"/>
        </w:rPr>
        <w:t xml:space="preserve"> </w:t>
      </w:r>
      <w:r>
        <w:t>dubiously</w:t>
      </w:r>
      <w:r>
        <w:rPr>
          <w:spacing w:val="44"/>
        </w:rPr>
        <w:t xml:space="preserve"> </w:t>
      </w:r>
      <w:r>
        <w:t>legal.</w:t>
      </w:r>
      <w:r>
        <w:rPr>
          <w:spacing w:val="57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Commissioners</w:t>
      </w:r>
      <w:r>
        <w:rPr>
          <w:spacing w:val="60"/>
        </w:rPr>
        <w:t xml:space="preserve"> </w:t>
      </w:r>
      <w:r>
        <w:t>also</w:t>
      </w:r>
      <w:r>
        <w:rPr>
          <w:spacing w:val="57"/>
        </w:rPr>
        <w:t xml:space="preserve"> </w:t>
      </w:r>
      <w:r>
        <w:t>forbade</w:t>
      </w:r>
      <w:r>
        <w:rPr>
          <w:spacing w:val="59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ringing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knells,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‘immeasurable</w:t>
      </w:r>
      <w:r>
        <w:rPr>
          <w:spacing w:val="16"/>
        </w:rPr>
        <w:t xml:space="preserve"> </w:t>
      </w:r>
      <w:r>
        <w:t>ringing</w:t>
      </w:r>
      <w:r>
        <w:rPr>
          <w:spacing w:val="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ded</w:t>
      </w:r>
      <w:r>
        <w:rPr>
          <w:spacing w:val="15"/>
        </w:rPr>
        <w:t xml:space="preserve"> </w:t>
      </w:r>
      <w:r>
        <w:t>persones</w:t>
      </w:r>
      <w:r>
        <w:rPr>
          <w:spacing w:val="1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their</w:t>
      </w:r>
      <w:r>
        <w:rPr>
          <w:spacing w:val="-72"/>
        </w:rPr>
        <w:t xml:space="preserve"> </w:t>
      </w:r>
      <w:r>
        <w:t>burialls,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feast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Sowles',</w:t>
      </w:r>
      <w:r>
        <w:rPr>
          <w:spacing w:val="1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Morebath</w:t>
      </w:r>
      <w:r>
        <w:rPr>
          <w:spacing w:val="-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West</w:t>
      </w:r>
      <w:r>
        <w:rPr>
          <w:spacing w:val="-72"/>
        </w:rPr>
        <w:t xml:space="preserve"> </w:t>
      </w:r>
      <w:r>
        <w:rPr>
          <w:spacing w:val="-1"/>
        </w:rPr>
        <w:t>Country</w:t>
      </w:r>
      <w:r>
        <w:rPr>
          <w:spacing w:val="-18"/>
        </w:rPr>
        <w:t xml:space="preserve"> </w:t>
      </w:r>
      <w:r>
        <w:rPr>
          <w:spacing w:val="-1"/>
        </w:rPr>
        <w:t>parishes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t>much-valued</w:t>
      </w:r>
      <w:r>
        <w:rPr>
          <w:spacing w:val="-4"/>
        </w:rPr>
        <w:t xml:space="preserve"> </w:t>
      </w:r>
      <w:r>
        <w:t>expression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regard</w:t>
      </w:r>
      <w:r>
        <w:rPr>
          <w:spacing w:val="-4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dead.</w:t>
      </w:r>
      <w:r>
        <w:rPr>
          <w:spacing w:val="-5"/>
        </w:rPr>
        <w:t xml:space="preserve"> </w:t>
      </w:r>
      <w:r>
        <w:t>Most</w:t>
      </w:r>
      <w:r>
        <w:rPr>
          <w:spacing w:val="-72"/>
        </w:rPr>
        <w:t xml:space="preserve"> </w:t>
      </w:r>
      <w:r>
        <w:t>devastatingly</w:t>
      </w:r>
      <w:r>
        <w:rPr>
          <w:spacing w:val="106"/>
        </w:rPr>
        <w:t xml:space="preserve"> </w:t>
      </w:r>
      <w:r>
        <w:t>of</w:t>
      </w:r>
      <w:r>
        <w:rPr>
          <w:spacing w:val="111"/>
        </w:rPr>
        <w:t xml:space="preserve"> </w:t>
      </w:r>
      <w:r>
        <w:t>all,</w:t>
      </w:r>
      <w:r>
        <w:tab/>
        <w:t>the</w:t>
      </w:r>
      <w:r>
        <w:tab/>
        <w:t>Commissioners</w:t>
      </w:r>
      <w:r>
        <w:tab/>
        <w:t>ordered</w:t>
      </w:r>
      <w:r>
        <w:tab/>
        <w:t>the</w:t>
      </w:r>
      <w:r>
        <w:tab/>
      </w:r>
      <w:r>
        <w:tab/>
        <w:t>archdeacons</w:t>
      </w:r>
      <w:r>
        <w:tab/>
        <w:t>and</w:t>
      </w:r>
      <w:r>
        <w:rPr>
          <w:spacing w:val="-72"/>
        </w:rPr>
        <w:t xml:space="preserve"> </w:t>
      </w:r>
      <w:r>
        <w:t>officials</w:t>
      </w:r>
      <w:r>
        <w:rPr>
          <w:spacing w:val="39"/>
        </w:rPr>
        <w:t xml:space="preserve"> </w:t>
      </w:r>
      <w:r>
        <w:t>‘to</w:t>
      </w:r>
      <w:r>
        <w:rPr>
          <w:spacing w:val="36"/>
        </w:rPr>
        <w:t xml:space="preserve"> </w:t>
      </w:r>
      <w:r>
        <w:t>give</w:t>
      </w:r>
      <w:r>
        <w:rPr>
          <w:spacing w:val="38"/>
        </w:rPr>
        <w:t xml:space="preserve"> </w:t>
      </w:r>
      <w:r>
        <w:t>commandment</w:t>
      </w:r>
      <w:r>
        <w:rPr>
          <w:spacing w:val="30"/>
        </w:rPr>
        <w:t xml:space="preserve"> </w:t>
      </w:r>
      <w:r>
        <w:t>unto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churche</w:t>
      </w:r>
      <w:r>
        <w:rPr>
          <w:spacing w:val="37"/>
        </w:rPr>
        <w:t xml:space="preserve"> </w:t>
      </w:r>
      <w:r>
        <w:t>wardeans</w:t>
      </w:r>
      <w:r>
        <w:rPr>
          <w:spacing w:val="40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parishioners</w:t>
      </w:r>
      <w:r>
        <w:rPr>
          <w:spacing w:val="56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henceforth</w:t>
      </w:r>
      <w:r>
        <w:rPr>
          <w:spacing w:val="40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surcease</w:t>
      </w:r>
      <w:r>
        <w:rPr>
          <w:spacing w:val="55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kepinge</w:t>
      </w:r>
      <w:r>
        <w:rPr>
          <w:spacing w:val="55"/>
        </w:rPr>
        <w:t xml:space="preserve"> </w:t>
      </w:r>
      <w:r>
        <w:t>any</w:t>
      </w:r>
      <w:r>
        <w:rPr>
          <w:spacing w:val="40"/>
        </w:rPr>
        <w:t xml:space="preserve"> </w:t>
      </w:r>
      <w:r>
        <w:t>churche</w:t>
      </w:r>
      <w:r>
        <w:rPr>
          <w:spacing w:val="55"/>
        </w:rPr>
        <w:t xml:space="preserve"> </w:t>
      </w:r>
      <w:r>
        <w:t>ales,</w:t>
      </w:r>
      <w:r>
        <w:rPr>
          <w:spacing w:val="-72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hath</w:t>
      </w:r>
      <w:r>
        <w:rPr>
          <w:spacing w:val="-17"/>
        </w:rPr>
        <w:t xml:space="preserve"> </w:t>
      </w:r>
      <w:r>
        <w:rPr>
          <w:spacing w:val="-1"/>
        </w:rPr>
        <w:t>byn</w:t>
      </w:r>
      <w:r>
        <w:rPr>
          <w:spacing w:val="-17"/>
        </w:rPr>
        <w:t xml:space="preserve"> </w:t>
      </w:r>
      <w:r>
        <w:rPr>
          <w:spacing w:val="-1"/>
        </w:rPr>
        <w:t>declared</w:t>
      </w:r>
      <w:r>
        <w:rPr>
          <w:spacing w:val="-5"/>
        </w:rPr>
        <w:t xml:space="preserve"> </w:t>
      </w:r>
      <w:r>
        <w:rPr>
          <w:spacing w:val="-1"/>
        </w:rPr>
        <w:t>unto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many</w:t>
      </w:r>
      <w:r>
        <w:rPr>
          <w:spacing w:val="-17"/>
        </w:rPr>
        <w:t xml:space="preserve"> </w:t>
      </w:r>
      <w:r>
        <w:rPr>
          <w:spacing w:val="-1"/>
        </w:rPr>
        <w:t>inconveniencies</w:t>
      </w:r>
      <w:r>
        <w:rPr>
          <w:spacing w:val="-2"/>
        </w:rPr>
        <w:t xml:space="preserve"> </w:t>
      </w:r>
      <w:r>
        <w:t>hath</w:t>
      </w:r>
      <w:r>
        <w:rPr>
          <w:spacing w:val="-17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by</w:t>
      </w:r>
      <w:r>
        <w:rPr>
          <w:spacing w:val="-72"/>
        </w:rPr>
        <w:t xml:space="preserve"> </w:t>
      </w:r>
      <w:r>
        <w:rPr>
          <w:spacing w:val="-2"/>
        </w:rPr>
        <w:t>them'.</w:t>
      </w:r>
      <w:r>
        <w:rPr>
          <w:spacing w:val="-4"/>
        </w:rPr>
        <w:t xml:space="preserve"> </w:t>
      </w:r>
      <w:r>
        <w:rPr>
          <w:spacing w:val="-2"/>
        </w:rPr>
        <w:t>Despite</w:t>
      </w:r>
      <w:r>
        <w:rPr>
          <w:spacing w:val="-1"/>
        </w:rPr>
        <w:t xml:space="preserve"> </w:t>
      </w:r>
      <w:r>
        <w:rPr>
          <w:spacing w:val="-2"/>
        </w:rPr>
        <w:t>which,</w:t>
      </w:r>
      <w:r>
        <w:rPr>
          <w:spacing w:val="-3"/>
        </w:rPr>
        <w:t xml:space="preserve"> </w:t>
      </w:r>
      <w:r>
        <w:rPr>
          <w:spacing w:val="-1"/>
        </w:rPr>
        <w:t>churchwardens were ordered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go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raising</w:t>
      </w:r>
      <w:r>
        <w:rPr>
          <w:spacing w:val="-17"/>
        </w:rPr>
        <w:t xml:space="preserve"> </w:t>
      </w:r>
      <w:r>
        <w:rPr>
          <w:spacing w:val="-1"/>
        </w:rPr>
        <w:t>funds,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72"/>
        </w:rPr>
        <w:t xml:space="preserve"> </w:t>
      </w:r>
      <w:r>
        <w:t>making</w:t>
      </w:r>
      <w:r>
        <w:rPr>
          <w:spacing w:val="65"/>
        </w:rPr>
        <w:t xml:space="preserve"> </w:t>
      </w:r>
      <w:r>
        <w:t>‘yearly</w:t>
      </w:r>
      <w:r>
        <w:rPr>
          <w:spacing w:val="64"/>
        </w:rPr>
        <w:t xml:space="preserve"> </w:t>
      </w:r>
      <w:r>
        <w:t>collection</w:t>
      </w:r>
      <w:r>
        <w:rPr>
          <w:spacing w:val="65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reparacion</w:t>
      </w:r>
      <w:r>
        <w:rPr>
          <w:spacing w:val="65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churches,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</w:p>
    <w:p w14:paraId="2FB4A0E2" w14:textId="77777777" w:rsidR="00AB4F02" w:rsidRDefault="009D3C46">
      <w:pPr>
        <w:pStyle w:val="BodyText"/>
        <w:spacing w:before="36"/>
        <w:ind w:left="119"/>
        <w:jc w:val="both"/>
        <w:rPr>
          <w:sz w:val="22"/>
        </w:rPr>
      </w:pPr>
      <w:r>
        <w:rPr>
          <w:spacing w:val="-4"/>
        </w:rPr>
        <w:t>sustencion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5"/>
        </w:rPr>
        <w:t xml:space="preserve"> </w:t>
      </w:r>
      <w:r>
        <w:rPr>
          <w:spacing w:val="-4"/>
        </w:rPr>
        <w:t>commune</w:t>
      </w:r>
      <w:r>
        <w:rPr>
          <w:spacing w:val="1"/>
        </w:rPr>
        <w:t xml:space="preserve"> </w:t>
      </w:r>
      <w:r>
        <w:rPr>
          <w:spacing w:val="-4"/>
        </w:rPr>
        <w:t>charges</w:t>
      </w:r>
      <w:r>
        <w:rPr>
          <w:spacing w:val="3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parish'</w:t>
      </w:r>
      <w:bookmarkStart w:id="583" w:name="_bookmark569"/>
      <w:bookmarkEnd w:id="583"/>
      <w:r>
        <w:rPr>
          <w:spacing w:val="-3"/>
        </w:rPr>
        <w:t>.</w:t>
      </w:r>
      <w:hyperlink w:anchor="_bookmark1322" w:history="1">
        <w:r>
          <w:rPr>
            <w:color w:val="0000ED"/>
            <w:spacing w:val="-3"/>
            <w:position w:val="9"/>
            <w:sz w:val="22"/>
            <w:u w:val="single" w:color="0000ED"/>
          </w:rPr>
          <w:t>28</w:t>
        </w:r>
      </w:hyperlink>
    </w:p>
    <w:p w14:paraId="3F8CC8F5" w14:textId="77777777" w:rsidR="00AB4F02" w:rsidRDefault="009D3C46">
      <w:pPr>
        <w:pStyle w:val="BodyText"/>
        <w:spacing w:before="15" w:line="249" w:lineRule="auto"/>
        <w:ind w:left="119" w:right="113" w:firstLine="300"/>
        <w:jc w:val="both"/>
      </w:pPr>
      <w:r>
        <w:t>The prohibition of church ales was the first blast in what was to become</w:t>
      </w:r>
      <w:r>
        <w:rPr>
          <w:spacing w:val="1"/>
        </w:rPr>
        <w:t xml:space="preserve"> </w:t>
      </w:r>
      <w:r>
        <w:t>an ongoing puritan campaign against popular disorder, destined to stretch</w:t>
      </w:r>
      <w:r>
        <w:rPr>
          <w:spacing w:val="1"/>
        </w:rPr>
        <w:t xml:space="preserve"> </w:t>
      </w:r>
      <w:r>
        <w:t>well into the next cen</w:t>
      </w:r>
      <w:r>
        <w:t>tury</w:t>
      </w:r>
      <w:bookmarkStart w:id="584" w:name="_bookmark570"/>
      <w:bookmarkEnd w:id="584"/>
      <w:r>
        <w:t>;</w:t>
      </w:r>
      <w:hyperlink w:anchor="_bookmark1323" w:history="1">
        <w:r>
          <w:rPr>
            <w:color w:val="0000ED"/>
            <w:position w:val="9"/>
            <w:sz w:val="22"/>
            <w:u w:val="single" w:color="0000ED"/>
          </w:rPr>
          <w:t>29</w:t>
        </w:r>
      </w:hyperlink>
      <w:r>
        <w:rPr>
          <w:color w:val="0000ED"/>
          <w:position w:val="9"/>
          <w:sz w:val="22"/>
        </w:rPr>
        <w:t xml:space="preserve"> </w:t>
      </w:r>
      <w:r>
        <w:t>it was also a body-blow to the parishes of the</w:t>
      </w:r>
      <w:r>
        <w:rPr>
          <w:spacing w:val="1"/>
        </w:rPr>
        <w:t xml:space="preserve"> </w:t>
      </w:r>
      <w:r>
        <w:t>West</w:t>
      </w:r>
      <w:r>
        <w:rPr>
          <w:spacing w:val="42"/>
        </w:rPr>
        <w:t xml:space="preserve"> </w:t>
      </w:r>
      <w:r>
        <w:t>Country,</w:t>
      </w:r>
      <w:r>
        <w:rPr>
          <w:spacing w:val="50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many,</w:t>
      </w:r>
      <w:r>
        <w:rPr>
          <w:spacing w:val="50"/>
        </w:rPr>
        <w:t xml:space="preserve"> </w:t>
      </w:r>
      <w:r>
        <w:t>perhaps</w:t>
      </w:r>
      <w:r>
        <w:rPr>
          <w:spacing w:val="53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most,</w:t>
      </w:r>
      <w:r>
        <w:rPr>
          <w:spacing w:val="51"/>
        </w:rPr>
        <w:t xml:space="preserve"> </w:t>
      </w:r>
      <w:r>
        <w:t>ales</w:t>
      </w:r>
      <w:r>
        <w:rPr>
          <w:spacing w:val="52"/>
        </w:rPr>
        <w:t xml:space="preserve"> </w:t>
      </w:r>
      <w:r>
        <w:t>were</w:t>
      </w:r>
      <w:r>
        <w:rPr>
          <w:spacing w:val="53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indispensable</w:t>
      </w:r>
    </w:p>
    <w:p w14:paraId="1706241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1A34BF6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source of revenue. But once again much more than money was at stake. The</w:t>
      </w:r>
      <w:r>
        <w:rPr>
          <w:spacing w:val="-72"/>
        </w:rPr>
        <w:t xml:space="preserve"> </w:t>
      </w:r>
      <w:r>
        <w:t xml:space="preserve">ales were also a lynchpin of social life, the </w:t>
      </w:r>
      <w:r>
        <w:rPr>
          <w:i/>
        </w:rPr>
        <w:t xml:space="preserve">raison d'être </w:t>
      </w:r>
      <w:r>
        <w:t>of the church</w:t>
      </w:r>
      <w:r>
        <w:rPr>
          <w:spacing w:val="1"/>
        </w:rPr>
        <w:t xml:space="preserve"> </w:t>
      </w:r>
      <w:r>
        <w:t>houses. Theirs was a religious as well as a social reality, since, in their</w:t>
      </w:r>
      <w:r>
        <w:rPr>
          <w:spacing w:val="1"/>
        </w:rPr>
        <w:t xml:space="preserve"> </w:t>
      </w:r>
      <w:r>
        <w:t>shared feastin</w:t>
      </w:r>
      <w:bookmarkStart w:id="585" w:name="_bookmark572"/>
      <w:bookmarkEnd w:id="585"/>
      <w:r>
        <w:t>g linked to religio</w:t>
      </w:r>
      <w:r>
        <w:t>us festivals and the parish dedication, the</w:t>
      </w:r>
      <w:r>
        <w:rPr>
          <w:spacing w:val="1"/>
        </w:rPr>
        <w:t xml:space="preserve"> </w:t>
      </w:r>
      <w:r>
        <w:t>ales</w:t>
      </w:r>
      <w:r>
        <w:rPr>
          <w:spacing w:val="1"/>
        </w:rPr>
        <w:t xml:space="preserve"> </w:t>
      </w:r>
      <w:r>
        <w:t>were one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practical</w:t>
      </w:r>
      <w:r>
        <w:rPr>
          <w:spacing w:val="5"/>
        </w:rPr>
        <w:t xml:space="preserve"> </w:t>
      </w:r>
      <w:r>
        <w:t>expressions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life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charity</w:t>
      </w:r>
      <w:r>
        <w:rPr>
          <w:spacing w:val="-73"/>
        </w:rPr>
        <w:t xml:space="preserve"> </w:t>
      </w:r>
      <w:r>
        <w:rPr>
          <w:spacing w:val="-4"/>
        </w:rPr>
        <w:t xml:space="preserve">which the parish existed to support and foster. </w:t>
      </w:r>
      <w:r>
        <w:rPr>
          <w:spacing w:val="-3"/>
        </w:rPr>
        <w:t>And, more mundanely, in many</w:t>
      </w:r>
      <w:r>
        <w:rPr>
          <w:spacing w:val="-72"/>
        </w:rPr>
        <w:t xml:space="preserve"> </w:t>
      </w:r>
      <w:r>
        <w:t>communities, as at Morebath, the abolition of the store</w:t>
      </w:r>
      <w:r>
        <w:t>s had in fact left 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ales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reliable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funding.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Commissioners' </w:t>
      </w:r>
      <w:r>
        <w:rPr>
          <w:i/>
        </w:rPr>
        <w:t xml:space="preserve">blasé </w:t>
      </w:r>
      <w:r>
        <w:t>instruction to churchwardens to go on raising just as</w:t>
      </w:r>
      <w:r>
        <w:rPr>
          <w:spacing w:val="1"/>
        </w:rPr>
        <w:t xml:space="preserve"> </w:t>
      </w:r>
      <w:r>
        <w:rPr>
          <w:spacing w:val="-3"/>
        </w:rPr>
        <w:t>much</w:t>
      </w:r>
      <w:r>
        <w:rPr>
          <w:spacing w:val="-16"/>
        </w:rPr>
        <w:t xml:space="preserve"> </w:t>
      </w:r>
      <w:r>
        <w:rPr>
          <w:spacing w:val="-3"/>
        </w:rPr>
        <w:t>money</w:t>
      </w:r>
      <w:r>
        <w:rPr>
          <w:spacing w:val="-15"/>
        </w:rPr>
        <w:t xml:space="preserve"> </w:t>
      </w:r>
      <w:r>
        <w:rPr>
          <w:spacing w:val="-3"/>
        </w:rPr>
        <w:t>without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ales</w:t>
      </w:r>
      <w:r>
        <w:rPr>
          <w:spacing w:val="2"/>
        </w:rPr>
        <w:t xml:space="preserve"> </w:t>
      </w:r>
      <w:r>
        <w:rPr>
          <w:spacing w:val="-3"/>
        </w:rPr>
        <w:t>must</w:t>
      </w:r>
      <w:r>
        <w:rPr>
          <w:spacing w:val="-9"/>
        </w:rPr>
        <w:t xml:space="preserve"> </w:t>
      </w:r>
      <w:r>
        <w:rPr>
          <w:spacing w:val="-3"/>
        </w:rPr>
        <w:t>have</w:t>
      </w:r>
      <w:r>
        <w:rPr>
          <w:spacing w:val="1"/>
        </w:rPr>
        <w:t xml:space="preserve"> </w:t>
      </w:r>
      <w:r>
        <w:rPr>
          <w:spacing w:val="-3"/>
        </w:rPr>
        <w:t>added</w:t>
      </w:r>
      <w:r>
        <w:rPr>
          <w:spacing w:val="-2"/>
        </w:rPr>
        <w:t xml:space="preserve"> </w:t>
      </w:r>
      <w:r>
        <w:rPr>
          <w:spacing w:val="-3"/>
        </w:rPr>
        <w:t>insult</w:t>
      </w:r>
      <w:r>
        <w:rPr>
          <w:spacing w:val="-8"/>
        </w:rPr>
        <w:t xml:space="preserve"> </w:t>
      </w:r>
      <w:r>
        <w:rPr>
          <w:spacing w:val="-2"/>
        </w:rPr>
        <w:t>to injury,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 xml:space="preserve"> </w:t>
      </w:r>
      <w:r>
        <w:rPr>
          <w:spacing w:val="-2"/>
        </w:rPr>
        <w:t>rewording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72"/>
        </w:rPr>
        <w:t xml:space="preserve"> </w:t>
      </w:r>
      <w:r>
        <w:rPr>
          <w:spacing w:val="-2"/>
        </w:rPr>
        <w:t>Pharaoh's</w:t>
      </w:r>
      <w:r>
        <w:rPr>
          <w:spacing w:val="-1"/>
        </w:rPr>
        <w:t xml:space="preserve"> </w:t>
      </w:r>
      <w:r>
        <w:rPr>
          <w:spacing w:val="-2"/>
        </w:rPr>
        <w:t>order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 Israelites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go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making</w:t>
      </w:r>
      <w:r>
        <w:rPr>
          <w:spacing w:val="-18"/>
        </w:rPr>
        <w:t xml:space="preserve"> </w:t>
      </w:r>
      <w:r>
        <w:rPr>
          <w:spacing w:val="-1"/>
        </w:rPr>
        <w:t>bricks</w:t>
      </w:r>
      <w:r>
        <w:t xml:space="preserve"> </w:t>
      </w:r>
      <w:r>
        <w:rPr>
          <w:spacing w:val="-1"/>
        </w:rPr>
        <w:t>without</w:t>
      </w:r>
      <w:r>
        <w:rPr>
          <w:spacing w:val="-12"/>
        </w:rPr>
        <w:t xml:space="preserve"> </w:t>
      </w:r>
      <w:r>
        <w:rPr>
          <w:spacing w:val="-1"/>
        </w:rPr>
        <w:t>straw</w:t>
      </w:r>
      <w:bookmarkStart w:id="586" w:name="_bookmark571"/>
      <w:bookmarkEnd w:id="586"/>
      <w:r>
        <w:rPr>
          <w:spacing w:val="-1"/>
        </w:rPr>
        <w:t>.</w:t>
      </w:r>
      <w:hyperlink w:anchor="_bookmark1324" w:history="1">
        <w:r>
          <w:rPr>
            <w:color w:val="0000ED"/>
            <w:spacing w:val="-1"/>
            <w:position w:val="9"/>
            <w:sz w:val="22"/>
            <w:u w:val="single" w:color="0000ED"/>
          </w:rPr>
          <w:t>30</w:t>
        </w:r>
      </w:hyperlink>
    </w:p>
    <w:p w14:paraId="50A612C1" w14:textId="77777777" w:rsidR="00AB4F02" w:rsidRDefault="009D3C46">
      <w:pPr>
        <w:pStyle w:val="BodyText"/>
        <w:spacing w:before="13" w:line="249" w:lineRule="auto"/>
        <w:ind w:left="119" w:right="113" w:firstLine="300"/>
        <w:jc w:val="both"/>
      </w:pPr>
      <w:r>
        <w:rPr>
          <w:spacing w:val="-3"/>
        </w:rPr>
        <w:t xml:space="preserve">While Morebath reeled from this new requirement, </w:t>
      </w:r>
      <w:r>
        <w:rPr>
          <w:spacing w:val="-2"/>
        </w:rPr>
        <w:t>the Chantry Act passed</w:t>
      </w:r>
      <w:r>
        <w:rPr>
          <w:spacing w:val="-72"/>
        </w:rPr>
        <w:t xml:space="preserve"> </w:t>
      </w:r>
      <w:r>
        <w:t>through Parliament, and the suppression began. The Commissioners for this</w:t>
      </w:r>
      <w:r>
        <w:rPr>
          <w:spacing w:val="-72"/>
        </w:rPr>
        <w:t xml:space="preserve"> </w:t>
      </w:r>
      <w:r>
        <w:rPr>
          <w:spacing w:val="-4"/>
        </w:rPr>
        <w:t xml:space="preserve">latest instalment </w:t>
      </w:r>
      <w:r>
        <w:rPr>
          <w:spacing w:val="-3"/>
        </w:rPr>
        <w:t>of reform set about their work promptly in the West Country.</w:t>
      </w:r>
      <w:r>
        <w:rPr>
          <w:spacing w:val="-72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75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 xml:space="preserve">declaring whether or not they had </w:t>
      </w:r>
      <w:r>
        <w:t>anything liable to confiscation under the</w:t>
      </w:r>
      <w:r>
        <w:rPr>
          <w:spacing w:val="1"/>
        </w:rPr>
        <w:t xml:space="preserve"> </w:t>
      </w:r>
      <w:r>
        <w:t>Act, which included the property of all guilds, lamps and obits as well as</w:t>
      </w:r>
      <w:r>
        <w:rPr>
          <w:spacing w:val="1"/>
        </w:rPr>
        <w:t xml:space="preserve"> </w:t>
      </w:r>
      <w:r>
        <w:t>chantries proper</w:t>
      </w:r>
      <w:bookmarkStart w:id="587" w:name="_bookmark573"/>
      <w:bookmarkEnd w:id="587"/>
      <w:r>
        <w:t>.</w:t>
      </w:r>
      <w:hyperlink w:anchor="_bookmark1325" w:history="1">
        <w:r>
          <w:rPr>
            <w:color w:val="0000ED"/>
            <w:position w:val="9"/>
            <w:sz w:val="22"/>
            <w:u w:val="single" w:color="0000ED"/>
          </w:rPr>
          <w:t>31</w:t>
        </w:r>
      </w:hyperlink>
      <w:r>
        <w:rPr>
          <w:color w:val="0000ED"/>
          <w:position w:val="9"/>
          <w:sz w:val="22"/>
        </w:rPr>
        <w:t xml:space="preserve"> </w:t>
      </w:r>
      <w:r>
        <w:t>Sometime in February or early March Morebath's High</w:t>
      </w:r>
      <w:r>
        <w:rPr>
          <w:spacing w:val="1"/>
        </w:rPr>
        <w:t xml:space="preserve"> </w:t>
      </w:r>
      <w:r>
        <w:t xml:space="preserve">Wardens and the Three Men rode to </w:t>
      </w:r>
      <w:r>
        <w:t>Tiverton ‘to make a nownswer for</w:t>
      </w:r>
      <w:r>
        <w:rPr>
          <w:spacing w:val="1"/>
        </w:rPr>
        <w:t xml:space="preserve"> </w:t>
      </w:r>
      <w:r>
        <w:t>chantery grownd'. The effects of the dissolution of the chantries were of</w:t>
      </w:r>
      <w:r>
        <w:rPr>
          <w:spacing w:val="1"/>
        </w:rPr>
        <w:t xml:space="preserve"> </w:t>
      </w:r>
      <w:r>
        <w:t>course indirect at Morebath, but were visible all around them nonetheless:</w:t>
      </w:r>
      <w:r>
        <w:rPr>
          <w:spacing w:val="1"/>
        </w:rPr>
        <w:t xml:space="preserve"> </w:t>
      </w:r>
      <w:r>
        <w:t>the clerical staff of Bampton church was reduced from three to one, and Si</w:t>
      </w:r>
      <w:r>
        <w:t>r</w:t>
      </w:r>
      <w:r>
        <w:rPr>
          <w:spacing w:val="1"/>
        </w:rPr>
        <w:t xml:space="preserve"> </w:t>
      </w:r>
      <w:r>
        <w:rPr>
          <w:spacing w:val="-5"/>
        </w:rPr>
        <w:t>Thomas</w:t>
      </w:r>
      <w:r>
        <w:rPr>
          <w:spacing w:val="3"/>
        </w:rPr>
        <w:t xml:space="preserve"> </w:t>
      </w:r>
      <w:r>
        <w:rPr>
          <w:spacing w:val="-5"/>
        </w:rPr>
        <w:t>Tristram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Sir</w:t>
      </w:r>
      <w:r>
        <w:rPr>
          <w:spacing w:val="6"/>
        </w:rPr>
        <w:t xml:space="preserve"> </w:t>
      </w:r>
      <w:r>
        <w:rPr>
          <w:spacing w:val="-4"/>
        </w:rPr>
        <w:t>Thomas</w:t>
      </w:r>
      <w:r>
        <w:rPr>
          <w:spacing w:val="3"/>
        </w:rPr>
        <w:t xml:space="preserve"> </w:t>
      </w:r>
      <w:r>
        <w:rPr>
          <w:spacing w:val="-4"/>
        </w:rPr>
        <w:t>Vigours</w:t>
      </w:r>
      <w:r>
        <w:rPr>
          <w:spacing w:val="3"/>
        </w:rPr>
        <w:t xml:space="preserve"> </w:t>
      </w:r>
      <w:r>
        <w:rPr>
          <w:spacing w:val="-4"/>
        </w:rPr>
        <w:t>pensioned</w:t>
      </w:r>
      <w:r>
        <w:rPr>
          <w:spacing w:val="1"/>
        </w:rPr>
        <w:t xml:space="preserve"> </w:t>
      </w:r>
      <w:r>
        <w:rPr>
          <w:spacing w:val="-4"/>
        </w:rPr>
        <w:t>off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sent</w:t>
      </w:r>
      <w:r>
        <w:rPr>
          <w:spacing w:val="-8"/>
        </w:rPr>
        <w:t xml:space="preserve"> </w:t>
      </w:r>
      <w:r>
        <w:rPr>
          <w:spacing w:val="-4"/>
        </w:rPr>
        <w:t>packing.</w:t>
      </w:r>
    </w:p>
    <w:p w14:paraId="0E2A4FA8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Morebath had its own deepening troubles. On 18 March the Three Men</w:t>
      </w:r>
      <w:r>
        <w:rPr>
          <w:spacing w:val="1"/>
        </w:rPr>
        <w:t xml:space="preserve"> </w:t>
      </w:r>
      <w:r>
        <w:t>called an extraordinary meeting of the parish, six months ahead of the High</w:t>
      </w:r>
      <w:r>
        <w:rPr>
          <w:spacing w:val="1"/>
        </w:rPr>
        <w:t xml:space="preserve"> </w:t>
      </w:r>
      <w:r>
        <w:t>Wardens' account at which they normally reported. The meeting dealt with</w:t>
      </w:r>
      <w:r>
        <w:rPr>
          <w:spacing w:val="1"/>
        </w:rPr>
        <w:t xml:space="preserve"> </w:t>
      </w:r>
      <w:r>
        <w:t>some routine business, including payments to Thomas Glasse for the new</w:t>
      </w:r>
      <w:r>
        <w:rPr>
          <w:spacing w:val="1"/>
        </w:rPr>
        <w:t xml:space="preserve"> </w:t>
      </w:r>
      <w:r>
        <w:t>enterclose and for relaying the floor which that work had necessitated. The</w:t>
      </w:r>
      <w:r>
        <w:rPr>
          <w:spacing w:val="1"/>
        </w:rPr>
        <w:t xml:space="preserve"> </w:t>
      </w:r>
      <w:r>
        <w:t>Three Men also accounted to the pari</w:t>
      </w:r>
      <w:r>
        <w:t>sh for more expenses connected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Visitations,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Heynes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colleagues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enforce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Injunctions, and the Chantry Commission. There were payments for making</w:t>
      </w:r>
      <w:r>
        <w:rPr>
          <w:spacing w:val="-72"/>
        </w:rPr>
        <w:t xml:space="preserve"> </w:t>
      </w:r>
      <w:r>
        <w:t>‘the</w:t>
      </w:r>
      <w:r>
        <w:rPr>
          <w:spacing w:val="-3"/>
        </w:rPr>
        <w:t xml:space="preserve"> </w:t>
      </w:r>
      <w:r>
        <w:t>cheste</w:t>
      </w:r>
      <w:r>
        <w:rPr>
          <w:spacing w:val="-3"/>
        </w:rPr>
        <w:t xml:space="preserve"> </w:t>
      </w:r>
      <w:r>
        <w:t>aliter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powre</w:t>
      </w:r>
      <w:r>
        <w:rPr>
          <w:spacing w:val="-3"/>
        </w:rPr>
        <w:t xml:space="preserve"> </w:t>
      </w:r>
      <w:r>
        <w:t>men</w:t>
      </w:r>
      <w:r>
        <w:rPr>
          <w:spacing w:val="-17"/>
        </w:rPr>
        <w:t xml:space="preserve"> </w:t>
      </w:r>
      <w:r>
        <w:t>boxe',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‘to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summoner for</w:t>
      </w:r>
      <w:r>
        <w:rPr>
          <w:spacing w:val="-1"/>
        </w:rPr>
        <w:t xml:space="preserve"> </w:t>
      </w:r>
      <w:r>
        <w:t>warnyng</w:t>
      </w:r>
      <w:r>
        <w:rPr>
          <w:spacing w:val="-16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th</w:t>
      </w:r>
      <w:r>
        <w:t>e kyngis visitacion and for warnyng of the paryssyng of wother iniuncions</w:t>
      </w:r>
      <w:r>
        <w:rPr>
          <w:spacing w:val="-72"/>
        </w:rPr>
        <w:t xml:space="preserve"> </w:t>
      </w:r>
      <w:r>
        <w:t>concernyng the kyng'</w:t>
      </w:r>
      <w:bookmarkStart w:id="588" w:name="_bookmark574"/>
      <w:bookmarkEnd w:id="588"/>
      <w:r>
        <w:t>.</w:t>
      </w:r>
      <w:hyperlink w:anchor="_bookmark1326" w:history="1">
        <w:r>
          <w:rPr>
            <w:color w:val="0000ED"/>
            <w:position w:val="9"/>
            <w:sz w:val="22"/>
            <w:u w:val="single" w:color="0000ED"/>
          </w:rPr>
          <w:t>32</w:t>
        </w:r>
      </w:hyperlink>
      <w:r>
        <w:rPr>
          <w:color w:val="0000ED"/>
          <w:position w:val="9"/>
          <w:sz w:val="22"/>
        </w:rPr>
        <w:t xml:space="preserve"> </w:t>
      </w:r>
      <w:r>
        <w:t>These ‘wother iniuncions' must have included the</w:t>
      </w:r>
      <w:r>
        <w:rPr>
          <w:spacing w:val="1"/>
        </w:rPr>
        <w:t xml:space="preserve"> </w:t>
      </w:r>
      <w:r>
        <w:t>prohibition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church</w:t>
      </w:r>
      <w:r>
        <w:rPr>
          <w:spacing w:val="-7"/>
        </w:rPr>
        <w:t xml:space="preserve"> </w:t>
      </w:r>
      <w:r>
        <w:t>ales,</w:t>
      </w:r>
      <w:r>
        <w:rPr>
          <w:spacing w:val="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business</w:t>
      </w:r>
      <w:r>
        <w:rPr>
          <w:spacing w:val="10"/>
        </w:rPr>
        <w:t xml:space="preserve"> </w:t>
      </w:r>
      <w:r>
        <w:t>transacted</w:t>
      </w:r>
      <w:r>
        <w:rPr>
          <w:spacing w:val="6"/>
        </w:rPr>
        <w:t xml:space="preserve"> </w:t>
      </w:r>
      <w:r>
        <w:t>that day</w:t>
      </w:r>
      <w:r>
        <w:rPr>
          <w:spacing w:val="-7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the</w:t>
      </w:r>
    </w:p>
    <w:p w14:paraId="083E95D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406CFE3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dissolution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last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Morebath's pre-Reformation</w:t>
      </w:r>
      <w:r>
        <w:rPr>
          <w:spacing w:val="-13"/>
        </w:rPr>
        <w:t xml:space="preserve"> </w:t>
      </w:r>
      <w:r>
        <w:t>institutions,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Young</w:t>
      </w:r>
      <w:r>
        <w:rPr>
          <w:spacing w:val="-72"/>
        </w:rPr>
        <w:t xml:space="preserve"> </w:t>
      </w:r>
      <w:r>
        <w:t>Men's store. The Chantry Act's provision for the confiscation of obits and</w:t>
      </w:r>
      <w:r>
        <w:rPr>
          <w:spacing w:val="1"/>
        </w:rPr>
        <w:t xml:space="preserve"> </w:t>
      </w:r>
      <w:r>
        <w:t>lights may have played a part in this decision, but its essential cause must</w:t>
      </w:r>
      <w:r>
        <w:rPr>
          <w:spacing w:val="1"/>
        </w:rPr>
        <w:t xml:space="preserve"> </w:t>
      </w:r>
      <w:r>
        <w:t>have been the prohibition of ales. The ‘grooming Ale' was the main activity</w:t>
      </w:r>
      <w:r>
        <w:rPr>
          <w:spacing w:val="1"/>
        </w:rPr>
        <w:t xml:space="preserve"> </w:t>
      </w:r>
      <w:r>
        <w:t>of the Young Men, and without it their store had no rationale, and their</w:t>
      </w:r>
      <w:r>
        <w:rPr>
          <w:spacing w:val="1"/>
        </w:rPr>
        <w:t xml:space="preserve"> </w:t>
      </w:r>
      <w:r>
        <w:t>wardens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work.</w:t>
      </w:r>
      <w:r>
        <w:rPr>
          <w:spacing w:val="-6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therefore</w:t>
      </w:r>
      <w:r>
        <w:rPr>
          <w:spacing w:val="-5"/>
        </w:rPr>
        <w:t xml:space="preserve"> </w:t>
      </w:r>
      <w:r>
        <w:t>handed</w:t>
      </w:r>
      <w:r>
        <w:rPr>
          <w:spacing w:val="-7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Men,</w:t>
      </w:r>
      <w:r>
        <w:rPr>
          <w:spacing w:val="-72"/>
        </w:rPr>
        <w:t xml:space="preserve"> </w:t>
      </w:r>
      <w:r>
        <w:t>part to pay Glasse for the enter</w:t>
      </w:r>
      <w:r>
        <w:t>close, and part ‘for the dressyng of 2 mens</w:t>
      </w:r>
      <w:r>
        <w:rPr>
          <w:spacing w:val="1"/>
        </w:rPr>
        <w:t xml:space="preserve"> </w:t>
      </w:r>
      <w:r>
        <w:t>harnys': no new wardens were elected, and the store came to an en</w:t>
      </w:r>
      <w:bookmarkStart w:id="589" w:name="_bookmark575"/>
      <w:bookmarkEnd w:id="589"/>
      <w:r>
        <w:t>d.</w:t>
      </w:r>
      <w:hyperlink w:anchor="_bookmark1327" w:history="1">
        <w:r>
          <w:rPr>
            <w:color w:val="0000ED"/>
            <w:position w:val="9"/>
            <w:sz w:val="22"/>
            <w:u w:val="single" w:color="0000ED"/>
          </w:rPr>
          <w:t>33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This</w:t>
      </w:r>
      <w:r>
        <w:rPr>
          <w:spacing w:val="1"/>
        </w:rPr>
        <w:t xml:space="preserve"> </w:t>
      </w:r>
      <w:r>
        <w:t>dissolution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its organisations was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bleak</w:t>
      </w:r>
      <w:r>
        <w:rPr>
          <w:spacing w:val="-17"/>
        </w:rPr>
        <w:t xml:space="preserve"> </w:t>
      </w:r>
      <w:r>
        <w:t>moment</w:t>
      </w:r>
      <w:r>
        <w:rPr>
          <w:spacing w:val="-1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parish,</w:t>
      </w:r>
      <w:r>
        <w:rPr>
          <w:spacing w:val="-7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bleaker</w:t>
      </w:r>
      <w:r>
        <w:rPr>
          <w:spacing w:val="1"/>
        </w:rPr>
        <w:t xml:space="preserve"> </w:t>
      </w:r>
      <w:r>
        <w:t>still</w:t>
      </w:r>
      <w:r>
        <w:rPr>
          <w:spacing w:val="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expenses of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Visitation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continuing payment</w:t>
      </w:r>
      <w:bookmarkStart w:id="590" w:name="_bookmark577"/>
      <w:bookmarkEnd w:id="590"/>
      <w:r>
        <w:t>s to Thomas Glasse had exhausted all the accumulated</w:t>
      </w:r>
      <w:r>
        <w:rPr>
          <w:spacing w:val="1"/>
        </w:rPr>
        <w:t xml:space="preserve"> </w:t>
      </w:r>
      <w:r>
        <w:rPr>
          <w:spacing w:val="-2"/>
        </w:rPr>
        <w:t xml:space="preserve">stock of the parish, </w:t>
      </w:r>
      <w:r>
        <w:rPr>
          <w:spacing w:val="-1"/>
        </w:rPr>
        <w:t>and the banning of ales left them with no discernible way</w:t>
      </w:r>
      <w:r>
        <w:rPr>
          <w:spacing w:val="-72"/>
        </w:rPr>
        <w:t xml:space="preserve"> </w:t>
      </w:r>
      <w:r>
        <w:t>of replenishing them. Completing the account, t</w:t>
      </w:r>
      <w:r>
        <w:t>he priest noted tersely ‘Thys</w:t>
      </w:r>
      <w:r>
        <w:rPr>
          <w:spacing w:val="-72"/>
        </w:rPr>
        <w:t xml:space="preserve"> </w:t>
      </w:r>
      <w:r>
        <w:rPr>
          <w:spacing w:val="-3"/>
        </w:rPr>
        <w:t>costs</w:t>
      </w:r>
      <w:r>
        <w:t xml:space="preserve"> </w:t>
      </w:r>
      <w:r>
        <w:rPr>
          <w:spacing w:val="-3"/>
        </w:rPr>
        <w:t>a</w:t>
      </w:r>
      <w:r>
        <w:rPr>
          <w:spacing w:val="-1"/>
        </w:rPr>
        <w:t xml:space="preserve"> </w:t>
      </w:r>
      <w:r>
        <w:rPr>
          <w:spacing w:val="-3"/>
        </w:rPr>
        <w:t>lowyd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3"/>
        </w:rPr>
        <w:t>never</w:t>
      </w:r>
      <w:r>
        <w:rPr>
          <w:spacing w:val="2"/>
        </w:rPr>
        <w:t xml:space="preserve"> </w:t>
      </w:r>
      <w:r>
        <w:rPr>
          <w:spacing w:val="-3"/>
        </w:rPr>
        <w:t>1d</w:t>
      </w:r>
      <w:r>
        <w:rPr>
          <w:spacing w:val="-2"/>
        </w:rPr>
        <w:t xml:space="preserve"> </w:t>
      </w:r>
      <w:r>
        <w:rPr>
          <w:spacing w:val="-3"/>
        </w:rPr>
        <w:t>lefth,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3"/>
        </w:rPr>
        <w:t>thus</w:t>
      </w:r>
      <w:r>
        <w:t xml:space="preserve"> </w:t>
      </w:r>
      <w:r>
        <w:rPr>
          <w:spacing w:val="-3"/>
        </w:rPr>
        <w:t>be</w:t>
      </w:r>
      <w:r>
        <w:rPr>
          <w:spacing w:val="-1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3 men</w:t>
      </w:r>
      <w:r>
        <w:rPr>
          <w:spacing w:val="-17"/>
        </w:rPr>
        <w:t xml:space="preserve"> </w:t>
      </w:r>
      <w:r>
        <w:rPr>
          <w:spacing w:val="-2"/>
        </w:rPr>
        <w:t>dyschargyd'</w:t>
      </w:r>
      <w:bookmarkStart w:id="591" w:name="_bookmark576"/>
      <w:bookmarkEnd w:id="591"/>
      <w:r>
        <w:rPr>
          <w:spacing w:val="-2"/>
        </w:rPr>
        <w:t>.</w:t>
      </w:r>
      <w:hyperlink w:anchor="_bookmark1328" w:history="1">
        <w:r>
          <w:rPr>
            <w:color w:val="0000ED"/>
            <w:spacing w:val="-2"/>
            <w:position w:val="9"/>
            <w:sz w:val="22"/>
            <w:u w:val="single" w:color="0000ED"/>
          </w:rPr>
          <w:t>34</w:t>
        </w:r>
      </w:hyperlink>
    </w:p>
    <w:p w14:paraId="74622A8D" w14:textId="77777777" w:rsidR="00AB4F02" w:rsidRDefault="009D3C46">
      <w:pPr>
        <w:pStyle w:val="BodyText"/>
        <w:spacing w:before="16" w:line="249" w:lineRule="auto"/>
        <w:ind w:left="119" w:right="113" w:firstLine="300"/>
        <w:jc w:val="both"/>
      </w:pPr>
      <w:r>
        <w:t>The Young Men's store was dissolved at Morebath on 18 March, Passion</w:t>
      </w:r>
      <w:r>
        <w:rPr>
          <w:spacing w:val="1"/>
        </w:rPr>
        <w:t xml:space="preserve"> </w:t>
      </w:r>
      <w:r>
        <w:t>Sunday, two weeks before Easter. All over western England, the radical</w:t>
      </w:r>
      <w:r>
        <w:rPr>
          <w:spacing w:val="1"/>
        </w:rPr>
        <w:t xml:space="preserve"> </w:t>
      </w:r>
      <w:r>
        <w:t>implications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Royal Visitation</w:t>
      </w:r>
      <w:r>
        <w:rPr>
          <w:spacing w:val="-1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dissolution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chantries</w:t>
      </w:r>
      <w:r>
        <w:rPr>
          <w:spacing w:val="-4"/>
        </w:rPr>
        <w:t xml:space="preserve"> </w:t>
      </w:r>
      <w:r>
        <w:t>were</w:t>
      </w:r>
      <w:r>
        <w:rPr>
          <w:spacing w:val="-72"/>
        </w:rPr>
        <w:t xml:space="preserve"> </w:t>
      </w:r>
      <w:r>
        <w:t>now unfolding. Archbishop Cranmer had</w:t>
      </w:r>
      <w:r>
        <w:t xml:space="preserve"> forbidden the imposition of ashes</w:t>
      </w:r>
      <w:r>
        <w:rPr>
          <w:spacing w:val="1"/>
        </w:rPr>
        <w:t xml:space="preserve"> </w:t>
      </w:r>
      <w:r>
        <w:t>on Ash Wednesday and the bearing of palms on Palm Sunday, now just a</w:t>
      </w:r>
      <w:r>
        <w:rPr>
          <w:spacing w:val="1"/>
        </w:rPr>
        <w:t xml:space="preserve"> </w:t>
      </w:r>
      <w:r>
        <w:t>week away. The ban on processions in the Injunctions had in any case</w:t>
      </w:r>
      <w:r>
        <w:rPr>
          <w:spacing w:val="1"/>
        </w:rPr>
        <w:t xml:space="preserve"> </w:t>
      </w:r>
      <w:r>
        <w:t>deprived Palm Sunday of its central liturgical feature, the elaborate mimetic</w:t>
      </w:r>
      <w:r>
        <w:rPr>
          <w:spacing w:val="-72"/>
        </w:rPr>
        <w:t xml:space="preserve"> </w:t>
      </w:r>
      <w:r>
        <w:t>‘entr</w:t>
      </w:r>
      <w:r>
        <w:t>y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Jerusalem',</w:t>
      </w:r>
      <w:r>
        <w:rPr>
          <w:spacing w:val="1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ceremony,</w:t>
      </w:r>
      <w:r>
        <w:rPr>
          <w:spacing w:val="1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t>pageant,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1"/>
        </w:rPr>
        <w:t>characterised the solemn mass of that day</w:t>
      </w:r>
      <w:bookmarkStart w:id="592" w:name="_bookmark578"/>
      <w:bookmarkEnd w:id="592"/>
      <w:r>
        <w:rPr>
          <w:spacing w:val="-1"/>
        </w:rPr>
        <w:t>.</w:t>
      </w:r>
      <w:hyperlink w:anchor="_bookmark1329" w:history="1">
        <w:r>
          <w:rPr>
            <w:color w:val="0000ED"/>
            <w:spacing w:val="-1"/>
            <w:position w:val="9"/>
            <w:sz w:val="22"/>
            <w:u w:val="single" w:color="0000ED"/>
          </w:rPr>
          <w:t>35</w:t>
        </w:r>
        <w:r>
          <w:rPr>
            <w:color w:val="0000ED"/>
            <w:spacing w:val="-1"/>
            <w:position w:val="9"/>
            <w:sz w:val="22"/>
          </w:rPr>
          <w:t xml:space="preserve"> </w:t>
        </w:r>
      </w:hyperlink>
      <w:r>
        <w:rPr>
          <w:spacing w:val="-1"/>
        </w:rPr>
        <w:t xml:space="preserve">The Commissioners </w:t>
      </w:r>
      <w:r>
        <w:t>everywhere</w:t>
      </w:r>
      <w:r>
        <w:rPr>
          <w:spacing w:val="-73"/>
        </w:rPr>
        <w:t xml:space="preserve"> </w:t>
      </w:r>
      <w:r>
        <w:t>were now enforcing the removal of all images, and, where they could secure</w:t>
      </w:r>
      <w:r>
        <w:rPr>
          <w:spacing w:val="-72"/>
        </w:rPr>
        <w:t xml:space="preserve"> </w:t>
      </w:r>
      <w:r>
        <w:t>it, their destruction: at Ashburton the parish paid 2/4d for taking down ‘le</w:t>
      </w:r>
      <w:r>
        <w:rPr>
          <w:spacing w:val="1"/>
        </w:rPr>
        <w:t xml:space="preserve"> </w:t>
      </w:r>
      <w:r>
        <w:t>image called le George' and another 3/4d for removing the rood and other</w:t>
      </w:r>
      <w:r>
        <w:rPr>
          <w:spacing w:val="1"/>
        </w:rPr>
        <w:t xml:space="preserve"> </w:t>
      </w:r>
      <w:r>
        <w:t>images: at Stratton in Cornwall</w:t>
      </w:r>
      <w:r>
        <w:t xml:space="preserve"> it cost 8d to take down ‘the horse of the</w:t>
      </w:r>
      <w:r>
        <w:rPr>
          <w:spacing w:val="1"/>
        </w:rPr>
        <w:t xml:space="preserve"> </w:t>
      </w:r>
      <w:r>
        <w:rPr>
          <w:spacing w:val="-2"/>
        </w:rPr>
        <w:t>ymage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seynt</w:t>
      </w:r>
      <w:r>
        <w:rPr>
          <w:spacing w:val="-16"/>
        </w:rPr>
        <w:t xml:space="preserve"> </w:t>
      </w:r>
      <w:r>
        <w:rPr>
          <w:spacing w:val="-1"/>
        </w:rPr>
        <w:t>George',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another</w:t>
      </w:r>
      <w:r>
        <w:rPr>
          <w:spacing w:val="-5"/>
        </w:rPr>
        <w:t xml:space="preserve"> </w:t>
      </w:r>
      <w:r>
        <w:rPr>
          <w:spacing w:val="-1"/>
        </w:rPr>
        <w:t>8d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dismantle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</w:t>
      </w:r>
      <w:bookmarkStart w:id="593" w:name="_bookmark579"/>
      <w:bookmarkEnd w:id="593"/>
      <w:r>
        <w:rPr>
          <w:spacing w:val="-1"/>
        </w:rPr>
        <w:t>ood.</w:t>
      </w:r>
      <w:hyperlink w:anchor="_bookmark1330" w:history="1">
        <w:r>
          <w:rPr>
            <w:color w:val="0000ED"/>
            <w:spacing w:val="-1"/>
            <w:position w:val="9"/>
            <w:sz w:val="22"/>
            <w:u w:val="single" w:color="0000ED"/>
          </w:rPr>
          <w:t>36</w:t>
        </w:r>
        <w:r>
          <w:rPr>
            <w:color w:val="0000ED"/>
            <w:spacing w:val="7"/>
            <w:position w:val="9"/>
            <w:sz w:val="22"/>
          </w:rPr>
          <w:t xml:space="preserve"> </w:t>
        </w:r>
      </w:hyperlink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clear</w:t>
      </w:r>
      <w:r>
        <w:rPr>
          <w:spacing w:val="-73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removed</w:t>
      </w:r>
      <w:r>
        <w:rPr>
          <w:spacing w:val="1"/>
        </w:rPr>
        <w:t xml:space="preserve"> </w:t>
      </w:r>
      <w:r>
        <w:t>now,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rPr>
          <w:spacing w:val="-3"/>
        </w:rPr>
        <w:t>managed to keep them a little long</w:t>
      </w:r>
      <w:r>
        <w:rPr>
          <w:spacing w:val="-3"/>
        </w:rPr>
        <w:t xml:space="preserve">er: mention of the ‘bolt of yre' </w:t>
      </w:r>
      <w:r>
        <w:rPr>
          <w:spacing w:val="-2"/>
        </w:rPr>
        <w:t>on which St</w:t>
      </w:r>
      <w:r>
        <w:rPr>
          <w:spacing w:val="-1"/>
        </w:rPr>
        <w:t xml:space="preserve"> </w:t>
      </w:r>
      <w:r>
        <w:t>George had stood, and of the ‘yre gere of the crosse' in November 1549</w:t>
      </w:r>
      <w:r>
        <w:rPr>
          <w:spacing w:val="1"/>
        </w:rPr>
        <w:t xml:space="preserve"> </w:t>
      </w:r>
      <w:r>
        <w:t>suggest that their destruction did not occur until the aftermath of the fateful</w:t>
      </w:r>
      <w:r>
        <w:rPr>
          <w:spacing w:val="1"/>
        </w:rPr>
        <w:t xml:space="preserve"> </w:t>
      </w:r>
      <w:r>
        <w:t xml:space="preserve">events of the summer of </w:t>
      </w:r>
      <w:bookmarkStart w:id="594" w:name="_bookmark580"/>
      <w:bookmarkEnd w:id="594"/>
      <w:r>
        <w:t>1549.</w:t>
      </w:r>
      <w:hyperlink w:anchor="_bookmark1331" w:history="1">
        <w:r>
          <w:rPr>
            <w:color w:val="0000ED"/>
            <w:position w:val="9"/>
            <w:sz w:val="22"/>
            <w:u w:val="single" w:color="0000ED"/>
          </w:rPr>
          <w:t>37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Meanwhile, however, many of the most</w:t>
      </w:r>
      <w:r>
        <w:rPr>
          <w:spacing w:val="1"/>
        </w:rPr>
        <w:t xml:space="preserve"> </w:t>
      </w:r>
      <w:r>
        <w:t>distinctive features of Catholic cult were being suppressed, including the</w:t>
      </w:r>
      <w:r>
        <w:rPr>
          <w:spacing w:val="1"/>
        </w:rPr>
        <w:t xml:space="preserve"> </w:t>
      </w:r>
      <w:r>
        <w:t>solemn</w:t>
      </w:r>
      <w:r>
        <w:rPr>
          <w:spacing w:val="23"/>
        </w:rPr>
        <w:t xml:space="preserve"> </w:t>
      </w:r>
      <w:r>
        <w:t>veneration</w:t>
      </w:r>
      <w:r>
        <w:rPr>
          <w:spacing w:val="2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Easter</w:t>
      </w:r>
      <w:r>
        <w:rPr>
          <w:spacing w:val="41"/>
        </w:rPr>
        <w:t xml:space="preserve"> </w:t>
      </w:r>
      <w:r>
        <w:t>Sepulchre</w:t>
      </w:r>
      <w:r>
        <w:rPr>
          <w:spacing w:val="38"/>
        </w:rPr>
        <w:t xml:space="preserve"> </w:t>
      </w:r>
      <w:r>
        <w:t>containing</w:t>
      </w:r>
      <w:r>
        <w:rPr>
          <w:spacing w:val="2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crucifix</w:t>
      </w:r>
      <w:r>
        <w:rPr>
          <w:spacing w:val="2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</w:p>
    <w:p w14:paraId="7507636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77E1E58" w14:textId="77777777" w:rsidR="00AB4F02" w:rsidRDefault="009D3C46">
      <w:pPr>
        <w:pStyle w:val="BodyText"/>
        <w:spacing w:before="70" w:line="249" w:lineRule="auto"/>
        <w:ind w:left="119" w:right="104"/>
        <w:jc w:val="both"/>
        <w:rPr>
          <w:sz w:val="22"/>
        </w:rPr>
      </w:pPr>
      <w:r>
        <w:rPr>
          <w:spacing w:val="-3"/>
        </w:rPr>
        <w:t>consecrated</w:t>
      </w:r>
      <w:r>
        <w:t xml:space="preserve"> </w:t>
      </w:r>
      <w:r>
        <w:rPr>
          <w:spacing w:val="-2"/>
        </w:rPr>
        <w:t>Host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Holy</w:t>
      </w:r>
      <w:r>
        <w:rPr>
          <w:spacing w:val="-15"/>
        </w:rPr>
        <w:t xml:space="preserve"> </w:t>
      </w:r>
      <w:r>
        <w:rPr>
          <w:spacing w:val="-2"/>
        </w:rPr>
        <w:t>Week.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24"/>
        </w:rPr>
        <w:t xml:space="preserve"> </w:t>
      </w:r>
      <w:r>
        <w:rPr>
          <w:spacing w:val="-2"/>
        </w:rPr>
        <w:t>Easter</w:t>
      </w:r>
      <w:r>
        <w:rPr>
          <w:spacing w:val="5"/>
        </w:rPr>
        <w:t xml:space="preserve"> </w:t>
      </w:r>
      <w:r>
        <w:rPr>
          <w:spacing w:val="-2"/>
        </w:rPr>
        <w:t>Sunday,</w:t>
      </w:r>
      <w: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1548</w:t>
      </w:r>
      <w:r>
        <w:t xml:space="preserve"> </w:t>
      </w:r>
      <w:r>
        <w:rPr>
          <w:spacing w:val="-2"/>
        </w:rPr>
        <w:t>fell</w:t>
      </w:r>
      <w:r>
        <w:rPr>
          <w:spacing w:val="6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1</w:t>
      </w:r>
      <w:r>
        <w:rPr>
          <w:spacing w:val="-72"/>
        </w:rPr>
        <w:t xml:space="preserve"> </w:t>
      </w:r>
      <w:r>
        <w:t>April,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‘Order</w:t>
      </w:r>
      <w:r>
        <w:rPr>
          <w:spacing w:val="-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Communion'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ordered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inserted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Mass</w:t>
      </w:r>
      <w:r>
        <w:rPr>
          <w:spacing w:val="-73"/>
        </w:rPr>
        <w:t xml:space="preserve"> </w:t>
      </w:r>
      <w:r>
        <w:t>after the end of the canon, containing long English devotions derived from</w:t>
      </w:r>
      <w:r>
        <w:rPr>
          <w:spacing w:val="1"/>
        </w:rPr>
        <w:t xml:space="preserve"> </w:t>
      </w:r>
      <w:r>
        <w:t>continental</w:t>
      </w:r>
      <w:r>
        <w:rPr>
          <w:spacing w:val="1"/>
        </w:rPr>
        <w:t xml:space="preserve"> </w:t>
      </w:r>
      <w:r>
        <w:t>Protestant</w:t>
      </w:r>
      <w:r>
        <w:rPr>
          <w:spacing w:val="1"/>
        </w:rPr>
        <w:t xml:space="preserve"> </w:t>
      </w:r>
      <w:r>
        <w:t>sources.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reception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consecrated bread only at Easter-time, the ‘order' required that lay people</w:t>
      </w:r>
      <w:r>
        <w:rPr>
          <w:spacing w:val="1"/>
        </w:rPr>
        <w:t xml:space="preserve"> </w:t>
      </w:r>
      <w:r>
        <w:rPr>
          <w:spacing w:val="-3"/>
        </w:rPr>
        <w:t>receive</w:t>
      </w:r>
      <w:r>
        <w:rPr>
          <w:spacing w:val="1"/>
        </w:rPr>
        <w:t xml:space="preserve"> </w:t>
      </w:r>
      <w:r>
        <w:rPr>
          <w:spacing w:val="-3"/>
        </w:rPr>
        <w:t>communion</w:t>
      </w:r>
      <w:r>
        <w:rPr>
          <w:spacing w:val="-15"/>
        </w:rPr>
        <w:t xml:space="preserve"> </w:t>
      </w:r>
      <w:r>
        <w:rPr>
          <w:spacing w:val="-3"/>
        </w:rPr>
        <w:t>often,</w:t>
      </w:r>
      <w:r>
        <w:t xml:space="preserve"> </w:t>
      </w:r>
      <w:r>
        <w:rPr>
          <w:spacing w:val="-3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form</w:t>
      </w:r>
      <w:r>
        <w:rPr>
          <w:spacing w:val="-24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both</w:t>
      </w:r>
      <w:r>
        <w:rPr>
          <w:spacing w:val="-15"/>
        </w:rPr>
        <w:t xml:space="preserve"> </w:t>
      </w:r>
      <w:r>
        <w:rPr>
          <w:spacing w:val="-2"/>
        </w:rPr>
        <w:t>bread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wine</w:t>
      </w:r>
      <w:bookmarkStart w:id="595" w:name="_bookmark581"/>
      <w:bookmarkEnd w:id="595"/>
      <w:r>
        <w:rPr>
          <w:spacing w:val="-2"/>
        </w:rPr>
        <w:t>.</w:t>
      </w:r>
      <w:hyperlink w:anchor="_bookmark1332" w:history="1">
        <w:r>
          <w:rPr>
            <w:color w:val="0000ED"/>
            <w:spacing w:val="-2"/>
            <w:position w:val="9"/>
            <w:sz w:val="22"/>
            <w:u w:val="single" w:color="0000ED"/>
          </w:rPr>
          <w:t>38</w:t>
        </w:r>
      </w:hyperlink>
    </w:p>
    <w:p w14:paraId="7C5EF666" w14:textId="77777777" w:rsidR="00AB4F02" w:rsidRDefault="009D3C46">
      <w:pPr>
        <w:pStyle w:val="BodyText"/>
        <w:spacing w:before="7" w:line="249" w:lineRule="auto"/>
        <w:ind w:left="119" w:right="113" w:firstLine="300"/>
        <w:jc w:val="both"/>
      </w:pPr>
      <w:r>
        <w:rPr>
          <w:spacing w:val="-2"/>
        </w:rPr>
        <w:t>To the agitation these measures aroused was added the fear of further raids</w:t>
      </w:r>
      <w:r>
        <w:rPr>
          <w:spacing w:val="-72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Crown on the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of local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regime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ordered the compilation of inventories of the church goods of every parish,</w:t>
      </w:r>
      <w:r>
        <w:rPr>
          <w:spacing w:val="1"/>
        </w:rPr>
        <w:t xml:space="preserve"> </w:t>
      </w:r>
      <w:r>
        <w:rPr>
          <w:spacing w:val="-1"/>
        </w:rPr>
        <w:t>ostensibly</w:t>
      </w:r>
      <w:r>
        <w:rPr>
          <w:spacing w:val="-18"/>
        </w:rPr>
        <w:t xml:space="preserve"> </w:t>
      </w:r>
      <w:r>
        <w:rPr>
          <w:spacing w:val="-1"/>
        </w:rPr>
        <w:t>‘for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preservation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rPr>
          <w:spacing w:val="-17"/>
        </w:rPr>
        <w:t xml:space="preserve"> </w:t>
      </w:r>
      <w:r>
        <w:rPr>
          <w:spacing w:val="-1"/>
        </w:rPr>
        <w:t>juelles',</w:t>
      </w:r>
      <w:r>
        <w:rPr>
          <w:spacing w:val="-3"/>
        </w:rPr>
        <w:t xml:space="preserve"> </w:t>
      </w:r>
      <w:r>
        <w:rPr>
          <w:spacing w:val="-1"/>
        </w:rPr>
        <w:t>a protestation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benign</w:t>
      </w:r>
      <w:r>
        <w:rPr>
          <w:spacing w:val="-72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sensible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believed.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seemed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dissolution of the chantries </w:t>
      </w:r>
      <w:r>
        <w:t>was a mere prelude to the rape and pillage of the</w:t>
      </w:r>
      <w:r>
        <w:rPr>
          <w:spacing w:val="-72"/>
        </w:rPr>
        <w:t xml:space="preserve"> </w:t>
      </w:r>
      <w:r>
        <w:t>parishes, and many began a pre-emptive sale of their treasures to forestall</w:t>
      </w:r>
      <w:r>
        <w:rPr>
          <w:spacing w:val="1"/>
        </w:rPr>
        <w:t xml:space="preserve"> </w:t>
      </w:r>
      <w:r>
        <w:t>confiscation</w:t>
      </w:r>
      <w:bookmarkStart w:id="596" w:name="_bookmark582"/>
      <w:bookmarkEnd w:id="596"/>
      <w:r>
        <w:t>.</w:t>
      </w:r>
      <w:hyperlink w:anchor="_bookmark1333" w:history="1">
        <w:r>
          <w:rPr>
            <w:color w:val="0000ED"/>
            <w:position w:val="9"/>
            <w:sz w:val="22"/>
            <w:u w:val="single" w:color="0000ED"/>
          </w:rPr>
          <w:t>39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parishes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remarkably</w:t>
      </w:r>
      <w:r>
        <w:rPr>
          <w:spacing w:val="1"/>
        </w:rPr>
        <w:t xml:space="preserve"> </w:t>
      </w:r>
      <w:r>
        <w:t>docile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increasing government intrusion, but all this was too much for some West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abolition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chantries</w:t>
      </w:r>
      <w:r>
        <w:rPr>
          <w:spacing w:val="1"/>
        </w:rPr>
        <w:t xml:space="preserve"> </w:t>
      </w:r>
      <w:r>
        <w:t xml:space="preserve">seriously undermined their communal life. At Ashburton, where the guild </w:t>
      </w:r>
      <w:bookmarkStart w:id="597" w:name="_bookmark584"/>
      <w:bookmarkEnd w:id="597"/>
      <w:r>
        <w:t>of</w:t>
      </w:r>
      <w:r>
        <w:rPr>
          <w:spacing w:val="-72"/>
        </w:rPr>
        <w:t xml:space="preserve"> </w:t>
      </w:r>
      <w:r>
        <w:rPr>
          <w:spacing w:val="-2"/>
        </w:rPr>
        <w:t>St</w:t>
      </w:r>
      <w:r>
        <w:rPr>
          <w:spacing w:val="-13"/>
        </w:rPr>
        <w:t xml:space="preserve"> </w:t>
      </w:r>
      <w:r>
        <w:rPr>
          <w:spacing w:val="-2"/>
        </w:rPr>
        <w:t>Lawrence</w:t>
      </w:r>
      <w:r>
        <w:rPr>
          <w:spacing w:val="-3"/>
        </w:rPr>
        <w:t xml:space="preserve"> </w:t>
      </w:r>
      <w:r>
        <w:rPr>
          <w:spacing w:val="-1"/>
        </w:rPr>
        <w:t>was effectively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town</w:t>
      </w:r>
      <w:r>
        <w:rPr>
          <w:spacing w:val="-17"/>
        </w:rPr>
        <w:t xml:space="preserve"> </w:t>
      </w:r>
      <w:r>
        <w:rPr>
          <w:spacing w:val="-1"/>
        </w:rPr>
        <w:t>co</w:t>
      </w:r>
      <w:r>
        <w:rPr>
          <w:spacing w:val="-1"/>
        </w:rPr>
        <w:t>uncil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governed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market,</w:t>
      </w:r>
      <w:r>
        <w:rPr>
          <w:spacing w:val="-72"/>
        </w:rPr>
        <w:t xml:space="preserve"> </w:t>
      </w:r>
      <w:r>
        <w:rPr>
          <w:spacing w:val="-1"/>
        </w:rPr>
        <w:t>hospital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supply,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dissolution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chantries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stores</w:t>
      </w:r>
      <w:r>
        <w:rPr>
          <w:spacing w:val="-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only</w:t>
      </w:r>
      <w:r>
        <w:rPr>
          <w:spacing w:val="-73"/>
        </w:rPr>
        <w:t xml:space="preserve"> </w:t>
      </w:r>
      <w:r>
        <w:t>reduced the staff of the parish church from seven priests to one, but also</w:t>
      </w:r>
      <w:r>
        <w:rPr>
          <w:spacing w:val="1"/>
        </w:rPr>
        <w:t xml:space="preserve"> </w:t>
      </w:r>
      <w:r>
        <w:rPr>
          <w:spacing w:val="-4"/>
        </w:rPr>
        <w:t xml:space="preserve">threatened </w:t>
      </w:r>
      <w:r>
        <w:rPr>
          <w:spacing w:val="-3"/>
        </w:rPr>
        <w:t>the infrastructure of the town. Twenty parishioners, including three</w:t>
      </w:r>
      <w:r>
        <w:rPr>
          <w:spacing w:val="-72"/>
        </w:rPr>
        <w:t xml:space="preserve"> </w:t>
      </w:r>
      <w:r>
        <w:t>farmers,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pewterer,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tinner,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mercer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smith,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commissioners'</w:t>
      </w:r>
      <w:r>
        <w:rPr>
          <w:spacing w:val="1"/>
        </w:rPr>
        <w:t xml:space="preserve"> </w:t>
      </w:r>
      <w:r>
        <w:t>servants</w:t>
      </w:r>
      <w:r>
        <w:rPr>
          <w:spacing w:val="1"/>
        </w:rPr>
        <w:t xml:space="preserve"> </w:t>
      </w:r>
      <w:r>
        <w:t>in the mar</w:t>
      </w:r>
      <w:r>
        <w:t>ket square</w:t>
      </w:r>
      <w:bookmarkStart w:id="598" w:name="_bookmark583"/>
      <w:bookmarkEnd w:id="598"/>
      <w:r>
        <w:t>.</w:t>
      </w:r>
      <w:hyperlink w:anchor="_bookmark1334" w:history="1">
        <w:r>
          <w:rPr>
            <w:color w:val="0000ED"/>
            <w:position w:val="9"/>
            <w:sz w:val="22"/>
            <w:u w:val="single" w:color="0000ED"/>
          </w:rPr>
          <w:t>40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the</w:t>
      </w:r>
      <w:r>
        <w:rPr>
          <w:spacing w:val="1"/>
        </w:rPr>
        <w:t xml:space="preserve"> </w:t>
      </w:r>
      <w:r>
        <w:t>most notorious</w:t>
      </w:r>
      <w:r>
        <w:rPr>
          <w:spacing w:val="1"/>
        </w:rPr>
        <w:t xml:space="preserve"> </w:t>
      </w:r>
      <w:r>
        <w:t>outbreak was at Helston in Cornwall, where in Easter week an angry crowd</w:t>
      </w:r>
      <w:r>
        <w:rPr>
          <w:spacing w:val="1"/>
        </w:rPr>
        <w:t xml:space="preserve"> </w:t>
      </w:r>
      <w:r>
        <w:t>dragged out and murdered the odious and overbearing William Body, a</w:t>
      </w:r>
      <w:r>
        <w:rPr>
          <w:spacing w:val="1"/>
        </w:rPr>
        <w:t xml:space="preserve"> </w:t>
      </w:r>
      <w:r>
        <w:t xml:space="preserve">layman who had purchased the right to ‘farm' </w:t>
      </w:r>
      <w:r>
        <w:t>the archdeaconry of Cornwall</w:t>
      </w:r>
      <w:r>
        <w:rPr>
          <w:spacing w:val="-72"/>
        </w:rPr>
        <w:t xml:space="preserve"> </w:t>
      </w:r>
      <w:r>
        <w:rPr>
          <w:spacing w:val="-3"/>
        </w:rPr>
        <w:t xml:space="preserve">from Cardinal Wolsey's bastard </w:t>
      </w:r>
      <w:r>
        <w:rPr>
          <w:spacing w:val="-2"/>
        </w:rPr>
        <w:t>son Thomas Winter, and who was exploiting</w:t>
      </w:r>
      <w:r>
        <w:rPr>
          <w:spacing w:val="-1"/>
        </w:rPr>
        <w:t xml:space="preserve"> </w:t>
      </w:r>
      <w:r>
        <w:t>his investment by vigorous confiscations. The leaders of the mob included a</w:t>
      </w:r>
      <w:r>
        <w:rPr>
          <w:spacing w:val="-72"/>
        </w:rPr>
        <w:t xml:space="preserve"> </w:t>
      </w:r>
      <w:r>
        <w:rPr>
          <w:spacing w:val="-3"/>
        </w:rPr>
        <w:t xml:space="preserve">local chantry-priest and a group </w:t>
      </w:r>
      <w:r>
        <w:rPr>
          <w:spacing w:val="-2"/>
        </w:rPr>
        <w:t>of farmers from St Keverne, and the incident</w:t>
      </w:r>
      <w:r>
        <w:rPr>
          <w:spacing w:val="-1"/>
        </w:rPr>
        <w:t xml:space="preserve"> </w:t>
      </w:r>
      <w:r>
        <w:t>snowballed</w:t>
      </w:r>
      <w:r>
        <w:rPr>
          <w:spacing w:val="-4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3,000</w:t>
      </w:r>
      <w:r>
        <w:rPr>
          <w:spacing w:val="-4"/>
        </w:rPr>
        <w:t xml:space="preserve"> </w:t>
      </w:r>
      <w:r>
        <w:t>men</w:t>
      </w:r>
      <w:r>
        <w:rPr>
          <w:spacing w:val="-17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assembled</w:t>
      </w:r>
      <w:r>
        <w:rPr>
          <w:spacing w:val="-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t>full-scale rebellion designed to raise the kingdom. Loyalist gentry mobilised</w:t>
      </w:r>
      <w:r>
        <w:rPr>
          <w:spacing w:val="-72"/>
        </w:rPr>
        <w:t xml:space="preserve"> </w:t>
      </w:r>
      <w:r>
        <w:t>some east Cornish parishes to provide troops to oppose the rebellion, and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places,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impoverished</w:t>
      </w:r>
      <w:r>
        <w:rPr>
          <w:spacing w:val="-3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recent</w:t>
      </w:r>
      <w:r>
        <w:rPr>
          <w:spacing w:val="-1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as Morebath,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obliged</w:t>
      </w:r>
      <w:r>
        <w:rPr>
          <w:spacing w:val="-3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sell church plate to finance these musters, but there was almost certainly</w:t>
      </w:r>
      <w:r>
        <w:rPr>
          <w:spacing w:val="1"/>
        </w:rPr>
        <w:t xml:space="preserve"> </w:t>
      </w:r>
      <w:r>
        <w:t>widespread</w:t>
      </w:r>
      <w:r>
        <w:rPr>
          <w:spacing w:val="20"/>
        </w:rPr>
        <w:t xml:space="preserve"> </w:t>
      </w:r>
      <w:r>
        <w:t>sympathy</w:t>
      </w:r>
      <w:r>
        <w:rPr>
          <w:spacing w:val="7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Hels</w:t>
      </w:r>
      <w:r>
        <w:t>ton</w:t>
      </w:r>
      <w:r>
        <w:rPr>
          <w:spacing w:val="7"/>
        </w:rPr>
        <w:t xml:space="preserve"> </w:t>
      </w:r>
      <w:r>
        <w:t>cause.</w:t>
      </w:r>
      <w:r>
        <w:rPr>
          <w:spacing w:val="21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reported</w:t>
      </w:r>
      <w:r>
        <w:rPr>
          <w:spacing w:val="2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rebels</w:t>
      </w:r>
    </w:p>
    <w:p w14:paraId="621F9E7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2100FED" w14:textId="77777777" w:rsidR="00AB4F02" w:rsidRDefault="009D3C46">
      <w:pPr>
        <w:pStyle w:val="BodyText"/>
        <w:spacing w:before="70" w:line="249" w:lineRule="auto"/>
        <w:ind w:left="119" w:right="118"/>
        <w:jc w:val="both"/>
        <w:rPr>
          <w:sz w:val="22"/>
        </w:rPr>
      </w:pPr>
      <w:r>
        <w:rPr>
          <w:spacing w:val="-2"/>
        </w:rPr>
        <w:t>wanted a halt to any religious innovation until the king achieved his majority:</w:t>
      </w:r>
      <w:r>
        <w:rPr>
          <w:spacing w:val="-72"/>
        </w:rPr>
        <w:t xml:space="preserve"> </w:t>
      </w:r>
      <w:r>
        <w:rPr>
          <w:spacing w:val="-2"/>
        </w:rPr>
        <w:t>until</w:t>
      </w:r>
      <w:r>
        <w:rPr>
          <w:spacing w:val="3"/>
        </w:rPr>
        <w:t xml:space="preserve"> </w:t>
      </w:r>
      <w:r>
        <w:rPr>
          <w:spacing w:val="-2"/>
        </w:rPr>
        <w:t>then,</w:t>
      </w:r>
      <w:r>
        <w:rPr>
          <w:spacing w:val="-3"/>
        </w:rPr>
        <w:t xml:space="preserve"> </w:t>
      </w:r>
      <w:r>
        <w:rPr>
          <w:spacing w:val="-2"/>
        </w:rPr>
        <w:t>‘they</w:t>
      </w:r>
      <w:r>
        <w:rPr>
          <w:spacing w:val="-16"/>
        </w:rPr>
        <w:t xml:space="preserve"> </w:t>
      </w:r>
      <w:r>
        <w:rPr>
          <w:spacing w:val="-2"/>
        </w:rPr>
        <w:t>would</w:t>
      </w:r>
      <w:r>
        <w:rPr>
          <w:spacing w:val="-3"/>
        </w:rPr>
        <w:t xml:space="preserve"> </w:t>
      </w:r>
      <w:r>
        <w:rPr>
          <w:spacing w:val="-2"/>
        </w:rPr>
        <w:t>have</w:t>
      </w:r>
      <w:r>
        <w:rPr>
          <w:spacing w:val="-1"/>
        </w:rPr>
        <w:t xml:space="preserve"> </w:t>
      </w:r>
      <w:r>
        <w:rPr>
          <w:spacing w:val="-2"/>
        </w:rPr>
        <w:t>all</w:t>
      </w:r>
      <w:r>
        <w:rPr>
          <w:spacing w:val="3"/>
        </w:rPr>
        <w:t xml:space="preserve"> </w:t>
      </w:r>
      <w:r>
        <w:rPr>
          <w:spacing w:val="-2"/>
        </w:rPr>
        <w:t>such</w:t>
      </w:r>
      <w:r>
        <w:rPr>
          <w:spacing w:val="-17"/>
        </w:rPr>
        <w:t xml:space="preserve"> </w:t>
      </w:r>
      <w:r>
        <w:rPr>
          <w:spacing w:val="-2"/>
        </w:rPr>
        <w:t>laws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made by</w:t>
      </w:r>
      <w:r>
        <w:rPr>
          <w:spacing w:val="-16"/>
        </w:rPr>
        <w:t xml:space="preserve"> </w:t>
      </w:r>
      <w:r>
        <w:rPr>
          <w:spacing w:val="-2"/>
        </w:rPr>
        <w:t>the late</w:t>
      </w:r>
      <w:r>
        <w:rPr>
          <w:spacing w:val="-1"/>
        </w:rPr>
        <w:t xml:space="preserve"> </w:t>
      </w:r>
      <w:r>
        <w:rPr>
          <w:spacing w:val="-2"/>
        </w:rPr>
        <w:t>Henry</w:t>
      </w:r>
      <w:r>
        <w:rPr>
          <w:spacing w:val="-17"/>
        </w:rPr>
        <w:t xml:space="preserve"> </w:t>
      </w:r>
      <w:r>
        <w:rPr>
          <w:spacing w:val="-2"/>
        </w:rPr>
        <w:t>VIII</w:t>
      </w:r>
      <w:r>
        <w:rPr>
          <w:spacing w:val="-7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none other'</w:t>
      </w:r>
      <w:bookmarkStart w:id="599" w:name="_bookmark585"/>
      <w:bookmarkEnd w:id="599"/>
      <w:r>
        <w:t>.</w:t>
      </w:r>
      <w:hyperlink w:anchor="_bookmark1335" w:history="1">
        <w:r>
          <w:rPr>
            <w:color w:val="0000ED"/>
            <w:position w:val="9"/>
            <w:sz w:val="22"/>
            <w:u w:val="single" w:color="0000ED"/>
          </w:rPr>
          <w:t>41</w:t>
        </w:r>
      </w:hyperlink>
    </w:p>
    <w:p w14:paraId="6D3FF43A" w14:textId="77777777" w:rsidR="00AB4F02" w:rsidRDefault="009D3C46">
      <w:pPr>
        <w:pStyle w:val="BodyText"/>
        <w:spacing w:before="3" w:line="249" w:lineRule="auto"/>
        <w:ind w:left="119" w:right="113" w:firstLine="300"/>
        <w:jc w:val="both"/>
      </w:pPr>
      <w:r>
        <w:t>The Helston rising seriously alarmed Somerset's regime, as well it might,</w:t>
      </w:r>
      <w:r>
        <w:rPr>
          <w:spacing w:val="1"/>
        </w:rPr>
        <w:t xml:space="preserve"> </w:t>
      </w:r>
      <w:r>
        <w:t>and the ringleaders were taken to London for trial: in the event only the</w:t>
      </w:r>
      <w:r>
        <w:rPr>
          <w:spacing w:val="1"/>
        </w:rPr>
        <w:t xml:space="preserve"> </w:t>
      </w:r>
      <w:r>
        <w:t>priest,</w:t>
      </w:r>
      <w:r>
        <w:rPr>
          <w:spacing w:val="-4"/>
        </w:rPr>
        <w:t xml:space="preserve"> </w:t>
      </w:r>
      <w:r>
        <w:t>Martin</w:t>
      </w:r>
      <w:r>
        <w:rPr>
          <w:spacing w:val="-15"/>
        </w:rPr>
        <w:t xml:space="preserve"> </w:t>
      </w:r>
      <w:r>
        <w:t>Jeffery,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executed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(though</w:t>
      </w:r>
      <w:r>
        <w:rPr>
          <w:spacing w:val="-16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ten</w:t>
      </w:r>
      <w:r>
        <w:rPr>
          <w:spacing w:val="-15"/>
        </w:rPr>
        <w:t xml:space="preserve"> </w:t>
      </w:r>
      <w:r>
        <w:t>hangings</w:t>
      </w:r>
      <w:r>
        <w:rPr>
          <w:spacing w:val="-1"/>
        </w:rPr>
        <w:t xml:space="preserve"> </w:t>
      </w:r>
      <w:r>
        <w:t>at</w:t>
      </w:r>
      <w:r>
        <w:rPr>
          <w:spacing w:val="-73"/>
        </w:rPr>
        <w:t xml:space="preserve"> </w:t>
      </w:r>
      <w:r>
        <w:t>Helston).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characteristic</w:t>
      </w:r>
      <w:r>
        <w:rPr>
          <w:spacing w:val="1"/>
        </w:rPr>
        <w:t xml:space="preserve"> </w:t>
      </w:r>
      <w:r>
        <w:t>outcome,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regime</w:t>
      </w:r>
      <w:r>
        <w:rPr>
          <w:spacing w:val="1"/>
        </w:rPr>
        <w:t xml:space="preserve"> </w:t>
      </w:r>
      <w:r>
        <w:t>refused</w:t>
      </w:r>
      <w:r>
        <w:rPr>
          <w:spacing w:val="1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rPr>
          <w:spacing w:val="-2"/>
        </w:rPr>
        <w:t xml:space="preserve">acknowledge that </w:t>
      </w:r>
      <w:r>
        <w:rPr>
          <w:spacing w:val="-1"/>
        </w:rPr>
        <w:t>popular loyalty to Catholicism might be rooted in anything</w:t>
      </w:r>
      <w:r>
        <w:rPr>
          <w:spacing w:val="-72"/>
        </w:rPr>
        <w:t xml:space="preserve"> </w:t>
      </w:r>
      <w:r>
        <w:t>deeper than the work of obscurantist and crafty priests leading an ignorant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gullible</w:t>
      </w:r>
      <w:r>
        <w:rPr>
          <w:spacing w:val="1"/>
        </w:rPr>
        <w:t xml:space="preserve"> </w:t>
      </w:r>
      <w:r>
        <w:t>laity</w:t>
      </w:r>
      <w:r>
        <w:rPr>
          <w:spacing w:val="1"/>
        </w:rPr>
        <w:t xml:space="preserve"> </w:t>
      </w:r>
      <w:r>
        <w:t>astray.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Privy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proclamation denouncing ‘divers unlearned and indiscreet preachers and</w:t>
      </w:r>
      <w:r>
        <w:rPr>
          <w:spacing w:val="1"/>
        </w:rPr>
        <w:t xml:space="preserve"> </w:t>
      </w:r>
      <w:r>
        <w:t>other priests' who have ‘of a devilish mind</w:t>
      </w:r>
      <w:r>
        <w:t xml:space="preserve"> and intent' incited the people to</w:t>
      </w:r>
      <w:r>
        <w:rPr>
          <w:spacing w:val="1"/>
        </w:rPr>
        <w:t xml:space="preserve"> </w:t>
      </w:r>
      <w:r>
        <w:t>disobedience,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fresh</w:t>
      </w:r>
      <w:r>
        <w:rPr>
          <w:spacing w:val="1"/>
        </w:rPr>
        <w:t xml:space="preserve"> </w:t>
      </w:r>
      <w:r>
        <w:t>confiscations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baptisms,</w:t>
      </w:r>
      <w:r>
        <w:rPr>
          <w:spacing w:val="1"/>
        </w:rPr>
        <w:t xml:space="preserve"> </w:t>
      </w:r>
      <w:r>
        <w:t>weddings and funerals. The laity had thereby been seduced ‘and brought to</w:t>
      </w:r>
      <w:r>
        <w:rPr>
          <w:spacing w:val="1"/>
        </w:rPr>
        <w:t xml:space="preserve"> </w:t>
      </w:r>
      <w:r>
        <w:t>much disorder of late, and in some parts, in manner to insurrection and</w:t>
      </w:r>
      <w:r>
        <w:rPr>
          <w:spacing w:val="1"/>
        </w:rPr>
        <w:t xml:space="preserve"> </w:t>
      </w:r>
      <w:r>
        <w:t>rebe</w:t>
      </w:r>
      <w:r>
        <w:t>llion'. Parish clergy were therefore forbidden to preach at all unless</w:t>
      </w:r>
      <w:r>
        <w:rPr>
          <w:spacing w:val="1"/>
        </w:rPr>
        <w:t xml:space="preserve"> </w:t>
      </w:r>
      <w:r>
        <w:t>specifically licensed to do so, instead being ordered to read to their people</w:t>
      </w:r>
      <w:r>
        <w:rPr>
          <w:spacing w:val="1"/>
        </w:rPr>
        <w:t xml:space="preserve"> </w:t>
      </w:r>
      <w:r>
        <w:t xml:space="preserve">from the Archbishop's new official </w:t>
      </w:r>
      <w:r>
        <w:rPr>
          <w:i/>
        </w:rPr>
        <w:t>Book of Homilies</w:t>
      </w:r>
      <w:bookmarkStart w:id="600" w:name="_bookmark586"/>
      <w:bookmarkEnd w:id="600"/>
      <w:r>
        <w:t>.</w:t>
      </w:r>
      <w:hyperlink w:anchor="_bookmark1336" w:history="1">
        <w:r>
          <w:rPr>
            <w:color w:val="0000ED"/>
            <w:position w:val="9"/>
            <w:sz w:val="22"/>
            <w:u w:val="single" w:color="0000ED"/>
          </w:rPr>
          <w:t>42</w:t>
        </w:r>
      </w:hyperlink>
      <w:r>
        <w:rPr>
          <w:color w:val="0000ED"/>
          <w:position w:val="9"/>
          <w:sz w:val="22"/>
        </w:rPr>
        <w:t xml:space="preserve"> </w:t>
      </w:r>
      <w:r>
        <w:t>On 17 May another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roclamation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>issued,</w:t>
      </w:r>
      <w:r>
        <w:rPr>
          <w:spacing w:val="-5"/>
        </w:rPr>
        <w:t xml:space="preserve"> </w:t>
      </w:r>
      <w:r>
        <w:t>pardoning</w:t>
      </w:r>
      <w:r>
        <w:rPr>
          <w:spacing w:val="-18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ringleaders,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enjoining</w:t>
      </w:r>
      <w:r>
        <w:rPr>
          <w:spacing w:val="-18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Cornishmen to abandon ‘rebellions, unlawful assemblies, riots, routs and</w:t>
      </w:r>
      <w:r>
        <w:rPr>
          <w:spacing w:val="1"/>
        </w:rPr>
        <w:t xml:space="preserve"> </w:t>
      </w:r>
      <w:r>
        <w:rPr>
          <w:spacing w:val="-3"/>
        </w:rPr>
        <w:t xml:space="preserve">conspiracies' and ‘from henceforth like </w:t>
      </w:r>
      <w:r>
        <w:rPr>
          <w:spacing w:val="-2"/>
        </w:rPr>
        <w:t>true and faithful subjects use yourself</w:t>
      </w:r>
      <w:r>
        <w:rPr>
          <w:spacing w:val="-1"/>
        </w:rPr>
        <w:t xml:space="preserve"> </w:t>
      </w:r>
      <w:r>
        <w:t>in God's peace'. These warnings against sedition hawked around the West</w:t>
      </w:r>
      <w:r>
        <w:rPr>
          <w:spacing w:val="1"/>
        </w:rPr>
        <w:t xml:space="preserve"> </w:t>
      </w:r>
      <w:r>
        <w:t>Country are as likely to have reminded their hearers of the discontents 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deterred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complaint.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</w:t>
      </w:r>
      <w:r>
        <w:t>ishioners of Morebath probably listened to them, but loca</w:t>
      </w:r>
      <w:bookmarkStart w:id="601" w:name="_bookmark587"/>
      <w:bookmarkEnd w:id="601"/>
      <w:r>
        <w:t>l upheavals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t>increasingly</w:t>
      </w:r>
      <w:r>
        <w:rPr>
          <w:spacing w:val="-19"/>
        </w:rPr>
        <w:t xml:space="preserve"> </w:t>
      </w:r>
      <w:r>
        <w:t>played</w:t>
      </w:r>
      <w:r>
        <w:rPr>
          <w:spacing w:val="-5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wider background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crisis.</w:t>
      </w:r>
      <w:r>
        <w:rPr>
          <w:spacing w:val="-5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paid</w:t>
      </w:r>
      <w:r>
        <w:rPr>
          <w:spacing w:val="-73"/>
        </w:rPr>
        <w:t xml:space="preserve"> </w:t>
      </w:r>
      <w:r>
        <w:rPr>
          <w:spacing w:val="-5"/>
        </w:rPr>
        <w:t xml:space="preserve">6d that year to </w:t>
      </w:r>
      <w:r>
        <w:rPr>
          <w:spacing w:val="-4"/>
        </w:rPr>
        <w:t>the summoner ‘for a copy of the kyngis commandment, and for</w:t>
      </w:r>
      <w:r>
        <w:rPr>
          <w:spacing w:val="-3"/>
        </w:rPr>
        <w:t xml:space="preserve"> </w:t>
      </w:r>
      <w:r>
        <w:t>the oracion of the pece'. The ‘kin</w:t>
      </w:r>
      <w:r>
        <w:t>g's commandment'</w:t>
      </w:r>
      <w:r>
        <w:rPr>
          <w:spacing w:val="1"/>
        </w:rPr>
        <w:t xml:space="preserve"> </w:t>
      </w:r>
      <w:r>
        <w:t>must be either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instruction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order of</w:t>
      </w:r>
      <w:r>
        <w:rPr>
          <w:spacing w:val="-14"/>
        </w:rPr>
        <w:t xml:space="preserve"> </w:t>
      </w:r>
      <w:r>
        <w:rPr>
          <w:spacing w:val="-1"/>
        </w:rPr>
        <w:t>communion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t>Easter,</w:t>
      </w:r>
      <w:r>
        <w:rPr>
          <w:spacing w:val="-5"/>
        </w:rPr>
        <w:t xml:space="preserve"> </w:t>
      </w:r>
      <w:r>
        <w:t>or this</w:t>
      </w:r>
      <w:r>
        <w:rPr>
          <w:spacing w:val="-3"/>
        </w:rPr>
        <w:t xml:space="preserve"> </w:t>
      </w:r>
      <w:r>
        <w:t>ban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preaching.</w:t>
      </w:r>
      <w:r>
        <w:rPr>
          <w:spacing w:val="-73"/>
        </w:rPr>
        <w:t xml:space="preserve"> </w:t>
      </w:r>
      <w:r>
        <w:t>The ‘oracion of the pece' was almost certainly the ‘Prayer for Victorie and</w:t>
      </w:r>
      <w:r>
        <w:rPr>
          <w:spacing w:val="1"/>
        </w:rPr>
        <w:t xml:space="preserve"> </w:t>
      </w:r>
      <w:r>
        <w:t>Peace' issued on 10 May 1548 for peace with or victory over Scotland, and</w:t>
      </w:r>
      <w:r>
        <w:rPr>
          <w:spacing w:val="1"/>
        </w:rPr>
        <w:t xml:space="preserve"> </w:t>
      </w:r>
      <w:r>
        <w:t>for a marriage between Edward and Mary Queen of Scots. In the agitated</w:t>
      </w:r>
      <w:r>
        <w:rPr>
          <w:spacing w:val="1"/>
        </w:rPr>
        <w:t xml:space="preserve"> </w:t>
      </w:r>
      <w:r>
        <w:t>West</w:t>
      </w:r>
      <w:r>
        <w:rPr>
          <w:spacing w:val="-12"/>
        </w:rPr>
        <w:t xml:space="preserve"> </w:t>
      </w:r>
      <w:r>
        <w:t>Country,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sup</w:t>
      </w:r>
      <w:r>
        <w:t>plication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Archbishop</w:t>
      </w:r>
      <w:r>
        <w:rPr>
          <w:spacing w:val="-5"/>
        </w:rPr>
        <w:t xml:space="preserve"> </w:t>
      </w:r>
      <w:r>
        <w:t>Cranmer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eradication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‘warre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hostilitie'</w:t>
      </w:r>
      <w:r>
        <w:rPr>
          <w:spacing w:val="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growth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‘perpetuall</w:t>
      </w:r>
      <w:r>
        <w:rPr>
          <w:spacing w:val="11"/>
        </w:rPr>
        <w:t xml:space="preserve"> </w:t>
      </w:r>
      <w:r>
        <w:t>amitie</w:t>
      </w:r>
      <w:r>
        <w:rPr>
          <w:spacing w:val="5"/>
        </w:rPr>
        <w:t xml:space="preserve"> </w:t>
      </w:r>
      <w:r>
        <w:t>and</w:t>
      </w:r>
    </w:p>
    <w:p w14:paraId="49893C1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0D35BA2" w14:textId="77777777" w:rsidR="00AB4F02" w:rsidRDefault="009D3C46">
      <w:pPr>
        <w:pStyle w:val="BodyText"/>
        <w:spacing w:before="70" w:line="249" w:lineRule="auto"/>
        <w:ind w:left="119" w:right="128"/>
        <w:jc w:val="both"/>
        <w:rPr>
          <w:sz w:val="22"/>
        </w:rPr>
      </w:pPr>
      <w:r>
        <w:t>concord' in ‘the small porcion of yearth, which professeth thy holy name',</w:t>
      </w:r>
      <w:r>
        <w:rPr>
          <w:spacing w:val="1"/>
        </w:rPr>
        <w:t xml:space="preserve"> </w:t>
      </w:r>
      <w:r>
        <w:t>‘this Isle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Britaigne'</w:t>
      </w:r>
      <w:r>
        <w:rPr>
          <w:spacing w:val="2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ironic</w:t>
      </w:r>
      <w:r>
        <w:rPr>
          <w:spacing w:val="-1"/>
        </w:rPr>
        <w:t xml:space="preserve"> </w:t>
      </w:r>
      <w:r>
        <w:t>ring</w:t>
      </w:r>
      <w:bookmarkStart w:id="602" w:name="_bookmark588"/>
      <w:bookmarkEnd w:id="602"/>
      <w:r>
        <w:t>.</w:t>
      </w:r>
      <w:hyperlink w:anchor="_bookmark1337" w:history="1">
        <w:r>
          <w:rPr>
            <w:color w:val="0000ED"/>
            <w:position w:val="9"/>
            <w:sz w:val="22"/>
            <w:u w:val="single" w:color="0000ED"/>
          </w:rPr>
          <w:t>43</w:t>
        </w:r>
      </w:hyperlink>
    </w:p>
    <w:p w14:paraId="376F1372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</w:pPr>
      <w:r>
        <w:rPr>
          <w:spacing w:val="-4"/>
        </w:rPr>
        <w:t xml:space="preserve">We can trace the impact of the Royal Visitation on Morebath </w:t>
      </w:r>
      <w:r>
        <w:rPr>
          <w:spacing w:val="-3"/>
        </w:rPr>
        <w:t>in the summer</w:t>
      </w:r>
      <w:r>
        <w:rPr>
          <w:spacing w:val="-72"/>
        </w:rPr>
        <w:t xml:space="preserve"> </w:t>
      </w:r>
      <w:r>
        <w:t>of 1548. The parish had hung the Lent cloth as usual on Ash Wednesday to</w:t>
      </w:r>
      <w:r>
        <w:rPr>
          <w:spacing w:val="1"/>
        </w:rPr>
        <w:t xml:space="preserve"> </w:t>
      </w:r>
      <w:r>
        <w:t>conceal the altar until Holy Week, and had again celebrated t</w:t>
      </w:r>
      <w:r>
        <w:t>he ‘generall</w:t>
      </w:r>
      <w:r>
        <w:rPr>
          <w:spacing w:val="1"/>
        </w:rPr>
        <w:t xml:space="preserve"> </w:t>
      </w:r>
      <w:r>
        <w:t>dirige of the churche' for dead benefactors on Palm Sunday. But that was</w:t>
      </w:r>
      <w:r>
        <w:rPr>
          <w:spacing w:val="1"/>
        </w:rPr>
        <w:t xml:space="preserve"> </w:t>
      </w:r>
      <w:r>
        <w:t>probably Sir Christopher's last chance to wear the black vestments. By the</w:t>
      </w:r>
      <w:r>
        <w:rPr>
          <w:spacing w:val="1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Warden</w:t>
      </w:r>
      <w:r>
        <w:rPr>
          <w:spacing w:val="-18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Michaelmas</w:t>
      </w:r>
      <w:r>
        <w:rPr>
          <w:spacing w:val="-4"/>
        </w:rPr>
        <w:t xml:space="preserve"> </w:t>
      </w:r>
      <w:r>
        <w:t>day,</w:t>
      </w:r>
      <w:r>
        <w:rPr>
          <w:spacing w:val="-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September,</w:t>
      </w:r>
      <w:r>
        <w:rPr>
          <w:spacing w:val="-72"/>
        </w:rPr>
        <w:t xml:space="preserve"> </w:t>
      </w:r>
      <w:r>
        <w:rPr>
          <w:spacing w:val="-1"/>
        </w:rPr>
        <w:t>much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church's </w:t>
      </w:r>
      <w:r>
        <w:rPr>
          <w:spacing w:val="-1"/>
        </w:rPr>
        <w:t>ritual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disposed</w:t>
      </w:r>
      <w:r>
        <w:rPr>
          <w:spacing w:val="-5"/>
        </w:rPr>
        <w:t xml:space="preserve"> </w:t>
      </w:r>
      <w:r>
        <w:t>of,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liturgical</w:t>
      </w:r>
      <w:r>
        <w:rPr>
          <w:spacing w:val="-73"/>
        </w:rPr>
        <w:t xml:space="preserve"> </w:t>
      </w:r>
      <w:r>
        <w:rPr>
          <w:spacing w:val="-1"/>
        </w:rPr>
        <w:t>life drastically</w:t>
      </w:r>
      <w:r>
        <w:rPr>
          <w:spacing w:val="-17"/>
        </w:rPr>
        <w:t xml:space="preserve"> </w:t>
      </w:r>
      <w:r>
        <w:rPr>
          <w:spacing w:val="-1"/>
        </w:rPr>
        <w:t>simplified.</w:t>
      </w:r>
      <w:r>
        <w:rPr>
          <w:spacing w:val="-3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warden</w:t>
      </w:r>
      <w:r>
        <w:rPr>
          <w:spacing w:val="-17"/>
        </w:rPr>
        <w:t xml:space="preserve"> </w:t>
      </w:r>
      <w:r>
        <w:t>reported,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widow</w:t>
      </w:r>
      <w:r>
        <w:rPr>
          <w:spacing w:val="5"/>
        </w:rPr>
        <w:t xml:space="preserve"> </w:t>
      </w:r>
      <w:r>
        <w:t>Lucy</w:t>
      </w:r>
      <w:r>
        <w:rPr>
          <w:spacing w:val="-17"/>
        </w:rPr>
        <w:t xml:space="preserve"> </w:t>
      </w:r>
      <w:r>
        <w:t>Scely,</w:t>
      </w:r>
      <w:r>
        <w:rPr>
          <w:spacing w:val="-73"/>
        </w:rPr>
        <w:t xml:space="preserve"> </w:t>
      </w:r>
      <w:r>
        <w:t>or Luce at Myll. Lucy had not been elected: she had taken on the office</w:t>
      </w:r>
      <w:r>
        <w:rPr>
          <w:spacing w:val="1"/>
        </w:rPr>
        <w:t xml:space="preserve"> </w:t>
      </w:r>
      <w:r>
        <w:rPr>
          <w:spacing w:val="-1"/>
        </w:rPr>
        <w:t>because of the death of her husband William Scely, appointed senior warden</w:t>
      </w:r>
      <w:r>
        <w:rPr>
          <w:spacing w:val="-72"/>
        </w:rPr>
        <w:t xml:space="preserve"> </w:t>
      </w:r>
      <w:r>
        <w:t>the previous year, along with Robert Isac. Isac had been elected as the ale</w:t>
      </w:r>
      <w:r>
        <w:rPr>
          <w:spacing w:val="1"/>
        </w:rPr>
        <w:t xml:space="preserve"> </w:t>
      </w:r>
      <w:r>
        <w:t>warden, but since ales were now f</w:t>
      </w:r>
      <w:r>
        <w:t>orbidden, he was redundant, and simply</w:t>
      </w:r>
      <w:r>
        <w:rPr>
          <w:spacing w:val="1"/>
        </w:rPr>
        <w:t xml:space="preserve"> </w:t>
      </w:r>
      <w:r>
        <w:t>stood down: for the rest of the reign Morebath elected a single warden each</w:t>
      </w:r>
      <w:r>
        <w:rPr>
          <w:spacing w:val="1"/>
        </w:rPr>
        <w:t xml:space="preserve"> </w:t>
      </w:r>
      <w:r>
        <w:t>year.</w:t>
      </w:r>
    </w:p>
    <w:p w14:paraId="3B49BBBB" w14:textId="77777777" w:rsidR="00AB4F02" w:rsidRDefault="009D3C46">
      <w:pPr>
        <w:pStyle w:val="BodyText"/>
        <w:spacing w:before="17" w:line="252" w:lineRule="auto"/>
        <w:ind w:left="119" w:right="113" w:firstLine="300"/>
        <w:jc w:val="both"/>
        <w:rPr>
          <w:sz w:val="22"/>
        </w:rPr>
      </w:pPr>
      <w:r>
        <w:t>Lucy Scely's was an unenviable job, for she inherited all the traditional</w:t>
      </w:r>
      <w:r>
        <w:rPr>
          <w:spacing w:val="1"/>
        </w:rPr>
        <w:t xml:space="preserve"> </w:t>
      </w:r>
      <w:r>
        <w:t>responsibilities of the wardenship without any source of income to meet</w:t>
      </w:r>
      <w:r>
        <w:rPr>
          <w:spacing w:val="1"/>
        </w:rPr>
        <w:t xml:space="preserve"> </w:t>
      </w:r>
      <w:r>
        <w:t>them, except the 2/8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 inherited from her predecessors in office; she was</w:t>
      </w:r>
      <w:r>
        <w:rPr>
          <w:spacing w:val="1"/>
        </w:rPr>
        <w:t xml:space="preserve"> </w:t>
      </w:r>
      <w:r>
        <w:t>herself a poor woman. The Three Me</w:t>
      </w:r>
      <w:r>
        <w:t>n had ‘not a penny' in hand, and there</w:t>
      </w:r>
      <w:r>
        <w:rPr>
          <w:spacing w:val="1"/>
        </w:rPr>
        <w:t xml:space="preserve"> </w:t>
      </w:r>
      <w:r>
        <w:t>were continuing expenses to meet the requirements of the royal visitation,</w:t>
      </w:r>
      <w:r>
        <w:rPr>
          <w:spacing w:val="1"/>
        </w:rPr>
        <w:t xml:space="preserve"> </w:t>
      </w:r>
      <w:r>
        <w:t>like the setting in order and repair of the register and its box, ‘the cofer with</w:t>
      </w:r>
      <w:r>
        <w:rPr>
          <w:spacing w:val="-7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boke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names'.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usual</w:t>
      </w:r>
      <w:r>
        <w:rPr>
          <w:spacing w:val="1"/>
        </w:rPr>
        <w:t xml:space="preserve"> </w:t>
      </w:r>
      <w:r>
        <w:t>round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minor repairs</w:t>
      </w:r>
      <w:r>
        <w:rPr>
          <w:spacing w:val="-2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rPr>
          <w:spacing w:val="-2"/>
        </w:rPr>
        <w:t xml:space="preserve">maintenance of bells and roofing lead, and the parish's continuing liability </w:t>
      </w:r>
      <w:r>
        <w:rPr>
          <w:spacing w:val="-1"/>
        </w:rPr>
        <w:t>for</w:t>
      </w:r>
      <w:r>
        <w:rPr>
          <w:spacing w:val="-72"/>
        </w:rPr>
        <w:t xml:space="preserve"> </w:t>
      </w:r>
      <w:r>
        <w:t>the costs of regional defence, such as its payments for the fire-beacon. To</w:t>
      </w:r>
      <w:r>
        <w:rPr>
          <w:spacing w:val="1"/>
        </w:rPr>
        <w:t xml:space="preserve"> </w:t>
      </w:r>
      <w:r>
        <w:t>meet all these demands, Lucy decided to dispose of the liturgical equipment</w:t>
      </w:r>
      <w:r>
        <w:rPr>
          <w:spacing w:val="-72"/>
        </w:rPr>
        <w:t xml:space="preserve"> </w:t>
      </w:r>
      <w:r>
        <w:t>recen</w:t>
      </w:r>
      <w:r>
        <w:t>tly</w:t>
      </w:r>
      <w:r>
        <w:rPr>
          <w:spacing w:val="-19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redundant</w:t>
      </w:r>
      <w:r>
        <w:rPr>
          <w:spacing w:val="-13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Archbishop's</w:t>
      </w:r>
      <w:r>
        <w:rPr>
          <w:spacing w:val="-3"/>
        </w:rPr>
        <w:t xml:space="preserve"> </w:t>
      </w:r>
      <w:r>
        <w:t>directives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Commissioners.</w:t>
      </w:r>
      <w:r>
        <w:rPr>
          <w:spacing w:val="-10"/>
        </w:rPr>
        <w:t xml:space="preserve"> </w:t>
      </w:r>
      <w:r>
        <w:rPr>
          <w:spacing w:val="-1"/>
        </w:rPr>
        <w:t>Sometime</w:t>
      </w:r>
      <w:r>
        <w:rPr>
          <w:spacing w:val="-8"/>
        </w:rPr>
        <w:t xml:space="preserve"> </w:t>
      </w:r>
      <w:r>
        <w:rPr>
          <w:spacing w:val="-1"/>
        </w:rPr>
        <w:t>before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end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September</w:t>
      </w:r>
      <w:r>
        <w:rPr>
          <w:spacing w:val="-5"/>
        </w:rPr>
        <w:t xml:space="preserve"> </w:t>
      </w:r>
      <w:r>
        <w:rPr>
          <w:spacing w:val="-1"/>
        </w:rPr>
        <w:t>1548</w:t>
      </w:r>
      <w:r>
        <w:rPr>
          <w:spacing w:val="-9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sold</w:t>
      </w:r>
      <w:r>
        <w:rPr>
          <w:spacing w:val="-9"/>
        </w:rPr>
        <w:t xml:space="preserve"> </w:t>
      </w:r>
      <w:r>
        <w:t>off</w:t>
      </w:r>
      <w:r>
        <w:rPr>
          <w:spacing w:val="-7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Lent</w:t>
      </w:r>
      <w:r>
        <w:rPr>
          <w:spacing w:val="-13"/>
        </w:rPr>
        <w:t xml:space="preserve"> </w:t>
      </w:r>
      <w:r>
        <w:t>cloth,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painted</w:t>
      </w:r>
      <w:r>
        <w:rPr>
          <w:spacing w:val="-7"/>
        </w:rPr>
        <w:t xml:space="preserve"> </w:t>
      </w:r>
      <w:r>
        <w:t>hangings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Easter</w:t>
      </w:r>
      <w:r>
        <w:rPr>
          <w:spacing w:val="-2"/>
        </w:rPr>
        <w:t xml:space="preserve"> </w:t>
      </w:r>
      <w:r>
        <w:t>Sepulchre,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frontals</w:t>
      </w:r>
      <w:r>
        <w:rPr>
          <w:spacing w:val="-4"/>
        </w:rPr>
        <w:t xml:space="preserve"> </w:t>
      </w:r>
      <w:r>
        <w:t>for</w:t>
      </w:r>
      <w:r>
        <w:rPr>
          <w:spacing w:val="-73"/>
        </w:rPr>
        <w:t xml:space="preserve"> </w:t>
      </w:r>
      <w:r>
        <w:t>the high altar and St Sidwell's altar, the painted cloth which veiled the High</w:t>
      </w:r>
      <w:r>
        <w:rPr>
          <w:spacing w:val="1"/>
        </w:rPr>
        <w:t xml:space="preserve"> </w:t>
      </w:r>
      <w:r>
        <w:t>Cross in Holy Week, some of the church's streamers and banners, the basins</w:t>
      </w:r>
      <w:r>
        <w:rPr>
          <w:spacing w:val="-72"/>
        </w:rPr>
        <w:t xml:space="preserve"> </w:t>
      </w:r>
      <w:r>
        <w:t>in which tapers had burned before the high cross, and a quantity of brass</w:t>
      </w:r>
      <w:r>
        <w:rPr>
          <w:spacing w:val="1"/>
        </w:rPr>
        <w:t xml:space="preserve"> </w:t>
      </w:r>
      <w:r>
        <w:t>candlesticks</w:t>
      </w:r>
      <w:bookmarkStart w:id="603" w:name="_bookmark589"/>
      <w:bookmarkEnd w:id="603"/>
      <w:r>
        <w:t>.</w:t>
      </w:r>
      <w:hyperlink w:anchor="_bookmark1338" w:history="1">
        <w:r>
          <w:rPr>
            <w:color w:val="0000ED"/>
            <w:position w:val="9"/>
            <w:sz w:val="22"/>
            <w:u w:val="single" w:color="0000ED"/>
          </w:rPr>
          <w:t>44</w:t>
        </w:r>
      </w:hyperlink>
    </w:p>
    <w:p w14:paraId="16B3BB12" w14:textId="77777777" w:rsidR="00AB4F02" w:rsidRDefault="009D3C46">
      <w:pPr>
        <w:pStyle w:val="BodyText"/>
        <w:spacing w:line="249" w:lineRule="auto"/>
        <w:ind w:left="119" w:right="130" w:firstLine="300"/>
        <w:jc w:val="both"/>
      </w:pPr>
      <w:bookmarkStart w:id="604" w:name="_bookmark590"/>
      <w:bookmarkEnd w:id="604"/>
      <w:r>
        <w:t>The widow Scely evidently took this action without consultation with the</w:t>
      </w:r>
      <w:r>
        <w:rPr>
          <w:spacing w:val="-72"/>
        </w:rPr>
        <w:t xml:space="preserve"> </w:t>
      </w:r>
      <w:r>
        <w:t>parish,</w:t>
      </w:r>
      <w:r>
        <w:rPr>
          <w:spacing w:val="42"/>
        </w:rPr>
        <w:t xml:space="preserve"> </w:t>
      </w:r>
      <w:r>
        <w:t>so</w:t>
      </w:r>
      <w:r>
        <w:rPr>
          <w:spacing w:val="43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priest</w:t>
      </w:r>
      <w:r>
        <w:rPr>
          <w:spacing w:val="36"/>
        </w:rPr>
        <w:t xml:space="preserve"> </w:t>
      </w:r>
      <w:r>
        <w:t>could</w:t>
      </w:r>
      <w:r>
        <w:rPr>
          <w:spacing w:val="43"/>
        </w:rPr>
        <w:t xml:space="preserve"> </w:t>
      </w:r>
      <w:r>
        <w:t>later</w:t>
      </w:r>
      <w:r>
        <w:rPr>
          <w:spacing w:val="47"/>
        </w:rPr>
        <w:t xml:space="preserve"> </w:t>
      </w:r>
      <w:r>
        <w:t>report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‘by</w:t>
      </w:r>
      <w:r>
        <w:rPr>
          <w:spacing w:val="29"/>
        </w:rPr>
        <w:t xml:space="preserve"> </w:t>
      </w:r>
      <w:r>
        <w:t>her</w:t>
      </w:r>
      <w:r>
        <w:rPr>
          <w:spacing w:val="48"/>
        </w:rPr>
        <w:t xml:space="preserve"> </w:t>
      </w:r>
      <w:r>
        <w:t>tyme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churche</w:t>
      </w:r>
    </w:p>
    <w:p w14:paraId="081C559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20D4B17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gooddis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sold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 with out commission':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deeply disapprove</w:t>
      </w:r>
      <w:bookmarkStart w:id="605" w:name="_bookmark591"/>
      <w:bookmarkEnd w:id="605"/>
      <w:r>
        <w:t>d.</w:t>
      </w:r>
      <w:hyperlink w:anchor="_bookmark1339" w:history="1">
        <w:r>
          <w:rPr>
            <w:color w:val="0000ED"/>
            <w:position w:val="9"/>
            <w:sz w:val="22"/>
            <w:u w:val="single" w:color="0000ED"/>
          </w:rPr>
          <w:t>45</w:t>
        </w:r>
      </w:hyperlink>
      <w:r>
        <w:rPr>
          <w:color w:val="0000ED"/>
          <w:position w:val="9"/>
          <w:sz w:val="22"/>
        </w:rPr>
        <w:t xml:space="preserve"> </w:t>
      </w:r>
      <w:r>
        <w:t>He cannot have been the only one. Many of the items</w:t>
      </w:r>
      <w:r>
        <w:rPr>
          <w:spacing w:val="-72"/>
        </w:rPr>
        <w:t xml:space="preserve"> </w:t>
      </w:r>
      <w:r>
        <w:t>sold</w:t>
      </w:r>
      <w:r>
        <w:rPr>
          <w:spacing w:val="-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Lucy</w:t>
      </w:r>
      <w:r>
        <w:rPr>
          <w:spacing w:val="-14"/>
        </w:rPr>
        <w:t xml:space="preserve"> </w:t>
      </w:r>
      <w:r>
        <w:t>Scely</w:t>
      </w:r>
      <w:r>
        <w:rPr>
          <w:spacing w:val="-15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gifts</w:t>
      </w:r>
      <w:r>
        <w:rPr>
          <w:spacing w:val="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commemoration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dead.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Sepulchre</w:t>
      </w:r>
      <w:r>
        <w:rPr>
          <w:spacing w:val="-73"/>
        </w:rPr>
        <w:t xml:space="preserve"> </w:t>
      </w:r>
      <w:r>
        <w:t>cloths had been paid for with a bequest given to Sir Christopher as he stoo</w:t>
      </w:r>
      <w:r>
        <w:t>d</w:t>
      </w:r>
      <w:r>
        <w:rPr>
          <w:spacing w:val="1"/>
        </w:rPr>
        <w:t xml:space="preserve"> </w:t>
      </w:r>
      <w:r>
        <w:t>at the death-bed of his priest-friend Sir Edward Nicoll, and he himself had</w:t>
      </w:r>
      <w:r>
        <w:rPr>
          <w:spacing w:val="1"/>
        </w:rPr>
        <w:t xml:space="preserve"> </w:t>
      </w:r>
      <w:r>
        <w:t>commissioned them from John Creche. The altar cloths came from John</w:t>
      </w:r>
      <w:r>
        <w:rPr>
          <w:spacing w:val="1"/>
        </w:rPr>
        <w:t xml:space="preserve"> </w:t>
      </w:r>
      <w:r>
        <w:rPr>
          <w:spacing w:val="-5"/>
        </w:rPr>
        <w:t xml:space="preserve">Smyth and Christina Taylor, </w:t>
      </w:r>
      <w:r>
        <w:rPr>
          <w:spacing w:val="-4"/>
        </w:rPr>
        <w:t>the basins came from Margery Lake and Jekyn at</w:t>
      </w:r>
      <w:r>
        <w:rPr>
          <w:spacing w:val="-3"/>
        </w:rPr>
        <w:t xml:space="preserve"> </w:t>
      </w:r>
      <w:r>
        <w:rPr>
          <w:spacing w:val="-1"/>
        </w:rPr>
        <w:t>Moore;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silk</w:t>
      </w:r>
      <w:r>
        <w:rPr>
          <w:spacing w:val="-18"/>
        </w:rPr>
        <w:t xml:space="preserve"> </w:t>
      </w:r>
      <w:r>
        <w:rPr>
          <w:spacing w:val="-1"/>
        </w:rPr>
        <w:t>streamer,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Lucy</w:t>
      </w:r>
      <w:r>
        <w:rPr>
          <w:spacing w:val="-17"/>
        </w:rPr>
        <w:t xml:space="preserve"> </w:t>
      </w:r>
      <w:r>
        <w:t>got</w:t>
      </w:r>
      <w:r>
        <w:rPr>
          <w:spacing w:val="-12"/>
        </w:rPr>
        <w:t xml:space="preserve"> </w:t>
      </w:r>
      <w:r>
        <w:t>only</w:t>
      </w:r>
      <w:r>
        <w:rPr>
          <w:spacing w:val="-18"/>
        </w:rPr>
        <w:t xml:space="preserve"> </w:t>
      </w:r>
      <w:r>
        <w:t>8d</w:t>
      </w:r>
      <w:r>
        <w:rPr>
          <w:spacing w:val="-4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banner thrown</w:t>
      </w:r>
      <w:r>
        <w:rPr>
          <w:spacing w:val="-18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t>for good measure, however, was probably not the ‘best stremer of sylk'</w:t>
      </w:r>
      <w:r>
        <w:rPr>
          <w:spacing w:val="1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20/=</w:t>
      </w:r>
      <w:r>
        <w:rPr>
          <w:spacing w:val="-7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six</w:t>
      </w:r>
      <w:r>
        <w:rPr>
          <w:spacing w:val="-17"/>
        </w:rPr>
        <w:t xml:space="preserve"> </w:t>
      </w:r>
      <w:r>
        <w:t>years before,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bequests</w:t>
      </w:r>
      <w:r>
        <w:rPr>
          <w:spacing w:val="-73"/>
        </w:rPr>
        <w:t xml:space="preserve"> </w:t>
      </w:r>
      <w:r>
        <w:t>from three parishioners, Elizabeth Hukeley, William Norman and Joan at</w:t>
      </w:r>
      <w:r>
        <w:rPr>
          <w:spacing w:val="1"/>
        </w:rPr>
        <w:t xml:space="preserve"> </w:t>
      </w:r>
      <w:r>
        <w:t>Quartley</w:t>
      </w:r>
      <w:bookmarkStart w:id="606" w:name="_bookmark592"/>
      <w:bookmarkEnd w:id="606"/>
      <w:r>
        <w:t>.</w:t>
      </w:r>
      <w:hyperlink w:anchor="_bookmark1340" w:history="1">
        <w:r>
          <w:rPr>
            <w:color w:val="0000ED"/>
            <w:position w:val="9"/>
            <w:sz w:val="22"/>
            <w:u w:val="single" w:color="0000ED"/>
          </w:rPr>
          <w:t>46</w:t>
        </w:r>
      </w:hyperlink>
      <w:r>
        <w:rPr>
          <w:color w:val="0000ED"/>
          <w:position w:val="9"/>
          <w:sz w:val="22"/>
        </w:rPr>
        <w:t xml:space="preserve"> </w:t>
      </w:r>
      <w:r>
        <w:t>Nevertheless, 19/6d, the total takings from the sale, cannot have</w:t>
      </w:r>
      <w:r>
        <w:rPr>
          <w:spacing w:val="1"/>
        </w:rPr>
        <w:t xml:space="preserve"> </w:t>
      </w:r>
      <w:r>
        <w:t>seemed much of a price to place on so large a tract of the parish's memory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parish's</w:t>
      </w:r>
      <w:r>
        <w:rPr>
          <w:spacing w:val="2"/>
        </w:rPr>
        <w:t xml:space="preserve"> </w:t>
      </w:r>
      <w:r>
        <w:t>mourning.</w:t>
      </w:r>
    </w:p>
    <w:p w14:paraId="13069025" w14:textId="77777777" w:rsidR="00AB4F02" w:rsidRDefault="009D3C46">
      <w:pPr>
        <w:pStyle w:val="BodyText"/>
        <w:spacing w:before="16" w:line="249" w:lineRule="auto"/>
        <w:ind w:left="119" w:right="113" w:firstLine="300"/>
        <w:jc w:val="both"/>
      </w:pP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1549,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deepened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desperation.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Vicar,</w:t>
      </w:r>
      <w:r>
        <w:rPr>
          <w:spacing w:val="-5"/>
        </w:rPr>
        <w:t xml:space="preserve"> </w:t>
      </w:r>
      <w:r>
        <w:rPr>
          <w:spacing w:val="-1"/>
        </w:rPr>
        <w:t>Lucy</w:t>
      </w:r>
      <w:r>
        <w:rPr>
          <w:spacing w:val="-18"/>
        </w:rPr>
        <w:t xml:space="preserve"> </w:t>
      </w:r>
      <w:r>
        <w:rPr>
          <w:spacing w:val="-1"/>
        </w:rPr>
        <w:t>Scely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rPr>
          <w:spacing w:val="-1"/>
        </w:rPr>
        <w:t>Men</w:t>
      </w:r>
      <w:r>
        <w:rPr>
          <w:spacing w:val="-17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summoned</w:t>
      </w:r>
      <w:r>
        <w:rPr>
          <w:spacing w:val="-5"/>
        </w:rPr>
        <w:t xml:space="preserve"> </w:t>
      </w:r>
      <w:r>
        <w:rPr>
          <w:spacing w:val="-1"/>
        </w:rPr>
        <w:t>once</w:t>
      </w:r>
      <w:r>
        <w:rPr>
          <w:spacing w:val="-72"/>
        </w:rPr>
        <w:t xml:space="preserve"> </w:t>
      </w:r>
      <w:r>
        <w:t>more to Tiverton to appear before the King's Commissioners and to deliver</w:t>
      </w:r>
      <w:r>
        <w:rPr>
          <w:spacing w:val="1"/>
        </w:rPr>
        <w:t xml:space="preserve"> </w:t>
      </w:r>
      <w:r>
        <w:t>to them an inventory of the church goods. William Hurley, Harry's son and</w:t>
      </w:r>
      <w:r>
        <w:rPr>
          <w:spacing w:val="1"/>
        </w:rPr>
        <w:t xml:space="preserve"> </w:t>
      </w:r>
      <w:r>
        <w:rPr>
          <w:spacing w:val="-1"/>
        </w:rPr>
        <w:t>now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parish's chief</w:t>
      </w:r>
      <w:r>
        <w:rPr>
          <w:spacing w:val="-13"/>
        </w:rPr>
        <w:t xml:space="preserve"> </w:t>
      </w:r>
      <w:r>
        <w:rPr>
          <w:spacing w:val="-1"/>
        </w:rPr>
        <w:t>man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business,</w:t>
      </w:r>
      <w:r>
        <w:rPr>
          <w:spacing w:val="-3"/>
        </w:rPr>
        <w:t xml:space="preserve"> </w:t>
      </w:r>
      <w:r>
        <w:rPr>
          <w:spacing w:val="-1"/>
        </w:rPr>
        <w:t>was paid</w:t>
      </w:r>
      <w:r>
        <w:rPr>
          <w:spacing w:val="-4"/>
        </w:rPr>
        <w:t xml:space="preserve"> </w:t>
      </w:r>
      <w:r>
        <w:rPr>
          <w:spacing w:val="-1"/>
        </w:rPr>
        <w:t>3/8d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costs of</w:t>
      </w:r>
      <w:r>
        <w:rPr>
          <w:spacing w:val="-13"/>
        </w:rPr>
        <w:t xml:space="preserve"> </w:t>
      </w:r>
      <w:r>
        <w:rPr>
          <w:spacing w:val="-1"/>
        </w:rPr>
        <w:t>making</w:t>
      </w:r>
      <w:r>
        <w:rPr>
          <w:spacing w:val="-7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official</w:t>
      </w:r>
      <w:r>
        <w:rPr>
          <w:spacing w:val="4"/>
        </w:rPr>
        <w:t xml:space="preserve"> </w:t>
      </w:r>
      <w:r>
        <w:t>inventory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parc</w:t>
      </w:r>
      <w:r>
        <w:t>hment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having</w:t>
      </w:r>
      <w:r>
        <w:rPr>
          <w:spacing w:val="-15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formally</w:t>
      </w:r>
      <w:r>
        <w:rPr>
          <w:spacing w:val="-14"/>
        </w:rPr>
        <w:t xml:space="preserve"> </w:t>
      </w:r>
      <w:r>
        <w:t>agreed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sealed</w:t>
      </w:r>
    </w:p>
    <w:p w14:paraId="7DD4864C" w14:textId="77777777" w:rsidR="00AB4F02" w:rsidRDefault="009D3C46">
      <w:pPr>
        <w:pStyle w:val="BodyText"/>
        <w:spacing w:before="8" w:line="249" w:lineRule="auto"/>
        <w:ind w:left="119" w:right="113"/>
        <w:jc w:val="both"/>
        <w:rPr>
          <w:sz w:val="22"/>
        </w:rPr>
      </w:pPr>
      <w:r>
        <w:rPr>
          <w:spacing w:val="-1"/>
        </w:rPr>
        <w:t>–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whole</w:t>
      </w:r>
      <w:r>
        <w:rPr>
          <w:spacing w:val="-3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>involved</w:t>
      </w:r>
      <w:r>
        <w:rPr>
          <w:spacing w:val="-5"/>
        </w:rPr>
        <w:t xml:space="preserve"> </w:t>
      </w:r>
      <w:r>
        <w:t>Hurley</w:t>
      </w:r>
      <w:r>
        <w:rPr>
          <w:spacing w:val="-18"/>
        </w:rPr>
        <w:t xml:space="preserve"> </w:t>
      </w:r>
      <w:r>
        <w:t>riding</w:t>
      </w:r>
      <w:r>
        <w:rPr>
          <w:spacing w:val="-18"/>
        </w:rPr>
        <w:t xml:space="preserve"> </w:t>
      </w:r>
      <w:r>
        <w:t>twice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Tiverton</w:t>
      </w:r>
      <w:r>
        <w:rPr>
          <w:spacing w:val="-1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even</w:t>
      </w:r>
      <w:r>
        <w:rPr>
          <w:spacing w:val="-73"/>
        </w:rPr>
        <w:t xml:space="preserve"> </w:t>
      </w:r>
      <w:r>
        <w:t>further afield to Hollacombe. The parish had evidently been prodded by the</w:t>
      </w:r>
      <w:r>
        <w:rPr>
          <w:spacing w:val="1"/>
        </w:rPr>
        <w:t xml:space="preserve"> </w:t>
      </w:r>
      <w:r>
        <w:t>Commissioners to complete the equipment required by the Injunctions, for</w:t>
      </w:r>
      <w:r>
        <w:rPr>
          <w:spacing w:val="1"/>
        </w:rPr>
        <w:t xml:space="preserve"> </w:t>
      </w:r>
      <w:r>
        <w:t>they now</w:t>
      </w:r>
      <w:r>
        <w:rPr>
          <w:spacing w:val="1"/>
        </w:rPr>
        <w:t xml:space="preserve"> </w:t>
      </w:r>
      <w:r>
        <w:t>bought ‘the</w:t>
      </w:r>
      <w:r>
        <w:rPr>
          <w:spacing w:val="1"/>
        </w:rPr>
        <w:t xml:space="preserve"> </w:t>
      </w:r>
      <w:r>
        <w:t>bok of erassamus',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Paraphrases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New</w:t>
      </w:r>
      <w:r>
        <w:rPr>
          <w:i/>
          <w:spacing w:val="1"/>
        </w:rPr>
        <w:t xml:space="preserve"> </w:t>
      </w:r>
      <w:r>
        <w:rPr>
          <w:i/>
        </w:rPr>
        <w:t xml:space="preserve">Testament </w:t>
      </w:r>
      <w:r>
        <w:t>by the great humanist scholar D</w:t>
      </w:r>
      <w:r>
        <w:t>esiderius Erasmus, which every</w:t>
      </w:r>
      <w:r>
        <w:rPr>
          <w:spacing w:val="1"/>
        </w:rPr>
        <w:t xml:space="preserve"> </w:t>
      </w:r>
      <w:r>
        <w:t>church</w:t>
      </w:r>
      <w:r>
        <w:rPr>
          <w:spacing w:val="-16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required to possess</w:t>
      </w:r>
      <w:bookmarkStart w:id="607" w:name="_bookmark593"/>
      <w:bookmarkEnd w:id="607"/>
      <w:r>
        <w:t>.</w:t>
      </w:r>
      <w:hyperlink w:anchor="_bookmark1341" w:history="1">
        <w:r>
          <w:rPr>
            <w:color w:val="0000ED"/>
            <w:position w:val="9"/>
            <w:sz w:val="22"/>
            <w:u w:val="single" w:color="0000ED"/>
          </w:rPr>
          <w:t>47</w:t>
        </w:r>
      </w:hyperlink>
    </w:p>
    <w:p w14:paraId="5D310DEA" w14:textId="77777777" w:rsidR="00AB4F02" w:rsidRDefault="009D3C46">
      <w:pPr>
        <w:pStyle w:val="BodyText"/>
        <w:spacing w:before="7" w:line="249" w:lineRule="auto"/>
        <w:ind w:left="119" w:right="119" w:firstLine="300"/>
        <w:jc w:val="both"/>
      </w:pPr>
      <w:r>
        <w:t>All of this cost almost £1, which Morebath now simply did not have:</w:t>
      </w:r>
      <w:r>
        <w:rPr>
          <w:spacing w:val="1"/>
        </w:rPr>
        <w:t xml:space="preserve"> </w:t>
      </w:r>
      <w:r>
        <w:t>Hurley advanced the money himself, taking the parish's best crimson velvet</w:t>
      </w:r>
      <w:r>
        <w:rPr>
          <w:spacing w:val="1"/>
        </w:rPr>
        <w:t xml:space="preserve"> </w:t>
      </w:r>
      <w:r>
        <w:t>cope as a pledg</w:t>
      </w:r>
      <w:r>
        <w:t>e at pawn for security. To repay him, another sale was</w:t>
      </w:r>
      <w:r>
        <w:rPr>
          <w:spacing w:val="1"/>
        </w:rPr>
        <w:t xml:space="preserve"> </w:t>
      </w:r>
      <w:r>
        <w:t>decided on, this time however ‘by the consent of the hole parysse'. On St</w:t>
      </w:r>
      <w:r>
        <w:rPr>
          <w:spacing w:val="1"/>
        </w:rPr>
        <w:t xml:space="preserve"> </w:t>
      </w:r>
      <w:r>
        <w:t>George's eve 1549 (22 April), which was also Easter Monday, Hurley and</w:t>
      </w:r>
      <w:r>
        <w:rPr>
          <w:spacing w:val="1"/>
        </w:rPr>
        <w:t xml:space="preserve"> </w:t>
      </w:r>
      <w:r>
        <w:t>five other</w:t>
      </w:r>
      <w:r>
        <w:rPr>
          <w:spacing w:val="3"/>
        </w:rPr>
        <w:t xml:space="preserve"> </w:t>
      </w:r>
      <w:r>
        <w:t>men</w:t>
      </w:r>
      <w:r>
        <w:rPr>
          <w:spacing w:val="-14"/>
        </w:rPr>
        <w:t xml:space="preserve"> </w:t>
      </w:r>
      <w:r>
        <w:t>acting</w:t>
      </w:r>
      <w:r>
        <w:rPr>
          <w:spacing w:val="-1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feoffees</w:t>
      </w:r>
      <w:r>
        <w:rPr>
          <w:spacing w:val="1"/>
        </w:rPr>
        <w:t xml:space="preserve"> </w:t>
      </w:r>
      <w:r>
        <w:t>[trustees]</w:t>
      </w:r>
      <w:r>
        <w:rPr>
          <w:spacing w:val="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parish's</w:t>
      </w:r>
      <w:r>
        <w:rPr>
          <w:spacing w:val="1"/>
        </w:rPr>
        <w:t xml:space="preserve"> </w:t>
      </w:r>
      <w:r>
        <w:t>behalf</w:t>
      </w:r>
      <w:r>
        <w:rPr>
          <w:spacing w:val="-10"/>
        </w:rPr>
        <w:t xml:space="preserve"> </w:t>
      </w:r>
      <w:r>
        <w:t>sold</w:t>
      </w:r>
      <w:r>
        <w:rPr>
          <w:spacing w:val="-1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entire contents of the church house – the table and planks, the greater and</w:t>
      </w:r>
      <w:r>
        <w:rPr>
          <w:spacing w:val="1"/>
        </w:rPr>
        <w:t xml:space="preserve"> </w:t>
      </w:r>
      <w:r>
        <w:t>lesser spits, the fireplace hangings for the pots, the ‘wolde cobord', the</w:t>
      </w:r>
      <w:r>
        <w:rPr>
          <w:spacing w:val="1"/>
        </w:rPr>
        <w:t xml:space="preserve"> </w:t>
      </w:r>
      <w:r>
        <w:t>dishes</w:t>
      </w:r>
      <w:r>
        <w:rPr>
          <w:spacing w:val="2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treen</w:t>
      </w:r>
      <w:r>
        <w:rPr>
          <w:spacing w:val="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pewter.</w:t>
      </w:r>
      <w:r>
        <w:rPr>
          <w:spacing w:val="19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raised</w:t>
      </w:r>
      <w:r>
        <w:rPr>
          <w:spacing w:val="20"/>
        </w:rPr>
        <w:t xml:space="preserve"> </w:t>
      </w:r>
      <w:r>
        <w:t>46/2d</w:t>
      </w:r>
      <w:r>
        <w:rPr>
          <w:spacing w:val="19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sales,</w:t>
      </w:r>
      <w:r>
        <w:rPr>
          <w:spacing w:val="19"/>
        </w:rPr>
        <w:t xml:space="preserve"> </w:t>
      </w:r>
      <w:r>
        <w:t>paid</w:t>
      </w:r>
      <w:r>
        <w:rPr>
          <w:spacing w:val="19"/>
        </w:rPr>
        <w:t xml:space="preserve"> </w:t>
      </w:r>
      <w:r>
        <w:t>Hurley</w:t>
      </w:r>
      <w:r>
        <w:rPr>
          <w:spacing w:val="5"/>
        </w:rPr>
        <w:t xml:space="preserve"> </w:t>
      </w:r>
      <w:r>
        <w:t>his</w:t>
      </w:r>
    </w:p>
    <w:p w14:paraId="3DEFB10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F6776BE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20/=, and reclaimed the pawned cope – as the priest noted ‘and so this cope</w:t>
      </w:r>
      <w:r>
        <w:rPr>
          <w:spacing w:val="1"/>
        </w:rPr>
        <w:t xml:space="preserve"> </w:t>
      </w:r>
      <w:r>
        <w:t>[is] our own (under the king) as our invitory dothe record being in Pole ys</w:t>
      </w:r>
      <w:r>
        <w:rPr>
          <w:spacing w:val="1"/>
        </w:rPr>
        <w:t xml:space="preserve"> </w:t>
      </w:r>
      <w:r>
        <w:t>hand'</w:t>
      </w:r>
      <w:bookmarkStart w:id="608" w:name="_bookmark594"/>
      <w:bookmarkEnd w:id="608"/>
      <w:r>
        <w:t>.</w:t>
      </w:r>
      <w:hyperlink w:anchor="_bookmark1342" w:history="1">
        <w:r>
          <w:rPr>
            <w:color w:val="0000ED"/>
            <w:position w:val="9"/>
            <w:sz w:val="22"/>
            <w:u w:val="single" w:color="0000ED"/>
          </w:rPr>
          <w:t>48</w:t>
        </w:r>
      </w:hyperlink>
      <w:r>
        <w:rPr>
          <w:color w:val="0000ED"/>
          <w:position w:val="9"/>
          <w:sz w:val="22"/>
        </w:rPr>
        <w:t xml:space="preserve"> </w:t>
      </w:r>
      <w:r>
        <w:t>Another pound was handed over to William at Timewell</w:t>
      </w:r>
      <w:r>
        <w:t xml:space="preserve"> for future</w:t>
      </w:r>
      <w:r>
        <w:rPr>
          <w:spacing w:val="1"/>
        </w:rPr>
        <w:t xml:space="preserve"> </w:t>
      </w:r>
      <w:r>
        <w:t>needs, ‘the wyche ye schall have at all tymys', and the remaining 6/2d was</w:t>
      </w:r>
      <w:r>
        <w:rPr>
          <w:spacing w:val="1"/>
        </w:rPr>
        <w:t xml:space="preserve"> </w:t>
      </w:r>
      <w:r>
        <w:t>put in the new poor man's box</w:t>
      </w:r>
      <w:bookmarkStart w:id="609" w:name="_bookmark595"/>
      <w:bookmarkEnd w:id="609"/>
      <w:r>
        <w:t>.</w:t>
      </w:r>
      <w:hyperlink w:anchor="_bookmark1343" w:history="1">
        <w:r>
          <w:rPr>
            <w:color w:val="0000ED"/>
            <w:position w:val="9"/>
            <w:sz w:val="22"/>
            <w:u w:val="single" w:color="0000ED"/>
          </w:rPr>
          <w:t>49</w:t>
        </w:r>
      </w:hyperlink>
      <w:r>
        <w:rPr>
          <w:color w:val="0000ED"/>
          <w:position w:val="9"/>
          <w:sz w:val="22"/>
        </w:rPr>
        <w:t xml:space="preserve"> </w:t>
      </w:r>
      <w:r>
        <w:t>The worn linen from the church-house and</w:t>
      </w:r>
      <w:r>
        <w:rPr>
          <w:spacing w:val="-72"/>
        </w:rPr>
        <w:t xml:space="preserve"> </w:t>
      </w:r>
      <w:r>
        <w:t>the church was distributed to some of the poor men of the parish</w:t>
      </w:r>
      <w:bookmarkStart w:id="610" w:name="_bookmark597"/>
      <w:bookmarkEnd w:id="610"/>
      <w:r>
        <w:t>, board or</w:t>
      </w:r>
      <w:r>
        <w:rPr>
          <w:spacing w:val="1"/>
        </w:rPr>
        <w:t xml:space="preserve"> </w:t>
      </w:r>
      <w:r>
        <w:t>table-cloths given openly (‘palam') to William Bicner, Marke of Exebridge</w:t>
      </w:r>
      <w:r>
        <w:rPr>
          <w:spacing w:val="1"/>
        </w:rPr>
        <w:t xml:space="preserve"> </w:t>
      </w:r>
      <w:r>
        <w:t>and to ‘Holcumbe' and, secretly, the font cloth was given to the parish clerk,</w:t>
      </w:r>
      <w:r>
        <w:rPr>
          <w:spacing w:val="-72"/>
        </w:rPr>
        <w:t xml:space="preserve"> </w:t>
      </w:r>
      <w:r>
        <w:t>an altar-cloth to Richard Cr</w:t>
      </w:r>
      <w:r>
        <w:t>uce, and an old surplice divided between John</w:t>
      </w:r>
      <w:r>
        <w:rPr>
          <w:spacing w:val="1"/>
        </w:rPr>
        <w:t xml:space="preserve"> </w:t>
      </w:r>
      <w:r>
        <w:t>Wood and Thomas Sexton (given Morebath's preference for occupational</w:t>
      </w:r>
      <w:r>
        <w:rPr>
          <w:spacing w:val="1"/>
        </w:rPr>
        <w:t xml:space="preserve"> </w:t>
      </w:r>
      <w:r>
        <w:t>names,</w:t>
      </w:r>
      <w:r>
        <w:rPr>
          <w:spacing w:val="-5"/>
        </w:rPr>
        <w:t xml:space="preserve"> </w:t>
      </w:r>
      <w:r>
        <w:t>almost</w:t>
      </w:r>
      <w:r>
        <w:rPr>
          <w:spacing w:val="-10"/>
        </w:rPr>
        <w:t xml:space="preserve"> </w:t>
      </w:r>
      <w:r>
        <w:t>certainly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</w:t>
      </w:r>
      <w:r>
        <w:rPr>
          <w:spacing w:val="-16"/>
        </w:rPr>
        <w:t xml:space="preserve"> </w:t>
      </w:r>
      <w:r>
        <w:t>gravedigger).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church-house,</w:t>
      </w:r>
      <w:r>
        <w:rPr>
          <w:spacing w:val="-4"/>
        </w:rPr>
        <w:t xml:space="preserve"> </w:t>
      </w:r>
      <w:r>
        <w:t>formerly</w:t>
      </w:r>
      <w:r>
        <w:rPr>
          <w:spacing w:val="-7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meeting-place</w:t>
      </w:r>
      <w:r>
        <w:rPr>
          <w:spacing w:val="-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essentially</w:t>
      </w:r>
      <w:r>
        <w:rPr>
          <w:spacing w:val="-18"/>
        </w:rPr>
        <w:t xml:space="preserve"> </w:t>
      </w:r>
      <w:r>
        <w:t>redundant</w:t>
      </w:r>
      <w:r>
        <w:rPr>
          <w:spacing w:val="-13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abol</w:t>
      </w:r>
      <w:r>
        <w:t>ition</w:t>
      </w:r>
      <w:r>
        <w:rPr>
          <w:spacing w:val="-1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ales,</w:t>
      </w:r>
      <w:r>
        <w:rPr>
          <w:spacing w:val="-73"/>
        </w:rPr>
        <w:t xml:space="preserve"> </w:t>
      </w:r>
      <w:r>
        <w:t>was now stripped of all the equipment needed for its communal use, and</w:t>
      </w:r>
      <w:r>
        <w:rPr>
          <w:spacing w:val="1"/>
        </w:rPr>
        <w:t xml:space="preserve"> </w:t>
      </w:r>
      <w:r>
        <w:t>effectively privatised. From 1552 and possibly earlier, it would be let out as</w:t>
      </w:r>
      <w:r>
        <w:rPr>
          <w:spacing w:val="-72"/>
        </w:rPr>
        <w:t xml:space="preserve"> </w:t>
      </w:r>
      <w:r>
        <w:t>a private dwelling – the priest's nephew, Christopher Trychay, the parish</w:t>
      </w:r>
      <w:r>
        <w:rPr>
          <w:spacing w:val="1"/>
        </w:rPr>
        <w:t xml:space="preserve"> </w:t>
      </w:r>
      <w:r>
        <w:t>clerk,</w:t>
      </w:r>
      <w:r>
        <w:rPr>
          <w:spacing w:val="-3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tenant,</w:t>
      </w:r>
      <w:r>
        <w:rPr>
          <w:spacing w:val="-3"/>
        </w:rPr>
        <w:t xml:space="preserve"> </w:t>
      </w:r>
      <w:r>
        <w:t>renting</w:t>
      </w:r>
      <w:r>
        <w:rPr>
          <w:spacing w:val="-17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6/=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year</w:t>
      </w:r>
      <w:bookmarkStart w:id="611" w:name="_bookmark596"/>
      <w:bookmarkEnd w:id="611"/>
      <w:r>
        <w:t>.</w:t>
      </w:r>
      <w:hyperlink w:anchor="_bookmark1344" w:history="1">
        <w:r>
          <w:rPr>
            <w:color w:val="0000ED"/>
            <w:position w:val="9"/>
            <w:sz w:val="22"/>
            <w:u w:val="single" w:color="0000ED"/>
          </w:rPr>
          <w:t>50</w:t>
        </w:r>
      </w:hyperlink>
    </w:p>
    <w:p w14:paraId="2F433403" w14:textId="77777777" w:rsidR="00AB4F02" w:rsidRDefault="009D3C46">
      <w:pPr>
        <w:pStyle w:val="BodyText"/>
        <w:spacing w:before="18" w:line="249" w:lineRule="auto"/>
        <w:ind w:left="119" w:right="113" w:firstLine="300"/>
        <w:jc w:val="both"/>
        <w:rPr>
          <w:sz w:val="22"/>
        </w:rPr>
      </w:pPr>
      <w:r>
        <w:t>The</w:t>
      </w:r>
      <w:r>
        <w:rPr>
          <w:spacing w:val="1"/>
        </w:rPr>
        <w:t xml:space="preserve"> </w:t>
      </w:r>
      <w:r>
        <w:t>closure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disposal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house,</w:t>
      </w:r>
      <w:r>
        <w:rPr>
          <w:spacing w:val="1"/>
        </w:rPr>
        <w:t xml:space="preserve"> </w:t>
      </w:r>
      <w:r>
        <w:t>devastating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rPr>
          <w:spacing w:val="-1"/>
        </w:rPr>
        <w:t>implications must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Morebath's corporate life,</w:t>
      </w:r>
      <w:r>
        <w:rPr>
          <w:spacing w:val="-4"/>
        </w:rPr>
        <w:t xml:space="preserve"> </w:t>
      </w:r>
      <w:r>
        <w:rPr>
          <w:spacing w:val="-1"/>
        </w:rPr>
        <w:t>was not</w:t>
      </w:r>
      <w:r>
        <w:rPr>
          <w:spacing w:val="-11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73"/>
        </w:rPr>
        <w:t xml:space="preserve"> </w:t>
      </w:r>
      <w:r>
        <w:t>trouble. The order to compile and certify to the Commissioners an inventory</w:t>
      </w:r>
      <w:r>
        <w:rPr>
          <w:spacing w:val="-7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alarmed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vivid</w:t>
      </w:r>
      <w:r>
        <w:rPr>
          <w:spacing w:val="1"/>
        </w:rPr>
        <w:t xml:space="preserve"> </w:t>
      </w:r>
      <w:r>
        <w:rPr>
          <w:spacing w:val="-4"/>
        </w:rPr>
        <w:t xml:space="preserve">documentary snapshot of their attempt to fend off the confiscations </w:t>
      </w:r>
      <w:r>
        <w:rPr>
          <w:spacing w:val="-3"/>
        </w:rPr>
        <w:t>which they</w:t>
      </w:r>
      <w:r>
        <w:rPr>
          <w:spacing w:val="-72"/>
        </w:rPr>
        <w:t xml:space="preserve"> </w:t>
      </w:r>
      <w:r>
        <w:t>feared it foreboded. Early in 1549</w:t>
      </w:r>
      <w:r>
        <w:t xml:space="preserve"> Sir Christopher compiled a list of the</w:t>
      </w:r>
      <w:r>
        <w:rPr>
          <w:spacing w:val="1"/>
        </w:rPr>
        <w:t xml:space="preserve"> </w:t>
      </w:r>
      <w:r>
        <w:t>vestments</w:t>
      </w:r>
      <w:r>
        <w:rPr>
          <w:spacing w:val="-1"/>
        </w:rPr>
        <w:t xml:space="preserve"> </w:t>
      </w:r>
      <w:r>
        <w:t>owned</w:t>
      </w:r>
      <w:r>
        <w:rPr>
          <w:spacing w:val="-3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church,</w:t>
      </w:r>
      <w:r>
        <w:rPr>
          <w:spacing w:val="-3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reveals</w:t>
      </w:r>
      <w:r>
        <w:rPr>
          <w:spacing w:val="-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distributed</w:t>
      </w:r>
      <w:r>
        <w:rPr>
          <w:spacing w:val="-72"/>
        </w:rPr>
        <w:t xml:space="preserve"> </w:t>
      </w:r>
      <w:r>
        <w:t>round the farms of the parish for safe-keeping – the black vestments to John</w:t>
      </w:r>
      <w:r>
        <w:rPr>
          <w:spacing w:val="-72"/>
        </w:rPr>
        <w:t xml:space="preserve"> </w:t>
      </w:r>
      <w:r>
        <w:t>at Court, the red velvet vestments and their matching altar-cloth of satin to</w:t>
      </w:r>
      <w:r>
        <w:rPr>
          <w:spacing w:val="1"/>
        </w:rPr>
        <w:t xml:space="preserve"> </w:t>
      </w:r>
      <w:r>
        <w:t>Nicholas at Hayne, the Lenten vestments of blue to Thomas Rumbelow, the</w:t>
      </w:r>
      <w:r>
        <w:rPr>
          <w:spacing w:val="1"/>
        </w:rPr>
        <w:t xml:space="preserve"> </w:t>
      </w:r>
      <w:r>
        <w:t>cope of blue satin to William</w:t>
      </w:r>
      <w:r>
        <w:t xml:space="preserve"> at Timewell. The best silk streamer and the</w:t>
      </w:r>
      <w:r>
        <w:rPr>
          <w:spacing w:val="1"/>
        </w:rPr>
        <w:t xml:space="preserve"> </w:t>
      </w:r>
      <w:r>
        <w:t>new banner were rolled in a table-cloth, and together with the best blue</w:t>
      </w:r>
      <w:r>
        <w:rPr>
          <w:spacing w:val="1"/>
        </w:rPr>
        <w:t xml:space="preserve"> </w:t>
      </w:r>
      <w:r>
        <w:t>vestments they were entrusted to John Norman at Poole. The parish's satin</w:t>
      </w:r>
      <w:r>
        <w:rPr>
          <w:spacing w:val="1"/>
        </w:rPr>
        <w:t xml:space="preserve"> </w:t>
      </w:r>
      <w:r>
        <w:rPr>
          <w:spacing w:val="-4"/>
        </w:rPr>
        <w:t xml:space="preserve">pall </w:t>
      </w:r>
      <w:r>
        <w:rPr>
          <w:spacing w:val="-3"/>
        </w:rPr>
        <w:t xml:space="preserve">for funerals and the white vestments which Sir Christopher </w:t>
      </w:r>
      <w:r>
        <w:rPr>
          <w:spacing w:val="-3"/>
        </w:rPr>
        <w:t>and his father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paid</w:t>
      </w:r>
      <w: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placed</w:t>
      </w:r>
      <w: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t>William</w:t>
      </w:r>
      <w:r>
        <w:rPr>
          <w:spacing w:val="-24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Combe</w:t>
      </w:r>
      <w:bookmarkStart w:id="612" w:name="_bookmark598"/>
      <w:bookmarkEnd w:id="612"/>
      <w:r>
        <w:t>.</w:t>
      </w:r>
      <w:hyperlink w:anchor="_bookmark1345" w:history="1">
        <w:r>
          <w:rPr>
            <w:color w:val="0000ED"/>
            <w:position w:val="9"/>
            <w:sz w:val="22"/>
            <w:u w:val="single" w:color="0000ED"/>
          </w:rPr>
          <w:t>51</w:t>
        </w:r>
      </w:hyperlink>
    </w:p>
    <w:p w14:paraId="402F1A87" w14:textId="77777777" w:rsidR="00AB4F02" w:rsidRDefault="009D3C46">
      <w:pPr>
        <w:pStyle w:val="BodyText"/>
        <w:spacing w:before="19" w:line="249" w:lineRule="auto"/>
        <w:ind w:left="119" w:right="113" w:firstLine="300"/>
        <w:jc w:val="both"/>
      </w:pPr>
      <w:r>
        <w:t>For once, Binney's admirable edition of the Morebath accounts lets us</w:t>
      </w:r>
      <w:r>
        <w:rPr>
          <w:spacing w:val="1"/>
        </w:rPr>
        <w:t xml:space="preserve"> </w:t>
      </w:r>
      <w:r>
        <w:t>down here, for its neat editing obscures the ramshackle nature of this list,</w:t>
      </w:r>
      <w:r>
        <w:rPr>
          <w:spacing w:val="1"/>
        </w:rPr>
        <w:t xml:space="preserve"> </w:t>
      </w:r>
      <w:r>
        <w:rPr>
          <w:spacing w:val="-2"/>
        </w:rPr>
        <w:t>quite unlike Sir</w:t>
      </w:r>
      <w:r>
        <w:rPr>
          <w:spacing w:val="1"/>
        </w:rPr>
        <w:t xml:space="preserve"> </w:t>
      </w:r>
      <w:r>
        <w:rPr>
          <w:spacing w:val="-2"/>
        </w:rPr>
        <w:t>Christopher's</w:t>
      </w:r>
      <w:r>
        <w:rPr>
          <w:spacing w:val="-1"/>
        </w:rPr>
        <w:t xml:space="preserve"> usual</w:t>
      </w:r>
      <w:r>
        <w:rPr>
          <w:spacing w:val="2"/>
        </w:rPr>
        <w:t xml:space="preserve"> </w:t>
      </w:r>
      <w:r>
        <w:rPr>
          <w:spacing w:val="-1"/>
        </w:rPr>
        <w:t>meticulous entries.</w:t>
      </w:r>
      <w:r>
        <w:rPr>
          <w:spacing w:val="-3"/>
        </w:rPr>
        <w:t xml:space="preserve"> </w:t>
      </w:r>
      <w:r>
        <w:rPr>
          <w:spacing w:val="-1"/>
        </w:rPr>
        <w:t>Though</w:t>
      </w:r>
      <w:r>
        <w:rPr>
          <w:spacing w:val="-18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is clearly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73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handwriting,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cramped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disfigured</w:t>
      </w:r>
      <w:r>
        <w:rPr>
          <w:spacing w:val="-5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crossings-out</w:t>
      </w:r>
      <w:r>
        <w:rPr>
          <w:spacing w:val="-13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indicate</w:t>
      </w:r>
    </w:p>
    <w:p w14:paraId="6A1972C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D56006E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rPr>
          <w:spacing w:val="-2"/>
        </w:rPr>
        <w:t>changed</w:t>
      </w:r>
      <w:r>
        <w:rPr>
          <w:spacing w:val="-5"/>
        </w:rPr>
        <w:t xml:space="preserve"> </w:t>
      </w:r>
      <w:r>
        <w:rPr>
          <w:spacing w:val="-2"/>
        </w:rPr>
        <w:t>locations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vestments.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-18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entries 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72"/>
        </w:rPr>
        <w:t xml:space="preserve"> </w:t>
      </w:r>
      <w:r>
        <w:t>book are not, this is manifestly a working record, the trace of action still in</w:t>
      </w:r>
      <w:r>
        <w:rPr>
          <w:spacing w:val="1"/>
        </w:rPr>
        <w:t xml:space="preserve"> </w:t>
      </w:r>
      <w:r>
        <w:t>progress. None of these (perfectly legible) crossings out, however, were</w:t>
      </w:r>
      <w:r>
        <w:rPr>
          <w:spacing w:val="1"/>
        </w:rPr>
        <w:t xml:space="preserve"> </w:t>
      </w:r>
      <w:r>
        <w:t>reproduced or even hinte</w:t>
      </w:r>
      <w:r>
        <w:t>d at in Binney's printed version. The manuscript at</w:t>
      </w:r>
      <w:r>
        <w:rPr>
          <w:spacing w:val="1"/>
        </w:rPr>
        <w:t xml:space="preserve"> </w:t>
      </w:r>
      <w:r>
        <w:t>this point positively breathes a sense of crisis: the list was not included as</w:t>
      </w:r>
      <w:r>
        <w:rPr>
          <w:spacing w:val="1"/>
        </w:rPr>
        <w:t xml:space="preserve"> </w:t>
      </w:r>
      <w:r>
        <w:t>part of the 1549 accounts, but crammed into a blank space at the foot of a</w:t>
      </w:r>
      <w:r>
        <w:rPr>
          <w:spacing w:val="1"/>
        </w:rPr>
        <w:t xml:space="preserve"> </w:t>
      </w:r>
      <w:r>
        <w:t>previous page with a cross reference back to it, a</w:t>
      </w:r>
      <w:r>
        <w:t>nd it had clearly been</w:t>
      </w:r>
      <w:r>
        <w:rPr>
          <w:spacing w:val="1"/>
        </w:rPr>
        <w:t xml:space="preserve"> </w:t>
      </w:r>
      <w:r>
        <w:t>compiled before William Hurley had agreed to lend the parish money and</w:t>
      </w:r>
      <w:r>
        <w:rPr>
          <w:spacing w:val="1"/>
        </w:rPr>
        <w:t xml:space="preserve"> </w:t>
      </w:r>
      <w:r>
        <w:t>take the crimson cope as security. As the deletions indicate, this cope had</w:t>
      </w:r>
      <w:r>
        <w:rPr>
          <w:spacing w:val="1"/>
        </w:rPr>
        <w:t xml:space="preserve"> </w:t>
      </w:r>
      <w:r>
        <w:t>originally been placed with Robert at Moore, and Hurley had been entrusted</w:t>
      </w:r>
      <w:r>
        <w:rPr>
          <w:spacing w:val="-72"/>
        </w:rPr>
        <w:t xml:space="preserve"> </w:t>
      </w:r>
      <w:r>
        <w:t>with the bl</w:t>
      </w:r>
      <w:r>
        <w:t>ue velvet vestments. The funeral pall had at first been with Joan</w:t>
      </w:r>
      <w:r>
        <w:rPr>
          <w:spacing w:val="1"/>
        </w:rPr>
        <w:t xml:space="preserve"> </w:t>
      </w:r>
      <w:r>
        <w:t>Morsse, and the white vestments were originally placed with John at Court.</w:t>
      </w:r>
      <w:r>
        <w:rPr>
          <w:spacing w:val="1"/>
        </w:rPr>
        <w:t xml:space="preserve"> </w:t>
      </w:r>
      <w:r>
        <w:t>It is not at all clear why, apart from the pawned cope, it was subsequently</w:t>
      </w:r>
      <w:r>
        <w:rPr>
          <w:spacing w:val="1"/>
        </w:rPr>
        <w:t xml:space="preserve"> </w:t>
      </w:r>
      <w:r>
        <w:rPr>
          <w:spacing w:val="-1"/>
        </w:rPr>
        <w:t>thought</w:t>
      </w:r>
      <w:r>
        <w:rPr>
          <w:spacing w:val="-12"/>
        </w:rPr>
        <w:t xml:space="preserve"> </w:t>
      </w:r>
      <w:r>
        <w:rPr>
          <w:spacing w:val="-1"/>
        </w:rPr>
        <w:t>necessary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move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6"/>
        </w:rPr>
        <w:t xml:space="preserve"> </w:t>
      </w:r>
      <w:r>
        <w:rPr>
          <w:spacing w:val="-1"/>
        </w:rPr>
        <w:t>many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vestments</w:t>
      </w:r>
      <w:r>
        <w:rPr>
          <w:spacing w:val="-3"/>
        </w:rPr>
        <w:t xml:space="preserve"> </w:t>
      </w:r>
      <w:r>
        <w:rPr>
          <w:spacing w:val="-1"/>
        </w:rPr>
        <w:t>around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parish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this</w:t>
      </w:r>
      <w:r>
        <w:rPr>
          <w:spacing w:val="-72"/>
        </w:rPr>
        <w:t xml:space="preserve"> </w:t>
      </w:r>
      <w:r>
        <w:t>way</w:t>
      </w:r>
      <w:bookmarkStart w:id="613" w:name="_bookmark602"/>
      <w:bookmarkEnd w:id="613"/>
      <w:r>
        <w:t>, but there can be little doubt that their removal from the church and</w:t>
      </w:r>
      <w:r>
        <w:rPr>
          <w:spacing w:val="1"/>
        </w:rPr>
        <w:t xml:space="preserve"> </w:t>
      </w:r>
      <w:r>
        <w:t>placement with the farmers of the parish represented a deliberate act of</w:t>
      </w:r>
      <w:r>
        <w:rPr>
          <w:spacing w:val="1"/>
        </w:rPr>
        <w:t xml:space="preserve"> </w:t>
      </w:r>
      <w:r>
        <w:t>concealment,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2"/>
        </w:rPr>
        <w:t>onfiscation.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rPr>
          <w:spacing w:val="-1"/>
        </w:rPr>
        <w:t>till</w:t>
      </w:r>
      <w:r>
        <w:rPr>
          <w:spacing w:val="2"/>
        </w:rPr>
        <w:t xml:space="preserve"> </w:t>
      </w:r>
      <w:r>
        <w:rPr>
          <w:spacing w:val="-1"/>
        </w:rPr>
        <w:t>now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vestments</w:t>
      </w:r>
      <w: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certainly</w:t>
      </w:r>
      <w:r>
        <w:rPr>
          <w:spacing w:val="-17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kept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church,</w:t>
      </w:r>
      <w:r>
        <w:rPr>
          <w:spacing w:val="-7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handful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eventually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confiscation in 1552 – two copes and two tunicles – excluded most of the</w:t>
      </w:r>
      <w:r>
        <w:rPr>
          <w:spacing w:val="1"/>
        </w:rPr>
        <w:t xml:space="preserve"> </w:t>
      </w:r>
      <w:r>
        <w:t>items listed here, which silently vanished, some at least of them to reappear</w:t>
      </w:r>
      <w:r>
        <w:rPr>
          <w:spacing w:val="1"/>
        </w:rPr>
        <w:t xml:space="preserve"> </w:t>
      </w:r>
      <w:r>
        <w:t>in Mary's reign</w:t>
      </w:r>
      <w:bookmarkStart w:id="614" w:name="_bookmark599"/>
      <w:bookmarkEnd w:id="614"/>
      <w:r>
        <w:t>.</w:t>
      </w:r>
      <w:hyperlink w:anchor="_bookmark1346" w:history="1">
        <w:r>
          <w:rPr>
            <w:color w:val="0000ED"/>
            <w:position w:val="9"/>
            <w:sz w:val="22"/>
            <w:u w:val="single" w:color="0000ED"/>
          </w:rPr>
          <w:t>52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All over England, parishes were reacting to the incre</w:t>
      </w:r>
      <w:r>
        <w:t>asing</w:t>
      </w:r>
      <w:r>
        <w:rPr>
          <w:spacing w:val="-72"/>
        </w:rPr>
        <w:t xml:space="preserve"> </w:t>
      </w:r>
      <w:r>
        <w:rPr>
          <w:spacing w:val="-2"/>
        </w:rPr>
        <w:t xml:space="preserve">pressure from the Crown in the same </w:t>
      </w:r>
      <w:r>
        <w:rPr>
          <w:spacing w:val="-1"/>
        </w:rPr>
        <w:t>way, hiding or selling their treasures to</w:t>
      </w:r>
      <w:r>
        <w:t xml:space="preserve"> prevent their confiscation. And all over England, too, the atmosphere of</w:t>
      </w:r>
      <w:r>
        <w:rPr>
          <w:spacing w:val="1"/>
        </w:rPr>
        <w:t xml:space="preserve"> </w:t>
      </w:r>
      <w:r>
        <w:t>uncertainty and confusion, and the flood of church goods coming on to the</w:t>
      </w:r>
      <w:r>
        <w:rPr>
          <w:spacing w:val="1"/>
        </w:rPr>
        <w:t xml:space="preserve"> </w:t>
      </w:r>
      <w:r>
        <w:t>market, led to an opportu</w:t>
      </w:r>
      <w:r>
        <w:t>nistic surge in sacreligious thefts</w:t>
      </w:r>
      <w:bookmarkStart w:id="615" w:name="_bookmark600"/>
      <w:bookmarkEnd w:id="615"/>
      <w:r>
        <w:t>.</w:t>
      </w:r>
      <w:hyperlink w:anchor="_bookmark1347" w:history="1">
        <w:r>
          <w:rPr>
            <w:color w:val="0000ED"/>
            <w:position w:val="9"/>
            <w:sz w:val="22"/>
            <w:u w:val="single" w:color="0000ED"/>
          </w:rPr>
          <w:t>53</w:t>
        </w:r>
      </w:hyperlink>
      <w:r>
        <w:rPr>
          <w:color w:val="0000ED"/>
          <w:position w:val="9"/>
          <w:sz w:val="22"/>
        </w:rPr>
        <w:t xml:space="preserve"> </w:t>
      </w:r>
      <w:r>
        <w:t>Morebath, too,</w:t>
      </w:r>
      <w:r>
        <w:rPr>
          <w:spacing w:val="1"/>
        </w:rPr>
        <w:t xml:space="preserve"> </w:t>
      </w:r>
      <w:r>
        <w:t>fell victim. As if to underline the general bleakness, a thief broke one of the</w:t>
      </w:r>
      <w:r>
        <w:rPr>
          <w:spacing w:val="1"/>
        </w:rPr>
        <w:t xml:space="preserve"> </w:t>
      </w:r>
      <w:r>
        <w:t>church windows, and stole the clerk's rochet and the best surplice. It was St</w:t>
      </w:r>
      <w:r>
        <w:rPr>
          <w:spacing w:val="1"/>
        </w:rPr>
        <w:t xml:space="preserve"> </w:t>
      </w:r>
      <w:r>
        <w:t>George's</w:t>
      </w:r>
      <w:r>
        <w:rPr>
          <w:spacing w:val="1"/>
        </w:rPr>
        <w:t xml:space="preserve"> </w:t>
      </w:r>
      <w:r>
        <w:t>da</w:t>
      </w:r>
      <w:r>
        <w:t>y,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patronal</w:t>
      </w:r>
      <w:r>
        <w:rPr>
          <w:spacing w:val="5"/>
        </w:rPr>
        <w:t xml:space="preserve"> </w:t>
      </w:r>
      <w:r>
        <w:t>festival</w:t>
      </w:r>
      <w:bookmarkStart w:id="616" w:name="_bookmark601"/>
      <w:bookmarkEnd w:id="616"/>
      <w:r>
        <w:t>.</w:t>
      </w:r>
      <w:hyperlink w:anchor="_bookmark1348" w:history="1">
        <w:r>
          <w:rPr>
            <w:color w:val="0000ED"/>
            <w:position w:val="9"/>
            <w:sz w:val="22"/>
            <w:u w:val="single" w:color="0000ED"/>
          </w:rPr>
          <w:t>54</w:t>
        </w:r>
      </w:hyperlink>
    </w:p>
    <w:p w14:paraId="175B73A0" w14:textId="77777777" w:rsidR="00AB4F02" w:rsidRDefault="009D3C46">
      <w:pPr>
        <w:spacing w:before="306"/>
        <w:ind w:left="1646" w:right="1645"/>
        <w:jc w:val="center"/>
        <w:rPr>
          <w:sz w:val="17"/>
        </w:rPr>
      </w:pPr>
      <w:r>
        <w:rPr>
          <w:sz w:val="17"/>
        </w:rPr>
        <w:t>III</w:t>
      </w:r>
      <w:r>
        <w:rPr>
          <w:position w:val="4"/>
          <w:sz w:val="12"/>
        </w:rPr>
        <w:t>2</w:t>
      </w:r>
      <w:r>
        <w:rPr>
          <w:spacing w:val="23"/>
          <w:position w:val="4"/>
          <w:sz w:val="12"/>
        </w:rPr>
        <w:t xml:space="preserve"> </w:t>
      </w:r>
      <w:r>
        <w:rPr>
          <w:sz w:val="17"/>
        </w:rPr>
        <w:t>COM</w:t>
      </w:r>
      <w:r>
        <w:rPr>
          <w:spacing w:val="-13"/>
          <w:sz w:val="17"/>
        </w:rPr>
        <w:t xml:space="preserve"> </w:t>
      </w:r>
      <w:r>
        <w:rPr>
          <w:sz w:val="17"/>
        </w:rPr>
        <w:t>M</w:t>
      </w:r>
      <w:r>
        <w:rPr>
          <w:spacing w:val="-12"/>
          <w:sz w:val="17"/>
        </w:rPr>
        <w:t xml:space="preserve"> </w:t>
      </w:r>
      <w:r>
        <w:rPr>
          <w:sz w:val="17"/>
        </w:rPr>
        <w:t>OCION</w:t>
      </w:r>
      <w:r>
        <w:rPr>
          <w:spacing w:val="26"/>
          <w:sz w:val="17"/>
        </w:rPr>
        <w:t xml:space="preserve"> </w:t>
      </w:r>
      <w:r>
        <w:rPr>
          <w:sz w:val="17"/>
        </w:rPr>
        <w:t>TYM</w:t>
      </w:r>
      <w:r>
        <w:rPr>
          <w:spacing w:val="-13"/>
          <w:sz w:val="17"/>
        </w:rPr>
        <w:t xml:space="preserve"> </w:t>
      </w:r>
      <w:r>
        <w:rPr>
          <w:sz w:val="17"/>
        </w:rPr>
        <w:t>E</w:t>
      </w:r>
    </w:p>
    <w:p w14:paraId="2A6F77C0" w14:textId="77777777" w:rsidR="00AB4F02" w:rsidRDefault="00AB4F02">
      <w:pPr>
        <w:jc w:val="center"/>
        <w:rPr>
          <w:sz w:val="17"/>
        </w:r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151C430" w14:textId="77777777" w:rsidR="00AB4F02" w:rsidRDefault="009D3C46">
      <w:pPr>
        <w:pStyle w:val="BodyText"/>
        <w:ind w:left="950"/>
        <w:rPr>
          <w:sz w:val="20"/>
        </w:rPr>
      </w:pPr>
      <w:r>
        <w:rPr>
          <w:noProof/>
          <w:sz w:val="20"/>
        </w:rPr>
        <w:drawing>
          <wp:inline distT="0" distB="0" distL="0" distR="0" wp14:anchorId="744D37F3" wp14:editId="51685BAA">
            <wp:extent cx="4762500" cy="1552575"/>
            <wp:effectExtent l="0" t="0" r="0" b="0"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2B33" w14:textId="77777777" w:rsidR="00AB4F02" w:rsidRDefault="00AB4F02">
      <w:pPr>
        <w:pStyle w:val="BodyText"/>
        <w:spacing w:before="8"/>
        <w:rPr>
          <w:sz w:val="24"/>
        </w:rPr>
      </w:pPr>
    </w:p>
    <w:bookmarkStart w:id="617" w:name="_bookmark603"/>
    <w:bookmarkEnd w:id="617"/>
    <w:p w14:paraId="1AE5FB20" w14:textId="77777777" w:rsidR="00AB4F02" w:rsidRDefault="009D3C46">
      <w:pPr>
        <w:spacing w:before="95"/>
        <w:ind w:left="119"/>
      </w:pPr>
      <w:r>
        <w:fldChar w:fldCharType="begin"/>
      </w:r>
      <w:r>
        <w:instrText xml:space="preserve"> HYPERLINK \l "_bookmark704" </w:instrText>
      </w:r>
      <w:r>
        <w:fldChar w:fldCharType="separate"/>
      </w:r>
      <w:r>
        <w:rPr>
          <w:color w:val="0000ED"/>
          <w:w w:val="102"/>
          <w:u w:val="single" w:color="0000ED"/>
        </w:rPr>
        <w:t>*</w:t>
      </w:r>
      <w:r>
        <w:rPr>
          <w:color w:val="0000ED"/>
          <w:w w:val="102"/>
          <w:u w:val="single" w:color="0000ED"/>
        </w:rPr>
        <w:fldChar w:fldCharType="end"/>
      </w:r>
    </w:p>
    <w:p w14:paraId="03DFCBED" w14:textId="77777777" w:rsidR="00AB4F02" w:rsidRDefault="00AB4F02">
      <w:pPr>
        <w:pStyle w:val="BodyText"/>
        <w:rPr>
          <w:sz w:val="24"/>
        </w:rPr>
      </w:pPr>
    </w:p>
    <w:p w14:paraId="3B9EF9A5" w14:textId="77777777" w:rsidR="00AB4F02" w:rsidRDefault="009D3C46">
      <w:pPr>
        <w:pStyle w:val="BodyText"/>
        <w:spacing w:before="147" w:line="249" w:lineRule="auto"/>
        <w:ind w:left="119" w:right="113"/>
        <w:jc w:val="both"/>
      </w:pPr>
      <w:r>
        <w:t>By the early summer of 1549, therefore, the parish of Morebath had been</w:t>
      </w:r>
      <w:r>
        <w:rPr>
          <w:spacing w:val="1"/>
        </w:rPr>
        <w:t xml:space="preserve"> </w:t>
      </w:r>
      <w:r>
        <w:t>stripped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bone.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many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ritual furnishings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gone,</w:t>
      </w:r>
      <w:r>
        <w:rPr>
          <w:spacing w:val="-73"/>
        </w:rPr>
        <w:t xml:space="preserve"> </w:t>
      </w:r>
      <w:r>
        <w:rPr>
          <w:spacing w:val="-2"/>
        </w:rPr>
        <w:t xml:space="preserve">its vestments concealed, </w:t>
      </w:r>
      <w:r>
        <w:rPr>
          <w:spacing w:val="-1"/>
        </w:rPr>
        <w:t>its social life was suspended as the church house lay</w:t>
      </w:r>
      <w:r>
        <w:rPr>
          <w:spacing w:val="-72"/>
        </w:rPr>
        <w:t xml:space="preserve"> </w:t>
      </w:r>
      <w:r>
        <w:t>locked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</w:t>
      </w:r>
      <w:r>
        <w:t>y 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parish organisations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dissolved. A decade before there had been a minimum of twelve elected</w:t>
      </w:r>
      <w:r>
        <w:rPr>
          <w:spacing w:val="1"/>
        </w:rPr>
        <w:t xml:space="preserve"> </w:t>
      </w:r>
      <w:r>
        <w:t>parish officials active in Morebath, frequently involving women and always</w:t>
      </w:r>
      <w:r>
        <w:rPr>
          <w:spacing w:val="-72"/>
        </w:rPr>
        <w:t xml:space="preserve"> </w:t>
      </w:r>
      <w:r>
        <w:t>including two teenage youths and two girls. Between them all, they r</w:t>
      </w:r>
      <w:r>
        <w:t>aised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total annual income</w:t>
      </w:r>
      <w:r>
        <w:rPr>
          <w:spacing w:val="-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£10,</w:t>
      </w:r>
      <w:r>
        <w:rPr>
          <w:spacing w:val="-5"/>
        </w:rPr>
        <w:t xml:space="preserve"> </w:t>
      </w:r>
      <w:r>
        <w:t>deployed</w:t>
      </w:r>
      <w:r>
        <w:rPr>
          <w:spacing w:val="-4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multitude</w:t>
      </w:r>
      <w:r>
        <w:rPr>
          <w:spacing w:val="-73"/>
        </w:rPr>
        <w:t xml:space="preserve"> </w:t>
      </w:r>
      <w:r>
        <w:t>of parish projects. There was now a single warden, operating with a balance</w:t>
      </w:r>
      <w:r>
        <w:rPr>
          <w:spacing w:val="-72"/>
        </w:rPr>
        <w:t xml:space="preserve"> </w:t>
      </w:r>
      <w:r>
        <w:t>in hand of less than 2/=, and, as a result of the sale of the church flock, the</w:t>
      </w:r>
      <w:r>
        <w:rPr>
          <w:spacing w:val="1"/>
        </w:rPr>
        <w:t xml:space="preserve"> </w:t>
      </w:r>
      <w:r>
        <w:t>outlawing of</w:t>
      </w:r>
      <w:r>
        <w:rPr>
          <w:spacing w:val="1"/>
        </w:rPr>
        <w:t xml:space="preserve"> </w:t>
      </w:r>
      <w:r>
        <w:t>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consequent</w:t>
      </w:r>
      <w:r>
        <w:rPr>
          <w:spacing w:val="1"/>
        </w:rPr>
        <w:t xml:space="preserve"> </w:t>
      </w:r>
      <w:r>
        <w:t>disappearance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parish feasting,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mounting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reformation. The concealment of the ve</w:t>
      </w:r>
      <w:r>
        <w:t>stments and the sale of the church</w:t>
      </w:r>
      <w:r>
        <w:rPr>
          <w:spacing w:val="1"/>
        </w:rPr>
        <w:t xml:space="preserve"> </w:t>
      </w:r>
      <w:r>
        <w:t>house goods in the spring of 1549 are a measure of the desperate straits to</w:t>
      </w:r>
      <w:r>
        <w:rPr>
          <w:spacing w:val="1"/>
        </w:rPr>
        <w:t xml:space="preserve"> </w:t>
      </w:r>
      <w:r>
        <w:t>which so conformist a community as Morebath had been reduce</w:t>
      </w:r>
      <w:bookmarkStart w:id="618" w:name="_bookmark604"/>
      <w:bookmarkEnd w:id="618"/>
      <w:r>
        <w:t>d by the</w:t>
      </w:r>
      <w:r>
        <w:rPr>
          <w:spacing w:val="1"/>
        </w:rPr>
        <w:t xml:space="preserve"> </w:t>
      </w:r>
      <w:r>
        <w:t>course of reform over the previous twelve months. At this low ebb, the</w:t>
      </w:r>
      <w:r>
        <w:rPr>
          <w:spacing w:val="1"/>
        </w:rPr>
        <w:t xml:space="preserve"> </w:t>
      </w:r>
      <w:r>
        <w:t>parish</w:t>
      </w:r>
      <w:r>
        <w:t>'s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which were</w:t>
      </w:r>
      <w:r>
        <w:rPr>
          <w:spacing w:val="1"/>
        </w:rPr>
        <w:t xml:space="preserve"> </w:t>
      </w:r>
      <w:r>
        <w:t>replicated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county,</w:t>
      </w:r>
      <w:r>
        <w:rPr>
          <w:spacing w:val="75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rPr>
          <w:spacing w:val="-1"/>
        </w:rPr>
        <w:t>swept</w:t>
      </w:r>
      <w:r>
        <w:rPr>
          <w:spacing w:val="-11"/>
        </w:rPr>
        <w:t xml:space="preserve"> </w:t>
      </w:r>
      <w:r>
        <w:rPr>
          <w:spacing w:val="-1"/>
        </w:rPr>
        <w:t>decisively</w:t>
      </w:r>
      <w:r>
        <w:rPr>
          <w:spacing w:val="-17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greater</w:t>
      </w:r>
      <w:r>
        <w:rPr>
          <w:spacing w:val="1"/>
        </w:rPr>
        <w:t xml:space="preserve"> </w:t>
      </w:r>
      <w:r>
        <w:rPr>
          <w:spacing w:val="-1"/>
        </w:rPr>
        <w:t>upheavals.</w:t>
      </w:r>
      <w:r>
        <w:rPr>
          <w:spacing w:val="-3"/>
        </w:rPr>
        <w:t xml:space="preserve"> </w:t>
      </w:r>
      <w:r>
        <w:rPr>
          <w:spacing w:val="-1"/>
        </w:rPr>
        <w:t>The smouldering</w:t>
      </w:r>
      <w:r>
        <w:rPr>
          <w:spacing w:val="-17"/>
        </w:rPr>
        <w:t xml:space="preserve"> </w:t>
      </w:r>
      <w:r>
        <w:t>grievances of</w:t>
      </w:r>
      <w:r>
        <w:rPr>
          <w:spacing w:val="-13"/>
        </w:rPr>
        <w:t xml:space="preserve"> </w:t>
      </w:r>
      <w:r>
        <w:t>rural</w:t>
      </w:r>
      <w:r>
        <w:rPr>
          <w:spacing w:val="-72"/>
        </w:rPr>
        <w:t xml:space="preserve"> </w:t>
      </w:r>
      <w:r>
        <w:t>England</w:t>
      </w:r>
      <w:r>
        <w:rPr>
          <w:spacing w:val="-1"/>
        </w:rPr>
        <w:t xml:space="preserve"> </w:t>
      </w:r>
      <w:r>
        <w:t>erupted.</w:t>
      </w:r>
    </w:p>
    <w:p w14:paraId="5CDC11C5" w14:textId="77777777" w:rsidR="00AB4F02" w:rsidRDefault="009D3C46">
      <w:pPr>
        <w:pStyle w:val="BodyText"/>
        <w:spacing w:before="23" w:line="249" w:lineRule="auto"/>
        <w:ind w:left="119" w:right="113" w:firstLine="300"/>
        <w:jc w:val="both"/>
      </w:pPr>
      <w:r>
        <w:t>It was clear from the very start of 1549 that it was going to be a bad year</w:t>
      </w:r>
      <w:r>
        <w:rPr>
          <w:spacing w:val="1"/>
        </w:rPr>
        <w:t xml:space="preserve"> </w:t>
      </w:r>
      <w:r>
        <w:rPr>
          <w:spacing w:val="-2"/>
        </w:rPr>
        <w:t>everywhere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conservative</w:t>
      </w:r>
      <w:r>
        <w:rPr>
          <w:spacing w:val="-4"/>
        </w:rPr>
        <w:t xml:space="preserve"> </w:t>
      </w:r>
      <w:r>
        <w:rPr>
          <w:spacing w:val="-1"/>
        </w:rPr>
        <w:t>country</w:t>
      </w:r>
      <w:r>
        <w:rPr>
          <w:spacing w:val="-18"/>
        </w:rPr>
        <w:t xml:space="preserve"> </w:t>
      </w:r>
      <w:r>
        <w:rPr>
          <w:spacing w:val="-1"/>
        </w:rPr>
        <w:t>communities</w:t>
      </w:r>
      <w:r>
        <w:rPr>
          <w:spacing w:val="-3"/>
        </w:rPr>
        <w:t xml:space="preserve"> </w:t>
      </w:r>
      <w:r>
        <w:rPr>
          <w:spacing w:val="-1"/>
        </w:rPr>
        <w:t>caught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tightening</w:t>
      </w:r>
      <w:r>
        <w:rPr>
          <w:spacing w:val="-17"/>
        </w:rPr>
        <w:t xml:space="preserve"> </w:t>
      </w:r>
      <w:r>
        <w:rPr>
          <w:spacing w:val="-1"/>
        </w:rPr>
        <w:t>vice</w:t>
      </w:r>
      <w:r>
        <w:rPr>
          <w:spacing w:val="-73"/>
        </w:rPr>
        <w:t xml:space="preserve"> </w:t>
      </w:r>
      <w:r>
        <w:t>of government fund-raising and the rush of religious change. On 21 January</w:t>
      </w:r>
      <w:r>
        <w:rPr>
          <w:spacing w:val="-72"/>
        </w:rPr>
        <w:t xml:space="preserve"> </w:t>
      </w:r>
      <w:r>
        <w:rPr>
          <w:spacing w:val="-1"/>
        </w:rPr>
        <w:t>Parliament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passed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Act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Uniformity,</w:t>
      </w:r>
      <w:r>
        <w:rPr>
          <w:spacing w:val="-6"/>
        </w:rPr>
        <w:t xml:space="preserve"> </w:t>
      </w:r>
      <w:r>
        <w:t>abolishing</w:t>
      </w:r>
      <w:r>
        <w:rPr>
          <w:spacing w:val="-1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medieval</w:t>
      </w:r>
      <w:r>
        <w:rPr>
          <w:spacing w:val="-1"/>
        </w:rPr>
        <w:t xml:space="preserve"> </w:t>
      </w:r>
      <w:r>
        <w:t>liturgy</w:t>
      </w:r>
      <w:r>
        <w:rPr>
          <w:spacing w:val="-73"/>
        </w:rPr>
        <w:t xml:space="preserve"> </w:t>
      </w:r>
      <w:r>
        <w:rPr>
          <w:spacing w:val="-1"/>
        </w:rPr>
        <w:t>lock,</w:t>
      </w:r>
      <w:r>
        <w:rPr>
          <w:spacing w:val="-3"/>
        </w:rPr>
        <w:t xml:space="preserve"> </w:t>
      </w:r>
      <w:r>
        <w:rPr>
          <w:spacing w:val="-1"/>
        </w:rPr>
        <w:t>stock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barrel,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substituting</w:t>
      </w:r>
      <w:r>
        <w:rPr>
          <w:spacing w:val="-1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its elaborate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regionally</w:t>
      </w:r>
      <w:r>
        <w:rPr>
          <w:spacing w:val="-17"/>
        </w:rPr>
        <w:t xml:space="preserve"> </w:t>
      </w:r>
      <w:r>
        <w:t>varied</w:t>
      </w:r>
      <w:r>
        <w:rPr>
          <w:spacing w:val="-73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radically</w:t>
      </w:r>
      <w:r>
        <w:rPr>
          <w:spacing w:val="1"/>
        </w:rPr>
        <w:t xml:space="preserve"> </w:t>
      </w:r>
      <w:r>
        <w:t>slimmed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impose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centralising</w:t>
      </w:r>
      <w:r>
        <w:rPr>
          <w:spacing w:val="7"/>
        </w:rPr>
        <w:t xml:space="preserve"> </w:t>
      </w:r>
      <w:r>
        <w:t>uniformity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worship</w:t>
      </w:r>
      <w:r>
        <w:rPr>
          <w:spacing w:val="21"/>
        </w:rPr>
        <w:t xml:space="preserve"> </w:t>
      </w:r>
      <w:r>
        <w:t>across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land.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Book</w:t>
      </w:r>
      <w:r>
        <w:rPr>
          <w:spacing w:val="7"/>
        </w:rPr>
        <w:t xml:space="preserve"> </w:t>
      </w:r>
      <w:r>
        <w:t>of</w:t>
      </w:r>
    </w:p>
    <w:p w14:paraId="01A2A2D0" w14:textId="77777777" w:rsidR="00AB4F02" w:rsidRDefault="00AB4F02">
      <w:pPr>
        <w:spacing w:line="249" w:lineRule="auto"/>
        <w:jc w:val="both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574CBCC9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Common Prayer, prepared by a panel headed by Archbishop Cranmer and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-18"/>
        </w:rPr>
        <w:t xml:space="preserve"> </w:t>
      </w:r>
      <w:r>
        <w:rPr>
          <w:spacing w:val="-1"/>
        </w:rPr>
        <w:t>Dean</w:t>
      </w:r>
      <w:r>
        <w:rPr>
          <w:spacing w:val="-18"/>
        </w:rPr>
        <w:t xml:space="preserve"> </w:t>
      </w:r>
      <w:r>
        <w:t>Simon</w:t>
      </w:r>
      <w:r>
        <w:rPr>
          <w:spacing w:val="-17"/>
        </w:rPr>
        <w:t xml:space="preserve"> </w:t>
      </w:r>
      <w:r>
        <w:t>Heynes,</w:t>
      </w:r>
      <w:r>
        <w:rPr>
          <w:spacing w:val="-6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introduced</w:t>
      </w:r>
      <w:r>
        <w:rPr>
          <w:spacing w:val="-5"/>
        </w:rPr>
        <w:t xml:space="preserve"> </w:t>
      </w:r>
      <w:r>
        <w:t>everywhere</w:t>
      </w:r>
      <w:r>
        <w:rPr>
          <w:spacing w:val="-4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Whitsun</w:t>
      </w:r>
      <w:r>
        <w:rPr>
          <w:spacing w:val="-72"/>
        </w:rPr>
        <w:t xml:space="preserve"> </w:t>
      </w:r>
      <w:r>
        <w:t>at the latest</w:t>
      </w:r>
      <w:bookmarkStart w:id="619" w:name="_bookmark605"/>
      <w:bookmarkEnd w:id="619"/>
      <w:r>
        <w:t>.</w:t>
      </w:r>
      <w:hyperlink w:anchor="_bookmark1349" w:history="1">
        <w:r>
          <w:rPr>
            <w:color w:val="0000ED"/>
            <w:position w:val="9"/>
            <w:sz w:val="22"/>
            <w:u w:val="single" w:color="0000ED"/>
          </w:rPr>
          <w:t>55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For the West Country this was deeply unwelcome news.</w:t>
      </w:r>
      <w:r>
        <w:rPr>
          <w:spacing w:val="1"/>
        </w:rPr>
        <w:t xml:space="preserve"> </w:t>
      </w:r>
      <w:r>
        <w:t>Scarcely less disturbing was the legislation of 12 March, when Somerset</w:t>
      </w:r>
      <w:r>
        <w:rPr>
          <w:spacing w:val="1"/>
        </w:rPr>
        <w:t xml:space="preserve"> </w:t>
      </w:r>
      <w:r>
        <w:t>forced through Parliament a new financial grant to the Crown, the so-called</w:t>
      </w:r>
      <w:r>
        <w:rPr>
          <w:spacing w:val="1"/>
        </w:rPr>
        <w:t xml:space="preserve"> </w:t>
      </w:r>
      <w:r>
        <w:t>‘Relief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Sheep',</w:t>
      </w:r>
      <w:r>
        <w:rPr>
          <w:spacing w:val="-5"/>
        </w:rPr>
        <w:t xml:space="preserve"> </w:t>
      </w:r>
      <w:r>
        <w:t>essentially</w:t>
      </w:r>
      <w:r>
        <w:rPr>
          <w:spacing w:val="-1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poll-tax</w:t>
      </w:r>
      <w:r>
        <w:rPr>
          <w:spacing w:val="-19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sheep</w:t>
      </w:r>
      <w:r>
        <w:rPr>
          <w:spacing w:val="-5"/>
        </w:rPr>
        <w:t xml:space="preserve"> </w:t>
      </w:r>
      <w:r>
        <w:t>desi</w:t>
      </w:r>
      <w:r>
        <w:t>gned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finance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war.</w:t>
      </w:r>
      <w:r>
        <w:rPr>
          <w:spacing w:val="-73"/>
        </w:rPr>
        <w:t xml:space="preserve"> </w:t>
      </w:r>
      <w:r>
        <w:t>This new Act levied a charge of 3d per ewe and 2d for other shearling sheep</w:t>
      </w:r>
      <w:r>
        <w:rPr>
          <w:spacing w:val="-72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flocks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11–20</w:t>
      </w:r>
      <w:r>
        <w:rPr>
          <w:spacing w:val="-4"/>
        </w:rPr>
        <w:t xml:space="preserve"> </w:t>
      </w:r>
      <w:r>
        <w:t>kept</w:t>
      </w:r>
      <w:r>
        <w:rPr>
          <w:spacing w:val="-10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enclosed</w:t>
      </w:r>
      <w:r>
        <w:rPr>
          <w:spacing w:val="-4"/>
        </w:rPr>
        <w:t xml:space="preserve"> </w:t>
      </w:r>
      <w:r>
        <w:t>ground,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1d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animals</w:t>
      </w:r>
      <w:r>
        <w:rPr>
          <w:spacing w:val="-1"/>
        </w:rPr>
        <w:t xml:space="preserve"> </w:t>
      </w:r>
      <w:r>
        <w:t>grazed</w:t>
      </w:r>
      <w:r>
        <w:rPr>
          <w:spacing w:val="-73"/>
        </w:rPr>
        <w:t xml:space="preserve"> </w:t>
      </w:r>
      <w:r>
        <w:t>on commons: the levy was halved for smaller flocks. Liability was to be</w:t>
      </w:r>
      <w:r>
        <w:rPr>
          <w:spacing w:val="1"/>
        </w:rPr>
        <w:t xml:space="preserve"> </w:t>
      </w:r>
      <w:r>
        <w:t>assesse</w:t>
      </w:r>
      <w:r>
        <w:t>d by Commissioners working through local panels consisting of the</w:t>
      </w:r>
      <w:r>
        <w:rPr>
          <w:spacing w:val="1"/>
        </w:rPr>
        <w:t xml:space="preserve"> </w:t>
      </w:r>
      <w:r>
        <w:rPr>
          <w:spacing w:val="-1"/>
        </w:rPr>
        <w:t>priest,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tithingman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‘honest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discrete</w:t>
      </w:r>
      <w:r>
        <w:rPr>
          <w:spacing w:val="-3"/>
        </w:rPr>
        <w:t xml:space="preserve"> </w:t>
      </w:r>
      <w:r>
        <w:t>persones'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‘every</w:t>
      </w:r>
      <w:r>
        <w:rPr>
          <w:spacing w:val="-73"/>
        </w:rPr>
        <w:t xml:space="preserve"> </w:t>
      </w:r>
      <w:r>
        <w:t>parish, village and hamlet': the first assessment was to start on 1 May and to</w:t>
      </w:r>
      <w:r>
        <w:rPr>
          <w:spacing w:val="-72"/>
        </w:rPr>
        <w:t xml:space="preserve"> </w:t>
      </w:r>
      <w:r>
        <w:rPr>
          <w:spacing w:val="-3"/>
        </w:rPr>
        <w:t xml:space="preserve">be completed by 25 June, just a fortnight after </w:t>
      </w:r>
      <w:r>
        <w:rPr>
          <w:spacing w:val="-2"/>
        </w:rPr>
        <w:t>the last day for the introduction</w:t>
      </w:r>
      <w:r>
        <w:rPr>
          <w:spacing w:val="-72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3"/>
        </w:rPr>
        <w:t xml:space="preserve"> </w:t>
      </w:r>
      <w:r>
        <w:rPr>
          <w:spacing w:val="-1"/>
        </w:rPr>
        <w:t>Prayer Book</w:t>
      </w:r>
      <w:bookmarkStart w:id="620" w:name="_bookmark606"/>
      <w:bookmarkEnd w:id="620"/>
      <w:r>
        <w:rPr>
          <w:spacing w:val="-1"/>
        </w:rPr>
        <w:t>.</w:t>
      </w:r>
      <w:hyperlink w:anchor="_bookmark1350" w:history="1">
        <w:r>
          <w:rPr>
            <w:color w:val="0000ED"/>
            <w:spacing w:val="-1"/>
            <w:position w:val="9"/>
            <w:sz w:val="22"/>
            <w:u w:val="single" w:color="0000ED"/>
          </w:rPr>
          <w:t>56</w:t>
        </w:r>
        <w:r>
          <w:rPr>
            <w:color w:val="0000ED"/>
            <w:spacing w:val="8"/>
            <w:position w:val="9"/>
            <w:sz w:val="22"/>
          </w:rPr>
          <w:t xml:space="preserve"> </w:t>
        </w:r>
      </w:hyperlink>
      <w:r>
        <w:t>Along</w:t>
      </w:r>
      <w:r>
        <w:rPr>
          <w:spacing w:val="-18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Relief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Sheep</w:t>
      </w:r>
      <w:r>
        <w:rPr>
          <w:spacing w:val="-6"/>
        </w:rPr>
        <w:t xml:space="preserve"> </w:t>
      </w:r>
      <w:r>
        <w:t>went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‘Relief</w:t>
      </w:r>
      <w:r>
        <w:rPr>
          <w:spacing w:val="-14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rPr>
          <w:spacing w:val="-1"/>
        </w:rPr>
        <w:t>Cloth',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tax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8d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pound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every</w:t>
      </w:r>
      <w:r>
        <w:rPr>
          <w:spacing w:val="-18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woollen</w:t>
      </w:r>
      <w:r>
        <w:rPr>
          <w:spacing w:val="-17"/>
        </w:rPr>
        <w:t xml:space="preserve"> </w:t>
      </w:r>
      <w:r>
        <w:t>cloth</w:t>
      </w:r>
      <w:r>
        <w:rPr>
          <w:spacing w:val="-18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24</w:t>
      </w:r>
      <w:r>
        <w:rPr>
          <w:spacing w:val="-72"/>
        </w:rPr>
        <w:t xml:space="preserve"> </w:t>
      </w:r>
      <w:r>
        <w:t>June,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provision</w:t>
      </w:r>
      <w:r>
        <w:rPr>
          <w:spacing w:val="-17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Morebath</w:t>
      </w:r>
      <w:r>
        <w:rPr>
          <w:spacing w:val="-17"/>
        </w:rPr>
        <w:t xml:space="preserve"> </w:t>
      </w:r>
      <w:r>
        <w:t>parishioners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felt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weight</w:t>
      </w:r>
      <w:r>
        <w:rPr>
          <w:spacing w:val="-12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every time they took their wool to market. And one can only imagine the</w:t>
      </w:r>
      <w:r>
        <w:rPr>
          <w:spacing w:val="1"/>
        </w:rPr>
        <w:t xml:space="preserve"> </w:t>
      </w:r>
      <w:r>
        <w:t>feelings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priest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Men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Morebath</w:t>
      </w:r>
      <w:r>
        <w:rPr>
          <w:spacing w:val="-17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prospect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being</w:t>
      </w:r>
      <w:r>
        <w:rPr>
          <w:spacing w:val="-73"/>
        </w:rPr>
        <w:t xml:space="preserve"> </w:t>
      </w:r>
      <w:r>
        <w:t>empanelled to collect the data for a further mulcting of themselves and their</w:t>
      </w:r>
      <w:r>
        <w:rPr>
          <w:spacing w:val="-72"/>
        </w:rPr>
        <w:t xml:space="preserve"> </w:t>
      </w:r>
      <w:r>
        <w:rPr>
          <w:spacing w:val="-3"/>
        </w:rPr>
        <w:t>neighbours,</w:t>
      </w:r>
      <w:r>
        <w:rPr>
          <w:spacing w:val="-1"/>
        </w:rPr>
        <w:t xml:space="preserve"> </w:t>
      </w:r>
      <w:r>
        <w:rPr>
          <w:spacing w:val="-3"/>
        </w:rPr>
        <w:t>by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regime</w:t>
      </w:r>
      <w:r>
        <w:rPr>
          <w:spacing w:val="1"/>
        </w:rPr>
        <w:t xml:space="preserve"> </w:t>
      </w:r>
      <w:r>
        <w:rPr>
          <w:spacing w:val="-3"/>
        </w:rPr>
        <w:t>which</w:t>
      </w:r>
      <w:r>
        <w:rPr>
          <w:spacing w:val="-16"/>
        </w:rPr>
        <w:t xml:space="preserve"> </w:t>
      </w:r>
      <w:r>
        <w:rPr>
          <w:spacing w:val="-3"/>
        </w:rPr>
        <w:t>had</w:t>
      </w:r>
      <w:r>
        <w:t xml:space="preserve"> </w:t>
      </w:r>
      <w:r>
        <w:rPr>
          <w:spacing w:val="-3"/>
        </w:rPr>
        <w:t>already</w:t>
      </w:r>
      <w:r>
        <w:rPr>
          <w:spacing w:val="-16"/>
        </w:rPr>
        <w:t xml:space="preserve"> </w:t>
      </w:r>
      <w:r>
        <w:rPr>
          <w:spacing w:val="-3"/>
        </w:rPr>
        <w:t>forced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dismantling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almost</w:t>
      </w:r>
      <w:r>
        <w:rPr>
          <w:spacing w:val="-73"/>
        </w:rPr>
        <w:t xml:space="preserve"> </w:t>
      </w:r>
      <w:r>
        <w:t>every institution of their common life. The Relief of Sheep and of Wool</w:t>
      </w:r>
      <w:r>
        <w:rPr>
          <w:spacing w:val="1"/>
        </w:rPr>
        <w:t xml:space="preserve"> </w:t>
      </w:r>
      <w:r>
        <w:t>caused deep dismay in Devon, and it was rumoured that ‘they should be</w:t>
      </w:r>
      <w:r>
        <w:rPr>
          <w:spacing w:val="1"/>
        </w:rPr>
        <w:t xml:space="preserve"> </w:t>
      </w:r>
      <w:r>
        <w:rPr>
          <w:spacing w:val="-2"/>
        </w:rPr>
        <w:t xml:space="preserve">made to pay, first for their sheep, </w:t>
      </w:r>
      <w:r>
        <w:rPr>
          <w:spacing w:val="-1"/>
        </w:rPr>
        <w:t xml:space="preserve">then for their pigs </w:t>
      </w:r>
      <w:r>
        <w:rPr>
          <w:spacing w:val="-1"/>
        </w:rPr>
        <w:t>and geese also, and other</w:t>
      </w:r>
      <w:r>
        <w:rPr>
          <w:spacing w:val="-72"/>
        </w:rPr>
        <w:t xml:space="preserve"> </w:t>
      </w:r>
      <w:r>
        <w:t>like things: and whatsoever they had in store, or should put in their mouths,</w:t>
      </w:r>
      <w:r>
        <w:rPr>
          <w:spacing w:val="1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king'</w:t>
      </w:r>
      <w:bookmarkStart w:id="621" w:name="_bookmark607"/>
      <w:bookmarkEnd w:id="621"/>
      <w:r>
        <w:t>.</w:t>
      </w:r>
      <w:hyperlink w:anchor="_bookmark1351" w:history="1">
        <w:r>
          <w:rPr>
            <w:color w:val="0000ED"/>
            <w:position w:val="9"/>
            <w:sz w:val="22"/>
            <w:u w:val="single" w:color="0000ED"/>
          </w:rPr>
          <w:t>57</w:t>
        </w:r>
      </w:hyperlink>
    </w:p>
    <w:p w14:paraId="35F33FD7" w14:textId="77777777" w:rsidR="00AB4F02" w:rsidRDefault="009D3C46">
      <w:pPr>
        <w:pStyle w:val="BodyText"/>
        <w:spacing w:before="29" w:line="249" w:lineRule="auto"/>
        <w:ind w:left="119" w:right="113" w:firstLine="300"/>
        <w:jc w:val="both"/>
      </w:pPr>
      <w:r>
        <w:t>But</w:t>
      </w:r>
      <w:r>
        <w:rPr>
          <w:spacing w:val="-1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popular unrest</w:t>
      </w:r>
      <w:r>
        <w:rPr>
          <w:spacing w:val="-12"/>
        </w:rPr>
        <w:t xml:space="preserve"> </w:t>
      </w:r>
      <w:r>
        <w:t>everywhere,</w:t>
      </w:r>
      <w:r>
        <w:rPr>
          <w:spacing w:val="-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eastern</w:t>
      </w:r>
      <w:r>
        <w:rPr>
          <w:spacing w:val="-1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southern</w:t>
      </w:r>
      <w:r>
        <w:rPr>
          <w:spacing w:val="-17"/>
        </w:rPr>
        <w:t xml:space="preserve"> </w:t>
      </w:r>
      <w:r>
        <w:t>England</w:t>
      </w:r>
      <w:r>
        <w:rPr>
          <w:spacing w:val="-73"/>
        </w:rPr>
        <w:t xml:space="preserve"> </w:t>
      </w:r>
      <w:r>
        <w:rPr>
          <w:spacing w:val="-1"/>
        </w:rPr>
        <w:t>largely</w:t>
      </w:r>
      <w:r>
        <w:rPr>
          <w:spacing w:val="-18"/>
        </w:rPr>
        <w:t xml:space="preserve"> </w:t>
      </w:r>
      <w:r>
        <w:rPr>
          <w:spacing w:val="-1"/>
        </w:rPr>
        <w:t>directed</w:t>
      </w:r>
      <w:r>
        <w:rPr>
          <w:spacing w:val="-3"/>
        </w:rPr>
        <w:t xml:space="preserve"> </w:t>
      </w:r>
      <w:r>
        <w:rPr>
          <w:spacing w:val="-1"/>
        </w:rPr>
        <w:t>against</w:t>
      </w:r>
      <w:r>
        <w:rPr>
          <w:spacing w:val="-11"/>
        </w:rPr>
        <w:t xml:space="preserve"> </w:t>
      </w:r>
      <w:r>
        <w:rPr>
          <w:spacing w:val="-1"/>
        </w:rPr>
        <w:t>grasping</w:t>
      </w:r>
      <w:r>
        <w:rPr>
          <w:spacing w:val="-18"/>
        </w:rPr>
        <w:t xml:space="preserve"> </w:t>
      </w:r>
      <w:r>
        <w:rPr>
          <w:spacing w:val="-1"/>
        </w:rPr>
        <w:t>landlords,</w:t>
      </w:r>
      <w:r>
        <w:rPr>
          <w:spacing w:val="-3"/>
        </w:rPr>
        <w:t xml:space="preserve"> </w:t>
      </w:r>
      <w:r>
        <w:rPr>
          <w:spacing w:val="-1"/>
        </w:rPr>
        <w:t>whose</w:t>
      </w:r>
      <w:r>
        <w:rPr>
          <w:spacing w:val="-2"/>
        </w:rPr>
        <w:t xml:space="preserve"> </w:t>
      </w:r>
      <w:r>
        <w:rPr>
          <w:spacing w:val="-1"/>
        </w:rPr>
        <w:t>enclosure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common</w:t>
      </w:r>
      <w:r>
        <w:rPr>
          <w:spacing w:val="-18"/>
        </w:rPr>
        <w:t xml:space="preserve"> </w:t>
      </w:r>
      <w:r>
        <w:rPr>
          <w:spacing w:val="-1"/>
        </w:rPr>
        <w:t>land</w:t>
      </w:r>
      <w:r>
        <w:rPr>
          <w:spacing w:val="-72"/>
        </w:rPr>
        <w:t xml:space="preserve"> </w:t>
      </w:r>
      <w:r>
        <w:t>and engrossing of farms into large holdings was perceived as the root cause</w:t>
      </w:r>
      <w:r>
        <w:rPr>
          <w:spacing w:val="1"/>
        </w:rPr>
        <w:t xml:space="preserve"> </w:t>
      </w:r>
      <w:r>
        <w:t>of growing peasant landlessness, and of the hardship and dearth many of the</w:t>
      </w:r>
      <w:r>
        <w:rPr>
          <w:spacing w:val="-72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experiencing.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onwards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disturbed by frequent reports of agrarian discontent, riot, and the rooting up</w:t>
      </w:r>
      <w:r>
        <w:rPr>
          <w:spacing w:val="1"/>
        </w:rPr>
        <w:t xml:space="preserve"> </w:t>
      </w:r>
      <w:r>
        <w:rPr>
          <w:spacing w:val="-1"/>
        </w:rPr>
        <w:t>of enclosur</w:t>
      </w:r>
      <w:bookmarkStart w:id="622" w:name="_bookmark609"/>
      <w:bookmarkEnd w:id="622"/>
      <w:r>
        <w:rPr>
          <w:spacing w:val="-1"/>
        </w:rPr>
        <w:t xml:space="preserve">e hedges. Angry men with </w:t>
      </w:r>
      <w:r>
        <w:rPr>
          <w:spacing w:val="-1"/>
        </w:rPr>
        <w:t xml:space="preserve">pitchforks </w:t>
      </w:r>
      <w:r>
        <w:t>and flails were out in minor</w:t>
      </w:r>
      <w:r>
        <w:rPr>
          <w:spacing w:val="-72"/>
        </w:rPr>
        <w:t xml:space="preserve"> </w:t>
      </w:r>
      <w:r>
        <w:rPr>
          <w:spacing w:val="-3"/>
        </w:rPr>
        <w:t>displays</w:t>
      </w:r>
      <w:r>
        <w:rPr>
          <w:spacing w:val="3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force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24"/>
        </w:rPr>
        <w:t xml:space="preserve"> </w:t>
      </w:r>
      <w:r>
        <w:rPr>
          <w:spacing w:val="-2"/>
        </w:rPr>
        <w:t>Norfolk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east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Frome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Somerset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West</w:t>
      </w:r>
      <w:bookmarkStart w:id="623" w:name="_bookmark608"/>
      <w:bookmarkEnd w:id="623"/>
      <w:r>
        <w:rPr>
          <w:spacing w:val="-2"/>
        </w:rPr>
        <w:t>.</w:t>
      </w:r>
      <w:hyperlink w:anchor="_bookmark1352" w:history="1">
        <w:r>
          <w:rPr>
            <w:color w:val="0000ED"/>
            <w:spacing w:val="-2"/>
            <w:position w:val="9"/>
            <w:sz w:val="22"/>
            <w:u w:val="single" w:color="0000ED"/>
          </w:rPr>
          <w:t>58</w:t>
        </w:r>
      </w:hyperlink>
      <w:r>
        <w:rPr>
          <w:color w:val="0000ED"/>
          <w:spacing w:val="-52"/>
          <w:position w:val="9"/>
          <w:sz w:val="22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disturbances</w:t>
      </w:r>
      <w:r>
        <w:rPr>
          <w:spacing w:val="-4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climax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turbulent</w:t>
      </w:r>
      <w:r>
        <w:rPr>
          <w:spacing w:val="-14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Tudor</w:t>
      </w:r>
      <w:r>
        <w:rPr>
          <w:spacing w:val="-73"/>
        </w:rPr>
        <w:t xml:space="preserve"> </w:t>
      </w:r>
      <w:r>
        <w:t>century.</w:t>
      </w:r>
      <w:r>
        <w:rPr>
          <w:spacing w:val="42"/>
        </w:rPr>
        <w:t xml:space="preserve"> </w:t>
      </w:r>
      <w:r>
        <w:t>Discontent</w:t>
      </w:r>
      <w:r>
        <w:rPr>
          <w:spacing w:val="37"/>
        </w:rPr>
        <w:t xml:space="preserve"> </w:t>
      </w:r>
      <w:r>
        <w:t>simmered</w:t>
      </w:r>
      <w:r>
        <w:rPr>
          <w:spacing w:val="42"/>
        </w:rPr>
        <w:t xml:space="preserve"> </w:t>
      </w:r>
      <w:r>
        <w:t>during</w:t>
      </w:r>
      <w:r>
        <w:rPr>
          <w:spacing w:val="3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long</w:t>
      </w:r>
      <w:r>
        <w:rPr>
          <w:spacing w:val="31"/>
        </w:rPr>
        <w:t xml:space="preserve"> </w:t>
      </w:r>
      <w:r>
        <w:t>hot</w:t>
      </w:r>
      <w:r>
        <w:rPr>
          <w:spacing w:val="36"/>
        </w:rPr>
        <w:t xml:space="preserve"> </w:t>
      </w:r>
      <w:r>
        <w:t>summer,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erupt</w:t>
      </w:r>
      <w:r>
        <w:rPr>
          <w:spacing w:val="36"/>
        </w:rPr>
        <w:t xml:space="preserve"> </w:t>
      </w:r>
      <w:r>
        <w:t>first</w:t>
      </w:r>
      <w:r>
        <w:rPr>
          <w:spacing w:val="36"/>
        </w:rPr>
        <w:t xml:space="preserve"> </w:t>
      </w:r>
      <w:r>
        <w:t>in</w:t>
      </w:r>
    </w:p>
    <w:p w14:paraId="4FE4F1B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D1A1F26" w14:textId="77777777" w:rsidR="00AB4F02" w:rsidRDefault="009D3C46">
      <w:pPr>
        <w:pStyle w:val="BodyText"/>
        <w:spacing w:before="70" w:line="249" w:lineRule="auto"/>
        <w:ind w:left="119" w:right="104"/>
        <w:jc w:val="both"/>
      </w:pPr>
      <w:r>
        <w:t>Cornwall,</w:t>
      </w:r>
      <w:r>
        <w:rPr>
          <w:spacing w:val="-3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Bodmin</w:t>
      </w:r>
      <w:r>
        <w:rPr>
          <w:spacing w:val="-15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June,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days 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Book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Common</w:t>
      </w:r>
      <w:r>
        <w:rPr>
          <w:spacing w:val="-73"/>
        </w:rPr>
        <w:t xml:space="preserve"> </w:t>
      </w:r>
      <w:r>
        <w:rPr>
          <w:spacing w:val="-1"/>
        </w:rPr>
        <w:t>Prayer was</w:t>
      </w:r>
      <w:r>
        <w:rPr>
          <w:spacing w:val="-3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come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use,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few</w:t>
      </w:r>
      <w:r>
        <w:rPr>
          <w:spacing w:val="2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Devon,</w:t>
      </w:r>
      <w:r>
        <w:rPr>
          <w:spacing w:val="-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Sampford</w:t>
      </w:r>
      <w:r>
        <w:rPr>
          <w:spacing w:val="-73"/>
        </w:rPr>
        <w:t xml:space="preserve"> </w:t>
      </w:r>
      <w:r>
        <w:t>Courtney, on the northern fringe of Dartmoor. The causes of the outbreak at</w:t>
      </w:r>
      <w:r>
        <w:rPr>
          <w:spacing w:val="-72"/>
        </w:rPr>
        <w:t xml:space="preserve"> </w:t>
      </w:r>
      <w:r>
        <w:t>Bodmin are uncertain, though the imminent enforcement of the Prayer Book</w:t>
      </w:r>
      <w:r>
        <w:rPr>
          <w:spacing w:val="-7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probably the</w:t>
      </w:r>
      <w:r>
        <w:rPr>
          <w:spacing w:val="1"/>
        </w:rPr>
        <w:t xml:space="preserve"> </w:t>
      </w:r>
      <w:r>
        <w:t>main trigger.</w:t>
      </w:r>
      <w:r>
        <w:rPr>
          <w:spacing w:val="1"/>
        </w:rPr>
        <w:t xml:space="preserve"> </w:t>
      </w:r>
      <w:r>
        <w:t>It was</w:t>
      </w:r>
      <w:r>
        <w:rPr>
          <w:spacing w:val="1"/>
        </w:rPr>
        <w:t xml:space="preserve"> </w:t>
      </w:r>
      <w:r>
        <w:t>certainly so</w:t>
      </w:r>
      <w:r>
        <w:rPr>
          <w:spacing w:val="1"/>
        </w:rPr>
        <w:t xml:space="preserve"> </w:t>
      </w:r>
      <w:r>
        <w:t>in Devon.</w:t>
      </w:r>
      <w:r>
        <w:rPr>
          <w:spacing w:val="1"/>
        </w:rPr>
        <w:t xml:space="preserve"> </w:t>
      </w:r>
      <w:r>
        <w:t>On Whit</w:t>
      </w:r>
      <w:r>
        <w:rPr>
          <w:spacing w:val="1"/>
        </w:rPr>
        <w:t xml:space="preserve"> </w:t>
      </w:r>
      <w:r>
        <w:t>Monday, 10 June, the parishioners of S</w:t>
      </w:r>
      <w:r>
        <w:t>ampford forced their priest William</w:t>
      </w:r>
      <w:r>
        <w:rPr>
          <w:spacing w:val="1"/>
        </w:rPr>
        <w:t xml:space="preserve"> </w:t>
      </w:r>
      <w:r>
        <w:t>Harper to put aside the Book of Common Prayer, which he had used for the</w:t>
      </w:r>
      <w:r>
        <w:rPr>
          <w:spacing w:val="1"/>
        </w:rPr>
        <w:t xml:space="preserve"> </w:t>
      </w:r>
      <w:r>
        <w:t>first time the previous day, in favour of the old Latin Missal; he ‘yielded to</w:t>
      </w:r>
      <w:r>
        <w:rPr>
          <w:spacing w:val="1"/>
        </w:rPr>
        <w:t xml:space="preserve"> </w:t>
      </w:r>
      <w:r>
        <w:t>their wills and forthwith ravessheth himself in his old popish attir</w:t>
      </w:r>
      <w:r>
        <w:t>e and</w:t>
      </w:r>
      <w:r>
        <w:rPr>
          <w:spacing w:val="1"/>
        </w:rPr>
        <w:t xml:space="preserve"> </w:t>
      </w:r>
      <w:r>
        <w:t>sayeth mass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such services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 times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accustomed'</w:t>
      </w:r>
      <w:bookmarkStart w:id="624" w:name="_bookmark610"/>
      <w:bookmarkEnd w:id="624"/>
      <w:r>
        <w:t>.</w:t>
      </w:r>
      <w:hyperlink w:anchor="_bookmark1353" w:history="1">
        <w:r>
          <w:rPr>
            <w:color w:val="0000ED"/>
            <w:position w:val="9"/>
            <w:sz w:val="22"/>
            <w:u w:val="single" w:color="0000ED"/>
          </w:rPr>
          <w:t>59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protestors from Bodmin joined forces with those from Sampford Courtney,</w:t>
      </w:r>
      <w:r>
        <w:rPr>
          <w:spacing w:val="1"/>
        </w:rPr>
        <w:t xml:space="preserve"> </w:t>
      </w:r>
      <w:r>
        <w:t>and commotion spread through the villages of Devon and Cornwall. By the</w:t>
      </w:r>
      <w:r>
        <w:rPr>
          <w:spacing w:val="1"/>
        </w:rPr>
        <w:t xml:space="preserve"> </w:t>
      </w:r>
      <w:r>
        <w:t>start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July</w:t>
      </w:r>
      <w:r>
        <w:rPr>
          <w:spacing w:val="-1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peasant</w:t>
      </w:r>
      <w:r>
        <w:rPr>
          <w:spacing w:val="-11"/>
        </w:rPr>
        <w:t xml:space="preserve"> </w:t>
      </w:r>
      <w:r>
        <w:t>army</w:t>
      </w:r>
      <w:r>
        <w:rPr>
          <w:spacing w:val="-1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encamped</w:t>
      </w:r>
      <w:r>
        <w:rPr>
          <w:spacing w:val="-3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Exeter,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siege.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religiously-motivated</w:t>
      </w:r>
      <w:r>
        <w:rPr>
          <w:spacing w:val="1"/>
        </w:rPr>
        <w:t xml:space="preserve"> </w:t>
      </w:r>
      <w:r>
        <w:t>outbreaks followed in Oxfordshire, Yo</w:t>
      </w:r>
      <w:r>
        <w:t>rkshire and Hampshire, where the</w:t>
      </w:r>
      <w:r>
        <w:rPr>
          <w:spacing w:val="1"/>
        </w:rPr>
        <w:t xml:space="preserve"> </w:t>
      </w:r>
      <w:r>
        <w:rPr>
          <w:spacing w:val="-1"/>
        </w:rPr>
        <w:t xml:space="preserve">banner of the Five </w:t>
      </w:r>
      <w:r>
        <w:t>Wounds, emblem of the ‘Northern men' in the Pilgrimage</w:t>
      </w:r>
      <w:r>
        <w:rPr>
          <w:spacing w:val="-7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Grace, was</w:t>
      </w:r>
      <w:r>
        <w:rPr>
          <w:spacing w:val="3"/>
        </w:rPr>
        <w:t xml:space="preserve"> </w:t>
      </w:r>
      <w:r>
        <w:t>seen</w:t>
      </w:r>
      <w:r>
        <w:rPr>
          <w:spacing w:val="-15"/>
        </w:rPr>
        <w:t xml:space="preserve"> </w:t>
      </w:r>
      <w:r>
        <w:t>again.</w:t>
      </w:r>
    </w:p>
    <w:p w14:paraId="0E29BF96" w14:textId="77777777" w:rsidR="00AB4F02" w:rsidRDefault="009D3C46">
      <w:pPr>
        <w:pStyle w:val="BodyText"/>
        <w:spacing w:before="20" w:line="249" w:lineRule="auto"/>
        <w:ind w:left="119" w:right="113" w:firstLine="300"/>
        <w:jc w:val="both"/>
      </w:pPr>
      <w:r>
        <w:t>In the second week of July the Eastern commotions came to a head at</w:t>
      </w:r>
      <w:r>
        <w:rPr>
          <w:spacing w:val="1"/>
        </w:rPr>
        <w:t xml:space="preserve"> </w:t>
      </w:r>
      <w:r>
        <w:t>Wymondham, where the local inhabitants threw down enclosure hedges and</w:t>
      </w:r>
      <w:r>
        <w:rPr>
          <w:spacing w:val="-72"/>
        </w:rPr>
        <w:t xml:space="preserve"> </w:t>
      </w:r>
      <w:r>
        <w:t>then, under the leadership of Robert Kett, encamped themselves outside the</w:t>
      </w:r>
      <w:r>
        <w:rPr>
          <w:spacing w:val="1"/>
        </w:rPr>
        <w:t xml:space="preserve"> </w:t>
      </w:r>
      <w:r>
        <w:t>walls</w:t>
      </w:r>
      <w:r>
        <w:rPr>
          <w:spacing w:val="-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Norwich</w:t>
      </w:r>
      <w:r>
        <w:rPr>
          <w:spacing w:val="-18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Mousehold</w:t>
      </w:r>
      <w:r>
        <w:rPr>
          <w:spacing w:val="-6"/>
        </w:rPr>
        <w:t xml:space="preserve"> </w:t>
      </w:r>
      <w:r>
        <w:t>Heath: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18"/>
        </w:rPr>
        <w:t xml:space="preserve"> </w:t>
      </w:r>
      <w:r>
        <w:t>rallied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them,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12</w:t>
      </w:r>
      <w:r>
        <w:rPr>
          <w:spacing w:val="-72"/>
        </w:rPr>
        <w:t xml:space="preserve"> </w:t>
      </w:r>
      <w:r>
        <w:rPr>
          <w:spacing w:val="-1"/>
        </w:rPr>
        <w:t>July</w:t>
      </w:r>
      <w:r>
        <w:rPr>
          <w:spacing w:val="-18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said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16,000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eople</w:t>
      </w:r>
      <w:r>
        <w:rPr>
          <w:spacing w:val="-2"/>
        </w:rPr>
        <w:t xml:space="preserve"> </w:t>
      </w:r>
      <w:r>
        <w:rPr>
          <w:spacing w:val="-1"/>
        </w:rP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17"/>
        </w:rPr>
        <w:t xml:space="preserve"> </w:t>
      </w:r>
      <w:r>
        <w:t>walls</w:t>
      </w:r>
      <w:bookmarkStart w:id="625" w:name="_bookmark611"/>
      <w:bookmarkEnd w:id="625"/>
      <w:r>
        <w:t>.</w:t>
      </w:r>
      <w:hyperlink w:anchor="_bookmark1354" w:history="1">
        <w:r>
          <w:rPr>
            <w:color w:val="0000ED"/>
            <w:position w:val="9"/>
            <w:sz w:val="22"/>
            <w:u w:val="single" w:color="0000ED"/>
          </w:rPr>
          <w:t>60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t>Commotion</w:t>
      </w:r>
      <w:r>
        <w:rPr>
          <w:spacing w:val="-73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southern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eastern</w:t>
      </w:r>
      <w:r>
        <w:rPr>
          <w:spacing w:val="1"/>
        </w:rPr>
        <w:t xml:space="preserve"> </w:t>
      </w:r>
      <w:r>
        <w:t>England,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camps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East</w:t>
      </w:r>
      <w:r>
        <w:rPr>
          <w:spacing w:val="-10"/>
        </w:rPr>
        <w:t xml:space="preserve"> </w:t>
      </w:r>
      <w:r>
        <w:t>Anglia,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Thames</w:t>
      </w:r>
      <w:r>
        <w:rPr>
          <w:spacing w:val="-1"/>
        </w:rPr>
        <w:t xml:space="preserve"> </w:t>
      </w:r>
      <w:r>
        <w:t>valley</w:t>
      </w:r>
      <w:r>
        <w:rPr>
          <w:spacing w:val="-1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counties,</w:t>
      </w:r>
      <w:r>
        <w:rPr>
          <w:spacing w:val="-3"/>
        </w:rPr>
        <w:t xml:space="preserve"> </w:t>
      </w:r>
      <w:r>
        <w:t>so</w:t>
      </w:r>
      <w:r>
        <w:rPr>
          <w:spacing w:val="-72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1549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ever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known</w:t>
      </w:r>
      <w:r>
        <w:rPr>
          <w:spacing w:val="-1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‘the</w:t>
      </w:r>
      <w:r>
        <w:rPr>
          <w:spacing w:val="-5"/>
        </w:rPr>
        <w:t xml:space="preserve"> </w:t>
      </w:r>
      <w:r>
        <w:t>camping</w:t>
      </w:r>
      <w:r>
        <w:rPr>
          <w:spacing w:val="-18"/>
        </w:rPr>
        <w:t xml:space="preserve"> </w:t>
      </w:r>
      <w:r>
        <w:t>time',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insurgent</w:t>
      </w:r>
      <w:r>
        <w:rPr>
          <w:spacing w:val="-11"/>
        </w:rPr>
        <w:t xml:space="preserve"> </w:t>
      </w:r>
      <w:r>
        <w:t>protestors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‘camping</w:t>
      </w:r>
      <w:r>
        <w:rPr>
          <w:spacing w:val="-17"/>
        </w:rPr>
        <w:t xml:space="preserve"> </w:t>
      </w:r>
      <w:r>
        <w:t>men'.</w:t>
      </w:r>
    </w:p>
    <w:p w14:paraId="72A79B9B" w14:textId="77777777" w:rsidR="00AB4F02" w:rsidRDefault="009D3C46">
      <w:pPr>
        <w:pStyle w:val="BodyText"/>
        <w:spacing w:before="11" w:line="249" w:lineRule="auto"/>
        <w:ind w:left="119" w:right="113" w:firstLine="300"/>
        <w:jc w:val="both"/>
      </w:pPr>
      <w:r>
        <w:t>It is routine now to draw a very hard and sharp distinction between the</w:t>
      </w:r>
      <w:r>
        <w:rPr>
          <w:spacing w:val="1"/>
        </w:rPr>
        <w:t xml:space="preserve"> </w:t>
      </w:r>
      <w:r>
        <w:t>western</w:t>
      </w:r>
      <w:r>
        <w:rPr>
          <w:spacing w:val="-19"/>
        </w:rPr>
        <w:t xml:space="preserve"> </w:t>
      </w:r>
      <w:r>
        <w:t>‘rebellion',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historians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it,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East</w:t>
      </w:r>
      <w:r>
        <w:rPr>
          <w:spacing w:val="-12"/>
        </w:rPr>
        <w:t xml:space="preserve"> </w:t>
      </w:r>
      <w:r>
        <w:t>Anglian</w:t>
      </w:r>
      <w:r>
        <w:rPr>
          <w:spacing w:val="-7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Counties</w:t>
      </w:r>
      <w:r>
        <w:rPr>
          <w:spacing w:val="1"/>
        </w:rPr>
        <w:t xml:space="preserve"> </w:t>
      </w:r>
      <w:r>
        <w:t>‘commotions'.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western protest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religiously</w:t>
      </w:r>
      <w:r>
        <w:rPr>
          <w:spacing w:val="1"/>
        </w:rPr>
        <w:t xml:space="preserve"> </w:t>
      </w:r>
      <w:r>
        <w:t>conservative, its major demands, as we shall see, being for a wholesale</w:t>
      </w:r>
      <w:r>
        <w:rPr>
          <w:spacing w:val="1"/>
        </w:rPr>
        <w:t xml:space="preserve"> </w:t>
      </w:r>
      <w:r>
        <w:t>reversal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Edwardine</w:t>
      </w:r>
      <w:r>
        <w:rPr>
          <w:spacing w:val="1"/>
        </w:rPr>
        <w:t xml:space="preserve"> </w:t>
      </w:r>
      <w:r>
        <w:t>Reformation.</w:t>
      </w:r>
      <w:r>
        <w:rPr>
          <w:spacing w:val="1"/>
        </w:rPr>
        <w:t xml:space="preserve"> </w:t>
      </w:r>
      <w:r>
        <w:t>By contrast,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eastern camps deployed a biblical rhetoric, designed t</w:t>
      </w:r>
      <w:r>
        <w:t>o ally them with the</w:t>
      </w:r>
      <w:r>
        <w:rPr>
          <w:spacing w:val="1"/>
        </w:rPr>
        <w:t xml:space="preserve"> </w:t>
      </w:r>
      <w:r>
        <w:rPr>
          <w:spacing w:val="-3"/>
        </w:rPr>
        <w:t xml:space="preserve">reform aspirations of Somerset's regime. </w:t>
      </w:r>
      <w:r>
        <w:rPr>
          <w:spacing w:val="-2"/>
        </w:rPr>
        <w:t>We now know that Somerset, to the</w:t>
      </w:r>
      <w:r>
        <w:rPr>
          <w:spacing w:val="-1"/>
        </w:rPr>
        <w:t xml:space="preserve"> </w:t>
      </w:r>
      <w:r>
        <w:t>horror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colleagues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rivals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Council,</w:t>
      </w:r>
      <w:r>
        <w:rPr>
          <w:spacing w:val="1"/>
        </w:rPr>
        <w:t xml:space="preserve"> </w:t>
      </w:r>
      <w:r>
        <w:t>sought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conciliate</w:t>
      </w:r>
      <w:r>
        <w:rPr>
          <w:spacing w:val="66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protestors,</w:t>
      </w:r>
      <w:r>
        <w:rPr>
          <w:spacing w:val="66"/>
        </w:rPr>
        <w:t xml:space="preserve"> </w:t>
      </w:r>
      <w:r>
        <w:t>offering</w:t>
      </w:r>
      <w:r>
        <w:rPr>
          <w:spacing w:val="51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t>hear</w:t>
      </w:r>
      <w:r>
        <w:rPr>
          <w:spacing w:val="70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consider</w:t>
      </w:r>
      <w:r>
        <w:rPr>
          <w:spacing w:val="70"/>
        </w:rPr>
        <w:t xml:space="preserve"> </w:t>
      </w:r>
      <w:r>
        <w:t>their</w:t>
      </w:r>
      <w:r>
        <w:rPr>
          <w:spacing w:val="69"/>
        </w:rPr>
        <w:t xml:space="preserve"> </w:t>
      </w:r>
      <w:r>
        <w:t>grievances.</w:t>
      </w:r>
    </w:p>
    <w:p w14:paraId="2309796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D833411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Professor Diarmaid MacCulloch, the most perceptive interpreter of the East</w:t>
      </w:r>
      <w:r>
        <w:rPr>
          <w:spacing w:val="1"/>
        </w:rPr>
        <w:t xml:space="preserve"> </w:t>
      </w:r>
      <w:r>
        <w:t>Anglian commotions, has laid particular stress on the contrasts between the</w:t>
      </w:r>
      <w:r>
        <w:rPr>
          <w:spacing w:val="1"/>
        </w:rPr>
        <w:t xml:space="preserve"> </w:t>
      </w:r>
      <w:r>
        <w:t>disturbances</w:t>
      </w:r>
      <w:r>
        <w:rPr>
          <w:spacing w:val="-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eastern</w:t>
      </w:r>
      <w:r>
        <w:rPr>
          <w:spacing w:val="-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western</w:t>
      </w:r>
      <w:r>
        <w:rPr>
          <w:spacing w:val="-15"/>
        </w:rPr>
        <w:t xml:space="preserve"> </w:t>
      </w:r>
      <w:r>
        <w:t>England,</w:t>
      </w:r>
      <w:r>
        <w:rPr>
          <w:spacing w:val="-3"/>
        </w:rPr>
        <w:t xml:space="preserve"> </w:t>
      </w:r>
      <w:r>
        <w:t>claiming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camps in</w:t>
      </w:r>
      <w:r>
        <w:rPr>
          <w:spacing w:val="-15"/>
        </w:rPr>
        <w:t xml:space="preserve"> </w:t>
      </w:r>
      <w:r>
        <w:t>Norfolk,</w:t>
      </w:r>
      <w:r>
        <w:rPr>
          <w:spacing w:val="-73"/>
        </w:rPr>
        <w:t xml:space="preserve"> </w:t>
      </w:r>
      <w:r>
        <w:t>Suffolk and Essex as the expr</w:t>
      </w:r>
      <w:r>
        <w:t>ession of a ‘vigorous popular protestantism'</w:t>
      </w:r>
      <w:bookmarkStart w:id="626" w:name="_bookmark613"/>
      <w:bookmarkEnd w:id="626"/>
      <w:r>
        <w:t>,</w:t>
      </w:r>
      <w:r>
        <w:rPr>
          <w:spacing w:val="1"/>
        </w:rPr>
        <w:t xml:space="preserve"> </w:t>
      </w:r>
      <w:r>
        <w:t>and stressing the recognition by Somerset's regime that the men of East</w:t>
      </w:r>
      <w:r>
        <w:rPr>
          <w:spacing w:val="1"/>
        </w:rPr>
        <w:t xml:space="preserve"> </w:t>
      </w:r>
      <w:r>
        <w:t>Anglia ‘do acknowledge the Gospel which ye say ye greatly hunger for'.</w:t>
      </w:r>
      <w:r>
        <w:rPr>
          <w:spacing w:val="1"/>
        </w:rPr>
        <w:t xml:space="preserve"> </w:t>
      </w:r>
      <w:r>
        <w:t>These were, he thinks, ‘evangelicals arguing with each other in eva</w:t>
      </w:r>
      <w:r>
        <w:t>ngelical</w:t>
      </w:r>
      <w:r>
        <w:rPr>
          <w:spacing w:val="1"/>
        </w:rPr>
        <w:t xml:space="preserve"> </w:t>
      </w:r>
      <w:r>
        <w:t>terms'</w:t>
      </w:r>
      <w:bookmarkStart w:id="627" w:name="_bookmark612"/>
      <w:bookmarkEnd w:id="627"/>
      <w:r>
        <w:t>.</w:t>
      </w:r>
      <w:hyperlink w:anchor="_bookmark1355" w:history="1">
        <w:r>
          <w:rPr>
            <w:color w:val="0000ED"/>
            <w:position w:val="9"/>
            <w:sz w:val="22"/>
            <w:u w:val="single" w:color="0000ED"/>
          </w:rPr>
          <w:t>61</w:t>
        </w:r>
      </w:hyperlink>
      <w:r>
        <w:rPr>
          <w:color w:val="0000ED"/>
          <w:position w:val="9"/>
          <w:sz w:val="22"/>
        </w:rPr>
        <w:t xml:space="preserve"> </w:t>
      </w:r>
      <w:r>
        <w:t>He has highlighted the crucial role of known Protestants among the</w:t>
      </w:r>
      <w:r>
        <w:rPr>
          <w:spacing w:val="-72"/>
        </w:rPr>
        <w:t xml:space="preserve"> </w:t>
      </w:r>
      <w:r>
        <w:t>leadership of the East Anglian disturbances, and has emphasised the settling</w:t>
      </w:r>
      <w:r>
        <w:rPr>
          <w:spacing w:val="-7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eastern</w:t>
      </w:r>
      <w:r>
        <w:rPr>
          <w:spacing w:val="-12"/>
        </w:rPr>
        <w:t xml:space="preserve"> </w:t>
      </w:r>
      <w:r>
        <w:t>protestors</w:t>
      </w:r>
      <w:r>
        <w:rPr>
          <w:spacing w:val="5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camps,</w:t>
      </w:r>
      <w:r>
        <w:rPr>
          <w:spacing w:val="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pursuit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saw</w:t>
      </w:r>
      <w:r>
        <w:rPr>
          <w:spacing w:val="10"/>
        </w:rPr>
        <w:t xml:space="preserve"> </w:t>
      </w:r>
      <w:r>
        <w:t>as</w:t>
      </w:r>
      <w:r>
        <w:rPr>
          <w:spacing w:val="-73"/>
        </w:rPr>
        <w:t xml:space="preserve"> </w:t>
      </w:r>
      <w:r>
        <w:t>the rescue of the commonwealth, not as rebellion, in contrast to the more</w:t>
      </w:r>
      <w:r>
        <w:rPr>
          <w:spacing w:val="1"/>
        </w:rPr>
        <w:t xml:space="preserve"> </w:t>
      </w:r>
      <w:r>
        <w:t>menacing</w:t>
      </w:r>
      <w:r>
        <w:rPr>
          <w:spacing w:val="-18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western</w:t>
      </w:r>
      <w:r>
        <w:rPr>
          <w:spacing w:val="-17"/>
        </w:rPr>
        <w:t xml:space="preserve"> </w:t>
      </w:r>
      <w:r>
        <w:t>rebels towards London.</w:t>
      </w:r>
    </w:p>
    <w:p w14:paraId="6D714D3C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These contrasts are real, but it would be a mistake to make too much of</w:t>
      </w:r>
      <w:r>
        <w:rPr>
          <w:spacing w:val="1"/>
        </w:rPr>
        <w:t xml:space="preserve"> </w:t>
      </w:r>
      <w:r>
        <w:t>them. The men of the West also</w:t>
      </w:r>
      <w:r>
        <w:t xml:space="preserve"> encamped themselves, indeed they issued</w:t>
      </w:r>
      <w:r>
        <w:rPr>
          <w:spacing w:val="1"/>
        </w:rPr>
        <w:t xml:space="preserve"> </w:t>
      </w:r>
      <w:r>
        <w:rPr>
          <w:spacing w:val="-2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‘The</w:t>
      </w:r>
      <w:r>
        <w:rPr>
          <w:spacing w:val="-8"/>
        </w:rPr>
        <w:t xml:space="preserve"> </w:t>
      </w:r>
      <w:r>
        <w:rPr>
          <w:spacing w:val="-1"/>
        </w:rPr>
        <w:t>articles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us</w:t>
      </w:r>
      <w:r>
        <w:rPr>
          <w:spacing w:val="-6"/>
        </w:rPr>
        <w:t xml:space="preserve"> </w:t>
      </w:r>
      <w:r>
        <w:rPr>
          <w:spacing w:val="-1"/>
        </w:rPr>
        <w:t>Commoners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Devonshire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Cornwall</w:t>
      </w:r>
      <w:r>
        <w:rPr>
          <w:spacing w:val="-72"/>
        </w:rPr>
        <w:t xml:space="preserve"> </w:t>
      </w:r>
      <w:r>
        <w:t>in Divers Campes by East and West of Excettor'. They too were ‘camping</w:t>
      </w:r>
      <w:r>
        <w:rPr>
          <w:spacing w:val="1"/>
        </w:rPr>
        <w:t xml:space="preserve"> </w:t>
      </w:r>
      <w:r>
        <w:t>men', and in Devon as everywhere else these events were referred to no</w:t>
      </w:r>
      <w:r>
        <w:t>t as</w:t>
      </w:r>
      <w:r>
        <w:rPr>
          <w:spacing w:val="1"/>
        </w:rPr>
        <w:t xml:space="preserve"> </w:t>
      </w:r>
      <w:r>
        <w:rPr>
          <w:spacing w:val="-1"/>
        </w:rPr>
        <w:t>rebellion,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label</w:t>
      </w:r>
      <w:r>
        <w:t xml:space="preserve"> </w:t>
      </w:r>
      <w:r>
        <w:rPr>
          <w:spacing w:val="-1"/>
        </w:rPr>
        <w:t>Somerset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Council immediately</w:t>
      </w:r>
      <w:r>
        <w:rPr>
          <w:spacing w:val="-19"/>
        </w:rPr>
        <w:t xml:space="preserve"> </w:t>
      </w:r>
      <w:r>
        <w:t>fixed</w:t>
      </w:r>
      <w:r>
        <w:rPr>
          <w:spacing w:val="-6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them,</w:t>
      </w:r>
      <w:r>
        <w:rPr>
          <w:spacing w:val="-7"/>
        </w:rPr>
        <w:t xml:space="preserve"> </w:t>
      </w:r>
      <w:r>
        <w:t>but</w:t>
      </w:r>
      <w:r>
        <w:rPr>
          <w:spacing w:val="-72"/>
        </w:rPr>
        <w:t xml:space="preserve"> </w:t>
      </w:r>
      <w:r>
        <w:t>as ‘the comocyon tyme'. The Devon rebels too thought of themselves as</w:t>
      </w:r>
      <w:r>
        <w:rPr>
          <w:spacing w:val="1"/>
        </w:rPr>
        <w:t xml:space="preserve"> </w:t>
      </w:r>
      <w:r>
        <w:t>rallying to communal values, not challenging the monarchy or legitimate</w:t>
      </w:r>
      <w:r>
        <w:rPr>
          <w:spacing w:val="1"/>
        </w:rPr>
        <w:t xml:space="preserve"> </w:t>
      </w:r>
      <w:r>
        <w:t>government. Certainly the eastern protestors, in absolute contrast to the men</w:t>
      </w:r>
      <w:r>
        <w:rPr>
          <w:spacing w:val="-7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West,</w:t>
      </w:r>
      <w:r>
        <w:rPr>
          <w:spacing w:val="1"/>
        </w:rPr>
        <w:t xml:space="preserve"> </w:t>
      </w:r>
      <w:r>
        <w:t>ostentatiously secured</w:t>
      </w:r>
      <w:r>
        <w:rPr>
          <w:spacing w:val="1"/>
        </w:rPr>
        <w:t xml:space="preserve"> </w:t>
      </w:r>
      <w:r>
        <w:t>Prayer</w:t>
      </w:r>
      <w:r>
        <w:rPr>
          <w:spacing w:val="1"/>
        </w:rPr>
        <w:t xml:space="preserve"> </w:t>
      </w:r>
      <w:r>
        <w:t>Book worship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reformed</w:t>
      </w:r>
      <w:r>
        <w:rPr>
          <w:spacing w:val="1"/>
        </w:rPr>
        <w:t xml:space="preserve"> </w:t>
      </w:r>
      <w:r>
        <w:t xml:space="preserve">preaching in their camp at Mousehold </w:t>
      </w:r>
      <w:r>
        <w:t>Heath, in which, famously, the future</w:t>
      </w:r>
      <w:r>
        <w:rPr>
          <w:spacing w:val="-72"/>
        </w:rPr>
        <w:t xml:space="preserve"> </w:t>
      </w:r>
      <w:r>
        <w:rPr>
          <w:spacing w:val="-2"/>
        </w:rPr>
        <w:t xml:space="preserve">Archbishop Matthew Parker played </w:t>
      </w:r>
      <w:r>
        <w:rPr>
          <w:spacing w:val="-1"/>
        </w:rPr>
        <w:t>a part. But Parker came within a whisker</w:t>
      </w:r>
      <w:r>
        <w:rPr>
          <w:spacing w:val="-72"/>
        </w:rPr>
        <w:t xml:space="preserve"> </w:t>
      </w:r>
      <w:r>
        <w:t>of being lynched by the rebels, who resented his reiteration of the regime's</w:t>
      </w:r>
      <w:r>
        <w:rPr>
          <w:spacing w:val="1"/>
        </w:rPr>
        <w:t xml:space="preserve"> </w:t>
      </w:r>
      <w:r>
        <w:t>propagandist</w:t>
      </w:r>
      <w:r>
        <w:rPr>
          <w:spacing w:val="-5"/>
        </w:rPr>
        <w:t xml:space="preserve"> </w:t>
      </w:r>
      <w:r>
        <w:t>claim</w:t>
      </w:r>
      <w:r>
        <w:rPr>
          <w:spacing w:val="-1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chief</w:t>
      </w:r>
      <w:r>
        <w:rPr>
          <w:spacing w:val="-6"/>
        </w:rPr>
        <w:t xml:space="preserve"> </w:t>
      </w:r>
      <w:r>
        <w:t>commandment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scripture</w:t>
      </w:r>
      <w:r>
        <w:rPr>
          <w:spacing w:val="4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unre</w:t>
      </w:r>
      <w:r>
        <w:t>sisting</w:t>
      </w:r>
      <w:r>
        <w:rPr>
          <w:spacing w:val="-73"/>
        </w:rPr>
        <w:t xml:space="preserve"> </w:t>
      </w:r>
      <w:r>
        <w:t>obedience to lawful authority. According to the contemporary chronicler</w:t>
      </w:r>
      <w:r>
        <w:rPr>
          <w:spacing w:val="1"/>
        </w:rPr>
        <w:t xml:space="preserve"> </w:t>
      </w:r>
      <w:r>
        <w:t>Nicholas Sotherton, this Prayer Book conformity was a matter of policy</w:t>
      </w:r>
      <w:r>
        <w:rPr>
          <w:spacing w:val="1"/>
        </w:rPr>
        <w:t xml:space="preserve"> </w:t>
      </w:r>
      <w:r>
        <w:t>rather than piety or conviction, adopted ‘in order to have a fayre shew and a</w:t>
      </w:r>
      <w:r>
        <w:rPr>
          <w:spacing w:val="-72"/>
        </w:rPr>
        <w:t xml:space="preserve"> </w:t>
      </w:r>
      <w:r>
        <w:t>similitude of well doinge'.</w:t>
      </w:r>
      <w:r>
        <w:t xml:space="preserve"> This was also suspected by Somerset, who told</w:t>
      </w:r>
      <w:r>
        <w:rPr>
          <w:spacing w:val="1"/>
        </w:rPr>
        <w:t xml:space="preserve"> </w:t>
      </w:r>
      <w:r>
        <w:t>the Essex rebels that he wondered whether their protestations of hunger for</w:t>
      </w:r>
      <w:r>
        <w:rPr>
          <w:spacing w:val="1"/>
        </w:rPr>
        <w:t xml:space="preserve"> </w:t>
      </w:r>
      <w:r>
        <w:t>the gospel ‘proceade not from the harte and that there is in yow only a</w:t>
      </w:r>
      <w:r>
        <w:rPr>
          <w:spacing w:val="1"/>
        </w:rPr>
        <w:t xml:space="preserve"> </w:t>
      </w:r>
      <w:r>
        <w:t>recyttal of textes to make for your present purpose'</w:t>
      </w:r>
      <w:bookmarkStart w:id="628" w:name="_bookmark614"/>
      <w:bookmarkEnd w:id="628"/>
      <w:r>
        <w:t>.</w:t>
      </w:r>
      <w:hyperlink w:anchor="_bookmark1356" w:history="1">
        <w:r>
          <w:rPr>
            <w:color w:val="0000ED"/>
            <w:position w:val="9"/>
            <w:sz w:val="22"/>
            <w:u w:val="single" w:color="0000ED"/>
          </w:rPr>
          <w:t>62</w:t>
        </w:r>
      </w:hyperlink>
      <w:r>
        <w:rPr>
          <w:color w:val="0000ED"/>
          <w:position w:val="9"/>
          <w:sz w:val="22"/>
        </w:rPr>
        <w:t xml:space="preserve"> </w:t>
      </w:r>
      <w:r>
        <w:t>The notion that rural</w:t>
      </w:r>
      <w:r>
        <w:rPr>
          <w:spacing w:val="1"/>
        </w:rPr>
        <w:t xml:space="preserve"> </w:t>
      </w:r>
      <w:r>
        <w:t>Norfolk</w:t>
      </w:r>
      <w:r>
        <w:rPr>
          <w:spacing w:val="-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Suffolk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1549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populated</w:t>
      </w:r>
      <w:r>
        <w:rPr>
          <w:spacing w:val="-2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tens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thousands of</w:t>
      </w:r>
      <w:r>
        <w:rPr>
          <w:spacing w:val="-10"/>
        </w:rPr>
        <w:t xml:space="preserve"> </w:t>
      </w:r>
      <w:r>
        <w:t>peasant</w:t>
      </w:r>
      <w:r>
        <w:rPr>
          <w:spacing w:val="-73"/>
        </w:rPr>
        <w:t xml:space="preserve"> </w:t>
      </w:r>
      <w:r>
        <w:t>Protestants</w:t>
      </w:r>
      <w:r>
        <w:rPr>
          <w:spacing w:val="2"/>
        </w:rPr>
        <w:t xml:space="preserve"> </w:t>
      </w:r>
      <w:r>
        <w:t>contradicts</w:t>
      </w:r>
      <w:r>
        <w:rPr>
          <w:spacing w:val="3"/>
        </w:rPr>
        <w:t xml:space="preserve"> </w:t>
      </w:r>
      <w:r>
        <w:t>almost</w:t>
      </w:r>
      <w:r>
        <w:rPr>
          <w:spacing w:val="-8"/>
        </w:rPr>
        <w:t xml:space="preserve"> </w:t>
      </w:r>
      <w:r>
        <w:t>everything</w:t>
      </w:r>
      <w:r>
        <w:rPr>
          <w:spacing w:val="-12"/>
        </w:rPr>
        <w:t xml:space="preserve"> </w:t>
      </w:r>
      <w:r>
        <w:t>else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know</w:t>
      </w:r>
      <w:r>
        <w:rPr>
          <w:spacing w:val="7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religion</w:t>
      </w:r>
      <w:r>
        <w:rPr>
          <w:spacing w:val="-12"/>
        </w:rPr>
        <w:t xml:space="preserve"> </w:t>
      </w:r>
      <w:r>
        <w:t>of</w:t>
      </w:r>
    </w:p>
    <w:p w14:paraId="2EACE79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A3C6763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rPr>
          <w:spacing w:val="-2"/>
        </w:rPr>
        <w:t xml:space="preserve">the region in the 1540s. Protestantism certainly played a part in </w:t>
      </w:r>
      <w:r>
        <w:rPr>
          <w:spacing w:val="-1"/>
        </w:rPr>
        <w:t>the formation</w:t>
      </w:r>
      <w:r>
        <w:rPr>
          <w:spacing w:val="-72"/>
        </w:rPr>
        <w:t xml:space="preserve"> </w:t>
      </w:r>
      <w:r>
        <w:t>of the official programme of the East Anglian commotions, but it would be</w:t>
      </w:r>
      <w:r>
        <w:rPr>
          <w:spacing w:val="1"/>
        </w:rPr>
        <w:t xml:space="preserve"> </w:t>
      </w:r>
      <w:r>
        <w:t>naïve to conclude that therefore all</w:t>
      </w:r>
      <w:r>
        <w:rPr>
          <w:spacing w:val="1"/>
        </w:rPr>
        <w:t xml:space="preserve"> </w:t>
      </w:r>
      <w:r>
        <w:t>or most of those participating were</w:t>
      </w:r>
      <w:r>
        <w:rPr>
          <w:spacing w:val="1"/>
        </w:rPr>
        <w:t xml:space="preserve"> </w:t>
      </w:r>
      <w:r>
        <w:rPr>
          <w:spacing w:val="-1"/>
        </w:rPr>
        <w:t>convinced evangelicals. Far t</w:t>
      </w:r>
      <w:r>
        <w:rPr>
          <w:spacing w:val="-1"/>
        </w:rPr>
        <w:t xml:space="preserve">oo little attention has been paid, for </w:t>
      </w:r>
      <w:r>
        <w:t>example, to</w:t>
      </w:r>
      <w:r>
        <w:rPr>
          <w:spacing w:val="-72"/>
        </w:rPr>
        <w:t xml:space="preserve"> </w:t>
      </w:r>
      <w:r>
        <w:rPr>
          <w:spacing w:val="-2"/>
        </w:rPr>
        <w:t>the perfectly</w:t>
      </w:r>
      <w:r>
        <w:rPr>
          <w:spacing w:val="-16"/>
        </w:rPr>
        <w:t xml:space="preserve"> </w:t>
      </w:r>
      <w:r>
        <w:rPr>
          <w:spacing w:val="-2"/>
        </w:rPr>
        <w:t>astonishing</w:t>
      </w:r>
      <w:r>
        <w:rPr>
          <w:spacing w:val="-17"/>
        </w:rPr>
        <w:t xml:space="preserve"> </w:t>
      </w:r>
      <w:r>
        <w:rPr>
          <w:spacing w:val="-1"/>
        </w:rPr>
        <w:t>fact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 Norfolk</w:t>
      </w:r>
      <w:r>
        <w:rPr>
          <w:spacing w:val="-17"/>
        </w:rPr>
        <w:t xml:space="preserve"> </w:t>
      </w:r>
      <w:r>
        <w:rPr>
          <w:spacing w:val="-1"/>
        </w:rPr>
        <w:t>disturbances</w:t>
      </w:r>
      <w:r>
        <w:t xml:space="preserve"> </w:t>
      </w:r>
      <w:r>
        <w:rPr>
          <w:spacing w:val="-1"/>
        </w:rPr>
        <w:t>erupted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 first</w:t>
      </w:r>
      <w:r>
        <w:rPr>
          <w:spacing w:val="-72"/>
        </w:rPr>
        <w:t xml:space="preserve"> </w:t>
      </w:r>
      <w:r>
        <w:t>place at an assembly of hundreds of local people gathered for a two-day</w:t>
      </w:r>
      <w:r>
        <w:rPr>
          <w:spacing w:val="1"/>
        </w:rPr>
        <w:t xml:space="preserve"> </w:t>
      </w:r>
      <w:r>
        <w:rPr>
          <w:spacing w:val="-1"/>
        </w:rPr>
        <w:t>jamboree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play,</w:t>
      </w:r>
      <w:r>
        <w:rPr>
          <w:spacing w:val="-4"/>
        </w:rPr>
        <w:t xml:space="preserve"> </w:t>
      </w:r>
      <w:r>
        <w:rPr>
          <w:spacing w:val="-1"/>
        </w:rPr>
        <w:t>celebrating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abrogated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doubly</w:t>
      </w:r>
      <w:r>
        <w:rPr>
          <w:spacing w:val="-18"/>
        </w:rPr>
        <w:t xml:space="preserve"> </w:t>
      </w:r>
      <w:r>
        <w:rPr>
          <w:spacing w:val="-1"/>
        </w:rPr>
        <w:t>illegal</w:t>
      </w:r>
      <w:r>
        <w:rPr>
          <w:spacing w:val="3"/>
        </w:rPr>
        <w:t xml:space="preserve"> </w:t>
      </w:r>
      <w:r>
        <w:t>feast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translation of St Thomas Becket's relics [7 July], absolute anathema to any</w:t>
      </w:r>
      <w:r>
        <w:rPr>
          <w:spacing w:val="1"/>
        </w:rPr>
        <w:t xml:space="preserve"> </w:t>
      </w:r>
      <w:r>
        <w:t>self-respecting Protestant</w:t>
      </w:r>
      <w:bookmarkStart w:id="629" w:name="_bookmark615"/>
      <w:bookmarkEnd w:id="629"/>
      <w:r>
        <w:t>.</w:t>
      </w:r>
      <w:hyperlink w:anchor="_bookmark1357" w:history="1">
        <w:r>
          <w:rPr>
            <w:color w:val="0000ED"/>
            <w:position w:val="9"/>
            <w:sz w:val="22"/>
            <w:u w:val="single" w:color="0000ED"/>
          </w:rPr>
          <w:t>63</w:t>
        </w:r>
      </w:hyperlink>
      <w:r>
        <w:rPr>
          <w:color w:val="0000ED"/>
          <w:position w:val="9"/>
          <w:sz w:val="22"/>
        </w:rPr>
        <w:t xml:space="preserve"> </w:t>
      </w:r>
      <w:r>
        <w:t>We know very little indeed about the rank-and-</w:t>
      </w:r>
      <w:r>
        <w:rPr>
          <w:spacing w:val="1"/>
        </w:rPr>
        <w:t xml:space="preserve"> </w:t>
      </w:r>
      <w:r>
        <w:t>file members of the East Ang</w:t>
      </w:r>
      <w:r>
        <w:t>lian camps, but we catch a glimpse of some of</w:t>
      </w:r>
      <w:r>
        <w:rPr>
          <w:spacing w:val="1"/>
        </w:rPr>
        <w:t xml:space="preserve"> </w:t>
      </w:r>
      <w:r>
        <w:rPr>
          <w:spacing w:val="-2"/>
        </w:rPr>
        <w:t>them,</w:t>
      </w:r>
      <w:r>
        <w:rPr>
          <w:spacing w:val="-5"/>
        </w:rPr>
        <w:t xml:space="preserve"> </w:t>
      </w:r>
      <w:r>
        <w:rPr>
          <w:spacing w:val="-2"/>
        </w:rPr>
        <w:t>the men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mid-Norfolk</w:t>
      </w:r>
      <w:r>
        <w:rPr>
          <w:spacing w:val="-16"/>
        </w:rPr>
        <w:t xml:space="preserve"> </w:t>
      </w:r>
      <w:r>
        <w:rPr>
          <w:spacing w:val="-2"/>
        </w:rPr>
        <w:t>village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Heydon,</w:t>
      </w:r>
      <w:r>
        <w:rPr>
          <w:spacing w:val="-5"/>
        </w:rPr>
        <w:t xml:space="preserve"> </w:t>
      </w:r>
      <w:r>
        <w:rPr>
          <w:spacing w:val="-1"/>
        </w:rPr>
        <w:t>marching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Mousehold</w:t>
      </w:r>
      <w:r>
        <w:rPr>
          <w:spacing w:val="-73"/>
        </w:rPr>
        <w:t xml:space="preserve"> </w:t>
      </w:r>
      <w:r>
        <w:t>Heath behind th</w:t>
      </w:r>
      <w:bookmarkStart w:id="630" w:name="_bookmark618"/>
      <w:bookmarkEnd w:id="630"/>
      <w:r>
        <w:t>e</w:t>
      </w:r>
      <w:r>
        <w:rPr>
          <w:spacing w:val="1"/>
        </w:rPr>
        <w:t xml:space="preserve"> </w:t>
      </w:r>
      <w:r>
        <w:t>banner</w:t>
      </w:r>
      <w:r>
        <w:rPr>
          <w:spacing w:val="1"/>
        </w:rPr>
        <w:t xml:space="preserve"> </w:t>
      </w:r>
      <w:r>
        <w:t>from their</w:t>
      </w:r>
      <w:r>
        <w:rPr>
          <w:spacing w:val="1"/>
        </w:rPr>
        <w:t xml:space="preserve"> </w:t>
      </w:r>
      <w:r>
        <w:t>parish church.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traditionalist (and illegal) gesture, once again inconceivable from convinced</w:t>
      </w:r>
      <w:r>
        <w:rPr>
          <w:spacing w:val="-72"/>
        </w:rPr>
        <w:t xml:space="preserve"> </w:t>
      </w:r>
      <w:r>
        <w:t>evangelicals, and reminiscent of the Pilgrimage of Grace and the revived</w:t>
      </w:r>
      <w:r>
        <w:rPr>
          <w:spacing w:val="1"/>
        </w:rPr>
        <w:t xml:space="preserve"> </w:t>
      </w:r>
      <w:r>
        <w:rPr>
          <w:spacing w:val="-3"/>
        </w:rPr>
        <w:t xml:space="preserve">Five Wounds banners even then being redeployed </w:t>
      </w:r>
      <w:r>
        <w:rPr>
          <w:spacing w:val="-2"/>
        </w:rPr>
        <w:t>in Hampshire</w:t>
      </w:r>
      <w:bookmarkStart w:id="631" w:name="_bookmark616"/>
      <w:bookmarkEnd w:id="631"/>
      <w:r>
        <w:rPr>
          <w:spacing w:val="-2"/>
        </w:rPr>
        <w:t>.</w:t>
      </w:r>
      <w:hyperlink w:anchor="_bookmark1358" w:history="1">
        <w:r>
          <w:rPr>
            <w:color w:val="0000ED"/>
            <w:spacing w:val="-2"/>
            <w:position w:val="9"/>
            <w:sz w:val="22"/>
            <w:u w:val="single" w:color="0000ED"/>
          </w:rPr>
          <w:t>64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>Somerset'</w:t>
      </w:r>
      <w:r>
        <w:rPr>
          <w:spacing w:val="-2"/>
        </w:rPr>
        <w:t>s</w:t>
      </w:r>
      <w:r>
        <w:rPr>
          <w:spacing w:val="-72"/>
        </w:rPr>
        <w:t xml:space="preserve"> </w:t>
      </w:r>
      <w:r>
        <w:t>regime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traitorous</w:t>
      </w:r>
      <w:r>
        <w:rPr>
          <w:spacing w:val="1"/>
        </w:rPr>
        <w:t xml:space="preserve"> </w:t>
      </w:r>
      <w:r>
        <w:t>popish</w:t>
      </w:r>
      <w:r>
        <w:rPr>
          <w:spacing w:val="1"/>
        </w:rPr>
        <w:t xml:space="preserve"> </w:t>
      </w:r>
      <w:r>
        <w:t>priests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bed:</w:t>
      </w:r>
      <w:r>
        <w:rPr>
          <w:spacing w:val="1"/>
        </w:rPr>
        <w:t xml:space="preserve"> </w:t>
      </w:r>
      <w:r>
        <w:t>nevertheless, it is not entirely without significance that they purported to</w:t>
      </w:r>
      <w:r>
        <w:rPr>
          <w:spacing w:val="1"/>
        </w:rPr>
        <w:t xml:space="preserve"> </w:t>
      </w:r>
      <w:r>
        <w:t>believe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out-breaks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Norfolk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fomented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‘some</w:t>
      </w:r>
      <w:r>
        <w:rPr>
          <w:spacing w:val="1"/>
        </w:rPr>
        <w:t xml:space="preserve"> </w:t>
      </w:r>
      <w:r>
        <w:t>naughtie papists priests that seeke to bri</w:t>
      </w:r>
      <w:r>
        <w:t>nge in the olde abuses and bloodie</w:t>
      </w:r>
      <w:r>
        <w:rPr>
          <w:spacing w:val="1"/>
        </w:rPr>
        <w:t xml:space="preserve"> </w:t>
      </w:r>
      <w:r>
        <w:t>laws</w:t>
      </w:r>
      <w:r>
        <w:rPr>
          <w:spacing w:val="1"/>
        </w:rPr>
        <w:t xml:space="preserve"> </w:t>
      </w:r>
      <w:r>
        <w:t>whereof</w:t>
      </w:r>
      <w:r>
        <w:rPr>
          <w:spacing w:val="-1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realme is</w:t>
      </w:r>
      <w:r>
        <w:rPr>
          <w:spacing w:val="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God's</w:t>
      </w:r>
      <w:r>
        <w:rPr>
          <w:spacing w:val="2"/>
        </w:rPr>
        <w:t xml:space="preserve"> </w:t>
      </w:r>
      <w:r>
        <w:t>sufferaunce well</w:t>
      </w:r>
      <w:r>
        <w:rPr>
          <w:spacing w:val="5"/>
        </w:rPr>
        <w:t xml:space="preserve"> </w:t>
      </w:r>
      <w:r>
        <w:t>delivered'</w:t>
      </w:r>
      <w:bookmarkStart w:id="632" w:name="_bookmark617"/>
      <w:bookmarkEnd w:id="632"/>
      <w:r>
        <w:t>.</w:t>
      </w:r>
      <w:hyperlink w:anchor="_bookmark1359" w:history="1">
        <w:r>
          <w:rPr>
            <w:color w:val="0000ED"/>
            <w:position w:val="9"/>
            <w:sz w:val="22"/>
            <w:u w:val="single" w:color="0000ED"/>
          </w:rPr>
          <w:t>65</w:t>
        </w:r>
      </w:hyperlink>
    </w:p>
    <w:p w14:paraId="3A572645" w14:textId="77777777" w:rsidR="00AB4F02" w:rsidRDefault="009D3C46">
      <w:pPr>
        <w:pStyle w:val="BodyText"/>
        <w:spacing w:before="23" w:line="249" w:lineRule="auto"/>
        <w:ind w:left="119" w:right="113" w:firstLine="300"/>
        <w:jc w:val="both"/>
      </w:pPr>
      <w:r>
        <w:rPr>
          <w:spacing w:val="-4"/>
        </w:rPr>
        <w:t xml:space="preserve">But whether or not we ought to place </w:t>
      </w:r>
      <w:r>
        <w:rPr>
          <w:spacing w:val="-3"/>
        </w:rPr>
        <w:t>the Eastern and Western Commotions</w:t>
      </w:r>
      <w:r>
        <w:rPr>
          <w:spacing w:val="-72"/>
        </w:rPr>
        <w:t xml:space="preserve"> </w:t>
      </w:r>
      <w:r>
        <w:t>within 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broad explanatory framework, ‘olde</w:t>
      </w:r>
      <w:r>
        <w:rPr>
          <w:spacing w:val="1"/>
        </w:rPr>
        <w:t xml:space="preserve"> </w:t>
      </w:r>
      <w:r>
        <w:t>abuses</w:t>
      </w:r>
      <w:r>
        <w:rPr>
          <w:spacing w:val="75"/>
        </w:rPr>
        <w:t xml:space="preserve"> </w:t>
      </w:r>
      <w:r>
        <w:t>and bloodie</w:t>
      </w:r>
      <w:r>
        <w:rPr>
          <w:spacing w:val="1"/>
        </w:rPr>
        <w:t xml:space="preserve"> </w:t>
      </w:r>
      <w:r>
        <w:t>laws' in the shape of the return of the Latin Mass and the revival of the laws</w:t>
      </w:r>
      <w:r>
        <w:rPr>
          <w:spacing w:val="-72"/>
        </w:rPr>
        <w:t xml:space="preserve"> </w:t>
      </w:r>
      <w:r>
        <w:t>against heresy were certainly high on the agenda of the men of the West.</w:t>
      </w:r>
      <w:r>
        <w:rPr>
          <w:spacing w:val="1"/>
        </w:rPr>
        <w:t xml:space="preserve"> </w:t>
      </w:r>
      <w:r>
        <w:t>When William Hellyons, a local gentleman, tried to</w:t>
      </w:r>
      <w:r>
        <w:t xml:space="preserve"> defuse the disturbances</w:t>
      </w:r>
      <w:r>
        <w:rPr>
          <w:spacing w:val="1"/>
        </w:rPr>
        <w:t xml:space="preserve"> </w:t>
      </w:r>
      <w:r>
        <w:rPr>
          <w:spacing w:val="-4"/>
        </w:rPr>
        <w:t xml:space="preserve">at Sampford </w:t>
      </w:r>
      <w:r>
        <w:rPr>
          <w:spacing w:val="-3"/>
        </w:rPr>
        <w:t>Courtney, he was hacked to death by the Devon mob on the steps</w:t>
      </w:r>
      <w:r>
        <w:rPr>
          <w:spacing w:val="-7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church</w:t>
      </w:r>
      <w:r>
        <w:rPr>
          <w:spacing w:val="-17"/>
        </w:rPr>
        <w:t xml:space="preserve"> </w:t>
      </w:r>
      <w:r>
        <w:rPr>
          <w:spacing w:val="-2"/>
        </w:rPr>
        <w:t>house.</w:t>
      </w:r>
      <w:r>
        <w:rPr>
          <w:spacing w:val="-3"/>
        </w:rPr>
        <w:t xml:space="preserve"> </w:t>
      </w:r>
      <w:r>
        <w:rPr>
          <w:spacing w:val="-2"/>
        </w:rPr>
        <w:t>Significantly,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body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buried</w:t>
      </w:r>
      <w:r>
        <w:rPr>
          <w:spacing w:val="-3"/>
        </w:rPr>
        <w:t xml:space="preserve"> </w:t>
      </w:r>
      <w:r>
        <w:rPr>
          <w:spacing w:val="-1"/>
        </w:rPr>
        <w:t>lying</w:t>
      </w:r>
      <w:r>
        <w:rPr>
          <w:spacing w:val="-17"/>
        </w:rPr>
        <w:t xml:space="preserve"> </w:t>
      </w:r>
      <w:r>
        <w:rPr>
          <w:spacing w:val="-1"/>
        </w:rPr>
        <w:t>north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south,</w:t>
      </w:r>
      <w:r>
        <w:rPr>
          <w:spacing w:val="-72"/>
        </w:rPr>
        <w:t xml:space="preserve"> </w:t>
      </w:r>
      <w:r>
        <w:t>not east and west, an easily recognisable piece of symbolism indicating that</w:t>
      </w:r>
      <w:r>
        <w:rPr>
          <w:spacing w:val="1"/>
        </w:rPr>
        <w:t xml:space="preserve"> </w:t>
      </w:r>
      <w:r>
        <w:t>he was considered a heretic and an outcast from the Catholic church</w:t>
      </w:r>
      <w:bookmarkStart w:id="633" w:name="_bookmark619"/>
      <w:bookmarkEnd w:id="633"/>
      <w:r>
        <w:t>.</w:t>
      </w:r>
      <w:hyperlink w:anchor="_bookmark1360" w:history="1">
        <w:r>
          <w:rPr>
            <w:color w:val="0000ED"/>
            <w:position w:val="9"/>
            <w:sz w:val="22"/>
            <w:u w:val="single" w:color="0000ED"/>
          </w:rPr>
          <w:t>66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Economic and social discontent and class antagonism now converged with</w:t>
      </w:r>
      <w:r>
        <w:rPr>
          <w:spacing w:val="1"/>
        </w:rPr>
        <w:t xml:space="preserve"> </w:t>
      </w:r>
      <w:r>
        <w:rPr>
          <w:spacing w:val="-4"/>
        </w:rPr>
        <w:t xml:space="preserve">religious </w:t>
      </w:r>
      <w:r>
        <w:rPr>
          <w:spacing w:val="-3"/>
        </w:rPr>
        <w:t>outrage to stir the whole of the West Country ‘and the comon people</w:t>
      </w:r>
      <w:r>
        <w:rPr>
          <w:spacing w:val="-72"/>
        </w:rPr>
        <w:t xml:space="preserve"> </w:t>
      </w:r>
      <w:r>
        <w:t xml:space="preserve">so </w:t>
      </w:r>
      <w:r>
        <w:t>well allowed and lyked thereof that they clapped their handes for ioye;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in one</w:t>
      </w:r>
      <w:r>
        <w:rPr>
          <w:spacing w:val="1"/>
        </w:rPr>
        <w:t xml:space="preserve"> </w:t>
      </w:r>
      <w:r>
        <w:t>mynde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in everie</w:t>
      </w:r>
      <w:r>
        <w:rPr>
          <w:spacing w:val="1"/>
        </w:rPr>
        <w:t xml:space="preserve"> </w:t>
      </w:r>
      <w:r>
        <w:t>of their</w:t>
      </w:r>
      <w:r>
        <w:rPr>
          <w:spacing w:val="1"/>
        </w:rPr>
        <w:t xml:space="preserve"> </w:t>
      </w:r>
      <w:r>
        <w:t>severall</w:t>
      </w:r>
      <w:r>
        <w:rPr>
          <w:spacing w:val="1"/>
        </w:rPr>
        <w:t xml:space="preserve"> </w:t>
      </w:r>
      <w:r>
        <w:t>parishes'</w:t>
      </w:r>
      <w:bookmarkStart w:id="634" w:name="_bookmark620"/>
      <w:bookmarkEnd w:id="634"/>
      <w:r>
        <w:t>.</w:t>
      </w:r>
      <w:hyperlink w:anchor="_bookmark1361" w:history="1">
        <w:r>
          <w:rPr>
            <w:color w:val="0000ED"/>
            <w:position w:val="9"/>
            <w:sz w:val="22"/>
            <w:u w:val="single" w:color="0000ED"/>
          </w:rPr>
          <w:t>67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Revealingly, the villagers of Clyst St Mary near Exeter, destined</w:t>
      </w:r>
      <w:r>
        <w:rPr>
          <w:spacing w:val="-7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scene</w:t>
      </w:r>
      <w:r>
        <w:rPr>
          <w:spacing w:val="1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bloody</w:t>
      </w:r>
      <w:r>
        <w:rPr>
          <w:spacing w:val="-1"/>
        </w:rPr>
        <w:t xml:space="preserve"> </w:t>
      </w:r>
      <w:r>
        <w:t>massacre</w:t>
      </w:r>
      <w:r>
        <w:rPr>
          <w:spacing w:val="16"/>
        </w:rPr>
        <w:t xml:space="preserve"> </w:t>
      </w:r>
      <w:r>
        <w:t>which would</w:t>
      </w:r>
      <w:r>
        <w:rPr>
          <w:spacing w:val="13"/>
        </w:rPr>
        <w:t xml:space="preserve"> </w:t>
      </w:r>
      <w:r>
        <w:t>end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rebellion,</w:t>
      </w:r>
      <w:r>
        <w:rPr>
          <w:spacing w:val="13"/>
        </w:rPr>
        <w:t xml:space="preserve"> </w:t>
      </w:r>
      <w:r>
        <w:t>first</w:t>
      </w:r>
    </w:p>
    <w:p w14:paraId="3C63EEB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0C9F7E3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joined the revolt when the Protestant gentleman Walter Raleigh tried to stop</w:t>
      </w:r>
      <w:r>
        <w:rPr>
          <w:spacing w:val="-72"/>
        </w:rPr>
        <w:t xml:space="preserve"> </w:t>
      </w:r>
      <w:r>
        <w:t>an old woman saying the rosary as she walked to Mass there in Whit week,</w:t>
      </w:r>
      <w:r>
        <w:rPr>
          <w:spacing w:val="1"/>
        </w:rPr>
        <w:t xml:space="preserve"> </w:t>
      </w:r>
      <w:r>
        <w:t>on the grounds that beads were now illegal. The old woman roused the</w:t>
      </w:r>
      <w:r>
        <w:rPr>
          <w:spacing w:val="1"/>
        </w:rPr>
        <w:t xml:space="preserve"> </w:t>
      </w:r>
      <w:r>
        <w:t>parish,</w:t>
      </w:r>
      <w:r>
        <w:rPr>
          <w:spacing w:val="1"/>
        </w:rPr>
        <w:t xml:space="preserve"> </w:t>
      </w:r>
      <w:r>
        <w:t>‘sayinge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threatened</w:t>
      </w:r>
      <w:r>
        <w:rPr>
          <w:spacing w:val="1"/>
        </w:rPr>
        <w:t xml:space="preserve"> </w:t>
      </w:r>
      <w:r>
        <w:t>b</w:t>
      </w:r>
      <w:r>
        <w:t>y the</w:t>
      </w:r>
      <w:r>
        <w:rPr>
          <w:spacing w:val="1"/>
        </w:rPr>
        <w:t xml:space="preserve"> </w:t>
      </w:r>
      <w:r>
        <w:t>gentleman,</w:t>
      </w:r>
      <w:r>
        <w:rPr>
          <w:spacing w:val="1"/>
        </w:rPr>
        <w:t xml:space="preserve"> </w:t>
      </w:r>
      <w:r>
        <w:t>that except shee</w:t>
      </w:r>
      <w:r>
        <w:rPr>
          <w:spacing w:val="1"/>
        </w:rPr>
        <w:t xml:space="preserve"> </w:t>
      </w:r>
      <w:r>
        <w:t>woulde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beades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geve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holie</w:t>
      </w:r>
      <w:r>
        <w:rPr>
          <w:spacing w:val="1"/>
        </w:rPr>
        <w:t xml:space="preserve"> </w:t>
      </w:r>
      <w:r>
        <w:t>breade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gentlemen woulde burne theyme out of theire howses and spoyle theim'; the</w:t>
      </w:r>
      <w:r>
        <w:rPr>
          <w:spacing w:val="-72"/>
        </w:rPr>
        <w:t xml:space="preserve"> </w:t>
      </w:r>
      <w:r>
        <w:t>enraged commons swarmed from the church ‘like wasps' and fortified the</w:t>
      </w:r>
      <w:r>
        <w:rPr>
          <w:spacing w:val="1"/>
        </w:rPr>
        <w:t xml:space="preserve"> </w:t>
      </w:r>
      <w:r>
        <w:t>village</w:t>
      </w:r>
      <w:bookmarkStart w:id="635" w:name="_bookmark621"/>
      <w:bookmarkEnd w:id="635"/>
      <w:r>
        <w:t>.</w:t>
      </w:r>
      <w:hyperlink w:anchor="_bookmark1362" w:history="1">
        <w:r>
          <w:rPr>
            <w:color w:val="0000ED"/>
            <w:position w:val="9"/>
            <w:sz w:val="22"/>
            <w:u w:val="single" w:color="0000ED"/>
          </w:rPr>
          <w:t>68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When, later in the month, royalist forces under the Evangelical</w:t>
      </w:r>
      <w:r>
        <w:rPr>
          <w:spacing w:val="1"/>
        </w:rPr>
        <w:t xml:space="preserve"> </w:t>
      </w:r>
      <w:r>
        <w:t>adventurer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Peter</w:t>
      </w:r>
      <w:r>
        <w:rPr>
          <w:spacing w:val="1"/>
        </w:rPr>
        <w:t xml:space="preserve"> </w:t>
      </w:r>
      <w:r>
        <w:t>Carew</w:t>
      </w:r>
      <w:r>
        <w:rPr>
          <w:spacing w:val="1"/>
        </w:rPr>
        <w:t xml:space="preserve"> </w:t>
      </w:r>
      <w:r>
        <w:t>burned the barns</w:t>
      </w:r>
      <w:r>
        <w:rPr>
          <w:spacing w:val="1"/>
        </w:rPr>
        <w:t xml:space="preserve"> </w:t>
      </w:r>
      <w:r>
        <w:t>of the rebel-held town of</w:t>
      </w:r>
      <w:r>
        <w:rPr>
          <w:spacing w:val="1"/>
        </w:rPr>
        <w:t xml:space="preserve"> </w:t>
      </w:r>
      <w:r>
        <w:rPr>
          <w:spacing w:val="-2"/>
        </w:rPr>
        <w:t>Credito</w:t>
      </w:r>
      <w:r>
        <w:rPr>
          <w:spacing w:val="-2"/>
        </w:rPr>
        <w:t>n, ‘the common people noised and spread it abroad that the gentlemen</w:t>
      </w:r>
      <w:r>
        <w:rPr>
          <w:spacing w:val="-72"/>
        </w:rPr>
        <w:t xml:space="preserve"> </w:t>
      </w:r>
      <w:r>
        <w:t>were altogether bent to overrun, spoil and destroy them'</w:t>
      </w:r>
      <w:bookmarkStart w:id="636" w:name="_bookmark622"/>
      <w:bookmarkEnd w:id="636"/>
      <w:r>
        <w:t>.</w:t>
      </w:r>
      <w:hyperlink w:anchor="_bookmark1363" w:history="1">
        <w:r>
          <w:rPr>
            <w:color w:val="0000ED"/>
            <w:position w:val="9"/>
            <w:sz w:val="22"/>
            <w:u w:val="single" w:color="0000ED"/>
          </w:rPr>
          <w:t>69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By 2 July, a</w:t>
      </w:r>
      <w:r>
        <w:rPr>
          <w:spacing w:val="1"/>
        </w:rPr>
        <w:t xml:space="preserve"> </w:t>
      </w:r>
      <w:r>
        <w:t>peasant army several thousand strong had advanced to Exeter, captured the</w:t>
      </w:r>
      <w:r>
        <w:rPr>
          <w:spacing w:val="1"/>
        </w:rPr>
        <w:t xml:space="preserve"> </w:t>
      </w:r>
      <w:r>
        <w:t>suburbs</w:t>
      </w:r>
      <w:r>
        <w:t xml:space="preserve"> and laid a siege, establishing camps in a ring round the city from St</w:t>
      </w:r>
      <w:r>
        <w:rPr>
          <w:spacing w:val="1"/>
        </w:rPr>
        <w:t xml:space="preserve"> </w:t>
      </w:r>
      <w:r>
        <w:t>David's Down on the north-west, round St Sidwell's to the north, and down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Southernhay</w:t>
      </w:r>
      <w:r>
        <w:rPr>
          <w:spacing w:val="-1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Westgate.</w:t>
      </w:r>
    </w:p>
    <w:p w14:paraId="3F37A0A6" w14:textId="77777777" w:rsidR="00AB4F02" w:rsidRDefault="009D3C46">
      <w:pPr>
        <w:pStyle w:val="BodyText"/>
        <w:spacing w:before="17" w:line="249" w:lineRule="auto"/>
        <w:ind w:left="119" w:right="104" w:firstLine="300"/>
        <w:jc w:val="both"/>
      </w:pPr>
      <w:r>
        <w:t>In Devon as in East Anglia, there was a strong undertow</w:t>
      </w:r>
      <w:r>
        <w:rPr>
          <w:spacing w:val="1"/>
        </w:rPr>
        <w:t xml:space="preserve"> </w:t>
      </w:r>
      <w:r>
        <w:t>of hostility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t</w:t>
      </w:r>
      <w:r>
        <w:t>he</w:t>
      </w:r>
      <w:r>
        <w:rPr>
          <w:spacing w:val="1"/>
        </w:rPr>
        <w:t xml:space="preserve"> </w:t>
      </w:r>
      <w:r>
        <w:t>gentry,</w:t>
      </w:r>
      <w:r>
        <w:rPr>
          <w:spacing w:val="1"/>
        </w:rPr>
        <w:t xml:space="preserve"> </w:t>
      </w:r>
      <w:r>
        <w:t>which manifested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rebel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limitation of the right of gentlemen to keep servants. The ‘Relief of Sheep'</w:t>
      </w:r>
      <w:r>
        <w:rPr>
          <w:spacing w:val="1"/>
        </w:rPr>
        <w:t xml:space="preserve"> </w:t>
      </w:r>
      <w:r>
        <w:t>also undoubtedly contributed to the discontents of the commons of Devon.</w:t>
      </w:r>
      <w:r>
        <w:rPr>
          <w:spacing w:val="1"/>
        </w:rPr>
        <w:t xml:space="preserve"> </w:t>
      </w:r>
      <w:r>
        <w:t>Bu</w:t>
      </w:r>
      <w:bookmarkStart w:id="637" w:name="_bookmark623"/>
      <w:bookmarkEnd w:id="637"/>
      <w:r>
        <w:t>t the declared grievances of the rebels were predominantly religious, and</w:t>
      </w:r>
      <w:r>
        <w:rPr>
          <w:spacing w:val="1"/>
        </w:rPr>
        <w:t xml:space="preserve"> </w:t>
      </w:r>
      <w:r>
        <w:t>focussed on rejection of the Prayer Book. Cranmer's new liturgy not only</w:t>
      </w:r>
      <w:r>
        <w:rPr>
          <w:spacing w:val="1"/>
        </w:rPr>
        <w:t xml:space="preserve"> </w:t>
      </w:r>
      <w:r>
        <w:t>undermined</w:t>
      </w:r>
      <w:r>
        <w:rPr>
          <w:spacing w:val="-5"/>
        </w:rPr>
        <w:t xml:space="preserve"> </w:t>
      </w:r>
      <w:r>
        <w:t>medieval</w:t>
      </w:r>
      <w:r>
        <w:rPr>
          <w:spacing w:val="1"/>
        </w:rPr>
        <w:t xml:space="preserve"> </w:t>
      </w:r>
      <w:r>
        <w:t>Catholic</w:t>
      </w:r>
      <w:r>
        <w:rPr>
          <w:spacing w:val="-4"/>
        </w:rPr>
        <w:t xml:space="preserve"> </w:t>
      </w:r>
      <w:r>
        <w:t>belie</w:t>
      </w:r>
      <w:r>
        <w:t>f</w:t>
      </w:r>
      <w:r>
        <w:rPr>
          <w:spacing w:val="-1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eucharistic</w:t>
      </w:r>
      <w:r>
        <w:rPr>
          <w:spacing w:val="-73"/>
        </w:rPr>
        <w:t xml:space="preserve"> </w:t>
      </w:r>
      <w:r>
        <w:t>sacrifice, it abolished daily Mass unless there were communicants to receive</w:t>
      </w:r>
      <w:r>
        <w:rPr>
          <w:spacing w:val="-72"/>
        </w:rPr>
        <w:t xml:space="preserve"> </w:t>
      </w:r>
      <w:r>
        <w:t>along with the priest, it put an end to sacramentals like holy water and holy</w:t>
      </w:r>
      <w:r>
        <w:rPr>
          <w:spacing w:val="1"/>
        </w:rPr>
        <w:t xml:space="preserve"> </w:t>
      </w:r>
      <w:r>
        <w:t>bread (formerly distributed to the congregation at the end</w:t>
      </w:r>
      <w:r>
        <w:t xml:space="preserve"> of Mass every</w:t>
      </w:r>
      <w:r>
        <w:rPr>
          <w:spacing w:val="1"/>
        </w:rPr>
        <w:t xml:space="preserve"> </w:t>
      </w:r>
      <w:r>
        <w:t>Sunday,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much</w:t>
      </w:r>
      <w:r>
        <w:rPr>
          <w:spacing w:val="-18"/>
        </w:rPr>
        <w:t xml:space="preserve"> </w:t>
      </w:r>
      <w:r>
        <w:t>valued</w:t>
      </w:r>
      <w:r>
        <w:rPr>
          <w:spacing w:val="-5"/>
        </w:rPr>
        <w:t xml:space="preserve"> </w:t>
      </w:r>
      <w:r>
        <w:t>for healing</w:t>
      </w:r>
      <w:r>
        <w:rPr>
          <w:spacing w:val="-1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defence</w:t>
      </w:r>
      <w:r>
        <w:rPr>
          <w:spacing w:val="-3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evil spirits).</w:t>
      </w:r>
      <w:r>
        <w:rPr>
          <w:spacing w:val="-4"/>
        </w:rPr>
        <w:t xml:space="preserve"> </w:t>
      </w:r>
      <w:r>
        <w:t>It</w:t>
      </w:r>
      <w:r>
        <w:rPr>
          <w:spacing w:val="-73"/>
        </w:rPr>
        <w:t xml:space="preserve"> </w:t>
      </w:r>
      <w:r>
        <w:rPr>
          <w:spacing w:val="-1"/>
        </w:rPr>
        <w:t xml:space="preserve">discouraged the baptism of infants </w:t>
      </w:r>
      <w:r>
        <w:t>on weekdays, establishing public baptism</w:t>
      </w:r>
      <w:r>
        <w:rPr>
          <w:spacing w:val="-72"/>
        </w:rPr>
        <w:t xml:space="preserve"> </w:t>
      </w:r>
      <w:r>
        <w:t>on Sundays as the norm: confirmation, formerly administered whenever a</w:t>
      </w:r>
      <w:r>
        <w:rPr>
          <w:spacing w:val="1"/>
        </w:rPr>
        <w:t xml:space="preserve"> </w:t>
      </w:r>
      <w:r>
        <w:t>bishop was avai</w:t>
      </w:r>
      <w:r>
        <w:t>lable to infants up to the age of three, was henceforth to be</w:t>
      </w:r>
      <w:r>
        <w:rPr>
          <w:spacing w:val="1"/>
        </w:rPr>
        <w:t xml:space="preserve"> </w:t>
      </w:r>
      <w:r>
        <w:rPr>
          <w:spacing w:val="-2"/>
        </w:rPr>
        <w:t>confined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young</w:t>
      </w:r>
      <w:r>
        <w:rPr>
          <w:spacing w:val="-18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>old</w:t>
      </w:r>
      <w:r>
        <w:rPr>
          <w:spacing w:val="-5"/>
        </w:rPr>
        <w:t xml:space="preserve"> </w:t>
      </w:r>
      <w:r>
        <w:rPr>
          <w:spacing w:val="-1"/>
        </w:rPr>
        <w:t>enough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memorise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recite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catechism.</w:t>
      </w:r>
    </w:p>
    <w:p w14:paraId="541ACA55" w14:textId="77777777" w:rsidR="00AB4F02" w:rsidRDefault="009D3C46">
      <w:pPr>
        <w:pStyle w:val="BodyText"/>
        <w:spacing w:before="20" w:line="249" w:lineRule="auto"/>
        <w:ind w:left="119" w:right="113" w:firstLine="300"/>
        <w:jc w:val="both"/>
      </w:pPr>
      <w:r>
        <w:t>All of these innovations were rejected by the rebels. In a world where one</w:t>
      </w:r>
      <w:r>
        <w:rPr>
          <w:spacing w:val="-72"/>
        </w:rPr>
        <w:t xml:space="preserve"> </w:t>
      </w:r>
      <w:r>
        <w:t>child in ten was dead before it was a year old, and in which ten percent of</w:t>
      </w:r>
      <w:r>
        <w:rPr>
          <w:spacing w:val="1"/>
        </w:rPr>
        <w:t xml:space="preserve"> </w:t>
      </w:r>
      <w:r>
        <w:rPr>
          <w:spacing w:val="-1"/>
        </w:rPr>
        <w:t>infant</w:t>
      </w:r>
      <w:r>
        <w:rPr>
          <w:spacing w:val="-12"/>
        </w:rPr>
        <w:t xml:space="preserve"> </w:t>
      </w:r>
      <w:r>
        <w:rPr>
          <w:spacing w:val="-1"/>
        </w:rPr>
        <w:t>mortality</w:t>
      </w:r>
      <w:r>
        <w:rPr>
          <w:spacing w:val="-17"/>
        </w:rPr>
        <w:t xml:space="preserve"> </w:t>
      </w:r>
      <w:r>
        <w:rPr>
          <w:spacing w:val="-1"/>
        </w:rPr>
        <w:t>occurred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baby's first</w:t>
      </w:r>
      <w:r>
        <w:rPr>
          <w:spacing w:val="-11"/>
        </w:rPr>
        <w:t xml:space="preserve"> </w:t>
      </w:r>
      <w:r>
        <w:rPr>
          <w:spacing w:val="-1"/>
        </w:rPr>
        <w:t>week,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provisions 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delay</w:t>
      </w:r>
      <w:r>
        <w:rPr>
          <w:spacing w:val="-73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public</w:t>
      </w:r>
      <w:r>
        <w:rPr>
          <w:spacing w:val="37"/>
        </w:rPr>
        <w:t xml:space="preserve"> </w:t>
      </w:r>
      <w:r>
        <w:t>baptism</w:t>
      </w:r>
      <w:r>
        <w:rPr>
          <w:spacing w:val="16"/>
        </w:rPr>
        <w:t xml:space="preserve"> </w:t>
      </w:r>
      <w:r>
        <w:t>until</w:t>
      </w:r>
      <w:r>
        <w:rPr>
          <w:spacing w:val="4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Sunday</w:t>
      </w:r>
      <w:r>
        <w:rPr>
          <w:spacing w:val="24"/>
        </w:rPr>
        <w:t xml:space="preserve"> </w:t>
      </w:r>
      <w:r>
        <w:t>seemed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put</w:t>
      </w:r>
      <w:r>
        <w:rPr>
          <w:spacing w:val="28"/>
        </w:rPr>
        <w:t xml:space="preserve"> </w:t>
      </w:r>
      <w:r>
        <w:t>their</w:t>
      </w:r>
      <w:r>
        <w:rPr>
          <w:spacing w:val="42"/>
        </w:rPr>
        <w:t xml:space="preserve"> </w:t>
      </w:r>
      <w:r>
        <w:t>children's</w:t>
      </w:r>
      <w:r>
        <w:rPr>
          <w:spacing w:val="40"/>
        </w:rPr>
        <w:t xml:space="preserve"> </w:t>
      </w:r>
      <w:r>
        <w:t>souls</w:t>
      </w:r>
      <w:r>
        <w:rPr>
          <w:spacing w:val="39"/>
        </w:rPr>
        <w:t xml:space="preserve"> </w:t>
      </w:r>
      <w:r>
        <w:t>in</w:t>
      </w:r>
    </w:p>
    <w:p w14:paraId="22D10A6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888DDFF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rPr>
          <w:spacing w:val="-3"/>
        </w:rPr>
        <w:t xml:space="preserve">jeopardy; they demanded </w:t>
      </w:r>
      <w:r>
        <w:rPr>
          <w:spacing w:val="-2"/>
        </w:rPr>
        <w:t>that the old practice of same or next-day baptism be</w:t>
      </w:r>
      <w:r>
        <w:rPr>
          <w:spacing w:val="-72"/>
        </w:rPr>
        <w:t xml:space="preserve"> </w:t>
      </w:r>
      <w:r>
        <w:t>continued, and, likewise, that children be confirmed whenever a bishop was</w:t>
      </w:r>
      <w:r>
        <w:rPr>
          <w:spacing w:val="-72"/>
        </w:rPr>
        <w:t xml:space="preserve"> </w:t>
      </w:r>
      <w:r>
        <w:t>available. The Mass they wanted celebrated ‘as it hath bene in tymes past,</w:t>
      </w:r>
      <w:r>
        <w:rPr>
          <w:spacing w:val="1"/>
        </w:rPr>
        <w:t xml:space="preserve"> </w:t>
      </w:r>
      <w:r>
        <w:t>without any man communicatyng with the Priestes', and they demanded the</w:t>
      </w:r>
      <w:r>
        <w:rPr>
          <w:spacing w:val="1"/>
        </w:rPr>
        <w:t xml:space="preserve"> </w:t>
      </w:r>
      <w:r>
        <w:t>restoration of the sacramentals of</w:t>
      </w:r>
      <w:r>
        <w:t xml:space="preserve"> holy bread and holy water. They wanted</w:t>
      </w:r>
      <w:r>
        <w:rPr>
          <w:spacing w:val="1"/>
        </w:rPr>
        <w:t xml:space="preserve"> </w:t>
      </w:r>
      <w:r>
        <w:t>the blessed sacrament reserved in the churches as it had universally been</w:t>
      </w:r>
      <w:r>
        <w:rPr>
          <w:spacing w:val="1"/>
        </w:rPr>
        <w:t xml:space="preserve"> </w:t>
      </w:r>
      <w:r>
        <w:t>before the recent Visitation, and they demanded the retention of the rule of</w:t>
      </w:r>
      <w:r>
        <w:rPr>
          <w:spacing w:val="1"/>
        </w:rPr>
        <w:t xml:space="preserve"> </w:t>
      </w:r>
      <w:r>
        <w:t>clerical</w:t>
      </w:r>
      <w:r>
        <w:rPr>
          <w:spacing w:val="1"/>
        </w:rPr>
        <w:t xml:space="preserve"> </w:t>
      </w:r>
      <w:r>
        <w:t>celibacy</w:t>
      </w:r>
      <w:bookmarkStart w:id="638" w:name="_bookmark624"/>
      <w:bookmarkEnd w:id="638"/>
      <w:r>
        <w:t>.</w:t>
      </w:r>
      <w:hyperlink w:anchor="_bookmark1364" w:history="1">
        <w:r>
          <w:rPr>
            <w:color w:val="0000ED"/>
            <w:position w:val="9"/>
            <w:sz w:val="22"/>
            <w:u w:val="single" w:color="0000ED"/>
          </w:rPr>
          <w:t>70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late</w:t>
      </w:r>
      <w:r>
        <w:rPr>
          <w:spacing w:val="1"/>
        </w:rPr>
        <w:t xml:space="preserve"> </w:t>
      </w:r>
      <w:r>
        <w:t>Jul</w:t>
      </w:r>
      <w:r>
        <w:t>y,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elaborated,</w:t>
      </w:r>
      <w:r>
        <w:rPr>
          <w:spacing w:val="1"/>
        </w:rPr>
        <w:t xml:space="preserve"> </w:t>
      </w:r>
      <w:r>
        <w:t>clericalised and made fiercer, to include the re-enactment of the Act of Six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execution of heretics,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bibles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scripture</w:t>
      </w:r>
      <w:r>
        <w:rPr>
          <w:spacing w:val="-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English</w:t>
      </w:r>
      <w:r>
        <w:rPr>
          <w:spacing w:val="-18"/>
        </w:rPr>
        <w:t xml:space="preserve"> </w:t>
      </w:r>
      <w:r>
        <w:t>‘called</w:t>
      </w:r>
      <w:r>
        <w:rPr>
          <w:spacing w:val="-6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agayne'</w:t>
      </w:r>
      <w:r>
        <w:rPr>
          <w:spacing w:val="-1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heretics</w:t>
      </w:r>
      <w:r>
        <w:rPr>
          <w:spacing w:val="-3"/>
        </w:rPr>
        <w:t xml:space="preserve"> </w:t>
      </w:r>
      <w:r>
        <w:t>might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triumph</w:t>
      </w:r>
      <w:r>
        <w:rPr>
          <w:spacing w:val="-18"/>
        </w:rPr>
        <w:t xml:space="preserve"> </w:t>
      </w:r>
      <w:r>
        <w:t>over</w:t>
      </w:r>
      <w:r>
        <w:rPr>
          <w:spacing w:val="-73"/>
        </w:rPr>
        <w:t xml:space="preserve"> </w:t>
      </w:r>
      <w:r>
        <w:t>priests in argument, and to have the Holy Week ceremonies, images and ‘all</w:t>
      </w:r>
      <w:r>
        <w:rPr>
          <w:spacing w:val="-72"/>
        </w:rPr>
        <w:t xml:space="preserve"> </w:t>
      </w:r>
      <w:r>
        <w:t>other auncient ceremonyes used heretofore, by our Mother the holy Church',</w:t>
      </w:r>
      <w:r>
        <w:rPr>
          <w:spacing w:val="-73"/>
        </w:rPr>
        <w:t xml:space="preserve"> </w:t>
      </w:r>
      <w:r>
        <w:t>restored. In this sharpened form, the demands seemed even to envisage the</w:t>
      </w:r>
      <w:r>
        <w:rPr>
          <w:spacing w:val="1"/>
        </w:rPr>
        <w:t xml:space="preserve"> </w:t>
      </w:r>
      <w:r>
        <w:t>rolling back of muc</w:t>
      </w:r>
      <w:r>
        <w:t>h of the Henrician Reformation. They called for the</w:t>
      </w:r>
      <w:r>
        <w:rPr>
          <w:spacing w:val="1"/>
        </w:rPr>
        <w:t xml:space="preserve"> </w:t>
      </w:r>
      <w:r>
        <w:t>reinstatement of the doctrine of purgatory, and the reestablishment of two</w:t>
      </w:r>
      <w:r>
        <w:rPr>
          <w:spacing w:val="1"/>
        </w:rPr>
        <w:t xml:space="preserve"> </w:t>
      </w:r>
      <w:r>
        <w:t>monastic houses in every county. They demanded that Cardinal Pole, the</w:t>
      </w:r>
      <w:r>
        <w:rPr>
          <w:spacing w:val="1"/>
        </w:rPr>
        <w:t xml:space="preserve"> </w:t>
      </w:r>
      <w:r>
        <w:t>king's aristocratic cousin living in exile in Italy for hi</w:t>
      </w:r>
      <w:r>
        <w:t>s opposition to the</w:t>
      </w:r>
      <w:r>
        <w:rPr>
          <w:spacing w:val="1"/>
        </w:rPr>
        <w:t xml:space="preserve"> </w:t>
      </w:r>
      <w:r>
        <w:t>Reformation, be recalled and made a member of the Privy Council. This is a</w:t>
      </w:r>
      <w:r>
        <w:rPr>
          <w:spacing w:val="-72"/>
        </w:rPr>
        <w:t xml:space="preserve"> </w:t>
      </w:r>
      <w:r>
        <w:t>demand which has puzzled commentators, since Pole had lived in Italy for</w:t>
      </w:r>
      <w:r>
        <w:rPr>
          <w:spacing w:val="1"/>
        </w:rPr>
        <w:t xml:space="preserve"> </w:t>
      </w:r>
      <w:r>
        <w:t>almost</w:t>
      </w:r>
      <w:r>
        <w:rPr>
          <w:spacing w:val="-1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generation</w:t>
      </w:r>
      <w:r>
        <w:rPr>
          <w:spacing w:val="-1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hardly</w:t>
      </w:r>
      <w:r>
        <w:rPr>
          <w:spacing w:val="-1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household</w:t>
      </w:r>
      <w:r>
        <w:rPr>
          <w:spacing w:val="-6"/>
        </w:rPr>
        <w:t xml:space="preserve"> </w:t>
      </w:r>
      <w:r>
        <w:t>name.</w:t>
      </w:r>
      <w:r>
        <w:rPr>
          <w:spacing w:val="-6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however</w:t>
      </w:r>
      <w:r>
        <w:rPr>
          <w:spacing w:val="-2"/>
        </w:rPr>
        <w:t xml:space="preserve"> </w:t>
      </w:r>
      <w:r>
        <w:t>been</w:t>
      </w:r>
      <w:r>
        <w:rPr>
          <w:spacing w:val="-72"/>
        </w:rPr>
        <w:t xml:space="preserve"> </w:t>
      </w:r>
      <w:r>
        <w:t>deposed as</w:t>
      </w:r>
      <w:r>
        <w:rPr>
          <w:spacing w:val="3"/>
        </w:rPr>
        <w:t xml:space="preserve"> </w:t>
      </w:r>
      <w:r>
        <w:t>Dean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Exeter</w:t>
      </w:r>
      <w:r>
        <w:rPr>
          <w:spacing w:val="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1537,</w:t>
      </w:r>
      <w:r>
        <w:rPr>
          <w:spacing w:val="1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Simon</w:t>
      </w:r>
      <w:r>
        <w:rPr>
          <w:spacing w:val="-14"/>
        </w:rPr>
        <w:t xml:space="preserve"> </w:t>
      </w:r>
      <w:r>
        <w:t>Heynes</w:t>
      </w:r>
      <w:r>
        <w:rPr>
          <w:spacing w:val="4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installed in</w:t>
      </w:r>
      <w:r>
        <w:rPr>
          <w:spacing w:val="-14"/>
        </w:rPr>
        <w:t xml:space="preserve"> </w:t>
      </w:r>
      <w:r>
        <w:t>his</w:t>
      </w:r>
      <w:r>
        <w:rPr>
          <w:spacing w:val="-73"/>
        </w:rPr>
        <w:t xml:space="preserve"> </w:t>
      </w:r>
      <w:r>
        <w:t>place, and the demand for his return may reflect animosity to Heynes's</w:t>
      </w:r>
      <w:r>
        <w:rPr>
          <w:spacing w:val="1"/>
        </w:rPr>
        <w:t xml:space="preserve"> </w:t>
      </w:r>
      <w:r>
        <w:rPr>
          <w:spacing w:val="-1"/>
        </w:rPr>
        <w:t xml:space="preserve">Protestant </w:t>
      </w:r>
      <w:r>
        <w:t>activism and a desire for a new balance in the county, or jostlings</w:t>
      </w:r>
      <w:r>
        <w:rPr>
          <w:spacing w:val="-72"/>
        </w:rPr>
        <w:t xml:space="preserve"> </w:t>
      </w:r>
      <w:r>
        <w:t>for local influence among the region's aristocracy, rather than any special</w:t>
      </w:r>
      <w:r>
        <w:rPr>
          <w:spacing w:val="1"/>
        </w:rPr>
        <w:t xml:space="preserve"> </w:t>
      </w:r>
      <w:r>
        <w:t>admiration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Pole</w:t>
      </w:r>
      <w:r>
        <w:rPr>
          <w:spacing w:val="1"/>
        </w:rPr>
        <w:t xml:space="preserve"> </w:t>
      </w:r>
      <w:r>
        <w:t>himself</w:t>
      </w:r>
      <w:bookmarkStart w:id="639" w:name="_bookmark625"/>
      <w:bookmarkEnd w:id="639"/>
      <w:r>
        <w:t>.</w:t>
      </w:r>
      <w:hyperlink w:anchor="_bookmark1365" w:history="1">
        <w:r>
          <w:rPr>
            <w:color w:val="0000ED"/>
            <w:position w:val="9"/>
            <w:sz w:val="22"/>
            <w:u w:val="single" w:color="0000ED"/>
          </w:rPr>
          <w:t>71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memorable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versions of the rebels demands is th</w:t>
      </w:r>
      <w:bookmarkStart w:id="640" w:name="_bookmark627"/>
      <w:bookmarkEnd w:id="640"/>
      <w:r>
        <w:t>e claim that the new English liturgy was</w:t>
      </w:r>
      <w:r>
        <w:rPr>
          <w:spacing w:val="-72"/>
        </w:rPr>
        <w:t xml:space="preserve"> </w:t>
      </w:r>
      <w:r>
        <w:rPr>
          <w:spacing w:val="-3"/>
        </w:rPr>
        <w:t>‘bu</w:t>
      </w:r>
      <w:r>
        <w:rPr>
          <w:spacing w:val="-3"/>
        </w:rPr>
        <w:t xml:space="preserve">t lyke a Christmas game': this seems to be linked </w:t>
      </w:r>
      <w:r>
        <w:rPr>
          <w:spacing w:val="-2"/>
        </w:rPr>
        <w:t>to an earlier claim by the</w:t>
      </w:r>
      <w:r>
        <w:rPr>
          <w:spacing w:val="-72"/>
        </w:rPr>
        <w:t xml:space="preserve"> </w:t>
      </w:r>
      <w:r>
        <w:t>rebels that the new communion service encouraged promiscuity and gave</w:t>
      </w:r>
      <w:r>
        <w:rPr>
          <w:spacing w:val="1"/>
        </w:rPr>
        <w:t xml:space="preserve"> </w:t>
      </w:r>
      <w:r>
        <w:t>‘authoritee and lycence to whoredome'. Both complaints probably derive</w:t>
      </w:r>
      <w:r>
        <w:rPr>
          <w:spacing w:val="1"/>
        </w:rPr>
        <w:t xml:space="preserve"> </w:t>
      </w:r>
      <w:r>
        <w:rPr>
          <w:spacing w:val="-3"/>
        </w:rPr>
        <w:t>from the provision in the new Communio</w:t>
      </w:r>
      <w:r>
        <w:rPr>
          <w:spacing w:val="-3"/>
        </w:rPr>
        <w:t xml:space="preserve">n </w:t>
      </w:r>
      <w:r>
        <w:rPr>
          <w:spacing w:val="-2"/>
        </w:rPr>
        <w:t>service that communicants should</w:t>
      </w:r>
      <w:r>
        <w:rPr>
          <w:spacing w:val="-7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 quire,</w:t>
      </w:r>
      <w:r>
        <w:rPr>
          <w:spacing w:val="-3"/>
        </w:rPr>
        <w:t xml:space="preserve"> </w:t>
      </w:r>
      <w:r>
        <w:t>men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side and</w:t>
      </w:r>
      <w:r>
        <w:rPr>
          <w:spacing w:val="-3"/>
        </w:rPr>
        <w:t xml:space="preserve"> </w:t>
      </w:r>
      <w:r>
        <w:t>women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other,</w:t>
      </w:r>
      <w:r>
        <w:rPr>
          <w:spacing w:val="-2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evidently</w:t>
      </w:r>
      <w:r>
        <w:rPr>
          <w:spacing w:val="-73"/>
        </w:rPr>
        <w:t xml:space="preserve"> </w:t>
      </w:r>
      <w:r>
        <w:rPr>
          <w:spacing w:val="-1"/>
        </w:rPr>
        <w:t>struck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Devon</w:t>
      </w:r>
      <w:r>
        <w:rPr>
          <w:spacing w:val="-18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being</w:t>
      </w:r>
      <w:r>
        <w:rPr>
          <w:spacing w:val="-18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start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country</w:t>
      </w:r>
      <w:r>
        <w:rPr>
          <w:spacing w:val="-18"/>
        </w:rPr>
        <w:t xml:space="preserve"> </w:t>
      </w:r>
      <w:r>
        <w:rPr>
          <w:spacing w:val="-1"/>
        </w:rPr>
        <w:t>dance</w:t>
      </w:r>
      <w:bookmarkStart w:id="641" w:name="_bookmark626"/>
      <w:bookmarkEnd w:id="641"/>
      <w:r>
        <w:rPr>
          <w:spacing w:val="-1"/>
        </w:rPr>
        <w:t>.</w:t>
      </w:r>
      <w:hyperlink w:anchor="_bookmark1366" w:history="1">
        <w:r>
          <w:rPr>
            <w:color w:val="0000ED"/>
            <w:spacing w:val="-1"/>
            <w:position w:val="9"/>
            <w:sz w:val="22"/>
            <w:u w:val="single" w:color="0000ED"/>
          </w:rPr>
          <w:t>72</w:t>
        </w:r>
      </w:hyperlink>
    </w:p>
    <w:p w14:paraId="45B94B8A" w14:textId="77777777" w:rsidR="00AB4F02" w:rsidRDefault="009D3C46">
      <w:pPr>
        <w:pStyle w:val="BodyText"/>
        <w:spacing w:before="39" w:line="249" w:lineRule="auto"/>
        <w:ind w:left="119" w:right="113" w:firstLine="300"/>
        <w:jc w:val="both"/>
      </w:pPr>
      <w:r>
        <w:t>In faraway London and with a rash of other disturbances on his hands,</w:t>
      </w:r>
      <w:r>
        <w:rPr>
          <w:spacing w:val="1"/>
        </w:rPr>
        <w:t xml:space="preserve"> </w:t>
      </w:r>
      <w:r>
        <w:t>Protector</w:t>
      </w:r>
      <w:r>
        <w:rPr>
          <w:spacing w:val="70"/>
        </w:rPr>
        <w:t xml:space="preserve"> </w:t>
      </w:r>
      <w:r>
        <w:t>Somerset</w:t>
      </w:r>
      <w:r>
        <w:rPr>
          <w:spacing w:val="57"/>
        </w:rPr>
        <w:t xml:space="preserve"> </w:t>
      </w:r>
      <w:r>
        <w:t>was</w:t>
      </w:r>
      <w:r>
        <w:rPr>
          <w:spacing w:val="68"/>
        </w:rPr>
        <w:t xml:space="preserve"> </w:t>
      </w:r>
      <w:r>
        <w:t>slow</w:t>
      </w:r>
      <w:r>
        <w:rPr>
          <w:spacing w:val="73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register</w:t>
      </w:r>
      <w:r>
        <w:rPr>
          <w:spacing w:val="70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seriousness</w:t>
      </w:r>
      <w:r>
        <w:rPr>
          <w:spacing w:val="69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Western</w:t>
      </w:r>
    </w:p>
    <w:p w14:paraId="7093C70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047EFFF" w14:textId="77777777" w:rsidR="00AB4F02" w:rsidRDefault="009D3C46">
      <w:pPr>
        <w:pStyle w:val="BodyText"/>
        <w:spacing w:before="70" w:line="249" w:lineRule="auto"/>
        <w:ind w:left="119" w:right="104"/>
        <w:jc w:val="both"/>
        <w:rPr>
          <w:sz w:val="22"/>
        </w:rPr>
      </w:pPr>
      <w:r>
        <w:t>Rebellion. Lord Russell, the Lord Privy Seal, was despatched to deal with it</w:t>
      </w:r>
      <w:r>
        <w:rPr>
          <w:spacing w:val="-72"/>
        </w:rPr>
        <w:t xml:space="preserve"> </w:t>
      </w:r>
      <w:r>
        <w:t>on 24 June, but found it har</w:t>
      </w:r>
      <w:r>
        <w:t>d going, since the gentry and commons of the</w:t>
      </w:r>
      <w:r>
        <w:rPr>
          <w:spacing w:val="1"/>
        </w:rPr>
        <w:t xml:space="preserve"> </w:t>
      </w:r>
      <w:r>
        <w:t>county sullenly refused to put down a rebellion with which most of them</w:t>
      </w:r>
      <w:r>
        <w:rPr>
          <w:spacing w:val="1"/>
        </w:rPr>
        <w:t xml:space="preserve"> </w:t>
      </w:r>
      <w:r>
        <w:t>were in essential if ingloriously passive sympathy. Demands to the Justices</w:t>
      </w:r>
      <w:r>
        <w:rPr>
          <w:spacing w:val="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Peace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Devon</w:t>
      </w:r>
      <w:r>
        <w:rPr>
          <w:spacing w:val="-1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‘putt</w:t>
      </w:r>
      <w:r>
        <w:rPr>
          <w:spacing w:val="-1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selfs</w:t>
      </w:r>
      <w:r>
        <w:rPr>
          <w:spacing w:val="-3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such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yor</w:t>
      </w:r>
      <w:r>
        <w:rPr>
          <w:spacing w:val="-1"/>
        </w:rPr>
        <w:t xml:space="preserve"> </w:t>
      </w:r>
      <w:r>
        <w:t>tenants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servants</w:t>
      </w:r>
      <w:r>
        <w:rPr>
          <w:spacing w:val="-3"/>
        </w:rPr>
        <w:t xml:space="preserve"> </w:t>
      </w:r>
      <w:r>
        <w:t>as</w:t>
      </w:r>
      <w:r>
        <w:rPr>
          <w:spacing w:val="-72"/>
        </w:rPr>
        <w:t xml:space="preserve"> </w:t>
      </w:r>
      <w:r>
        <w:t>you best trust, secretely ordered to attend' fell on largely deaf ears</w:t>
      </w:r>
      <w:bookmarkStart w:id="642" w:name="_bookmark628"/>
      <w:bookmarkEnd w:id="642"/>
      <w:r>
        <w:t>.</w:t>
      </w:r>
      <w:hyperlink w:anchor="_bookmark1367" w:history="1">
        <w:r>
          <w:rPr>
            <w:color w:val="0000ED"/>
            <w:position w:val="9"/>
            <w:sz w:val="22"/>
            <w:u w:val="single" w:color="0000ED"/>
          </w:rPr>
          <w:t>73</w:t>
        </w:r>
      </w:hyperlink>
      <w:r>
        <w:rPr>
          <w:color w:val="0000ED"/>
          <w:position w:val="9"/>
          <w:sz w:val="22"/>
        </w:rPr>
        <w:t xml:space="preserve"> </w:t>
      </w:r>
      <w:r>
        <w:t>By 10</w:t>
      </w:r>
      <w:r>
        <w:rPr>
          <w:spacing w:val="1"/>
        </w:rPr>
        <w:t xml:space="preserve"> </w:t>
      </w:r>
      <w:r>
        <w:t>July even London was aware that the Devon gentry professing loyalty were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lightly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trusted;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the third</w:t>
      </w:r>
      <w:r>
        <w:rPr>
          <w:spacing w:val="-3"/>
        </w:rPr>
        <w:t xml:space="preserve"> </w:t>
      </w:r>
      <w:r>
        <w:rPr>
          <w:spacing w:val="-1"/>
        </w:rPr>
        <w:t>week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1"/>
        </w:rPr>
        <w:t>f</w:t>
      </w:r>
      <w:r>
        <w:rPr>
          <w:spacing w:val="-12"/>
        </w:rPr>
        <w:t xml:space="preserve"> </w:t>
      </w:r>
      <w:r>
        <w:rPr>
          <w:spacing w:val="-1"/>
        </w:rPr>
        <w:t>July</w:t>
      </w:r>
      <w:r>
        <w:rPr>
          <w:spacing w:val="-18"/>
        </w:rPr>
        <w:t xml:space="preserve"> </w:t>
      </w:r>
      <w:r>
        <w:rPr>
          <w:spacing w:val="-1"/>
        </w:rPr>
        <w:t>Russell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wits'</w:t>
      </w:r>
      <w:r>
        <w:rPr>
          <w:spacing w:val="2"/>
        </w:rPr>
        <w:t xml:space="preserve"> </w:t>
      </w:r>
      <w:r>
        <w:t>end</w:t>
      </w:r>
      <w:r>
        <w:rPr>
          <w:spacing w:val="-73"/>
        </w:rPr>
        <w:t xml:space="preserve"> </w:t>
      </w:r>
      <w:r>
        <w:rPr>
          <w:spacing w:val="-2"/>
        </w:rPr>
        <w:t>for lack of adequate numbers of troops</w:t>
      </w:r>
      <w:bookmarkStart w:id="643" w:name="_bookmark629"/>
      <w:bookmarkEnd w:id="643"/>
      <w:r>
        <w:rPr>
          <w:spacing w:val="-2"/>
        </w:rPr>
        <w:t>.</w:t>
      </w:r>
      <w:hyperlink w:anchor="_bookmark1368" w:history="1">
        <w:r>
          <w:rPr>
            <w:color w:val="0000ED"/>
            <w:spacing w:val="-2"/>
            <w:position w:val="9"/>
            <w:sz w:val="22"/>
            <w:u w:val="single" w:color="0000ED"/>
          </w:rPr>
          <w:t>74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1"/>
        </w:rPr>
        <w:t>Foreign mercenaries were sent, and</w:t>
      </w:r>
      <w:r>
        <w:rPr>
          <w:spacing w:val="-72"/>
        </w:rPr>
        <w:t xml:space="preserve"> </w:t>
      </w:r>
      <w:r>
        <w:rPr>
          <w:spacing w:val="-2"/>
        </w:rPr>
        <w:t xml:space="preserve">the Privy Council ordered Russell to levy foot soldiers from the </w:t>
      </w:r>
      <w:r>
        <w:rPr>
          <w:spacing w:val="-1"/>
        </w:rPr>
        <w:t>neighbouring</w:t>
      </w:r>
      <w:r>
        <w:rPr>
          <w:spacing w:val="-72"/>
        </w:rPr>
        <w:t xml:space="preserve"> </w:t>
      </w:r>
      <w:r>
        <w:t>counties of Somerset and Dorset. If they proved reluctant he was to issue</w:t>
      </w:r>
      <w:r>
        <w:rPr>
          <w:spacing w:val="1"/>
        </w:rPr>
        <w:t xml:space="preserve"> </w:t>
      </w:r>
      <w:r>
        <w:rPr>
          <w:spacing w:val="-2"/>
        </w:rPr>
        <w:t>proclamations</w:t>
      </w:r>
      <w:r>
        <w:t xml:space="preserve"> </w:t>
      </w:r>
      <w:r>
        <w:rPr>
          <w:spacing w:val="-2"/>
        </w:rPr>
        <w:t>threatening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they</w:t>
      </w:r>
      <w:r>
        <w:rPr>
          <w:spacing w:val="-17"/>
        </w:rPr>
        <w:t xml:space="preserve"> </w:t>
      </w:r>
      <w:r>
        <w:rPr>
          <w:spacing w:val="-2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show</w:t>
      </w:r>
      <w:r>
        <w:rPr>
          <w:spacing w:val="4"/>
        </w:rPr>
        <w:t xml:space="preserve"> </w:t>
      </w:r>
      <w:r>
        <w:rPr>
          <w:spacing w:val="-1"/>
        </w:rPr>
        <w:t>themselves</w:t>
      </w:r>
      <w:r>
        <w:rPr>
          <w:spacing w:val="1"/>
        </w:rPr>
        <w:t xml:space="preserve"> </w:t>
      </w:r>
      <w:r>
        <w:rPr>
          <w:spacing w:val="-1"/>
        </w:rPr>
        <w:t>ready</w:t>
      </w:r>
      <w:r>
        <w:rPr>
          <w:spacing w:val="-17"/>
        </w:rPr>
        <w:t xml:space="preserve"> </w:t>
      </w:r>
      <w:r>
        <w:rPr>
          <w:spacing w:val="-1"/>
        </w:rPr>
        <w:t>‘to</w:t>
      </w:r>
      <w:r>
        <w:rPr>
          <w:spacing w:val="-3"/>
        </w:rPr>
        <w:t xml:space="preserve"> </w:t>
      </w:r>
      <w:r>
        <w:rPr>
          <w:spacing w:val="-1"/>
        </w:rPr>
        <w:t>fight</w:t>
      </w:r>
      <w:r>
        <w:rPr>
          <w:spacing w:val="-73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rank</w:t>
      </w:r>
      <w:r>
        <w:rPr>
          <w:spacing w:val="-13"/>
        </w:rPr>
        <w:t xml:space="preserve"> </w:t>
      </w:r>
      <w:r>
        <w:t>rebells</w:t>
      </w:r>
      <w:r>
        <w:rPr>
          <w:spacing w:val="3"/>
        </w:rPr>
        <w:t xml:space="preserve"> </w:t>
      </w:r>
      <w:r>
        <w:t>and papists</w:t>
      </w:r>
      <w:r>
        <w:rPr>
          <w:spacing w:val="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Devon</w:t>
      </w:r>
      <w:r>
        <w:rPr>
          <w:spacing w:val="-13"/>
        </w:rPr>
        <w:t xml:space="preserve"> </w:t>
      </w:r>
      <w:r>
        <w:t>… they</w:t>
      </w:r>
      <w:r>
        <w:rPr>
          <w:spacing w:val="-13"/>
        </w:rPr>
        <w:t xml:space="preserve"> </w:t>
      </w:r>
      <w:r>
        <w:t>shalbe</w:t>
      </w:r>
      <w:r>
        <w:rPr>
          <w:spacing w:val="2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demed and</w:t>
      </w:r>
      <w:r>
        <w:rPr>
          <w:spacing w:val="-7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trators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forfeit</w:t>
      </w:r>
      <w:r>
        <w:rPr>
          <w:spacing w:val="-14"/>
        </w:rPr>
        <w:t xml:space="preserve"> </w:t>
      </w:r>
      <w:r>
        <w:t>theyr</w:t>
      </w:r>
      <w:r>
        <w:rPr>
          <w:spacing w:val="-4"/>
        </w:rPr>
        <w:t xml:space="preserve"> </w:t>
      </w:r>
      <w:r>
        <w:t>landes,</w:t>
      </w:r>
      <w:r>
        <w:rPr>
          <w:spacing w:val="-8"/>
        </w:rPr>
        <w:t xml:space="preserve"> </w:t>
      </w:r>
      <w:r>
        <w:t>Copiholds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goods</w:t>
      </w:r>
      <w:r>
        <w:rPr>
          <w:spacing w:val="-5"/>
        </w:rPr>
        <w:t xml:space="preserve"> </w:t>
      </w:r>
      <w:r>
        <w:t>without</w:t>
      </w:r>
      <w:r>
        <w:rPr>
          <w:spacing w:val="-14"/>
        </w:rPr>
        <w:t xml:space="preserve"> </w:t>
      </w:r>
      <w:r>
        <w:t>redempcion</w:t>
      </w:r>
      <w:r>
        <w:rPr>
          <w:spacing w:val="-7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themselves,</w:t>
      </w:r>
      <w:r>
        <w:rPr>
          <w:spacing w:val="-5"/>
        </w:rPr>
        <w:t xml:space="preserve"> </w:t>
      </w:r>
      <w:r>
        <w:t>wyfes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children,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hope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pardon'.</w:t>
      </w:r>
      <w:r>
        <w:rPr>
          <w:spacing w:val="-5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thought that this</w:t>
      </w:r>
      <w:r>
        <w:rPr>
          <w:spacing w:val="1"/>
        </w:rPr>
        <w:t xml:space="preserve"> </w:t>
      </w:r>
      <w:r>
        <w:t>threat about ‘the</w:t>
      </w:r>
      <w:r>
        <w:rPr>
          <w:spacing w:val="1"/>
        </w:rPr>
        <w:t xml:space="preserve"> </w:t>
      </w:r>
      <w:r>
        <w:t>matyr</w:t>
      </w:r>
      <w:r>
        <w:rPr>
          <w:spacing w:val="1"/>
        </w:rPr>
        <w:t xml:space="preserve"> </w:t>
      </w:r>
      <w:r>
        <w:t>of Copiholds'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infallibly</w:t>
      </w:r>
      <w:r>
        <w:rPr>
          <w:spacing w:val="1"/>
        </w:rPr>
        <w:t xml:space="preserve"> </w:t>
      </w:r>
      <w:r>
        <w:t>galvanize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reluctant</w:t>
      </w:r>
      <w:r>
        <w:rPr>
          <w:spacing w:val="-10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action,</w:t>
      </w:r>
      <w:r>
        <w:rPr>
          <w:spacing w:val="-4"/>
        </w:rPr>
        <w:t xml:space="preserve"> </w:t>
      </w:r>
      <w:r>
        <w:t>though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fact</w:t>
      </w:r>
      <w:r>
        <w:rPr>
          <w:spacing w:val="-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Somerset</w:t>
      </w:r>
      <w:r>
        <w:rPr>
          <w:spacing w:val="-1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little</w:t>
      </w:r>
      <w:r>
        <w:rPr>
          <w:spacing w:val="-72"/>
        </w:rPr>
        <w:t xml:space="preserve"> </w:t>
      </w:r>
      <w:r>
        <w:t>response because of the ‘evill inclynation of the people', some of whom ‘do</w:t>
      </w:r>
      <w:r>
        <w:rPr>
          <w:spacing w:val="1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styck</w:t>
      </w:r>
      <w:r>
        <w:rPr>
          <w:spacing w:val="-10"/>
        </w:rPr>
        <w:t xml:space="preserve"> </w:t>
      </w:r>
      <w:r>
        <w:t>openly</w:t>
      </w:r>
      <w:r>
        <w:rPr>
          <w:spacing w:val="-1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speak</w:t>
      </w:r>
      <w:r>
        <w:rPr>
          <w:spacing w:val="-10"/>
        </w:rPr>
        <w:t xml:space="preserve"> </w:t>
      </w:r>
      <w:r>
        <w:t>rash</w:t>
      </w:r>
      <w:r>
        <w:rPr>
          <w:spacing w:val="-11"/>
        </w:rPr>
        <w:t xml:space="preserve"> </w:t>
      </w:r>
      <w:r>
        <w:t>traterous</w:t>
      </w:r>
      <w:r>
        <w:rPr>
          <w:spacing w:val="5"/>
        </w:rPr>
        <w:t xml:space="preserve"> </w:t>
      </w:r>
      <w:r>
        <w:t>words</w:t>
      </w:r>
      <w:r>
        <w:rPr>
          <w:spacing w:val="5"/>
        </w:rPr>
        <w:t xml:space="preserve"> </w:t>
      </w:r>
      <w:r>
        <w:t>agaynst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kyng</w:t>
      </w:r>
      <w:r>
        <w:rPr>
          <w:spacing w:val="-1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favor</w:t>
      </w:r>
      <w:r>
        <w:rPr>
          <w:spacing w:val="-72"/>
        </w:rPr>
        <w:t xml:space="preserve"> </w:t>
      </w:r>
      <w:r>
        <w:t xml:space="preserve">of the trayterous rebells'. Russell was instructed to hang two or three, </w:t>
      </w:r>
      <w:r>
        <w:rPr>
          <w:i/>
        </w:rPr>
        <w:t>pour</w:t>
      </w:r>
      <w:r>
        <w:rPr>
          <w:i/>
          <w:spacing w:val="1"/>
        </w:rPr>
        <w:t xml:space="preserve"> </w:t>
      </w:r>
      <w:r>
        <w:rPr>
          <w:i/>
        </w:rPr>
        <w:t>encourager les autres</w:t>
      </w:r>
      <w:r>
        <w:t>. It was hardly worth doing, for even those who did</w:t>
      </w:r>
      <w:r>
        <w:rPr>
          <w:spacing w:val="1"/>
        </w:rPr>
        <w:t xml:space="preserve"> </w:t>
      </w:r>
      <w:r>
        <w:t>join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prove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fight</w:t>
      </w:r>
      <w:r>
        <w:rPr>
          <w:spacing w:val="1"/>
        </w:rPr>
        <w:t xml:space="preserve"> </w:t>
      </w:r>
      <w:r>
        <w:t>‘most</w:t>
      </w:r>
      <w:r>
        <w:rPr>
          <w:spacing w:val="1"/>
        </w:rPr>
        <w:t xml:space="preserve"> </w:t>
      </w:r>
      <w:r>
        <w:t>fayntly'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Devonshire</w:t>
      </w:r>
      <w:r>
        <w:rPr>
          <w:spacing w:val="1"/>
        </w:rPr>
        <w:t xml:space="preserve"> </w:t>
      </w:r>
      <w:r>
        <w:rPr>
          <w:spacing w:val="-1"/>
        </w:rPr>
        <w:t>neighbours,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disbanded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earliest</w:t>
      </w:r>
      <w:r>
        <w:rPr>
          <w:spacing w:val="-12"/>
        </w:rPr>
        <w:t xml:space="preserve"> </w:t>
      </w:r>
      <w:r>
        <w:rPr>
          <w:spacing w:val="-1"/>
        </w:rPr>
        <w:t>opportunity</w:t>
      </w:r>
      <w:bookmarkStart w:id="644" w:name="_bookmark630"/>
      <w:bookmarkEnd w:id="644"/>
      <w:r>
        <w:rPr>
          <w:spacing w:val="-1"/>
        </w:rPr>
        <w:t>.</w:t>
      </w:r>
      <w:hyperlink w:anchor="_bookmark1369" w:history="1">
        <w:r>
          <w:rPr>
            <w:color w:val="0000ED"/>
            <w:spacing w:val="-1"/>
            <w:position w:val="9"/>
            <w:sz w:val="22"/>
            <w:u w:val="single" w:color="0000ED"/>
          </w:rPr>
          <w:t>75</w:t>
        </w:r>
      </w:hyperlink>
    </w:p>
    <w:p w14:paraId="12CF0559" w14:textId="77777777" w:rsidR="00AB4F02" w:rsidRDefault="009D3C46">
      <w:pPr>
        <w:pStyle w:val="BodyText"/>
        <w:spacing w:before="27" w:line="249" w:lineRule="auto"/>
        <w:ind w:left="119" w:right="113" w:firstLine="300"/>
        <w:jc w:val="both"/>
      </w:pPr>
      <w:r>
        <w:t>The rebellion, however, ended in overthrow for the men of Devon and</w:t>
      </w:r>
      <w:r>
        <w:rPr>
          <w:spacing w:val="1"/>
        </w:rPr>
        <w:t xml:space="preserve"> </w:t>
      </w:r>
      <w:r>
        <w:t>Cornwall. Reinforced by foreign mercenaries, Lord Russell confronted the</w:t>
      </w:r>
      <w:r>
        <w:rPr>
          <w:spacing w:val="1"/>
        </w:rPr>
        <w:t xml:space="preserve"> </w:t>
      </w:r>
      <w:r>
        <w:t>rebel army at C</w:t>
      </w:r>
      <w:r>
        <w:t>lyst St Mary, east of Exeter, on 5 August: the peasant force</w:t>
      </w:r>
      <w:r>
        <w:rPr>
          <w:spacing w:val="1"/>
        </w:rPr>
        <w:t xml:space="preserve"> </w:t>
      </w:r>
      <w:r>
        <w:t>was no match for the professionals, and the rebels were routed. When news</w:t>
      </w:r>
      <w:r>
        <w:rPr>
          <w:spacing w:val="1"/>
        </w:rPr>
        <w:t xml:space="preserve"> </w:t>
      </w:r>
      <w:r>
        <w:t>of the ensuing blood-bath reached the besiegers, they recognised defeat, and</w:t>
      </w:r>
      <w:r>
        <w:rPr>
          <w:spacing w:val="-72"/>
        </w:rPr>
        <w:t xml:space="preserve"> </w:t>
      </w:r>
      <w:r>
        <w:rPr>
          <w:spacing w:val="-3"/>
        </w:rPr>
        <w:t xml:space="preserve">melted away, leaving their camps deserted. The largest contingent, </w:t>
      </w:r>
      <w:r>
        <w:rPr>
          <w:spacing w:val="-2"/>
        </w:rPr>
        <w:t>containing</w:t>
      </w:r>
      <w:r>
        <w:rPr>
          <w:spacing w:val="-72"/>
        </w:rPr>
        <w:t xml:space="preserve"> </w:t>
      </w:r>
      <w:r>
        <w:t>most of the Cornishmen, was pursued westwards to Sampford Courtney,</w:t>
      </w:r>
      <w:r>
        <w:rPr>
          <w:spacing w:val="1"/>
        </w:rPr>
        <w:t xml:space="preserve"> </w:t>
      </w:r>
      <w:r>
        <w:t>while the rebels who fled up the Exe valley into Somerset were chased by</w:t>
      </w:r>
      <w:r>
        <w:rPr>
          <w:spacing w:val="1"/>
        </w:rPr>
        <w:t xml:space="preserve"> </w:t>
      </w:r>
      <w:r>
        <w:t xml:space="preserve">Morebath's steward, Sir Hugh Paulet, </w:t>
      </w:r>
      <w:r>
        <w:t>knight marshall in the royal army, the</w:t>
      </w:r>
      <w:r>
        <w:rPr>
          <w:spacing w:val="1"/>
        </w:rPr>
        <w:t xml:space="preserve"> </w:t>
      </w:r>
      <w:r>
        <w:rPr>
          <w:spacing w:val="-1"/>
        </w:rPr>
        <w:t>last</w:t>
      </w:r>
      <w:r>
        <w:rPr>
          <w:spacing w:val="-15"/>
        </w:rPr>
        <w:t xml:space="preserve"> </w:t>
      </w:r>
      <w:r>
        <w:rPr>
          <w:spacing w:val="-1"/>
        </w:rPr>
        <w:t>remnants</w:t>
      </w:r>
      <w:r>
        <w:rPr>
          <w:spacing w:val="-6"/>
        </w:rPr>
        <w:t xml:space="preserve"> </w:t>
      </w:r>
      <w:r>
        <w:t>being</w:t>
      </w:r>
      <w:r>
        <w:rPr>
          <w:spacing w:val="-18"/>
        </w:rPr>
        <w:t xml:space="preserve"> </w:t>
      </w:r>
      <w:r>
        <w:t>butchered</w:t>
      </w:r>
      <w:r>
        <w:rPr>
          <w:spacing w:val="-8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King's</w:t>
      </w:r>
      <w:r>
        <w:rPr>
          <w:spacing w:val="-6"/>
        </w:rPr>
        <w:t xml:space="preserve"> </w:t>
      </w:r>
      <w:r>
        <w:t>Weston</w:t>
      </w:r>
      <w:bookmarkStart w:id="645" w:name="_bookmark631"/>
      <w:bookmarkEnd w:id="645"/>
      <w:r>
        <w:t>.</w:t>
      </w:r>
      <w:hyperlink w:anchor="_bookmark1370" w:history="1">
        <w:r>
          <w:rPr>
            <w:color w:val="0000ED"/>
            <w:position w:val="9"/>
            <w:sz w:val="22"/>
            <w:u w:val="single" w:color="0000ED"/>
          </w:rPr>
          <w:t>7</w:t>
        </w:r>
        <w:bookmarkStart w:id="646" w:name="_bookmark632"/>
        <w:bookmarkEnd w:id="646"/>
        <w:r>
          <w:rPr>
            <w:color w:val="0000ED"/>
            <w:position w:val="9"/>
            <w:sz w:val="22"/>
            <w:u w:val="single" w:color="0000ED"/>
          </w:rPr>
          <w:t>6</w:t>
        </w:r>
      </w:hyperlink>
      <w:r>
        <w:rPr>
          <w:color w:val="0000ED"/>
          <w:spacing w:val="9"/>
          <w:position w:val="9"/>
          <w:sz w:val="22"/>
        </w:rPr>
        <w:t xml:space="preserve"> </w:t>
      </w:r>
      <w:r>
        <w:t>Contemporaries</w:t>
      </w:r>
      <w:r>
        <w:rPr>
          <w:spacing w:val="-5"/>
        </w:rPr>
        <w:t xml:space="preserve"> </w:t>
      </w:r>
      <w:r>
        <w:t>estimated</w:t>
      </w:r>
      <w:r>
        <w:rPr>
          <w:spacing w:val="-72"/>
        </w:rPr>
        <w:t xml:space="preserve"> </w:t>
      </w:r>
      <w:r>
        <w:t>that the total rebel losses were around 4,000 men. Once again the regime</w:t>
      </w:r>
      <w:r>
        <w:rPr>
          <w:spacing w:val="1"/>
        </w:rPr>
        <w:t xml:space="preserve"> </w:t>
      </w:r>
      <w:r>
        <w:t>singled</w:t>
      </w:r>
      <w:r>
        <w:rPr>
          <w:spacing w:val="13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priests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special</w:t>
      </w:r>
      <w:r>
        <w:rPr>
          <w:spacing w:val="20"/>
        </w:rPr>
        <w:t xml:space="preserve"> </w:t>
      </w:r>
      <w:r>
        <w:t>puni</w:t>
      </w:r>
      <w:r>
        <w:t>shment,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half</w:t>
      </w:r>
      <w:r>
        <w:rPr>
          <w:spacing w:val="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dozen</w:t>
      </w:r>
      <w:r>
        <w:rPr>
          <w:spacing w:val="1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executed.</w:t>
      </w:r>
    </w:p>
    <w:p w14:paraId="2B0CD69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692101D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The</w:t>
      </w:r>
      <w:r>
        <w:rPr>
          <w:spacing w:val="1"/>
        </w:rPr>
        <w:t xml:space="preserve"> </w:t>
      </w:r>
      <w:r>
        <w:t>most famous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that of the</w:t>
      </w:r>
      <w:r>
        <w:rPr>
          <w:spacing w:val="1"/>
        </w:rPr>
        <w:t xml:space="preserve"> </w:t>
      </w:r>
      <w:r>
        <w:t>vicar</w:t>
      </w:r>
      <w:r>
        <w:rPr>
          <w:spacing w:val="1"/>
        </w:rPr>
        <w:t xml:space="preserve"> </w:t>
      </w:r>
      <w:r>
        <w:t>of St Thomas'</w:t>
      </w:r>
      <w:r>
        <w:rPr>
          <w:spacing w:val="1"/>
        </w:rPr>
        <w:t xml:space="preserve"> </w:t>
      </w:r>
      <w:r>
        <w:t>church, by</w:t>
      </w:r>
      <w:r>
        <w:rPr>
          <w:spacing w:val="1"/>
        </w:rPr>
        <w:t xml:space="preserve"> </w:t>
      </w:r>
      <w:r>
        <w:t>Exbridge to the south of the city. He was a Cornishman named Robert</w:t>
      </w:r>
      <w:r>
        <w:rPr>
          <w:spacing w:val="1"/>
        </w:rPr>
        <w:t xml:space="preserve"> </w:t>
      </w:r>
      <w:r>
        <w:t>Welshe, a man of respectable parentage, a notable wrestler and archer with</w:t>
      </w:r>
      <w:r>
        <w:rPr>
          <w:spacing w:val="1"/>
        </w:rPr>
        <w:t xml:space="preserve"> </w:t>
      </w:r>
      <w:r>
        <w:t>both</w:t>
      </w:r>
      <w:r>
        <w:rPr>
          <w:spacing w:val="-16"/>
        </w:rPr>
        <w:t xml:space="preserve"> </w:t>
      </w:r>
      <w:r>
        <w:t>longbow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crossbow,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shot</w:t>
      </w:r>
      <w:r>
        <w:rPr>
          <w:spacing w:val="-10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gun.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 also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fiery</w:t>
      </w:r>
      <w:r>
        <w:rPr>
          <w:spacing w:val="-72"/>
        </w:rPr>
        <w:t xml:space="preserve"> </w:t>
      </w:r>
      <w:r>
        <w:t>preacher and a devoted Catholic, who had refused any truck with the new</w:t>
      </w:r>
      <w:r>
        <w:rPr>
          <w:spacing w:val="1"/>
        </w:rPr>
        <w:t xml:space="preserve"> </w:t>
      </w:r>
      <w:r>
        <w:t>Prayer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‘an</w:t>
      </w:r>
      <w:r>
        <w:rPr>
          <w:spacing w:val="1"/>
        </w:rPr>
        <w:t xml:space="preserve"> </w:t>
      </w:r>
      <w:r>
        <w:t>Archc</w:t>
      </w:r>
      <w:r>
        <w:t>aptain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doer'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rebellion. He had also, however, restrained the wilder spirits among the</w:t>
      </w:r>
      <w:r>
        <w:rPr>
          <w:spacing w:val="1"/>
        </w:rPr>
        <w:t xml:space="preserve"> </w:t>
      </w:r>
      <w:r>
        <w:t>rebels</w:t>
      </w:r>
      <w:r>
        <w:rPr>
          <w:spacing w:val="1"/>
        </w:rPr>
        <w:t xml:space="preserve"> </w:t>
      </w:r>
      <w:r>
        <w:t>from torching the</w:t>
      </w:r>
      <w:r>
        <w:rPr>
          <w:spacing w:val="1"/>
        </w:rPr>
        <w:t xml:space="preserve"> </w:t>
      </w:r>
      <w:r>
        <w:t>city,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 his</w:t>
      </w:r>
      <w:r>
        <w:rPr>
          <w:spacing w:val="1"/>
        </w:rPr>
        <w:t xml:space="preserve"> </w:t>
      </w:r>
      <w:r>
        <w:t>enemies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honourable behaviour. Lord Russell now condemned him to the grotesque</w:t>
      </w:r>
      <w:r>
        <w:rPr>
          <w:spacing w:val="1"/>
        </w:rPr>
        <w:t xml:space="preserve"> </w:t>
      </w:r>
      <w:r>
        <w:t>and terrib</w:t>
      </w:r>
      <w:r>
        <w:t>le death of hanging in chains as an example to others. A gallows</w:t>
      </w:r>
      <w:r>
        <w:rPr>
          <w:spacing w:val="1"/>
        </w:rPr>
        <w:t xml:space="preserve"> </w:t>
      </w:r>
      <w:r>
        <w:rPr>
          <w:spacing w:val="-1"/>
        </w:rPr>
        <w:t xml:space="preserve">was erected on the tower of his church, and he </w:t>
      </w:r>
      <w:r>
        <w:t>was left to die from exposure</w:t>
      </w:r>
      <w:r>
        <w:rPr>
          <w:spacing w:val="-72"/>
        </w:rPr>
        <w:t xml:space="preserve"> </w:t>
      </w:r>
      <w:r>
        <w:t>dangling from it by a chain around his waist, ‘in his popishe apparrell and</w:t>
      </w:r>
      <w:r>
        <w:rPr>
          <w:spacing w:val="1"/>
        </w:rPr>
        <w:t xml:space="preserve"> </w:t>
      </w:r>
      <w:r>
        <w:t>having a holye water buket, a sprinckle, a sacringe bell, a payre of beddes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lyke</w:t>
      </w:r>
      <w:r>
        <w:rPr>
          <w:spacing w:val="1"/>
        </w:rPr>
        <w:t xml:space="preserve"> </w:t>
      </w:r>
      <w:r>
        <w:t>popyshe</w:t>
      </w:r>
      <w:r>
        <w:rPr>
          <w:spacing w:val="1"/>
        </w:rPr>
        <w:t xml:space="preserve"> </w:t>
      </w:r>
      <w:r>
        <w:t>trash</w:t>
      </w:r>
      <w:r>
        <w:rPr>
          <w:spacing w:val="-12"/>
        </w:rPr>
        <w:t xml:space="preserve"> </w:t>
      </w:r>
      <w:r>
        <w:t>hangued about</w:t>
      </w:r>
      <w:r>
        <w:rPr>
          <w:spacing w:val="-6"/>
        </w:rPr>
        <w:t xml:space="preserve"> </w:t>
      </w:r>
      <w:r>
        <w:t>hym'.</w:t>
      </w:r>
      <w:r>
        <w:rPr>
          <w:spacing w:val="-1"/>
        </w:rPr>
        <w:t xml:space="preserve"> </w:t>
      </w:r>
      <w:r>
        <w:t>John</w:t>
      </w:r>
      <w:r>
        <w:rPr>
          <w:spacing w:val="-11"/>
        </w:rPr>
        <w:t xml:space="preserve"> </w:t>
      </w:r>
      <w:r>
        <w:t>Hooker,</w:t>
      </w:r>
      <w:r>
        <w:rPr>
          <w:spacing w:val="-1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eye</w:t>
      </w:r>
      <w:r>
        <w:rPr>
          <w:spacing w:val="-72"/>
        </w:rPr>
        <w:t xml:space="preserve"> </w:t>
      </w:r>
      <w:r>
        <w:t>witness,</w:t>
      </w:r>
      <w:r>
        <w:rPr>
          <w:spacing w:val="-2"/>
        </w:rPr>
        <w:t xml:space="preserve"> </w:t>
      </w:r>
      <w:r>
        <w:t>commented</w:t>
      </w:r>
      <w:r>
        <w:rPr>
          <w:spacing w:val="-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he hun</w:t>
      </w:r>
      <w:r>
        <w:t>g</w:t>
      </w:r>
      <w:r>
        <w:rPr>
          <w:spacing w:val="-13"/>
        </w:rPr>
        <w:t xml:space="preserve"> </w:t>
      </w:r>
      <w:r>
        <w:t>there a</w:t>
      </w:r>
      <w:r>
        <w:rPr>
          <w:spacing w:val="1"/>
        </w:rPr>
        <w:t xml:space="preserve"> </w:t>
      </w:r>
      <w:r>
        <w:t>long</w:t>
      </w:r>
      <w:r>
        <w:rPr>
          <w:spacing w:val="-14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‘made a verie smale</w:t>
      </w:r>
      <w:r>
        <w:rPr>
          <w:spacing w:val="-72"/>
        </w:rPr>
        <w:t xml:space="preserve"> </w:t>
      </w:r>
      <w:r>
        <w:t>or no confession but verie patientlie toke his dethe'. His courage elicited a</w:t>
      </w:r>
      <w:r>
        <w:rPr>
          <w:spacing w:val="1"/>
        </w:rPr>
        <w:t xml:space="preserve"> </w:t>
      </w:r>
      <w:r>
        <w:rPr>
          <w:spacing w:val="-3"/>
        </w:rPr>
        <w:t xml:space="preserve">grudging accolade from the staunchly protestant chronicler: </w:t>
      </w:r>
      <w:r>
        <w:rPr>
          <w:spacing w:val="-2"/>
        </w:rPr>
        <w:t>‘he hadd benne a</w:t>
      </w:r>
      <w:r>
        <w:rPr>
          <w:spacing w:val="-1"/>
        </w:rPr>
        <w:t xml:space="preserve"> </w:t>
      </w:r>
      <w:r>
        <w:rPr>
          <w:spacing w:val="-3"/>
        </w:rPr>
        <w:t xml:space="preserve">good member in his commonwelthe had </w:t>
      </w:r>
      <w:r>
        <w:rPr>
          <w:spacing w:val="-2"/>
        </w:rPr>
        <w:t>not the weedes overg</w:t>
      </w:r>
      <w:r>
        <w:rPr>
          <w:spacing w:val="-2"/>
        </w:rPr>
        <w:t>rowne the good</w:t>
      </w:r>
      <w:r>
        <w:rPr>
          <w:spacing w:val="-72"/>
        </w:rPr>
        <w:t xml:space="preserve"> </w:t>
      </w:r>
      <w:r>
        <w:t>corne and his foule vices overcomed his vertewes</w:t>
      </w:r>
      <w:bookmarkStart w:id="647" w:name="_bookmark633"/>
      <w:bookmarkEnd w:id="647"/>
      <w:r>
        <w:t>.’</w:t>
      </w:r>
      <w:hyperlink w:anchor="_bookmark1371" w:history="1">
        <w:r>
          <w:rPr>
            <w:color w:val="0000ED"/>
            <w:position w:val="9"/>
            <w:sz w:val="22"/>
            <w:u w:val="single" w:color="0000ED"/>
          </w:rPr>
          <w:t>77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Welshe's foul vices, of</w:t>
      </w:r>
      <w:r>
        <w:rPr>
          <w:spacing w:val="-72"/>
        </w:rPr>
        <w:t xml:space="preserve"> </w:t>
      </w:r>
      <w:r>
        <w:t>course,</w:t>
      </w:r>
      <w:r>
        <w:rPr>
          <w:spacing w:val="-2"/>
        </w:rPr>
        <w:t xml:space="preserve"> </w:t>
      </w:r>
      <w:r>
        <w:t>boiled</w:t>
      </w:r>
      <w:r>
        <w:rPr>
          <w:spacing w:val="-2"/>
        </w:rPr>
        <w:t xml:space="preserve"> </w:t>
      </w:r>
      <w:r>
        <w:t>down</w:t>
      </w:r>
      <w:r>
        <w:rPr>
          <w:spacing w:val="-1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more than</w:t>
      </w:r>
      <w:r>
        <w:rPr>
          <w:spacing w:val="-15"/>
        </w:rPr>
        <w:t xml:space="preserve"> </w:t>
      </w:r>
      <w:r>
        <w:t>steadfastness</w:t>
      </w:r>
      <w:r>
        <w:rPr>
          <w:spacing w:val="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faith,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 militant</w:t>
      </w:r>
      <w:r>
        <w:rPr>
          <w:spacing w:val="-73"/>
        </w:rPr>
        <w:t xml:space="preserve"> </w:t>
      </w:r>
      <w:r>
        <w:t>refusal to acquiesce in its suppression. His terrible end was designed to send</w:t>
      </w:r>
      <w:r>
        <w:rPr>
          <w:spacing w:val="-7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conservative</w:t>
      </w:r>
      <w:r>
        <w:rPr>
          <w:spacing w:val="1"/>
        </w:rPr>
        <w:t xml:space="preserve"> </w:t>
      </w:r>
      <w:r>
        <w:t>priests</w:t>
      </w:r>
      <w:r>
        <w:rPr>
          <w:spacing w:val="1"/>
        </w:rPr>
        <w:t xml:space="preserve"> </w:t>
      </w:r>
      <w:r>
        <w:t>everywhere,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spectators who watched his corpse stiffen above his church in its mass-</w:t>
      </w:r>
      <w:r>
        <w:rPr>
          <w:spacing w:val="1"/>
        </w:rPr>
        <w:t xml:space="preserve"> </w:t>
      </w:r>
      <w:r>
        <w:t>vestments and beads were left in no do</w:t>
      </w:r>
      <w:r>
        <w:t>ubt just what it was that had been</w:t>
      </w:r>
      <w:r>
        <w:rPr>
          <w:spacing w:val="1"/>
        </w:rPr>
        <w:t xml:space="preserve"> </w:t>
      </w:r>
      <w:r>
        <w:t>defeated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over-throw</w:t>
      </w:r>
      <w:r>
        <w:rPr>
          <w:spacing w:val="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Western</w:t>
      </w:r>
      <w:r>
        <w:rPr>
          <w:spacing w:val="-17"/>
        </w:rPr>
        <w:t xml:space="preserve"> </w:t>
      </w:r>
      <w:r>
        <w:t>Rebellion.</w:t>
      </w:r>
    </w:p>
    <w:p w14:paraId="4C810286" w14:textId="77777777" w:rsidR="00AB4F02" w:rsidRDefault="009D3C46">
      <w:pPr>
        <w:pStyle w:val="BodyText"/>
        <w:spacing w:before="30" w:line="249" w:lineRule="auto"/>
        <w:ind w:left="119" w:right="113" w:firstLine="300"/>
        <w:jc w:val="both"/>
      </w:pPr>
      <w:r>
        <w:t>Morebath's part in all this is hidden in ambiguity; indeed, until 1997 none</w:t>
      </w:r>
      <w:r>
        <w:rPr>
          <w:spacing w:val="-72"/>
        </w:rPr>
        <w:t xml:space="preserve"> </w:t>
      </w:r>
      <w:r>
        <w:t>of those who used Sir Christopher's accounts, myself included, appear to</w:t>
      </w:r>
      <w:r>
        <w:rPr>
          <w:spacing w:val="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noticed that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parish</w:t>
      </w:r>
      <w:r>
        <w:rPr>
          <w:spacing w:val="-14"/>
        </w:rPr>
        <w:t xml:space="preserve"> </w:t>
      </w:r>
      <w:r>
        <w:t>had any</w:t>
      </w:r>
      <w:r>
        <w:rPr>
          <w:spacing w:val="-14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all. It</w:t>
      </w:r>
      <w:r>
        <w:rPr>
          <w:spacing w:val="-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clear</w:t>
      </w:r>
      <w:r>
        <w:rPr>
          <w:spacing w:val="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were</w:t>
      </w:r>
      <w:r>
        <w:rPr>
          <w:spacing w:val="-73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protestants</w:t>
      </w:r>
      <w:r>
        <w:rPr>
          <w:spacing w:val="-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Morebath,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seen,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Edwardine</w:t>
      </w:r>
      <w:r>
        <w:rPr>
          <w:spacing w:val="-4"/>
        </w:rPr>
        <w:t xml:space="preserve"> </w:t>
      </w:r>
      <w:r>
        <w:t>reforms</w:t>
      </w:r>
      <w:r>
        <w:rPr>
          <w:spacing w:val="-3"/>
        </w:rPr>
        <w:t xml:space="preserve"> </w:t>
      </w:r>
      <w:r>
        <w:t>had</w:t>
      </w:r>
      <w:r>
        <w:rPr>
          <w:spacing w:val="-72"/>
        </w:rPr>
        <w:t xml:space="preserve"> </w:t>
      </w:r>
      <w:r>
        <w:t>pushed</w:t>
      </w:r>
      <w:r>
        <w:rPr>
          <w:spacing w:val="-9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religious</w:t>
      </w:r>
      <w:r>
        <w:rPr>
          <w:spacing w:val="-5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point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collapse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beyond.</w:t>
      </w:r>
      <w:r>
        <w:rPr>
          <w:spacing w:val="-73"/>
        </w:rPr>
        <w:t xml:space="preserve"> </w:t>
      </w:r>
      <w:r>
        <w:t>It can hardly be doubted that the traitorous speeches being voiced just over</w:t>
      </w:r>
      <w:r>
        <w:rPr>
          <w:spacing w:val="1"/>
        </w:rPr>
        <w:t xml:space="preserve"> </w:t>
      </w:r>
      <w:r>
        <w:t>the county boundary in Somerset must have had a fervent echo among Sir</w:t>
      </w:r>
      <w:r>
        <w:rPr>
          <w:spacing w:val="1"/>
        </w:rPr>
        <w:t xml:space="preserve"> </w:t>
      </w:r>
      <w:r>
        <w:t>Christopher's parishioners. An astonishing entry b</w:t>
      </w:r>
      <w:r>
        <w:t>y the priest in the parish</w:t>
      </w:r>
      <w:r>
        <w:rPr>
          <w:spacing w:val="1"/>
        </w:rPr>
        <w:t xml:space="preserve"> </w:t>
      </w:r>
      <w:r>
        <w:t>accounts</w:t>
      </w:r>
      <w:r>
        <w:rPr>
          <w:spacing w:val="-1"/>
        </w:rPr>
        <w:t xml:space="preserve"> </w:t>
      </w:r>
      <w:r>
        <w:t>reveals,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Morebath</w:t>
      </w:r>
      <w:r>
        <w:rPr>
          <w:spacing w:val="-14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murmur.</w:t>
      </w:r>
      <w:r>
        <w:rPr>
          <w:spacing w:val="-72"/>
        </w:rPr>
        <w:t xml:space="preserve"> </w:t>
      </w:r>
      <w:r>
        <w:t>We</w:t>
      </w:r>
      <w:r>
        <w:rPr>
          <w:spacing w:val="63"/>
        </w:rPr>
        <w:t xml:space="preserve"> </w:t>
      </w:r>
      <w:r>
        <w:t>know</w:t>
      </w:r>
      <w:r>
        <w:rPr>
          <w:spacing w:val="68"/>
        </w:rPr>
        <w:t xml:space="preserve"> </w:t>
      </w:r>
      <w:r>
        <w:t>now</w:t>
      </w:r>
      <w:r>
        <w:rPr>
          <w:spacing w:val="69"/>
        </w:rPr>
        <w:t xml:space="preserve"> </w:t>
      </w:r>
      <w:r>
        <w:t>for</w:t>
      </w:r>
      <w:r>
        <w:rPr>
          <w:spacing w:val="65"/>
        </w:rPr>
        <w:t xml:space="preserve"> </w:t>
      </w:r>
      <w:r>
        <w:t>certain</w:t>
      </w:r>
      <w:r>
        <w:rPr>
          <w:spacing w:val="48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patience</w:t>
      </w:r>
      <w:r>
        <w:rPr>
          <w:spacing w:val="6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this</w:t>
      </w:r>
      <w:r>
        <w:rPr>
          <w:spacing w:val="64"/>
        </w:rPr>
        <w:t xml:space="preserve"> </w:t>
      </w:r>
      <w:r>
        <w:t>most</w:t>
      </w:r>
      <w:r>
        <w:rPr>
          <w:spacing w:val="53"/>
        </w:rPr>
        <w:t xml:space="preserve"> </w:t>
      </w:r>
      <w:r>
        <w:t>law-abiding</w:t>
      </w:r>
      <w:r>
        <w:rPr>
          <w:spacing w:val="47"/>
        </w:rPr>
        <w:t xml:space="preserve"> </w:t>
      </w:r>
      <w:r>
        <w:t>of</w:t>
      </w:r>
    </w:p>
    <w:p w14:paraId="0C4AAE4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80D1E08" w14:textId="77777777" w:rsidR="00AB4F02" w:rsidRDefault="009D3C46">
      <w:pPr>
        <w:pStyle w:val="BodyText"/>
        <w:spacing w:before="70" w:line="249" w:lineRule="auto"/>
        <w:ind w:left="119" w:right="119"/>
        <w:jc w:val="both"/>
      </w:pPr>
      <w:r>
        <w:t>villages snapped in mid-July 1549, and that they equipped and financed a</w:t>
      </w:r>
      <w:r>
        <w:rPr>
          <w:spacing w:val="1"/>
        </w:rPr>
        <w:t xml:space="preserve"> </w:t>
      </w:r>
      <w:r>
        <w:t>group of five young men to join the rebels in the camp outside Exeter at St</w:t>
      </w:r>
      <w:r>
        <w:rPr>
          <w:spacing w:val="1"/>
        </w:rPr>
        <w:t xml:space="preserve"> </w:t>
      </w:r>
      <w:r>
        <w:t>David's</w:t>
      </w:r>
      <w:r>
        <w:rPr>
          <w:spacing w:val="2"/>
        </w:rPr>
        <w:t xml:space="preserve"> </w:t>
      </w:r>
      <w:r>
        <w:t>Down.</w:t>
      </w:r>
    </w:p>
    <w:p w14:paraId="1A45E7E2" w14:textId="77777777" w:rsidR="00AB4F02" w:rsidRDefault="009D3C46">
      <w:pPr>
        <w:pStyle w:val="BodyText"/>
        <w:spacing w:before="3" w:line="249" w:lineRule="auto"/>
        <w:ind w:left="119" w:right="113" w:firstLine="300"/>
        <w:jc w:val="both"/>
      </w:pPr>
      <w:r>
        <w:t>On 18 July Russell complained to Somerset and the Council of the ‘dayly</w:t>
      </w:r>
      <w:r>
        <w:rPr>
          <w:spacing w:val="-72"/>
        </w:rPr>
        <w:t xml:space="preserve"> </w:t>
      </w:r>
      <w:r>
        <w:t>encrease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rebel</w:t>
      </w:r>
      <w:r>
        <w:t>ls</w:t>
      </w:r>
      <w:r>
        <w:rPr>
          <w:spacing w:val="1"/>
        </w:rPr>
        <w:t xml:space="preserve"> </w:t>
      </w:r>
      <w:r>
        <w:t>numbers'.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bookmarkStart w:id="648" w:name="_bookmark635"/>
      <w:bookmarkEnd w:id="648"/>
      <w:r>
        <w:t>of</w:t>
      </w:r>
      <w:r>
        <w:rPr>
          <w:spacing w:val="1"/>
        </w:rPr>
        <w:t xml:space="preserve"> </w:t>
      </w:r>
      <w:r>
        <w:t>‘another rekenyng … about sent iamys day' (25 July), for money laid out</w:t>
      </w:r>
      <w:r>
        <w:rPr>
          <w:spacing w:val="1"/>
        </w:rPr>
        <w:t xml:space="preserve"> </w:t>
      </w:r>
      <w:r>
        <w:t>sometime in the days or weeks before. The entry does not allow us to be</w:t>
      </w:r>
      <w:r>
        <w:rPr>
          <w:spacing w:val="1"/>
        </w:rPr>
        <w:t xml:space="preserve"> </w:t>
      </w:r>
      <w:r>
        <w:t>precise about dating – it commences, for example, with the paym</w:t>
      </w:r>
      <w:r>
        <w:t>ent of 4/4d</w:t>
      </w:r>
      <w:r>
        <w:rPr>
          <w:spacing w:val="-72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purchase of</w:t>
      </w:r>
      <w:r>
        <w:rPr>
          <w:spacing w:val="-11"/>
        </w:rPr>
        <w:t xml:space="preserve"> </w:t>
      </w:r>
      <w:r>
        <w:rPr>
          <w:spacing w:val="-2"/>
        </w:rPr>
        <w:t>the Book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Common</w:t>
      </w:r>
      <w:r>
        <w:rPr>
          <w:spacing w:val="-17"/>
        </w:rPr>
        <w:t xml:space="preserve"> </w:t>
      </w:r>
      <w:r>
        <w:rPr>
          <w:spacing w:val="-2"/>
        </w:rPr>
        <w:t>Prayer,</w:t>
      </w:r>
      <w:r>
        <w:rPr>
          <w:spacing w:val="-3"/>
        </w:rPr>
        <w:t xml:space="preserve"> </w:t>
      </w:r>
      <w:r>
        <w:rPr>
          <w:spacing w:val="-2"/>
        </w:rPr>
        <w:t>which</w:t>
      </w:r>
      <w:r>
        <w:rPr>
          <w:spacing w:val="-17"/>
        </w:rPr>
        <w:t xml:space="preserve"> </w:t>
      </w:r>
      <w:r>
        <w:rPr>
          <w:spacing w:val="-2"/>
        </w:rPr>
        <w:t>must</w:t>
      </w:r>
      <w:r>
        <w:rPr>
          <w:spacing w:val="-10"/>
        </w:rPr>
        <w:t xml:space="preserve"> </w:t>
      </w:r>
      <w:r>
        <w:rPr>
          <w:spacing w:val="-2"/>
        </w:rPr>
        <w:t xml:space="preserve">have </w:t>
      </w:r>
      <w:r>
        <w:rPr>
          <w:spacing w:val="-1"/>
        </w:rPr>
        <w:t>been</w:t>
      </w:r>
      <w:r>
        <w:rPr>
          <w:spacing w:val="-16"/>
        </w:rPr>
        <w:t xml:space="preserve"> </w:t>
      </w:r>
      <w:r>
        <w:rPr>
          <w:spacing w:val="-1"/>
        </w:rPr>
        <w:t>made</w:t>
      </w:r>
      <w:r>
        <w:rPr>
          <w:spacing w:val="-73"/>
        </w:rPr>
        <w:t xml:space="preserve"> </w:t>
      </w:r>
      <w:r>
        <w:t>nearly two months before, since the book came into use on Whitsun, 9 June.</w:t>
      </w:r>
      <w:r>
        <w:rPr>
          <w:spacing w:val="-7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‘reckoning'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transaction it records put the parish in the red. It is likely therefore that the</w:t>
      </w:r>
      <w:r>
        <w:rPr>
          <w:spacing w:val="1"/>
        </w:rPr>
        <w:t xml:space="preserve"> </w:t>
      </w:r>
      <w:r>
        <w:t>reckoning was made soon after that happened, which suggests that we are</w:t>
      </w:r>
      <w:r>
        <w:rPr>
          <w:spacing w:val="1"/>
        </w:rPr>
        <w:t xml:space="preserve"> </w:t>
      </w:r>
      <w:r>
        <w:t>dealing with an event in mid-July at the earliest. The bulk of the entry is</w:t>
      </w:r>
      <w:r>
        <w:rPr>
          <w:spacing w:val="1"/>
        </w:rPr>
        <w:t xml:space="preserve"> </w:t>
      </w:r>
      <w:r>
        <w:t>devoted to a series of pay</w:t>
      </w:r>
      <w:r>
        <w:t>ments to five parishioners – William Hurley ‘the</w:t>
      </w:r>
      <w:r>
        <w:rPr>
          <w:spacing w:val="1"/>
        </w:rPr>
        <w:t xml:space="preserve"> </w:t>
      </w:r>
      <w:r>
        <w:rPr>
          <w:spacing w:val="-4"/>
        </w:rPr>
        <w:t xml:space="preserve">yong man', Thomas Borrage ‘the yonger', John </w:t>
      </w:r>
      <w:r>
        <w:rPr>
          <w:spacing w:val="-3"/>
        </w:rPr>
        <w:t>Timewell, Christopher Morsse</w:t>
      </w:r>
      <w:r>
        <w:rPr>
          <w:spacing w:val="-72"/>
        </w:rPr>
        <w:t xml:space="preserve"> </w:t>
      </w:r>
      <w:r>
        <w:t>and Robert Zaer, ‘at their goyng forthe to sent davys down ys camppe'</w:t>
      </w:r>
      <w:bookmarkStart w:id="649" w:name="_bookmark634"/>
      <w:bookmarkEnd w:id="649"/>
      <w:r>
        <w:t>.</w:t>
      </w:r>
      <w:hyperlink w:anchor="_bookmark1372" w:history="1">
        <w:r>
          <w:rPr>
            <w:color w:val="0000ED"/>
            <w:position w:val="9"/>
            <w:sz w:val="22"/>
            <w:u w:val="single" w:color="0000ED"/>
          </w:rPr>
          <w:t>78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Of</w:t>
      </w:r>
      <w:r>
        <w:rPr>
          <w:spacing w:val="-72"/>
        </w:rPr>
        <w:t xml:space="preserve"> </w:t>
      </w:r>
      <w:r>
        <w:t>these men only Morsse an</w:t>
      </w:r>
      <w:r>
        <w:t>d Timewell occur as Morebath tax-payers in the</w:t>
      </w:r>
      <w:r>
        <w:rPr>
          <w:spacing w:val="1"/>
        </w:rPr>
        <w:t xml:space="preserve"> </w:t>
      </w:r>
      <w:r>
        <w:t>subsidy returns of 1543, and so far as can be deduced from the accounts,</w:t>
      </w:r>
      <w:r>
        <w:rPr>
          <w:spacing w:val="1"/>
        </w:rPr>
        <w:t xml:space="preserve"> </w:t>
      </w:r>
      <w:r>
        <w:t>none at this point were householders, except perhaps Robert Zaer, who had</w:t>
      </w:r>
      <w:r>
        <w:rPr>
          <w:spacing w:val="1"/>
        </w:rPr>
        <w:t xml:space="preserve"> </w:t>
      </w:r>
      <w:r>
        <w:t>been sheep warden in 1547: all of which suggests that the grou</w:t>
      </w:r>
      <w:r>
        <w:t>p as a whole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unmarried</w:t>
      </w:r>
      <w:r>
        <w:rPr>
          <w:spacing w:val="-1"/>
        </w:rPr>
        <w:t xml:space="preserve"> </w:t>
      </w:r>
      <w:r>
        <w:t>‘Young</w:t>
      </w:r>
      <w:r>
        <w:rPr>
          <w:spacing w:val="-11"/>
        </w:rPr>
        <w:t xml:space="preserve"> </w:t>
      </w:r>
      <w:r>
        <w:t>Men',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directly</w:t>
      </w:r>
      <w:r>
        <w:rPr>
          <w:spacing w:val="-11"/>
        </w:rPr>
        <w:t xml:space="preserve"> </w:t>
      </w:r>
      <w:r>
        <w:t>undermined</w:t>
      </w:r>
      <w:r>
        <w:rPr>
          <w:spacing w:val="-1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disenfranchised by Simon Heynes's ban on church ales eighteen months</w:t>
      </w:r>
      <w:r>
        <w:rPr>
          <w:spacing w:val="1"/>
        </w:rPr>
        <w:t xml:space="preserve"> </w:t>
      </w:r>
      <w:r>
        <w:t>before.</w:t>
      </w:r>
      <w:r>
        <w:rPr>
          <w:spacing w:val="-5"/>
        </w:rPr>
        <w:t xml:space="preserve"> </w:t>
      </w:r>
      <w:r>
        <w:t>John</w:t>
      </w:r>
      <w:r>
        <w:rPr>
          <w:spacing w:val="-16"/>
        </w:rPr>
        <w:t xml:space="preserve"> </w:t>
      </w:r>
      <w:r>
        <w:t>Timewell</w:t>
      </w:r>
      <w:r>
        <w:rPr>
          <w:spacing w:val="1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Young</w:t>
      </w:r>
      <w:r>
        <w:rPr>
          <w:spacing w:val="-16"/>
        </w:rPr>
        <w:t xml:space="preserve"> </w:t>
      </w:r>
      <w:r>
        <w:t>Men's</w:t>
      </w:r>
      <w:r>
        <w:rPr>
          <w:spacing w:val="-2"/>
        </w:rPr>
        <w:t xml:space="preserve"> </w:t>
      </w:r>
      <w:r>
        <w:t>Wardens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year that the Young Men's store had been dissolved. There were so many</w:t>
      </w:r>
      <w:r>
        <w:rPr>
          <w:spacing w:val="1"/>
        </w:rPr>
        <w:t xml:space="preserve"> </w:t>
      </w:r>
      <w:r>
        <w:t>John Timewells in mid-Tudor Morebath that it is impossible to be certain</w:t>
      </w:r>
      <w:r>
        <w:rPr>
          <w:spacing w:val="1"/>
        </w:rPr>
        <w:t xml:space="preserve"> </w:t>
      </w:r>
      <w:r>
        <w:t>whether this was the same young man, but it seems likely. I have found no</w:t>
      </w:r>
      <w:r>
        <w:rPr>
          <w:spacing w:val="1"/>
        </w:rPr>
        <w:t xml:space="preserve"> </w:t>
      </w:r>
      <w:r>
        <w:t>unambiguous subsequent references to M</w:t>
      </w:r>
      <w:r>
        <w:t>orsse, Borrage and Hurley: it may</w:t>
      </w:r>
      <w:r>
        <w:rPr>
          <w:spacing w:val="1"/>
        </w:rPr>
        <w:t xml:space="preserve"> </w:t>
      </w:r>
      <w:r>
        <w:t>well be that they never returned to the village, because they lay among the</w:t>
      </w:r>
      <w:r>
        <w:rPr>
          <w:spacing w:val="1"/>
        </w:rPr>
        <w:t xml:space="preserve"> </w:t>
      </w:r>
      <w:r>
        <w:rPr>
          <w:spacing w:val="-1"/>
        </w:rPr>
        <w:t>dead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Clyst</w:t>
      </w:r>
      <w:r>
        <w:rPr>
          <w:spacing w:val="-13"/>
        </w:rPr>
        <w:t xml:space="preserve"> </w:t>
      </w:r>
      <w:r>
        <w:t>St</w:t>
      </w:r>
      <w:r>
        <w:rPr>
          <w:spacing w:val="-13"/>
        </w:rPr>
        <w:t xml:space="preserve"> </w:t>
      </w:r>
      <w:r>
        <w:t>Mary.</w:t>
      </w:r>
      <w:r>
        <w:rPr>
          <w:spacing w:val="-7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marginal</w:t>
      </w:r>
      <w:r>
        <w:rPr>
          <w:spacing w:val="-1"/>
        </w:rPr>
        <w:t xml:space="preserve"> </w:t>
      </w:r>
      <w:r>
        <w:t>men: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fathers</w:t>
      </w:r>
      <w:r>
        <w:rPr>
          <w:spacing w:val="-73"/>
        </w:rPr>
        <w:t xml:space="preserve"> </w:t>
      </w:r>
      <w:r>
        <w:t>of two of them, William Hurley and Thomas Borrage, were among the most</w:t>
      </w:r>
      <w:r>
        <w:rPr>
          <w:spacing w:val="-72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and responsible</w:t>
      </w:r>
      <w:r>
        <w:rPr>
          <w:spacing w:val="1"/>
        </w:rPr>
        <w:t xml:space="preserve"> </w:t>
      </w:r>
      <w:r>
        <w:t>of Morebath's</w:t>
      </w:r>
      <w:r>
        <w:rPr>
          <w:spacing w:val="1"/>
        </w:rPr>
        <w:t xml:space="preserve"> </w:t>
      </w:r>
      <w:r>
        <w:t>parish officials, and Borrage</w:t>
      </w:r>
      <w:r>
        <w:rPr>
          <w:spacing w:val="75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t>had been High Warden just two years before. Zaer himself, who did return,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serve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High</w:t>
      </w:r>
      <w:r>
        <w:rPr>
          <w:spacing w:val="-19"/>
        </w:rPr>
        <w:t xml:space="preserve"> </w:t>
      </w:r>
      <w:r>
        <w:t>Warden</w:t>
      </w:r>
      <w:r>
        <w:rPr>
          <w:spacing w:val="-18"/>
        </w:rPr>
        <w:t xml:space="preserve"> </w:t>
      </w:r>
      <w:r>
        <w:t>twice</w:t>
      </w:r>
      <w:r>
        <w:rPr>
          <w:spacing w:val="-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Elizabeth's</w:t>
      </w:r>
      <w:r>
        <w:rPr>
          <w:spacing w:val="-2"/>
        </w:rPr>
        <w:t xml:space="preserve"> </w:t>
      </w:r>
      <w:r>
        <w:t>reign.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parish,</w:t>
      </w:r>
      <w:r>
        <w:rPr>
          <w:spacing w:val="-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seems,</w:t>
      </w:r>
      <w:r>
        <w:rPr>
          <w:spacing w:val="-73"/>
        </w:rPr>
        <w:t xml:space="preserve"> </w:t>
      </w:r>
      <w:r>
        <w:t>sent</w:t>
      </w:r>
      <w:r>
        <w:rPr>
          <w:spacing w:val="-12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brightest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fight</w:t>
      </w:r>
      <w:r>
        <w:rPr>
          <w:spacing w:val="-11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behalf.</w:t>
      </w:r>
    </w:p>
    <w:p w14:paraId="06DD8DD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C962DB0" w14:textId="77777777" w:rsidR="00AB4F02" w:rsidRDefault="009D3C46">
      <w:pPr>
        <w:pStyle w:val="BodyText"/>
        <w:spacing w:before="70" w:line="249" w:lineRule="auto"/>
        <w:ind w:left="119" w:right="128" w:firstLine="300"/>
        <w:jc w:val="both"/>
        <w:rPr>
          <w:sz w:val="22"/>
        </w:rPr>
      </w:pPr>
      <w:r>
        <w:t>Whatever their precise identity and standing, they certainly went with the</w:t>
      </w:r>
      <w:r>
        <w:rPr>
          <w:spacing w:val="-72"/>
        </w:rPr>
        <w:t xml:space="preserve"> </w:t>
      </w:r>
      <w:r>
        <w:t>parish's blessing and support. William Timewell and William Hurley senior</w:t>
      </w:r>
      <w:r>
        <w:rPr>
          <w:spacing w:val="-72"/>
        </w:rPr>
        <w:t xml:space="preserve"> </w:t>
      </w:r>
      <w:r>
        <w:t>had the parish's remaining stock from the sale of the church house goods,</w:t>
      </w:r>
      <w:r>
        <w:rPr>
          <w:spacing w:val="1"/>
        </w:rPr>
        <w:t xml:space="preserve"> </w:t>
      </w:r>
      <w:r>
        <w:t>15/8d after the purchase of the Book of Common Prayer, in their keeping.</w:t>
      </w:r>
      <w:r>
        <w:rPr>
          <w:spacing w:val="1"/>
        </w:rPr>
        <w:t xml:space="preserve"> </w:t>
      </w:r>
      <w:r>
        <w:t>They disposed of it in providing each of the young men with 6/8d ‘at hys</w:t>
      </w:r>
      <w:r>
        <w:rPr>
          <w:spacing w:val="1"/>
        </w:rPr>
        <w:t xml:space="preserve"> </w:t>
      </w:r>
      <w:r>
        <w:rPr>
          <w:spacing w:val="-3"/>
        </w:rPr>
        <w:t xml:space="preserve">goyng forthe' and in providing them </w:t>
      </w:r>
      <w:r>
        <w:rPr>
          <w:spacing w:val="-2"/>
        </w:rPr>
        <w:t>with arms – swords for all but Zaer, who</w:t>
      </w:r>
      <w:r>
        <w:rPr>
          <w:spacing w:val="-72"/>
        </w:rPr>
        <w:t xml:space="preserve"> </w:t>
      </w:r>
      <w:r>
        <w:t>was paid 2/= for his bow. There was a shortfall of 9/10d, made good by two</w:t>
      </w:r>
      <w:r>
        <w:rPr>
          <w:spacing w:val="-72"/>
        </w:rPr>
        <w:t xml:space="preserve"> </w:t>
      </w:r>
      <w:r>
        <w:t>parishioners, William at Combe and John at Poole, and the tithing man,</w:t>
      </w:r>
      <w:r>
        <w:rPr>
          <w:spacing w:val="1"/>
        </w:rPr>
        <w:t xml:space="preserve"> </w:t>
      </w:r>
      <w:r>
        <w:t>William Leddon, later levied an official sett on the parish to recomp</w:t>
      </w:r>
      <w:r>
        <w:t>ense</w:t>
      </w:r>
      <w:r>
        <w:rPr>
          <w:spacing w:val="1"/>
        </w:rPr>
        <w:t xml:space="preserve"> </w:t>
      </w:r>
      <w:r>
        <w:t>them. 2/6d towards the cost of Christopher Morsse's swor</w:t>
      </w:r>
      <w:bookmarkStart w:id="650" w:name="_bookmark637"/>
      <w:bookmarkEnd w:id="650"/>
      <w:r>
        <w:t>d was raised by a</w:t>
      </w:r>
      <w:r>
        <w:rPr>
          <w:spacing w:val="1"/>
        </w:rPr>
        <w:t xml:space="preserve"> </w:t>
      </w:r>
      <w:r>
        <w:t>collection made by John at Courte ‘at the churche style, of viij [8] persons</w:t>
      </w:r>
      <w:r>
        <w:rPr>
          <w:spacing w:val="1"/>
        </w:rPr>
        <w:t xml:space="preserve"> </w:t>
      </w:r>
      <w:r>
        <w:t>viij</w:t>
      </w:r>
      <w:r>
        <w:rPr>
          <w:spacing w:val="5"/>
        </w:rPr>
        <w:t xml:space="preserve"> </w:t>
      </w:r>
      <w:r>
        <w:t>groats'</w:t>
      </w:r>
      <w:r>
        <w:rPr>
          <w:spacing w:val="5"/>
        </w:rPr>
        <w:t xml:space="preserve"> </w:t>
      </w:r>
      <w:r>
        <w:t>[a</w:t>
      </w:r>
      <w:r>
        <w:rPr>
          <w:spacing w:val="1"/>
        </w:rPr>
        <w:t xml:space="preserve"> </w:t>
      </w:r>
      <w:r>
        <w:t>groat</w:t>
      </w:r>
      <w:r>
        <w:rPr>
          <w:spacing w:val="-9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4d]</w:t>
      </w:r>
      <w:bookmarkStart w:id="651" w:name="_bookmark636"/>
      <w:bookmarkEnd w:id="651"/>
      <w:r>
        <w:t>.</w:t>
      </w:r>
      <w:hyperlink w:anchor="_bookmark1373" w:history="1">
        <w:r>
          <w:rPr>
            <w:color w:val="0000ED"/>
            <w:position w:val="9"/>
            <w:sz w:val="22"/>
            <w:u w:val="single" w:color="0000ED"/>
          </w:rPr>
          <w:t>79</w:t>
        </w:r>
      </w:hyperlink>
    </w:p>
    <w:p w14:paraId="2863C3EE" w14:textId="77777777" w:rsidR="00AB4F02" w:rsidRDefault="009D3C46">
      <w:pPr>
        <w:pStyle w:val="BodyText"/>
        <w:spacing w:before="14" w:line="249" w:lineRule="auto"/>
        <w:ind w:left="119" w:right="104" w:firstLine="300"/>
        <w:jc w:val="both"/>
      </w:pPr>
      <w:r>
        <w:t>This is, on the face of it, a baffli</w:t>
      </w:r>
      <w:r>
        <w:t>ng, almost an incredible, incident, and its</w:t>
      </w:r>
      <w:r>
        <w:rPr>
          <w:spacing w:val="1"/>
        </w:rPr>
        <w:t xml:space="preserve"> </w:t>
      </w:r>
      <w:r>
        <w:t>very existence was masked from earlier users of the accounts by Binney's</w:t>
      </w:r>
      <w:r>
        <w:rPr>
          <w:spacing w:val="1"/>
        </w:rPr>
        <w:t xml:space="preserve"> </w:t>
      </w:r>
      <w:r>
        <w:rPr>
          <w:spacing w:val="-2"/>
        </w:rPr>
        <w:t xml:space="preserve">mistranscription of ‘sent davys down' as ‘sent </w:t>
      </w:r>
      <w:r>
        <w:rPr>
          <w:spacing w:val="-1"/>
        </w:rPr>
        <w:t>denys down'. W.G. Hoskins, in</w:t>
      </w:r>
      <w:r>
        <w:rPr>
          <w:spacing w:val="-73"/>
        </w:rPr>
        <w:t xml:space="preserve"> </w:t>
      </w:r>
      <w:r>
        <w:t>his splendid history of Devon, cited the payment for the Praye</w:t>
      </w:r>
      <w:r>
        <w:t>r Book from</w:t>
      </w:r>
      <w:r>
        <w:rPr>
          <w:spacing w:val="1"/>
        </w:rPr>
        <w:t xml:space="preserve"> </w:t>
      </w:r>
      <w:r>
        <w:t>this very page of the accounts in the course of his portrayal of Morebath as</w:t>
      </w:r>
      <w:r>
        <w:rPr>
          <w:spacing w:val="1"/>
        </w:rPr>
        <w:t xml:space="preserve"> </w:t>
      </w:r>
      <w:r>
        <w:t>the archetypical conformist Devon parish, not noticing that the rest of the</w:t>
      </w:r>
      <w:r>
        <w:rPr>
          <w:spacing w:val="1"/>
        </w:rPr>
        <w:t xml:space="preserve"> </w:t>
      </w:r>
      <w:r>
        <w:t>page actually documented the parish's participation in armed rebellion and</w:t>
      </w:r>
      <w:r>
        <w:rPr>
          <w:spacing w:val="1"/>
        </w:rPr>
        <w:t xml:space="preserve"> </w:t>
      </w:r>
      <w:r>
        <w:rPr>
          <w:spacing w:val="-3"/>
        </w:rPr>
        <w:t>high treason</w:t>
      </w:r>
      <w:bookmarkStart w:id="652" w:name="_bookmark638"/>
      <w:bookmarkEnd w:id="652"/>
      <w:r>
        <w:rPr>
          <w:spacing w:val="-3"/>
        </w:rPr>
        <w:t>.</w:t>
      </w:r>
      <w:hyperlink w:anchor="_bookmark1374" w:history="1">
        <w:r>
          <w:rPr>
            <w:color w:val="0000ED"/>
            <w:spacing w:val="-3"/>
            <w:position w:val="9"/>
            <w:sz w:val="22"/>
            <w:u w:val="single" w:color="0000ED"/>
          </w:rPr>
          <w:t>80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 xml:space="preserve">On first consulting </w:t>
      </w:r>
      <w:r>
        <w:rPr>
          <w:spacing w:val="-2"/>
        </w:rPr>
        <w:t>the Morebath manuscript in 1995 I noticed</w:t>
      </w:r>
      <w:r>
        <w:rPr>
          <w:spacing w:val="-1"/>
        </w:rPr>
        <w:t xml:space="preserve"> </w:t>
      </w:r>
      <w:r>
        <w:rPr>
          <w:spacing w:val="-2"/>
        </w:rPr>
        <w:t>Binney's</w:t>
      </w:r>
      <w:r>
        <w:rPr>
          <w:spacing w:val="-1"/>
        </w:rPr>
        <w:t xml:space="preserve"> </w:t>
      </w:r>
      <w:r>
        <w:rPr>
          <w:spacing w:val="-2"/>
        </w:rPr>
        <w:t>mistranscription,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grasped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once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18"/>
        </w:rPr>
        <w:t xml:space="preserve"> </w:t>
      </w:r>
      <w:r>
        <w:rPr>
          <w:spacing w:val="-1"/>
        </w:rPr>
        <w:t>must</w:t>
      </w:r>
      <w:r>
        <w:rPr>
          <w:spacing w:val="-11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siege of Exeter, but I was unwilling to credit that Sir Christopher could have</w:t>
      </w:r>
      <w:r>
        <w:rPr>
          <w:spacing w:val="-72"/>
        </w:rPr>
        <w:t xml:space="preserve"> </w:t>
      </w:r>
      <w:r>
        <w:rPr>
          <w:spacing w:val="-2"/>
        </w:rPr>
        <w:t>documented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detail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parish's involvement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armed</w:t>
      </w:r>
      <w:r>
        <w:rPr>
          <w:spacing w:val="-4"/>
        </w:rPr>
        <w:t xml:space="preserve"> </w:t>
      </w:r>
      <w:r>
        <w:rPr>
          <w:spacing w:val="-1"/>
        </w:rPr>
        <w:t>rebellion,</w:t>
      </w:r>
      <w:r>
        <w:rPr>
          <w:spacing w:val="-4"/>
        </w:rPr>
        <w:t xml:space="preserve"> </w:t>
      </w:r>
      <w:r>
        <w:rPr>
          <w:spacing w:val="-1"/>
        </w:rPr>
        <w:t>naming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73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participated,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parishioners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provided the money for their ar</w:t>
      </w:r>
      <w:r>
        <w:t>ms and maintenance money. In an essay</w:t>
      </w:r>
      <w:r>
        <w:rPr>
          <w:spacing w:val="1"/>
        </w:rPr>
        <w:t xml:space="preserve"> </w:t>
      </w:r>
      <w:r>
        <w:t>published in 1997, I aired those doubts, and the enormous problems implicit</w:t>
      </w:r>
      <w:r>
        <w:rPr>
          <w:spacing w:val="-72"/>
        </w:rPr>
        <w:t xml:space="preserve"> </w:t>
      </w:r>
      <w:r>
        <w:t>in the notion of a parish equipping its sons for rebellion and then solemnly</w:t>
      </w:r>
      <w:r>
        <w:rPr>
          <w:spacing w:val="1"/>
        </w:rPr>
        <w:t xml:space="preserve"> </w:t>
      </w:r>
      <w:r>
        <w:t>recording the proceedings in the churchwardens' accounts. I concl</w:t>
      </w:r>
      <w:r>
        <w:t>uded that</w:t>
      </w:r>
      <w:r>
        <w:rPr>
          <w:spacing w:val="1"/>
        </w:rPr>
        <w:t xml:space="preserve"> </w:t>
      </w:r>
      <w:r>
        <w:t>the entry must refer to the pressing of the young men of Morebath into a</w:t>
      </w:r>
      <w:r>
        <w:rPr>
          <w:spacing w:val="1"/>
        </w:rPr>
        <w:t xml:space="preserve"> </w:t>
      </w:r>
      <w:r>
        <w:t>government militia presided over by Paulet, their Manorial Steward. Other</w:t>
      </w:r>
      <w:r>
        <w:rPr>
          <w:spacing w:val="1"/>
        </w:rPr>
        <w:t xml:space="preserve"> </w:t>
      </w:r>
      <w:r>
        <w:t>West Country parishes recorded parochial expenses in connection with the</w:t>
      </w:r>
      <w:r>
        <w:rPr>
          <w:spacing w:val="1"/>
        </w:rPr>
        <w:t xml:space="preserve"> </w:t>
      </w:r>
      <w:r>
        <w:rPr>
          <w:spacing w:val="-1"/>
        </w:rPr>
        <w:t>1548</w:t>
      </w:r>
      <w:r>
        <w:rPr>
          <w:spacing w:val="-5"/>
        </w:rPr>
        <w:t xml:space="preserve"> </w:t>
      </w:r>
      <w:r>
        <w:rPr>
          <w:spacing w:val="-1"/>
        </w:rPr>
        <w:t>Cornish</w:t>
      </w:r>
      <w:r>
        <w:rPr>
          <w:spacing w:val="-17"/>
        </w:rPr>
        <w:t xml:space="preserve"> </w:t>
      </w:r>
      <w:r>
        <w:rPr>
          <w:spacing w:val="-1"/>
        </w:rPr>
        <w:t>‘commotions',</w:t>
      </w:r>
      <w:r>
        <w:rPr>
          <w:spacing w:val="-5"/>
        </w:rPr>
        <w:t xml:space="preserve"> </w:t>
      </w:r>
      <w:r>
        <w:t>incurred</w:t>
      </w:r>
      <w:r>
        <w:rPr>
          <w:spacing w:val="-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Royal</w:t>
      </w:r>
      <w:r>
        <w:rPr>
          <w:spacing w:val="2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had</w:t>
      </w:r>
      <w:r>
        <w:rPr>
          <w:spacing w:val="-73"/>
        </w:rPr>
        <w:t xml:space="preserve"> </w:t>
      </w:r>
      <w:r>
        <w:t>put down the rebellion, as part of the secular obligations of the parishes</w:t>
      </w:r>
      <w:bookmarkStart w:id="653" w:name="_bookmark639"/>
      <w:bookmarkEnd w:id="653"/>
      <w:r>
        <w:t>.</w:t>
      </w:r>
      <w:hyperlink w:anchor="_bookmark1375" w:history="1">
        <w:r>
          <w:rPr>
            <w:color w:val="0000ED"/>
            <w:position w:val="9"/>
            <w:sz w:val="22"/>
            <w:u w:val="single" w:color="0000ED"/>
          </w:rPr>
          <w:t>81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In</w:t>
      </w:r>
      <w:r>
        <w:rPr>
          <w:spacing w:val="-72"/>
        </w:rPr>
        <w:t xml:space="preserve"> </w:t>
      </w:r>
      <w:r>
        <w:t>1549 too, many Devon parishes were required to provide men and money to</w:t>
      </w:r>
      <w:r>
        <w:rPr>
          <w:spacing w:val="-72"/>
        </w:rPr>
        <w:t xml:space="preserve"> </w:t>
      </w:r>
      <w:r>
        <w:t>combat the</w:t>
      </w:r>
      <w:r>
        <w:rPr>
          <w:spacing w:val="9"/>
        </w:rPr>
        <w:t xml:space="preserve"> </w:t>
      </w:r>
      <w:r>
        <w:t>rebels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Ashburton,</w:t>
      </w:r>
      <w:r>
        <w:rPr>
          <w:spacing w:val="8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sympathetic</w:t>
      </w:r>
      <w:r>
        <w:rPr>
          <w:spacing w:val="9"/>
        </w:rPr>
        <w:t xml:space="preserve"> </w:t>
      </w:r>
      <w:r>
        <w:t>to</w:t>
      </w:r>
    </w:p>
    <w:p w14:paraId="16605934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94AEE45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their cause, nevertheless sold £10 worth of plate ‘with the whiche money</w:t>
      </w:r>
      <w:r>
        <w:rPr>
          <w:spacing w:val="1"/>
        </w:rPr>
        <w:t xml:space="preserve"> </w:t>
      </w:r>
      <w:r>
        <w:t>they</w:t>
      </w:r>
      <w:r>
        <w:rPr>
          <w:spacing w:val="73"/>
        </w:rPr>
        <w:t xml:space="preserve"> </w:t>
      </w:r>
      <w:r>
        <w:t>served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kings</w:t>
      </w:r>
      <w:r>
        <w:rPr>
          <w:spacing w:val="16"/>
        </w:rPr>
        <w:t xml:space="preserve"> </w:t>
      </w:r>
      <w:r>
        <w:t>majesti</w:t>
      </w:r>
      <w:r>
        <w:t>e</w:t>
      </w:r>
      <w:r>
        <w:rPr>
          <w:spacing w:val="14"/>
        </w:rPr>
        <w:t xml:space="preserve"> </w:t>
      </w:r>
      <w:r>
        <w:t>against</w:t>
      </w:r>
      <w:r>
        <w:rPr>
          <w:spacing w:val="5"/>
        </w:rPr>
        <w:t xml:space="preserve"> </w:t>
      </w:r>
      <w:r>
        <w:t>rebells</w:t>
      </w:r>
      <w:r>
        <w:rPr>
          <w:spacing w:val="16"/>
        </w:rPr>
        <w:t xml:space="preserve"> </w:t>
      </w:r>
      <w:r>
        <w:t>…',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Tavistock</w:t>
      </w:r>
      <w:r>
        <w:rPr>
          <w:spacing w:val="74"/>
        </w:rPr>
        <w:t xml:space="preserve"> </w:t>
      </w:r>
      <w:r>
        <w:t>paid</w:t>
      </w:r>
    </w:p>
    <w:p w14:paraId="1AA38065" w14:textId="77777777" w:rsidR="00AB4F02" w:rsidRDefault="009D3C46">
      <w:pPr>
        <w:pStyle w:val="BodyText"/>
        <w:spacing w:before="2" w:line="249" w:lineRule="auto"/>
        <w:ind w:left="119" w:right="113"/>
        <w:jc w:val="both"/>
      </w:pPr>
      <w:r>
        <w:t>£13/6/8d from sales of plate and vestments ‘to serve the kynges majestie in</w:t>
      </w:r>
      <w:r>
        <w:rPr>
          <w:spacing w:val="1"/>
        </w:rPr>
        <w:t xml:space="preserve"> </w:t>
      </w:r>
      <w:r>
        <w:rPr>
          <w:spacing w:val="-4"/>
        </w:rPr>
        <w:t>the comocion tyme'</w:t>
      </w:r>
      <w:bookmarkStart w:id="654" w:name="_bookmark640"/>
      <w:bookmarkEnd w:id="654"/>
      <w:r>
        <w:rPr>
          <w:spacing w:val="-4"/>
        </w:rPr>
        <w:t>.</w:t>
      </w:r>
      <w:hyperlink w:anchor="_bookmark1376" w:history="1">
        <w:r>
          <w:rPr>
            <w:color w:val="0000ED"/>
            <w:spacing w:val="-4"/>
            <w:position w:val="9"/>
            <w:sz w:val="22"/>
            <w:u w:val="single" w:color="0000ED"/>
          </w:rPr>
          <w:t>82</w:t>
        </w:r>
        <w:r>
          <w:rPr>
            <w:color w:val="0000ED"/>
            <w:spacing w:val="-4"/>
            <w:position w:val="9"/>
            <w:sz w:val="22"/>
          </w:rPr>
          <w:t xml:space="preserve"> </w:t>
        </w:r>
      </w:hyperlink>
      <w:r>
        <w:rPr>
          <w:spacing w:val="-4"/>
        </w:rPr>
        <w:t xml:space="preserve">The 6/8d given </w:t>
      </w:r>
      <w:r>
        <w:rPr>
          <w:spacing w:val="-3"/>
        </w:rPr>
        <w:t>to each of Morebath's young men looks</w:t>
      </w:r>
      <w:r>
        <w:rPr>
          <w:spacing w:val="-2"/>
        </w:rPr>
        <w:t xml:space="preserve"> </w:t>
      </w:r>
      <w:r>
        <w:t>at first sight as if the Morebath entry might be another of these enforced</w:t>
      </w:r>
      <w:r>
        <w:rPr>
          <w:spacing w:val="1"/>
        </w:rPr>
        <w:t xml:space="preserve"> </w:t>
      </w:r>
      <w:r>
        <w:t>levies for royal troops – 6/8d, known in the sixteenth century as ‘a noble',</w:t>
      </w:r>
      <w:r>
        <w:rPr>
          <w:spacing w:val="1"/>
        </w:rPr>
        <w:t xml:space="preserve"> </w:t>
      </w:r>
      <w:r>
        <w:t>looks like an officially fixed sum, the wage given to a militia ma</w:t>
      </w:r>
      <w:r>
        <w:t>n, and it is</w:t>
      </w:r>
      <w:r>
        <w:rPr>
          <w:spacing w:val="1"/>
        </w:rPr>
        <w:t xml:space="preserve"> </w:t>
      </w:r>
      <w:r>
        <w:t>clear</w:t>
      </w:r>
      <w:r>
        <w:rPr>
          <w:spacing w:val="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parishioners</w:t>
      </w:r>
      <w:r>
        <w:rPr>
          <w:spacing w:val="4"/>
        </w:rPr>
        <w:t xml:space="preserve"> </w:t>
      </w:r>
      <w:r>
        <w:t>believed each</w:t>
      </w:r>
      <w:r>
        <w:rPr>
          <w:spacing w:val="-13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so much</w:t>
      </w:r>
      <w:r>
        <w:rPr>
          <w:spacing w:val="-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-73"/>
        </w:rPr>
        <w:t xml:space="preserve"> </w:t>
      </w:r>
      <w:r>
        <w:t>less; when the parish stock was exhausted, enabling only 3/4d to be given to</w:t>
      </w:r>
      <w:r>
        <w:rPr>
          <w:spacing w:val="-72"/>
        </w:rPr>
        <w:t xml:space="preserve"> </w:t>
      </w:r>
      <w:r>
        <w:t>John Timewell, Willam at Combe gave him another 3/4d ‘to make up his</w:t>
      </w:r>
      <w:r>
        <w:rPr>
          <w:spacing w:val="1"/>
        </w:rPr>
        <w:t xml:space="preserve"> </w:t>
      </w:r>
      <w:r>
        <w:t>nobyll'.</w:t>
      </w:r>
    </w:p>
    <w:p w14:paraId="0D81666E" w14:textId="77777777" w:rsidR="00AB4F02" w:rsidRDefault="009D3C46">
      <w:pPr>
        <w:pStyle w:val="BodyText"/>
        <w:spacing w:before="11" w:line="249" w:lineRule="auto"/>
        <w:ind w:left="119" w:right="118" w:firstLine="300"/>
        <w:jc w:val="both"/>
        <w:rPr>
          <w:sz w:val="22"/>
        </w:rPr>
      </w:pPr>
      <w:r>
        <w:t>And</w:t>
      </w:r>
      <w:r>
        <w:rPr>
          <w:spacing w:val="-2"/>
        </w:rPr>
        <w:t xml:space="preserve"> </w:t>
      </w:r>
      <w:r>
        <w:t>we know</w:t>
      </w:r>
      <w:r>
        <w:rPr>
          <w:spacing w:val="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musters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sort</w:t>
      </w:r>
      <w:r>
        <w:rPr>
          <w:spacing w:val="-9"/>
        </w:rPr>
        <w:t xml:space="preserve"> </w:t>
      </w:r>
      <w:r>
        <w:t>were in</w:t>
      </w:r>
      <w:r>
        <w:rPr>
          <w:spacing w:val="-15"/>
        </w:rPr>
        <w:t xml:space="preserve"> </w:t>
      </w:r>
      <w:r>
        <w:t>fact</w:t>
      </w:r>
      <w:r>
        <w:rPr>
          <w:spacing w:val="-9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raised</w:t>
      </w:r>
      <w:r>
        <w:rPr>
          <w:spacing w:val="-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just</w:t>
      </w:r>
      <w:r>
        <w:rPr>
          <w:spacing w:val="-10"/>
        </w:rPr>
        <w:t xml:space="preserve"> </w:t>
      </w:r>
      <w:r>
        <w:t>this</w:t>
      </w:r>
      <w:r>
        <w:rPr>
          <w:spacing w:val="-72"/>
        </w:rPr>
        <w:t xml:space="preserve"> </w:t>
      </w:r>
      <w:r>
        <w:t>point. In the midst of general lamentation about the reluctance and failure of</w:t>
      </w:r>
      <w:r>
        <w:rPr>
          <w:spacing w:val="-7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West</w:t>
      </w:r>
      <w:r>
        <w:rPr>
          <w:spacing w:val="-11"/>
        </w:rPr>
        <w:t xml:space="preserve"> </w:t>
      </w:r>
      <w:r>
        <w:t>Country</w:t>
      </w:r>
      <w:r>
        <w:rPr>
          <w:spacing w:val="-15"/>
        </w:rPr>
        <w:t xml:space="preserve"> </w:t>
      </w:r>
      <w:r>
        <w:t>gentry</w:t>
      </w:r>
      <w:r>
        <w:rPr>
          <w:spacing w:val="-1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mobilise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tenants</w:t>
      </w:r>
      <w:r>
        <w:rPr>
          <w:spacing w:val="-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behalf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crown,</w:t>
      </w:r>
      <w:r>
        <w:rPr>
          <w:spacing w:val="-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Privy Council</w:t>
      </w:r>
      <w:r>
        <w:rPr>
          <w:spacing w:val="1"/>
        </w:rPr>
        <w:t xml:space="preserve"> </w:t>
      </w:r>
      <w:r>
        <w:t>instructed Russell</w:t>
      </w:r>
      <w:r>
        <w:rPr>
          <w:spacing w:val="1"/>
        </w:rPr>
        <w:t xml:space="preserve"> </w:t>
      </w:r>
      <w:r>
        <w:t>on 22 July 1549 to convey the King's</w:t>
      </w:r>
      <w:r>
        <w:rPr>
          <w:spacing w:val="1"/>
        </w:rPr>
        <w:t xml:space="preserve"> </w:t>
      </w:r>
      <w:r>
        <w:t>special thanks to the gentry who had responded to his appeals and done the</w:t>
      </w:r>
      <w:r>
        <w:rPr>
          <w:spacing w:val="1"/>
        </w:rPr>
        <w:t xml:space="preserve"> </w:t>
      </w:r>
      <w:r>
        <w:t>King</w:t>
      </w:r>
      <w:r>
        <w:rPr>
          <w:spacing w:val="1"/>
        </w:rPr>
        <w:t xml:space="preserve"> </w:t>
      </w:r>
      <w:r>
        <w:t>‘good,</w:t>
      </w:r>
      <w:r>
        <w:rPr>
          <w:spacing w:val="1"/>
        </w:rPr>
        <w:t xml:space="preserve"> </w:t>
      </w:r>
      <w:r>
        <w:t>faythfull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paynefull'</w:t>
      </w:r>
      <w:r>
        <w:rPr>
          <w:spacing w:val="1"/>
        </w:rPr>
        <w:t xml:space="preserve"> </w:t>
      </w:r>
      <w:r>
        <w:t>service.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them was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certainly Sir Hugh Paulet, who knew Morebath parish well,</w:t>
      </w:r>
      <w:r>
        <w:t xml:space="preserve"> an</w:t>
      </w:r>
      <w:bookmarkStart w:id="655" w:name="_bookmark643"/>
      <w:bookmarkEnd w:id="655"/>
      <w:r>
        <w:t>d who had</w:t>
      </w:r>
      <w:r>
        <w:rPr>
          <w:spacing w:val="1"/>
        </w:rPr>
        <w:t xml:space="preserve"> </w:t>
      </w:r>
      <w:r>
        <w:t>been, if he was not still, the Steward of their Manor, acting on behalf of Sir</w:t>
      </w:r>
      <w:r>
        <w:rPr>
          <w:spacing w:val="1"/>
        </w:rPr>
        <w:t xml:space="preserve"> </w:t>
      </w:r>
      <w:r>
        <w:rPr>
          <w:spacing w:val="-1"/>
        </w:rPr>
        <w:t>John</w:t>
      </w:r>
      <w:r>
        <w:rPr>
          <w:spacing w:val="-18"/>
        </w:rPr>
        <w:t xml:space="preserve"> </w:t>
      </w:r>
      <w:r>
        <w:rPr>
          <w:spacing w:val="-1"/>
        </w:rPr>
        <w:t>Wallop,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landlord.</w:t>
      </w:r>
      <w:r>
        <w:rPr>
          <w:spacing w:val="-4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collapse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rebellion,</w:t>
      </w:r>
      <w:r>
        <w:rPr>
          <w:spacing w:val="-4"/>
        </w:rPr>
        <w:t xml:space="preserve"> </w:t>
      </w:r>
      <w:r>
        <w:t>Paulet</w:t>
      </w:r>
      <w:r>
        <w:rPr>
          <w:spacing w:val="-12"/>
        </w:rPr>
        <w:t xml:space="preserve"> </w:t>
      </w:r>
      <w:r>
        <w:t>would</w:t>
      </w:r>
      <w:r>
        <w:rPr>
          <w:spacing w:val="-72"/>
        </w:rPr>
        <w:t xml:space="preserve"> </w:t>
      </w:r>
      <w:r>
        <w:t>be rewarded for his services to the Crown with the governorship of Jersey</w:t>
      </w:r>
      <w:bookmarkStart w:id="656" w:name="_bookmark641"/>
      <w:bookmarkEnd w:id="656"/>
      <w:r>
        <w:t>.</w:t>
      </w:r>
      <w:hyperlink w:anchor="_bookmark1377" w:history="1">
        <w:r>
          <w:rPr>
            <w:color w:val="0000ED"/>
            <w:position w:val="9"/>
            <w:sz w:val="22"/>
            <w:u w:val="single" w:color="0000ED"/>
          </w:rPr>
          <w:t>83</w:t>
        </w:r>
      </w:hyperlink>
      <w:r>
        <w:rPr>
          <w:color w:val="0000ED"/>
          <w:spacing w:val="-52"/>
          <w:position w:val="9"/>
          <w:sz w:val="2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hawkish</w:t>
      </w:r>
      <w:r>
        <w:rPr>
          <w:spacing w:val="-17"/>
        </w:rPr>
        <w:t xml:space="preserve"> </w:t>
      </w:r>
      <w:r>
        <w:t>professional</w:t>
      </w:r>
      <w:r>
        <w:rPr>
          <w:spacing w:val="3"/>
        </w:rPr>
        <w:t xml:space="preserve"> </w:t>
      </w:r>
      <w:r>
        <w:t>soldier,</w:t>
      </w:r>
      <w:r>
        <w:rPr>
          <w:spacing w:val="-4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 one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figures in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Royalist</w:t>
      </w:r>
      <w:r>
        <w:rPr>
          <w:spacing w:val="-73"/>
        </w:rPr>
        <w:t xml:space="preserve"> </w:t>
      </w:r>
      <w:r>
        <w:t>counter-attack against the rebels, and within weeks of the Morebath account</w:t>
      </w:r>
      <w:r>
        <w:rPr>
          <w:spacing w:val="-72"/>
        </w:rPr>
        <w:t xml:space="preserve"> </w:t>
      </w:r>
      <w:r>
        <w:t>on St James's day would chase the retreating remnants of the rebel f</w:t>
      </w:r>
      <w:r>
        <w:t>orces up</w:t>
      </w:r>
      <w:r>
        <w:rPr>
          <w:spacing w:val="-7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Exe</w:t>
      </w:r>
      <w:r>
        <w:rPr>
          <w:spacing w:val="-5"/>
        </w:rPr>
        <w:t xml:space="preserve"> </w:t>
      </w:r>
      <w:r>
        <w:t>valley,</w:t>
      </w:r>
      <w:r>
        <w:rPr>
          <w:spacing w:val="-7"/>
        </w:rPr>
        <w:t xml:space="preserve"> </w:t>
      </w:r>
      <w:r>
        <w:t>almost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Bampton</w:t>
      </w:r>
      <w:r>
        <w:rPr>
          <w:spacing w:val="-18"/>
        </w:rPr>
        <w:t xml:space="preserve"> </w:t>
      </w:r>
      <w:r>
        <w:t>itself.</w:t>
      </w:r>
      <w:r>
        <w:rPr>
          <w:spacing w:val="-7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seems</w:t>
      </w:r>
      <w:r>
        <w:rPr>
          <w:spacing w:val="-5"/>
        </w:rPr>
        <w:t xml:space="preserve"> </w:t>
      </w:r>
      <w:r>
        <w:t>plausible</w:t>
      </w:r>
      <w:r>
        <w:rPr>
          <w:spacing w:val="-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Paulet</w:t>
      </w:r>
      <w:r>
        <w:rPr>
          <w:spacing w:val="-13"/>
        </w:rPr>
        <w:t xml:space="preserve"> </w:t>
      </w:r>
      <w:r>
        <w:t>might</w:t>
      </w:r>
      <w:r>
        <w:rPr>
          <w:spacing w:val="-73"/>
        </w:rPr>
        <w:t xml:space="preserve"> </w:t>
      </w:r>
      <w:r>
        <w:t>have pressed Morebath into service in his troops, and required them to help</w:t>
      </w:r>
      <w:r>
        <w:rPr>
          <w:spacing w:val="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bloody</w:t>
      </w:r>
      <w:r>
        <w:rPr>
          <w:spacing w:val="-18"/>
        </w:rPr>
        <w:t xml:space="preserve"> </w:t>
      </w:r>
      <w:r>
        <w:t>suppression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rebellion</w:t>
      </w:r>
      <w:r>
        <w:rPr>
          <w:spacing w:val="-18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certainly</w:t>
      </w:r>
      <w:r>
        <w:rPr>
          <w:spacing w:val="-18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hearts</w:t>
      </w:r>
      <w:bookmarkStart w:id="657" w:name="_bookmark642"/>
      <w:bookmarkEnd w:id="657"/>
      <w:r>
        <w:t>.</w:t>
      </w:r>
      <w:hyperlink w:anchor="_bookmark1378" w:history="1">
        <w:r>
          <w:rPr>
            <w:color w:val="0000ED"/>
            <w:position w:val="9"/>
            <w:sz w:val="22"/>
            <w:u w:val="single" w:color="0000ED"/>
          </w:rPr>
          <w:t>84</w:t>
        </w:r>
      </w:hyperlink>
    </w:p>
    <w:p w14:paraId="3843453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7C3B5EA" w14:textId="77777777" w:rsidR="00AB4F02" w:rsidRDefault="009D3C46">
      <w:pPr>
        <w:pStyle w:val="BodyText"/>
        <w:ind w:left="950"/>
        <w:rPr>
          <w:sz w:val="20"/>
        </w:rPr>
      </w:pPr>
      <w:r>
        <w:rPr>
          <w:noProof/>
          <w:sz w:val="20"/>
        </w:rPr>
        <w:drawing>
          <wp:inline distT="0" distB="0" distL="0" distR="0" wp14:anchorId="2B91624C" wp14:editId="0374D9C6">
            <wp:extent cx="4762500" cy="2943225"/>
            <wp:effectExtent l="0" t="0" r="0" b="0"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7E70" w14:textId="77777777" w:rsidR="00AB4F02" w:rsidRDefault="00AB4F02">
      <w:pPr>
        <w:pStyle w:val="BodyText"/>
        <w:spacing w:before="8"/>
        <w:rPr>
          <w:sz w:val="24"/>
        </w:rPr>
      </w:pPr>
    </w:p>
    <w:bookmarkStart w:id="658" w:name="_bookmark644"/>
    <w:bookmarkEnd w:id="658"/>
    <w:p w14:paraId="31CD83E0" w14:textId="77777777" w:rsidR="00AB4F02" w:rsidRDefault="009D3C46">
      <w:pPr>
        <w:spacing w:before="95"/>
        <w:ind w:left="119"/>
      </w:pPr>
      <w:r>
        <w:fldChar w:fldCharType="begin"/>
      </w:r>
      <w:r>
        <w:instrText xml:space="preserve"> HYPERLINK \l "_bookmark705" </w:instrText>
      </w:r>
      <w:r>
        <w:fldChar w:fldCharType="separate"/>
      </w:r>
      <w:r>
        <w:rPr>
          <w:color w:val="0000ED"/>
          <w:w w:val="102"/>
          <w:u w:val="single" w:color="0000ED"/>
        </w:rPr>
        <w:t>*</w:t>
      </w:r>
      <w:r>
        <w:rPr>
          <w:color w:val="0000ED"/>
          <w:w w:val="102"/>
          <w:u w:val="single" w:color="0000ED"/>
        </w:rPr>
        <w:fldChar w:fldCharType="end"/>
      </w:r>
    </w:p>
    <w:p w14:paraId="34490583" w14:textId="77777777" w:rsidR="00AB4F02" w:rsidRDefault="009D3C46">
      <w:pPr>
        <w:pStyle w:val="BodyText"/>
        <w:spacing w:before="123"/>
        <w:ind w:left="419"/>
      </w:pPr>
      <w:r>
        <w:t>None</w:t>
      </w:r>
      <w:r>
        <w:rPr>
          <w:spacing w:val="1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this,</w:t>
      </w:r>
      <w:r>
        <w:rPr>
          <w:spacing w:val="15"/>
        </w:rPr>
        <w:t xml:space="preserve"> </w:t>
      </w:r>
      <w:r>
        <w:t>however,</w:t>
      </w:r>
      <w:r>
        <w:rPr>
          <w:spacing w:val="15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do.</w:t>
      </w:r>
      <w:r>
        <w:rPr>
          <w:spacing w:val="1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place,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standard</w:t>
      </w:r>
      <w:r>
        <w:rPr>
          <w:spacing w:val="15"/>
        </w:rPr>
        <w:t xml:space="preserve"> </w:t>
      </w:r>
      <w:r>
        <w:t>allowance</w:t>
      </w:r>
    </w:p>
    <w:p w14:paraId="706543F6" w14:textId="77777777" w:rsidR="00AB4F02" w:rsidRDefault="009D3C46">
      <w:pPr>
        <w:pStyle w:val="BodyText"/>
        <w:spacing w:before="15" w:line="249" w:lineRule="auto"/>
        <w:ind w:left="119" w:right="118"/>
        <w:jc w:val="both"/>
      </w:pPr>
      <w:r>
        <w:rPr>
          <w:spacing w:val="-3"/>
        </w:rPr>
        <w:t xml:space="preserve">to a man pressed into </w:t>
      </w:r>
      <w:r>
        <w:rPr>
          <w:spacing w:val="-2"/>
        </w:rPr>
        <w:t>a royal muster was not 6/8d, but 13/4d, the sum paid to</w:t>
      </w:r>
      <w:r>
        <w:rPr>
          <w:spacing w:val="-1"/>
        </w:rPr>
        <w:t xml:space="preserve"> </w:t>
      </w:r>
      <w:r>
        <w:t>each of their twenty men by Tavistock parish, and found in other entries</w:t>
      </w:r>
      <w:r>
        <w:rPr>
          <w:spacing w:val="1"/>
        </w:rPr>
        <w:t xml:space="preserve"> </w:t>
      </w:r>
      <w:r>
        <w:t>relating to the militia from the peri</w:t>
      </w:r>
      <w:bookmarkStart w:id="659" w:name="_bookmark645"/>
      <w:bookmarkEnd w:id="659"/>
      <w:r>
        <w:t>od.</w:t>
      </w:r>
      <w:hyperlink w:anchor="_bookmark1379" w:history="1">
        <w:r>
          <w:rPr>
            <w:color w:val="0000ED"/>
            <w:position w:val="9"/>
            <w:sz w:val="22"/>
            <w:u w:val="single" w:color="0000ED"/>
          </w:rPr>
          <w:t>85</w:t>
        </w:r>
      </w:hyperlink>
      <w:r>
        <w:rPr>
          <w:color w:val="0000ED"/>
          <w:position w:val="9"/>
          <w:sz w:val="22"/>
        </w:rPr>
        <w:t xml:space="preserve"> </w:t>
      </w:r>
      <w:r>
        <w:t>There is precedent for the sum of</w:t>
      </w:r>
      <w:r>
        <w:rPr>
          <w:spacing w:val="1"/>
        </w:rPr>
        <w:t xml:space="preserve"> </w:t>
      </w:r>
      <w:r>
        <w:t>6/8d as a payment</w:t>
      </w:r>
      <w:r>
        <w:t xml:space="preserve"> by parishes to soldiers in time of crisis, but not for royal</w:t>
      </w:r>
      <w:r>
        <w:rPr>
          <w:spacing w:val="1"/>
        </w:rPr>
        <w:t xml:space="preserve"> </w:t>
      </w:r>
      <w:r>
        <w:t>troops – during the Pilgrimage of Grace in the north of England in 1536,</w:t>
      </w:r>
      <w:r>
        <w:rPr>
          <w:spacing w:val="1"/>
        </w:rPr>
        <w:t xml:space="preserve"> </w:t>
      </w:r>
      <w:r>
        <w:rPr>
          <w:spacing w:val="-2"/>
        </w:rPr>
        <w:t>many</w:t>
      </w:r>
      <w:r>
        <w:rPr>
          <w:spacing w:val="-17"/>
        </w:rPr>
        <w:t xml:space="preserve"> </w:t>
      </w:r>
      <w:r>
        <w:rPr>
          <w:spacing w:val="-2"/>
        </w:rPr>
        <w:t>communities</w:t>
      </w:r>
      <w:r>
        <w:t xml:space="preserve"> </w:t>
      </w:r>
      <w:r>
        <w:rPr>
          <w:spacing w:val="-2"/>
        </w:rPr>
        <w:t>paid for</w:t>
      </w:r>
      <w:r>
        <w:rPr>
          <w:spacing w:val="2"/>
        </w:rPr>
        <w:t xml:space="preserve"> </w:t>
      </w:r>
      <w:r>
        <w:rPr>
          <w:spacing w:val="-1"/>
        </w:rPr>
        <w:t>the costs</w:t>
      </w:r>
      <w: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rebellion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official</w:t>
      </w:r>
      <w:r>
        <w:rPr>
          <w:spacing w:val="4"/>
        </w:rPr>
        <w:t xml:space="preserve"> </w:t>
      </w:r>
      <w:r>
        <w:rPr>
          <w:spacing w:val="-1"/>
        </w:rPr>
        <w:t>levies,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73"/>
        </w:rPr>
        <w:t xml:space="preserve"> </w:t>
      </w:r>
      <w:r>
        <w:t>seem to have paid their men £1 for three da</w:t>
      </w:r>
      <w:r>
        <w:t>ys' service in the rebel hosts, i.e.</w:t>
      </w:r>
      <w:r>
        <w:rPr>
          <w:spacing w:val="1"/>
        </w:rPr>
        <w:t xml:space="preserve"> </w:t>
      </w:r>
      <w:r>
        <w:t>6/</w:t>
      </w:r>
      <w:bookmarkStart w:id="660" w:name="_bookmark646"/>
      <w:bookmarkEnd w:id="660"/>
      <w:r>
        <w:t>8d.</w:t>
      </w:r>
      <w:hyperlink w:anchor="_bookmark1380" w:history="1">
        <w:r>
          <w:rPr>
            <w:color w:val="0000ED"/>
            <w:position w:val="9"/>
            <w:sz w:val="22"/>
            <w:u w:val="single" w:color="0000ED"/>
          </w:rPr>
          <w:t>86</w:t>
        </w:r>
      </w:hyperlink>
      <w:r>
        <w:rPr>
          <w:color w:val="0000ED"/>
          <w:position w:val="9"/>
          <w:sz w:val="22"/>
        </w:rPr>
        <w:t xml:space="preserve"> </w:t>
      </w:r>
      <w:r>
        <w:t>More to the point, we have seen already that Morebath had by 1549</w:t>
      </w:r>
      <w:r>
        <w:rPr>
          <w:spacing w:val="1"/>
        </w:rPr>
        <w:t xml:space="preserve"> </w:t>
      </w:r>
      <w:r>
        <w:t>become accustomed to making payments to equip soldiers for royal armies.</w:t>
      </w:r>
      <w:r>
        <w:rPr>
          <w:spacing w:val="1"/>
        </w:rPr>
        <w:t xml:space="preserve"> </w:t>
      </w:r>
      <w:r>
        <w:rPr>
          <w:spacing w:val="-3"/>
        </w:rPr>
        <w:t xml:space="preserve">In all such payments, Sir Christopher </w:t>
      </w:r>
      <w:r>
        <w:rPr>
          <w:spacing w:val="-2"/>
        </w:rPr>
        <w:t>i</w:t>
      </w:r>
      <w:r>
        <w:rPr>
          <w:spacing w:val="-2"/>
        </w:rPr>
        <w:t>nvariably notes that such money ‘to the</w:t>
      </w:r>
      <w:r>
        <w:rPr>
          <w:spacing w:val="-73"/>
        </w:rPr>
        <w:t xml:space="preserve"> </w:t>
      </w:r>
      <w:r>
        <w:t>settyng forthe of sawders' was paid ‘</w:t>
      </w:r>
      <w:r>
        <w:rPr>
          <w:i/>
        </w:rPr>
        <w:t>to serve the king</w:t>
      </w:r>
      <w:r>
        <w:t>' (or queen) – the same</w:t>
      </w:r>
      <w:r>
        <w:rPr>
          <w:spacing w:val="-72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Ashburton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Tavistock</w:t>
      </w:r>
      <w:r>
        <w:rPr>
          <w:spacing w:val="-14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payments to</w:t>
      </w:r>
      <w:r>
        <w:rPr>
          <w:spacing w:val="-3"/>
        </w:rPr>
        <w:t xml:space="preserve"> </w:t>
      </w:r>
      <w:r>
        <w:t>men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commotion time</w:t>
      </w:r>
      <w:bookmarkStart w:id="661" w:name="_bookmark647"/>
      <w:bookmarkEnd w:id="661"/>
      <w:r>
        <w:t>.</w:t>
      </w:r>
      <w:hyperlink w:anchor="_bookmark1381" w:history="1">
        <w:r>
          <w:rPr>
            <w:color w:val="0000ED"/>
            <w:position w:val="9"/>
            <w:sz w:val="22"/>
            <w:u w:val="single" w:color="0000ED"/>
          </w:rPr>
          <w:t>87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 absence of any such formula in Morebath's 1549</w:t>
      </w:r>
      <w:r>
        <w:rPr>
          <w:spacing w:val="1"/>
        </w:rPr>
        <w:t xml:space="preserve"> </w:t>
      </w:r>
      <w:r>
        <w:rPr>
          <w:spacing w:val="-1"/>
        </w:rPr>
        <w:t>entry,</w:t>
      </w:r>
      <w:r>
        <w:rPr>
          <w:spacing w:val="-9"/>
        </w:rPr>
        <w:t xml:space="preserve"> </w:t>
      </w:r>
      <w:r>
        <w:rPr>
          <w:spacing w:val="-1"/>
        </w:rPr>
        <w:t>where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might</w:t>
      </w:r>
      <w:r>
        <w:rPr>
          <w:spacing w:val="-15"/>
        </w:rPr>
        <w:t xml:space="preserve"> </w:t>
      </w:r>
      <w:r>
        <w:rPr>
          <w:spacing w:val="-1"/>
        </w:rPr>
        <w:t>most</w:t>
      </w:r>
      <w:r>
        <w:rPr>
          <w:spacing w:val="-16"/>
        </w:rPr>
        <w:t xml:space="preserve"> </w:t>
      </w:r>
      <w:r>
        <w:rPr>
          <w:spacing w:val="-1"/>
        </w:rPr>
        <w:t>expect</w:t>
      </w:r>
      <w:r>
        <w:rPr>
          <w:spacing w:val="-15"/>
        </w:rPr>
        <w:t xml:space="preserve"> </w:t>
      </w:r>
      <w:r>
        <w:t>protestation</w:t>
      </w:r>
      <w:bookmarkStart w:id="662" w:name="_bookmark648"/>
      <w:bookmarkEnd w:id="662"/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loyalty,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very</w:t>
      </w:r>
      <w:r>
        <w:rPr>
          <w:spacing w:val="-19"/>
        </w:rPr>
        <w:t xml:space="preserve"> </w:t>
      </w:r>
      <w:r>
        <w:t>eloquent.</w:t>
      </w:r>
      <w:r>
        <w:rPr>
          <w:spacing w:val="-72"/>
        </w:rPr>
        <w:t xml:space="preserve"> </w:t>
      </w:r>
      <w:r>
        <w:t>Moreover,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destination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young</w:t>
      </w:r>
      <w:r>
        <w:rPr>
          <w:spacing w:val="-17"/>
        </w:rPr>
        <w:t xml:space="preserve"> </w:t>
      </w:r>
      <w:r>
        <w:t>men</w:t>
      </w:r>
      <w:r>
        <w:rPr>
          <w:spacing w:val="-1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repeated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‘to</w:t>
      </w:r>
      <w:r>
        <w:rPr>
          <w:spacing w:val="-5"/>
        </w:rPr>
        <w:t xml:space="preserve"> </w:t>
      </w:r>
      <w:r>
        <w:t>sent</w:t>
      </w:r>
      <w:r>
        <w:rPr>
          <w:spacing w:val="-72"/>
        </w:rPr>
        <w:t xml:space="preserve"> </w:t>
      </w:r>
      <w:r>
        <w:t>davys downe ys campe'. This cannot be a description of a departure for a</w:t>
      </w:r>
      <w:r>
        <w:rPr>
          <w:spacing w:val="1"/>
        </w:rPr>
        <w:t xml:space="preserve"> </w:t>
      </w:r>
      <w:r>
        <w:rPr>
          <w:spacing w:val="-1"/>
        </w:rPr>
        <w:t>royal militia</w:t>
      </w:r>
      <w:r>
        <w:rPr>
          <w:spacing w:val="-4"/>
        </w:rPr>
        <w:t xml:space="preserve"> </w:t>
      </w:r>
      <w:r>
        <w:rPr>
          <w:spacing w:val="-1"/>
        </w:rPr>
        <w:t>camp,</w:t>
      </w:r>
      <w:r>
        <w:rPr>
          <w:spacing w:val="-6"/>
        </w:rPr>
        <w:t xml:space="preserve"> </w:t>
      </w:r>
      <w:r>
        <w:rPr>
          <w:spacing w:val="-1"/>
        </w:rPr>
        <w:t>though</w:t>
      </w:r>
      <w:r>
        <w:rPr>
          <w:spacing w:val="-18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mistakenly</w:t>
      </w:r>
      <w:r>
        <w:rPr>
          <w:spacing w:val="-18"/>
        </w:rPr>
        <w:t xml:space="preserve"> </w:t>
      </w:r>
      <w:r>
        <w:rPr>
          <w:spacing w:val="-1"/>
        </w:rPr>
        <w:t>argued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t>1997</w:t>
      </w:r>
      <w:r>
        <w:rPr>
          <w:spacing w:val="-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phrase</w:t>
      </w:r>
      <w:r>
        <w:rPr>
          <w:spacing w:val="-4"/>
        </w:rPr>
        <w:t xml:space="preserve"> </w:t>
      </w:r>
      <w:r>
        <w:t>might</w:t>
      </w:r>
      <w:r>
        <w:rPr>
          <w:spacing w:val="-73"/>
        </w:rPr>
        <w:t xml:space="preserve"> </w:t>
      </w:r>
      <w:r>
        <w:t>have been a intended as a shorthand reference to just that. The priest, I</w:t>
      </w:r>
      <w:r>
        <w:rPr>
          <w:spacing w:val="1"/>
        </w:rPr>
        <w:t xml:space="preserve"> </w:t>
      </w:r>
      <w:r>
        <w:t>suggested,</w:t>
      </w:r>
      <w:r>
        <w:rPr>
          <w:spacing w:val="16"/>
        </w:rPr>
        <w:t xml:space="preserve"> </w:t>
      </w:r>
      <w:r>
        <w:t>writing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retrospec</w:t>
      </w:r>
      <w:r>
        <w:t>t</w:t>
      </w:r>
      <w:r>
        <w:rPr>
          <w:spacing w:val="9"/>
        </w:rPr>
        <w:t xml:space="preserve"> </w:t>
      </w:r>
      <w:r>
        <w:t>after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defeat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rebels,</w:t>
      </w:r>
      <w:r>
        <w:rPr>
          <w:spacing w:val="17"/>
        </w:rPr>
        <w:t xml:space="preserve"> </w:t>
      </w:r>
      <w:r>
        <w:t>knew</w:t>
      </w:r>
      <w:r>
        <w:rPr>
          <w:spacing w:val="24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</w:p>
    <w:p w14:paraId="77ED183E" w14:textId="77777777" w:rsidR="00AB4F02" w:rsidRDefault="00AB4F02">
      <w:pPr>
        <w:spacing w:line="249" w:lineRule="auto"/>
        <w:jc w:val="both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5DC807AB" w14:textId="77777777" w:rsidR="00AB4F02" w:rsidRDefault="009D3C46">
      <w:pPr>
        <w:pStyle w:val="BodyText"/>
        <w:spacing w:before="70" w:line="249" w:lineRule="auto"/>
        <w:ind w:left="119" w:right="130"/>
        <w:jc w:val="both"/>
      </w:pPr>
      <w:r>
        <w:rPr>
          <w:spacing w:val="-1"/>
        </w:rPr>
        <w:t>royal</w:t>
      </w:r>
      <w:r>
        <w:t xml:space="preserve"> </w:t>
      </w:r>
      <w:r>
        <w:rPr>
          <w:spacing w:val="-1"/>
        </w:rPr>
        <w:t>forces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ended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t>Exeter,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expressed</w:t>
      </w:r>
      <w:r>
        <w:rPr>
          <w:spacing w:val="-6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entry</w:t>
      </w:r>
      <w:r>
        <w:rPr>
          <w:spacing w:val="-18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royal</w:t>
      </w:r>
      <w:r>
        <w:rPr>
          <w:spacing w:val="5"/>
        </w:rPr>
        <w:t xml:space="preserve"> </w:t>
      </w:r>
      <w:r>
        <w:t>forces</w:t>
      </w:r>
      <w:r>
        <w:rPr>
          <w:spacing w:val="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form.</w:t>
      </w:r>
    </w:p>
    <w:p w14:paraId="5DDB22C8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</w:pPr>
      <w:r>
        <w:rPr>
          <w:spacing w:val="-1"/>
        </w:rPr>
        <w:t>Once</w:t>
      </w:r>
      <w:r>
        <w:rPr>
          <w:spacing w:val="-5"/>
        </w:rPr>
        <w:t xml:space="preserve"> </w:t>
      </w:r>
      <w:r>
        <w:rPr>
          <w:spacing w:val="-1"/>
        </w:rPr>
        <w:t>again,</w:t>
      </w:r>
      <w:r>
        <w:rPr>
          <w:spacing w:val="-6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simply</w:t>
      </w:r>
      <w:r>
        <w:rPr>
          <w:spacing w:val="-1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known</w:t>
      </w:r>
      <w:r>
        <w:rPr>
          <w:spacing w:val="-19"/>
        </w:rPr>
        <w:t xml:space="preserve"> </w:t>
      </w:r>
      <w:r>
        <w:t>facts.</w:t>
      </w:r>
      <w:r>
        <w:rPr>
          <w:spacing w:val="-6"/>
        </w:rPr>
        <w:t xml:space="preserve"> </w:t>
      </w:r>
      <w:r>
        <w:t>No</w:t>
      </w:r>
      <w:r>
        <w:rPr>
          <w:spacing w:val="-73"/>
        </w:rPr>
        <w:t xml:space="preserve"> </w:t>
      </w:r>
      <w:r>
        <w:t xml:space="preserve">royal army </w:t>
      </w:r>
      <w:r>
        <w:rPr>
          <w:i/>
        </w:rPr>
        <w:t xml:space="preserve">ever </w:t>
      </w:r>
      <w:r>
        <w:t>came anywhere near the camp on St David's Down, in July</w:t>
      </w:r>
      <w:r>
        <w:rPr>
          <w:spacing w:val="1"/>
        </w:rPr>
        <w:t xml:space="preserve"> </w:t>
      </w:r>
      <w:r>
        <w:t>or later, for when Russell overthrew the rebel forces he did so at St Mary</w:t>
      </w:r>
      <w:r>
        <w:rPr>
          <w:spacing w:val="1"/>
        </w:rPr>
        <w:t xml:space="preserve"> </w:t>
      </w:r>
      <w:r>
        <w:t>Clyst, to the east of the city. He then entered Exeter in triumph, not from the</w:t>
      </w:r>
      <w:r>
        <w:rPr>
          <w:spacing w:val="-72"/>
        </w:rPr>
        <w:t xml:space="preserve"> </w:t>
      </w:r>
      <w:r>
        <w:t xml:space="preserve">north-west, where St David's </w:t>
      </w:r>
      <w:r>
        <w:t>Down lay, but from the south. By the time he</w:t>
      </w:r>
      <w:r>
        <w:rPr>
          <w:spacing w:val="1"/>
        </w:rPr>
        <w:t xml:space="preserve"> </w:t>
      </w:r>
      <w:r>
        <w:t>arrived, St David's Down was no longer a rebel encampment. And in any</w:t>
      </w:r>
      <w:r>
        <w:rPr>
          <w:spacing w:val="1"/>
        </w:rPr>
        <w:t xml:space="preserve"> </w:t>
      </w:r>
      <w:r>
        <w:t>case, the very repetition of the word ‘camp' three times in the entry is a sure</w:t>
      </w:r>
      <w:r>
        <w:rPr>
          <w:spacing w:val="-72"/>
        </w:rPr>
        <w:t xml:space="preserve"> </w:t>
      </w:r>
      <w:r>
        <w:t xml:space="preserve">signal that the men were joining the insurgents, not setting </w:t>
      </w:r>
      <w:r>
        <w:t>out to suppress</w:t>
      </w:r>
      <w:r>
        <w:rPr>
          <w:spacing w:val="1"/>
        </w:rPr>
        <w:t xml:space="preserve"> </w:t>
      </w:r>
      <w:r>
        <w:rPr>
          <w:spacing w:val="-1"/>
        </w:rPr>
        <w:t>them.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commotions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summer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described</w:t>
      </w:r>
      <w:r>
        <w:rPr>
          <w:spacing w:val="-6"/>
        </w:rPr>
        <w:t xml:space="preserve"> </w:t>
      </w:r>
      <w:r>
        <w:rPr>
          <w:spacing w:val="-1"/>
        </w:rPr>
        <w:t>then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subsequently</w:t>
      </w:r>
      <w:r>
        <w:rPr>
          <w:spacing w:val="-73"/>
        </w:rPr>
        <w:t xml:space="preserve"> </w:t>
      </w:r>
      <w:r>
        <w:t>by both their friends and their foes as the ‘</w:t>
      </w:r>
      <w:r>
        <w:rPr>
          <w:i/>
        </w:rPr>
        <w:t xml:space="preserve">camping </w:t>
      </w:r>
      <w:r>
        <w:t>time': on 19 July Sir</w:t>
      </w:r>
      <w:r>
        <w:rPr>
          <w:spacing w:val="1"/>
        </w:rPr>
        <w:t xml:space="preserve"> </w:t>
      </w:r>
      <w:r>
        <w:t xml:space="preserve">Thomas Smith could talk of the rebels in Essex as ‘Runabouts … or </w:t>
      </w:r>
      <w:r>
        <w:rPr>
          <w:i/>
        </w:rPr>
        <w:t>Camp</w:t>
      </w:r>
      <w:r>
        <w:t>-</w:t>
      </w:r>
      <w:r>
        <w:rPr>
          <w:spacing w:val="1"/>
        </w:rPr>
        <w:t xml:space="preserve"> </w:t>
      </w:r>
      <w:r>
        <w:t>men'</w:t>
      </w:r>
      <w:bookmarkStart w:id="663" w:name="_bookmark649"/>
      <w:bookmarkEnd w:id="663"/>
      <w:r>
        <w:t>.</w:t>
      </w:r>
      <w:hyperlink w:anchor="_bookmark1382" w:history="1">
        <w:r>
          <w:rPr>
            <w:color w:val="0000ED"/>
            <w:position w:val="9"/>
            <w:sz w:val="22"/>
            <w:u w:val="single" w:color="0000ED"/>
          </w:rPr>
          <w:t>88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The same usage was applied to the Devon rebels, by themselves as a</w:t>
      </w:r>
      <w:r>
        <w:rPr>
          <w:spacing w:val="-72"/>
        </w:rPr>
        <w:t xml:space="preserve"> </w:t>
      </w:r>
      <w:r>
        <w:rPr>
          <w:spacing w:val="-1"/>
        </w:rPr>
        <w:t xml:space="preserve">self-description – when they dated their demands from ‘divers </w:t>
      </w:r>
      <w:r>
        <w:rPr>
          <w:i/>
          <w:spacing w:val="-1"/>
        </w:rPr>
        <w:t xml:space="preserve">campes </w:t>
      </w:r>
      <w:r>
        <w:rPr>
          <w:spacing w:val="-1"/>
        </w:rPr>
        <w:t xml:space="preserve">by </w:t>
      </w:r>
      <w:r>
        <w:t>est</w:t>
      </w:r>
      <w:r>
        <w:rPr>
          <w:spacing w:val="-72"/>
        </w:rPr>
        <w:t xml:space="preserve"> </w:t>
      </w:r>
      <w:r>
        <w:rPr>
          <w:spacing w:val="-3"/>
        </w:rPr>
        <w:t xml:space="preserve">and west of Excettor' </w:t>
      </w:r>
      <w:r>
        <w:rPr>
          <w:spacing w:val="-2"/>
        </w:rPr>
        <w:t>– and by their opponents as a term of abuse. The Devon</w:t>
      </w:r>
      <w:r>
        <w:rPr>
          <w:spacing w:val="-72"/>
        </w:rPr>
        <w:t xml:space="preserve"> </w:t>
      </w:r>
      <w:r>
        <w:t>Protestant</w:t>
      </w:r>
      <w:r>
        <w:rPr>
          <w:spacing w:val="-11"/>
        </w:rPr>
        <w:t xml:space="preserve"> </w:t>
      </w:r>
      <w:r>
        <w:t>polemicist,</w:t>
      </w:r>
      <w:r>
        <w:rPr>
          <w:spacing w:val="-4"/>
        </w:rPr>
        <w:t xml:space="preserve"> </w:t>
      </w:r>
      <w:r>
        <w:t>Philip</w:t>
      </w:r>
      <w:r>
        <w:rPr>
          <w:spacing w:val="-4"/>
        </w:rPr>
        <w:t xml:space="preserve"> </w:t>
      </w:r>
      <w:r>
        <w:t>Nichols,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official</w:t>
      </w:r>
      <w:r>
        <w:rPr>
          <w:spacing w:val="3"/>
        </w:rPr>
        <w:t xml:space="preserve"> </w:t>
      </w:r>
      <w:r>
        <w:t>replies</w:t>
      </w:r>
      <w:r>
        <w:rPr>
          <w:spacing w:val="-7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Devon</w:t>
      </w:r>
      <w:r>
        <w:rPr>
          <w:spacing w:val="1"/>
        </w:rPr>
        <w:t xml:space="preserve"> </w:t>
      </w:r>
      <w:r>
        <w:t>rebels,</w:t>
      </w:r>
      <w:r>
        <w:rPr>
          <w:spacing w:val="1"/>
        </w:rPr>
        <w:t xml:space="preserve"> </w:t>
      </w:r>
      <w:r>
        <w:t>reproached</w:t>
      </w:r>
      <w:r>
        <w:rPr>
          <w:spacing w:val="1"/>
        </w:rPr>
        <w:t xml:space="preserve"> </w:t>
      </w:r>
      <w:r>
        <w:t>them for</w:t>
      </w:r>
      <w:r>
        <w:rPr>
          <w:spacing w:val="1"/>
        </w:rPr>
        <w:t xml:space="preserve"> </w:t>
      </w:r>
      <w:r>
        <w:t>‘</w:t>
      </w:r>
      <w:r>
        <w:rPr>
          <w:i/>
        </w:rPr>
        <w:t>encamping</w:t>
      </w:r>
      <w:r>
        <w:rPr>
          <w:i/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rebelling against their natural prince': he urged them to ‘leave off … your</w:t>
      </w:r>
      <w:r>
        <w:rPr>
          <w:spacing w:val="1"/>
        </w:rPr>
        <w:t xml:space="preserve"> </w:t>
      </w:r>
      <w:r>
        <w:rPr>
          <w:i/>
        </w:rPr>
        <w:t>camping</w:t>
      </w:r>
      <w:r>
        <w:rPr>
          <w:i/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doors'</w:t>
      </w:r>
      <w:bookmarkStart w:id="664" w:name="_bookmark650"/>
      <w:bookmarkEnd w:id="664"/>
      <w:r>
        <w:t>.</w:t>
      </w:r>
      <w:hyperlink w:anchor="_bookmark1383" w:history="1">
        <w:r>
          <w:rPr>
            <w:color w:val="0000ED"/>
            <w:position w:val="9"/>
            <w:sz w:val="22"/>
            <w:u w:val="single" w:color="0000ED"/>
          </w:rPr>
          <w:t>89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‘camp'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incriminating one,</w:t>
      </w:r>
      <w:r>
        <w:rPr>
          <w:spacing w:val="1"/>
        </w:rPr>
        <w:t xml:space="preserve"> </w:t>
      </w:r>
      <w:r>
        <w:t>with inescapable</w:t>
      </w:r>
      <w:r>
        <w:rPr>
          <w:spacing w:val="1"/>
        </w:rPr>
        <w:t xml:space="preserve"> </w:t>
      </w:r>
      <w:r>
        <w:t>overtones</w:t>
      </w:r>
      <w:r>
        <w:rPr>
          <w:spacing w:val="1"/>
        </w:rPr>
        <w:t xml:space="preserve"> </w:t>
      </w:r>
      <w:r>
        <w:t>of rebellion against royal</w:t>
      </w:r>
      <w:r>
        <w:rPr>
          <w:spacing w:val="1"/>
        </w:rPr>
        <w:t xml:space="preserve"> </w:t>
      </w:r>
      <w:r>
        <w:t xml:space="preserve">authority: </w:t>
      </w:r>
      <w:r>
        <w:t>it simply would not be used to describe joining a loyalist militia,</w:t>
      </w:r>
      <w:r>
        <w:rPr>
          <w:spacing w:val="1"/>
        </w:rPr>
        <w:t xml:space="preserve"> </w:t>
      </w:r>
      <w:r>
        <w:t>least of all by someone as alert to the nuance of words as Sir Christopher.</w:t>
      </w:r>
      <w:r>
        <w:rPr>
          <w:spacing w:val="1"/>
        </w:rPr>
        <w:t xml:space="preserve"> </w:t>
      </w:r>
      <w:r>
        <w:t>And, with hindsight, Sir Christopher knew the words were incriminating. At</w:t>
      </w:r>
      <w:r>
        <w:rPr>
          <w:spacing w:val="-7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revisited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entry,</w:t>
      </w:r>
      <w:r>
        <w:rPr>
          <w:spacing w:val="1"/>
        </w:rPr>
        <w:t xml:space="preserve"> </w:t>
      </w:r>
      <w:r>
        <w:t>a</w:t>
      </w:r>
      <w:r>
        <w:t>nd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ineffectively blotted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scratched out the word ‘campe' on each of its three occurrences. The words</w:t>
      </w:r>
      <w:r>
        <w:rPr>
          <w:spacing w:val="1"/>
        </w:rPr>
        <w:t xml:space="preserve"> </w:t>
      </w:r>
      <w:r>
        <w:t>remain clearly legible, perhaps because the ink has thinned and faded with</w:t>
      </w:r>
      <w:r>
        <w:rPr>
          <w:spacing w:val="1"/>
        </w:rPr>
        <w:t xml:space="preserve"> </w:t>
      </w:r>
      <w:r>
        <w:rPr>
          <w:spacing w:val="-2"/>
        </w:rPr>
        <w:t xml:space="preserve">the years, but the </w:t>
      </w:r>
      <w:r>
        <w:rPr>
          <w:spacing w:val="-1"/>
        </w:rPr>
        <w:t>attempt to cover them up tells its own story, inexp</w:t>
      </w:r>
      <w:r>
        <w:rPr>
          <w:spacing w:val="-1"/>
        </w:rPr>
        <w:t>licable if</w:t>
      </w:r>
      <w:r>
        <w:rPr>
          <w:spacing w:val="-72"/>
        </w:rPr>
        <w:t xml:space="preserve"> </w:t>
      </w:r>
      <w:r>
        <w:t>the entry was made long after the event or was merely an innocent reference</w:t>
      </w:r>
      <w:r>
        <w:rPr>
          <w:spacing w:val="-72"/>
        </w:rPr>
        <w:t xml:space="preserve"> </w:t>
      </w:r>
      <w:r>
        <w:rPr>
          <w:spacing w:val="-3"/>
        </w:rPr>
        <w:t xml:space="preserve">to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equipping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royalist</w:t>
      </w:r>
      <w:r>
        <w:rPr>
          <w:spacing w:val="-10"/>
        </w:rPr>
        <w:t xml:space="preserve"> </w:t>
      </w:r>
      <w:r>
        <w:rPr>
          <w:spacing w:val="-2"/>
        </w:rPr>
        <w:t>militia.</w:t>
      </w:r>
      <w:r>
        <w:rPr>
          <w:spacing w:val="-3"/>
        </w:rPr>
        <w:t xml:space="preserve"> </w:t>
      </w:r>
      <w:r>
        <w:rPr>
          <w:spacing w:val="-2"/>
        </w:rPr>
        <w:t>Once</w:t>
      </w:r>
      <w:r>
        <w:t xml:space="preserve"> </w:t>
      </w:r>
      <w:r>
        <w:rPr>
          <w:spacing w:val="-2"/>
        </w:rPr>
        <w:t>again, Binney's</w:t>
      </w:r>
      <w:r>
        <w:t xml:space="preserve"> </w:t>
      </w:r>
      <w:r>
        <w:rPr>
          <w:spacing w:val="-2"/>
        </w:rPr>
        <w:t>edition</w:t>
      </w:r>
      <w:r>
        <w:rPr>
          <w:spacing w:val="-16"/>
        </w:rPr>
        <w:t xml:space="preserve"> </w:t>
      </w:r>
      <w:r>
        <w:rPr>
          <w:spacing w:val="-2"/>
        </w:rPr>
        <w:t>gives</w:t>
      </w:r>
      <w:r>
        <w:t xml:space="preserve"> </w:t>
      </w:r>
      <w:r>
        <w:rPr>
          <w:spacing w:val="-2"/>
        </w:rPr>
        <w:t>no hint</w:t>
      </w:r>
      <w:r>
        <w:rPr>
          <w:spacing w:val="-73"/>
        </w:rPr>
        <w:t xml:space="preserve"> </w:t>
      </w:r>
      <w:r>
        <w:t>of this blatant but botched attempt at concealment, and so helped mask the</w:t>
      </w:r>
      <w:r>
        <w:rPr>
          <w:spacing w:val="1"/>
        </w:rPr>
        <w:t xml:space="preserve"> </w:t>
      </w:r>
      <w:r>
        <w:t>extraordinary</w:t>
      </w:r>
      <w:r>
        <w:rPr>
          <w:spacing w:val="-17"/>
        </w:rPr>
        <w:t xml:space="preserve"> </w:t>
      </w:r>
      <w:r>
        <w:t>indiscretion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4"/>
        </w:rPr>
        <w:t xml:space="preserve"> </w:t>
      </w:r>
      <w:r>
        <w:t>entry.</w:t>
      </w:r>
    </w:p>
    <w:p w14:paraId="3AD22F91" w14:textId="77777777" w:rsidR="00AB4F02" w:rsidRDefault="009D3C46">
      <w:pPr>
        <w:pStyle w:val="BodyText"/>
        <w:spacing w:before="36" w:line="249" w:lineRule="auto"/>
        <w:ind w:left="119" w:right="113" w:firstLine="300"/>
        <w:jc w:val="both"/>
      </w:pPr>
      <w:r>
        <w:t>The</w:t>
      </w:r>
      <w:r>
        <w:rPr>
          <w:spacing w:val="-5"/>
        </w:rPr>
        <w:t xml:space="preserve"> </w:t>
      </w:r>
      <w:r>
        <w:t>chief</w:t>
      </w:r>
      <w:r>
        <w:rPr>
          <w:spacing w:val="-14"/>
        </w:rPr>
        <w:t xml:space="preserve"> </w:t>
      </w:r>
      <w:r>
        <w:t>reason</w:t>
      </w:r>
      <w:r>
        <w:rPr>
          <w:spacing w:val="-1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doubting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plain</w:t>
      </w:r>
      <w:r>
        <w:rPr>
          <w:spacing w:val="-19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Morebath</w:t>
      </w:r>
      <w:r>
        <w:rPr>
          <w:spacing w:val="-18"/>
        </w:rPr>
        <w:t xml:space="preserve"> </w:t>
      </w:r>
      <w:r>
        <w:t>accounts</w:t>
      </w:r>
      <w:r>
        <w:rPr>
          <w:spacing w:val="-73"/>
        </w:rPr>
        <w:t xml:space="preserve"> </w:t>
      </w:r>
      <w:r>
        <w:t>that the parish had joined the rebels at the siege of Exe</w:t>
      </w:r>
      <w:r>
        <w:t>ter is of course</w:t>
      </w:r>
      <w:r>
        <w:rPr>
          <w:spacing w:val="1"/>
        </w:rPr>
        <w:t xml:space="preserve"> </w:t>
      </w:r>
      <w:r>
        <w:t>precisely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apparent</w:t>
      </w:r>
      <w:r>
        <w:rPr>
          <w:spacing w:val="-3"/>
        </w:rPr>
        <w:t xml:space="preserve"> </w:t>
      </w:r>
      <w:r>
        <w:t>implausibility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indiscretion.</w:t>
      </w:r>
      <w:r>
        <w:rPr>
          <w:spacing w:val="5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any</w:t>
      </w:r>
    </w:p>
    <w:p w14:paraId="2C77B08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6BB351C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man in his right mind, much less one so intelligent and alert to the value and</w:t>
      </w:r>
      <w:r>
        <w:rPr>
          <w:spacing w:val="-72"/>
        </w:rPr>
        <w:t xml:space="preserve"> </w:t>
      </w:r>
      <w:r>
        <w:t>permanence of the written record as Sir Christopher, have been so idiotic as</w:t>
      </w:r>
      <w:r>
        <w:rPr>
          <w:spacing w:val="1"/>
        </w:rPr>
        <w:t xml:space="preserve"> </w:t>
      </w:r>
      <w:r>
        <w:t>to compile so incriminating an account? The first thing to be said i</w:t>
      </w:r>
      <w:bookmarkStart w:id="665" w:name="_bookmark652"/>
      <w:bookmarkEnd w:id="665"/>
      <w:r>
        <w:t>s that he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alone.</w:t>
      </w:r>
      <w:r>
        <w:rPr>
          <w:spacing w:val="-5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country,</w:t>
      </w:r>
      <w:r>
        <w:rPr>
          <w:spacing w:val="-5"/>
        </w:rPr>
        <w:t xml:space="preserve"> </w:t>
      </w:r>
      <w:r>
        <w:t>Harry</w:t>
      </w:r>
      <w:r>
        <w:rPr>
          <w:spacing w:val="-17"/>
        </w:rPr>
        <w:t xml:space="preserve"> </w:t>
      </w:r>
      <w:r>
        <w:t>Ruston,</w:t>
      </w:r>
      <w:r>
        <w:rPr>
          <w:spacing w:val="-6"/>
        </w:rPr>
        <w:t xml:space="preserve"> </w:t>
      </w:r>
      <w:r>
        <w:t>churchwarden</w:t>
      </w:r>
      <w:r>
        <w:rPr>
          <w:spacing w:val="-7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Norfolk parish of North Elmham,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documented</w:t>
      </w:r>
      <w:r>
        <w:rPr>
          <w:spacing w:val="1"/>
        </w:rPr>
        <w:t xml:space="preserve"> </w:t>
      </w:r>
      <w:r>
        <w:t>in detail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parish's (and his own) involvement in rebellion. The Elmham accounts for</w:t>
      </w:r>
      <w:r>
        <w:rPr>
          <w:spacing w:val="1"/>
        </w:rPr>
        <w:t xml:space="preserve"> </w:t>
      </w:r>
      <w:r>
        <w:t>1550</w:t>
      </w:r>
      <w:r>
        <w:rPr>
          <w:spacing w:val="-3"/>
        </w:rPr>
        <w:t xml:space="preserve"> </w:t>
      </w:r>
      <w:r>
        <w:t>have pages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detail</w:t>
      </w:r>
      <w:r>
        <w:rPr>
          <w:spacing w:val="4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‘the</w:t>
      </w:r>
      <w:r>
        <w:rPr>
          <w:spacing w:val="-1"/>
        </w:rPr>
        <w:t xml:space="preserve"> </w:t>
      </w:r>
      <w:r>
        <w:t>summes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money</w:t>
      </w:r>
      <w:r>
        <w:rPr>
          <w:spacing w:val="-15"/>
        </w:rPr>
        <w:t xml:space="preserve"> </w:t>
      </w:r>
      <w:r>
        <w:t>payed</w:t>
      </w:r>
      <w:r>
        <w:rPr>
          <w:spacing w:val="-2"/>
        </w:rPr>
        <w:t xml:space="preserve"> </w:t>
      </w:r>
      <w:r>
        <w:t>a</w:t>
      </w:r>
      <w:r>
        <w:t>nd</w:t>
      </w:r>
      <w:r>
        <w:rPr>
          <w:spacing w:val="-2"/>
        </w:rPr>
        <w:t xml:space="preserve"> </w:t>
      </w:r>
      <w:r>
        <w:t>delyvered</w:t>
      </w:r>
      <w:r>
        <w:rPr>
          <w:spacing w:val="-73"/>
        </w:rPr>
        <w:t xml:space="preserve"> </w:t>
      </w:r>
      <w:r>
        <w:t>by me the seyd Herry Ruston in the tyme of the campe at Mussolde with the</w:t>
      </w:r>
      <w:r>
        <w:rPr>
          <w:spacing w:val="-72"/>
        </w:rPr>
        <w:t xml:space="preserve"> </w:t>
      </w:r>
      <w:r>
        <w:rPr>
          <w:spacing w:val="-2"/>
        </w:rPr>
        <w:t>Assent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consent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ynhabytance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Townschype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Elmham'.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rPr>
          <w:spacing w:val="-73"/>
        </w:rPr>
        <w:t xml:space="preserve"> </w:t>
      </w:r>
      <w:r>
        <w:rPr>
          <w:spacing w:val="-2"/>
        </w:rPr>
        <w:t xml:space="preserve">payments </w:t>
      </w:r>
      <w:r>
        <w:rPr>
          <w:spacing w:val="-1"/>
        </w:rPr>
        <w:t>include the provision and carriage of food and supplies to the rebel</w:t>
      </w:r>
      <w:r>
        <w:rPr>
          <w:spacing w:val="-72"/>
        </w:rPr>
        <w:t xml:space="preserve"> </w:t>
      </w:r>
      <w:r>
        <w:t>camp, outdoor relief to the wives of the poor men of the parish who were in</w:t>
      </w:r>
      <w:r>
        <w:rPr>
          <w:spacing w:val="1"/>
        </w:rPr>
        <w:t xml:space="preserve"> </w:t>
      </w:r>
      <w:r>
        <w:t>arms at Mousehold, and expenses for the treatment of men wounded in</w:t>
      </w:r>
      <w:r>
        <w:rPr>
          <w:spacing w:val="1"/>
        </w:rPr>
        <w:t xml:space="preserve"> </w:t>
      </w:r>
      <w:r>
        <w:t>skirmishes with the royal forces, and for b</w:t>
      </w:r>
      <w:r>
        <w:t>eer given to demobbed rebels 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collapse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bloodbath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Dussindale which</w:t>
      </w:r>
      <w:r>
        <w:rPr>
          <w:spacing w:val="-16"/>
        </w:rPr>
        <w:t xml:space="preserve"> </w:t>
      </w:r>
      <w:r>
        <w:t>ended</w:t>
      </w:r>
      <w:r>
        <w:rPr>
          <w:spacing w:val="-1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hopes</w:t>
      </w:r>
      <w:bookmarkStart w:id="666" w:name="_bookmark651"/>
      <w:bookmarkEnd w:id="666"/>
      <w:r>
        <w:t>.</w:t>
      </w:r>
      <w:hyperlink w:anchor="_bookmark1384" w:history="1">
        <w:r>
          <w:rPr>
            <w:color w:val="0000ED"/>
            <w:position w:val="9"/>
            <w:sz w:val="22"/>
            <w:u w:val="single" w:color="0000ED"/>
          </w:rPr>
          <w:t>90</w:t>
        </w:r>
      </w:hyperlink>
    </w:p>
    <w:p w14:paraId="56F12A65" w14:textId="77777777" w:rsidR="00AB4F02" w:rsidRDefault="009D3C46">
      <w:pPr>
        <w:pStyle w:val="BodyText"/>
        <w:spacing w:before="18" w:line="249" w:lineRule="auto"/>
        <w:ind w:left="119" w:right="113" w:firstLine="300"/>
        <w:jc w:val="both"/>
      </w:pP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confronted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awareness. The first is the principle of accountability, whereby every penny</w:t>
      </w:r>
      <w:r>
        <w:rPr>
          <w:spacing w:val="-72"/>
        </w:rPr>
        <w:t xml:space="preserve"> </w:t>
      </w:r>
      <w:r>
        <w:t>spent must be declared, whatever its purpose. By the time that Harry Ruston</w:t>
      </w:r>
      <w:r>
        <w:rPr>
          <w:spacing w:val="-72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at Elmham,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Norfolk camping men 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massacred at Dussindale, their leade</w:t>
      </w:r>
      <w:r>
        <w:t>rs had been executed as traitors, and the</w:t>
      </w:r>
      <w:r>
        <w:rPr>
          <w:spacing w:val="-72"/>
        </w:rPr>
        <w:t xml:space="preserve"> </w:t>
      </w:r>
      <w:r>
        <w:t>whole episode had been branded as treason. Yet the same pages which</w:t>
      </w:r>
      <w:r>
        <w:rPr>
          <w:spacing w:val="1"/>
        </w:rPr>
        <w:t xml:space="preserve"> </w:t>
      </w:r>
      <w:r>
        <w:t>record rebellion at Elmham, record without any sense of incongruity the</w:t>
      </w:r>
      <w:r>
        <w:rPr>
          <w:spacing w:val="1"/>
        </w:rPr>
        <w:t xml:space="preserve"> </w:t>
      </w:r>
      <w:r>
        <w:t>dutiful removal of the altars from Elmham church, the conversion of the</w:t>
      </w:r>
      <w:r>
        <w:rPr>
          <w:spacing w:val="1"/>
        </w:rPr>
        <w:t xml:space="preserve"> </w:t>
      </w:r>
      <w:r>
        <w:t>wo</w:t>
      </w:r>
      <w:r>
        <w:t>oden retable from above the high altar into a white-painted ‘ministering</w:t>
      </w:r>
      <w:r>
        <w:rPr>
          <w:spacing w:val="1"/>
        </w:rPr>
        <w:t xml:space="preserve"> </w:t>
      </w:r>
      <w:r>
        <w:t>table' placed in the midst of the quire for the 1549 Prayer Book communion</w:t>
      </w:r>
      <w:r>
        <w:rPr>
          <w:spacing w:val="1"/>
        </w:rPr>
        <w:t xml:space="preserve"> </w:t>
      </w:r>
      <w:r>
        <w:t>service, and the</w:t>
      </w:r>
      <w:r>
        <w:rPr>
          <w:spacing w:val="1"/>
        </w:rPr>
        <w:t xml:space="preserve"> </w:t>
      </w:r>
      <w:r>
        <w:t>surrender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old books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Latin service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 xml:space="preserve">archdeacon. Legal or illegal, money </w:t>
      </w:r>
      <w:r>
        <w:t>spent was money to be accounted for.</w:t>
      </w:r>
      <w:r>
        <w:rPr>
          <w:spacing w:val="1"/>
        </w:rPr>
        <w:t xml:space="preserve"> </w:t>
      </w:r>
      <w:r>
        <w:t>We need not doubt that Sir Christopher's punctilious insistence on accurate</w:t>
      </w:r>
      <w:r>
        <w:rPr>
          <w:spacing w:val="1"/>
        </w:rPr>
        <w:t xml:space="preserve"> </w:t>
      </w:r>
      <w:r>
        <w:t>record-keeping dictated the same degree of incriminating accountability at</w:t>
      </w:r>
      <w:r>
        <w:rPr>
          <w:spacing w:val="1"/>
        </w:rPr>
        <w:t xml:space="preserve"> </w:t>
      </w:r>
      <w:r>
        <w:t>Morebath.</w:t>
      </w:r>
    </w:p>
    <w:p w14:paraId="7CF43982" w14:textId="77777777" w:rsidR="00AB4F02" w:rsidRDefault="009D3C46">
      <w:pPr>
        <w:pStyle w:val="BodyText"/>
        <w:spacing w:before="18" w:line="249" w:lineRule="auto"/>
        <w:ind w:left="119" w:right="119" w:firstLine="300"/>
        <w:jc w:val="both"/>
      </w:pPr>
      <w:r>
        <w:t>But</w:t>
      </w:r>
      <w:r>
        <w:rPr>
          <w:spacing w:val="1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parish's</w:t>
      </w:r>
      <w:r>
        <w:rPr>
          <w:spacing w:val="1"/>
        </w:rPr>
        <w:t xml:space="preserve"> </w:t>
      </w:r>
      <w:r>
        <w:t>involvement</w:t>
      </w:r>
      <w:r>
        <w:rPr>
          <w:spacing w:val="-1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siege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Exeter,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Morebath</w:t>
      </w:r>
      <w:r>
        <w:rPr>
          <w:spacing w:val="-1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unlikely</w:t>
      </w:r>
      <w:r>
        <w:rPr>
          <w:spacing w:val="-17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have considered themselves to be rebels at all. The county was in arms to</w:t>
      </w:r>
      <w:r>
        <w:rPr>
          <w:spacing w:val="1"/>
        </w:rPr>
        <w:t xml:space="preserve"> </w:t>
      </w:r>
      <w:r>
        <w:t>defend its ancient traditions against the king's bad counsellors, not the king.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regime</w:t>
      </w:r>
      <w:r>
        <w:rPr>
          <w:spacing w:val="15"/>
        </w:rPr>
        <w:t xml:space="preserve"> </w:t>
      </w:r>
      <w:r>
        <w:t>might</w:t>
      </w:r>
      <w:r>
        <w:rPr>
          <w:spacing w:val="7"/>
        </w:rPr>
        <w:t xml:space="preserve"> </w:t>
      </w:r>
      <w:r>
        <w:t>damn</w:t>
      </w:r>
      <w:r>
        <w:rPr>
          <w:spacing w:val="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West</w:t>
      </w:r>
      <w:r>
        <w:rPr>
          <w:spacing w:val="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rebels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traitors,</w:t>
      </w:r>
      <w:r>
        <w:rPr>
          <w:spacing w:val="14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that</w:t>
      </w:r>
    </w:p>
    <w:p w14:paraId="404F21B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6CE570E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self-description.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Privy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deliberately</w:t>
      </w:r>
      <w:r>
        <w:rPr>
          <w:spacing w:val="1"/>
        </w:rPr>
        <w:t xml:space="preserve"> </w:t>
      </w:r>
      <w:r>
        <w:t>instructed</w:t>
      </w:r>
      <w:r>
        <w:rPr>
          <w:spacing w:val="-2"/>
        </w:rPr>
        <w:t xml:space="preserve"> </w:t>
      </w:r>
      <w:r>
        <w:t>Russell</w:t>
      </w:r>
      <w:r>
        <w:rPr>
          <w:spacing w:val="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mount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propaganda effort</w:t>
      </w:r>
      <w:r>
        <w:rPr>
          <w:spacing w:val="-8"/>
        </w:rPr>
        <w:t xml:space="preserve"> </w:t>
      </w:r>
      <w:r>
        <w:t>‘by</w:t>
      </w:r>
      <w:r>
        <w:rPr>
          <w:spacing w:val="-14"/>
        </w:rPr>
        <w:t xml:space="preserve"> </w:t>
      </w:r>
      <w:r>
        <w:t>spredyng</w:t>
      </w:r>
      <w:r>
        <w:rPr>
          <w:spacing w:val="-14"/>
        </w:rPr>
        <w:t xml:space="preserve"> </w:t>
      </w:r>
      <w:r>
        <w:t>abrode rumors</w:t>
      </w:r>
      <w:r>
        <w:rPr>
          <w:spacing w:val="-72"/>
        </w:rPr>
        <w:t xml:space="preserve"> </w:t>
      </w:r>
      <w:r>
        <w:t>of theyr develyshe behavours, crueltye, abhomynable levings, robberies,</w:t>
      </w:r>
      <w:r>
        <w:rPr>
          <w:spacing w:val="1"/>
        </w:rPr>
        <w:t xml:space="preserve"> </w:t>
      </w:r>
      <w:r>
        <w:t>murders and such lyke'. This had duly been done, and Philip Nicholls had</w:t>
      </w:r>
      <w:r>
        <w:rPr>
          <w:spacing w:val="1"/>
        </w:rPr>
        <w:t xml:space="preserve"> </w:t>
      </w:r>
      <w:r>
        <w:t>told the rebels that ‘youre houses falle into ruin, you</w:t>
      </w:r>
      <w:r>
        <w:t>r wives are ravished,</w:t>
      </w:r>
      <w:r>
        <w:rPr>
          <w:spacing w:val="1"/>
        </w:rPr>
        <w:t xml:space="preserve"> </w:t>
      </w:r>
      <w:r>
        <w:t>your daughters deflouered before your own faces, your goods that ye have</w:t>
      </w:r>
      <w:r>
        <w:rPr>
          <w:spacing w:val="1"/>
        </w:rPr>
        <w:t xml:space="preserve"> </w:t>
      </w:r>
      <w:r>
        <w:t>many long years laboured for lost in an hour and spent upon vagabonds and</w:t>
      </w:r>
      <w:r>
        <w:rPr>
          <w:spacing w:val="1"/>
        </w:rPr>
        <w:t xml:space="preserve"> </w:t>
      </w:r>
      <w:r>
        <w:t>idle loiterers'</w:t>
      </w:r>
      <w:bookmarkStart w:id="667" w:name="_bookmark653"/>
      <w:bookmarkEnd w:id="667"/>
      <w:r>
        <w:t>.</w:t>
      </w:r>
      <w:hyperlink w:anchor="_bookmark1385" w:history="1">
        <w:r>
          <w:rPr>
            <w:color w:val="0000ED"/>
            <w:position w:val="9"/>
            <w:sz w:val="22"/>
            <w:u w:val="single" w:color="0000ED"/>
          </w:rPr>
          <w:t>91</w:t>
        </w:r>
      </w:hyperlink>
      <w:r>
        <w:rPr>
          <w:color w:val="0000ED"/>
          <w:position w:val="9"/>
          <w:sz w:val="22"/>
        </w:rPr>
        <w:t xml:space="preserve"> </w:t>
      </w:r>
      <w:r>
        <w:t>The men of Morebath, equipping thei</w:t>
      </w:r>
      <w:r>
        <w:t>r sons to defend their</w:t>
      </w:r>
      <w:r>
        <w:rPr>
          <w:spacing w:val="1"/>
        </w:rPr>
        <w:t xml:space="preserve"> </w:t>
      </w:r>
      <w:r>
        <w:t>traditional values, and conscious of the way in which the policies of the</w:t>
      </w:r>
      <w:r>
        <w:rPr>
          <w:spacing w:val="1"/>
        </w:rPr>
        <w:t xml:space="preserve"> </w:t>
      </w:r>
      <w:r>
        <w:t>regime had plundered their resources, will have taken all such fulmination</w:t>
      </w:r>
      <w:r>
        <w:rPr>
          <w:spacing w:val="1"/>
        </w:rPr>
        <w:t xml:space="preserve"> </w:t>
      </w:r>
      <w:r>
        <w:t>with a pinch of salt, for they knew the men they were sending to be neither</w:t>
      </w:r>
      <w:r>
        <w:rPr>
          <w:spacing w:val="1"/>
        </w:rPr>
        <w:t xml:space="preserve"> </w:t>
      </w:r>
      <w:r>
        <w:t xml:space="preserve">rapists </w:t>
      </w:r>
      <w:r>
        <w:t>nor vagabonds. They considered themselves to be defenders of the</w:t>
      </w:r>
      <w:r>
        <w:rPr>
          <w:spacing w:val="1"/>
        </w:rPr>
        <w:t xml:space="preserve"> </w:t>
      </w:r>
      <w:r>
        <w:t>right, not rebels in arms</w:t>
      </w:r>
      <w:bookmarkStart w:id="668" w:name="_bookmark655"/>
      <w:bookmarkEnd w:id="668"/>
      <w:r>
        <w:t>, and with the whole county in arms, they will 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incongruous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machinery of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equip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representati</w:t>
      </w:r>
      <w:r>
        <w:t>ves.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Hooker</w:t>
      </w:r>
      <w:r>
        <w:rPr>
          <w:spacing w:val="1"/>
        </w:rPr>
        <w:t xml:space="preserve"> </w:t>
      </w:r>
      <w:r>
        <w:t>acknowledged the prevalence of this mentality when he observed that the</w:t>
      </w:r>
      <w:r>
        <w:rPr>
          <w:spacing w:val="1"/>
        </w:rPr>
        <w:t xml:space="preserve"> </w:t>
      </w:r>
      <w:r>
        <w:rPr>
          <w:spacing w:val="-1"/>
        </w:rPr>
        <w:t>majority</w:t>
      </w:r>
      <w:r>
        <w:rPr>
          <w:spacing w:val="-18"/>
        </w:rPr>
        <w:t xml:space="preserve"> </w:t>
      </w:r>
      <w:r>
        <w:rPr>
          <w:spacing w:val="-1"/>
        </w:rPr>
        <w:t>even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citizens</w:t>
      </w:r>
      <w: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besieged</w:t>
      </w:r>
      <w:r>
        <w:rPr>
          <w:spacing w:val="-3"/>
        </w:rPr>
        <w:t xml:space="preserve"> </w:t>
      </w:r>
      <w:r>
        <w:rPr>
          <w:spacing w:val="-1"/>
        </w:rPr>
        <w:t>Exeter</w:t>
      </w:r>
      <w:r>
        <w:rPr>
          <w:spacing w:val="1"/>
        </w:rPr>
        <w:t xml:space="preserve"> </w:t>
      </w:r>
      <w:r>
        <w:rPr>
          <w:spacing w:val="-1"/>
        </w:rPr>
        <w:t>‘were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 olde</w:t>
      </w:r>
      <w:r>
        <w:rPr>
          <w:spacing w:val="-2"/>
        </w:rPr>
        <w:t xml:space="preserve"> </w:t>
      </w:r>
      <w:r>
        <w:rPr>
          <w:spacing w:val="-1"/>
        </w:rPr>
        <w:t xml:space="preserve">stampe </w:t>
      </w:r>
      <w:r>
        <w:t>and</w:t>
      </w:r>
      <w:r>
        <w:rPr>
          <w:spacing w:val="-73"/>
        </w:rPr>
        <w:t xml:space="preserve"> </w:t>
      </w:r>
      <w:r>
        <w:t>of the Romysh religion': they shared the religious outrage of the besiegers,</w:t>
      </w:r>
      <w:r>
        <w:rPr>
          <w:spacing w:val="1"/>
        </w:rPr>
        <w:t xml:space="preserve"> </w:t>
      </w:r>
      <w:r>
        <w:t>and were sympathetic to their cause, and Hooker records their anger at the</w:t>
      </w:r>
      <w:r>
        <w:rPr>
          <w:spacing w:val="1"/>
        </w:rPr>
        <w:t xml:space="preserve"> </w:t>
      </w:r>
      <w:r>
        <w:t>handful of protestants whom they considered had provoked the righteous</w:t>
      </w:r>
      <w:r>
        <w:rPr>
          <w:spacing w:val="1"/>
        </w:rPr>
        <w:t xml:space="preserve"> </w:t>
      </w:r>
      <w:r>
        <w:rPr>
          <w:spacing w:val="-4"/>
        </w:rPr>
        <w:t>indignation of the county – ‘Come</w:t>
      </w:r>
      <w:r>
        <w:rPr>
          <w:spacing w:val="-4"/>
        </w:rPr>
        <w:t xml:space="preserve"> </w:t>
      </w:r>
      <w:r>
        <w:rPr>
          <w:spacing w:val="-3"/>
        </w:rPr>
        <w:t>out theise Heretiques and two penye booke</w:t>
      </w:r>
      <w:r>
        <w:rPr>
          <w:spacing w:val="-72"/>
        </w:rPr>
        <w:t xml:space="preserve"> </w:t>
      </w:r>
      <w:r>
        <w:rPr>
          <w:spacing w:val="-2"/>
        </w:rPr>
        <w:t xml:space="preserve">men, where be theye, by Goddes Woundes and bloode </w:t>
      </w:r>
      <w:r>
        <w:rPr>
          <w:spacing w:val="-1"/>
        </w:rPr>
        <w:t>we will not be pynned</w:t>
      </w:r>
      <w:r>
        <w:rPr>
          <w:spacing w:val="-72"/>
        </w:rPr>
        <w:t xml:space="preserve"> </w:t>
      </w:r>
      <w:r>
        <w:t>in to serve theire turne; we will go oute and have in our Neighbours they be</w:t>
      </w:r>
      <w:r>
        <w:rPr>
          <w:spacing w:val="1"/>
        </w:rPr>
        <w:t xml:space="preserve"> </w:t>
      </w:r>
      <w:r>
        <w:t>honest good and godlie men'</w:t>
      </w:r>
      <w:bookmarkStart w:id="669" w:name="_bookmark654"/>
      <w:bookmarkEnd w:id="669"/>
      <w:r>
        <w:t>.</w:t>
      </w:r>
      <w:hyperlink w:anchor="_bookmark1386" w:history="1">
        <w:r>
          <w:rPr>
            <w:color w:val="0000ED"/>
            <w:position w:val="9"/>
            <w:sz w:val="22"/>
            <w:u w:val="single" w:color="0000ED"/>
          </w:rPr>
          <w:t>92</w:t>
        </w:r>
      </w:hyperlink>
      <w:r>
        <w:rPr>
          <w:color w:val="0000ED"/>
          <w:position w:val="9"/>
          <w:sz w:val="22"/>
        </w:rPr>
        <w:t xml:space="preserve"> </w:t>
      </w:r>
      <w:r>
        <w:t>This shared sense of righteous indignation</w:t>
      </w:r>
      <w:r>
        <w:rPr>
          <w:spacing w:val="1"/>
        </w:rPr>
        <w:t xml:space="preserve"> </w:t>
      </w:r>
      <w:r>
        <w:t>was the explanation of the ‘peremptory and vengefull' tone of the rebels'</w:t>
      </w:r>
      <w:r>
        <w:rPr>
          <w:spacing w:val="1"/>
        </w:rPr>
        <w:t xml:space="preserve"> </w:t>
      </w:r>
      <w:r>
        <w:rPr>
          <w:spacing w:val="-1"/>
        </w:rPr>
        <w:t>demands,</w:t>
      </w:r>
      <w:r>
        <w:rPr>
          <w:spacing w:val="-7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antagonised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regime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apologists</w:t>
      </w:r>
      <w:r>
        <w:rPr>
          <w:spacing w:val="-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has aroused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comment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historians ever</w:t>
      </w:r>
      <w:r>
        <w:rPr>
          <w:spacing w:val="1"/>
        </w:rPr>
        <w:t xml:space="preserve"> </w:t>
      </w:r>
      <w:r>
        <w:t>since:</w:t>
      </w:r>
    </w:p>
    <w:p w14:paraId="24EE968B" w14:textId="77777777" w:rsidR="00AB4F02" w:rsidRDefault="00AB4F02">
      <w:pPr>
        <w:pStyle w:val="BodyText"/>
        <w:spacing w:before="9"/>
        <w:rPr>
          <w:sz w:val="32"/>
        </w:rPr>
      </w:pPr>
    </w:p>
    <w:p w14:paraId="70121FE5" w14:textId="77777777" w:rsidR="00AB4F02" w:rsidRDefault="009D3C46">
      <w:pPr>
        <w:spacing w:line="340" w:lineRule="auto"/>
        <w:ind w:left="119"/>
      </w:pPr>
      <w:r>
        <w:rPr>
          <w:spacing w:val="-1"/>
        </w:rPr>
        <w:t>Fyrst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wyll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generall</w:t>
      </w:r>
      <w:r>
        <w:rPr>
          <w:spacing w:val="-13"/>
        </w:rPr>
        <w:t xml:space="preserve"> </w:t>
      </w:r>
      <w:r>
        <w:rPr>
          <w:spacing w:val="-1"/>
        </w:rPr>
        <w:t>counsell</w:t>
      </w:r>
      <w:r>
        <w:rPr>
          <w:spacing w:val="-1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holy</w:t>
      </w:r>
      <w:r>
        <w:rPr>
          <w:spacing w:val="-2"/>
        </w:rPr>
        <w:t xml:space="preserve"> </w:t>
      </w:r>
      <w:r>
        <w:t>decrees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forfathers</w:t>
      </w:r>
      <w:r>
        <w:rPr>
          <w:spacing w:val="7"/>
        </w:rPr>
        <w:t xml:space="preserve"> </w:t>
      </w:r>
      <w:r>
        <w:t>observed,</w:t>
      </w:r>
      <w:r>
        <w:rPr>
          <w:spacing w:val="-7"/>
        </w:rPr>
        <w:t xml:space="preserve"> </w:t>
      </w:r>
      <w:r>
        <w:t>kept</w:t>
      </w:r>
      <w:r>
        <w:rPr>
          <w:spacing w:val="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performed,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ever</w:t>
      </w:r>
      <w:r>
        <w:rPr>
          <w:spacing w:val="6"/>
        </w:rPr>
        <w:t xml:space="preserve"> </w:t>
      </w:r>
      <w:r>
        <w:t>shal</w:t>
      </w:r>
      <w:r>
        <w:rPr>
          <w:spacing w:val="-12"/>
        </w:rPr>
        <w:t xml:space="preserve"> </w:t>
      </w:r>
      <w:r>
        <w:t>agayne</w:t>
      </w:r>
      <w:r>
        <w:rPr>
          <w:spacing w:val="11"/>
        </w:rPr>
        <w:t xml:space="preserve"> </w:t>
      </w:r>
      <w:r>
        <w:t>saye</w:t>
      </w:r>
      <w:r>
        <w:rPr>
          <w:spacing w:val="11"/>
        </w:rPr>
        <w:t xml:space="preserve"> </w:t>
      </w:r>
      <w:r>
        <w:t>them,</w:t>
      </w:r>
      <w:r>
        <w:rPr>
          <w:spacing w:val="-7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holde</w:t>
      </w:r>
      <w:r>
        <w:rPr>
          <w:spacing w:val="11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Heretikes.</w:t>
      </w:r>
    </w:p>
    <w:p w14:paraId="025E8663" w14:textId="77777777" w:rsidR="00AB4F02" w:rsidRDefault="009D3C46">
      <w:pPr>
        <w:spacing w:before="1" w:line="340" w:lineRule="auto"/>
        <w:ind w:left="119" w:right="245"/>
      </w:pPr>
      <w:r>
        <w:t>Item</w:t>
      </w:r>
      <w:r>
        <w:rPr>
          <w:spacing w:val="-7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Lawes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Soverayne</w:t>
      </w:r>
      <w:r>
        <w:rPr>
          <w:spacing w:val="9"/>
        </w:rPr>
        <w:t xml:space="preserve"> </w:t>
      </w:r>
      <w:r>
        <w:t>Lord</w:t>
      </w:r>
      <w:r>
        <w:rPr>
          <w:spacing w:val="-4"/>
        </w:rPr>
        <w:t xml:space="preserve"> </w:t>
      </w:r>
      <w:r>
        <w:t>Kyng</w:t>
      </w:r>
      <w:r>
        <w:rPr>
          <w:spacing w:val="-4"/>
        </w:rPr>
        <w:t xml:space="preserve"> </w:t>
      </w:r>
      <w:r>
        <w:t>Henry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VIII</w:t>
      </w:r>
      <w:r>
        <w:rPr>
          <w:spacing w:val="4"/>
        </w:rPr>
        <w:t xml:space="preserve"> </w:t>
      </w:r>
      <w:r>
        <w:t>concernynge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syxe</w:t>
      </w:r>
      <w:r>
        <w:rPr>
          <w:spacing w:val="-52"/>
        </w:rPr>
        <w:t xml:space="preserve"> </w:t>
      </w:r>
      <w:r>
        <w:t>articles,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agayne,</w:t>
      </w:r>
      <w:r>
        <w:rPr>
          <w:spacing w:val="-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hys</w:t>
      </w:r>
      <w:r>
        <w:rPr>
          <w:spacing w:val="7"/>
        </w:rPr>
        <w:t xml:space="preserve"> </w:t>
      </w:r>
      <w:r>
        <w:t>tyme</w:t>
      </w:r>
      <w:r>
        <w:rPr>
          <w:spacing w:val="9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were.</w:t>
      </w:r>
    </w:p>
    <w:p w14:paraId="7F56308B" w14:textId="77777777" w:rsidR="00AB4F02" w:rsidRDefault="009D3C46">
      <w:pPr>
        <w:spacing w:before="2" w:line="331" w:lineRule="auto"/>
        <w:ind w:left="119"/>
        <w:rPr>
          <w:sz w:val="17"/>
        </w:rPr>
      </w:pPr>
      <w:r>
        <w:rPr>
          <w:spacing w:val="-1"/>
        </w:rPr>
        <w:t>Item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t>wyll</w:t>
      </w:r>
      <w:r>
        <w:rPr>
          <w:spacing w:val="-14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Sacrament</w:t>
      </w:r>
      <w:r>
        <w:rPr>
          <w:spacing w:val="1"/>
        </w:rPr>
        <w:t xml:space="preserve"> </w:t>
      </w:r>
      <w:r>
        <w:t>hange</w:t>
      </w:r>
      <w:r>
        <w:rPr>
          <w:spacing w:val="9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hyeghe</w:t>
      </w:r>
      <w:r>
        <w:rPr>
          <w:spacing w:val="9"/>
        </w:rPr>
        <w:t xml:space="preserve"> </w:t>
      </w:r>
      <w:r>
        <w:t>aulter,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worshypped</w:t>
      </w:r>
      <w:r>
        <w:rPr>
          <w:spacing w:val="-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1"/>
        </w:rPr>
        <w:t>wount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whiche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therto</w:t>
      </w:r>
      <w:r>
        <w:rPr>
          <w:spacing w:val="-3"/>
        </w:rPr>
        <w:t xml:space="preserve"> </w:t>
      </w:r>
      <w:r>
        <w:rPr>
          <w:spacing w:val="-1"/>
        </w:rPr>
        <w:t>consent,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wyl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them</w:t>
      </w:r>
      <w:r>
        <w:rPr>
          <w:spacing w:val="-6"/>
        </w:rPr>
        <w:t xml:space="preserve"> </w:t>
      </w:r>
      <w:r>
        <w:rPr>
          <w:spacing w:val="-1"/>
        </w:rPr>
        <w:t>dye</w:t>
      </w:r>
      <w:r>
        <w:rPr>
          <w:spacing w:val="10"/>
        </w:rPr>
        <w:t xml:space="preserve"> </w:t>
      </w:r>
      <w:r>
        <w:t>lyke</w:t>
      </w:r>
      <w:r>
        <w:rPr>
          <w:spacing w:val="10"/>
        </w:rPr>
        <w:t xml:space="preserve"> </w:t>
      </w:r>
      <w:r>
        <w:t>heretykes</w:t>
      </w:r>
      <w:r>
        <w:rPr>
          <w:spacing w:val="7"/>
        </w:rPr>
        <w:t xml:space="preserve"> </w:t>
      </w:r>
      <w:r>
        <w:t>agaynst</w:t>
      </w:r>
      <w:r>
        <w:rPr>
          <w:spacing w:val="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holy</w:t>
      </w:r>
      <w:r>
        <w:rPr>
          <w:spacing w:val="-4"/>
        </w:rPr>
        <w:t xml:space="preserve"> </w:t>
      </w:r>
      <w:r>
        <w:t>Cathlyque</w:t>
      </w:r>
      <w:r>
        <w:rPr>
          <w:spacing w:val="10"/>
        </w:rPr>
        <w:t xml:space="preserve"> </w:t>
      </w:r>
      <w:r>
        <w:t>fayth</w:t>
      </w:r>
      <w:bookmarkStart w:id="670" w:name="_bookmark656"/>
      <w:bookmarkEnd w:id="670"/>
      <w:r>
        <w:t>.</w:t>
      </w:r>
      <w:hyperlink w:anchor="_bookmark1387" w:history="1">
        <w:r>
          <w:rPr>
            <w:color w:val="0000ED"/>
            <w:position w:val="7"/>
            <w:sz w:val="17"/>
            <w:u w:val="single" w:color="0000ED"/>
          </w:rPr>
          <w:t>93</w:t>
        </w:r>
      </w:hyperlink>
    </w:p>
    <w:p w14:paraId="289147A0" w14:textId="77777777" w:rsidR="00AB4F02" w:rsidRDefault="00AB4F02">
      <w:pPr>
        <w:spacing w:line="331" w:lineRule="auto"/>
        <w:rPr>
          <w:sz w:val="17"/>
        </w:r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8758ABB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These were men certain of the righteousness of their cause, convinced they</w:t>
      </w:r>
      <w:r>
        <w:rPr>
          <w:spacing w:val="1"/>
        </w:rPr>
        <w:t xml:space="preserve"> </w:t>
      </w:r>
      <w:r>
        <w:rPr>
          <w:spacing w:val="-3"/>
        </w:rPr>
        <w:t xml:space="preserve">had been pushed beyond endurance, </w:t>
      </w:r>
      <w:r>
        <w:rPr>
          <w:spacing w:val="-2"/>
        </w:rPr>
        <w:t>determined to set their world right again.</w:t>
      </w:r>
      <w:r>
        <w:rPr>
          <w:spacing w:val="-72"/>
        </w:rPr>
        <w:t xml:space="preserve"> </w:t>
      </w:r>
      <w:r>
        <w:t>In joining the siege of Exeter, therefore, the men of Morebath believed that</w:t>
      </w:r>
      <w:r>
        <w:rPr>
          <w:spacing w:val="1"/>
        </w:rPr>
        <w:t xml:space="preserve"> </w:t>
      </w:r>
      <w:r>
        <w:t>they too were behaving like</w:t>
      </w:r>
      <w:r>
        <w:t xml:space="preserve"> ‘honest good and godlie men' defending the</w:t>
      </w:r>
      <w:r>
        <w:rPr>
          <w:spacing w:val="1"/>
        </w:rPr>
        <w:t xml:space="preserve"> </w:t>
      </w:r>
      <w:r>
        <w:t>traditions of their fathers and the well-being of their community and their</w:t>
      </w:r>
      <w:r>
        <w:rPr>
          <w:spacing w:val="1"/>
        </w:rPr>
        <w:t xml:space="preserve"> </w:t>
      </w:r>
      <w:r>
        <w:t>region, which had been assailed beyond toleration by an alien regime in</w:t>
      </w:r>
      <w:r>
        <w:rPr>
          <w:spacing w:val="1"/>
        </w:rPr>
        <w:t xml:space="preserve"> </w:t>
      </w:r>
      <w:r>
        <w:t>London. For</w:t>
      </w:r>
      <w:r>
        <w:rPr>
          <w:spacing w:val="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reason</w:t>
      </w:r>
      <w:r>
        <w:rPr>
          <w:spacing w:val="-12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tithing-man</w:t>
      </w:r>
      <w:r>
        <w:rPr>
          <w:spacing w:val="-12"/>
        </w:rPr>
        <w:t xml:space="preserve"> </w:t>
      </w:r>
      <w:r>
        <w:t>could levy</w:t>
      </w:r>
      <w:r>
        <w:rPr>
          <w:spacing w:val="-12"/>
        </w:rPr>
        <w:t xml:space="preserve"> </w:t>
      </w:r>
      <w:r>
        <w:t>setts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</w:t>
      </w:r>
      <w:r>
        <w:t>y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costs</w:t>
      </w:r>
      <w:r>
        <w:rPr>
          <w:spacing w:val="3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war,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priest,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always did,</w:t>
      </w:r>
      <w:r>
        <w:rPr>
          <w:spacing w:val="-3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everything</w:t>
      </w:r>
      <w:r>
        <w:rPr>
          <w:spacing w:val="-17"/>
        </w:rPr>
        <w:t xml:space="preserve"> </w:t>
      </w:r>
      <w:r>
        <w:t>down.</w:t>
      </w:r>
    </w:p>
    <w:p w14:paraId="00581E53" w14:textId="77777777" w:rsidR="00AB4F02" w:rsidRDefault="009D3C46">
      <w:pPr>
        <w:pStyle w:val="BodyText"/>
        <w:spacing w:before="9" w:line="249" w:lineRule="auto"/>
        <w:ind w:left="119" w:right="104" w:firstLine="300"/>
        <w:jc w:val="both"/>
      </w:pPr>
      <w:r>
        <w:t>The involvement of Morebath in the Prayer Book rebellion not only adds</w:t>
      </w:r>
      <w:r>
        <w:rPr>
          <w:spacing w:val="1"/>
        </w:rPr>
        <w:t xml:space="preserve"> </w:t>
      </w:r>
      <w:r>
        <w:t>five new names to the fifty or so identifiable rebels, it throws a good deal of</w:t>
      </w:r>
      <w:r>
        <w:rPr>
          <w:spacing w:val="-72"/>
        </w:rPr>
        <w:t xml:space="preserve"> </w:t>
      </w:r>
      <w:r>
        <w:t>light,</w:t>
      </w:r>
      <w:r>
        <w:rPr>
          <w:spacing w:val="-5"/>
        </w:rPr>
        <w:t xml:space="preserve"> </w:t>
      </w:r>
      <w:r>
        <w:t>too,</w:t>
      </w:r>
      <w:r>
        <w:rPr>
          <w:spacing w:val="-4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motivation</w:t>
      </w:r>
      <w:r>
        <w:rPr>
          <w:spacing w:val="-17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revolt.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articles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rebels</w:t>
      </w:r>
      <w:r>
        <w:rPr>
          <w:spacing w:val="-2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their final form doubtless represented clerical as well as lay priorities, but</w:t>
      </w:r>
      <w:r>
        <w:rPr>
          <w:spacing w:val="1"/>
        </w:rPr>
        <w:t xml:space="preserve"> </w:t>
      </w:r>
      <w:r>
        <w:rPr>
          <w:spacing w:val="-3"/>
        </w:rPr>
        <w:t>there is a cons</w:t>
      </w:r>
      <w:r>
        <w:rPr>
          <w:spacing w:val="-3"/>
        </w:rPr>
        <w:t xml:space="preserve">istency about the fundamental grievances of </w:t>
      </w:r>
      <w:r>
        <w:rPr>
          <w:spacing w:val="-2"/>
        </w:rPr>
        <w:t>the protestors from</w:t>
      </w:r>
      <w:r>
        <w:rPr>
          <w:spacing w:val="-72"/>
        </w:rPr>
        <w:t xml:space="preserve"> </w:t>
      </w:r>
      <w:r>
        <w:t>the very beginning of the commotions in the West, and the men besieging</w:t>
      </w:r>
      <w:r>
        <w:rPr>
          <w:spacing w:val="1"/>
        </w:rPr>
        <w:t xml:space="preserve"> </w:t>
      </w:r>
      <w:r>
        <w:t>Exeter quite certainly saw themselves as defending their inherited faith. The</w:t>
      </w:r>
      <w:r>
        <w:rPr>
          <w:spacing w:val="-72"/>
        </w:rPr>
        <w:t xml:space="preserve"> </w:t>
      </w:r>
      <w:r>
        <w:t>strongly religious and ecclesiastical tone</w:t>
      </w:r>
      <w:r>
        <w:t xml:space="preserve"> of their demands must of course</w:t>
      </w:r>
      <w:r>
        <w:rPr>
          <w:spacing w:val="1"/>
        </w:rPr>
        <w:t xml:space="preserve"> </w:t>
      </w:r>
      <w:r>
        <w:t>reflect clerical input, but if Morebath is anything to judge by, clerical input</w:t>
      </w:r>
      <w:r>
        <w:rPr>
          <w:spacing w:val="1"/>
        </w:rPr>
        <w:t xml:space="preserve"> </w:t>
      </w:r>
      <w:r>
        <w:t>was a normal part of opinion formation in the West Country. The religious</w:t>
      </w:r>
      <w:r>
        <w:rPr>
          <w:spacing w:val="1"/>
        </w:rPr>
        <w:t xml:space="preserve"> </w:t>
      </w:r>
      <w:r>
        <w:t>terms in which the demands are framed reminds us that the conservatis</w:t>
      </w:r>
      <w:r>
        <w:t xml:space="preserve">m </w:t>
      </w:r>
      <w:bookmarkStart w:id="671" w:name="_bookmark657"/>
      <w:bookmarkEnd w:id="671"/>
      <w:r>
        <w:t>of</w:t>
      </w:r>
      <w:r>
        <w:rPr>
          <w:spacing w:val="1"/>
        </w:rPr>
        <w:t xml:space="preserve"> </w:t>
      </w:r>
      <w:r>
        <w:t>communities like Morebath was more than a matter of the rejection of sheep</w:t>
      </w:r>
      <w:r>
        <w:rPr>
          <w:spacing w:val="-72"/>
        </w:rPr>
        <w:t xml:space="preserve"> </w:t>
      </w:r>
      <w:r>
        <w:t>taxes or the preservation of church furnishing and church funds. They were</w:t>
      </w:r>
      <w:r>
        <w:rPr>
          <w:spacing w:val="1"/>
        </w:rPr>
        <w:t xml:space="preserve"> </w:t>
      </w:r>
      <w:r>
        <w:t>angry not only that the Reformation had doused the lights and destroyed the</w:t>
      </w:r>
      <w:r>
        <w:rPr>
          <w:spacing w:val="-72"/>
        </w:rPr>
        <w:t xml:space="preserve"> </w:t>
      </w:r>
      <w:r>
        <w:t>statues, but that it thre</w:t>
      </w:r>
      <w:r>
        <w:t>atened the Mass and silenced their prayers for the</w:t>
      </w:r>
      <w:r>
        <w:rPr>
          <w:spacing w:val="1"/>
        </w:rPr>
        <w:t xml:space="preserve"> </w:t>
      </w:r>
      <w:r>
        <w:rPr>
          <w:spacing w:val="-2"/>
        </w:rPr>
        <w:t>departed,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had</w:t>
      </w:r>
      <w:r>
        <w:rPr>
          <w:spacing w:val="-3"/>
        </w:rPr>
        <w:t xml:space="preserve"> </w:t>
      </w:r>
      <w:r>
        <w:rPr>
          <w:spacing w:val="-2"/>
        </w:rPr>
        <w:t>emptied</w:t>
      </w:r>
      <w:r>
        <w:rPr>
          <w:spacing w:val="-4"/>
        </w:rPr>
        <w:t xml:space="preserve"> </w:t>
      </w:r>
      <w:r>
        <w:rPr>
          <w:spacing w:val="-2"/>
        </w:rPr>
        <w:t>the religious</w:t>
      </w:r>
      <w:r>
        <w:rPr>
          <w:spacing w:val="-1"/>
        </w:rPr>
        <w:t xml:space="preserve"> </w:t>
      </w:r>
      <w:r>
        <w:rPr>
          <w:spacing w:val="-2"/>
        </w:rPr>
        <w:t>houses,</w:t>
      </w:r>
      <w:r>
        <w:rPr>
          <w:spacing w:val="-3"/>
        </w:rPr>
        <w:t xml:space="preserve"> </w:t>
      </w:r>
      <w:r>
        <w:rPr>
          <w:spacing w:val="-2"/>
        </w:rPr>
        <w:t>perhaps</w:t>
      </w:r>
      <w:r>
        <w:t xml:space="preserve"> </w:t>
      </w:r>
      <w:r>
        <w:rPr>
          <w:spacing w:val="-1"/>
        </w:rPr>
        <w:t>even</w:t>
      </w:r>
      <w:r>
        <w:rPr>
          <w:spacing w:val="-18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put</w:t>
      </w:r>
      <w:r>
        <w:rPr>
          <w:spacing w:val="-7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 place of</w:t>
      </w:r>
      <w:r>
        <w:rPr>
          <w:spacing w:val="-11"/>
        </w:rPr>
        <w:t xml:space="preserve"> </w:t>
      </w:r>
      <w:r>
        <w:t>the pope.</w:t>
      </w:r>
    </w:p>
    <w:p w14:paraId="4F900954" w14:textId="77777777" w:rsidR="00AB4F02" w:rsidRDefault="009D3C46">
      <w:pPr>
        <w:pStyle w:val="BodyText"/>
        <w:spacing w:before="21" w:line="249" w:lineRule="auto"/>
        <w:ind w:left="119" w:right="119" w:firstLine="300"/>
        <w:jc w:val="both"/>
        <w:rPr>
          <w:sz w:val="22"/>
        </w:rPr>
      </w:pPr>
      <w:r>
        <w:t>There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tendency</w:t>
      </w:r>
      <w:r>
        <w:rPr>
          <w:spacing w:val="-1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historians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try</w:t>
      </w:r>
      <w:r>
        <w:rPr>
          <w:spacing w:val="-1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assign</w:t>
      </w:r>
      <w:r>
        <w:rPr>
          <w:spacing w:val="-17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religious</w:t>
      </w:r>
      <w:r>
        <w:rPr>
          <w:spacing w:val="-1"/>
        </w:rPr>
        <w:t xml:space="preserve"> </w:t>
      </w:r>
      <w:r>
        <w:t>or</w:t>
      </w:r>
      <w:r>
        <w:rPr>
          <w:spacing w:val="-72"/>
        </w:rPr>
        <w:t xml:space="preserve"> </w:t>
      </w:r>
      <w:r>
        <w:t>secular motives for Tudor rebellions, as if they could be neatly separated.</w:t>
      </w:r>
      <w:r>
        <w:rPr>
          <w:spacing w:val="1"/>
        </w:rPr>
        <w:t xml:space="preserve"> </w:t>
      </w:r>
      <w:r>
        <w:rPr>
          <w:spacing w:val="-3"/>
        </w:rPr>
        <w:t xml:space="preserve">The Devon economic </w:t>
      </w:r>
      <w:r>
        <w:rPr>
          <w:spacing w:val="-2"/>
        </w:rPr>
        <w:t>historian Professor Joyce Youings was incredulous that</w:t>
      </w:r>
      <w:r>
        <w:rPr>
          <w:spacing w:val="-72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trivial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driven</w:t>
      </w:r>
      <w:r>
        <w:rPr>
          <w:spacing w:val="1"/>
        </w:rPr>
        <w:t xml:space="preserve"> </w:t>
      </w:r>
      <w:r>
        <w:t>hard-headed</w:t>
      </w:r>
      <w:r>
        <w:rPr>
          <w:spacing w:val="1"/>
        </w:rPr>
        <w:t xml:space="preserve"> </w:t>
      </w:r>
      <w:r>
        <w:t>Devonians into such reckless folly. ‘Are we really to believe', she asked,</w:t>
      </w:r>
      <w:r>
        <w:rPr>
          <w:spacing w:val="1"/>
        </w:rPr>
        <w:t xml:space="preserve"> </w:t>
      </w:r>
      <w:r>
        <w:t>‘that</w:t>
      </w:r>
      <w:r>
        <w:rPr>
          <w:spacing w:val="-12"/>
        </w:rPr>
        <w:t xml:space="preserve"> </w:t>
      </w:r>
      <w:r>
        <w:t>men</w:t>
      </w:r>
      <w:r>
        <w:rPr>
          <w:spacing w:val="-1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women</w:t>
      </w:r>
      <w:r>
        <w:rPr>
          <w:spacing w:val="-16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vernacular</w:t>
      </w:r>
      <w:r>
        <w:rPr>
          <w:spacing w:val="1"/>
        </w:rPr>
        <w:t xml:space="preserve"> </w:t>
      </w:r>
      <w:r>
        <w:t>prayers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long</w:t>
      </w:r>
      <w:r>
        <w:rPr>
          <w:spacing w:val="-16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could</w:t>
      </w:r>
      <w:r>
        <w:rPr>
          <w:spacing w:val="-73"/>
        </w:rPr>
        <w:t xml:space="preserve"> </w:t>
      </w:r>
      <w:r>
        <w:t>remember … and some of whom had seen English bibles in their churches</w:t>
      </w:r>
      <w:r>
        <w:rPr>
          <w:spacing w:val="1"/>
        </w:rPr>
        <w:t xml:space="preserve"> </w:t>
      </w:r>
      <w:r>
        <w:rPr>
          <w:spacing w:val="-2"/>
        </w:rPr>
        <w:t>for more than a decade, now took up a</w:t>
      </w:r>
      <w:r>
        <w:rPr>
          <w:spacing w:val="-2"/>
        </w:rPr>
        <w:t>rms and left their homes just before the</w:t>
      </w:r>
      <w:r>
        <w:rPr>
          <w:spacing w:val="-73"/>
        </w:rPr>
        <w:t xml:space="preserve"> </w:t>
      </w:r>
      <w:r>
        <w:t>harvest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protest</w:t>
      </w:r>
      <w:r>
        <w:rPr>
          <w:spacing w:val="-12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English</w:t>
      </w:r>
      <w:r>
        <w:rPr>
          <w:spacing w:val="-18"/>
        </w:rPr>
        <w:t xml:space="preserve"> </w:t>
      </w:r>
      <w:r>
        <w:t>prayer book?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for religious</w:t>
      </w:r>
      <w:r>
        <w:rPr>
          <w:spacing w:val="-2"/>
        </w:rPr>
        <w:t xml:space="preserve"> </w:t>
      </w:r>
      <w:r>
        <w:t>causes</w:t>
      </w:r>
      <w:r>
        <w:rPr>
          <w:spacing w:val="-73"/>
        </w:rPr>
        <w:t xml:space="preserve"> </w:t>
      </w:r>
      <w:r>
        <w:t>alone?</w:t>
      </w:r>
      <w:bookmarkStart w:id="672" w:name="_bookmark658"/>
      <w:bookmarkEnd w:id="672"/>
      <w:r>
        <w:t>’</w:t>
      </w:r>
      <w:hyperlink w:anchor="_bookmark1388" w:history="1">
        <w:r>
          <w:rPr>
            <w:color w:val="0000ED"/>
            <w:position w:val="9"/>
            <w:sz w:val="22"/>
            <w:u w:val="single" w:color="0000ED"/>
          </w:rPr>
          <w:t>94</w:t>
        </w:r>
      </w:hyperlink>
    </w:p>
    <w:p w14:paraId="63C2B7A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00D601C" w14:textId="77777777" w:rsidR="00AB4F02" w:rsidRDefault="009D3C46">
      <w:pPr>
        <w:pStyle w:val="BodyText"/>
        <w:spacing w:before="70" w:line="249" w:lineRule="auto"/>
        <w:ind w:left="119" w:right="113" w:firstLine="300"/>
        <w:jc w:val="both"/>
      </w:pPr>
      <w:r>
        <w:t>But there was no such thing in Tudor England as ‘religious causes alone',</w:t>
      </w:r>
      <w:r>
        <w:rPr>
          <w:spacing w:val="-72"/>
        </w:rPr>
        <w:t xml:space="preserve"> </w:t>
      </w:r>
      <w:r>
        <w:t>for religi</w:t>
      </w:r>
      <w:r>
        <w:t>on was inextricably woven into the social fabric, and a change in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doctrinal definitions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1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slight</w:t>
      </w:r>
      <w:r>
        <w:rPr>
          <w:spacing w:val="-13"/>
        </w:rPr>
        <w:t xml:space="preserve"> </w:t>
      </w:r>
      <w:r>
        <w:t>adjustment</w:t>
      </w:r>
      <w:r>
        <w:rPr>
          <w:spacing w:val="-1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way</w:t>
      </w:r>
      <w:r>
        <w:rPr>
          <w:spacing w:val="-18"/>
        </w:rPr>
        <w:t xml:space="preserve"> </w:t>
      </w:r>
      <w:r>
        <w:t>people</w:t>
      </w:r>
      <w:r>
        <w:rPr>
          <w:spacing w:val="-72"/>
        </w:rPr>
        <w:t xml:space="preserve"> </w:t>
      </w:r>
      <w:r>
        <w:t>prayed: apart from anything else, it had just smashed all the best statues in</w:t>
      </w:r>
      <w:r>
        <w:rPr>
          <w:spacing w:val="1"/>
        </w:rPr>
        <w:t xml:space="preserve"> </w:t>
      </w:r>
      <w:r>
        <w:rPr>
          <w:spacing w:val="-2"/>
        </w:rPr>
        <w:t>England.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many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Tudor</w:t>
      </w:r>
      <w:r>
        <w:rPr>
          <w:spacing w:val="1"/>
        </w:rPr>
        <w:t xml:space="preserve"> </w:t>
      </w:r>
      <w:r>
        <w:rPr>
          <w:spacing w:val="-2"/>
        </w:rPr>
        <w:t>England,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Reformation</w:t>
      </w:r>
      <w:r>
        <w:rPr>
          <w:spacing w:val="-16"/>
        </w:rPr>
        <w:t xml:space="preserve"> </w:t>
      </w:r>
      <w:r>
        <w:rPr>
          <w:spacing w:val="-1"/>
        </w:rPr>
        <w:t>spelt</w:t>
      </w:r>
      <w:r>
        <w:rPr>
          <w:spacing w:val="-11"/>
        </w:rPr>
        <w:t xml:space="preserve"> </w:t>
      </w:r>
      <w:r>
        <w:rPr>
          <w:spacing w:val="-1"/>
        </w:rPr>
        <w:t>liberty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truth,</w:t>
      </w:r>
      <w:r>
        <w:rPr>
          <w:spacing w:val="-72"/>
        </w:rPr>
        <w:t xml:space="preserve"> </w:t>
      </w:r>
      <w:r>
        <w:t>the casting off of man-made complication, the dazzling light shed by the</w:t>
      </w:r>
      <w:r>
        <w:rPr>
          <w:spacing w:val="1"/>
        </w:rPr>
        <w:t xml:space="preserve"> </w:t>
      </w:r>
      <w:r>
        <w:t>bible. To hear the scripture</w:t>
      </w:r>
      <w:r>
        <w:t>s, to worship in one's own tongue, these were</w:t>
      </w:r>
      <w:r>
        <w:rPr>
          <w:spacing w:val="1"/>
        </w:rPr>
        <w:t xml:space="preserve"> </w:t>
      </w:r>
      <w:r>
        <w:t>things which</w:t>
      </w:r>
      <w:r>
        <w:rPr>
          <w:spacing w:val="-1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among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Eastern</w:t>
      </w:r>
      <w:r>
        <w:rPr>
          <w:spacing w:val="-13"/>
        </w:rPr>
        <w:t xml:space="preserve"> </w:t>
      </w:r>
      <w:r>
        <w:t>camping</w:t>
      </w:r>
      <w:r>
        <w:rPr>
          <w:spacing w:val="-12"/>
        </w:rPr>
        <w:t xml:space="preserve"> </w:t>
      </w:r>
      <w:r>
        <w:t>men</w:t>
      </w:r>
      <w:r>
        <w:rPr>
          <w:spacing w:val="-12"/>
        </w:rPr>
        <w:t xml:space="preserve"> </w:t>
      </w:r>
      <w:r>
        <w:t>‘acknowledge</w:t>
      </w:r>
      <w:r>
        <w:rPr>
          <w:spacing w:val="-1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rPr>
          <w:spacing w:val="-1"/>
        </w:rPr>
        <w:t>Gospel</w:t>
      </w:r>
      <w: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ye</w:t>
      </w:r>
      <w:r>
        <w:rPr>
          <w:spacing w:val="-3"/>
        </w:rPr>
        <w:t xml:space="preserve"> </w:t>
      </w:r>
      <w:r>
        <w:rPr>
          <w:spacing w:val="-1"/>
        </w:rPr>
        <w:t>say</w:t>
      </w:r>
      <w:r>
        <w:rPr>
          <w:spacing w:val="-17"/>
        </w:rPr>
        <w:t xml:space="preserve"> </w:t>
      </w:r>
      <w:r>
        <w:rPr>
          <w:spacing w:val="-1"/>
        </w:rPr>
        <w:t>ye</w:t>
      </w:r>
      <w:r>
        <w:rPr>
          <w:spacing w:val="-3"/>
        </w:rPr>
        <w:t xml:space="preserve"> </w:t>
      </w:r>
      <w:r>
        <w:rPr>
          <w:spacing w:val="-1"/>
        </w:rPr>
        <w:t>greatly</w:t>
      </w:r>
      <w:r>
        <w:rPr>
          <w:spacing w:val="-17"/>
        </w:rPr>
        <w:t xml:space="preserve"> </w:t>
      </w:r>
      <w:r>
        <w:rPr>
          <w:spacing w:val="-1"/>
        </w:rPr>
        <w:t>hunger for'.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West,</w:t>
      </w:r>
      <w:r>
        <w:rPr>
          <w:spacing w:val="-5"/>
        </w:rPr>
        <w:t xml:space="preserve"> </w:t>
      </w:r>
      <w:r>
        <w:rPr>
          <w:spacing w:val="-1"/>
        </w:rPr>
        <w:t>religious</w:t>
      </w:r>
      <w:r>
        <w:rPr>
          <w:spacing w:val="-2"/>
        </w:rPr>
        <w:t xml:space="preserve"> </w:t>
      </w:r>
      <w:r>
        <w:t>change</w:t>
      </w:r>
      <w:r>
        <w:rPr>
          <w:spacing w:val="-73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separated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mounting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Tudor</w:t>
      </w:r>
      <w:r>
        <w:rPr>
          <w:spacing w:val="1"/>
        </w:rPr>
        <w:t xml:space="preserve"> </w:t>
      </w:r>
      <w:r>
        <w:t>government on Tudor people. The suppression of the saints at Morebath</w:t>
      </w:r>
      <w:r>
        <w:rPr>
          <w:spacing w:val="1"/>
        </w:rPr>
        <w:t xml:space="preserve"> </w:t>
      </w:r>
      <w:r>
        <w:t>negated</w:t>
      </w:r>
      <w:r>
        <w:rPr>
          <w:spacing w:val="-2"/>
        </w:rPr>
        <w:t xml:space="preserve"> </w:t>
      </w:r>
      <w:r>
        <w:t>twenty</w:t>
      </w:r>
      <w:r>
        <w:rPr>
          <w:spacing w:val="-14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parish's</w:t>
      </w:r>
      <w:r>
        <w:rPr>
          <w:spacing w:val="2"/>
        </w:rPr>
        <w:t xml:space="preserve"> </w:t>
      </w:r>
      <w:r>
        <w:t>collective fund-raising,</w:t>
      </w:r>
      <w:r>
        <w:rPr>
          <w:spacing w:val="-1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put</w:t>
      </w:r>
      <w:r>
        <w:rPr>
          <w:spacing w:val="-9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all</w:t>
      </w:r>
      <w:r>
        <w:rPr>
          <w:spacing w:val="-73"/>
        </w:rPr>
        <w:t xml:space="preserve"> </w:t>
      </w:r>
      <w:r>
        <w:t>the lights in the church, it had dispersed the Young Men and Maidens and</w:t>
      </w:r>
      <w:r>
        <w:rPr>
          <w:spacing w:val="1"/>
        </w:rPr>
        <w:t xml:space="preserve"> </w:t>
      </w:r>
      <w:r>
        <w:t>dissolved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parish's</w:t>
      </w:r>
      <w:r>
        <w:rPr>
          <w:spacing w:val="1"/>
        </w:rPr>
        <w:t xml:space="preserve"> </w:t>
      </w:r>
      <w:r>
        <w:t>oth</w:t>
      </w:r>
      <w:r>
        <w:t>er</w:t>
      </w:r>
      <w:r>
        <w:rPr>
          <w:spacing w:val="1"/>
        </w:rPr>
        <w:t xml:space="preserve"> </w:t>
      </w:r>
      <w:r>
        <w:t>organisations,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bankrupted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-72"/>
        </w:rPr>
        <w:t xml:space="preserve"> </w:t>
      </w:r>
      <w:r>
        <w:t>church. The new Prayer Book to them did not look like new light: it spelled</w:t>
      </w:r>
      <w:r>
        <w:rPr>
          <w:spacing w:val="1"/>
        </w:rPr>
        <w:t xml:space="preserve"> </w:t>
      </w:r>
      <w:r>
        <w:t>an end to the daily Mass and prayer for the dead, it was of a piece with the</w:t>
      </w:r>
      <w:r>
        <w:rPr>
          <w:spacing w:val="1"/>
        </w:rPr>
        <w:t xml:space="preserve"> </w:t>
      </w:r>
      <w:r>
        <w:t>forces which had sealed up their church house and outlaw</w:t>
      </w:r>
      <w:r>
        <w:t>ed their ales. Was</w:t>
      </w:r>
      <w:r>
        <w:rPr>
          <w:spacing w:val="1"/>
        </w:rPr>
        <w:t xml:space="preserve"> </w:t>
      </w:r>
      <w:r>
        <w:t>Sir Christopher one of those ‘unlearned and indiscreet preachers and other</w:t>
      </w:r>
      <w:r>
        <w:rPr>
          <w:spacing w:val="1"/>
        </w:rPr>
        <w:t xml:space="preserve"> </w:t>
      </w:r>
      <w:r>
        <w:t>priests' so much detested by the regime who, ‘of a devilish mind and intent'</w:t>
      </w:r>
      <w:r>
        <w:rPr>
          <w:spacing w:val="1"/>
        </w:rPr>
        <w:t xml:space="preserve"> </w:t>
      </w:r>
      <w:r>
        <w:t>had brought the people of the West ‘to much disorder of late, and in some</w:t>
      </w:r>
      <w:r>
        <w:rPr>
          <w:spacing w:val="1"/>
        </w:rPr>
        <w:t xml:space="preserve"> </w:t>
      </w:r>
      <w:r>
        <w:t>parts, in manner to insurrection and rebellion'</w:t>
      </w:r>
      <w:bookmarkStart w:id="673" w:name="_bookmark659"/>
      <w:bookmarkEnd w:id="673"/>
      <w:r>
        <w:t>?</w:t>
      </w:r>
      <w:hyperlink w:anchor="_bookmark1389" w:history="1">
        <w:r>
          <w:rPr>
            <w:color w:val="0000ED"/>
            <w:position w:val="9"/>
            <w:sz w:val="22"/>
            <w:u w:val="single" w:color="0000ED"/>
          </w:rPr>
          <w:t>95</w:t>
        </w:r>
      </w:hyperlink>
      <w:r>
        <w:rPr>
          <w:color w:val="0000ED"/>
          <w:position w:val="9"/>
          <w:sz w:val="22"/>
        </w:rPr>
        <w:t xml:space="preserve"> </w:t>
      </w:r>
      <w:r>
        <w:t>Who can say, though it is</w:t>
      </w:r>
      <w:r>
        <w:rPr>
          <w:spacing w:val="1"/>
        </w:rPr>
        <w:t xml:space="preserve"> </w:t>
      </w:r>
      <w:r>
        <w:t>hard to imagine his parish acting in this matter</w:t>
      </w:r>
      <w:r>
        <w:rPr>
          <w:spacing w:val="1"/>
        </w:rPr>
        <w:t xml:space="preserve"> </w:t>
      </w:r>
      <w:r>
        <w:t>without his advice and</w:t>
      </w:r>
      <w:r>
        <w:rPr>
          <w:spacing w:val="1"/>
        </w:rPr>
        <w:t xml:space="preserve"> </w:t>
      </w:r>
      <w:r>
        <w:t>counsel. All we know is that the parishioners of Morebath, so prompt in</w:t>
      </w:r>
      <w:r>
        <w:rPr>
          <w:spacing w:val="1"/>
        </w:rPr>
        <w:t xml:space="preserve"> </w:t>
      </w:r>
      <w:r>
        <w:t>ob</w:t>
      </w:r>
      <w:r>
        <w:t>edience, so law-abiding, had at last come to see in the Edwardine reforms</w:t>
      </w:r>
      <w:r>
        <w:rPr>
          <w:spacing w:val="-72"/>
        </w:rPr>
        <w:t xml:space="preserve"> </w:t>
      </w:r>
      <w:r>
        <w:t>a force which threatened the foundations of their world. Vainly, belatedly,</w:t>
      </w:r>
      <w:r>
        <w:rPr>
          <w:spacing w:val="1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tried to</w:t>
      </w:r>
      <w:r>
        <w:rPr>
          <w:spacing w:val="-1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a halt.</w:t>
      </w:r>
    </w:p>
    <w:p w14:paraId="5C2CDA1A" w14:textId="77777777" w:rsidR="00AB4F02" w:rsidRDefault="00AB4F02">
      <w:pPr>
        <w:pStyle w:val="BodyText"/>
        <w:spacing w:before="3"/>
        <w:rPr>
          <w:sz w:val="26"/>
        </w:rPr>
      </w:pPr>
    </w:p>
    <w:p w14:paraId="3FB7FFAC" w14:textId="77777777" w:rsidR="00AB4F02" w:rsidRDefault="009D3C46">
      <w:pPr>
        <w:spacing w:before="1"/>
        <w:ind w:left="1639" w:right="1645"/>
        <w:jc w:val="center"/>
        <w:rPr>
          <w:sz w:val="17"/>
        </w:rPr>
      </w:pPr>
      <w:bookmarkStart w:id="674" w:name="_bookmark660"/>
      <w:bookmarkEnd w:id="674"/>
      <w:r>
        <w:rPr>
          <w:sz w:val="17"/>
        </w:rPr>
        <w:t>IV</w:t>
      </w:r>
      <w:r>
        <w:rPr>
          <w:position w:val="4"/>
          <w:sz w:val="12"/>
        </w:rPr>
        <w:t xml:space="preserve">2   </w:t>
      </w:r>
      <w:r>
        <w:rPr>
          <w:sz w:val="17"/>
        </w:rPr>
        <w:t>THE</w:t>
      </w:r>
      <w:r>
        <w:rPr>
          <w:spacing w:val="49"/>
          <w:sz w:val="17"/>
        </w:rPr>
        <w:t xml:space="preserve"> </w:t>
      </w:r>
      <w:r>
        <w:rPr>
          <w:sz w:val="17"/>
        </w:rPr>
        <w:t>RECKONING</w:t>
      </w:r>
    </w:p>
    <w:p w14:paraId="10D8365D" w14:textId="77777777" w:rsidR="00AB4F02" w:rsidRDefault="00AB4F02">
      <w:pPr>
        <w:jc w:val="center"/>
        <w:rPr>
          <w:sz w:val="17"/>
        </w:r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1AA4F32" w14:textId="77777777" w:rsidR="00AB4F02" w:rsidRDefault="009D3C46">
      <w:pPr>
        <w:pStyle w:val="BodyText"/>
        <w:ind w:left="275"/>
        <w:rPr>
          <w:sz w:val="20"/>
        </w:rPr>
      </w:pPr>
      <w:r>
        <w:rPr>
          <w:noProof/>
          <w:sz w:val="20"/>
        </w:rPr>
        <w:drawing>
          <wp:inline distT="0" distB="0" distL="0" distR="0" wp14:anchorId="34D34471" wp14:editId="27F56FC7">
            <wp:extent cx="5629275" cy="2200275"/>
            <wp:effectExtent l="0" t="0" r="0" b="0"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20F6" w14:textId="77777777" w:rsidR="00AB4F02" w:rsidRDefault="00AB4F02">
      <w:pPr>
        <w:pStyle w:val="BodyText"/>
        <w:spacing w:before="5"/>
        <w:rPr>
          <w:sz w:val="25"/>
        </w:rPr>
      </w:pPr>
    </w:p>
    <w:p w14:paraId="45D63125" w14:textId="77777777" w:rsidR="00AB4F02" w:rsidRDefault="009D3C46">
      <w:pPr>
        <w:pStyle w:val="BodyText"/>
        <w:spacing w:before="87" w:line="252" w:lineRule="auto"/>
        <w:ind w:left="119" w:right="104"/>
        <w:jc w:val="both"/>
      </w:pPr>
      <w:r>
        <w:rPr>
          <w:spacing w:val="-3"/>
        </w:rPr>
        <w:t xml:space="preserve">By the time the parish assembled for the </w:t>
      </w:r>
      <w:r>
        <w:rPr>
          <w:spacing w:val="-3"/>
        </w:rPr>
        <w:t xml:space="preserve">High Wardens' </w:t>
      </w:r>
      <w:r>
        <w:rPr>
          <w:spacing w:val="-2"/>
        </w:rPr>
        <w:t>annual account at All</w:t>
      </w:r>
      <w:r>
        <w:rPr>
          <w:spacing w:val="-72"/>
        </w:rPr>
        <w:t xml:space="preserve"> </w:t>
      </w:r>
      <w:r>
        <w:t>Saints 1549 the Prayer Book rebellion had been suppressed, and Morebath</w:t>
      </w:r>
      <w:r>
        <w:rPr>
          <w:spacing w:val="1"/>
        </w:rPr>
        <w:t xml:space="preserve"> </w:t>
      </w:r>
      <w:r>
        <w:t>was obliged to come to terms with defeat. Robert Zaer and John Timewell</w:t>
      </w:r>
      <w:r>
        <w:rPr>
          <w:spacing w:val="1"/>
        </w:rPr>
        <w:t xml:space="preserve"> </w:t>
      </w:r>
      <w:r>
        <w:t>had returned, perhaps along the route of defeated rebels chased to Bampton</w:t>
      </w:r>
      <w:r>
        <w:rPr>
          <w:spacing w:val="1"/>
        </w:rPr>
        <w:t xml:space="preserve"> </w:t>
      </w:r>
      <w:r>
        <w:t>b</w:t>
      </w:r>
      <w:r>
        <w:t>y Sir Peter Carew and Sir Hugh Paulet. Morebath may well have been</w:t>
      </w:r>
      <w:r>
        <w:rPr>
          <w:spacing w:val="1"/>
        </w:rPr>
        <w:t xml:space="preserve"> </w:t>
      </w:r>
      <w:r>
        <w:rPr>
          <w:spacing w:val="-4"/>
        </w:rPr>
        <w:t xml:space="preserve">mourning the violent death of the rest of the </w:t>
      </w:r>
      <w:r>
        <w:rPr>
          <w:spacing w:val="-3"/>
        </w:rPr>
        <w:t>young men – Christopher Morsse,</w:t>
      </w:r>
      <w:r>
        <w:rPr>
          <w:spacing w:val="-72"/>
        </w:rPr>
        <w:t xml:space="preserve"> </w:t>
      </w:r>
      <w:r>
        <w:t>William Hurley's son, Thomas Borrage's son. If any knells were rung for</w:t>
      </w:r>
      <w:r>
        <w:rPr>
          <w:spacing w:val="1"/>
        </w:rPr>
        <w:t xml:space="preserve"> </w:t>
      </w:r>
      <w:r>
        <w:t xml:space="preserve">them, however, Sir Christopher did not </w:t>
      </w:r>
      <w:r>
        <w:t>record them in his book, for knells,</w:t>
      </w:r>
      <w:r>
        <w:rPr>
          <w:spacing w:val="1"/>
        </w:rPr>
        <w:t xml:space="preserve"> </w:t>
      </w:r>
      <w:r>
        <w:t>like the Mass, had been vanquished at the siege of Exeter. Morebath was</w:t>
      </w:r>
      <w:r>
        <w:rPr>
          <w:spacing w:val="1"/>
        </w:rPr>
        <w:t xml:space="preserve"> </w:t>
      </w:r>
      <w:r>
        <w:t>certainly obliged to pay now for its mistaken gamble in the summer. The</w:t>
      </w:r>
      <w:r>
        <w:rPr>
          <w:spacing w:val="1"/>
        </w:rPr>
        <w:t xml:space="preserve"> </w:t>
      </w:r>
      <w:r>
        <w:t>German</w:t>
      </w:r>
      <w:r>
        <w:rPr>
          <w:spacing w:val="1"/>
        </w:rPr>
        <w:t xml:space="preserve"> </w:t>
      </w:r>
      <w:r>
        <w:t>reformer</w:t>
      </w:r>
      <w:r>
        <w:rPr>
          <w:spacing w:val="1"/>
        </w:rPr>
        <w:t xml:space="preserve"> </w:t>
      </w:r>
      <w:r>
        <w:t>Martin</w:t>
      </w:r>
      <w:r>
        <w:rPr>
          <w:spacing w:val="1"/>
        </w:rPr>
        <w:t xml:space="preserve"> </w:t>
      </w:r>
      <w:r>
        <w:t>Bucer,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Cambridge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Regius</w:t>
      </w:r>
      <w:r>
        <w:rPr>
          <w:spacing w:val="1"/>
        </w:rPr>
        <w:t xml:space="preserve"> </w:t>
      </w:r>
      <w:r>
        <w:t>Professor of Divinity, reported that during the commotions the rebels had</w:t>
      </w:r>
      <w:r>
        <w:rPr>
          <w:spacing w:val="1"/>
        </w:rPr>
        <w:t xml:space="preserve"> </w:t>
      </w:r>
      <w:r>
        <w:t>gathered all the copies they could find of the Book of Common Prayer, the</w:t>
      </w:r>
      <w:r>
        <w:rPr>
          <w:spacing w:val="1"/>
        </w:rPr>
        <w:t xml:space="preserve"> </w:t>
      </w:r>
      <w:r>
        <w:rPr>
          <w:spacing w:val="-3"/>
        </w:rPr>
        <w:t xml:space="preserve">root of all the trouble, </w:t>
      </w:r>
      <w:r>
        <w:rPr>
          <w:spacing w:val="-2"/>
        </w:rPr>
        <w:t>and had burned them in the camps</w:t>
      </w:r>
      <w:bookmarkStart w:id="675" w:name="_bookmark661"/>
      <w:bookmarkEnd w:id="675"/>
      <w:r>
        <w:rPr>
          <w:spacing w:val="-2"/>
        </w:rPr>
        <w:t>.</w:t>
      </w:r>
      <w:hyperlink w:anchor="_bookmark1390" w:history="1">
        <w:r>
          <w:rPr>
            <w:color w:val="0000ED"/>
            <w:spacing w:val="-2"/>
            <w:position w:val="9"/>
            <w:sz w:val="22"/>
            <w:u w:val="single" w:color="0000ED"/>
          </w:rPr>
          <w:t>96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>Morebath's cop</w:t>
      </w:r>
      <w:r>
        <w:rPr>
          <w:spacing w:val="-2"/>
        </w:rPr>
        <w:t>y,</w:t>
      </w:r>
      <w:r>
        <w:rPr>
          <w:spacing w:val="-1"/>
        </w:rPr>
        <w:t xml:space="preserve"> </w:t>
      </w:r>
      <w:r>
        <w:t>bought by William at Timewell in the early summer for 4/4d, was almost</w:t>
      </w:r>
      <w:r>
        <w:rPr>
          <w:spacing w:val="1"/>
        </w:rPr>
        <w:t xml:space="preserve"> </w:t>
      </w:r>
      <w:r>
        <w:t>certainly one of these burned books. Recording its original purchase, the</w:t>
      </w:r>
      <w:r>
        <w:rPr>
          <w:spacing w:val="1"/>
        </w:rPr>
        <w:t xml:space="preserve"> </w:t>
      </w:r>
      <w:r>
        <w:t xml:space="preserve">priest described it as ‘the </w:t>
      </w:r>
      <w:r>
        <w:rPr>
          <w:i/>
        </w:rPr>
        <w:t xml:space="preserve">furst </w:t>
      </w:r>
      <w:r>
        <w:t>communion boke' and the parish now had to</w:t>
      </w:r>
      <w:r>
        <w:rPr>
          <w:spacing w:val="1"/>
        </w:rPr>
        <w:t xml:space="preserve"> </w:t>
      </w:r>
      <w:r>
        <w:t>buy a second, paid for by collec</w:t>
      </w:r>
      <w:r>
        <w:t>ting donations from prominent parishioners,</w:t>
      </w:r>
      <w:r>
        <w:rPr>
          <w:spacing w:val="-72"/>
        </w:rPr>
        <w:t xml:space="preserve"> </w:t>
      </w:r>
      <w:r>
        <w:t>since the parish had insufficient funds even for so modest a purchase</w:t>
      </w:r>
      <w:bookmarkStart w:id="676" w:name="_bookmark662"/>
      <w:bookmarkEnd w:id="676"/>
      <w:r>
        <w:t>.</w:t>
      </w:r>
      <w:hyperlink w:anchor="_bookmark1391" w:history="1">
        <w:r>
          <w:rPr>
            <w:color w:val="0000ED"/>
            <w:position w:val="9"/>
            <w:sz w:val="22"/>
            <w:u w:val="single" w:color="0000ED"/>
          </w:rPr>
          <w:t>97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Indeed, in the wake of the defeat of 1549, Morebath's normal processes of</w:t>
      </w:r>
      <w:r>
        <w:rPr>
          <w:spacing w:val="1"/>
        </w:rPr>
        <w:t xml:space="preserve"> </w:t>
      </w:r>
      <w:r>
        <w:t xml:space="preserve">accounting and the central role </w:t>
      </w:r>
      <w:r>
        <w:t>of the High Warden broke down. Richard</w:t>
      </w:r>
      <w:r>
        <w:rPr>
          <w:spacing w:val="1"/>
        </w:rPr>
        <w:t xml:space="preserve"> </w:t>
      </w:r>
      <w:r>
        <w:t>Cruce,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Warden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1549,</w:t>
      </w:r>
      <w:r>
        <w:rPr>
          <w:spacing w:val="1"/>
        </w:rPr>
        <w:t xml:space="preserve"> </w:t>
      </w:r>
      <w:r>
        <w:t>inherited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 of</w:t>
      </w:r>
      <w:r>
        <w:rPr>
          <w:spacing w:val="1"/>
        </w:rPr>
        <w:t xml:space="preserve"> </w:t>
      </w:r>
      <w:r>
        <w:t>15d</w:t>
      </w:r>
      <w:r>
        <w:rPr>
          <w:spacing w:val="1"/>
        </w:rPr>
        <w:t xml:space="preserve"> </w:t>
      </w:r>
      <w:r>
        <w:t>from his</w:t>
      </w:r>
      <w:r>
        <w:rPr>
          <w:spacing w:val="1"/>
        </w:rPr>
        <w:t xml:space="preserve"> </w:t>
      </w:r>
      <w:r>
        <w:t>predecessor, Lucy Scely. He in turn passed a paltry 3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 to his successor</w:t>
      </w:r>
      <w:r>
        <w:rPr>
          <w:spacing w:val="1"/>
        </w:rPr>
        <w:t xml:space="preserve"> </w:t>
      </w:r>
      <w:r>
        <w:t>Richard Hukeley, and Hukeley had nothing at all left to pass to Richard</w:t>
      </w:r>
      <w:r>
        <w:rPr>
          <w:spacing w:val="1"/>
        </w:rPr>
        <w:t xml:space="preserve"> </w:t>
      </w:r>
      <w:r>
        <w:t>Robyns</w:t>
      </w:r>
      <w:r>
        <w:rPr>
          <w:spacing w:val="38"/>
        </w:rPr>
        <w:t xml:space="preserve"> </w:t>
      </w:r>
      <w:r>
        <w:t>in</w:t>
      </w:r>
      <w:r>
        <w:rPr>
          <w:spacing w:val="22"/>
        </w:rPr>
        <w:t xml:space="preserve"> </w:t>
      </w:r>
      <w:bookmarkStart w:id="677" w:name="_bookmark663"/>
      <w:bookmarkEnd w:id="677"/>
      <w:r>
        <w:t>1551.</w:t>
      </w:r>
      <w:hyperlink w:anchor="_bookmark1392" w:history="1">
        <w:r>
          <w:rPr>
            <w:color w:val="0000ED"/>
            <w:position w:val="9"/>
            <w:sz w:val="22"/>
            <w:u w:val="single" w:color="0000ED"/>
          </w:rPr>
          <w:t>98</w:t>
        </w:r>
      </w:hyperlink>
      <w:r>
        <w:rPr>
          <w:color w:val="0000ED"/>
          <w:spacing w:val="53"/>
          <w:position w:val="9"/>
          <w:sz w:val="22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income</w:t>
      </w:r>
      <w:r>
        <w:rPr>
          <w:spacing w:val="40"/>
        </w:rPr>
        <w:t xml:space="preserve"> </w:t>
      </w:r>
      <w:r>
        <w:t>beyond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few</w:t>
      </w:r>
      <w:r>
        <w:rPr>
          <w:spacing w:val="46"/>
        </w:rPr>
        <w:t xml:space="preserve"> </w:t>
      </w:r>
      <w:r>
        <w:t>pence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got</w:t>
      </w:r>
      <w:r>
        <w:rPr>
          <w:spacing w:val="32"/>
        </w:rPr>
        <w:t xml:space="preserve"> </w:t>
      </w:r>
      <w:r>
        <w:t>from</w:t>
      </w:r>
    </w:p>
    <w:p w14:paraId="45281FA0" w14:textId="77777777" w:rsidR="00AB4F02" w:rsidRDefault="00AB4F02">
      <w:pPr>
        <w:spacing w:line="252" w:lineRule="auto"/>
        <w:jc w:val="both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2F520608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selling the</w:t>
      </w:r>
      <w:r>
        <w:rPr>
          <w:spacing w:val="1"/>
        </w:rPr>
        <w:t xml:space="preserve"> </w:t>
      </w:r>
      <w:r>
        <w:t>ends</w:t>
      </w:r>
      <w:r>
        <w:rPr>
          <w:spacing w:val="1"/>
        </w:rPr>
        <w:t xml:space="preserve"> </w:t>
      </w:r>
      <w:r>
        <w:t>of old</w:t>
      </w:r>
      <w:r>
        <w:rPr>
          <w:spacing w:val="1"/>
        </w:rPr>
        <w:t xml:space="preserve"> </w:t>
      </w:r>
      <w:r>
        <w:t>bell-ropes,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legacies</w:t>
      </w:r>
      <w:r>
        <w:rPr>
          <w:spacing w:val="1"/>
        </w:rPr>
        <w:t xml:space="preserve"> </w:t>
      </w:r>
      <w:r>
        <w:t>from dying</w:t>
      </w:r>
      <w:r>
        <w:rPr>
          <w:spacing w:val="1"/>
        </w:rPr>
        <w:t xml:space="preserve"> </w:t>
      </w:r>
      <w:r>
        <w:rPr>
          <w:spacing w:val="-2"/>
        </w:rPr>
        <w:t>par</w:t>
      </w:r>
      <w:r>
        <w:rPr>
          <w:spacing w:val="-2"/>
        </w:rPr>
        <w:t>ishioners,</w:t>
      </w:r>
      <w:r>
        <w:rPr>
          <w:spacing w:val="-5"/>
        </w:rPr>
        <w:t xml:space="preserve"> </w:t>
      </w:r>
      <w:r>
        <w:rPr>
          <w:spacing w:val="-2"/>
        </w:rPr>
        <w:t>the effective financial</w:t>
      </w:r>
      <w:r>
        <w:rPr>
          <w:spacing w:val="2"/>
        </w:rPr>
        <w:t xml:space="preserve"> </w:t>
      </w:r>
      <w:r>
        <w:rPr>
          <w:spacing w:val="-2"/>
        </w:rPr>
        <w:t>management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73"/>
        </w:rPr>
        <w:t xml:space="preserve"> </w:t>
      </w:r>
      <w:r>
        <w:t>over by the more prosperous parishioners, grouped as the Six Men, who</w:t>
      </w:r>
      <w:r>
        <w:rPr>
          <w:spacing w:val="1"/>
        </w:rPr>
        <w:t xml:space="preserve"> </w:t>
      </w:r>
      <w:r>
        <w:rPr>
          <w:spacing w:val="-2"/>
        </w:rPr>
        <w:t xml:space="preserve">were now obliged to meet urgent parish needs from </w:t>
      </w:r>
      <w:r>
        <w:rPr>
          <w:spacing w:val="-1"/>
        </w:rPr>
        <w:t>their own resources. The</w:t>
      </w:r>
      <w:r>
        <w:rPr>
          <w:spacing w:val="-72"/>
        </w:rPr>
        <w:t xml:space="preserve"> </w:t>
      </w:r>
      <w:r>
        <w:t>transfer of responsibility for the expenses of reformation from the warden to</w:t>
      </w:r>
      <w:r>
        <w:rPr>
          <w:spacing w:val="-7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Six</w:t>
      </w:r>
      <w:r>
        <w:rPr>
          <w:spacing w:val="-18"/>
        </w:rPr>
        <w:t xml:space="preserve"> </w:t>
      </w:r>
      <w:r>
        <w:rPr>
          <w:spacing w:val="-1"/>
        </w:rPr>
        <w:t>Men,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episodi</w:t>
      </w:r>
      <w:bookmarkStart w:id="678" w:name="_bookmark664"/>
      <w:bookmarkEnd w:id="678"/>
      <w:r>
        <w:rPr>
          <w:spacing w:val="-1"/>
        </w:rPr>
        <w:t>c</w:t>
      </w:r>
      <w:r>
        <w:rPr>
          <w:spacing w:val="-4"/>
        </w:rPr>
        <w:t xml:space="preserve"> </w:t>
      </w:r>
      <w:r>
        <w:rPr>
          <w:spacing w:val="-1"/>
        </w:rPr>
        <w:t>nature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Six</w:t>
      </w:r>
      <w:r>
        <w:rPr>
          <w:spacing w:val="-17"/>
        </w:rPr>
        <w:t xml:space="preserve"> </w:t>
      </w:r>
      <w:r>
        <w:t>Men's</w:t>
      </w:r>
      <w:r>
        <w:rPr>
          <w:spacing w:val="-2"/>
        </w:rPr>
        <w:t xml:space="preserve"> </w:t>
      </w:r>
      <w:r>
        <w:t>accounting,</w:t>
      </w:r>
      <w:r>
        <w:rPr>
          <w:spacing w:val="-5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that</w:t>
      </w:r>
      <w:r>
        <w:rPr>
          <w:spacing w:val="-7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precise sequence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events</w:t>
      </w:r>
      <w: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becomes hard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reconstruct.</w:t>
      </w:r>
    </w:p>
    <w:p w14:paraId="78BE30A0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</w:pPr>
      <w:r>
        <w:t>Inch by inch, however, the parish met the continuing requirements of the</w:t>
      </w:r>
      <w:r>
        <w:rPr>
          <w:spacing w:val="1"/>
        </w:rPr>
        <w:t xml:space="preserve"> </w:t>
      </w:r>
      <w:r>
        <w:t>Edwardine reform. Cost as much as conservatism kept their compliance</w:t>
      </w:r>
      <w:r>
        <w:rPr>
          <w:spacing w:val="1"/>
        </w:rPr>
        <w:t xml:space="preserve"> </w:t>
      </w:r>
      <w:r>
        <w:t>slow. In addition to the Prayer Book, they were now required to have a</w:t>
      </w:r>
      <w:r>
        <w:rPr>
          <w:spacing w:val="1"/>
        </w:rPr>
        <w:t xml:space="preserve"> </w:t>
      </w:r>
      <w:r>
        <w:t>psalter for the recitation of the psalms in</w:t>
      </w:r>
      <w:r>
        <w:t xml:space="preserve"> English. This too was bought by a</w:t>
      </w:r>
      <w:r>
        <w:rPr>
          <w:spacing w:val="1"/>
        </w:rPr>
        <w:t xml:space="preserve"> </w:t>
      </w:r>
      <w:r>
        <w:t>collection of groats extracted from nine of the parishioners assembled for</w:t>
      </w:r>
      <w:r>
        <w:rPr>
          <w:spacing w:val="1"/>
        </w:rPr>
        <w:t xml:space="preserve"> </w:t>
      </w:r>
      <w:r>
        <w:t>morning service, some time in 1550: as the priest reported, ‘the sawter boke</w:t>
      </w:r>
      <w:r>
        <w:rPr>
          <w:spacing w:val="-72"/>
        </w:rPr>
        <w:t xml:space="preserve"> </w:t>
      </w:r>
      <w:r>
        <w:t>was bofth a god whyle after the boke of communion wherefore we stayed to</w:t>
      </w:r>
      <w:r>
        <w:rPr>
          <w:spacing w:val="-72"/>
        </w:rPr>
        <w:t xml:space="preserve"> </w:t>
      </w:r>
      <w:r>
        <w:rPr>
          <w:spacing w:val="-4"/>
        </w:rPr>
        <w:t>have money by twyxt masse and matyns for the sawter boke</w:t>
      </w:r>
      <w:bookmarkStart w:id="679" w:name="_bookmark665"/>
      <w:bookmarkEnd w:id="679"/>
      <w:r>
        <w:rPr>
          <w:spacing w:val="-4"/>
        </w:rPr>
        <w:t>….’</w:t>
      </w:r>
      <w:hyperlink w:anchor="_bookmark1393" w:history="1">
        <w:r>
          <w:rPr>
            <w:color w:val="0000ED"/>
            <w:spacing w:val="-4"/>
            <w:position w:val="9"/>
            <w:sz w:val="22"/>
            <w:u w:val="single" w:color="0000ED"/>
          </w:rPr>
          <w:t>99</w:t>
        </w:r>
        <w:r>
          <w:rPr>
            <w:color w:val="0000ED"/>
            <w:spacing w:val="-4"/>
            <w:position w:val="9"/>
            <w:sz w:val="22"/>
          </w:rPr>
          <w:t xml:space="preserve"> </w:t>
        </w:r>
      </w:hyperlink>
      <w:r>
        <w:rPr>
          <w:spacing w:val="-3"/>
        </w:rPr>
        <w:t>The images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destroyed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1549</w:t>
      </w:r>
      <w:r>
        <w:rPr>
          <w:spacing w:val="1"/>
        </w:rPr>
        <w:t xml:space="preserve"> </w:t>
      </w:r>
      <w:r>
        <w:t>(as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Ashburton)</w:t>
      </w:r>
      <w:bookmarkStart w:id="680" w:name="_bookmark666"/>
      <w:bookmarkEnd w:id="680"/>
      <w:r>
        <w:t>,</w:t>
      </w:r>
      <w:hyperlink w:anchor="_bookmark1394" w:history="1">
        <w:r>
          <w:rPr>
            <w:color w:val="0000ED"/>
            <w:position w:val="9"/>
            <w:sz w:val="22"/>
            <w:u w:val="single" w:color="0000ED"/>
          </w:rPr>
          <w:t>100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 like other Devon parishes Morebath surrendered their</w:t>
      </w:r>
      <w:r>
        <w:rPr>
          <w:spacing w:val="1"/>
        </w:rPr>
        <w:t xml:space="preserve"> </w:t>
      </w:r>
      <w:r>
        <w:t>Mass book and the great breviary used for the sung Latin offices ‘accordyng</w:t>
      </w:r>
      <w:r>
        <w:rPr>
          <w:spacing w:val="-72"/>
        </w:rPr>
        <w:t xml:space="preserve"> </w:t>
      </w:r>
      <w:r>
        <w:t>to the commandment', recouping 18d by selling the leather ‘skynnys' which</w:t>
      </w:r>
      <w:r>
        <w:rPr>
          <w:spacing w:val="1"/>
        </w:rPr>
        <w:t xml:space="preserve"> </w:t>
      </w:r>
      <w:r>
        <w:rPr>
          <w:spacing w:val="-2"/>
        </w:rPr>
        <w:t>had</w:t>
      </w:r>
      <w:r>
        <w:rPr>
          <w:spacing w:val="-6"/>
        </w:rPr>
        <w:t xml:space="preserve"> </w:t>
      </w:r>
      <w:r>
        <w:rPr>
          <w:spacing w:val="-2"/>
        </w:rPr>
        <w:t>covered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2"/>
        </w:rPr>
        <w:t>hem</w:t>
      </w:r>
      <w:bookmarkStart w:id="681" w:name="_bookmark667"/>
      <w:bookmarkEnd w:id="681"/>
      <w:r>
        <w:rPr>
          <w:spacing w:val="-2"/>
        </w:rPr>
        <w:t>.</w:t>
      </w:r>
      <w:hyperlink w:anchor="_bookmark1395" w:history="1">
        <w:r>
          <w:rPr>
            <w:color w:val="0000ED"/>
            <w:spacing w:val="-2"/>
            <w:position w:val="9"/>
            <w:sz w:val="22"/>
            <w:u w:val="single" w:color="0000ED"/>
          </w:rPr>
          <w:t>101</w:t>
        </w:r>
        <w:r>
          <w:rPr>
            <w:color w:val="0000ED"/>
            <w:spacing w:val="10"/>
            <w:position w:val="9"/>
            <w:sz w:val="22"/>
          </w:rPr>
          <w:t xml:space="preserve"> </w:t>
        </w:r>
      </w:hyperlink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selection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hidden</w:t>
      </w:r>
      <w:r>
        <w:rPr>
          <w:spacing w:val="-16"/>
        </w:rPr>
        <w:t xml:space="preserve"> </w:t>
      </w:r>
      <w:r>
        <w:rPr>
          <w:spacing w:val="-2"/>
        </w:rPr>
        <w:t>vestments,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17"/>
        </w:rPr>
        <w:t xml:space="preserve"> </w:t>
      </w:r>
      <w:r>
        <w:rPr>
          <w:spacing w:val="-1"/>
        </w:rPr>
        <w:t>the black</w:t>
      </w:r>
      <w:r>
        <w:rPr>
          <w:spacing w:val="-72"/>
        </w:rPr>
        <w:t xml:space="preserve"> </w:t>
      </w:r>
      <w:r>
        <w:rPr>
          <w:spacing w:val="-3"/>
        </w:rPr>
        <w:t>set, were</w:t>
      </w:r>
      <w:r>
        <w:rPr>
          <w:spacing w:val="-1"/>
        </w:rPr>
        <w:t xml:space="preserve"> </w:t>
      </w:r>
      <w:r>
        <w:rPr>
          <w:spacing w:val="-3"/>
        </w:rPr>
        <w:t>returned</w:t>
      </w:r>
      <w:r>
        <w:rPr>
          <w:spacing w:val="-2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church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new</w:t>
      </w:r>
      <w:r>
        <w:rPr>
          <w:spacing w:val="5"/>
        </w:rPr>
        <w:t xml:space="preserve"> </w:t>
      </w:r>
      <w:r>
        <w:rPr>
          <w:spacing w:val="-2"/>
        </w:rPr>
        <w:t>English</w:t>
      </w:r>
      <w:r>
        <w:rPr>
          <w:spacing w:val="-16"/>
        </w:rPr>
        <w:t xml:space="preserve"> </w:t>
      </w:r>
      <w:r>
        <w:rPr>
          <w:spacing w:val="-2"/>
        </w:rPr>
        <w:t>liturgy.</w:t>
      </w:r>
    </w:p>
    <w:p w14:paraId="335C7485" w14:textId="77777777" w:rsidR="00AB4F02" w:rsidRDefault="009D3C46">
      <w:pPr>
        <w:pStyle w:val="BodyText"/>
        <w:spacing w:before="17" w:line="249" w:lineRule="auto"/>
        <w:ind w:left="119" w:right="113" w:firstLine="300"/>
        <w:jc w:val="both"/>
      </w:pPr>
      <w:r>
        <w:t>Sir Christopher says nothing at all about the destruction of Morebath's</w:t>
      </w:r>
      <w:r>
        <w:rPr>
          <w:spacing w:val="1"/>
        </w:rPr>
        <w:t xml:space="preserve"> </w:t>
      </w:r>
      <w:r>
        <w:t>images, though it must have been for him, even after the years of cooling of</w:t>
      </w:r>
      <w:r>
        <w:rPr>
          <w:spacing w:val="-72"/>
        </w:rPr>
        <w:t xml:space="preserve"> </w:t>
      </w:r>
      <w:r>
        <w:t>devotion to them since 1538, a peculiarly painful moment. William Popyll's</w:t>
      </w:r>
      <w:r>
        <w:rPr>
          <w:spacing w:val="-72"/>
        </w:rPr>
        <w:t xml:space="preserve"> </w:t>
      </w:r>
      <w:r>
        <w:rPr>
          <w:spacing w:val="-1"/>
        </w:rPr>
        <w:t>gilded</w:t>
      </w:r>
      <w:r>
        <w:rPr>
          <w:spacing w:val="-5"/>
        </w:rPr>
        <w:t xml:space="preserve"> </w:t>
      </w:r>
      <w:r>
        <w:rPr>
          <w:spacing w:val="-1"/>
        </w:rPr>
        <w:t>crucifix,</w:t>
      </w:r>
      <w:r>
        <w:rPr>
          <w:spacing w:val="-5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ex</w:t>
      </w:r>
      <w:r>
        <w:rPr>
          <w:spacing w:val="-1"/>
        </w:rPr>
        <w:t>pensively</w:t>
      </w:r>
      <w:r>
        <w:rPr>
          <w:spacing w:val="-18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eve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1538</w:t>
      </w:r>
      <w:r>
        <w:rPr>
          <w:spacing w:val="-4"/>
        </w:rPr>
        <w:t xml:space="preserve"> </w:t>
      </w:r>
      <w:r>
        <w:t>Injunctions,</w:t>
      </w:r>
      <w:r>
        <w:rPr>
          <w:spacing w:val="-7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certainly</w:t>
      </w:r>
      <w:r>
        <w:rPr>
          <w:spacing w:val="-18"/>
        </w:rPr>
        <w:t xml:space="preserve"> </w:t>
      </w:r>
      <w:r>
        <w:t>burned,</w:t>
      </w:r>
      <w:r>
        <w:rPr>
          <w:spacing w:val="-4"/>
        </w:rPr>
        <w:t xml:space="preserve"> </w:t>
      </w:r>
      <w:r>
        <w:t>for it</w:t>
      </w:r>
      <w:r>
        <w:rPr>
          <w:spacing w:val="-12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replaced</w:t>
      </w:r>
      <w:r>
        <w:rPr>
          <w:spacing w:val="-4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Mary's</w:t>
      </w:r>
      <w:r>
        <w:rPr>
          <w:spacing w:val="-1"/>
        </w:rPr>
        <w:t xml:space="preserve"> </w:t>
      </w:r>
      <w:r>
        <w:t>reign.</w:t>
      </w:r>
      <w:r>
        <w:rPr>
          <w:spacing w:val="-4"/>
        </w:rPr>
        <w:t xml:space="preserve"> </w:t>
      </w:r>
      <w:r>
        <w:t>But,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would</w:t>
      </w:r>
      <w:r>
        <w:rPr>
          <w:spacing w:val="-73"/>
        </w:rPr>
        <w:t xml:space="preserve"> </w:t>
      </w:r>
      <w:r>
        <w:t>later emerge, a crowd of spectators attended the removal of the church's</w:t>
      </w:r>
      <w:r>
        <w:rPr>
          <w:spacing w:val="1"/>
        </w:rPr>
        <w:t xml:space="preserve"> </w:t>
      </w:r>
      <w:r>
        <w:rPr>
          <w:spacing w:val="-5"/>
        </w:rPr>
        <w:t xml:space="preserve">statues, and many took something </w:t>
      </w:r>
      <w:r>
        <w:rPr>
          <w:spacing w:val="-4"/>
        </w:rPr>
        <w:t>home with them. William Morsse at Loyton</w:t>
      </w:r>
      <w:r>
        <w:rPr>
          <w:spacing w:val="-72"/>
        </w:rPr>
        <w:t xml:space="preserve"> </w:t>
      </w:r>
      <w:r>
        <w:t>rescued the figure of John from the crucifix, John Williams from Bury took</w:t>
      </w:r>
      <w:r>
        <w:rPr>
          <w:spacing w:val="1"/>
        </w:rPr>
        <w:t xml:space="preserve"> </w:t>
      </w:r>
      <w:r>
        <w:t>the matching figure of the weeping</w:t>
      </w:r>
      <w:r>
        <w:t xml:space="preserve"> Virgin Mary, and the figures of the king</w:t>
      </w:r>
      <w:r>
        <w:rPr>
          <w:spacing w:val="-72"/>
        </w:rPr>
        <w:t xml:space="preserve"> </w:t>
      </w:r>
      <w:r>
        <w:rPr>
          <w:spacing w:val="-3"/>
        </w:rPr>
        <w:t xml:space="preserve">and queen </w:t>
      </w:r>
      <w:r>
        <w:rPr>
          <w:spacing w:val="-2"/>
        </w:rPr>
        <w:t>from the carved scene of St George and the Dragon. The rood-loft</w:t>
      </w:r>
      <w:r>
        <w:rPr>
          <w:spacing w:val="-1"/>
        </w:rPr>
        <w:t xml:space="preserve"> </w:t>
      </w:r>
      <w:r>
        <w:t>had been decorated with ‘pageants', painted scenes or, more likely, carved</w:t>
      </w:r>
      <w:r>
        <w:rPr>
          <w:spacing w:val="1"/>
        </w:rPr>
        <w:t xml:space="preserve"> </w:t>
      </w:r>
      <w:r>
        <w:t>alabaster plaques placed along the loft front: many parishioners</w:t>
      </w:r>
      <w:r>
        <w:t xml:space="preserve"> took one or</w:t>
      </w:r>
      <w:r>
        <w:rPr>
          <w:spacing w:val="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away,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took</w:t>
      </w:r>
      <w:r>
        <w:rPr>
          <w:spacing w:val="-18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church</w:t>
      </w:r>
      <w:r>
        <w:rPr>
          <w:spacing w:val="-19"/>
        </w:rPr>
        <w:t xml:space="preserve"> </w:t>
      </w:r>
      <w:r>
        <w:t>books: these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resurface</w:t>
      </w:r>
      <w:r>
        <w:rPr>
          <w:spacing w:val="39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safety</w:t>
      </w:r>
      <w:r>
        <w:rPr>
          <w:spacing w:val="2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Mary's</w:t>
      </w:r>
      <w:r>
        <w:rPr>
          <w:spacing w:val="41"/>
        </w:rPr>
        <w:t xml:space="preserve"> </w:t>
      </w:r>
      <w:r>
        <w:t>reign.</w:t>
      </w:r>
      <w:r>
        <w:rPr>
          <w:spacing w:val="38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clear</w:t>
      </w:r>
      <w:r>
        <w:rPr>
          <w:spacing w:val="43"/>
        </w:rPr>
        <w:t xml:space="preserve"> </w:t>
      </w:r>
      <w:r>
        <w:t>whether</w:t>
      </w:r>
      <w:r>
        <w:rPr>
          <w:spacing w:val="42"/>
        </w:rPr>
        <w:t xml:space="preserve"> </w:t>
      </w:r>
      <w:r>
        <w:t>these</w:t>
      </w:r>
      <w:r>
        <w:rPr>
          <w:spacing w:val="40"/>
        </w:rPr>
        <w:t xml:space="preserve"> </w:t>
      </w:r>
      <w:r>
        <w:t>were</w:t>
      </w:r>
    </w:p>
    <w:p w14:paraId="7CEED8AC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1FB2DD3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good Catholics rescuing what they could, or looters, or souvenir hunters.</w:t>
      </w:r>
      <w:r>
        <w:rPr>
          <w:spacing w:val="1"/>
        </w:rPr>
        <w:t xml:space="preserve"> </w:t>
      </w:r>
      <w:r>
        <w:rPr>
          <w:spacing w:val="-2"/>
        </w:rPr>
        <w:t>When</w:t>
      </w:r>
      <w:r>
        <w:rPr>
          <w:spacing w:val="-17"/>
        </w:rPr>
        <w:t xml:space="preserve"> </w:t>
      </w:r>
      <w:r>
        <w:rPr>
          <w:spacing w:val="-2"/>
        </w:rPr>
        <w:t>he</w:t>
      </w:r>
      <w:r>
        <w:rPr>
          <w:spacing w:val="-1"/>
        </w:rPr>
        <w:t xml:space="preserve"> </w:t>
      </w:r>
      <w:r>
        <w:rPr>
          <w:spacing w:val="-2"/>
        </w:rPr>
        <w:t>brought</w:t>
      </w:r>
      <w:r>
        <w:rPr>
          <w:spacing w:val="-12"/>
        </w:rPr>
        <w:t xml:space="preserve"> </w:t>
      </w:r>
      <w:r>
        <w:rPr>
          <w:spacing w:val="-2"/>
        </w:rPr>
        <w:t>his</w:t>
      </w:r>
      <w:r>
        <w:t xml:space="preserve"> </w:t>
      </w:r>
      <w:r>
        <w:rPr>
          <w:spacing w:val="-2"/>
        </w:rPr>
        <w:t>swag</w:t>
      </w:r>
      <w:r>
        <w:rPr>
          <w:spacing w:val="-17"/>
        </w:rPr>
        <w:t xml:space="preserve"> </w:t>
      </w:r>
      <w:r>
        <w:rPr>
          <w:spacing w:val="-2"/>
        </w:rPr>
        <w:t>back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Mary's</w:t>
      </w:r>
      <w:r>
        <w:t xml:space="preserve"> </w:t>
      </w:r>
      <w:r>
        <w:rPr>
          <w:spacing w:val="-2"/>
        </w:rPr>
        <w:t>reign,</w:t>
      </w:r>
      <w:r>
        <w:rPr>
          <w:spacing w:val="-3"/>
        </w:rPr>
        <w:t xml:space="preserve"> </w:t>
      </w:r>
      <w:r>
        <w:rPr>
          <w:spacing w:val="-2"/>
        </w:rPr>
        <w:t>John</w:t>
      </w:r>
      <w:r>
        <w:rPr>
          <w:spacing w:val="-17"/>
        </w:rPr>
        <w:t xml:space="preserve"> </w:t>
      </w:r>
      <w:r>
        <w:rPr>
          <w:spacing w:val="-2"/>
        </w:rPr>
        <w:t>Williams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Bury,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72"/>
        </w:rPr>
        <w:t xml:space="preserve"> </w:t>
      </w:r>
      <w:r>
        <w:t>parishioner of course, expected to be paid for doing so, and the matter was</w:t>
      </w:r>
      <w:r>
        <w:rPr>
          <w:spacing w:val="1"/>
        </w:rPr>
        <w:t xml:space="preserve"> </w:t>
      </w:r>
      <w:r>
        <w:t>referred to the bishop. Sir Ch</w:t>
      </w:r>
      <w:r>
        <w:t>ristopher himself saved what he could: St</w:t>
      </w:r>
      <w:r>
        <w:rPr>
          <w:spacing w:val="1"/>
        </w:rPr>
        <w:t xml:space="preserve"> </w:t>
      </w:r>
      <w:r>
        <w:t>Sidwell's statue was destroyed, but he took back to the vicarage a cloth</w:t>
      </w:r>
      <w:r>
        <w:rPr>
          <w:spacing w:val="1"/>
        </w:rPr>
        <w:t xml:space="preserve"> </w:t>
      </w:r>
      <w:r>
        <w:rPr>
          <w:spacing w:val="-2"/>
        </w:rPr>
        <w:t>painted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her</w:t>
      </w:r>
      <w:r>
        <w:rPr>
          <w:spacing w:val="2"/>
        </w:rPr>
        <w:t xml:space="preserve"> </w:t>
      </w:r>
      <w:r>
        <w:rPr>
          <w:spacing w:val="-2"/>
        </w:rPr>
        <w:t>image, and the</w:t>
      </w:r>
      <w:r>
        <w:rPr>
          <w:spacing w:val="-1"/>
        </w:rPr>
        <w:t xml:space="preserve"> </w:t>
      </w:r>
      <w:r>
        <w:rPr>
          <w:spacing w:val="-2"/>
        </w:rPr>
        <w:t>basin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7"/>
        </w:rPr>
        <w:t xml:space="preserve"> </w:t>
      </w:r>
      <w:r>
        <w:rPr>
          <w:spacing w:val="-2"/>
        </w:rPr>
        <w:t>her</w:t>
      </w:r>
      <w:r>
        <w:rPr>
          <w:spacing w:val="3"/>
        </w:rPr>
        <w:t xml:space="preserve"> </w:t>
      </w:r>
      <w:r>
        <w:rPr>
          <w:spacing w:val="-2"/>
        </w:rPr>
        <w:t>light</w:t>
      </w:r>
      <w:r>
        <w:rPr>
          <w:spacing w:val="-11"/>
        </w:rPr>
        <w:t xml:space="preserve"> </w:t>
      </w:r>
      <w:r>
        <w:rPr>
          <w:spacing w:val="-2"/>
        </w:rPr>
        <w:t xml:space="preserve">had </w:t>
      </w:r>
      <w:r>
        <w:rPr>
          <w:spacing w:val="-1"/>
        </w:rPr>
        <w:t>burne</w:t>
      </w:r>
      <w:bookmarkStart w:id="682" w:name="_bookmark668"/>
      <w:bookmarkEnd w:id="682"/>
      <w:r>
        <w:rPr>
          <w:spacing w:val="-1"/>
        </w:rPr>
        <w:t>d.</w:t>
      </w:r>
      <w:hyperlink w:anchor="_bookmark1396" w:history="1">
        <w:r>
          <w:rPr>
            <w:color w:val="0000ED"/>
            <w:spacing w:val="-1"/>
            <w:position w:val="9"/>
            <w:sz w:val="22"/>
            <w:u w:val="single" w:color="0000ED"/>
          </w:rPr>
          <w:t>102</w:t>
        </w:r>
      </w:hyperlink>
    </w:p>
    <w:p w14:paraId="4C19F4DB" w14:textId="77777777" w:rsidR="00AB4F02" w:rsidRDefault="009D3C46">
      <w:pPr>
        <w:pStyle w:val="BodyText"/>
        <w:spacing w:before="7" w:line="249" w:lineRule="auto"/>
        <w:ind w:left="119" w:right="113" w:firstLine="300"/>
        <w:jc w:val="both"/>
        <w:rPr>
          <w:sz w:val="22"/>
        </w:rPr>
      </w:pPr>
      <w:r>
        <w:t>But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Christopher's</w:t>
      </w:r>
      <w:r>
        <w:rPr>
          <w:spacing w:val="1"/>
        </w:rPr>
        <w:t xml:space="preserve"> </w:t>
      </w:r>
      <w:r>
        <w:t>silence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a</w:t>
      </w:r>
      <w:r>
        <w:rPr>
          <w:spacing w:val="1"/>
        </w:rPr>
        <w:t xml:space="preserve"> </w:t>
      </w:r>
      <w:r>
        <w:t>traumatic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surprising.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England,</w:t>
      </w:r>
      <w:r>
        <w:rPr>
          <w:spacing w:val="1"/>
        </w:rPr>
        <w:t xml:space="preserve"> </w:t>
      </w:r>
      <w:r>
        <w:t>conservative</w:t>
      </w:r>
      <w:r>
        <w:rPr>
          <w:spacing w:val="1"/>
        </w:rPr>
        <w:t xml:space="preserve"> </w:t>
      </w:r>
      <w:r>
        <w:t>priests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officials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Edward's</w:t>
      </w:r>
      <w:r>
        <w:rPr>
          <w:spacing w:val="1"/>
        </w:rPr>
        <w:t xml:space="preserve"> </w:t>
      </w:r>
      <w:r>
        <w:t>reign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successive stages of the religious reforms in private memoranda or notes in</w:t>
      </w:r>
      <w:r>
        <w:rPr>
          <w:spacing w:val="1"/>
        </w:rPr>
        <w:t xml:space="preserve"> </w:t>
      </w:r>
      <w:r>
        <w:t>churc</w:t>
      </w:r>
      <w:r>
        <w:t>h books, but they almost never expressed an opinion or commented on</w:t>
      </w:r>
      <w:r>
        <w:rPr>
          <w:spacing w:val="-72"/>
        </w:rPr>
        <w:t xml:space="preserve"> </w:t>
      </w:r>
      <w:r>
        <w:t>in any way that which might disclose dissent or invite official retaliation.</w:t>
      </w:r>
      <w:r>
        <w:rPr>
          <w:spacing w:val="1"/>
        </w:rPr>
        <w:t xml:space="preserve"> </w:t>
      </w:r>
      <w:r>
        <w:rPr>
          <w:spacing w:val="-3"/>
        </w:rPr>
        <w:t>Commenting</w:t>
      </w:r>
      <w:r>
        <w:rPr>
          <w:spacing w:val="-16"/>
        </w:rPr>
        <w:t xml:space="preserve"> </w:t>
      </w:r>
      <w:r>
        <w:rPr>
          <w:spacing w:val="-3"/>
        </w:rPr>
        <w:t>on</w:t>
      </w:r>
      <w:r>
        <w:rPr>
          <w:spacing w:val="-16"/>
        </w:rPr>
        <w:t xml:space="preserve"> </w:t>
      </w:r>
      <w:r>
        <w:rPr>
          <w:spacing w:val="-3"/>
        </w:rPr>
        <w:t>this</w:t>
      </w:r>
      <w:r>
        <w:rPr>
          <w:spacing w:val="1"/>
        </w:rPr>
        <w:t xml:space="preserve"> </w:t>
      </w:r>
      <w:r>
        <w:rPr>
          <w:spacing w:val="-3"/>
        </w:rPr>
        <w:t>phas</w:t>
      </w:r>
      <w:bookmarkStart w:id="683" w:name="_bookmark671"/>
      <w:bookmarkEnd w:id="683"/>
      <w:r>
        <w:rPr>
          <w:spacing w:val="-3"/>
        </w:rPr>
        <w:t>e</w:t>
      </w:r>
      <w: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Reformation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parishes, the</w:t>
      </w:r>
      <w:r>
        <w:t xml:space="preserve"> </w:t>
      </w:r>
      <w:r>
        <w:rPr>
          <w:spacing w:val="-2"/>
        </w:rPr>
        <w:t>Elizabethan</w:t>
      </w:r>
      <w:r>
        <w:rPr>
          <w:spacing w:val="-72"/>
        </w:rPr>
        <w:t xml:space="preserve"> </w:t>
      </w:r>
      <w:r>
        <w:t>Anglican cleric Michael Sherbrook shrewdly remarked that the authorities</w:t>
      </w:r>
      <w:r>
        <w:rPr>
          <w:spacing w:val="1"/>
        </w:rPr>
        <w:t xml:space="preserve"> </w:t>
      </w:r>
      <w:r>
        <w:t>‘by the colour of those words Superstition and Idolatry' made ‘the ignorant</w:t>
      </w:r>
      <w:r>
        <w:rPr>
          <w:spacing w:val="1"/>
        </w:rPr>
        <w:t xml:space="preserve"> </w:t>
      </w:r>
      <w:r>
        <w:t>churchwardens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other like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Parishioners</w:t>
      </w:r>
      <w:r>
        <w:rPr>
          <w:spacing w:val="-2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afraid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speak</w:t>
      </w:r>
      <w:r>
        <w:rPr>
          <w:spacing w:val="-17"/>
        </w:rPr>
        <w:t xml:space="preserve"> </w:t>
      </w:r>
      <w:r>
        <w:t>any</w:t>
      </w:r>
      <w:r>
        <w:rPr>
          <w:spacing w:val="-72"/>
        </w:rPr>
        <w:t xml:space="preserve"> </w:t>
      </w:r>
      <w:r>
        <w:t>word against their doings, cont</w:t>
      </w:r>
      <w:r>
        <w:t>rary to the Law (least they should have been</w:t>
      </w:r>
      <w:r>
        <w:rPr>
          <w:spacing w:val="1"/>
        </w:rPr>
        <w:t xml:space="preserve"> </w:t>
      </w:r>
      <w:r>
        <w:t>taken up for hawks meat as all Papists were)'</w:t>
      </w:r>
      <w:bookmarkStart w:id="684" w:name="_bookmark669"/>
      <w:bookmarkEnd w:id="684"/>
      <w:r>
        <w:t>.</w:t>
      </w:r>
      <w:hyperlink w:anchor="_bookmark1397" w:history="1">
        <w:r>
          <w:rPr>
            <w:color w:val="0000ED"/>
            <w:position w:val="9"/>
            <w:sz w:val="22"/>
            <w:u w:val="single" w:color="0000ED"/>
          </w:rPr>
          <w:t>103</w:t>
        </w:r>
      </w:hyperlink>
      <w:r>
        <w:rPr>
          <w:color w:val="0000ED"/>
          <w:position w:val="9"/>
          <w:sz w:val="22"/>
        </w:rPr>
        <w:t xml:space="preserve"> </w:t>
      </w:r>
      <w:r>
        <w:t>In the aftermath of 1549</w:t>
      </w:r>
      <w:r>
        <w:rPr>
          <w:spacing w:val="1"/>
        </w:rPr>
        <w:t xml:space="preserve"> </w:t>
      </w:r>
      <w:r>
        <w:t>Morebath had every reason to keep quiet, but even perfectly law-abiding</w:t>
      </w:r>
      <w:r>
        <w:rPr>
          <w:spacing w:val="1"/>
        </w:rPr>
        <w:t xml:space="preserve"> </w:t>
      </w:r>
      <w:r>
        <w:t>priests and parishes gave no hi</w:t>
      </w:r>
      <w:r>
        <w:t>nt of the dismay they must often have felt.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Midland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Wenlock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conservative</w:t>
      </w:r>
      <w:r>
        <w:rPr>
          <w:spacing w:val="1"/>
        </w:rPr>
        <w:t xml:space="preserve"> </w:t>
      </w:r>
      <w:r>
        <w:t>cleric,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Thomas Butler, had recorded the holocaust in 1547 of his town's greatest</w:t>
      </w:r>
      <w:r>
        <w:rPr>
          <w:spacing w:val="1"/>
        </w:rPr>
        <w:t xml:space="preserve"> </w:t>
      </w:r>
      <w:r>
        <w:t>treasure, the bones of the local patron saint, St Milburga, burnt at</w:t>
      </w:r>
      <w:r>
        <w:t xml:space="preserve"> the church</w:t>
      </w:r>
      <w:r>
        <w:rPr>
          <w:spacing w:val="-72"/>
        </w:rPr>
        <w:t xml:space="preserve"> </w:t>
      </w:r>
      <w:r>
        <w:t>gate on a pyre made of four local pilgrimage images. Like Sir Christopher,</w:t>
      </w:r>
      <w:r>
        <w:rPr>
          <w:spacing w:val="1"/>
        </w:rPr>
        <w:t xml:space="preserve"> </w:t>
      </w:r>
      <w:r>
        <w:rPr>
          <w:spacing w:val="-1"/>
        </w:rPr>
        <w:t>Sir</w:t>
      </w:r>
      <w:r>
        <w:rPr>
          <w:spacing w:val="-2"/>
        </w:rPr>
        <w:t xml:space="preserve"> </w:t>
      </w:r>
      <w:r>
        <w:rPr>
          <w:spacing w:val="-1"/>
        </w:rPr>
        <w:t>Thomas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inveterate</w:t>
      </w:r>
      <w:r>
        <w:rPr>
          <w:spacing w:val="-4"/>
        </w:rPr>
        <w:t xml:space="preserve"> </w:t>
      </w:r>
      <w:r>
        <w:t>note-taker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record-keeper,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entered</w:t>
      </w:r>
      <w:r>
        <w:rPr>
          <w:spacing w:val="-6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rPr>
          <w:spacing w:val="-3"/>
        </w:rPr>
        <w:t>brief</w:t>
      </w:r>
      <w:r>
        <w:rPr>
          <w:spacing w:val="-12"/>
        </w:rPr>
        <w:t xml:space="preserve"> </w:t>
      </w:r>
      <w:r>
        <w:rPr>
          <w:spacing w:val="-2"/>
        </w:rPr>
        <w:t>account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what</w:t>
      </w:r>
      <w:r>
        <w:rPr>
          <w:spacing w:val="-11"/>
        </w:rPr>
        <w:t xml:space="preserve"> </w:t>
      </w:r>
      <w:r>
        <w:rPr>
          <w:spacing w:val="-2"/>
        </w:rPr>
        <w:t>he</w:t>
      </w:r>
      <w:r>
        <w:rPr>
          <w:spacing w:val="-1"/>
        </w:rPr>
        <w:t xml:space="preserve"> </w:t>
      </w:r>
      <w:r>
        <w:rPr>
          <w:spacing w:val="-2"/>
        </w:rPr>
        <w:t>must</w:t>
      </w:r>
      <w:r>
        <w:rPr>
          <w:spacing w:val="-11"/>
        </w:rPr>
        <w:t xml:space="preserve"> </w:t>
      </w:r>
      <w:r>
        <w:rPr>
          <w:spacing w:val="-2"/>
        </w:rPr>
        <w:t>certainly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"/>
        </w:rPr>
        <w:t xml:space="preserve"> </w:t>
      </w:r>
      <w:r>
        <w:rPr>
          <w:spacing w:val="-2"/>
        </w:rPr>
        <w:t>thought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act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sacrilege</w:t>
      </w:r>
      <w:r>
        <w:rPr>
          <w:spacing w:val="-73"/>
        </w:rPr>
        <w:t xml:space="preserve"> </w:t>
      </w:r>
      <w:r>
        <w:rPr>
          <w:spacing w:val="-2"/>
        </w:rPr>
        <w:t>into the</w:t>
      </w:r>
      <w:r>
        <w:rPr>
          <w:spacing w:val="-1"/>
        </w:rPr>
        <w:t xml:space="preserve"> </w:t>
      </w:r>
      <w:r>
        <w:rPr>
          <w:spacing w:val="-2"/>
        </w:rPr>
        <w:t>parish</w:t>
      </w:r>
      <w:r>
        <w:rPr>
          <w:spacing w:val="-17"/>
        </w:rPr>
        <w:t xml:space="preserve"> </w:t>
      </w:r>
      <w:r>
        <w:rPr>
          <w:spacing w:val="-2"/>
        </w:rPr>
        <w:t>register. The</w:t>
      </w:r>
      <w:r>
        <w:rPr>
          <w:spacing w:val="-1"/>
        </w:rPr>
        <w:t xml:space="preserve"> </w:t>
      </w:r>
      <w:r>
        <w:rPr>
          <w:spacing w:val="-2"/>
        </w:rPr>
        <w:t>note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clipped Latin</w:t>
      </w:r>
      <w:r>
        <w:rPr>
          <w:spacing w:val="-17"/>
        </w:rPr>
        <w:t xml:space="preserve"> </w:t>
      </w:r>
      <w:r>
        <w:rPr>
          <w:spacing w:val="-2"/>
        </w:rPr>
        <w:t>he</w:t>
      </w:r>
      <w:r>
        <w:rPr>
          <w:spacing w:val="-1"/>
        </w:rPr>
        <w:t xml:space="preserve"> </w:t>
      </w:r>
      <w:r>
        <w:rPr>
          <w:spacing w:val="-2"/>
        </w:rPr>
        <w:t>generally</w:t>
      </w:r>
      <w:r>
        <w:rPr>
          <w:spacing w:val="-16"/>
        </w:rPr>
        <w:t xml:space="preserve"> </w:t>
      </w:r>
      <w:r>
        <w:rPr>
          <w:spacing w:val="-1"/>
        </w:rPr>
        <w:t>chose for</w:t>
      </w:r>
      <w:r>
        <w:rPr>
          <w:spacing w:val="-73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notes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momentous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changes,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himself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comment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‘hoc</w:t>
      </w:r>
      <w:r>
        <w:rPr>
          <w:spacing w:val="1"/>
        </w:rPr>
        <w:t xml:space="preserve"> </w:t>
      </w:r>
      <w:r>
        <w:t>fuit</w:t>
      </w:r>
      <w:r>
        <w:rPr>
          <w:spacing w:val="1"/>
        </w:rPr>
        <w:t xml:space="preserve"> </w:t>
      </w:r>
      <w:r>
        <w:t>ex percepto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injunctione</w:t>
      </w:r>
      <w:r>
        <w:rPr>
          <w:spacing w:val="1"/>
        </w:rPr>
        <w:t xml:space="preserve"> </w:t>
      </w:r>
      <w:r>
        <w:t>visitator</w:t>
      </w:r>
      <w:r>
        <w:rPr>
          <w:spacing w:val="1"/>
        </w:rPr>
        <w:t xml:space="preserve"> </w:t>
      </w:r>
      <w:r>
        <w:t>sive</w:t>
      </w:r>
      <w:r>
        <w:rPr>
          <w:spacing w:val="1"/>
        </w:rPr>
        <w:t xml:space="preserve"> </w:t>
      </w:r>
      <w:r>
        <w:t>Commissio'r in visitaci'oe Regia …' [this was done by the command and</w:t>
      </w:r>
      <w:r>
        <w:rPr>
          <w:spacing w:val="1"/>
        </w:rPr>
        <w:t xml:space="preserve"> </w:t>
      </w:r>
      <w:r>
        <w:t>injunction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Visitor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Commissioner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Visitation']</w:t>
      </w:r>
      <w:bookmarkStart w:id="685" w:name="_bookmark670"/>
      <w:bookmarkEnd w:id="685"/>
      <w:r>
        <w:t>.</w:t>
      </w:r>
      <w:hyperlink w:anchor="_bookmark1398" w:history="1">
        <w:r>
          <w:rPr>
            <w:color w:val="0000ED"/>
            <w:position w:val="9"/>
            <w:sz w:val="22"/>
            <w:u w:val="single" w:color="0000ED"/>
          </w:rPr>
          <w:t>104</w:t>
        </w:r>
      </w:hyperlink>
    </w:p>
    <w:p w14:paraId="1AD3637B" w14:textId="77777777" w:rsidR="00AB4F02" w:rsidRDefault="009D3C46">
      <w:pPr>
        <w:pStyle w:val="BodyText"/>
        <w:spacing w:before="31" w:line="249" w:lineRule="auto"/>
        <w:ind w:left="119" w:right="113" w:firstLine="300"/>
        <w:jc w:val="both"/>
      </w:pPr>
      <w:r>
        <w:t>And still the commands and Injunctions went on. In November 1550 the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3"/>
        </w:rPr>
        <w:t xml:space="preserve">eluctant Bishop Veysey was ordered by the Privy Council </w:t>
      </w:r>
      <w:r>
        <w:rPr>
          <w:spacing w:val="-2"/>
        </w:rPr>
        <w:t>to bring the Exeter</w:t>
      </w:r>
      <w:r>
        <w:rPr>
          <w:spacing w:val="-72"/>
        </w:rPr>
        <w:t xml:space="preserve"> </w:t>
      </w:r>
      <w:r>
        <w:t>diocese</w:t>
      </w:r>
      <w:r>
        <w:rPr>
          <w:spacing w:val="12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line</w:t>
      </w:r>
      <w:r>
        <w:rPr>
          <w:spacing w:val="1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country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seeing</w:t>
      </w:r>
      <w:r>
        <w:rPr>
          <w:spacing w:val="-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altars</w:t>
      </w:r>
      <w:r>
        <w:rPr>
          <w:spacing w:val="14"/>
        </w:rPr>
        <w:t xml:space="preserve"> </w:t>
      </w:r>
      <w:r>
        <w:t>in</w:t>
      </w:r>
    </w:p>
    <w:p w14:paraId="3A9C2B1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42D0CA9" w14:textId="77777777" w:rsidR="00AB4F02" w:rsidRDefault="009D3C46">
      <w:pPr>
        <w:pStyle w:val="BodyText"/>
        <w:spacing w:before="70" w:line="252" w:lineRule="auto"/>
        <w:ind w:left="119" w:right="113"/>
        <w:jc w:val="both"/>
      </w:pPr>
      <w:r>
        <w:rPr>
          <w:spacing w:val="-2"/>
        </w:rPr>
        <w:t>every</w:t>
      </w:r>
      <w:r>
        <w:rPr>
          <w:spacing w:val="-13"/>
        </w:rPr>
        <w:t xml:space="preserve"> </w:t>
      </w:r>
      <w:r>
        <w:rPr>
          <w:spacing w:val="-2"/>
        </w:rPr>
        <w:t>church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chapel</w:t>
      </w:r>
      <w:r>
        <w:rPr>
          <w:spacing w:val="8"/>
        </w:rPr>
        <w:t xml:space="preserve"> </w:t>
      </w:r>
      <w:r>
        <w:rPr>
          <w:spacing w:val="-2"/>
        </w:rPr>
        <w:t>were</w:t>
      </w:r>
      <w:r>
        <w:rPr>
          <w:spacing w:val="3"/>
        </w:rPr>
        <w:t xml:space="preserve"> </w:t>
      </w:r>
      <w:r>
        <w:rPr>
          <w:spacing w:val="-2"/>
        </w:rPr>
        <w:t>removed</w:t>
      </w:r>
      <w:r>
        <w:rPr>
          <w:spacing w:val="2"/>
        </w:rPr>
        <w:t xml:space="preserve"> </w:t>
      </w:r>
      <w:r>
        <w:rPr>
          <w:spacing w:val="-2"/>
        </w:rPr>
        <w:t>‘and</w:t>
      </w:r>
      <w:r>
        <w:rPr>
          <w:spacing w:val="2"/>
        </w:rPr>
        <w:t xml:space="preserve"> </w:t>
      </w:r>
      <w:r>
        <w:rPr>
          <w:spacing w:val="-2"/>
        </w:rPr>
        <w:t>yn</w:t>
      </w:r>
      <w:r>
        <w:rPr>
          <w:spacing w:val="-12"/>
        </w:rPr>
        <w:t xml:space="preserve"> </w:t>
      </w:r>
      <w:r>
        <w:rPr>
          <w:spacing w:val="-2"/>
        </w:rPr>
        <w:t>lyeu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them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rPr>
          <w:spacing w:val="3"/>
        </w:rPr>
        <w:t xml:space="preserve"> </w:t>
      </w:r>
      <w:r>
        <w:rPr>
          <w:spacing w:val="-2"/>
        </w:rPr>
        <w:t>table</w:t>
      </w:r>
      <w:r>
        <w:rPr>
          <w:spacing w:val="3"/>
        </w:rPr>
        <w:t xml:space="preserve"> </w:t>
      </w:r>
      <w:r>
        <w:rPr>
          <w:spacing w:val="-2"/>
        </w:rPr>
        <w:t>sett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72"/>
        </w:rPr>
        <w:t xml:space="preserve"> </w:t>
      </w:r>
      <w:r>
        <w:t>some convenyent part of the chaunsell … for the administracion of the</w:t>
      </w:r>
      <w:r>
        <w:rPr>
          <w:spacing w:val="1"/>
        </w:rPr>
        <w:t xml:space="preserve"> </w:t>
      </w:r>
      <w:r>
        <w:t>blessid Communion'</w:t>
      </w:r>
      <w:bookmarkStart w:id="686" w:name="_bookmark672"/>
      <w:bookmarkEnd w:id="686"/>
      <w:r>
        <w:t>.</w:t>
      </w:r>
      <w:hyperlink w:anchor="_bookmark1399" w:history="1">
        <w:r>
          <w:rPr>
            <w:color w:val="0000ED"/>
            <w:position w:val="9"/>
            <w:sz w:val="22"/>
            <w:u w:val="single" w:color="0000ED"/>
          </w:rPr>
          <w:t>105</w:t>
        </w:r>
      </w:hyperlink>
      <w:r>
        <w:rPr>
          <w:color w:val="0000ED"/>
          <w:position w:val="9"/>
          <w:sz w:val="22"/>
        </w:rPr>
        <w:t xml:space="preserve"> </w:t>
      </w:r>
      <w:r>
        <w:t>In 1551 Morebath duly complied, John Lowsmore</w:t>
      </w:r>
      <w:r>
        <w:rPr>
          <w:spacing w:val="1"/>
        </w:rPr>
        <w:t xml:space="preserve"> </w:t>
      </w:r>
      <w:r>
        <w:t>being paid 3/= for taking away the altars and the rood loft, and John Darche</w:t>
      </w:r>
      <w:r>
        <w:rPr>
          <w:spacing w:val="1"/>
        </w:rPr>
        <w:t xml:space="preserve"> </w:t>
      </w:r>
      <w:r>
        <w:t xml:space="preserve">4d for </w:t>
      </w:r>
      <w:r>
        <w:t>iron gear to hang up the pulpit</w:t>
      </w:r>
      <w:bookmarkStart w:id="687" w:name="_bookmark673"/>
      <w:bookmarkEnd w:id="687"/>
      <w:r>
        <w:t>.</w:t>
      </w:r>
      <w:hyperlink w:anchor="_bookmark1400" w:history="1">
        <w:r>
          <w:rPr>
            <w:color w:val="0000ED"/>
            <w:position w:val="9"/>
            <w:sz w:val="22"/>
            <w:u w:val="single" w:color="0000ED"/>
          </w:rPr>
          <w:t>106</w:t>
        </w:r>
      </w:hyperlink>
      <w:r>
        <w:rPr>
          <w:color w:val="0000ED"/>
          <w:position w:val="9"/>
          <w:sz w:val="22"/>
        </w:rPr>
        <w:t xml:space="preserve"> </w:t>
      </w:r>
      <w:r>
        <w:t>The warden sold off the six great</w:t>
      </w:r>
      <w:r>
        <w:rPr>
          <w:spacing w:val="1"/>
        </w:rPr>
        <w:t xml:space="preserve"> </w:t>
      </w:r>
      <w:r>
        <w:t>altar candlesticks of brass, 80 pounds weight of them, for which ‘the braser</w:t>
      </w:r>
      <w:r>
        <w:rPr>
          <w:spacing w:val="1"/>
        </w:rPr>
        <w:t xml:space="preserve"> </w:t>
      </w:r>
      <w:r>
        <w:t>of Exceter' gave them 3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 the pound, scrap metal prices: the money was</w:t>
      </w:r>
      <w:r>
        <w:rPr>
          <w:spacing w:val="1"/>
        </w:rPr>
        <w:t xml:space="preserve"> </w:t>
      </w:r>
      <w:r>
        <w:t>swallowed up in the debts the parish owed the Six Men, and the brass no</w:t>
      </w:r>
      <w:r>
        <w:rPr>
          <w:spacing w:val="1"/>
        </w:rPr>
        <w:t xml:space="preserve"> </w:t>
      </w:r>
      <w:r>
        <w:t>doubt</w:t>
      </w:r>
      <w:r>
        <w:rPr>
          <w:spacing w:val="-13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way</w:t>
      </w:r>
      <w:r>
        <w:rPr>
          <w:spacing w:val="-18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casting</w:t>
      </w:r>
      <w:r>
        <w:rPr>
          <w:spacing w:val="-1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guns</w:t>
      </w:r>
      <w:r>
        <w:rPr>
          <w:spacing w:val="-1"/>
        </w:rPr>
        <w:t xml:space="preserve"> </w:t>
      </w:r>
      <w:r>
        <w:t>for Scotland.</w:t>
      </w:r>
    </w:p>
    <w:p w14:paraId="1F4B6EF0" w14:textId="77777777" w:rsidR="00AB4F02" w:rsidRDefault="009D3C46">
      <w:pPr>
        <w:pStyle w:val="BodyText"/>
        <w:spacing w:before="9" w:line="249" w:lineRule="auto"/>
        <w:ind w:left="119" w:right="113" w:firstLine="300"/>
        <w:jc w:val="both"/>
      </w:pPr>
      <w:r>
        <w:t>But however his church might be reordered, Sir Christopher himself was</w:t>
      </w:r>
      <w:r>
        <w:rPr>
          <w:spacing w:val="1"/>
        </w:rPr>
        <w:t xml:space="preserve"> </w:t>
      </w:r>
      <w:r>
        <w:t>totally</w:t>
      </w:r>
      <w:r>
        <w:t xml:space="preserve"> unreconstructed. He continues to call the new communion table, set</w:t>
      </w:r>
      <w:r>
        <w:rPr>
          <w:spacing w:val="1"/>
        </w:rPr>
        <w:t xml:space="preserve"> </w:t>
      </w:r>
      <w:r>
        <w:t>east and west in the people's part of the church, the ‘altar'. The parish at</w:t>
      </w:r>
      <w:r>
        <w:rPr>
          <w:spacing w:val="1"/>
        </w:rPr>
        <w:t xml:space="preserve"> </w:t>
      </w:r>
      <w:r>
        <w:t>large, however, was clearly treating the table as a desacralised object, in a</w:t>
      </w:r>
      <w:r>
        <w:rPr>
          <w:spacing w:val="1"/>
        </w:rPr>
        <w:t xml:space="preserve"> </w:t>
      </w:r>
      <w:r>
        <w:t>way</w:t>
      </w:r>
      <w:r>
        <w:rPr>
          <w:spacing w:val="-17"/>
        </w:rPr>
        <w:t xml:space="preserve"> </w:t>
      </w:r>
      <w:r>
        <w:t>inconceivable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sto</w:t>
      </w:r>
      <w:r>
        <w:t>ne</w:t>
      </w:r>
      <w:r>
        <w:rPr>
          <w:spacing w:val="-1"/>
        </w:rPr>
        <w:t xml:space="preserve"> </w:t>
      </w:r>
      <w:r>
        <w:t>altar</w:t>
      </w:r>
      <w:r>
        <w:rPr>
          <w:spacing w:val="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chancel.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being</w:t>
      </w:r>
      <w:r>
        <w:rPr>
          <w:spacing w:val="-73"/>
        </w:rPr>
        <w:t xml:space="preserve"> </w:t>
      </w:r>
      <w:r>
        <w:t>used as the counting table for the parish audit, for Sir Christopher refers</w:t>
      </w:r>
      <w:r>
        <w:rPr>
          <w:spacing w:val="1"/>
        </w:rPr>
        <w:t xml:space="preserve"> </w:t>
      </w:r>
      <w:r>
        <w:t>explicitly to transactions carried out upon it. Twice in 1551 he reported that</w:t>
      </w:r>
      <w:r>
        <w:rPr>
          <w:spacing w:val="1"/>
        </w:rPr>
        <w:t xml:space="preserve"> </w:t>
      </w:r>
      <w:r>
        <w:t xml:space="preserve">‘y ressevyd of William at Combe on[e] of the groats </w:t>
      </w:r>
      <w:r>
        <w:rPr>
          <w:i/>
        </w:rPr>
        <w:t>that</w:t>
      </w:r>
      <w:r>
        <w:rPr>
          <w:i/>
        </w:rPr>
        <w:t xml:space="preserve"> he toke up here a</w:t>
      </w:r>
      <w:r>
        <w:rPr>
          <w:i/>
          <w:spacing w:val="1"/>
        </w:rPr>
        <w:t xml:space="preserve"> </w:t>
      </w:r>
      <w:r>
        <w:rPr>
          <w:i/>
        </w:rPr>
        <w:t xml:space="preserve">pon the auter </w:t>
      </w:r>
      <w:r>
        <w:t>that was left of the byeng of the sawter boke': this usage of</w:t>
      </w:r>
      <w:r>
        <w:rPr>
          <w:spacing w:val="1"/>
        </w:rPr>
        <w:t xml:space="preserve"> </w:t>
      </w:r>
      <w:r>
        <w:t>‘taking up' money ‘</w:t>
      </w:r>
      <w:r>
        <w:rPr>
          <w:i/>
        </w:rPr>
        <w:t>here upon the altar</w:t>
      </w:r>
      <w:r>
        <w:t>' would disappear in Mary's reign,</w:t>
      </w:r>
      <w:r>
        <w:rPr>
          <w:spacing w:val="1"/>
        </w:rPr>
        <w:t xml:space="preserve"> </w:t>
      </w:r>
      <w:r>
        <w:t>when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stone</w:t>
      </w:r>
      <w:r>
        <w:rPr>
          <w:spacing w:val="-2"/>
        </w:rPr>
        <w:t xml:space="preserve"> </w:t>
      </w:r>
      <w:r>
        <w:t>altars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restored,</w:t>
      </w:r>
      <w:r>
        <w:rPr>
          <w:spacing w:val="-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resumed</w:t>
      </w:r>
      <w:r>
        <w:rPr>
          <w:spacing w:val="-5"/>
        </w:rPr>
        <w:t xml:space="preserve"> </w:t>
      </w:r>
      <w:r>
        <w:t>when</w:t>
      </w:r>
      <w:r>
        <w:rPr>
          <w:spacing w:val="-18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Elizabeth's</w:t>
      </w:r>
      <w:r>
        <w:rPr>
          <w:spacing w:val="-2"/>
        </w:rPr>
        <w:t xml:space="preserve"> </w:t>
      </w:r>
      <w:r>
        <w:t>reign</w:t>
      </w:r>
      <w:bookmarkStart w:id="688" w:name="_bookmark674"/>
      <w:bookmarkEnd w:id="688"/>
      <w:r>
        <w:t>.</w:t>
      </w:r>
      <w:hyperlink w:anchor="_bookmark1401" w:history="1">
        <w:r>
          <w:rPr>
            <w:color w:val="0000ED"/>
            <w:position w:val="9"/>
            <w:sz w:val="22"/>
            <w:u w:val="single" w:color="0000ED"/>
          </w:rPr>
          <w:t>107</w:t>
        </w:r>
        <w:r>
          <w:rPr>
            <w:color w:val="0000ED"/>
            <w:spacing w:val="10"/>
            <w:position w:val="9"/>
            <w:sz w:val="22"/>
          </w:rPr>
          <w:t xml:space="preserve"> </w:t>
        </w:r>
      </w:hyperlink>
      <w:r>
        <w:t>The</w:t>
      </w:r>
      <w:r>
        <w:rPr>
          <w:spacing w:val="-3"/>
        </w:rPr>
        <w:t xml:space="preserve"> </w:t>
      </w:r>
      <w:r>
        <w:t>placing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paris</w:t>
      </w:r>
      <w:bookmarkStart w:id="689" w:name="_bookmark675"/>
      <w:bookmarkEnd w:id="689"/>
      <w:r>
        <w:t>h</w:t>
      </w:r>
      <w:r>
        <w:rPr>
          <w:spacing w:val="-15"/>
        </w:rPr>
        <w:t xml:space="preserve"> </w:t>
      </w:r>
      <w:r>
        <w:t>money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table for the next warden or the priest to take it up, is not, of course, entirely</w:t>
      </w:r>
      <w:r>
        <w:rPr>
          <w:spacing w:val="-72"/>
        </w:rPr>
        <w:t xml:space="preserve"> </w:t>
      </w:r>
      <w:r>
        <w:rPr>
          <w:spacing w:val="-2"/>
        </w:rPr>
        <w:t>without</w:t>
      </w:r>
      <w:r>
        <w:rPr>
          <w:spacing w:val="-12"/>
        </w:rPr>
        <w:t xml:space="preserve"> </w:t>
      </w:r>
      <w:r>
        <w:rPr>
          <w:spacing w:val="-2"/>
        </w:rPr>
        <w:t>its</w:t>
      </w:r>
      <w:r>
        <w:t xml:space="preserve"> </w:t>
      </w:r>
      <w:r>
        <w:rPr>
          <w:spacing w:val="-2"/>
        </w:rPr>
        <w:t>own</w:t>
      </w:r>
      <w:r>
        <w:rPr>
          <w:spacing w:val="-17"/>
        </w:rPr>
        <w:t xml:space="preserve"> </w:t>
      </w:r>
      <w:r>
        <w:rPr>
          <w:spacing w:val="-2"/>
        </w:rPr>
        <w:t>symbolic resonance,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rPr>
          <w:spacing w:val="-17"/>
        </w:rPr>
        <w:t xml:space="preserve"> </w:t>
      </w:r>
      <w:r>
        <w:rPr>
          <w:spacing w:val="-1"/>
        </w:rPr>
        <w:t>solemnity.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combination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7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old</w:t>
      </w:r>
      <w:r>
        <w:rPr>
          <w:spacing w:val="-7"/>
        </w:rPr>
        <w:t xml:space="preserve"> </w:t>
      </w:r>
      <w:r>
        <w:t>sacral</w:t>
      </w:r>
      <w:r>
        <w:rPr>
          <w:spacing w:val="-2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altars,</w:t>
      </w:r>
      <w:r>
        <w:rPr>
          <w:spacing w:val="-7"/>
        </w:rPr>
        <w:t xml:space="preserve"> </w:t>
      </w:r>
      <w:r>
        <w:t>alongside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quite</w:t>
      </w:r>
      <w:r>
        <w:rPr>
          <w:spacing w:val="-6"/>
        </w:rPr>
        <w:t xml:space="preserve"> </w:t>
      </w:r>
      <w:r>
        <w:t>new use</w:t>
      </w:r>
      <w:r>
        <w:rPr>
          <w:spacing w:val="-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solemn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parochial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responsibilities,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instructive,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full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significance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future.</w:t>
      </w:r>
      <w:r>
        <w:rPr>
          <w:spacing w:val="-9"/>
        </w:rPr>
        <w:t xml:space="preserve"> </w:t>
      </w:r>
      <w:r>
        <w:rPr>
          <w:spacing w:val="-1"/>
        </w:rPr>
        <w:t>Already,</w:t>
      </w:r>
      <w:r>
        <w:rPr>
          <w:spacing w:val="-72"/>
        </w:rPr>
        <w:t xml:space="preserve"> </w:t>
      </w:r>
      <w:r>
        <w:t xml:space="preserve">however </w:t>
      </w:r>
      <w:r>
        <w:t>unwillingly, however tentatively, a new ceremonial sensibility was</w:t>
      </w:r>
      <w:r>
        <w:rPr>
          <w:spacing w:val="-7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formation.</w:t>
      </w:r>
    </w:p>
    <w:p w14:paraId="2BEBA1DD" w14:textId="77777777" w:rsidR="00AB4F02" w:rsidRDefault="009D3C46">
      <w:pPr>
        <w:pStyle w:val="BodyText"/>
        <w:spacing w:before="23" w:line="249" w:lineRule="auto"/>
        <w:ind w:left="119" w:right="113" w:firstLine="300"/>
        <w:jc w:val="both"/>
      </w:pPr>
      <w:r>
        <w:t>In all</w:t>
      </w:r>
      <w:r>
        <w:rPr>
          <w:spacing w:val="1"/>
        </w:rPr>
        <w:t xml:space="preserve"> </w:t>
      </w:r>
      <w:r>
        <w:t>this the parish was being policed by the continuing process of</w:t>
      </w:r>
      <w:r>
        <w:rPr>
          <w:spacing w:val="1"/>
        </w:rPr>
        <w:t xml:space="preserve"> </w:t>
      </w:r>
      <w:r>
        <w:t>visitation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inspection.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trouble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‘cooked'</w:t>
      </w:r>
      <w:r>
        <w:rPr>
          <w:spacing w:val="1"/>
        </w:rPr>
        <w:t xml:space="preserve"> </w:t>
      </w:r>
      <w:r>
        <w:rPr>
          <w:spacing w:val="-3"/>
        </w:rPr>
        <w:t xml:space="preserve">inventory of church goods, from which it had excluded </w:t>
      </w:r>
      <w:r>
        <w:rPr>
          <w:spacing w:val="-2"/>
        </w:rPr>
        <w:t>so much that had been</w:t>
      </w:r>
      <w:r>
        <w:rPr>
          <w:spacing w:val="-72"/>
        </w:rPr>
        <w:t xml:space="preserve"> </w:t>
      </w:r>
      <w:r>
        <w:rPr>
          <w:spacing w:val="-1"/>
        </w:rPr>
        <w:t>concealed</w:t>
      </w:r>
      <w:r>
        <w:rPr>
          <w:spacing w:val="-5"/>
        </w:rPr>
        <w:t xml:space="preserve"> </w:t>
      </w:r>
      <w:r>
        <w:rPr>
          <w:spacing w:val="-1"/>
        </w:rPr>
        <w:t>around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parish.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Commissioners</w:t>
      </w:r>
      <w:r>
        <w:rPr>
          <w:spacing w:val="-2"/>
        </w:rPr>
        <w:t xml:space="preserve"> </w:t>
      </w:r>
      <w:r>
        <w:rPr>
          <w:spacing w:val="-1"/>
        </w:rPr>
        <w:t>realised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parish</w:t>
      </w:r>
      <w:r>
        <w:rPr>
          <w:spacing w:val="-19"/>
        </w:rPr>
        <w:t xml:space="preserve"> </w:t>
      </w:r>
      <w:r>
        <w:t>was</w:t>
      </w:r>
      <w:r>
        <w:rPr>
          <w:spacing w:val="-72"/>
        </w:rPr>
        <w:t xml:space="preserve"> </w:t>
      </w:r>
      <w:r>
        <w:t>witholding items, and the vicar and some of the parishioners had to make</w:t>
      </w:r>
      <w:r>
        <w:rPr>
          <w:spacing w:val="1"/>
        </w:rPr>
        <w:t xml:space="preserve"> </w:t>
      </w:r>
      <w:r>
        <w:t>four expensive visits to Exeter</w:t>
      </w:r>
      <w:r>
        <w:t xml:space="preserve"> to answer queries. When the final Edwardine</w:t>
      </w:r>
      <w:r>
        <w:rPr>
          <w:spacing w:val="-72"/>
        </w:rPr>
        <w:t xml:space="preserve"> </w:t>
      </w:r>
      <w:r>
        <w:t>inventories</w:t>
      </w:r>
      <w:r>
        <w:rPr>
          <w:spacing w:val="26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eventually</w:t>
      </w:r>
      <w:r>
        <w:rPr>
          <w:spacing w:val="9"/>
        </w:rPr>
        <w:t xml:space="preserve"> </w:t>
      </w:r>
      <w:r>
        <w:t>ordered</w:t>
      </w:r>
      <w:r>
        <w:rPr>
          <w:spacing w:val="24"/>
        </w:rPr>
        <w:t xml:space="preserve"> </w:t>
      </w:r>
      <w:r>
        <w:t>prior</w:t>
      </w:r>
      <w:r>
        <w:rPr>
          <w:spacing w:val="2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total</w:t>
      </w:r>
      <w:r>
        <w:rPr>
          <w:spacing w:val="29"/>
        </w:rPr>
        <w:t xml:space="preserve"> </w:t>
      </w:r>
      <w:r>
        <w:t>confiscation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1553,</w:t>
      </w:r>
      <w:r>
        <w:rPr>
          <w:spacing w:val="23"/>
        </w:rPr>
        <w:t xml:space="preserve"> </w:t>
      </w:r>
      <w:r>
        <w:t>the</w:t>
      </w:r>
    </w:p>
    <w:p w14:paraId="09AD695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CAFD299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parish surrendered two copes, two tunicles, a silver pax and a small patten,</w:t>
      </w:r>
      <w:r>
        <w:rPr>
          <w:spacing w:val="1"/>
        </w:rPr>
        <w:t xml:space="preserve"> </w:t>
      </w:r>
      <w:r>
        <w:t>which they certified ‘was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churche gooddis</w:t>
      </w:r>
      <w:r>
        <w:rPr>
          <w:spacing w:val="1"/>
        </w:rPr>
        <w:t xml:space="preserve"> </w:t>
      </w:r>
      <w:r>
        <w:t>that they hadd'. This</w:t>
      </w:r>
      <w:r>
        <w:rPr>
          <w:spacing w:val="1"/>
        </w:rPr>
        <w:t xml:space="preserve"> </w:t>
      </w:r>
      <w:r>
        <w:t>certainly tallies with the pathetic little list of religious bric-a-brac in the</w:t>
      </w:r>
      <w:r>
        <w:rPr>
          <w:spacing w:val="1"/>
        </w:rPr>
        <w:t xml:space="preserve"> </w:t>
      </w:r>
      <w:r>
        <w:rPr>
          <w:spacing w:val="-1"/>
        </w:rPr>
        <w:t>church</w:t>
      </w:r>
      <w:r>
        <w:rPr>
          <w:spacing w:val="-18"/>
        </w:rPr>
        <w:t xml:space="preserve"> </w:t>
      </w:r>
      <w:r>
        <w:rPr>
          <w:spacing w:val="-1"/>
        </w:rPr>
        <w:t>chest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1553</w:t>
      </w:r>
      <w:r>
        <w:rPr>
          <w:spacing w:val="-4"/>
        </w:rPr>
        <w:t xml:space="preserve"> </w:t>
      </w:r>
      <w:r>
        <w:rPr>
          <w:spacing w:val="-1"/>
        </w:rPr>
        <w:t>–</w:t>
      </w:r>
      <w:r>
        <w:rPr>
          <w:spacing w:val="-4"/>
        </w:rPr>
        <w:t xml:space="preserve"> </w:t>
      </w:r>
      <w:r>
        <w:rPr>
          <w:spacing w:val="-1"/>
        </w:rPr>
        <w:t>worn-out</w:t>
      </w:r>
      <w:r>
        <w:rPr>
          <w:spacing w:val="-11"/>
        </w:rPr>
        <w:t xml:space="preserve"> </w:t>
      </w:r>
      <w:r>
        <w:t>towels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napkins,</w:t>
      </w:r>
      <w:r>
        <w:rPr>
          <w:spacing w:val="-4"/>
        </w:rPr>
        <w:t xml:space="preserve"> </w:t>
      </w:r>
      <w:r>
        <w:t>pieces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ironwork,</w:t>
      </w:r>
      <w:r>
        <w:rPr>
          <w:spacing w:val="-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foot of the processional cro</w:t>
      </w:r>
      <w:r>
        <w:t>ss, a holy-water bucket, the sanctus and lych</w:t>
      </w:r>
      <w:r>
        <w:rPr>
          <w:spacing w:val="1"/>
        </w:rPr>
        <w:t xml:space="preserve"> </w:t>
      </w:r>
      <w:r>
        <w:t>bells</w:t>
      </w:r>
      <w:bookmarkStart w:id="690" w:name="_bookmark676"/>
      <w:bookmarkEnd w:id="690"/>
      <w:r>
        <w:t>.</w:t>
      </w:r>
      <w:hyperlink w:anchor="_bookmark1402" w:history="1">
        <w:r>
          <w:rPr>
            <w:color w:val="0000ED"/>
            <w:position w:val="9"/>
            <w:sz w:val="22"/>
            <w:u w:val="single" w:color="0000ED"/>
          </w:rPr>
          <w:t>108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But it was certainly not the whole truth: it is notable that there were</w:t>
      </w:r>
      <w:r>
        <w:rPr>
          <w:spacing w:val="-7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chasubles</w:t>
      </w:r>
      <w:r>
        <w:rPr>
          <w:spacing w:val="-5"/>
        </w:rPr>
        <w:t xml:space="preserve"> </w:t>
      </w:r>
      <w:r>
        <w:t>(the</w:t>
      </w:r>
      <w:r>
        <w:rPr>
          <w:spacing w:val="-7"/>
        </w:rPr>
        <w:t xml:space="preserve"> </w:t>
      </w:r>
      <w:r>
        <w:t>main</w:t>
      </w:r>
      <w:r>
        <w:rPr>
          <w:spacing w:val="-18"/>
        </w:rPr>
        <w:t xml:space="preserve"> </w:t>
      </w:r>
      <w:r>
        <w:t>Mass</w:t>
      </w:r>
      <w:r>
        <w:rPr>
          <w:spacing w:val="-5"/>
        </w:rPr>
        <w:t xml:space="preserve"> </w:t>
      </w:r>
      <w:r>
        <w:t>vestment)</w:t>
      </w:r>
      <w:r>
        <w:rPr>
          <w:spacing w:val="-4"/>
        </w:rPr>
        <w:t xml:space="preserve"> </w:t>
      </w:r>
      <w:r>
        <w:t>among</w:t>
      </w:r>
      <w:r>
        <w:rPr>
          <w:spacing w:val="-1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surrendered</w:t>
      </w:r>
      <w:r>
        <w:rPr>
          <w:spacing w:val="-8"/>
        </w:rPr>
        <w:t xml:space="preserve"> </w:t>
      </w:r>
      <w:r>
        <w:t>items,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</w:t>
      </w:r>
      <w:r>
        <w:rPr>
          <w:spacing w:val="-7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vestments</w:t>
      </w:r>
      <w:r>
        <w:rPr>
          <w:spacing w:val="-1"/>
        </w:rPr>
        <w:t xml:space="preserve"> </w:t>
      </w:r>
      <w:r>
        <w:t>concealed</w:t>
      </w:r>
      <w:r>
        <w:rPr>
          <w:spacing w:val="-4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</w:t>
      </w:r>
      <w:bookmarkStart w:id="691" w:name="_bookmark677"/>
      <w:bookmarkEnd w:id="691"/>
      <w:r>
        <w:t>.</w:t>
      </w:r>
      <w:hyperlink w:anchor="_bookmark1403" w:history="1">
        <w:r>
          <w:rPr>
            <w:color w:val="0000ED"/>
            <w:position w:val="9"/>
            <w:sz w:val="22"/>
            <w:u w:val="single" w:color="0000ED"/>
          </w:rPr>
          <w:t>109</w:t>
        </w:r>
      </w:hyperlink>
    </w:p>
    <w:p w14:paraId="602F322A" w14:textId="77777777" w:rsidR="00AB4F02" w:rsidRDefault="009D3C46">
      <w:pPr>
        <w:pStyle w:val="BodyText"/>
        <w:spacing w:before="9" w:line="249" w:lineRule="auto"/>
        <w:ind w:left="119" w:right="128" w:firstLine="300"/>
        <w:jc w:val="both"/>
        <w:rPr>
          <w:sz w:val="22"/>
        </w:rPr>
      </w:pPr>
      <w:r>
        <w:t>The commotion time itself had hit the parish's tottering finances, for in its</w:t>
      </w:r>
      <w:r>
        <w:rPr>
          <w:spacing w:val="-72"/>
        </w:rPr>
        <w:t xml:space="preserve"> </w:t>
      </w:r>
      <w:r>
        <w:t>wake the Privy Council ordered the removal of all but a single small bell</w:t>
      </w:r>
      <w:r>
        <w:rPr>
          <w:spacing w:val="1"/>
        </w:rPr>
        <w:t xml:space="preserve"> </w:t>
      </w:r>
      <w:r>
        <w:t xml:space="preserve">from every church tower </w:t>
      </w:r>
      <w:r>
        <w:t>in Devon, since it was by the bells the people had</w:t>
      </w:r>
      <w:r>
        <w:rPr>
          <w:spacing w:val="1"/>
        </w:rPr>
        <w:t xml:space="preserve"> </w:t>
      </w:r>
      <w:r>
        <w:t>been summoned to rebellion. In practice, this meant the removal of the</w:t>
      </w:r>
      <w:r>
        <w:rPr>
          <w:spacing w:val="1"/>
        </w:rPr>
        <w:t xml:space="preserve"> </w:t>
      </w:r>
      <w:r>
        <w:t>clappers, and the committal of the bells to the notional custody of selected</w:t>
      </w:r>
      <w:r>
        <w:rPr>
          <w:spacing w:val="1"/>
        </w:rPr>
        <w:t xml:space="preserve"> </w:t>
      </w:r>
      <w:r>
        <w:t>‘honest</w:t>
      </w:r>
      <w:r>
        <w:rPr>
          <w:spacing w:val="-10"/>
        </w:rPr>
        <w:t xml:space="preserve"> </w:t>
      </w:r>
      <w:r>
        <w:t>men'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parish.</w:t>
      </w:r>
      <w:r>
        <w:rPr>
          <w:spacing w:val="-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1550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Council</w:t>
      </w:r>
      <w:r>
        <w:rPr>
          <w:spacing w:val="3"/>
        </w:rPr>
        <w:t xml:space="preserve"> </w:t>
      </w:r>
      <w:r>
        <w:t>granted</w:t>
      </w:r>
      <w:r>
        <w:rPr>
          <w:spacing w:val="-3"/>
        </w:rPr>
        <w:t xml:space="preserve"> </w:t>
      </w:r>
      <w:r>
        <w:t>t</w:t>
      </w:r>
      <w:r>
        <w:t>he</w:t>
      </w:r>
      <w:r>
        <w:rPr>
          <w:spacing w:val="-1"/>
        </w:rPr>
        <w:t xml:space="preserve"> </w:t>
      </w:r>
      <w:r>
        <w:t>clappers and</w:t>
      </w:r>
      <w:r>
        <w:rPr>
          <w:spacing w:val="-3"/>
        </w:rPr>
        <w:t xml:space="preserve"> </w:t>
      </w:r>
      <w:r>
        <w:t>bell</w:t>
      </w:r>
      <w:r>
        <w:rPr>
          <w:spacing w:val="-72"/>
        </w:rPr>
        <w:t xml:space="preserve"> </w:t>
      </w:r>
      <w:r>
        <w:t>furniture as a perquisite to Sir Arthur Champernon and John Chichester, a</w:t>
      </w:r>
      <w:r>
        <w:rPr>
          <w:spacing w:val="1"/>
        </w:rPr>
        <w:t xml:space="preserve"> </w:t>
      </w:r>
      <w:r>
        <w:t>move which, like so much else in Tudor policy, proved self-defeating, since</w:t>
      </w:r>
      <w:r>
        <w:rPr>
          <w:spacing w:val="-72"/>
        </w:rPr>
        <w:t xml:space="preserve"> </w:t>
      </w:r>
      <w:r>
        <w:t>they promptly cashed in on this grant by allowing parishes to redeem the</w:t>
      </w:r>
      <w:r>
        <w:rPr>
          <w:spacing w:val="1"/>
        </w:rPr>
        <w:t xml:space="preserve"> </w:t>
      </w:r>
      <w:r>
        <w:t>bells, for a</w:t>
      </w:r>
      <w:r>
        <w:t xml:space="preserve"> price. Morebath bought its clappers back on 27 June 1551, at a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26/8d</w:t>
      </w:r>
      <w:r>
        <w:rPr>
          <w:spacing w:val="1"/>
        </w:rPr>
        <w:t xml:space="preserve"> </w:t>
      </w:r>
      <w:r>
        <w:t>loaned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parishioners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Norman,</w:t>
      </w:r>
      <w:r>
        <w:rPr>
          <w:spacing w:val="1"/>
        </w:rPr>
        <w:t xml:space="preserve"> </w:t>
      </w:r>
      <w:r>
        <w:t>Edward</w:t>
      </w:r>
      <w:r>
        <w:rPr>
          <w:spacing w:val="1"/>
        </w:rPr>
        <w:t xml:space="preserve"> </w:t>
      </w:r>
      <w:r>
        <w:t>Rumbelow and Thomas Borrage: Borrage was still waiting for the parish to</w:t>
      </w:r>
      <w:r>
        <w:rPr>
          <w:spacing w:val="1"/>
        </w:rPr>
        <w:t xml:space="preserve"> </w:t>
      </w:r>
      <w:r>
        <w:t>repay</w:t>
      </w:r>
      <w:r>
        <w:rPr>
          <w:spacing w:val="-16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money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bookmarkStart w:id="692" w:name="_bookmark678"/>
      <w:bookmarkEnd w:id="692"/>
      <w:r>
        <w:t>1554.</w:t>
      </w:r>
      <w:hyperlink w:anchor="_bookmark1404" w:history="1">
        <w:r>
          <w:rPr>
            <w:color w:val="0000ED"/>
            <w:position w:val="9"/>
            <w:sz w:val="22"/>
            <w:u w:val="single" w:color="0000ED"/>
          </w:rPr>
          <w:t>110</w:t>
        </w:r>
      </w:hyperlink>
    </w:p>
    <w:p w14:paraId="0DA45565" w14:textId="77777777" w:rsidR="00AB4F02" w:rsidRDefault="009D3C46">
      <w:pPr>
        <w:pStyle w:val="BodyText"/>
        <w:spacing w:before="16" w:line="249" w:lineRule="auto"/>
        <w:ind w:left="119" w:right="119" w:firstLine="300"/>
        <w:jc w:val="both"/>
      </w:pPr>
      <w:r>
        <w:t>But not 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church's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difficulties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attributable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4"/>
        </w:rPr>
        <w:t xml:space="preserve">enforcement of </w:t>
      </w:r>
      <w:r>
        <w:rPr>
          <w:spacing w:val="-3"/>
        </w:rPr>
        <w:t>reform or the aftermath of the Com</w:t>
      </w:r>
      <w:r>
        <w:rPr>
          <w:spacing w:val="-3"/>
        </w:rPr>
        <w:t>motions. Mundane as well</w:t>
      </w:r>
      <w:r>
        <w:rPr>
          <w:spacing w:val="-2"/>
        </w:rPr>
        <w:t xml:space="preserve"> </w:t>
      </w:r>
      <w:r>
        <w:t>as religious concerns demanded the parish's collective attention. The whole</w:t>
      </w:r>
      <w:r>
        <w:rPr>
          <w:spacing w:val="1"/>
        </w:rPr>
        <w:t xml:space="preserve"> </w:t>
      </w:r>
      <w:r>
        <w:t>region was in the grip of a depression, the poor of the neighbouring towns</w:t>
      </w:r>
      <w:r>
        <w:rPr>
          <w:spacing w:val="1"/>
        </w:rPr>
        <w:t xml:space="preserve"> </w:t>
      </w:r>
      <w:r>
        <w:t>multiplying and suffering</w:t>
      </w:r>
      <w:bookmarkStart w:id="693" w:name="_bookmark679"/>
      <w:bookmarkEnd w:id="693"/>
      <w:r>
        <w:t>.</w:t>
      </w:r>
      <w:hyperlink w:anchor="_bookmark1405" w:history="1">
        <w:r>
          <w:rPr>
            <w:color w:val="0000ED"/>
            <w:position w:val="9"/>
            <w:sz w:val="22"/>
            <w:u w:val="single" w:color="0000ED"/>
          </w:rPr>
          <w:t>111</w:t>
        </w:r>
      </w:hyperlink>
      <w:r>
        <w:rPr>
          <w:color w:val="0000ED"/>
          <w:position w:val="9"/>
          <w:sz w:val="22"/>
        </w:rPr>
        <w:t xml:space="preserve"> </w:t>
      </w:r>
      <w:r>
        <w:t>The most substant</w:t>
      </w:r>
      <w:r>
        <w:t>ial outlay during these years</w:t>
      </w:r>
      <w:r>
        <w:rPr>
          <w:spacing w:val="-72"/>
        </w:rPr>
        <w:t xml:space="preserve"> </w:t>
      </w:r>
      <w:r>
        <w:t>was for repairs to the roof of the church, costing a huge £4/10/9d, ‘for</w:t>
      </w:r>
      <w:r>
        <w:rPr>
          <w:spacing w:val="1"/>
        </w:rPr>
        <w:t xml:space="preserve"> </w:t>
      </w:r>
      <w:r>
        <w:t>coveryng</w:t>
      </w:r>
      <w:r>
        <w:rPr>
          <w:spacing w:val="-1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church</w:t>
      </w:r>
      <w:r>
        <w:rPr>
          <w:spacing w:val="-1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led,</w:t>
      </w:r>
      <w:r>
        <w:rPr>
          <w:spacing w:val="-6"/>
        </w:rPr>
        <w:t xml:space="preserve"> </w:t>
      </w:r>
      <w:r>
        <w:t>sawder</w:t>
      </w:r>
      <w:r>
        <w:rPr>
          <w:spacing w:val="-1"/>
        </w:rPr>
        <w:t xml:space="preserve"> </w:t>
      </w:r>
      <w:r>
        <w:t>mette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drynke',</w:t>
      </w:r>
      <w:r>
        <w:rPr>
          <w:spacing w:val="-6"/>
        </w:rPr>
        <w:t xml:space="preserve"> </w:t>
      </w:r>
      <w:r>
        <w:t>all of</w:t>
      </w:r>
      <w:r>
        <w:rPr>
          <w:spacing w:val="-15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be borrowed from the Six Men</w:t>
      </w:r>
      <w:bookmarkStart w:id="694" w:name="_bookmark680"/>
      <w:bookmarkEnd w:id="694"/>
      <w:r>
        <w:t>.</w:t>
      </w:r>
      <w:hyperlink w:anchor="_bookmark1406" w:history="1">
        <w:r>
          <w:rPr>
            <w:color w:val="0000ED"/>
            <w:position w:val="9"/>
            <w:sz w:val="22"/>
            <w:u w:val="single" w:color="0000ED"/>
          </w:rPr>
          <w:t>112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the parish was also involve</w:t>
      </w:r>
      <w:bookmarkStart w:id="695" w:name="_bookmark682"/>
      <w:bookmarkEnd w:id="695"/>
      <w:r>
        <w:t>d in a</w:t>
      </w:r>
      <w:r>
        <w:rPr>
          <w:spacing w:val="1"/>
        </w:rPr>
        <w:t xml:space="preserve"> </w:t>
      </w:r>
      <w:r>
        <w:rPr>
          <w:spacing w:val="-4"/>
        </w:rPr>
        <w:t>running</w:t>
      </w:r>
      <w:r>
        <w:rPr>
          <w:spacing w:val="-15"/>
        </w:rPr>
        <w:t xml:space="preserve"> </w:t>
      </w:r>
      <w:r>
        <w:rPr>
          <w:spacing w:val="-4"/>
        </w:rPr>
        <w:t>series</w:t>
      </w:r>
      <w:r>
        <w:rPr>
          <w:spacing w:val="3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expenses</w:t>
      </w:r>
      <w:r>
        <w:rPr>
          <w:spacing w:val="4"/>
        </w:rPr>
        <w:t xml:space="preserve"> </w:t>
      </w:r>
      <w:r>
        <w:rPr>
          <w:spacing w:val="-3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attempting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3"/>
        </w:rPr>
        <w:t>get</w:t>
      </w:r>
      <w:r>
        <w:rPr>
          <w:spacing w:val="-8"/>
        </w:rPr>
        <w:t xml:space="preserve"> </w:t>
      </w:r>
      <w:r>
        <w:rPr>
          <w:spacing w:val="-3"/>
        </w:rPr>
        <w:t>exemption</w:t>
      </w:r>
      <w:r>
        <w:rPr>
          <w:spacing w:val="-15"/>
        </w:rPr>
        <w:t xml:space="preserve"> </w:t>
      </w:r>
      <w:r>
        <w:rPr>
          <w:spacing w:val="-3"/>
        </w:rPr>
        <w:t>from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obligations</w:t>
      </w:r>
      <w:r>
        <w:rPr>
          <w:spacing w:val="-72"/>
        </w:rPr>
        <w:t xml:space="preserve"> </w:t>
      </w:r>
      <w:r>
        <w:t>of ‘the Sherowe towrne' – the feudal duty to send representatives to wait</w:t>
      </w:r>
      <w:r>
        <w:rPr>
          <w:spacing w:val="1"/>
        </w:rPr>
        <w:t xml:space="preserve"> </w:t>
      </w:r>
      <w:r>
        <w:t>upon the sheriff during his bi</w:t>
      </w:r>
      <w:r>
        <w:t>ennial ‘turn' through the county</w:t>
      </w:r>
      <w:bookmarkStart w:id="696" w:name="_bookmark681"/>
      <w:bookmarkEnd w:id="696"/>
      <w:r>
        <w:t>.</w:t>
      </w:r>
      <w:hyperlink w:anchor="_bookmark1407" w:history="1">
        <w:r>
          <w:rPr>
            <w:color w:val="0000ED"/>
            <w:position w:val="9"/>
            <w:sz w:val="22"/>
            <w:u w:val="single" w:color="0000ED"/>
          </w:rPr>
          <w:t>113</w:t>
        </w:r>
      </w:hyperlink>
      <w:r>
        <w:rPr>
          <w:color w:val="0000ED"/>
          <w:position w:val="9"/>
          <w:sz w:val="22"/>
        </w:rPr>
        <w:t xml:space="preserve"> </w:t>
      </w:r>
      <w:r>
        <w:t>This was a</w:t>
      </w:r>
      <w:r>
        <w:rPr>
          <w:spacing w:val="1"/>
        </w:rPr>
        <w:t xml:space="preserve"> </w:t>
      </w:r>
      <w:r>
        <w:t>chore which many parishes resented, and sought to free themselves from.</w:t>
      </w:r>
      <w:r>
        <w:rPr>
          <w:spacing w:val="1"/>
        </w:rPr>
        <w:t xml:space="preserve"> </w:t>
      </w:r>
      <w:r>
        <w:t>Most of Morebath's notables were drawn into this effort – John Norman and</w:t>
      </w:r>
      <w:r>
        <w:rPr>
          <w:spacing w:val="-72"/>
        </w:rPr>
        <w:t xml:space="preserve"> </w:t>
      </w:r>
      <w:r>
        <w:t>William</w:t>
      </w:r>
      <w:r>
        <w:rPr>
          <w:spacing w:val="-4"/>
        </w:rPr>
        <w:t xml:space="preserve"> </w:t>
      </w:r>
      <w:r>
        <w:t>Hurley</w:t>
      </w:r>
      <w:r>
        <w:rPr>
          <w:spacing w:val="4"/>
        </w:rPr>
        <w:t xml:space="preserve"> </w:t>
      </w:r>
      <w:r>
        <w:t>rode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see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sheriff</w:t>
      </w:r>
      <w:r>
        <w:rPr>
          <w:spacing w:val="9"/>
        </w:rPr>
        <w:t xml:space="preserve"> </w:t>
      </w:r>
      <w:r>
        <w:t>Sir</w:t>
      </w:r>
      <w:r>
        <w:rPr>
          <w:spacing w:val="21"/>
        </w:rPr>
        <w:t xml:space="preserve"> </w:t>
      </w:r>
      <w:r>
        <w:t>Thomas</w:t>
      </w:r>
      <w:r>
        <w:rPr>
          <w:spacing w:val="20"/>
        </w:rPr>
        <w:t xml:space="preserve"> </w:t>
      </w:r>
      <w:r>
        <w:t>Denys</w:t>
      </w:r>
      <w:r>
        <w:rPr>
          <w:spacing w:val="20"/>
        </w:rPr>
        <w:t xml:space="preserve"> </w:t>
      </w:r>
      <w:r>
        <w:t>‘for</w:t>
      </w:r>
      <w:r>
        <w:rPr>
          <w:spacing w:val="22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fredom',</w:t>
      </w:r>
    </w:p>
    <w:p w14:paraId="746CB8E3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9FDDB52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and there were endless ridings backwards and forwards, often with costly</w:t>
      </w:r>
      <w:r>
        <w:rPr>
          <w:spacing w:val="1"/>
        </w:rPr>
        <w:t xml:space="preserve"> </w:t>
      </w:r>
      <w:r>
        <w:t>overnight</w:t>
      </w:r>
      <w:r>
        <w:rPr>
          <w:spacing w:val="1"/>
        </w:rPr>
        <w:t xml:space="preserve"> </w:t>
      </w:r>
      <w:r>
        <w:t>stays,</w:t>
      </w:r>
      <w:r>
        <w:rPr>
          <w:spacing w:val="1"/>
        </w:rPr>
        <w:t xml:space="preserve"> </w:t>
      </w:r>
      <w:r>
        <w:t>by Lewis</w:t>
      </w:r>
      <w:r>
        <w:rPr>
          <w:spacing w:val="1"/>
        </w:rPr>
        <w:t xml:space="preserve"> </w:t>
      </w:r>
      <w:r>
        <w:t>Trychay,</w:t>
      </w:r>
      <w:r>
        <w:rPr>
          <w:spacing w:val="1"/>
        </w:rPr>
        <w:t xml:space="preserve"> </w:t>
      </w:r>
      <w:r>
        <w:t>Nicholas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Hayne,</w:t>
      </w:r>
      <w:r>
        <w:rPr>
          <w:spacing w:val="1"/>
        </w:rPr>
        <w:t xml:space="preserve"> </w:t>
      </w:r>
      <w:r>
        <w:t>John at</w:t>
      </w:r>
      <w:r>
        <w:rPr>
          <w:spacing w:val="1"/>
        </w:rPr>
        <w:t xml:space="preserve"> </w:t>
      </w:r>
      <w:r>
        <w:t>Court,</w:t>
      </w:r>
      <w:r>
        <w:rPr>
          <w:spacing w:val="1"/>
        </w:rPr>
        <w:t xml:space="preserve"> </w:t>
      </w:r>
      <w:r>
        <w:t>William Hurley and Thomas Borrage, to fetch bills and oth</w:t>
      </w:r>
      <w:r>
        <w:t>er documents at</w:t>
      </w:r>
      <w:r>
        <w:rPr>
          <w:spacing w:val="1"/>
        </w:rPr>
        <w:t xml:space="preserve"> </w:t>
      </w:r>
      <w:r>
        <w:t>Uffculme and Bradninch, and ‘to kno the baylis plesure whether he wold</w:t>
      </w:r>
      <w:r>
        <w:rPr>
          <w:spacing w:val="1"/>
        </w:rPr>
        <w:t xml:space="preserve"> </w:t>
      </w:r>
      <w:r>
        <w:t>have on man of the parysse to ryde with him to Sir Thomas Denys or no to</w:t>
      </w:r>
      <w:r>
        <w:rPr>
          <w:spacing w:val="1"/>
        </w:rPr>
        <w:t xml:space="preserve"> </w:t>
      </w:r>
      <w:r>
        <w:t>dyscharge us of the scherowe torne by our fredome'. Roger Borrage bore a</w:t>
      </w:r>
      <w:r>
        <w:rPr>
          <w:spacing w:val="1"/>
        </w:rPr>
        <w:t xml:space="preserve"> </w:t>
      </w:r>
      <w:r>
        <w:t>goose worth 8d to the B</w:t>
      </w:r>
      <w:r>
        <w:t>ayley of Bradninch as a sweetener ‘for our liberty',</w:t>
      </w:r>
      <w:r>
        <w:rPr>
          <w:spacing w:val="1"/>
        </w:rPr>
        <w:t xml:space="preserve"> </w:t>
      </w:r>
      <w:r>
        <w:t>and Lewis Trychay gave a capon worth 10d to Mr Sydenham to help with</w:t>
      </w:r>
      <w:r>
        <w:rPr>
          <w:spacing w:val="1"/>
        </w:rPr>
        <w:t xml:space="preserve"> </w:t>
      </w:r>
      <w:r>
        <w:t>Hukeley bridge, for the parish was involved once again in disputes about</w:t>
      </w:r>
      <w:r>
        <w:rPr>
          <w:spacing w:val="1"/>
        </w:rPr>
        <w:t xml:space="preserve"> </w:t>
      </w:r>
      <w:r>
        <w:t xml:space="preserve">their responsibility for the maintenance of the bridge. They </w:t>
      </w:r>
      <w:r>
        <w:t>continued to pay</w:t>
      </w:r>
      <w:r>
        <w:rPr>
          <w:spacing w:val="-72"/>
        </w:rPr>
        <w:t xml:space="preserve"> </w:t>
      </w:r>
      <w:r>
        <w:t>for the sea defences at Seaton, for the maintenance of tithing harness for the</w:t>
      </w:r>
      <w:r>
        <w:rPr>
          <w:spacing w:val="-72"/>
        </w:rPr>
        <w:t xml:space="preserve"> </w:t>
      </w:r>
      <w:r>
        <w:t>militia,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arrows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soldiers</w:t>
      </w:r>
      <w:r>
        <w:rPr>
          <w:spacing w:val="1"/>
        </w:rPr>
        <w:t xml:space="preserve"> </w:t>
      </w:r>
      <w:r>
        <w:t>bound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France</w:t>
      </w:r>
      <w:bookmarkStart w:id="697" w:name="_bookmark683"/>
      <w:bookmarkEnd w:id="697"/>
      <w:r>
        <w:t>.</w:t>
      </w:r>
      <w:hyperlink w:anchor="_bookmark1408" w:history="1">
        <w:r>
          <w:rPr>
            <w:color w:val="0000ED"/>
            <w:position w:val="9"/>
            <w:sz w:val="22"/>
            <w:u w:val="single" w:color="0000ED"/>
          </w:rPr>
          <w:t>114</w:t>
        </w:r>
      </w:hyperlink>
    </w:p>
    <w:p w14:paraId="6AD3A032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These costs were met in part from the sale of the ten-shillings'-worth of</w:t>
      </w:r>
      <w:r>
        <w:rPr>
          <w:spacing w:val="1"/>
        </w:rPr>
        <w:t xml:space="preserve"> </w:t>
      </w:r>
      <w:r>
        <w:t>gold rescued from the destruction of the images, and from the sale of the</w:t>
      </w:r>
      <w:r>
        <w:rPr>
          <w:spacing w:val="1"/>
        </w:rPr>
        <w:t xml:space="preserve"> </w:t>
      </w:r>
      <w:r>
        <w:t>church ale, which began again in 1551, since the authorities had come to</w:t>
      </w:r>
      <w:r>
        <w:rPr>
          <w:spacing w:val="1"/>
        </w:rPr>
        <w:t xml:space="preserve"> </w:t>
      </w:r>
      <w:r>
        <w:t>realise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parishes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survive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resource</w:t>
      </w:r>
      <w:bookmarkStart w:id="698" w:name="_bookmark684"/>
      <w:bookmarkEnd w:id="698"/>
      <w:r>
        <w:t>.</w:t>
      </w:r>
      <w:hyperlink w:anchor="_bookmark1409" w:history="1">
        <w:r>
          <w:rPr>
            <w:color w:val="0000ED"/>
            <w:position w:val="9"/>
            <w:sz w:val="22"/>
            <w:u w:val="single" w:color="0000ED"/>
          </w:rPr>
          <w:t>115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church house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let out 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dwelling and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available for parish feasts, so the ale seems to have been hawked round the</w:t>
      </w:r>
      <w:r>
        <w:rPr>
          <w:spacing w:val="1"/>
        </w:rPr>
        <w:t xml:space="preserve"> </w:t>
      </w:r>
      <w:r>
        <w:t>parish. Reporting the proceeds, Sir Chr</w:t>
      </w:r>
      <w:r>
        <w:t>istopher does not use the customary</w:t>
      </w:r>
      <w:r>
        <w:rPr>
          <w:spacing w:val="1"/>
        </w:rPr>
        <w:t xml:space="preserve"> </w:t>
      </w:r>
      <w:r>
        <w:t>‘they</w:t>
      </w:r>
      <w:r>
        <w:rPr>
          <w:spacing w:val="-18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freely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 ale'</w:t>
      </w:r>
      <w:r>
        <w:rPr>
          <w:spacing w:val="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distinctive</w:t>
      </w:r>
      <w:r>
        <w:rPr>
          <w:spacing w:val="-3"/>
        </w:rPr>
        <w:t xml:space="preserve"> </w:t>
      </w:r>
      <w:r>
        <w:t>phrase</w:t>
      </w:r>
      <w:r>
        <w:rPr>
          <w:spacing w:val="-3"/>
        </w:rPr>
        <w:t xml:space="preserve"> </w:t>
      </w:r>
      <w:r>
        <w:t>‘the</w:t>
      </w:r>
      <w:r>
        <w:rPr>
          <w:spacing w:val="-2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men</w:t>
      </w:r>
      <w:r>
        <w:rPr>
          <w:spacing w:val="-17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sold</w:t>
      </w:r>
      <w:r>
        <w:rPr>
          <w:spacing w:val="-73"/>
        </w:rPr>
        <w:t xml:space="preserve"> </w:t>
      </w:r>
      <w:r>
        <w:rPr>
          <w:spacing w:val="-3"/>
        </w:rPr>
        <w:t xml:space="preserve">the parysse ale', suggesting a commodity rather than an </w:t>
      </w:r>
      <w:r>
        <w:rPr>
          <w:spacing w:val="-2"/>
        </w:rPr>
        <w:t>event – another aspect</w:t>
      </w:r>
      <w:r>
        <w:rPr>
          <w:spacing w:val="-72"/>
        </w:rPr>
        <w:t xml:space="preserve"> </w:t>
      </w:r>
      <w:r>
        <w:t>of the privatising impact of the Edwardine reforms on the parish</w:t>
      </w:r>
      <w:bookmarkStart w:id="699" w:name="_bookmark685"/>
      <w:bookmarkEnd w:id="699"/>
      <w:r>
        <w:t>.</w:t>
      </w:r>
      <w:hyperlink w:anchor="_bookmark1410" w:history="1">
        <w:r>
          <w:rPr>
            <w:color w:val="0000ED"/>
            <w:position w:val="9"/>
            <w:sz w:val="22"/>
            <w:u w:val="single" w:color="0000ED"/>
          </w:rPr>
          <w:t>116</w:t>
        </w:r>
      </w:hyperlink>
      <w:r>
        <w:rPr>
          <w:color w:val="0000ED"/>
          <w:position w:val="9"/>
          <w:sz w:val="22"/>
        </w:rPr>
        <w:t xml:space="preserve"> </w:t>
      </w:r>
      <w:r>
        <w:t>The ale</w:t>
      </w:r>
      <w:r>
        <w:rPr>
          <w:spacing w:val="1"/>
        </w:rPr>
        <w:t xml:space="preserve"> </w:t>
      </w:r>
      <w:r>
        <w:t>nevertheless</w:t>
      </w:r>
      <w:r>
        <w:rPr>
          <w:spacing w:val="1"/>
        </w:rPr>
        <w:t xml:space="preserve"> </w:t>
      </w:r>
      <w:r>
        <w:t>realised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sum of</w:t>
      </w:r>
      <w:r>
        <w:rPr>
          <w:spacing w:val="1"/>
        </w:rPr>
        <w:t xml:space="preserve"> </w:t>
      </w:r>
      <w:r>
        <w:t>£4/5/=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1551,</w:t>
      </w:r>
      <w:r>
        <w:rPr>
          <w:spacing w:val="1"/>
        </w:rPr>
        <w:t xml:space="preserve"> </w:t>
      </w:r>
      <w:r>
        <w:t>maybe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parishioners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rallying</w:t>
      </w:r>
      <w:r>
        <w:rPr>
          <w:spacing w:val="1"/>
        </w:rPr>
        <w:t xml:space="preserve"> </w:t>
      </w:r>
      <w:r>
        <w:t>round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difficu</w:t>
      </w:r>
      <w:r>
        <w:t>lties. But England was now in the grip of galloping inflation, the</w:t>
      </w:r>
      <w:r>
        <w:rPr>
          <w:spacing w:val="1"/>
        </w:rPr>
        <w:t xml:space="preserve"> </w:t>
      </w:r>
      <w:r>
        <w:t>consequence of devastating harvest failures in 1550 and 1551, the ruinous</w:t>
      </w:r>
      <w:r>
        <w:rPr>
          <w:spacing w:val="1"/>
        </w:rPr>
        <w:t xml:space="preserve"> </w:t>
      </w:r>
      <w:r>
        <w:t>costs of war, and the debasement of the coinage which had been the nearest</w:t>
      </w:r>
      <w:r>
        <w:rPr>
          <w:spacing w:val="1"/>
        </w:rPr>
        <w:t xml:space="preserve"> </w:t>
      </w:r>
      <w:r>
        <w:t>successive regimes since the mid-1540s c</w:t>
      </w:r>
      <w:r>
        <w:t>ould get to a coherent monetary</w:t>
      </w:r>
      <w:r>
        <w:rPr>
          <w:spacing w:val="1"/>
        </w:rPr>
        <w:t xml:space="preserve"> </w:t>
      </w:r>
      <w:r>
        <w:t>response to crisis. The ‘fall of money' drastically undermined this effort. Sir</w:t>
      </w:r>
      <w:r>
        <w:rPr>
          <w:spacing w:val="-72"/>
        </w:rPr>
        <w:t xml:space="preserve"> </w:t>
      </w:r>
      <w:r>
        <w:t>Christopher reported that ‘the batyng of this money' had reduced the ale</w:t>
      </w:r>
      <w:r>
        <w:rPr>
          <w:spacing w:val="1"/>
        </w:rPr>
        <w:t xml:space="preserve"> </w:t>
      </w:r>
      <w:r>
        <w:t xml:space="preserve">money to two-thirds of its face value, and had halved the value of the </w:t>
      </w:r>
      <w:r>
        <w:t>10/=</w:t>
      </w:r>
      <w:r>
        <w:rPr>
          <w:spacing w:val="1"/>
        </w:rPr>
        <w:t xml:space="preserve"> </w:t>
      </w:r>
      <w:r>
        <w:t>received for the gold from the imagery</w:t>
      </w:r>
      <w:bookmarkStart w:id="700" w:name="_bookmark686"/>
      <w:bookmarkEnd w:id="700"/>
      <w:r>
        <w:t>.</w:t>
      </w:r>
      <w:hyperlink w:anchor="_bookmark1411" w:history="1">
        <w:r>
          <w:rPr>
            <w:color w:val="0000ED"/>
            <w:position w:val="9"/>
            <w:sz w:val="22"/>
            <w:u w:val="single" w:color="0000ED"/>
          </w:rPr>
          <w:t>117</w:t>
        </w:r>
      </w:hyperlink>
      <w:r>
        <w:rPr>
          <w:color w:val="0000ED"/>
          <w:position w:val="9"/>
          <w:sz w:val="22"/>
        </w:rPr>
        <w:t xml:space="preserve"> </w:t>
      </w:r>
      <w:r>
        <w:t>For the whole of Edward's reign,</w:t>
      </w:r>
      <w:r>
        <w:rPr>
          <w:spacing w:val="1"/>
        </w:rPr>
        <w:t xml:space="preserve"> </w:t>
      </w:r>
      <w:r>
        <w:t>therefore, a sense of financial crisis runs through every account, and the</w:t>
      </w:r>
      <w:r>
        <w:rPr>
          <w:spacing w:val="1"/>
        </w:rPr>
        <w:t xml:space="preserve"> </w:t>
      </w:r>
      <w:r>
        <w:t>priest makes clear the value of every penny and groat, as when in 1</w:t>
      </w:r>
      <w:r>
        <w:t>551 he</w:t>
      </w:r>
      <w:r>
        <w:rPr>
          <w:spacing w:val="1"/>
        </w:rPr>
        <w:t xml:space="preserve"> </w:t>
      </w:r>
      <w:r>
        <w:t>reported</w:t>
      </w:r>
      <w:r>
        <w:rPr>
          <w:spacing w:val="7"/>
        </w:rPr>
        <w:t xml:space="preserve"> </w:t>
      </w:r>
      <w:r>
        <w:t>that William</w:t>
      </w:r>
      <w:r>
        <w:rPr>
          <w:spacing w:val="-13"/>
        </w:rPr>
        <w:t xml:space="preserve"> </w:t>
      </w:r>
      <w:r>
        <w:t>Hurley</w:t>
      </w:r>
      <w:r>
        <w:rPr>
          <w:spacing w:val="-5"/>
        </w:rPr>
        <w:t xml:space="preserve"> </w:t>
      </w:r>
      <w:r>
        <w:t>had</w:t>
      </w:r>
      <w:r>
        <w:rPr>
          <w:spacing w:val="7"/>
        </w:rPr>
        <w:t xml:space="preserve"> </w:t>
      </w:r>
      <w:r>
        <w:t>21d</w:t>
      </w:r>
      <w:r>
        <w:rPr>
          <w:spacing w:val="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hand</w:t>
      </w:r>
      <w:r>
        <w:rPr>
          <w:spacing w:val="7"/>
        </w:rPr>
        <w:t xml:space="preserve"> </w:t>
      </w:r>
      <w:r>
        <w:t>‘cowntyng</w:t>
      </w:r>
      <w:r>
        <w:rPr>
          <w:spacing w:val="-5"/>
        </w:rPr>
        <w:t xml:space="preserve"> </w:t>
      </w:r>
      <w:r>
        <w:t>William</w:t>
      </w:r>
      <w:r>
        <w:rPr>
          <w:spacing w:val="-1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Combe</w:t>
      </w:r>
    </w:p>
    <w:p w14:paraId="53B57BF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461E92E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ys xijd [12d] savyd of the xs [10/=] and besydis the sawter boke, and that</w:t>
      </w:r>
      <w:r>
        <w:rPr>
          <w:spacing w:val="1"/>
        </w:rPr>
        <w:t xml:space="preserve"> </w:t>
      </w:r>
      <w:r>
        <w:t>must be tornyd in to a nothe</w:t>
      </w:r>
      <w:bookmarkStart w:id="701" w:name="_bookmark688"/>
      <w:bookmarkEnd w:id="701"/>
      <w:r>
        <w:t>r</w:t>
      </w:r>
      <w:r>
        <w:t xml:space="preserve"> thyng to helppe pay our dettis'. By 1553 the</w:t>
      </w:r>
      <w:r>
        <w:rPr>
          <w:spacing w:val="1"/>
        </w:rPr>
        <w:t xml:space="preserve"> </w:t>
      </w:r>
      <w:r>
        <w:t>parish had outstanding debts of over £6, and no obvious way of meeting</w:t>
      </w:r>
      <w:r>
        <w:rPr>
          <w:spacing w:val="1"/>
        </w:rPr>
        <w:t xml:space="preserve"> </w:t>
      </w:r>
      <w:r>
        <w:t>them</w:t>
      </w:r>
      <w:bookmarkStart w:id="702" w:name="_bookmark687"/>
      <w:bookmarkEnd w:id="702"/>
      <w:r>
        <w:t>.</w:t>
      </w:r>
      <w:hyperlink w:anchor="_bookmark1412" w:history="1">
        <w:r>
          <w:rPr>
            <w:color w:val="0000ED"/>
            <w:position w:val="9"/>
            <w:sz w:val="22"/>
            <w:u w:val="single" w:color="0000ED"/>
          </w:rPr>
          <w:t>118</w:t>
        </w:r>
      </w:hyperlink>
    </w:p>
    <w:p w14:paraId="6B3B6EDD" w14:textId="77777777" w:rsidR="00AB4F02" w:rsidRDefault="009D3C46">
      <w:pPr>
        <w:pStyle w:val="BodyText"/>
        <w:spacing w:before="4" w:line="249" w:lineRule="auto"/>
        <w:ind w:left="119" w:right="113" w:firstLine="300"/>
        <w:jc w:val="both"/>
        <w:rPr>
          <w:sz w:val="22"/>
        </w:rPr>
      </w:pPr>
      <w:r>
        <w:t>The continuing crisis had the effect of moving the management of the</w:t>
      </w:r>
      <w:r>
        <w:rPr>
          <w:spacing w:val="1"/>
        </w:rPr>
        <w:t xml:space="preserve"> </w:t>
      </w:r>
      <w:r>
        <w:t xml:space="preserve">parish's affairs out of the </w:t>
      </w:r>
      <w:r>
        <w:t>hands of the elected wardens, all of them in these</w:t>
      </w:r>
      <w:r>
        <w:rPr>
          <w:spacing w:val="1"/>
        </w:rPr>
        <w:t xml:space="preserve"> </w:t>
      </w:r>
      <w:r>
        <w:rPr>
          <w:spacing w:val="-2"/>
        </w:rPr>
        <w:t>difficult</w:t>
      </w:r>
      <w:r>
        <w:rPr>
          <w:spacing w:val="-11"/>
        </w:rPr>
        <w:t xml:space="preserve"> </w:t>
      </w:r>
      <w:r>
        <w:rPr>
          <w:spacing w:val="-2"/>
        </w:rPr>
        <w:t>years</w:t>
      </w:r>
      <w:r>
        <w:t xml:space="preserve"> </w:t>
      </w:r>
      <w:r>
        <w:rPr>
          <w:spacing w:val="-2"/>
        </w:rPr>
        <w:t>men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modest</w:t>
      </w:r>
      <w:r>
        <w:rPr>
          <w:spacing w:val="-11"/>
        </w:rPr>
        <w:t xml:space="preserve"> </w:t>
      </w:r>
      <w:r>
        <w:rPr>
          <w:spacing w:val="-2"/>
        </w:rPr>
        <w:t>means,</w:t>
      </w:r>
      <w:r>
        <w:rPr>
          <w:spacing w:val="-3"/>
        </w:rPr>
        <w:t xml:space="preserve"> </w:t>
      </w:r>
      <w:r>
        <w:rPr>
          <w:spacing w:val="-2"/>
        </w:rPr>
        <w:t>and more and</w:t>
      </w:r>
      <w:r>
        <w:rPr>
          <w:spacing w:val="-3"/>
        </w:rPr>
        <w:t xml:space="preserve"> </w:t>
      </w:r>
      <w:r>
        <w:rPr>
          <w:spacing w:val="-2"/>
        </w:rPr>
        <w:t>more</w:t>
      </w:r>
      <w:r>
        <w:rPr>
          <w:spacing w:val="-1"/>
        </w:rPr>
        <w:t xml:space="preserve"> </w:t>
      </w:r>
      <w:r>
        <w:rPr>
          <w:spacing w:val="-2"/>
        </w:rPr>
        <w:t>into</w:t>
      </w:r>
      <w:r>
        <w:rPr>
          <w:spacing w:val="-3"/>
        </w:rPr>
        <w:t xml:space="preserve"> </w:t>
      </w:r>
      <w:r>
        <w:rPr>
          <w:spacing w:val="-2"/>
        </w:rPr>
        <w:t>those</w:t>
      </w:r>
      <w:r>
        <w:rPr>
          <w:spacing w:val="-1"/>
        </w:rPr>
        <w:t xml:space="preserve"> of</w:t>
      </w:r>
      <w:r>
        <w:rPr>
          <w:spacing w:val="-12"/>
        </w:rPr>
        <w:t xml:space="preserve"> </w:t>
      </w:r>
      <w:r>
        <w:rPr>
          <w:spacing w:val="-1"/>
        </w:rPr>
        <w:t>the Six</w:t>
      </w:r>
      <w:r>
        <w:rPr>
          <w:spacing w:val="-73"/>
        </w:rPr>
        <w:t xml:space="preserve"> </w:t>
      </w:r>
      <w:r>
        <w:t>Men and the priest. Sir Christopher, in alliance with one or other of these</w:t>
      </w:r>
      <w:r>
        <w:rPr>
          <w:spacing w:val="1"/>
        </w:rPr>
        <w:t xml:space="preserve"> </w:t>
      </w:r>
      <w:r>
        <w:t>men, was</w:t>
      </w:r>
      <w:r>
        <w:rPr>
          <w:spacing w:val="3"/>
        </w:rPr>
        <w:t xml:space="preserve"> </w:t>
      </w:r>
      <w:r>
        <w:t>constantly</w:t>
      </w:r>
      <w:r>
        <w:rPr>
          <w:spacing w:val="-12"/>
        </w:rPr>
        <w:t xml:space="preserve"> </w:t>
      </w:r>
      <w:r>
        <w:t>having</w:t>
      </w:r>
      <w:r>
        <w:rPr>
          <w:spacing w:val="-1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</w:t>
      </w:r>
      <w:r>
        <w:rPr>
          <w:spacing w:val="2"/>
        </w:rPr>
        <w:t xml:space="preserve"> </w:t>
      </w:r>
      <w:r>
        <w:t>executive</w:t>
      </w:r>
      <w:r>
        <w:rPr>
          <w:spacing w:val="2"/>
        </w:rPr>
        <w:t xml:space="preserve"> </w:t>
      </w:r>
      <w:r>
        <w:t>action,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John</w:t>
      </w:r>
      <w:r>
        <w:rPr>
          <w:spacing w:val="-12"/>
        </w:rPr>
        <w:t xml:space="preserve"> </w:t>
      </w:r>
      <w:r>
        <w:t>at</w:t>
      </w:r>
      <w:r>
        <w:rPr>
          <w:spacing w:val="-73"/>
        </w:rPr>
        <w:t xml:space="preserve"> </w:t>
      </w:r>
      <w:r>
        <w:t>Court organised the collections to buy the prayer book and the psalter in</w:t>
      </w:r>
      <w:r>
        <w:rPr>
          <w:spacing w:val="1"/>
        </w:rPr>
        <w:t xml:space="preserve"> </w:t>
      </w:r>
      <w:r>
        <w:t>1549–50. The result was sometimes confusion – on at least one occasion the</w:t>
      </w:r>
      <w:r>
        <w:rPr>
          <w:spacing w:val="-72"/>
        </w:rPr>
        <w:t xml:space="preserve"> </w:t>
      </w:r>
      <w:r>
        <w:t>Six Men were unable to balance the books, ‘they cowd not make there</w:t>
      </w:r>
      <w:r>
        <w:rPr>
          <w:spacing w:val="1"/>
        </w:rPr>
        <w:t xml:space="preserve"> </w:t>
      </w:r>
      <w:r>
        <w:t>cownte p</w:t>
      </w:r>
      <w:r>
        <w:t>erfytt that day nother they cowd not agre a pon there ressettis and</w:t>
      </w:r>
      <w:r>
        <w:rPr>
          <w:spacing w:val="1"/>
        </w:rPr>
        <w:t xml:space="preserve"> </w:t>
      </w:r>
      <w:r>
        <w:t>paymentis tyll candyllemas day follyng as here after ys declaryd …': the</w:t>
      </w:r>
      <w:r>
        <w:rPr>
          <w:spacing w:val="1"/>
        </w:rPr>
        <w:t xml:space="preserve"> </w:t>
      </w:r>
      <w:r>
        <w:t>priest turned in two attempts that year at getting the sums straight</w:t>
      </w:r>
      <w:bookmarkStart w:id="703" w:name="_bookmark689"/>
      <w:bookmarkEnd w:id="703"/>
      <w:r>
        <w:t>.</w:t>
      </w:r>
      <w:hyperlink w:anchor="_bookmark1413" w:history="1">
        <w:r>
          <w:rPr>
            <w:color w:val="0000ED"/>
            <w:position w:val="9"/>
            <w:sz w:val="22"/>
            <w:u w:val="single" w:color="0000ED"/>
          </w:rPr>
          <w:t>119</w:t>
        </w:r>
      </w:hyperlink>
      <w:r>
        <w:rPr>
          <w:color w:val="0000ED"/>
          <w:position w:val="9"/>
          <w:sz w:val="2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4"/>
        </w:rPr>
        <w:t>im</w:t>
      </w:r>
      <w:r>
        <w:rPr>
          <w:spacing w:val="-4"/>
        </w:rPr>
        <w:t xml:space="preserve">mediate </w:t>
      </w:r>
      <w:r>
        <w:rPr>
          <w:spacing w:val="-3"/>
        </w:rPr>
        <w:t>aftermath of the Commotion, the parish, with plenty to hide, had to</w:t>
      </w:r>
      <w:r>
        <w:rPr>
          <w:spacing w:val="-72"/>
        </w:rPr>
        <w:t xml:space="preserve"> </w:t>
      </w:r>
      <w:r>
        <w:t>scramble to acquire the books and furnishings needed to avert the hostile</w:t>
      </w:r>
      <w:r>
        <w:rPr>
          <w:spacing w:val="1"/>
        </w:rPr>
        <w:t xml:space="preserve"> </w:t>
      </w:r>
      <w:r>
        <w:rPr>
          <w:spacing w:val="-3"/>
        </w:rPr>
        <w:t>scrutiny</w:t>
      </w:r>
      <w:r>
        <w:rPr>
          <w:spacing w:val="-16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authorities,</w:t>
      </w:r>
      <w:r>
        <w:rPr>
          <w:spacing w:val="-1"/>
        </w:rPr>
        <w:t xml:space="preserve"> </w:t>
      </w:r>
      <w:r>
        <w:rPr>
          <w:spacing w:val="-2"/>
        </w:rPr>
        <w:t>but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t xml:space="preserve"> </w:t>
      </w:r>
      <w:r>
        <w:rPr>
          <w:spacing w:val="-2"/>
        </w:rPr>
        <w:t>expenses,</w:t>
      </w:r>
      <w:r>
        <w:rPr>
          <w:spacing w:val="-1"/>
        </w:rPr>
        <w:t xml:space="preserve"> </w:t>
      </w:r>
      <w:r>
        <w:rPr>
          <w:spacing w:val="-2"/>
        </w:rPr>
        <w:t>handled</w:t>
      </w:r>
      <w:r>
        <w:rPr>
          <w:spacing w:val="-1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Six</w:t>
      </w:r>
      <w:r>
        <w:rPr>
          <w:spacing w:val="-15"/>
        </w:rPr>
        <w:t xml:space="preserve"> </w:t>
      </w:r>
      <w:r>
        <w:rPr>
          <w:spacing w:val="-2"/>
        </w:rPr>
        <w:t>Men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2"/>
        </w:rPr>
        <w:t xml:space="preserve"> </w:t>
      </w:r>
      <w:r>
        <w:t>Warden, were not accounted</w:t>
      </w:r>
      <w:r>
        <w:t xml:space="preserve"> for until 1551. By that time, no one could</w:t>
      </w:r>
      <w:r>
        <w:rPr>
          <w:spacing w:val="1"/>
        </w:rPr>
        <w:t xml:space="preserve"> </w:t>
      </w:r>
      <w:r>
        <w:t>remember what some of the money had been spent on, or where it had come</w:t>
      </w:r>
      <w:r>
        <w:rPr>
          <w:spacing w:val="-72"/>
        </w:rPr>
        <w:t xml:space="preserve"> </w:t>
      </w:r>
      <w:r>
        <w:t>from, so the priest reported that ‘we payd to vij [7] men for a nother boke</w:t>
      </w:r>
      <w:r>
        <w:rPr>
          <w:spacing w:val="1"/>
        </w:rPr>
        <w:t xml:space="preserve"> </w:t>
      </w:r>
      <w:r>
        <w:t>(the wyche boke nescio [I know not]) vij groats and the wother grote ys</w:t>
      </w:r>
      <w:r>
        <w:rPr>
          <w:spacing w:val="1"/>
        </w:rPr>
        <w:t xml:space="preserve"> </w:t>
      </w:r>
      <w:r>
        <w:rPr>
          <w:spacing w:val="-2"/>
        </w:rPr>
        <w:t>reservyd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parysse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for hyt</w:t>
      </w:r>
      <w:r>
        <w:rPr>
          <w:spacing w:val="-11"/>
        </w:rPr>
        <w:t xml:space="preserve"> </w:t>
      </w:r>
      <w:r>
        <w:rPr>
          <w:spacing w:val="-1"/>
        </w:rPr>
        <w:t>ys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knowyn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whome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grote</w:t>
      </w:r>
      <w:r>
        <w:rPr>
          <w:spacing w:val="-3"/>
        </w:rPr>
        <w:t xml:space="preserve"> </w:t>
      </w:r>
      <w:r>
        <w:rPr>
          <w:spacing w:val="-1"/>
        </w:rPr>
        <w:t>schuld</w:t>
      </w:r>
      <w:r>
        <w:rPr>
          <w:spacing w:val="-72"/>
        </w:rPr>
        <w:t xml:space="preserve"> </w:t>
      </w:r>
      <w:r>
        <w:t>be payd'. Sir Christopher did eventually work out what the money had gone</w:t>
      </w:r>
      <w:r>
        <w:rPr>
          <w:spacing w:val="1"/>
        </w:rPr>
        <w:t xml:space="preserve"> </w:t>
      </w:r>
      <w:r>
        <w:t>on and, ever punctilious, added a</w:t>
      </w:r>
      <w:r>
        <w:t xml:space="preserve"> note to an earlier version of this account</w:t>
      </w:r>
      <w:r>
        <w:rPr>
          <w:spacing w:val="1"/>
        </w:rPr>
        <w:t xml:space="preserve"> </w:t>
      </w:r>
      <w:r>
        <w:rPr>
          <w:spacing w:val="-4"/>
        </w:rPr>
        <w:t>‘for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boke</w:t>
      </w:r>
      <w: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communion</w:t>
      </w:r>
      <w:r>
        <w:rPr>
          <w:spacing w:val="-16"/>
        </w:rPr>
        <w:t xml:space="preserve"> </w:t>
      </w:r>
      <w:r>
        <w:rPr>
          <w:spacing w:val="-3"/>
        </w:rPr>
        <w:t>and</w:t>
      </w:r>
      <w:r>
        <w:rPr>
          <w:spacing w:val="-1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sawter</w:t>
      </w:r>
      <w:r>
        <w:rPr>
          <w:spacing w:val="4"/>
        </w:rPr>
        <w:t xml:space="preserve"> </w:t>
      </w:r>
      <w:r>
        <w:rPr>
          <w:spacing w:val="-3"/>
        </w:rPr>
        <w:t>boke</w:t>
      </w:r>
      <w:r>
        <w:rPr>
          <w:spacing w:val="1"/>
        </w:rPr>
        <w:t xml:space="preserve"> </w:t>
      </w:r>
      <w:r>
        <w:rPr>
          <w:spacing w:val="-3"/>
        </w:rPr>
        <w:t>ut</w:t>
      </w:r>
      <w:r>
        <w:rPr>
          <w:spacing w:val="-10"/>
        </w:rPr>
        <w:t xml:space="preserve"> </w:t>
      </w:r>
      <w:r>
        <w:rPr>
          <w:spacing w:val="-3"/>
        </w:rPr>
        <w:t>puto</w:t>
      </w:r>
      <w:r>
        <w:rPr>
          <w:spacing w:val="-1"/>
        </w:rPr>
        <w:t xml:space="preserve"> </w:t>
      </w:r>
      <w:r>
        <w:rPr>
          <w:spacing w:val="-3"/>
        </w:rPr>
        <w:t>[as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rPr>
          <w:spacing w:val="-11"/>
        </w:rPr>
        <w:t xml:space="preserve"> </w:t>
      </w:r>
      <w:r>
        <w:rPr>
          <w:spacing w:val="-3"/>
        </w:rPr>
        <w:t>suppose]'</w:t>
      </w:r>
      <w:bookmarkStart w:id="704" w:name="_bookmark690"/>
      <w:bookmarkEnd w:id="704"/>
      <w:r>
        <w:rPr>
          <w:spacing w:val="-3"/>
        </w:rPr>
        <w:t>.</w:t>
      </w:r>
      <w:hyperlink w:anchor="_bookmark1414" w:history="1">
        <w:r>
          <w:rPr>
            <w:color w:val="0000ED"/>
            <w:spacing w:val="-3"/>
            <w:position w:val="9"/>
            <w:sz w:val="22"/>
            <w:u w:val="single" w:color="0000ED"/>
          </w:rPr>
          <w:t>120</w:t>
        </w:r>
      </w:hyperlink>
    </w:p>
    <w:p w14:paraId="6218F684" w14:textId="77777777" w:rsidR="00AB4F02" w:rsidRDefault="009D3C46">
      <w:pPr>
        <w:pStyle w:val="BodyText"/>
        <w:spacing w:before="27" w:line="249" w:lineRule="auto"/>
        <w:ind w:left="119" w:right="130" w:firstLine="300"/>
        <w:jc w:val="both"/>
      </w:pPr>
      <w:r>
        <w:t>The</w:t>
      </w:r>
      <w:r>
        <w:rPr>
          <w:spacing w:val="1"/>
        </w:rPr>
        <w:t xml:space="preserve"> </w:t>
      </w:r>
      <w:r>
        <w:t>priest was</w:t>
      </w:r>
      <w:r>
        <w:rPr>
          <w:spacing w:val="1"/>
        </w:rPr>
        <w:t xml:space="preserve"> </w:t>
      </w:r>
      <w:r>
        <w:t>uneasily aware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drift of responsibility from the</w:t>
      </w:r>
      <w:r>
        <w:rPr>
          <w:spacing w:val="1"/>
        </w:rPr>
        <w:t xml:space="preserve"> </w:t>
      </w:r>
      <w:r>
        <w:t>wardens, and took elaborate precautions to reassure the parish about the</w:t>
      </w:r>
      <w:r>
        <w:rPr>
          <w:spacing w:val="1"/>
        </w:rPr>
        <w:t xml:space="preserve"> </w:t>
      </w:r>
      <w:r>
        <w:t>shift. The accounts he presented in these years of crisis bristle with phrases</w:t>
      </w:r>
      <w:r>
        <w:rPr>
          <w:spacing w:val="1"/>
        </w:rPr>
        <w:t xml:space="preserve"> </w:t>
      </w:r>
      <w:r>
        <w:t>designed to emphasise the answerability of the Vicar and Six Men to the</w:t>
      </w:r>
      <w:r>
        <w:rPr>
          <w:spacing w:val="1"/>
        </w:rPr>
        <w:t xml:space="preserve"> </w:t>
      </w:r>
      <w:r>
        <w:t>parishioners</w:t>
      </w:r>
      <w:r>
        <w:rPr>
          <w:spacing w:val="2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large:</w:t>
      </w:r>
    </w:p>
    <w:p w14:paraId="72B604E2" w14:textId="77777777" w:rsidR="00AB4F02" w:rsidRDefault="00AB4F02">
      <w:pPr>
        <w:pStyle w:val="BodyText"/>
        <w:spacing w:before="5"/>
      </w:pPr>
    </w:p>
    <w:p w14:paraId="4BE657A0" w14:textId="77777777" w:rsidR="00AB4F02" w:rsidRDefault="009D3C46">
      <w:pPr>
        <w:spacing w:before="1" w:line="319" w:lineRule="auto"/>
        <w:ind w:left="119" w:right="120"/>
        <w:jc w:val="both"/>
      </w:pPr>
      <w:r>
        <w:rPr>
          <w:spacing w:val="-2"/>
        </w:rPr>
        <w:t>Sum of t</w:t>
      </w:r>
      <w:r>
        <w:rPr>
          <w:spacing w:val="-2"/>
        </w:rPr>
        <w:t xml:space="preserve">he hole that we be yn dette as yett ys vere (as hyt stondyth here in wrytyng) xj [11] </w:t>
      </w:r>
      <w:r>
        <w:rPr>
          <w:spacing w:val="-1"/>
        </w:rPr>
        <w:t>nobyllis and</w:t>
      </w:r>
      <w:r>
        <w:t xml:space="preserve"> iiij</w:t>
      </w:r>
      <w:r>
        <w:rPr>
          <w:position w:val="7"/>
          <w:sz w:val="17"/>
        </w:rPr>
        <w:t>s</w:t>
      </w:r>
      <w:r>
        <w:rPr>
          <w:spacing w:val="15"/>
          <w:position w:val="7"/>
          <w:sz w:val="17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vij</w:t>
      </w:r>
      <w:r>
        <w:rPr>
          <w:position w:val="7"/>
          <w:sz w:val="17"/>
        </w:rPr>
        <w:t>d</w:t>
      </w:r>
      <w:r>
        <w:rPr>
          <w:spacing w:val="12"/>
          <w:position w:val="7"/>
          <w:sz w:val="17"/>
        </w:rPr>
        <w:t xml:space="preserve"> </w:t>
      </w:r>
      <w:r>
        <w:t>[4/7d]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thus have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certyfyed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now 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troth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thyng</w:t>
      </w:r>
      <w:r>
        <w:rPr>
          <w:spacing w:val="-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byn</w:t>
      </w:r>
      <w:r>
        <w:rPr>
          <w:spacing w:val="-10"/>
        </w:rPr>
        <w:t xml:space="preserve"> </w:t>
      </w:r>
      <w:r>
        <w:t>informyd</w:t>
      </w:r>
    </w:p>
    <w:p w14:paraId="5EBC62F9" w14:textId="77777777" w:rsidR="00AB4F02" w:rsidRDefault="00AB4F02">
      <w:pPr>
        <w:pStyle w:val="BodyText"/>
        <w:spacing w:before="1"/>
        <w:rPr>
          <w:sz w:val="28"/>
        </w:rPr>
      </w:pPr>
    </w:p>
    <w:p w14:paraId="7C2DE017" w14:textId="77777777" w:rsidR="00AB4F02" w:rsidRDefault="009D3C46">
      <w:pPr>
        <w:ind w:left="119"/>
        <w:jc w:val="both"/>
        <w:rPr>
          <w:i/>
        </w:rPr>
      </w:pPr>
      <w:r>
        <w:rPr>
          <w:i/>
        </w:rPr>
        <w:t>We</w:t>
      </w:r>
      <w:r>
        <w:rPr>
          <w:i/>
          <w:spacing w:val="21"/>
        </w:rPr>
        <w:t xml:space="preserve"> </w:t>
      </w:r>
      <w:r>
        <w:rPr>
          <w:i/>
        </w:rPr>
        <w:t>do</w:t>
      </w:r>
      <w:r>
        <w:rPr>
          <w:i/>
          <w:spacing w:val="23"/>
        </w:rPr>
        <w:t xml:space="preserve"> </w:t>
      </w:r>
      <w:r>
        <w:rPr>
          <w:i/>
        </w:rPr>
        <w:t>you</w:t>
      </w:r>
      <w:r>
        <w:rPr>
          <w:i/>
          <w:spacing w:val="24"/>
        </w:rPr>
        <w:t xml:space="preserve"> </w:t>
      </w:r>
      <w:r>
        <w:rPr>
          <w:i/>
        </w:rPr>
        <w:t>to</w:t>
      </w:r>
      <w:r>
        <w:rPr>
          <w:i/>
          <w:spacing w:val="23"/>
        </w:rPr>
        <w:t xml:space="preserve"> </w:t>
      </w:r>
      <w:r>
        <w:rPr>
          <w:i/>
        </w:rPr>
        <w:t>knolyge</w:t>
      </w:r>
      <w:r>
        <w:rPr>
          <w:i/>
          <w:spacing w:val="21"/>
        </w:rPr>
        <w:t xml:space="preserve"> </w:t>
      </w:r>
      <w:r>
        <w:rPr>
          <w:i/>
        </w:rPr>
        <w:t>that…</w:t>
      </w:r>
    </w:p>
    <w:p w14:paraId="06FAD94E" w14:textId="77777777" w:rsidR="00AB4F02" w:rsidRDefault="00AB4F02">
      <w:pPr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06F3E0E" w14:textId="77777777" w:rsidR="00AB4F02" w:rsidRDefault="009D3C46">
      <w:pPr>
        <w:spacing w:before="74" w:line="328" w:lineRule="auto"/>
        <w:ind w:left="119" w:right="120"/>
        <w:rPr>
          <w:sz w:val="17"/>
        </w:rPr>
      </w:pPr>
      <w:r>
        <w:t>More</w:t>
      </w:r>
      <w:r>
        <w:rPr>
          <w:spacing w:val="1"/>
        </w:rPr>
        <w:t xml:space="preserve"> </w:t>
      </w:r>
      <w:r>
        <w:t>over a</w:t>
      </w:r>
      <w:r>
        <w:rPr>
          <w:spacing w:val="1"/>
        </w:rPr>
        <w:t xml:space="preserve"> </w:t>
      </w:r>
      <w:r>
        <w:t xml:space="preserve">gayn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doo</w:t>
      </w:r>
      <w:r>
        <w:rPr>
          <w:i/>
          <w:spacing w:val="1"/>
        </w:rPr>
        <w:t xml:space="preserve"> </w:t>
      </w:r>
      <w:r>
        <w:rPr>
          <w:i/>
        </w:rPr>
        <w:t>yow to</w:t>
      </w:r>
      <w:r>
        <w:rPr>
          <w:i/>
          <w:spacing w:val="1"/>
        </w:rPr>
        <w:t xml:space="preserve"> </w:t>
      </w:r>
      <w:r>
        <w:rPr>
          <w:i/>
        </w:rPr>
        <w:t>knolyge</w:t>
      </w:r>
      <w:r>
        <w:rPr>
          <w:i/>
          <w:spacing w:val="55"/>
        </w:rPr>
        <w:t xml:space="preserve"> </w:t>
      </w:r>
      <w:r>
        <w:t>that at the</w:t>
      </w:r>
      <w:r>
        <w:rPr>
          <w:spacing w:val="55"/>
        </w:rPr>
        <w:t xml:space="preserve"> </w:t>
      </w:r>
      <w:r>
        <w:t>last hye</w:t>
      </w:r>
      <w:r>
        <w:rPr>
          <w:spacing w:val="55"/>
        </w:rPr>
        <w:t xml:space="preserve"> </w:t>
      </w:r>
      <w:r>
        <w:t>Wardyns a</w:t>
      </w:r>
      <w:r>
        <w:rPr>
          <w:spacing w:val="55"/>
        </w:rPr>
        <w:t xml:space="preserve"> </w:t>
      </w:r>
      <w:r>
        <w:t>cownte</w:t>
      </w:r>
      <w:r>
        <w:rPr>
          <w:spacing w:val="55"/>
        </w:rPr>
        <w:t xml:space="preserve"> </w:t>
      </w:r>
      <w:r>
        <w:rPr>
          <w:i/>
        </w:rPr>
        <w:t>you</w:t>
      </w:r>
      <w:r>
        <w:rPr>
          <w:i/>
          <w:spacing w:val="55"/>
        </w:rPr>
        <w:t xml:space="preserve"> </w:t>
      </w:r>
      <w:r>
        <w:rPr>
          <w:i/>
        </w:rPr>
        <w:t>ware</w:t>
      </w:r>
      <w:r>
        <w:rPr>
          <w:i/>
          <w:spacing w:val="55"/>
        </w:rPr>
        <w:t xml:space="preserve"> </w:t>
      </w:r>
      <w:r>
        <w:rPr>
          <w:i/>
        </w:rPr>
        <w:t>yn</w:t>
      </w:r>
      <w:r>
        <w:rPr>
          <w:i/>
          <w:spacing w:val="1"/>
        </w:rPr>
        <w:t xml:space="preserve"> </w:t>
      </w:r>
      <w:r>
        <w:rPr>
          <w:i/>
        </w:rPr>
        <w:t>Richard</w:t>
      </w:r>
      <w:r>
        <w:rPr>
          <w:i/>
          <w:spacing w:val="17"/>
        </w:rPr>
        <w:t xml:space="preserve"> </w:t>
      </w:r>
      <w:r>
        <w:rPr>
          <w:i/>
        </w:rPr>
        <w:t>Hucly</w:t>
      </w:r>
      <w:r>
        <w:rPr>
          <w:i/>
          <w:spacing w:val="15"/>
        </w:rPr>
        <w:t xml:space="preserve"> </w:t>
      </w:r>
      <w:r>
        <w:rPr>
          <w:i/>
        </w:rPr>
        <w:t>ys</w:t>
      </w:r>
      <w:r>
        <w:rPr>
          <w:i/>
          <w:spacing w:val="12"/>
        </w:rPr>
        <w:t xml:space="preserve"> </w:t>
      </w:r>
      <w:r>
        <w:rPr>
          <w:i/>
        </w:rPr>
        <w:t>dett</w:t>
      </w:r>
      <w:r>
        <w:rPr>
          <w:i/>
          <w:spacing w:val="6"/>
        </w:rPr>
        <w:t xml:space="preserve"> </w:t>
      </w:r>
      <w:r>
        <w:t>iiij</w:t>
      </w:r>
      <w:r>
        <w:rPr>
          <w:position w:val="7"/>
          <w:sz w:val="17"/>
        </w:rPr>
        <w:t>s</w:t>
      </w:r>
      <w:r>
        <w:rPr>
          <w:spacing w:val="29"/>
          <w:position w:val="7"/>
          <w:sz w:val="17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vj</w:t>
      </w:r>
      <w:r>
        <w:rPr>
          <w:position w:val="7"/>
          <w:sz w:val="17"/>
        </w:rPr>
        <w:t>d</w:t>
      </w:r>
      <w:r>
        <w:rPr>
          <w:spacing w:val="25"/>
          <w:position w:val="7"/>
          <w:sz w:val="17"/>
        </w:rPr>
        <w:t xml:space="preserve"> </w:t>
      </w:r>
      <w:r>
        <w:t>[4/6d],</w:t>
      </w:r>
      <w:r>
        <w:rPr>
          <w:spacing w:val="-3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now</w:t>
      </w:r>
      <w:r>
        <w:rPr>
          <w:spacing w:val="12"/>
        </w:rPr>
        <w:t xml:space="preserve"> </w:t>
      </w:r>
      <w:r>
        <w:t>furder</w:t>
      </w:r>
      <w:r>
        <w:rPr>
          <w:spacing w:val="9"/>
        </w:rPr>
        <w:t xml:space="preserve"> </w:t>
      </w:r>
      <w:r>
        <w:rPr>
          <w:i/>
        </w:rPr>
        <w:t>more</w:t>
      </w:r>
      <w:r>
        <w:rPr>
          <w:i/>
          <w:spacing w:val="15"/>
        </w:rPr>
        <w:t xml:space="preserve"> </w:t>
      </w:r>
      <w:r>
        <w:rPr>
          <w:i/>
        </w:rPr>
        <w:t>ye</w:t>
      </w:r>
      <w:r>
        <w:rPr>
          <w:i/>
          <w:spacing w:val="16"/>
        </w:rPr>
        <w:t xml:space="preserve"> </w:t>
      </w:r>
      <w:r>
        <w:rPr>
          <w:i/>
        </w:rPr>
        <w:t>schall</w:t>
      </w:r>
      <w:r>
        <w:rPr>
          <w:i/>
          <w:spacing w:val="6"/>
        </w:rPr>
        <w:t xml:space="preserve"> </w:t>
      </w:r>
      <w:r>
        <w:rPr>
          <w:i/>
        </w:rPr>
        <w:t>have</w:t>
      </w:r>
      <w:r>
        <w:rPr>
          <w:i/>
          <w:spacing w:val="15"/>
        </w:rPr>
        <w:t xml:space="preserve"> </w:t>
      </w:r>
      <w:r>
        <w:rPr>
          <w:i/>
        </w:rPr>
        <w:t>knolyge</w:t>
      </w:r>
      <w:r>
        <w:rPr>
          <w:i/>
          <w:spacing w:val="15"/>
        </w:rPr>
        <w:t xml:space="preserve"> </w:t>
      </w:r>
      <w:r>
        <w:rPr>
          <w:i/>
        </w:rPr>
        <w:t>by</w:t>
      </w:r>
      <w:r>
        <w:rPr>
          <w:i/>
          <w:spacing w:val="15"/>
        </w:rPr>
        <w:t xml:space="preserve"> </w:t>
      </w:r>
      <w:r>
        <w:rPr>
          <w:i/>
        </w:rPr>
        <w:t>this</w:t>
      </w:r>
      <w:r>
        <w:rPr>
          <w:i/>
          <w:spacing w:val="12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cownte</w:t>
      </w:r>
      <w:r>
        <w:rPr>
          <w:i/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thes</w:t>
      </w:r>
      <w:r>
        <w:rPr>
          <w:spacing w:val="7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solde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parysse</w:t>
      </w:r>
      <w:r>
        <w:rPr>
          <w:spacing w:val="10"/>
        </w:rPr>
        <w:t xml:space="preserve"> </w:t>
      </w:r>
      <w:r>
        <w:t>ale</w:t>
      </w:r>
      <w:r>
        <w:rPr>
          <w:spacing w:val="10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ys</w:t>
      </w:r>
      <w:r>
        <w:rPr>
          <w:spacing w:val="7"/>
        </w:rPr>
        <w:t xml:space="preserve"> </w:t>
      </w:r>
      <w:r>
        <w:t>payd</w:t>
      </w:r>
      <w:r>
        <w:rPr>
          <w:spacing w:val="-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forsayd</w:t>
      </w:r>
      <w:r>
        <w:rPr>
          <w:spacing w:val="-3"/>
        </w:rPr>
        <w:t xml:space="preserve"> </w:t>
      </w:r>
      <w:r>
        <w:t>dette</w:t>
      </w:r>
      <w:r>
        <w:rPr>
          <w:spacing w:val="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ther</w:t>
      </w:r>
      <w:r>
        <w:rPr>
          <w:spacing w:val="5"/>
        </w:rPr>
        <w:t xml:space="preserve"> </w:t>
      </w:r>
      <w:r>
        <w:t>ys</w:t>
      </w:r>
      <w:r>
        <w:rPr>
          <w:spacing w:val="1"/>
        </w:rPr>
        <w:t xml:space="preserve"> </w:t>
      </w:r>
      <w:r>
        <w:t>to pay. they payd of dette to these ix [9] men xij</w:t>
      </w:r>
      <w:r>
        <w:rPr>
          <w:position w:val="7"/>
          <w:sz w:val="17"/>
        </w:rPr>
        <w:t xml:space="preserve">d </w:t>
      </w:r>
      <w:r>
        <w:t>[12d] a pece … and y bofth the boke of communion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sawter</w:t>
      </w:r>
      <w:r>
        <w:rPr>
          <w:spacing w:val="11"/>
        </w:rPr>
        <w:t xml:space="preserve"> </w:t>
      </w:r>
      <w:r>
        <w:t>boke</w:t>
      </w:r>
      <w:r>
        <w:rPr>
          <w:spacing w:val="17"/>
        </w:rPr>
        <w:t xml:space="preserve"> </w:t>
      </w:r>
      <w:r>
        <w:rPr>
          <w:i/>
        </w:rPr>
        <w:t>as</w:t>
      </w:r>
      <w:r>
        <w:rPr>
          <w:i/>
          <w:spacing w:val="13"/>
        </w:rPr>
        <w:t xml:space="preserve"> </w:t>
      </w:r>
      <w:r>
        <w:rPr>
          <w:i/>
        </w:rPr>
        <w:t>y</w:t>
      </w:r>
      <w:r>
        <w:rPr>
          <w:i/>
          <w:spacing w:val="17"/>
        </w:rPr>
        <w:t xml:space="preserve"> </w:t>
      </w:r>
      <w:r>
        <w:rPr>
          <w:i/>
        </w:rPr>
        <w:t>schowyd</w:t>
      </w:r>
      <w:r>
        <w:rPr>
          <w:i/>
          <w:spacing w:val="19"/>
        </w:rPr>
        <w:t xml:space="preserve"> </w:t>
      </w:r>
      <w:r>
        <w:rPr>
          <w:i/>
        </w:rPr>
        <w:t>you</w:t>
      </w:r>
      <w:r>
        <w:rPr>
          <w:i/>
          <w:spacing w:val="19"/>
        </w:rPr>
        <w:t xml:space="preserve"> </w:t>
      </w:r>
      <w:r>
        <w:rPr>
          <w:i/>
        </w:rPr>
        <w:t>be</w:t>
      </w:r>
      <w:r>
        <w:rPr>
          <w:i/>
          <w:spacing w:val="17"/>
        </w:rPr>
        <w:t xml:space="preserve"> </w:t>
      </w:r>
      <w:r>
        <w:rPr>
          <w:i/>
        </w:rPr>
        <w:t>fore</w:t>
      </w:r>
      <w:r>
        <w:rPr>
          <w:i/>
          <w:spacing w:val="1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clappers</w:t>
      </w:r>
      <w:r>
        <w:rPr>
          <w:spacing w:val="14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men</w:t>
      </w:r>
      <w:r>
        <w:rPr>
          <w:spacing w:val="2"/>
        </w:rPr>
        <w:t xml:space="preserve"> </w:t>
      </w:r>
      <w:r>
        <w:t>wyll</w:t>
      </w:r>
      <w:r>
        <w:rPr>
          <w:spacing w:val="-8"/>
        </w:rPr>
        <w:t xml:space="preserve"> </w:t>
      </w:r>
      <w:r>
        <w:t>answer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tymys</w:t>
      </w:r>
      <w:r>
        <w:rPr>
          <w:spacing w:val="7"/>
        </w:rPr>
        <w:t xml:space="preserve"> </w:t>
      </w:r>
      <w:r>
        <w:rPr>
          <w:i/>
        </w:rPr>
        <w:t>they</w:t>
      </w:r>
      <w:r>
        <w:rPr>
          <w:i/>
          <w:spacing w:val="10"/>
        </w:rPr>
        <w:t xml:space="preserve"> </w:t>
      </w:r>
      <w:r>
        <w:rPr>
          <w:i/>
        </w:rPr>
        <w:t>sayth</w:t>
      </w:r>
      <w:bookmarkStart w:id="705" w:name="_bookmark691"/>
      <w:bookmarkEnd w:id="705"/>
      <w:r>
        <w:t>.</w:t>
      </w:r>
      <w:hyperlink w:anchor="_bookmark1415" w:history="1">
        <w:r>
          <w:rPr>
            <w:color w:val="0000ED"/>
            <w:position w:val="7"/>
            <w:sz w:val="17"/>
            <w:u w:val="single" w:color="0000ED"/>
          </w:rPr>
          <w:t>121</w:t>
        </w:r>
      </w:hyperlink>
    </w:p>
    <w:p w14:paraId="26AC8C2F" w14:textId="77777777" w:rsidR="00AB4F02" w:rsidRDefault="00AB4F02">
      <w:pPr>
        <w:pStyle w:val="BodyText"/>
        <w:rPr>
          <w:sz w:val="27"/>
        </w:rPr>
      </w:pPr>
    </w:p>
    <w:p w14:paraId="448AAC88" w14:textId="77777777" w:rsidR="00AB4F02" w:rsidRDefault="009D3C46">
      <w:pPr>
        <w:spacing w:line="340" w:lineRule="auto"/>
        <w:ind w:left="119" w:right="430"/>
        <w:jc w:val="both"/>
        <w:rPr>
          <w:i/>
        </w:rPr>
      </w:pPr>
      <w:r>
        <w:rPr>
          <w:i/>
        </w:rPr>
        <w:t>Sum of</w:t>
      </w:r>
      <w:r>
        <w:rPr>
          <w:i/>
          <w:spacing w:val="1"/>
        </w:rPr>
        <w:t xml:space="preserve"> </w:t>
      </w:r>
      <w:r>
        <w:rPr>
          <w:i/>
        </w:rPr>
        <w:t>the whole that we be in</w:t>
      </w:r>
      <w:r>
        <w:rPr>
          <w:i/>
          <w:spacing w:val="55"/>
        </w:rPr>
        <w:t xml:space="preserve"> </w:t>
      </w:r>
      <w:r>
        <w:rPr>
          <w:i/>
        </w:rPr>
        <w:t>debt as yet is truly (as it standeth</w:t>
      </w:r>
      <w:r>
        <w:rPr>
          <w:i/>
          <w:spacing w:val="55"/>
        </w:rPr>
        <w:t xml:space="preserve"> </w:t>
      </w:r>
      <w:r>
        <w:rPr>
          <w:i/>
        </w:rPr>
        <w:t>here in</w:t>
      </w:r>
      <w:r>
        <w:rPr>
          <w:i/>
          <w:spacing w:val="55"/>
        </w:rPr>
        <w:t xml:space="preserve"> </w:t>
      </w:r>
      <w:r>
        <w:rPr>
          <w:i/>
        </w:rPr>
        <w:t>writing</w:t>
      </w:r>
      <w:bookmarkStart w:id="706" w:name="_bookmark692"/>
      <w:bookmarkEnd w:id="706"/>
      <w:r>
        <w:rPr>
          <w:i/>
        </w:rPr>
        <w:t>) eleven</w:t>
      </w:r>
      <w:r>
        <w:rPr>
          <w:i/>
          <w:spacing w:val="55"/>
        </w:rPr>
        <w:t xml:space="preserve"> </w:t>
      </w:r>
      <w:r>
        <w:rPr>
          <w:i/>
        </w:rPr>
        <w:t>nobles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4/7d</w:t>
      </w:r>
      <w:r>
        <w:rPr>
          <w:i/>
          <w:spacing w:val="1"/>
        </w:rPr>
        <w:t xml:space="preserve"> </w:t>
      </w:r>
      <w:r>
        <w:rPr>
          <w:i/>
        </w:rPr>
        <w:t>… thus have I certified</w:t>
      </w:r>
      <w:r>
        <w:rPr>
          <w:i/>
          <w:spacing w:val="55"/>
        </w:rPr>
        <w:t xml:space="preserve"> </w:t>
      </w:r>
      <w:r>
        <w:rPr>
          <w:i/>
        </w:rPr>
        <w:t>you</w:t>
      </w:r>
      <w:r>
        <w:rPr>
          <w:i/>
          <w:spacing w:val="55"/>
        </w:rPr>
        <w:t xml:space="preserve"> </w:t>
      </w:r>
      <w:r>
        <w:rPr>
          <w:i/>
        </w:rPr>
        <w:t>now of</w:t>
      </w:r>
      <w:r>
        <w:rPr>
          <w:i/>
          <w:spacing w:val="55"/>
        </w:rPr>
        <w:t xml:space="preserve"> </w:t>
      </w:r>
      <w:r>
        <w:rPr>
          <w:i/>
        </w:rPr>
        <w:t>the truth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everything</w:t>
      </w:r>
      <w:r>
        <w:rPr>
          <w:i/>
          <w:spacing w:val="55"/>
        </w:rPr>
        <w:t xml:space="preserve"> </w:t>
      </w:r>
      <w:r>
        <w:rPr>
          <w:i/>
        </w:rPr>
        <w:t>as I have been</w:t>
      </w:r>
      <w:r>
        <w:rPr>
          <w:i/>
          <w:spacing w:val="55"/>
        </w:rPr>
        <w:t xml:space="preserve"> </w:t>
      </w:r>
      <w:r>
        <w:rPr>
          <w:i/>
        </w:rPr>
        <w:t>informed…</w:t>
      </w:r>
      <w:r>
        <w:rPr>
          <w:i/>
          <w:spacing w:val="1"/>
        </w:rPr>
        <w:t xml:space="preserve"> </w:t>
      </w:r>
      <w:r>
        <w:rPr>
          <w:i/>
        </w:rPr>
        <w:t>We</w:t>
      </w:r>
      <w:r>
        <w:rPr>
          <w:i/>
          <w:spacing w:val="11"/>
        </w:rPr>
        <w:t xml:space="preserve"> </w:t>
      </w:r>
      <w:r>
        <w:rPr>
          <w:i/>
        </w:rPr>
        <w:t>do</w:t>
      </w:r>
      <w:r>
        <w:rPr>
          <w:i/>
          <w:spacing w:val="13"/>
        </w:rPr>
        <w:t xml:space="preserve"> </w:t>
      </w:r>
      <w:r>
        <w:rPr>
          <w:i/>
        </w:rPr>
        <w:t>you</w:t>
      </w:r>
      <w:r>
        <w:rPr>
          <w:i/>
          <w:spacing w:val="13"/>
        </w:rPr>
        <w:t xml:space="preserve"> </w:t>
      </w:r>
      <w:r>
        <w:rPr>
          <w:i/>
        </w:rPr>
        <w:t>to</w:t>
      </w:r>
      <w:r>
        <w:rPr>
          <w:i/>
          <w:spacing w:val="13"/>
        </w:rPr>
        <w:t xml:space="preserve"> </w:t>
      </w:r>
      <w:r>
        <w:rPr>
          <w:i/>
        </w:rPr>
        <w:t>knowledge</w:t>
      </w:r>
      <w:r>
        <w:rPr>
          <w:i/>
          <w:spacing w:val="11"/>
        </w:rPr>
        <w:t xml:space="preserve"> </w:t>
      </w:r>
      <w:r>
        <w:rPr>
          <w:i/>
        </w:rPr>
        <w:t>that…</w:t>
      </w:r>
    </w:p>
    <w:p w14:paraId="1709C5DC" w14:textId="77777777" w:rsidR="00AB4F02" w:rsidRDefault="009D3C46">
      <w:pPr>
        <w:spacing w:before="3" w:line="340" w:lineRule="auto"/>
        <w:ind w:left="119" w:right="186"/>
        <w:rPr>
          <w:i/>
        </w:rPr>
      </w:pPr>
      <w:r>
        <w:rPr>
          <w:i/>
        </w:rPr>
        <w:t>Moreover,</w:t>
      </w:r>
      <w:r>
        <w:rPr>
          <w:i/>
          <w:spacing w:val="1"/>
        </w:rPr>
        <w:t xml:space="preserve"> </w:t>
      </w:r>
      <w:r>
        <w:rPr>
          <w:i/>
        </w:rPr>
        <w:t>again</w:t>
      </w:r>
      <w:r>
        <w:rPr>
          <w:i/>
          <w:spacing w:val="1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do</w:t>
      </w:r>
      <w:r>
        <w:rPr>
          <w:i/>
          <w:spacing w:val="1"/>
        </w:rPr>
        <w:t xml:space="preserve"> </w:t>
      </w:r>
      <w:r>
        <w:rPr>
          <w:i/>
        </w:rPr>
        <w:t>you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knowledge</w:t>
      </w:r>
      <w:r>
        <w:rPr>
          <w:i/>
          <w:spacing w:val="55"/>
        </w:rPr>
        <w:t xml:space="preserve"> </w:t>
      </w:r>
      <w:r>
        <w:rPr>
          <w:i/>
        </w:rPr>
        <w:t>that at the</w:t>
      </w:r>
      <w:r>
        <w:rPr>
          <w:i/>
          <w:spacing w:val="55"/>
        </w:rPr>
        <w:t xml:space="preserve"> </w:t>
      </w:r>
      <w:r>
        <w:rPr>
          <w:i/>
        </w:rPr>
        <w:t>last High</w:t>
      </w:r>
      <w:r>
        <w:rPr>
          <w:i/>
          <w:spacing w:val="55"/>
        </w:rPr>
        <w:t xml:space="preserve"> </w:t>
      </w:r>
      <w:r>
        <w:rPr>
          <w:i/>
        </w:rPr>
        <w:t>Wardens' account you</w:t>
      </w:r>
      <w:r>
        <w:rPr>
          <w:i/>
          <w:spacing w:val="55"/>
        </w:rPr>
        <w:t xml:space="preserve"> </w:t>
      </w:r>
      <w:r>
        <w:rPr>
          <w:i/>
        </w:rPr>
        <w:t>were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Richard</w:t>
      </w:r>
      <w:r>
        <w:rPr>
          <w:i/>
          <w:spacing w:val="1"/>
        </w:rPr>
        <w:t xml:space="preserve"> </w:t>
      </w:r>
      <w:r>
        <w:rPr>
          <w:i/>
        </w:rPr>
        <w:t>Hukeley's</w:t>
      </w:r>
      <w:r>
        <w:rPr>
          <w:i/>
          <w:spacing w:val="1"/>
        </w:rPr>
        <w:t xml:space="preserve"> </w:t>
      </w:r>
      <w:r>
        <w:rPr>
          <w:i/>
        </w:rPr>
        <w:t>debt 4/6d,</w:t>
      </w:r>
      <w:r>
        <w:rPr>
          <w:i/>
          <w:spacing w:val="55"/>
        </w:rPr>
        <w:t xml:space="preserve"> </w:t>
      </w:r>
      <w:r>
        <w:rPr>
          <w:i/>
        </w:rPr>
        <w:t>whereof</w:t>
      </w:r>
      <w:r>
        <w:rPr>
          <w:i/>
          <w:spacing w:val="55"/>
        </w:rPr>
        <w:t xml:space="preserve"> </w:t>
      </w:r>
      <w:r>
        <w:rPr>
          <w:i/>
        </w:rPr>
        <w:t>now furthermore</w:t>
      </w:r>
      <w:r>
        <w:rPr>
          <w:i/>
          <w:spacing w:val="55"/>
        </w:rPr>
        <w:t xml:space="preserve"> </w:t>
      </w:r>
      <w:r>
        <w:rPr>
          <w:i/>
        </w:rPr>
        <w:t>you</w:t>
      </w:r>
      <w:r>
        <w:rPr>
          <w:i/>
          <w:spacing w:val="55"/>
        </w:rPr>
        <w:t xml:space="preserve"> </w:t>
      </w:r>
      <w:r>
        <w:rPr>
          <w:i/>
        </w:rPr>
        <w:t>shall have</w:t>
      </w:r>
      <w:r>
        <w:rPr>
          <w:i/>
          <w:spacing w:val="55"/>
        </w:rPr>
        <w:t xml:space="preserve"> </w:t>
      </w:r>
      <w:r>
        <w:rPr>
          <w:i/>
        </w:rPr>
        <w:t>knowledge</w:t>
      </w:r>
      <w:r>
        <w:rPr>
          <w:i/>
          <w:spacing w:val="55"/>
        </w:rPr>
        <w:t xml:space="preserve"> </w:t>
      </w:r>
      <w:r>
        <w:rPr>
          <w:i/>
        </w:rPr>
        <w:t>by</w:t>
      </w:r>
      <w:r>
        <w:rPr>
          <w:i/>
          <w:spacing w:val="55"/>
        </w:rPr>
        <w:t xml:space="preserve"> </w:t>
      </w:r>
      <w:r>
        <w:rPr>
          <w:i/>
        </w:rPr>
        <w:t>this</w:t>
      </w:r>
      <w:r>
        <w:rPr>
          <w:i/>
          <w:spacing w:val="55"/>
        </w:rPr>
        <w:t xml:space="preserve"> </w:t>
      </w:r>
      <w:r>
        <w:rPr>
          <w:i/>
        </w:rPr>
        <w:t>account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these</w:t>
      </w:r>
      <w:r>
        <w:rPr>
          <w:i/>
          <w:spacing w:val="1"/>
        </w:rPr>
        <w:t xml:space="preserve"> </w:t>
      </w:r>
      <w:r>
        <w:rPr>
          <w:i/>
        </w:rPr>
        <w:t>men</w:t>
      </w:r>
      <w:r>
        <w:rPr>
          <w:i/>
          <w:spacing w:val="55"/>
        </w:rPr>
        <w:t xml:space="preserve"> </w:t>
      </w:r>
      <w:r>
        <w:rPr>
          <w:i/>
        </w:rPr>
        <w:t>that sold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parish</w:t>
      </w:r>
      <w:r>
        <w:rPr>
          <w:i/>
          <w:spacing w:val="55"/>
        </w:rPr>
        <w:t xml:space="preserve"> </w:t>
      </w:r>
      <w:r>
        <w:rPr>
          <w:i/>
        </w:rPr>
        <w:t>ale, what there</w:t>
      </w:r>
      <w:r>
        <w:rPr>
          <w:i/>
          <w:spacing w:val="55"/>
        </w:rPr>
        <w:t xml:space="preserve"> </w:t>
      </w:r>
      <w:r>
        <w:rPr>
          <w:i/>
        </w:rPr>
        <w:t>is paid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this aforesaid</w:t>
      </w:r>
      <w:r>
        <w:rPr>
          <w:i/>
          <w:spacing w:val="55"/>
        </w:rPr>
        <w:t xml:space="preserve"> </w:t>
      </w:r>
      <w:r>
        <w:rPr>
          <w:i/>
        </w:rPr>
        <w:t>debt, and</w:t>
      </w:r>
      <w:r>
        <w:rPr>
          <w:i/>
          <w:spacing w:val="55"/>
        </w:rPr>
        <w:t xml:space="preserve"> </w:t>
      </w:r>
      <w:r>
        <w:rPr>
          <w:i/>
        </w:rPr>
        <w:t>what there</w:t>
      </w:r>
      <w:r>
        <w:rPr>
          <w:i/>
          <w:spacing w:val="55"/>
        </w:rPr>
        <w:t xml:space="preserve"> </w:t>
      </w:r>
      <w:r>
        <w:rPr>
          <w:i/>
        </w:rPr>
        <w:t>is</w:t>
      </w:r>
      <w:r>
        <w:rPr>
          <w:i/>
          <w:spacing w:val="-52"/>
        </w:rPr>
        <w:t xml:space="preserve"> </w:t>
      </w:r>
      <w:r>
        <w:rPr>
          <w:i/>
        </w:rPr>
        <w:t>to</w:t>
      </w:r>
      <w:r>
        <w:rPr>
          <w:i/>
          <w:spacing w:val="12"/>
        </w:rPr>
        <w:t xml:space="preserve"> </w:t>
      </w:r>
      <w:r>
        <w:rPr>
          <w:i/>
        </w:rPr>
        <w:t>pay.</w:t>
      </w:r>
    </w:p>
    <w:p w14:paraId="6CF84456" w14:textId="77777777" w:rsidR="00AB4F02" w:rsidRDefault="009D3C46">
      <w:pPr>
        <w:spacing w:before="3" w:line="340" w:lineRule="auto"/>
        <w:ind w:left="119"/>
        <w:rPr>
          <w:i/>
        </w:rPr>
      </w:pPr>
      <w:r>
        <w:rPr>
          <w:i/>
        </w:rPr>
        <w:t>They</w:t>
      </w:r>
      <w:r>
        <w:rPr>
          <w:i/>
          <w:spacing w:val="29"/>
        </w:rPr>
        <w:t xml:space="preserve"> </w:t>
      </w:r>
      <w:r>
        <w:rPr>
          <w:i/>
        </w:rPr>
        <w:t>paid</w:t>
      </w:r>
      <w:r>
        <w:rPr>
          <w:i/>
          <w:spacing w:val="32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debt</w:t>
      </w:r>
      <w:r>
        <w:rPr>
          <w:i/>
          <w:spacing w:val="19"/>
        </w:rPr>
        <w:t xml:space="preserve"> </w:t>
      </w:r>
      <w:r>
        <w:rPr>
          <w:i/>
        </w:rPr>
        <w:t>to</w:t>
      </w:r>
      <w:r>
        <w:rPr>
          <w:i/>
          <w:spacing w:val="31"/>
        </w:rPr>
        <w:t xml:space="preserve"> </w:t>
      </w:r>
      <w:r>
        <w:rPr>
          <w:i/>
        </w:rPr>
        <w:t>these</w:t>
      </w:r>
      <w:r>
        <w:rPr>
          <w:i/>
          <w:spacing w:val="30"/>
        </w:rPr>
        <w:t xml:space="preserve"> </w:t>
      </w:r>
      <w:r>
        <w:rPr>
          <w:i/>
        </w:rPr>
        <w:t>nine</w:t>
      </w:r>
      <w:r>
        <w:rPr>
          <w:i/>
          <w:spacing w:val="29"/>
        </w:rPr>
        <w:t xml:space="preserve"> </w:t>
      </w:r>
      <w:r>
        <w:rPr>
          <w:i/>
        </w:rPr>
        <w:t>men</w:t>
      </w:r>
      <w:r>
        <w:rPr>
          <w:i/>
          <w:spacing w:val="32"/>
        </w:rPr>
        <w:t xml:space="preserve"> </w:t>
      </w:r>
      <w:r>
        <w:rPr>
          <w:i/>
        </w:rPr>
        <w:t>twelve</w:t>
      </w:r>
      <w:r>
        <w:rPr>
          <w:i/>
          <w:spacing w:val="29"/>
        </w:rPr>
        <w:t xml:space="preserve"> </w:t>
      </w:r>
      <w:r>
        <w:rPr>
          <w:i/>
        </w:rPr>
        <w:t>pence</w:t>
      </w:r>
      <w:r>
        <w:rPr>
          <w:i/>
          <w:spacing w:val="29"/>
        </w:rPr>
        <w:t xml:space="preserve"> </w:t>
      </w:r>
      <w:r>
        <w:rPr>
          <w:i/>
        </w:rPr>
        <w:t>apiece</w:t>
      </w:r>
      <w:r>
        <w:rPr>
          <w:i/>
          <w:spacing w:val="29"/>
        </w:rPr>
        <w:t xml:space="preserve"> </w:t>
      </w:r>
      <w:r>
        <w:rPr>
          <w:i/>
        </w:rPr>
        <w:t>…</w:t>
      </w:r>
      <w:r>
        <w:rPr>
          <w:i/>
          <w:spacing w:val="15"/>
        </w:rPr>
        <w:t xml:space="preserve"> </w:t>
      </w:r>
      <w:r>
        <w:rPr>
          <w:i/>
        </w:rPr>
        <w:t>and</w:t>
      </w:r>
      <w:r>
        <w:rPr>
          <w:i/>
          <w:spacing w:val="32"/>
        </w:rPr>
        <w:t xml:space="preserve"> </w:t>
      </w:r>
      <w:r>
        <w:rPr>
          <w:i/>
        </w:rPr>
        <w:t>I</w:t>
      </w:r>
      <w:r>
        <w:rPr>
          <w:i/>
          <w:spacing w:val="23"/>
        </w:rPr>
        <w:t xml:space="preserve"> </w:t>
      </w:r>
      <w:r>
        <w:rPr>
          <w:i/>
        </w:rPr>
        <w:t>bought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book</w:t>
      </w:r>
      <w:r>
        <w:rPr>
          <w:i/>
          <w:spacing w:val="49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communion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4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psalter</w:t>
      </w:r>
      <w:r>
        <w:rPr>
          <w:i/>
          <w:spacing w:val="10"/>
        </w:rPr>
        <w:t xml:space="preserve"> </w:t>
      </w:r>
      <w:r>
        <w:rPr>
          <w:i/>
        </w:rPr>
        <w:t>book</w:t>
      </w:r>
      <w:r>
        <w:rPr>
          <w:i/>
          <w:spacing w:val="28"/>
        </w:rPr>
        <w:t xml:space="preserve"> </w:t>
      </w:r>
      <w:r>
        <w:rPr>
          <w:i/>
        </w:rPr>
        <w:t>as</w:t>
      </w:r>
      <w:r>
        <w:rPr>
          <w:i/>
          <w:spacing w:val="9"/>
        </w:rPr>
        <w:t xml:space="preserve"> </w:t>
      </w:r>
      <w:r>
        <w:rPr>
          <w:i/>
        </w:rPr>
        <w:t>I</w:t>
      </w:r>
      <w:r>
        <w:rPr>
          <w:i/>
          <w:spacing w:val="7"/>
        </w:rPr>
        <w:t xml:space="preserve"> </w:t>
      </w:r>
      <w:r>
        <w:rPr>
          <w:i/>
        </w:rPr>
        <w:t>showed</w:t>
      </w:r>
      <w:r>
        <w:rPr>
          <w:i/>
          <w:spacing w:val="14"/>
        </w:rPr>
        <w:t xml:space="preserve"> </w:t>
      </w:r>
      <w:r>
        <w:rPr>
          <w:i/>
        </w:rPr>
        <w:t>you</w:t>
      </w:r>
      <w:r>
        <w:rPr>
          <w:i/>
          <w:spacing w:val="15"/>
        </w:rPr>
        <w:t xml:space="preserve"> </w:t>
      </w:r>
      <w:r>
        <w:rPr>
          <w:i/>
        </w:rPr>
        <w:t>before.</w:t>
      </w:r>
    </w:p>
    <w:p w14:paraId="0B629906" w14:textId="77777777" w:rsidR="00AB4F02" w:rsidRDefault="009D3C46">
      <w:pPr>
        <w:spacing w:before="1"/>
        <w:ind w:left="119"/>
        <w:rPr>
          <w:i/>
        </w:rPr>
      </w:pP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</w:rPr>
        <w:t>for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clappers</w:t>
      </w:r>
      <w:r>
        <w:rPr>
          <w:i/>
          <w:spacing w:val="21"/>
        </w:rPr>
        <w:t xml:space="preserve"> </w:t>
      </w:r>
      <w:r>
        <w:rPr>
          <w:i/>
        </w:rPr>
        <w:t>these</w:t>
      </w:r>
      <w:r>
        <w:rPr>
          <w:i/>
          <w:spacing w:val="26"/>
        </w:rPr>
        <w:t xml:space="preserve"> </w:t>
      </w:r>
      <w:r>
        <w:rPr>
          <w:i/>
        </w:rPr>
        <w:t>men</w:t>
      </w:r>
      <w:r>
        <w:rPr>
          <w:i/>
          <w:spacing w:val="27"/>
        </w:rPr>
        <w:t xml:space="preserve"> </w:t>
      </w:r>
      <w:r>
        <w:rPr>
          <w:i/>
        </w:rPr>
        <w:t>will</w:t>
      </w:r>
      <w:r>
        <w:rPr>
          <w:i/>
          <w:spacing w:val="16"/>
        </w:rPr>
        <w:t xml:space="preserve"> </w:t>
      </w:r>
      <w:r>
        <w:rPr>
          <w:i/>
        </w:rPr>
        <w:t>answer</w:t>
      </w:r>
      <w:r>
        <w:rPr>
          <w:i/>
          <w:spacing w:val="21"/>
        </w:rPr>
        <w:t xml:space="preserve"> </w:t>
      </w:r>
      <w:r>
        <w:rPr>
          <w:i/>
        </w:rPr>
        <w:t>for</w:t>
      </w:r>
      <w:r>
        <w:rPr>
          <w:i/>
          <w:spacing w:val="22"/>
        </w:rPr>
        <w:t xml:space="preserve"> </w:t>
      </w:r>
      <w:r>
        <w:rPr>
          <w:i/>
        </w:rPr>
        <w:t>them</w:t>
      </w:r>
      <w:r>
        <w:rPr>
          <w:i/>
          <w:spacing w:val="3"/>
        </w:rPr>
        <w:t xml:space="preserve"> </w:t>
      </w:r>
      <w:r>
        <w:rPr>
          <w:i/>
        </w:rPr>
        <w:t>at</w:t>
      </w:r>
      <w:r>
        <w:rPr>
          <w:i/>
          <w:spacing w:val="15"/>
        </w:rPr>
        <w:t xml:space="preserve"> </w:t>
      </w:r>
      <w:r>
        <w:rPr>
          <w:i/>
        </w:rPr>
        <w:t>all</w:t>
      </w:r>
      <w:r>
        <w:rPr>
          <w:i/>
          <w:spacing w:val="16"/>
        </w:rPr>
        <w:t xml:space="preserve"> </w:t>
      </w:r>
      <w:r>
        <w:rPr>
          <w:i/>
        </w:rPr>
        <w:t>times,</w:t>
      </w:r>
      <w:r>
        <w:rPr>
          <w:i/>
          <w:spacing w:val="22"/>
        </w:rPr>
        <w:t xml:space="preserve"> </w:t>
      </w:r>
      <w:r>
        <w:rPr>
          <w:i/>
        </w:rPr>
        <w:t>they</w:t>
      </w:r>
      <w:r>
        <w:rPr>
          <w:i/>
          <w:spacing w:val="26"/>
        </w:rPr>
        <w:t xml:space="preserve"> </w:t>
      </w:r>
      <w:r>
        <w:rPr>
          <w:i/>
        </w:rPr>
        <w:t>saith.</w:t>
      </w:r>
    </w:p>
    <w:p w14:paraId="60951F5E" w14:textId="77777777" w:rsidR="00AB4F02" w:rsidRDefault="00AB4F02">
      <w:pPr>
        <w:pStyle w:val="BodyText"/>
        <w:spacing w:before="6"/>
        <w:rPr>
          <w:i/>
          <w:sz w:val="31"/>
        </w:rPr>
      </w:pPr>
    </w:p>
    <w:p w14:paraId="53E14F16" w14:textId="77777777" w:rsidR="00AB4F02" w:rsidRDefault="009D3C46">
      <w:pPr>
        <w:pStyle w:val="BodyText"/>
        <w:spacing w:line="249" w:lineRule="auto"/>
        <w:ind w:left="119" w:right="104" w:firstLine="300"/>
        <w:jc w:val="both"/>
      </w:pPr>
      <w:r>
        <w:t>Morebath's stagger from crisis to crisis reflected that of the diocese as a</w:t>
      </w:r>
      <w:r>
        <w:rPr>
          <w:spacing w:val="1"/>
        </w:rPr>
        <w:t xml:space="preserve"> </w:t>
      </w:r>
      <w:r>
        <w:t>whole. Veysey's last years as bishop were marked by the enforced surrender</w:t>
      </w:r>
      <w:r>
        <w:rPr>
          <w:spacing w:val="-72"/>
        </w:rPr>
        <w:t xml:space="preserve"> </w:t>
      </w:r>
      <w:r>
        <w:t>of the bulk of his episcopal lands to the Crown. In these years, the diocese is</w:t>
      </w:r>
      <w:r>
        <w:rPr>
          <w:spacing w:val="-72"/>
        </w:rPr>
        <w:t xml:space="preserve"> </w:t>
      </w:r>
      <w:r>
        <w:t>said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lost</w:t>
      </w:r>
      <w:r>
        <w:rPr>
          <w:spacing w:val="-17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two-thirds</w:t>
      </w:r>
      <w:r>
        <w:rPr>
          <w:spacing w:val="-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revenues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Exeter,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England's</w:t>
      </w:r>
      <w:r>
        <w:rPr>
          <w:spacing w:val="-72"/>
        </w:rPr>
        <w:t xml:space="preserve"> </w:t>
      </w:r>
      <w:r>
        <w:t>wealthier sees in the</w:t>
      </w:r>
      <w:r>
        <w:t xml:space="preserve"> late Middle Ages, now became one of its poorest</w:t>
      </w:r>
      <w:bookmarkStart w:id="707" w:name="_bookmark693"/>
      <w:bookmarkEnd w:id="707"/>
      <w:r>
        <w:t>.</w:t>
      </w:r>
      <w:hyperlink w:anchor="_bookmark1416" w:history="1">
        <w:r>
          <w:rPr>
            <w:color w:val="0000ED"/>
            <w:position w:val="9"/>
            <w:sz w:val="22"/>
            <w:u w:val="single" w:color="0000ED"/>
          </w:rPr>
          <w:t>122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Veysey himself was forced to resign in August 1551, ostensibly on the (not</w:t>
      </w:r>
      <w:r>
        <w:rPr>
          <w:spacing w:val="1"/>
        </w:rPr>
        <w:t xml:space="preserve"> </w:t>
      </w:r>
      <w:r>
        <w:t>unreasonable) grounds of his great age – he was then in his eighties – but in</w:t>
      </w:r>
      <w:r>
        <w:rPr>
          <w:spacing w:val="1"/>
        </w:rPr>
        <w:t xml:space="preserve"> </w:t>
      </w:r>
      <w:r>
        <w:rPr>
          <w:spacing w:val="-1"/>
        </w:rPr>
        <w:t>fact</w:t>
      </w:r>
      <w:r>
        <w:rPr>
          <w:spacing w:val="-13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was felt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dragging</w:t>
      </w:r>
      <w:r>
        <w:rPr>
          <w:spacing w:val="-18"/>
        </w:rPr>
        <w:t xml:space="preserve"> </w:t>
      </w:r>
      <w:r>
        <w:rPr>
          <w:spacing w:val="-1"/>
        </w:rPr>
        <w:t>his feet</w:t>
      </w:r>
      <w:r>
        <w:rPr>
          <w:spacing w:val="-12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rPr>
          <w:spacing w:val="-1"/>
        </w:rPr>
        <w:t>reform,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had</w:t>
      </w:r>
      <w:r>
        <w:rPr>
          <w:spacing w:val="-7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notable</w:t>
      </w:r>
      <w:r>
        <w:rPr>
          <w:spacing w:val="-1"/>
        </w:rPr>
        <w:t xml:space="preserve"> </w:t>
      </w:r>
      <w:r>
        <w:t>lack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enthusiasm.</w:t>
      </w:r>
      <w:r>
        <w:rPr>
          <w:spacing w:val="-3"/>
        </w:rPr>
        <w:t xml:space="preserve"> </w:t>
      </w:r>
      <w:r>
        <w:t>The old</w:t>
      </w:r>
      <w:r>
        <w:rPr>
          <w:spacing w:val="-3"/>
        </w:rPr>
        <w:t xml:space="preserve"> </w:t>
      </w:r>
      <w:r>
        <w:t>man</w:t>
      </w:r>
      <w:r>
        <w:rPr>
          <w:spacing w:val="-15"/>
        </w:rPr>
        <w:t xml:space="preserve"> </w:t>
      </w:r>
      <w:r>
        <w:t>took</w:t>
      </w:r>
      <w:r>
        <w:rPr>
          <w:spacing w:val="-16"/>
        </w:rPr>
        <w:t xml:space="preserve"> </w:t>
      </w:r>
      <w:r>
        <w:t>his pension</w:t>
      </w:r>
      <w:r>
        <w:rPr>
          <w:spacing w:val="-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settled</w:t>
      </w:r>
      <w:r>
        <w:rPr>
          <w:spacing w:val="-3"/>
        </w:rPr>
        <w:t xml:space="preserve"> </w:t>
      </w:r>
      <w:r>
        <w:t>down</w:t>
      </w:r>
      <w:r>
        <w:rPr>
          <w:spacing w:val="-72"/>
        </w:rPr>
        <w:t xml:space="preserve"> </w:t>
      </w:r>
      <w:r>
        <w:t>to rebuild</w:t>
      </w:r>
      <w:r>
        <w:rPr>
          <w:spacing w:val="1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town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Sutton</w:t>
      </w:r>
      <w:r>
        <w:rPr>
          <w:spacing w:val="-12"/>
        </w:rPr>
        <w:t xml:space="preserve"> </w:t>
      </w:r>
      <w:r>
        <w:t>Coldfield.</w:t>
      </w:r>
      <w:r>
        <w:rPr>
          <w:spacing w:val="1"/>
        </w:rPr>
        <w:t xml:space="preserve"> </w:t>
      </w:r>
      <w:r>
        <w:t>Veysey</w:t>
      </w:r>
      <w:r>
        <w:rPr>
          <w:spacing w:val="-1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instantly</w:t>
      </w:r>
      <w:r>
        <w:rPr>
          <w:spacing w:val="-12"/>
        </w:rPr>
        <w:t xml:space="preserve"> </w:t>
      </w:r>
      <w:r>
        <w:t>replaced</w:t>
      </w:r>
      <w:r>
        <w:rPr>
          <w:spacing w:val="-73"/>
        </w:rPr>
        <w:t xml:space="preserve"> </w:t>
      </w:r>
      <w:r>
        <w:t>by Miles Coverdale, the great biblical tr</w:t>
      </w:r>
      <w:r>
        <w:t>anslator responsible for one of the</w:t>
      </w:r>
      <w:r>
        <w:rPr>
          <w:spacing w:val="1"/>
        </w:rPr>
        <w:t xml:space="preserve"> </w:t>
      </w:r>
      <w:r>
        <w:rPr>
          <w:spacing w:val="-1"/>
        </w:rPr>
        <w:t>glories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Tudor religious</w:t>
      </w:r>
      <w:r>
        <w:rPr>
          <w:spacing w:val="-2"/>
        </w:rPr>
        <w:t xml:space="preserve"> </w:t>
      </w:r>
      <w:r>
        <w:rPr>
          <w:spacing w:val="-1"/>
        </w:rPr>
        <w:t>writing,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version</w:t>
      </w:r>
      <w:r>
        <w:rPr>
          <w:spacing w:val="-1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psalms</w:t>
      </w:r>
      <w:r>
        <w:rPr>
          <w:spacing w:val="-2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73"/>
        </w:rPr>
        <w:t xml:space="preserve"> </w:t>
      </w:r>
      <w:r>
        <w:t>of Common Prayer. But Coverdale's religious radicalism did not endear him</w:t>
      </w:r>
      <w:r>
        <w:rPr>
          <w:spacing w:val="-7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conservative</w:t>
      </w:r>
      <w:r>
        <w:rPr>
          <w:spacing w:val="1"/>
        </w:rPr>
        <w:t xml:space="preserve"> </w:t>
      </w:r>
      <w:r>
        <w:t>diocese.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reforming</w:t>
      </w:r>
      <w:r>
        <w:rPr>
          <w:spacing w:val="1"/>
        </w:rPr>
        <w:t xml:space="preserve"> </w:t>
      </w:r>
      <w:r>
        <w:t>ideals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borrowed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Switzerland, he was</w:t>
      </w:r>
      <w:r>
        <w:rPr>
          <w:spacing w:val="1"/>
        </w:rPr>
        <w:t xml:space="preserve"> </w:t>
      </w:r>
      <w:r>
        <w:t>a married man, and the lifetime dispensation from</w:t>
      </w:r>
      <w:r>
        <w:rPr>
          <w:spacing w:val="1"/>
        </w:rPr>
        <w:t xml:space="preserve"> </w:t>
      </w:r>
      <w:r>
        <w:t>fasting in Lent he at once secured from the</w:t>
      </w:r>
      <w:r>
        <w:t xml:space="preserve"> King for himself, his household</w:t>
      </w:r>
      <w:r>
        <w:rPr>
          <w:spacing w:val="1"/>
        </w:rPr>
        <w:t xml:space="preserve"> </w:t>
      </w:r>
      <w:r>
        <w:t>and the guests at his table, scandalised his clergy, who cared nothing for his</w:t>
      </w:r>
      <w:r>
        <w:rPr>
          <w:spacing w:val="1"/>
        </w:rPr>
        <w:t xml:space="preserve"> </w:t>
      </w:r>
      <w:r>
        <w:t>biblical</w:t>
      </w:r>
      <w:r>
        <w:rPr>
          <w:spacing w:val="15"/>
        </w:rPr>
        <w:t xml:space="preserve"> </w:t>
      </w:r>
      <w:r>
        <w:t>labours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saw</w:t>
      </w:r>
      <w:r>
        <w:rPr>
          <w:spacing w:val="18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anarchist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seat</w:t>
      </w:r>
      <w:r>
        <w:rPr>
          <w:spacing w:val="2"/>
        </w:rPr>
        <w:t xml:space="preserve"> </w:t>
      </w:r>
      <w:r>
        <w:t>of judgement.</w:t>
      </w:r>
      <w:r>
        <w:rPr>
          <w:spacing w:val="10"/>
        </w:rPr>
        <w:t xml:space="preserve"> </w:t>
      </w:r>
      <w:r>
        <w:t>Despite</w:t>
      </w:r>
    </w:p>
    <w:p w14:paraId="05A3D517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79327B84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conscientious preaching and residence, Coverdale was also</w:t>
      </w:r>
      <w:r>
        <w:t xml:space="preserve"> widely despised</w:t>
      </w:r>
      <w:r>
        <w:rPr>
          <w:spacing w:val="1"/>
        </w:rPr>
        <w:t xml:space="preserve"> </w:t>
      </w:r>
      <w:r>
        <w:t>by the laity in this bastion of traditionalism, not least because he had been</w:t>
      </w:r>
      <w:r>
        <w:rPr>
          <w:spacing w:val="1"/>
        </w:rPr>
        <w:t xml:space="preserve"> </w:t>
      </w:r>
      <w:r>
        <w:t>first drafted into the diocese to preach against the Commotions, and the</w:t>
      </w:r>
      <w:r>
        <w:rPr>
          <w:spacing w:val="1"/>
        </w:rPr>
        <w:t xml:space="preserve"> </w:t>
      </w:r>
      <w:r>
        <w:t>bishopric was seen by some as his purse of thirty pieces of silver. His brief</w:t>
      </w:r>
      <w:r>
        <w:rPr>
          <w:spacing w:val="1"/>
        </w:rPr>
        <w:t xml:space="preserve"> </w:t>
      </w:r>
      <w:r>
        <w:t>episcopate was to be dogged by ‘open railings and false libels and secret</w:t>
      </w:r>
      <w:r>
        <w:rPr>
          <w:spacing w:val="1"/>
        </w:rPr>
        <w:t xml:space="preserve"> </w:t>
      </w:r>
      <w:r>
        <w:t>backbitings' among the common people</w:t>
      </w:r>
      <w:bookmarkStart w:id="708" w:name="_bookmark694"/>
      <w:bookmarkEnd w:id="708"/>
      <w:r>
        <w:t>.</w:t>
      </w:r>
      <w:hyperlink w:anchor="_bookmark1417" w:history="1">
        <w:r>
          <w:rPr>
            <w:color w:val="0000ED"/>
            <w:position w:val="9"/>
            <w:sz w:val="22"/>
            <w:u w:val="single" w:color="0000ED"/>
          </w:rPr>
          <w:t>123</w:t>
        </w:r>
      </w:hyperlink>
      <w:r>
        <w:rPr>
          <w:color w:val="0000ED"/>
          <w:position w:val="9"/>
          <w:sz w:val="22"/>
        </w:rPr>
        <w:t xml:space="preserve"> </w:t>
      </w:r>
      <w:r>
        <w:t>It was also marked by a visibl</w:t>
      </w:r>
      <w:r>
        <w:t>e</w:t>
      </w:r>
      <w:r>
        <w:rPr>
          <w:spacing w:val="1"/>
        </w:rPr>
        <w:t xml:space="preserve"> </w:t>
      </w:r>
      <w:r>
        <w:t>collapse of clerical confidence in the church's future, signalled by the virtual</w:t>
      </w:r>
      <w:r>
        <w:rPr>
          <w:spacing w:val="-73"/>
        </w:rPr>
        <w:t xml:space="preserve"> </w:t>
      </w:r>
      <w:r>
        <w:t>drying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vocations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priesthood.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phenomenon,</w:t>
      </w:r>
      <w:r>
        <w:rPr>
          <w:spacing w:val="-2"/>
        </w:rPr>
        <w:t xml:space="preserve"> </w:t>
      </w:r>
      <w:r>
        <w:t>triggered</w:t>
      </w:r>
      <w:r>
        <w:rPr>
          <w:spacing w:val="-1"/>
        </w:rPr>
        <w:t xml:space="preserve"> </w:t>
      </w:r>
      <w:r>
        <w:t>initially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 flood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clerical</w:t>
      </w:r>
      <w:r>
        <w:rPr>
          <w:spacing w:val="4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t>released</w:t>
      </w:r>
      <w:r>
        <w:rPr>
          <w:spacing w:val="-1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market</w:t>
      </w:r>
      <w:r>
        <w:rPr>
          <w:spacing w:val="-10"/>
        </w:rPr>
        <w:t xml:space="preserve"> </w:t>
      </w:r>
      <w:r>
        <w:rPr>
          <w:spacing w:val="-3"/>
        </w:rPr>
        <w:t>by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dissol</w:t>
      </w:r>
      <w:r>
        <w:rPr>
          <w:spacing w:val="-3"/>
        </w:rPr>
        <w:t>ution</w:t>
      </w:r>
      <w:r>
        <w:rPr>
          <w:spacing w:val="-16"/>
        </w:rPr>
        <w:t xml:space="preserve"> </w:t>
      </w:r>
      <w:r>
        <w:rPr>
          <w:spacing w:val="-3"/>
        </w:rPr>
        <w:t>first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monasteries</w:t>
      </w:r>
      <w:r>
        <w:rPr>
          <w:spacing w:val="2"/>
        </w:rPr>
        <w:t xml:space="preserve"> </w:t>
      </w:r>
      <w:r>
        <w:rPr>
          <w:spacing w:val="-3"/>
        </w:rPr>
        <w:t>and</w:t>
      </w:r>
      <w:r>
        <w:rPr>
          <w:spacing w:val="-1"/>
        </w:rPr>
        <w:t xml:space="preserve"> </w:t>
      </w:r>
      <w:r>
        <w:rPr>
          <w:spacing w:val="-3"/>
        </w:rPr>
        <w:t>then</w:t>
      </w:r>
      <w:r>
        <w:rPr>
          <w:spacing w:val="-16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chantries,</w:t>
      </w:r>
      <w:r>
        <w:rPr>
          <w:spacing w:val="-73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marked</w:t>
      </w:r>
      <w:r>
        <w:rPr>
          <w:spacing w:val="-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Exeter.</w:t>
      </w:r>
      <w:r>
        <w:rPr>
          <w:spacing w:val="-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Veysey's</w:t>
      </w:r>
      <w:r>
        <w:rPr>
          <w:spacing w:val="2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fifteen</w:t>
      </w:r>
      <w:r>
        <w:rPr>
          <w:spacing w:val="-14"/>
        </w:rPr>
        <w:t xml:space="preserve"> </w:t>
      </w:r>
      <w:r>
        <w:t>years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bishop,</w:t>
      </w:r>
      <w:r>
        <w:rPr>
          <w:spacing w:val="-1"/>
        </w:rPr>
        <w:t xml:space="preserve"> </w:t>
      </w:r>
      <w:r>
        <w:t>an</w:t>
      </w:r>
      <w:r>
        <w:rPr>
          <w:spacing w:val="-73"/>
        </w:rPr>
        <w:t xml:space="preserve"> </w:t>
      </w:r>
      <w:r>
        <w:t>average of forty-eight men a year were made priests. Between 1535 and</w:t>
      </w:r>
      <w:r>
        <w:rPr>
          <w:spacing w:val="1"/>
        </w:rPr>
        <w:t xml:space="preserve"> </w:t>
      </w:r>
      <w:r>
        <w:t>1543</w:t>
      </w:r>
      <w:r>
        <w:rPr>
          <w:spacing w:val="-3"/>
        </w:rPr>
        <w:t xml:space="preserve"> </w:t>
      </w:r>
      <w:r>
        <w:t>there were only</w:t>
      </w:r>
      <w:r>
        <w:rPr>
          <w:spacing w:val="-17"/>
        </w:rPr>
        <w:t xml:space="preserve"> </w:t>
      </w:r>
      <w:r>
        <w:t>sixty</w:t>
      </w:r>
      <w:r>
        <w:rPr>
          <w:spacing w:val="-16"/>
        </w:rPr>
        <w:t xml:space="preserve"> </w:t>
      </w:r>
      <w:r>
        <w:t>ordinations;</w:t>
      </w:r>
      <w:r>
        <w:rPr>
          <w:spacing w:val="-10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five men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ordained</w:t>
      </w:r>
      <w:r>
        <w:rPr>
          <w:spacing w:val="-2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the priesthood during Coverdale's three years in post</w:t>
      </w:r>
      <w:bookmarkStart w:id="709" w:name="_bookmark695"/>
      <w:bookmarkEnd w:id="709"/>
      <w:r>
        <w:t>.</w:t>
      </w:r>
      <w:hyperlink w:anchor="_bookmark1418" w:history="1">
        <w:r>
          <w:rPr>
            <w:color w:val="0000ED"/>
            <w:position w:val="9"/>
            <w:sz w:val="22"/>
            <w:u w:val="single" w:color="0000ED"/>
          </w:rPr>
          <w:t>124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Sir Christopher,</w:t>
      </w:r>
      <w:r>
        <w:rPr>
          <w:spacing w:val="1"/>
        </w:rPr>
        <w:t xml:space="preserve"> </w:t>
      </w:r>
      <w:r>
        <w:t>ordained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halcy</w:t>
      </w:r>
      <w:bookmarkStart w:id="710" w:name="_bookmark697"/>
      <w:bookmarkEnd w:id="710"/>
      <w:r>
        <w:t>on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Bishop</w:t>
      </w:r>
      <w:r>
        <w:rPr>
          <w:spacing w:val="1"/>
        </w:rPr>
        <w:t xml:space="preserve"> </w:t>
      </w:r>
      <w:r>
        <w:t>Hugh</w:t>
      </w:r>
      <w:r>
        <w:rPr>
          <w:spacing w:val="1"/>
        </w:rPr>
        <w:t xml:space="preserve"> </w:t>
      </w:r>
      <w:r>
        <w:t>Oldham,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clerical</w:t>
      </w:r>
      <w:r>
        <w:rPr>
          <w:spacing w:val="1"/>
        </w:rPr>
        <w:t xml:space="preserve"> </w:t>
      </w:r>
      <w:r>
        <w:rPr>
          <w:spacing w:val="-3"/>
        </w:rPr>
        <w:t xml:space="preserve">recruitment in the Exeter diocese was at its </w:t>
      </w:r>
      <w:r>
        <w:rPr>
          <w:spacing w:val="-2"/>
        </w:rPr>
        <w:t>highest for two hundred years and</w:t>
      </w:r>
      <w:r>
        <w:rPr>
          <w:spacing w:val="-72"/>
        </w:rPr>
        <w:t xml:space="preserve"> </w:t>
      </w:r>
      <w:r>
        <w:t>an average of sixty-five men a year presented themelves for the priesthood,</w:t>
      </w:r>
      <w:r>
        <w:rPr>
          <w:spacing w:val="1"/>
        </w:rPr>
        <w:t xml:space="preserve"> </w:t>
      </w:r>
      <w:r>
        <w:t xml:space="preserve">must have felt that he was living </w:t>
      </w:r>
      <w:r>
        <w:t>in the last days, when it had been predicted</w:t>
      </w:r>
      <w:r>
        <w:rPr>
          <w:spacing w:val="-7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faith</w:t>
      </w:r>
      <w:r>
        <w:rPr>
          <w:spacing w:val="-15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fail</w:t>
      </w:r>
      <w:bookmarkStart w:id="711" w:name="_bookmark696"/>
      <w:bookmarkEnd w:id="711"/>
      <w:r>
        <w:t>.</w:t>
      </w:r>
      <w:hyperlink w:anchor="_bookmark1419" w:history="1">
        <w:r>
          <w:rPr>
            <w:color w:val="0000ED"/>
            <w:position w:val="9"/>
            <w:sz w:val="22"/>
            <w:u w:val="single" w:color="0000ED"/>
          </w:rPr>
          <w:t>125</w:t>
        </w:r>
      </w:hyperlink>
    </w:p>
    <w:p w14:paraId="20B95E95" w14:textId="77777777" w:rsidR="00AB4F02" w:rsidRDefault="009D3C46">
      <w:pPr>
        <w:pStyle w:val="BodyText"/>
        <w:spacing w:before="22" w:line="249" w:lineRule="auto"/>
        <w:ind w:left="119" w:right="113" w:firstLine="300"/>
        <w:jc w:val="both"/>
      </w:pPr>
      <w:r>
        <w:t>Edward's reign ended for Morebath as it had begun, with confiscation.</w:t>
      </w:r>
      <w:r>
        <w:rPr>
          <w:spacing w:val="1"/>
        </w:rPr>
        <w:t xml:space="preserve"> </w:t>
      </w:r>
      <w:r>
        <w:t>Bishop Veysey and even Bishop Coverdale were rebuked by the Council</w:t>
      </w:r>
      <w:r>
        <w:rPr>
          <w:spacing w:val="1"/>
        </w:rPr>
        <w:t xml:space="preserve"> </w:t>
      </w:r>
      <w:r>
        <w:t>because of the</w:t>
      </w:r>
      <w:r>
        <w:t xml:space="preserve"> stubborn retention by many parishes of forbidden Catholic</w:t>
      </w:r>
      <w:r>
        <w:rPr>
          <w:spacing w:val="1"/>
        </w:rPr>
        <w:t xml:space="preserve"> </w:t>
      </w:r>
      <w:r>
        <w:t>ornaments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practices.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combination of Protestant</w:t>
      </w:r>
      <w:r>
        <w:rPr>
          <w:spacing w:val="1"/>
        </w:rPr>
        <w:t xml:space="preserve"> </w:t>
      </w:r>
      <w:r>
        <w:t>zeal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continuing urgency of war-funding now brought that issue to a head. At the</w:t>
      </w:r>
      <w:r>
        <w:rPr>
          <w:spacing w:val="1"/>
        </w:rPr>
        <w:t xml:space="preserve"> </w:t>
      </w:r>
      <w:r>
        <w:t>beginning of 1552 the regime ordered the delivery of</w:t>
      </w:r>
      <w:r>
        <w:t xml:space="preserve"> all</w:t>
      </w:r>
      <w:r>
        <w:rPr>
          <w:spacing w:val="1"/>
        </w:rPr>
        <w:t xml:space="preserve"> </w:t>
      </w:r>
      <w:r>
        <w:t>inventories of</w:t>
      </w:r>
      <w:r>
        <w:rPr>
          <w:spacing w:val="1"/>
        </w:rPr>
        <w:t xml:space="preserve"> </w:t>
      </w:r>
      <w:r>
        <w:t>church</w:t>
      </w:r>
      <w:r>
        <w:rPr>
          <w:spacing w:val="-11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hands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King,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fresh</w:t>
      </w:r>
      <w:r>
        <w:rPr>
          <w:spacing w:val="-10"/>
        </w:rPr>
        <w:t xml:space="preserve"> </w:t>
      </w:r>
      <w:r>
        <w:t>commission</w:t>
      </w:r>
      <w:r>
        <w:rPr>
          <w:spacing w:val="-73"/>
        </w:rPr>
        <w:t xml:space="preserve"> </w:t>
      </w:r>
      <w:r>
        <w:t>was issued for new inventories. On 16 January 1553 the order was given for</w:t>
      </w:r>
      <w:r>
        <w:rPr>
          <w:spacing w:val="-72"/>
        </w:rPr>
        <w:t xml:space="preserve"> </w:t>
      </w:r>
      <w:r>
        <w:t>the confiscation of all church valuables except the minimum required for its</w:t>
      </w:r>
      <w:r>
        <w:rPr>
          <w:spacing w:val="-72"/>
        </w:rPr>
        <w:t xml:space="preserve"> </w:t>
      </w:r>
      <w:r>
        <w:rPr>
          <w:spacing w:val="-2"/>
        </w:rPr>
        <w:t>reformed</w:t>
      </w:r>
      <w:r>
        <w:rPr>
          <w:spacing w:val="-5"/>
        </w:rPr>
        <w:t xml:space="preserve"> </w:t>
      </w:r>
      <w:r>
        <w:rPr>
          <w:spacing w:val="-2"/>
        </w:rPr>
        <w:t>rites.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rites</w:t>
      </w:r>
      <w: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18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simplified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summer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1552</w:t>
      </w:r>
      <w:r>
        <w:rPr>
          <w:spacing w:val="-73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publication of 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Book of Common Prayer,</w:t>
      </w:r>
      <w:r>
        <w:rPr>
          <w:spacing w:val="1"/>
        </w:rPr>
        <w:t xml:space="preserve"> </w:t>
      </w:r>
      <w:r>
        <w:t>markedly more</w:t>
      </w:r>
      <w:r>
        <w:rPr>
          <w:spacing w:val="1"/>
        </w:rPr>
        <w:t xml:space="preserve"> </w:t>
      </w:r>
      <w:r>
        <w:t>Protestant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1549.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</w:t>
      </w:r>
      <w:r>
        <w:t>mmunion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celebrated not in the traditional vestment, or even the cope permitted by the</w:t>
      </w:r>
      <w:r>
        <w:rPr>
          <w:spacing w:val="1"/>
        </w:rPr>
        <w:t xml:space="preserve"> </w:t>
      </w:r>
      <w:r>
        <w:t>1549 Book, but in a simple surplice, like that worn by the parish clerk.</w:t>
      </w:r>
      <w:r>
        <w:rPr>
          <w:spacing w:val="1"/>
        </w:rPr>
        <w:t xml:space="preserve"> </w:t>
      </w:r>
      <w:r>
        <w:rPr>
          <w:spacing w:val="-1"/>
        </w:rPr>
        <w:t>Morebath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duly</w:t>
      </w:r>
      <w:r>
        <w:rPr>
          <w:spacing w:val="-17"/>
        </w:rPr>
        <w:t xml:space="preserve"> </w:t>
      </w:r>
      <w:r>
        <w:rPr>
          <w:spacing w:val="-1"/>
        </w:rPr>
        <w:t>organised</w:t>
      </w:r>
      <w:r>
        <w:rPr>
          <w:spacing w:val="-5"/>
        </w:rPr>
        <w:t xml:space="preserve"> </w:t>
      </w:r>
      <w:r>
        <w:t>another whip-round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parishioners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raise</w:t>
      </w:r>
      <w:r>
        <w:rPr>
          <w:spacing w:val="-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5/=</w:t>
      </w:r>
      <w:r>
        <w:rPr>
          <w:spacing w:val="-3"/>
        </w:rPr>
        <w:t xml:space="preserve"> </w:t>
      </w:r>
      <w:r>
        <w:t>needed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acquire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book.</w:t>
      </w:r>
      <w:r>
        <w:rPr>
          <w:spacing w:val="2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rules</w:t>
      </w:r>
      <w:r>
        <w:rPr>
          <w:spacing w:val="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celebration</w:t>
      </w:r>
      <w:r>
        <w:rPr>
          <w:spacing w:val="-11"/>
        </w:rPr>
        <w:t xml:space="preserve"> </w:t>
      </w:r>
      <w:r>
        <w:t>meant</w:t>
      </w:r>
      <w:r>
        <w:rPr>
          <w:spacing w:val="-6"/>
        </w:rPr>
        <w:t xml:space="preserve"> </w:t>
      </w:r>
      <w:r>
        <w:t>that</w:t>
      </w:r>
    </w:p>
    <w:p w14:paraId="026E35B3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90ED703" w14:textId="77777777" w:rsidR="00AB4F02" w:rsidRDefault="009D3C46">
      <w:pPr>
        <w:pStyle w:val="BodyText"/>
        <w:spacing w:before="70" w:line="249" w:lineRule="auto"/>
        <w:ind w:left="119" w:right="104"/>
        <w:jc w:val="both"/>
      </w:pPr>
      <w:r>
        <w:t>the</w:t>
      </w:r>
      <w:r>
        <w:rPr>
          <w:spacing w:val="-3"/>
        </w:rPr>
        <w:t xml:space="preserve"> </w:t>
      </w:r>
      <w:r>
        <w:t>copes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vestments</w:t>
      </w:r>
      <w:r>
        <w:rPr>
          <w:spacing w:val="-2"/>
        </w:rPr>
        <w:t xml:space="preserve"> </w:t>
      </w:r>
      <w:r>
        <w:t>returned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16"/>
        </w:rPr>
        <w:t xml:space="preserve"> </w:t>
      </w:r>
      <w:r>
        <w:t>under licence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1550</w:t>
      </w:r>
      <w:r>
        <w:rPr>
          <w:spacing w:val="-4"/>
        </w:rPr>
        <w:t xml:space="preserve"> </w:t>
      </w:r>
      <w:r>
        <w:t>for use</w:t>
      </w:r>
      <w:r>
        <w:rPr>
          <w:spacing w:val="-73"/>
        </w:rPr>
        <w:t xml:space="preserve"> </w:t>
      </w:r>
      <w:r>
        <w:t>with the 1549 book could no longer be used, and so were no longer safe.</w:t>
      </w:r>
      <w:r>
        <w:rPr>
          <w:spacing w:val="1"/>
        </w:rPr>
        <w:t xml:space="preserve"> </w:t>
      </w:r>
      <w:r>
        <w:t>They had already prepared their new inventory on 1 April 1552, listing the</w:t>
      </w:r>
      <w:r>
        <w:rPr>
          <w:spacing w:val="1"/>
        </w:rPr>
        <w:t xml:space="preserve"> </w:t>
      </w:r>
      <w:r>
        <w:t>cope of blue satin and the red velvet cope with spread-eagles which William</w:t>
      </w:r>
      <w:r>
        <w:rPr>
          <w:spacing w:val="-72"/>
        </w:rPr>
        <w:t xml:space="preserve"> </w:t>
      </w:r>
      <w:r>
        <w:t>Hurley had held at pledge in 1549</w:t>
      </w:r>
      <w:r>
        <w:t>, together with two tunicles, the silver-gilt</w:t>
      </w:r>
      <w:r>
        <w:rPr>
          <w:spacing w:val="-72"/>
        </w:rPr>
        <w:t xml:space="preserve"> </w:t>
      </w:r>
      <w:r>
        <w:t>pax and ‘the patent of the lesse challis', these being, so they claimed, ‘all the</w:t>
      </w:r>
      <w:r>
        <w:rPr>
          <w:spacing w:val="-72"/>
        </w:rPr>
        <w:t xml:space="preserve"> </w:t>
      </w:r>
      <w:r>
        <w:t>churche gooddis that they hadd'. Later that year, Lewis Trychay and three</w:t>
      </w:r>
      <w:r>
        <w:rPr>
          <w:spacing w:val="1"/>
        </w:rPr>
        <w:t xml:space="preserve"> </w:t>
      </w:r>
      <w:r>
        <w:t>other parishioners travelled to Exeter to hand everyth</w:t>
      </w:r>
      <w:r>
        <w:t>ing over to the Royal</w:t>
      </w:r>
      <w:r>
        <w:rPr>
          <w:spacing w:val="1"/>
        </w:rPr>
        <w:t xml:space="preserve"> </w:t>
      </w:r>
      <w:r>
        <w:t>Commissioners.</w:t>
      </w:r>
      <w:r>
        <w:rPr>
          <w:spacing w:val="-5"/>
        </w:rPr>
        <w:t xml:space="preserve"> </w:t>
      </w:r>
      <w:r>
        <w:t>Harry</w:t>
      </w:r>
      <w:r>
        <w:rPr>
          <w:spacing w:val="-17"/>
        </w:rPr>
        <w:t xml:space="preserve"> </w:t>
      </w:r>
      <w:r>
        <w:t>Hayle</w:t>
      </w:r>
      <w:r>
        <w:rPr>
          <w:spacing w:val="-3"/>
        </w:rPr>
        <w:t xml:space="preserve"> </w:t>
      </w:r>
      <w:r>
        <w:t>bought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odds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ends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velvet</w:t>
      </w:r>
      <w:r>
        <w:rPr>
          <w:spacing w:val="-11"/>
        </w:rPr>
        <w:t xml:space="preserve"> </w:t>
      </w:r>
      <w:r>
        <w:t>left</w:t>
      </w:r>
      <w:r>
        <w:rPr>
          <w:spacing w:val="-12"/>
        </w:rPr>
        <w:t xml:space="preserve"> </w:t>
      </w:r>
      <w:r>
        <w:t>for 2/=,</w:t>
      </w:r>
      <w:r>
        <w:rPr>
          <w:spacing w:val="-73"/>
        </w:rPr>
        <w:t xml:space="preserve"> </w:t>
      </w:r>
      <w:r>
        <w:t>the warden's only income that year</w:t>
      </w:r>
      <w:bookmarkStart w:id="712" w:name="_bookmark698"/>
      <w:bookmarkEnd w:id="712"/>
      <w:r>
        <w:t>.</w:t>
      </w:r>
      <w:hyperlink w:anchor="_bookmark1420" w:history="1">
        <w:r>
          <w:rPr>
            <w:color w:val="0000ED"/>
            <w:position w:val="9"/>
            <w:sz w:val="22"/>
            <w:u w:val="single" w:color="0000ED"/>
          </w:rPr>
          <w:t>126</w:t>
        </w:r>
      </w:hyperlink>
      <w:r>
        <w:rPr>
          <w:color w:val="0000ED"/>
          <w:position w:val="9"/>
          <w:sz w:val="22"/>
        </w:rPr>
        <w:t xml:space="preserve"> </w:t>
      </w:r>
      <w:r>
        <w:t>When the Five Men reported to 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Sunday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Whitsunday</w:t>
      </w:r>
      <w:r>
        <w:rPr>
          <w:spacing w:val="1"/>
        </w:rPr>
        <w:t xml:space="preserve"> </w:t>
      </w:r>
      <w:r>
        <w:t>1553,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it</w:t>
      </w:r>
      <w:r>
        <w:t>emised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 goods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church chest,</w:t>
      </w:r>
      <w:r>
        <w:rPr>
          <w:spacing w:val="1"/>
        </w:rPr>
        <w:t xml:space="preserve"> </w:t>
      </w:r>
      <w:r>
        <w:t>which that</w:t>
      </w:r>
      <w:r>
        <w:rPr>
          <w:spacing w:val="1"/>
        </w:rPr>
        <w:t xml:space="preserve"> </w:t>
      </w:r>
      <w:r>
        <w:t>year's</w:t>
      </w:r>
      <w:r>
        <w:rPr>
          <w:spacing w:val="1"/>
        </w:rPr>
        <w:t xml:space="preserve"> </w:t>
      </w:r>
      <w:r>
        <w:t>warden,</w:t>
      </w:r>
      <w:r>
        <w:rPr>
          <w:spacing w:val="1"/>
        </w:rPr>
        <w:t xml:space="preserve"> </w:t>
      </w:r>
      <w:r>
        <w:t>Lewis</w:t>
      </w:r>
      <w:r>
        <w:rPr>
          <w:spacing w:val="1"/>
        </w:rPr>
        <w:t xml:space="preserve"> </w:t>
      </w:r>
      <w:r>
        <w:t>Trychay, had handed over to them. A pitiful litany of dilapidation, it was</w:t>
      </w:r>
      <w:r>
        <w:rPr>
          <w:spacing w:val="1"/>
        </w:rPr>
        <w:t xml:space="preserve"> </w:t>
      </w:r>
      <w:r>
        <w:t>surely intended by Sir Christopher, who placed a high value on the material</w:t>
      </w:r>
      <w:r>
        <w:rPr>
          <w:spacing w:val="1"/>
        </w:rPr>
        <w:t xml:space="preserve"> </w:t>
      </w:r>
      <w:r>
        <w:t>expression of religion, and who knew the weight of words better than most,</w:t>
      </w:r>
      <w:r>
        <w:rPr>
          <w:spacing w:val="1"/>
        </w:rPr>
        <w:t xml:space="preserve"> </w:t>
      </w:r>
      <w:r>
        <w:t>as a comment on the pass to which Edward's government had brought the</w:t>
      </w:r>
      <w:r>
        <w:rPr>
          <w:spacing w:val="1"/>
        </w:rPr>
        <w:t xml:space="preserve"> </w:t>
      </w:r>
      <w:r>
        <w:t>parish. Of all the lists compiled b</w:t>
      </w:r>
      <w:r>
        <w:t>y Sir Christopher, it is by far the most</w:t>
      </w:r>
      <w:r>
        <w:rPr>
          <w:spacing w:val="1"/>
        </w:rPr>
        <w:t xml:space="preserve"> </w:t>
      </w:r>
      <w:r>
        <w:t>poignant and the most telling: notice in the midst of the dead-pan itemising,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flash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feeling</w:t>
      </w:r>
      <w:r>
        <w:rPr>
          <w:spacing w:val="-17"/>
        </w:rPr>
        <w:t xml:space="preserve"> </w:t>
      </w:r>
      <w:r>
        <w:t>revealed</w:t>
      </w:r>
      <w:r>
        <w:rPr>
          <w:spacing w:val="-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phrase</w:t>
      </w:r>
      <w:r>
        <w:rPr>
          <w:spacing w:val="-1"/>
        </w:rPr>
        <w:t xml:space="preserve"> </w:t>
      </w:r>
      <w:r>
        <w:t>‘poure</w:t>
      </w:r>
      <w:r>
        <w:rPr>
          <w:spacing w:val="-1"/>
        </w:rPr>
        <w:t xml:space="preserve"> </w:t>
      </w:r>
      <w:r>
        <w:t>lytyll</w:t>
      </w:r>
      <w:r>
        <w:rPr>
          <w:spacing w:val="4"/>
        </w:rPr>
        <w:t xml:space="preserve"> </w:t>
      </w:r>
      <w:r>
        <w:t>towle'.</w:t>
      </w:r>
    </w:p>
    <w:p w14:paraId="295B76C5" w14:textId="77777777" w:rsidR="00AB4F02" w:rsidRDefault="00AB4F02">
      <w:pPr>
        <w:pStyle w:val="BodyText"/>
        <w:spacing w:before="11"/>
        <w:rPr>
          <w:sz w:val="31"/>
        </w:rPr>
      </w:pPr>
    </w:p>
    <w:p w14:paraId="34E82488" w14:textId="77777777" w:rsidR="00AB4F02" w:rsidRDefault="009D3C46">
      <w:pPr>
        <w:spacing w:line="338" w:lineRule="auto"/>
        <w:ind w:left="119" w:right="135"/>
        <w:rPr>
          <w:sz w:val="17"/>
        </w:rPr>
      </w:pP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ressevyd</w:t>
      </w:r>
      <w:r>
        <w:rPr>
          <w:spacing w:val="-3"/>
        </w:rPr>
        <w:t xml:space="preserve"> </w:t>
      </w:r>
      <w:r>
        <w:rPr>
          <w:spacing w:val="-1"/>
        </w:rPr>
        <w:t>on[e]</w:t>
      </w:r>
      <w:r>
        <w:rPr>
          <w:spacing w:val="5"/>
        </w:rPr>
        <w:t xml:space="preserve"> </w:t>
      </w:r>
      <w:r>
        <w:rPr>
          <w:spacing w:val="-1"/>
        </w:rPr>
        <w:t>auter</w:t>
      </w:r>
      <w:r>
        <w:rPr>
          <w:spacing w:val="5"/>
        </w:rPr>
        <w:t xml:space="preserve"> </w:t>
      </w:r>
      <w:r>
        <w:rPr>
          <w:spacing w:val="-1"/>
        </w:rPr>
        <w:t>clothe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ij</w:t>
      </w:r>
      <w:r>
        <w:rPr>
          <w:spacing w:val="-12"/>
        </w:rPr>
        <w:t xml:space="preserve"> </w:t>
      </w:r>
      <w:r>
        <w:rPr>
          <w:spacing w:val="-1"/>
        </w:rPr>
        <w:t>wother</w:t>
      </w:r>
      <w:r>
        <w:rPr>
          <w:spacing w:val="5"/>
        </w:rPr>
        <w:t xml:space="preserve"> </w:t>
      </w:r>
      <w:r>
        <w:rPr>
          <w:spacing w:val="-1"/>
        </w:rPr>
        <w:t>auter</w:t>
      </w:r>
      <w:r>
        <w:rPr>
          <w:spacing w:val="5"/>
        </w:rPr>
        <w:t xml:space="preserve"> </w:t>
      </w:r>
      <w:r>
        <w:rPr>
          <w:spacing w:val="-1"/>
        </w:rPr>
        <w:t>clothers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ryn</w:t>
      </w:r>
      <w:r>
        <w:rPr>
          <w:spacing w:val="-1"/>
        </w:rPr>
        <w:t>gis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servyd</w:t>
      </w:r>
      <w:r>
        <w:rPr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curtyngis,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nold</w:t>
      </w:r>
      <w:r>
        <w:rPr>
          <w:spacing w:val="-3"/>
        </w:rPr>
        <w:t xml:space="preserve"> </w:t>
      </w:r>
      <w:r>
        <w:rPr>
          <w:spacing w:val="-2"/>
        </w:rPr>
        <w:t>auter</w:t>
      </w:r>
      <w:r>
        <w:rPr>
          <w:spacing w:val="5"/>
        </w:rPr>
        <w:t xml:space="preserve"> </w:t>
      </w:r>
      <w:r>
        <w:rPr>
          <w:spacing w:val="-2"/>
        </w:rPr>
        <w:t>cloth</w:t>
      </w:r>
      <w:r>
        <w:rPr>
          <w:spacing w:val="-3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came</w:t>
      </w:r>
      <w:r>
        <w:rPr>
          <w:spacing w:val="10"/>
        </w:rPr>
        <w:t xml:space="preserve"> </w:t>
      </w:r>
      <w:r>
        <w:rPr>
          <w:spacing w:val="-2"/>
        </w:rPr>
        <w:t>fro Pole,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diaper</w:t>
      </w:r>
      <w:r>
        <w:rPr>
          <w:spacing w:val="5"/>
        </w:rPr>
        <w:t xml:space="preserve"> </w:t>
      </w:r>
      <w:r>
        <w:rPr>
          <w:spacing w:val="-1"/>
        </w:rPr>
        <w:t>towle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nother</w:t>
      </w:r>
      <w:r>
        <w:rPr>
          <w:spacing w:val="5"/>
        </w:rPr>
        <w:t xml:space="preserve"> </w:t>
      </w:r>
      <w:r>
        <w:rPr>
          <w:spacing w:val="-1"/>
        </w:rPr>
        <w:t>poure</w:t>
      </w:r>
      <w:r>
        <w:rPr>
          <w:spacing w:val="10"/>
        </w:rPr>
        <w:t xml:space="preserve"> </w:t>
      </w:r>
      <w:r>
        <w:rPr>
          <w:spacing w:val="-1"/>
        </w:rPr>
        <w:t>lytyll</w:t>
      </w:r>
      <w:r>
        <w:rPr>
          <w:spacing w:val="-13"/>
        </w:rPr>
        <w:t xml:space="preserve"> </w:t>
      </w:r>
      <w:r>
        <w:rPr>
          <w:spacing w:val="-1"/>
        </w:rPr>
        <w:t>towle,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nackyn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priestis</w:t>
      </w:r>
      <w:r>
        <w:rPr>
          <w:spacing w:val="7"/>
        </w:rPr>
        <w:t xml:space="preserve"> </w:t>
      </w:r>
      <w:r>
        <w:rPr>
          <w:spacing w:val="-2"/>
        </w:rPr>
        <w:t>handis,</w:t>
      </w:r>
      <w:r>
        <w:rPr>
          <w:spacing w:val="-7"/>
        </w:rPr>
        <w:t xml:space="preserve"> </w:t>
      </w:r>
      <w:bookmarkStart w:id="713" w:name="_bookmark700"/>
      <w:bookmarkEnd w:id="713"/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nolde</w:t>
      </w:r>
      <w:r>
        <w:rPr>
          <w:spacing w:val="10"/>
        </w:rPr>
        <w:t xml:space="preserve"> </w:t>
      </w:r>
      <w:r>
        <w:rPr>
          <w:spacing w:val="-2"/>
        </w:rPr>
        <w:t>sylkyn</w:t>
      </w:r>
      <w:r>
        <w:rPr>
          <w:spacing w:val="-3"/>
        </w:rPr>
        <w:t xml:space="preserve"> </w:t>
      </w:r>
      <w:r>
        <w:rPr>
          <w:spacing w:val="-2"/>
        </w:rPr>
        <w:t>banner,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black</w:t>
      </w:r>
      <w:r>
        <w:rPr>
          <w:spacing w:val="-3"/>
        </w:rPr>
        <w:t xml:space="preserve"> </w:t>
      </w:r>
      <w:r>
        <w:rPr>
          <w:spacing w:val="-2"/>
        </w:rPr>
        <w:t>herse</w:t>
      </w:r>
      <w:r>
        <w:rPr>
          <w:spacing w:val="10"/>
        </w:rPr>
        <w:t xml:space="preserve"> </w:t>
      </w:r>
      <w:r>
        <w:rPr>
          <w:spacing w:val="-2"/>
        </w:rPr>
        <w:t>cloth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bockaram,</w:t>
      </w:r>
      <w:r>
        <w:rPr>
          <w:spacing w:val="-6"/>
        </w:rPr>
        <w:t xml:space="preserve"> </w:t>
      </w:r>
      <w:r>
        <w:rPr>
          <w:spacing w:val="-2"/>
        </w:rPr>
        <w:t>ij</w:t>
      </w:r>
      <w:r>
        <w:rPr>
          <w:spacing w:val="-13"/>
        </w:rPr>
        <w:t xml:space="preserve"> </w:t>
      </w:r>
      <w:r>
        <w:rPr>
          <w:spacing w:val="-2"/>
        </w:rPr>
        <w:t>tapers,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lytyll</w:t>
      </w:r>
      <w:r>
        <w:rPr>
          <w:spacing w:val="-13"/>
        </w:rPr>
        <w:t xml:space="preserve"> </w:t>
      </w:r>
      <w:r>
        <w:rPr>
          <w:spacing w:val="-1"/>
        </w:rPr>
        <w:t>pece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say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2"/>
        </w:rPr>
        <w:t xml:space="preserve"> </w:t>
      </w:r>
      <w:r>
        <w:t>a frange, 2 sacryn bellis, 2 lyche bellis, the fotte of the crosse and on length of brasse of the staffe that</w:t>
      </w:r>
      <w:r>
        <w:rPr>
          <w:spacing w:val="1"/>
        </w:rPr>
        <w:t xml:space="preserve"> </w:t>
      </w:r>
      <w:r>
        <w:rPr>
          <w:spacing w:val="-2"/>
        </w:rPr>
        <w:t>bare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crosse,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holly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5"/>
        </w:rPr>
        <w:t xml:space="preserve"> </w:t>
      </w:r>
      <w:r>
        <w:rPr>
          <w:spacing w:val="-1"/>
        </w:rPr>
        <w:t>bockytt</w:t>
      </w:r>
      <w:r>
        <w:rPr>
          <w:spacing w:val="2"/>
        </w:rPr>
        <w:t xml:space="preserve"> </w:t>
      </w:r>
      <w:r>
        <w:rPr>
          <w:spacing w:val="-1"/>
        </w:rPr>
        <w:t>(de</w:t>
      </w:r>
      <w:r>
        <w:rPr>
          <w:spacing w:val="10"/>
        </w:rPr>
        <w:t xml:space="preserve"> </w:t>
      </w:r>
      <w:r>
        <w:rPr>
          <w:spacing w:val="-1"/>
        </w:rPr>
        <w:t>brasse)</w:t>
      </w:r>
      <w:r>
        <w:rPr>
          <w:spacing w:val="5"/>
        </w:rPr>
        <w:t xml:space="preserve"> </w:t>
      </w:r>
      <w:r>
        <w:rPr>
          <w:spacing w:val="-1"/>
        </w:rPr>
        <w:t>2</w:t>
      </w:r>
      <w:r>
        <w:rPr>
          <w:spacing w:val="-3"/>
        </w:rPr>
        <w:t xml:space="preserve"> </w:t>
      </w:r>
      <w:r>
        <w:rPr>
          <w:spacing w:val="-1"/>
        </w:rPr>
        <w:t>pecis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led,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coller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bell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rPr>
          <w:spacing w:val="-3"/>
        </w:rPr>
        <w:t xml:space="preserve"> </w:t>
      </w:r>
      <w:r>
        <w:rPr>
          <w:spacing w:val="-1"/>
        </w:rPr>
        <w:t>yris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bout</w:t>
      </w:r>
      <w:r>
        <w:t xml:space="preserve"> (quod</w:t>
      </w:r>
      <w:r>
        <w:rPr>
          <w:spacing w:val="-3"/>
        </w:rPr>
        <w:t xml:space="preserve"> </w:t>
      </w:r>
      <w:r>
        <w:t>pertenet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Borrage)</w:t>
      </w:r>
      <w:r>
        <w:rPr>
          <w:spacing w:val="6"/>
        </w:rPr>
        <w:t xml:space="preserve"> </w:t>
      </w:r>
      <w:r>
        <w:t>th</w:t>
      </w:r>
      <w:r>
        <w:t>e</w:t>
      </w:r>
      <w:r>
        <w:rPr>
          <w:spacing w:val="10"/>
        </w:rPr>
        <w:t xml:space="preserve"> </w:t>
      </w:r>
      <w:r>
        <w:t>hyer</w:t>
      </w:r>
      <w:r>
        <w:rPr>
          <w:spacing w:val="6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sens</w:t>
      </w:r>
      <w:r>
        <w:rPr>
          <w:spacing w:val="7"/>
        </w:rPr>
        <w:t xml:space="preserve"> </w:t>
      </w:r>
      <w:r>
        <w:t>[censer]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schyppe</w:t>
      </w:r>
      <w:r>
        <w:rPr>
          <w:spacing w:val="10"/>
        </w:rPr>
        <w:t xml:space="preserve"> </w:t>
      </w:r>
      <w:r>
        <w:t>[the</w:t>
      </w:r>
      <w:r>
        <w:rPr>
          <w:spacing w:val="10"/>
        </w:rPr>
        <w:t xml:space="preserve"> </w:t>
      </w:r>
      <w:r>
        <w:t>container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incense]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payntyd</w:t>
      </w:r>
      <w:r>
        <w:rPr>
          <w:spacing w:val="-3"/>
        </w:rPr>
        <w:t xml:space="preserve"> </w:t>
      </w:r>
      <w:r>
        <w:rPr>
          <w:spacing w:val="-2"/>
        </w:rPr>
        <w:t>paper,</w:t>
      </w:r>
      <w:r>
        <w:rPr>
          <w:spacing w:val="-7"/>
        </w:rPr>
        <w:t xml:space="preserve"> </w:t>
      </w:r>
      <w:r>
        <w:rPr>
          <w:spacing w:val="-2"/>
        </w:rPr>
        <w:t>ij</w:t>
      </w:r>
      <w:r>
        <w:rPr>
          <w:spacing w:val="-13"/>
        </w:rPr>
        <w:t xml:space="preserve"> </w:t>
      </w:r>
      <w:r>
        <w:rPr>
          <w:spacing w:val="-2"/>
        </w:rPr>
        <w:t>boltis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yre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hoppe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yre,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wyche</w:t>
      </w:r>
      <w:r>
        <w:rPr>
          <w:spacing w:val="10"/>
        </w:rPr>
        <w:t xml:space="preserve"> </w:t>
      </w:r>
      <w:r>
        <w:rPr>
          <w:spacing w:val="-1"/>
        </w:rPr>
        <w:t>hoppe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yre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delyveryd</w:t>
      </w:r>
      <w:r>
        <w:t xml:space="preserve"> 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clerke</w:t>
      </w:r>
      <w:r>
        <w:rPr>
          <w:spacing w:val="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t>twyste</w:t>
      </w:r>
      <w:r>
        <w:rPr>
          <w:spacing w:val="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churche</w:t>
      </w:r>
      <w:r>
        <w:rPr>
          <w:spacing w:val="9"/>
        </w:rPr>
        <w:t xml:space="preserve"> </w:t>
      </w:r>
      <w:r>
        <w:t>howsse</w:t>
      </w:r>
      <w:r>
        <w:rPr>
          <w:spacing w:val="9"/>
        </w:rPr>
        <w:t xml:space="preserve"> </w:t>
      </w:r>
      <w:r>
        <w:t>dore</w:t>
      </w:r>
      <w:r>
        <w:rPr>
          <w:spacing w:val="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reste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sayd</w:t>
      </w:r>
      <w:r>
        <w:rPr>
          <w:spacing w:val="-3"/>
        </w:rPr>
        <w:t xml:space="preserve"> </w:t>
      </w:r>
      <w:r>
        <w:t>restyth</w:t>
      </w:r>
      <w:r>
        <w:rPr>
          <w:spacing w:val="-3"/>
        </w:rPr>
        <w:t xml:space="preserve"> </w:t>
      </w:r>
      <w:r>
        <w:t>yn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cheste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say</w:t>
      </w:r>
      <w:bookmarkStart w:id="714" w:name="_bookmark699"/>
      <w:bookmarkEnd w:id="714"/>
      <w:r>
        <w:t>…</w:t>
      </w:r>
      <w:hyperlink w:anchor="_bookmark1421" w:history="1">
        <w:r>
          <w:rPr>
            <w:color w:val="0000ED"/>
            <w:position w:val="7"/>
            <w:sz w:val="17"/>
            <w:u w:val="single" w:color="0000ED"/>
          </w:rPr>
          <w:t>127</w:t>
        </w:r>
      </w:hyperlink>
    </w:p>
    <w:p w14:paraId="48CE3B64" w14:textId="77777777" w:rsidR="00AB4F02" w:rsidRDefault="00AB4F02">
      <w:pPr>
        <w:pStyle w:val="BodyText"/>
        <w:spacing w:before="7"/>
        <w:rPr>
          <w:sz w:val="26"/>
        </w:rPr>
      </w:pPr>
    </w:p>
    <w:p w14:paraId="2AC937D5" w14:textId="77777777" w:rsidR="00AB4F02" w:rsidRDefault="009D3C46">
      <w:pPr>
        <w:spacing w:line="340" w:lineRule="auto"/>
        <w:ind w:left="119" w:right="385"/>
        <w:rPr>
          <w:i/>
        </w:rPr>
      </w:pPr>
      <w:r>
        <w:rPr>
          <w:i/>
        </w:rPr>
        <w:t>They</w:t>
      </w:r>
      <w:r>
        <w:rPr>
          <w:i/>
          <w:spacing w:val="29"/>
        </w:rPr>
        <w:t xml:space="preserve"> </w:t>
      </w:r>
      <w:r>
        <w:rPr>
          <w:i/>
        </w:rPr>
        <w:t>received</w:t>
      </w:r>
      <w:r>
        <w:rPr>
          <w:i/>
          <w:spacing w:val="33"/>
        </w:rPr>
        <w:t xml:space="preserve"> </w:t>
      </w:r>
      <w:r>
        <w:rPr>
          <w:i/>
        </w:rPr>
        <w:t>one</w:t>
      </w:r>
      <w:r>
        <w:rPr>
          <w:i/>
          <w:spacing w:val="30"/>
        </w:rPr>
        <w:t xml:space="preserve"> </w:t>
      </w:r>
      <w:r>
        <w:rPr>
          <w:i/>
        </w:rPr>
        <w:t>altar</w:t>
      </w:r>
      <w:r>
        <w:rPr>
          <w:i/>
          <w:spacing w:val="26"/>
        </w:rPr>
        <w:t xml:space="preserve"> </w:t>
      </w:r>
      <w:r>
        <w:rPr>
          <w:i/>
        </w:rPr>
        <w:t>cloth</w:t>
      </w:r>
      <w:r>
        <w:rPr>
          <w:i/>
          <w:spacing w:val="32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two</w:t>
      </w:r>
      <w:r>
        <w:rPr>
          <w:i/>
          <w:spacing w:val="32"/>
        </w:rPr>
        <w:t xml:space="preserve"> </w:t>
      </w:r>
      <w:r>
        <w:rPr>
          <w:i/>
        </w:rPr>
        <w:t>other</w:t>
      </w:r>
      <w:r>
        <w:rPr>
          <w:i/>
          <w:spacing w:val="26"/>
        </w:rPr>
        <w:t xml:space="preserve"> </w:t>
      </w:r>
      <w:r>
        <w:rPr>
          <w:i/>
        </w:rPr>
        <w:t>altar</w:t>
      </w:r>
      <w:r>
        <w:rPr>
          <w:i/>
          <w:spacing w:val="26"/>
        </w:rPr>
        <w:t xml:space="preserve"> </w:t>
      </w:r>
      <w:r>
        <w:rPr>
          <w:i/>
        </w:rPr>
        <w:t>cloths</w:t>
      </w:r>
      <w:r>
        <w:rPr>
          <w:i/>
          <w:spacing w:val="26"/>
        </w:rPr>
        <w:t xml:space="preserve"> </w:t>
      </w:r>
      <w:r>
        <w:rPr>
          <w:i/>
        </w:rPr>
        <w:t>with</w:t>
      </w:r>
      <w:r>
        <w:rPr>
          <w:i/>
          <w:spacing w:val="33"/>
        </w:rPr>
        <w:t xml:space="preserve"> </w:t>
      </w:r>
      <w:r>
        <w:rPr>
          <w:i/>
        </w:rPr>
        <w:t>rings</w:t>
      </w:r>
      <w:r>
        <w:rPr>
          <w:i/>
          <w:spacing w:val="26"/>
        </w:rPr>
        <w:t xml:space="preserve"> </w:t>
      </w:r>
      <w:r>
        <w:rPr>
          <w:i/>
        </w:rPr>
        <w:t>that</w:t>
      </w:r>
      <w:r>
        <w:rPr>
          <w:i/>
          <w:spacing w:val="19"/>
        </w:rPr>
        <w:t xml:space="preserve"> </w:t>
      </w:r>
      <w:r>
        <w:rPr>
          <w:i/>
        </w:rPr>
        <w:t>served</w:t>
      </w:r>
      <w:r>
        <w:rPr>
          <w:i/>
          <w:spacing w:val="33"/>
        </w:rPr>
        <w:t xml:space="preserve"> </w:t>
      </w:r>
      <w:r>
        <w:rPr>
          <w:i/>
        </w:rPr>
        <w:t>for</w:t>
      </w:r>
      <w:r>
        <w:rPr>
          <w:i/>
          <w:spacing w:val="25"/>
        </w:rPr>
        <w:t xml:space="preserve"> </w:t>
      </w:r>
      <w:r>
        <w:rPr>
          <w:i/>
        </w:rPr>
        <w:t>curtains,</w:t>
      </w:r>
      <w:r>
        <w:rPr>
          <w:i/>
          <w:spacing w:val="28"/>
        </w:rPr>
        <w:t xml:space="preserve"> </w:t>
      </w:r>
      <w:r>
        <w:rPr>
          <w:i/>
        </w:rPr>
        <w:t>an</w:t>
      </w:r>
      <w:r>
        <w:rPr>
          <w:i/>
          <w:spacing w:val="1"/>
        </w:rPr>
        <w:t xml:space="preserve"> </w:t>
      </w:r>
      <w:r>
        <w:rPr>
          <w:i/>
        </w:rPr>
        <w:t>old</w:t>
      </w:r>
      <w:r>
        <w:rPr>
          <w:i/>
          <w:spacing w:val="33"/>
        </w:rPr>
        <w:t xml:space="preserve"> </w:t>
      </w:r>
      <w:r>
        <w:rPr>
          <w:i/>
        </w:rPr>
        <w:t>altar</w:t>
      </w:r>
      <w:r>
        <w:rPr>
          <w:i/>
          <w:spacing w:val="27"/>
        </w:rPr>
        <w:t xml:space="preserve"> </w:t>
      </w:r>
      <w:r>
        <w:rPr>
          <w:i/>
        </w:rPr>
        <w:t>cloth</w:t>
      </w:r>
      <w:r>
        <w:rPr>
          <w:i/>
          <w:spacing w:val="34"/>
        </w:rPr>
        <w:t xml:space="preserve"> </w:t>
      </w:r>
      <w:r>
        <w:rPr>
          <w:i/>
        </w:rPr>
        <w:t>that</w:t>
      </w:r>
      <w:r>
        <w:rPr>
          <w:i/>
          <w:spacing w:val="21"/>
        </w:rPr>
        <w:t xml:space="preserve"> </w:t>
      </w:r>
      <w:r>
        <w:rPr>
          <w:i/>
        </w:rPr>
        <w:t>came</w:t>
      </w:r>
      <w:r>
        <w:rPr>
          <w:i/>
          <w:spacing w:val="31"/>
        </w:rPr>
        <w:t xml:space="preserve"> </w:t>
      </w:r>
      <w:r>
        <w:rPr>
          <w:i/>
        </w:rPr>
        <w:t>from</w:t>
      </w:r>
      <w:r>
        <w:rPr>
          <w:i/>
          <w:spacing w:val="7"/>
        </w:rPr>
        <w:t xml:space="preserve"> </w:t>
      </w:r>
      <w:r>
        <w:rPr>
          <w:i/>
        </w:rPr>
        <w:t>Poole,</w:t>
      </w:r>
      <w:r>
        <w:rPr>
          <w:i/>
          <w:spacing w:val="28"/>
        </w:rPr>
        <w:t xml:space="preserve"> </w:t>
      </w:r>
      <w:r>
        <w:rPr>
          <w:i/>
        </w:rPr>
        <w:t>a</w:t>
      </w:r>
      <w:r>
        <w:rPr>
          <w:i/>
          <w:spacing w:val="34"/>
        </w:rPr>
        <w:t xml:space="preserve"> </w:t>
      </w:r>
      <w:r>
        <w:rPr>
          <w:i/>
        </w:rPr>
        <w:t>diaper</w:t>
      </w:r>
      <w:r>
        <w:rPr>
          <w:i/>
          <w:spacing w:val="27"/>
        </w:rPr>
        <w:t xml:space="preserve"> </w:t>
      </w:r>
      <w:r>
        <w:rPr>
          <w:i/>
        </w:rPr>
        <w:t>towel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another</w:t>
      </w:r>
      <w:r>
        <w:rPr>
          <w:i/>
          <w:spacing w:val="27"/>
        </w:rPr>
        <w:t xml:space="preserve"> </w:t>
      </w:r>
      <w:r>
        <w:rPr>
          <w:i/>
        </w:rPr>
        <w:t>poor</w:t>
      </w:r>
      <w:r>
        <w:rPr>
          <w:i/>
          <w:spacing w:val="28"/>
        </w:rPr>
        <w:t xml:space="preserve"> </w:t>
      </w:r>
      <w:r>
        <w:rPr>
          <w:i/>
        </w:rPr>
        <w:t>little</w:t>
      </w:r>
      <w:r>
        <w:rPr>
          <w:i/>
          <w:spacing w:val="31"/>
        </w:rPr>
        <w:t xml:space="preserve"> </w:t>
      </w:r>
      <w:r>
        <w:rPr>
          <w:i/>
        </w:rPr>
        <w:t>towel,</w:t>
      </w:r>
      <w:r>
        <w:rPr>
          <w:i/>
          <w:spacing w:val="28"/>
        </w:rPr>
        <w:t xml:space="preserve"> </w:t>
      </w:r>
      <w:r>
        <w:rPr>
          <w:i/>
        </w:rPr>
        <w:t>a</w:t>
      </w:r>
      <w:r>
        <w:rPr>
          <w:i/>
          <w:spacing w:val="34"/>
        </w:rPr>
        <w:t xml:space="preserve"> </w:t>
      </w:r>
      <w:r>
        <w:rPr>
          <w:i/>
        </w:rPr>
        <w:t>napkin</w:t>
      </w:r>
      <w:r>
        <w:rPr>
          <w:i/>
          <w:spacing w:val="34"/>
        </w:rPr>
        <w:t xml:space="preserve"> </w:t>
      </w:r>
      <w:r>
        <w:rPr>
          <w:i/>
        </w:rPr>
        <w:t>for</w:t>
      </w:r>
      <w:r>
        <w:rPr>
          <w:i/>
          <w:spacing w:val="-52"/>
        </w:rPr>
        <w:t xml:space="preserve"> </w:t>
      </w:r>
      <w:r>
        <w:rPr>
          <w:i/>
        </w:rPr>
        <w:t>the priest's hands, an</w:t>
      </w:r>
      <w:r>
        <w:rPr>
          <w:i/>
          <w:spacing w:val="1"/>
        </w:rPr>
        <w:t xml:space="preserve"> </w:t>
      </w:r>
      <w:r>
        <w:rPr>
          <w:i/>
        </w:rPr>
        <w:t>old</w:t>
      </w:r>
      <w:r>
        <w:rPr>
          <w:i/>
          <w:spacing w:val="1"/>
        </w:rPr>
        <w:t xml:space="preserve"> </w:t>
      </w:r>
      <w:r>
        <w:rPr>
          <w:i/>
        </w:rPr>
        <w:t>silken</w:t>
      </w:r>
      <w:r>
        <w:rPr>
          <w:i/>
          <w:spacing w:val="1"/>
        </w:rPr>
        <w:t xml:space="preserve"> </w:t>
      </w:r>
      <w:r>
        <w:rPr>
          <w:i/>
        </w:rPr>
        <w:t>banner, a</w:t>
      </w:r>
      <w:r>
        <w:rPr>
          <w:i/>
          <w:spacing w:val="55"/>
        </w:rPr>
        <w:t xml:space="preserve"> </w:t>
      </w:r>
      <w:r>
        <w:rPr>
          <w:i/>
        </w:rPr>
        <w:t>black</w:t>
      </w:r>
      <w:r>
        <w:rPr>
          <w:i/>
          <w:spacing w:val="55"/>
        </w:rPr>
        <w:t xml:space="preserve"> </w:t>
      </w:r>
      <w:r>
        <w:rPr>
          <w:i/>
        </w:rPr>
        <w:t>hearse-cloth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buckram, two</w:t>
      </w:r>
      <w:r>
        <w:rPr>
          <w:i/>
          <w:spacing w:val="55"/>
        </w:rPr>
        <w:t xml:space="preserve"> </w:t>
      </w:r>
      <w:r>
        <w:rPr>
          <w:i/>
        </w:rPr>
        <w:t>tapers, a</w:t>
      </w:r>
      <w:r>
        <w:rPr>
          <w:i/>
          <w:spacing w:val="55"/>
        </w:rPr>
        <w:t xml:space="preserve"> </w:t>
      </w:r>
      <w:r>
        <w:rPr>
          <w:i/>
        </w:rPr>
        <w:t>little</w:t>
      </w:r>
      <w:r>
        <w:rPr>
          <w:i/>
          <w:spacing w:val="1"/>
        </w:rPr>
        <w:t xml:space="preserve"> </w:t>
      </w:r>
      <w:r>
        <w:rPr>
          <w:i/>
        </w:rPr>
        <w:t>piece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say</w:t>
      </w:r>
      <w:r>
        <w:rPr>
          <w:i/>
          <w:spacing w:val="29"/>
        </w:rPr>
        <w:t xml:space="preserve"> </w:t>
      </w:r>
      <w:r>
        <w:rPr>
          <w:i/>
        </w:rPr>
        <w:t>[silk]</w:t>
      </w:r>
      <w:r>
        <w:rPr>
          <w:i/>
          <w:spacing w:val="24"/>
        </w:rPr>
        <w:t xml:space="preserve"> </w:t>
      </w:r>
      <w:r>
        <w:rPr>
          <w:i/>
        </w:rPr>
        <w:t>with</w:t>
      </w:r>
      <w:r>
        <w:rPr>
          <w:i/>
          <w:spacing w:val="31"/>
        </w:rPr>
        <w:t xml:space="preserve"> </w:t>
      </w:r>
      <w:r>
        <w:rPr>
          <w:i/>
        </w:rPr>
        <w:t>a</w:t>
      </w:r>
      <w:r>
        <w:rPr>
          <w:i/>
          <w:spacing w:val="31"/>
        </w:rPr>
        <w:t xml:space="preserve"> </w:t>
      </w:r>
      <w:r>
        <w:rPr>
          <w:i/>
        </w:rPr>
        <w:t>fringe,</w:t>
      </w:r>
      <w:r>
        <w:rPr>
          <w:i/>
          <w:spacing w:val="26"/>
        </w:rPr>
        <w:t xml:space="preserve"> </w:t>
      </w:r>
      <w:r>
        <w:rPr>
          <w:i/>
        </w:rPr>
        <w:t>two</w:t>
      </w:r>
      <w:r>
        <w:rPr>
          <w:i/>
          <w:spacing w:val="31"/>
        </w:rPr>
        <w:t xml:space="preserve"> </w:t>
      </w:r>
      <w:r>
        <w:rPr>
          <w:i/>
        </w:rPr>
        <w:t>sacring</w:t>
      </w:r>
      <w:r>
        <w:rPr>
          <w:i/>
          <w:spacing w:val="31"/>
        </w:rPr>
        <w:t xml:space="preserve"> </w:t>
      </w:r>
      <w:r>
        <w:rPr>
          <w:i/>
        </w:rPr>
        <w:t>bells,</w:t>
      </w:r>
      <w:r>
        <w:rPr>
          <w:i/>
          <w:spacing w:val="26"/>
        </w:rPr>
        <w:t xml:space="preserve"> </w:t>
      </w:r>
      <w:r>
        <w:rPr>
          <w:i/>
        </w:rPr>
        <w:t>two</w:t>
      </w:r>
      <w:r>
        <w:rPr>
          <w:i/>
          <w:spacing w:val="31"/>
        </w:rPr>
        <w:t xml:space="preserve"> </w:t>
      </w:r>
      <w:r>
        <w:rPr>
          <w:i/>
        </w:rPr>
        <w:t>lych-bells,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foot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cross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one</w:t>
      </w:r>
      <w:r>
        <w:rPr>
          <w:i/>
          <w:spacing w:val="1"/>
        </w:rPr>
        <w:t xml:space="preserve"> </w:t>
      </w:r>
      <w:r>
        <w:rPr>
          <w:i/>
        </w:rPr>
        <w:t>length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brass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staff</w:t>
      </w:r>
      <w:r>
        <w:rPr>
          <w:i/>
          <w:spacing w:val="1"/>
        </w:rPr>
        <w:t xml:space="preserve"> </w:t>
      </w:r>
      <w:r>
        <w:rPr>
          <w:i/>
        </w:rPr>
        <w:t>that bore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cross,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holy</w:t>
      </w:r>
      <w:r>
        <w:rPr>
          <w:i/>
          <w:spacing w:val="55"/>
        </w:rPr>
        <w:t xml:space="preserve"> </w:t>
      </w:r>
      <w:r>
        <w:rPr>
          <w:i/>
        </w:rPr>
        <w:t>water bucket (of</w:t>
      </w:r>
      <w:r>
        <w:rPr>
          <w:i/>
          <w:spacing w:val="55"/>
        </w:rPr>
        <w:t xml:space="preserve"> </w:t>
      </w:r>
      <w:r>
        <w:rPr>
          <w:i/>
        </w:rPr>
        <w:t>brass),</w:t>
      </w:r>
      <w:r>
        <w:rPr>
          <w:i/>
          <w:spacing w:val="55"/>
        </w:rPr>
        <w:t xml:space="preserve"> </w:t>
      </w:r>
      <w:r>
        <w:rPr>
          <w:i/>
        </w:rPr>
        <w:t>two</w:t>
      </w:r>
      <w:r>
        <w:rPr>
          <w:i/>
          <w:spacing w:val="55"/>
        </w:rPr>
        <w:t xml:space="preserve"> </w:t>
      </w:r>
      <w:r>
        <w:rPr>
          <w:i/>
        </w:rPr>
        <w:t>pieces of</w:t>
      </w:r>
      <w:r>
        <w:rPr>
          <w:i/>
          <w:spacing w:val="-52"/>
        </w:rPr>
        <w:t xml:space="preserve"> </w:t>
      </w:r>
      <w:r>
        <w:rPr>
          <w:i/>
        </w:rPr>
        <w:t>lead,</w:t>
      </w:r>
      <w:r>
        <w:rPr>
          <w:i/>
          <w:spacing w:val="25"/>
        </w:rPr>
        <w:t xml:space="preserve"> </w:t>
      </w:r>
      <w:r>
        <w:rPr>
          <w:i/>
        </w:rPr>
        <w:t>a</w:t>
      </w:r>
      <w:r>
        <w:rPr>
          <w:i/>
          <w:spacing w:val="31"/>
        </w:rPr>
        <w:t xml:space="preserve"> </w:t>
      </w:r>
      <w:r>
        <w:rPr>
          <w:i/>
        </w:rPr>
        <w:t>collar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a</w:t>
      </w:r>
      <w:r>
        <w:rPr>
          <w:i/>
          <w:spacing w:val="31"/>
        </w:rPr>
        <w:t xml:space="preserve"> </w:t>
      </w:r>
      <w:r>
        <w:rPr>
          <w:i/>
        </w:rPr>
        <w:t>bell</w:t>
      </w:r>
      <w:r>
        <w:rPr>
          <w:i/>
          <w:spacing w:val="18"/>
        </w:rPr>
        <w:t xml:space="preserve"> </w:t>
      </w:r>
      <w:r>
        <w:rPr>
          <w:i/>
        </w:rPr>
        <w:t>with</w:t>
      </w:r>
      <w:r>
        <w:rPr>
          <w:i/>
          <w:spacing w:val="31"/>
        </w:rPr>
        <w:t xml:space="preserve"> </w:t>
      </w:r>
      <w:r>
        <w:rPr>
          <w:i/>
        </w:rPr>
        <w:t>two</w:t>
      </w:r>
      <w:r>
        <w:rPr>
          <w:i/>
          <w:spacing w:val="31"/>
        </w:rPr>
        <w:t xml:space="preserve"> </w:t>
      </w:r>
      <w:r>
        <w:rPr>
          <w:i/>
        </w:rPr>
        <w:t>irons</w:t>
      </w:r>
      <w:r>
        <w:rPr>
          <w:i/>
          <w:spacing w:val="25"/>
        </w:rPr>
        <w:t xml:space="preserve"> </w:t>
      </w:r>
      <w:r>
        <w:rPr>
          <w:i/>
        </w:rPr>
        <w:t>about</w:t>
      </w:r>
      <w:r>
        <w:rPr>
          <w:i/>
          <w:spacing w:val="18"/>
        </w:rPr>
        <w:t xml:space="preserve"> </w:t>
      </w:r>
      <w:r>
        <w:rPr>
          <w:i/>
        </w:rPr>
        <w:t>(which</w:t>
      </w:r>
      <w:r>
        <w:rPr>
          <w:i/>
          <w:spacing w:val="31"/>
        </w:rPr>
        <w:t xml:space="preserve"> </w:t>
      </w:r>
      <w:r>
        <w:rPr>
          <w:i/>
        </w:rPr>
        <w:t>belongs</w:t>
      </w:r>
      <w:r>
        <w:rPr>
          <w:i/>
          <w:spacing w:val="24"/>
        </w:rPr>
        <w:t xml:space="preserve"> </w:t>
      </w:r>
      <w:r>
        <w:rPr>
          <w:i/>
        </w:rPr>
        <w:t>to</w:t>
      </w:r>
      <w:r>
        <w:rPr>
          <w:i/>
          <w:spacing w:val="31"/>
        </w:rPr>
        <w:t xml:space="preserve"> </w:t>
      </w:r>
      <w:r>
        <w:rPr>
          <w:i/>
        </w:rPr>
        <w:t>Court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Borrage),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higher</w:t>
      </w:r>
    </w:p>
    <w:p w14:paraId="046FAB51" w14:textId="77777777" w:rsidR="00AB4F02" w:rsidRDefault="00AB4F02">
      <w:pPr>
        <w:spacing w:line="340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B0BFA19" w14:textId="77777777" w:rsidR="00AB4F02" w:rsidRDefault="009D3C46">
      <w:pPr>
        <w:spacing w:before="74" w:line="340" w:lineRule="auto"/>
        <w:ind w:left="119" w:right="155"/>
        <w:rPr>
          <w:i/>
        </w:rPr>
      </w:pPr>
      <w:r>
        <w:rPr>
          <w:i/>
        </w:rPr>
        <w:t>part of</w:t>
      </w:r>
      <w:r>
        <w:rPr>
          <w:i/>
          <w:spacing w:val="1"/>
        </w:rPr>
        <w:t xml:space="preserve"> </w:t>
      </w:r>
      <w:r>
        <w:rPr>
          <w:i/>
        </w:rPr>
        <w:t>the censer and</w:t>
      </w:r>
      <w:r>
        <w:rPr>
          <w:i/>
          <w:spacing w:val="1"/>
        </w:rPr>
        <w:t xml:space="preserve"> </w:t>
      </w:r>
      <w:r>
        <w:rPr>
          <w:i/>
        </w:rPr>
        <w:t>the ship, a</w:t>
      </w:r>
      <w:r>
        <w:rPr>
          <w:i/>
          <w:spacing w:val="1"/>
        </w:rPr>
        <w:t xml:space="preserve"> </w:t>
      </w:r>
      <w:r>
        <w:rPr>
          <w:i/>
        </w:rPr>
        <w:t>painted</w:t>
      </w:r>
      <w:r>
        <w:rPr>
          <w:i/>
          <w:spacing w:val="1"/>
        </w:rPr>
        <w:t xml:space="preserve"> </w:t>
      </w:r>
      <w:r>
        <w:rPr>
          <w:i/>
        </w:rPr>
        <w:t>paper, two</w:t>
      </w:r>
      <w:r>
        <w:rPr>
          <w:i/>
          <w:spacing w:val="1"/>
        </w:rPr>
        <w:t xml:space="preserve"> </w:t>
      </w:r>
      <w:r>
        <w:rPr>
          <w:i/>
        </w:rPr>
        <w:t>bolts of</w:t>
      </w:r>
      <w:r>
        <w:rPr>
          <w:i/>
          <w:spacing w:val="55"/>
        </w:rPr>
        <w:t xml:space="preserve"> </w:t>
      </w:r>
      <w:r>
        <w:rPr>
          <w:i/>
        </w:rPr>
        <w:t>iron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hoop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iron, the which</w:t>
      </w:r>
      <w:r>
        <w:rPr>
          <w:i/>
          <w:spacing w:val="1"/>
        </w:rPr>
        <w:t xml:space="preserve"> </w:t>
      </w:r>
      <w:r>
        <w:rPr>
          <w:i/>
        </w:rPr>
        <w:t>hoop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iron</w:t>
      </w:r>
      <w:r>
        <w:rPr>
          <w:i/>
          <w:spacing w:val="28"/>
        </w:rPr>
        <w:t xml:space="preserve"> </w:t>
      </w:r>
      <w:r>
        <w:rPr>
          <w:i/>
        </w:rPr>
        <w:t>was</w:t>
      </w:r>
      <w:r>
        <w:rPr>
          <w:i/>
          <w:spacing w:val="22"/>
        </w:rPr>
        <w:t xml:space="preserve"> </w:t>
      </w:r>
      <w:r>
        <w:rPr>
          <w:i/>
        </w:rPr>
        <w:t>delivered</w:t>
      </w:r>
      <w:r>
        <w:rPr>
          <w:i/>
          <w:spacing w:val="28"/>
        </w:rPr>
        <w:t xml:space="preserve"> </w:t>
      </w:r>
      <w:r>
        <w:rPr>
          <w:i/>
        </w:rPr>
        <w:t>to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clerk</w:t>
      </w:r>
      <w:r>
        <w:rPr>
          <w:i/>
          <w:spacing w:val="44"/>
        </w:rPr>
        <w:t xml:space="preserve"> </w:t>
      </w:r>
      <w:r>
        <w:rPr>
          <w:i/>
        </w:rPr>
        <w:t>to</w:t>
      </w:r>
      <w:r>
        <w:rPr>
          <w:i/>
          <w:spacing w:val="28"/>
        </w:rPr>
        <w:t xml:space="preserve"> </w:t>
      </w:r>
      <w:r>
        <w:rPr>
          <w:i/>
        </w:rPr>
        <w:t>make</w:t>
      </w:r>
      <w:r>
        <w:rPr>
          <w:i/>
          <w:spacing w:val="26"/>
        </w:rPr>
        <w:t xml:space="preserve"> </w:t>
      </w:r>
      <w:r>
        <w:rPr>
          <w:i/>
        </w:rPr>
        <w:t>a</w:t>
      </w:r>
      <w:r>
        <w:rPr>
          <w:i/>
          <w:spacing w:val="27"/>
        </w:rPr>
        <w:t xml:space="preserve"> </w:t>
      </w:r>
      <w:r>
        <w:rPr>
          <w:i/>
        </w:rPr>
        <w:t>new</w:t>
      </w:r>
      <w:r>
        <w:rPr>
          <w:i/>
          <w:spacing w:val="18"/>
        </w:rPr>
        <w:t xml:space="preserve"> </w:t>
      </w:r>
      <w:r>
        <w:rPr>
          <w:i/>
        </w:rPr>
        <w:t>twist</w:t>
      </w:r>
      <w:r>
        <w:rPr>
          <w:i/>
          <w:spacing w:val="16"/>
        </w:rPr>
        <w:t xml:space="preserve"> </w:t>
      </w:r>
      <w:r>
        <w:rPr>
          <w:i/>
        </w:rPr>
        <w:t>withal</w:t>
      </w:r>
      <w:r>
        <w:rPr>
          <w:i/>
          <w:spacing w:val="15"/>
        </w:rPr>
        <w:t xml:space="preserve"> </w:t>
      </w:r>
      <w:r>
        <w:rPr>
          <w:i/>
        </w:rPr>
        <w:t>for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church</w:t>
      </w:r>
      <w:r>
        <w:rPr>
          <w:i/>
          <w:spacing w:val="27"/>
        </w:rPr>
        <w:t xml:space="preserve"> </w:t>
      </w:r>
      <w:r>
        <w:rPr>
          <w:i/>
        </w:rPr>
        <w:t>house</w:t>
      </w:r>
      <w:r>
        <w:rPr>
          <w:i/>
          <w:spacing w:val="26"/>
        </w:rPr>
        <w:t xml:space="preserve"> </w:t>
      </w:r>
      <w:r>
        <w:rPr>
          <w:i/>
        </w:rPr>
        <w:t>door,</w:t>
      </w:r>
      <w:r>
        <w:rPr>
          <w:i/>
          <w:spacing w:val="23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all</w:t>
      </w:r>
      <w:r>
        <w:rPr>
          <w:i/>
          <w:spacing w:val="4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rest</w:t>
      </w:r>
      <w:r>
        <w:rPr>
          <w:i/>
          <w:spacing w:val="5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these</w:t>
      </w:r>
      <w:r>
        <w:rPr>
          <w:i/>
          <w:spacing w:val="13"/>
        </w:rPr>
        <w:t xml:space="preserve"> </w:t>
      </w:r>
      <w:r>
        <w:rPr>
          <w:i/>
        </w:rPr>
        <w:t>aforesaid</w:t>
      </w:r>
      <w:r>
        <w:rPr>
          <w:i/>
          <w:spacing w:val="15"/>
        </w:rPr>
        <w:t xml:space="preserve"> </w:t>
      </w:r>
      <w:r>
        <w:rPr>
          <w:i/>
        </w:rPr>
        <w:t>resteth</w:t>
      </w:r>
      <w:r>
        <w:rPr>
          <w:i/>
          <w:spacing w:val="15"/>
        </w:rPr>
        <w:t xml:space="preserve"> </w:t>
      </w:r>
      <w:r>
        <w:rPr>
          <w:i/>
        </w:rPr>
        <w:t>in</w:t>
      </w:r>
      <w:r>
        <w:rPr>
          <w:i/>
          <w:spacing w:val="15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chest,</w:t>
      </w:r>
      <w:r>
        <w:rPr>
          <w:i/>
          <w:spacing w:val="11"/>
        </w:rPr>
        <w:t xml:space="preserve"> </w:t>
      </w:r>
      <w:r>
        <w:rPr>
          <w:i/>
        </w:rPr>
        <w:t>as</w:t>
      </w:r>
      <w:r>
        <w:rPr>
          <w:i/>
          <w:spacing w:val="10"/>
        </w:rPr>
        <w:t xml:space="preserve"> </w:t>
      </w:r>
      <w:r>
        <w:rPr>
          <w:i/>
        </w:rPr>
        <w:t>they</w:t>
      </w:r>
      <w:r>
        <w:rPr>
          <w:i/>
          <w:spacing w:val="13"/>
        </w:rPr>
        <w:t xml:space="preserve"> </w:t>
      </w:r>
      <w:r>
        <w:rPr>
          <w:i/>
        </w:rPr>
        <w:t>say…</w:t>
      </w:r>
    </w:p>
    <w:p w14:paraId="25866959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30845420" w14:textId="77777777" w:rsidR="00AB4F02" w:rsidRDefault="009D3C46">
      <w:pPr>
        <w:pStyle w:val="BodyText"/>
        <w:spacing w:line="249" w:lineRule="auto"/>
        <w:ind w:left="119" w:right="113" w:firstLine="300"/>
        <w:jc w:val="both"/>
        <w:rPr>
          <w:sz w:val="22"/>
        </w:rPr>
      </w:pPr>
      <w:r>
        <w:t>The Five Men's accounts for this year, made on 14 May, nevertheless,</w:t>
      </w:r>
      <w:r>
        <w:rPr>
          <w:spacing w:val="1"/>
        </w:rPr>
        <w:t xml:space="preserve"> </w:t>
      </w:r>
      <w:r>
        <w:t>mark another very significant stage in Morebath's accommodation to the</w:t>
      </w:r>
      <w:r>
        <w:rPr>
          <w:spacing w:val="1"/>
        </w:rPr>
        <w:t xml:space="preserve"> </w:t>
      </w:r>
      <w:r>
        <w:t>realities of the Reformation. For the first time anywhere in the accounts, the</w:t>
      </w:r>
      <w:r>
        <w:rPr>
          <w:spacing w:val="-72"/>
        </w:rPr>
        <w:t xml:space="preserve"> </w:t>
      </w:r>
      <w:r>
        <w:rPr>
          <w:spacing w:val="-2"/>
        </w:rPr>
        <w:t>monarch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described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 heading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2"/>
        </w:rPr>
        <w:t>‘defender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fayth</w:t>
      </w:r>
      <w:r>
        <w:rPr>
          <w:spacing w:val="-17"/>
        </w:rPr>
        <w:t xml:space="preserve"> </w:t>
      </w:r>
      <w:r>
        <w:rPr>
          <w:spacing w:val="-2"/>
        </w:rPr>
        <w:t>and yn</w:t>
      </w:r>
      <w:r>
        <w:rPr>
          <w:spacing w:val="-16"/>
        </w:rPr>
        <w:t xml:space="preserve"> </w:t>
      </w:r>
      <w:r>
        <w:rPr>
          <w:spacing w:val="-2"/>
        </w:rPr>
        <w:t xml:space="preserve">yerthe </w:t>
      </w:r>
      <w:r>
        <w:rPr>
          <w:spacing w:val="-1"/>
        </w:rPr>
        <w:t>of</w:t>
      </w:r>
      <w:r>
        <w:rPr>
          <w:spacing w:val="-7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inglonde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yerlonde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supreme</w:t>
      </w:r>
      <w:r>
        <w:rPr>
          <w:spacing w:val="1"/>
        </w:rPr>
        <w:t xml:space="preserve"> </w:t>
      </w:r>
      <w:r>
        <w:t>hedd'.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 had copied this striking and distinctive form from the inventory</w:t>
      </w:r>
      <w:r>
        <w:rPr>
          <w:spacing w:val="-72"/>
        </w:rPr>
        <w:t xml:space="preserve"> </w:t>
      </w:r>
      <w:r>
        <w:t>drawn up by John Scely a month earlier on 1 April, when the parish ha</w:t>
      </w:r>
      <w:r>
        <w:t>d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 goods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Commissioners</w:t>
      </w:r>
      <w:r>
        <w:rPr>
          <w:spacing w:val="1"/>
        </w:rPr>
        <w:t xml:space="preserve"> </w:t>
      </w:r>
      <w:r>
        <w:t>in Exeter.</w:t>
      </w:r>
      <w:r>
        <w:rPr>
          <w:spacing w:val="1"/>
        </w:rPr>
        <w:t xml:space="preserve"> </w:t>
      </w:r>
      <w:r>
        <w:t>Scely was</w:t>
      </w:r>
      <w:r>
        <w:rPr>
          <w:spacing w:val="1"/>
        </w:rPr>
        <w:t xml:space="preserve"> </w:t>
      </w:r>
      <w:r>
        <w:t>presumably following a pattern provided by the Commissioners or copied</w:t>
      </w:r>
      <w:r>
        <w:rPr>
          <w:spacing w:val="1"/>
        </w:rPr>
        <w:t xml:space="preserve"> </w:t>
      </w:r>
      <w:r>
        <w:t>from other parishes. The priest was intensely interested in this title: he did</w:t>
      </w:r>
      <w:r>
        <w:rPr>
          <w:spacing w:val="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bother to</w:t>
      </w:r>
      <w:r>
        <w:rPr>
          <w:spacing w:val="-5"/>
        </w:rPr>
        <w:t xml:space="preserve"> </w:t>
      </w:r>
      <w:r>
        <w:t>copy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inventory</w:t>
      </w:r>
      <w:r>
        <w:rPr>
          <w:spacing w:val="-17"/>
        </w:rPr>
        <w:t xml:space="preserve"> </w:t>
      </w:r>
      <w:r>
        <w:t>itself</w:t>
      </w:r>
      <w:r>
        <w:rPr>
          <w:spacing w:val="-1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book,</w:t>
      </w:r>
      <w:r>
        <w:rPr>
          <w:spacing w:val="-5"/>
        </w:rPr>
        <w:t xml:space="preserve"> </w:t>
      </w:r>
      <w:r>
        <w:t>just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heading</w:t>
      </w:r>
      <w:r>
        <w:rPr>
          <w:spacing w:val="-73"/>
        </w:rPr>
        <w:t xml:space="preserve"> </w:t>
      </w:r>
      <w:r>
        <w:rPr>
          <w:spacing w:val="-1"/>
        </w:rPr>
        <w:t>with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royal</w:t>
      </w:r>
      <w:r>
        <w:rPr>
          <w:spacing w:val="2"/>
        </w:rPr>
        <w:t xml:space="preserve"> </w:t>
      </w:r>
      <w:r>
        <w:rPr>
          <w:spacing w:val="-1"/>
        </w:rPr>
        <w:t>titles</w:t>
      </w:r>
      <w:r>
        <w:rPr>
          <w:spacing w:val="-2"/>
        </w:rPr>
        <w:t xml:space="preserve"> </w:t>
      </w:r>
      <w:r>
        <w:rPr>
          <w:spacing w:val="-1"/>
        </w:rPr>
        <w:t>as far</w:t>
      </w:r>
      <w:r>
        <w:rPr>
          <w:spacing w:val="1"/>
        </w:rPr>
        <w:t xml:space="preserve"> </w:t>
      </w:r>
      <w:r>
        <w:rPr>
          <w:spacing w:val="-1"/>
        </w:rPr>
        <w:t>as Scely's ‘y</w:t>
      </w:r>
      <w:r>
        <w:rPr>
          <w:spacing w:val="-18"/>
        </w:rPr>
        <w:t xml:space="preserve"> </w:t>
      </w:r>
      <w:r>
        <w:rPr>
          <w:spacing w:val="-1"/>
        </w:rPr>
        <w:t>John</w:t>
      </w:r>
      <w:r>
        <w:rPr>
          <w:spacing w:val="-17"/>
        </w:rPr>
        <w:t xml:space="preserve"> </w:t>
      </w:r>
      <w:r>
        <w:rPr>
          <w:spacing w:val="-1"/>
        </w:rPr>
        <w:t>Scely</w:t>
      </w:r>
      <w:r>
        <w:rPr>
          <w:spacing w:val="-18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1"/>
        </w:rPr>
        <w:t>this wrytyng',</w:t>
      </w:r>
      <w:r>
        <w:rPr>
          <w:spacing w:val="-4"/>
        </w:rPr>
        <w:t xml:space="preserve"> </w:t>
      </w:r>
      <w:r>
        <w:t>tailing</w:t>
      </w:r>
      <w:r>
        <w:rPr>
          <w:spacing w:val="-73"/>
        </w:rPr>
        <w:t xml:space="preserve"> </w:t>
      </w:r>
      <w:r>
        <w:t>off thereafter</w:t>
      </w:r>
      <w:r>
        <w:rPr>
          <w:spacing w:val="1"/>
        </w:rPr>
        <w:t xml:space="preserve"> </w:t>
      </w:r>
      <w:r>
        <w:t>with an ‘etc.'. 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truncated entry he</w:t>
      </w:r>
      <w:r>
        <w:rPr>
          <w:spacing w:val="1"/>
        </w:rPr>
        <w:t xml:space="preserve"> </w:t>
      </w:r>
      <w:r>
        <w:t>recorded the</w:t>
      </w:r>
      <w:r>
        <w:rPr>
          <w:spacing w:val="1"/>
        </w:rPr>
        <w:t xml:space="preserve"> </w:t>
      </w:r>
      <w:r>
        <w:t>surrender of the vestments, and headed the whole double-entry with the</w:t>
      </w:r>
      <w:r>
        <w:rPr>
          <w:spacing w:val="1"/>
        </w:rPr>
        <w:t xml:space="preserve"> </w:t>
      </w:r>
      <w:r>
        <w:t>memorandum, ‘Not[e] the style of the kyng', round which he drew a box. It</w:t>
      </w:r>
      <w:r>
        <w:rPr>
          <w:spacing w:val="1"/>
        </w:rPr>
        <w:t xml:space="preserve"> </w:t>
      </w:r>
      <w:r>
        <w:t>was clearly the title, and not the inventory itself,</w:t>
      </w:r>
      <w:r>
        <w:t xml:space="preserve"> which he thought worth</w:t>
      </w:r>
      <w:r>
        <w:rPr>
          <w:spacing w:val="1"/>
        </w:rPr>
        <w:t xml:space="preserve"> </w:t>
      </w:r>
      <w:r>
        <w:t>recording. He himself duly followed this style exactly in compiling the Five</w:t>
      </w:r>
      <w:r>
        <w:rPr>
          <w:spacing w:val="-72"/>
        </w:rPr>
        <w:t xml:space="preserve"> </w:t>
      </w:r>
      <w:r>
        <w:t>Men's account six weeks later, and in the account of his brother Lewis as</w:t>
      </w:r>
      <w:r>
        <w:rPr>
          <w:spacing w:val="1"/>
        </w:rPr>
        <w:t xml:space="preserve"> </w:t>
      </w:r>
      <w:r>
        <w:t>High Warden in 1553, by which time Edward had died and it is the Catholic</w:t>
      </w:r>
      <w:r>
        <w:rPr>
          <w:spacing w:val="-72"/>
        </w:rPr>
        <w:t xml:space="preserve"> </w:t>
      </w:r>
      <w:r>
        <w:rPr>
          <w:spacing w:val="-3"/>
        </w:rPr>
        <w:t>Mary</w:t>
      </w:r>
      <w:r>
        <w:rPr>
          <w:spacing w:val="-15"/>
        </w:rPr>
        <w:t xml:space="preserve"> </w:t>
      </w:r>
      <w:r>
        <w:rPr>
          <w:spacing w:val="-3"/>
        </w:rPr>
        <w:t>wh</w:t>
      </w:r>
      <w:r>
        <w:rPr>
          <w:spacing w:val="-3"/>
        </w:rPr>
        <w:t>om</w:t>
      </w:r>
      <w:r>
        <w:rPr>
          <w:spacing w:val="-24"/>
        </w:rPr>
        <w:t xml:space="preserve"> </w:t>
      </w:r>
      <w:r>
        <w:rPr>
          <w:spacing w:val="-3"/>
        </w:rPr>
        <w:t>Sir</w:t>
      </w:r>
      <w:r>
        <w:rPr>
          <w:spacing w:val="6"/>
        </w:rPr>
        <w:t xml:space="preserve"> </w:t>
      </w:r>
      <w:r>
        <w:rPr>
          <w:spacing w:val="-3"/>
        </w:rPr>
        <w:t>Christopher</w:t>
      </w:r>
      <w:r>
        <w:rPr>
          <w:spacing w:val="5"/>
        </w:rPr>
        <w:t xml:space="preserve"> </w:t>
      </w:r>
      <w:r>
        <w:rPr>
          <w:spacing w:val="-2"/>
        </w:rPr>
        <w:t>described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rPr>
          <w:spacing w:val="3"/>
        </w:rPr>
        <w:t xml:space="preserve"> </w:t>
      </w:r>
      <w:r>
        <w:rPr>
          <w:spacing w:val="-2"/>
        </w:rPr>
        <w:t>‘supreme</w:t>
      </w:r>
      <w:r>
        <w:rPr>
          <w:spacing w:val="2"/>
        </w:rPr>
        <w:t xml:space="preserve"> </w:t>
      </w:r>
      <w:r>
        <w:rPr>
          <w:spacing w:val="-2"/>
        </w:rPr>
        <w:t>hedd'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Church</w:t>
      </w:r>
      <w:bookmarkStart w:id="715" w:name="_bookmark701"/>
      <w:bookmarkEnd w:id="715"/>
      <w:r>
        <w:rPr>
          <w:spacing w:val="-2"/>
        </w:rPr>
        <w:t>.</w:t>
      </w:r>
      <w:hyperlink w:anchor="_bookmark1422" w:history="1">
        <w:r>
          <w:rPr>
            <w:color w:val="0000ED"/>
            <w:spacing w:val="-2"/>
            <w:position w:val="9"/>
            <w:sz w:val="22"/>
            <w:u w:val="single" w:color="0000ED"/>
          </w:rPr>
          <w:t>128</w:t>
        </w:r>
      </w:hyperlink>
    </w:p>
    <w:p w14:paraId="5F9C0C77" w14:textId="77777777" w:rsidR="00AB4F02" w:rsidRDefault="009D3C46">
      <w:pPr>
        <w:pStyle w:val="BodyText"/>
        <w:spacing w:before="24" w:line="249" w:lineRule="auto"/>
        <w:ind w:left="119" w:right="113" w:firstLine="300"/>
        <w:jc w:val="both"/>
      </w:pPr>
      <w:r>
        <w:rPr>
          <w:spacing w:val="-3"/>
        </w:rPr>
        <w:t>The claim of Edward VI to be, like his father, Supreme Head of the Church</w:t>
      </w:r>
      <w:r>
        <w:rPr>
          <w:spacing w:val="-72"/>
        </w:rPr>
        <w:t xml:space="preserve"> </w:t>
      </w:r>
      <w:r>
        <w:t>in England, was not of course new to Sir Christopher in 1553. He himself,</w:t>
      </w:r>
      <w:r>
        <w:rPr>
          <w:spacing w:val="1"/>
        </w:rPr>
        <w:t xml:space="preserve"> </w:t>
      </w:r>
      <w:r>
        <w:rPr>
          <w:spacing w:val="-1"/>
        </w:rPr>
        <w:t>like</w:t>
      </w:r>
      <w:r>
        <w:rPr>
          <w:spacing w:val="-3"/>
        </w:rPr>
        <w:t xml:space="preserve"> </w:t>
      </w:r>
      <w:r>
        <w:t>every</w:t>
      </w:r>
      <w:r>
        <w:rPr>
          <w:spacing w:val="-16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beneficed</w:t>
      </w:r>
      <w:r>
        <w:rPr>
          <w:spacing w:val="-4"/>
        </w:rPr>
        <w:t xml:space="preserve"> </w:t>
      </w:r>
      <w:r>
        <w:t>clergyman,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taken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oath</w:t>
      </w:r>
      <w:r>
        <w:rPr>
          <w:spacing w:val="-16"/>
        </w:rPr>
        <w:t xml:space="preserve"> </w:t>
      </w:r>
      <w:bookmarkStart w:id="716" w:name="_bookmark702"/>
      <w:bookmarkEnd w:id="716"/>
      <w:r>
        <w:t>of</w:t>
      </w:r>
      <w:r>
        <w:rPr>
          <w:spacing w:val="-15"/>
        </w:rPr>
        <w:t xml:space="preserve"> </w:t>
      </w:r>
      <w:r>
        <w:t>supremacy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rPr>
          <w:spacing w:val="-1"/>
        </w:rPr>
        <w:t>1530s,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explain</w:t>
      </w:r>
      <w:r>
        <w:rPr>
          <w:spacing w:val="-17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his parishioners</w:t>
      </w:r>
      <w:r>
        <w:t xml:space="preserve"> four</w:t>
      </w:r>
      <w:r>
        <w:rPr>
          <w:spacing w:val="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it had been endlessly asserted in proclamations and injunctions ever since.</w:t>
      </w:r>
      <w:r>
        <w:rPr>
          <w:spacing w:val="1"/>
        </w:rPr>
        <w:t xml:space="preserve"> </w:t>
      </w:r>
      <w:r>
        <w:t>But it had made no documentary impact in the Morebath records until now.</w:t>
      </w:r>
      <w:r>
        <w:rPr>
          <w:spacing w:val="1"/>
        </w:rPr>
        <w:t xml:space="preserve"> </w:t>
      </w:r>
      <w:r>
        <w:t>His careful note of it and subsequent use in the accounts must therefore</w:t>
      </w:r>
      <w:r>
        <w:rPr>
          <w:spacing w:val="1"/>
        </w:rPr>
        <w:t xml:space="preserve"> </w:t>
      </w:r>
      <w:r>
        <w:rPr>
          <w:spacing w:val="-1"/>
        </w:rPr>
        <w:t xml:space="preserve">represent </w:t>
      </w:r>
      <w:r>
        <w:t>his acceptance, reluctan</w:t>
      </w:r>
      <w:r>
        <w:t>t or complaisant, of a direct order from the</w:t>
      </w:r>
      <w:r>
        <w:rPr>
          <w:spacing w:val="-72"/>
        </w:rPr>
        <w:t xml:space="preserve"> </w:t>
      </w:r>
      <w:r>
        <w:t>authorities,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parishioners,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conviction. The last possibility is unlikely in the extreme, and was to be</w:t>
      </w:r>
      <w:r>
        <w:rPr>
          <w:spacing w:val="1"/>
        </w:rPr>
        <w:t xml:space="preserve"> </w:t>
      </w:r>
      <w:r>
        <w:t>belied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Christopher's</w:t>
      </w:r>
      <w:r>
        <w:rPr>
          <w:spacing w:val="1"/>
        </w:rPr>
        <w:t xml:space="preserve"> </w:t>
      </w:r>
      <w:r>
        <w:t>manifest</w:t>
      </w:r>
      <w:r>
        <w:rPr>
          <w:spacing w:val="1"/>
        </w:rPr>
        <w:t xml:space="preserve"> </w:t>
      </w:r>
      <w:r>
        <w:t>enthusiasm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restorati</w:t>
      </w:r>
      <w:r>
        <w:t>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Catholicism</w:t>
      </w:r>
      <w:r>
        <w:rPr>
          <w:spacing w:val="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Mary's</w:t>
      </w:r>
      <w:r>
        <w:rPr>
          <w:spacing w:val="34"/>
        </w:rPr>
        <w:t xml:space="preserve"> </w:t>
      </w:r>
      <w:r>
        <w:t>reign.</w:t>
      </w:r>
      <w:r>
        <w:rPr>
          <w:spacing w:val="32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everyone</w:t>
      </w:r>
      <w:r>
        <w:rPr>
          <w:spacing w:val="33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Morebath</w:t>
      </w:r>
      <w:r>
        <w:rPr>
          <w:spacing w:val="19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have</w:t>
      </w:r>
      <w:r>
        <w:rPr>
          <w:spacing w:val="33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as</w:t>
      </w:r>
    </w:p>
    <w:p w14:paraId="00971DF5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064E29F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2"/>
        </w:rPr>
        <w:t>resistant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was 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1"/>
        </w:rPr>
        <w:t>opinions.</w:t>
      </w:r>
      <w:r>
        <w:rPr>
          <w:spacing w:val="-4"/>
        </w:rPr>
        <w:t xml:space="preserve"> </w:t>
      </w:r>
      <w:r>
        <w:rPr>
          <w:spacing w:val="-1"/>
        </w:rPr>
        <w:t>John</w:t>
      </w:r>
      <w:r>
        <w:rPr>
          <w:spacing w:val="-18"/>
        </w:rPr>
        <w:t xml:space="preserve"> </w:t>
      </w:r>
      <w:r>
        <w:rPr>
          <w:spacing w:val="-1"/>
        </w:rPr>
        <w:t>Scely</w:t>
      </w:r>
      <w:r>
        <w:rPr>
          <w:spacing w:val="-17"/>
        </w:rPr>
        <w:t xml:space="preserve"> </w:t>
      </w:r>
      <w:r>
        <w:rPr>
          <w:spacing w:val="-1"/>
        </w:rPr>
        <w:t>was Lucy's and</w:t>
      </w:r>
      <w:r>
        <w:rPr>
          <w:spacing w:val="-4"/>
        </w:rPr>
        <w:t xml:space="preserve"> </w:t>
      </w:r>
      <w:r>
        <w:rPr>
          <w:spacing w:val="-1"/>
        </w:rPr>
        <w:t>William's</w:t>
      </w:r>
      <w:r>
        <w:rPr>
          <w:spacing w:val="-72"/>
        </w:rPr>
        <w:t xml:space="preserve"> </w:t>
      </w:r>
      <w:r>
        <w:rPr>
          <w:spacing w:val="-1"/>
        </w:rPr>
        <w:t>son:</w:t>
      </w:r>
      <w:r>
        <w:rPr>
          <w:spacing w:val="-5"/>
        </w:rPr>
        <w:t xml:space="preserve"> </w:t>
      </w:r>
      <w:r>
        <w:rPr>
          <w:spacing w:val="-1"/>
        </w:rPr>
        <w:t>maybe</w:t>
      </w:r>
      <w:r>
        <w:rPr>
          <w:spacing w:val="-9"/>
        </w:rPr>
        <w:t xml:space="preserve"> </w:t>
      </w:r>
      <w:r>
        <w:rPr>
          <w:spacing w:val="-1"/>
        </w:rPr>
        <w:t>John's</w:t>
      </w:r>
      <w:r>
        <w:rPr>
          <w:spacing w:val="-8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royal</w:t>
      </w:r>
      <w:r>
        <w:rPr>
          <w:spacing w:val="-4"/>
        </w:rPr>
        <w:t xml:space="preserve"> </w:t>
      </w:r>
      <w:r>
        <w:t>title,</w:t>
      </w:r>
      <w:r>
        <w:rPr>
          <w:spacing w:val="-11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mother's</w:t>
      </w:r>
      <w:r>
        <w:rPr>
          <w:spacing w:val="-8"/>
        </w:rPr>
        <w:t xml:space="preserve"> </w:t>
      </w:r>
      <w:r>
        <w:t>unauthorised</w:t>
      </w:r>
      <w:r>
        <w:rPr>
          <w:spacing w:val="-10"/>
        </w:rPr>
        <w:t xml:space="preserve"> </w:t>
      </w:r>
      <w:r>
        <w:t>sale</w:t>
      </w:r>
      <w:r>
        <w:rPr>
          <w:spacing w:val="-9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church</w:t>
      </w:r>
      <w:r>
        <w:rPr>
          <w:spacing w:val="-18"/>
        </w:rPr>
        <w:t xml:space="preserve"> </w:t>
      </w:r>
      <w:r>
        <w:t>goods,</w:t>
      </w:r>
      <w:r>
        <w:rPr>
          <w:spacing w:val="-7"/>
        </w:rPr>
        <w:t xml:space="preserve"> </w:t>
      </w:r>
      <w:r>
        <w:t>represents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acceptance</w:t>
      </w:r>
      <w:r>
        <w:rPr>
          <w:spacing w:val="-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Protestantism.</w:t>
      </w:r>
      <w:r>
        <w:rPr>
          <w:spacing w:val="-6"/>
        </w:rPr>
        <w:t xml:space="preserve"> </w:t>
      </w:r>
      <w:r>
        <w:t>This,</w:t>
      </w:r>
      <w:r>
        <w:rPr>
          <w:spacing w:val="-7"/>
        </w:rPr>
        <w:t xml:space="preserve"> </w:t>
      </w:r>
      <w:r>
        <w:t>however,</w:t>
      </w:r>
      <w:r>
        <w:rPr>
          <w:spacing w:val="-73"/>
        </w:rPr>
        <w:t xml:space="preserve"> </w:t>
      </w:r>
      <w:r>
        <w:t>is to read a great deal into uncertain evidence. It is just as plausible that the</w:t>
      </w:r>
      <w:r>
        <w:rPr>
          <w:spacing w:val="1"/>
        </w:rPr>
        <w:t xml:space="preserve"> </w:t>
      </w:r>
      <w:r>
        <w:t>Commissioners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leaning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officials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scribes to get their communities to toe the line in formal documentation like</w:t>
      </w:r>
      <w:r>
        <w:rPr>
          <w:spacing w:val="-72"/>
        </w:rPr>
        <w:t xml:space="preserve"> </w:t>
      </w:r>
      <w:r>
        <w:t>inventories and accounts. For obvious reasons, Morebath may have been</w:t>
      </w:r>
      <w:r>
        <w:rPr>
          <w:spacing w:val="1"/>
        </w:rPr>
        <w:t xml:space="preserve"> </w:t>
      </w:r>
      <w:r>
        <w:t>specially anxious to protest its loyalty – from 1551 onwards the priest had</w:t>
      </w:r>
      <w:r>
        <w:rPr>
          <w:spacing w:val="1"/>
        </w:rPr>
        <w:t xml:space="preserve"> </w:t>
      </w:r>
      <w:r>
        <w:t xml:space="preserve">taken to ending the accounts of </w:t>
      </w:r>
      <w:r>
        <w:t>the Five Men with a patriotic ‘God save the</w:t>
      </w:r>
      <w:r>
        <w:rPr>
          <w:spacing w:val="1"/>
        </w:rPr>
        <w:t xml:space="preserve"> </w:t>
      </w:r>
      <w:r>
        <w:t>kyng'</w:t>
      </w:r>
      <w:bookmarkStart w:id="717" w:name="_bookmark703"/>
      <w:bookmarkEnd w:id="717"/>
      <w:r>
        <w:t>,</w:t>
      </w:r>
      <w:hyperlink w:anchor="_bookmark1423" w:history="1">
        <w:r>
          <w:rPr>
            <w:color w:val="0000ED"/>
            <w:position w:val="9"/>
            <w:sz w:val="22"/>
            <w:u w:val="single" w:color="0000ED"/>
          </w:rPr>
          <w:t>129</w:t>
        </w:r>
      </w:hyperlink>
      <w:r>
        <w:rPr>
          <w:color w:val="0000ED"/>
          <w:position w:val="9"/>
          <w:sz w:val="22"/>
        </w:rPr>
        <w:t xml:space="preserve"> </w:t>
      </w:r>
      <w:r>
        <w:t>and the emphasis on the ecclesiastical title may have represented</w:t>
      </w:r>
      <w:r>
        <w:rPr>
          <w:spacing w:val="1"/>
        </w:rPr>
        <w:t xml:space="preserve"> </w:t>
      </w:r>
      <w:r>
        <w:t>more of the same. For whatever cause, however, by 1553 Morebath and Sir</w:t>
      </w:r>
      <w:r>
        <w:rPr>
          <w:spacing w:val="1"/>
        </w:rPr>
        <w:t xml:space="preserve"> </w:t>
      </w:r>
      <w:r>
        <w:t>Christopher had shifted into gr</w:t>
      </w:r>
      <w:r>
        <w:t>anting the foundational claim of the English</w:t>
      </w:r>
      <w:r>
        <w:rPr>
          <w:spacing w:val="1"/>
        </w:rPr>
        <w:t xml:space="preserve"> </w:t>
      </w:r>
      <w:r>
        <w:t>Reformation, the Crown's headship of the church. They had travelled a long</w:t>
      </w:r>
      <w:r>
        <w:rPr>
          <w:spacing w:val="-72"/>
        </w:rPr>
        <w:t xml:space="preserve"> </w:t>
      </w:r>
      <w:r>
        <w:t>way</w:t>
      </w:r>
      <w:r>
        <w:rPr>
          <w:spacing w:val="-16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St</w:t>
      </w:r>
      <w:r>
        <w:rPr>
          <w:spacing w:val="-9"/>
        </w:rPr>
        <w:t xml:space="preserve"> </w:t>
      </w:r>
      <w:r>
        <w:t>David's</w:t>
      </w:r>
      <w:r>
        <w:rPr>
          <w:spacing w:val="3"/>
        </w:rPr>
        <w:t xml:space="preserve"> </w:t>
      </w:r>
      <w:r>
        <w:t>Down.</w:t>
      </w:r>
    </w:p>
    <w:p w14:paraId="7956C474" w14:textId="77777777" w:rsidR="00AB4F02" w:rsidRDefault="009D3C46">
      <w:pPr>
        <w:pStyle w:val="BodyText"/>
        <w:spacing w:before="16" w:line="249" w:lineRule="auto"/>
        <w:ind w:left="119" w:right="113" w:firstLine="300"/>
        <w:jc w:val="both"/>
      </w:pP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Crown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accommodation.</w:t>
      </w:r>
      <w:r>
        <w:rPr>
          <w:spacing w:val="-3"/>
        </w:rPr>
        <w:t xml:space="preserve"> </w:t>
      </w:r>
      <w:r>
        <w:rPr>
          <w:spacing w:val="-2"/>
        </w:rPr>
        <w:t>Within</w:t>
      </w:r>
      <w:r>
        <w:rPr>
          <w:spacing w:val="-16"/>
        </w:rPr>
        <w:t xml:space="preserve"> </w:t>
      </w:r>
      <w:r>
        <w:rPr>
          <w:spacing w:val="-2"/>
        </w:rPr>
        <w:t>two</w:t>
      </w:r>
      <w:r>
        <w:rPr>
          <w:spacing w:val="-3"/>
        </w:rPr>
        <w:t xml:space="preserve"> </w:t>
      </w:r>
      <w:r>
        <w:rPr>
          <w:spacing w:val="-2"/>
        </w:rPr>
        <w:t>months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Morebath's</w:t>
      </w:r>
      <w:r>
        <w:t xml:space="preserve"> </w:t>
      </w:r>
      <w:r>
        <w:rPr>
          <w:spacing w:val="-1"/>
        </w:rPr>
        <w:t>adoption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Edward's</w:t>
      </w:r>
      <w:r>
        <w:t xml:space="preserve"> </w:t>
      </w:r>
      <w:r>
        <w:rPr>
          <w:spacing w:val="-1"/>
        </w:rPr>
        <w:t>title</w:t>
      </w:r>
      <w:r>
        <w:rPr>
          <w:spacing w:val="-73"/>
        </w:rPr>
        <w:t xml:space="preserve"> </w:t>
      </w:r>
      <w:r>
        <w:t>to Supremacy, the young king was dead, and his Catholic sister Mary had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queen.</w:t>
      </w:r>
      <w:r>
        <w:rPr>
          <w:spacing w:val="-1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reign</w:t>
      </w:r>
      <w:r>
        <w:rPr>
          <w:spacing w:val="-1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bring</w:t>
      </w:r>
      <w:r>
        <w:rPr>
          <w:spacing w:val="-13"/>
        </w:rPr>
        <w:t xml:space="preserve"> </w:t>
      </w:r>
      <w:r>
        <w:t>back</w:t>
      </w:r>
      <w:r>
        <w:rPr>
          <w:spacing w:val="-14"/>
        </w:rPr>
        <w:t xml:space="preserve"> </w:t>
      </w:r>
      <w:r>
        <w:t>to Cranmer's</w:t>
      </w:r>
      <w:r>
        <w:rPr>
          <w:spacing w:val="1"/>
        </w:rPr>
        <w:t xml:space="preserve"> </w:t>
      </w:r>
      <w:r>
        <w:t>chair</w:t>
      </w:r>
      <w:r>
        <w:rPr>
          <w:spacing w:val="4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Canterbury</w:t>
      </w:r>
      <w:r>
        <w:rPr>
          <w:spacing w:val="-73"/>
        </w:rPr>
        <w:t xml:space="preserve"> </w:t>
      </w:r>
      <w:r>
        <w:t>Cardinal Reginald Pole, the one-time dean of Exeter whose return had bee</w:t>
      </w:r>
      <w:r>
        <w:t>n</w:t>
      </w:r>
      <w:r>
        <w:rPr>
          <w:spacing w:val="1"/>
        </w:rPr>
        <w:t xml:space="preserve"> </w:t>
      </w:r>
      <w:r>
        <w:t>demanded by the men of the West in 1549. With him would come the</w:t>
      </w:r>
      <w:r>
        <w:rPr>
          <w:spacing w:val="1"/>
        </w:rPr>
        <w:t xml:space="preserve"> </w:t>
      </w:r>
      <w:r>
        <w:t>restoration of England,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Morebath,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Catholic</w:t>
      </w:r>
      <w:r>
        <w:rPr>
          <w:spacing w:val="1"/>
        </w:rPr>
        <w:t xml:space="preserve"> </w:t>
      </w:r>
      <w:r>
        <w:t>communion,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revival of some at least of the practices of their old faith. Sir Christopher's</w:t>
      </w:r>
      <w:r>
        <w:rPr>
          <w:spacing w:val="1"/>
        </w:rPr>
        <w:t xml:space="preserve"> </w:t>
      </w:r>
      <w:r>
        <w:t>heart</w:t>
      </w:r>
      <w:r>
        <w:rPr>
          <w:spacing w:val="-10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lift.</w:t>
      </w:r>
    </w:p>
    <w:p w14:paraId="10BB8184" w14:textId="77777777" w:rsidR="00AB4F02" w:rsidRDefault="009D3C46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251619840" behindDoc="0" locked="0" layoutInCell="1" allowOverlap="1" wp14:anchorId="0DCDFF23" wp14:editId="32C18D06">
            <wp:simplePos x="0" y="0"/>
            <wp:positionH relativeFrom="page">
              <wp:posOffset>1028700</wp:posOffset>
            </wp:positionH>
            <wp:positionV relativeFrom="paragraph">
              <wp:posOffset>108895</wp:posOffset>
            </wp:positionV>
            <wp:extent cx="5714999" cy="2305050"/>
            <wp:effectExtent l="0" t="0" r="0" b="0"/>
            <wp:wrapTopAndBottom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463AC" w14:textId="77777777" w:rsidR="00AB4F02" w:rsidRDefault="00AB4F02">
      <w:pPr>
        <w:rPr>
          <w:sz w:val="11"/>
        </w:r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A50723D" w14:textId="77777777" w:rsidR="00AB4F02" w:rsidRDefault="009D3C46">
      <w:pPr>
        <w:pStyle w:val="ListParagraph"/>
        <w:numPr>
          <w:ilvl w:val="0"/>
          <w:numId w:val="86"/>
        </w:numPr>
        <w:tabs>
          <w:tab w:val="left" w:pos="285"/>
        </w:tabs>
        <w:spacing w:before="74" w:line="340" w:lineRule="auto"/>
        <w:ind w:right="778" w:hanging="225"/>
      </w:pPr>
      <w:bookmarkStart w:id="718" w:name="_bookmark704"/>
      <w:bookmarkEnd w:id="718"/>
      <w:r>
        <w:t>Sir</w:t>
      </w:r>
      <w:r>
        <w:rPr>
          <w:spacing w:val="-4"/>
        </w:rPr>
        <w:t xml:space="preserve"> </w:t>
      </w:r>
      <w:r>
        <w:t>Christopher's</w:t>
      </w:r>
      <w:r>
        <w:rPr>
          <w:spacing w:val="-2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concealment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vestments</w:t>
      </w:r>
      <w:r>
        <w:rPr>
          <w:spacing w:val="-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1549.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deletions</w:t>
      </w:r>
      <w:r>
        <w:rPr>
          <w:spacing w:val="-2"/>
        </w:rPr>
        <w:t xml:space="preserve"> </w:t>
      </w:r>
      <w:r>
        <w:t>represent</w:t>
      </w:r>
      <w:r>
        <w:rPr>
          <w:spacing w:val="-6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movement of</w:t>
      </w:r>
      <w:r>
        <w:rPr>
          <w:spacing w:val="4"/>
        </w:rPr>
        <w:t xml:space="preserve"> </w:t>
      </w:r>
      <w:r>
        <w:t>items</w:t>
      </w:r>
      <w:r>
        <w:rPr>
          <w:spacing w:val="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farm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another</w:t>
      </w:r>
      <w:r>
        <w:rPr>
          <w:spacing w:val="4"/>
        </w:rPr>
        <w:t xml:space="preserve"> </w:t>
      </w:r>
      <w:r>
        <w:t>[Binney</w:t>
      </w:r>
      <w:r>
        <w:rPr>
          <w:spacing w:val="-4"/>
        </w:rPr>
        <w:t xml:space="preserve"> </w:t>
      </w:r>
      <w:r>
        <w:t>160</w:t>
      </w:r>
      <w:r>
        <w:rPr>
          <w:spacing w:val="-4"/>
        </w:rPr>
        <w:t xml:space="preserve"> </w:t>
      </w:r>
      <w:r>
        <w:t>/ Ms</w:t>
      </w:r>
      <w:r>
        <w:rPr>
          <w:spacing w:val="6"/>
        </w:rPr>
        <w:t xml:space="preserve"> </w:t>
      </w:r>
      <w:r>
        <w:t>371]</w:t>
      </w:r>
    </w:p>
    <w:p w14:paraId="1B3B3CD8" w14:textId="77777777" w:rsidR="00AB4F02" w:rsidRDefault="009D3C46">
      <w:pPr>
        <w:pStyle w:val="ListParagraph"/>
        <w:numPr>
          <w:ilvl w:val="0"/>
          <w:numId w:val="86"/>
        </w:numPr>
        <w:tabs>
          <w:tab w:val="left" w:pos="285"/>
        </w:tabs>
        <w:spacing w:before="2" w:line="340" w:lineRule="auto"/>
        <w:ind w:right="505" w:hanging="225"/>
      </w:pPr>
      <w:bookmarkStart w:id="719" w:name="_bookmark705"/>
      <w:bookmarkEnd w:id="719"/>
      <w:r>
        <w:rPr>
          <w:spacing w:val="-1"/>
        </w:rPr>
        <w:t>Sir</w:t>
      </w:r>
      <w:r>
        <w:rPr>
          <w:spacing w:val="-8"/>
        </w:rPr>
        <w:t xml:space="preserve"> </w:t>
      </w:r>
      <w:r>
        <w:rPr>
          <w:spacing w:val="-1"/>
        </w:rPr>
        <w:t>Christopher's</w:t>
      </w:r>
      <w:r>
        <w:rPr>
          <w:spacing w:val="-5"/>
        </w:rPr>
        <w:t xml:space="preserve"> </w:t>
      </w:r>
      <w:r>
        <w:rPr>
          <w:spacing w:val="-1"/>
        </w:rPr>
        <w:t>indiscreet</w:t>
      </w:r>
      <w:r>
        <w:rPr>
          <w:spacing w:val="-10"/>
        </w:rPr>
        <w:t xml:space="preserve"> </w:t>
      </w:r>
      <w:r>
        <w:t>record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parish's</w:t>
      </w:r>
      <w:r>
        <w:rPr>
          <w:spacing w:val="-6"/>
        </w:rPr>
        <w:t xml:space="preserve"> </w:t>
      </w:r>
      <w:r>
        <w:t>involvement</w:t>
      </w:r>
      <w:r>
        <w:rPr>
          <w:spacing w:val="-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Prayer-book</w:t>
      </w:r>
      <w:r>
        <w:rPr>
          <w:spacing w:val="-13"/>
        </w:rPr>
        <w:t xml:space="preserve"> </w:t>
      </w:r>
      <w:r>
        <w:t>rebellion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his</w:t>
      </w:r>
      <w:r>
        <w:rPr>
          <w:spacing w:val="-52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attempts</w:t>
      </w:r>
      <w:r>
        <w:rPr>
          <w:spacing w:val="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blot</w:t>
      </w:r>
      <w:r>
        <w:rPr>
          <w:spacing w:val="1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references</w:t>
      </w:r>
      <w:r>
        <w:rPr>
          <w:spacing w:val="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rebel</w:t>
      </w:r>
      <w:r>
        <w:rPr>
          <w:spacing w:val="-14"/>
        </w:rPr>
        <w:t xml:space="preserve"> </w:t>
      </w:r>
      <w:r>
        <w:t>‘camppe'</w:t>
      </w:r>
      <w:r>
        <w:rPr>
          <w:spacing w:val="9"/>
        </w:rPr>
        <w:t xml:space="preserve"> </w:t>
      </w:r>
      <w:r>
        <w:t>[Binney</w:t>
      </w:r>
      <w:r>
        <w:rPr>
          <w:spacing w:val="-4"/>
        </w:rPr>
        <w:t xml:space="preserve"> </w:t>
      </w:r>
      <w:r>
        <w:t>163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Ms</w:t>
      </w:r>
      <w:r>
        <w:rPr>
          <w:spacing w:val="6"/>
        </w:rPr>
        <w:t xml:space="preserve"> </w:t>
      </w:r>
      <w:r>
        <w:t>375]</w:t>
      </w:r>
    </w:p>
    <w:p w14:paraId="4A99E42A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CD2F3DB" w14:textId="77777777" w:rsidR="00AB4F02" w:rsidRDefault="00AB4F02">
      <w:pPr>
        <w:pStyle w:val="BodyText"/>
        <w:spacing w:before="2"/>
        <w:rPr>
          <w:sz w:val="18"/>
        </w:rPr>
      </w:pPr>
    </w:p>
    <w:p w14:paraId="13E1CECF" w14:textId="77777777" w:rsidR="00AB4F02" w:rsidRDefault="009D3C46">
      <w:pPr>
        <w:spacing w:before="95"/>
        <w:ind w:left="1645" w:right="1645"/>
        <w:jc w:val="center"/>
      </w:pPr>
      <w:bookmarkStart w:id="720" w:name="7_Under_Two_Queens"/>
      <w:bookmarkStart w:id="721" w:name="_bookmark706"/>
      <w:bookmarkEnd w:id="720"/>
      <w:bookmarkEnd w:id="721"/>
      <w:r>
        <w:t>CHAPTER</w:t>
      </w:r>
      <w:r>
        <w:rPr>
          <w:spacing w:val="38"/>
        </w:rPr>
        <w:t xml:space="preserve"> </w:t>
      </w:r>
      <w:r>
        <w:t>SEVEN</w:t>
      </w:r>
    </w:p>
    <w:p w14:paraId="58C7A228" w14:textId="77777777" w:rsidR="00AB4F02" w:rsidRDefault="00AB4F02">
      <w:pPr>
        <w:pStyle w:val="BodyText"/>
        <w:rPr>
          <w:sz w:val="24"/>
        </w:rPr>
      </w:pPr>
    </w:p>
    <w:p w14:paraId="7DA4B2E4" w14:textId="77777777" w:rsidR="00AB4F02" w:rsidRDefault="009D3C46">
      <w:pPr>
        <w:pStyle w:val="Heading1"/>
        <w:spacing w:before="215"/>
      </w:pPr>
      <w:r>
        <w:t>Under</w:t>
      </w:r>
      <w:r>
        <w:rPr>
          <w:spacing w:val="-12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Queens</w:t>
      </w:r>
    </w:p>
    <w:p w14:paraId="326FD748" w14:textId="77777777" w:rsidR="00AB4F02" w:rsidRDefault="00AB4F02">
      <w:pPr>
        <w:pStyle w:val="BodyText"/>
        <w:rPr>
          <w:b/>
          <w:i/>
          <w:sz w:val="46"/>
        </w:rPr>
      </w:pPr>
    </w:p>
    <w:p w14:paraId="07A2A1C7" w14:textId="77777777" w:rsidR="00AB4F02" w:rsidRDefault="009D3C46">
      <w:pPr>
        <w:spacing w:before="376"/>
        <w:ind w:left="1639" w:right="1645"/>
        <w:jc w:val="center"/>
        <w:rPr>
          <w:sz w:val="17"/>
        </w:rPr>
      </w:pPr>
      <w:r>
        <w:rPr>
          <w:sz w:val="17"/>
        </w:rPr>
        <w:t>I</w:t>
      </w:r>
      <w:r>
        <w:rPr>
          <w:sz w:val="17"/>
          <w:vertAlign w:val="superscript"/>
        </w:rPr>
        <w:t>2</w:t>
      </w:r>
      <w:r>
        <w:rPr>
          <w:sz w:val="17"/>
        </w:rPr>
        <w:t>M</w:t>
      </w:r>
      <w:r>
        <w:rPr>
          <w:spacing w:val="-10"/>
          <w:sz w:val="17"/>
        </w:rPr>
        <w:t xml:space="preserve"> </w:t>
      </w:r>
      <w:r>
        <w:rPr>
          <w:sz w:val="17"/>
        </w:rPr>
        <w:t>OREBATH</w:t>
      </w:r>
      <w:r>
        <w:rPr>
          <w:spacing w:val="31"/>
          <w:sz w:val="17"/>
        </w:rPr>
        <w:t xml:space="preserve"> </w:t>
      </w:r>
      <w:r>
        <w:rPr>
          <w:sz w:val="17"/>
        </w:rPr>
        <w:t>RESTORED</w:t>
      </w:r>
    </w:p>
    <w:p w14:paraId="052500C0" w14:textId="77777777" w:rsidR="00AB4F02" w:rsidRDefault="009D3C46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251620864" behindDoc="0" locked="0" layoutInCell="1" allowOverlap="1" wp14:anchorId="464BF892" wp14:editId="6B8BC743">
            <wp:simplePos x="0" y="0"/>
            <wp:positionH relativeFrom="page">
              <wp:posOffset>2362200</wp:posOffset>
            </wp:positionH>
            <wp:positionV relativeFrom="paragraph">
              <wp:posOffset>119802</wp:posOffset>
            </wp:positionV>
            <wp:extent cx="3057524" cy="2171700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A74BA" w14:textId="77777777" w:rsidR="00AB4F02" w:rsidRDefault="00AB4F02">
      <w:pPr>
        <w:pStyle w:val="BodyText"/>
        <w:rPr>
          <w:sz w:val="20"/>
        </w:rPr>
      </w:pPr>
    </w:p>
    <w:p w14:paraId="7B7CFF80" w14:textId="77777777" w:rsidR="00AB4F02" w:rsidRDefault="009D3C46">
      <w:pPr>
        <w:pStyle w:val="BodyText"/>
        <w:spacing w:before="121" w:line="249" w:lineRule="auto"/>
        <w:ind w:left="119" w:right="104"/>
        <w:jc w:val="both"/>
      </w:pPr>
      <w:r>
        <w:t>When</w:t>
      </w:r>
      <w:r>
        <w:rPr>
          <w:spacing w:val="-12"/>
        </w:rPr>
        <w:t xml:space="preserve"> </w:t>
      </w:r>
      <w:r>
        <w:t>news</w:t>
      </w:r>
      <w:r>
        <w:rPr>
          <w:spacing w:val="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accession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Queen</w:t>
      </w:r>
      <w:r>
        <w:rPr>
          <w:spacing w:val="-12"/>
        </w:rPr>
        <w:t xml:space="preserve"> </w:t>
      </w:r>
      <w:r>
        <w:t>Mary</w:t>
      </w:r>
      <w:r>
        <w:rPr>
          <w:spacing w:val="-12"/>
        </w:rPr>
        <w:t xml:space="preserve"> </w:t>
      </w:r>
      <w:r>
        <w:t>reached</w:t>
      </w:r>
      <w:r>
        <w:rPr>
          <w:spacing w:val="2"/>
        </w:rPr>
        <w:t xml:space="preserve"> </w:t>
      </w:r>
      <w:r>
        <w:t>Exeter</w:t>
      </w:r>
      <w:r>
        <w:rPr>
          <w:spacing w:val="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third week in July 1553, Bishop Coverdale was preaching to the citizens in</w:t>
      </w:r>
      <w:r>
        <w:rPr>
          <w:spacing w:val="1"/>
        </w:rPr>
        <w:t xml:space="preserve"> </w:t>
      </w:r>
      <w:r>
        <w:t>the cathedral. As the whisper that England now had a Catholic monarch</w:t>
      </w:r>
      <w:r>
        <w:rPr>
          <w:spacing w:val="1"/>
        </w:rPr>
        <w:t xml:space="preserve"> </w:t>
      </w:r>
      <w:r>
        <w:t>travelled round the building, the congregation stood up one by one and</w:t>
      </w:r>
      <w:r>
        <w:rPr>
          <w:spacing w:val="1"/>
        </w:rPr>
        <w:t xml:space="preserve"> </w:t>
      </w:r>
      <w:r>
        <w:t>walked out, until none but a ‘a few Godl</w:t>
      </w:r>
      <w:r>
        <w:t>y men' were left to listen</w:t>
      </w:r>
      <w:bookmarkStart w:id="722" w:name="_bookmark707"/>
      <w:bookmarkEnd w:id="722"/>
      <w:r>
        <w:t>.</w:t>
      </w:r>
      <w:hyperlink w:anchor="_bookmark1424" w:history="1">
        <w:r>
          <w:rPr>
            <w:color w:val="0000ED"/>
            <w:position w:val="9"/>
            <w:sz w:val="22"/>
            <w:u w:val="single" w:color="0000ED"/>
          </w:rPr>
          <w:t>1</w:t>
        </w:r>
      </w:hyperlink>
      <w:r>
        <w:rPr>
          <w:color w:val="0000ED"/>
          <w:position w:val="9"/>
          <w:sz w:val="22"/>
        </w:rPr>
        <w:t xml:space="preserve"> </w:t>
      </w:r>
      <w:r>
        <w:t>It was a</w:t>
      </w:r>
      <w:r>
        <w:rPr>
          <w:spacing w:val="1"/>
        </w:rPr>
        <w:t xml:space="preserve"> </w:t>
      </w:r>
      <w:r>
        <w:t>foreshadowing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imminent</w:t>
      </w:r>
      <w:r>
        <w:rPr>
          <w:spacing w:val="1"/>
        </w:rPr>
        <w:t xml:space="preserve"> </w:t>
      </w:r>
      <w:r>
        <w:t>evaporation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gains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4"/>
        </w:rPr>
        <w:t xml:space="preserve">Reformation had made </w:t>
      </w:r>
      <w:r>
        <w:rPr>
          <w:spacing w:val="-3"/>
        </w:rPr>
        <w:t>in the West Country over the previous six years. There</w:t>
      </w:r>
      <w:r>
        <w:rPr>
          <w:spacing w:val="-72"/>
        </w:rPr>
        <w:t xml:space="preserve"> </w:t>
      </w:r>
      <w:r>
        <w:t>were by now, of course, many convinced Protestants in the region – among</w:t>
      </w:r>
      <w:r>
        <w:rPr>
          <w:spacing w:val="1"/>
        </w:rPr>
        <w:t xml:space="preserve"> </w:t>
      </w:r>
      <w:r>
        <w:rPr>
          <w:spacing w:val="-4"/>
        </w:rPr>
        <w:t xml:space="preserve">the gentry of Devon, like Peter Carew and Walter </w:t>
      </w:r>
      <w:r>
        <w:rPr>
          <w:spacing w:val="-3"/>
        </w:rPr>
        <w:t>Raleigh, among the citizens</w:t>
      </w:r>
      <w:r>
        <w:rPr>
          <w:spacing w:val="-2"/>
        </w:rPr>
        <w:t xml:space="preserve"> </w:t>
      </w:r>
      <w:r>
        <w:t xml:space="preserve">of the city and market towns, like John Midwinter, </w:t>
      </w:r>
      <w:r>
        <w:t>who was to serve as</w:t>
      </w:r>
      <w:r>
        <w:rPr>
          <w:spacing w:val="1"/>
        </w:rPr>
        <w:t xml:space="preserve"> </w:t>
      </w:r>
      <w:r>
        <w:t>Mayor of Exeter in 1554–5 despite having been a committed and active</w:t>
      </w:r>
      <w:r>
        <w:rPr>
          <w:spacing w:val="1"/>
        </w:rPr>
        <w:t xml:space="preserve"> </w:t>
      </w:r>
      <w:r>
        <w:t>‘proffessor of the ghosple' under Edward; he was one of several such in</w:t>
      </w:r>
      <w:r>
        <w:rPr>
          <w:spacing w:val="1"/>
        </w:rPr>
        <w:t xml:space="preserve"> </w:t>
      </w:r>
      <w:r>
        <w:t>Exeter</w:t>
      </w:r>
      <w:bookmarkStart w:id="723" w:name="_bookmark708"/>
      <w:bookmarkEnd w:id="723"/>
      <w:r>
        <w:t>.</w:t>
      </w:r>
      <w:hyperlink w:anchor="_bookmark1425" w:history="1">
        <w:r>
          <w:rPr>
            <w:color w:val="0000ED"/>
            <w:position w:val="9"/>
            <w:sz w:val="22"/>
            <w:u w:val="single" w:color="0000ED"/>
          </w:rPr>
          <w:t>2</w:t>
        </w:r>
      </w:hyperlink>
      <w:r>
        <w:rPr>
          <w:color w:val="0000ED"/>
          <w:position w:val="9"/>
          <w:sz w:val="22"/>
        </w:rPr>
        <w:t xml:space="preserve"> </w:t>
      </w:r>
      <w:r>
        <w:t>There were even Protestants among the peasantry. Only</w:t>
      </w:r>
      <w:r>
        <w:t xml:space="preserve"> one heretic</w:t>
      </w:r>
      <w:r>
        <w:rPr>
          <w:spacing w:val="-7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burned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diocese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Mary's</w:t>
      </w:r>
      <w:r>
        <w:rPr>
          <w:spacing w:val="1"/>
        </w:rPr>
        <w:t xml:space="preserve"> </w:t>
      </w:r>
      <w:r>
        <w:t>reign,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Cornish</w:t>
      </w:r>
      <w:r>
        <w:rPr>
          <w:spacing w:val="1"/>
        </w:rPr>
        <w:t xml:space="preserve"> </w:t>
      </w:r>
      <w:r>
        <w:t>woman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Launceston,</w:t>
      </w:r>
      <w:r>
        <w:rPr>
          <w:spacing w:val="1"/>
        </w:rPr>
        <w:t xml:space="preserve"> </w:t>
      </w:r>
      <w:r>
        <w:t>Agnes</w:t>
      </w:r>
      <w:r>
        <w:rPr>
          <w:spacing w:val="1"/>
        </w:rPr>
        <w:t xml:space="preserve"> </w:t>
      </w:r>
      <w:r>
        <w:t>Priest.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labourer's</w:t>
      </w:r>
      <w:r>
        <w:rPr>
          <w:spacing w:val="1"/>
        </w:rPr>
        <w:t xml:space="preserve"> </w:t>
      </w:r>
      <w:r>
        <w:t>wife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left her</w:t>
      </w:r>
      <w:r>
        <w:rPr>
          <w:spacing w:val="1"/>
        </w:rPr>
        <w:t xml:space="preserve"> </w:t>
      </w:r>
      <w:r>
        <w:rPr>
          <w:spacing w:val="-1"/>
        </w:rPr>
        <w:t>husband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family</w:t>
      </w:r>
      <w:r>
        <w:rPr>
          <w:spacing w:val="-11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proselytising</w:t>
      </w:r>
      <w:r>
        <w:rPr>
          <w:spacing w:val="-11"/>
        </w:rPr>
        <w:t xml:space="preserve"> </w:t>
      </w:r>
      <w:r>
        <w:t>enthusiasm</w:t>
      </w:r>
      <w:r>
        <w:rPr>
          <w:spacing w:val="-19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Marian</w:t>
      </w:r>
      <w:r>
        <w:rPr>
          <w:spacing w:val="-73"/>
        </w:rPr>
        <w:t xml:space="preserve"> </w:t>
      </w:r>
      <w:r>
        <w:t>restoration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religion.</w:t>
      </w:r>
      <w:r>
        <w:rPr>
          <w:spacing w:val="14"/>
        </w:rPr>
        <w:t xml:space="preserve"> </w:t>
      </w:r>
      <w:r>
        <w:t>Stocky,</w:t>
      </w:r>
      <w:r>
        <w:rPr>
          <w:spacing w:val="15"/>
        </w:rPr>
        <w:t xml:space="preserve"> </w:t>
      </w:r>
      <w:r>
        <w:t>blunt</w:t>
      </w:r>
      <w:r>
        <w:rPr>
          <w:spacing w:val="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fatally</w:t>
      </w:r>
      <w:r>
        <w:rPr>
          <w:spacing w:val="1"/>
        </w:rPr>
        <w:t xml:space="preserve"> </w:t>
      </w:r>
      <w:r>
        <w:t>outspoken,</w:t>
      </w:r>
      <w:r>
        <w:rPr>
          <w:spacing w:val="15"/>
        </w:rPr>
        <w:t xml:space="preserve"> </w:t>
      </w:r>
      <w:r>
        <w:t>she</w:t>
      </w:r>
      <w:r>
        <w:rPr>
          <w:spacing w:val="15"/>
        </w:rPr>
        <w:t xml:space="preserve"> </w:t>
      </w:r>
      <w:r>
        <w:t>was</w:t>
      </w:r>
    </w:p>
    <w:p w14:paraId="0562BC20" w14:textId="77777777" w:rsidR="00AB4F02" w:rsidRDefault="00AB4F02">
      <w:pPr>
        <w:spacing w:line="249" w:lineRule="auto"/>
        <w:jc w:val="both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37D7DD62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illiterate, and ‘that I have learned was of Godly preachers and of godly</w:t>
      </w:r>
      <w:r>
        <w:rPr>
          <w:spacing w:val="1"/>
        </w:rPr>
        <w:t xml:space="preserve"> </w:t>
      </w:r>
      <w:r>
        <w:t>books</w:t>
      </w:r>
      <w:r>
        <w:rPr>
          <w:spacing w:val="-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heard</w:t>
      </w:r>
      <w:r>
        <w:rPr>
          <w:spacing w:val="-5"/>
        </w:rPr>
        <w:t xml:space="preserve"> </w:t>
      </w:r>
      <w:r>
        <w:t>read'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testimony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itself</w:t>
      </w:r>
      <w:r>
        <w:rPr>
          <w:spacing w:val="-1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spread</w:t>
      </w:r>
      <w:r>
        <w:rPr>
          <w:spacing w:val="-6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West</w:t>
      </w:r>
      <w:r>
        <w:rPr>
          <w:spacing w:val="-12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a Protestant culture. Agne</w:t>
      </w:r>
      <w:bookmarkStart w:id="724" w:name="_bookmark710"/>
      <w:bookmarkEnd w:id="724"/>
      <w:r>
        <w:t>s Priest was by her own admission an isolated</w:t>
      </w:r>
      <w:r>
        <w:rPr>
          <w:spacing w:val="1"/>
        </w:rPr>
        <w:t xml:space="preserve"> </w:t>
      </w:r>
      <w:r>
        <w:t>figure, moving from place to place to avoid detection, inventing excuses not</w:t>
      </w:r>
      <w:r>
        <w:rPr>
          <w:spacing w:val="-72"/>
        </w:rPr>
        <w:t xml:space="preserve"> </w:t>
      </w:r>
      <w:r>
        <w:rPr>
          <w:spacing w:val="-2"/>
        </w:rPr>
        <w:t>to go to Mass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Sunday, but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Exeter</w:t>
      </w:r>
      <w:r>
        <w:rPr>
          <w:spacing w:val="3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least</w:t>
      </w:r>
      <w:r>
        <w:rPr>
          <w:spacing w:val="-11"/>
        </w:rPr>
        <w:t xml:space="preserve"> </w:t>
      </w:r>
      <w:r>
        <w:rPr>
          <w:spacing w:val="-2"/>
        </w:rPr>
        <w:t>‘divers</w:t>
      </w:r>
      <w:r>
        <w:rPr>
          <w:spacing w:val="2"/>
        </w:rPr>
        <w:t xml:space="preserve"> </w:t>
      </w:r>
      <w:r>
        <w:rPr>
          <w:spacing w:val="-2"/>
        </w:rPr>
        <w:t>had delight</w:t>
      </w:r>
      <w:r>
        <w:rPr>
          <w:spacing w:val="-11"/>
        </w:rPr>
        <w:t xml:space="preserve"> </w:t>
      </w:r>
      <w:r>
        <w:rPr>
          <w:spacing w:val="-1"/>
        </w:rPr>
        <w:t>to talk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72"/>
        </w:rPr>
        <w:t xml:space="preserve"> </w:t>
      </w:r>
      <w:r>
        <w:t>her':</w:t>
      </w:r>
      <w:r>
        <w:rPr>
          <w:spacing w:val="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argue</w:t>
      </w:r>
      <w:r>
        <w:rPr>
          <w:spacing w:val="-3"/>
        </w:rPr>
        <w:t xml:space="preserve"> </w:t>
      </w:r>
      <w:r>
        <w:t>pers</w:t>
      </w:r>
      <w:r>
        <w:t>uasively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eucharist,</w:t>
      </w:r>
      <w:r>
        <w:rPr>
          <w:spacing w:val="-7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knew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Bible</w:t>
      </w:r>
      <w:r>
        <w:rPr>
          <w:spacing w:val="-3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heart</w:t>
      </w:r>
      <w:bookmarkStart w:id="725" w:name="_bookmark709"/>
      <w:bookmarkEnd w:id="725"/>
      <w:r>
        <w:t>.</w:t>
      </w:r>
      <w:hyperlink w:anchor="_bookmark1426" w:history="1">
        <w:r>
          <w:rPr>
            <w:color w:val="0000ED"/>
            <w:position w:val="9"/>
            <w:sz w:val="22"/>
            <w:u w:val="single" w:color="0000ED"/>
          </w:rPr>
          <w:t>3</w:t>
        </w:r>
      </w:hyperlink>
    </w:p>
    <w:p w14:paraId="6F54D68F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  <w:rPr>
          <w:sz w:val="22"/>
        </w:rPr>
      </w:pP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reign</w:t>
      </w:r>
      <w:r>
        <w:rPr>
          <w:spacing w:val="1"/>
        </w:rPr>
        <w:t xml:space="preserve"> </w:t>
      </w:r>
      <w:r>
        <w:t>progressed,</w:t>
      </w:r>
      <w:r>
        <w:rPr>
          <w:spacing w:val="1"/>
        </w:rPr>
        <w:t xml:space="preserve"> </w:t>
      </w:r>
      <w:r>
        <w:t>West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Protestants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themselves members of a small and increasingly beleaguered minority, and</w:t>
      </w:r>
      <w:r>
        <w:rPr>
          <w:spacing w:val="1"/>
        </w:rPr>
        <w:t xml:space="preserve"> </w:t>
      </w:r>
      <w:r>
        <w:t>even the</w:t>
      </w:r>
      <w:r>
        <w:rPr>
          <w:spacing w:val="1"/>
        </w:rPr>
        <w:t xml:space="preserve"> </w:t>
      </w:r>
      <w:r>
        <w:t>convinced did not prove</w:t>
      </w:r>
      <w:r>
        <w:rPr>
          <w:spacing w:val="1"/>
        </w:rPr>
        <w:t xml:space="preserve"> </w:t>
      </w:r>
      <w:r>
        <w:t>stout-hearted. The</w:t>
      </w:r>
      <w:r>
        <w:rPr>
          <w:spacing w:val="1"/>
        </w:rPr>
        <w:t xml:space="preserve"> </w:t>
      </w:r>
      <w:r>
        <w:t>reformed cause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Devon was compromised almost from the start by the involvement of its</w:t>
      </w:r>
      <w:r>
        <w:rPr>
          <w:spacing w:val="1"/>
        </w:rPr>
        <w:t xml:space="preserve"> </w:t>
      </w:r>
      <w:r>
        <w:t>principal leader, Sir Peter Carew, in a Wes</w:t>
      </w:r>
      <w:r>
        <w:t>t Country conspiracy against the</w:t>
      </w:r>
      <w:r>
        <w:rPr>
          <w:spacing w:val="1"/>
        </w:rPr>
        <w:t xml:space="preserve"> </w:t>
      </w:r>
      <w:r>
        <w:t>Queen</w:t>
      </w:r>
      <w:r>
        <w:rPr>
          <w:spacing w:val="-1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Spanish</w:t>
      </w:r>
      <w:r>
        <w:rPr>
          <w:spacing w:val="-18"/>
        </w:rPr>
        <w:t xml:space="preserve"> </w:t>
      </w:r>
      <w:r>
        <w:t>marriage,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erruptions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patriotic</w:t>
      </w:r>
      <w:r>
        <w:rPr>
          <w:spacing w:val="-4"/>
        </w:rPr>
        <w:t xml:space="preserve"> </w:t>
      </w:r>
      <w:r>
        <w:t>Protestant</w:t>
      </w:r>
      <w:r>
        <w:rPr>
          <w:spacing w:val="-73"/>
        </w:rPr>
        <w:t xml:space="preserve"> </w:t>
      </w:r>
      <w:r>
        <w:t>disaffection of</w:t>
      </w:r>
      <w:r>
        <w:rPr>
          <w:spacing w:val="1"/>
        </w:rPr>
        <w:t xml:space="preserve"> </w:t>
      </w:r>
      <w:r>
        <w:t>which the</w:t>
      </w:r>
      <w:r>
        <w:rPr>
          <w:spacing w:val="1"/>
        </w:rPr>
        <w:t xml:space="preserve"> </w:t>
      </w:r>
      <w:r>
        <w:t>Kent-based</w:t>
      </w:r>
      <w:r>
        <w:rPr>
          <w:spacing w:val="1"/>
        </w:rPr>
        <w:t xml:space="preserve"> </w:t>
      </w:r>
      <w:r>
        <w:t>‘Wyatt's</w:t>
      </w:r>
      <w:r>
        <w:rPr>
          <w:spacing w:val="1"/>
        </w:rPr>
        <w:t xml:space="preserve"> </w:t>
      </w:r>
      <w:r>
        <w:t>Rebellion'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serious manifestation. Carew, detested by the conservative peasantry for hi</w:t>
      </w:r>
      <w:r>
        <w:t>s</w:t>
      </w:r>
      <w:r>
        <w:rPr>
          <w:spacing w:val="-72"/>
        </w:rPr>
        <w:t xml:space="preserve"> </w:t>
      </w:r>
      <w:r>
        <w:t>role in</w:t>
      </w:r>
      <w:r>
        <w:rPr>
          <w:spacing w:val="-13"/>
        </w:rPr>
        <w:t xml:space="preserve"> </w:t>
      </w:r>
      <w:r>
        <w:t>the bloody</w:t>
      </w:r>
      <w:r>
        <w:rPr>
          <w:spacing w:val="-14"/>
        </w:rPr>
        <w:t xml:space="preserve"> </w:t>
      </w:r>
      <w:r>
        <w:t>suppression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1549 rising, fled to France</w:t>
      </w:r>
      <w:r>
        <w:rPr>
          <w:spacing w:val="1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 of</w:t>
      </w:r>
      <w:r>
        <w:rPr>
          <w:spacing w:val="-73"/>
        </w:rPr>
        <w:t xml:space="preserve"> </w:t>
      </w:r>
      <w:r>
        <w:t>January 1554, and with him went any hopes of Protestant resistance in the</w:t>
      </w:r>
      <w:r>
        <w:rPr>
          <w:spacing w:val="1"/>
        </w:rPr>
        <w:t xml:space="preserve"> </w:t>
      </w:r>
      <w:r>
        <w:t>diocese</w:t>
      </w:r>
      <w:bookmarkStart w:id="726" w:name="_bookmark711"/>
      <w:bookmarkEnd w:id="726"/>
      <w:r>
        <w:t>.</w:t>
      </w:r>
      <w:hyperlink w:anchor="_bookmark1427" w:history="1">
        <w:r>
          <w:rPr>
            <w:color w:val="0000ED"/>
            <w:position w:val="9"/>
            <w:sz w:val="22"/>
            <w:u w:val="single" w:color="0000ED"/>
          </w:rPr>
          <w:t>4</w:t>
        </w:r>
      </w:hyperlink>
      <w:r>
        <w:rPr>
          <w:color w:val="0000ED"/>
          <w:position w:val="9"/>
          <w:sz w:val="22"/>
        </w:rPr>
        <w:t xml:space="preserve"> </w:t>
      </w:r>
      <w:r>
        <w:t>Nor did Protestant clerical leadership prove much more enduring.</w:t>
      </w:r>
      <w:r>
        <w:rPr>
          <w:spacing w:val="1"/>
        </w:rPr>
        <w:t xml:space="preserve"> </w:t>
      </w:r>
      <w:r>
        <w:rPr>
          <w:spacing w:val="-3"/>
        </w:rPr>
        <w:t xml:space="preserve">The Exeter </w:t>
      </w:r>
      <w:r>
        <w:rPr>
          <w:spacing w:val="-2"/>
        </w:rPr>
        <w:t>parish of St Petroc housed most of the city's elite. William Herne,</w:t>
      </w:r>
      <w:r>
        <w:rPr>
          <w:spacing w:val="-72"/>
        </w:rPr>
        <w:t xml:space="preserve"> </w:t>
      </w:r>
      <w:r>
        <w:rPr>
          <w:spacing w:val="-2"/>
        </w:rPr>
        <w:t>their</w:t>
      </w:r>
      <w:r>
        <w:rPr>
          <w:spacing w:val="1"/>
        </w:rPr>
        <w:t xml:space="preserve"> </w:t>
      </w:r>
      <w:r>
        <w:rPr>
          <w:spacing w:val="-2"/>
        </w:rPr>
        <w:t>priest</w:t>
      </w:r>
      <w:r>
        <w:rPr>
          <w:spacing w:val="-11"/>
        </w:rPr>
        <w:t xml:space="preserve"> </w:t>
      </w:r>
      <w:r>
        <w:rPr>
          <w:spacing w:val="-1"/>
        </w:rPr>
        <w:t>since</w:t>
      </w:r>
      <w:r>
        <w:rPr>
          <w:spacing w:val="-2"/>
        </w:rPr>
        <w:t xml:space="preserve"> </w:t>
      </w:r>
      <w:r>
        <w:rPr>
          <w:spacing w:val="-1"/>
        </w:rPr>
        <w:t>1528,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18"/>
        </w:rPr>
        <w:t xml:space="preserve"> </w:t>
      </w:r>
      <w:r>
        <w:rPr>
          <w:spacing w:val="-1"/>
        </w:rPr>
        <w:t>sincerely</w:t>
      </w:r>
      <w:r>
        <w:rPr>
          <w:spacing w:val="-17"/>
        </w:rPr>
        <w:t xml:space="preserve"> </w:t>
      </w:r>
      <w:r>
        <w:rPr>
          <w:spacing w:val="-1"/>
        </w:rPr>
        <w:t>converted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1"/>
        </w:rPr>
        <w:t>learning,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72"/>
        </w:rPr>
        <w:t xml:space="preserve"> </w:t>
      </w:r>
      <w:r>
        <w:rPr>
          <w:spacing w:val="-1"/>
        </w:rPr>
        <w:t>his parish</w:t>
      </w:r>
      <w:r>
        <w:rPr>
          <w:spacing w:val="-17"/>
        </w:rPr>
        <w:t xml:space="preserve"> </w:t>
      </w:r>
      <w:r>
        <w:rPr>
          <w:spacing w:val="-1"/>
        </w:rPr>
        <w:t>led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rest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adopti</w:t>
      </w:r>
      <w:r>
        <w:rPr>
          <w:spacing w:val="-1"/>
        </w:rPr>
        <w:t>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teaching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practices of</w:t>
      </w:r>
      <w:r>
        <w:rPr>
          <w:spacing w:val="-13"/>
        </w:rPr>
        <w:t xml:space="preserve"> </w:t>
      </w:r>
      <w:r>
        <w:t>Protestantism.</w:t>
      </w:r>
      <w:r>
        <w:rPr>
          <w:spacing w:val="-73"/>
        </w:rPr>
        <w:t xml:space="preserve"> </w:t>
      </w:r>
      <w:r>
        <w:t>A close friend of Alderman Midwinter's, Herne told him in Edward's reign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he would rather</w:t>
      </w:r>
      <w:r>
        <w:rPr>
          <w:spacing w:val="3"/>
        </w:rPr>
        <w:t xml:space="preserve"> </w:t>
      </w:r>
      <w:r>
        <w:rPr>
          <w:spacing w:val="-2"/>
        </w:rPr>
        <w:t>be</w:t>
      </w:r>
      <w:r>
        <w:rPr>
          <w:spacing w:val="-1"/>
        </w:rPr>
        <w:t xml:space="preserve"> </w:t>
      </w:r>
      <w:r>
        <w:rPr>
          <w:spacing w:val="-2"/>
        </w:rPr>
        <w:t>torn</w:t>
      </w:r>
      <w:r>
        <w:rPr>
          <w:spacing w:val="-17"/>
        </w:rPr>
        <w:t xml:space="preserve"> </w:t>
      </w:r>
      <w:r>
        <w:rPr>
          <w:spacing w:val="-2"/>
        </w:rPr>
        <w:t>apart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wild horses</w:t>
      </w:r>
      <w:r>
        <w:t xml:space="preserve"> </w:t>
      </w:r>
      <w:r>
        <w:rPr>
          <w:spacing w:val="-2"/>
        </w:rPr>
        <w:t>than</w:t>
      </w:r>
      <w:r>
        <w:rPr>
          <w:spacing w:val="-16"/>
        </w:rPr>
        <w:t xml:space="preserve"> </w:t>
      </w:r>
      <w:r>
        <w:rPr>
          <w:spacing w:val="-2"/>
        </w:rPr>
        <w:t>say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Mass</w:t>
      </w:r>
      <w:r>
        <w:rPr>
          <w:spacing w:val="1"/>
        </w:rPr>
        <w:t xml:space="preserve"> </w:t>
      </w:r>
      <w:r>
        <w:rPr>
          <w:spacing w:val="-1"/>
        </w:rPr>
        <w:t>again.</w:t>
      </w:r>
      <w:r>
        <w:rPr>
          <w:spacing w:val="-3"/>
        </w:rPr>
        <w:t xml:space="preserve"> </w:t>
      </w:r>
      <w:r>
        <w:rPr>
          <w:spacing w:val="-1"/>
        </w:rPr>
        <w:t>Yet</w:t>
      </w:r>
      <w:r>
        <w:rPr>
          <w:spacing w:val="-7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reintroduced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1553,</w:t>
      </w:r>
      <w:r>
        <w:rPr>
          <w:spacing w:val="1"/>
        </w:rPr>
        <w:t xml:space="preserve"> </w:t>
      </w:r>
      <w:r>
        <w:t>Herne</w:t>
      </w:r>
      <w:r>
        <w:rPr>
          <w:spacing w:val="1"/>
        </w:rPr>
        <w:t xml:space="preserve"> </w:t>
      </w:r>
      <w:r>
        <w:t>promptly</w:t>
      </w:r>
      <w:r>
        <w:rPr>
          <w:spacing w:val="1"/>
        </w:rPr>
        <w:t xml:space="preserve"> </w:t>
      </w:r>
      <w:r>
        <w:t>conformed. Midwinter, entering the church and seeing his friend robed and</w:t>
      </w:r>
      <w:r>
        <w:rPr>
          <w:spacing w:val="1"/>
        </w:rPr>
        <w:t xml:space="preserve"> </w:t>
      </w:r>
      <w:r>
        <w:rPr>
          <w:spacing w:val="-3"/>
        </w:rPr>
        <w:t xml:space="preserve">ready for the old service, </w:t>
      </w:r>
      <w:r>
        <w:rPr>
          <w:spacing w:val="-2"/>
        </w:rPr>
        <w:t>‘poynted unto him with his fynger, remembringe as</w:t>
      </w:r>
      <w:r>
        <w:rPr>
          <w:spacing w:val="-1"/>
        </w:rPr>
        <w:t xml:space="preserve"> </w:t>
      </w:r>
      <w:r>
        <w:t>it were his olde protestations that he wold never singe masse agayne; but</w:t>
      </w:r>
      <w:r>
        <w:rPr>
          <w:spacing w:val="1"/>
        </w:rPr>
        <w:t xml:space="preserve"> </w:t>
      </w:r>
      <w:r>
        <w:t>parson herne ope</w:t>
      </w:r>
      <w:r>
        <w:t>nly yn the churche spak alowde unto hym. It is no remedye</w:t>
      </w:r>
      <w:r>
        <w:rPr>
          <w:spacing w:val="-72"/>
        </w:rPr>
        <w:t xml:space="preserve"> </w:t>
      </w:r>
      <w:r>
        <w:t>man,</w:t>
      </w:r>
      <w:r>
        <w:rPr>
          <w:spacing w:val="-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remedy</w:t>
      </w:r>
      <w:bookmarkStart w:id="727" w:name="_bookmark712"/>
      <w:bookmarkEnd w:id="727"/>
      <w:r>
        <w:t>.’</w:t>
      </w:r>
      <w:hyperlink w:anchor="_bookmark1428" w:history="1">
        <w:r>
          <w:rPr>
            <w:color w:val="0000ED"/>
            <w:position w:val="9"/>
            <w:sz w:val="22"/>
            <w:u w:val="single" w:color="0000ED"/>
          </w:rPr>
          <w:t>5</w:t>
        </w:r>
      </w:hyperlink>
    </w:p>
    <w:p w14:paraId="24B8239D" w14:textId="77777777" w:rsidR="00AB4F02" w:rsidRDefault="009D3C46">
      <w:pPr>
        <w:pStyle w:val="BodyText"/>
        <w:spacing w:before="26" w:line="249" w:lineRule="auto"/>
        <w:ind w:left="119" w:right="104" w:firstLine="300"/>
        <w:jc w:val="both"/>
      </w:pPr>
      <w:r>
        <w:t>Herne was no isolated figure: about seventy clergy, 15% of the total</w:t>
      </w:r>
      <w:r>
        <w:rPr>
          <w:spacing w:val="1"/>
        </w:rPr>
        <w:t xml:space="preserve"> </w:t>
      </w:r>
      <w:r>
        <w:t>number in the diocese, had married in Edward's reign: these men must have</w:t>
      </w:r>
      <w:r>
        <w:rPr>
          <w:spacing w:val="1"/>
        </w:rPr>
        <w:t xml:space="preserve"> </w:t>
      </w:r>
      <w:r>
        <w:t>subscribed to some at least of the teachings of the Reformation. All of them</w:t>
      </w:r>
      <w:r>
        <w:rPr>
          <w:spacing w:val="1"/>
        </w:rPr>
        <w:t xml:space="preserve"> </w:t>
      </w:r>
      <w:r>
        <w:t>were now ejected from their livings by the diocesan authorities, but a third</w:t>
      </w:r>
      <w:r>
        <w:rPr>
          <w:spacing w:val="1"/>
        </w:rPr>
        <w:t xml:space="preserve"> </w:t>
      </w:r>
      <w:r>
        <w:t>put</w:t>
      </w:r>
      <w:r>
        <w:rPr>
          <w:spacing w:val="-8"/>
        </w:rPr>
        <w:t xml:space="preserve"> </w:t>
      </w:r>
      <w:r>
        <w:t>away</w:t>
      </w:r>
      <w:r>
        <w:rPr>
          <w:spacing w:val="-13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wives, did pu</w:t>
      </w:r>
      <w:r>
        <w:t>blic</w:t>
      </w:r>
      <w:r>
        <w:rPr>
          <w:spacing w:val="2"/>
        </w:rPr>
        <w:t xml:space="preserve"> </w:t>
      </w:r>
      <w:r>
        <w:t>penance</w:t>
      </w:r>
      <w:r>
        <w:rPr>
          <w:spacing w:val="2"/>
        </w:rPr>
        <w:t xml:space="preserve"> </w:t>
      </w:r>
      <w:r>
        <w:t>and found</w:t>
      </w:r>
      <w:r>
        <w:rPr>
          <w:spacing w:val="1"/>
        </w:rPr>
        <w:t xml:space="preserve"> </w:t>
      </w:r>
      <w:r>
        <w:t>another</w:t>
      </w:r>
      <w:r>
        <w:rPr>
          <w:spacing w:val="4"/>
        </w:rPr>
        <w:t xml:space="preserve"> </w:t>
      </w:r>
      <w:r>
        <w:t>benefice,</w:t>
      </w:r>
      <w:r>
        <w:rPr>
          <w:spacing w:val="1"/>
        </w:rPr>
        <w:t xml:space="preserve"> </w:t>
      </w:r>
      <w:r>
        <w:t>where</w:t>
      </w:r>
    </w:p>
    <w:p w14:paraId="473AF4A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BC8BAD5" w14:textId="77777777" w:rsidR="00AB4F02" w:rsidRDefault="009D3C46">
      <w:pPr>
        <w:pStyle w:val="BodyText"/>
        <w:spacing w:before="70" w:line="249" w:lineRule="auto"/>
        <w:ind w:left="119" w:right="130"/>
        <w:jc w:val="both"/>
        <w:rPr>
          <w:sz w:val="22"/>
        </w:rPr>
      </w:pPr>
      <w:r>
        <w:t>they functioned once more as Catholic priests (though at least half of those</w:t>
      </w:r>
      <w:r>
        <w:rPr>
          <w:spacing w:val="1"/>
        </w:rPr>
        <w:t xml:space="preserve"> </w:t>
      </w:r>
      <w:r>
        <w:t>who did so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reported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secretly</w:t>
      </w:r>
      <w:r>
        <w:rPr>
          <w:spacing w:val="-15"/>
        </w:rPr>
        <w:t xml:space="preserve"> </w:t>
      </w:r>
      <w:r>
        <w:t>consorting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wives)</w:t>
      </w:r>
      <w:bookmarkStart w:id="728" w:name="_bookmark713"/>
      <w:bookmarkEnd w:id="728"/>
      <w:r>
        <w:t>.</w:t>
      </w:r>
      <w:hyperlink w:anchor="_bookmark1429" w:history="1">
        <w:r>
          <w:rPr>
            <w:color w:val="0000ED"/>
            <w:position w:val="9"/>
            <w:sz w:val="22"/>
            <w:u w:val="single" w:color="0000ED"/>
          </w:rPr>
          <w:t>6</w:t>
        </w:r>
      </w:hyperlink>
    </w:p>
    <w:p w14:paraId="1EB44324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Nevertheless, even in so conservative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region and in 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of so</w:t>
      </w:r>
      <w:r>
        <w:rPr>
          <w:spacing w:val="1"/>
        </w:rPr>
        <w:t xml:space="preserve"> </w:t>
      </w:r>
      <w:r>
        <w:t>decisive a collapse of Protestantism, it was, to begin with at least, a time of</w:t>
      </w:r>
      <w:r>
        <w:rPr>
          <w:spacing w:val="1"/>
        </w:rPr>
        <w:t xml:space="preserve"> </w:t>
      </w:r>
      <w:r>
        <w:rPr>
          <w:spacing w:val="-1"/>
        </w:rPr>
        <w:t>confusion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mixed</w:t>
      </w:r>
      <w:r>
        <w:rPr>
          <w:spacing w:val="-7"/>
        </w:rPr>
        <w:t xml:space="preserve"> </w:t>
      </w:r>
      <w:r>
        <w:rPr>
          <w:spacing w:val="-1"/>
        </w:rPr>
        <w:t>opinions.</w:t>
      </w:r>
      <w:r>
        <w:rPr>
          <w:spacing w:val="-6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Christmas</w:t>
      </w:r>
      <w:r>
        <w:rPr>
          <w:spacing w:val="-3"/>
        </w:rPr>
        <w:t xml:space="preserve"> </w:t>
      </w:r>
      <w:r>
        <w:t>Eve</w:t>
      </w:r>
      <w:r>
        <w:rPr>
          <w:spacing w:val="-6"/>
        </w:rPr>
        <w:t xml:space="preserve"> </w:t>
      </w:r>
      <w:r>
        <w:t>1553,</w:t>
      </w:r>
      <w:r>
        <w:rPr>
          <w:spacing w:val="-6"/>
        </w:rPr>
        <w:t xml:space="preserve"> </w:t>
      </w:r>
      <w:r>
        <w:t>neighbours</w:t>
      </w:r>
      <w:r>
        <w:rPr>
          <w:spacing w:val="-4"/>
        </w:rPr>
        <w:t xml:space="preserve"> </w:t>
      </w:r>
      <w:r>
        <w:t>gathered</w:t>
      </w:r>
      <w:r>
        <w:rPr>
          <w:spacing w:val="-73"/>
        </w:rPr>
        <w:t xml:space="preserve"> </w:t>
      </w:r>
      <w:r>
        <w:t>for the festivities at the house of John Combe of Linkinhorne in Cornwall.</w:t>
      </w:r>
      <w:r>
        <w:rPr>
          <w:spacing w:val="1"/>
        </w:rPr>
        <w:t xml:space="preserve"> </w:t>
      </w:r>
      <w:r>
        <w:rPr>
          <w:spacing w:val="-4"/>
        </w:rPr>
        <w:t xml:space="preserve">One of them asked Combe whether he had been to church, </w:t>
      </w:r>
      <w:r>
        <w:rPr>
          <w:spacing w:val="-3"/>
        </w:rPr>
        <w:t>and he replied that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‘one</w:t>
      </w:r>
      <w:r>
        <w:rPr>
          <w:spacing w:val="-2"/>
        </w:rPr>
        <w:t xml:space="preserve"> </w:t>
      </w:r>
      <w:r>
        <w:t>hour agone;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heard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seen</w:t>
      </w:r>
      <w:r>
        <w:rPr>
          <w:spacing w:val="-15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thing</w:t>
      </w:r>
      <w:r>
        <w:rPr>
          <w:spacing w:val="-16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saw</w:t>
      </w:r>
      <w:r>
        <w:rPr>
          <w:spacing w:val="3"/>
        </w:rPr>
        <w:t xml:space="preserve"> </w:t>
      </w:r>
      <w:r>
        <w:t>not</w:t>
      </w:r>
      <w:r>
        <w:rPr>
          <w:spacing w:val="-72"/>
        </w:rPr>
        <w:t xml:space="preserve"> </w:t>
      </w:r>
      <w:r>
        <w:rPr>
          <w:spacing w:val="-2"/>
        </w:rPr>
        <w:t>in four year before,</w:t>
      </w:r>
      <w:r>
        <w:rPr>
          <w:spacing w:val="-2"/>
        </w:rPr>
        <w:t xml:space="preserve"> for I have, thanked be God, heard mass and received </w:t>
      </w:r>
      <w:r>
        <w:rPr>
          <w:spacing w:val="-1"/>
        </w:rPr>
        <w:t>holy</w:t>
      </w:r>
      <w:r>
        <w:rPr>
          <w:spacing w:val="-72"/>
        </w:rPr>
        <w:t xml:space="preserve"> </w:t>
      </w:r>
      <w:r>
        <w:rPr>
          <w:spacing w:val="-1"/>
        </w:rPr>
        <w:t>bread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holy</w:t>
      </w:r>
      <w:r>
        <w:rPr>
          <w:spacing w:val="-17"/>
        </w:rPr>
        <w:t xml:space="preserve"> </w:t>
      </w:r>
      <w:r>
        <w:rPr>
          <w:spacing w:val="-1"/>
        </w:rPr>
        <w:t>water'.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company,</w:t>
      </w:r>
      <w:r>
        <w:rPr>
          <w:spacing w:val="-5"/>
        </w:rPr>
        <w:t xml:space="preserve"> </w:t>
      </w:r>
      <w:r>
        <w:t>Sampson</w:t>
      </w:r>
      <w:r>
        <w:rPr>
          <w:spacing w:val="-17"/>
        </w:rPr>
        <w:t xml:space="preserve"> </w:t>
      </w:r>
      <w:r>
        <w:t>Jackman,</w:t>
      </w:r>
      <w:r>
        <w:rPr>
          <w:spacing w:val="-5"/>
        </w:rPr>
        <w:t xml:space="preserve"> </w:t>
      </w:r>
      <w:r>
        <w:t>cried</w:t>
      </w:r>
      <w:r>
        <w:rPr>
          <w:spacing w:val="-5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that</w:t>
      </w:r>
      <w:r>
        <w:rPr>
          <w:spacing w:val="-72"/>
        </w:rPr>
        <w:t xml:space="preserve"> </w:t>
      </w:r>
      <w:r>
        <w:t>he wished all priests were dead, and when reminded that the Mass wa</w:t>
      </w:r>
      <w:bookmarkStart w:id="729" w:name="_bookmark717"/>
      <w:bookmarkEnd w:id="729"/>
      <w:r>
        <w:t>s now</w:t>
      </w:r>
      <w:r>
        <w:rPr>
          <w:spacing w:val="1"/>
        </w:rPr>
        <w:t xml:space="preserve"> </w:t>
      </w:r>
      <w:r>
        <w:t>restored by the Queen's command denounced the Quee</w:t>
      </w:r>
      <w:r>
        <w:t>n, ‘a vengeance take</w:t>
      </w:r>
      <w:r>
        <w:rPr>
          <w:spacing w:val="1"/>
        </w:rPr>
        <w:t xml:space="preserve"> </w:t>
      </w:r>
      <w:r>
        <w:t>her': he expressed his fear that ‘before twelve months you shall see all</w:t>
      </w:r>
      <w:r>
        <w:rPr>
          <w:spacing w:val="1"/>
        </w:rPr>
        <w:t xml:space="preserve"> </w:t>
      </w:r>
      <w:r>
        <w:t>houses of religion up again, with the Pope's laws'. He deplored the very</w:t>
      </w:r>
      <w:r>
        <w:rPr>
          <w:spacing w:val="1"/>
        </w:rPr>
        <w:t xml:space="preserve"> </w:t>
      </w:r>
      <w:r>
        <w:t>notion that a woman should bear rule, but if there was to be a queen, he</w:t>
      </w:r>
      <w:r>
        <w:rPr>
          <w:spacing w:val="1"/>
        </w:rPr>
        <w:t xml:space="preserve"> </w:t>
      </w:r>
      <w:r>
        <w:t>wished it might be the lady Elizabeth, who was at least a Protestant</w:t>
      </w:r>
      <w:bookmarkStart w:id="730" w:name="_bookmark714"/>
      <w:bookmarkEnd w:id="730"/>
      <w:r>
        <w:t>.</w:t>
      </w:r>
      <w:hyperlink w:anchor="_bookmark1430" w:history="1">
        <w:r>
          <w:rPr>
            <w:color w:val="0000ED"/>
            <w:position w:val="9"/>
            <w:sz w:val="22"/>
            <w:u w:val="single" w:color="0000ED"/>
          </w:rPr>
          <w:t>7</w:t>
        </w:r>
      </w:hyperlink>
      <w:r>
        <w:rPr>
          <w:color w:val="0000ED"/>
          <w:position w:val="9"/>
          <w:sz w:val="2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rash conversation led to denunciations and an official</w:t>
      </w:r>
      <w:r>
        <w:rPr>
          <w:spacing w:val="1"/>
        </w:rPr>
        <w:t xml:space="preserve"> </w:t>
      </w:r>
      <w:r>
        <w:t>investigation, but</w:t>
      </w:r>
      <w:r>
        <w:rPr>
          <w:spacing w:val="1"/>
        </w:rPr>
        <w:t xml:space="preserve"> </w:t>
      </w:r>
      <w:r>
        <w:t>everyone concerned was bailed, and no action taken against them. It was the</w:t>
      </w:r>
      <w:r>
        <w:rPr>
          <w:spacing w:val="-72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>elsewhere</w:t>
      </w:r>
      <w:r>
        <w:rPr>
          <w:spacing w:val="-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diocese,</w:t>
      </w:r>
      <w:r>
        <w:rPr>
          <w:spacing w:val="-5"/>
        </w:rPr>
        <w:t xml:space="preserve"> </w:t>
      </w:r>
      <w:r>
        <w:t>men</w:t>
      </w:r>
      <w:r>
        <w:rPr>
          <w:spacing w:val="-1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women</w:t>
      </w:r>
      <w:r>
        <w:rPr>
          <w:spacing w:val="-19"/>
        </w:rPr>
        <w:t xml:space="preserve"> </w:t>
      </w:r>
      <w:r>
        <w:t>being</w:t>
      </w:r>
      <w:r>
        <w:rPr>
          <w:spacing w:val="-18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willing</w:t>
      </w:r>
      <w:r>
        <w:rPr>
          <w:spacing w:val="-18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turn a</w:t>
      </w:r>
      <w:r>
        <w:rPr>
          <w:spacing w:val="1"/>
        </w:rPr>
        <w:t xml:space="preserve"> </w:t>
      </w:r>
      <w:r>
        <w:t>blind eye</w:t>
      </w:r>
      <w:r>
        <w:rPr>
          <w:spacing w:val="1"/>
        </w:rPr>
        <w:t xml:space="preserve"> </w:t>
      </w:r>
      <w:r>
        <w:t>to their</w:t>
      </w:r>
      <w:r>
        <w:rPr>
          <w:spacing w:val="1"/>
        </w:rPr>
        <w:t xml:space="preserve"> </w:t>
      </w:r>
      <w:r>
        <w:t>Protestant neighbours'</w:t>
      </w:r>
      <w:r>
        <w:rPr>
          <w:spacing w:val="1"/>
        </w:rPr>
        <w:t xml:space="preserve"> </w:t>
      </w:r>
      <w:r>
        <w:t>heterodoxies, as</w:t>
      </w:r>
      <w:r>
        <w:rPr>
          <w:spacing w:val="1"/>
        </w:rPr>
        <w:t xml:space="preserve"> </w:t>
      </w:r>
      <w:r>
        <w:t>Walter</w:t>
      </w:r>
      <w:r>
        <w:rPr>
          <w:spacing w:val="1"/>
        </w:rPr>
        <w:t xml:space="preserve"> </w:t>
      </w:r>
      <w:r>
        <w:t>Steplehill, the Catholic mayor o</w:t>
      </w:r>
      <w:r>
        <w:t>f Exeter did to his Protestant fellow-citizens</w:t>
      </w:r>
      <w:r>
        <w:rPr>
          <w:spacing w:val="-72"/>
        </w:rPr>
        <w:t xml:space="preserve"> </w:t>
      </w:r>
      <w:r>
        <w:t>during his spell of office in 1556, when he ‘did friendly and lovingly bear</w:t>
      </w:r>
      <w:r>
        <w:rPr>
          <w:spacing w:val="1"/>
        </w:rPr>
        <w:t xml:space="preserve"> </w:t>
      </w:r>
      <w:r>
        <w:rPr>
          <w:spacing w:val="-2"/>
        </w:rPr>
        <w:t>with them and wink at them'</w:t>
      </w:r>
      <w:bookmarkStart w:id="731" w:name="_bookmark715"/>
      <w:bookmarkEnd w:id="731"/>
      <w:r>
        <w:rPr>
          <w:spacing w:val="-2"/>
        </w:rPr>
        <w:t>.</w:t>
      </w:r>
      <w:hyperlink w:anchor="_bookmark1431" w:history="1">
        <w:r>
          <w:rPr>
            <w:color w:val="0000ED"/>
            <w:spacing w:val="-2"/>
            <w:position w:val="9"/>
            <w:sz w:val="22"/>
            <w:u w:val="single" w:color="0000ED"/>
          </w:rPr>
          <w:t>8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1"/>
        </w:rPr>
        <w:t>And even Morebath can have been no stranger</w:t>
      </w:r>
      <w:r>
        <w:rPr>
          <w:spacing w:val="-72"/>
        </w:rPr>
        <w:t xml:space="preserve"> </w:t>
      </w:r>
      <w:r>
        <w:t>to divided opinions over religion. Whatever the religious solidarities of their</w:t>
      </w:r>
      <w:r>
        <w:rPr>
          <w:spacing w:val="-72"/>
        </w:rPr>
        <w:t xml:space="preserve"> </w:t>
      </w:r>
      <w:r>
        <w:rPr>
          <w:spacing w:val="-3"/>
        </w:rPr>
        <w:t xml:space="preserve">own small and conservative community, whatever </w:t>
      </w:r>
      <w:r>
        <w:rPr>
          <w:spacing w:val="-2"/>
        </w:rPr>
        <w:t>the bitter legacy of 1549, a</w:t>
      </w:r>
      <w:r>
        <w:rPr>
          <w:spacing w:val="-72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t>town</w:t>
      </w:r>
      <w:r>
        <w:rPr>
          <w:spacing w:val="-13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Bampton</w:t>
      </w:r>
      <w:r>
        <w:rPr>
          <w:spacing w:val="-13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certainly</w:t>
      </w:r>
      <w:r>
        <w:rPr>
          <w:spacing w:val="-1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had converts</w:t>
      </w:r>
      <w:r>
        <w:rPr>
          <w:spacing w:val="3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faith</w:t>
      </w:r>
      <w:r>
        <w:rPr>
          <w:spacing w:val="-73"/>
        </w:rPr>
        <w:t xml:space="preserve"> </w:t>
      </w:r>
      <w:r>
        <w:rPr>
          <w:spacing w:val="-4"/>
        </w:rPr>
        <w:t>among its 600 adult inhab</w:t>
      </w:r>
      <w:r>
        <w:rPr>
          <w:spacing w:val="-4"/>
        </w:rPr>
        <w:t xml:space="preserve">itants. </w:t>
      </w:r>
      <w:r>
        <w:rPr>
          <w:spacing w:val="-3"/>
        </w:rPr>
        <w:t>The gentry household of Thomas Southcott at</w:t>
      </w:r>
      <w:r>
        <w:rPr>
          <w:spacing w:val="-72"/>
        </w:rPr>
        <w:t xml:space="preserve"> </w:t>
      </w:r>
      <w:r>
        <w:t>Shillingford, just outside the parish boundaries, was praised by the first</w:t>
      </w:r>
      <w:r>
        <w:rPr>
          <w:spacing w:val="1"/>
        </w:rPr>
        <w:t xml:space="preserve"> </w:t>
      </w:r>
      <w:r>
        <w:t>Elizabethan bishop of Exeter as soundly Protestant by 1564, and may well</w:t>
      </w:r>
      <w:r>
        <w:rPr>
          <w:spacing w:val="1"/>
        </w:rPr>
        <w:t xml:space="preserve"> </w:t>
      </w:r>
      <w:r>
        <w:t>have been so already at the start of Mary's reign: South</w:t>
      </w:r>
      <w:r>
        <w:t>cott's father had</w:t>
      </w:r>
      <w:r>
        <w:rPr>
          <w:spacing w:val="1"/>
        </w:rPr>
        <w:t xml:space="preserve"> </w:t>
      </w:r>
      <w:r>
        <w:t>married a Sydenham, but Thomas Southcott himself had married a niece of</w:t>
      </w:r>
      <w:r>
        <w:rPr>
          <w:spacing w:val="1"/>
        </w:rPr>
        <w:t xml:space="preserve"> </w:t>
      </w:r>
      <w:r>
        <w:t>Peter</w:t>
      </w:r>
      <w:r>
        <w:rPr>
          <w:spacing w:val="5"/>
        </w:rPr>
        <w:t xml:space="preserve"> </w:t>
      </w:r>
      <w:r>
        <w:t>Carew's</w:t>
      </w:r>
      <w:bookmarkStart w:id="732" w:name="_bookmark716"/>
      <w:bookmarkEnd w:id="732"/>
      <w:r>
        <w:t>.</w:t>
      </w:r>
      <w:hyperlink w:anchor="_bookmark1432" w:history="1">
        <w:r>
          <w:rPr>
            <w:color w:val="0000ED"/>
            <w:position w:val="9"/>
            <w:sz w:val="22"/>
            <w:u w:val="single" w:color="0000ED"/>
          </w:rPr>
          <w:t>9</w:t>
        </w:r>
      </w:hyperlink>
    </w:p>
    <w:p w14:paraId="048073AE" w14:textId="77777777" w:rsidR="00AB4F02" w:rsidRDefault="009D3C46">
      <w:pPr>
        <w:pStyle w:val="BodyText"/>
        <w:spacing w:before="36" w:line="249" w:lineRule="auto"/>
        <w:ind w:left="119" w:right="118" w:firstLine="300"/>
        <w:jc w:val="both"/>
      </w:pPr>
      <w:r>
        <w:t>Indeed, in Morebath itself the accession of Mary found the warden, Sir</w:t>
      </w:r>
      <w:r>
        <w:rPr>
          <w:spacing w:val="1"/>
        </w:rPr>
        <w:t xml:space="preserve"> </w:t>
      </w:r>
      <w:r>
        <w:t>Christopher's brother Lewis, dutifully providi</w:t>
      </w:r>
      <w:r>
        <w:t>ng for the long-term future of</w:t>
      </w:r>
      <w:r>
        <w:rPr>
          <w:spacing w:val="1"/>
        </w:rPr>
        <w:t xml:space="preserve"> </w:t>
      </w:r>
      <w:r>
        <w:t>Protestant</w:t>
      </w:r>
      <w:r>
        <w:rPr>
          <w:spacing w:val="33"/>
        </w:rPr>
        <w:t xml:space="preserve"> </w:t>
      </w:r>
      <w:r>
        <w:t>worship</w:t>
      </w:r>
      <w:r>
        <w:rPr>
          <w:spacing w:val="4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parish.</w:t>
      </w:r>
      <w:r>
        <w:rPr>
          <w:spacing w:val="41"/>
        </w:rPr>
        <w:t xml:space="preserve"> </w:t>
      </w:r>
      <w:r>
        <w:t>There</w:t>
      </w:r>
      <w:r>
        <w:rPr>
          <w:spacing w:val="42"/>
        </w:rPr>
        <w:t xml:space="preserve"> </w:t>
      </w:r>
      <w:r>
        <w:t>had</w:t>
      </w:r>
      <w:r>
        <w:rPr>
          <w:spacing w:val="41"/>
        </w:rPr>
        <w:t xml:space="preserve"> </w:t>
      </w:r>
      <w:r>
        <w:t>recently</w:t>
      </w:r>
      <w:r>
        <w:rPr>
          <w:spacing w:val="26"/>
        </w:rPr>
        <w:t xml:space="preserve"> </w:t>
      </w:r>
      <w:r>
        <w:t>been</w:t>
      </w:r>
      <w:r>
        <w:rPr>
          <w:spacing w:val="27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episcopal</w:t>
      </w:r>
      <w:r>
        <w:rPr>
          <w:spacing w:val="47"/>
        </w:rPr>
        <w:t xml:space="preserve"> </w:t>
      </w:r>
      <w:r>
        <w:t>or</w:t>
      </w:r>
    </w:p>
    <w:p w14:paraId="4EE2852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31AB95A" w14:textId="77777777" w:rsidR="00AB4F02" w:rsidRDefault="009D3C46">
      <w:pPr>
        <w:pStyle w:val="BodyText"/>
        <w:spacing w:before="70" w:line="249" w:lineRule="auto"/>
        <w:ind w:left="119" w:right="104"/>
        <w:jc w:val="both"/>
        <w:rPr>
          <w:sz w:val="22"/>
        </w:rPr>
      </w:pPr>
      <w:r>
        <w:t>archidiaconal visitation, and the tablecloth used for the communion, in need</w:t>
      </w:r>
      <w:r>
        <w:rPr>
          <w:spacing w:val="-7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repair,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evidently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judged</w:t>
      </w:r>
      <w:r>
        <w:rPr>
          <w:spacing w:val="1"/>
        </w:rPr>
        <w:t xml:space="preserve"> </w:t>
      </w:r>
      <w:r>
        <w:t>unworthy.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parishioner,</w:t>
      </w:r>
      <w:r>
        <w:rPr>
          <w:spacing w:val="1"/>
        </w:rPr>
        <w:t xml:space="preserve"> </w:t>
      </w:r>
      <w:r>
        <w:t>Roger</w:t>
      </w:r>
      <w:r>
        <w:rPr>
          <w:spacing w:val="1"/>
        </w:rPr>
        <w:t xml:space="preserve"> </w:t>
      </w:r>
      <w:r>
        <w:t>Bagbere,</w:t>
      </w:r>
      <w:r>
        <w:rPr>
          <w:spacing w:val="-6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commissioned</w:t>
      </w:r>
      <w:r>
        <w:rPr>
          <w:spacing w:val="-6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Lewis</w:t>
      </w:r>
      <w:r>
        <w:rPr>
          <w:spacing w:val="-3"/>
        </w:rPr>
        <w:t xml:space="preserve"> </w:t>
      </w:r>
      <w:r>
        <w:t>Trychay</w:t>
      </w:r>
      <w:r>
        <w:rPr>
          <w:spacing w:val="-1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church's depleted store of redundant ve</w:t>
      </w:r>
      <w:r>
        <w:t>stments. With the parish running on</w:t>
      </w:r>
      <w:r>
        <w:rPr>
          <w:spacing w:val="1"/>
        </w:rPr>
        <w:t xml:space="preserve"> </w:t>
      </w:r>
      <w:r>
        <w:t>deficit, nothing could be wasted: the ‘scredis' of red velvet left over from</w:t>
      </w:r>
      <w:r>
        <w:rPr>
          <w:spacing w:val="1"/>
        </w:rPr>
        <w:t xml:space="preserve"> </w:t>
      </w:r>
      <w:r>
        <w:t>Bagbere's work were delivered to William at Combe, who promptly lost</w:t>
      </w:r>
      <w:r>
        <w:rPr>
          <w:spacing w:val="1"/>
        </w:rPr>
        <w:t xml:space="preserve"> </w:t>
      </w:r>
      <w:r>
        <w:rPr>
          <w:spacing w:val="-1"/>
        </w:rPr>
        <w:t>them</w:t>
      </w:r>
      <w:bookmarkStart w:id="733" w:name="_bookmark718"/>
      <w:bookmarkEnd w:id="733"/>
      <w:r>
        <w:rPr>
          <w:spacing w:val="-1"/>
        </w:rPr>
        <w:t>.</w:t>
      </w:r>
      <w:hyperlink w:anchor="_bookmark1433" w:history="1">
        <w:r>
          <w:rPr>
            <w:color w:val="0000ED"/>
            <w:spacing w:val="-1"/>
            <w:position w:val="9"/>
            <w:sz w:val="22"/>
            <w:u w:val="single" w:color="0000ED"/>
          </w:rPr>
          <w:t>10</w:t>
        </w:r>
        <w:r>
          <w:rPr>
            <w:color w:val="0000ED"/>
            <w:spacing w:val="7"/>
            <w:position w:val="9"/>
            <w:sz w:val="22"/>
          </w:rPr>
          <w:t xml:space="preserve"> </w:t>
        </w:r>
      </w:hyperlink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last</w:t>
      </w:r>
      <w:r>
        <w:rPr>
          <w:spacing w:val="-14"/>
        </w:rPr>
        <w:t xml:space="preserve"> </w:t>
      </w:r>
      <w:r>
        <w:rPr>
          <w:spacing w:val="-1"/>
        </w:rPr>
        <w:t>consequences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regime</w:t>
      </w:r>
      <w:r>
        <w:rPr>
          <w:spacing w:val="-4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Morebath,</w:t>
      </w:r>
      <w:r>
        <w:rPr>
          <w:spacing w:val="-6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common with the rest of conservative rural England, recognised at once was</w:t>
      </w:r>
      <w:r>
        <w:rPr>
          <w:spacing w:val="-72"/>
        </w:rPr>
        <w:t xml:space="preserve"> </w:t>
      </w:r>
      <w:r>
        <w:t>gone, and rejoiced at the going. The Queen issued a proclamation on 18</w:t>
      </w:r>
      <w:r>
        <w:rPr>
          <w:spacing w:val="1"/>
        </w:rPr>
        <w:t xml:space="preserve"> </w:t>
      </w:r>
      <w:r>
        <w:t>August</w:t>
      </w:r>
      <w:r>
        <w:rPr>
          <w:spacing w:val="-7"/>
        </w:rPr>
        <w:t xml:space="preserve"> </w:t>
      </w:r>
      <w:r>
        <w:t>enjoining</w:t>
      </w:r>
      <w:r>
        <w:rPr>
          <w:spacing w:val="-11"/>
        </w:rPr>
        <w:t xml:space="preserve"> </w:t>
      </w:r>
      <w:r>
        <w:t>charity</w:t>
      </w:r>
      <w:r>
        <w:rPr>
          <w:spacing w:val="-12"/>
        </w:rPr>
        <w:t xml:space="preserve"> </w:t>
      </w:r>
      <w:r>
        <w:t>and mutual</w:t>
      </w:r>
      <w:r>
        <w:rPr>
          <w:spacing w:val="5"/>
        </w:rPr>
        <w:t xml:space="preserve"> </w:t>
      </w:r>
      <w:r>
        <w:t>tolerance</w:t>
      </w:r>
      <w:r>
        <w:rPr>
          <w:spacing w:val="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religion, but</w:t>
      </w:r>
      <w:r>
        <w:rPr>
          <w:spacing w:val="-6"/>
        </w:rPr>
        <w:t xml:space="preserve"> </w:t>
      </w:r>
      <w:r>
        <w:t>per</w:t>
      </w:r>
      <w:r>
        <w:t>mitting</w:t>
      </w:r>
      <w:r>
        <w:rPr>
          <w:spacing w:val="-12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reintroduction of the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Latin liturgy alongside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Book of</w:t>
      </w:r>
      <w:r>
        <w:rPr>
          <w:spacing w:val="1"/>
        </w:rPr>
        <w:t xml:space="preserve"> </w:t>
      </w:r>
      <w:r>
        <w:t>Common</w:t>
      </w:r>
      <w:r>
        <w:rPr>
          <w:spacing w:val="-12"/>
        </w:rPr>
        <w:t xml:space="preserve"> </w:t>
      </w:r>
      <w:r>
        <w:t>Prayer,</w:t>
      </w:r>
      <w:r>
        <w:rPr>
          <w:spacing w:val="-1"/>
        </w:rPr>
        <w:t xml:space="preserve"> </w:t>
      </w:r>
      <w:r>
        <w:t>until</w:t>
      </w:r>
      <w:r>
        <w:rPr>
          <w:spacing w:val="5"/>
        </w:rPr>
        <w:t xml:space="preserve"> </w:t>
      </w:r>
      <w:r>
        <w:t>‘such</w:t>
      </w:r>
      <w:r>
        <w:rPr>
          <w:spacing w:val="-12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further</w:t>
      </w:r>
      <w:r>
        <w:rPr>
          <w:spacing w:val="4"/>
        </w:rPr>
        <w:t xml:space="preserve"> </w:t>
      </w:r>
      <w:r>
        <w:t>order</w:t>
      </w:r>
      <w:r>
        <w:rPr>
          <w:spacing w:val="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common</w:t>
      </w:r>
      <w:r>
        <w:rPr>
          <w:spacing w:val="-12"/>
        </w:rPr>
        <w:t xml:space="preserve"> </w:t>
      </w:r>
      <w:r>
        <w:t>assent</w:t>
      </w:r>
      <w:r>
        <w:rPr>
          <w:spacing w:val="-7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73"/>
        </w:rPr>
        <w:t xml:space="preserve"> </w:t>
      </w:r>
      <w:r>
        <w:t>taken therein'</w:t>
      </w:r>
      <w:bookmarkStart w:id="734" w:name="_bookmark719"/>
      <w:bookmarkEnd w:id="734"/>
      <w:r>
        <w:t>.</w:t>
      </w:r>
      <w:hyperlink w:anchor="_bookmark1434" w:history="1">
        <w:r>
          <w:rPr>
            <w:color w:val="0000ED"/>
            <w:position w:val="9"/>
            <w:sz w:val="22"/>
            <w:u w:val="single" w:color="0000ED"/>
          </w:rPr>
          <w:t>11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It was a signal for the restoration of Catholicism eagerly</w:t>
      </w:r>
      <w:r>
        <w:rPr>
          <w:spacing w:val="1"/>
        </w:rPr>
        <w:t xml:space="preserve"> </w:t>
      </w:r>
      <w:r>
        <w:t>taken up all over the country. Robert Parkyn, the conservative curate of</w:t>
      </w:r>
      <w:r>
        <w:rPr>
          <w:spacing w:val="1"/>
        </w:rPr>
        <w:t xml:space="preserve"> </w:t>
      </w:r>
      <w:r>
        <w:t>Adwick near Doncaster, reported that by the beginning of September ‘there</w:t>
      </w:r>
      <w:r>
        <w:rPr>
          <w:spacing w:val="1"/>
        </w:rPr>
        <w:t xml:space="preserve"> </w:t>
      </w:r>
      <w:r>
        <w:t>was veray few paryishe churches in Yorke shire but</w:t>
      </w:r>
      <w:r>
        <w:t xml:space="preserve"> masse was songe or</w:t>
      </w:r>
      <w:r>
        <w:rPr>
          <w:spacing w:val="1"/>
        </w:rPr>
        <w:t xml:space="preserve"> </w:t>
      </w:r>
      <w:r>
        <w:rPr>
          <w:spacing w:val="-3"/>
        </w:rPr>
        <w:t>saide in Lattin'</w:t>
      </w:r>
      <w:bookmarkStart w:id="735" w:name="_bookmark720"/>
      <w:bookmarkEnd w:id="735"/>
      <w:r>
        <w:rPr>
          <w:spacing w:val="-3"/>
        </w:rPr>
        <w:t>.</w:t>
      </w:r>
      <w:hyperlink w:anchor="_bookmark1435" w:history="1">
        <w:r>
          <w:rPr>
            <w:color w:val="0000ED"/>
            <w:spacing w:val="-3"/>
            <w:position w:val="9"/>
            <w:sz w:val="22"/>
            <w:u w:val="single" w:color="0000ED"/>
          </w:rPr>
          <w:t>12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 xml:space="preserve">At Much Wenlock, Sir Thomas </w:t>
      </w:r>
      <w:r>
        <w:rPr>
          <w:spacing w:val="-2"/>
        </w:rPr>
        <w:t>Butler recommenced saying</w:t>
      </w:r>
      <w:r>
        <w:rPr>
          <w:spacing w:val="-72"/>
        </w:rPr>
        <w:t xml:space="preserve"> </w:t>
      </w:r>
      <w:r>
        <w:t>Mass in Latin ‘more antiquo et secundum usum Sarum' [in the ancient way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according</w:t>
      </w:r>
      <w:r>
        <w:rPr>
          <w:spacing w:val="-16"/>
        </w:rPr>
        <w:t xml:space="preserve"> </w:t>
      </w:r>
      <w:r>
        <w:rPr>
          <w:spacing w:val="-2"/>
        </w:rPr>
        <w:t>to the Use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Sarum']</w:t>
      </w:r>
      <w:r>
        <w:rPr>
          <w:spacing w:val="3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Sunday</w:t>
      </w:r>
      <w:r>
        <w:rPr>
          <w:spacing w:val="-16"/>
        </w:rPr>
        <w:t xml:space="preserve"> </w:t>
      </w:r>
      <w:r>
        <w:rPr>
          <w:spacing w:val="-2"/>
        </w:rPr>
        <w:t>3</w:t>
      </w:r>
      <w:r>
        <w:rPr>
          <w:spacing w:val="-3"/>
        </w:rPr>
        <w:t xml:space="preserve"> </w:t>
      </w:r>
      <w:r>
        <w:rPr>
          <w:spacing w:val="-2"/>
        </w:rPr>
        <w:t>September</w:t>
      </w:r>
      <w:bookmarkStart w:id="736" w:name="_bookmark721"/>
      <w:bookmarkEnd w:id="736"/>
      <w:r>
        <w:rPr>
          <w:spacing w:val="-2"/>
        </w:rPr>
        <w:t>.</w:t>
      </w:r>
      <w:hyperlink w:anchor="_bookmark1436" w:history="1">
        <w:r>
          <w:rPr>
            <w:color w:val="0000ED"/>
            <w:spacing w:val="-2"/>
            <w:position w:val="9"/>
            <w:sz w:val="22"/>
            <w:u w:val="single" w:color="0000ED"/>
          </w:rPr>
          <w:t>13</w:t>
        </w:r>
      </w:hyperlink>
    </w:p>
    <w:p w14:paraId="13459487" w14:textId="77777777" w:rsidR="00AB4F02" w:rsidRDefault="009D3C46">
      <w:pPr>
        <w:pStyle w:val="BodyText"/>
        <w:spacing w:before="22" w:line="249" w:lineRule="auto"/>
        <w:ind w:left="119" w:right="113" w:firstLine="300"/>
        <w:jc w:val="both"/>
        <w:rPr>
          <w:sz w:val="22"/>
        </w:rPr>
      </w:pPr>
      <w:bookmarkStart w:id="737" w:name="_bookmark723"/>
      <w:bookmarkEnd w:id="737"/>
      <w:r>
        <w:t>We have no indication when Sir Christopher resumed saying the Latin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‘more</w:t>
      </w:r>
      <w:r>
        <w:rPr>
          <w:spacing w:val="1"/>
        </w:rPr>
        <w:t xml:space="preserve"> </w:t>
      </w:r>
      <w:r>
        <w:t>antiquo',</w:t>
      </w:r>
      <w:r>
        <w:rPr>
          <w:spacing w:val="1"/>
        </w:rPr>
        <w:t xml:space="preserve"> </w:t>
      </w:r>
      <w:r>
        <w:t>but 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doubt that the</w:t>
      </w:r>
      <w:r>
        <w:rPr>
          <w:spacing w:val="1"/>
        </w:rPr>
        <w:t xml:space="preserve"> </w:t>
      </w:r>
      <w:r>
        <w:t>parish saw</w:t>
      </w:r>
      <w:r>
        <w:rPr>
          <w:spacing w:val="1"/>
        </w:rPr>
        <w:t xml:space="preserve"> </w:t>
      </w:r>
      <w:r>
        <w:t>Mary's</w:t>
      </w:r>
      <w:r>
        <w:rPr>
          <w:spacing w:val="1"/>
        </w:rPr>
        <w:t xml:space="preserve"> </w:t>
      </w:r>
      <w:r>
        <w:t>accession as bringing to a decisive end the chaos and financial disaster</w:t>
      </w:r>
      <w:r>
        <w:rPr>
          <w:spacing w:val="1"/>
        </w:rPr>
        <w:t xml:space="preserve"> </w:t>
      </w:r>
      <w:r>
        <w:t>which had marked the preceding six years. Two months into the Queen's</w:t>
      </w:r>
      <w:r>
        <w:rPr>
          <w:spacing w:val="1"/>
        </w:rPr>
        <w:t xml:space="preserve"> </w:t>
      </w:r>
      <w:r>
        <w:rPr>
          <w:spacing w:val="-3"/>
        </w:rPr>
        <w:t xml:space="preserve">reign, the Manor </w:t>
      </w:r>
      <w:r>
        <w:rPr>
          <w:spacing w:val="-2"/>
        </w:rPr>
        <w:t>Court of Morebath met for a ‘law day', at Michaelmas 1553,</w:t>
      </w:r>
      <w:r>
        <w:rPr>
          <w:spacing w:val="-72"/>
        </w:rPr>
        <w:t xml:space="preserve"> </w:t>
      </w:r>
      <w:r>
        <w:t xml:space="preserve">presided over by a new landlord. Sir </w:t>
      </w:r>
      <w:r>
        <w:t>John Wallop had died of the sweating</w:t>
      </w:r>
      <w:r>
        <w:rPr>
          <w:spacing w:val="1"/>
        </w:rPr>
        <w:t xml:space="preserve"> </w:t>
      </w:r>
      <w:r>
        <w:t>sickness in 1551, leaving the Manor of Morebath to his nephew, Harry</w:t>
      </w:r>
      <w:r>
        <w:rPr>
          <w:spacing w:val="1"/>
        </w:rPr>
        <w:t xml:space="preserve"> </w:t>
      </w:r>
      <w:r>
        <w:t>Wallop. Still in his early twenties, Harry Wallop presided himself at the</w:t>
      </w:r>
      <w:r>
        <w:rPr>
          <w:spacing w:val="1"/>
        </w:rPr>
        <w:t xml:space="preserve"> </w:t>
      </w:r>
      <w:r>
        <w:t>Morebath law day, and authorised the Four Men and the Vicar ‘with the</w:t>
      </w:r>
      <w:r>
        <w:rPr>
          <w:spacing w:val="1"/>
        </w:rPr>
        <w:t xml:space="preserve"> </w:t>
      </w:r>
      <w:r>
        <w:t>consen</w:t>
      </w:r>
      <w:r>
        <w:t>t of the hole parysse as the byll of recorde doth testifye' to make a</w:t>
      </w:r>
      <w:r>
        <w:rPr>
          <w:spacing w:val="1"/>
        </w:rPr>
        <w:t xml:space="preserve"> </w:t>
      </w:r>
      <w:r>
        <w:t>grand settlement of all the debts incurred during Edward's reign ‘with all</w:t>
      </w:r>
      <w:r>
        <w:rPr>
          <w:spacing w:val="1"/>
        </w:rPr>
        <w:t xml:space="preserve"> </w:t>
      </w:r>
      <w:r>
        <w:t>wother contraversy a mong us'. Acting under solemn oath, they were to</w:t>
      </w:r>
      <w:r>
        <w:rPr>
          <w:spacing w:val="1"/>
        </w:rPr>
        <w:t xml:space="preserve"> </w:t>
      </w:r>
      <w:r>
        <w:t>investigate every claim on the parish res</w:t>
      </w:r>
      <w:r>
        <w:t>ources, levy a collection to meet</w:t>
      </w:r>
      <w:r>
        <w:rPr>
          <w:spacing w:val="1"/>
        </w:rPr>
        <w:t xml:space="preserve"> </w:t>
      </w:r>
      <w:r>
        <w:t>them, and having ‘qualifyed and passifyed … all the dettis and demaundis',</w:t>
      </w:r>
      <w:r>
        <w:rPr>
          <w:spacing w:val="1"/>
        </w:rPr>
        <w:t xml:space="preserve"> </w:t>
      </w:r>
      <w:r>
        <w:t>re-establish</w:t>
      </w:r>
      <w:r>
        <w:rPr>
          <w:spacing w:val="-16"/>
        </w:rPr>
        <w:t xml:space="preserve"> </w:t>
      </w:r>
      <w:r>
        <w:t>harmony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order</w:t>
      </w:r>
      <w:r>
        <w:rPr>
          <w:spacing w:val="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 parish's</w:t>
      </w:r>
      <w:r>
        <w:rPr>
          <w:spacing w:val="2"/>
        </w:rPr>
        <w:t xml:space="preserve"> </w:t>
      </w:r>
      <w:r>
        <w:t>life</w:t>
      </w:r>
      <w:bookmarkStart w:id="738" w:name="_bookmark722"/>
      <w:bookmarkEnd w:id="738"/>
      <w:r>
        <w:t>.</w:t>
      </w:r>
      <w:hyperlink w:anchor="_bookmark1437" w:history="1">
        <w:r>
          <w:rPr>
            <w:color w:val="0000ED"/>
            <w:position w:val="9"/>
            <w:sz w:val="22"/>
            <w:u w:val="single" w:color="0000ED"/>
          </w:rPr>
          <w:t>14</w:t>
        </w:r>
      </w:hyperlink>
    </w:p>
    <w:p w14:paraId="6F5FC8EB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8ABE352" w14:textId="77777777" w:rsidR="00AB4F02" w:rsidRDefault="009D3C46">
      <w:pPr>
        <w:pStyle w:val="BodyText"/>
        <w:spacing w:before="70" w:line="249" w:lineRule="auto"/>
        <w:ind w:left="119" w:right="104" w:firstLine="300"/>
        <w:jc w:val="both"/>
      </w:pPr>
      <w:r>
        <w:t>This settlement was plainly seen as part and parc</w:t>
      </w:r>
      <w:r>
        <w:t>el of the restoration of</w:t>
      </w:r>
      <w:r>
        <w:rPr>
          <w:spacing w:val="1"/>
        </w:rPr>
        <w:t xml:space="preserve"> </w:t>
      </w:r>
      <w:r>
        <w:t>Catholicism, a social and economic reordering to match the liturgical and</w:t>
      </w:r>
      <w:r>
        <w:rPr>
          <w:spacing w:val="1"/>
        </w:rPr>
        <w:t xml:space="preserve"> </w:t>
      </w:r>
      <w:r>
        <w:t>doctrinal one. Lewis Trychay presented his account as High Warden just a</w:t>
      </w:r>
      <w:r>
        <w:rPr>
          <w:spacing w:val="1"/>
        </w:rPr>
        <w:t xml:space="preserve"> </w:t>
      </w:r>
      <w:r>
        <w:t>fortnight after the swearing-in of his brother and the Four Men to carry out</w:t>
      </w:r>
      <w:r>
        <w:rPr>
          <w:spacing w:val="1"/>
        </w:rPr>
        <w:t xml:space="preserve"> </w:t>
      </w:r>
      <w:r>
        <w:t>this se</w:t>
      </w:r>
      <w:r>
        <w:t>ttlement. The account was written as usual by Sir Christopher, and</w:t>
      </w:r>
      <w:r>
        <w:rPr>
          <w:spacing w:val="1"/>
        </w:rPr>
        <w:t xml:space="preserve"> </w:t>
      </w:r>
      <w:r>
        <w:t>listed a number of recent deaths in the parish and the legacies owing to the</w:t>
      </w:r>
      <w:r>
        <w:rPr>
          <w:spacing w:val="1"/>
        </w:rPr>
        <w:t xml:space="preserve"> </w:t>
      </w:r>
      <w:r>
        <w:t>church as</w:t>
      </w:r>
      <w:r>
        <w:rPr>
          <w:spacing w:val="1"/>
        </w:rPr>
        <w:t xml:space="preserve"> </w:t>
      </w:r>
      <w:r>
        <w:t>a result. The priest's</w:t>
      </w:r>
      <w:r>
        <w:rPr>
          <w:spacing w:val="1"/>
        </w:rPr>
        <w:t xml:space="preserve"> </w:t>
      </w:r>
      <w:r>
        <w:t>unmistakable accents</w:t>
      </w:r>
      <w:r>
        <w:rPr>
          <w:spacing w:val="1"/>
        </w:rPr>
        <w:t xml:space="preserve"> </w:t>
      </w:r>
      <w:r>
        <w:t>are audible in his</w:t>
      </w:r>
      <w:r>
        <w:rPr>
          <w:spacing w:val="1"/>
        </w:rPr>
        <w:t xml:space="preserve"> </w:t>
      </w:r>
      <w:r>
        <w:t>reminder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parish</w:t>
      </w:r>
      <w:r>
        <w:rPr>
          <w:spacing w:val="-14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although</w:t>
      </w:r>
      <w:r>
        <w:rPr>
          <w:spacing w:val="-14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Rumbelow's</w:t>
      </w:r>
      <w:r>
        <w:rPr>
          <w:spacing w:val="1"/>
        </w:rPr>
        <w:t xml:space="preserve"> </w:t>
      </w:r>
      <w:r>
        <w:t>widow</w:t>
      </w:r>
      <w:r>
        <w:rPr>
          <w:spacing w:val="4"/>
        </w:rPr>
        <w:t xml:space="preserve"> </w:t>
      </w:r>
      <w:r>
        <w:t>owed</w:t>
      </w:r>
      <w:r>
        <w:rPr>
          <w:spacing w:val="-2"/>
        </w:rPr>
        <w:t xml:space="preserve"> </w:t>
      </w:r>
      <w:r>
        <w:t>them</w:t>
      </w:r>
      <w:r>
        <w:rPr>
          <w:spacing w:val="-72"/>
        </w:rPr>
        <w:t xml:space="preserve"> </w:t>
      </w:r>
      <w:r>
        <w:t>6/8d for his burial in the church, Rumbelow had been one of the men who</w:t>
      </w:r>
      <w:r>
        <w:rPr>
          <w:spacing w:val="1"/>
        </w:rPr>
        <w:t xml:space="preserve"> </w:t>
      </w:r>
      <w:r>
        <w:t>had bailed the parish out of difficulty during Edward's reign with his own</w:t>
      </w:r>
      <w:r>
        <w:rPr>
          <w:spacing w:val="1"/>
        </w:rPr>
        <w:t xml:space="preserve"> </w:t>
      </w:r>
      <w:r>
        <w:t>money, and so Mistress Rumbelow ‘sayth that ye are more yn here de</w:t>
      </w:r>
      <w:r>
        <w:t>tt then</w:t>
      </w:r>
      <w:r>
        <w:rPr>
          <w:spacing w:val="-72"/>
        </w:rPr>
        <w:t xml:space="preserve"> </w:t>
      </w:r>
      <w:r>
        <w:t>[the cost of the grave] cometh unto where a pon when yow and sche hath</w:t>
      </w:r>
      <w:r>
        <w:rPr>
          <w:spacing w:val="1"/>
        </w:rPr>
        <w:t xml:space="preserve"> </w:t>
      </w:r>
      <w:r>
        <w:t xml:space="preserve">recovyd [recovered] sche wyll pay you for the grave </w:t>
      </w:r>
      <w:r>
        <w:rPr>
          <w:i/>
        </w:rPr>
        <w:t>lyke a nonyst woman</w:t>
      </w:r>
      <w:r>
        <w:t>'.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exultation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voice</w:t>
      </w:r>
      <w:r>
        <w:rPr>
          <w:spacing w:val="-1"/>
        </w:rPr>
        <w:t xml:space="preserve"> </w:t>
      </w:r>
      <w:r>
        <w:t>is palpable</w:t>
      </w:r>
      <w:r>
        <w:rPr>
          <w:spacing w:val="-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Lewis's</w:t>
      </w:r>
      <w:r>
        <w:rPr>
          <w:spacing w:val="-1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‘as</w:t>
      </w:r>
      <w:r>
        <w:rPr>
          <w:spacing w:val="-72"/>
        </w:rPr>
        <w:t xml:space="preserve"> </w:t>
      </w:r>
      <w:r>
        <w:t>for the iij</w:t>
      </w:r>
      <w:r>
        <w:rPr>
          <w:position w:val="9"/>
          <w:sz w:val="22"/>
        </w:rPr>
        <w:t xml:space="preserve">s </w:t>
      </w:r>
      <w:r>
        <w:t>&amp; iiij</w:t>
      </w:r>
      <w:r>
        <w:rPr>
          <w:position w:val="9"/>
          <w:sz w:val="22"/>
        </w:rPr>
        <w:t xml:space="preserve">d </w:t>
      </w:r>
      <w:r>
        <w:t>[</w:t>
      </w:r>
      <w:r>
        <w:t>3/4d] of the bequysth of Rycharde Robyns and v</w:t>
      </w:r>
      <w:r>
        <w:rPr>
          <w:position w:val="9"/>
          <w:sz w:val="22"/>
        </w:rPr>
        <w:t xml:space="preserve">s </w:t>
      </w:r>
      <w:r>
        <w:t>[5/=] of</w:t>
      </w:r>
      <w:r>
        <w:rPr>
          <w:spacing w:val="1"/>
        </w:rPr>
        <w:t xml:space="preserve"> </w:t>
      </w:r>
      <w:r>
        <w:t>William Tymwell at Wode the wyche ys viij</w:t>
      </w:r>
      <w:r>
        <w:rPr>
          <w:position w:val="9"/>
          <w:sz w:val="22"/>
        </w:rPr>
        <w:t xml:space="preserve">s </w:t>
      </w:r>
      <w:r>
        <w:t>&amp; iiij</w:t>
      </w:r>
      <w:r>
        <w:rPr>
          <w:position w:val="9"/>
          <w:sz w:val="22"/>
        </w:rPr>
        <w:t xml:space="preserve">s </w:t>
      </w:r>
      <w:r>
        <w:t>[8/4d] in the hole, this</w:t>
      </w:r>
      <w:r>
        <w:rPr>
          <w:spacing w:val="1"/>
        </w:rPr>
        <w:t xml:space="preserve"> </w:t>
      </w:r>
      <w:r>
        <w:rPr>
          <w:spacing w:val="-2"/>
        </w:rPr>
        <w:t xml:space="preserve">sum of mony are the sectoris and the rulers of these for sayd perssons </w:t>
      </w:r>
      <w:r>
        <w:rPr>
          <w:i/>
          <w:spacing w:val="-1"/>
        </w:rPr>
        <w:t>utterly</w:t>
      </w:r>
      <w:r>
        <w:rPr>
          <w:i/>
        </w:rPr>
        <w:t xml:space="preserve"> determynd </w:t>
      </w:r>
      <w:r>
        <w:t>to bestow hyt a pon a new patent for the lytyll challis as sone as</w:t>
      </w:r>
      <w:r>
        <w:rPr>
          <w:spacing w:val="1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yn</w:t>
      </w:r>
      <w:r>
        <w:rPr>
          <w:spacing w:val="-18"/>
        </w:rPr>
        <w:t xml:space="preserve"> </w:t>
      </w:r>
      <w:r>
        <w:t>ony</w:t>
      </w:r>
      <w:r>
        <w:rPr>
          <w:spacing w:val="-17"/>
        </w:rPr>
        <w:t xml:space="preserve"> </w:t>
      </w:r>
      <w:r>
        <w:t>wysse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cordyng</w:t>
      </w:r>
      <w:r>
        <w:rPr>
          <w:spacing w:val="-1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dedis</w:t>
      </w:r>
      <w:r>
        <w:rPr>
          <w:spacing w:val="-2"/>
        </w:rPr>
        <w:t xml:space="preserve"> </w:t>
      </w:r>
      <w:r>
        <w:t>wyll'</w:t>
      </w:r>
      <w:bookmarkStart w:id="739" w:name="_bookmark724"/>
      <w:bookmarkEnd w:id="739"/>
      <w:r>
        <w:t>.</w:t>
      </w:r>
      <w:hyperlink w:anchor="_bookmark1438" w:history="1">
        <w:r>
          <w:rPr>
            <w:color w:val="0000ED"/>
            <w:position w:val="9"/>
            <w:sz w:val="22"/>
            <w:u w:val="single" w:color="0000ED"/>
          </w:rPr>
          <w:t>15</w:t>
        </w:r>
        <w:r>
          <w:rPr>
            <w:color w:val="0000ED"/>
            <w:spacing w:val="10"/>
            <w:position w:val="9"/>
            <w:sz w:val="22"/>
          </w:rPr>
          <w:t xml:space="preserve"> </w:t>
        </w:r>
      </w:hyperlink>
      <w:r>
        <w:t>There</w:t>
      </w:r>
      <w:r>
        <w:rPr>
          <w:spacing w:val="-2"/>
        </w:rPr>
        <w:t xml:space="preserve"> </w:t>
      </w:r>
      <w:r>
        <w:t>is not</w:t>
      </w:r>
      <w:r>
        <w:rPr>
          <w:spacing w:val="-11"/>
        </w:rPr>
        <w:t xml:space="preserve"> </w:t>
      </w:r>
      <w:r>
        <w:t>much</w:t>
      </w:r>
      <w:r>
        <w:rPr>
          <w:spacing w:val="-16"/>
        </w:rPr>
        <w:t xml:space="preserve"> </w:t>
      </w:r>
      <w:r>
        <w:t>doubt</w:t>
      </w:r>
      <w:r>
        <w:rPr>
          <w:spacing w:val="-73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‘utter</w:t>
      </w:r>
      <w:r>
        <w:rPr>
          <w:spacing w:val="-2"/>
        </w:rPr>
        <w:t xml:space="preserve"> </w:t>
      </w:r>
      <w:r>
        <w:rPr>
          <w:spacing w:val="-1"/>
        </w:rPr>
        <w:t xml:space="preserve">determination'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executors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replace</w:t>
      </w:r>
      <w:r>
        <w:rPr>
          <w:spacing w:val="-4"/>
        </w:rPr>
        <w:t xml:space="preserve"> </w:t>
      </w:r>
      <w:r>
        <w:t>liturgic</w:t>
      </w:r>
      <w:r>
        <w:t>al</w:t>
      </w:r>
      <w:r>
        <w:rPr>
          <w:spacing w:val="-72"/>
        </w:rPr>
        <w:t xml:space="preserve"> </w:t>
      </w:r>
      <w:r>
        <w:t>equipment lost to the reform owes as much to the priorities of their priest as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‘the</w:t>
      </w:r>
      <w:r>
        <w:rPr>
          <w:spacing w:val="1"/>
        </w:rPr>
        <w:t xml:space="preserve"> </w:t>
      </w:r>
      <w:r>
        <w:t>dedis</w:t>
      </w:r>
      <w:r>
        <w:rPr>
          <w:spacing w:val="2"/>
        </w:rPr>
        <w:t xml:space="preserve"> </w:t>
      </w:r>
      <w:r>
        <w:t>[dead man's]</w:t>
      </w:r>
      <w:r>
        <w:rPr>
          <w:spacing w:val="4"/>
        </w:rPr>
        <w:t xml:space="preserve"> </w:t>
      </w:r>
      <w:r>
        <w:t>wyll'.</w:t>
      </w:r>
    </w:p>
    <w:p w14:paraId="053C95B0" w14:textId="77777777" w:rsidR="00AB4F02" w:rsidRDefault="009D3C46">
      <w:pPr>
        <w:pStyle w:val="BodyText"/>
        <w:spacing w:before="26" w:line="249" w:lineRule="auto"/>
        <w:ind w:left="119" w:right="113" w:firstLine="300"/>
        <w:jc w:val="both"/>
      </w:pPr>
      <w:r>
        <w:t>The grand settlement made by the Four Men and Sir Christopher took six</w:t>
      </w:r>
      <w:r>
        <w:rPr>
          <w:spacing w:val="-72"/>
        </w:rPr>
        <w:t xml:space="preserve"> </w:t>
      </w:r>
      <w:r>
        <w:t>months to complete, and was not finally presented to the parish until Easter</w:t>
      </w:r>
      <w:r>
        <w:rPr>
          <w:spacing w:val="1"/>
        </w:rPr>
        <w:t xml:space="preserve"> </w:t>
      </w:r>
      <w:r>
        <w:rPr>
          <w:spacing w:val="-1"/>
        </w:rPr>
        <w:t>Tuesday,</w:t>
      </w:r>
      <w:r>
        <w:rPr>
          <w:spacing w:val="-6"/>
        </w:rPr>
        <w:t xml:space="preserve"> </w:t>
      </w:r>
      <w:r>
        <w:rPr>
          <w:spacing w:val="-1"/>
        </w:rPr>
        <w:t>27</w:t>
      </w:r>
      <w:r>
        <w:rPr>
          <w:spacing w:val="-6"/>
        </w:rPr>
        <w:t xml:space="preserve"> </w:t>
      </w:r>
      <w:r>
        <w:rPr>
          <w:spacing w:val="-1"/>
        </w:rPr>
        <w:t>March</w:t>
      </w:r>
      <w:r>
        <w:rPr>
          <w:spacing w:val="-18"/>
        </w:rPr>
        <w:t xml:space="preserve"> </w:t>
      </w:r>
      <w:r>
        <w:rPr>
          <w:spacing w:val="-1"/>
        </w:rPr>
        <w:t>1554.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rPr>
          <w:spacing w:val="-1"/>
        </w:rPr>
        <w:t>account</w:t>
      </w:r>
      <w:r>
        <w:rPr>
          <w:spacing w:val="-13"/>
        </w:rPr>
        <w:t xml:space="preserve"> </w:t>
      </w:r>
      <w:r>
        <w:rPr>
          <w:spacing w:val="-1"/>
        </w:rPr>
        <w:t>framed</w:t>
      </w:r>
      <w:r>
        <w:rPr>
          <w:spacing w:val="-6"/>
        </w:rPr>
        <w:t xml:space="preserve"> </w:t>
      </w:r>
      <w:r>
        <w:t>throughout</w:t>
      </w:r>
      <w:r>
        <w:rPr>
          <w:spacing w:val="-1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disinterested</w:t>
      </w:r>
      <w:r>
        <w:rPr>
          <w:spacing w:val="1"/>
        </w:rPr>
        <w:t xml:space="preserve"> </w:t>
      </w:r>
      <w:r>
        <w:t>conscience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heard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1542</w:t>
      </w:r>
      <w:r>
        <w:rPr>
          <w:spacing w:val="1"/>
        </w:rPr>
        <w:t xml:space="preserve"> </w:t>
      </w:r>
      <w:r>
        <w:t>rebuilding of the church house, the</w:t>
      </w:r>
      <w:r>
        <w:t xml:space="preserve"> priest presented an immense reckoning,</w:t>
      </w:r>
      <w:r>
        <w:rPr>
          <w:spacing w:val="1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taken</w:t>
      </w:r>
      <w:r>
        <w:rPr>
          <w:spacing w:val="-1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hour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read.</w:t>
      </w:r>
      <w:r>
        <w:rPr>
          <w:spacing w:val="-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it,</w:t>
      </w:r>
    </w:p>
    <w:p w14:paraId="00472CB3" w14:textId="77777777" w:rsidR="00AB4F02" w:rsidRDefault="00AB4F02">
      <w:pPr>
        <w:pStyle w:val="BodyText"/>
        <w:spacing w:before="7"/>
      </w:pPr>
    </w:p>
    <w:p w14:paraId="458A8580" w14:textId="77777777" w:rsidR="00AB4F02" w:rsidRDefault="009D3C46">
      <w:pPr>
        <w:spacing w:line="336" w:lineRule="auto"/>
        <w:ind w:left="119" w:right="120"/>
        <w:rPr>
          <w:sz w:val="17"/>
        </w:rPr>
      </w:pPr>
      <w:bookmarkStart w:id="740" w:name="_bookmark726"/>
      <w:bookmarkEnd w:id="740"/>
      <w:r>
        <w:rPr>
          <w:spacing w:val="-4"/>
        </w:rPr>
        <w:t>the</w:t>
      </w:r>
      <w:r>
        <w:rPr>
          <w:spacing w:val="10"/>
        </w:rPr>
        <w:t xml:space="preserve"> </w:t>
      </w:r>
      <w:r>
        <w:rPr>
          <w:spacing w:val="-4"/>
        </w:rPr>
        <w:t>fore</w:t>
      </w:r>
      <w:r>
        <w:rPr>
          <w:spacing w:val="10"/>
        </w:rPr>
        <w:t xml:space="preserve"> </w:t>
      </w:r>
      <w:r>
        <w:rPr>
          <w:spacing w:val="-4"/>
        </w:rPr>
        <w:t>said</w:t>
      </w:r>
      <w:r>
        <w:rPr>
          <w:spacing w:val="-3"/>
        </w:rPr>
        <w:t xml:space="preserve"> </w:t>
      </w:r>
      <w:r>
        <w:rPr>
          <w:spacing w:val="-4"/>
        </w:rPr>
        <w:t>iiij</w:t>
      </w:r>
      <w:r>
        <w:rPr>
          <w:spacing w:val="-13"/>
        </w:rPr>
        <w:t xml:space="preserve"> </w:t>
      </w:r>
      <w:r>
        <w:rPr>
          <w:spacing w:val="-4"/>
        </w:rPr>
        <w:t>men</w:t>
      </w:r>
      <w:r>
        <w:rPr>
          <w:spacing w:val="-3"/>
        </w:rPr>
        <w:t xml:space="preserve"> </w:t>
      </w:r>
      <w:r>
        <w:rPr>
          <w:spacing w:val="-4"/>
        </w:rPr>
        <w:t>[William</w:t>
      </w:r>
      <w:r>
        <w:rPr>
          <w:spacing w:val="-6"/>
        </w:rPr>
        <w:t xml:space="preserve"> </w:t>
      </w:r>
      <w:r>
        <w:rPr>
          <w:spacing w:val="-3"/>
        </w:rPr>
        <w:t>at</w:t>
      </w:r>
      <w:r>
        <w:rPr>
          <w:spacing w:val="2"/>
        </w:rPr>
        <w:t xml:space="preserve"> </w:t>
      </w:r>
      <w:r>
        <w:rPr>
          <w:spacing w:val="-3"/>
        </w:rPr>
        <w:t>Timewell,</w:t>
      </w:r>
      <w:r>
        <w:rPr>
          <w:spacing w:val="-7"/>
        </w:rPr>
        <w:t xml:space="preserve"> </w:t>
      </w:r>
      <w:r>
        <w:rPr>
          <w:spacing w:val="-3"/>
        </w:rPr>
        <w:t>William</w:t>
      </w:r>
      <w:r>
        <w:rPr>
          <w:spacing w:val="-6"/>
        </w:rPr>
        <w:t xml:space="preserve"> </w:t>
      </w:r>
      <w:r>
        <w:rPr>
          <w:spacing w:val="-3"/>
        </w:rPr>
        <w:t>Timewell</w:t>
      </w:r>
      <w:r>
        <w:rPr>
          <w:spacing w:val="-13"/>
        </w:rPr>
        <w:t xml:space="preserve"> </w:t>
      </w:r>
      <w:r>
        <w:rPr>
          <w:spacing w:val="-3"/>
        </w:rPr>
        <w:t>at</w:t>
      </w:r>
      <w:r>
        <w:rPr>
          <w:spacing w:val="2"/>
        </w:rPr>
        <w:t xml:space="preserve"> </w:t>
      </w:r>
      <w:r>
        <w:rPr>
          <w:spacing w:val="-3"/>
        </w:rPr>
        <w:t>Combe,</w:t>
      </w:r>
      <w:r>
        <w:rPr>
          <w:spacing w:val="-7"/>
        </w:rPr>
        <w:t xml:space="preserve"> </w:t>
      </w:r>
      <w:r>
        <w:rPr>
          <w:spacing w:val="-3"/>
        </w:rPr>
        <w:t>John Norman at</w:t>
      </w:r>
      <w:r>
        <w:rPr>
          <w:spacing w:val="2"/>
        </w:rPr>
        <w:t xml:space="preserve"> </w:t>
      </w:r>
      <w:r>
        <w:rPr>
          <w:spacing w:val="-3"/>
        </w:rPr>
        <w:t>Poole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3"/>
        </w:rPr>
        <w:t>William</w:t>
      </w:r>
      <w:r>
        <w:rPr>
          <w:spacing w:val="-6"/>
        </w:rPr>
        <w:t xml:space="preserve"> </w:t>
      </w:r>
      <w:r>
        <w:rPr>
          <w:spacing w:val="-3"/>
        </w:rPr>
        <w:t>Hurley]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vicar</w:t>
      </w:r>
      <w:r>
        <w:rPr>
          <w:spacing w:val="6"/>
        </w:rPr>
        <w:t xml:space="preserve"> </w:t>
      </w:r>
      <w:r>
        <w:rPr>
          <w:spacing w:val="-2"/>
        </w:rPr>
        <w:t>doo</w:t>
      </w:r>
      <w:r>
        <w:rPr>
          <w:spacing w:val="-3"/>
        </w:rPr>
        <w:t xml:space="preserve"> </w:t>
      </w:r>
      <w:r>
        <w:rPr>
          <w:spacing w:val="-2"/>
        </w:rPr>
        <w:t>make</w:t>
      </w:r>
      <w:r>
        <w:rPr>
          <w:spacing w:val="10"/>
        </w:rPr>
        <w:t xml:space="preserve"> </w:t>
      </w:r>
      <w:r>
        <w:rPr>
          <w:spacing w:val="-2"/>
        </w:rPr>
        <w:t>yow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cownte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dettis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demaundis</w:t>
      </w:r>
      <w:r>
        <w:rPr>
          <w:spacing w:val="7"/>
        </w:rPr>
        <w:t xml:space="preserve">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rPr>
          <w:spacing w:val="10"/>
        </w:rPr>
        <w:t xml:space="preserve"> </w:t>
      </w:r>
      <w:r>
        <w:rPr>
          <w:spacing w:val="-2"/>
        </w:rPr>
        <w:t>have</w:t>
      </w:r>
      <w:r>
        <w:rPr>
          <w:spacing w:val="-1"/>
        </w:rPr>
        <w:t xml:space="preserve"> </w:t>
      </w:r>
      <w:r>
        <w:t>qualifyed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passifyed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ressetis</w:t>
      </w:r>
      <w:r>
        <w:rPr>
          <w:spacing w:val="8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ressevyd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taken</w:t>
      </w:r>
      <w:r>
        <w:rPr>
          <w:spacing w:val="-52"/>
        </w:rPr>
        <w:t xml:space="preserve"> </w:t>
      </w:r>
      <w:r>
        <w:rPr>
          <w:spacing w:val="-1"/>
        </w:rPr>
        <w:t>yn</w:t>
      </w:r>
      <w:r>
        <w:rPr>
          <w:spacing w:val="-4"/>
        </w:rPr>
        <w:t xml:space="preserve"> </w:t>
      </w:r>
      <w:r>
        <w:rPr>
          <w:spacing w:val="-1"/>
        </w:rPr>
        <w:t>hyt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t>conssiens</w:t>
      </w:r>
      <w:r>
        <w:rPr>
          <w:spacing w:val="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othe</w:t>
      </w:r>
      <w:r>
        <w:rPr>
          <w:spacing w:val="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dyd</w:t>
      </w:r>
      <w:r>
        <w:rPr>
          <w:spacing w:val="-4"/>
        </w:rPr>
        <w:t xml:space="preserve"> </w:t>
      </w:r>
      <w:r>
        <w:t>take</w:t>
      </w:r>
      <w:r>
        <w:rPr>
          <w:spacing w:val="9"/>
        </w:rPr>
        <w:t xml:space="preserve"> </w:t>
      </w:r>
      <w:r>
        <w:t>ye</w:t>
      </w:r>
      <w:r>
        <w:rPr>
          <w:spacing w:val="9"/>
        </w:rPr>
        <w:t xml:space="preserve"> </w:t>
      </w:r>
      <w:r>
        <w:t>schall</w:t>
      </w:r>
      <w:r>
        <w:rPr>
          <w:spacing w:val="-13"/>
        </w:rPr>
        <w:t xml:space="preserve"> </w:t>
      </w:r>
      <w:r>
        <w:t>hyre</w:t>
      </w:r>
      <w:r>
        <w:rPr>
          <w:spacing w:val="9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no[t]</w:t>
      </w:r>
      <w:r>
        <w:rPr>
          <w:spacing w:val="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wother</w:t>
      </w:r>
      <w:r>
        <w:rPr>
          <w:spacing w:val="1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yow</w:t>
      </w:r>
      <w:r>
        <w:rPr>
          <w:spacing w:val="7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takyn</w:t>
      </w:r>
      <w:r>
        <w:rPr>
          <w:spacing w:val="-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ourselfis</w:t>
      </w:r>
      <w:bookmarkStart w:id="741" w:name="_bookmark725"/>
      <w:bookmarkEnd w:id="741"/>
      <w:r>
        <w:t>.</w:t>
      </w:r>
      <w:hyperlink w:anchor="_bookmark1439" w:history="1">
        <w:r>
          <w:rPr>
            <w:color w:val="0000ED"/>
            <w:position w:val="7"/>
            <w:sz w:val="17"/>
            <w:u w:val="single" w:color="0000ED"/>
          </w:rPr>
          <w:t>16</w:t>
        </w:r>
      </w:hyperlink>
    </w:p>
    <w:p w14:paraId="6E305B5C" w14:textId="77777777" w:rsidR="00AB4F02" w:rsidRDefault="00AB4F02">
      <w:pPr>
        <w:spacing w:line="336" w:lineRule="auto"/>
        <w:rPr>
          <w:sz w:val="17"/>
        </w:r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02DDB2C" w14:textId="77777777" w:rsidR="00AB4F02" w:rsidRDefault="009D3C46">
      <w:pPr>
        <w:spacing w:before="74" w:line="340" w:lineRule="auto"/>
        <w:ind w:left="119" w:right="155"/>
        <w:rPr>
          <w:i/>
        </w:rPr>
      </w:pP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aforesaid</w:t>
      </w:r>
      <w:r>
        <w:rPr>
          <w:i/>
          <w:spacing w:val="33"/>
        </w:rPr>
        <w:t xml:space="preserve"> </w:t>
      </w:r>
      <w:r>
        <w:rPr>
          <w:i/>
        </w:rPr>
        <w:t>Four</w:t>
      </w:r>
      <w:r>
        <w:rPr>
          <w:i/>
          <w:spacing w:val="27"/>
        </w:rPr>
        <w:t xml:space="preserve"> </w:t>
      </w:r>
      <w:r>
        <w:rPr>
          <w:i/>
        </w:rPr>
        <w:t>Men</w:t>
      </w:r>
      <w:r>
        <w:rPr>
          <w:i/>
          <w:spacing w:val="34"/>
        </w:rPr>
        <w:t xml:space="preserve"> </w:t>
      </w:r>
      <w:r>
        <w:rPr>
          <w:i/>
        </w:rPr>
        <w:t>with</w:t>
      </w:r>
      <w:r>
        <w:rPr>
          <w:i/>
          <w:spacing w:val="33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vicar</w:t>
      </w:r>
      <w:r>
        <w:rPr>
          <w:i/>
          <w:spacing w:val="28"/>
        </w:rPr>
        <w:t xml:space="preserve"> </w:t>
      </w:r>
      <w:r>
        <w:rPr>
          <w:i/>
        </w:rPr>
        <w:t>do</w:t>
      </w:r>
      <w:r>
        <w:rPr>
          <w:i/>
          <w:spacing w:val="33"/>
        </w:rPr>
        <w:t xml:space="preserve"> </w:t>
      </w:r>
      <w:r>
        <w:rPr>
          <w:i/>
        </w:rPr>
        <w:t>make</w:t>
      </w:r>
      <w:r>
        <w:rPr>
          <w:i/>
          <w:spacing w:val="31"/>
        </w:rPr>
        <w:t xml:space="preserve"> </w:t>
      </w:r>
      <w:r>
        <w:rPr>
          <w:i/>
        </w:rPr>
        <w:t>you</w:t>
      </w:r>
      <w:r>
        <w:rPr>
          <w:i/>
          <w:spacing w:val="34"/>
        </w:rPr>
        <w:t xml:space="preserve"> </w:t>
      </w:r>
      <w:r>
        <w:rPr>
          <w:i/>
        </w:rPr>
        <w:t>an</w:t>
      </w:r>
      <w:r>
        <w:rPr>
          <w:i/>
          <w:spacing w:val="33"/>
        </w:rPr>
        <w:t xml:space="preserve"> </w:t>
      </w:r>
      <w:r>
        <w:rPr>
          <w:i/>
        </w:rPr>
        <w:t>account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all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debts</w:t>
      </w:r>
      <w:r>
        <w:rPr>
          <w:i/>
          <w:spacing w:val="27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demands</w:t>
      </w:r>
      <w:r>
        <w:rPr>
          <w:i/>
          <w:spacing w:val="27"/>
        </w:rPr>
        <w:t xml:space="preserve"> </w:t>
      </w:r>
      <w:r>
        <w:rPr>
          <w:i/>
        </w:rPr>
        <w:t>that</w:t>
      </w:r>
      <w:r>
        <w:rPr>
          <w:i/>
          <w:spacing w:val="-52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have</w:t>
      </w:r>
      <w:r>
        <w:rPr>
          <w:i/>
          <w:spacing w:val="1"/>
        </w:rPr>
        <w:t xml:space="preserve"> </w:t>
      </w:r>
      <w:r>
        <w:rPr>
          <w:i/>
        </w:rPr>
        <w:t>qualified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pacified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all the</w:t>
      </w:r>
      <w:r>
        <w:rPr>
          <w:i/>
          <w:spacing w:val="55"/>
        </w:rPr>
        <w:t xml:space="preserve"> </w:t>
      </w:r>
      <w:r>
        <w:rPr>
          <w:i/>
        </w:rPr>
        <w:t>receipts that we</w:t>
      </w:r>
      <w:r>
        <w:rPr>
          <w:i/>
          <w:spacing w:val="55"/>
        </w:rPr>
        <w:t xml:space="preserve"> </w:t>
      </w:r>
      <w:r>
        <w:rPr>
          <w:i/>
        </w:rPr>
        <w:t>have</w:t>
      </w:r>
      <w:r>
        <w:rPr>
          <w:i/>
          <w:spacing w:val="55"/>
        </w:rPr>
        <w:t xml:space="preserve"> </w:t>
      </w:r>
      <w:r>
        <w:rPr>
          <w:i/>
        </w:rPr>
        <w:t>received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what order that</w:t>
      </w:r>
      <w:r>
        <w:rPr>
          <w:i/>
          <w:spacing w:val="-52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have</w:t>
      </w:r>
      <w:r>
        <w:rPr>
          <w:i/>
          <w:spacing w:val="1"/>
        </w:rPr>
        <w:t xml:space="preserve"> </w:t>
      </w:r>
      <w:r>
        <w:rPr>
          <w:i/>
        </w:rPr>
        <w:t>taken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it after our conscience</w:t>
      </w:r>
      <w:r>
        <w:rPr>
          <w:i/>
          <w:spacing w:val="55"/>
        </w:rPr>
        <w:t xml:space="preserve"> </w:t>
      </w:r>
      <w:r>
        <w:rPr>
          <w:i/>
        </w:rPr>
        <w:t>by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oath</w:t>
      </w:r>
      <w:r>
        <w:rPr>
          <w:i/>
          <w:spacing w:val="55"/>
        </w:rPr>
        <w:t xml:space="preserve"> </w:t>
      </w:r>
      <w:r>
        <w:rPr>
          <w:i/>
        </w:rPr>
        <w:t>that we</w:t>
      </w:r>
      <w:r>
        <w:rPr>
          <w:i/>
          <w:spacing w:val="55"/>
        </w:rPr>
        <w:t xml:space="preserve"> </w:t>
      </w:r>
      <w:r>
        <w:rPr>
          <w:i/>
        </w:rPr>
        <w:t>did</w:t>
      </w:r>
      <w:r>
        <w:rPr>
          <w:i/>
          <w:spacing w:val="55"/>
        </w:rPr>
        <w:t xml:space="preserve"> </w:t>
      </w:r>
      <w:r>
        <w:rPr>
          <w:i/>
        </w:rPr>
        <w:t>take</w:t>
      </w:r>
      <w:r>
        <w:rPr>
          <w:i/>
          <w:spacing w:val="55"/>
        </w:rPr>
        <w:t xml:space="preserve"> </w:t>
      </w:r>
      <w:r>
        <w:rPr>
          <w:i/>
        </w:rPr>
        <w:t>ye</w:t>
      </w:r>
      <w:r>
        <w:rPr>
          <w:i/>
          <w:spacing w:val="55"/>
        </w:rPr>
        <w:t xml:space="preserve"> </w:t>
      </w:r>
      <w:r>
        <w:rPr>
          <w:i/>
        </w:rPr>
        <w:t>shall hear, for we</w:t>
      </w:r>
      <w:r>
        <w:rPr>
          <w:i/>
          <w:spacing w:val="55"/>
        </w:rPr>
        <w:t xml:space="preserve"> </w:t>
      </w:r>
      <w:r>
        <w:rPr>
          <w:i/>
        </w:rPr>
        <w:t>have</w:t>
      </w:r>
      <w:r>
        <w:rPr>
          <w:i/>
          <w:spacing w:val="1"/>
        </w:rPr>
        <w:t xml:space="preserve"> </w:t>
      </w:r>
      <w:r>
        <w:rPr>
          <w:i/>
        </w:rPr>
        <w:t>not</w:t>
      </w:r>
      <w:r>
        <w:rPr>
          <w:i/>
          <w:spacing w:val="5"/>
        </w:rPr>
        <w:t xml:space="preserve"> </w:t>
      </w:r>
      <w:r>
        <w:rPr>
          <w:i/>
        </w:rPr>
        <w:t>taken</w:t>
      </w:r>
      <w:r>
        <w:rPr>
          <w:i/>
          <w:spacing w:val="17"/>
        </w:rPr>
        <w:t xml:space="preserve"> </w:t>
      </w:r>
      <w:r>
        <w:rPr>
          <w:i/>
        </w:rPr>
        <w:t>other</w:t>
      </w:r>
      <w:r>
        <w:rPr>
          <w:i/>
          <w:spacing w:val="11"/>
        </w:rPr>
        <w:t xml:space="preserve"> </w:t>
      </w:r>
      <w:r>
        <w:rPr>
          <w:i/>
        </w:rPr>
        <w:t>tax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you</w:t>
      </w:r>
      <w:r>
        <w:rPr>
          <w:i/>
          <w:spacing w:val="16"/>
        </w:rPr>
        <w:t xml:space="preserve"> </w:t>
      </w:r>
      <w:r>
        <w:rPr>
          <w:i/>
        </w:rPr>
        <w:t>than</w:t>
      </w:r>
      <w:r>
        <w:rPr>
          <w:i/>
          <w:spacing w:val="17"/>
        </w:rPr>
        <w:t xml:space="preserve"> </w:t>
      </w:r>
      <w:r>
        <w:rPr>
          <w:i/>
        </w:rPr>
        <w:t>we</w:t>
      </w:r>
      <w:r>
        <w:rPr>
          <w:i/>
          <w:spacing w:val="14"/>
        </w:rPr>
        <w:t xml:space="preserve"> </w:t>
      </w:r>
      <w:r>
        <w:rPr>
          <w:i/>
        </w:rPr>
        <w:t>have</w:t>
      </w:r>
      <w:r>
        <w:rPr>
          <w:i/>
          <w:spacing w:val="14"/>
        </w:rPr>
        <w:t xml:space="preserve"> </w:t>
      </w:r>
      <w:r>
        <w:rPr>
          <w:i/>
        </w:rPr>
        <w:t>taken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ourselves.</w:t>
      </w:r>
    </w:p>
    <w:p w14:paraId="0A3DFF7A" w14:textId="77777777" w:rsidR="00AB4F02" w:rsidRDefault="00AB4F02">
      <w:pPr>
        <w:pStyle w:val="BodyText"/>
        <w:spacing w:before="6"/>
        <w:rPr>
          <w:i/>
          <w:sz w:val="22"/>
        </w:rPr>
      </w:pPr>
    </w:p>
    <w:p w14:paraId="077EB2A8" w14:textId="77777777" w:rsidR="00AB4F02" w:rsidRDefault="009D3C46">
      <w:pPr>
        <w:pStyle w:val="BodyText"/>
        <w:spacing w:line="249" w:lineRule="auto"/>
        <w:ind w:left="119" w:right="118" w:firstLine="300"/>
        <w:jc w:val="both"/>
      </w:pPr>
      <w:r>
        <w:t>The reckoning was in effect a resumé of all the disasters and demands of</w:t>
      </w:r>
      <w:r>
        <w:rPr>
          <w:spacing w:val="1"/>
        </w:rPr>
        <w:t xml:space="preserve"> </w:t>
      </w:r>
      <w:r>
        <w:t>the reign of Edward for which there remained outstanding debts. Since the</w:t>
      </w:r>
      <w:r>
        <w:rPr>
          <w:spacing w:val="1"/>
        </w:rPr>
        <w:t xml:space="preserve"> </w:t>
      </w:r>
      <w:r>
        <w:t>costs connected with the Commotion and St David's Down had been settled</w:t>
      </w:r>
      <w:r>
        <w:rPr>
          <w:spacing w:val="1"/>
        </w:rPr>
        <w:t xml:space="preserve"> </w:t>
      </w:r>
      <w:r>
        <w:t xml:space="preserve">by a levy made by the tithing-man at </w:t>
      </w:r>
      <w:r>
        <w:t>the end of 1549, there is no allusion to</w:t>
      </w:r>
      <w:r>
        <w:rPr>
          <w:spacing w:val="-7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traumatic</w:t>
      </w:r>
      <w:r>
        <w:rPr>
          <w:spacing w:val="1"/>
        </w:rPr>
        <w:t xml:space="preserve"> </w:t>
      </w:r>
      <w:r>
        <w:t>episode,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involvements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Christopher's</w:t>
      </w:r>
      <w:r>
        <w:rPr>
          <w:spacing w:val="1"/>
        </w:rPr>
        <w:t xml:space="preserve"> </w:t>
      </w:r>
      <w:r>
        <w:t>reckoning.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account</w:t>
      </w:r>
      <w:r>
        <w:rPr>
          <w:spacing w:val="-12"/>
        </w:rPr>
        <w:t xml:space="preserve"> </w:t>
      </w:r>
      <w:r>
        <w:t>falls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circumstantial</w:t>
      </w:r>
      <w:r>
        <w:rPr>
          <w:spacing w:val="1"/>
        </w:rPr>
        <w:t xml:space="preserve"> </w:t>
      </w:r>
      <w:r>
        <w:t>itemising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money</w:t>
      </w:r>
      <w:r>
        <w:rPr>
          <w:spacing w:val="-17"/>
        </w:rPr>
        <w:t xml:space="preserve"> </w:t>
      </w:r>
      <w:r>
        <w:t>laid</w:t>
      </w:r>
      <w:r>
        <w:rPr>
          <w:spacing w:val="-73"/>
        </w:rPr>
        <w:t xml:space="preserve"> </w:t>
      </w:r>
      <w:r>
        <w:t>out on the parish's behalf since 1549, with the names of those who had</w:t>
      </w:r>
      <w:r>
        <w:rPr>
          <w:spacing w:val="1"/>
        </w:rPr>
        <w:t xml:space="preserve"> </w:t>
      </w:r>
      <w:r>
        <w:t>provided it, and then an account of how the Four Men and the vicar had</w:t>
      </w:r>
      <w:r>
        <w:rPr>
          <w:spacing w:val="1"/>
        </w:rPr>
        <w:t xml:space="preserve"> </w:t>
      </w:r>
      <w:r>
        <w:t>settled the debt. These two wings of the account are placed on either side of</w:t>
      </w:r>
      <w:r>
        <w:rPr>
          <w:spacing w:val="-72"/>
        </w:rPr>
        <w:t xml:space="preserve"> </w:t>
      </w:r>
      <w:r>
        <w:t>a list of free-will donations t</w:t>
      </w:r>
      <w:r>
        <w:t>o the church made by every household in the</w:t>
      </w:r>
      <w:r>
        <w:rPr>
          <w:spacing w:val="1"/>
        </w:rPr>
        <w:t xml:space="preserve"> </w:t>
      </w:r>
      <w:r>
        <w:t>parish. The listing of debts and repayments follows the clockwise spiral</w:t>
      </w:r>
      <w:r>
        <w:rPr>
          <w:spacing w:val="1"/>
        </w:rPr>
        <w:t xml:space="preserve"> </w:t>
      </w:r>
      <w:r>
        <w:rPr>
          <w:spacing w:val="-3"/>
        </w:rPr>
        <w:t xml:space="preserve">circuit of the parish used in the </w:t>
      </w:r>
      <w:r>
        <w:rPr>
          <w:spacing w:val="-2"/>
        </w:rPr>
        <w:t>old sheep counts, starting from the church and</w:t>
      </w:r>
      <w:r>
        <w:rPr>
          <w:spacing w:val="-72"/>
        </w:rPr>
        <w:t xml:space="preserve"> </w:t>
      </w:r>
      <w:r>
        <w:rPr>
          <w:spacing w:val="-2"/>
        </w:rPr>
        <w:t>Morebath</w:t>
      </w:r>
      <w:r>
        <w:rPr>
          <w:spacing w:val="-17"/>
        </w:rPr>
        <w:t xml:space="preserve"> </w:t>
      </w:r>
      <w:r>
        <w:rPr>
          <w:spacing w:val="-2"/>
        </w:rPr>
        <w:t>Town,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the whole</w:t>
      </w:r>
      <w:r>
        <w:rPr>
          <w:spacing w:val="-1"/>
        </w:rPr>
        <w:t xml:space="preserve"> document</w:t>
      </w:r>
      <w:r>
        <w:rPr>
          <w:spacing w:val="-11"/>
        </w:rPr>
        <w:t xml:space="preserve"> </w:t>
      </w:r>
      <w:r>
        <w:rPr>
          <w:spacing w:val="-1"/>
        </w:rPr>
        <w:t>represents 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11"/>
        </w:rPr>
        <w:t xml:space="preserve"> </w:t>
      </w:r>
      <w:r>
        <w:rPr>
          <w:spacing w:val="-1"/>
        </w:rPr>
        <w:t>extended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72"/>
        </w:rPr>
        <w:t xml:space="preserve"> </w:t>
      </w:r>
      <w:r>
        <w:rPr>
          <w:spacing w:val="-1"/>
        </w:rPr>
        <w:t>Sir</w:t>
      </w:r>
      <w:r>
        <w:t xml:space="preserve"> </w:t>
      </w:r>
      <w:r>
        <w:rPr>
          <w:spacing w:val="-1"/>
        </w:rPr>
        <w:t>Christopher's celebrations 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unity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social</w:t>
      </w:r>
      <w:r>
        <w:rPr>
          <w:spacing w:val="2"/>
        </w:rPr>
        <w:t xml:space="preserve"> </w:t>
      </w:r>
      <w:r>
        <w:rPr>
          <w:spacing w:val="-1"/>
        </w:rPr>
        <w:t>geography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 xml:space="preserve">his </w:t>
      </w:r>
      <w:r>
        <w:t>parish.</w:t>
      </w:r>
      <w:r>
        <w:rPr>
          <w:spacing w:val="-73"/>
        </w:rPr>
        <w:t xml:space="preserve"> </w:t>
      </w:r>
      <w:r>
        <w:t>We travel from the vicarage itself to Town to Black Pool to Exebridge to</w:t>
      </w:r>
      <w:r>
        <w:rPr>
          <w:spacing w:val="1"/>
        </w:rPr>
        <w:t xml:space="preserve"> </w:t>
      </w:r>
      <w:r>
        <w:t>Burston to Warmore to Hayne to Timewell to Rill to Court to Combe to</w:t>
      </w:r>
      <w:r>
        <w:rPr>
          <w:spacing w:val="1"/>
        </w:rPr>
        <w:t xml:space="preserve"> </w:t>
      </w:r>
      <w:r>
        <w:t>Hukeley to Moore a</w:t>
      </w:r>
      <w:r>
        <w:t>nd back to Town, ending at Lewis Trychay's cottage</w:t>
      </w:r>
      <w:r>
        <w:rPr>
          <w:spacing w:val="1"/>
        </w:rPr>
        <w:t xml:space="preserve"> </w:t>
      </w:r>
      <w:r>
        <w:t>there. En route, we are circumstantially informed how each parishioner had</w:t>
      </w:r>
      <w:r>
        <w:rPr>
          <w:spacing w:val="1"/>
        </w:rPr>
        <w:t xml:space="preserve"> </w:t>
      </w:r>
      <w:r>
        <w:t>rallied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hour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need:</w:t>
      </w:r>
    </w:p>
    <w:p w14:paraId="22988783" w14:textId="77777777" w:rsidR="00AB4F02" w:rsidRDefault="00AB4F02">
      <w:pPr>
        <w:pStyle w:val="BodyText"/>
        <w:spacing w:before="1"/>
      </w:pPr>
    </w:p>
    <w:p w14:paraId="50937412" w14:textId="77777777" w:rsidR="00AB4F02" w:rsidRDefault="009D3C46">
      <w:pPr>
        <w:ind w:left="119"/>
      </w:pPr>
      <w:r>
        <w:rPr>
          <w:spacing w:val="-2"/>
        </w:rPr>
        <w:t>Thomas</w:t>
      </w:r>
      <w:r>
        <w:rPr>
          <w:spacing w:val="7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Tymwell</w:t>
      </w:r>
      <w:r>
        <w:rPr>
          <w:spacing w:val="-13"/>
        </w:rPr>
        <w:t xml:space="preserve"> </w:t>
      </w:r>
      <w:r>
        <w:rPr>
          <w:spacing w:val="-2"/>
        </w:rPr>
        <w:t>askyd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6"/>
        </w:rPr>
        <w:t xml:space="preserve"> </w:t>
      </w:r>
      <w:r>
        <w:rPr>
          <w:spacing w:val="-2"/>
        </w:rPr>
        <w:t>arrows</w:t>
      </w:r>
      <w:r>
        <w:rPr>
          <w:spacing w:val="7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ware</w:t>
      </w:r>
      <w:r>
        <w:rPr>
          <w:spacing w:val="10"/>
        </w:rPr>
        <w:t xml:space="preserve"> </w:t>
      </w:r>
      <w:r>
        <w:rPr>
          <w:spacing w:val="-2"/>
        </w:rPr>
        <w:t>sent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Bullyn</w:t>
      </w:r>
      <w:r>
        <w:rPr>
          <w:spacing w:val="-3"/>
        </w:rPr>
        <w:t xml:space="preserve"> </w:t>
      </w:r>
      <w:r>
        <w:rPr>
          <w:spacing w:val="-1"/>
        </w:rPr>
        <w:t>[Boulogne]</w:t>
      </w:r>
      <w:r>
        <w:rPr>
          <w:spacing w:val="5"/>
        </w:rPr>
        <w:t xml:space="preserve"> </w:t>
      </w:r>
      <w:r>
        <w:rPr>
          <w:spacing w:val="-1"/>
        </w:rPr>
        <w:t>xij</w:t>
      </w:r>
      <w:r>
        <w:rPr>
          <w:spacing w:val="-1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1"/>
        </w:rPr>
        <w:t>[12d]</w:t>
      </w:r>
      <w:r>
        <w:rPr>
          <w:spacing w:val="6"/>
        </w:rPr>
        <w:t xml:space="preserve"> </w:t>
      </w:r>
      <w:r>
        <w:rPr>
          <w:spacing w:val="-1"/>
        </w:rPr>
        <w:t>…</w:t>
      </w:r>
    </w:p>
    <w:p w14:paraId="43D8BB51" w14:textId="77777777" w:rsidR="00AB4F02" w:rsidRDefault="009D3C46">
      <w:pPr>
        <w:spacing w:before="83" w:line="324" w:lineRule="auto"/>
        <w:ind w:left="119" w:right="155"/>
      </w:pPr>
      <w:r>
        <w:t>John at Courte askyth for hys parte for payng for the clappers xv</w:t>
      </w:r>
      <w:r>
        <w:rPr>
          <w:position w:val="7"/>
          <w:sz w:val="17"/>
        </w:rPr>
        <w:t xml:space="preserve">s </w:t>
      </w:r>
      <w:r>
        <w:t>&amp; viij</w:t>
      </w:r>
      <w:r>
        <w:rPr>
          <w:position w:val="7"/>
          <w:sz w:val="17"/>
        </w:rPr>
        <w:t xml:space="preserve">d </w:t>
      </w:r>
      <w:r>
        <w:t>[15/8d]. Agayn he asketh viij</w:t>
      </w:r>
      <w:r>
        <w:rPr>
          <w:position w:val="7"/>
          <w:sz w:val="17"/>
        </w:rPr>
        <w:t>d</w:t>
      </w:r>
      <w:r>
        <w:rPr>
          <w:spacing w:val="-40"/>
          <w:position w:val="7"/>
          <w:sz w:val="17"/>
        </w:rPr>
        <w:t xml:space="preserve"> </w:t>
      </w:r>
      <w:r>
        <w:t>[8d] that he payd for hys parte of the iij</w:t>
      </w:r>
      <w:r>
        <w:rPr>
          <w:position w:val="7"/>
          <w:sz w:val="17"/>
        </w:rPr>
        <w:t xml:space="preserve">s </w:t>
      </w:r>
      <w:r>
        <w:t>&amp; iiij</w:t>
      </w:r>
      <w:r>
        <w:rPr>
          <w:position w:val="7"/>
          <w:sz w:val="17"/>
        </w:rPr>
        <w:t xml:space="preserve">d </w:t>
      </w:r>
      <w:r>
        <w:t>[3/4d] that the bayly of Brodnynch schuld have to cum</w:t>
      </w:r>
      <w:r>
        <w:rPr>
          <w:spacing w:val="1"/>
        </w:rPr>
        <w:t xml:space="preserve"> </w:t>
      </w:r>
      <w:r>
        <w:t>to Ufcolme to the scherow torne. Aga</w:t>
      </w:r>
      <w:r>
        <w:t>yn he askyth ij</w:t>
      </w:r>
      <w:r>
        <w:rPr>
          <w:position w:val="7"/>
          <w:sz w:val="17"/>
        </w:rPr>
        <w:t>d</w:t>
      </w:r>
      <w:r>
        <w:rPr>
          <w:spacing w:val="1"/>
          <w:position w:val="7"/>
          <w:sz w:val="17"/>
        </w:rPr>
        <w:t xml:space="preserve"> </w:t>
      </w:r>
      <w:r>
        <w:t>[2d] that he payd to Leuys and Hurley when they</w:t>
      </w:r>
      <w:r>
        <w:rPr>
          <w:spacing w:val="-52"/>
        </w:rPr>
        <w:t xml:space="preserve"> </w:t>
      </w:r>
      <w:r>
        <w:t>rode to Brodnynche and j</w:t>
      </w:r>
      <w:r>
        <w:rPr>
          <w:position w:val="7"/>
          <w:sz w:val="17"/>
        </w:rPr>
        <w:t>d</w:t>
      </w:r>
      <w:r>
        <w:rPr>
          <w:spacing w:val="1"/>
          <w:position w:val="7"/>
          <w:sz w:val="17"/>
        </w:rPr>
        <w:t xml:space="preserve"> </w:t>
      </w:r>
      <w:r>
        <w:t>[1d] to a man to fett Dabbe at Brusford to cum to Bawnton for evydens of</w:t>
      </w:r>
      <w:r>
        <w:rPr>
          <w:spacing w:val="1"/>
        </w:rPr>
        <w:t xml:space="preserve"> </w:t>
      </w:r>
      <w:r>
        <w:rPr>
          <w:spacing w:val="-2"/>
        </w:rPr>
        <w:t>Hucly</w:t>
      </w:r>
      <w:r>
        <w:rPr>
          <w:spacing w:val="-3"/>
        </w:rPr>
        <w:t xml:space="preserve"> </w:t>
      </w:r>
      <w:r>
        <w:rPr>
          <w:spacing w:val="-2"/>
        </w:rPr>
        <w:t>bryge.</w:t>
      </w:r>
      <w:r>
        <w:rPr>
          <w:spacing w:val="8"/>
        </w:rPr>
        <w:t xml:space="preserve"> </w:t>
      </w:r>
      <w:r>
        <w:rPr>
          <w:spacing w:val="-2"/>
        </w:rPr>
        <w:t>Agayn</w:t>
      </w:r>
      <w:r>
        <w:rPr>
          <w:spacing w:val="-3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askyth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6"/>
        </w:rPr>
        <w:t xml:space="preserve"> </w:t>
      </w:r>
      <w:r>
        <w:rPr>
          <w:spacing w:val="-2"/>
        </w:rPr>
        <w:t>expenssis</w:t>
      </w:r>
      <w:r>
        <w:rPr>
          <w:spacing w:val="7"/>
        </w:rPr>
        <w:t xml:space="preserve"> </w:t>
      </w:r>
      <w:r>
        <w:rPr>
          <w:spacing w:val="-2"/>
        </w:rPr>
        <w:t>ij</w:t>
      </w:r>
      <w:r>
        <w:rPr>
          <w:spacing w:val="-13"/>
        </w:rPr>
        <w:t xml:space="preserve"> </w:t>
      </w:r>
      <w:r>
        <w:rPr>
          <w:spacing w:val="-2"/>
        </w:rPr>
        <w:t>tymys</w:t>
      </w:r>
      <w:r>
        <w:rPr>
          <w:spacing w:val="7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Exceter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invitory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churche</w:t>
      </w:r>
      <w:r>
        <w:rPr>
          <w:spacing w:val="11"/>
        </w:rPr>
        <w:t xml:space="preserve"> </w:t>
      </w:r>
      <w:r>
        <w:rPr>
          <w:spacing w:val="-1"/>
        </w:rPr>
        <w:t>gooddis</w:t>
      </w:r>
      <w:r>
        <w:t xml:space="preserve"> </w:t>
      </w:r>
      <w:r>
        <w:rPr>
          <w:spacing w:val="-3"/>
        </w:rPr>
        <w:t>xxiij</w:t>
      </w:r>
      <w:r>
        <w:rPr>
          <w:spacing w:val="-3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3"/>
        </w:rPr>
        <w:t>[23d].</w:t>
      </w:r>
      <w:r>
        <w:rPr>
          <w:spacing w:val="8"/>
        </w:rPr>
        <w:t xml:space="preserve"> </w:t>
      </w:r>
      <w:r>
        <w:rPr>
          <w:spacing w:val="-3"/>
        </w:rPr>
        <w:t xml:space="preserve">Agayn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askyth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6"/>
        </w:rPr>
        <w:t xml:space="preserve"> </w:t>
      </w:r>
      <w:r>
        <w:rPr>
          <w:spacing w:val="-2"/>
        </w:rPr>
        <w:t>hys</w:t>
      </w:r>
      <w:r>
        <w:rPr>
          <w:spacing w:val="7"/>
        </w:rPr>
        <w:t xml:space="preserve"> </w:t>
      </w:r>
      <w:r>
        <w:rPr>
          <w:spacing w:val="-2"/>
        </w:rPr>
        <w:t>expenssis</w:t>
      </w:r>
      <w:r>
        <w:rPr>
          <w:spacing w:val="7"/>
        </w:rPr>
        <w:t xml:space="preserve"> </w:t>
      </w:r>
      <w:r>
        <w:rPr>
          <w:spacing w:val="-2"/>
        </w:rPr>
        <w:t>ij</w:t>
      </w:r>
      <w:r>
        <w:rPr>
          <w:spacing w:val="-13"/>
        </w:rPr>
        <w:t xml:space="preserve"> </w:t>
      </w:r>
      <w:r>
        <w:rPr>
          <w:spacing w:val="-2"/>
        </w:rPr>
        <w:t>tymys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Mr</w:t>
      </w:r>
      <w:r>
        <w:rPr>
          <w:spacing w:val="6"/>
        </w:rPr>
        <w:t xml:space="preserve"> </w:t>
      </w:r>
      <w:r>
        <w:rPr>
          <w:spacing w:val="-2"/>
        </w:rPr>
        <w:t>Ford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bookmarkStart w:id="742" w:name="_bookmark727"/>
      <w:bookmarkEnd w:id="742"/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byll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hys</w:t>
      </w:r>
      <w:r>
        <w:rPr>
          <w:spacing w:val="7"/>
        </w:rPr>
        <w:t xml:space="preserve"> </w:t>
      </w:r>
      <w:r>
        <w:rPr>
          <w:spacing w:val="-2"/>
        </w:rPr>
        <w:t>owne</w:t>
      </w:r>
      <w:r>
        <w:rPr>
          <w:spacing w:val="10"/>
        </w:rPr>
        <w:t xml:space="preserve"> </w:t>
      </w:r>
      <w:r>
        <w:rPr>
          <w:spacing w:val="-2"/>
        </w:rPr>
        <w:t>hande</w:t>
      </w:r>
      <w:r>
        <w:rPr>
          <w:spacing w:val="-1"/>
        </w:rPr>
        <w:t xml:space="preserve"> </w:t>
      </w:r>
      <w:r>
        <w:t>whatt</w:t>
      </w:r>
      <w:r>
        <w:rPr>
          <w:spacing w:val="1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payd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clappers</w:t>
      </w:r>
      <w:r>
        <w:rPr>
          <w:spacing w:val="7"/>
        </w:rPr>
        <w:t xml:space="preserve"> </w:t>
      </w:r>
      <w:r>
        <w:t>xvj</w:t>
      </w:r>
      <w:r>
        <w:rPr>
          <w:position w:val="7"/>
          <w:sz w:val="17"/>
        </w:rPr>
        <w:t>d</w:t>
      </w:r>
      <w:r>
        <w:rPr>
          <w:spacing w:val="19"/>
          <w:position w:val="7"/>
          <w:sz w:val="17"/>
        </w:rPr>
        <w:t xml:space="preserve"> </w:t>
      </w:r>
      <w:r>
        <w:t>[16d].</w:t>
      </w:r>
    </w:p>
    <w:p w14:paraId="6C96F807" w14:textId="77777777" w:rsidR="00AB4F02" w:rsidRDefault="009D3C46">
      <w:pPr>
        <w:spacing w:line="266" w:lineRule="exact"/>
        <w:ind w:left="119"/>
      </w:pPr>
      <w:r>
        <w:rPr>
          <w:spacing w:val="-3"/>
        </w:rPr>
        <w:t>Sum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7"/>
        </w:rPr>
        <w:t xml:space="preserve"> </w:t>
      </w:r>
      <w:r>
        <w:rPr>
          <w:spacing w:val="-3"/>
        </w:rPr>
        <w:t>toto</w:t>
      </w:r>
      <w:r>
        <w:rPr>
          <w:spacing w:val="-8"/>
        </w:rPr>
        <w:t xml:space="preserve"> </w:t>
      </w:r>
      <w:r>
        <w:rPr>
          <w:spacing w:val="-3"/>
        </w:rPr>
        <w:t>xxj</w:t>
      </w:r>
      <w:r>
        <w:rPr>
          <w:spacing w:val="-3"/>
          <w:position w:val="7"/>
          <w:sz w:val="17"/>
        </w:rPr>
        <w:t>s</w:t>
      </w:r>
      <w:r>
        <w:rPr>
          <w:spacing w:val="18"/>
          <w:position w:val="7"/>
          <w:sz w:val="17"/>
        </w:rPr>
        <w:t xml:space="preserve"> </w:t>
      </w:r>
      <w:r>
        <w:rPr>
          <w:spacing w:val="-3"/>
        </w:rPr>
        <w:t>&amp;</w:t>
      </w:r>
      <w:r>
        <w:rPr>
          <w:spacing w:val="3"/>
        </w:rPr>
        <w:t xml:space="preserve"> </w:t>
      </w:r>
      <w:r>
        <w:rPr>
          <w:spacing w:val="-3"/>
        </w:rPr>
        <w:t>iiij</w:t>
      </w:r>
      <w:r>
        <w:rPr>
          <w:spacing w:val="-3"/>
          <w:position w:val="7"/>
          <w:sz w:val="17"/>
        </w:rPr>
        <w:t>d</w:t>
      </w:r>
      <w:r>
        <w:rPr>
          <w:spacing w:val="15"/>
          <w:position w:val="7"/>
          <w:sz w:val="17"/>
        </w:rPr>
        <w:t xml:space="preserve"> </w:t>
      </w:r>
      <w:r>
        <w:rPr>
          <w:spacing w:val="-3"/>
        </w:rPr>
        <w:t>[21/4d].</w:t>
      </w:r>
    </w:p>
    <w:p w14:paraId="76B60A11" w14:textId="77777777" w:rsidR="00AB4F02" w:rsidRDefault="00AB4F02">
      <w:pPr>
        <w:spacing w:line="266" w:lineRule="exact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0AD332C" w14:textId="77777777" w:rsidR="00AB4F02" w:rsidRDefault="009D3C46">
      <w:pPr>
        <w:spacing w:before="74" w:line="333" w:lineRule="auto"/>
        <w:ind w:left="119" w:right="120"/>
      </w:pPr>
      <w:r>
        <w:rPr>
          <w:spacing w:val="-4"/>
        </w:rPr>
        <w:t>William</w:t>
      </w:r>
      <w:r>
        <w:rPr>
          <w:spacing w:val="-6"/>
        </w:rPr>
        <w:t xml:space="preserve"> </w:t>
      </w:r>
      <w:r>
        <w:rPr>
          <w:spacing w:val="-4"/>
        </w:rPr>
        <w:t>Tymwell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2"/>
        </w:rPr>
        <w:t xml:space="preserve"> </w:t>
      </w:r>
      <w:r>
        <w:rPr>
          <w:spacing w:val="-4"/>
        </w:rPr>
        <w:t>Combe</w:t>
      </w:r>
      <w:r>
        <w:rPr>
          <w:spacing w:val="10"/>
        </w:rPr>
        <w:t xml:space="preserve"> </w:t>
      </w:r>
      <w:r>
        <w:rPr>
          <w:spacing w:val="-4"/>
        </w:rPr>
        <w:t>askyth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5"/>
        </w:rPr>
        <w:t xml:space="preserve"> </w:t>
      </w:r>
      <w:r>
        <w:rPr>
          <w:spacing w:val="-4"/>
        </w:rPr>
        <w:t>wolde</w:t>
      </w:r>
      <w:r>
        <w:rPr>
          <w:spacing w:val="10"/>
        </w:rPr>
        <w:t xml:space="preserve"> </w:t>
      </w:r>
      <w:r>
        <w:rPr>
          <w:spacing w:val="-4"/>
        </w:rPr>
        <w:t>dettis</w:t>
      </w:r>
      <w:r>
        <w:rPr>
          <w:spacing w:val="7"/>
        </w:rPr>
        <w:t xml:space="preserve"> </w:t>
      </w:r>
      <w:r>
        <w:rPr>
          <w:spacing w:val="-4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hys</w:t>
      </w:r>
      <w:r>
        <w:rPr>
          <w:spacing w:val="7"/>
        </w:rPr>
        <w:t xml:space="preserve"> </w:t>
      </w:r>
      <w:r>
        <w:rPr>
          <w:spacing w:val="-3"/>
        </w:rPr>
        <w:t>parte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iiij</w:t>
      </w:r>
      <w:r>
        <w:rPr>
          <w:spacing w:val="-13"/>
        </w:rPr>
        <w:t xml:space="preserve"> </w:t>
      </w:r>
      <w:r>
        <w:rPr>
          <w:spacing w:val="-3"/>
        </w:rPr>
        <w:t>[4]</w:t>
      </w:r>
      <w:r>
        <w:rPr>
          <w:spacing w:val="6"/>
        </w:rPr>
        <w:t xml:space="preserve"> </w:t>
      </w:r>
      <w:r>
        <w:rPr>
          <w:spacing w:val="-3"/>
        </w:rPr>
        <w:t>nobyllis</w:t>
      </w:r>
      <w:r>
        <w:rPr>
          <w:spacing w:val="7"/>
        </w:rPr>
        <w:t xml:space="preserve"> </w:t>
      </w:r>
      <w:r>
        <w:rPr>
          <w:spacing w:val="-3"/>
        </w:rPr>
        <w:t>that</w:t>
      </w:r>
      <w:r>
        <w:rPr>
          <w:spacing w:val="2"/>
        </w:rPr>
        <w:t xml:space="preserve"> </w:t>
      </w:r>
      <w:r>
        <w:rPr>
          <w:spacing w:val="-3"/>
        </w:rPr>
        <w:t>yow</w:t>
      </w:r>
      <w:r>
        <w:rPr>
          <w:spacing w:val="7"/>
        </w:rPr>
        <w:t xml:space="preserve"> </w:t>
      </w:r>
      <w:r>
        <w:rPr>
          <w:spacing w:val="-3"/>
        </w:rPr>
        <w:t>dyde</w:t>
      </w:r>
      <w:r>
        <w:rPr>
          <w:spacing w:val="10"/>
        </w:rPr>
        <w:t xml:space="preserve"> </w:t>
      </w:r>
      <w:r>
        <w:rPr>
          <w:spacing w:val="-3"/>
        </w:rPr>
        <w:t>owe</w:t>
      </w:r>
      <w:r>
        <w:rPr>
          <w:spacing w:val="-2"/>
        </w:rPr>
        <w:t xml:space="preserve"> </w:t>
      </w:r>
      <w:r>
        <w:t>him for the reparacion of the churche vs &amp; iiij</w:t>
      </w:r>
      <w:r>
        <w:rPr>
          <w:position w:val="7"/>
          <w:sz w:val="17"/>
        </w:rPr>
        <w:t>d</w:t>
      </w:r>
      <w:r>
        <w:rPr>
          <w:spacing w:val="1"/>
          <w:position w:val="7"/>
          <w:sz w:val="17"/>
        </w:rPr>
        <w:t xml:space="preserve"> </w:t>
      </w:r>
      <w:r>
        <w:t>[5/4d]. And ij</w:t>
      </w:r>
      <w:r>
        <w:rPr>
          <w:position w:val="7"/>
          <w:sz w:val="17"/>
        </w:rPr>
        <w:t>d</w:t>
      </w:r>
      <w:r>
        <w:rPr>
          <w:spacing w:val="1"/>
          <w:position w:val="7"/>
          <w:sz w:val="17"/>
        </w:rPr>
        <w:t xml:space="preserve"> </w:t>
      </w:r>
      <w:r>
        <w:t>[2d] to Hurly when he rode to</w:t>
      </w:r>
      <w:r>
        <w:rPr>
          <w:spacing w:val="1"/>
        </w:rPr>
        <w:t xml:space="preserve"> </w:t>
      </w:r>
      <w:r>
        <w:t>Brodnynche</w:t>
      </w:r>
      <w:r>
        <w:rPr>
          <w:spacing w:val="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Leuys</w:t>
      </w:r>
      <w:r>
        <w:rPr>
          <w:spacing w:val="4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askyth</w:t>
      </w:r>
      <w:r>
        <w:rPr>
          <w:spacing w:val="-6"/>
        </w:rPr>
        <w:t xml:space="preserve"> </w:t>
      </w:r>
      <w:r>
        <w:t>(and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capon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Mr</w:t>
      </w:r>
      <w:r>
        <w:rPr>
          <w:spacing w:val="3"/>
        </w:rPr>
        <w:t xml:space="preserve"> </w:t>
      </w:r>
      <w:r>
        <w:t>Sydenham</w:t>
      </w:r>
      <w:r>
        <w:rPr>
          <w:spacing w:val="-9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Hucly</w:t>
      </w:r>
      <w:r>
        <w:rPr>
          <w:spacing w:val="-5"/>
        </w:rPr>
        <w:t xml:space="preserve"> </w:t>
      </w:r>
      <w:r>
        <w:t>Bryge</w:t>
      </w:r>
      <w:r>
        <w:rPr>
          <w:spacing w:val="7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askyth</w:t>
      </w:r>
      <w:r>
        <w:rPr>
          <w:spacing w:val="-52"/>
        </w:rPr>
        <w:t xml:space="preserve"> </w:t>
      </w:r>
      <w:r>
        <w:t>x</w:t>
      </w:r>
      <w:r>
        <w:rPr>
          <w:position w:val="7"/>
          <w:sz w:val="17"/>
        </w:rPr>
        <w:t xml:space="preserve">d </w:t>
      </w:r>
      <w:r>
        <w:t>[10d]) and xij</w:t>
      </w:r>
      <w:r>
        <w:rPr>
          <w:position w:val="7"/>
          <w:sz w:val="17"/>
        </w:rPr>
        <w:t xml:space="preserve">d </w:t>
      </w:r>
      <w:r>
        <w:t>[12d] he askyth for hys parte for the communion boke and xvj</w:t>
      </w:r>
      <w:r>
        <w:rPr>
          <w:position w:val="7"/>
          <w:sz w:val="17"/>
        </w:rPr>
        <w:t xml:space="preserve">s </w:t>
      </w:r>
      <w:r>
        <w:t>[16d] that he payd for</w:t>
      </w:r>
      <w:r>
        <w:rPr>
          <w:spacing w:val="1"/>
        </w:rPr>
        <w:t xml:space="preserve"> </w:t>
      </w:r>
      <w:r>
        <w:rPr>
          <w:spacing w:val="-3"/>
        </w:rPr>
        <w:t>wrytyng 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laste</w:t>
      </w:r>
      <w:r>
        <w:rPr>
          <w:spacing w:val="10"/>
        </w:rPr>
        <w:t xml:space="preserve"> </w:t>
      </w:r>
      <w:r>
        <w:rPr>
          <w:spacing w:val="-2"/>
        </w:rPr>
        <w:t>invitory.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agayn</w:t>
      </w:r>
      <w:r>
        <w:rPr>
          <w:spacing w:val="-3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askyth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expenssis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horse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man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iiij</w:t>
      </w:r>
      <w:r>
        <w:rPr>
          <w:spacing w:val="-13"/>
        </w:rPr>
        <w:t xml:space="preserve"> </w:t>
      </w:r>
      <w:r>
        <w:rPr>
          <w:spacing w:val="-2"/>
        </w:rPr>
        <w:t>tymys</w:t>
      </w:r>
      <w:r>
        <w:rPr>
          <w:spacing w:val="7"/>
        </w:rPr>
        <w:t xml:space="preserve"> </w:t>
      </w:r>
      <w:r>
        <w:rPr>
          <w:spacing w:val="-2"/>
        </w:rPr>
        <w:t>rydyng</w:t>
      </w:r>
      <w:r>
        <w:rPr>
          <w:spacing w:val="-1"/>
        </w:rPr>
        <w:t xml:space="preserve"> </w:t>
      </w:r>
      <w:r>
        <w:t>at Exceter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invitory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churche</w:t>
      </w:r>
      <w:r>
        <w:rPr>
          <w:spacing w:val="8"/>
        </w:rPr>
        <w:t xml:space="preserve"> </w:t>
      </w:r>
      <w:r>
        <w:t>gooddis</w:t>
      </w:r>
      <w:r>
        <w:rPr>
          <w:spacing w:val="6"/>
        </w:rPr>
        <w:t xml:space="preserve"> </w:t>
      </w:r>
      <w:r>
        <w:t>vs</w:t>
      </w:r>
      <w:r>
        <w:rPr>
          <w:spacing w:val="6"/>
        </w:rPr>
        <w:t xml:space="preserve"> </w:t>
      </w:r>
      <w:r>
        <w:t>[5/=].</w:t>
      </w:r>
    </w:p>
    <w:p w14:paraId="4F9108B5" w14:textId="77777777" w:rsidR="00AB4F02" w:rsidRDefault="009D3C46">
      <w:pPr>
        <w:spacing w:line="256" w:lineRule="exact"/>
        <w:ind w:left="119"/>
      </w:pPr>
      <w:r>
        <w:rPr>
          <w:spacing w:val="-4"/>
        </w:rPr>
        <w:t>Sum</w:t>
      </w:r>
      <w:r>
        <w:rPr>
          <w:spacing w:val="-10"/>
        </w:rPr>
        <w:t xml:space="preserve"> </w:t>
      </w:r>
      <w:r>
        <w:rPr>
          <w:spacing w:val="-4"/>
        </w:rPr>
        <w:t>xiij</w:t>
      </w:r>
      <w:r>
        <w:rPr>
          <w:spacing w:val="-4"/>
          <w:position w:val="7"/>
          <w:sz w:val="17"/>
        </w:rPr>
        <w:t>s</w:t>
      </w:r>
      <w:r>
        <w:rPr>
          <w:spacing w:val="19"/>
          <w:position w:val="7"/>
          <w:sz w:val="17"/>
        </w:rPr>
        <w:t xml:space="preserve"> </w:t>
      </w:r>
      <w:r>
        <w:rPr>
          <w:spacing w:val="-4"/>
        </w:rPr>
        <w:t>&amp;</w:t>
      </w:r>
      <w:r>
        <w:rPr>
          <w:spacing w:val="4"/>
        </w:rPr>
        <w:t xml:space="preserve"> </w:t>
      </w:r>
      <w:r>
        <w:rPr>
          <w:spacing w:val="-4"/>
        </w:rPr>
        <w:t>viij</w:t>
      </w:r>
      <w:r>
        <w:rPr>
          <w:spacing w:val="-4"/>
          <w:position w:val="7"/>
          <w:sz w:val="17"/>
        </w:rPr>
        <w:t>d</w:t>
      </w:r>
      <w:r>
        <w:rPr>
          <w:spacing w:val="16"/>
          <w:position w:val="7"/>
          <w:sz w:val="17"/>
        </w:rPr>
        <w:t xml:space="preserve"> </w:t>
      </w:r>
      <w:r>
        <w:rPr>
          <w:spacing w:val="-4"/>
        </w:rPr>
        <w:t>[13/8d]</w:t>
      </w:r>
      <w: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toto</w:t>
      </w:r>
      <w:r>
        <w:rPr>
          <w:spacing w:val="-7"/>
        </w:rPr>
        <w:t xml:space="preserve"> </w:t>
      </w:r>
      <w:r>
        <w:rPr>
          <w:spacing w:val="-3"/>
        </w:rPr>
        <w:t>sibi</w:t>
      </w:r>
    </w:p>
    <w:p w14:paraId="0A07ECE9" w14:textId="77777777" w:rsidR="00AB4F02" w:rsidRDefault="009D3C46">
      <w:pPr>
        <w:spacing w:before="84"/>
        <w:ind w:left="119"/>
      </w:pPr>
      <w:r>
        <w:t>William</w:t>
      </w:r>
      <w:r>
        <w:rPr>
          <w:spacing w:val="-14"/>
        </w:rPr>
        <w:t xml:space="preserve"> </w:t>
      </w:r>
      <w:r>
        <w:t>Leddon</w:t>
      </w:r>
      <w:r>
        <w:rPr>
          <w:spacing w:val="-10"/>
        </w:rPr>
        <w:t xml:space="preserve"> </w:t>
      </w:r>
      <w:r>
        <w:t>askyth</w:t>
      </w:r>
      <w:r>
        <w:rPr>
          <w:spacing w:val="-1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expenssis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fettyng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tuthyng</w:t>
      </w:r>
      <w:r>
        <w:rPr>
          <w:spacing w:val="-10"/>
        </w:rPr>
        <w:t xml:space="preserve"> </w:t>
      </w:r>
      <w:r>
        <w:t>harnys</w:t>
      </w:r>
      <w:r>
        <w:rPr>
          <w:spacing w:val="-2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Exceter</w:t>
      </w:r>
      <w:r>
        <w:rPr>
          <w:spacing w:val="-4"/>
        </w:rPr>
        <w:t xml:space="preserve"> </w:t>
      </w:r>
      <w:r>
        <w:t>xij</w:t>
      </w:r>
      <w:r>
        <w:rPr>
          <w:position w:val="7"/>
          <w:sz w:val="17"/>
        </w:rPr>
        <w:t>d</w:t>
      </w:r>
      <w:r>
        <w:rPr>
          <w:spacing w:val="11"/>
          <w:position w:val="7"/>
          <w:sz w:val="17"/>
        </w:rPr>
        <w:t xml:space="preserve"> </w:t>
      </w:r>
      <w:r>
        <w:t>[12d].</w:t>
      </w:r>
    </w:p>
    <w:p w14:paraId="6D18625C" w14:textId="77777777" w:rsidR="00AB4F02" w:rsidRDefault="009D3C46">
      <w:pPr>
        <w:spacing w:before="107" w:line="331" w:lineRule="auto"/>
        <w:ind w:left="119"/>
      </w:pPr>
      <w:r>
        <w:t>…</w:t>
      </w:r>
      <w:r>
        <w:rPr>
          <w:spacing w:val="2"/>
        </w:rPr>
        <w:t xml:space="preserve"> </w:t>
      </w:r>
      <w:r>
        <w:t>Robert at</w:t>
      </w:r>
      <w:r>
        <w:rPr>
          <w:spacing w:val="1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[High</w:t>
      </w:r>
      <w:r>
        <w:rPr>
          <w:spacing w:val="-4"/>
        </w:rPr>
        <w:t xml:space="preserve"> </w:t>
      </w:r>
      <w:r>
        <w:t>Warden</w:t>
      </w:r>
      <w:r>
        <w:rPr>
          <w:spacing w:val="-5"/>
        </w:rPr>
        <w:t xml:space="preserve"> </w:t>
      </w:r>
      <w:r>
        <w:t>1552]</w:t>
      </w:r>
      <w:r>
        <w:rPr>
          <w:spacing w:val="3"/>
        </w:rPr>
        <w:t xml:space="preserve"> </w:t>
      </w:r>
      <w:r>
        <w:t>askyd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yow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pon</w:t>
      </w:r>
      <w:r>
        <w:rPr>
          <w:spacing w:val="-4"/>
        </w:rPr>
        <w:t xml:space="preserve"> </w:t>
      </w:r>
      <w:r>
        <w:t>hys</w:t>
      </w:r>
      <w:r>
        <w:rPr>
          <w:spacing w:val="5"/>
        </w:rPr>
        <w:t xml:space="preserve"> </w:t>
      </w:r>
      <w:r>
        <w:t>last a</w:t>
      </w:r>
      <w:r>
        <w:rPr>
          <w:spacing w:val="7"/>
        </w:rPr>
        <w:t xml:space="preserve"> </w:t>
      </w:r>
      <w:r>
        <w:t>cownte</w:t>
      </w:r>
      <w:r>
        <w:rPr>
          <w:spacing w:val="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reparacyon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spacing w:val="-3"/>
        </w:rPr>
        <w:t>churche</w:t>
      </w:r>
      <w:r>
        <w:rPr>
          <w:spacing w:val="10"/>
        </w:rPr>
        <w:t xml:space="preserve"> </w:t>
      </w:r>
      <w:r>
        <w:rPr>
          <w:spacing w:val="-2"/>
        </w:rPr>
        <w:t>ij</w:t>
      </w:r>
      <w:r>
        <w:rPr>
          <w:spacing w:val="-2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2"/>
        </w:rPr>
        <w:t>&amp;</w:t>
      </w:r>
      <w:r>
        <w:rPr>
          <w:spacing w:val="9"/>
        </w:rPr>
        <w:t xml:space="preserve"> </w:t>
      </w:r>
      <w:r>
        <w:rPr>
          <w:spacing w:val="-2"/>
        </w:rPr>
        <w:t>viij</w:t>
      </w:r>
      <w:r>
        <w:rPr>
          <w:spacing w:val="-2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2"/>
        </w:rPr>
        <w:t>[2/8d]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wother</w:t>
      </w:r>
      <w:r>
        <w:rPr>
          <w:spacing w:val="5"/>
        </w:rPr>
        <w:t xml:space="preserve"> </w:t>
      </w:r>
      <w:r>
        <w:rPr>
          <w:spacing w:val="-2"/>
        </w:rPr>
        <w:t>ij</w:t>
      </w:r>
      <w:r>
        <w:rPr>
          <w:spacing w:val="-2"/>
          <w:position w:val="7"/>
          <w:sz w:val="17"/>
        </w:rPr>
        <w:t>s</w:t>
      </w:r>
      <w:r>
        <w:rPr>
          <w:spacing w:val="24"/>
          <w:position w:val="7"/>
          <w:sz w:val="17"/>
        </w:rPr>
        <w:t xml:space="preserve"> </w:t>
      </w:r>
      <w:r>
        <w:rPr>
          <w:spacing w:val="-2"/>
        </w:rPr>
        <w:t>[2/=]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pon</w:t>
      </w:r>
      <w:r>
        <w:rPr>
          <w:spacing w:val="-3"/>
        </w:rPr>
        <w:t xml:space="preserve"> </w:t>
      </w:r>
      <w:r>
        <w:rPr>
          <w:spacing w:val="-2"/>
        </w:rPr>
        <w:t>hys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cownte</w:t>
      </w:r>
      <w:r>
        <w:rPr>
          <w:spacing w:val="10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hys</w:t>
      </w:r>
      <w:r>
        <w:rPr>
          <w:spacing w:val="8"/>
        </w:rPr>
        <w:t xml:space="preserve"> </w:t>
      </w:r>
      <w:r>
        <w:rPr>
          <w:spacing w:val="-2"/>
        </w:rPr>
        <w:t>expenssis</w:t>
      </w:r>
      <w:r>
        <w:rPr>
          <w:spacing w:val="7"/>
        </w:rPr>
        <w:t xml:space="preserve"> </w:t>
      </w:r>
      <w:r>
        <w:rPr>
          <w:spacing w:val="-2"/>
        </w:rPr>
        <w:t>ij</w:t>
      </w:r>
      <w:r>
        <w:rPr>
          <w:spacing w:val="-13"/>
        </w:rPr>
        <w:t xml:space="preserve"> </w:t>
      </w:r>
      <w:r>
        <w:rPr>
          <w:spacing w:val="-2"/>
        </w:rPr>
        <w:t>tymys</w:t>
      </w:r>
      <w:r>
        <w:rPr>
          <w:spacing w:val="7"/>
        </w:rP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</w:t>
      </w:r>
      <w:r>
        <w:t>Exceter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invitory</w:t>
      </w:r>
      <w:r>
        <w:rPr>
          <w:spacing w:val="-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churche.</w:t>
      </w:r>
    </w:p>
    <w:p w14:paraId="5B825AB5" w14:textId="77777777" w:rsidR="00AB4F02" w:rsidRDefault="009D3C46">
      <w:pPr>
        <w:spacing w:line="262" w:lineRule="exact"/>
        <w:ind w:left="119"/>
        <w:rPr>
          <w:sz w:val="17"/>
        </w:rPr>
      </w:pPr>
      <w:r>
        <w:rPr>
          <w:spacing w:val="-5"/>
        </w:rPr>
        <w:t>Sum</w:t>
      </w:r>
      <w:r>
        <w:rPr>
          <w:spacing w:val="-6"/>
        </w:rPr>
        <w:t xml:space="preserve"> </w:t>
      </w:r>
      <w:r>
        <w:rPr>
          <w:spacing w:val="-5"/>
        </w:rPr>
        <w:t>sibi</w:t>
      </w:r>
      <w:r>
        <w:rPr>
          <w:spacing w:val="-13"/>
        </w:rPr>
        <w:t xml:space="preserve"> </w:t>
      </w:r>
      <w:r>
        <w:rPr>
          <w:spacing w:val="-5"/>
        </w:rPr>
        <w:t>in</w:t>
      </w:r>
      <w:r>
        <w:rPr>
          <w:spacing w:val="-3"/>
        </w:rPr>
        <w:t xml:space="preserve"> </w:t>
      </w:r>
      <w:r>
        <w:rPr>
          <w:spacing w:val="-5"/>
        </w:rPr>
        <w:t>toto</w:t>
      </w:r>
      <w:r>
        <w:rPr>
          <w:spacing w:val="-3"/>
        </w:rPr>
        <w:t xml:space="preserve"> </w:t>
      </w:r>
      <w:r>
        <w:rPr>
          <w:spacing w:val="-5"/>
        </w:rPr>
        <w:t>viij</w:t>
      </w:r>
      <w:r>
        <w:rPr>
          <w:spacing w:val="-5"/>
          <w:position w:val="7"/>
          <w:sz w:val="17"/>
        </w:rPr>
        <w:t>s</w:t>
      </w:r>
      <w:r>
        <w:rPr>
          <w:spacing w:val="24"/>
          <w:position w:val="7"/>
          <w:sz w:val="17"/>
        </w:rPr>
        <w:t xml:space="preserve"> </w:t>
      </w:r>
      <w:r>
        <w:rPr>
          <w:spacing w:val="-4"/>
        </w:rPr>
        <w:t>&amp;</w:t>
      </w:r>
      <w:r>
        <w:rPr>
          <w:spacing w:val="9"/>
        </w:rPr>
        <w:t xml:space="preserve"> </w:t>
      </w:r>
      <w:r>
        <w:rPr>
          <w:spacing w:val="-4"/>
        </w:rPr>
        <w:t>viij</w:t>
      </w:r>
      <w:r>
        <w:rPr>
          <w:spacing w:val="-4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4"/>
        </w:rPr>
        <w:t>[8/8d]</w:t>
      </w:r>
      <w:bookmarkStart w:id="743" w:name="_bookmark728"/>
      <w:bookmarkEnd w:id="743"/>
      <w:r>
        <w:rPr>
          <w:spacing w:val="-4"/>
        </w:rPr>
        <w:t>.</w:t>
      </w:r>
      <w:hyperlink w:anchor="_bookmark1440" w:history="1">
        <w:r>
          <w:rPr>
            <w:color w:val="0000ED"/>
            <w:spacing w:val="-4"/>
            <w:position w:val="7"/>
            <w:sz w:val="17"/>
            <w:u w:val="single" w:color="0000ED"/>
          </w:rPr>
          <w:t>17</w:t>
        </w:r>
      </w:hyperlink>
    </w:p>
    <w:p w14:paraId="32DEB230" w14:textId="77777777" w:rsidR="00AB4F02" w:rsidRDefault="00AB4F02">
      <w:pPr>
        <w:pStyle w:val="BodyText"/>
        <w:spacing w:before="4"/>
        <w:rPr>
          <w:sz w:val="35"/>
        </w:rPr>
      </w:pPr>
    </w:p>
    <w:p w14:paraId="2466AC83" w14:textId="77777777" w:rsidR="00AB4F02" w:rsidRDefault="009D3C46">
      <w:pPr>
        <w:spacing w:before="1"/>
        <w:ind w:left="119"/>
        <w:rPr>
          <w:i/>
        </w:rPr>
      </w:pPr>
      <w:r>
        <w:rPr>
          <w:i/>
        </w:rPr>
        <w:t>Thomas</w:t>
      </w:r>
      <w:r>
        <w:rPr>
          <w:i/>
          <w:spacing w:val="21"/>
        </w:rPr>
        <w:t xml:space="preserve"> </w:t>
      </w:r>
      <w:r>
        <w:rPr>
          <w:i/>
        </w:rPr>
        <w:t>at</w:t>
      </w:r>
      <w:r>
        <w:rPr>
          <w:i/>
          <w:spacing w:val="15"/>
        </w:rPr>
        <w:t xml:space="preserve"> </w:t>
      </w:r>
      <w:r>
        <w:rPr>
          <w:i/>
        </w:rPr>
        <w:t>Timewell</w:t>
      </w:r>
      <w:r>
        <w:rPr>
          <w:i/>
          <w:spacing w:val="14"/>
        </w:rPr>
        <w:t xml:space="preserve"> </w:t>
      </w:r>
      <w:r>
        <w:rPr>
          <w:i/>
        </w:rPr>
        <w:t>asked</w:t>
      </w:r>
      <w:r>
        <w:rPr>
          <w:i/>
          <w:spacing w:val="28"/>
        </w:rPr>
        <w:t xml:space="preserve"> </w:t>
      </w:r>
      <w:r>
        <w:rPr>
          <w:i/>
        </w:rPr>
        <w:t>for</w:t>
      </w:r>
      <w:r>
        <w:rPr>
          <w:i/>
          <w:spacing w:val="21"/>
        </w:rPr>
        <w:t xml:space="preserve"> </w:t>
      </w:r>
      <w:r>
        <w:rPr>
          <w:i/>
        </w:rPr>
        <w:t>arrows</w:t>
      </w:r>
      <w:r>
        <w:rPr>
          <w:i/>
          <w:spacing w:val="21"/>
        </w:rPr>
        <w:t xml:space="preserve"> </w:t>
      </w:r>
      <w:r>
        <w:rPr>
          <w:i/>
        </w:rPr>
        <w:t>that</w:t>
      </w:r>
      <w:r>
        <w:rPr>
          <w:i/>
          <w:spacing w:val="15"/>
        </w:rPr>
        <w:t xml:space="preserve"> </w:t>
      </w:r>
      <w:r>
        <w:rPr>
          <w:i/>
        </w:rPr>
        <w:t>were</w:t>
      </w:r>
      <w:r>
        <w:rPr>
          <w:i/>
          <w:spacing w:val="24"/>
        </w:rPr>
        <w:t xml:space="preserve"> </w:t>
      </w:r>
      <w:r>
        <w:rPr>
          <w:i/>
        </w:rPr>
        <w:t>sent</w:t>
      </w:r>
      <w:r>
        <w:rPr>
          <w:i/>
          <w:spacing w:val="15"/>
        </w:rPr>
        <w:t xml:space="preserve"> </w:t>
      </w:r>
      <w:r>
        <w:rPr>
          <w:i/>
        </w:rPr>
        <w:t>to</w:t>
      </w:r>
      <w:r>
        <w:rPr>
          <w:i/>
          <w:spacing w:val="28"/>
        </w:rPr>
        <w:t xml:space="preserve"> </w:t>
      </w:r>
      <w:r>
        <w:rPr>
          <w:i/>
        </w:rPr>
        <w:t>Boulogne</w:t>
      </w:r>
      <w:r>
        <w:rPr>
          <w:i/>
          <w:spacing w:val="24"/>
        </w:rPr>
        <w:t xml:space="preserve"> </w:t>
      </w:r>
      <w:r>
        <w:rPr>
          <w:i/>
        </w:rPr>
        <w:t>12d</w:t>
      </w:r>
      <w:r>
        <w:rPr>
          <w:i/>
          <w:spacing w:val="28"/>
        </w:rPr>
        <w:t xml:space="preserve"> </w:t>
      </w:r>
      <w:r>
        <w:rPr>
          <w:i/>
        </w:rPr>
        <w:t>…</w:t>
      </w:r>
    </w:p>
    <w:p w14:paraId="11F4E599" w14:textId="77777777" w:rsidR="00AB4F02" w:rsidRDefault="009D3C46">
      <w:pPr>
        <w:spacing w:before="107" w:line="340" w:lineRule="auto"/>
        <w:ind w:left="119" w:right="155"/>
        <w:rPr>
          <w:i/>
        </w:rPr>
      </w:pPr>
      <w:r>
        <w:rPr>
          <w:i/>
        </w:rPr>
        <w:t>John</w:t>
      </w:r>
      <w:r>
        <w:rPr>
          <w:i/>
          <w:spacing w:val="1"/>
        </w:rPr>
        <w:t xml:space="preserve"> </w:t>
      </w:r>
      <w:r>
        <w:rPr>
          <w:i/>
        </w:rPr>
        <w:t>at Court asketh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his</w:t>
      </w:r>
      <w:r>
        <w:rPr>
          <w:i/>
          <w:spacing w:val="1"/>
        </w:rPr>
        <w:t xml:space="preserve"> </w:t>
      </w:r>
      <w:r>
        <w:rPr>
          <w:i/>
        </w:rPr>
        <w:t>part for</w:t>
      </w:r>
      <w:r>
        <w:rPr>
          <w:i/>
          <w:spacing w:val="1"/>
        </w:rPr>
        <w:t xml:space="preserve"> </w:t>
      </w:r>
      <w:r>
        <w:rPr>
          <w:i/>
        </w:rPr>
        <w:t>paying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clappers</w:t>
      </w:r>
      <w:r>
        <w:rPr>
          <w:i/>
          <w:spacing w:val="55"/>
        </w:rPr>
        <w:t xml:space="preserve"> </w:t>
      </w:r>
      <w:r>
        <w:rPr>
          <w:i/>
        </w:rPr>
        <w:t>15/6d.</w:t>
      </w:r>
      <w:r>
        <w:rPr>
          <w:i/>
          <w:spacing w:val="55"/>
        </w:rPr>
        <w:t xml:space="preserve"> </w:t>
      </w:r>
      <w:r>
        <w:rPr>
          <w:i/>
        </w:rPr>
        <w:t>Again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asketh</w:t>
      </w:r>
      <w:r>
        <w:rPr>
          <w:i/>
          <w:spacing w:val="55"/>
        </w:rPr>
        <w:t xml:space="preserve"> </w:t>
      </w:r>
      <w:r>
        <w:rPr>
          <w:i/>
        </w:rPr>
        <w:t>8d</w:t>
      </w:r>
      <w:r>
        <w:rPr>
          <w:i/>
          <w:spacing w:val="55"/>
        </w:rPr>
        <w:t xml:space="preserve"> </w:t>
      </w:r>
      <w:r>
        <w:rPr>
          <w:i/>
        </w:rPr>
        <w:t>that he</w:t>
      </w:r>
      <w:r>
        <w:rPr>
          <w:i/>
          <w:spacing w:val="1"/>
        </w:rPr>
        <w:t xml:space="preserve"> </w:t>
      </w:r>
      <w:r>
        <w:rPr>
          <w:i/>
        </w:rPr>
        <w:t>paid</w:t>
      </w:r>
      <w:r>
        <w:rPr>
          <w:i/>
          <w:spacing w:val="1"/>
        </w:rPr>
        <w:t xml:space="preserve"> </w:t>
      </w:r>
      <w:r>
        <w:rPr>
          <w:i/>
        </w:rPr>
        <w:t>for his part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3/4d</w:t>
      </w:r>
      <w:r>
        <w:rPr>
          <w:i/>
          <w:spacing w:val="55"/>
        </w:rPr>
        <w:t xml:space="preserve"> </w:t>
      </w:r>
      <w:r>
        <w:rPr>
          <w:i/>
        </w:rPr>
        <w:t>that the</w:t>
      </w:r>
      <w:r>
        <w:rPr>
          <w:i/>
          <w:spacing w:val="55"/>
        </w:rPr>
        <w:t xml:space="preserve"> </w:t>
      </w:r>
      <w:r>
        <w:rPr>
          <w:i/>
        </w:rPr>
        <w:t>bailiff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Bradninch</w:t>
      </w:r>
      <w:r>
        <w:rPr>
          <w:i/>
          <w:spacing w:val="55"/>
        </w:rPr>
        <w:t xml:space="preserve"> </w:t>
      </w:r>
      <w:r>
        <w:rPr>
          <w:i/>
        </w:rPr>
        <w:t>should</w:t>
      </w:r>
      <w:r>
        <w:rPr>
          <w:i/>
          <w:spacing w:val="55"/>
        </w:rPr>
        <w:t xml:space="preserve"> </w:t>
      </w:r>
      <w:r>
        <w:rPr>
          <w:i/>
        </w:rPr>
        <w:t>have, to</w:t>
      </w:r>
      <w:r>
        <w:rPr>
          <w:i/>
          <w:spacing w:val="55"/>
        </w:rPr>
        <w:t xml:space="preserve"> </w:t>
      </w:r>
      <w:r>
        <w:rPr>
          <w:i/>
        </w:rPr>
        <w:t>come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Uffculme</w:t>
      </w:r>
      <w:r>
        <w:rPr>
          <w:i/>
          <w:spacing w:val="55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sheriff's turn.</w:t>
      </w:r>
      <w:r>
        <w:rPr>
          <w:i/>
          <w:spacing w:val="1"/>
        </w:rPr>
        <w:t xml:space="preserve"> </w:t>
      </w:r>
      <w:r>
        <w:rPr>
          <w:i/>
        </w:rPr>
        <w:t>Again</w:t>
      </w:r>
      <w:r>
        <w:rPr>
          <w:i/>
          <w:spacing w:val="1"/>
        </w:rPr>
        <w:t xml:space="preserve"> </w:t>
      </w:r>
      <w:r>
        <w:rPr>
          <w:i/>
        </w:rPr>
        <w:t>he</w:t>
      </w:r>
      <w:r>
        <w:rPr>
          <w:i/>
          <w:spacing w:val="1"/>
        </w:rPr>
        <w:t xml:space="preserve"> </w:t>
      </w:r>
      <w:r>
        <w:rPr>
          <w:i/>
        </w:rPr>
        <w:t>asketh</w:t>
      </w:r>
      <w:r>
        <w:rPr>
          <w:i/>
          <w:spacing w:val="1"/>
        </w:rPr>
        <w:t xml:space="preserve"> </w:t>
      </w:r>
      <w:r>
        <w:rPr>
          <w:i/>
        </w:rPr>
        <w:t>2d</w:t>
      </w:r>
      <w:r>
        <w:rPr>
          <w:i/>
          <w:spacing w:val="1"/>
        </w:rPr>
        <w:t xml:space="preserve"> </w:t>
      </w:r>
      <w:r>
        <w:rPr>
          <w:i/>
        </w:rPr>
        <w:t>that he</w:t>
      </w:r>
      <w:r>
        <w:rPr>
          <w:i/>
          <w:spacing w:val="55"/>
        </w:rPr>
        <w:t xml:space="preserve"> </w:t>
      </w:r>
      <w:r>
        <w:rPr>
          <w:i/>
        </w:rPr>
        <w:t>paid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Lewis and</w:t>
      </w:r>
      <w:r>
        <w:rPr>
          <w:i/>
          <w:spacing w:val="55"/>
        </w:rPr>
        <w:t xml:space="preserve"> </w:t>
      </w:r>
      <w:r>
        <w:rPr>
          <w:i/>
        </w:rPr>
        <w:t>Hurley</w:t>
      </w:r>
      <w:r>
        <w:rPr>
          <w:i/>
          <w:spacing w:val="55"/>
        </w:rPr>
        <w:t xml:space="preserve"> </w:t>
      </w:r>
      <w:r>
        <w:rPr>
          <w:i/>
        </w:rPr>
        <w:t>when</w:t>
      </w:r>
      <w:r>
        <w:rPr>
          <w:i/>
          <w:spacing w:val="55"/>
        </w:rPr>
        <w:t xml:space="preserve"> </w:t>
      </w:r>
      <w:r>
        <w:rPr>
          <w:i/>
        </w:rPr>
        <w:t>they</w:t>
      </w:r>
      <w:r>
        <w:rPr>
          <w:i/>
          <w:spacing w:val="55"/>
        </w:rPr>
        <w:t xml:space="preserve"> </w:t>
      </w:r>
      <w:r>
        <w:rPr>
          <w:i/>
        </w:rPr>
        <w:t>rode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Bradninch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1d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man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fetch</w:t>
      </w:r>
      <w:r>
        <w:rPr>
          <w:i/>
          <w:spacing w:val="55"/>
        </w:rPr>
        <w:t xml:space="preserve"> </w:t>
      </w:r>
      <w:r>
        <w:rPr>
          <w:i/>
        </w:rPr>
        <w:t>Dabbe at Brushford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come to</w:t>
      </w:r>
      <w:r>
        <w:rPr>
          <w:i/>
          <w:spacing w:val="55"/>
        </w:rPr>
        <w:t xml:space="preserve"> </w:t>
      </w:r>
      <w:r>
        <w:rPr>
          <w:i/>
        </w:rPr>
        <w:t>Bampton</w:t>
      </w:r>
      <w:r>
        <w:rPr>
          <w:i/>
          <w:spacing w:val="55"/>
        </w:rPr>
        <w:t xml:space="preserve"> </w:t>
      </w:r>
      <w:r>
        <w:rPr>
          <w:i/>
        </w:rPr>
        <w:t>for evidence of</w:t>
      </w:r>
      <w:r>
        <w:rPr>
          <w:i/>
          <w:spacing w:val="1"/>
        </w:rPr>
        <w:t xml:space="preserve"> </w:t>
      </w:r>
      <w:r>
        <w:rPr>
          <w:i/>
        </w:rPr>
        <w:t>Hukeley</w:t>
      </w:r>
      <w:r>
        <w:rPr>
          <w:i/>
          <w:spacing w:val="33"/>
        </w:rPr>
        <w:t xml:space="preserve"> </w:t>
      </w:r>
      <w:r>
        <w:rPr>
          <w:i/>
        </w:rPr>
        <w:t>Bridge.</w:t>
      </w:r>
      <w:r>
        <w:rPr>
          <w:i/>
          <w:spacing w:val="31"/>
        </w:rPr>
        <w:t xml:space="preserve"> </w:t>
      </w:r>
      <w:r>
        <w:rPr>
          <w:i/>
        </w:rPr>
        <w:t>Again</w:t>
      </w:r>
      <w:r>
        <w:rPr>
          <w:i/>
          <w:spacing w:val="36"/>
        </w:rPr>
        <w:t xml:space="preserve"> </w:t>
      </w:r>
      <w:r>
        <w:rPr>
          <w:i/>
        </w:rPr>
        <w:t>he</w:t>
      </w:r>
      <w:r>
        <w:rPr>
          <w:i/>
          <w:spacing w:val="34"/>
        </w:rPr>
        <w:t xml:space="preserve"> </w:t>
      </w:r>
      <w:r>
        <w:rPr>
          <w:i/>
        </w:rPr>
        <w:t>asket</w:t>
      </w:r>
      <w:r>
        <w:rPr>
          <w:i/>
        </w:rPr>
        <w:t>h</w:t>
      </w:r>
      <w:r>
        <w:rPr>
          <w:i/>
          <w:spacing w:val="36"/>
        </w:rPr>
        <w:t xml:space="preserve"> </w:t>
      </w:r>
      <w:r>
        <w:rPr>
          <w:i/>
        </w:rPr>
        <w:t>for</w:t>
      </w:r>
      <w:r>
        <w:rPr>
          <w:i/>
          <w:spacing w:val="29"/>
        </w:rPr>
        <w:t xml:space="preserve"> </w:t>
      </w:r>
      <w:r>
        <w:rPr>
          <w:i/>
        </w:rPr>
        <w:t>expenses</w:t>
      </w:r>
      <w:r>
        <w:rPr>
          <w:i/>
          <w:spacing w:val="30"/>
        </w:rPr>
        <w:t xml:space="preserve"> </w:t>
      </w:r>
      <w:r>
        <w:rPr>
          <w:i/>
        </w:rPr>
        <w:t>two</w:t>
      </w:r>
      <w:r>
        <w:rPr>
          <w:i/>
          <w:spacing w:val="36"/>
        </w:rPr>
        <w:t xml:space="preserve"> </w:t>
      </w:r>
      <w:r>
        <w:rPr>
          <w:i/>
        </w:rPr>
        <w:t>times</w:t>
      </w:r>
      <w:r>
        <w:rPr>
          <w:i/>
          <w:spacing w:val="30"/>
        </w:rPr>
        <w:t xml:space="preserve"> </w:t>
      </w:r>
      <w:r>
        <w:rPr>
          <w:i/>
        </w:rPr>
        <w:t>at</w:t>
      </w:r>
      <w:r>
        <w:rPr>
          <w:i/>
          <w:spacing w:val="22"/>
        </w:rPr>
        <w:t xml:space="preserve"> </w:t>
      </w:r>
      <w:r>
        <w:rPr>
          <w:i/>
        </w:rPr>
        <w:t>Exeter</w:t>
      </w:r>
      <w:r>
        <w:rPr>
          <w:i/>
          <w:spacing w:val="30"/>
        </w:rPr>
        <w:t xml:space="preserve"> </w:t>
      </w:r>
      <w:r>
        <w:rPr>
          <w:i/>
        </w:rPr>
        <w:t>for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34"/>
        </w:rPr>
        <w:t xml:space="preserve"> </w:t>
      </w:r>
      <w:r>
        <w:rPr>
          <w:i/>
        </w:rPr>
        <w:t>inventory</w:t>
      </w:r>
      <w:r>
        <w:rPr>
          <w:i/>
          <w:spacing w:val="33"/>
        </w:rPr>
        <w:t xml:space="preserve"> </w:t>
      </w:r>
      <w:r>
        <w:rPr>
          <w:i/>
        </w:rPr>
        <w:t>of</w:t>
      </w:r>
      <w:r>
        <w:rPr>
          <w:i/>
          <w:spacing w:val="43"/>
        </w:rPr>
        <w:t xml:space="preserve"> </w:t>
      </w:r>
      <w:r>
        <w:rPr>
          <w:i/>
        </w:rPr>
        <w:t>the</w:t>
      </w:r>
      <w:r>
        <w:rPr>
          <w:i/>
          <w:spacing w:val="34"/>
        </w:rPr>
        <w:t xml:space="preserve"> </w:t>
      </w:r>
      <w:r>
        <w:rPr>
          <w:i/>
        </w:rPr>
        <w:t>church</w:t>
      </w:r>
      <w:r>
        <w:rPr>
          <w:i/>
          <w:spacing w:val="1"/>
        </w:rPr>
        <w:t xml:space="preserve"> </w:t>
      </w:r>
      <w:r>
        <w:rPr>
          <w:i/>
        </w:rPr>
        <w:t>goods,</w:t>
      </w:r>
      <w:r>
        <w:rPr>
          <w:i/>
          <w:spacing w:val="24"/>
        </w:rPr>
        <w:t xml:space="preserve"> </w:t>
      </w:r>
      <w:r>
        <w:rPr>
          <w:i/>
        </w:rPr>
        <w:t>23d.</w:t>
      </w:r>
      <w:r>
        <w:rPr>
          <w:i/>
          <w:spacing w:val="25"/>
        </w:rPr>
        <w:t xml:space="preserve"> </w:t>
      </w:r>
      <w:r>
        <w:rPr>
          <w:i/>
        </w:rPr>
        <w:t>Again</w:t>
      </w:r>
      <w:r>
        <w:rPr>
          <w:i/>
          <w:spacing w:val="30"/>
        </w:rPr>
        <w:t xml:space="preserve"> </w:t>
      </w:r>
      <w:r>
        <w:rPr>
          <w:i/>
        </w:rPr>
        <w:t>he</w:t>
      </w:r>
      <w:r>
        <w:rPr>
          <w:i/>
          <w:spacing w:val="28"/>
        </w:rPr>
        <w:t xml:space="preserve"> </w:t>
      </w:r>
      <w:r>
        <w:rPr>
          <w:i/>
        </w:rPr>
        <w:t>asketh</w:t>
      </w:r>
      <w:r>
        <w:rPr>
          <w:i/>
          <w:spacing w:val="30"/>
        </w:rPr>
        <w:t xml:space="preserve"> </w:t>
      </w:r>
      <w:r>
        <w:rPr>
          <w:i/>
        </w:rPr>
        <w:t>for</w:t>
      </w:r>
      <w:r>
        <w:rPr>
          <w:i/>
          <w:spacing w:val="23"/>
        </w:rPr>
        <w:t xml:space="preserve"> </w:t>
      </w:r>
      <w:r>
        <w:rPr>
          <w:i/>
        </w:rPr>
        <w:t>his</w:t>
      </w:r>
      <w:r>
        <w:rPr>
          <w:i/>
          <w:spacing w:val="24"/>
        </w:rPr>
        <w:t xml:space="preserve"> </w:t>
      </w:r>
      <w:r>
        <w:rPr>
          <w:i/>
        </w:rPr>
        <w:t>expenses</w:t>
      </w:r>
      <w:r>
        <w:rPr>
          <w:i/>
          <w:spacing w:val="24"/>
        </w:rPr>
        <w:t xml:space="preserve"> </w:t>
      </w:r>
      <w:r>
        <w:rPr>
          <w:i/>
        </w:rPr>
        <w:t>two</w:t>
      </w:r>
      <w:r>
        <w:rPr>
          <w:i/>
          <w:spacing w:val="30"/>
        </w:rPr>
        <w:t xml:space="preserve"> </w:t>
      </w:r>
      <w:r>
        <w:rPr>
          <w:i/>
        </w:rPr>
        <w:t>times</w:t>
      </w:r>
      <w:r>
        <w:rPr>
          <w:i/>
          <w:spacing w:val="23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Mr</w:t>
      </w:r>
      <w:r>
        <w:rPr>
          <w:i/>
          <w:spacing w:val="24"/>
        </w:rPr>
        <w:t xml:space="preserve"> </w:t>
      </w:r>
      <w:r>
        <w:rPr>
          <w:i/>
        </w:rPr>
        <w:t>Ford</w:t>
      </w:r>
      <w:r>
        <w:rPr>
          <w:i/>
          <w:spacing w:val="30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have</w:t>
      </w:r>
      <w:r>
        <w:rPr>
          <w:i/>
          <w:spacing w:val="27"/>
        </w:rPr>
        <w:t xml:space="preserve"> </w:t>
      </w:r>
      <w:r>
        <w:rPr>
          <w:i/>
        </w:rPr>
        <w:t>a</w:t>
      </w:r>
      <w:r>
        <w:rPr>
          <w:i/>
          <w:spacing w:val="30"/>
        </w:rPr>
        <w:t xml:space="preserve"> </w:t>
      </w:r>
      <w:r>
        <w:rPr>
          <w:i/>
        </w:rPr>
        <w:t>bill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his</w:t>
      </w:r>
      <w:r>
        <w:rPr>
          <w:i/>
          <w:spacing w:val="23"/>
        </w:rPr>
        <w:t xml:space="preserve"> </w:t>
      </w:r>
      <w:r>
        <w:rPr>
          <w:i/>
        </w:rPr>
        <w:t>own</w:t>
      </w:r>
      <w:r>
        <w:rPr>
          <w:i/>
          <w:spacing w:val="30"/>
        </w:rPr>
        <w:t xml:space="preserve"> </w:t>
      </w:r>
      <w:r>
        <w:rPr>
          <w:i/>
        </w:rPr>
        <w:t>hand</w:t>
      </w:r>
      <w:r>
        <w:rPr>
          <w:i/>
          <w:spacing w:val="-52"/>
        </w:rPr>
        <w:t xml:space="preserve"> </w:t>
      </w:r>
      <w:r>
        <w:rPr>
          <w:i/>
        </w:rPr>
        <w:t>what</w:t>
      </w:r>
      <w:r>
        <w:rPr>
          <w:i/>
          <w:spacing w:val="3"/>
        </w:rPr>
        <w:t xml:space="preserve"> </w:t>
      </w:r>
      <w:r>
        <w:rPr>
          <w:i/>
        </w:rPr>
        <w:t>there</w:t>
      </w:r>
      <w:r>
        <w:rPr>
          <w:i/>
          <w:spacing w:val="12"/>
        </w:rPr>
        <w:t xml:space="preserve"> </w:t>
      </w:r>
      <w:r>
        <w:rPr>
          <w:i/>
        </w:rPr>
        <w:t>was</w:t>
      </w:r>
      <w:r>
        <w:rPr>
          <w:i/>
          <w:spacing w:val="9"/>
        </w:rPr>
        <w:t xml:space="preserve"> </w:t>
      </w:r>
      <w:r>
        <w:rPr>
          <w:i/>
        </w:rPr>
        <w:t>paid</w:t>
      </w:r>
      <w:r>
        <w:rPr>
          <w:i/>
          <w:spacing w:val="14"/>
        </w:rPr>
        <w:t xml:space="preserve"> </w:t>
      </w:r>
      <w:r>
        <w:rPr>
          <w:i/>
        </w:rPr>
        <w:t>for</w:t>
      </w:r>
      <w:r>
        <w:rPr>
          <w:i/>
          <w:spacing w:val="9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clappers,</w:t>
      </w:r>
      <w:r>
        <w:rPr>
          <w:i/>
          <w:spacing w:val="10"/>
        </w:rPr>
        <w:t xml:space="preserve"> </w:t>
      </w:r>
      <w:r>
        <w:rPr>
          <w:i/>
        </w:rPr>
        <w:t>16d.</w:t>
      </w:r>
    </w:p>
    <w:p w14:paraId="7B18E769" w14:textId="77777777" w:rsidR="00AB4F02" w:rsidRDefault="009D3C46">
      <w:pPr>
        <w:spacing w:before="5"/>
        <w:ind w:left="119"/>
        <w:rPr>
          <w:i/>
        </w:rPr>
      </w:pPr>
      <w:r>
        <w:rPr>
          <w:i/>
        </w:rPr>
        <w:t>Sum in</w:t>
      </w:r>
      <w:r>
        <w:rPr>
          <w:i/>
          <w:spacing w:val="24"/>
        </w:rPr>
        <w:t xml:space="preserve"> </w:t>
      </w:r>
      <w:r>
        <w:rPr>
          <w:i/>
        </w:rPr>
        <w:t>all</w:t>
      </w:r>
      <w:r>
        <w:rPr>
          <w:i/>
          <w:spacing w:val="12"/>
        </w:rPr>
        <w:t xml:space="preserve"> </w:t>
      </w:r>
      <w:r>
        <w:rPr>
          <w:i/>
        </w:rPr>
        <w:t>21/4d.</w:t>
      </w:r>
    </w:p>
    <w:p w14:paraId="05729644" w14:textId="77777777" w:rsidR="00AB4F02" w:rsidRDefault="009D3C46">
      <w:pPr>
        <w:spacing w:before="107" w:line="340" w:lineRule="auto"/>
        <w:ind w:left="119" w:right="328"/>
        <w:rPr>
          <w:i/>
        </w:rPr>
      </w:pPr>
      <w:r>
        <w:rPr>
          <w:i/>
        </w:rPr>
        <w:t>William Timewell at Combe</w:t>
      </w:r>
      <w:r>
        <w:rPr>
          <w:i/>
          <w:spacing w:val="1"/>
        </w:rPr>
        <w:t xml:space="preserve"> </w:t>
      </w:r>
      <w:r>
        <w:rPr>
          <w:i/>
        </w:rPr>
        <w:t>asketh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old</w:t>
      </w:r>
      <w:r>
        <w:rPr>
          <w:i/>
          <w:spacing w:val="55"/>
        </w:rPr>
        <w:t xml:space="preserve"> </w:t>
      </w:r>
      <w:r>
        <w:rPr>
          <w:i/>
        </w:rPr>
        <w:t>debts for his part of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four nobles that you</w:t>
      </w:r>
      <w:r>
        <w:rPr>
          <w:i/>
          <w:spacing w:val="55"/>
        </w:rPr>
        <w:t xml:space="preserve"> </w:t>
      </w:r>
      <w:r>
        <w:rPr>
          <w:i/>
        </w:rPr>
        <w:t>did</w:t>
      </w:r>
      <w:r>
        <w:rPr>
          <w:i/>
          <w:spacing w:val="55"/>
        </w:rPr>
        <w:t xml:space="preserve"> </w:t>
      </w:r>
      <w:r>
        <w:rPr>
          <w:i/>
        </w:rPr>
        <w:t>owe</w:t>
      </w:r>
      <w:r>
        <w:rPr>
          <w:i/>
          <w:spacing w:val="1"/>
        </w:rPr>
        <w:t xml:space="preserve"> </w:t>
      </w:r>
      <w:r>
        <w:rPr>
          <w:i/>
        </w:rPr>
        <w:t>him for the reparation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 church</w:t>
      </w:r>
      <w:r>
        <w:rPr>
          <w:i/>
          <w:spacing w:val="1"/>
        </w:rPr>
        <w:t xml:space="preserve"> </w:t>
      </w:r>
      <w:r>
        <w:rPr>
          <w:i/>
        </w:rPr>
        <w:t>5/4d. And</w:t>
      </w:r>
      <w:r>
        <w:rPr>
          <w:i/>
          <w:spacing w:val="55"/>
        </w:rPr>
        <w:t xml:space="preserve"> </w:t>
      </w:r>
      <w:r>
        <w:rPr>
          <w:i/>
        </w:rPr>
        <w:t>2d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Hurley when</w:t>
      </w:r>
      <w:r>
        <w:rPr>
          <w:i/>
          <w:spacing w:val="55"/>
        </w:rPr>
        <w:t xml:space="preserve"> </w:t>
      </w:r>
      <w:r>
        <w:rPr>
          <w:i/>
        </w:rPr>
        <w:t>he rode to</w:t>
      </w:r>
      <w:r>
        <w:rPr>
          <w:i/>
          <w:spacing w:val="55"/>
        </w:rPr>
        <w:t xml:space="preserve"> </w:t>
      </w:r>
      <w:r>
        <w:rPr>
          <w:i/>
        </w:rPr>
        <w:t>Bradninch</w:t>
      </w:r>
      <w:r>
        <w:rPr>
          <w:i/>
          <w:spacing w:val="55"/>
        </w:rPr>
        <w:t xml:space="preserve"> </w:t>
      </w: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Lewis he</w:t>
      </w:r>
      <w:r>
        <w:rPr>
          <w:i/>
          <w:spacing w:val="1"/>
        </w:rPr>
        <w:t xml:space="preserve"> </w:t>
      </w:r>
      <w:r>
        <w:rPr>
          <w:i/>
        </w:rPr>
        <w:t>asketh</w:t>
      </w:r>
      <w:r>
        <w:rPr>
          <w:i/>
          <w:spacing w:val="1"/>
        </w:rPr>
        <w:t xml:space="preserve"> </w:t>
      </w:r>
      <w:r>
        <w:rPr>
          <w:i/>
        </w:rPr>
        <w:t>(and</w:t>
      </w:r>
      <w:r>
        <w:rPr>
          <w:i/>
          <w:spacing w:val="55"/>
        </w:rPr>
        <w:t xml:space="preserve"> </w:t>
      </w:r>
      <w:r>
        <w:rPr>
          <w:i/>
        </w:rPr>
        <w:t>for the</w:t>
      </w:r>
      <w:r>
        <w:rPr>
          <w:i/>
          <w:spacing w:val="55"/>
        </w:rPr>
        <w:t xml:space="preserve"> </w:t>
      </w:r>
      <w:r>
        <w:rPr>
          <w:i/>
        </w:rPr>
        <w:t>capon</w:t>
      </w:r>
      <w:r>
        <w:rPr>
          <w:i/>
          <w:spacing w:val="55"/>
        </w:rPr>
        <w:t xml:space="preserve"> </w:t>
      </w:r>
      <w:r>
        <w:rPr>
          <w:i/>
        </w:rPr>
        <w:t>that Mr Sydenham had</w:t>
      </w:r>
      <w:r>
        <w:rPr>
          <w:i/>
          <w:spacing w:val="55"/>
        </w:rPr>
        <w:t xml:space="preserve"> </w:t>
      </w:r>
      <w:r>
        <w:rPr>
          <w:i/>
        </w:rPr>
        <w:t>for Hukeley</w:t>
      </w:r>
      <w:r>
        <w:rPr>
          <w:i/>
          <w:spacing w:val="55"/>
        </w:rPr>
        <w:t xml:space="preserve"> </w:t>
      </w:r>
      <w:r>
        <w:rPr>
          <w:i/>
        </w:rPr>
        <w:t>Br</w:t>
      </w:r>
      <w:r>
        <w:rPr>
          <w:i/>
        </w:rPr>
        <w:t>idge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asketh</w:t>
      </w:r>
      <w:r>
        <w:rPr>
          <w:i/>
          <w:spacing w:val="55"/>
        </w:rPr>
        <w:t xml:space="preserve"> </w:t>
      </w:r>
      <w:r>
        <w:rPr>
          <w:i/>
        </w:rPr>
        <w:t>10d)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12d</w:t>
      </w:r>
      <w:r>
        <w:rPr>
          <w:i/>
          <w:spacing w:val="34"/>
        </w:rPr>
        <w:t xml:space="preserve"> </w:t>
      </w:r>
      <w:r>
        <w:rPr>
          <w:i/>
        </w:rPr>
        <w:t>he</w:t>
      </w:r>
      <w:r>
        <w:rPr>
          <w:i/>
          <w:spacing w:val="30"/>
        </w:rPr>
        <w:t xml:space="preserve"> </w:t>
      </w:r>
      <w:r>
        <w:rPr>
          <w:i/>
        </w:rPr>
        <w:t>asketh</w:t>
      </w:r>
      <w:r>
        <w:rPr>
          <w:i/>
          <w:spacing w:val="34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his</w:t>
      </w:r>
      <w:r>
        <w:rPr>
          <w:i/>
          <w:spacing w:val="27"/>
        </w:rPr>
        <w:t xml:space="preserve"> </w:t>
      </w:r>
      <w:r>
        <w:rPr>
          <w:i/>
        </w:rPr>
        <w:t>part</w:t>
      </w:r>
      <w:r>
        <w:rPr>
          <w:i/>
          <w:spacing w:val="20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communion</w:t>
      </w:r>
      <w:r>
        <w:rPr>
          <w:i/>
          <w:spacing w:val="34"/>
        </w:rPr>
        <w:t xml:space="preserve"> </w:t>
      </w:r>
      <w:r>
        <w:rPr>
          <w:i/>
        </w:rPr>
        <w:t>book</w:t>
      </w:r>
      <w:r>
        <w:rPr>
          <w:i/>
          <w:spacing w:val="50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16d</w:t>
      </w:r>
      <w:r>
        <w:rPr>
          <w:i/>
          <w:spacing w:val="33"/>
        </w:rPr>
        <w:t xml:space="preserve"> </w:t>
      </w:r>
      <w:r>
        <w:rPr>
          <w:i/>
        </w:rPr>
        <w:t>that</w:t>
      </w:r>
      <w:r>
        <w:rPr>
          <w:i/>
          <w:spacing w:val="21"/>
        </w:rPr>
        <w:t xml:space="preserve"> </w:t>
      </w:r>
      <w:r>
        <w:rPr>
          <w:i/>
        </w:rPr>
        <w:t>he</w:t>
      </w:r>
      <w:r>
        <w:rPr>
          <w:i/>
          <w:spacing w:val="31"/>
        </w:rPr>
        <w:t xml:space="preserve"> </w:t>
      </w:r>
      <w:r>
        <w:rPr>
          <w:i/>
        </w:rPr>
        <w:t>payd</w:t>
      </w:r>
      <w:r>
        <w:rPr>
          <w:i/>
          <w:spacing w:val="33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writing</w:t>
      </w:r>
      <w:r>
        <w:rPr>
          <w:i/>
          <w:spacing w:val="34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last inventory.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again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asketh</w:t>
      </w:r>
      <w:r>
        <w:rPr>
          <w:i/>
          <w:spacing w:val="55"/>
        </w:rPr>
        <w:t xml:space="preserve"> </w:t>
      </w:r>
      <w:r>
        <w:rPr>
          <w:i/>
        </w:rPr>
        <w:t>for expenses for horse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man</w:t>
      </w:r>
      <w:r>
        <w:rPr>
          <w:i/>
          <w:spacing w:val="55"/>
        </w:rPr>
        <w:t xml:space="preserve"> </w:t>
      </w:r>
      <w:r>
        <w:rPr>
          <w:i/>
        </w:rPr>
        <w:t>for four times riding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Exeter</w:t>
      </w:r>
      <w:r>
        <w:rPr>
          <w:i/>
          <w:spacing w:val="9"/>
        </w:rPr>
        <w:t xml:space="preserve"> </w:t>
      </w:r>
      <w:r>
        <w:rPr>
          <w:i/>
        </w:rPr>
        <w:t>for</w:t>
      </w:r>
      <w:r>
        <w:rPr>
          <w:i/>
          <w:spacing w:val="10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inventory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church</w:t>
      </w:r>
      <w:r>
        <w:rPr>
          <w:i/>
          <w:spacing w:val="15"/>
        </w:rPr>
        <w:t xml:space="preserve"> </w:t>
      </w:r>
      <w:r>
        <w:rPr>
          <w:i/>
        </w:rPr>
        <w:t>goods,</w:t>
      </w:r>
      <w:r>
        <w:rPr>
          <w:i/>
          <w:spacing w:val="10"/>
        </w:rPr>
        <w:t xml:space="preserve"> </w:t>
      </w:r>
      <w:r>
        <w:rPr>
          <w:i/>
        </w:rPr>
        <w:t>5/=.</w:t>
      </w:r>
    </w:p>
    <w:p w14:paraId="17FB7091" w14:textId="77777777" w:rsidR="00AB4F02" w:rsidRDefault="009D3C46">
      <w:pPr>
        <w:spacing w:before="5"/>
        <w:ind w:left="119"/>
        <w:rPr>
          <w:i/>
        </w:rPr>
      </w:pPr>
      <w:r>
        <w:rPr>
          <w:i/>
        </w:rPr>
        <w:t>Sum</w:t>
      </w:r>
      <w:r>
        <w:rPr>
          <w:i/>
          <w:spacing w:val="3"/>
        </w:rPr>
        <w:t xml:space="preserve"> </w:t>
      </w:r>
      <w:r>
        <w:rPr>
          <w:i/>
        </w:rPr>
        <w:t>in</w:t>
      </w:r>
      <w:r>
        <w:rPr>
          <w:i/>
          <w:spacing w:val="27"/>
        </w:rPr>
        <w:t xml:space="preserve"> </w:t>
      </w:r>
      <w:r>
        <w:rPr>
          <w:i/>
        </w:rPr>
        <w:t>all</w:t>
      </w:r>
      <w:r>
        <w:rPr>
          <w:i/>
          <w:spacing w:val="16"/>
        </w:rPr>
        <w:t xml:space="preserve"> </w:t>
      </w:r>
      <w:r>
        <w:rPr>
          <w:i/>
        </w:rPr>
        <w:t>to</w:t>
      </w:r>
      <w:r>
        <w:rPr>
          <w:i/>
          <w:spacing w:val="28"/>
        </w:rPr>
        <w:t xml:space="preserve"> </w:t>
      </w:r>
      <w:r>
        <w:rPr>
          <w:i/>
        </w:rPr>
        <w:t>him,</w:t>
      </w:r>
      <w:r>
        <w:rPr>
          <w:i/>
          <w:spacing w:val="23"/>
        </w:rPr>
        <w:t xml:space="preserve"> </w:t>
      </w:r>
      <w:r>
        <w:rPr>
          <w:i/>
        </w:rPr>
        <w:t>13/8d.</w:t>
      </w:r>
    </w:p>
    <w:p w14:paraId="241A378E" w14:textId="77777777" w:rsidR="00AB4F02" w:rsidRDefault="009D3C46">
      <w:pPr>
        <w:spacing w:before="107" w:line="340" w:lineRule="auto"/>
        <w:ind w:left="119" w:right="245"/>
        <w:rPr>
          <w:i/>
        </w:rPr>
      </w:pPr>
      <w:r>
        <w:rPr>
          <w:i/>
        </w:rPr>
        <w:t>William</w:t>
      </w:r>
      <w:r>
        <w:rPr>
          <w:i/>
          <w:spacing w:val="9"/>
        </w:rPr>
        <w:t xml:space="preserve"> </w:t>
      </w:r>
      <w:r>
        <w:rPr>
          <w:i/>
        </w:rPr>
        <w:t>Leddon</w:t>
      </w:r>
      <w:r>
        <w:rPr>
          <w:i/>
          <w:spacing w:val="38"/>
        </w:rPr>
        <w:t xml:space="preserve"> </w:t>
      </w:r>
      <w:r>
        <w:rPr>
          <w:i/>
        </w:rPr>
        <w:t>asketh</w:t>
      </w:r>
      <w:r>
        <w:rPr>
          <w:i/>
          <w:spacing w:val="37"/>
        </w:rPr>
        <w:t xml:space="preserve"> </w:t>
      </w:r>
      <w:r>
        <w:rPr>
          <w:i/>
        </w:rPr>
        <w:t>for</w:t>
      </w:r>
      <w:r>
        <w:rPr>
          <w:i/>
          <w:spacing w:val="31"/>
        </w:rPr>
        <w:t xml:space="preserve"> </w:t>
      </w:r>
      <w:r>
        <w:rPr>
          <w:i/>
        </w:rPr>
        <w:t>expenses</w:t>
      </w:r>
      <w:r>
        <w:rPr>
          <w:i/>
          <w:spacing w:val="30"/>
        </w:rPr>
        <w:t xml:space="preserve"> </w:t>
      </w:r>
      <w:r>
        <w:rPr>
          <w:i/>
        </w:rPr>
        <w:t>for</w:t>
      </w:r>
      <w:r>
        <w:rPr>
          <w:i/>
          <w:spacing w:val="31"/>
        </w:rPr>
        <w:t xml:space="preserve"> </w:t>
      </w:r>
      <w:r>
        <w:rPr>
          <w:i/>
        </w:rPr>
        <w:t>fetching</w:t>
      </w:r>
      <w:r>
        <w:rPr>
          <w:i/>
          <w:spacing w:val="37"/>
        </w:rPr>
        <w:t xml:space="preserve"> </w:t>
      </w:r>
      <w:r>
        <w:rPr>
          <w:i/>
        </w:rPr>
        <w:t>of</w:t>
      </w:r>
      <w:r>
        <w:rPr>
          <w:i/>
          <w:spacing w:val="44"/>
        </w:rPr>
        <w:t xml:space="preserve"> </w:t>
      </w:r>
      <w:r>
        <w:rPr>
          <w:i/>
        </w:rPr>
        <w:t>the</w:t>
      </w:r>
      <w:r>
        <w:rPr>
          <w:i/>
          <w:spacing w:val="35"/>
        </w:rPr>
        <w:t xml:space="preserve"> </w:t>
      </w:r>
      <w:r>
        <w:rPr>
          <w:i/>
        </w:rPr>
        <w:t>tithing</w:t>
      </w:r>
      <w:r>
        <w:rPr>
          <w:i/>
          <w:spacing w:val="37"/>
        </w:rPr>
        <w:t xml:space="preserve"> </w:t>
      </w:r>
      <w:r>
        <w:rPr>
          <w:i/>
        </w:rPr>
        <w:t>harness</w:t>
      </w:r>
      <w:r>
        <w:rPr>
          <w:i/>
          <w:spacing w:val="31"/>
        </w:rPr>
        <w:t xml:space="preserve"> </w:t>
      </w:r>
      <w:r>
        <w:rPr>
          <w:i/>
        </w:rPr>
        <w:t>at</w:t>
      </w:r>
      <w:r>
        <w:rPr>
          <w:i/>
          <w:spacing w:val="24"/>
        </w:rPr>
        <w:t xml:space="preserve"> </w:t>
      </w:r>
      <w:r>
        <w:rPr>
          <w:i/>
        </w:rPr>
        <w:t>Exeter,</w:t>
      </w:r>
      <w:r>
        <w:rPr>
          <w:i/>
          <w:spacing w:val="31"/>
        </w:rPr>
        <w:t xml:space="preserve"> </w:t>
      </w:r>
      <w:r>
        <w:rPr>
          <w:i/>
        </w:rPr>
        <w:t>12d.</w:t>
      </w:r>
      <w:r>
        <w:rPr>
          <w:i/>
          <w:spacing w:val="32"/>
        </w:rPr>
        <w:t xml:space="preserve"> </w:t>
      </w:r>
      <w:r>
        <w:rPr>
          <w:i/>
        </w:rPr>
        <w:t>…</w:t>
      </w:r>
      <w:r>
        <w:rPr>
          <w:i/>
          <w:spacing w:val="20"/>
        </w:rPr>
        <w:t xml:space="preserve"> </w:t>
      </w:r>
      <w:r>
        <w:rPr>
          <w:i/>
        </w:rPr>
        <w:t>Robert</w:t>
      </w:r>
      <w:r>
        <w:rPr>
          <w:i/>
          <w:spacing w:val="-52"/>
        </w:rPr>
        <w:t xml:space="preserve"> </w:t>
      </w:r>
      <w:r>
        <w:rPr>
          <w:i/>
        </w:rPr>
        <w:t>at</w:t>
      </w:r>
      <w:r>
        <w:rPr>
          <w:i/>
          <w:spacing w:val="20"/>
        </w:rPr>
        <w:t xml:space="preserve"> </w:t>
      </w:r>
      <w:r>
        <w:rPr>
          <w:i/>
        </w:rPr>
        <w:t>More</w:t>
      </w:r>
      <w:r>
        <w:rPr>
          <w:i/>
          <w:spacing w:val="32"/>
        </w:rPr>
        <w:t xml:space="preserve"> </w:t>
      </w:r>
      <w:r>
        <w:rPr>
          <w:i/>
        </w:rPr>
        <w:t>asked</w:t>
      </w:r>
      <w:r>
        <w:rPr>
          <w:i/>
          <w:spacing w:val="34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you</w:t>
      </w:r>
      <w:r>
        <w:rPr>
          <w:i/>
          <w:spacing w:val="34"/>
        </w:rPr>
        <w:t xml:space="preserve"> </w:t>
      </w:r>
      <w:r>
        <w:rPr>
          <w:i/>
        </w:rPr>
        <w:t>upon</w:t>
      </w:r>
      <w:r>
        <w:rPr>
          <w:i/>
          <w:spacing w:val="34"/>
        </w:rPr>
        <w:t xml:space="preserve"> </w:t>
      </w:r>
      <w:r>
        <w:rPr>
          <w:i/>
        </w:rPr>
        <w:t>his</w:t>
      </w:r>
      <w:r>
        <w:rPr>
          <w:i/>
          <w:spacing w:val="28"/>
        </w:rPr>
        <w:t xml:space="preserve"> </w:t>
      </w:r>
      <w:r>
        <w:rPr>
          <w:i/>
        </w:rPr>
        <w:t>last</w:t>
      </w:r>
      <w:r>
        <w:rPr>
          <w:i/>
          <w:spacing w:val="21"/>
        </w:rPr>
        <w:t xml:space="preserve"> </w:t>
      </w:r>
      <w:r>
        <w:rPr>
          <w:i/>
        </w:rPr>
        <w:t>account</w:t>
      </w:r>
      <w:r>
        <w:rPr>
          <w:i/>
          <w:spacing w:val="20"/>
        </w:rPr>
        <w:t xml:space="preserve"> </w:t>
      </w:r>
      <w:r>
        <w:rPr>
          <w:i/>
        </w:rPr>
        <w:t>for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reparation</w:t>
      </w:r>
      <w:r>
        <w:rPr>
          <w:i/>
          <w:spacing w:val="34"/>
        </w:rPr>
        <w:t xml:space="preserve"> </w:t>
      </w:r>
      <w:r>
        <w:rPr>
          <w:i/>
        </w:rPr>
        <w:t>of</w:t>
      </w:r>
      <w:r>
        <w:rPr>
          <w:i/>
          <w:spacing w:val="41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church</w:t>
      </w:r>
      <w:r>
        <w:rPr>
          <w:i/>
          <w:spacing w:val="34"/>
        </w:rPr>
        <w:t xml:space="preserve"> </w:t>
      </w:r>
      <w:r>
        <w:rPr>
          <w:i/>
        </w:rPr>
        <w:t>2/8d</w:t>
      </w:r>
      <w:r>
        <w:rPr>
          <w:i/>
          <w:spacing w:val="34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other</w:t>
      </w:r>
      <w:r>
        <w:rPr>
          <w:i/>
          <w:spacing w:val="1"/>
        </w:rPr>
        <w:t xml:space="preserve"> </w:t>
      </w:r>
      <w:r>
        <w:rPr>
          <w:i/>
        </w:rPr>
        <w:t>2/=</w:t>
      </w:r>
      <w:r>
        <w:rPr>
          <w:i/>
          <w:spacing w:val="20"/>
        </w:rPr>
        <w:t xml:space="preserve"> </w:t>
      </w:r>
      <w:r>
        <w:rPr>
          <w:i/>
        </w:rPr>
        <w:t>upon</w:t>
      </w:r>
      <w:r>
        <w:rPr>
          <w:i/>
          <w:spacing w:val="33"/>
        </w:rPr>
        <w:t xml:space="preserve"> </w:t>
      </w:r>
      <w:r>
        <w:rPr>
          <w:i/>
        </w:rPr>
        <w:t>his</w:t>
      </w:r>
      <w:r>
        <w:rPr>
          <w:i/>
          <w:spacing w:val="26"/>
        </w:rPr>
        <w:t xml:space="preserve"> </w:t>
      </w:r>
      <w:r>
        <w:rPr>
          <w:i/>
        </w:rPr>
        <w:t>account</w:t>
      </w:r>
      <w:r>
        <w:rPr>
          <w:i/>
          <w:spacing w:val="19"/>
        </w:rPr>
        <w:t xml:space="preserve"> </w:t>
      </w:r>
      <w:r>
        <w:rPr>
          <w:i/>
        </w:rPr>
        <w:t>was</w:t>
      </w:r>
      <w:r>
        <w:rPr>
          <w:i/>
          <w:spacing w:val="26"/>
        </w:rPr>
        <w:t xml:space="preserve"> </w:t>
      </w:r>
      <w:r>
        <w:rPr>
          <w:i/>
        </w:rPr>
        <w:t>for</w:t>
      </w:r>
      <w:r>
        <w:rPr>
          <w:i/>
          <w:spacing w:val="26"/>
        </w:rPr>
        <w:t xml:space="preserve"> </w:t>
      </w:r>
      <w:r>
        <w:rPr>
          <w:i/>
        </w:rPr>
        <w:t>his</w:t>
      </w:r>
      <w:r>
        <w:rPr>
          <w:i/>
          <w:spacing w:val="26"/>
        </w:rPr>
        <w:t xml:space="preserve"> </w:t>
      </w:r>
      <w:r>
        <w:rPr>
          <w:i/>
        </w:rPr>
        <w:t>expenses</w:t>
      </w:r>
      <w:r>
        <w:rPr>
          <w:i/>
          <w:spacing w:val="26"/>
        </w:rPr>
        <w:t xml:space="preserve"> </w:t>
      </w:r>
      <w:r>
        <w:rPr>
          <w:i/>
        </w:rPr>
        <w:t>two</w:t>
      </w:r>
      <w:r>
        <w:rPr>
          <w:i/>
          <w:spacing w:val="32"/>
        </w:rPr>
        <w:t xml:space="preserve"> </w:t>
      </w:r>
      <w:r>
        <w:rPr>
          <w:i/>
        </w:rPr>
        <w:t>times</w:t>
      </w:r>
      <w:r>
        <w:rPr>
          <w:i/>
          <w:spacing w:val="26"/>
        </w:rPr>
        <w:t xml:space="preserve"> </w:t>
      </w:r>
      <w:r>
        <w:rPr>
          <w:i/>
        </w:rPr>
        <w:t>at</w:t>
      </w:r>
      <w:r>
        <w:rPr>
          <w:i/>
          <w:spacing w:val="20"/>
        </w:rPr>
        <w:t xml:space="preserve"> </w:t>
      </w:r>
      <w:r>
        <w:rPr>
          <w:i/>
        </w:rPr>
        <w:t>Exeter</w:t>
      </w:r>
      <w:r>
        <w:rPr>
          <w:i/>
          <w:spacing w:val="26"/>
        </w:rPr>
        <w:t xml:space="preserve"> </w:t>
      </w:r>
      <w:r>
        <w:rPr>
          <w:i/>
        </w:rPr>
        <w:t>for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inventory</w:t>
      </w:r>
      <w:r>
        <w:rPr>
          <w:i/>
          <w:spacing w:val="30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the</w:t>
      </w:r>
      <w:r>
        <w:rPr>
          <w:i/>
          <w:spacing w:val="30"/>
        </w:rPr>
        <w:t xml:space="preserve"> </w:t>
      </w:r>
      <w:r>
        <w:rPr>
          <w:i/>
        </w:rPr>
        <w:t>church.</w:t>
      </w:r>
      <w:r>
        <w:rPr>
          <w:i/>
          <w:spacing w:val="1"/>
        </w:rPr>
        <w:t xml:space="preserve"> </w:t>
      </w:r>
      <w:r>
        <w:rPr>
          <w:i/>
        </w:rPr>
        <w:t>Sum</w:t>
      </w:r>
      <w:r>
        <w:rPr>
          <w:i/>
          <w:spacing w:val="-8"/>
        </w:rPr>
        <w:t xml:space="preserve"> </w:t>
      </w:r>
      <w:r>
        <w:rPr>
          <w:i/>
        </w:rPr>
        <w:t>to</w:t>
      </w:r>
      <w:r>
        <w:rPr>
          <w:i/>
          <w:spacing w:val="13"/>
        </w:rPr>
        <w:t xml:space="preserve"> </w:t>
      </w:r>
      <w:r>
        <w:rPr>
          <w:i/>
        </w:rPr>
        <w:t>him</w:t>
      </w:r>
      <w:r>
        <w:rPr>
          <w:i/>
          <w:spacing w:val="-8"/>
        </w:rPr>
        <w:t xml:space="preserve"> </w:t>
      </w:r>
      <w:r>
        <w:rPr>
          <w:i/>
        </w:rPr>
        <w:t>in</w:t>
      </w:r>
      <w:r>
        <w:rPr>
          <w:i/>
          <w:spacing w:val="13"/>
        </w:rPr>
        <w:t xml:space="preserve"> </w:t>
      </w:r>
      <w:r>
        <w:rPr>
          <w:i/>
        </w:rPr>
        <w:t>total</w:t>
      </w:r>
      <w:r>
        <w:rPr>
          <w:i/>
          <w:spacing w:val="3"/>
        </w:rPr>
        <w:t xml:space="preserve"> </w:t>
      </w:r>
      <w:r>
        <w:rPr>
          <w:i/>
        </w:rPr>
        <w:t>8/8d.</w:t>
      </w:r>
    </w:p>
    <w:p w14:paraId="1CD20400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3FF03D6E" w14:textId="77777777" w:rsidR="00AB4F02" w:rsidRDefault="009D3C46">
      <w:pPr>
        <w:pStyle w:val="BodyText"/>
        <w:spacing w:line="249" w:lineRule="auto"/>
        <w:ind w:left="119" w:firstLine="300"/>
      </w:pPr>
      <w:r>
        <w:t>Seventeen</w:t>
      </w:r>
      <w:r>
        <w:rPr>
          <w:spacing w:val="28"/>
        </w:rPr>
        <w:t xml:space="preserve"> </w:t>
      </w:r>
      <w:r>
        <w:t>parishioners</w:t>
      </w:r>
      <w:r>
        <w:rPr>
          <w:spacing w:val="45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all</w:t>
      </w:r>
      <w:r>
        <w:rPr>
          <w:spacing w:val="48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listed</w:t>
      </w:r>
      <w:r>
        <w:rPr>
          <w:spacing w:val="42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having</w:t>
      </w:r>
      <w:r>
        <w:rPr>
          <w:spacing w:val="28"/>
        </w:rPr>
        <w:t xml:space="preserve"> </w:t>
      </w:r>
      <w:r>
        <w:t>incurred</w:t>
      </w:r>
      <w:r>
        <w:rPr>
          <w:spacing w:val="42"/>
        </w:rPr>
        <w:t xml:space="preserve"> </w:t>
      </w:r>
      <w:r>
        <w:t>expenses</w:t>
      </w:r>
      <w:r>
        <w:rPr>
          <w:spacing w:val="45"/>
        </w:rPr>
        <w:t xml:space="preserve"> </w:t>
      </w:r>
      <w:r>
        <w:t>on</w:t>
      </w:r>
      <w:r>
        <w:rPr>
          <w:spacing w:val="-72"/>
        </w:rPr>
        <w:t xml:space="preserve"> </w:t>
      </w:r>
      <w:r>
        <w:t>behalf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parish,</w:t>
      </w:r>
      <w:r>
        <w:rPr>
          <w:spacing w:val="28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having</w:t>
      </w:r>
      <w:r>
        <w:rPr>
          <w:spacing w:val="14"/>
        </w:rPr>
        <w:t xml:space="preserve"> </w:t>
      </w:r>
      <w:r>
        <w:t>loaned</w:t>
      </w:r>
      <w:r>
        <w:rPr>
          <w:spacing w:val="28"/>
        </w:rPr>
        <w:t xml:space="preserve"> </w:t>
      </w:r>
      <w:r>
        <w:t>money</w:t>
      </w:r>
      <w:r>
        <w:rPr>
          <w:spacing w:val="1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Edward's</w:t>
      </w:r>
      <w:r>
        <w:rPr>
          <w:spacing w:val="32"/>
        </w:rPr>
        <w:t xml:space="preserve"> </w:t>
      </w:r>
      <w:r>
        <w:t>reign,</w:t>
      </w:r>
      <w:r>
        <w:rPr>
          <w:spacing w:val="28"/>
        </w:rPr>
        <w:t xml:space="preserve"> </w:t>
      </w:r>
      <w:r>
        <w:t>fr</w:t>
      </w:r>
      <w:bookmarkStart w:id="744" w:name="_bookmark729"/>
      <w:bookmarkEnd w:id="744"/>
      <w:r>
        <w:t>om</w:t>
      </w:r>
    </w:p>
    <w:p w14:paraId="7E717F19" w14:textId="77777777" w:rsidR="00AB4F02" w:rsidRDefault="00AB4F02">
      <w:pPr>
        <w:spacing w:line="249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6325CFA0" w14:textId="77777777" w:rsidR="00AB4F02" w:rsidRDefault="009D3C46">
      <w:pPr>
        <w:pStyle w:val="BodyText"/>
        <w:spacing w:before="70"/>
        <w:ind w:left="119"/>
        <w:jc w:val="both"/>
      </w:pPr>
      <w:r>
        <w:t>Thomas</w:t>
      </w:r>
      <w:r>
        <w:rPr>
          <w:spacing w:val="68"/>
        </w:rPr>
        <w:t xml:space="preserve"> </w:t>
      </w:r>
      <w:r>
        <w:t>Borrage's</w:t>
      </w:r>
      <w:r>
        <w:rPr>
          <w:spacing w:val="69"/>
        </w:rPr>
        <w:t xml:space="preserve"> </w:t>
      </w:r>
      <w:r>
        <w:t>27/10d</w:t>
      </w:r>
      <w:r>
        <w:rPr>
          <w:spacing w:val="66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William</w:t>
      </w:r>
      <w:r>
        <w:rPr>
          <w:spacing w:val="45"/>
        </w:rPr>
        <w:t xml:space="preserve"> </w:t>
      </w:r>
      <w:r>
        <w:t>Leddon's</w:t>
      </w:r>
      <w:r>
        <w:rPr>
          <w:spacing w:val="69"/>
        </w:rPr>
        <w:t xml:space="preserve"> </w:t>
      </w:r>
      <w:r>
        <w:t>12d,</w:t>
      </w:r>
      <w:r>
        <w:rPr>
          <w:spacing w:val="66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a</w:t>
      </w:r>
      <w:r>
        <w:rPr>
          <w:spacing w:val="68"/>
        </w:rPr>
        <w:t xml:space="preserve"> </w:t>
      </w:r>
      <w:r>
        <w:t>grand</w:t>
      </w:r>
      <w:r>
        <w:rPr>
          <w:spacing w:val="66"/>
        </w:rPr>
        <w:t xml:space="preserve"> </w:t>
      </w:r>
      <w:r>
        <w:t>total</w:t>
      </w:r>
      <w:r>
        <w:rPr>
          <w:spacing w:val="72"/>
        </w:rPr>
        <w:t xml:space="preserve"> </w:t>
      </w:r>
      <w:r>
        <w:t>of</w:t>
      </w:r>
    </w:p>
    <w:p w14:paraId="3C9B1C8B" w14:textId="77777777" w:rsidR="00AB4F02" w:rsidRDefault="009D3C46">
      <w:pPr>
        <w:pStyle w:val="BodyText"/>
        <w:spacing w:before="14" w:line="252" w:lineRule="auto"/>
        <w:ind w:left="119" w:right="113"/>
        <w:jc w:val="both"/>
      </w:pPr>
      <w:r>
        <w:t>£6/5/8</w:t>
      </w:r>
      <w:r>
        <w:rPr>
          <w:position w:val="9"/>
          <w:sz w:val="22"/>
        </w:rPr>
        <w:t>1</w:t>
      </w:r>
      <w:r>
        <w:t>/</w:t>
      </w:r>
      <w:r>
        <w:rPr>
          <w:vertAlign w:val="subscript"/>
        </w:rPr>
        <w:t>2</w:t>
      </w:r>
      <w:r>
        <w:t>d. The priest then announced the donations which he and the Four</w:t>
      </w:r>
      <w:r>
        <w:rPr>
          <w:spacing w:val="1"/>
        </w:rPr>
        <w:t xml:space="preserve"> </w:t>
      </w:r>
      <w:r>
        <w:rPr>
          <w:spacing w:val="-1"/>
        </w:rPr>
        <w:t xml:space="preserve">Men had just received from every household in the parish </w:t>
      </w:r>
      <w:r>
        <w:t>(thirty-two names,</w:t>
      </w:r>
      <w:r>
        <w:rPr>
          <w:spacing w:val="-72"/>
        </w:rPr>
        <w:t xml:space="preserve"> </w:t>
      </w:r>
      <w:r>
        <w:t>but thirty-three households in all, since Nicholas at Hayne held two farms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donation</w:t>
      </w:r>
      <w:r>
        <w:rPr>
          <w:spacing w:val="-16"/>
        </w:rPr>
        <w:t xml:space="preserve"> </w:t>
      </w:r>
      <w:r>
        <w:t>‘consyderinge</w:t>
      </w:r>
      <w:r>
        <w:rPr>
          <w:spacing w:val="-2"/>
        </w:rPr>
        <w:t xml:space="preserve"> </w:t>
      </w:r>
      <w:r>
        <w:t>hys</w:t>
      </w:r>
      <w:r>
        <w:rPr>
          <w:spacing w:val="-2"/>
        </w:rPr>
        <w:t xml:space="preserve"> </w:t>
      </w:r>
      <w:r>
        <w:t>bothe</w:t>
      </w:r>
      <w:r>
        <w:rPr>
          <w:spacing w:val="-2"/>
        </w:rPr>
        <w:t xml:space="preserve"> </w:t>
      </w:r>
      <w:r>
        <w:t>bargayns').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gifts</w:t>
      </w:r>
      <w:r>
        <w:rPr>
          <w:spacing w:val="-72"/>
        </w:rPr>
        <w:t xml:space="preserve"> </w:t>
      </w:r>
      <w:r>
        <w:t>ranged from 5/= or more from t</w:t>
      </w:r>
      <w:r>
        <w:t>he strong farmers like Joan Morsse, Richard</w:t>
      </w:r>
      <w:r>
        <w:rPr>
          <w:spacing w:val="1"/>
        </w:rPr>
        <w:t xml:space="preserve"> </w:t>
      </w:r>
      <w:r>
        <w:t>Hukeley, William at Timewell and William Timewell at Combe, down to</w:t>
      </w:r>
      <w:r>
        <w:rPr>
          <w:spacing w:val="1"/>
        </w:rPr>
        <w:t xml:space="preserve"> </w:t>
      </w:r>
      <w:r>
        <w:t>single shillings from cottagers like John Skinner and James Goodman, or</w:t>
      </w:r>
      <w:r>
        <w:rPr>
          <w:spacing w:val="1"/>
        </w:rPr>
        <w:t xml:space="preserve"> </w:t>
      </w:r>
      <w:r>
        <w:t>sixpences from the poorest households, like those of John Wood or Marke's</w:t>
      </w:r>
      <w:r>
        <w:rPr>
          <w:spacing w:val="1"/>
        </w:rPr>
        <w:t xml:space="preserve"> </w:t>
      </w:r>
      <w:r>
        <w:t>widow</w:t>
      </w:r>
      <w:r>
        <w:rPr>
          <w:spacing w:val="1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Exebridge.</w:t>
      </w:r>
      <w:r>
        <w:rPr>
          <w:spacing w:val="-6"/>
        </w:rPr>
        <w:t xml:space="preserve"> </w:t>
      </w:r>
      <w:r>
        <w:t>Sir</w:t>
      </w:r>
      <w:r>
        <w:rPr>
          <w:spacing w:val="-1"/>
        </w:rPr>
        <w:t xml:space="preserve"> </w:t>
      </w:r>
      <w:r>
        <w:t>Christopher</w:t>
      </w:r>
      <w:r>
        <w:rPr>
          <w:spacing w:val="-2"/>
        </w:rPr>
        <w:t xml:space="preserve"> </w:t>
      </w:r>
      <w:r>
        <w:t>introduces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collection</w:t>
      </w:r>
      <w:r>
        <w:rPr>
          <w:spacing w:val="-73"/>
        </w:rPr>
        <w:t xml:space="preserve"> </w:t>
      </w:r>
      <w:r>
        <w:t>in emphatically religious terms, stressing that the money was donated freely</w:t>
      </w:r>
      <w:r>
        <w:rPr>
          <w:spacing w:val="-72"/>
        </w:rPr>
        <w:t xml:space="preserve"> </w:t>
      </w:r>
      <w:r>
        <w:t>‘of devocion', not by a sett</w:t>
      </w:r>
      <w:r>
        <w:t xml:space="preserve"> or compulsory tax. Sir Christopher is deploying</w:t>
      </w:r>
      <w:r>
        <w:rPr>
          <w:spacing w:val="1"/>
        </w:rPr>
        <w:t xml:space="preserve"> </w:t>
      </w:r>
      <w:r>
        <w:t>here an important distinction in medieval Catholic theology, indicating that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donations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technically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‘work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supererogation', considered specially meritorious because done over a</w:t>
      </w:r>
      <w:r>
        <w:t>nd</w:t>
      </w:r>
      <w:r>
        <w:rPr>
          <w:spacing w:val="1"/>
        </w:rPr>
        <w:t xml:space="preserve"> </w:t>
      </w:r>
      <w:r>
        <w:t>above any obligation in law or duty: ‘Now to pay these forsayd dettis and</w:t>
      </w:r>
      <w:r>
        <w:rPr>
          <w:spacing w:val="1"/>
        </w:rPr>
        <w:t xml:space="preserve"> </w:t>
      </w:r>
      <w:r>
        <w:t>demawndis ye schall hyre of all our ressettis that we have ressevyd and how</w:t>
      </w:r>
      <w:r>
        <w:rPr>
          <w:spacing w:val="-72"/>
        </w:rPr>
        <w:t xml:space="preserve"> </w:t>
      </w:r>
      <w:r>
        <w:t>gentylly for the most parte men have paid of there owne devocion with out</w:t>
      </w:r>
      <w:r>
        <w:rPr>
          <w:spacing w:val="1"/>
        </w:rPr>
        <w:t xml:space="preserve"> </w:t>
      </w:r>
      <w:r>
        <w:t>ony</w:t>
      </w:r>
      <w:r>
        <w:rPr>
          <w:spacing w:val="1"/>
        </w:rPr>
        <w:t xml:space="preserve"> </w:t>
      </w:r>
      <w:r>
        <w:t>taxyn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ratyng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ye</w:t>
      </w:r>
      <w:r>
        <w:rPr>
          <w:spacing w:val="1"/>
        </w:rPr>
        <w:t xml:space="preserve"> </w:t>
      </w:r>
      <w:r>
        <w:t>sch</w:t>
      </w:r>
      <w:r>
        <w:t>all</w:t>
      </w:r>
      <w:r>
        <w:rPr>
          <w:spacing w:val="1"/>
        </w:rPr>
        <w:t xml:space="preserve"> </w:t>
      </w:r>
      <w:r>
        <w:t>hyre</w:t>
      </w:r>
      <w:r>
        <w:rPr>
          <w:spacing w:val="1"/>
        </w:rPr>
        <w:t xml:space="preserve"> </w:t>
      </w:r>
      <w:r>
        <w:t>[hear]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playner</w:t>
      </w:r>
      <w:r>
        <w:rPr>
          <w:spacing w:val="1"/>
        </w:rPr>
        <w:t xml:space="preserve"> </w:t>
      </w:r>
      <w:r>
        <w:t>declaryd'</w:t>
      </w:r>
      <w:bookmarkStart w:id="745" w:name="_bookmark730"/>
      <w:bookmarkEnd w:id="745"/>
      <w:r>
        <w:t>.</w:t>
      </w:r>
      <w:hyperlink w:anchor="_bookmark1441" w:history="1">
        <w:r>
          <w:rPr>
            <w:color w:val="0000ED"/>
            <w:position w:val="9"/>
            <w:sz w:val="22"/>
            <w:u w:val="single" w:color="0000ED"/>
          </w:rPr>
          <w:t>18</w:t>
        </w:r>
      </w:hyperlink>
      <w:r>
        <w:rPr>
          <w:color w:val="0000ED"/>
          <w:position w:val="9"/>
          <w:sz w:val="22"/>
        </w:rPr>
        <w:t xml:space="preserve"> </w:t>
      </w:r>
      <w:r>
        <w:t>There then follows a second full recitation of the details of the</w:t>
      </w:r>
      <w:r>
        <w:rPr>
          <w:spacing w:val="1"/>
        </w:rPr>
        <w:t xml:space="preserve"> </w:t>
      </w:r>
      <w:r>
        <w:t>indebtedness of the parish to the seventeen parishioners, in which the priest</w:t>
      </w:r>
      <w:r>
        <w:rPr>
          <w:spacing w:val="1"/>
        </w:rPr>
        <w:t xml:space="preserve"> </w:t>
      </w:r>
      <w:r>
        <w:t>reports how each debt was settled. In some cases the parishioner was paid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full sum outstanding. In most, however, they received only part payment,</w:t>
      </w:r>
      <w:r>
        <w:rPr>
          <w:spacing w:val="-72"/>
        </w:rPr>
        <w:t xml:space="preserve"> </w:t>
      </w:r>
      <w:r>
        <w:t>and the priest records thei</w:t>
      </w:r>
      <w:r>
        <w:t>r ready acceptance of this loss, on top of which he</w:t>
      </w:r>
      <w:r>
        <w:rPr>
          <w:spacing w:val="-72"/>
        </w:rPr>
        <w:t xml:space="preserve"> </w:t>
      </w:r>
      <w:r>
        <w:t>reminds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 about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donation.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starts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himself,</w:t>
      </w:r>
      <w:r>
        <w:rPr>
          <w:spacing w:val="-2"/>
        </w:rPr>
        <w:t xml:space="preserve"> </w:t>
      </w:r>
      <w:r>
        <w:t>then</w:t>
      </w:r>
      <w:r>
        <w:rPr>
          <w:spacing w:val="-17"/>
        </w:rPr>
        <w:t xml:space="preserve"> </w:t>
      </w:r>
      <w:r>
        <w:t>proceeds</w:t>
      </w:r>
      <w:r>
        <w:rPr>
          <w:spacing w:val="1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walk</w:t>
      </w:r>
      <w:r>
        <w:rPr>
          <w:spacing w:val="-16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parish:</w:t>
      </w:r>
    </w:p>
    <w:p w14:paraId="25A2DE29" w14:textId="77777777" w:rsidR="00AB4F02" w:rsidRDefault="00AB4F02">
      <w:pPr>
        <w:pStyle w:val="BodyText"/>
        <w:spacing w:before="8"/>
        <w:rPr>
          <w:sz w:val="25"/>
        </w:rPr>
      </w:pPr>
    </w:p>
    <w:p w14:paraId="74318051" w14:textId="77777777" w:rsidR="00AB4F02" w:rsidRDefault="009D3C46">
      <w:pPr>
        <w:spacing w:line="319" w:lineRule="auto"/>
        <w:ind w:left="119" w:right="208"/>
      </w:pPr>
      <w:r>
        <w:t>Whereas the Vicar demandyd ix</w:t>
      </w:r>
      <w:r>
        <w:rPr>
          <w:position w:val="7"/>
          <w:sz w:val="17"/>
        </w:rPr>
        <w:t xml:space="preserve">s </w:t>
      </w:r>
      <w:r>
        <w:t>&amp; viij</w:t>
      </w:r>
      <w:r>
        <w:rPr>
          <w:position w:val="7"/>
          <w:sz w:val="17"/>
        </w:rPr>
        <w:t xml:space="preserve">d </w:t>
      </w:r>
      <w:r>
        <w:t>[9/8d] of dett as hyt aperyth yn the b</w:t>
      </w:r>
      <w:r>
        <w:t>egynnyng of this for sayd</w:t>
      </w:r>
      <w:r>
        <w:rPr>
          <w:spacing w:val="-52"/>
        </w:rPr>
        <w:t xml:space="preserve"> </w:t>
      </w:r>
      <w:r>
        <w:rPr>
          <w:spacing w:val="-1"/>
        </w:rPr>
        <w:t>a</w:t>
      </w:r>
      <w:r>
        <w:rPr>
          <w:spacing w:val="8"/>
        </w:rPr>
        <w:t xml:space="preserve"> </w:t>
      </w:r>
      <w:r>
        <w:rPr>
          <w:spacing w:val="-1"/>
        </w:rPr>
        <w:t>cownte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reparacion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churche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expenssis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takyth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j</w:t>
      </w:r>
      <w:r>
        <w:rPr>
          <w:position w:val="7"/>
          <w:sz w:val="17"/>
        </w:rPr>
        <w:t>d</w:t>
      </w:r>
      <w:r>
        <w:rPr>
          <w:spacing w:val="19"/>
          <w:position w:val="7"/>
          <w:sz w:val="17"/>
        </w:rPr>
        <w:t xml:space="preserve"> </w:t>
      </w:r>
      <w:r>
        <w:t>…</w:t>
      </w:r>
    </w:p>
    <w:p w14:paraId="2A1490D3" w14:textId="77777777" w:rsidR="00AB4F02" w:rsidRDefault="009D3C46">
      <w:pPr>
        <w:spacing w:before="24" w:line="324" w:lineRule="auto"/>
        <w:ind w:left="119" w:right="103"/>
      </w:pP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whereas</w:t>
      </w:r>
      <w:r>
        <w:rPr>
          <w:spacing w:val="6"/>
        </w:rPr>
        <w:t xml:space="preserve"> </w:t>
      </w:r>
      <w:r>
        <w:rPr>
          <w:spacing w:val="-1"/>
        </w:rPr>
        <w:t>John</w:t>
      </w:r>
      <w:r>
        <w:rPr>
          <w:spacing w:val="-4"/>
        </w:rPr>
        <w:t xml:space="preserve"> </w:t>
      </w:r>
      <w:r>
        <w:rPr>
          <w:spacing w:val="-1"/>
        </w:rPr>
        <w:t>Norman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Pole</w:t>
      </w:r>
      <w:r>
        <w:rPr>
          <w:spacing w:val="9"/>
        </w:rPr>
        <w:t xml:space="preserve"> </w:t>
      </w:r>
      <w:r>
        <w:rPr>
          <w:spacing w:val="-1"/>
        </w:rPr>
        <w:t>askyd</w:t>
      </w:r>
      <w:r>
        <w:rPr>
          <w:spacing w:val="-4"/>
        </w:rPr>
        <w:t xml:space="preserve"> </w:t>
      </w:r>
      <w:r>
        <w:rPr>
          <w:spacing w:val="-1"/>
        </w:rPr>
        <w:t>yn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begynnyng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cownte</w:t>
      </w:r>
      <w:r>
        <w:rPr>
          <w:spacing w:val="9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bossyl</w:t>
      </w:r>
      <w:r>
        <w:rPr>
          <w:spacing w:val="-1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lyme</w:t>
      </w:r>
      <w:r>
        <w:rPr>
          <w:spacing w:val="9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Robyn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wardyn</w:t>
      </w:r>
      <w:r>
        <w:rPr>
          <w:spacing w:val="-4"/>
        </w:rPr>
        <w:t xml:space="preserve"> </w:t>
      </w:r>
      <w:r>
        <w:t>now</w:t>
      </w:r>
      <w:r>
        <w:rPr>
          <w:spacing w:val="6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payd</w:t>
      </w:r>
      <w:r>
        <w:rPr>
          <w:spacing w:val="-4"/>
        </w:rPr>
        <w:t xml:space="preserve"> </w:t>
      </w:r>
      <w:r>
        <w:t>hym</w:t>
      </w:r>
      <w:r>
        <w:rPr>
          <w:spacing w:val="-7"/>
        </w:rPr>
        <w:t xml:space="preserve"> </w:t>
      </w:r>
      <w:r>
        <w:t>viij</w:t>
      </w:r>
      <w:r>
        <w:rPr>
          <w:position w:val="7"/>
          <w:sz w:val="17"/>
        </w:rPr>
        <w:t>d</w:t>
      </w:r>
      <w:r>
        <w:rPr>
          <w:spacing w:val="19"/>
          <w:position w:val="7"/>
          <w:sz w:val="17"/>
        </w:rPr>
        <w:t xml:space="preserve"> </w:t>
      </w:r>
      <w:r>
        <w:t>[8d]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ys</w:t>
      </w:r>
      <w:r>
        <w:rPr>
          <w:spacing w:val="6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agayn</w:t>
      </w:r>
      <w:r>
        <w:rPr>
          <w:spacing w:val="-4"/>
        </w:rPr>
        <w:t xml:space="preserve"> </w:t>
      </w:r>
      <w:r>
        <w:t>whereas</w:t>
      </w:r>
      <w:r>
        <w:rPr>
          <w:spacing w:val="5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askyd</w:t>
      </w:r>
      <w:r>
        <w:rPr>
          <w:spacing w:val="1"/>
        </w:rPr>
        <w:t xml:space="preserve"> </w:t>
      </w:r>
      <w:r>
        <w:t>for hys expenssis viij</w:t>
      </w:r>
      <w:r>
        <w:rPr>
          <w:position w:val="7"/>
          <w:sz w:val="17"/>
        </w:rPr>
        <w:t xml:space="preserve">d </w:t>
      </w:r>
      <w:r>
        <w:t>for on tyme at Brodnynche and a nother time at Uffculme now have we payd him</w:t>
      </w:r>
      <w:r>
        <w:rPr>
          <w:spacing w:val="-52"/>
        </w:rPr>
        <w:t xml:space="preserve"> </w:t>
      </w:r>
      <w:r>
        <w:t>vj</w:t>
      </w:r>
      <w:r>
        <w:rPr>
          <w:position w:val="7"/>
          <w:sz w:val="17"/>
        </w:rPr>
        <w:t xml:space="preserve">d </w:t>
      </w:r>
      <w:r>
        <w:t>[6d] and ys plesyd … (And ys for the viij</w:t>
      </w:r>
      <w:r>
        <w:rPr>
          <w:position w:val="7"/>
          <w:sz w:val="17"/>
        </w:rPr>
        <w:t xml:space="preserve">d </w:t>
      </w:r>
      <w:r>
        <w:t xml:space="preserve">that he callyd for hys expenssis at Seton </w:t>
      </w:r>
      <w:r>
        <w:t>and the xvj</w:t>
      </w:r>
      <w:r>
        <w:rPr>
          <w:position w:val="7"/>
          <w:sz w:val="17"/>
        </w:rPr>
        <w:t>d</w:t>
      </w:r>
      <w:r>
        <w:rPr>
          <w:spacing w:val="1"/>
          <w:position w:val="7"/>
          <w:sz w:val="17"/>
        </w:rPr>
        <w:t xml:space="preserve"> </w:t>
      </w:r>
      <w:r>
        <w:t>[16d] for caryng</w:t>
      </w:r>
      <w:r>
        <w:rPr>
          <w:spacing w:val="-8"/>
        </w:rPr>
        <w:t xml:space="preserve"> </w:t>
      </w:r>
      <w:r>
        <w:t>tymber at</w:t>
      </w:r>
      <w:r>
        <w:rPr>
          <w:spacing w:val="-2"/>
        </w:rPr>
        <w:t xml:space="preserve"> </w:t>
      </w:r>
      <w:r>
        <w:t>Exebryge</w:t>
      </w:r>
      <w:r>
        <w:rPr>
          <w:spacing w:val="4"/>
        </w:rPr>
        <w:t xml:space="preserve"> </w:t>
      </w:r>
      <w:r>
        <w:t>of this</w:t>
      </w:r>
      <w:r>
        <w:rPr>
          <w:spacing w:val="2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takyth</w:t>
      </w:r>
      <w:r>
        <w:rPr>
          <w:spacing w:val="-8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1d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yett</w:t>
      </w:r>
      <w:r>
        <w:rPr>
          <w:spacing w:val="-3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gave</w:t>
      </w:r>
      <w:r>
        <w:rPr>
          <w:spacing w:val="4"/>
        </w:rPr>
        <w:t xml:space="preserve"> </w:t>
      </w:r>
      <w:r>
        <w:t>hole</w:t>
      </w:r>
      <w:r>
        <w:rPr>
          <w:spacing w:val="5"/>
        </w:rPr>
        <w:t xml:space="preserve"> </w:t>
      </w:r>
      <w:r>
        <w:t>hys</w:t>
      </w:r>
      <w:r>
        <w:rPr>
          <w:spacing w:val="2"/>
        </w:rPr>
        <w:t xml:space="preserve"> </w:t>
      </w:r>
      <w:r>
        <w:t>gefth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sydis)</w:t>
      </w:r>
    </w:p>
    <w:p w14:paraId="7204A99E" w14:textId="77777777" w:rsidR="00AB4F02" w:rsidRDefault="009D3C46">
      <w:pPr>
        <w:spacing w:before="23"/>
        <w:ind w:left="119"/>
      </w:pPr>
      <w:r>
        <w:rPr>
          <w:w w:val="102"/>
        </w:rPr>
        <w:t>…</w:t>
      </w:r>
    </w:p>
    <w:p w14:paraId="37EC10BA" w14:textId="77777777" w:rsidR="00AB4F02" w:rsidRDefault="00AB4F02">
      <w:p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64A92FF" w14:textId="77777777" w:rsidR="00AB4F02" w:rsidRDefault="009D3C46">
      <w:pPr>
        <w:spacing w:before="91" w:line="328" w:lineRule="auto"/>
        <w:ind w:left="119"/>
        <w:rPr>
          <w:sz w:val="17"/>
        </w:rPr>
      </w:pPr>
      <w:r>
        <w:t>And whereas William at Combe dyd ask of wolde dette yn the begynnyng of this a cownte v</w:t>
      </w:r>
      <w:r>
        <w:rPr>
          <w:position w:val="7"/>
          <w:sz w:val="17"/>
        </w:rPr>
        <w:t xml:space="preserve">s </w:t>
      </w:r>
      <w:r>
        <w:t>&amp; iiij</w:t>
      </w:r>
      <w:r>
        <w:rPr>
          <w:position w:val="7"/>
          <w:sz w:val="17"/>
        </w:rPr>
        <w:t>d</w:t>
      </w:r>
      <w:r>
        <w:rPr>
          <w:spacing w:val="1"/>
          <w:position w:val="7"/>
          <w:sz w:val="17"/>
        </w:rPr>
        <w:t xml:space="preserve"> </w:t>
      </w:r>
      <w:r>
        <w:t>[5/4d]</w:t>
      </w:r>
      <w:r>
        <w:rPr>
          <w:spacing w:val="-1"/>
        </w:rPr>
        <w:t xml:space="preserve"> </w:t>
      </w:r>
      <w:r>
        <w:t>for the</w:t>
      </w:r>
      <w:r>
        <w:rPr>
          <w:spacing w:val="5"/>
        </w:rPr>
        <w:t xml:space="preserve"> </w:t>
      </w:r>
      <w:r>
        <w:t>reparacion</w:t>
      </w:r>
      <w:r>
        <w:rPr>
          <w:spacing w:val="-8"/>
        </w:rPr>
        <w:t xml:space="preserve"> </w:t>
      </w:r>
      <w:r>
        <w:t>of the</w:t>
      </w:r>
      <w:r>
        <w:rPr>
          <w:spacing w:val="5"/>
        </w:rPr>
        <w:t xml:space="preserve"> </w:t>
      </w:r>
      <w:r>
        <w:t>churche</w:t>
      </w:r>
      <w:r>
        <w:rPr>
          <w:spacing w:val="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payd</w:t>
      </w:r>
      <w:r>
        <w:rPr>
          <w:spacing w:val="-8"/>
        </w:rPr>
        <w:t xml:space="preserve"> </w:t>
      </w:r>
      <w:r>
        <w:t>him.</w:t>
      </w:r>
      <w:r>
        <w:rPr>
          <w:spacing w:val="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communion</w:t>
      </w:r>
      <w:r>
        <w:rPr>
          <w:spacing w:val="-7"/>
        </w:rPr>
        <w:t xml:space="preserve"> </w:t>
      </w:r>
      <w:r>
        <w:t>boke</w:t>
      </w:r>
      <w:r>
        <w:rPr>
          <w:spacing w:val="4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payd him hys xij</w:t>
      </w:r>
      <w:r>
        <w:rPr>
          <w:position w:val="7"/>
          <w:sz w:val="17"/>
        </w:rPr>
        <w:t xml:space="preserve">d </w:t>
      </w:r>
      <w:r>
        <w:t>[12d] and ij</w:t>
      </w:r>
      <w:r>
        <w:rPr>
          <w:position w:val="7"/>
          <w:sz w:val="17"/>
        </w:rPr>
        <w:t xml:space="preserve">d </w:t>
      </w:r>
      <w:r>
        <w:t>[2d] that he payd to William Hurley when he rode of Brodnynche. And</w:t>
      </w:r>
      <w:r>
        <w:rPr>
          <w:spacing w:val="1"/>
        </w:rPr>
        <w:t xml:space="preserve"> </w:t>
      </w:r>
      <w:r>
        <w:rPr>
          <w:spacing w:val="-1"/>
        </w:rPr>
        <w:t>xvj</w:t>
      </w:r>
      <w:r>
        <w:rPr>
          <w:spacing w:val="-1"/>
          <w:position w:val="7"/>
          <w:sz w:val="17"/>
        </w:rPr>
        <w:t xml:space="preserve">d </w:t>
      </w:r>
      <w:r>
        <w:rPr>
          <w:spacing w:val="-1"/>
        </w:rPr>
        <w:t>[16d] we have payd him for the wrytyng of the las</w:t>
      </w:r>
      <w:bookmarkStart w:id="746" w:name="_bookmark732"/>
      <w:bookmarkEnd w:id="746"/>
      <w:r>
        <w:rPr>
          <w:spacing w:val="-1"/>
        </w:rPr>
        <w:t xml:space="preserve">t invitory. Sum </w:t>
      </w:r>
      <w:r>
        <w:t>vij</w:t>
      </w:r>
      <w:r>
        <w:rPr>
          <w:position w:val="7"/>
          <w:sz w:val="17"/>
        </w:rPr>
        <w:t xml:space="preserve">s </w:t>
      </w:r>
      <w:r>
        <w:t>&amp; x</w:t>
      </w:r>
      <w:r>
        <w:rPr>
          <w:position w:val="7"/>
          <w:sz w:val="17"/>
        </w:rPr>
        <w:t xml:space="preserve">d </w:t>
      </w:r>
      <w:r>
        <w:t>[7/10d] thus ys he payd.</w:t>
      </w:r>
      <w:r>
        <w:rPr>
          <w:spacing w:val="-52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hys</w:t>
      </w:r>
      <w:r>
        <w:rPr>
          <w:spacing w:val="7"/>
        </w:rPr>
        <w:t xml:space="preserve"> </w:t>
      </w:r>
      <w:r>
        <w:rPr>
          <w:spacing w:val="-2"/>
        </w:rPr>
        <w:t>expenssis</w:t>
      </w:r>
      <w:r>
        <w:rPr>
          <w:spacing w:val="7"/>
        </w:rPr>
        <w:t xml:space="preserve"> </w:t>
      </w:r>
      <w:r>
        <w:rPr>
          <w:spacing w:val="-2"/>
        </w:rPr>
        <w:t>iiij</w:t>
      </w:r>
      <w:r>
        <w:rPr>
          <w:spacing w:val="-13"/>
        </w:rPr>
        <w:t xml:space="preserve"> </w:t>
      </w:r>
      <w:r>
        <w:rPr>
          <w:spacing w:val="-2"/>
        </w:rPr>
        <w:t>tymys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Exceter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invitory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wother</w:t>
      </w:r>
      <w:r>
        <w:rPr>
          <w:spacing w:val="5"/>
        </w:rPr>
        <w:t xml:space="preserve"> </w:t>
      </w:r>
      <w:r>
        <w:rPr>
          <w:spacing w:val="-2"/>
        </w:rPr>
        <w:t>chargis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rPr>
          <w:spacing w:val="-2"/>
        </w:rPr>
        <w:t>e</w:t>
      </w:r>
      <w:r>
        <w:rPr>
          <w:spacing w:val="10"/>
        </w:rPr>
        <w:t xml:space="preserve"> </w:t>
      </w:r>
      <w:r>
        <w:rPr>
          <w:spacing w:val="-2"/>
        </w:rPr>
        <w:t>valure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crone</w:t>
      </w:r>
      <w:r>
        <w:t xml:space="preserve"> [crown=</w:t>
      </w:r>
      <w:r>
        <w:rPr>
          <w:spacing w:val="-5"/>
        </w:rPr>
        <w:t xml:space="preserve"> </w:t>
      </w:r>
      <w:r>
        <w:t>5/=]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takyth</w:t>
      </w:r>
      <w:r>
        <w:rPr>
          <w:spacing w:val="-5"/>
        </w:rPr>
        <w:t xml:space="preserve"> </w:t>
      </w:r>
      <w:r>
        <w:t>not j</w:t>
      </w:r>
      <w:r>
        <w:rPr>
          <w:position w:val="7"/>
          <w:sz w:val="17"/>
        </w:rPr>
        <w:t>d</w:t>
      </w:r>
      <w:r>
        <w:rPr>
          <w:spacing w:val="17"/>
          <w:position w:val="7"/>
          <w:sz w:val="1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gave</w:t>
      </w:r>
      <w:r>
        <w:rPr>
          <w:spacing w:val="8"/>
        </w:rPr>
        <w:t xml:space="preserve"> </w:t>
      </w:r>
      <w:r>
        <w:t>hys</w:t>
      </w:r>
      <w:r>
        <w:rPr>
          <w:spacing w:val="4"/>
        </w:rPr>
        <w:t xml:space="preserve"> </w:t>
      </w:r>
      <w:r>
        <w:t>v</w:t>
      </w:r>
      <w:r>
        <w:rPr>
          <w:position w:val="7"/>
          <w:sz w:val="17"/>
        </w:rPr>
        <w:t>s</w:t>
      </w:r>
      <w:r>
        <w:rPr>
          <w:spacing w:val="21"/>
          <w:position w:val="7"/>
          <w:sz w:val="17"/>
        </w:rPr>
        <w:t xml:space="preserve"> </w:t>
      </w:r>
      <w:r>
        <w:t>[5/=]</w:t>
      </w:r>
      <w:r>
        <w:rPr>
          <w:spacing w:val="3"/>
        </w:rPr>
        <w:t xml:space="preserve"> </w:t>
      </w:r>
      <w:r>
        <w:t>bysydis</w:t>
      </w:r>
      <w:r>
        <w:rPr>
          <w:spacing w:val="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ys</w:t>
      </w:r>
      <w:r>
        <w:rPr>
          <w:spacing w:val="4"/>
        </w:rPr>
        <w:t xml:space="preserve"> </w:t>
      </w:r>
      <w:r>
        <w:t>plesed</w:t>
      </w:r>
      <w:bookmarkStart w:id="747" w:name="_bookmark731"/>
      <w:bookmarkEnd w:id="747"/>
      <w:r>
        <w:t>.</w:t>
      </w:r>
      <w:hyperlink w:anchor="_bookmark1442" w:history="1">
        <w:r>
          <w:rPr>
            <w:color w:val="0000ED"/>
            <w:position w:val="7"/>
            <w:sz w:val="17"/>
            <w:u w:val="single" w:color="0000ED"/>
          </w:rPr>
          <w:t>19</w:t>
        </w:r>
      </w:hyperlink>
    </w:p>
    <w:p w14:paraId="25F64244" w14:textId="77777777" w:rsidR="00AB4F02" w:rsidRDefault="009D3C46">
      <w:pPr>
        <w:spacing w:before="11" w:line="340" w:lineRule="auto"/>
        <w:ind w:left="119" w:right="720"/>
        <w:jc w:val="both"/>
        <w:rPr>
          <w:i/>
        </w:rPr>
      </w:pPr>
      <w:r>
        <w:rPr>
          <w:i/>
        </w:rPr>
        <w:t>Whereas the vicar demanded 9/8d of debt as it appeareth in the beginning of this aforesaid</w:t>
      </w:r>
      <w:r>
        <w:rPr>
          <w:i/>
          <w:spacing w:val="1"/>
        </w:rPr>
        <w:t xml:space="preserve"> </w:t>
      </w:r>
      <w:r>
        <w:rPr>
          <w:i/>
        </w:rPr>
        <w:t>account for the reparation of</w:t>
      </w:r>
      <w:r>
        <w:rPr>
          <w:i/>
          <w:spacing w:val="1"/>
        </w:rPr>
        <w:t xml:space="preserve"> </w:t>
      </w:r>
      <w:r>
        <w:rPr>
          <w:i/>
        </w:rPr>
        <w:t>the church and other expenses, and of</w:t>
      </w:r>
      <w:r>
        <w:rPr>
          <w:i/>
          <w:spacing w:val="55"/>
        </w:rPr>
        <w:t xml:space="preserve"> </w:t>
      </w:r>
      <w:r>
        <w:rPr>
          <w:i/>
        </w:rPr>
        <w:t>all this he taketh not a</w:t>
      </w:r>
      <w:r>
        <w:rPr>
          <w:i/>
          <w:spacing w:val="1"/>
        </w:rPr>
        <w:t xml:space="preserve"> </w:t>
      </w:r>
      <w:r>
        <w:rPr>
          <w:i/>
        </w:rPr>
        <w:t>penny.</w:t>
      </w:r>
    </w:p>
    <w:p w14:paraId="7358E778" w14:textId="77777777" w:rsidR="00AB4F02" w:rsidRDefault="009D3C46">
      <w:pPr>
        <w:spacing w:before="2" w:line="340" w:lineRule="auto"/>
        <w:ind w:left="119" w:right="245"/>
        <w:rPr>
          <w:i/>
        </w:rPr>
      </w:pP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whereas John</w:t>
      </w:r>
      <w:r>
        <w:rPr>
          <w:i/>
          <w:spacing w:val="1"/>
        </w:rPr>
        <w:t xml:space="preserve"> </w:t>
      </w:r>
      <w:r>
        <w:rPr>
          <w:i/>
        </w:rPr>
        <w:t>Norman</w:t>
      </w:r>
      <w:r>
        <w:rPr>
          <w:i/>
          <w:spacing w:val="55"/>
        </w:rPr>
        <w:t xml:space="preserve"> </w:t>
      </w:r>
      <w:r>
        <w:rPr>
          <w:i/>
        </w:rPr>
        <w:t>at Poole</w:t>
      </w:r>
      <w:r>
        <w:rPr>
          <w:i/>
          <w:spacing w:val="55"/>
        </w:rPr>
        <w:t xml:space="preserve"> </w:t>
      </w:r>
      <w:r>
        <w:rPr>
          <w:i/>
        </w:rPr>
        <w:t>asked</w:t>
      </w:r>
      <w:r>
        <w:rPr>
          <w:i/>
          <w:spacing w:val="55"/>
        </w:rPr>
        <w:t xml:space="preserve"> </w:t>
      </w:r>
      <w:r>
        <w:rPr>
          <w:i/>
        </w:rPr>
        <w:t>9d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beginning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thi</w:t>
      </w:r>
      <w:r>
        <w:rPr>
          <w:i/>
        </w:rPr>
        <w:t>s account for a</w:t>
      </w:r>
      <w:r>
        <w:rPr>
          <w:i/>
          <w:spacing w:val="55"/>
        </w:rPr>
        <w:t xml:space="preserve"> </w:t>
      </w:r>
      <w:r>
        <w:rPr>
          <w:i/>
        </w:rPr>
        <w:t>bushel of</w:t>
      </w:r>
      <w:r>
        <w:rPr>
          <w:i/>
          <w:spacing w:val="1"/>
        </w:rPr>
        <w:t xml:space="preserve"> </w:t>
      </w:r>
      <w:r>
        <w:rPr>
          <w:i/>
        </w:rPr>
        <w:t>lime</w:t>
      </w:r>
      <w:r>
        <w:rPr>
          <w:i/>
          <w:spacing w:val="1"/>
        </w:rPr>
        <w:t xml:space="preserve"> </w:t>
      </w:r>
      <w:r>
        <w:rPr>
          <w:i/>
        </w:rPr>
        <w:t>when</w:t>
      </w:r>
      <w:r>
        <w:rPr>
          <w:i/>
          <w:spacing w:val="1"/>
        </w:rPr>
        <w:t xml:space="preserve"> </w:t>
      </w:r>
      <w:r>
        <w:rPr>
          <w:i/>
        </w:rPr>
        <w:t>Robin</w:t>
      </w:r>
      <w:r>
        <w:rPr>
          <w:i/>
          <w:spacing w:val="1"/>
        </w:rPr>
        <w:t xml:space="preserve"> </w:t>
      </w:r>
      <w:r>
        <w:rPr>
          <w:i/>
        </w:rPr>
        <w:t>at More</w:t>
      </w:r>
      <w:r>
        <w:rPr>
          <w:i/>
          <w:spacing w:val="1"/>
        </w:rPr>
        <w:t xml:space="preserve"> </w:t>
      </w:r>
      <w:r>
        <w:rPr>
          <w:i/>
        </w:rPr>
        <w:t>was warden,</w:t>
      </w:r>
      <w:r>
        <w:rPr>
          <w:i/>
          <w:spacing w:val="1"/>
        </w:rPr>
        <w:t xml:space="preserve"> </w:t>
      </w:r>
      <w:r>
        <w:rPr>
          <w:i/>
        </w:rPr>
        <w:t>now have</w:t>
      </w:r>
      <w:r>
        <w:rPr>
          <w:i/>
          <w:spacing w:val="55"/>
        </w:rPr>
        <w:t xml:space="preserve"> </w:t>
      </w:r>
      <w:r>
        <w:rPr>
          <w:i/>
        </w:rPr>
        <w:t>we</w:t>
      </w:r>
      <w:r>
        <w:rPr>
          <w:i/>
          <w:spacing w:val="55"/>
        </w:rPr>
        <w:t xml:space="preserve"> </w:t>
      </w:r>
      <w:r>
        <w:rPr>
          <w:i/>
        </w:rPr>
        <w:t>paid</w:t>
      </w:r>
      <w:r>
        <w:rPr>
          <w:i/>
          <w:spacing w:val="55"/>
        </w:rPr>
        <w:t xml:space="preserve"> </w:t>
      </w:r>
      <w:r>
        <w:rPr>
          <w:i/>
        </w:rPr>
        <w:t>him 8d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is content.</w:t>
      </w:r>
      <w:r>
        <w:rPr>
          <w:i/>
          <w:spacing w:val="55"/>
        </w:rPr>
        <w:t xml:space="preserve"> </w:t>
      </w:r>
      <w:r>
        <w:rPr>
          <w:i/>
        </w:rPr>
        <w:t>Again,</w:t>
      </w:r>
      <w:r>
        <w:rPr>
          <w:i/>
          <w:spacing w:val="1"/>
        </w:rPr>
        <w:t xml:space="preserve"> </w:t>
      </w:r>
      <w:r>
        <w:rPr>
          <w:i/>
        </w:rPr>
        <w:t>whereas</w:t>
      </w:r>
      <w:r>
        <w:rPr>
          <w:i/>
          <w:spacing w:val="27"/>
        </w:rPr>
        <w:t xml:space="preserve"> </w:t>
      </w:r>
      <w:r>
        <w:rPr>
          <w:i/>
        </w:rPr>
        <w:t>he</w:t>
      </w:r>
      <w:r>
        <w:rPr>
          <w:i/>
          <w:spacing w:val="31"/>
        </w:rPr>
        <w:t xml:space="preserve"> </w:t>
      </w:r>
      <w:r>
        <w:rPr>
          <w:i/>
        </w:rPr>
        <w:t>asked</w:t>
      </w:r>
      <w:r>
        <w:rPr>
          <w:i/>
          <w:spacing w:val="35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his</w:t>
      </w:r>
      <w:r>
        <w:rPr>
          <w:i/>
          <w:spacing w:val="27"/>
        </w:rPr>
        <w:t xml:space="preserve"> </w:t>
      </w:r>
      <w:r>
        <w:rPr>
          <w:i/>
        </w:rPr>
        <w:t>expenses</w:t>
      </w:r>
      <w:r>
        <w:rPr>
          <w:i/>
          <w:spacing w:val="28"/>
        </w:rPr>
        <w:t xml:space="preserve"> </w:t>
      </w:r>
      <w:r>
        <w:rPr>
          <w:i/>
        </w:rPr>
        <w:t>8d</w:t>
      </w:r>
      <w:r>
        <w:rPr>
          <w:i/>
          <w:spacing w:val="34"/>
        </w:rPr>
        <w:t xml:space="preserve"> </w:t>
      </w:r>
      <w:r>
        <w:rPr>
          <w:i/>
        </w:rPr>
        <w:t>for</w:t>
      </w:r>
      <w:r>
        <w:rPr>
          <w:i/>
          <w:spacing w:val="27"/>
        </w:rPr>
        <w:t xml:space="preserve"> </w:t>
      </w:r>
      <w:r>
        <w:rPr>
          <w:i/>
        </w:rPr>
        <w:t>one</w:t>
      </w:r>
      <w:r>
        <w:rPr>
          <w:i/>
          <w:spacing w:val="32"/>
        </w:rPr>
        <w:t xml:space="preserve"> </w:t>
      </w:r>
      <w:r>
        <w:rPr>
          <w:i/>
        </w:rPr>
        <w:t>time</w:t>
      </w:r>
      <w:r>
        <w:rPr>
          <w:i/>
          <w:spacing w:val="31"/>
        </w:rPr>
        <w:t xml:space="preserve"> </w:t>
      </w:r>
      <w:r>
        <w:rPr>
          <w:i/>
        </w:rPr>
        <w:t>at</w:t>
      </w:r>
      <w:r>
        <w:rPr>
          <w:i/>
          <w:spacing w:val="21"/>
        </w:rPr>
        <w:t xml:space="preserve"> </w:t>
      </w:r>
      <w:r>
        <w:rPr>
          <w:i/>
        </w:rPr>
        <w:t>Bradninch</w:t>
      </w:r>
      <w:r>
        <w:rPr>
          <w:i/>
          <w:spacing w:val="34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another</w:t>
      </w:r>
      <w:r>
        <w:rPr>
          <w:i/>
          <w:spacing w:val="28"/>
        </w:rPr>
        <w:t xml:space="preserve"> </w:t>
      </w:r>
      <w:r>
        <w:rPr>
          <w:i/>
        </w:rPr>
        <w:t>time</w:t>
      </w:r>
      <w:r>
        <w:rPr>
          <w:i/>
          <w:spacing w:val="31"/>
        </w:rPr>
        <w:t xml:space="preserve"> </w:t>
      </w:r>
      <w:r>
        <w:rPr>
          <w:i/>
        </w:rPr>
        <w:t>at</w:t>
      </w:r>
      <w:r>
        <w:rPr>
          <w:i/>
          <w:spacing w:val="21"/>
        </w:rPr>
        <w:t xml:space="preserve"> </w:t>
      </w:r>
      <w:r>
        <w:rPr>
          <w:i/>
        </w:rPr>
        <w:t>Uffculme,</w:t>
      </w:r>
      <w:r>
        <w:rPr>
          <w:i/>
          <w:spacing w:val="1"/>
        </w:rPr>
        <w:t xml:space="preserve"> </w:t>
      </w:r>
      <w:r>
        <w:rPr>
          <w:i/>
        </w:rPr>
        <w:t>now</w:t>
      </w:r>
      <w:r>
        <w:rPr>
          <w:i/>
          <w:spacing w:val="21"/>
        </w:rPr>
        <w:t xml:space="preserve"> </w:t>
      </w:r>
      <w:r>
        <w:rPr>
          <w:i/>
        </w:rPr>
        <w:t>have</w:t>
      </w:r>
      <w:r>
        <w:rPr>
          <w:i/>
          <w:spacing w:val="28"/>
        </w:rPr>
        <w:t xml:space="preserve"> </w:t>
      </w:r>
      <w:r>
        <w:rPr>
          <w:i/>
        </w:rPr>
        <w:t>we</w:t>
      </w:r>
      <w:r>
        <w:rPr>
          <w:i/>
          <w:spacing w:val="29"/>
        </w:rPr>
        <w:t xml:space="preserve"> </w:t>
      </w:r>
      <w:r>
        <w:rPr>
          <w:i/>
        </w:rPr>
        <w:t>paid</w:t>
      </w:r>
      <w:r>
        <w:rPr>
          <w:i/>
          <w:spacing w:val="31"/>
        </w:rPr>
        <w:t xml:space="preserve"> </w:t>
      </w:r>
      <w:r>
        <w:rPr>
          <w:i/>
        </w:rPr>
        <w:t>him</w:t>
      </w:r>
      <w:r>
        <w:rPr>
          <w:i/>
          <w:spacing w:val="6"/>
        </w:rPr>
        <w:t xml:space="preserve"> </w:t>
      </w:r>
      <w:r>
        <w:rPr>
          <w:i/>
        </w:rPr>
        <w:t>6d</w:t>
      </w:r>
      <w:r>
        <w:rPr>
          <w:i/>
          <w:spacing w:val="31"/>
        </w:rPr>
        <w:t xml:space="preserve"> </w:t>
      </w:r>
      <w:r>
        <w:rPr>
          <w:i/>
        </w:rPr>
        <w:t>and</w:t>
      </w:r>
      <w:r>
        <w:rPr>
          <w:i/>
          <w:spacing w:val="32"/>
        </w:rPr>
        <w:t xml:space="preserve"> </w:t>
      </w:r>
      <w:r>
        <w:rPr>
          <w:i/>
        </w:rPr>
        <w:t>he</w:t>
      </w:r>
      <w:r>
        <w:rPr>
          <w:i/>
          <w:spacing w:val="28"/>
        </w:rPr>
        <w:t xml:space="preserve"> </w:t>
      </w:r>
      <w:r>
        <w:rPr>
          <w:i/>
        </w:rPr>
        <w:t>is</w:t>
      </w:r>
      <w:r>
        <w:rPr>
          <w:i/>
          <w:spacing w:val="25"/>
        </w:rPr>
        <w:t xml:space="preserve"> </w:t>
      </w:r>
      <w:r>
        <w:rPr>
          <w:i/>
        </w:rPr>
        <w:t>pleased</w:t>
      </w:r>
      <w:r>
        <w:rPr>
          <w:i/>
          <w:spacing w:val="31"/>
        </w:rPr>
        <w:t xml:space="preserve"> </w:t>
      </w:r>
      <w:r>
        <w:rPr>
          <w:i/>
        </w:rPr>
        <w:t>…</w:t>
      </w:r>
      <w:r>
        <w:rPr>
          <w:i/>
          <w:spacing w:val="15"/>
        </w:rPr>
        <w:t xml:space="preserve"> </w:t>
      </w:r>
      <w:r>
        <w:rPr>
          <w:i/>
        </w:rPr>
        <w:t>(and</w:t>
      </w:r>
      <w:r>
        <w:rPr>
          <w:i/>
          <w:spacing w:val="31"/>
        </w:rPr>
        <w:t xml:space="preserve"> </w:t>
      </w:r>
      <w:r>
        <w:rPr>
          <w:i/>
        </w:rPr>
        <w:t>as</w:t>
      </w:r>
      <w:r>
        <w:rPr>
          <w:i/>
          <w:spacing w:val="25"/>
        </w:rPr>
        <w:t xml:space="preserve"> </w:t>
      </w:r>
      <w:r>
        <w:rPr>
          <w:i/>
        </w:rPr>
        <w:t>for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8d</w:t>
      </w:r>
      <w:r>
        <w:rPr>
          <w:i/>
          <w:spacing w:val="31"/>
        </w:rPr>
        <w:t xml:space="preserve"> </w:t>
      </w:r>
      <w:r>
        <w:rPr>
          <w:i/>
        </w:rPr>
        <w:t>that</w:t>
      </w:r>
      <w:r>
        <w:rPr>
          <w:i/>
          <w:spacing w:val="19"/>
        </w:rPr>
        <w:t xml:space="preserve"> </w:t>
      </w:r>
      <w:r>
        <w:rPr>
          <w:i/>
        </w:rPr>
        <w:t>he</w:t>
      </w:r>
      <w:r>
        <w:rPr>
          <w:i/>
          <w:spacing w:val="28"/>
        </w:rPr>
        <w:t xml:space="preserve"> </w:t>
      </w:r>
      <w:r>
        <w:rPr>
          <w:i/>
        </w:rPr>
        <w:t>called</w:t>
      </w:r>
      <w:r>
        <w:rPr>
          <w:i/>
          <w:spacing w:val="32"/>
        </w:rPr>
        <w:t xml:space="preserve"> </w:t>
      </w:r>
      <w:r>
        <w:rPr>
          <w:i/>
        </w:rPr>
        <w:t>for</w:t>
      </w:r>
      <w:r>
        <w:rPr>
          <w:i/>
          <w:spacing w:val="25"/>
        </w:rPr>
        <w:t xml:space="preserve"> </w:t>
      </w:r>
      <w:r>
        <w:rPr>
          <w:i/>
        </w:rPr>
        <w:t>his</w:t>
      </w:r>
      <w:r>
        <w:rPr>
          <w:i/>
          <w:spacing w:val="24"/>
        </w:rPr>
        <w:t xml:space="preserve"> </w:t>
      </w:r>
      <w:r>
        <w:rPr>
          <w:i/>
        </w:rPr>
        <w:t>expenses</w:t>
      </w:r>
      <w:r>
        <w:rPr>
          <w:i/>
          <w:spacing w:val="1"/>
        </w:rPr>
        <w:t xml:space="preserve"> </w:t>
      </w:r>
      <w:r>
        <w:rPr>
          <w:i/>
        </w:rPr>
        <w:t>at</w:t>
      </w:r>
      <w:r>
        <w:rPr>
          <w:i/>
          <w:spacing w:val="21"/>
        </w:rPr>
        <w:t xml:space="preserve"> </w:t>
      </w:r>
      <w:r>
        <w:rPr>
          <w:i/>
        </w:rPr>
        <w:t>Seaton</w:t>
      </w:r>
      <w:r>
        <w:rPr>
          <w:i/>
          <w:spacing w:val="34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16d</w:t>
      </w:r>
      <w:r>
        <w:rPr>
          <w:i/>
          <w:spacing w:val="34"/>
        </w:rPr>
        <w:t xml:space="preserve"> </w:t>
      </w:r>
      <w:r>
        <w:rPr>
          <w:i/>
        </w:rPr>
        <w:t>for</w:t>
      </w:r>
      <w:r>
        <w:rPr>
          <w:i/>
          <w:spacing w:val="28"/>
        </w:rPr>
        <w:t xml:space="preserve"> </w:t>
      </w:r>
      <w:r>
        <w:rPr>
          <w:i/>
        </w:rPr>
        <w:t>carrying</w:t>
      </w:r>
      <w:r>
        <w:rPr>
          <w:i/>
          <w:spacing w:val="35"/>
        </w:rPr>
        <w:t xml:space="preserve"> </w:t>
      </w:r>
      <w:r>
        <w:rPr>
          <w:i/>
        </w:rPr>
        <w:t>timber</w:t>
      </w:r>
      <w:r>
        <w:rPr>
          <w:i/>
          <w:spacing w:val="27"/>
        </w:rPr>
        <w:t xml:space="preserve"> </w:t>
      </w:r>
      <w:r>
        <w:rPr>
          <w:i/>
        </w:rPr>
        <w:t>at</w:t>
      </w:r>
      <w:r>
        <w:rPr>
          <w:i/>
          <w:spacing w:val="21"/>
        </w:rPr>
        <w:t xml:space="preserve"> </w:t>
      </w:r>
      <w:r>
        <w:rPr>
          <w:i/>
        </w:rPr>
        <w:t>Exebridge,</w:t>
      </w:r>
      <w:r>
        <w:rPr>
          <w:i/>
          <w:spacing w:val="29"/>
        </w:rPr>
        <w:t xml:space="preserve"> </w:t>
      </w:r>
      <w:r>
        <w:rPr>
          <w:i/>
        </w:rPr>
        <w:t>of</w:t>
      </w:r>
      <w:r>
        <w:rPr>
          <w:i/>
          <w:spacing w:val="42"/>
        </w:rPr>
        <w:t xml:space="preserve"> </w:t>
      </w:r>
      <w:r>
        <w:rPr>
          <w:i/>
        </w:rPr>
        <w:t>this</w:t>
      </w:r>
      <w:r>
        <w:rPr>
          <w:i/>
          <w:spacing w:val="27"/>
        </w:rPr>
        <w:t xml:space="preserve"> </w:t>
      </w:r>
      <w:r>
        <w:rPr>
          <w:i/>
        </w:rPr>
        <w:t>he</w:t>
      </w:r>
      <w:r>
        <w:rPr>
          <w:i/>
          <w:spacing w:val="32"/>
        </w:rPr>
        <w:t xml:space="preserve"> </w:t>
      </w:r>
      <w:r>
        <w:rPr>
          <w:i/>
        </w:rPr>
        <w:t>taketh</w:t>
      </w:r>
      <w:r>
        <w:rPr>
          <w:i/>
          <w:spacing w:val="34"/>
        </w:rPr>
        <w:t xml:space="preserve"> </w:t>
      </w:r>
      <w:r>
        <w:rPr>
          <w:i/>
        </w:rPr>
        <w:t>not</w:t>
      </w:r>
      <w:r>
        <w:rPr>
          <w:i/>
          <w:spacing w:val="21"/>
        </w:rPr>
        <w:t xml:space="preserve"> </w:t>
      </w:r>
      <w:r>
        <w:rPr>
          <w:i/>
        </w:rPr>
        <w:t>a</w:t>
      </w:r>
      <w:r>
        <w:rPr>
          <w:i/>
          <w:spacing w:val="35"/>
        </w:rPr>
        <w:t xml:space="preserve"> </w:t>
      </w:r>
      <w:r>
        <w:rPr>
          <w:i/>
        </w:rPr>
        <w:t>penny</w:t>
      </w:r>
      <w:r>
        <w:rPr>
          <w:i/>
          <w:spacing w:val="32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yet</w:t>
      </w:r>
      <w:r>
        <w:rPr>
          <w:i/>
          <w:spacing w:val="21"/>
        </w:rPr>
        <w:t xml:space="preserve"> </w:t>
      </w:r>
      <w:r>
        <w:rPr>
          <w:i/>
        </w:rPr>
        <w:t>he</w:t>
      </w:r>
      <w:r>
        <w:rPr>
          <w:i/>
          <w:spacing w:val="-52"/>
        </w:rPr>
        <w:t xml:space="preserve"> </w:t>
      </w:r>
      <w:r>
        <w:rPr>
          <w:i/>
        </w:rPr>
        <w:t>gave</w:t>
      </w:r>
      <w:r>
        <w:rPr>
          <w:i/>
          <w:spacing w:val="11"/>
        </w:rPr>
        <w:t xml:space="preserve"> </w:t>
      </w:r>
      <w:r>
        <w:rPr>
          <w:i/>
        </w:rPr>
        <w:t>whole</w:t>
      </w:r>
      <w:r>
        <w:rPr>
          <w:i/>
          <w:spacing w:val="11"/>
        </w:rPr>
        <w:t xml:space="preserve"> </w:t>
      </w:r>
      <w:r>
        <w:rPr>
          <w:i/>
        </w:rPr>
        <w:t>his</w:t>
      </w:r>
      <w:r>
        <w:rPr>
          <w:i/>
          <w:spacing w:val="8"/>
        </w:rPr>
        <w:t xml:space="preserve"> </w:t>
      </w:r>
      <w:r>
        <w:rPr>
          <w:i/>
        </w:rPr>
        <w:t>gift</w:t>
      </w:r>
      <w:r>
        <w:rPr>
          <w:i/>
          <w:spacing w:val="3"/>
        </w:rPr>
        <w:t xml:space="preserve"> </w:t>
      </w:r>
      <w:r>
        <w:rPr>
          <w:i/>
        </w:rPr>
        <w:t>besides)</w:t>
      </w:r>
      <w:r>
        <w:rPr>
          <w:i/>
          <w:spacing w:val="7"/>
        </w:rPr>
        <w:t xml:space="preserve"> </w:t>
      </w:r>
      <w:r>
        <w:rPr>
          <w:i/>
        </w:rPr>
        <w:t>…</w:t>
      </w:r>
    </w:p>
    <w:p w14:paraId="34B4CC59" w14:textId="77777777" w:rsidR="00AB4F02" w:rsidRDefault="00AB4F02">
      <w:pPr>
        <w:pStyle w:val="BodyText"/>
        <w:spacing w:before="5"/>
        <w:rPr>
          <w:i/>
          <w:sz w:val="26"/>
        </w:rPr>
      </w:pPr>
    </w:p>
    <w:p w14:paraId="17103F96" w14:textId="77777777" w:rsidR="00AB4F02" w:rsidRDefault="009D3C46">
      <w:pPr>
        <w:spacing w:before="1" w:line="340" w:lineRule="auto"/>
        <w:ind w:left="119" w:right="170"/>
        <w:rPr>
          <w:i/>
        </w:rPr>
      </w:pP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whereas William at Combe</w:t>
      </w:r>
      <w:r>
        <w:rPr>
          <w:i/>
          <w:spacing w:val="1"/>
        </w:rPr>
        <w:t xml:space="preserve"> </w:t>
      </w:r>
      <w:r>
        <w:rPr>
          <w:i/>
        </w:rPr>
        <w:t>did</w:t>
      </w:r>
      <w:r>
        <w:rPr>
          <w:i/>
          <w:spacing w:val="1"/>
        </w:rPr>
        <w:t xml:space="preserve"> </w:t>
      </w:r>
      <w:r>
        <w:rPr>
          <w:i/>
        </w:rPr>
        <w:t>aske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old</w:t>
      </w:r>
      <w:r>
        <w:rPr>
          <w:i/>
          <w:spacing w:val="1"/>
        </w:rPr>
        <w:t xml:space="preserve"> </w:t>
      </w:r>
      <w:r>
        <w:rPr>
          <w:i/>
        </w:rPr>
        <w:t>debt 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beginning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this account 5/4d</w:t>
      </w:r>
      <w:r>
        <w:rPr>
          <w:i/>
          <w:spacing w:val="1"/>
        </w:rPr>
        <w:t xml:space="preserve"> </w:t>
      </w:r>
      <w:r>
        <w:rPr>
          <w:i/>
        </w:rPr>
        <w:t>for the</w:t>
      </w:r>
      <w:r>
        <w:rPr>
          <w:i/>
          <w:spacing w:val="-52"/>
        </w:rPr>
        <w:t xml:space="preserve"> </w:t>
      </w:r>
      <w:r>
        <w:rPr>
          <w:i/>
        </w:rPr>
        <w:t>reparation</w:t>
      </w:r>
      <w:r>
        <w:rPr>
          <w:i/>
          <w:spacing w:val="29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church,</w:t>
      </w:r>
      <w:r>
        <w:rPr>
          <w:i/>
          <w:spacing w:val="25"/>
        </w:rPr>
        <w:t xml:space="preserve"> </w:t>
      </w:r>
      <w:r>
        <w:rPr>
          <w:i/>
        </w:rPr>
        <w:t>that</w:t>
      </w:r>
      <w:r>
        <w:rPr>
          <w:i/>
          <w:spacing w:val="17"/>
        </w:rPr>
        <w:t xml:space="preserve"> </w:t>
      </w:r>
      <w:r>
        <w:rPr>
          <w:i/>
        </w:rPr>
        <w:t>have</w:t>
      </w:r>
      <w:r>
        <w:rPr>
          <w:i/>
          <w:spacing w:val="27"/>
        </w:rPr>
        <w:t xml:space="preserve"> </w:t>
      </w:r>
      <w:r>
        <w:rPr>
          <w:i/>
        </w:rPr>
        <w:t>we</w:t>
      </w:r>
      <w:r>
        <w:rPr>
          <w:i/>
          <w:spacing w:val="28"/>
        </w:rPr>
        <w:t xml:space="preserve"> </w:t>
      </w:r>
      <w:r>
        <w:rPr>
          <w:i/>
        </w:rPr>
        <w:t>paid</w:t>
      </w:r>
      <w:r>
        <w:rPr>
          <w:i/>
          <w:spacing w:val="30"/>
        </w:rPr>
        <w:t xml:space="preserve"> </w:t>
      </w:r>
      <w:r>
        <w:rPr>
          <w:i/>
        </w:rPr>
        <w:t>him.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29"/>
        </w:rPr>
        <w:t xml:space="preserve"> </w:t>
      </w:r>
      <w:r>
        <w:rPr>
          <w:i/>
        </w:rPr>
        <w:t>for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communion</w:t>
      </w:r>
      <w:r>
        <w:rPr>
          <w:i/>
          <w:spacing w:val="30"/>
        </w:rPr>
        <w:t xml:space="preserve"> </w:t>
      </w:r>
      <w:r>
        <w:rPr>
          <w:i/>
        </w:rPr>
        <w:t>book</w:t>
      </w:r>
      <w:r>
        <w:rPr>
          <w:i/>
          <w:spacing w:val="47"/>
        </w:rPr>
        <w:t xml:space="preserve"> </w:t>
      </w:r>
      <w:r>
        <w:rPr>
          <w:i/>
        </w:rPr>
        <w:t>we</w:t>
      </w:r>
      <w:r>
        <w:rPr>
          <w:i/>
          <w:spacing w:val="27"/>
        </w:rPr>
        <w:t xml:space="preserve"> </w:t>
      </w:r>
      <w:r>
        <w:rPr>
          <w:i/>
        </w:rPr>
        <w:t>have</w:t>
      </w:r>
      <w:r>
        <w:rPr>
          <w:i/>
          <w:spacing w:val="27"/>
        </w:rPr>
        <w:t xml:space="preserve"> </w:t>
      </w:r>
      <w:r>
        <w:rPr>
          <w:i/>
        </w:rPr>
        <w:t>paid</w:t>
      </w:r>
      <w:r>
        <w:rPr>
          <w:i/>
          <w:spacing w:val="30"/>
        </w:rPr>
        <w:t xml:space="preserve"> </w:t>
      </w:r>
      <w:r>
        <w:rPr>
          <w:i/>
        </w:rPr>
        <w:t>him</w:t>
      </w:r>
      <w:r>
        <w:rPr>
          <w:i/>
          <w:spacing w:val="1"/>
        </w:rPr>
        <w:t xml:space="preserve"> </w:t>
      </w:r>
      <w:r>
        <w:rPr>
          <w:i/>
        </w:rPr>
        <w:t>his</w:t>
      </w:r>
      <w:r>
        <w:rPr>
          <w:i/>
          <w:spacing w:val="1"/>
        </w:rPr>
        <w:t xml:space="preserve"> </w:t>
      </w:r>
      <w:r>
        <w:rPr>
          <w:i/>
        </w:rPr>
        <w:t>12d,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2d</w:t>
      </w:r>
      <w:r>
        <w:rPr>
          <w:i/>
          <w:spacing w:val="1"/>
        </w:rPr>
        <w:t xml:space="preserve"> </w:t>
      </w:r>
      <w:r>
        <w:rPr>
          <w:i/>
        </w:rPr>
        <w:t>that he</w:t>
      </w:r>
      <w:r>
        <w:rPr>
          <w:i/>
          <w:spacing w:val="1"/>
        </w:rPr>
        <w:t xml:space="preserve"> </w:t>
      </w:r>
      <w:r>
        <w:rPr>
          <w:i/>
        </w:rPr>
        <w:t>paid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William Hurley</w:t>
      </w:r>
      <w:r>
        <w:rPr>
          <w:i/>
          <w:spacing w:val="55"/>
        </w:rPr>
        <w:t xml:space="preserve"> </w:t>
      </w:r>
      <w:r>
        <w:rPr>
          <w:i/>
        </w:rPr>
        <w:t>when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rode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Bradninch.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16d</w:t>
      </w:r>
      <w:r>
        <w:rPr>
          <w:i/>
          <w:spacing w:val="55"/>
        </w:rPr>
        <w:t xml:space="preserve"> </w:t>
      </w:r>
      <w:r>
        <w:rPr>
          <w:i/>
        </w:rPr>
        <w:t>we</w:t>
      </w:r>
      <w:r>
        <w:rPr>
          <w:i/>
          <w:spacing w:val="55"/>
        </w:rPr>
        <w:t xml:space="preserve"> </w:t>
      </w:r>
      <w:r>
        <w:rPr>
          <w:i/>
        </w:rPr>
        <w:t>have</w:t>
      </w:r>
      <w:r>
        <w:rPr>
          <w:i/>
          <w:spacing w:val="1"/>
        </w:rPr>
        <w:t xml:space="preserve"> </w:t>
      </w:r>
      <w:r>
        <w:rPr>
          <w:i/>
        </w:rPr>
        <w:t>paid</w:t>
      </w:r>
      <w:r>
        <w:rPr>
          <w:i/>
          <w:spacing w:val="1"/>
        </w:rPr>
        <w:t xml:space="preserve"> </w:t>
      </w:r>
      <w:r>
        <w:rPr>
          <w:i/>
        </w:rPr>
        <w:t>him for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writing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last inventory.</w:t>
      </w:r>
      <w:r>
        <w:rPr>
          <w:i/>
          <w:spacing w:val="55"/>
        </w:rPr>
        <w:t xml:space="preserve"> </w:t>
      </w:r>
      <w:r>
        <w:rPr>
          <w:i/>
        </w:rPr>
        <w:t>Sum 7/10d</w:t>
      </w:r>
      <w:r>
        <w:rPr>
          <w:i/>
          <w:spacing w:val="55"/>
        </w:rPr>
        <w:t xml:space="preserve"> </w:t>
      </w:r>
      <w:r>
        <w:rPr>
          <w:i/>
        </w:rPr>
        <w:t>thus</w:t>
      </w:r>
      <w:r>
        <w:rPr>
          <w:i/>
          <w:spacing w:val="55"/>
        </w:rPr>
        <w:t xml:space="preserve"> </w:t>
      </w:r>
      <w:r>
        <w:rPr>
          <w:i/>
        </w:rPr>
        <w:t>is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paid.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for</w:t>
      </w:r>
      <w:r>
        <w:rPr>
          <w:i/>
          <w:spacing w:val="55"/>
        </w:rPr>
        <w:t xml:space="preserve"> </w:t>
      </w:r>
      <w:r>
        <w:rPr>
          <w:i/>
        </w:rPr>
        <w:t>his</w:t>
      </w:r>
      <w:r>
        <w:rPr>
          <w:i/>
          <w:spacing w:val="55"/>
        </w:rPr>
        <w:t xml:space="preserve"> </w:t>
      </w:r>
      <w:r>
        <w:rPr>
          <w:i/>
        </w:rPr>
        <w:t>expenses</w:t>
      </w:r>
      <w:r>
        <w:rPr>
          <w:i/>
          <w:spacing w:val="1"/>
        </w:rPr>
        <w:t xml:space="preserve"> </w:t>
      </w:r>
      <w:r>
        <w:rPr>
          <w:i/>
        </w:rPr>
        <w:t>four</w:t>
      </w:r>
      <w:r>
        <w:rPr>
          <w:i/>
          <w:spacing w:val="23"/>
        </w:rPr>
        <w:t xml:space="preserve"> </w:t>
      </w:r>
      <w:r>
        <w:rPr>
          <w:i/>
        </w:rPr>
        <w:t>times</w:t>
      </w:r>
      <w:r>
        <w:rPr>
          <w:i/>
          <w:spacing w:val="23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Exeter</w:t>
      </w:r>
      <w:r>
        <w:rPr>
          <w:i/>
          <w:spacing w:val="23"/>
        </w:rPr>
        <w:t xml:space="preserve"> </w:t>
      </w:r>
      <w:r>
        <w:rPr>
          <w:i/>
        </w:rPr>
        <w:t>for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inventory</w:t>
      </w:r>
      <w:r>
        <w:rPr>
          <w:i/>
          <w:spacing w:val="27"/>
        </w:rPr>
        <w:t xml:space="preserve"> </w:t>
      </w:r>
      <w:r>
        <w:rPr>
          <w:i/>
        </w:rPr>
        <w:t>with</w:t>
      </w:r>
      <w:r>
        <w:rPr>
          <w:i/>
          <w:spacing w:val="30"/>
        </w:rPr>
        <w:t xml:space="preserve"> </w:t>
      </w:r>
      <w:r>
        <w:rPr>
          <w:i/>
        </w:rPr>
        <w:t>other</w:t>
      </w:r>
      <w:r>
        <w:rPr>
          <w:i/>
          <w:spacing w:val="23"/>
        </w:rPr>
        <w:t xml:space="preserve"> </w:t>
      </w:r>
      <w:r>
        <w:rPr>
          <w:i/>
        </w:rPr>
        <w:t>charges</w:t>
      </w:r>
      <w:r>
        <w:rPr>
          <w:i/>
          <w:spacing w:val="23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value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a</w:t>
      </w:r>
      <w:r>
        <w:rPr>
          <w:i/>
          <w:spacing w:val="30"/>
        </w:rPr>
        <w:t xml:space="preserve"> </w:t>
      </w:r>
      <w:r>
        <w:rPr>
          <w:i/>
        </w:rPr>
        <w:t>crown,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this</w:t>
      </w:r>
      <w:r>
        <w:rPr>
          <w:i/>
          <w:spacing w:val="23"/>
        </w:rPr>
        <w:t xml:space="preserve"> </w:t>
      </w:r>
      <w:r>
        <w:rPr>
          <w:i/>
        </w:rPr>
        <w:t>he</w:t>
      </w:r>
      <w:r>
        <w:rPr>
          <w:i/>
          <w:spacing w:val="27"/>
        </w:rPr>
        <w:t xml:space="preserve"> </w:t>
      </w:r>
      <w:r>
        <w:rPr>
          <w:i/>
        </w:rPr>
        <w:t>taketh</w:t>
      </w:r>
      <w:r>
        <w:rPr>
          <w:i/>
          <w:spacing w:val="-52"/>
        </w:rPr>
        <w:t xml:space="preserve"> </w:t>
      </w:r>
      <w:r>
        <w:rPr>
          <w:i/>
        </w:rPr>
        <w:t>not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15"/>
        </w:rPr>
        <w:t xml:space="preserve"> </w:t>
      </w:r>
      <w:r>
        <w:rPr>
          <w:i/>
        </w:rPr>
        <w:t>penny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gave</w:t>
      </w:r>
      <w:r>
        <w:rPr>
          <w:i/>
          <w:spacing w:val="14"/>
        </w:rPr>
        <w:t xml:space="preserve"> </w:t>
      </w:r>
      <w:r>
        <w:rPr>
          <w:i/>
        </w:rPr>
        <w:t>his</w:t>
      </w:r>
      <w:r>
        <w:rPr>
          <w:i/>
          <w:spacing w:val="10"/>
        </w:rPr>
        <w:t xml:space="preserve"> </w:t>
      </w:r>
      <w:r>
        <w:rPr>
          <w:i/>
        </w:rPr>
        <w:t>5/=</w:t>
      </w:r>
      <w:r>
        <w:rPr>
          <w:i/>
          <w:spacing w:val="6"/>
        </w:rPr>
        <w:t xml:space="preserve"> </w:t>
      </w:r>
      <w:r>
        <w:rPr>
          <w:i/>
        </w:rPr>
        <w:t>besides,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he</w:t>
      </w:r>
      <w:r>
        <w:rPr>
          <w:i/>
          <w:spacing w:val="13"/>
        </w:rPr>
        <w:t xml:space="preserve"> </w:t>
      </w:r>
      <w:r>
        <w:rPr>
          <w:i/>
        </w:rPr>
        <w:t>is</w:t>
      </w:r>
      <w:r>
        <w:rPr>
          <w:i/>
          <w:spacing w:val="11"/>
        </w:rPr>
        <w:t xml:space="preserve"> </w:t>
      </w:r>
      <w:r>
        <w:rPr>
          <w:i/>
        </w:rPr>
        <w:t>pleased.</w:t>
      </w:r>
    </w:p>
    <w:p w14:paraId="65641B62" w14:textId="77777777" w:rsidR="00AB4F02" w:rsidRDefault="00AB4F02">
      <w:pPr>
        <w:pStyle w:val="BodyText"/>
        <w:spacing w:before="6"/>
        <w:rPr>
          <w:i/>
          <w:sz w:val="22"/>
        </w:rPr>
      </w:pPr>
    </w:p>
    <w:p w14:paraId="4C7B59CA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t>This 1554 Easter Week reckoning at Morebath, therefore, was a formal</w:t>
      </w:r>
      <w:r>
        <w:rPr>
          <w:spacing w:val="1"/>
        </w:rPr>
        <w:t xml:space="preserve"> </w:t>
      </w:r>
      <w:r>
        <w:t>celebration of the restoration of parochial life, not merely its replacement on</w:t>
      </w:r>
      <w:r>
        <w:rPr>
          <w:spacing w:val="-72"/>
        </w:rPr>
        <w:t xml:space="preserve"> </w:t>
      </w:r>
      <w:r>
        <w:t>a viable financial footing, but the recovery of its pre-Edwardine spirit of</w:t>
      </w:r>
      <w:r>
        <w:rPr>
          <w:spacing w:val="1"/>
        </w:rPr>
        <w:t xml:space="preserve"> </w:t>
      </w:r>
      <w:r>
        <w:t>‘devotion'. That ‘devotion', th</w:t>
      </w:r>
      <w:r>
        <w:t>e practical expression of the charity existing</w:t>
      </w:r>
      <w:r>
        <w:rPr>
          <w:spacing w:val="1"/>
        </w:rPr>
        <w:t xml:space="preserve"> </w:t>
      </w:r>
      <w:r>
        <w:t>between parishioners, was represented by their free service and gifts to the</w:t>
      </w:r>
      <w:r>
        <w:rPr>
          <w:spacing w:val="1"/>
        </w:rPr>
        <w:t xml:space="preserve"> </w:t>
      </w:r>
      <w:r>
        <w:rPr>
          <w:spacing w:val="-4"/>
        </w:rPr>
        <w:t xml:space="preserve">community, furthering both its </w:t>
      </w:r>
      <w:r>
        <w:rPr>
          <w:spacing w:val="-3"/>
        </w:rPr>
        <w:t>secular concerns and the dignity and upkeep of</w:t>
      </w:r>
      <w:r>
        <w:rPr>
          <w:spacing w:val="-72"/>
        </w:rPr>
        <w:t xml:space="preserve"> </w:t>
      </w:r>
      <w:r>
        <w:t>its church building. As always when Sir Christopher ad</w:t>
      </w:r>
      <w:r>
        <w:t>dresses the question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parish</w:t>
      </w:r>
      <w:r>
        <w:rPr>
          <w:spacing w:val="-17"/>
        </w:rPr>
        <w:t xml:space="preserve"> </w:t>
      </w:r>
      <w:r>
        <w:rPr>
          <w:spacing w:val="-1"/>
        </w:rPr>
        <w:t>loyalty,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strong</w:t>
      </w:r>
      <w:r>
        <w:rPr>
          <w:spacing w:val="-17"/>
        </w:rPr>
        <w:t xml:space="preserve"> </w:t>
      </w:r>
      <w:r>
        <w:rPr>
          <w:spacing w:val="-1"/>
        </w:rPr>
        <w:t>moral</w:t>
      </w:r>
      <w:r>
        <w:rPr>
          <w:spacing w:val="2"/>
        </w:rPr>
        <w:t xml:space="preserve"> </w:t>
      </w:r>
      <w:r>
        <w:rPr>
          <w:spacing w:val="-1"/>
        </w:rPr>
        <w:t>charge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commendation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‘how</w:t>
      </w:r>
      <w:r>
        <w:rPr>
          <w:spacing w:val="-72"/>
        </w:rPr>
        <w:t xml:space="preserve"> </w:t>
      </w:r>
      <w:r>
        <w:t xml:space="preserve">gentylly </w:t>
      </w:r>
      <w:r>
        <w:rPr>
          <w:i/>
        </w:rPr>
        <w:t xml:space="preserve">for the moste parte </w:t>
      </w:r>
      <w:r>
        <w:t>men have payd of their own devocion', perhaps</w:t>
      </w:r>
      <w:r>
        <w:rPr>
          <w:spacing w:val="1"/>
        </w:rPr>
        <w:t xml:space="preserve"> </w:t>
      </w:r>
      <w:r>
        <w:t>a tacit rebuke to those who have insisted on the full payment of their debts.</w:t>
      </w:r>
      <w:r>
        <w:rPr>
          <w:spacing w:val="1"/>
        </w:rPr>
        <w:t xml:space="preserve"> </w:t>
      </w:r>
      <w:r>
        <w:t>As t</w:t>
      </w:r>
      <w:r>
        <w:t>he clerkship dispute demonstrates, disputes and their painful resolution</w:t>
      </w:r>
      <w:r>
        <w:rPr>
          <w:spacing w:val="1"/>
        </w:rPr>
        <w:t xml:space="preserve"> </w:t>
      </w:r>
      <w:r>
        <w:t>were nothing new in Morebath, but the rhetoric of this whole passage, with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insistence</w:t>
      </w:r>
      <w:r>
        <w:rPr>
          <w:spacing w:val="-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peaceable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gentle</w:t>
      </w:r>
      <w:r>
        <w:rPr>
          <w:spacing w:val="-1"/>
        </w:rPr>
        <w:t xml:space="preserve"> </w:t>
      </w:r>
      <w:r>
        <w:t>settlement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debts,</w:t>
      </w:r>
      <w:r>
        <w:rPr>
          <w:spacing w:val="-3"/>
        </w:rPr>
        <w:t xml:space="preserve"> </w:t>
      </w:r>
      <w:r>
        <w:t>is in</w:t>
      </w:r>
      <w:r>
        <w:rPr>
          <w:spacing w:val="-16"/>
        </w:rPr>
        <w:t xml:space="preserve"> </w:t>
      </w:r>
      <w:r>
        <w:t>deliberate</w:t>
      </w:r>
    </w:p>
    <w:p w14:paraId="3330766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53ADCA0" w14:textId="77777777" w:rsidR="00AB4F02" w:rsidRDefault="009D3C46">
      <w:pPr>
        <w:pStyle w:val="BodyText"/>
        <w:spacing w:before="70" w:line="249" w:lineRule="auto"/>
        <w:ind w:left="119" w:right="118"/>
        <w:jc w:val="both"/>
      </w:pPr>
      <w:r>
        <w:t>contrast to the o</w:t>
      </w:r>
      <w:r>
        <w:t>pening evocation of ‘all wother contraversy among us', the</w:t>
      </w:r>
      <w:r>
        <w:rPr>
          <w:spacing w:val="1"/>
        </w:rPr>
        <w:t xml:space="preserve"> </w:t>
      </w:r>
      <w:r>
        <w:t>strife and dislocation which, Sir Christopher implies, had been the legacy of</w:t>
      </w:r>
      <w:r>
        <w:rPr>
          <w:spacing w:val="-72"/>
        </w:rPr>
        <w:t xml:space="preserve"> </w:t>
      </w:r>
      <w:r>
        <w:t>the Edwardine</w:t>
      </w:r>
      <w:r>
        <w:rPr>
          <w:spacing w:val="1"/>
        </w:rPr>
        <w:t xml:space="preserve"> </w:t>
      </w:r>
      <w:r>
        <w:t>episode.</w:t>
      </w:r>
    </w:p>
    <w:p w14:paraId="1E2EE176" w14:textId="77777777" w:rsidR="00AB4F02" w:rsidRDefault="009D3C46">
      <w:pPr>
        <w:pStyle w:val="BodyText"/>
        <w:spacing w:before="3" w:line="249" w:lineRule="auto"/>
        <w:ind w:left="119" w:right="113" w:firstLine="300"/>
        <w:jc w:val="both"/>
      </w:pPr>
      <w:r>
        <w:rPr>
          <w:spacing w:val="-2"/>
        </w:rPr>
        <w:t>Revival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devotion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display</w:t>
      </w:r>
      <w:r>
        <w:rPr>
          <w:spacing w:val="-18"/>
        </w:rPr>
        <w:t xml:space="preserve"> </w:t>
      </w:r>
      <w:r>
        <w:rPr>
          <w:spacing w:val="-1"/>
        </w:rPr>
        <w:t>again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rPr>
          <w:spacing w:val="-18"/>
        </w:rPr>
        <w:t xml:space="preserve"> </w:t>
      </w:r>
      <w:r>
        <w:rPr>
          <w:spacing w:val="-1"/>
        </w:rPr>
        <w:t>Wardens'</w:t>
      </w:r>
      <w:r>
        <w:rPr>
          <w:spacing w:val="2"/>
        </w:rPr>
        <w:t xml:space="preserve"> </w:t>
      </w:r>
      <w:r>
        <w:rPr>
          <w:spacing w:val="-1"/>
        </w:rPr>
        <w:t>account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72"/>
        </w:rPr>
        <w:t xml:space="preserve"> </w:t>
      </w:r>
      <w:r>
        <w:t>that year, presented on Sunday 28 October. Mary had issued a fresh set of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Injunctions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March,</w:t>
      </w:r>
      <w:r>
        <w:rPr>
          <w:spacing w:val="1"/>
        </w:rPr>
        <w:t xml:space="preserve"> </w:t>
      </w:r>
      <w:r>
        <w:t>repudiating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Supremacy, commanding the suppression of heresy and the deprivation of</w:t>
      </w:r>
      <w:r>
        <w:rPr>
          <w:spacing w:val="1"/>
        </w:rPr>
        <w:t xml:space="preserve"> </w:t>
      </w:r>
      <w:r>
        <w:t>married priests, and restoring the Latin lit</w:t>
      </w:r>
      <w:r>
        <w:t>urgy, the calendar as reformed in</w:t>
      </w:r>
      <w:r>
        <w:rPr>
          <w:spacing w:val="1"/>
        </w:rPr>
        <w:t xml:space="preserve"> </w:t>
      </w:r>
      <w:r>
        <w:rPr>
          <w:spacing w:val="-1"/>
        </w:rPr>
        <w:t>Henry</w:t>
      </w:r>
      <w:r>
        <w:rPr>
          <w:spacing w:val="-18"/>
        </w:rPr>
        <w:t xml:space="preserve"> </w:t>
      </w:r>
      <w:r>
        <w:rPr>
          <w:spacing w:val="-1"/>
        </w:rPr>
        <w:t>VIII's reign,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‘the</w:t>
      </w:r>
      <w:r>
        <w:rPr>
          <w:spacing w:val="-3"/>
        </w:rPr>
        <w:t xml:space="preserve"> </w:t>
      </w:r>
      <w:r>
        <w:rPr>
          <w:spacing w:val="-1"/>
        </w:rPr>
        <w:t>laudable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honest</w:t>
      </w:r>
      <w:r>
        <w:rPr>
          <w:spacing w:val="-12"/>
        </w:rPr>
        <w:t xml:space="preserve"> </w:t>
      </w:r>
      <w:r>
        <w:rPr>
          <w:spacing w:val="-1"/>
        </w:rPr>
        <w:t xml:space="preserve">ceremonies </w:t>
      </w:r>
      <w:r>
        <w:t>which</w:t>
      </w:r>
      <w:r>
        <w:rPr>
          <w:spacing w:val="-73"/>
        </w:rPr>
        <w:t xml:space="preserve"> </w:t>
      </w:r>
      <w:r>
        <w:t>were wont to be used, frequented and observed in the Church'</w:t>
      </w:r>
      <w:bookmarkStart w:id="748" w:name="_bookmark733"/>
      <w:bookmarkEnd w:id="748"/>
      <w:r>
        <w:t>.</w:t>
      </w:r>
      <w:hyperlink w:anchor="_bookmark1443" w:history="1">
        <w:r>
          <w:rPr>
            <w:color w:val="0000ED"/>
            <w:position w:val="9"/>
            <w:sz w:val="22"/>
            <w:u w:val="single" w:color="0000ED"/>
          </w:rPr>
          <w:t>2</w:t>
        </w:r>
        <w:bookmarkStart w:id="749" w:name="_bookmark734"/>
        <w:bookmarkEnd w:id="749"/>
        <w:r>
          <w:rPr>
            <w:color w:val="0000ED"/>
            <w:position w:val="9"/>
            <w:sz w:val="22"/>
            <w:u w:val="single" w:color="0000ED"/>
          </w:rPr>
          <w:t>0</w:t>
        </w:r>
      </w:hyperlink>
      <w:r>
        <w:rPr>
          <w:color w:val="0000ED"/>
          <w:position w:val="9"/>
          <w:sz w:val="22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was clearly keeping pace with all this: it paid 4d to the summoner to have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proclamation read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set about implementing its</w:t>
      </w:r>
      <w:r>
        <w:rPr>
          <w:spacing w:val="1"/>
        </w:rPr>
        <w:t xml:space="preserve"> </w:t>
      </w:r>
      <w:r>
        <w:t>provisions.</w:t>
      </w:r>
      <w:r>
        <w:rPr>
          <w:spacing w:val="1"/>
        </w:rPr>
        <w:t xml:space="preserve"> </w:t>
      </w:r>
      <w:r>
        <w:rPr>
          <w:spacing w:val="-4"/>
        </w:rPr>
        <w:t xml:space="preserve">Though the start of the reign had found them without a Mass book, they </w:t>
      </w:r>
      <w:r>
        <w:rPr>
          <w:spacing w:val="-3"/>
        </w:rPr>
        <w:t>paid a</w:t>
      </w:r>
      <w:r>
        <w:rPr>
          <w:spacing w:val="-72"/>
        </w:rPr>
        <w:t xml:space="preserve"> </w:t>
      </w:r>
      <w:r>
        <w:t>local priest, ‘Sir John of Cou</w:t>
      </w:r>
      <w:r>
        <w:t>sse', 2/= for the loan of his Mass book, until</w:t>
      </w:r>
      <w:r>
        <w:rPr>
          <w:spacing w:val="1"/>
        </w:rPr>
        <w:t xml:space="preserve"> </w:t>
      </w:r>
      <w:r>
        <w:t>Thomas Borrage presented the parish with a new missal as a gift. The high</w:t>
      </w:r>
      <w:r>
        <w:rPr>
          <w:spacing w:val="1"/>
        </w:rPr>
        <w:t xml:space="preserve"> </w:t>
      </w:r>
      <w:r>
        <w:t>altar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rebuilt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communion table</w:t>
      </w:r>
      <w:r>
        <w:rPr>
          <w:spacing w:val="1"/>
        </w:rPr>
        <w:t xml:space="preserve"> </w:t>
      </w:r>
      <w:r>
        <w:t>banished.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Palm Sunday</w:t>
      </w:r>
      <w:r>
        <w:rPr>
          <w:spacing w:val="1"/>
        </w:rPr>
        <w:t xml:space="preserve"> </w:t>
      </w:r>
      <w:r>
        <w:rPr>
          <w:spacing w:val="-1"/>
        </w:rPr>
        <w:t>‘generall</w:t>
      </w:r>
      <w:r>
        <w:rPr>
          <w:spacing w:val="2"/>
        </w:rPr>
        <w:t xml:space="preserve"> </w:t>
      </w:r>
      <w:r>
        <w:rPr>
          <w:spacing w:val="-1"/>
        </w:rPr>
        <w:t>dirige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this churche'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once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18"/>
        </w:rPr>
        <w:t xml:space="preserve"> </w:t>
      </w:r>
      <w:r>
        <w:rPr>
          <w:spacing w:val="-1"/>
        </w:rPr>
        <w:t>sung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arish</w:t>
      </w:r>
      <w:r>
        <w:rPr>
          <w:spacing w:val="-18"/>
        </w:rPr>
        <w:t xml:space="preserve"> </w:t>
      </w:r>
      <w:r>
        <w:t>dead,</w:t>
      </w:r>
      <w:r>
        <w:rPr>
          <w:spacing w:val="-72"/>
        </w:rPr>
        <w:t xml:space="preserve"> </w:t>
      </w:r>
      <w:r>
        <w:t>and for the Holy Week celebrations the parish unearthed and repaired the</w:t>
      </w:r>
      <w:r>
        <w:rPr>
          <w:spacing w:val="1"/>
        </w:rPr>
        <w:t xml:space="preserve"> </w:t>
      </w:r>
      <w:r>
        <w:t>Easter Sepulchre, concealed during the Edwardine destructions after Lucy</w:t>
      </w:r>
      <w:r>
        <w:rPr>
          <w:spacing w:val="1"/>
        </w:rPr>
        <w:t xml:space="preserve"> </w:t>
      </w:r>
      <w:r>
        <w:t>Scely had sold its painted cloth coverings. It cannot have been in need of</w:t>
      </w:r>
      <w:r>
        <w:rPr>
          <w:spacing w:val="1"/>
        </w:rPr>
        <w:t xml:space="preserve"> </w:t>
      </w:r>
      <w:r>
        <w:t>much work, for the whol</w:t>
      </w:r>
      <w:r>
        <w:t>e repair, including some attention to the ‘standings'</w:t>
      </w:r>
      <w:r>
        <w:rPr>
          <w:spacing w:val="-72"/>
        </w:rPr>
        <w:t xml:space="preserve"> </w:t>
      </w:r>
      <w:r>
        <w:t>for the tapers ranged around it, cost only 2d. Another parishioner, Richard</w:t>
      </w:r>
      <w:r>
        <w:rPr>
          <w:spacing w:val="1"/>
        </w:rPr>
        <w:t xml:space="preserve"> </w:t>
      </w:r>
      <w:r>
        <w:t>Timewell, presented a box to keep the Blessed Sacrament in, and the parish</w:t>
      </w:r>
      <w:r>
        <w:rPr>
          <w:spacing w:val="1"/>
        </w:rPr>
        <w:t xml:space="preserve"> </w:t>
      </w:r>
      <w:r>
        <w:t>paid 4d for wire and cord to hang the canopy over it. William Hurley was</w:t>
      </w:r>
      <w:r>
        <w:rPr>
          <w:spacing w:val="1"/>
        </w:rPr>
        <w:t xml:space="preserve"> </w:t>
      </w:r>
      <w:r>
        <w:t>paid 2/8d to bring a processional from Exeter or London, and 19d to fetch a</w:t>
      </w:r>
      <w:r>
        <w:rPr>
          <w:spacing w:val="1"/>
        </w:rPr>
        <w:t xml:space="preserve"> </w:t>
      </w:r>
      <w:r>
        <w:t xml:space="preserve">new silver paten for the little </w:t>
      </w:r>
      <w:r>
        <w:t>chalice, which cost 7/11d (replacing the one</w:t>
      </w:r>
      <w:r>
        <w:rPr>
          <w:spacing w:val="1"/>
        </w:rPr>
        <w:t xml:space="preserve"> </w:t>
      </w:r>
      <w:r>
        <w:t>confiscated by the Commissioners in 1553). Payments resume ‘for makyn</w:t>
      </w:r>
      <w:r>
        <w:rPr>
          <w:spacing w:val="1"/>
        </w:rPr>
        <w:t xml:space="preserve"> </w:t>
      </w:r>
      <w:r>
        <w:t>clene of the churche yerde', suggesting the revival of whatever celebrations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surrounded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patronal</w:t>
      </w:r>
      <w:r>
        <w:rPr>
          <w:spacing w:val="1"/>
        </w:rPr>
        <w:t xml:space="preserve"> </w:t>
      </w:r>
      <w:r>
        <w:t>festival.</w:t>
      </w:r>
      <w:r>
        <w:rPr>
          <w:spacing w:val="1"/>
        </w:rPr>
        <w:t xml:space="preserve"> </w:t>
      </w:r>
      <w:r>
        <w:t>Morebath also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revive</w:t>
      </w:r>
      <w:r>
        <w:t>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custom</w:t>
      </w:r>
      <w:r>
        <w:rPr>
          <w:spacing w:val="-24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ringing</w:t>
      </w:r>
      <w:r>
        <w:rPr>
          <w:spacing w:val="-15"/>
        </w:rPr>
        <w:t xml:space="preserve"> </w:t>
      </w:r>
      <w:r>
        <w:rPr>
          <w:spacing w:val="-3"/>
        </w:rPr>
        <w:t>–</w:t>
      </w:r>
      <w: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>paying</w:t>
      </w:r>
      <w:r>
        <w:rPr>
          <w:spacing w:val="-15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–</w:t>
      </w:r>
      <w:r>
        <w:t xml:space="preserve"> </w:t>
      </w:r>
      <w:r>
        <w:rPr>
          <w:spacing w:val="-3"/>
        </w:rPr>
        <w:t>knells</w:t>
      </w:r>
      <w:r>
        <w:rPr>
          <w:spacing w:val="3"/>
        </w:rPr>
        <w:t xml:space="preserve"> </w:t>
      </w:r>
      <w:r>
        <w:rPr>
          <w:spacing w:val="-3"/>
        </w:rPr>
        <w:t>for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newly</w:t>
      </w:r>
      <w:r>
        <w:rPr>
          <w:spacing w:val="-15"/>
        </w:rPr>
        <w:t xml:space="preserve"> </w:t>
      </w:r>
      <w:r>
        <w:rPr>
          <w:spacing w:val="-2"/>
        </w:rPr>
        <w:t>dead.</w:t>
      </w:r>
    </w:p>
    <w:p w14:paraId="078C1E99" w14:textId="77777777" w:rsidR="00AB4F02" w:rsidRDefault="009D3C46">
      <w:pPr>
        <w:pStyle w:val="BodyText"/>
        <w:spacing w:before="33" w:line="249" w:lineRule="auto"/>
        <w:ind w:left="119" w:right="113" w:firstLine="300"/>
        <w:jc w:val="both"/>
      </w:pPr>
      <w:r>
        <w:t>Above all, the wives of the parish, twenty-seven of them led by Alison</w:t>
      </w:r>
      <w:r>
        <w:rPr>
          <w:spacing w:val="1"/>
        </w:rPr>
        <w:t xml:space="preserve"> </w:t>
      </w:r>
      <w:r>
        <w:t>Norman</w:t>
      </w:r>
      <w:r>
        <w:rPr>
          <w:spacing w:val="-15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her</w:t>
      </w:r>
      <w:r>
        <w:rPr>
          <w:spacing w:val="2"/>
        </w:rPr>
        <w:t xml:space="preserve"> </w:t>
      </w:r>
      <w:r>
        <w:t>daughter-in-law</w:t>
      </w:r>
      <w:r>
        <w:rPr>
          <w:spacing w:val="3"/>
        </w:rPr>
        <w:t xml:space="preserve"> </w:t>
      </w:r>
      <w:r>
        <w:t>Tamsin,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taken</w:t>
      </w:r>
      <w:r>
        <w:rPr>
          <w:spacing w:val="-1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collection,</w:t>
      </w:r>
      <w:r>
        <w:rPr>
          <w:spacing w:val="-2"/>
        </w:rPr>
        <w:t xml:space="preserve"> </w:t>
      </w:r>
      <w:r>
        <w:t>2d</w:t>
      </w:r>
      <w:r>
        <w:rPr>
          <w:spacing w:val="-73"/>
        </w:rPr>
        <w:t xml:space="preserve"> </w:t>
      </w:r>
      <w:r>
        <w:t>from the better-off women, 1d from the poor, ‘the getheryng of the wyvis</w:t>
      </w:r>
      <w:r>
        <w:rPr>
          <w:spacing w:val="1"/>
        </w:rPr>
        <w:t xml:space="preserve"> </w:t>
      </w:r>
      <w:r>
        <w:t>devocion', to pay for a manual. Both Joan Trychay, Lewis's wife (and hence</w:t>
      </w:r>
      <w:r>
        <w:rPr>
          <w:spacing w:val="-72"/>
        </w:rPr>
        <w:t xml:space="preserve"> </w:t>
      </w:r>
      <w:r>
        <w:t>called</w:t>
      </w:r>
      <w:r>
        <w:rPr>
          <w:spacing w:val="-16"/>
        </w:rPr>
        <w:t xml:space="preserve"> </w:t>
      </w:r>
      <w:r>
        <w:t>here</w:t>
      </w:r>
      <w:r>
        <w:rPr>
          <w:spacing w:val="-14"/>
        </w:rPr>
        <w:t xml:space="preserve"> </w:t>
      </w:r>
      <w:r>
        <w:t>‘Jone</w:t>
      </w:r>
      <w:r>
        <w:rPr>
          <w:spacing w:val="-14"/>
        </w:rPr>
        <w:t xml:space="preserve"> </w:t>
      </w:r>
      <w:r>
        <w:t>Leuys')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Christina</w:t>
      </w:r>
      <w:r>
        <w:rPr>
          <w:spacing w:val="-14"/>
        </w:rPr>
        <w:t xml:space="preserve"> </w:t>
      </w:r>
      <w:r>
        <w:t>Trychay,</w:t>
      </w:r>
      <w:r>
        <w:rPr>
          <w:spacing w:val="-16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daughter-in-law,</w:t>
      </w:r>
      <w:r>
        <w:rPr>
          <w:spacing w:val="-15"/>
        </w:rPr>
        <w:t xml:space="preserve"> </w:t>
      </w:r>
      <w:r>
        <w:t>wife</w:t>
      </w:r>
      <w:r>
        <w:rPr>
          <w:spacing w:val="-14"/>
        </w:rPr>
        <w:t xml:space="preserve"> </w:t>
      </w:r>
      <w:r>
        <w:t>of</w:t>
      </w:r>
    </w:p>
    <w:p w14:paraId="257E85F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1E4FE11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 xml:space="preserve">the priest's nephew </w:t>
      </w:r>
      <w:r>
        <w:t>and parish clerk, Christopher, paid 2d each. Lewis and</w:t>
      </w:r>
      <w:r>
        <w:rPr>
          <w:spacing w:val="1"/>
        </w:rPr>
        <w:t xml:space="preserve"> </w:t>
      </w:r>
      <w:r>
        <w:t>his family had come up in the world since they had first arrived in the wake</w:t>
      </w:r>
      <w:r>
        <w:rPr>
          <w:spacing w:val="1"/>
        </w:rPr>
        <w:t xml:space="preserve"> </w:t>
      </w:r>
      <w:r>
        <w:t>of the priest in the 1520s, among the poorest cottagers. The ‘manuell' this</w:t>
      </w:r>
      <w:r>
        <w:rPr>
          <w:spacing w:val="1"/>
        </w:rPr>
        <w:t xml:space="preserve"> </w:t>
      </w:r>
      <w:r>
        <w:t>collection paid for was the book used for all th</w:t>
      </w:r>
      <w:r>
        <w:t>e services directly associated</w:t>
      </w:r>
      <w:r>
        <w:rPr>
          <w:spacing w:val="1"/>
        </w:rPr>
        <w:t xml:space="preserve"> </w:t>
      </w:r>
      <w:r>
        <w:t>with the domestic intimacies of the Christian life, and the great rites of</w:t>
      </w:r>
      <w:r>
        <w:rPr>
          <w:spacing w:val="1"/>
        </w:rPr>
        <w:t xml:space="preserve"> </w:t>
      </w:r>
      <w:r>
        <w:t>passage – baptism, churching of women, the marriage service, funerals – all</w:t>
      </w:r>
      <w:r>
        <w:rPr>
          <w:spacing w:val="-7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concern of women</w:t>
      </w:r>
      <w:bookmarkStart w:id="750" w:name="_bookmark735"/>
      <w:bookmarkEnd w:id="750"/>
      <w:r>
        <w:t>.</w:t>
      </w:r>
      <w:hyperlink w:anchor="_bookmark1444" w:history="1">
        <w:r>
          <w:rPr>
            <w:color w:val="0000ED"/>
            <w:position w:val="9"/>
            <w:sz w:val="22"/>
            <w:u w:val="single" w:color="0000ED"/>
          </w:rPr>
          <w:t>21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wives</w:t>
      </w:r>
      <w:r>
        <w:t>'</w:t>
      </w:r>
      <w:r>
        <w:rPr>
          <w:spacing w:val="1"/>
        </w:rPr>
        <w:t xml:space="preserve"> </w:t>
      </w:r>
      <w:r>
        <w:t>collection was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striking revival of feminine symbolic gifts, like the former Maiden Store's</w:t>
      </w:r>
      <w:r>
        <w:rPr>
          <w:spacing w:val="1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lights</w:t>
      </w:r>
      <w:r>
        <w:rPr>
          <w:spacing w:val="-4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virgin</w:t>
      </w:r>
      <w:r>
        <w:rPr>
          <w:spacing w:val="-18"/>
        </w:rPr>
        <w:t xml:space="preserve"> </w:t>
      </w:r>
      <w:r>
        <w:t>saints,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donations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wedding</w:t>
      </w:r>
      <w:r>
        <w:rPr>
          <w:spacing w:val="-19"/>
        </w:rPr>
        <w:t xml:space="preserve"> </w:t>
      </w:r>
      <w:r>
        <w:t>rings,</w:t>
      </w:r>
      <w:r>
        <w:rPr>
          <w:spacing w:val="-72"/>
        </w:rPr>
        <w:t xml:space="preserve"> </w:t>
      </w:r>
      <w:r>
        <w:t>beads and girdles to their images, which had been common in Morebath</w:t>
      </w:r>
      <w:r>
        <w:rPr>
          <w:spacing w:val="1"/>
        </w:rPr>
        <w:t xml:space="preserve"> </w:t>
      </w:r>
      <w:r>
        <w:t>church</w:t>
      </w:r>
      <w:r>
        <w:rPr>
          <w:spacing w:val="-17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watershed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Reformation.</w:t>
      </w:r>
    </w:p>
    <w:p w14:paraId="48F3764A" w14:textId="77777777" w:rsidR="00AB4F02" w:rsidRDefault="009D3C46">
      <w:pPr>
        <w:pStyle w:val="BodyText"/>
        <w:spacing w:before="13" w:line="249" w:lineRule="auto"/>
        <w:ind w:left="119" w:right="113" w:firstLine="300"/>
        <w:jc w:val="both"/>
        <w:rPr>
          <w:sz w:val="22"/>
        </w:rPr>
      </w:pPr>
      <w:r>
        <w:t>As usual, the priest made the most of it, reading out all the names: ‘how</w:t>
      </w:r>
      <w:r>
        <w:rPr>
          <w:spacing w:val="1"/>
        </w:rPr>
        <w:t xml:space="preserve"> </w:t>
      </w:r>
      <w:r>
        <w:t>and of whome this money was gevyn and getheryd ye schall hyre', and f</w:t>
      </w:r>
      <w:r>
        <w:t>or</w:t>
      </w:r>
      <w:r>
        <w:rPr>
          <w:spacing w:val="1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recalcitrant</w:t>
      </w:r>
      <w:r>
        <w:rPr>
          <w:spacing w:val="-13"/>
        </w:rPr>
        <w:t xml:space="preserve"> </w:t>
      </w:r>
      <w:r>
        <w:t>non-contributors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shame.</w:t>
      </w:r>
      <w:r>
        <w:rPr>
          <w:spacing w:val="-6"/>
        </w:rPr>
        <w:t xml:space="preserve"> </w:t>
      </w:r>
      <w:r>
        <w:t>Indeed,</w:t>
      </w:r>
      <w:r>
        <w:rPr>
          <w:spacing w:val="-73"/>
        </w:rPr>
        <w:t xml:space="preserve"> </w:t>
      </w:r>
      <w:r>
        <w:t>the collection raised more than was spent on the book: interestingly, the</w:t>
      </w:r>
      <w:r>
        <w:rPr>
          <w:spacing w:val="1"/>
        </w:rPr>
        <w:t xml:space="preserve"> </w:t>
      </w:r>
      <w:r>
        <w:t>wives did not hand the surplus over to the High Wardens, even though, as it</w:t>
      </w:r>
      <w:r>
        <w:rPr>
          <w:spacing w:val="-72"/>
        </w:rPr>
        <w:t xml:space="preserve"> </w:t>
      </w:r>
      <w:r>
        <w:t>happened,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t>warden</w:t>
      </w:r>
      <w:r>
        <w:t xml:space="preserve"> that year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woman,</w:t>
      </w:r>
      <w:r>
        <w:rPr>
          <w:spacing w:val="1"/>
        </w:rPr>
        <w:t xml:space="preserve"> </w:t>
      </w:r>
      <w:r>
        <w:t>th</w:t>
      </w:r>
      <w:bookmarkStart w:id="751" w:name="_bookmark737"/>
      <w:bookmarkEnd w:id="751"/>
      <w:r>
        <w:t>e</w:t>
      </w:r>
      <w:r>
        <w:rPr>
          <w:spacing w:val="1"/>
        </w:rPr>
        <w:t xml:space="preserve"> </w:t>
      </w:r>
      <w:r>
        <w:t>widow</w:t>
      </w:r>
      <w:r>
        <w:rPr>
          <w:spacing w:val="1"/>
        </w:rPr>
        <w:t xml:space="preserve"> </w:t>
      </w:r>
      <w:r>
        <w:t>Joan</w:t>
      </w:r>
      <w:r>
        <w:rPr>
          <w:spacing w:val="1"/>
        </w:rPr>
        <w:t xml:space="preserve"> </w:t>
      </w:r>
      <w:r>
        <w:rPr>
          <w:spacing w:val="-1"/>
        </w:rPr>
        <w:t>Morsse,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7"/>
        </w:rPr>
        <w:t xml:space="preserve"> </w:t>
      </w:r>
      <w:r>
        <w:rPr>
          <w:spacing w:val="-1"/>
        </w:rPr>
        <w:t>herself</w:t>
      </w:r>
      <w:r>
        <w:rPr>
          <w:spacing w:val="-14"/>
        </w:rPr>
        <w:t xml:space="preserve"> </w:t>
      </w:r>
      <w:r>
        <w:rPr>
          <w:spacing w:val="-1"/>
        </w:rPr>
        <w:t>contributed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fund.</w:t>
      </w:r>
      <w:r>
        <w:rPr>
          <w:spacing w:val="-6"/>
        </w:rPr>
        <w:t xml:space="preserve"> </w:t>
      </w:r>
      <w:r>
        <w:rPr>
          <w:spacing w:val="-1"/>
        </w:rPr>
        <w:t>Instead</w:t>
      </w:r>
      <w:r>
        <w:rPr>
          <w:spacing w:val="-7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kept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money</w:t>
      </w:r>
      <w:r>
        <w:rPr>
          <w:spacing w:val="-72"/>
        </w:rPr>
        <w:t xml:space="preserve"> </w:t>
      </w:r>
      <w:r>
        <w:t>at their own disposal, in the hands of their own organiser, a flexing of</w:t>
      </w:r>
      <w:r>
        <w:rPr>
          <w:spacing w:val="1"/>
        </w:rPr>
        <w:t xml:space="preserve"> </w:t>
      </w:r>
      <w:r>
        <w:t>collective female muscle which had not been felt in the parish since the</w:t>
      </w:r>
      <w:r>
        <w:rPr>
          <w:spacing w:val="1"/>
        </w:rPr>
        <w:t xml:space="preserve"> </w:t>
      </w:r>
      <w:r>
        <w:rPr>
          <w:spacing w:val="-1"/>
        </w:rPr>
        <w:t>dissolution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Maiden</w:t>
      </w:r>
      <w:r>
        <w:rPr>
          <w:spacing w:val="-17"/>
        </w:rPr>
        <w:t xml:space="preserve"> </w:t>
      </w:r>
      <w:r>
        <w:rPr>
          <w:spacing w:val="-1"/>
        </w:rPr>
        <w:t>Store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dozen</w:t>
      </w:r>
      <w:r>
        <w:rPr>
          <w:spacing w:val="-17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before:</w:t>
      </w:r>
      <w:r>
        <w:rPr>
          <w:spacing w:val="2"/>
        </w:rPr>
        <w:t xml:space="preserve"> </w:t>
      </w:r>
      <w:r>
        <w:t>‘and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restyth</w:t>
      </w:r>
      <w:r>
        <w:rPr>
          <w:spacing w:val="-17"/>
        </w:rPr>
        <w:t xml:space="preserve"> </w:t>
      </w:r>
      <w:r>
        <w:t>as</w:t>
      </w:r>
      <w:r>
        <w:rPr>
          <w:spacing w:val="-73"/>
        </w:rPr>
        <w:t xml:space="preserve"> </w:t>
      </w:r>
      <w:r>
        <w:t>yet of this forsayd gefth yn Al</w:t>
      </w:r>
      <w:r>
        <w:t>syn at Courtis ys handis that ys lefth xv</w:t>
      </w:r>
      <w:r>
        <w:rPr>
          <w:position w:val="9"/>
          <w:sz w:val="22"/>
        </w:rPr>
        <w:t xml:space="preserve">d </w:t>
      </w:r>
      <w:r>
        <w:t>[15d]</w:t>
      </w:r>
      <w:r>
        <w:rPr>
          <w:spacing w:val="-72"/>
        </w:rPr>
        <w:t xml:space="preserve"> </w:t>
      </w:r>
      <w:r>
        <w:t>whyche xv</w:t>
      </w:r>
      <w:r>
        <w:rPr>
          <w:position w:val="9"/>
          <w:sz w:val="22"/>
        </w:rPr>
        <w:t>d</w:t>
      </w:r>
      <w:r>
        <w:rPr>
          <w:spacing w:val="1"/>
          <w:position w:val="9"/>
          <w:sz w:val="22"/>
        </w:rPr>
        <w:t xml:space="preserve"> </w:t>
      </w:r>
      <w:r>
        <w:t>these forsayd wyvis wylbe stow yn thyngis concernyng the</w:t>
      </w:r>
      <w:r>
        <w:rPr>
          <w:spacing w:val="1"/>
        </w:rPr>
        <w:t xml:space="preserve"> </w:t>
      </w:r>
      <w:r>
        <w:t>churche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hyt</w:t>
      </w:r>
      <w:r>
        <w:rPr>
          <w:spacing w:val="-11"/>
        </w:rPr>
        <w:t xml:space="preserve"> </w:t>
      </w:r>
      <w:r>
        <w:t>schall</w:t>
      </w:r>
      <w:r>
        <w:rPr>
          <w:spacing w:val="5"/>
        </w:rPr>
        <w:t xml:space="preserve"> </w:t>
      </w:r>
      <w:r>
        <w:t>plesse</w:t>
      </w:r>
      <w:r>
        <w:rPr>
          <w:spacing w:val="-1"/>
        </w:rPr>
        <w:t xml:space="preserve"> </w:t>
      </w:r>
      <w:r>
        <w:t>them'</w:t>
      </w:r>
      <w:bookmarkStart w:id="752" w:name="_bookmark736"/>
      <w:bookmarkEnd w:id="752"/>
      <w:r>
        <w:t>.</w:t>
      </w:r>
      <w:hyperlink w:anchor="_bookmark1445" w:history="1">
        <w:r>
          <w:rPr>
            <w:color w:val="0000ED"/>
            <w:position w:val="9"/>
            <w:sz w:val="22"/>
            <w:u w:val="single" w:color="0000ED"/>
          </w:rPr>
          <w:t>22</w:t>
        </w:r>
      </w:hyperlink>
    </w:p>
    <w:p w14:paraId="3F0DE3DB" w14:textId="77777777" w:rsidR="00AB4F02" w:rsidRDefault="009D3C46">
      <w:pPr>
        <w:pStyle w:val="BodyText"/>
        <w:spacing w:before="15" w:line="249" w:lineRule="auto"/>
        <w:ind w:left="119" w:right="113" w:firstLine="300"/>
        <w:jc w:val="both"/>
      </w:pPr>
      <w:r>
        <w:t>As all that suggests, along with the reconstruction of Morebath's worship</w:t>
      </w:r>
      <w:r>
        <w:rPr>
          <w:spacing w:val="1"/>
        </w:rPr>
        <w:t xml:space="preserve"> </w:t>
      </w:r>
      <w:r>
        <w:t>went the gradual recovery of some of its pre-Edwardine organisations. As</w:t>
      </w:r>
      <w:r>
        <w:rPr>
          <w:spacing w:val="1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every</w:t>
      </w:r>
      <w:r>
        <w:rPr>
          <w:spacing w:val="-18"/>
        </w:rPr>
        <w:t xml:space="preserve"> </w:t>
      </w:r>
      <w:r>
        <w:t>year since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suppression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church</w:t>
      </w:r>
      <w:r>
        <w:rPr>
          <w:spacing w:val="-18"/>
        </w:rPr>
        <w:t xml:space="preserve"> </w:t>
      </w:r>
      <w:r>
        <w:t>ales</w:t>
      </w:r>
      <w:r>
        <w:rPr>
          <w:spacing w:val="-2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Heynes</w:t>
      </w:r>
      <w:r>
        <w:rPr>
          <w:spacing w:val="-2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his fellow Commissioners in 1548,</w:t>
      </w:r>
      <w:r>
        <w:t xml:space="preserve"> the parish had elected only one warden</w:t>
      </w:r>
      <w:r>
        <w:rPr>
          <w:spacing w:val="1"/>
        </w:rPr>
        <w:t xml:space="preserve"> </w:t>
      </w:r>
      <w:r>
        <w:t>for 1553–4, the widow Joan Morsse. By the time she presented her account</w:t>
      </w:r>
      <w:r>
        <w:rPr>
          <w:spacing w:val="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late</w:t>
      </w:r>
      <w:r>
        <w:rPr>
          <w:spacing w:val="-3"/>
        </w:rPr>
        <w:t xml:space="preserve"> </w:t>
      </w:r>
      <w:r>
        <w:t>October,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joined</w:t>
      </w:r>
      <w:r>
        <w:rPr>
          <w:spacing w:val="-5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Thomas</w:t>
      </w:r>
      <w:r>
        <w:rPr>
          <w:spacing w:val="-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Timewell</w:t>
      </w:r>
      <w:r>
        <w:rPr>
          <w:spacing w:val="1"/>
        </w:rPr>
        <w:t xml:space="preserve"> </w:t>
      </w:r>
      <w:r>
        <w:t>acting</w:t>
      </w:r>
      <w:r>
        <w:rPr>
          <w:spacing w:val="-73"/>
        </w:rPr>
        <w:t xml:space="preserve"> </w:t>
      </w:r>
      <w:r>
        <w:t>as ale warden,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‘ressevyd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sellyng</w:t>
      </w:r>
      <w:r>
        <w:rPr>
          <w:spacing w:val="-15"/>
        </w:rPr>
        <w:t xml:space="preserve"> </w:t>
      </w:r>
      <w:r>
        <w:t>the church</w:t>
      </w:r>
      <w:r>
        <w:rPr>
          <w:spacing w:val="-15"/>
        </w:rPr>
        <w:t xml:space="preserve"> </w:t>
      </w:r>
      <w:r>
        <w:t>ale'</w:t>
      </w:r>
      <w:r>
        <w:rPr>
          <w:spacing w:val="3"/>
        </w:rPr>
        <w:t xml:space="preserve"> </w:t>
      </w:r>
      <w:r>
        <w:t>four</w:t>
      </w:r>
      <w:r>
        <w:rPr>
          <w:spacing w:val="2"/>
        </w:rPr>
        <w:t xml:space="preserve"> </w:t>
      </w:r>
      <w:r>
        <w:t>marks,</w:t>
      </w:r>
      <w:r>
        <w:rPr>
          <w:spacing w:val="-72"/>
        </w:rPr>
        <w:t xml:space="preserve"> </w:t>
      </w:r>
      <w:r>
        <w:t>or £2/13/4d. As that form of words suggests, the ale was still a commodity,</w:t>
      </w:r>
      <w:r>
        <w:rPr>
          <w:spacing w:val="1"/>
        </w:rPr>
        <w:t xml:space="preserve"> </w:t>
      </w:r>
      <w:r>
        <w:t>not an event, since the clerk's lease on the church house did not run out until</w:t>
      </w:r>
      <w:r>
        <w:rPr>
          <w:spacing w:val="-72"/>
        </w:rPr>
        <w:t xml:space="preserve"> </w:t>
      </w:r>
      <w:r>
        <w:t>1556, and there was as yet nowhere to hold a parish feast. His nephew's</w:t>
      </w:r>
      <w:r>
        <w:rPr>
          <w:spacing w:val="1"/>
        </w:rPr>
        <w:t xml:space="preserve"> </w:t>
      </w:r>
      <w:r>
        <w:t>tenancy</w:t>
      </w:r>
      <w:r>
        <w:rPr>
          <w:spacing w:val="7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parish</w:t>
      </w:r>
      <w:r>
        <w:rPr>
          <w:spacing w:val="71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may</w:t>
      </w:r>
      <w:r>
        <w:rPr>
          <w:spacing w:val="71"/>
        </w:rPr>
        <w:t xml:space="preserve"> </w:t>
      </w:r>
      <w:r>
        <w:t>by</w:t>
      </w:r>
      <w:r>
        <w:rPr>
          <w:spacing w:val="72"/>
        </w:rPr>
        <w:t xml:space="preserve"> </w:t>
      </w:r>
      <w:r>
        <w:t>now</w:t>
      </w:r>
      <w:r>
        <w:rPr>
          <w:spacing w:val="18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been</w:t>
      </w:r>
      <w:r>
        <w:rPr>
          <w:spacing w:val="71"/>
        </w:rPr>
        <w:t xml:space="preserve"> </w:t>
      </w:r>
      <w:r>
        <w:t>something</w:t>
      </w:r>
      <w:r>
        <w:rPr>
          <w:spacing w:val="7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</w:p>
    <w:p w14:paraId="12EB136A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F548E97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embarrassment to Sir</w:t>
      </w:r>
      <w:r>
        <w:rPr>
          <w:spacing w:val="1"/>
        </w:rPr>
        <w:t xml:space="preserve"> </w:t>
      </w:r>
      <w:r>
        <w:t>Christopher. Christopher</w:t>
      </w:r>
      <w:r>
        <w:rPr>
          <w:spacing w:val="1"/>
        </w:rPr>
        <w:t xml:space="preserve"> </w:t>
      </w:r>
      <w:r>
        <w:t>junior</w:t>
      </w:r>
      <w:r>
        <w:rPr>
          <w:spacing w:val="1"/>
        </w:rPr>
        <w:t xml:space="preserve"> </w:t>
      </w:r>
      <w:r>
        <w:t>was sometimes in</w:t>
      </w:r>
      <w:r>
        <w:rPr>
          <w:spacing w:val="1"/>
        </w:rPr>
        <w:t xml:space="preserve"> </w:t>
      </w:r>
      <w:r>
        <w:t>arrears with his rent, and the priest quite evidently found reporting that fact</w:t>
      </w:r>
      <w:r>
        <w:rPr>
          <w:spacing w:val="1"/>
        </w:rPr>
        <w:t xml:space="preserve"> </w:t>
      </w:r>
      <w:r>
        <w:rPr>
          <w:spacing w:val="-2"/>
        </w:rPr>
        <w:t>uncomfortable.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 strikingly</w:t>
      </w:r>
      <w:r>
        <w:rPr>
          <w:spacing w:val="-17"/>
        </w:rPr>
        <w:t xml:space="preserve"> </w:t>
      </w:r>
      <w:r>
        <w:rPr>
          <w:spacing w:val="-2"/>
        </w:rPr>
        <w:t>tortuous</w:t>
      </w:r>
      <w:r>
        <w:t xml:space="preserve"> </w:t>
      </w:r>
      <w:r>
        <w:rPr>
          <w:spacing w:val="-1"/>
        </w:rPr>
        <w:t>entry,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careful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himself</w:t>
      </w:r>
      <w:r>
        <w:rPr>
          <w:spacing w:val="-72"/>
        </w:rPr>
        <w:t xml:space="preserve"> </w:t>
      </w:r>
      <w:r>
        <w:t>by calling his nephew ‘the tenant', and makes it more than usually clear that</w:t>
      </w:r>
      <w:r>
        <w:rPr>
          <w:spacing w:val="-7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merely</w:t>
      </w:r>
      <w:r>
        <w:rPr>
          <w:spacing w:val="-16"/>
        </w:rPr>
        <w:t xml:space="preserve"> </w:t>
      </w:r>
      <w:r>
        <w:t>reporting</w:t>
      </w:r>
      <w:r>
        <w:rPr>
          <w:spacing w:val="-17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others:</w:t>
      </w:r>
    </w:p>
    <w:p w14:paraId="49EF22D4" w14:textId="77777777" w:rsidR="00AB4F02" w:rsidRDefault="00AB4F02">
      <w:pPr>
        <w:pStyle w:val="BodyText"/>
        <w:spacing w:before="5"/>
      </w:pPr>
    </w:p>
    <w:p w14:paraId="7617EF09" w14:textId="77777777" w:rsidR="00AB4F02" w:rsidRDefault="009D3C46">
      <w:pPr>
        <w:spacing w:line="333" w:lineRule="auto"/>
        <w:ind w:left="119" w:right="245"/>
      </w:pPr>
      <w:r>
        <w:t>Item</w:t>
      </w:r>
      <w:r>
        <w:rPr>
          <w:spacing w:val="-5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sent</w:t>
      </w:r>
      <w:r>
        <w:rPr>
          <w:spacing w:val="3"/>
        </w:rPr>
        <w:t xml:space="preserve"> </w:t>
      </w:r>
      <w:r>
        <w:t>Andrew</w:t>
      </w:r>
      <w:r>
        <w:rPr>
          <w:spacing w:val="9"/>
        </w:rPr>
        <w:t xml:space="preserve"> </w:t>
      </w:r>
      <w:r>
        <w:t>ys</w:t>
      </w:r>
      <w:r>
        <w:rPr>
          <w:spacing w:val="8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laste</w:t>
      </w:r>
      <w:r>
        <w:rPr>
          <w:spacing w:val="12"/>
        </w:rPr>
        <w:t xml:space="preserve"> </w:t>
      </w:r>
      <w:r>
        <w:t>paste</w:t>
      </w:r>
      <w:r>
        <w:rPr>
          <w:spacing w:val="1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churche</w:t>
      </w:r>
      <w:r>
        <w:rPr>
          <w:spacing w:val="12"/>
        </w:rPr>
        <w:t xml:space="preserve"> </w:t>
      </w:r>
      <w:r>
        <w:t>howsse</w:t>
      </w:r>
      <w:r>
        <w:rPr>
          <w:spacing w:val="11"/>
        </w:rPr>
        <w:t xml:space="preserve"> </w:t>
      </w:r>
      <w:r>
        <w:t>rent</w:t>
      </w:r>
      <w:r>
        <w:rPr>
          <w:spacing w:val="3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hole</w:t>
      </w:r>
      <w:r>
        <w:rPr>
          <w:spacing w:val="11"/>
        </w:rPr>
        <w:t xml:space="preserve"> </w:t>
      </w:r>
      <w:r>
        <w:t>yere</w:t>
      </w:r>
      <w:r>
        <w:rPr>
          <w:spacing w:val="12"/>
        </w:rPr>
        <w:t xml:space="preserve"> </w:t>
      </w:r>
      <w:r>
        <w:t>then</w:t>
      </w:r>
      <w:r>
        <w:rPr>
          <w:spacing w:val="-52"/>
        </w:rPr>
        <w:t xml:space="preserve"> </w:t>
      </w:r>
      <w:r>
        <w:rPr>
          <w:spacing w:val="-2"/>
        </w:rPr>
        <w:t>paste</w:t>
      </w:r>
      <w:r>
        <w:rPr>
          <w:spacing w:val="10"/>
        </w:rPr>
        <w:t xml:space="preserve"> </w:t>
      </w:r>
      <w:r>
        <w:rPr>
          <w:spacing w:val="-2"/>
        </w:rPr>
        <w:t>vj</w:t>
      </w:r>
      <w:r>
        <w:rPr>
          <w:spacing w:val="-2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2"/>
        </w:rPr>
        <w:t>[6/=]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ys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viij</w:t>
      </w:r>
      <w:r>
        <w:rPr>
          <w:spacing w:val="-2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2"/>
        </w:rPr>
        <w:t>[8d]</w:t>
      </w:r>
      <w:r>
        <w:rPr>
          <w:spacing w:val="5"/>
        </w:rPr>
        <w:t xml:space="preserve"> </w:t>
      </w:r>
      <w:r>
        <w:rPr>
          <w:spacing w:val="-2"/>
        </w:rPr>
        <w:t>hyt</w:t>
      </w:r>
      <w:r>
        <w:rPr>
          <w:spacing w:val="2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payd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lordis</w:t>
      </w:r>
      <w:r>
        <w:rPr>
          <w:spacing w:val="8"/>
        </w:rPr>
        <w:t xml:space="preserve"> </w:t>
      </w:r>
      <w:r>
        <w:rPr>
          <w:spacing w:val="-1"/>
        </w:rPr>
        <w:t>rent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ij</w:t>
      </w:r>
      <w:r>
        <w:rPr>
          <w:spacing w:val="-13"/>
        </w:rPr>
        <w:t xml:space="preserve"> </w:t>
      </w:r>
      <w:r>
        <w:rPr>
          <w:spacing w:val="-1"/>
        </w:rPr>
        <w:t>[2]</w:t>
      </w:r>
      <w:r>
        <w:rPr>
          <w:spacing w:val="5"/>
        </w:rPr>
        <w:t xml:space="preserve"> </w:t>
      </w:r>
      <w:r>
        <w:rPr>
          <w:spacing w:val="-1"/>
        </w:rPr>
        <w:t>yere</w:t>
      </w:r>
      <w:r>
        <w:rPr>
          <w:spacing w:val="10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paste</w:t>
      </w:r>
      <w:r>
        <w:rPr>
          <w:spacing w:val="10"/>
        </w:rPr>
        <w:t xml:space="preserve"> </w:t>
      </w:r>
      <w:r>
        <w:rPr>
          <w:spacing w:val="-1"/>
        </w:rPr>
        <w:t>[the</w:t>
      </w:r>
      <w:r>
        <w:t xml:space="preserve"> ground</w:t>
      </w:r>
      <w:r>
        <w:rPr>
          <w:spacing w:val="-4"/>
        </w:rPr>
        <w:t xml:space="preserve"> </w:t>
      </w:r>
      <w:r>
        <w:t>rent</w:t>
      </w:r>
      <w:r>
        <w:rPr>
          <w:spacing w:val="2"/>
        </w:rPr>
        <w:t xml:space="preserve"> </w:t>
      </w:r>
      <w:r>
        <w:t>due</w:t>
      </w:r>
      <w:r>
        <w:rPr>
          <w:spacing w:val="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Lord</w:t>
      </w:r>
      <w:r>
        <w:rPr>
          <w:spacing w:val="-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Manor].</w:t>
      </w:r>
      <w:r>
        <w:rPr>
          <w:spacing w:val="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ester</w:t>
      </w:r>
      <w:r>
        <w:rPr>
          <w:spacing w:val="5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halfe</w:t>
      </w:r>
      <w:r>
        <w:rPr>
          <w:spacing w:val="10"/>
        </w:rPr>
        <w:t xml:space="preserve"> </w:t>
      </w:r>
      <w:r>
        <w:t>ere</w:t>
      </w:r>
      <w:r>
        <w:rPr>
          <w:spacing w:val="9"/>
        </w:rPr>
        <w:t xml:space="preserve"> </w:t>
      </w:r>
      <w:r>
        <w:t>ys</w:t>
      </w:r>
      <w:r>
        <w:rPr>
          <w:spacing w:val="7"/>
        </w:rPr>
        <w:t xml:space="preserve"> </w:t>
      </w:r>
      <w:r>
        <w:t>rent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church howse iij</w:t>
      </w:r>
      <w:r>
        <w:rPr>
          <w:position w:val="7"/>
          <w:sz w:val="17"/>
        </w:rPr>
        <w:t>s</w:t>
      </w:r>
      <w:r>
        <w:rPr>
          <w:spacing w:val="1"/>
          <w:position w:val="7"/>
          <w:sz w:val="17"/>
        </w:rPr>
        <w:t xml:space="preserve"> </w:t>
      </w:r>
      <w:r>
        <w:t>&amp; iiij</w:t>
      </w:r>
      <w:r>
        <w:rPr>
          <w:position w:val="7"/>
          <w:sz w:val="17"/>
        </w:rPr>
        <w:t xml:space="preserve">d </w:t>
      </w:r>
      <w:r>
        <w:t>[3/4d] and now for the wother halfe ere ys rente at Mychaelmas laste past</w:t>
      </w:r>
      <w:r>
        <w:rPr>
          <w:spacing w:val="-5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wardyng</w:t>
      </w:r>
      <w:r>
        <w:rPr>
          <w:spacing w:val="-3"/>
        </w:rPr>
        <w:t xml:space="preserve"> </w:t>
      </w:r>
      <w:r>
        <w:t>hathe</w:t>
      </w:r>
      <w:r>
        <w:rPr>
          <w:spacing w:val="9"/>
        </w:rPr>
        <w:t xml:space="preserve"> </w:t>
      </w:r>
      <w:r>
        <w:t>demawnd</w:t>
      </w:r>
      <w:r>
        <w:rPr>
          <w:spacing w:val="-3"/>
        </w:rPr>
        <w:t xml:space="preserve"> </w:t>
      </w:r>
      <w:r>
        <w:t>hyt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tenot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answer</w:t>
      </w:r>
      <w:r>
        <w:rPr>
          <w:spacing w:val="4"/>
        </w:rPr>
        <w:t xml:space="preserve"> </w:t>
      </w:r>
      <w:r>
        <w:t>ys</w:t>
      </w:r>
      <w:r>
        <w:rPr>
          <w:spacing w:val="7"/>
        </w:rPr>
        <w:t xml:space="preserve"> </w:t>
      </w:r>
      <w:r>
        <w:t>maden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wyll</w:t>
      </w:r>
      <w:r>
        <w:rPr>
          <w:spacing w:val="-13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faythfeys</w:t>
      </w:r>
      <w:r>
        <w:rPr>
          <w:spacing w:val="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wardyng</w:t>
      </w:r>
      <w:r>
        <w:rPr>
          <w:spacing w:val="-3"/>
        </w:rPr>
        <w:t xml:space="preserve"> </w:t>
      </w:r>
      <w:r>
        <w:t>says</w:t>
      </w:r>
      <w:r>
        <w:rPr>
          <w:spacing w:val="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t>hath</w:t>
      </w:r>
      <w:r>
        <w:rPr>
          <w:spacing w:val="-2"/>
        </w:rPr>
        <w:t xml:space="preserve"> </w:t>
      </w:r>
      <w:r>
        <w:t>now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faythfes</w:t>
      </w:r>
      <w:r>
        <w:rPr>
          <w:spacing w:val="9"/>
        </w:rPr>
        <w:t xml:space="preserve"> </w:t>
      </w:r>
      <w:r>
        <w:t>says</w:t>
      </w:r>
      <w:bookmarkStart w:id="753" w:name="_bookmark738"/>
      <w:bookmarkEnd w:id="753"/>
      <w:r>
        <w:t>.</w:t>
      </w:r>
      <w:hyperlink w:anchor="_bookmark1446" w:history="1">
        <w:r>
          <w:rPr>
            <w:color w:val="0000ED"/>
            <w:u w:val="single" w:color="0000ED"/>
            <w:vertAlign w:val="superscript"/>
          </w:rPr>
          <w:t>23</w:t>
        </w:r>
      </w:hyperlink>
    </w:p>
    <w:p w14:paraId="0F3A2C2D" w14:textId="77777777" w:rsidR="00AB4F02" w:rsidRDefault="00AB4F02">
      <w:pPr>
        <w:pStyle w:val="BodyText"/>
        <w:spacing w:before="5"/>
        <w:rPr>
          <w:sz w:val="26"/>
        </w:rPr>
      </w:pPr>
    </w:p>
    <w:p w14:paraId="45BD7039" w14:textId="77777777" w:rsidR="00AB4F02" w:rsidRDefault="009D3C46">
      <w:pPr>
        <w:spacing w:line="340" w:lineRule="auto"/>
        <w:ind w:left="119" w:right="275"/>
        <w:rPr>
          <w:i/>
        </w:rPr>
      </w:pPr>
      <w:r>
        <w:rPr>
          <w:i/>
        </w:rPr>
        <w:t>Item,</w:t>
      </w:r>
      <w:r>
        <w:rPr>
          <w:i/>
          <w:spacing w:val="1"/>
        </w:rPr>
        <w:t xml:space="preserve"> </w:t>
      </w:r>
      <w:r>
        <w:rPr>
          <w:i/>
        </w:rPr>
        <w:t>received</w:t>
      </w:r>
      <w:r>
        <w:rPr>
          <w:i/>
          <w:spacing w:val="1"/>
        </w:rPr>
        <w:t xml:space="preserve"> </w:t>
      </w:r>
      <w:r>
        <w:rPr>
          <w:i/>
        </w:rPr>
        <w:t>about St Andrew's day</w:t>
      </w:r>
      <w:r>
        <w:rPr>
          <w:i/>
          <w:spacing w:val="55"/>
        </w:rPr>
        <w:t xml:space="preserve"> </w:t>
      </w:r>
      <w:r>
        <w:rPr>
          <w:i/>
        </w:rPr>
        <w:t>last past for the</w:t>
      </w:r>
      <w:r>
        <w:rPr>
          <w:i/>
          <w:spacing w:val="55"/>
        </w:rPr>
        <w:t xml:space="preserve"> </w:t>
      </w:r>
      <w:r>
        <w:rPr>
          <w:i/>
        </w:rPr>
        <w:t>church</w:t>
      </w:r>
      <w:r>
        <w:rPr>
          <w:i/>
          <w:spacing w:val="55"/>
        </w:rPr>
        <w:t xml:space="preserve"> </w:t>
      </w:r>
      <w:r>
        <w:rPr>
          <w:i/>
        </w:rPr>
        <w:t>house</w:t>
      </w:r>
      <w:r>
        <w:rPr>
          <w:i/>
          <w:spacing w:val="55"/>
        </w:rPr>
        <w:t xml:space="preserve"> </w:t>
      </w:r>
      <w:r>
        <w:rPr>
          <w:i/>
        </w:rPr>
        <w:t>rent for a</w:t>
      </w:r>
      <w:r>
        <w:rPr>
          <w:i/>
          <w:spacing w:val="55"/>
        </w:rPr>
        <w:t xml:space="preserve"> </w:t>
      </w:r>
      <w:r>
        <w:rPr>
          <w:i/>
        </w:rPr>
        <w:t>whole</w:t>
      </w:r>
      <w:r>
        <w:rPr>
          <w:i/>
          <w:spacing w:val="55"/>
        </w:rPr>
        <w:t xml:space="preserve"> </w:t>
      </w:r>
      <w:r>
        <w:rPr>
          <w:i/>
        </w:rPr>
        <w:t>year then</w:t>
      </w:r>
      <w:r>
        <w:rPr>
          <w:i/>
          <w:spacing w:val="1"/>
        </w:rPr>
        <w:t xml:space="preserve"> </w:t>
      </w:r>
      <w:r>
        <w:rPr>
          <w:i/>
        </w:rPr>
        <w:t>past,</w:t>
      </w:r>
      <w:r>
        <w:rPr>
          <w:i/>
          <w:spacing w:val="23"/>
        </w:rPr>
        <w:t xml:space="preserve"> </w:t>
      </w:r>
      <w:r>
        <w:rPr>
          <w:i/>
        </w:rPr>
        <w:t>6/=,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9"/>
        </w:rPr>
        <w:t xml:space="preserve"> </w:t>
      </w:r>
      <w:r>
        <w:rPr>
          <w:i/>
        </w:rPr>
        <w:t>as</w:t>
      </w:r>
      <w:r>
        <w:rPr>
          <w:i/>
          <w:spacing w:val="23"/>
        </w:rPr>
        <w:t xml:space="preserve"> </w:t>
      </w:r>
      <w:r>
        <w:rPr>
          <w:i/>
        </w:rPr>
        <w:t>for</w:t>
      </w:r>
      <w:r>
        <w:rPr>
          <w:i/>
          <w:spacing w:val="23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8d,</w:t>
      </w:r>
      <w:r>
        <w:rPr>
          <w:i/>
          <w:spacing w:val="24"/>
        </w:rPr>
        <w:t xml:space="preserve"> </w:t>
      </w:r>
      <w:r>
        <w:rPr>
          <w:i/>
        </w:rPr>
        <w:t>it</w:t>
      </w:r>
      <w:r>
        <w:rPr>
          <w:i/>
          <w:spacing w:val="16"/>
        </w:rPr>
        <w:t xml:space="preserve"> </w:t>
      </w:r>
      <w:r>
        <w:rPr>
          <w:i/>
        </w:rPr>
        <w:t>was</w:t>
      </w:r>
      <w:r>
        <w:rPr>
          <w:i/>
          <w:spacing w:val="23"/>
        </w:rPr>
        <w:t xml:space="preserve"> </w:t>
      </w:r>
      <w:r>
        <w:rPr>
          <w:i/>
        </w:rPr>
        <w:t>paid</w:t>
      </w:r>
      <w:r>
        <w:rPr>
          <w:i/>
          <w:spacing w:val="29"/>
        </w:rPr>
        <w:t xml:space="preserve"> </w:t>
      </w:r>
      <w:r>
        <w:rPr>
          <w:i/>
        </w:rPr>
        <w:t>for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lord's</w:t>
      </w:r>
      <w:r>
        <w:rPr>
          <w:i/>
          <w:spacing w:val="23"/>
        </w:rPr>
        <w:t xml:space="preserve"> </w:t>
      </w:r>
      <w:r>
        <w:rPr>
          <w:i/>
        </w:rPr>
        <w:t>rent</w:t>
      </w:r>
      <w:r>
        <w:rPr>
          <w:i/>
          <w:spacing w:val="16"/>
        </w:rPr>
        <w:t xml:space="preserve"> </w:t>
      </w:r>
      <w:r>
        <w:rPr>
          <w:i/>
        </w:rPr>
        <w:t>for</w:t>
      </w:r>
      <w:r>
        <w:rPr>
          <w:i/>
          <w:spacing w:val="23"/>
        </w:rPr>
        <w:t xml:space="preserve"> </w:t>
      </w:r>
      <w:r>
        <w:rPr>
          <w:i/>
        </w:rPr>
        <w:t>two</w:t>
      </w:r>
      <w:r>
        <w:rPr>
          <w:i/>
          <w:spacing w:val="29"/>
        </w:rPr>
        <w:t xml:space="preserve"> </w:t>
      </w:r>
      <w:r>
        <w:rPr>
          <w:i/>
        </w:rPr>
        <w:t>years</w:t>
      </w:r>
      <w:r>
        <w:rPr>
          <w:i/>
          <w:spacing w:val="22"/>
        </w:rPr>
        <w:t xml:space="preserve"> </w:t>
      </w:r>
      <w:r>
        <w:rPr>
          <w:i/>
        </w:rPr>
        <w:t>then</w:t>
      </w:r>
      <w:r>
        <w:rPr>
          <w:i/>
          <w:spacing w:val="29"/>
        </w:rPr>
        <w:t xml:space="preserve"> </w:t>
      </w:r>
      <w:r>
        <w:rPr>
          <w:i/>
        </w:rPr>
        <w:t>past.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9"/>
        </w:rPr>
        <w:t xml:space="preserve"> </w:t>
      </w:r>
      <w:r>
        <w:rPr>
          <w:i/>
        </w:rPr>
        <w:t>at</w:t>
      </w:r>
      <w:r>
        <w:rPr>
          <w:i/>
          <w:spacing w:val="16"/>
        </w:rPr>
        <w:t xml:space="preserve"> </w:t>
      </w:r>
      <w:r>
        <w:rPr>
          <w:i/>
        </w:rPr>
        <w:t>Easter</w:t>
      </w:r>
      <w:r>
        <w:rPr>
          <w:i/>
          <w:spacing w:val="-52"/>
        </w:rPr>
        <w:t xml:space="preserve"> </w:t>
      </w:r>
      <w:r>
        <w:rPr>
          <w:i/>
        </w:rPr>
        <w:t>last</w:t>
      </w:r>
      <w:r>
        <w:rPr>
          <w:i/>
          <w:spacing w:val="18"/>
        </w:rPr>
        <w:t xml:space="preserve"> </w:t>
      </w:r>
      <w:r>
        <w:rPr>
          <w:i/>
        </w:rPr>
        <w:t>past</w:t>
      </w:r>
      <w:r>
        <w:rPr>
          <w:i/>
          <w:spacing w:val="18"/>
        </w:rPr>
        <w:t xml:space="preserve"> </w:t>
      </w:r>
      <w:r>
        <w:rPr>
          <w:i/>
        </w:rPr>
        <w:t>received</w:t>
      </w:r>
      <w:r>
        <w:rPr>
          <w:i/>
          <w:spacing w:val="32"/>
        </w:rPr>
        <w:t xml:space="preserve"> </w:t>
      </w:r>
      <w:r>
        <w:rPr>
          <w:i/>
        </w:rPr>
        <w:t>for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half</w:t>
      </w:r>
      <w:r>
        <w:rPr>
          <w:i/>
          <w:spacing w:val="38"/>
        </w:rPr>
        <w:t xml:space="preserve"> </w:t>
      </w:r>
      <w:r>
        <w:rPr>
          <w:i/>
        </w:rPr>
        <w:t>year's</w:t>
      </w:r>
      <w:r>
        <w:rPr>
          <w:i/>
          <w:spacing w:val="25"/>
        </w:rPr>
        <w:t xml:space="preserve"> </w:t>
      </w:r>
      <w:r>
        <w:rPr>
          <w:i/>
        </w:rPr>
        <w:t>rent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church</w:t>
      </w:r>
      <w:r>
        <w:rPr>
          <w:i/>
          <w:spacing w:val="32"/>
        </w:rPr>
        <w:t xml:space="preserve"> </w:t>
      </w:r>
      <w:r>
        <w:rPr>
          <w:i/>
        </w:rPr>
        <w:t>house,</w:t>
      </w:r>
      <w:r>
        <w:rPr>
          <w:i/>
          <w:spacing w:val="26"/>
        </w:rPr>
        <w:t xml:space="preserve"> </w:t>
      </w:r>
      <w:r>
        <w:rPr>
          <w:i/>
        </w:rPr>
        <w:t>3/4d,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now</w:t>
      </w:r>
      <w:r>
        <w:rPr>
          <w:i/>
          <w:spacing w:val="21"/>
        </w:rPr>
        <w:t xml:space="preserve"> </w:t>
      </w:r>
      <w:r>
        <w:rPr>
          <w:i/>
        </w:rPr>
        <w:t>for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other</w:t>
      </w:r>
      <w:r>
        <w:rPr>
          <w:i/>
          <w:spacing w:val="25"/>
        </w:rPr>
        <w:t xml:space="preserve"> </w:t>
      </w:r>
      <w:r>
        <w:rPr>
          <w:i/>
        </w:rPr>
        <w:t>half</w:t>
      </w:r>
      <w:r>
        <w:rPr>
          <w:i/>
          <w:spacing w:val="1"/>
        </w:rPr>
        <w:t xml:space="preserve"> </w:t>
      </w:r>
      <w:r>
        <w:rPr>
          <w:i/>
        </w:rPr>
        <w:t>year's rent at Michaelmas last past the</w:t>
      </w:r>
      <w:r>
        <w:rPr>
          <w:i/>
          <w:spacing w:val="1"/>
        </w:rPr>
        <w:t xml:space="preserve"> </w:t>
      </w:r>
      <w:r>
        <w:rPr>
          <w:i/>
        </w:rPr>
        <w:t>Warden</w:t>
      </w:r>
      <w:r>
        <w:rPr>
          <w:i/>
          <w:spacing w:val="55"/>
        </w:rPr>
        <w:t xml:space="preserve"> </w:t>
      </w:r>
      <w:r>
        <w:rPr>
          <w:i/>
        </w:rPr>
        <w:t>hath</w:t>
      </w:r>
      <w:r>
        <w:rPr>
          <w:i/>
          <w:spacing w:val="55"/>
        </w:rPr>
        <w:t xml:space="preserve"> </w:t>
      </w:r>
      <w:r>
        <w:rPr>
          <w:i/>
        </w:rPr>
        <w:t>demanded</w:t>
      </w:r>
      <w:r>
        <w:rPr>
          <w:i/>
          <w:spacing w:val="55"/>
        </w:rPr>
        <w:t xml:space="preserve"> </w:t>
      </w:r>
      <w:r>
        <w:rPr>
          <w:i/>
        </w:rPr>
        <w:t>it of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tenant, and</w:t>
      </w:r>
      <w:r>
        <w:rPr>
          <w:i/>
          <w:spacing w:val="55"/>
        </w:rPr>
        <w:t xml:space="preserve"> </w:t>
      </w:r>
      <w:r>
        <w:rPr>
          <w:i/>
        </w:rPr>
        <w:t>answer is</w:t>
      </w:r>
      <w:r>
        <w:rPr>
          <w:i/>
          <w:spacing w:val="1"/>
        </w:rPr>
        <w:t xml:space="preserve"> </w:t>
      </w:r>
      <w:r>
        <w:rPr>
          <w:i/>
        </w:rPr>
        <w:t>made</w:t>
      </w:r>
      <w:r>
        <w:rPr>
          <w:i/>
          <w:spacing w:val="28"/>
        </w:rPr>
        <w:t xml:space="preserve"> </w:t>
      </w:r>
      <w:r>
        <w:rPr>
          <w:i/>
        </w:rPr>
        <w:t>that</w:t>
      </w:r>
      <w:r>
        <w:rPr>
          <w:i/>
          <w:spacing w:val="18"/>
        </w:rPr>
        <w:t xml:space="preserve"> </w:t>
      </w:r>
      <w:r>
        <w:rPr>
          <w:i/>
        </w:rPr>
        <w:t>he</w:t>
      </w:r>
      <w:r>
        <w:rPr>
          <w:i/>
          <w:spacing w:val="28"/>
        </w:rPr>
        <w:t xml:space="preserve"> </w:t>
      </w:r>
      <w:r>
        <w:rPr>
          <w:i/>
        </w:rPr>
        <w:t>will</w:t>
      </w:r>
      <w:r>
        <w:rPr>
          <w:i/>
          <w:spacing w:val="18"/>
        </w:rPr>
        <w:t xml:space="preserve"> </w:t>
      </w:r>
      <w:r>
        <w:rPr>
          <w:i/>
        </w:rPr>
        <w:t>pay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feoffees,</w:t>
      </w:r>
      <w:r>
        <w:rPr>
          <w:i/>
          <w:spacing w:val="26"/>
        </w:rPr>
        <w:t xml:space="preserve"> </w:t>
      </w:r>
      <w:r>
        <w:rPr>
          <w:i/>
        </w:rPr>
        <w:t>as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warden</w:t>
      </w:r>
      <w:r>
        <w:rPr>
          <w:i/>
          <w:spacing w:val="31"/>
        </w:rPr>
        <w:t xml:space="preserve"> </w:t>
      </w:r>
      <w:r>
        <w:rPr>
          <w:i/>
        </w:rPr>
        <w:t>says,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so</w:t>
      </w:r>
      <w:r>
        <w:rPr>
          <w:i/>
          <w:spacing w:val="31"/>
        </w:rPr>
        <w:t xml:space="preserve"> </w:t>
      </w:r>
      <w:r>
        <w:rPr>
          <w:i/>
        </w:rPr>
        <w:t>he</w:t>
      </w:r>
      <w:r>
        <w:rPr>
          <w:i/>
          <w:spacing w:val="29"/>
        </w:rPr>
        <w:t xml:space="preserve"> </w:t>
      </w:r>
      <w:r>
        <w:rPr>
          <w:i/>
        </w:rPr>
        <w:t>hath</w:t>
      </w:r>
      <w:r>
        <w:rPr>
          <w:i/>
          <w:spacing w:val="31"/>
        </w:rPr>
        <w:t xml:space="preserve"> </w:t>
      </w:r>
      <w:r>
        <w:rPr>
          <w:i/>
        </w:rPr>
        <w:t>now,</w:t>
      </w:r>
      <w:r>
        <w:rPr>
          <w:i/>
          <w:spacing w:val="25"/>
        </w:rPr>
        <w:t xml:space="preserve"> </w:t>
      </w:r>
      <w:r>
        <w:rPr>
          <w:i/>
        </w:rPr>
        <w:t>as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feoffees</w:t>
      </w:r>
      <w:r>
        <w:rPr>
          <w:i/>
          <w:spacing w:val="25"/>
        </w:rPr>
        <w:t xml:space="preserve"> </w:t>
      </w:r>
      <w:r>
        <w:rPr>
          <w:i/>
        </w:rPr>
        <w:t>say.</w:t>
      </w:r>
    </w:p>
    <w:p w14:paraId="0F870530" w14:textId="77777777" w:rsidR="00AB4F02" w:rsidRDefault="00AB4F02">
      <w:pPr>
        <w:pStyle w:val="BodyText"/>
        <w:spacing w:before="6"/>
        <w:rPr>
          <w:i/>
          <w:sz w:val="22"/>
        </w:rPr>
      </w:pPr>
    </w:p>
    <w:p w14:paraId="49DECB0B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t>In 1555, following the lead of the wives, another of Morebath's gender</w:t>
      </w:r>
      <w:r>
        <w:rPr>
          <w:spacing w:val="1"/>
        </w:rPr>
        <w:t xml:space="preserve"> </w:t>
      </w:r>
      <w:r>
        <w:t>groups reappeared. For the first time since 1548 the Young Men met, chose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wardens,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threw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 xml:space="preserve">reconstruction of the </w:t>
      </w:r>
      <w:r>
        <w:t>parish. They gave the High Wardens 20/=, and made a</w:t>
      </w:r>
      <w:r>
        <w:rPr>
          <w:spacing w:val="-72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collection</w:t>
      </w:r>
      <w:r>
        <w:rPr>
          <w:spacing w:val="-1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church,</w:t>
      </w:r>
      <w:r>
        <w:rPr>
          <w:spacing w:val="-2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the wives,</w:t>
      </w:r>
      <w:r>
        <w:rPr>
          <w:spacing w:val="-2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kept</w:t>
      </w:r>
      <w:r>
        <w:rPr>
          <w:spacing w:val="-73"/>
        </w:rPr>
        <w:t xml:space="preserve"> </w:t>
      </w:r>
      <w:r>
        <w:t>i</w:t>
      </w:r>
      <w:bookmarkStart w:id="754" w:name="_bookmark740"/>
      <w:bookmarkEnd w:id="754"/>
      <w:r>
        <w:t>n</w:t>
      </w:r>
      <w:r>
        <w:t xml:space="preserve"> their own hands. On Sunday 5 July 1556 they made their first account, a</w:t>
      </w:r>
      <w:r>
        <w:rPr>
          <w:spacing w:val="1"/>
        </w:rPr>
        <w:t xml:space="preserve"> </w:t>
      </w:r>
      <w:r>
        <w:t>red-letter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heading</w:t>
      </w:r>
      <w:r>
        <w:rPr>
          <w:spacing w:val="1"/>
        </w:rPr>
        <w:t xml:space="preserve"> </w:t>
      </w:r>
      <w:r>
        <w:rPr>
          <w:spacing w:val="-2"/>
        </w:rPr>
        <w:t>‘Begynnyng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young</w:t>
      </w:r>
      <w:r>
        <w:rPr>
          <w:spacing w:val="-17"/>
        </w:rPr>
        <w:t xml:space="preserve"> </w:t>
      </w:r>
      <w:r>
        <w:rPr>
          <w:spacing w:val="-2"/>
        </w:rPr>
        <w:t>men</w:t>
      </w:r>
      <w:r>
        <w:rPr>
          <w:spacing w:val="-16"/>
        </w:rPr>
        <w:t xml:space="preserve"> </w:t>
      </w:r>
      <w:r>
        <w:rPr>
          <w:spacing w:val="-2"/>
        </w:rPr>
        <w:t>wardyns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gayn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stayd</w:t>
      </w:r>
      <w:r>
        <w:rPr>
          <w:spacing w:val="-5"/>
        </w:rPr>
        <w:t xml:space="preserve"> </w:t>
      </w:r>
      <w:r>
        <w:rPr>
          <w:spacing w:val="-1"/>
        </w:rPr>
        <w:t>8</w:t>
      </w:r>
      <w:r>
        <w:rPr>
          <w:spacing w:val="-4"/>
        </w:rPr>
        <w:t xml:space="preserve"> </w:t>
      </w:r>
      <w:r>
        <w:rPr>
          <w:spacing w:val="-1"/>
        </w:rPr>
        <w:t>yere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hadde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73"/>
        </w:rPr>
        <w:t xml:space="preserve"> </w:t>
      </w:r>
      <w:r>
        <w:t>wardyngis': their ale that year had rai</w:t>
      </w:r>
      <w:r>
        <w:t>sed 48/5d, only 5d less than the High</w:t>
      </w:r>
      <w:r>
        <w:rPr>
          <w:spacing w:val="1"/>
        </w:rPr>
        <w:t xml:space="preserve"> </w:t>
      </w:r>
      <w:r>
        <w:t>Wardens ale</w:t>
      </w:r>
      <w:bookmarkStart w:id="755" w:name="_bookmark739"/>
      <w:bookmarkEnd w:id="755"/>
      <w:r>
        <w:t>.</w:t>
      </w:r>
      <w:hyperlink w:anchor="_bookmark1447" w:history="1">
        <w:r>
          <w:rPr>
            <w:color w:val="0000ED"/>
            <w:position w:val="9"/>
            <w:sz w:val="22"/>
            <w:u w:val="single" w:color="0000ED"/>
          </w:rPr>
          <w:t>24</w:t>
        </w:r>
      </w:hyperlink>
      <w:r>
        <w:rPr>
          <w:color w:val="0000ED"/>
          <w:position w:val="9"/>
          <w:sz w:val="22"/>
        </w:rPr>
        <w:t xml:space="preserve"> </w:t>
      </w:r>
      <w:r>
        <w:t>Most of the proceeds of this Young Men's ale were handed</w:t>
      </w:r>
      <w:r>
        <w:rPr>
          <w:spacing w:val="1"/>
        </w:rPr>
        <w:t xml:space="preserve"> </w:t>
      </w:r>
      <w:r>
        <w:rPr>
          <w:spacing w:val="-3"/>
        </w:rPr>
        <w:t xml:space="preserve">over to </w:t>
      </w:r>
      <w:r>
        <w:rPr>
          <w:spacing w:val="-2"/>
        </w:rPr>
        <w:t>the parish for the repair of religious equipment and ornaments and the</w:t>
      </w:r>
      <w:r>
        <w:rPr>
          <w:spacing w:val="-72"/>
        </w:rPr>
        <w:t xml:space="preserve"> </w:t>
      </w:r>
      <w:r>
        <w:t>purchase of the books required by the Marian authorities. The Young Men's</w:t>
      </w:r>
      <w:r>
        <w:rPr>
          <w:spacing w:val="-72"/>
        </w:rPr>
        <w:t xml:space="preserve"> </w:t>
      </w:r>
      <w:r>
        <w:rPr>
          <w:spacing w:val="-2"/>
        </w:rPr>
        <w:t>accounts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</w:t>
      </w:r>
      <w:r>
        <w:rPr>
          <w:spacing w:val="-2"/>
        </w:rPr>
        <w:t>years</w:t>
      </w:r>
      <w: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</w:t>
      </w:r>
      <w:r>
        <w:rPr>
          <w:spacing w:val="-2"/>
        </w:rPr>
        <w:t>presented</w:t>
      </w:r>
      <w:r>
        <w:rPr>
          <w:spacing w:val="-4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the beginning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July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 Sunday</w:t>
      </w:r>
      <w:r>
        <w:rPr>
          <w:spacing w:val="-72"/>
        </w:rPr>
        <w:t xml:space="preserve"> </w:t>
      </w:r>
      <w:r>
        <w:rPr>
          <w:spacing w:val="-1"/>
        </w:rPr>
        <w:t>nearest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summer</w:t>
      </w:r>
      <w:r>
        <w:rPr>
          <w:spacing w:val="-5"/>
        </w:rPr>
        <w:t xml:space="preserve"> </w:t>
      </w:r>
      <w:r>
        <w:rPr>
          <w:spacing w:val="-1"/>
        </w:rPr>
        <w:t>feast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St</w:t>
      </w:r>
      <w:r>
        <w:rPr>
          <w:spacing w:val="-16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omas</w:t>
      </w:r>
      <w:r>
        <w:rPr>
          <w:spacing w:val="-6"/>
        </w:rPr>
        <w:t xml:space="preserve"> </w:t>
      </w:r>
      <w:r>
        <w:rPr>
          <w:spacing w:val="-1"/>
        </w:rPr>
        <w:t>Becket,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special</w:t>
      </w:r>
      <w:r>
        <w:rPr>
          <w:spacing w:val="-3"/>
        </w:rPr>
        <w:t xml:space="preserve"> </w:t>
      </w:r>
      <w:r>
        <w:rPr>
          <w:spacing w:val="-1"/>
        </w:rPr>
        <w:t>target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reformed</w:t>
      </w:r>
      <w:r>
        <w:rPr>
          <w:spacing w:val="-72"/>
        </w:rPr>
        <w:t xml:space="preserve"> </w:t>
      </w:r>
      <w:r>
        <w:rPr>
          <w:spacing w:val="-2"/>
        </w:rPr>
        <w:t>animosity: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1557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priest</w:t>
      </w:r>
      <w:r>
        <w:rPr>
          <w:spacing w:val="-10"/>
        </w:rPr>
        <w:t xml:space="preserve"> </w:t>
      </w:r>
      <w:r>
        <w:rPr>
          <w:spacing w:val="-2"/>
        </w:rPr>
        <w:t>makes</w:t>
      </w:r>
      <w:r>
        <w:rPr>
          <w:spacing w:val="-1"/>
        </w:rPr>
        <w:t xml:space="preserve"> a point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calling</w:t>
      </w:r>
      <w:r>
        <w:rPr>
          <w:spacing w:val="-17"/>
        </w:rPr>
        <w:t xml:space="preserve"> </w:t>
      </w:r>
      <w:r>
        <w:rPr>
          <w:spacing w:val="-1"/>
        </w:rPr>
        <w:t>St</w:t>
      </w:r>
      <w:r>
        <w:rPr>
          <w:spacing w:val="-10"/>
        </w:rPr>
        <w:t xml:space="preserve"> </w:t>
      </w:r>
      <w:r>
        <w:rPr>
          <w:spacing w:val="-1"/>
        </w:rPr>
        <w:t>Thomas</w:t>
      </w:r>
      <w:r>
        <w:t xml:space="preserve"> </w:t>
      </w:r>
      <w:r>
        <w:rPr>
          <w:spacing w:val="-1"/>
        </w:rPr>
        <w:t>‘the</w:t>
      </w:r>
      <w:r>
        <w:rPr>
          <w:spacing w:val="-2"/>
        </w:rPr>
        <w:t xml:space="preserve"> </w:t>
      </w:r>
      <w:r>
        <w:rPr>
          <w:spacing w:val="-1"/>
        </w:rPr>
        <w:t>martyr'.</w:t>
      </w:r>
      <w:r>
        <w:rPr>
          <w:spacing w:val="-7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previous</w:t>
      </w:r>
      <w:r>
        <w:rPr>
          <w:spacing w:val="34"/>
        </w:rPr>
        <w:t xml:space="preserve"> </w:t>
      </w:r>
      <w:r>
        <w:t>year</w:t>
      </w:r>
      <w:r>
        <w:rPr>
          <w:spacing w:val="36"/>
        </w:rPr>
        <w:t xml:space="preserve"> </w:t>
      </w:r>
      <w:r>
        <w:t>he</w:t>
      </w:r>
      <w:r>
        <w:rPr>
          <w:spacing w:val="34"/>
        </w:rPr>
        <w:t xml:space="preserve"> </w:t>
      </w:r>
      <w:r>
        <w:t>had</w:t>
      </w:r>
      <w:r>
        <w:rPr>
          <w:spacing w:val="31"/>
        </w:rPr>
        <w:t xml:space="preserve"> </w:t>
      </w:r>
      <w:r>
        <w:t>discontinued</w:t>
      </w:r>
      <w:r>
        <w:rPr>
          <w:spacing w:val="32"/>
        </w:rPr>
        <w:t xml:space="preserve"> </w:t>
      </w:r>
      <w:r>
        <w:t>his</w:t>
      </w:r>
      <w:r>
        <w:rPr>
          <w:spacing w:val="34"/>
        </w:rPr>
        <w:t xml:space="preserve"> </w:t>
      </w:r>
      <w:r>
        <w:t>recent</w:t>
      </w:r>
      <w:r>
        <w:rPr>
          <w:spacing w:val="24"/>
        </w:rPr>
        <w:t xml:space="preserve"> </w:t>
      </w:r>
      <w:r>
        <w:t>practice</w:t>
      </w:r>
      <w:r>
        <w:rPr>
          <w:spacing w:val="3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ending</w:t>
      </w:r>
      <w:r>
        <w:rPr>
          <w:spacing w:val="18"/>
        </w:rPr>
        <w:t xml:space="preserve"> </w:t>
      </w:r>
      <w:r>
        <w:t>the</w:t>
      </w:r>
    </w:p>
    <w:p w14:paraId="03203F3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725C8C5" w14:textId="77777777" w:rsidR="00AB4F02" w:rsidRDefault="009D3C46">
      <w:pPr>
        <w:pStyle w:val="BodyText"/>
        <w:spacing w:before="70" w:line="249" w:lineRule="auto"/>
        <w:ind w:left="119" w:right="130"/>
        <w:jc w:val="both"/>
        <w:rPr>
          <w:sz w:val="22"/>
        </w:rPr>
      </w:pPr>
      <w:r>
        <w:rPr>
          <w:spacing w:val="-4"/>
        </w:rPr>
        <w:t xml:space="preserve">accounts with ‘God save the Kyng and the Quynes grace', and had begun </w:t>
      </w:r>
      <w:r>
        <w:rPr>
          <w:spacing w:val="-3"/>
        </w:rPr>
        <w:t>once</w:t>
      </w:r>
      <w:r>
        <w:rPr>
          <w:spacing w:val="-72"/>
        </w:rPr>
        <w:t xml:space="preserve"> </w:t>
      </w:r>
      <w:r>
        <w:rPr>
          <w:spacing w:val="-2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open</w:t>
      </w:r>
      <w:r>
        <w:rPr>
          <w:spacing w:val="-15"/>
        </w:rPr>
        <w:t xml:space="preserve"> </w:t>
      </w:r>
      <w:r>
        <w:rPr>
          <w:spacing w:val="-2"/>
        </w:rPr>
        <w:t>them</w:t>
      </w:r>
      <w:r>
        <w:rPr>
          <w:spacing w:val="-24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‘Sent</w:t>
      </w:r>
      <w:r>
        <w:rPr>
          <w:spacing w:val="-9"/>
        </w:rPr>
        <w:t xml:space="preserve"> </w:t>
      </w:r>
      <w:r>
        <w:rPr>
          <w:spacing w:val="-1"/>
        </w:rPr>
        <w:t>George</w:t>
      </w:r>
      <w:r>
        <w:rPr>
          <w:spacing w:val="1"/>
        </w:rPr>
        <w:t xml:space="preserve"> </w:t>
      </w:r>
      <w:r>
        <w:rPr>
          <w:spacing w:val="-1"/>
        </w:rPr>
        <w:t>ora</w:t>
      </w:r>
      <w:r>
        <w:rPr>
          <w:spacing w:val="1"/>
        </w:rPr>
        <w:t xml:space="preserve"> </w:t>
      </w:r>
      <w:r>
        <w:rPr>
          <w:spacing w:val="-1"/>
        </w:rPr>
        <w:t>pro</w:t>
      </w:r>
      <w:r>
        <w:t xml:space="preserve"> </w:t>
      </w:r>
      <w:r>
        <w:rPr>
          <w:spacing w:val="-1"/>
        </w:rPr>
        <w:t>nobis'</w:t>
      </w:r>
      <w:bookmarkStart w:id="756" w:name="_bookmark741"/>
      <w:bookmarkEnd w:id="756"/>
      <w:r>
        <w:rPr>
          <w:spacing w:val="-1"/>
        </w:rPr>
        <w:t>.</w:t>
      </w:r>
      <w:hyperlink w:anchor="_bookmark1448" w:history="1">
        <w:r>
          <w:rPr>
            <w:color w:val="0000ED"/>
            <w:spacing w:val="-1"/>
            <w:position w:val="9"/>
            <w:sz w:val="22"/>
            <w:u w:val="single" w:color="0000ED"/>
          </w:rPr>
          <w:t>25</w:t>
        </w:r>
      </w:hyperlink>
    </w:p>
    <w:p w14:paraId="4F93F25A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The</w:t>
      </w:r>
      <w:r>
        <w:rPr>
          <w:spacing w:val="1"/>
        </w:rPr>
        <w:t xml:space="preserve"> </w:t>
      </w:r>
      <w:r>
        <w:t>parish was</w:t>
      </w:r>
      <w:r>
        <w:rPr>
          <w:spacing w:val="1"/>
        </w:rPr>
        <w:t xml:space="preserve"> </w:t>
      </w:r>
      <w:r>
        <w:t>by now</w:t>
      </w:r>
      <w:r>
        <w:rPr>
          <w:spacing w:val="1"/>
        </w:rPr>
        <w:t xml:space="preserve"> </w:t>
      </w:r>
      <w:r>
        <w:t>working at full</w:t>
      </w:r>
      <w:r>
        <w:rPr>
          <w:spacing w:val="1"/>
        </w:rPr>
        <w:t xml:space="preserve"> </w:t>
      </w:r>
      <w:r>
        <w:t>stretch to</w:t>
      </w:r>
      <w:r>
        <w:rPr>
          <w:spacing w:val="1"/>
        </w:rPr>
        <w:t xml:space="preserve"> </w:t>
      </w:r>
      <w:r>
        <w:t>meet the</w:t>
      </w:r>
      <w:r>
        <w:rPr>
          <w:spacing w:val="1"/>
        </w:rPr>
        <w:t xml:space="preserve"> </w:t>
      </w:r>
      <w:r>
        <w:t>stringent</w:t>
      </w:r>
      <w:r>
        <w:rPr>
          <w:spacing w:val="1"/>
        </w:rPr>
        <w:t xml:space="preserve"> </w:t>
      </w:r>
      <w:r>
        <w:t>requirements of the official Catholic restoration</w:t>
      </w:r>
      <w:bookmarkStart w:id="757" w:name="_bookmark742"/>
      <w:bookmarkEnd w:id="757"/>
      <w:r>
        <w:t>.</w:t>
      </w:r>
      <w:hyperlink w:anchor="_bookmark1449" w:history="1">
        <w:r>
          <w:rPr>
            <w:color w:val="0000ED"/>
            <w:position w:val="9"/>
            <w:sz w:val="22"/>
            <w:u w:val="single" w:color="0000ED"/>
          </w:rPr>
          <w:t>26</w:t>
        </w:r>
      </w:hyperlink>
      <w:r>
        <w:rPr>
          <w:color w:val="0000ED"/>
          <w:position w:val="9"/>
          <w:sz w:val="22"/>
        </w:rPr>
        <w:t xml:space="preserve"> </w:t>
      </w:r>
      <w:r>
        <w:t>The Vicar and Wardens</w:t>
      </w:r>
      <w:r>
        <w:rPr>
          <w:spacing w:val="1"/>
        </w:rPr>
        <w:t xml:space="preserve"> </w:t>
      </w:r>
      <w:r>
        <w:t>trooped off to Exeter in 1555 to present a new inventory of their church</w:t>
      </w:r>
      <w:r>
        <w:rPr>
          <w:spacing w:val="1"/>
        </w:rPr>
        <w:t xml:space="preserve"> </w:t>
      </w:r>
      <w:r>
        <w:t>goods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Royal</w:t>
      </w:r>
      <w:r>
        <w:rPr>
          <w:spacing w:val="-1"/>
        </w:rPr>
        <w:t xml:space="preserve"> </w:t>
      </w:r>
      <w:r>
        <w:t>Commissioners,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prelude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confiscatio</w:t>
      </w:r>
      <w:r>
        <w:t>n</w:t>
      </w:r>
      <w:r>
        <w:rPr>
          <w:spacing w:val="-73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to establish</w:t>
      </w:r>
      <w:r>
        <w:rPr>
          <w:spacing w:val="-14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still</w:t>
      </w:r>
      <w:r>
        <w:rPr>
          <w:spacing w:val="7"/>
        </w:rPr>
        <w:t xml:space="preserve"> </w:t>
      </w:r>
      <w:r>
        <w:t>missing</w:t>
      </w:r>
      <w:r>
        <w:rPr>
          <w:spacing w:val="-15"/>
        </w:rPr>
        <w:t xml:space="preserve"> </w:t>
      </w:r>
      <w:r>
        <w:t>and in</w:t>
      </w:r>
      <w:r>
        <w:rPr>
          <w:spacing w:val="-14"/>
        </w:rPr>
        <w:t xml:space="preserve"> </w:t>
      </w:r>
      <w:r>
        <w:t>need of</w:t>
      </w:r>
      <w:r>
        <w:rPr>
          <w:spacing w:val="-9"/>
        </w:rPr>
        <w:t xml:space="preserve"> </w:t>
      </w:r>
      <w:r>
        <w:t>provision. Ten</w:t>
      </w:r>
      <w:r>
        <w:rPr>
          <w:spacing w:val="-14"/>
        </w:rPr>
        <w:t xml:space="preserve"> </w:t>
      </w:r>
      <w:r>
        <w:t>yards</w:t>
      </w:r>
      <w:r>
        <w:rPr>
          <w:spacing w:val="3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canvas were bought to make a new Lent cloth, Cecily at Moore was paid</w:t>
      </w:r>
      <w:r>
        <w:rPr>
          <w:spacing w:val="1"/>
        </w:rPr>
        <w:t xml:space="preserve"> </w:t>
      </w:r>
      <w:r>
        <w:t>seven groats for making up a new surplice, and allowed to keep the seven-</w:t>
      </w:r>
      <w:r>
        <w:rPr>
          <w:spacing w:val="1"/>
        </w:rPr>
        <w:t xml:space="preserve"> </w:t>
      </w:r>
      <w:r>
        <w:t>pence-worth of linen she</w:t>
      </w:r>
      <w:r>
        <w:rPr>
          <w:spacing w:val="1"/>
        </w:rPr>
        <w:t xml:space="preserve"> </w:t>
      </w:r>
      <w:r>
        <w:t>had le</w:t>
      </w:r>
      <w:r>
        <w:t>ft over. From 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 business</w:t>
      </w:r>
      <w:r>
        <w:rPr>
          <w:spacing w:val="1"/>
        </w:rPr>
        <w:t xml:space="preserve"> </w:t>
      </w:r>
      <w:r>
        <w:t>trips</w:t>
      </w:r>
      <w:r>
        <w:rPr>
          <w:spacing w:val="1"/>
        </w:rPr>
        <w:t xml:space="preserve"> </w:t>
      </w:r>
      <w:r>
        <w:t>William Hurley brought back a new pyx for the Sacrament and, separately,</w:t>
      </w:r>
      <w:r>
        <w:rPr>
          <w:spacing w:val="1"/>
        </w:rPr>
        <w:t xml:space="preserve"> </w:t>
      </w:r>
      <w:r>
        <w:t>the winter and summer volumes of a new breviary ‘of the largest volumen'</w:t>
      </w:r>
      <w:r>
        <w:rPr>
          <w:spacing w:val="1"/>
        </w:rPr>
        <w:t xml:space="preserve"> </w:t>
      </w:r>
      <w:r>
        <w:t>for Sir Christopher to say his service. Two sets of vestments (long since out</w:t>
      </w:r>
      <w:r>
        <w:rPr>
          <w:spacing w:val="1"/>
        </w:rPr>
        <w:t xml:space="preserve"> </w:t>
      </w:r>
      <w:r>
        <w:t>of hiding) were being repaired, and the wardens paid Mr Huys at Bampton</w:t>
      </w:r>
      <w:r>
        <w:rPr>
          <w:spacing w:val="1"/>
        </w:rPr>
        <w:t xml:space="preserve"> </w:t>
      </w:r>
      <w:r>
        <w:t>4/2d for a makeshift crucifix whi</w:t>
      </w:r>
      <w:r>
        <w:t>le a better one was carved. It was a prudent</w:t>
      </w:r>
      <w:r>
        <w:rPr>
          <w:spacing w:val="-72"/>
        </w:rPr>
        <w:t xml:space="preserve"> </w:t>
      </w:r>
      <w:r>
        <w:t>sale-and-return arrangement, pending procurement of a better carving, ‘and</w:t>
      </w:r>
      <w:r>
        <w:rPr>
          <w:spacing w:val="1"/>
        </w:rPr>
        <w:t xml:space="preserve"> </w:t>
      </w:r>
      <w:r>
        <w:t>yn case we bryng home a gayn the crucifix un to him a fore candylmas next</w:t>
      </w:r>
      <w:r>
        <w:rPr>
          <w:spacing w:val="1"/>
        </w:rPr>
        <w:t xml:space="preserve"> </w:t>
      </w:r>
      <w:r>
        <w:rPr>
          <w:spacing w:val="-4"/>
        </w:rPr>
        <w:t xml:space="preserve">commyng we schall have ij </w:t>
      </w:r>
      <w:r>
        <w:rPr>
          <w:spacing w:val="-3"/>
          <w:position w:val="9"/>
          <w:sz w:val="22"/>
        </w:rPr>
        <w:t xml:space="preserve">s </w:t>
      </w:r>
      <w:r>
        <w:rPr>
          <w:spacing w:val="-3"/>
        </w:rPr>
        <w:t>[2/=] of our money a gayn'. They a</w:t>
      </w:r>
      <w:r>
        <w:rPr>
          <w:spacing w:val="-3"/>
        </w:rPr>
        <w:t>lso packed up</w:t>
      </w:r>
      <w:r>
        <w:rPr>
          <w:spacing w:val="-2"/>
        </w:rPr>
        <w:t xml:space="preserve"> </w:t>
      </w:r>
      <w:r>
        <w:t xml:space="preserve">their English Bible and their copy of Erasmus' </w:t>
      </w:r>
      <w:r>
        <w:rPr>
          <w:i/>
        </w:rPr>
        <w:t>Paraphrases</w:t>
      </w:r>
      <w:r>
        <w:t>, and sent it by</w:t>
      </w:r>
      <w:r>
        <w:rPr>
          <w:spacing w:val="1"/>
        </w:rPr>
        <w:t xml:space="preserve"> </w:t>
      </w:r>
      <w:r>
        <w:t>carrier to Exeter to be handed over to the authorities there. To help with all</w:t>
      </w:r>
      <w:r>
        <w:rPr>
          <w:spacing w:val="1"/>
        </w:rPr>
        <w:t xml:space="preserve"> </w:t>
      </w:r>
      <w:r>
        <w:t>these expenses, dying parishioners were once more being encouraged to</w:t>
      </w:r>
      <w:r>
        <w:rPr>
          <w:spacing w:val="1"/>
        </w:rPr>
        <w:t xml:space="preserve"> </w:t>
      </w:r>
      <w:r>
        <w:rPr>
          <w:spacing w:val="-4"/>
        </w:rPr>
        <w:t xml:space="preserve">make bequests </w:t>
      </w:r>
      <w:r>
        <w:rPr>
          <w:spacing w:val="-3"/>
        </w:rPr>
        <w:t>to t</w:t>
      </w:r>
      <w:r>
        <w:rPr>
          <w:spacing w:val="-3"/>
        </w:rPr>
        <w:t>he church, like the 5/= from John at Court which ‘ye schall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as sone</w:t>
      </w:r>
      <w:r>
        <w:rPr>
          <w:spacing w:val="-3"/>
        </w:rPr>
        <w:t xml:space="preserve"> </w:t>
      </w:r>
      <w:r>
        <w:rPr>
          <w:spacing w:val="-1"/>
        </w:rPr>
        <w:t>as the</w:t>
      </w:r>
      <w:r>
        <w:rPr>
          <w:spacing w:val="-3"/>
        </w:rPr>
        <w:t xml:space="preserve"> </w:t>
      </w:r>
      <w:r>
        <w:rPr>
          <w:spacing w:val="-1"/>
        </w:rPr>
        <w:t>wydow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her rulers</w:t>
      </w:r>
      <w:r>
        <w:rPr>
          <w:spacing w:val="-1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pon</w:t>
      </w:r>
      <w:r>
        <w:rPr>
          <w:spacing w:val="-1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stow</w:t>
      </w:r>
      <w:r>
        <w:rPr>
          <w:spacing w:val="4"/>
        </w:rPr>
        <w:t xml:space="preserve"> </w:t>
      </w:r>
      <w:r>
        <w:t>hyt</w:t>
      </w:r>
      <w:r>
        <w:rPr>
          <w:spacing w:val="-73"/>
        </w:rPr>
        <w:t xml:space="preserve"> </w:t>
      </w:r>
      <w:r>
        <w:t>here yn the churche conveniently as hyt may be to the honor of God and 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welth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hys</w:t>
      </w:r>
      <w:r>
        <w:rPr>
          <w:spacing w:val="2"/>
        </w:rPr>
        <w:t xml:space="preserve"> </w:t>
      </w:r>
      <w:r>
        <w:t>sowle</w:t>
      </w:r>
      <w:r>
        <w:rPr>
          <w:spacing w:val="-1"/>
        </w:rPr>
        <w:t xml:space="preserve"> </w:t>
      </w:r>
      <w:r>
        <w:t>a cordyng</w:t>
      </w:r>
      <w:r>
        <w:rPr>
          <w:spacing w:val="-1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hys</w:t>
      </w:r>
      <w:r>
        <w:rPr>
          <w:spacing w:val="1"/>
        </w:rPr>
        <w:t xml:space="preserve"> </w:t>
      </w:r>
      <w:r>
        <w:t>wyll'</w:t>
      </w:r>
      <w:bookmarkStart w:id="758" w:name="_bookmark743"/>
      <w:bookmarkEnd w:id="758"/>
      <w:r>
        <w:t>.</w:t>
      </w:r>
      <w:hyperlink w:anchor="_bookmark1450" w:history="1">
        <w:r>
          <w:rPr>
            <w:color w:val="0000ED"/>
            <w:position w:val="9"/>
            <w:sz w:val="22"/>
            <w:u w:val="single" w:color="0000ED"/>
          </w:rPr>
          <w:t>27</w:t>
        </w:r>
      </w:hyperlink>
    </w:p>
    <w:p w14:paraId="79C54DC9" w14:textId="77777777" w:rsidR="00AB4F02" w:rsidRDefault="009D3C46">
      <w:pPr>
        <w:pStyle w:val="BodyText"/>
        <w:spacing w:before="27" w:line="249" w:lineRule="auto"/>
        <w:ind w:left="119" w:right="118" w:firstLine="300"/>
        <w:jc w:val="both"/>
      </w:pPr>
      <w:r>
        <w:t>Best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confident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Marian</w:t>
      </w:r>
      <w:r>
        <w:rPr>
          <w:spacing w:val="1"/>
        </w:rPr>
        <w:t xml:space="preserve"> </w:t>
      </w:r>
      <w:r>
        <w:t>restoration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stay,</w:t>
      </w:r>
      <w:r>
        <w:rPr>
          <w:spacing w:val="1"/>
        </w:rPr>
        <w:t xml:space="preserve"> </w:t>
      </w:r>
      <w:r>
        <w:t>parishioners and neighbours now brought out of hiding the flotsam rescued</w:t>
      </w:r>
      <w:r>
        <w:rPr>
          <w:spacing w:val="1"/>
        </w:rPr>
        <w:t xml:space="preserve"> </w:t>
      </w:r>
      <w:r>
        <w:rPr>
          <w:spacing w:val="-2"/>
        </w:rPr>
        <w:t xml:space="preserve">from the Edwardine purge of imagery. Sir Christopher himself gave back </w:t>
      </w:r>
      <w:r>
        <w:rPr>
          <w:spacing w:val="-1"/>
        </w:rPr>
        <w:t>the</w:t>
      </w:r>
      <w:r>
        <w:t xml:space="preserve"> painted cloth with the picture of his patroness St Sidwell, John Williams of</w:t>
      </w:r>
      <w:r>
        <w:rPr>
          <w:spacing w:val="1"/>
        </w:rPr>
        <w:t xml:space="preserve"> </w:t>
      </w:r>
      <w:r>
        <w:rPr>
          <w:spacing w:val="-5"/>
        </w:rPr>
        <w:t>Bury produced ‘a image of Mary and the kyng and the quyne concernyn</w:t>
      </w:r>
      <w:bookmarkStart w:id="759" w:name="_bookmark744"/>
      <w:bookmarkEnd w:id="759"/>
      <w:r>
        <w:rPr>
          <w:spacing w:val="-5"/>
        </w:rPr>
        <w:t xml:space="preserve">g </w:t>
      </w:r>
      <w:r>
        <w:rPr>
          <w:spacing w:val="-4"/>
        </w:rPr>
        <w:t>Sent</w:t>
      </w:r>
      <w:r>
        <w:rPr>
          <w:spacing w:val="-3"/>
        </w:rPr>
        <w:t xml:space="preserve"> </w:t>
      </w:r>
      <w:r>
        <w:t>iorge'. William Morsse at Loyton returned the figure of John from the Rood</w:t>
      </w:r>
      <w:r>
        <w:rPr>
          <w:spacing w:val="-72"/>
        </w:rPr>
        <w:t xml:space="preserve"> </w:t>
      </w:r>
      <w:r>
        <w:t>group, the widow Jordan ga</w:t>
      </w:r>
      <w:r>
        <w:t>ve ‘tralis and Knottis', and ‘of diverse wother</w:t>
      </w:r>
      <w:r>
        <w:rPr>
          <w:spacing w:val="1"/>
        </w:rPr>
        <w:t xml:space="preserve"> </w:t>
      </w:r>
      <w:r>
        <w:t>perssons here was rescevyd pagynttis and bokis and diversse wother thyngis</w:t>
      </w:r>
      <w:r>
        <w:rPr>
          <w:spacing w:val="-72"/>
        </w:rPr>
        <w:t xml:space="preserve"> </w:t>
      </w:r>
      <w:r>
        <w:t>concernyng</w:t>
      </w:r>
      <w:r>
        <w:rPr>
          <w:spacing w:val="57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rowde</w:t>
      </w:r>
      <w:r>
        <w:rPr>
          <w:spacing w:val="73"/>
        </w:rPr>
        <w:t xml:space="preserve"> </w:t>
      </w:r>
      <w:r>
        <w:t>lowfth'.</w:t>
      </w:r>
      <w:r>
        <w:rPr>
          <w:spacing w:val="71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t>vicar</w:t>
      </w:r>
      <w:r>
        <w:rPr>
          <w:spacing w:val="1"/>
        </w:rPr>
        <w:t xml:space="preserve"> </w:t>
      </w:r>
      <w:r>
        <w:t>was</w:t>
      </w:r>
      <w:r>
        <w:rPr>
          <w:spacing w:val="74"/>
        </w:rPr>
        <w:t xml:space="preserve"> </w:t>
      </w:r>
      <w:r>
        <w:t>enchanted:</w:t>
      </w:r>
      <w:r>
        <w:rPr>
          <w:spacing w:val="2"/>
        </w:rPr>
        <w:t xml:space="preserve"> </w:t>
      </w:r>
      <w:r>
        <w:t>‘lyke</w:t>
      </w:r>
      <w:r>
        <w:rPr>
          <w:spacing w:val="72"/>
        </w:rPr>
        <w:t xml:space="preserve"> </w:t>
      </w:r>
      <w:r>
        <w:t>tru</w:t>
      </w:r>
      <w:r>
        <w:rPr>
          <w:spacing w:val="58"/>
        </w:rPr>
        <w:t xml:space="preserve"> </w:t>
      </w:r>
      <w:r>
        <w:t>and</w:t>
      </w:r>
    </w:p>
    <w:p w14:paraId="2146068A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675B2FA" w14:textId="77777777" w:rsidR="00AB4F02" w:rsidRDefault="009D3C46">
      <w:pPr>
        <w:pStyle w:val="BodyText"/>
        <w:spacing w:before="70" w:line="249" w:lineRule="auto"/>
        <w:ind w:left="119" w:right="130"/>
        <w:jc w:val="both"/>
        <w:rPr>
          <w:sz w:val="22"/>
        </w:rPr>
      </w:pPr>
      <w:r>
        <w:t>faythefull crystyn pepyll this was restoreyd to this c</w:t>
      </w:r>
      <w:r>
        <w:t>hurche by the wyche</w:t>
      </w:r>
      <w:r>
        <w:rPr>
          <w:spacing w:val="1"/>
        </w:rPr>
        <w:t xml:space="preserve"> </w:t>
      </w:r>
      <w:r>
        <w:rPr>
          <w:spacing w:val="-6"/>
        </w:rPr>
        <w:t>doyngis</w:t>
      </w:r>
      <w:r>
        <w:rPr>
          <w:spacing w:val="3"/>
        </w:rPr>
        <w:t xml:space="preserve"> </w:t>
      </w:r>
      <w:r>
        <w:rPr>
          <w:spacing w:val="-6"/>
        </w:rPr>
        <w:t>hyt</w:t>
      </w:r>
      <w:r>
        <w:rPr>
          <w:spacing w:val="-9"/>
        </w:rPr>
        <w:t xml:space="preserve"> </w:t>
      </w:r>
      <w:r>
        <w:rPr>
          <w:spacing w:val="-6"/>
        </w:rPr>
        <w:t>schowyth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they</w:t>
      </w:r>
      <w:r>
        <w:rPr>
          <w:spacing w:val="-15"/>
        </w:rPr>
        <w:t xml:space="preserve"> </w:t>
      </w:r>
      <w:r>
        <w:rPr>
          <w:spacing w:val="-5"/>
        </w:rPr>
        <w:t>dyd</w:t>
      </w:r>
      <w:r>
        <w:t xml:space="preserve"> </w:t>
      </w:r>
      <w:r>
        <w:rPr>
          <w:spacing w:val="-5"/>
        </w:rPr>
        <w:t>lyke</w:t>
      </w:r>
      <w:r>
        <w:rPr>
          <w:spacing w:val="2"/>
        </w:rPr>
        <w:t xml:space="preserve"> </w:t>
      </w:r>
      <w:r>
        <w:rPr>
          <w:spacing w:val="-5"/>
        </w:rPr>
        <w:t>good</w:t>
      </w:r>
      <w:r>
        <w:t xml:space="preserve"> </w:t>
      </w:r>
      <w:r>
        <w:rPr>
          <w:spacing w:val="-5"/>
        </w:rPr>
        <w:t>catholyke</w:t>
      </w:r>
      <w:r>
        <w:rPr>
          <w:spacing w:val="1"/>
        </w:rPr>
        <w:t xml:space="preserve"> </w:t>
      </w:r>
      <w:r>
        <w:rPr>
          <w:spacing w:val="-5"/>
        </w:rPr>
        <w:t>men'</w:t>
      </w:r>
      <w:bookmarkStart w:id="760" w:name="_bookmark745"/>
      <w:bookmarkEnd w:id="760"/>
      <w:r>
        <w:rPr>
          <w:spacing w:val="-5"/>
        </w:rPr>
        <w:t>.</w:t>
      </w:r>
      <w:hyperlink w:anchor="_bookmark1451" w:history="1">
        <w:r>
          <w:rPr>
            <w:color w:val="0000ED"/>
            <w:spacing w:val="-5"/>
            <w:position w:val="9"/>
            <w:sz w:val="22"/>
            <w:u w:val="single" w:color="0000ED"/>
          </w:rPr>
          <w:t>28</w:t>
        </w:r>
      </w:hyperlink>
    </w:p>
    <w:p w14:paraId="3C5FE84D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Here Sir Christopher was perhaps idealising. Not everyone who returned</w:t>
      </w:r>
      <w:r>
        <w:rPr>
          <w:spacing w:val="1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Morebath</w:t>
      </w:r>
      <w:r>
        <w:rPr>
          <w:spacing w:val="-16"/>
        </w:rPr>
        <w:t xml:space="preserve"> </w:t>
      </w:r>
      <w:r>
        <w:t>church</w:t>
      </w:r>
      <w:r>
        <w:rPr>
          <w:spacing w:val="-1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motivated</w:t>
      </w:r>
      <w:r>
        <w:rPr>
          <w:spacing w:val="-3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pure</w:t>
      </w:r>
      <w:r>
        <w:rPr>
          <w:spacing w:val="-2"/>
        </w:rPr>
        <w:t xml:space="preserve"> </w:t>
      </w:r>
      <w:r>
        <w:t>zeal</w:t>
      </w:r>
      <w:r>
        <w:rPr>
          <w:spacing w:val="3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Catholic</w:t>
      </w:r>
      <w:r>
        <w:rPr>
          <w:spacing w:val="-2"/>
        </w:rPr>
        <w:t xml:space="preserve"> </w:t>
      </w:r>
      <w:r>
        <w:t>truth.</w:t>
      </w:r>
      <w:r>
        <w:rPr>
          <w:spacing w:val="-73"/>
        </w:rPr>
        <w:t xml:space="preserve"> </w:t>
      </w:r>
      <w:r>
        <w:rPr>
          <w:spacing w:val="-2"/>
        </w:rPr>
        <w:t xml:space="preserve">Edward Rumbelow, executor for small legacies to the </w:t>
      </w:r>
      <w:r>
        <w:rPr>
          <w:spacing w:val="-1"/>
        </w:rPr>
        <w:t>church from his father</w:t>
      </w:r>
      <w:r>
        <w:t xml:space="preserve"> and from Roger Budd, donated a valuable tunicle (not necessarily originally</w:t>
      </w:r>
      <w:r>
        <w:rPr>
          <w:spacing w:val="-72"/>
        </w:rPr>
        <w:t xml:space="preserve"> </w:t>
      </w:r>
      <w:r>
        <w:t>belonging to Morebath), which more than covered those legacies, but he</w:t>
      </w:r>
      <w:r>
        <w:rPr>
          <w:spacing w:val="1"/>
        </w:rPr>
        <w:t xml:space="preserve"> </w:t>
      </w:r>
      <w:r>
        <w:rPr>
          <w:spacing w:val="-2"/>
        </w:rPr>
        <w:t xml:space="preserve">wanted </w:t>
      </w:r>
      <w:r>
        <w:rPr>
          <w:spacing w:val="-1"/>
        </w:rPr>
        <w:t xml:space="preserve">the church </w:t>
      </w:r>
      <w:r>
        <w:rPr>
          <w:spacing w:val="-1"/>
        </w:rPr>
        <w:t>to reimburse him for the difference – ‘and the overplus of</w:t>
      </w:r>
      <w:r>
        <w:rPr>
          <w:spacing w:val="-72"/>
        </w:rPr>
        <w:t xml:space="preserve"> </w:t>
      </w:r>
      <w:r>
        <w:t>that tunakyll ys referred to the parysse discrescion'. John Williams of Bury</w:t>
      </w:r>
      <w:r>
        <w:rPr>
          <w:spacing w:val="1"/>
        </w:rPr>
        <w:t xml:space="preserve"> </w:t>
      </w:r>
      <w:r>
        <w:t>expected to be paid for having kept safe so many of the parish's endangered</w:t>
      </w:r>
      <w:r>
        <w:rPr>
          <w:spacing w:val="1"/>
        </w:rPr>
        <w:t xml:space="preserve"> </w:t>
      </w:r>
      <w:r>
        <w:t>images: he nagged on about this, and seems t</w:t>
      </w:r>
      <w:r>
        <w:t>o have threatened to pursue the</w:t>
      </w:r>
      <w:r>
        <w:rPr>
          <w:spacing w:val="-72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episcopal courts.</w:t>
      </w:r>
      <w:r>
        <w:rPr>
          <w:spacing w:val="-5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next</w:t>
      </w:r>
      <w:r>
        <w:rPr>
          <w:spacing w:val="-1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priest</w:t>
      </w:r>
      <w:r>
        <w:rPr>
          <w:spacing w:val="-12"/>
        </w:rPr>
        <w:t xml:space="preserve"> </w:t>
      </w:r>
      <w:r>
        <w:t>reminded</w:t>
      </w:r>
      <w:r>
        <w:rPr>
          <w:spacing w:val="-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parish ‘lett John Williams at Bery be payd for the kepyn of Mary and the</w:t>
      </w:r>
      <w:r>
        <w:rPr>
          <w:spacing w:val="1"/>
        </w:rPr>
        <w:t xml:space="preserve"> </w:t>
      </w:r>
      <w:r>
        <w:t xml:space="preserve">kynge and the quyne </w:t>
      </w:r>
      <w:r>
        <w:rPr>
          <w:i/>
        </w:rPr>
        <w:t xml:space="preserve">etc vel saltem vult dicere episcopo </w:t>
      </w:r>
      <w:r>
        <w:t>[or anyhow (does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mean</w:t>
      </w:r>
      <w:r>
        <w:rPr>
          <w:spacing w:val="-18"/>
        </w:rPr>
        <w:t xml:space="preserve"> </w:t>
      </w:r>
      <w:r>
        <w:t>‘or</w:t>
      </w:r>
      <w:r>
        <w:rPr>
          <w:spacing w:val="2"/>
        </w:rPr>
        <w:t xml:space="preserve"> </w:t>
      </w:r>
      <w:r>
        <w:t>else'?)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wants to</w:t>
      </w:r>
      <w:r>
        <w:rPr>
          <w:spacing w:val="-4"/>
        </w:rPr>
        <w:t xml:space="preserve"> </w:t>
      </w:r>
      <w:r>
        <w:t>speak</w:t>
      </w:r>
      <w:r>
        <w:rPr>
          <w:spacing w:val="-1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bishop]'</w:t>
      </w:r>
      <w:bookmarkStart w:id="761" w:name="_bookmark746"/>
      <w:bookmarkEnd w:id="761"/>
      <w:r>
        <w:t>.</w:t>
      </w:r>
      <w:hyperlink w:anchor="_bookmark1452" w:history="1">
        <w:r>
          <w:rPr>
            <w:color w:val="0000ED"/>
            <w:position w:val="9"/>
            <w:sz w:val="22"/>
            <w:u w:val="single" w:color="0000ED"/>
          </w:rPr>
          <w:t>29</w:t>
        </w:r>
      </w:hyperlink>
    </w:p>
    <w:p w14:paraId="465FB6C0" w14:textId="77777777" w:rsidR="00AB4F02" w:rsidRDefault="009D3C46">
      <w:pPr>
        <w:pStyle w:val="BodyText"/>
        <w:spacing w:before="15" w:line="249" w:lineRule="auto"/>
        <w:ind w:left="119" w:right="113" w:firstLine="300"/>
        <w:jc w:val="both"/>
      </w:pPr>
      <w:r>
        <w:t>But</w:t>
      </w:r>
      <w:r>
        <w:rPr>
          <w:spacing w:val="-1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plenty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less mercenary</w:t>
      </w:r>
      <w:r>
        <w:rPr>
          <w:spacing w:val="-15"/>
        </w:rPr>
        <w:t xml:space="preserve"> </w:t>
      </w:r>
      <w:r>
        <w:t>gifts to</w:t>
      </w:r>
      <w:r>
        <w:rPr>
          <w:spacing w:val="-3"/>
        </w:rPr>
        <w:t xml:space="preserve"> </w:t>
      </w:r>
      <w:r>
        <w:t>maintain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priest's sense</w:t>
      </w:r>
      <w:r>
        <w:rPr>
          <w:spacing w:val="-72"/>
        </w:rPr>
        <w:t xml:space="preserve"> </w:t>
      </w:r>
      <w:r>
        <w:rPr>
          <w:spacing w:val="-3"/>
        </w:rPr>
        <w:t xml:space="preserve">of a returning tide </w:t>
      </w:r>
      <w:r>
        <w:rPr>
          <w:spacing w:val="-2"/>
        </w:rPr>
        <w:t>of piety: the legacy of a coat from Roger Don at Exebridge</w:t>
      </w:r>
      <w:r>
        <w:rPr>
          <w:spacing w:val="-72"/>
        </w:rPr>
        <w:t xml:space="preserve"> </w:t>
      </w:r>
      <w:r>
        <w:rPr>
          <w:spacing w:val="-2"/>
        </w:rPr>
        <w:t xml:space="preserve">‘to be prayed </w:t>
      </w:r>
      <w:r>
        <w:rPr>
          <w:spacing w:val="-1"/>
        </w:rPr>
        <w:t>for', 6/8d from Thomas Stevyn of Clotworthy towards the altar</w:t>
      </w:r>
      <w:r>
        <w:rPr>
          <w:spacing w:val="-72"/>
        </w:rPr>
        <w:t xml:space="preserve"> </w:t>
      </w:r>
      <w:r>
        <w:t>crucifix</w:t>
      </w:r>
      <w:r>
        <w:rPr>
          <w:spacing w:val="-1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painting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ceiling</w:t>
      </w:r>
      <w:r>
        <w:rPr>
          <w:spacing w:val="-16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Sacrament,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pair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altar</w:t>
      </w:r>
      <w:r>
        <w:rPr>
          <w:spacing w:val="1"/>
        </w:rPr>
        <w:t xml:space="preserve"> </w:t>
      </w:r>
      <w:r>
        <w:t>cloths</w:t>
      </w:r>
      <w:r>
        <w:rPr>
          <w:spacing w:val="-72"/>
        </w:rPr>
        <w:t xml:space="preserve"> </w:t>
      </w:r>
      <w:r>
        <w:t>from John Norman at Court, another altar cloth from Elizabeth Yondyll of</w:t>
      </w:r>
      <w:r>
        <w:rPr>
          <w:spacing w:val="1"/>
        </w:rPr>
        <w:t xml:space="preserve"> </w:t>
      </w:r>
      <w:r>
        <w:rPr>
          <w:spacing w:val="-4"/>
        </w:rPr>
        <w:t xml:space="preserve">Bampton, all in </w:t>
      </w:r>
      <w:bookmarkStart w:id="762" w:name="_bookmark747"/>
      <w:bookmarkEnd w:id="762"/>
      <w:r>
        <w:rPr>
          <w:spacing w:val="-4"/>
        </w:rPr>
        <w:t>1556.</w:t>
      </w:r>
      <w:hyperlink w:anchor="_bookmark1453" w:history="1">
        <w:r>
          <w:rPr>
            <w:color w:val="0000ED"/>
            <w:spacing w:val="-4"/>
            <w:position w:val="9"/>
            <w:sz w:val="22"/>
            <w:u w:val="single" w:color="0000ED"/>
          </w:rPr>
          <w:t>30</w:t>
        </w:r>
        <w:r>
          <w:rPr>
            <w:color w:val="0000ED"/>
            <w:spacing w:val="-4"/>
            <w:position w:val="9"/>
            <w:sz w:val="22"/>
          </w:rPr>
          <w:t xml:space="preserve"> </w:t>
        </w:r>
      </w:hyperlink>
      <w:r>
        <w:rPr>
          <w:spacing w:val="-4"/>
        </w:rPr>
        <w:t>In the following year the Young Men and the Maidens</w:t>
      </w:r>
      <w:r>
        <w:rPr>
          <w:spacing w:val="-72"/>
        </w:rPr>
        <w:t xml:space="preserve"> </w:t>
      </w:r>
      <w:r>
        <w:rPr>
          <w:spacing w:val="-2"/>
        </w:rPr>
        <w:t xml:space="preserve">(though the maidens did not revive their store) once more collected </w:t>
      </w:r>
      <w:r>
        <w:rPr>
          <w:spacing w:val="-1"/>
        </w:rPr>
        <w:t xml:space="preserve">round </w:t>
      </w:r>
      <w:r>
        <w:rPr>
          <w:spacing w:val="-1"/>
        </w:rPr>
        <w:t>the</w:t>
      </w:r>
      <w:r>
        <w:rPr>
          <w:spacing w:val="-72"/>
        </w:rPr>
        <w:t xml:space="preserve"> </w:t>
      </w:r>
      <w:r>
        <w:t>parish to paint the ceiling of honour above the high altar</w:t>
      </w:r>
      <w:bookmarkStart w:id="763" w:name="_bookmark748"/>
      <w:bookmarkEnd w:id="763"/>
      <w:r>
        <w:t>.</w:t>
      </w:r>
      <w:hyperlink w:anchor="_bookmark1454" w:history="1">
        <w:r>
          <w:rPr>
            <w:color w:val="0000ED"/>
            <w:position w:val="9"/>
            <w:sz w:val="22"/>
            <w:u w:val="single" w:color="0000ED"/>
          </w:rPr>
          <w:t>31</w:t>
        </w:r>
      </w:hyperlink>
      <w:r>
        <w:rPr>
          <w:color w:val="0000ED"/>
          <w:position w:val="9"/>
          <w:sz w:val="22"/>
        </w:rPr>
        <w:t xml:space="preserve"> </w:t>
      </w:r>
      <w:r>
        <w:t>Recording it all,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careful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underline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pious</w:t>
      </w:r>
      <w:r>
        <w:rPr>
          <w:spacing w:val="1"/>
        </w:rPr>
        <w:t xml:space="preserve"> </w:t>
      </w:r>
      <w:r>
        <w:t>motives</w:t>
      </w:r>
      <w:r>
        <w:rPr>
          <w:spacing w:val="1"/>
        </w:rPr>
        <w:t xml:space="preserve"> </w:t>
      </w:r>
      <w:r>
        <w:t>behind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benefactions: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wives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‘of</w:t>
      </w:r>
      <w:r>
        <w:rPr>
          <w:spacing w:val="1"/>
        </w:rPr>
        <w:t xml:space="preserve"> </w:t>
      </w:r>
      <w:r>
        <w:t>devocion', the wives buy a manual ‘of there benevolence', the young men</w:t>
      </w:r>
      <w:r>
        <w:rPr>
          <w:spacing w:val="1"/>
        </w:rPr>
        <w:t xml:space="preserve"> </w:t>
      </w:r>
      <w:r>
        <w:t>paint the ceiling over the altar ‘of there owne frewyll', John Norman makes</w:t>
      </w:r>
      <w:r>
        <w:rPr>
          <w:spacing w:val="1"/>
        </w:rPr>
        <w:t xml:space="preserve"> </w:t>
      </w:r>
      <w:r>
        <w:t>up a shortfall</w:t>
      </w:r>
      <w:r>
        <w:rPr>
          <w:spacing w:val="1"/>
        </w:rPr>
        <w:t xml:space="preserve"> </w:t>
      </w:r>
      <w:r>
        <w:t>of 9d for</w:t>
      </w:r>
      <w:r>
        <w:rPr>
          <w:spacing w:val="1"/>
        </w:rPr>
        <w:t xml:space="preserve"> </w:t>
      </w:r>
      <w:r>
        <w:t>a mended censer</w:t>
      </w:r>
      <w:r>
        <w:rPr>
          <w:spacing w:val="1"/>
        </w:rPr>
        <w:t xml:space="preserve"> </w:t>
      </w:r>
      <w:r>
        <w:t>‘of his</w:t>
      </w:r>
      <w:r>
        <w:rPr>
          <w:spacing w:val="1"/>
        </w:rPr>
        <w:t xml:space="preserve"> </w:t>
      </w:r>
      <w:r>
        <w:t>owne devocion'. And</w:t>
      </w:r>
      <w:r>
        <w:rPr>
          <w:spacing w:val="1"/>
        </w:rPr>
        <w:t xml:space="preserve"> </w:t>
      </w:r>
      <w:r>
        <w:t>alongside the giving, the continuing sc</w:t>
      </w:r>
      <w:r>
        <w:t>ramble to keep pace with the pressure</w:t>
      </w:r>
      <w:r>
        <w:rPr>
          <w:spacing w:val="-72"/>
        </w:rPr>
        <w:t xml:space="preserve"> </w:t>
      </w:r>
      <w:r>
        <w:t>from the diocesan and crown authorities to hurry the restoration of full</w:t>
      </w:r>
      <w:r>
        <w:rPr>
          <w:spacing w:val="1"/>
        </w:rPr>
        <w:t xml:space="preserve"> </w:t>
      </w:r>
      <w:r>
        <w:t>Catholic worship.</w:t>
      </w:r>
    </w:p>
    <w:p w14:paraId="60F2C95A" w14:textId="77777777" w:rsidR="00AB4F02" w:rsidRDefault="009D3C46">
      <w:pPr>
        <w:pStyle w:val="BodyText"/>
        <w:spacing w:before="20" w:line="249" w:lineRule="auto"/>
        <w:ind w:left="119" w:right="128" w:firstLine="300"/>
        <w:jc w:val="both"/>
      </w:pPr>
      <w:r>
        <w:t>1556 was a demanding year, with visitations both by the archdeacon and</w:t>
      </w:r>
      <w:r>
        <w:rPr>
          <w:spacing w:val="1"/>
        </w:rPr>
        <w:t xml:space="preserve"> </w:t>
      </w:r>
      <w:r>
        <w:t>by the new bishop, James Turberville, and the wardens ha</w:t>
      </w:r>
      <w:r>
        <w:t>d to pay 8d to the</w:t>
      </w:r>
      <w:r>
        <w:rPr>
          <w:spacing w:val="1"/>
        </w:rPr>
        <w:t xml:space="preserve"> </w:t>
      </w:r>
      <w:r>
        <w:t>bishop's officers in Exeter ‘to have respytt to make our certificath', since so</w:t>
      </w:r>
      <w:r>
        <w:rPr>
          <w:spacing w:val="1"/>
        </w:rPr>
        <w:t xml:space="preserve"> </w:t>
      </w:r>
      <w:r>
        <w:t>much</w:t>
      </w:r>
      <w:r>
        <w:rPr>
          <w:spacing w:val="6"/>
        </w:rPr>
        <w:t xml:space="preserve"> </w:t>
      </w:r>
      <w:r>
        <w:t>work</w:t>
      </w:r>
      <w:r>
        <w:rPr>
          <w:spacing w:val="7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still</w:t>
      </w:r>
      <w:r>
        <w:rPr>
          <w:spacing w:val="2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progress.</w:t>
      </w:r>
      <w:r>
        <w:rPr>
          <w:spacing w:val="22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church</w:t>
      </w:r>
      <w:r>
        <w:rPr>
          <w:spacing w:val="7"/>
        </w:rPr>
        <w:t xml:space="preserve"> </w:t>
      </w:r>
      <w:r>
        <w:t>stiles</w:t>
      </w:r>
      <w:r>
        <w:rPr>
          <w:spacing w:val="25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rebuilt</w:t>
      </w:r>
      <w:r>
        <w:rPr>
          <w:spacing w:val="14"/>
        </w:rPr>
        <w:t xml:space="preserve"> </w:t>
      </w:r>
      <w:r>
        <w:t>(two</w:t>
      </w:r>
      <w:r>
        <w:rPr>
          <w:spacing w:val="22"/>
        </w:rPr>
        <w:t xml:space="preserve"> </w:t>
      </w:r>
      <w:r>
        <w:t>trees</w:t>
      </w:r>
    </w:p>
    <w:p w14:paraId="5D23673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23BD445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were used in the process), Yowans was paid for sawing a stock (whole tr</w:t>
      </w:r>
      <w:r>
        <w:t>ee</w:t>
      </w:r>
      <w:r>
        <w:rPr>
          <w:spacing w:val="1"/>
        </w:rPr>
        <w:t xml:space="preserve"> </w:t>
      </w:r>
      <w:r>
        <w:t>trunk) in</w:t>
      </w:r>
      <w:r>
        <w:rPr>
          <w:spacing w:val="-15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wood</w:t>
      </w:r>
      <w:r>
        <w:rPr>
          <w:spacing w:val="-3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rebuilding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roodloft,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Wynesor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</w:t>
      </w:r>
      <w:r>
        <w:rPr>
          <w:spacing w:val="-73"/>
        </w:rPr>
        <w:t xml:space="preserve"> </w:t>
      </w:r>
      <w:r>
        <w:rPr>
          <w:spacing w:val="-3"/>
        </w:rPr>
        <w:t xml:space="preserve">man spent a fortnight on that work, suggesting </w:t>
      </w:r>
      <w:r>
        <w:rPr>
          <w:spacing w:val="-2"/>
        </w:rPr>
        <w:t>that its destruction i</w:t>
      </w:r>
      <w:bookmarkStart w:id="764" w:name="_bookmark753"/>
      <w:bookmarkEnd w:id="764"/>
      <w:r>
        <w:rPr>
          <w:spacing w:val="-2"/>
        </w:rPr>
        <w:t>n Edward's</w:t>
      </w:r>
      <w:r>
        <w:rPr>
          <w:spacing w:val="-72"/>
        </w:rPr>
        <w:t xml:space="preserve"> </w:t>
      </w:r>
      <w:r>
        <w:rPr>
          <w:spacing w:val="-2"/>
        </w:rPr>
        <w:t>reign had been pretty complete. Their board and lodgings at William Taylor's</w:t>
      </w:r>
      <w:r>
        <w:rPr>
          <w:spacing w:val="-72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cost the</w:t>
      </w:r>
      <w:r>
        <w:rPr>
          <w:spacing w:val="1"/>
        </w:rPr>
        <w:t xml:space="preserve"> </w:t>
      </w:r>
      <w:r>
        <w:t>parish 10/8d,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wages</w:t>
      </w:r>
      <w:r>
        <w:rPr>
          <w:spacing w:val="1"/>
        </w:rPr>
        <w:t xml:space="preserve"> </w:t>
      </w:r>
      <w:r>
        <w:t>16/8d.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Marian authorities</w:t>
      </w:r>
      <w:r>
        <w:rPr>
          <w:spacing w:val="1"/>
        </w:rPr>
        <w:t xml:space="preserve"> </w:t>
      </w:r>
      <w:r>
        <w:t>required every church to have two altars, the high altar and at least one side</w:t>
      </w:r>
      <w:r>
        <w:rPr>
          <w:spacing w:val="1"/>
        </w:rPr>
        <w:t xml:space="preserve"> </w:t>
      </w:r>
      <w:r>
        <w:t>altar,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provision designed</w:t>
      </w:r>
      <w:r>
        <w:rPr>
          <w:spacing w:val="1"/>
        </w:rPr>
        <w:t xml:space="preserve"> </w:t>
      </w:r>
      <w:r>
        <w:t>t</w:t>
      </w:r>
      <w:r>
        <w:t>o</w:t>
      </w:r>
      <w:r>
        <w:rPr>
          <w:spacing w:val="1"/>
        </w:rPr>
        <w:t xml:space="preserve"> </w:t>
      </w:r>
      <w:r>
        <w:t>re-establish the</w:t>
      </w:r>
      <w:r>
        <w:rPr>
          <w:spacing w:val="1"/>
        </w:rPr>
        <w:t xml:space="preserve"> </w:t>
      </w:r>
      <w:r>
        <w:t>cult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saints.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Morebath that year St Sidwell's altar was rebuilt, and bequests from Joan</w:t>
      </w:r>
      <w:r>
        <w:rPr>
          <w:spacing w:val="1"/>
        </w:rPr>
        <w:t xml:space="preserve"> </w:t>
      </w:r>
      <w:r>
        <w:t>Morsse</w:t>
      </w:r>
      <w:r>
        <w:rPr>
          <w:spacing w:val="1"/>
        </w:rPr>
        <w:t xml:space="preserve"> </w:t>
      </w:r>
      <w:r>
        <w:t>and her</w:t>
      </w:r>
      <w:r>
        <w:rPr>
          <w:spacing w:val="4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John, both</w:t>
      </w:r>
      <w:r>
        <w:rPr>
          <w:spacing w:val="-13"/>
        </w:rPr>
        <w:t xml:space="preserve"> </w:t>
      </w:r>
      <w:r>
        <w:t>dead that</w:t>
      </w:r>
      <w:r>
        <w:rPr>
          <w:spacing w:val="-8"/>
        </w:rPr>
        <w:t xml:space="preserve"> </w:t>
      </w:r>
      <w:r>
        <w:t>year, were</w:t>
      </w:r>
      <w:r>
        <w:rPr>
          <w:spacing w:val="1"/>
        </w:rPr>
        <w:t xml:space="preserve"> </w:t>
      </w:r>
      <w:r>
        <w:t>used to</w:t>
      </w:r>
      <w:r>
        <w:rPr>
          <w:spacing w:val="1"/>
        </w:rPr>
        <w:t xml:space="preserve"> </w:t>
      </w:r>
      <w:r>
        <w:t>paint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ceiling</w:t>
      </w:r>
      <w:r>
        <w:rPr>
          <w:spacing w:val="-14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honour over it</w:t>
      </w:r>
      <w:bookmarkStart w:id="765" w:name="_bookmark749"/>
      <w:bookmarkEnd w:id="765"/>
      <w:r>
        <w:t>.</w:t>
      </w:r>
      <w:hyperlink w:anchor="_bookmark1455" w:history="1">
        <w:r>
          <w:rPr>
            <w:color w:val="0000ED"/>
            <w:position w:val="9"/>
            <w:sz w:val="22"/>
            <w:u w:val="single" w:color="0000ED"/>
          </w:rPr>
          <w:t>32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Progress was slower than Sir Christopher had hoped or the</w:t>
      </w:r>
      <w:r>
        <w:rPr>
          <w:spacing w:val="1"/>
        </w:rPr>
        <w:t xml:space="preserve"> </w:t>
      </w:r>
      <w:r>
        <w:t>archdeacon</w:t>
      </w:r>
      <w:r>
        <w:rPr>
          <w:spacing w:val="-18"/>
        </w:rPr>
        <w:t xml:space="preserve"> </w:t>
      </w:r>
      <w:r>
        <w:t>cared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tolerate:</w:t>
      </w:r>
      <w:r>
        <w:rPr>
          <w:spacing w:val="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1558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wardens once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1/=</w:t>
      </w:r>
      <w:r>
        <w:rPr>
          <w:spacing w:val="-7"/>
        </w:rPr>
        <w:t xml:space="preserve"> </w:t>
      </w:r>
      <w:r>
        <w:t>‘at</w:t>
      </w:r>
      <w:r>
        <w:rPr>
          <w:spacing w:val="-12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visitation</w:t>
      </w:r>
      <w:r>
        <w:rPr>
          <w:spacing w:val="-1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lycense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day</w:t>
      </w:r>
      <w:r>
        <w:rPr>
          <w:spacing w:val="-1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thyngis</w:t>
      </w:r>
      <w:r>
        <w:rPr>
          <w:spacing w:val="-1"/>
        </w:rPr>
        <w:t xml:space="preserve"> </w:t>
      </w:r>
      <w:r>
        <w:t>redressyd</w:t>
      </w:r>
      <w:r>
        <w:rPr>
          <w:spacing w:val="-72"/>
        </w:rPr>
        <w:t xml:space="preserve"> </w:t>
      </w:r>
      <w:r>
        <w:t>as was i</w:t>
      </w:r>
      <w:r>
        <w:t>n payne in the court'</w:t>
      </w:r>
      <w:bookmarkStart w:id="766" w:name="_bookmark750"/>
      <w:bookmarkEnd w:id="766"/>
      <w:r>
        <w:t>.</w:t>
      </w:r>
      <w:hyperlink w:anchor="_bookmark1456" w:history="1">
        <w:r>
          <w:rPr>
            <w:color w:val="0000ED"/>
            <w:position w:val="9"/>
            <w:sz w:val="22"/>
            <w:u w:val="single" w:color="0000ED"/>
          </w:rPr>
          <w:t>33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 trouble was in large part a labour</w:t>
      </w:r>
      <w:r>
        <w:rPr>
          <w:spacing w:val="1"/>
        </w:rPr>
        <w:t xml:space="preserve"> </w:t>
      </w:r>
      <w:r>
        <w:t>shortage: with every church in the deanery and diocese engaged in the same</w:t>
      </w:r>
      <w:r>
        <w:rPr>
          <w:spacing w:val="-72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 reconstruction,</w:t>
      </w:r>
      <w:r>
        <w:rPr>
          <w:spacing w:val="1"/>
        </w:rPr>
        <w:t xml:space="preserve"> </w:t>
      </w:r>
      <w:r>
        <w:t>craftsmen were</w:t>
      </w:r>
      <w:r>
        <w:rPr>
          <w:spacing w:val="1"/>
        </w:rPr>
        <w:t xml:space="preserve"> </w:t>
      </w:r>
      <w:r>
        <w:t>at a</w:t>
      </w:r>
      <w:r>
        <w:rPr>
          <w:spacing w:val="1"/>
        </w:rPr>
        <w:t xml:space="preserve"> </w:t>
      </w:r>
      <w:r>
        <w:t>premium.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cathedral</w:t>
      </w:r>
      <w:r>
        <w:rPr>
          <w:spacing w:val="1"/>
        </w:rPr>
        <w:t xml:space="preserve"> </w:t>
      </w:r>
      <w:r>
        <w:t>authorities in Exeter, where even the reformed parish of St Petroc's was</w:t>
      </w:r>
      <w:r>
        <w:rPr>
          <w:spacing w:val="1"/>
        </w:rPr>
        <w:t xml:space="preserve"> </w:t>
      </w:r>
      <w:r>
        <w:t>engaged in energetic Catholic reconstruction</w:t>
      </w:r>
      <w:bookmarkStart w:id="767" w:name="_bookmark751"/>
      <w:bookmarkEnd w:id="767"/>
      <w:r>
        <w:t>,</w:t>
      </w:r>
      <w:hyperlink w:anchor="_bookmark1457" w:history="1">
        <w:r>
          <w:rPr>
            <w:color w:val="0000ED"/>
            <w:position w:val="9"/>
            <w:sz w:val="22"/>
            <w:u w:val="single" w:color="0000ED"/>
          </w:rPr>
          <w:t>34</w:t>
        </w:r>
      </w:hyperlink>
      <w:r>
        <w:rPr>
          <w:color w:val="0000ED"/>
          <w:position w:val="9"/>
          <w:sz w:val="22"/>
        </w:rPr>
        <w:t xml:space="preserve"> </w:t>
      </w:r>
      <w:r>
        <w:t>hired themselves ‘a cunning</w:t>
      </w:r>
      <w:r>
        <w:rPr>
          <w:spacing w:val="1"/>
        </w:rPr>
        <w:t xml:space="preserve"> </w:t>
      </w:r>
      <w:r>
        <w:t>Dutchman' to</w:t>
      </w:r>
      <w:r>
        <w:rPr>
          <w:spacing w:val="-5"/>
        </w:rPr>
        <w:t xml:space="preserve"> </w:t>
      </w:r>
      <w:r>
        <w:t>put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noses</w:t>
      </w:r>
      <w:r>
        <w:rPr>
          <w:spacing w:val="-1"/>
        </w:rPr>
        <w:t xml:space="preserve"> </w:t>
      </w:r>
      <w:r>
        <w:t>back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‘fine</w:t>
      </w:r>
      <w:r>
        <w:rPr>
          <w:spacing w:val="-4"/>
        </w:rPr>
        <w:t xml:space="preserve"> </w:t>
      </w:r>
      <w:r>
        <w:t>images' disfigured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</w:t>
      </w:r>
      <w:r>
        <w:t>t</w:t>
      </w:r>
      <w:r>
        <w:rPr>
          <w:spacing w:val="-11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rPr>
          <w:spacing w:val="-2"/>
        </w:rPr>
        <w:t>Protestant</w:t>
      </w:r>
      <w:r>
        <w:rPr>
          <w:spacing w:val="-12"/>
        </w:rPr>
        <w:t xml:space="preserve"> </w:t>
      </w:r>
      <w:r>
        <w:rPr>
          <w:spacing w:val="-2"/>
        </w:rPr>
        <w:t>zeal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King</w:t>
      </w:r>
      <w:r>
        <w:rPr>
          <w:spacing w:val="-17"/>
        </w:rPr>
        <w:t xml:space="preserve"> </w:t>
      </w:r>
      <w:r>
        <w:rPr>
          <w:spacing w:val="-2"/>
        </w:rPr>
        <w:t>Edward's</w:t>
      </w:r>
      <w:r>
        <w:rPr>
          <w:spacing w:val="-1"/>
        </w:rPr>
        <w:t xml:space="preserve"> days</w:t>
      </w:r>
      <w:bookmarkStart w:id="768" w:name="_bookmark752"/>
      <w:bookmarkEnd w:id="768"/>
      <w:r>
        <w:rPr>
          <w:spacing w:val="-1"/>
        </w:rPr>
        <w:t>.</w:t>
      </w:r>
      <w:hyperlink w:anchor="_bookmark1458" w:history="1">
        <w:r>
          <w:rPr>
            <w:color w:val="0000ED"/>
            <w:spacing w:val="-1"/>
            <w:position w:val="9"/>
            <w:sz w:val="22"/>
            <w:u w:val="single" w:color="0000ED"/>
          </w:rPr>
          <w:t>35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cunning</w:t>
      </w:r>
      <w:r>
        <w:rPr>
          <w:spacing w:val="-17"/>
        </w:rPr>
        <w:t xml:space="preserve"> </w:t>
      </w:r>
      <w:r>
        <w:rPr>
          <w:spacing w:val="-1"/>
        </w:rPr>
        <w:t>Dutchmen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72"/>
        </w:rPr>
        <w:t xml:space="preserve"> </w:t>
      </w:r>
      <w:r>
        <w:t>be had in north Devon, and in 1557 Sir Christopher explained to the parish</w:t>
      </w:r>
      <w:r>
        <w:rPr>
          <w:spacing w:val="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Joan</w:t>
      </w:r>
      <w:r>
        <w:rPr>
          <w:spacing w:val="-16"/>
        </w:rPr>
        <w:t xml:space="preserve"> </w:t>
      </w:r>
      <w:r>
        <w:t>Scely</w:t>
      </w:r>
      <w:r>
        <w:rPr>
          <w:spacing w:val="-15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left</w:t>
      </w:r>
      <w:r>
        <w:rPr>
          <w:spacing w:val="-9"/>
        </w:rPr>
        <w:t xml:space="preserve"> </w:t>
      </w:r>
      <w:r>
        <w:t>them</w:t>
      </w:r>
      <w:r>
        <w:rPr>
          <w:spacing w:val="-25"/>
        </w:rPr>
        <w:t xml:space="preserve"> </w:t>
      </w:r>
      <w:r>
        <w:t>3/4d,</w:t>
      </w:r>
    </w:p>
    <w:p w14:paraId="3C4B1762" w14:textId="77777777" w:rsidR="00AB4F02" w:rsidRDefault="00AB4F02">
      <w:pPr>
        <w:pStyle w:val="BodyText"/>
        <w:spacing w:before="1"/>
        <w:rPr>
          <w:sz w:val="32"/>
        </w:rPr>
      </w:pPr>
    </w:p>
    <w:p w14:paraId="27CCECE9" w14:textId="77777777" w:rsidR="00AB4F02" w:rsidRDefault="009D3C46">
      <w:pPr>
        <w:spacing w:line="333" w:lineRule="auto"/>
        <w:ind w:left="119" w:right="186"/>
      </w:pPr>
      <w:r>
        <w:t>the</w:t>
      </w:r>
      <w:r>
        <w:rPr>
          <w:spacing w:val="6"/>
        </w:rPr>
        <w:t xml:space="preserve"> </w:t>
      </w:r>
      <w:r>
        <w:t>wyche</w:t>
      </w:r>
      <w:r>
        <w:rPr>
          <w:spacing w:val="6"/>
        </w:rPr>
        <w:t xml:space="preserve"> </w:t>
      </w:r>
      <w:r>
        <w:t>schuld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byn</w:t>
      </w:r>
      <w:r>
        <w:rPr>
          <w:spacing w:val="-6"/>
        </w:rPr>
        <w:t xml:space="preserve"> </w:t>
      </w:r>
      <w:r>
        <w:t>bystowyd</w:t>
      </w:r>
      <w:r>
        <w:rPr>
          <w:spacing w:val="-6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now</w:t>
      </w:r>
      <w:r>
        <w:rPr>
          <w:spacing w:val="3"/>
        </w:rPr>
        <w:t xml:space="preserve"> </w:t>
      </w:r>
      <w:r>
        <w:t>yn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churche</w:t>
      </w:r>
      <w:r>
        <w:rPr>
          <w:spacing w:val="7"/>
        </w:rPr>
        <w:t xml:space="preserve"> </w:t>
      </w:r>
      <w:r>
        <w:t>yn</w:t>
      </w:r>
      <w:r>
        <w:rPr>
          <w:spacing w:val="-6"/>
        </w:rPr>
        <w:t xml:space="preserve"> </w:t>
      </w:r>
      <w:r>
        <w:t>case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paynter</w:t>
      </w:r>
      <w:r>
        <w:rPr>
          <w:spacing w:val="1"/>
        </w:rPr>
        <w:t xml:space="preserve"> </w:t>
      </w:r>
      <w:r>
        <w:t>hadd</w:t>
      </w:r>
      <w:r>
        <w:rPr>
          <w:spacing w:val="-6"/>
        </w:rPr>
        <w:t xml:space="preserve"> </w:t>
      </w:r>
      <w:r>
        <w:t>kept</w:t>
      </w:r>
      <w:r>
        <w:rPr>
          <w:spacing w:val="-1"/>
        </w:rPr>
        <w:t xml:space="preserve"> </w:t>
      </w:r>
      <w:r>
        <w:t>hys</w:t>
      </w:r>
      <w:r>
        <w:rPr>
          <w:spacing w:val="4"/>
        </w:rPr>
        <w:t xml:space="preserve"> </w:t>
      </w:r>
      <w:r>
        <w:t>promysse</w:t>
      </w:r>
      <w:r>
        <w:rPr>
          <w:spacing w:val="1"/>
        </w:rPr>
        <w:t xml:space="preserve"> </w:t>
      </w:r>
      <w:r>
        <w:rPr>
          <w:spacing w:val="-3"/>
        </w:rPr>
        <w:t>and so schuld William</w:t>
      </w:r>
      <w:r>
        <w:rPr>
          <w:spacing w:val="-6"/>
        </w:rPr>
        <w:t xml:space="preserve"> </w:t>
      </w:r>
      <w:r>
        <w:rPr>
          <w:spacing w:val="-3"/>
        </w:rPr>
        <w:t>at</w:t>
      </w:r>
      <w:r>
        <w:rPr>
          <w:spacing w:val="2"/>
        </w:rPr>
        <w:t xml:space="preserve"> </w:t>
      </w:r>
      <w:r>
        <w:rPr>
          <w:spacing w:val="-3"/>
        </w:rPr>
        <w:t>Tymwell</w:t>
      </w:r>
      <w:r>
        <w:rPr>
          <w:spacing w:val="-12"/>
        </w:rPr>
        <w:t xml:space="preserve"> </w:t>
      </w:r>
      <w:r>
        <w:rPr>
          <w:spacing w:val="-3"/>
        </w:rPr>
        <w:t>ys</w:t>
      </w:r>
      <w:r>
        <w:rPr>
          <w:spacing w:val="7"/>
        </w:rPr>
        <w:t xml:space="preserve"> </w:t>
      </w:r>
      <w:r>
        <w:rPr>
          <w:spacing w:val="-3"/>
        </w:rPr>
        <w:t>iij</w:t>
      </w:r>
      <w:r>
        <w:rPr>
          <w:spacing w:val="-3"/>
          <w:position w:val="7"/>
          <w:sz w:val="17"/>
        </w:rPr>
        <w:t>s</w:t>
      </w:r>
      <w:r>
        <w:rPr>
          <w:spacing w:val="24"/>
          <w:position w:val="7"/>
          <w:sz w:val="17"/>
        </w:rPr>
        <w:t xml:space="preserve"> </w:t>
      </w:r>
      <w:r>
        <w:rPr>
          <w:spacing w:val="-3"/>
        </w:rPr>
        <w:t>&amp;</w:t>
      </w:r>
      <w:r>
        <w:rPr>
          <w:spacing w:val="9"/>
        </w:rPr>
        <w:t xml:space="preserve"> </w:t>
      </w:r>
      <w:r>
        <w:rPr>
          <w:spacing w:val="-3"/>
        </w:rPr>
        <w:t>iiij</w:t>
      </w:r>
      <w:r>
        <w:rPr>
          <w:spacing w:val="-3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3"/>
        </w:rPr>
        <w:t>[3/4d]</w:t>
      </w:r>
      <w:r>
        <w:rPr>
          <w:spacing w:val="5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ij</w:t>
      </w:r>
      <w:r>
        <w:rPr>
          <w:spacing w:val="-3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3"/>
        </w:rPr>
        <w:t>&amp;</w:t>
      </w:r>
      <w:r>
        <w:rPr>
          <w:spacing w:val="10"/>
        </w:rPr>
        <w:t xml:space="preserve"> </w:t>
      </w:r>
      <w:r>
        <w:rPr>
          <w:spacing w:val="-3"/>
        </w:rPr>
        <w:t>v</w:t>
      </w:r>
      <w:r>
        <w:rPr>
          <w:spacing w:val="-3"/>
          <w:position w:val="7"/>
          <w:sz w:val="17"/>
        </w:rPr>
        <w:t>d</w:t>
      </w:r>
      <w:r>
        <w:rPr>
          <w:spacing w:val="20"/>
          <w:position w:val="7"/>
          <w:sz w:val="17"/>
        </w:rPr>
        <w:t xml:space="preserve"> </w:t>
      </w:r>
      <w:r>
        <w:rPr>
          <w:spacing w:val="-3"/>
        </w:rPr>
        <w:t>[2/5d]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>
          <w:spacing w:val="2"/>
        </w:rPr>
        <w:t xml:space="preserve"> </w:t>
      </w:r>
      <w:r>
        <w:rPr>
          <w:spacing w:val="-3"/>
        </w:rPr>
        <w:t>was</w:t>
      </w:r>
      <w:r>
        <w:rPr>
          <w:spacing w:val="8"/>
        </w:rPr>
        <w:t xml:space="preserve"> </w:t>
      </w:r>
      <w:r>
        <w:rPr>
          <w:spacing w:val="-3"/>
        </w:rPr>
        <w:t xml:space="preserve">ressevyd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t>basyn</w:t>
      </w:r>
      <w:r>
        <w:rPr>
          <w:spacing w:val="-8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hong</w:t>
      </w:r>
      <w:r>
        <w:rPr>
          <w:spacing w:val="-8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sacrament</w:t>
      </w:r>
      <w:r>
        <w:rPr>
          <w:spacing w:val="-3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stondyng</w:t>
      </w:r>
      <w:r>
        <w:rPr>
          <w:spacing w:val="-8"/>
        </w:rPr>
        <w:t xml:space="preserve"> </w:t>
      </w:r>
      <w:r>
        <w:t>hyt</w:t>
      </w:r>
      <w:r>
        <w:rPr>
          <w:spacing w:val="-4"/>
        </w:rPr>
        <w:t xml:space="preserve"> </w:t>
      </w:r>
      <w:r>
        <w:t>schalbe</w:t>
      </w:r>
      <w:r>
        <w:rPr>
          <w:spacing w:val="4"/>
        </w:rPr>
        <w:t xml:space="preserve"> </w:t>
      </w:r>
      <w:r>
        <w:t>bestowyd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churche</w:t>
      </w:r>
      <w:r>
        <w:rPr>
          <w:spacing w:val="-5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sone</w:t>
      </w:r>
      <w:r>
        <w:rPr>
          <w:spacing w:val="1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gette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workman</w:t>
      </w:r>
      <w:r>
        <w:rPr>
          <w:spacing w:val="-1"/>
        </w:rPr>
        <w:t xml:space="preserve"> </w:t>
      </w:r>
      <w:r>
        <w:t>paynter</w:t>
      </w:r>
      <w:r>
        <w:rPr>
          <w:spacing w:val="7"/>
        </w:rPr>
        <w:t xml:space="preserve"> </w:t>
      </w:r>
      <w:r>
        <w:rPr>
          <w:i/>
        </w:rPr>
        <w:t>gracia</w:t>
      </w:r>
      <w:r>
        <w:rPr>
          <w:i/>
          <w:spacing w:val="14"/>
        </w:rPr>
        <w:t xml:space="preserve"> </w:t>
      </w:r>
      <w:r>
        <w:rPr>
          <w:i/>
        </w:rPr>
        <w:t>divina</w:t>
      </w:r>
      <w:bookmarkStart w:id="769" w:name="_bookmark754"/>
      <w:bookmarkEnd w:id="769"/>
      <w:r>
        <w:t>.</w:t>
      </w:r>
      <w:hyperlink w:anchor="_bookmark1459" w:history="1">
        <w:r>
          <w:rPr>
            <w:color w:val="0000ED"/>
            <w:u w:val="single" w:color="0000ED"/>
            <w:vertAlign w:val="superscript"/>
          </w:rPr>
          <w:t>36</w:t>
        </w:r>
      </w:hyperlink>
    </w:p>
    <w:p w14:paraId="7BA9661B" w14:textId="77777777" w:rsidR="00AB4F02" w:rsidRDefault="00AB4F02">
      <w:pPr>
        <w:pStyle w:val="BodyText"/>
        <w:spacing w:before="11"/>
        <w:rPr>
          <w:sz w:val="26"/>
        </w:rPr>
      </w:pPr>
    </w:p>
    <w:p w14:paraId="2CBF143E" w14:textId="77777777" w:rsidR="00AB4F02" w:rsidRDefault="009D3C46">
      <w:pPr>
        <w:spacing w:line="340" w:lineRule="auto"/>
        <w:ind w:left="119" w:right="214"/>
        <w:rPr>
          <w:i/>
        </w:rPr>
      </w:pPr>
      <w:r>
        <w:rPr>
          <w:i/>
        </w:rPr>
        <w:t>the</w:t>
      </w:r>
      <w:r>
        <w:rPr>
          <w:i/>
          <w:spacing w:val="30"/>
        </w:rPr>
        <w:t xml:space="preserve"> </w:t>
      </w:r>
      <w:r>
        <w:rPr>
          <w:i/>
        </w:rPr>
        <w:t>which</w:t>
      </w:r>
      <w:r>
        <w:rPr>
          <w:i/>
          <w:spacing w:val="33"/>
        </w:rPr>
        <w:t xml:space="preserve"> </w:t>
      </w:r>
      <w:r>
        <w:rPr>
          <w:i/>
        </w:rPr>
        <w:t>should</w:t>
      </w:r>
      <w:r>
        <w:rPr>
          <w:i/>
          <w:spacing w:val="33"/>
        </w:rPr>
        <w:t xml:space="preserve"> </w:t>
      </w:r>
      <w:r>
        <w:rPr>
          <w:i/>
        </w:rPr>
        <w:t>have</w:t>
      </w:r>
      <w:r>
        <w:rPr>
          <w:i/>
          <w:spacing w:val="30"/>
        </w:rPr>
        <w:t xml:space="preserve"> </w:t>
      </w:r>
      <w:r>
        <w:rPr>
          <w:i/>
        </w:rPr>
        <w:t>been</w:t>
      </w:r>
      <w:r>
        <w:rPr>
          <w:i/>
          <w:spacing w:val="33"/>
        </w:rPr>
        <w:t xml:space="preserve"> </w:t>
      </w:r>
      <w:r>
        <w:rPr>
          <w:i/>
        </w:rPr>
        <w:t>bestowed</w:t>
      </w:r>
      <w:r>
        <w:rPr>
          <w:i/>
          <w:spacing w:val="33"/>
        </w:rPr>
        <w:t xml:space="preserve"> </w:t>
      </w:r>
      <w:r>
        <w:rPr>
          <w:i/>
        </w:rPr>
        <w:t>before</w:t>
      </w:r>
      <w:r>
        <w:rPr>
          <w:i/>
          <w:spacing w:val="31"/>
        </w:rPr>
        <w:t xml:space="preserve"> </w:t>
      </w:r>
      <w:r>
        <w:rPr>
          <w:i/>
        </w:rPr>
        <w:t>now</w:t>
      </w:r>
      <w:r>
        <w:rPr>
          <w:i/>
          <w:spacing w:val="22"/>
        </w:rPr>
        <w:t xml:space="preserve"> </w:t>
      </w:r>
      <w:r>
        <w:rPr>
          <w:i/>
        </w:rPr>
        <w:t>in</w:t>
      </w:r>
      <w:r>
        <w:rPr>
          <w:i/>
          <w:spacing w:val="33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church</w:t>
      </w:r>
      <w:r>
        <w:rPr>
          <w:i/>
          <w:spacing w:val="33"/>
        </w:rPr>
        <w:t xml:space="preserve"> </w:t>
      </w:r>
      <w:r>
        <w:rPr>
          <w:i/>
        </w:rPr>
        <w:t>in</w:t>
      </w:r>
      <w:r>
        <w:rPr>
          <w:i/>
          <w:spacing w:val="33"/>
        </w:rPr>
        <w:t xml:space="preserve"> </w:t>
      </w:r>
      <w:r>
        <w:rPr>
          <w:i/>
        </w:rPr>
        <w:t>case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painter</w:t>
      </w:r>
      <w:r>
        <w:rPr>
          <w:i/>
          <w:spacing w:val="26"/>
        </w:rPr>
        <w:t xml:space="preserve"> </w:t>
      </w:r>
      <w:r>
        <w:rPr>
          <w:i/>
        </w:rPr>
        <w:t>had</w:t>
      </w:r>
      <w:r>
        <w:rPr>
          <w:i/>
          <w:spacing w:val="33"/>
        </w:rPr>
        <w:t xml:space="preserve"> </w:t>
      </w:r>
      <w:r>
        <w:rPr>
          <w:i/>
        </w:rPr>
        <w:t>kept</w:t>
      </w:r>
      <w:r>
        <w:rPr>
          <w:i/>
          <w:spacing w:val="20"/>
        </w:rPr>
        <w:t xml:space="preserve"> </w:t>
      </w:r>
      <w:r>
        <w:rPr>
          <w:i/>
        </w:rPr>
        <w:t>his</w:t>
      </w:r>
      <w:r>
        <w:rPr>
          <w:i/>
          <w:spacing w:val="1"/>
        </w:rPr>
        <w:t xml:space="preserve"> </w:t>
      </w:r>
      <w:r>
        <w:rPr>
          <w:i/>
        </w:rPr>
        <w:t>promise,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</w:rPr>
        <w:t>so</w:t>
      </w:r>
      <w:r>
        <w:rPr>
          <w:i/>
          <w:spacing w:val="27"/>
        </w:rPr>
        <w:t xml:space="preserve"> </w:t>
      </w:r>
      <w:r>
        <w:rPr>
          <w:i/>
        </w:rPr>
        <w:t>should</w:t>
      </w:r>
      <w:r>
        <w:rPr>
          <w:i/>
          <w:spacing w:val="27"/>
        </w:rPr>
        <w:t xml:space="preserve"> </w:t>
      </w:r>
      <w:r>
        <w:rPr>
          <w:i/>
        </w:rPr>
        <w:t>William</w:t>
      </w:r>
      <w:r>
        <w:rPr>
          <w:i/>
          <w:spacing w:val="2"/>
        </w:rPr>
        <w:t xml:space="preserve"> </w:t>
      </w:r>
      <w:r>
        <w:rPr>
          <w:i/>
        </w:rPr>
        <w:t>at</w:t>
      </w:r>
      <w:r>
        <w:rPr>
          <w:i/>
          <w:spacing w:val="15"/>
        </w:rPr>
        <w:t xml:space="preserve"> </w:t>
      </w:r>
      <w:r>
        <w:rPr>
          <w:i/>
        </w:rPr>
        <w:t>Timewell's</w:t>
      </w:r>
      <w:r>
        <w:rPr>
          <w:i/>
          <w:spacing w:val="20"/>
        </w:rPr>
        <w:t xml:space="preserve"> </w:t>
      </w:r>
      <w:r>
        <w:rPr>
          <w:i/>
        </w:rPr>
        <w:t>3/4d</w:t>
      </w:r>
      <w:r>
        <w:rPr>
          <w:i/>
          <w:spacing w:val="27"/>
        </w:rPr>
        <w:t xml:space="preserve"> </w:t>
      </w: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2/5d</w:t>
      </w:r>
      <w:r>
        <w:rPr>
          <w:i/>
          <w:spacing w:val="27"/>
        </w:rPr>
        <w:t xml:space="preserve"> </w:t>
      </w:r>
      <w:r>
        <w:rPr>
          <w:i/>
        </w:rPr>
        <w:t>that</w:t>
      </w:r>
      <w:r>
        <w:rPr>
          <w:i/>
          <w:spacing w:val="14"/>
        </w:rPr>
        <w:t xml:space="preserve"> </w:t>
      </w:r>
      <w:r>
        <w:rPr>
          <w:i/>
        </w:rPr>
        <w:t>was</w:t>
      </w:r>
      <w:r>
        <w:rPr>
          <w:i/>
          <w:spacing w:val="21"/>
        </w:rPr>
        <w:t xml:space="preserve"> </w:t>
      </w:r>
      <w:r>
        <w:rPr>
          <w:i/>
        </w:rPr>
        <w:t>received</w:t>
      </w:r>
      <w:r>
        <w:rPr>
          <w:i/>
          <w:spacing w:val="27"/>
        </w:rPr>
        <w:t xml:space="preserve"> </w:t>
      </w:r>
      <w:r>
        <w:rPr>
          <w:i/>
        </w:rPr>
        <w:t>for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basin</w:t>
      </w:r>
      <w:r>
        <w:rPr>
          <w:i/>
          <w:spacing w:val="27"/>
        </w:rPr>
        <w:t xml:space="preserve"> </w:t>
      </w:r>
      <w:r>
        <w:rPr>
          <w:i/>
        </w:rPr>
        <w:t>…</w:t>
      </w:r>
      <w:r>
        <w:rPr>
          <w:i/>
          <w:spacing w:val="-52"/>
        </w:rPr>
        <w:t xml:space="preserve"> </w:t>
      </w:r>
      <w:r>
        <w:rPr>
          <w:i/>
        </w:rPr>
        <w:t>that hung</w:t>
      </w:r>
      <w:r>
        <w:rPr>
          <w:i/>
          <w:spacing w:val="55"/>
        </w:rPr>
        <w:t xml:space="preserve"> </w:t>
      </w:r>
      <w:r>
        <w:rPr>
          <w:i/>
        </w:rPr>
        <w:t>over the</w:t>
      </w:r>
      <w:r>
        <w:rPr>
          <w:i/>
          <w:spacing w:val="55"/>
        </w:rPr>
        <w:t xml:space="preserve"> </w:t>
      </w:r>
      <w:r>
        <w:rPr>
          <w:i/>
        </w:rPr>
        <w:t>sacrament also,</w:t>
      </w:r>
      <w:r>
        <w:rPr>
          <w:i/>
          <w:spacing w:val="55"/>
        </w:rPr>
        <w:t xml:space="preserve"> </w:t>
      </w:r>
      <w:r>
        <w:rPr>
          <w:i/>
        </w:rPr>
        <w:t>but notwithstanding,</w:t>
      </w:r>
      <w:r>
        <w:rPr>
          <w:i/>
          <w:spacing w:val="55"/>
        </w:rPr>
        <w:t xml:space="preserve"> </w:t>
      </w:r>
      <w:r>
        <w:rPr>
          <w:i/>
        </w:rPr>
        <w:t>it shall be</w:t>
      </w:r>
      <w:r>
        <w:rPr>
          <w:i/>
          <w:spacing w:val="55"/>
        </w:rPr>
        <w:t xml:space="preserve"> </w:t>
      </w:r>
      <w:r>
        <w:rPr>
          <w:i/>
        </w:rPr>
        <w:t>bestowed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this church</w:t>
      </w:r>
      <w:r>
        <w:rPr>
          <w:i/>
          <w:spacing w:val="55"/>
        </w:rPr>
        <w:t xml:space="preserve"> </w:t>
      </w:r>
      <w:r>
        <w:rPr>
          <w:i/>
        </w:rPr>
        <w:t>as</w:t>
      </w:r>
      <w:r>
        <w:rPr>
          <w:i/>
          <w:spacing w:val="1"/>
        </w:rPr>
        <w:t xml:space="preserve"> </w:t>
      </w:r>
      <w:r>
        <w:rPr>
          <w:i/>
        </w:rPr>
        <w:t>soon</w:t>
      </w:r>
      <w:r>
        <w:rPr>
          <w:i/>
          <w:spacing w:val="15"/>
        </w:rPr>
        <w:t xml:space="preserve"> </w:t>
      </w:r>
      <w:r>
        <w:rPr>
          <w:i/>
        </w:rPr>
        <w:t>as</w:t>
      </w:r>
      <w:r>
        <w:rPr>
          <w:i/>
          <w:spacing w:val="10"/>
        </w:rPr>
        <w:t xml:space="preserve"> </w:t>
      </w:r>
      <w:r>
        <w:rPr>
          <w:i/>
        </w:rPr>
        <w:t>we</w:t>
      </w:r>
      <w:r>
        <w:rPr>
          <w:i/>
          <w:spacing w:val="14"/>
        </w:rPr>
        <w:t xml:space="preserve"> </w:t>
      </w:r>
      <w:r>
        <w:rPr>
          <w:i/>
        </w:rPr>
        <w:t>can</w:t>
      </w:r>
      <w:r>
        <w:rPr>
          <w:i/>
          <w:spacing w:val="15"/>
        </w:rPr>
        <w:t xml:space="preserve"> </w:t>
      </w:r>
      <w:r>
        <w:rPr>
          <w:i/>
        </w:rPr>
        <w:t>get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16"/>
        </w:rPr>
        <w:t xml:space="preserve"> </w:t>
      </w:r>
      <w:r>
        <w:rPr>
          <w:i/>
        </w:rPr>
        <w:t>workman</w:t>
      </w:r>
      <w:r>
        <w:rPr>
          <w:i/>
          <w:spacing w:val="15"/>
        </w:rPr>
        <w:t xml:space="preserve"> </w:t>
      </w:r>
      <w:r>
        <w:rPr>
          <w:i/>
        </w:rPr>
        <w:t>painter,</w:t>
      </w:r>
      <w:r>
        <w:rPr>
          <w:i/>
          <w:spacing w:val="12"/>
        </w:rPr>
        <w:t xml:space="preserve"> </w:t>
      </w:r>
      <w:r>
        <w:rPr>
          <w:i/>
        </w:rPr>
        <w:t>by</w:t>
      </w:r>
      <w:r>
        <w:rPr>
          <w:i/>
          <w:spacing w:val="13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grace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God.</w:t>
      </w:r>
    </w:p>
    <w:p w14:paraId="397860DF" w14:textId="77777777" w:rsidR="00AB4F02" w:rsidRDefault="00AB4F02">
      <w:pPr>
        <w:pStyle w:val="BodyText"/>
        <w:spacing w:before="5"/>
        <w:rPr>
          <w:i/>
          <w:sz w:val="22"/>
        </w:rPr>
      </w:pPr>
    </w:p>
    <w:p w14:paraId="5A291663" w14:textId="77777777" w:rsidR="00AB4F02" w:rsidRDefault="009D3C46">
      <w:pPr>
        <w:pStyle w:val="BodyText"/>
        <w:spacing w:line="249" w:lineRule="auto"/>
        <w:ind w:left="119" w:right="119" w:firstLine="300"/>
        <w:jc w:val="both"/>
      </w:pP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bitter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sweetness.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Clement's Eve 1554 yet another burglar broke into Mor</w:t>
      </w:r>
      <w:r>
        <w:t>ebath church by the</w:t>
      </w:r>
      <w:r>
        <w:rPr>
          <w:spacing w:val="1"/>
        </w:rPr>
        <w:t xml:space="preserve"> </w:t>
      </w:r>
      <w:r>
        <w:t>south quire window, and stole linen, silk, and velvet altar cloths, a surplice,</w:t>
      </w:r>
      <w:r>
        <w:rPr>
          <w:spacing w:val="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parish's</w:t>
      </w:r>
      <w:r>
        <w:rPr>
          <w:spacing w:val="56"/>
        </w:rPr>
        <w:t xml:space="preserve"> </w:t>
      </w:r>
      <w:r>
        <w:t>two</w:t>
      </w:r>
      <w:r>
        <w:rPr>
          <w:spacing w:val="53"/>
        </w:rPr>
        <w:t xml:space="preserve"> </w:t>
      </w:r>
      <w:r>
        <w:t>sets</w:t>
      </w:r>
      <w:r>
        <w:rPr>
          <w:spacing w:val="5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vestments,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white</w:t>
      </w:r>
      <w:r>
        <w:rPr>
          <w:spacing w:val="54"/>
        </w:rPr>
        <w:t xml:space="preserve"> </w:t>
      </w:r>
      <w:r>
        <w:t>ones</w:t>
      </w:r>
      <w:r>
        <w:rPr>
          <w:spacing w:val="56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Sir</w:t>
      </w:r>
    </w:p>
    <w:p w14:paraId="754CC9D3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DE79924" w14:textId="77777777" w:rsidR="00AB4F02" w:rsidRDefault="009D3C46">
      <w:pPr>
        <w:pStyle w:val="BodyText"/>
        <w:spacing w:before="70" w:line="249" w:lineRule="auto"/>
        <w:ind w:left="119" w:right="104"/>
        <w:jc w:val="both"/>
        <w:rPr>
          <w:sz w:val="22"/>
        </w:rPr>
      </w:pPr>
      <w:r>
        <w:t>Christopher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father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survived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Edwardine regime, a tin bottle with the altar wine, the corporasses on which</w:t>
      </w:r>
      <w:r>
        <w:rPr>
          <w:spacing w:val="-72"/>
        </w:rPr>
        <w:t xml:space="preserve"> </w:t>
      </w:r>
      <w:r>
        <w:t>the Host and chalice were consecrated in the Mass and, worst of all, the pyx</w:t>
      </w:r>
      <w:r>
        <w:rPr>
          <w:spacing w:val="-7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Blessed</w:t>
      </w:r>
      <w:r>
        <w:rPr>
          <w:spacing w:val="-7"/>
        </w:rPr>
        <w:t xml:space="preserve"> </w:t>
      </w:r>
      <w:r>
        <w:t>Sacrament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contained.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haul</w:t>
      </w:r>
      <w:r>
        <w:rPr>
          <w:spacing w:val="-2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five</w:t>
      </w:r>
      <w:r>
        <w:rPr>
          <w:spacing w:val="-5"/>
        </w:rPr>
        <w:t xml:space="preserve"> </w:t>
      </w:r>
      <w:r>
        <w:t>chrysom</w:t>
      </w:r>
      <w:r>
        <w:rPr>
          <w:spacing w:val="-73"/>
        </w:rPr>
        <w:t xml:space="preserve"> </w:t>
      </w:r>
      <w:r>
        <w:rPr>
          <w:spacing w:val="-1"/>
        </w:rPr>
        <w:t>bands,</w:t>
      </w:r>
      <w:r>
        <w:rPr>
          <w:spacing w:val="-6"/>
        </w:rPr>
        <w:t xml:space="preserve"> </w:t>
      </w:r>
      <w:r>
        <w:rPr>
          <w:spacing w:val="-1"/>
        </w:rPr>
        <w:t>recent</w:t>
      </w:r>
      <w:r>
        <w:rPr>
          <w:spacing w:val="-12"/>
        </w:rPr>
        <w:t xml:space="preserve"> </w:t>
      </w:r>
      <w:r>
        <w:rPr>
          <w:spacing w:val="-1"/>
        </w:rPr>
        <w:t>baptismal</w:t>
      </w:r>
      <w:r>
        <w:t xml:space="preserve"> </w:t>
      </w:r>
      <w:r>
        <w:rPr>
          <w:spacing w:val="-1"/>
        </w:rPr>
        <w:t>bindings</w:t>
      </w:r>
      <w:r>
        <w:rPr>
          <w:spacing w:val="-3"/>
        </w:rPr>
        <w:t xml:space="preserve"> </w:t>
      </w:r>
      <w:r>
        <w:t>cloths</w:t>
      </w:r>
      <w:r>
        <w:rPr>
          <w:spacing w:val="-3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returned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priest</w:t>
      </w:r>
      <w:r>
        <w:rPr>
          <w:spacing w:val="-72"/>
        </w:rPr>
        <w:t xml:space="preserve"> </w:t>
      </w:r>
      <w:r>
        <w:t>since they</w:t>
      </w:r>
      <w:r>
        <w:rPr>
          <w:spacing w:val="-15"/>
        </w:rPr>
        <w:t xml:space="preserve"> </w:t>
      </w:r>
      <w:r>
        <w:t>were soaked</w:t>
      </w:r>
      <w:r>
        <w:rPr>
          <w:spacing w:val="-2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holy</w:t>
      </w:r>
      <w:r>
        <w:rPr>
          <w:spacing w:val="-15"/>
        </w:rPr>
        <w:t xml:space="preserve"> </w:t>
      </w:r>
      <w:r>
        <w:t>oil,</w:t>
      </w:r>
      <w:r>
        <w:rPr>
          <w:spacing w:val="-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a sign</w:t>
      </w:r>
      <w:r>
        <w:rPr>
          <w:spacing w:val="-15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parish's</w:t>
      </w:r>
      <w:r>
        <w:rPr>
          <w:spacing w:val="-72"/>
        </w:rPr>
        <w:t xml:space="preserve"> </w:t>
      </w:r>
      <w:r>
        <w:rPr>
          <w:spacing w:val="-3"/>
        </w:rPr>
        <w:t>fertility,</w:t>
      </w:r>
      <w: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restored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Sarum</w:t>
      </w:r>
      <w:r>
        <w:rPr>
          <w:spacing w:val="-24"/>
        </w:rPr>
        <w:t xml:space="preserve"> </w:t>
      </w:r>
      <w:r>
        <w:rPr>
          <w:spacing w:val="-2"/>
        </w:rPr>
        <w:t>baptismal</w:t>
      </w:r>
      <w:r>
        <w:rPr>
          <w:spacing w:val="6"/>
        </w:rPr>
        <w:t xml:space="preserve"> </w:t>
      </w:r>
      <w:r>
        <w:rPr>
          <w:spacing w:val="-2"/>
        </w:rPr>
        <w:t>rite</w:t>
      </w:r>
      <w:bookmarkStart w:id="770" w:name="_bookmark755"/>
      <w:bookmarkEnd w:id="770"/>
      <w:r>
        <w:rPr>
          <w:spacing w:val="-2"/>
        </w:rPr>
        <w:t>.</w:t>
      </w:r>
      <w:hyperlink w:anchor="_bookmark1460" w:history="1">
        <w:r>
          <w:rPr>
            <w:color w:val="0000ED"/>
            <w:spacing w:val="-2"/>
            <w:position w:val="9"/>
            <w:sz w:val="22"/>
            <w:u w:val="single" w:color="0000ED"/>
          </w:rPr>
          <w:t>37</w:t>
        </w:r>
      </w:hyperlink>
    </w:p>
    <w:p w14:paraId="58EACCB9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  <w:rPr>
          <w:sz w:val="22"/>
        </w:rPr>
      </w:pPr>
      <w:r>
        <w:t>And 1557 brought an ugly little reminder that even in the euphoria of</w:t>
      </w:r>
      <w:r>
        <w:rPr>
          <w:spacing w:val="1"/>
        </w:rPr>
        <w:t xml:space="preserve"> </w:t>
      </w:r>
      <w:r>
        <w:t>Mary's reign Sir Christopher's financial dealings with his parishioners could</w:t>
      </w:r>
      <w:r>
        <w:rPr>
          <w:spacing w:val="-7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tense.</w:t>
      </w:r>
      <w:r>
        <w:rPr>
          <w:spacing w:val="1"/>
        </w:rPr>
        <w:t xml:space="preserve"> </w:t>
      </w:r>
      <w:r>
        <w:t>On his</w:t>
      </w:r>
      <w:r>
        <w:rPr>
          <w:spacing w:val="1"/>
        </w:rPr>
        <w:t xml:space="preserve"> </w:t>
      </w:r>
      <w:r>
        <w:t>way from church to</w:t>
      </w:r>
      <w:r>
        <w:rPr>
          <w:spacing w:val="1"/>
        </w:rPr>
        <w:t xml:space="preserve"> </w:t>
      </w:r>
      <w:r>
        <w:t>vicarage</w:t>
      </w:r>
      <w:r>
        <w:rPr>
          <w:spacing w:val="1"/>
        </w:rPr>
        <w:t xml:space="preserve"> </w:t>
      </w:r>
      <w:r>
        <w:t>about noon on St Mar</w:t>
      </w:r>
      <w:bookmarkStart w:id="771" w:name="_bookmark757"/>
      <w:bookmarkEnd w:id="771"/>
      <w:r>
        <w:t>y</w:t>
      </w:r>
      <w:r>
        <w:rPr>
          <w:spacing w:val="1"/>
        </w:rPr>
        <w:t xml:space="preserve"> </w:t>
      </w:r>
      <w:r>
        <w:t>Magdalene (22 July), the priest met a par</w:t>
      </w:r>
      <w:r>
        <w:t>ishioner named James Duck or</w:t>
      </w:r>
      <w:r>
        <w:rPr>
          <w:spacing w:val="1"/>
        </w:rPr>
        <w:t xml:space="preserve"> </w:t>
      </w:r>
      <w:r>
        <w:t>Duckham. Duck never occurs in any other Morebath record, so he was</w:t>
      </w:r>
      <w:r>
        <w:rPr>
          <w:spacing w:val="1"/>
        </w:rPr>
        <w:t xml:space="preserve"> </w:t>
      </w:r>
      <w:r>
        <w:t>clearly not a householder, and was most likely a labourer. Whoever he was,</w:t>
      </w:r>
      <w:r>
        <w:rPr>
          <w:spacing w:val="1"/>
        </w:rPr>
        <w:t xml:space="preserve"> </w:t>
      </w:r>
      <w:r>
        <w:t>he owed the priest seven-pence for ‘hand tithes', a charge on his wages.</w:t>
      </w:r>
      <w:r>
        <w:rPr>
          <w:spacing w:val="1"/>
        </w:rPr>
        <w:t xml:space="preserve"> </w:t>
      </w:r>
      <w:r>
        <w:t xml:space="preserve">Seizing the </w:t>
      </w:r>
      <w:r>
        <w:t>moment, Sir Christopher demanded his money, tempers flared,</w:t>
      </w:r>
      <w:r>
        <w:rPr>
          <w:spacing w:val="1"/>
        </w:rPr>
        <w:t xml:space="preserve"> </w:t>
      </w:r>
      <w:r>
        <w:rPr>
          <w:spacing w:val="-2"/>
        </w:rPr>
        <w:t xml:space="preserve">and, as Duck later testified, ‘multiplying </w:t>
      </w:r>
      <w:r>
        <w:rPr>
          <w:spacing w:val="-1"/>
        </w:rPr>
        <w:t>words, the vicar and this respondent</w:t>
      </w:r>
      <w:r>
        <w:rPr>
          <w:spacing w:val="-72"/>
        </w:rPr>
        <w:t xml:space="preserve"> </w:t>
      </w:r>
      <w:r>
        <w:t>were by the eares together, and were both downe'. Improbably, Duck had a</w:t>
      </w:r>
      <w:r>
        <w:rPr>
          <w:spacing w:val="1"/>
        </w:rPr>
        <w:t xml:space="preserve"> </w:t>
      </w:r>
      <w:r>
        <w:t>sword, and tried to draw it. Undaunted, Sir</w:t>
      </w:r>
      <w:r>
        <w:t xml:space="preserve"> Christopher ‘wold have had this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sword out of his</w:t>
      </w:r>
      <w:r>
        <w:rPr>
          <w:spacing w:val="1"/>
        </w:rPr>
        <w:t xml:space="preserve"> </w:t>
      </w:r>
      <w:r>
        <w:t>hand and wrastlyng there</w:t>
      </w:r>
      <w:r>
        <w:rPr>
          <w:spacing w:val="1"/>
        </w:rPr>
        <w:t xml:space="preserve"> </w:t>
      </w:r>
      <w:r>
        <w:t>about the</w:t>
      </w:r>
      <w:r>
        <w:rPr>
          <w:spacing w:val="1"/>
        </w:rPr>
        <w:t xml:space="preserve"> </w:t>
      </w:r>
      <w:r>
        <w:t>vicar</w:t>
      </w:r>
      <w:r>
        <w:rPr>
          <w:spacing w:val="1"/>
        </w:rPr>
        <w:t xml:space="preserve"> </w:t>
      </w:r>
      <w:r>
        <w:t>claspyt the naked sword in his hand': Duck nevertheless, ‘pluckt the sword</w:t>
      </w:r>
      <w:r>
        <w:rPr>
          <w:spacing w:val="1"/>
        </w:rPr>
        <w:t xml:space="preserve"> </w:t>
      </w:r>
      <w:r>
        <w:t>throwe the vicars fyngers, which were then cutt', later claiming that the</w:t>
      </w:r>
      <w:r>
        <w:rPr>
          <w:spacing w:val="1"/>
        </w:rPr>
        <w:t xml:space="preserve"> </w:t>
      </w:r>
      <w:r>
        <w:t>swor</w:t>
      </w:r>
      <w:r>
        <w:t>d</w:t>
      </w:r>
      <w:r>
        <w:rPr>
          <w:spacing w:val="-6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merely</w:t>
      </w:r>
      <w:r>
        <w:rPr>
          <w:spacing w:val="-18"/>
        </w:rPr>
        <w:t xml:space="preserve"> </w:t>
      </w:r>
      <w:r>
        <w:t>shaken</w:t>
      </w:r>
      <w:r>
        <w:rPr>
          <w:spacing w:val="-18"/>
        </w:rPr>
        <w:t xml:space="preserve"> </w:t>
      </w:r>
      <w:r>
        <w:t>loose.</w:t>
      </w:r>
      <w:r>
        <w:rPr>
          <w:spacing w:val="-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thin</w:t>
      </w:r>
      <w:r>
        <w:rPr>
          <w:spacing w:val="-17"/>
        </w:rPr>
        <w:t xml:space="preserve"> </w:t>
      </w:r>
      <w:r>
        <w:t>story,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unsurprisingly,</w:t>
      </w:r>
      <w:r>
        <w:rPr>
          <w:spacing w:val="-6"/>
        </w:rPr>
        <w:t xml:space="preserve"> </w:t>
      </w:r>
      <w:r>
        <w:t>Duck</w:t>
      </w:r>
      <w:r>
        <w:rPr>
          <w:spacing w:val="-72"/>
        </w:rPr>
        <w:t xml:space="preserve"> </w:t>
      </w:r>
      <w:r>
        <w:t>landed in the bishop's court. But his deposition is the only surviving record,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is unknown</w:t>
      </w:r>
      <w:bookmarkStart w:id="772" w:name="_bookmark756"/>
      <w:bookmarkEnd w:id="772"/>
      <w:r>
        <w:t>.</w:t>
      </w:r>
      <w:hyperlink w:anchor="_bookmark1461" w:history="1">
        <w:r>
          <w:rPr>
            <w:color w:val="0000ED"/>
            <w:position w:val="9"/>
            <w:sz w:val="22"/>
            <w:u w:val="single" w:color="0000ED"/>
          </w:rPr>
          <w:t>38</w:t>
        </w:r>
      </w:hyperlink>
    </w:p>
    <w:p w14:paraId="42BCBC75" w14:textId="77777777" w:rsidR="00AB4F02" w:rsidRDefault="009D3C46">
      <w:pPr>
        <w:pStyle w:val="BodyText"/>
        <w:spacing w:before="21" w:line="249" w:lineRule="auto"/>
        <w:ind w:left="119" w:right="113" w:firstLine="300"/>
        <w:jc w:val="both"/>
      </w:pPr>
      <w:r>
        <w:t>This</w:t>
      </w:r>
      <w:r>
        <w:rPr>
          <w:spacing w:val="1"/>
        </w:rPr>
        <w:t xml:space="preserve"> </w:t>
      </w:r>
      <w:r>
        <w:t>bloody</w:t>
      </w:r>
      <w:r>
        <w:rPr>
          <w:spacing w:val="-14"/>
        </w:rPr>
        <w:t xml:space="preserve"> </w:t>
      </w:r>
      <w:r>
        <w:t>scuffle</w:t>
      </w:r>
      <w:r>
        <w:rPr>
          <w:spacing w:val="1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seven-pence-worth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tithe</w:t>
      </w:r>
      <w:r>
        <w:rPr>
          <w:spacing w:val="1"/>
        </w:rPr>
        <w:t xml:space="preserve"> </w:t>
      </w:r>
      <w:r>
        <w:t>provides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tantalising</w:t>
      </w:r>
      <w:r>
        <w:rPr>
          <w:spacing w:val="-72"/>
        </w:rPr>
        <w:t xml:space="preserve"> </w:t>
      </w:r>
      <w:r>
        <w:t>glimpse of otherwise hidden tensions: even Marian Morebath was not the</w:t>
      </w:r>
      <w:r>
        <w:rPr>
          <w:spacing w:val="1"/>
        </w:rPr>
        <w:t xml:space="preserve"> </w:t>
      </w:r>
      <w:r>
        <w:rPr>
          <w:spacing w:val="-2"/>
        </w:rPr>
        <w:t>garden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Eden.</w:t>
      </w:r>
      <w:r>
        <w:rPr>
          <w:spacing w:val="-3"/>
        </w:rPr>
        <w:t xml:space="preserve"> </w:t>
      </w:r>
      <w:r>
        <w:rPr>
          <w:spacing w:val="-2"/>
        </w:rPr>
        <w:t>Sir</w:t>
      </w:r>
      <w:r>
        <w:rPr>
          <w:spacing w:val="1"/>
        </w:rPr>
        <w:t xml:space="preserve"> </w:t>
      </w:r>
      <w:r>
        <w:rPr>
          <w:spacing w:val="-2"/>
        </w:rPr>
        <w:t>Christopher,</w:t>
      </w:r>
      <w:r>
        <w:rPr>
          <w:spacing w:val="-3"/>
        </w:rPr>
        <w:t xml:space="preserve"> </w:t>
      </w:r>
      <w:r>
        <w:rPr>
          <w:spacing w:val="-2"/>
        </w:rPr>
        <w:t>however,</w:t>
      </w:r>
      <w:r>
        <w:rPr>
          <w:spacing w:val="-3"/>
        </w:rPr>
        <w:t xml:space="preserve"> </w:t>
      </w:r>
      <w:r>
        <w:rPr>
          <w:spacing w:val="-2"/>
        </w:rPr>
        <w:t>though</w:t>
      </w:r>
      <w:r>
        <w:rPr>
          <w:spacing w:val="-17"/>
        </w:rPr>
        <w:t xml:space="preserve"> </w:t>
      </w:r>
      <w:r>
        <w:rPr>
          <w:spacing w:val="-2"/>
        </w:rPr>
        <w:t>bloody,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unbowed.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accounts he presented to the parish just four months later ar</w:t>
      </w:r>
      <w:r>
        <w:t>e suffused by</w:t>
      </w:r>
      <w:r>
        <w:rPr>
          <w:spacing w:val="1"/>
        </w:rPr>
        <w:t xml:space="preserve"> </w:t>
      </w:r>
      <w:r>
        <w:t>manifest satisfaction with the progress of parish reconstruction. And by the</w:t>
      </w:r>
      <w:r>
        <w:rPr>
          <w:spacing w:val="1"/>
        </w:rPr>
        <w:t xml:space="preserve"> </w:t>
      </w:r>
      <w:r>
        <w:t>end of 1558 Sir Christopher was able to look back over the previous five</w:t>
      </w:r>
      <w:r>
        <w:rPr>
          <w:spacing w:val="1"/>
        </w:rPr>
        <w:t xml:space="preserve"> </w:t>
      </w:r>
      <w:r>
        <w:t>years as a period of triumphant recovery, a restoration not merely of the</w:t>
      </w:r>
      <w:r>
        <w:rPr>
          <w:spacing w:val="1"/>
        </w:rPr>
        <w:t xml:space="preserve"> </w:t>
      </w:r>
      <w:r>
        <w:t>church's ornaments</w:t>
      </w:r>
      <w:r>
        <w:t xml:space="preserve"> and fabric, but of the parish's Catholic spirit. Thumbing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book,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benefactors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benefactions he had compiled for</w:t>
      </w:r>
      <w:r>
        <w:rPr>
          <w:spacing w:val="1"/>
        </w:rPr>
        <w:t xml:space="preserve"> </w:t>
      </w:r>
      <w:r>
        <w:t>the twenty years up to 1540, and he</w:t>
      </w:r>
      <w:r>
        <w:rPr>
          <w:spacing w:val="1"/>
        </w:rPr>
        <w:t xml:space="preserve"> </w:t>
      </w:r>
      <w:r>
        <w:t>determined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it up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date.</w:t>
      </w:r>
      <w:r>
        <w:rPr>
          <w:spacing w:val="8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listed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wardens,</w:t>
      </w:r>
      <w:r>
        <w:rPr>
          <w:spacing w:val="8"/>
        </w:rPr>
        <w:t xml:space="preserve"> </w:t>
      </w:r>
      <w:r>
        <w:t>year</w:t>
      </w:r>
      <w:r>
        <w:rPr>
          <w:spacing w:val="1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year,</w:t>
      </w:r>
    </w:p>
    <w:p w14:paraId="5D96B9E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A65E3B9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and under each set of wardens recorded all donations to the church in their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‘what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gevyn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churche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t>tyme</w:t>
      </w:r>
      <w:r>
        <w:rPr>
          <w:spacing w:val="-3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t>schall</w:t>
      </w:r>
      <w:r>
        <w:rPr>
          <w:spacing w:val="1"/>
        </w:rPr>
        <w:t xml:space="preserve"> </w:t>
      </w:r>
      <w:r>
        <w:t>ye</w:t>
      </w:r>
      <w:r>
        <w:rPr>
          <w:spacing w:val="-3"/>
        </w:rPr>
        <w:t xml:space="preserve"> </w:t>
      </w:r>
      <w:r>
        <w:t>have</w:t>
      </w:r>
      <w:r>
        <w:rPr>
          <w:spacing w:val="-73"/>
        </w:rPr>
        <w:t xml:space="preserve"> </w:t>
      </w:r>
      <w:r>
        <w:t>knolyge of'</w:t>
      </w:r>
      <w:bookmarkStart w:id="773" w:name="_bookmark758"/>
      <w:bookmarkEnd w:id="773"/>
      <w:r>
        <w:t>.</w:t>
      </w:r>
      <w:hyperlink w:anchor="_bookmark1462" w:history="1">
        <w:r>
          <w:rPr>
            <w:color w:val="0000ED"/>
            <w:position w:val="9"/>
            <w:sz w:val="22"/>
            <w:u w:val="single" w:color="0000ED"/>
          </w:rPr>
          <w:t>39</w:t>
        </w:r>
      </w:hyperlink>
      <w:r>
        <w:rPr>
          <w:color w:val="0000ED"/>
          <w:position w:val="9"/>
          <w:sz w:val="22"/>
        </w:rPr>
        <w:t xml:space="preserve"> </w:t>
      </w:r>
      <w:r>
        <w:t>The list was a good deal thinner than that compiled for the</w:t>
      </w:r>
      <w:r>
        <w:rPr>
          <w:spacing w:val="1"/>
        </w:rPr>
        <w:t xml:space="preserve"> </w:t>
      </w:r>
      <w:r>
        <w:t>1520s and 1530s: the onset of the Henrician Reformation had drastically</w:t>
      </w:r>
      <w:r>
        <w:rPr>
          <w:spacing w:val="1"/>
        </w:rPr>
        <w:t xml:space="preserve"> </w:t>
      </w:r>
      <w:r>
        <w:t>curtailed the willingness of the laity to put hard-earned money where the</w:t>
      </w:r>
      <w:r>
        <w:rPr>
          <w:spacing w:val="1"/>
        </w:rPr>
        <w:t xml:space="preserve"> </w:t>
      </w:r>
      <w:r>
        <w:t>crown might confiscate it: most of the gifts recor</w:t>
      </w:r>
      <w:r>
        <w:t>ded for the 1540s are to the</w:t>
      </w:r>
      <w:r>
        <w:rPr>
          <w:spacing w:val="-72"/>
        </w:rPr>
        <w:t xml:space="preserve"> </w:t>
      </w:r>
      <w:r>
        <w:t>black vestments. But the heart of the list was the entry for the reign of</w:t>
      </w:r>
      <w:r>
        <w:rPr>
          <w:spacing w:val="1"/>
        </w:rPr>
        <w:t xml:space="preserve"> </w:t>
      </w:r>
      <w:r>
        <w:t>Edward,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start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Mary's</w:t>
      </w:r>
      <w:r>
        <w:rPr>
          <w:spacing w:val="2"/>
        </w:rPr>
        <w:t xml:space="preserve"> </w:t>
      </w:r>
      <w:r>
        <w:t>reign:</w:t>
      </w:r>
    </w:p>
    <w:p w14:paraId="31DE1B22" w14:textId="77777777" w:rsidR="00AB4F02" w:rsidRDefault="00AB4F02">
      <w:pPr>
        <w:pStyle w:val="BodyText"/>
        <w:spacing w:before="9"/>
      </w:pPr>
    </w:p>
    <w:p w14:paraId="30C3A29F" w14:textId="77777777" w:rsidR="00AB4F02" w:rsidRDefault="009D3C46">
      <w:pPr>
        <w:spacing w:line="340" w:lineRule="auto"/>
        <w:ind w:left="119" w:right="193"/>
      </w:pPr>
      <w:r>
        <w:rPr>
          <w:spacing w:val="-2"/>
        </w:rPr>
        <w:t>Anno</w:t>
      </w:r>
      <w:r>
        <w:rPr>
          <w:spacing w:val="-3"/>
        </w:rPr>
        <w:t xml:space="preserve"> </w:t>
      </w:r>
      <w:r>
        <w:rPr>
          <w:spacing w:val="-2"/>
        </w:rPr>
        <w:t>Domini</w:t>
      </w:r>
      <w:r>
        <w:rPr>
          <w:spacing w:val="-13"/>
        </w:rPr>
        <w:t xml:space="preserve"> </w:t>
      </w:r>
      <w:r>
        <w:rPr>
          <w:spacing w:val="-2"/>
        </w:rPr>
        <w:t xml:space="preserve">1548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hye</w:t>
      </w:r>
      <w:r>
        <w:rPr>
          <w:spacing w:val="11"/>
        </w:rPr>
        <w:t xml:space="preserve"> </w:t>
      </w:r>
      <w:r>
        <w:rPr>
          <w:spacing w:val="-1"/>
        </w:rPr>
        <w:t>warden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churche</w:t>
      </w:r>
      <w:r>
        <w:rPr>
          <w:spacing w:val="11"/>
        </w:rPr>
        <w:t xml:space="preserve"> </w:t>
      </w:r>
      <w:r>
        <w:rPr>
          <w:spacing w:val="-1"/>
        </w:rPr>
        <w:t>Lucy</w:t>
      </w:r>
      <w:r>
        <w:rPr>
          <w:spacing w:val="-3"/>
        </w:rPr>
        <w:t xml:space="preserve"> </w:t>
      </w:r>
      <w:r>
        <w:rPr>
          <w:spacing w:val="-1"/>
        </w:rPr>
        <w:t>Scely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her</w:t>
      </w:r>
      <w:r>
        <w:rPr>
          <w:spacing w:val="5"/>
        </w:rPr>
        <w:t xml:space="preserve"> </w:t>
      </w:r>
      <w:r>
        <w:rPr>
          <w:spacing w:val="-1"/>
        </w:rPr>
        <w:t>tyme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church</w:t>
      </w:r>
      <w:r>
        <w:rPr>
          <w:spacing w:val="-3"/>
        </w:rPr>
        <w:t xml:space="preserve"> </w:t>
      </w:r>
      <w:r>
        <w:rPr>
          <w:spacing w:val="-1"/>
        </w:rPr>
        <w:t>gooddis</w:t>
      </w:r>
      <w:r>
        <w:t xml:space="preserve"> </w:t>
      </w:r>
      <w:r>
        <w:rPr>
          <w:spacing w:val="-1"/>
        </w:rPr>
        <w:t xml:space="preserve">was sold away with </w:t>
      </w:r>
      <w:r>
        <w:rPr>
          <w:spacing w:val="-1"/>
        </w:rPr>
        <w:t xml:space="preserve">out commission </w:t>
      </w:r>
      <w:r>
        <w:t>ut patet postea and no gefth gevyn to the church but all fro the</w:t>
      </w:r>
      <w:r>
        <w:rPr>
          <w:spacing w:val="1"/>
        </w:rPr>
        <w:t xml:space="preserve"> </w:t>
      </w:r>
      <w:r>
        <w:t>churche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thus</w:t>
      </w:r>
      <w:r>
        <w:rPr>
          <w:spacing w:val="5"/>
        </w:rPr>
        <w:t xml:space="preserve"> </w:t>
      </w:r>
      <w:r>
        <w:t>hyt continyd</w:t>
      </w:r>
      <w:r>
        <w:rPr>
          <w:spacing w:val="-5"/>
        </w:rPr>
        <w:t xml:space="preserve"> </w:t>
      </w:r>
      <w:r>
        <w:t>fro</w:t>
      </w:r>
      <w:r>
        <w:rPr>
          <w:spacing w:val="-4"/>
        </w:rPr>
        <w:t xml:space="preserve"> </w:t>
      </w:r>
      <w:r>
        <w:t>Luce</w:t>
      </w:r>
      <w:r>
        <w:rPr>
          <w:spacing w:val="8"/>
        </w:rPr>
        <w:t xml:space="preserve"> </w:t>
      </w:r>
      <w:r>
        <w:t>ys</w:t>
      </w:r>
      <w:r>
        <w:rPr>
          <w:spacing w:val="5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Richard</w:t>
      </w:r>
      <w:r>
        <w:rPr>
          <w:spacing w:val="-4"/>
        </w:rPr>
        <w:t xml:space="preserve"> </w:t>
      </w:r>
      <w:r>
        <w:t>Cruce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Cruce</w:t>
      </w:r>
      <w:r>
        <w:rPr>
          <w:spacing w:val="8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Richard</w:t>
      </w:r>
      <w:r>
        <w:rPr>
          <w:spacing w:val="1"/>
        </w:rPr>
        <w:t xml:space="preserve"> </w:t>
      </w:r>
      <w:r>
        <w:rPr>
          <w:spacing w:val="-1"/>
        </w:rPr>
        <w:t xml:space="preserve">Hucly and </w:t>
      </w:r>
      <w:r>
        <w:t>fro Hucly un to Richard Robyns and fro Robyns un to Robyn at More and by al these mens</w:t>
      </w:r>
      <w:r>
        <w:rPr>
          <w:spacing w:val="1"/>
        </w:rPr>
        <w:t xml:space="preserve"> </w:t>
      </w:r>
      <w:r>
        <w:t>tyme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wyche</w:t>
      </w:r>
      <w:r>
        <w:rPr>
          <w:spacing w:val="10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tyme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Kyng</w:t>
      </w:r>
      <w:r>
        <w:rPr>
          <w:spacing w:val="-4"/>
        </w:rPr>
        <w:t xml:space="preserve"> </w:t>
      </w:r>
      <w:r>
        <w:t>Edward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vi</w:t>
      </w:r>
      <w:r>
        <w:rPr>
          <w:spacing w:val="-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ever</w:t>
      </w:r>
      <w:r>
        <w:rPr>
          <w:spacing w:val="5"/>
        </w:rPr>
        <w:t xml:space="preserve"> </w:t>
      </w:r>
      <w:r>
        <w:t>dekeyd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deyd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Kyng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Quyne</w:t>
      </w:r>
      <w:r>
        <w:rPr>
          <w:spacing w:val="13"/>
        </w:rPr>
        <w:t xml:space="preserve"> </w:t>
      </w:r>
      <w:r>
        <w:t>Maris</w:t>
      </w:r>
      <w:r>
        <w:rPr>
          <w:spacing w:val="9"/>
        </w:rPr>
        <w:t xml:space="preserve"> </w:t>
      </w:r>
      <w:r>
        <w:t>grace</w:t>
      </w:r>
      <w:r>
        <w:rPr>
          <w:spacing w:val="12"/>
        </w:rPr>
        <w:t xml:space="preserve"> </w:t>
      </w:r>
      <w:r>
        <w:t>dyd</w:t>
      </w:r>
      <w:r>
        <w:rPr>
          <w:spacing w:val="-1"/>
        </w:rPr>
        <w:t xml:space="preserve"> </w:t>
      </w:r>
      <w:r>
        <w:t>succed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restoryd</w:t>
      </w:r>
      <w:r>
        <w:rPr>
          <w:spacing w:val="-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gayn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tyme</w:t>
      </w:r>
      <w:r>
        <w:rPr>
          <w:spacing w:val="13"/>
        </w:rPr>
        <w:t xml:space="preserve"> </w:t>
      </w:r>
      <w:r>
        <w:t>here</w:t>
      </w:r>
      <w:r>
        <w:rPr>
          <w:spacing w:val="12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ye</w:t>
      </w:r>
      <w:r>
        <w:rPr>
          <w:spacing w:val="-52"/>
        </w:rPr>
        <w:t xml:space="preserve"> </w:t>
      </w:r>
      <w:r>
        <w:rPr>
          <w:spacing w:val="-2"/>
        </w:rPr>
        <w:t>schall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11"/>
        </w:rPr>
        <w:t xml:space="preserve"> </w:t>
      </w:r>
      <w:r>
        <w:rPr>
          <w:spacing w:val="-2"/>
        </w:rPr>
        <w:t>knolyge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hyt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yn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last</w:t>
      </w:r>
      <w:r>
        <w:rPr>
          <w:spacing w:val="3"/>
        </w:rPr>
        <w:t xml:space="preserve"> </w:t>
      </w:r>
      <w:r>
        <w:rPr>
          <w:spacing w:val="-1"/>
        </w:rPr>
        <w:t>ere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Kyng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furst</w:t>
      </w:r>
      <w:r>
        <w:rPr>
          <w:spacing w:val="2"/>
        </w:rPr>
        <w:t xml:space="preserve"> </w:t>
      </w:r>
      <w:r>
        <w:rPr>
          <w:spacing w:val="-1"/>
        </w:rPr>
        <w:t>yere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Quyne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t xml:space="preserve"> Levys</w:t>
      </w:r>
      <w:r>
        <w:rPr>
          <w:spacing w:val="6"/>
        </w:rPr>
        <w:t xml:space="preserve"> </w:t>
      </w:r>
      <w:r>
        <w:t>Trychay</w:t>
      </w:r>
      <w:r>
        <w:rPr>
          <w:spacing w:val="-3"/>
        </w:rPr>
        <w:t xml:space="preserve"> </w:t>
      </w:r>
      <w:r>
        <w:t>hye</w:t>
      </w:r>
      <w:r>
        <w:rPr>
          <w:spacing w:val="10"/>
        </w:rPr>
        <w:t xml:space="preserve"> </w:t>
      </w:r>
      <w:r>
        <w:t>wardyn.</w:t>
      </w:r>
    </w:p>
    <w:p w14:paraId="5C427B3C" w14:textId="77777777" w:rsidR="00AB4F02" w:rsidRDefault="009D3C46">
      <w:pPr>
        <w:spacing w:before="6" w:line="331" w:lineRule="auto"/>
        <w:ind w:left="119" w:right="245" w:firstLine="225"/>
        <w:rPr>
          <w:sz w:val="17"/>
        </w:rPr>
      </w:pPr>
      <w:r>
        <w:rPr>
          <w:spacing w:val="-2"/>
        </w:rPr>
        <w:t>Anno</w:t>
      </w:r>
      <w:r>
        <w:rPr>
          <w:spacing w:val="-3"/>
        </w:rPr>
        <w:t xml:space="preserve"> </w:t>
      </w:r>
      <w:r>
        <w:rPr>
          <w:spacing w:val="-2"/>
        </w:rPr>
        <w:t>domini</w:t>
      </w:r>
      <w:r>
        <w:rPr>
          <w:spacing w:val="-13"/>
        </w:rPr>
        <w:t xml:space="preserve"> </w:t>
      </w:r>
      <w:r>
        <w:rPr>
          <w:spacing w:val="-2"/>
        </w:rPr>
        <w:t>1554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hye</w:t>
      </w:r>
      <w:r>
        <w:rPr>
          <w:spacing w:val="10"/>
        </w:rPr>
        <w:t xml:space="preserve"> </w:t>
      </w:r>
      <w:r>
        <w:rPr>
          <w:spacing w:val="-1"/>
        </w:rPr>
        <w:t>wardyng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churche</w:t>
      </w:r>
      <w:r>
        <w:rPr>
          <w:spacing w:val="10"/>
        </w:rPr>
        <w:t xml:space="preserve"> </w:t>
      </w:r>
      <w:r>
        <w:rPr>
          <w:spacing w:val="-1"/>
        </w:rPr>
        <w:t>Jone</w:t>
      </w:r>
      <w:r>
        <w:rPr>
          <w:spacing w:val="10"/>
        </w:rPr>
        <w:t xml:space="preserve"> </w:t>
      </w:r>
      <w:r>
        <w:rPr>
          <w:spacing w:val="-1"/>
        </w:rPr>
        <w:t>Morsse</w:t>
      </w:r>
      <w:r>
        <w:rPr>
          <w:spacing w:val="10"/>
        </w:rPr>
        <w:t xml:space="preserve"> </w:t>
      </w:r>
      <w:r>
        <w:rPr>
          <w:spacing w:val="-1"/>
        </w:rPr>
        <w:t>wydow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Thomas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Tymwell</w:t>
      </w:r>
      <w:r>
        <w:t xml:space="preserve"> and</w:t>
      </w:r>
      <w:r>
        <w:rPr>
          <w:spacing w:val="-4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churche</w:t>
      </w:r>
      <w:r>
        <w:rPr>
          <w:spacing w:val="9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comforted</w:t>
      </w:r>
      <w:r>
        <w:rPr>
          <w:spacing w:val="-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gayn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thes</w:t>
      </w:r>
      <w:bookmarkStart w:id="774" w:name="_bookmark760"/>
      <w:bookmarkEnd w:id="774"/>
      <w:r>
        <w:t>e</w:t>
      </w:r>
      <w:r>
        <w:rPr>
          <w:spacing w:val="9"/>
        </w:rPr>
        <w:t xml:space="preserve"> </w:t>
      </w:r>
      <w:r>
        <w:t>tyme</w:t>
      </w:r>
      <w:r>
        <w:rPr>
          <w:spacing w:val="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geftis</w:t>
      </w:r>
      <w:r>
        <w:rPr>
          <w:spacing w:val="6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gevyn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churche</w:t>
      </w:r>
      <w:r>
        <w:rPr>
          <w:spacing w:val="-52"/>
        </w:rPr>
        <w:t xml:space="preserve"> </w:t>
      </w:r>
      <w:r>
        <w:t>now</w:t>
      </w:r>
      <w:r>
        <w:rPr>
          <w:spacing w:val="6"/>
        </w:rPr>
        <w:t xml:space="preserve"> </w:t>
      </w:r>
      <w:r>
        <w:t>ye</w:t>
      </w:r>
      <w:r>
        <w:rPr>
          <w:spacing w:val="10"/>
        </w:rPr>
        <w:t xml:space="preserve"> </w:t>
      </w:r>
      <w:r>
        <w:t>schall</w:t>
      </w:r>
      <w:r>
        <w:rPr>
          <w:spacing w:val="-14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knolyge</w:t>
      </w:r>
      <w:r>
        <w:rPr>
          <w:spacing w:val="9"/>
        </w:rPr>
        <w:t xml:space="preserve"> </w:t>
      </w:r>
      <w:r>
        <w:t>of</w:t>
      </w:r>
      <w:bookmarkStart w:id="775" w:name="_bookmark759"/>
      <w:bookmarkEnd w:id="775"/>
      <w:r>
        <w:t>.</w:t>
      </w:r>
      <w:hyperlink w:anchor="_bookmark1463" w:history="1">
        <w:r>
          <w:rPr>
            <w:color w:val="0000ED"/>
            <w:position w:val="7"/>
            <w:sz w:val="17"/>
            <w:u w:val="single" w:color="0000ED"/>
          </w:rPr>
          <w:t>40</w:t>
        </w:r>
      </w:hyperlink>
    </w:p>
    <w:p w14:paraId="7D7EA5F4" w14:textId="77777777" w:rsidR="00AB4F02" w:rsidRDefault="009D3C46">
      <w:pPr>
        <w:spacing w:before="9" w:line="340" w:lineRule="auto"/>
        <w:ind w:left="119" w:right="200" w:firstLine="225"/>
        <w:rPr>
          <w:i/>
        </w:rPr>
      </w:pPr>
      <w:r>
        <w:rPr>
          <w:i/>
        </w:rPr>
        <w:t>Anno</w:t>
      </w:r>
      <w:r>
        <w:rPr>
          <w:i/>
          <w:spacing w:val="1"/>
        </w:rPr>
        <w:t xml:space="preserve"> </w:t>
      </w:r>
      <w:r>
        <w:rPr>
          <w:i/>
        </w:rPr>
        <w:t>Domini 1548</w:t>
      </w:r>
      <w:r>
        <w:rPr>
          <w:i/>
          <w:spacing w:val="1"/>
        </w:rPr>
        <w:t xml:space="preserve"> </w:t>
      </w:r>
      <w:r>
        <w:rPr>
          <w:i/>
        </w:rPr>
        <w:t>was High</w:t>
      </w:r>
      <w:r>
        <w:rPr>
          <w:i/>
          <w:spacing w:val="1"/>
        </w:rPr>
        <w:t xml:space="preserve"> </w:t>
      </w:r>
      <w:r>
        <w:rPr>
          <w:i/>
        </w:rPr>
        <w:t>Warden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this church</w:t>
      </w:r>
      <w:r>
        <w:rPr>
          <w:i/>
          <w:spacing w:val="55"/>
        </w:rPr>
        <w:t xml:space="preserve"> </w:t>
      </w:r>
      <w:r>
        <w:rPr>
          <w:i/>
        </w:rPr>
        <w:t>Lucy</w:t>
      </w:r>
      <w:r>
        <w:rPr>
          <w:i/>
          <w:spacing w:val="55"/>
        </w:rPr>
        <w:t xml:space="preserve"> </w:t>
      </w:r>
      <w:r>
        <w:rPr>
          <w:i/>
        </w:rPr>
        <w:t>Scely, and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her time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church</w:t>
      </w:r>
      <w:r>
        <w:rPr>
          <w:i/>
          <w:spacing w:val="1"/>
        </w:rPr>
        <w:t xml:space="preserve"> </w:t>
      </w:r>
      <w:r>
        <w:rPr>
          <w:i/>
        </w:rPr>
        <w:t>goods</w:t>
      </w:r>
      <w:r>
        <w:rPr>
          <w:i/>
          <w:spacing w:val="1"/>
        </w:rPr>
        <w:t xml:space="preserve"> </w:t>
      </w:r>
      <w:r>
        <w:rPr>
          <w:i/>
        </w:rPr>
        <w:t>were</w:t>
      </w:r>
      <w:r>
        <w:rPr>
          <w:i/>
          <w:spacing w:val="1"/>
        </w:rPr>
        <w:t xml:space="preserve"> </w:t>
      </w:r>
      <w:r>
        <w:rPr>
          <w:i/>
        </w:rPr>
        <w:t>sold</w:t>
      </w:r>
      <w:r>
        <w:rPr>
          <w:i/>
          <w:spacing w:val="1"/>
        </w:rPr>
        <w:t xml:space="preserve"> </w:t>
      </w:r>
      <w:r>
        <w:rPr>
          <w:i/>
        </w:rPr>
        <w:t>away</w:t>
      </w:r>
      <w:r>
        <w:rPr>
          <w:i/>
          <w:spacing w:val="55"/>
        </w:rPr>
        <w:t xml:space="preserve"> </w:t>
      </w:r>
      <w:r>
        <w:rPr>
          <w:i/>
        </w:rPr>
        <w:t>without commission,</w:t>
      </w:r>
      <w:r>
        <w:rPr>
          <w:i/>
          <w:spacing w:val="55"/>
        </w:rPr>
        <w:t xml:space="preserve"> </w:t>
      </w:r>
      <w:r>
        <w:rPr>
          <w:i/>
        </w:rPr>
        <w:t>as</w:t>
      </w:r>
      <w:r>
        <w:rPr>
          <w:i/>
          <w:spacing w:val="55"/>
        </w:rPr>
        <w:t xml:space="preserve"> </w:t>
      </w:r>
      <w:r>
        <w:rPr>
          <w:i/>
        </w:rPr>
        <w:t>afterwards</w:t>
      </w:r>
      <w:r>
        <w:rPr>
          <w:i/>
          <w:spacing w:val="55"/>
        </w:rPr>
        <w:t xml:space="preserve"> </w:t>
      </w:r>
      <w:r>
        <w:rPr>
          <w:i/>
        </w:rPr>
        <w:t>appears,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no</w:t>
      </w:r>
      <w:r>
        <w:rPr>
          <w:i/>
          <w:spacing w:val="55"/>
        </w:rPr>
        <w:t xml:space="preserve"> </w:t>
      </w:r>
      <w:r>
        <w:rPr>
          <w:i/>
        </w:rPr>
        <w:t>gift given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church</w:t>
      </w:r>
      <w:r>
        <w:rPr>
          <w:i/>
          <w:spacing w:val="1"/>
        </w:rPr>
        <w:t xml:space="preserve"> </w:t>
      </w:r>
      <w:r>
        <w:rPr>
          <w:i/>
        </w:rPr>
        <w:t>but all from the</w:t>
      </w:r>
      <w:r>
        <w:rPr>
          <w:i/>
          <w:spacing w:val="1"/>
        </w:rPr>
        <w:t xml:space="preserve"> </w:t>
      </w:r>
      <w:r>
        <w:rPr>
          <w:i/>
        </w:rPr>
        <w:t>church,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thus it continued</w:t>
      </w:r>
      <w:r>
        <w:rPr>
          <w:i/>
          <w:spacing w:val="55"/>
        </w:rPr>
        <w:t xml:space="preserve"> </w:t>
      </w:r>
      <w:r>
        <w:rPr>
          <w:i/>
        </w:rPr>
        <w:t>from Lucy's time</w:t>
      </w:r>
      <w:r>
        <w:rPr>
          <w:i/>
          <w:spacing w:val="55"/>
        </w:rPr>
        <w:t xml:space="preserve"> </w:t>
      </w:r>
      <w:r>
        <w:rPr>
          <w:i/>
        </w:rPr>
        <w:t>unto</w:t>
      </w:r>
      <w:r>
        <w:rPr>
          <w:i/>
          <w:spacing w:val="55"/>
        </w:rPr>
        <w:t xml:space="preserve"> </w:t>
      </w:r>
      <w:r>
        <w:rPr>
          <w:i/>
        </w:rPr>
        <w:t>Richard</w:t>
      </w:r>
      <w:r>
        <w:rPr>
          <w:i/>
          <w:spacing w:val="55"/>
        </w:rPr>
        <w:t xml:space="preserve"> </w:t>
      </w:r>
      <w:r>
        <w:rPr>
          <w:i/>
        </w:rPr>
        <w:t>Cruce,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from Cruce</w:t>
      </w:r>
      <w:r>
        <w:rPr>
          <w:i/>
          <w:spacing w:val="1"/>
        </w:rPr>
        <w:t xml:space="preserve"> </w:t>
      </w:r>
      <w:r>
        <w:rPr>
          <w:i/>
        </w:rPr>
        <w:t>unto</w:t>
      </w:r>
      <w:r>
        <w:rPr>
          <w:i/>
          <w:spacing w:val="55"/>
        </w:rPr>
        <w:t xml:space="preserve"> </w:t>
      </w:r>
      <w:r>
        <w:rPr>
          <w:i/>
        </w:rPr>
        <w:t>Richard</w:t>
      </w:r>
      <w:r>
        <w:rPr>
          <w:i/>
          <w:spacing w:val="55"/>
        </w:rPr>
        <w:t xml:space="preserve"> </w:t>
      </w:r>
      <w:r>
        <w:rPr>
          <w:i/>
        </w:rPr>
        <w:t>Hukeley,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from Hukeley</w:t>
      </w:r>
      <w:r>
        <w:rPr>
          <w:i/>
          <w:spacing w:val="55"/>
        </w:rPr>
        <w:t xml:space="preserve"> </w:t>
      </w:r>
      <w:r>
        <w:rPr>
          <w:i/>
        </w:rPr>
        <w:t>unto</w:t>
      </w:r>
      <w:r>
        <w:rPr>
          <w:i/>
          <w:spacing w:val="55"/>
        </w:rPr>
        <w:t xml:space="preserve"> </w:t>
      </w:r>
      <w:r>
        <w:rPr>
          <w:i/>
        </w:rPr>
        <w:t>Richard</w:t>
      </w:r>
      <w:r>
        <w:rPr>
          <w:i/>
          <w:spacing w:val="55"/>
        </w:rPr>
        <w:t xml:space="preserve"> </w:t>
      </w:r>
      <w:r>
        <w:rPr>
          <w:i/>
        </w:rPr>
        <w:t>Robyns,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from Rob</w:t>
      </w:r>
      <w:r>
        <w:rPr>
          <w:i/>
        </w:rPr>
        <w:t>yns</w:t>
      </w:r>
      <w:r>
        <w:rPr>
          <w:i/>
          <w:spacing w:val="1"/>
        </w:rPr>
        <w:t xml:space="preserve"> </w:t>
      </w:r>
      <w:r>
        <w:rPr>
          <w:i/>
        </w:rPr>
        <w:t>unto</w:t>
      </w:r>
      <w:r>
        <w:rPr>
          <w:i/>
          <w:spacing w:val="22"/>
        </w:rPr>
        <w:t xml:space="preserve"> </w:t>
      </w:r>
      <w:r>
        <w:rPr>
          <w:i/>
        </w:rPr>
        <w:t>Robin</w:t>
      </w:r>
      <w:r>
        <w:rPr>
          <w:i/>
          <w:spacing w:val="23"/>
        </w:rPr>
        <w:t xml:space="preserve"> </w:t>
      </w:r>
      <w:r>
        <w:rPr>
          <w:i/>
        </w:rPr>
        <w:t>at</w:t>
      </w:r>
      <w:r>
        <w:rPr>
          <w:i/>
          <w:spacing w:val="12"/>
        </w:rPr>
        <w:t xml:space="preserve"> </w:t>
      </w:r>
      <w:r>
        <w:rPr>
          <w:i/>
        </w:rPr>
        <w:t>More,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3"/>
        </w:rPr>
        <w:t xml:space="preserve"> </w:t>
      </w:r>
      <w:r>
        <w:rPr>
          <w:i/>
        </w:rPr>
        <w:t>in</w:t>
      </w:r>
      <w:r>
        <w:rPr>
          <w:i/>
          <w:spacing w:val="22"/>
        </w:rPr>
        <w:t xml:space="preserve"> </w:t>
      </w:r>
      <w:r>
        <w:rPr>
          <w:i/>
        </w:rPr>
        <w:t>all</w:t>
      </w:r>
      <w:r>
        <w:rPr>
          <w:i/>
          <w:spacing w:val="12"/>
        </w:rPr>
        <w:t xml:space="preserve"> </w:t>
      </w:r>
      <w:r>
        <w:rPr>
          <w:i/>
        </w:rPr>
        <w:t>these</w:t>
      </w:r>
      <w:r>
        <w:rPr>
          <w:i/>
          <w:spacing w:val="20"/>
        </w:rPr>
        <w:t xml:space="preserve"> </w:t>
      </w:r>
      <w:r>
        <w:rPr>
          <w:i/>
        </w:rPr>
        <w:t>men's</w:t>
      </w:r>
      <w:r>
        <w:rPr>
          <w:i/>
          <w:spacing w:val="17"/>
        </w:rPr>
        <w:t xml:space="preserve"> </w:t>
      </w:r>
      <w:r>
        <w:rPr>
          <w:i/>
        </w:rPr>
        <w:t>time,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which</w:t>
      </w:r>
      <w:r>
        <w:rPr>
          <w:i/>
          <w:spacing w:val="23"/>
        </w:rPr>
        <w:t xml:space="preserve"> </w:t>
      </w:r>
      <w:r>
        <w:rPr>
          <w:i/>
        </w:rPr>
        <w:t>was</w:t>
      </w:r>
      <w:r>
        <w:rPr>
          <w:i/>
          <w:spacing w:val="17"/>
        </w:rPr>
        <w:t xml:space="preserve"> </w:t>
      </w:r>
      <w:r>
        <w:rPr>
          <w:i/>
        </w:rPr>
        <w:t>in</w:t>
      </w:r>
      <w:r>
        <w:rPr>
          <w:i/>
          <w:spacing w:val="23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time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29"/>
        </w:rPr>
        <w:t xml:space="preserve"> </w:t>
      </w:r>
      <w:r>
        <w:rPr>
          <w:i/>
        </w:rPr>
        <w:t>King</w:t>
      </w:r>
      <w:r>
        <w:rPr>
          <w:i/>
          <w:spacing w:val="23"/>
        </w:rPr>
        <w:t xml:space="preserve"> </w:t>
      </w:r>
      <w:r>
        <w:rPr>
          <w:i/>
        </w:rPr>
        <w:t>Edward</w:t>
      </w:r>
      <w:r>
        <w:rPr>
          <w:i/>
          <w:spacing w:val="22"/>
        </w:rPr>
        <w:t xml:space="preserve"> </w:t>
      </w:r>
      <w:r>
        <w:rPr>
          <w:i/>
        </w:rPr>
        <w:t>VI,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church</w:t>
      </w:r>
      <w:r>
        <w:rPr>
          <w:i/>
          <w:spacing w:val="1"/>
        </w:rPr>
        <w:t xml:space="preserve"> </w:t>
      </w:r>
      <w:r>
        <w:rPr>
          <w:i/>
        </w:rPr>
        <w:t>ever</w:t>
      </w:r>
      <w:r>
        <w:rPr>
          <w:i/>
          <w:spacing w:val="1"/>
        </w:rPr>
        <w:t xml:space="preserve"> </w:t>
      </w:r>
      <w:r>
        <w:rPr>
          <w:i/>
        </w:rPr>
        <w:t>decayed: and</w:t>
      </w:r>
      <w:r>
        <w:rPr>
          <w:i/>
          <w:spacing w:val="1"/>
        </w:rPr>
        <w:t xml:space="preserve"> </w:t>
      </w:r>
      <w:r>
        <w:rPr>
          <w:i/>
        </w:rPr>
        <w:t>then</w:t>
      </w:r>
      <w:r>
        <w:rPr>
          <w:i/>
          <w:spacing w:val="55"/>
        </w:rPr>
        <w:t xml:space="preserve"> </w:t>
      </w:r>
      <w:r>
        <w:rPr>
          <w:i/>
        </w:rPr>
        <w:t>died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King,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Queen</w:t>
      </w:r>
      <w:r>
        <w:rPr>
          <w:i/>
          <w:spacing w:val="55"/>
        </w:rPr>
        <w:t xml:space="preserve"> </w:t>
      </w:r>
      <w:r>
        <w:rPr>
          <w:i/>
        </w:rPr>
        <w:t>Mary's</w:t>
      </w:r>
      <w:r>
        <w:rPr>
          <w:i/>
          <w:spacing w:val="55"/>
        </w:rPr>
        <w:t xml:space="preserve"> </w:t>
      </w:r>
      <w:r>
        <w:rPr>
          <w:i/>
        </w:rPr>
        <w:t>Grace</w:t>
      </w:r>
      <w:r>
        <w:rPr>
          <w:i/>
          <w:spacing w:val="55"/>
        </w:rPr>
        <w:t xml:space="preserve"> </w:t>
      </w:r>
      <w:r>
        <w:rPr>
          <w:i/>
        </w:rPr>
        <w:t>did</w:t>
      </w:r>
      <w:r>
        <w:rPr>
          <w:i/>
          <w:spacing w:val="55"/>
        </w:rPr>
        <w:t xml:space="preserve"> </w:t>
      </w:r>
      <w:r>
        <w:rPr>
          <w:i/>
        </w:rPr>
        <w:t>succeed,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how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church</w:t>
      </w:r>
      <w:r>
        <w:rPr>
          <w:i/>
          <w:spacing w:val="30"/>
        </w:rPr>
        <w:t xml:space="preserve"> </w:t>
      </w:r>
      <w:r>
        <w:rPr>
          <w:i/>
        </w:rPr>
        <w:t>was</w:t>
      </w:r>
      <w:r>
        <w:rPr>
          <w:i/>
          <w:spacing w:val="25"/>
        </w:rPr>
        <w:t xml:space="preserve"> </w:t>
      </w:r>
      <w:r>
        <w:rPr>
          <w:i/>
        </w:rPr>
        <w:t>restored</w:t>
      </w:r>
      <w:r>
        <w:rPr>
          <w:i/>
          <w:spacing w:val="30"/>
        </w:rPr>
        <w:t xml:space="preserve"> </w:t>
      </w:r>
      <w:r>
        <w:rPr>
          <w:i/>
        </w:rPr>
        <w:t>again</w:t>
      </w:r>
      <w:r>
        <w:rPr>
          <w:i/>
          <w:spacing w:val="31"/>
        </w:rPr>
        <w:t xml:space="preserve"> </w:t>
      </w:r>
      <w:r>
        <w:rPr>
          <w:i/>
        </w:rPr>
        <w:t>by</w:t>
      </w:r>
      <w:r>
        <w:rPr>
          <w:i/>
          <w:spacing w:val="28"/>
        </w:rPr>
        <w:t xml:space="preserve"> </w:t>
      </w:r>
      <w:r>
        <w:rPr>
          <w:i/>
        </w:rPr>
        <w:t>her</w:t>
      </w:r>
      <w:r>
        <w:rPr>
          <w:i/>
          <w:spacing w:val="25"/>
        </w:rPr>
        <w:t xml:space="preserve"> </w:t>
      </w:r>
      <w:r>
        <w:rPr>
          <w:i/>
        </w:rPr>
        <w:t>time</w:t>
      </w:r>
      <w:r>
        <w:rPr>
          <w:i/>
          <w:spacing w:val="28"/>
        </w:rPr>
        <w:t xml:space="preserve"> </w:t>
      </w:r>
      <w:r>
        <w:rPr>
          <w:i/>
        </w:rPr>
        <w:t>hereafter</w:t>
      </w:r>
      <w:r>
        <w:rPr>
          <w:i/>
          <w:spacing w:val="24"/>
        </w:rPr>
        <w:t xml:space="preserve"> </w:t>
      </w:r>
      <w:r>
        <w:rPr>
          <w:i/>
        </w:rPr>
        <w:t>ye</w:t>
      </w:r>
      <w:r>
        <w:rPr>
          <w:i/>
          <w:spacing w:val="28"/>
        </w:rPr>
        <w:t xml:space="preserve"> </w:t>
      </w:r>
      <w:r>
        <w:rPr>
          <w:i/>
        </w:rPr>
        <w:t>shall</w:t>
      </w:r>
      <w:r>
        <w:rPr>
          <w:i/>
          <w:spacing w:val="18"/>
        </w:rPr>
        <w:t xml:space="preserve"> </w:t>
      </w:r>
      <w:r>
        <w:rPr>
          <w:i/>
        </w:rPr>
        <w:t>have</w:t>
      </w:r>
      <w:r>
        <w:rPr>
          <w:i/>
          <w:spacing w:val="28"/>
        </w:rPr>
        <w:t xml:space="preserve"> </w:t>
      </w:r>
      <w:r>
        <w:rPr>
          <w:i/>
        </w:rPr>
        <w:t>knowledge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it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in</w:t>
      </w:r>
      <w:r>
        <w:rPr>
          <w:i/>
          <w:spacing w:val="31"/>
        </w:rPr>
        <w:t xml:space="preserve"> </w:t>
      </w:r>
      <w:r>
        <w:rPr>
          <w:i/>
        </w:rPr>
        <w:t>this</w:t>
      </w:r>
      <w:r>
        <w:rPr>
          <w:i/>
          <w:spacing w:val="24"/>
        </w:rPr>
        <w:t xml:space="preserve"> </w:t>
      </w:r>
      <w:r>
        <w:rPr>
          <w:i/>
        </w:rPr>
        <w:t>last</w:t>
      </w:r>
      <w:r>
        <w:rPr>
          <w:i/>
          <w:spacing w:val="-52"/>
        </w:rPr>
        <w:t xml:space="preserve"> </w:t>
      </w:r>
      <w:r>
        <w:rPr>
          <w:i/>
        </w:rPr>
        <w:t>year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King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19"/>
        </w:rPr>
        <w:t xml:space="preserve"> </w:t>
      </w:r>
      <w:r>
        <w:rPr>
          <w:i/>
        </w:rPr>
        <w:t>in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first</w:t>
      </w:r>
      <w:r>
        <w:rPr>
          <w:i/>
          <w:spacing w:val="9"/>
        </w:rPr>
        <w:t xml:space="preserve"> </w:t>
      </w:r>
      <w:r>
        <w:rPr>
          <w:i/>
        </w:rPr>
        <w:t>year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Queen</w:t>
      </w:r>
      <w:r>
        <w:rPr>
          <w:i/>
          <w:spacing w:val="20"/>
        </w:rPr>
        <w:t xml:space="preserve"> </w:t>
      </w:r>
      <w:r>
        <w:rPr>
          <w:i/>
        </w:rPr>
        <w:t>was</w:t>
      </w:r>
      <w:r>
        <w:rPr>
          <w:i/>
          <w:spacing w:val="14"/>
        </w:rPr>
        <w:t xml:space="preserve"> </w:t>
      </w:r>
      <w:r>
        <w:rPr>
          <w:i/>
        </w:rPr>
        <w:t>Lewis</w:t>
      </w:r>
      <w:r>
        <w:rPr>
          <w:i/>
          <w:spacing w:val="14"/>
        </w:rPr>
        <w:t xml:space="preserve"> </w:t>
      </w:r>
      <w:r>
        <w:rPr>
          <w:i/>
        </w:rPr>
        <w:t>Trychay</w:t>
      </w:r>
      <w:r>
        <w:rPr>
          <w:i/>
          <w:spacing w:val="17"/>
        </w:rPr>
        <w:t xml:space="preserve"> </w:t>
      </w:r>
      <w:r>
        <w:rPr>
          <w:i/>
        </w:rPr>
        <w:t>High</w:t>
      </w:r>
      <w:r>
        <w:rPr>
          <w:i/>
          <w:spacing w:val="20"/>
        </w:rPr>
        <w:t xml:space="preserve"> </w:t>
      </w:r>
      <w:r>
        <w:rPr>
          <w:i/>
        </w:rPr>
        <w:t>Warden.</w:t>
      </w:r>
    </w:p>
    <w:p w14:paraId="7EB176D3" w14:textId="77777777" w:rsidR="00AB4F02" w:rsidRDefault="009D3C46">
      <w:pPr>
        <w:spacing w:before="7" w:line="340" w:lineRule="auto"/>
        <w:ind w:left="119" w:right="212" w:firstLine="225"/>
        <w:rPr>
          <w:i/>
        </w:rPr>
      </w:pPr>
      <w:r>
        <w:rPr>
          <w:i/>
        </w:rPr>
        <w:t>Anno</w:t>
      </w:r>
      <w:r>
        <w:rPr>
          <w:i/>
          <w:spacing w:val="29"/>
        </w:rPr>
        <w:t xml:space="preserve"> </w:t>
      </w:r>
      <w:r>
        <w:rPr>
          <w:i/>
        </w:rPr>
        <w:t>Domini</w:t>
      </w:r>
      <w:r>
        <w:rPr>
          <w:i/>
          <w:spacing w:val="18"/>
        </w:rPr>
        <w:t xml:space="preserve"> </w:t>
      </w:r>
      <w:r>
        <w:rPr>
          <w:i/>
        </w:rPr>
        <w:t>1554</w:t>
      </w:r>
      <w:r>
        <w:rPr>
          <w:i/>
          <w:spacing w:val="30"/>
        </w:rPr>
        <w:t xml:space="preserve"> </w:t>
      </w:r>
      <w:r>
        <w:rPr>
          <w:i/>
        </w:rPr>
        <w:t>was</w:t>
      </w:r>
      <w:r>
        <w:rPr>
          <w:i/>
          <w:spacing w:val="23"/>
        </w:rPr>
        <w:t xml:space="preserve"> </w:t>
      </w:r>
      <w:r>
        <w:rPr>
          <w:i/>
        </w:rPr>
        <w:t>High</w:t>
      </w:r>
      <w:r>
        <w:rPr>
          <w:i/>
          <w:spacing w:val="30"/>
        </w:rPr>
        <w:t xml:space="preserve"> </w:t>
      </w:r>
      <w:r>
        <w:rPr>
          <w:i/>
        </w:rPr>
        <w:t>Warden</w:t>
      </w:r>
      <w:r>
        <w:rPr>
          <w:i/>
          <w:spacing w:val="30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church</w:t>
      </w:r>
      <w:r>
        <w:rPr>
          <w:i/>
          <w:spacing w:val="30"/>
        </w:rPr>
        <w:t xml:space="preserve"> </w:t>
      </w:r>
      <w:r>
        <w:rPr>
          <w:i/>
        </w:rPr>
        <w:t>Joan</w:t>
      </w:r>
      <w:r>
        <w:rPr>
          <w:i/>
          <w:spacing w:val="30"/>
        </w:rPr>
        <w:t xml:space="preserve"> </w:t>
      </w:r>
      <w:r>
        <w:rPr>
          <w:i/>
        </w:rPr>
        <w:t>Morsse</w:t>
      </w:r>
      <w:r>
        <w:rPr>
          <w:i/>
          <w:spacing w:val="28"/>
        </w:rPr>
        <w:t xml:space="preserve"> </w:t>
      </w:r>
      <w:r>
        <w:rPr>
          <w:i/>
        </w:rPr>
        <w:t>widow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Thomas</w:t>
      </w:r>
      <w:r>
        <w:rPr>
          <w:i/>
          <w:spacing w:val="24"/>
        </w:rPr>
        <w:t xml:space="preserve"> </w:t>
      </w:r>
      <w:r>
        <w:rPr>
          <w:i/>
        </w:rPr>
        <w:t>Timewell,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how this church</w:t>
      </w:r>
      <w:r>
        <w:rPr>
          <w:i/>
          <w:spacing w:val="1"/>
        </w:rPr>
        <w:t xml:space="preserve"> </w:t>
      </w:r>
      <w:r>
        <w:rPr>
          <w:i/>
        </w:rPr>
        <w:t>was comforted</w:t>
      </w:r>
      <w:r>
        <w:rPr>
          <w:i/>
          <w:spacing w:val="1"/>
        </w:rPr>
        <w:t xml:space="preserve"> </w:t>
      </w:r>
      <w:r>
        <w:rPr>
          <w:i/>
        </w:rPr>
        <w:t>again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their time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what gifts were</w:t>
      </w:r>
      <w:r>
        <w:rPr>
          <w:i/>
          <w:spacing w:val="55"/>
        </w:rPr>
        <w:t xml:space="preserve"> </w:t>
      </w:r>
      <w:r>
        <w:rPr>
          <w:i/>
        </w:rPr>
        <w:t>given</w:t>
      </w:r>
      <w:r>
        <w:rPr>
          <w:i/>
          <w:spacing w:val="55"/>
        </w:rPr>
        <w:t xml:space="preserve"> </w:t>
      </w:r>
      <w:r>
        <w:rPr>
          <w:i/>
        </w:rPr>
        <w:t>to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church</w:t>
      </w:r>
      <w:r>
        <w:rPr>
          <w:i/>
          <w:spacing w:val="1"/>
        </w:rPr>
        <w:t xml:space="preserve"> </w:t>
      </w:r>
      <w:r>
        <w:rPr>
          <w:i/>
        </w:rPr>
        <w:t>now</w:t>
      </w:r>
      <w:r>
        <w:rPr>
          <w:i/>
          <w:spacing w:val="5"/>
        </w:rPr>
        <w:t xml:space="preserve"> </w:t>
      </w:r>
      <w:r>
        <w:rPr>
          <w:i/>
        </w:rPr>
        <w:t>ye</w:t>
      </w:r>
      <w:r>
        <w:rPr>
          <w:i/>
          <w:spacing w:val="12"/>
        </w:rPr>
        <w:t xml:space="preserve"> </w:t>
      </w:r>
      <w:r>
        <w:rPr>
          <w:i/>
        </w:rPr>
        <w:t>shall</w:t>
      </w:r>
      <w:r>
        <w:rPr>
          <w:i/>
          <w:spacing w:val="4"/>
        </w:rPr>
        <w:t xml:space="preserve"> </w:t>
      </w:r>
      <w:r>
        <w:rPr>
          <w:i/>
        </w:rPr>
        <w:t>have</w:t>
      </w:r>
      <w:r>
        <w:rPr>
          <w:i/>
          <w:spacing w:val="11"/>
        </w:rPr>
        <w:t xml:space="preserve"> </w:t>
      </w:r>
      <w:r>
        <w:rPr>
          <w:i/>
        </w:rPr>
        <w:t>knowledge</w:t>
      </w:r>
      <w:r>
        <w:rPr>
          <w:i/>
          <w:spacing w:val="12"/>
        </w:rPr>
        <w:t xml:space="preserve"> </w:t>
      </w:r>
      <w:r>
        <w:rPr>
          <w:i/>
        </w:rPr>
        <w:t>of.</w:t>
      </w:r>
    </w:p>
    <w:p w14:paraId="79288026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21C9299E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passage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familiar</w:t>
      </w:r>
      <w:r>
        <w:rPr>
          <w:spacing w:val="-2"/>
        </w:rPr>
        <w:t xml:space="preserve"> </w:t>
      </w:r>
      <w:r>
        <w:t>recently,</w:t>
      </w:r>
      <w:r>
        <w:rPr>
          <w:spacing w:val="-6"/>
        </w:rPr>
        <w:t xml:space="preserve"> </w:t>
      </w:r>
      <w:r>
        <w:t>through</w:t>
      </w:r>
      <w:r>
        <w:rPr>
          <w:spacing w:val="-18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quotation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widely</w:t>
      </w:r>
      <w:r>
        <w:rPr>
          <w:spacing w:val="-73"/>
        </w:rPr>
        <w:t xml:space="preserve"> </w:t>
      </w:r>
      <w:r>
        <w:t>read histories of the Reformation</w:t>
      </w:r>
      <w:bookmarkStart w:id="776" w:name="_bookmark761"/>
      <w:bookmarkEnd w:id="776"/>
      <w:r>
        <w:t>.</w:t>
      </w:r>
      <w:hyperlink w:anchor="_bookmark1464" w:history="1">
        <w:r>
          <w:rPr>
            <w:color w:val="0000ED"/>
            <w:position w:val="9"/>
            <w:sz w:val="22"/>
            <w:u w:val="single" w:color="0000ED"/>
          </w:rPr>
          <w:t>41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What has been insufficiently noticed,</w:t>
      </w:r>
      <w:r>
        <w:rPr>
          <w:spacing w:val="1"/>
        </w:rPr>
        <w:t xml:space="preserve"> </w:t>
      </w:r>
      <w:r>
        <w:t>however, is its formal character, not as a spontaneous response to the events</w:t>
      </w:r>
      <w:r>
        <w:rPr>
          <w:spacing w:val="-7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early</w:t>
      </w:r>
      <w:r>
        <w:rPr>
          <w:spacing w:val="15"/>
        </w:rPr>
        <w:t xml:space="preserve"> </w:t>
      </w:r>
      <w:r>
        <w:t>1550s,</w:t>
      </w:r>
      <w:r>
        <w:rPr>
          <w:spacing w:val="30"/>
        </w:rPr>
        <w:t xml:space="preserve"> </w:t>
      </w:r>
      <w:r>
        <w:t>but</w:t>
      </w:r>
      <w:r>
        <w:rPr>
          <w:spacing w:val="2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part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larger</w:t>
      </w:r>
      <w:r>
        <w:rPr>
          <w:spacing w:val="35"/>
        </w:rPr>
        <w:t xml:space="preserve"> </w:t>
      </w:r>
      <w:r>
        <w:t>retrospect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Reformation,</w:t>
      </w:r>
      <w:r>
        <w:rPr>
          <w:spacing w:val="30"/>
        </w:rPr>
        <w:t xml:space="preserve"> </w:t>
      </w:r>
      <w:r>
        <w:t>a</w:t>
      </w:r>
    </w:p>
    <w:p w14:paraId="3D4E56F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16AD691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mini</w:t>
      </w:r>
      <w:r>
        <w:rPr>
          <w:spacing w:val="1"/>
        </w:rPr>
        <w:t xml:space="preserve"> </w:t>
      </w:r>
      <w:r>
        <w:t>parish-history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Marian</w:t>
      </w:r>
      <w:r>
        <w:rPr>
          <w:spacing w:val="1"/>
        </w:rPr>
        <w:t xml:space="preserve"> </w:t>
      </w:r>
      <w:r>
        <w:t>restoration.</w:t>
      </w:r>
      <w:r>
        <w:rPr>
          <w:spacing w:val="1"/>
        </w:rPr>
        <w:t xml:space="preserve"> </w:t>
      </w:r>
      <w:r>
        <w:t>Historians of the Reformation, newly sensitive to the broad ground-swell of</w:t>
      </w:r>
      <w:r>
        <w:rPr>
          <w:spacing w:val="1"/>
        </w:rPr>
        <w:t xml:space="preserve"> </w:t>
      </w:r>
      <w:r>
        <w:t>conservative religious feeling in Tudor England, have perhaps worked too</w:t>
      </w:r>
      <w:r>
        <w:rPr>
          <w:spacing w:val="1"/>
        </w:rPr>
        <w:t xml:space="preserve"> </w:t>
      </w:r>
      <w:r>
        <w:t>hard the few unguardedly Catholic voices who dared to articulate explicit</w:t>
      </w:r>
      <w:r>
        <w:rPr>
          <w:spacing w:val="1"/>
        </w:rPr>
        <w:t xml:space="preserve"> </w:t>
      </w:r>
      <w:r>
        <w:rPr>
          <w:spacing w:val="-3"/>
        </w:rPr>
        <w:t>anti-refo</w:t>
      </w:r>
      <w:r>
        <w:rPr>
          <w:spacing w:val="-3"/>
        </w:rPr>
        <w:t>rming opinions in the mid-century. Robert Parkyn, curate of Adwick-</w:t>
      </w:r>
      <w:r>
        <w:rPr>
          <w:spacing w:val="-72"/>
        </w:rPr>
        <w:t xml:space="preserve"> </w:t>
      </w:r>
      <w:r>
        <w:t>le-Street in the deanery of Doncaster, is the best-known of these, and his</w:t>
      </w:r>
      <w:r>
        <w:rPr>
          <w:spacing w:val="1"/>
        </w:rPr>
        <w:t xml:space="preserve"> </w:t>
      </w:r>
      <w:r>
        <w:t>vivid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highly</w:t>
      </w:r>
      <w:r>
        <w:rPr>
          <w:spacing w:val="20"/>
        </w:rPr>
        <w:t xml:space="preserve"> </w:t>
      </w:r>
      <w:r>
        <w:t>coloured</w:t>
      </w:r>
      <w:r>
        <w:rPr>
          <w:spacing w:val="33"/>
        </w:rPr>
        <w:t xml:space="preserve"> </w:t>
      </w:r>
      <w:r>
        <w:t>narrative</w:t>
      </w:r>
      <w:r>
        <w:rPr>
          <w:spacing w:val="3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Reformation,</w:t>
      </w:r>
      <w:r>
        <w:rPr>
          <w:spacing w:val="33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published</w:t>
      </w:r>
      <w:r>
        <w:rPr>
          <w:spacing w:val="33"/>
        </w:rPr>
        <w:t xml:space="preserve"> </w:t>
      </w:r>
      <w:r>
        <w:t>by</w:t>
      </w:r>
    </w:p>
    <w:p w14:paraId="7AB618D1" w14:textId="77777777" w:rsidR="00AB4F02" w:rsidRDefault="009D3C46">
      <w:pPr>
        <w:pStyle w:val="BodyText"/>
        <w:spacing w:before="8" w:line="249" w:lineRule="auto"/>
        <w:ind w:left="119" w:right="113"/>
        <w:jc w:val="both"/>
      </w:pPr>
      <w:r>
        <w:t xml:space="preserve">A.G. Dickens in the </w:t>
      </w:r>
      <w:r>
        <w:rPr>
          <w:i/>
        </w:rPr>
        <w:t>English Historical</w:t>
      </w:r>
      <w:r>
        <w:rPr>
          <w:i/>
        </w:rPr>
        <w:t xml:space="preserve"> Review </w:t>
      </w:r>
      <w:r>
        <w:t>fifty years ago, features</w:t>
      </w:r>
      <w:r>
        <w:rPr>
          <w:spacing w:val="1"/>
        </w:rPr>
        <w:t xml:space="preserve"> </w:t>
      </w:r>
      <w:r>
        <w:t>prominently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every</w:t>
      </w:r>
      <w:r>
        <w:rPr>
          <w:spacing w:val="-18"/>
        </w:rPr>
        <w:t xml:space="preserve"> </w:t>
      </w:r>
      <w:r>
        <w:t>recent</w:t>
      </w:r>
      <w:r>
        <w:rPr>
          <w:spacing w:val="-11"/>
        </w:rPr>
        <w:t xml:space="preserve"> </w:t>
      </w:r>
      <w:r>
        <w:t>treatment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</w:t>
      </w:r>
      <w:bookmarkStart w:id="777" w:name="_bookmark762"/>
      <w:bookmarkEnd w:id="777"/>
      <w:r>
        <w:t>od.</w:t>
      </w:r>
      <w:hyperlink w:anchor="_bookmark1465" w:history="1">
        <w:r>
          <w:rPr>
            <w:color w:val="0000ED"/>
            <w:position w:val="9"/>
            <w:sz w:val="22"/>
            <w:u w:val="single" w:color="0000ED"/>
          </w:rPr>
          <w:t>42</w:t>
        </w:r>
        <w:r>
          <w:rPr>
            <w:color w:val="0000ED"/>
            <w:spacing w:val="10"/>
            <w:position w:val="9"/>
            <w:sz w:val="22"/>
          </w:rPr>
          <w:t xml:space="preserve"> </w:t>
        </w:r>
      </w:hyperlink>
      <w:r>
        <w:t>In</w:t>
      </w:r>
      <w:r>
        <w:rPr>
          <w:spacing w:val="-17"/>
        </w:rPr>
        <w:t xml:space="preserve"> </w:t>
      </w:r>
      <w:r>
        <w:t>fact,</w:t>
      </w:r>
      <w:r>
        <w:rPr>
          <w:spacing w:val="-4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rPr>
          <w:spacing w:val="-1"/>
        </w:rPr>
        <w:t>most</w:t>
      </w:r>
      <w:r>
        <w:rPr>
          <w:spacing w:val="-17"/>
        </w:rPr>
        <w:t xml:space="preserve"> </w:t>
      </w:r>
      <w:r>
        <w:rPr>
          <w:spacing w:val="-1"/>
        </w:rPr>
        <w:t>unusual</w:t>
      </w:r>
      <w:r>
        <w:rPr>
          <w:spacing w:val="-4"/>
        </w:rPr>
        <w:t xml:space="preserve"> </w:t>
      </w:r>
      <w:r>
        <w:rPr>
          <w:spacing w:val="-1"/>
        </w:rPr>
        <w:t>document.</w:t>
      </w:r>
      <w:r>
        <w:rPr>
          <w:spacing w:val="-10"/>
        </w:rPr>
        <w:t xml:space="preserve"> </w:t>
      </w:r>
      <w:r>
        <w:rPr>
          <w:spacing w:val="-1"/>
        </w:rPr>
        <w:t>Composed,</w:t>
      </w:r>
      <w:r>
        <w:rPr>
          <w:spacing w:val="-10"/>
        </w:rPr>
        <w:t xml:space="preserve"> </w:t>
      </w:r>
      <w:r>
        <w:rPr>
          <w:spacing w:val="-1"/>
        </w:rPr>
        <w:t>like</w:t>
      </w:r>
      <w:r>
        <w:rPr>
          <w:spacing w:val="-8"/>
        </w:rPr>
        <w:t xml:space="preserve"> </w:t>
      </w:r>
      <w:r>
        <w:rPr>
          <w:spacing w:val="-1"/>
        </w:rPr>
        <w:t>Sir</w:t>
      </w:r>
      <w:r>
        <w:rPr>
          <w:spacing w:val="-6"/>
        </w:rPr>
        <w:t xml:space="preserve"> </w:t>
      </w:r>
      <w:r>
        <w:rPr>
          <w:spacing w:val="-1"/>
        </w:rPr>
        <w:t>Christopher's</w:t>
      </w:r>
      <w:r>
        <w:rPr>
          <w:spacing w:val="-7"/>
        </w:rPr>
        <w:t xml:space="preserve"> </w:t>
      </w:r>
      <w:r>
        <w:rPr>
          <w:spacing w:val="-1"/>
        </w:rPr>
        <w:t>retrospective,</w:t>
      </w:r>
      <w:r>
        <w:rPr>
          <w:spacing w:val="-10"/>
        </w:rPr>
        <w:t xml:space="preserve"> </w:t>
      </w:r>
      <w:r>
        <w:t>with</w:t>
      </w:r>
      <w:r>
        <w:rPr>
          <w:spacing w:val="-72"/>
        </w:rPr>
        <w:t xml:space="preserve"> </w:t>
      </w:r>
      <w:r>
        <w:t>the benefit of hindsight provided by Mary's reign, it offers a rare Catholic</w:t>
      </w:r>
      <w:r>
        <w:rPr>
          <w:spacing w:val="1"/>
        </w:rPr>
        <w:t xml:space="preserve"> </w:t>
      </w:r>
      <w:r>
        <w:t>overview of the process of Reformation, in this case viewed from Yorkshire</w:t>
      </w:r>
      <w:r>
        <w:rPr>
          <w:spacing w:val="-72"/>
        </w:rPr>
        <w:t xml:space="preserve"> </w:t>
      </w:r>
      <w:r>
        <w:t>rather than Devon. Its point of view is announced in its epigraph from the</w:t>
      </w:r>
      <w:r>
        <w:rPr>
          <w:spacing w:val="1"/>
        </w:rPr>
        <w:t xml:space="preserve"> </w:t>
      </w:r>
      <w:r>
        <w:t xml:space="preserve">Book of Proverbs, </w:t>
      </w:r>
      <w:r>
        <w:rPr>
          <w:i/>
        </w:rPr>
        <w:t>Regnantibus</w:t>
      </w:r>
      <w:r>
        <w:rPr>
          <w:i/>
          <w:spacing w:val="1"/>
        </w:rPr>
        <w:t xml:space="preserve"> </w:t>
      </w:r>
      <w:r>
        <w:rPr>
          <w:i/>
        </w:rPr>
        <w:t>impiis:</w:t>
      </w:r>
      <w:r>
        <w:rPr>
          <w:i/>
          <w:spacing w:val="75"/>
        </w:rPr>
        <w:t xml:space="preserve"> </w:t>
      </w:r>
      <w:r>
        <w:rPr>
          <w:i/>
        </w:rPr>
        <w:t xml:space="preserve">ruina hominum </w:t>
      </w:r>
      <w:r>
        <w:t>(when the wicked</w:t>
      </w:r>
      <w:r>
        <w:rPr>
          <w:spacing w:val="1"/>
        </w:rPr>
        <w:t xml:space="preserve"> </w:t>
      </w:r>
      <w:r>
        <w:t>are in charge, humankind goes to wrack and ruin). Its opening paragraph</w:t>
      </w:r>
      <w:r>
        <w:rPr>
          <w:spacing w:val="1"/>
        </w:rPr>
        <w:t xml:space="preserve"> </w:t>
      </w:r>
      <w:r>
        <w:rPr>
          <w:spacing w:val="-1"/>
        </w:rPr>
        <w:t xml:space="preserve">develops this theme by tracing </w:t>
      </w:r>
      <w:r>
        <w:t>from 1532 the emergence and progress of the</w:t>
      </w:r>
      <w:r>
        <w:rPr>
          <w:spacing w:val="-72"/>
        </w:rPr>
        <w:t xml:space="preserve"> </w:t>
      </w:r>
      <w:r>
        <w:t>Reformation movement ‘to the grett discomforth of all suche as was tr</w:t>
      </w:r>
      <w:r>
        <w:t>ew</w:t>
      </w:r>
      <w:r>
        <w:rPr>
          <w:spacing w:val="1"/>
        </w:rPr>
        <w:t xml:space="preserve"> </w:t>
      </w:r>
      <w:r>
        <w:t>Christians'. Throughout Parkyn's account we are never left for a second in</w:t>
      </w:r>
      <w:r>
        <w:rPr>
          <w:spacing w:val="1"/>
        </w:rPr>
        <w:t xml:space="preserve"> </w:t>
      </w:r>
      <w:r>
        <w:t>doubt about his feelings, as in his account of the suppression of the religious</w:t>
      </w:r>
      <w:r>
        <w:rPr>
          <w:spacing w:val="-73"/>
        </w:rPr>
        <w:t xml:space="preserve"> </w:t>
      </w:r>
      <w:r>
        <w:t>houses</w:t>
      </w:r>
      <w:r>
        <w:rPr>
          <w:spacing w:val="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1539, when</w:t>
      </w:r>
    </w:p>
    <w:p w14:paraId="36E30735" w14:textId="77777777" w:rsidR="00AB4F02" w:rsidRDefault="00AB4F02">
      <w:pPr>
        <w:pStyle w:val="BodyText"/>
        <w:spacing w:before="4"/>
        <w:rPr>
          <w:sz w:val="31"/>
        </w:rPr>
      </w:pPr>
    </w:p>
    <w:p w14:paraId="3E98563E" w14:textId="77777777" w:rsidR="00AB4F02" w:rsidRDefault="009D3C46">
      <w:pPr>
        <w:spacing w:line="340" w:lineRule="auto"/>
        <w:ind w:left="119" w:right="163"/>
      </w:pP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suppressed</w:t>
      </w:r>
      <w:r>
        <w:rPr>
          <w:spacing w:val="-3"/>
        </w:rPr>
        <w:t xml:space="preserve"> </w:t>
      </w:r>
      <w:r>
        <w:rPr>
          <w:spacing w:val="-1"/>
        </w:rPr>
        <w:t>furiusly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5"/>
        </w:rPr>
        <w:t xml:space="preserve"> </w:t>
      </w:r>
      <w:r>
        <w:rPr>
          <w:spacing w:val="-1"/>
        </w:rPr>
        <w:t>footte</w:t>
      </w:r>
      <w:r>
        <w:rPr>
          <w:spacing w:val="11"/>
        </w:rPr>
        <w:t xml:space="preserve"> </w:t>
      </w:r>
      <w:r>
        <w:rPr>
          <w:spacing w:val="-1"/>
        </w:rPr>
        <w:t>(even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tholly</w:t>
      </w:r>
      <w:r>
        <w:rPr>
          <w:spacing w:val="-3"/>
        </w:rPr>
        <w:t xml:space="preserve"> </w:t>
      </w:r>
      <w:r>
        <w:rPr>
          <w:spacing w:val="-1"/>
        </w:rPr>
        <w:t>temple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Hierusalem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handled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Chaldees had dominion therof) and many abbottes &amp; other vertus religius persons was shamfully put to</w:t>
      </w:r>
      <w:r>
        <w:rPr>
          <w:spacing w:val="-52"/>
        </w:rPr>
        <w:t xml:space="preserve"> </w:t>
      </w:r>
      <w:r>
        <w:rPr>
          <w:spacing w:val="-2"/>
        </w:rPr>
        <w:t>deathe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diversse</w:t>
      </w:r>
      <w:r>
        <w:rPr>
          <w:spacing w:val="10"/>
        </w:rPr>
        <w:t xml:space="preserve"> </w:t>
      </w:r>
      <w:r>
        <w:rPr>
          <w:spacing w:val="-1"/>
        </w:rPr>
        <w:t>places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realme.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ungratiusnes</w:t>
      </w:r>
      <w:r>
        <w:rPr>
          <w:spacing w:val="7"/>
        </w:rPr>
        <w:t xml:space="preserve"> </w:t>
      </w:r>
      <w:r>
        <w:rPr>
          <w:spacing w:val="-1"/>
        </w:rPr>
        <w:t>cam</w:t>
      </w:r>
      <w:r>
        <w:rPr>
          <w:spacing w:val="-6"/>
        </w:rPr>
        <w:t xml:space="preserve"> </w:t>
      </w:r>
      <w:r>
        <w:rPr>
          <w:spacing w:val="-1"/>
        </w:rPr>
        <w:t>thrughe</w:t>
      </w:r>
      <w:r>
        <w:rPr>
          <w:spacing w:val="11"/>
        </w:rPr>
        <w:t xml:space="preserve"> </w:t>
      </w:r>
      <w:r>
        <w:rPr>
          <w:spacing w:val="-1"/>
        </w:rPr>
        <w:t>cowncell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wretche</w:t>
      </w:r>
      <w:r>
        <w:rPr>
          <w:spacing w:val="-52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hereticke</w:t>
      </w:r>
      <w:r>
        <w:rPr>
          <w:spacing w:val="10"/>
        </w:rPr>
        <w:t xml:space="preserve"> </w:t>
      </w:r>
      <w:r>
        <w:rPr>
          <w:spacing w:val="-2"/>
        </w:rPr>
        <w:t>Thoma</w:t>
      </w:r>
      <w:r>
        <w:rPr>
          <w:spacing w:val="-2"/>
        </w:rPr>
        <w:t>s</w:t>
      </w:r>
      <w:r>
        <w:rPr>
          <w:spacing w:val="7"/>
        </w:rPr>
        <w:t xml:space="preserve"> </w:t>
      </w:r>
      <w:r>
        <w:rPr>
          <w:spacing w:val="-2"/>
        </w:rPr>
        <w:t>Crumwell,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>other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affinitie,</w:t>
      </w:r>
      <w:r>
        <w:rPr>
          <w:spacing w:val="-7"/>
        </w:rPr>
        <w:t xml:space="preserve"> </w:t>
      </w:r>
      <w:r>
        <w:rPr>
          <w:spacing w:val="-1"/>
        </w:rPr>
        <w:t>wich</w:t>
      </w:r>
      <w:r>
        <w:rPr>
          <w:spacing w:val="-3"/>
        </w:rPr>
        <w:t xml:space="preserve"> </w:t>
      </w:r>
      <w:r>
        <w:rPr>
          <w:spacing w:val="-1"/>
        </w:rPr>
        <w:t>Crumwell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headyde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highe</w:t>
      </w:r>
      <w:r>
        <w:t xml:space="preserve"> treasson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yeare</w:t>
      </w:r>
      <w:r>
        <w:rPr>
          <w:spacing w:val="10"/>
        </w:rPr>
        <w:t xml:space="preserve"> </w:t>
      </w:r>
      <w:r>
        <w:t>after.</w:t>
      </w:r>
    </w:p>
    <w:p w14:paraId="75316821" w14:textId="77777777" w:rsidR="00AB4F02" w:rsidRDefault="00AB4F02">
      <w:pPr>
        <w:pStyle w:val="BodyText"/>
        <w:spacing w:before="6"/>
        <w:rPr>
          <w:sz w:val="22"/>
        </w:rPr>
      </w:pPr>
    </w:p>
    <w:p w14:paraId="0374B181" w14:textId="77777777" w:rsidR="00AB4F02" w:rsidRDefault="009D3C46">
      <w:pPr>
        <w:pStyle w:val="BodyText"/>
        <w:spacing w:line="249" w:lineRule="auto"/>
        <w:ind w:left="119" w:right="128" w:firstLine="300"/>
        <w:jc w:val="both"/>
      </w:pPr>
      <w:bookmarkStart w:id="778" w:name="_bookmark763"/>
      <w:bookmarkEnd w:id="778"/>
      <w:r>
        <w:t>His</w:t>
      </w:r>
      <w:r>
        <w:rPr>
          <w:spacing w:val="1"/>
        </w:rPr>
        <w:t xml:space="preserve"> </w:t>
      </w:r>
      <w:r>
        <w:t>glee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recounting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Marian</w:t>
      </w:r>
      <w:r>
        <w:rPr>
          <w:spacing w:val="1"/>
        </w:rPr>
        <w:t xml:space="preserve"> </w:t>
      </w:r>
      <w:r>
        <w:t>restoration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equally</w:t>
      </w:r>
      <w:r>
        <w:rPr>
          <w:spacing w:val="1"/>
        </w:rPr>
        <w:t xml:space="preserve"> </w:t>
      </w:r>
      <w:r>
        <w:t>unbridled,</w:t>
      </w:r>
      <w:r>
        <w:rPr>
          <w:spacing w:val="1"/>
        </w:rPr>
        <w:t xml:space="preserve"> </w:t>
      </w:r>
      <w:r>
        <w:t>especially in the passages on the discomforture of those of his colleagues</w:t>
      </w:r>
      <w:r>
        <w:rPr>
          <w:spacing w:val="1"/>
        </w:rPr>
        <w:t xml:space="preserve"> </w:t>
      </w:r>
      <w:r>
        <w:t>among the clergy – not least the Archbishop of York – who had dared to</w:t>
      </w:r>
      <w:r>
        <w:rPr>
          <w:spacing w:val="1"/>
        </w:rPr>
        <w:t xml:space="preserve"> </w:t>
      </w:r>
      <w:r>
        <w:t>marry:</w:t>
      </w:r>
    </w:p>
    <w:p w14:paraId="2ECA4A8D" w14:textId="77777777" w:rsidR="00AB4F02" w:rsidRDefault="00AB4F02">
      <w:pPr>
        <w:pStyle w:val="BodyText"/>
        <w:spacing w:before="5"/>
      </w:pPr>
    </w:p>
    <w:p w14:paraId="219ACEE7" w14:textId="77777777" w:rsidR="00AB4F02" w:rsidRDefault="009D3C46">
      <w:pPr>
        <w:spacing w:line="340" w:lineRule="auto"/>
        <w:ind w:left="119"/>
      </w:pPr>
      <w:r>
        <w:rPr>
          <w:spacing w:val="-1"/>
        </w:rPr>
        <w:t>Hoo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ioye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here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see</w:t>
      </w:r>
      <w:r>
        <w:rPr>
          <w:spacing w:val="10"/>
        </w:rPr>
        <w:t xml:space="preserve"> </w:t>
      </w:r>
      <w:r>
        <w:rPr>
          <w:spacing w:val="-1"/>
        </w:rPr>
        <w:t>howe</w:t>
      </w:r>
      <w:r>
        <w:rPr>
          <w:spacing w:val="10"/>
        </w:rPr>
        <w:t xml:space="preserve"> </w:t>
      </w:r>
      <w:r>
        <w:rPr>
          <w:spacing w:val="-1"/>
        </w:rPr>
        <w:t>thes</w:t>
      </w:r>
      <w:r>
        <w:rPr>
          <w:spacing w:val="7"/>
        </w:rPr>
        <w:t xml:space="preserve"> </w:t>
      </w:r>
      <w:r>
        <w:rPr>
          <w:spacing w:val="-1"/>
        </w:rPr>
        <w:t>carnall</w:t>
      </w:r>
      <w:r>
        <w:rPr>
          <w:spacing w:val="-13"/>
        </w:rPr>
        <w:t xml:space="preserve"> </w:t>
      </w:r>
      <w:r>
        <w:rPr>
          <w:spacing w:val="-1"/>
        </w:rPr>
        <w:t>preestes</w:t>
      </w:r>
      <w:r>
        <w:rPr>
          <w:spacing w:val="7"/>
        </w:rPr>
        <w:t xml:space="preserve"> </w:t>
      </w:r>
      <w:r>
        <w:rPr>
          <w:spacing w:val="-1"/>
        </w:rPr>
        <w:t>(whiche</w:t>
      </w:r>
      <w:r>
        <w:rPr>
          <w:spacing w:val="10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ledde</w:t>
      </w:r>
      <w:r>
        <w:rPr>
          <w:spacing w:val="10"/>
        </w:rPr>
        <w:t xml:space="preserve"> </w:t>
      </w:r>
      <w:r>
        <w:t>ther</w:t>
      </w:r>
      <w:r>
        <w:rPr>
          <w:spacing w:val="5"/>
        </w:rPr>
        <w:t xml:space="preserve"> </w:t>
      </w:r>
      <w:r>
        <w:t>lyffes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fornication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ther</w:t>
      </w:r>
      <w:r>
        <w:rPr>
          <w:spacing w:val="2"/>
        </w:rPr>
        <w:t xml:space="preserve"> </w:t>
      </w:r>
      <w:r>
        <w:t>whores</w:t>
      </w:r>
      <w:r>
        <w:rPr>
          <w:spacing w:val="5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harlotts)</w:t>
      </w:r>
      <w:r>
        <w:rPr>
          <w:spacing w:val="2"/>
        </w:rPr>
        <w:t xml:space="preserve"> </w:t>
      </w:r>
      <w:r>
        <w:t>dyd</w:t>
      </w:r>
      <w:r>
        <w:rPr>
          <w:spacing w:val="-4"/>
        </w:rPr>
        <w:t xml:space="preserve"> </w:t>
      </w:r>
      <w:r>
        <w:t>lowre</w:t>
      </w:r>
      <w:r>
        <w:rPr>
          <w:spacing w:val="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looke</w:t>
      </w:r>
      <w:r>
        <w:rPr>
          <w:spacing w:val="8"/>
        </w:rPr>
        <w:t xml:space="preserve"> </w:t>
      </w:r>
      <w:r>
        <w:t>downe,</w:t>
      </w:r>
      <w:r>
        <w:rPr>
          <w:spacing w:val="-9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cammandyde</w:t>
      </w:r>
      <w:r>
        <w:rPr>
          <w:spacing w:val="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leave</w:t>
      </w:r>
      <w:r>
        <w:rPr>
          <w:spacing w:val="7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forsake the concubyns and harlotts and to do oppen penance accordynge to the Canon Law, which then</w:t>
      </w:r>
      <w:r>
        <w:rPr>
          <w:spacing w:val="-52"/>
        </w:rPr>
        <w:t xml:space="preserve"> </w:t>
      </w:r>
      <w:r>
        <w:t>toyke</w:t>
      </w:r>
      <w:r>
        <w:rPr>
          <w:spacing w:val="10"/>
        </w:rPr>
        <w:t xml:space="preserve"> </w:t>
      </w:r>
      <w:r>
        <w:t>effectt</w:t>
      </w:r>
      <w:bookmarkStart w:id="779" w:name="_bookmark764"/>
      <w:bookmarkEnd w:id="779"/>
      <w:r>
        <w:t>.</w:t>
      </w:r>
      <w:hyperlink w:anchor="_bookmark1466" w:history="1">
        <w:r>
          <w:rPr>
            <w:color w:val="0000ED"/>
            <w:u w:val="single" w:color="0000ED"/>
            <w:vertAlign w:val="superscript"/>
          </w:rPr>
          <w:t>43</w:t>
        </w:r>
      </w:hyperlink>
    </w:p>
    <w:p w14:paraId="4B0038ED" w14:textId="77777777" w:rsidR="00AB4F02" w:rsidRDefault="00AB4F02">
      <w:pPr>
        <w:spacing w:line="340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294C119" w14:textId="77777777" w:rsidR="00AB4F02" w:rsidRDefault="009D3C46">
      <w:pPr>
        <w:pStyle w:val="BodyText"/>
        <w:spacing w:before="70" w:line="249" w:lineRule="auto"/>
        <w:ind w:left="119" w:right="104" w:firstLine="300"/>
        <w:jc w:val="both"/>
        <w:rPr>
          <w:sz w:val="22"/>
        </w:rPr>
      </w:pPr>
      <w:r>
        <w:t>The pedigree of Parkyn's rhetoric in such passages is easy enough to</w:t>
      </w:r>
      <w:r>
        <w:rPr>
          <w:spacing w:val="1"/>
        </w:rPr>
        <w:t xml:space="preserve"> </w:t>
      </w:r>
      <w:r>
        <w:t>identify:</w:t>
      </w:r>
      <w:r>
        <w:rPr>
          <w:spacing w:val="1"/>
        </w:rPr>
        <w:t xml:space="preserve"> </w:t>
      </w:r>
      <w:r>
        <w:t>it owes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 deal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vivid invective</w:t>
      </w:r>
      <w:r>
        <w:rPr>
          <w:spacing w:val="1"/>
        </w:rPr>
        <w:t xml:space="preserve"> </w:t>
      </w:r>
      <w:r>
        <w:t>of Thomas</w:t>
      </w:r>
      <w:r>
        <w:rPr>
          <w:spacing w:val="1"/>
        </w:rPr>
        <w:t xml:space="preserve"> </w:t>
      </w:r>
      <w:r>
        <w:t>More's</w:t>
      </w:r>
      <w:r>
        <w:rPr>
          <w:spacing w:val="1"/>
        </w:rPr>
        <w:t xml:space="preserve"> </w:t>
      </w:r>
      <w:r>
        <w:t>controversial writings against Luther, the married friar, and against Tyndale</w:t>
      </w:r>
      <w:r>
        <w:rPr>
          <w:spacing w:val="-7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early</w:t>
      </w:r>
      <w:r>
        <w:rPr>
          <w:spacing w:val="-19"/>
        </w:rPr>
        <w:t xml:space="preserve"> </w:t>
      </w:r>
      <w:r>
        <w:t>English</w:t>
      </w:r>
      <w:r>
        <w:rPr>
          <w:spacing w:val="-18"/>
        </w:rPr>
        <w:t xml:space="preserve"> </w:t>
      </w:r>
      <w:r>
        <w:t>reforme</w:t>
      </w:r>
      <w:r>
        <w:t>rs,</w:t>
      </w:r>
      <w:r>
        <w:rPr>
          <w:spacing w:val="-7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just</w:t>
      </w:r>
      <w:r>
        <w:rPr>
          <w:spacing w:val="-1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much</w:t>
      </w:r>
      <w:r>
        <w:rPr>
          <w:spacing w:val="-18"/>
        </w:rPr>
        <w:t xml:space="preserve"> </w:t>
      </w:r>
      <w:r>
        <w:t>perhaps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petitions</w:t>
      </w:r>
      <w:r>
        <w:rPr>
          <w:spacing w:val="-4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articles of the rebels in the Pilgrimage of Grace, and those of the western</w:t>
      </w:r>
      <w:r>
        <w:rPr>
          <w:spacing w:val="1"/>
        </w:rPr>
        <w:t xml:space="preserve"> </w:t>
      </w:r>
      <w:r>
        <w:t>rebels of 1549, with the denunciations by the former of low-born heretical</w:t>
      </w:r>
      <w:r>
        <w:rPr>
          <w:spacing w:val="1"/>
        </w:rPr>
        <w:t xml:space="preserve"> </w:t>
      </w:r>
      <w:r>
        <w:t>bishops and councillors like Cromwell, and the ‘abhomin</w:t>
      </w:r>
      <w:r>
        <w:t>able actes by them</w:t>
      </w:r>
      <w:r>
        <w:rPr>
          <w:spacing w:val="-72"/>
        </w:rPr>
        <w:t xml:space="preserve"> </w:t>
      </w:r>
      <w:r>
        <w:t>comytted and done', and the demands of the latter for the return of ‘all …</w:t>
      </w:r>
      <w:r>
        <w:rPr>
          <w:spacing w:val="1"/>
        </w:rPr>
        <w:t xml:space="preserve"> </w:t>
      </w:r>
      <w:r>
        <w:rPr>
          <w:spacing w:val="-4"/>
        </w:rPr>
        <w:t>auncient</w:t>
      </w:r>
      <w:r>
        <w:rPr>
          <w:spacing w:val="-9"/>
        </w:rPr>
        <w:t xml:space="preserve"> </w:t>
      </w:r>
      <w:r>
        <w:rPr>
          <w:spacing w:val="-4"/>
        </w:rPr>
        <w:t>olde</w:t>
      </w:r>
      <w:r>
        <w:rPr>
          <w:spacing w:val="2"/>
        </w:rPr>
        <w:t xml:space="preserve"> </w:t>
      </w:r>
      <w:r>
        <w:rPr>
          <w:spacing w:val="-4"/>
        </w:rPr>
        <w:t>Ceremonyes</w:t>
      </w:r>
      <w:r>
        <w:rPr>
          <w:spacing w:val="4"/>
        </w:rPr>
        <w:t xml:space="preserve"> </w:t>
      </w:r>
      <w:r>
        <w:rPr>
          <w:spacing w:val="-4"/>
        </w:rPr>
        <w:t>used</w:t>
      </w:r>
      <w:r>
        <w:t xml:space="preserve"> </w:t>
      </w:r>
      <w:r>
        <w:rPr>
          <w:spacing w:val="-4"/>
        </w:rPr>
        <w:t>heretofore,</w:t>
      </w:r>
      <w:r>
        <w:rPr>
          <w:spacing w:val="1"/>
        </w:rPr>
        <w:t xml:space="preserve"> </w:t>
      </w:r>
      <w:r>
        <w:rPr>
          <w:spacing w:val="-4"/>
        </w:rPr>
        <w:t>by</w:t>
      </w:r>
      <w:r>
        <w:rPr>
          <w:spacing w:val="-14"/>
        </w:rPr>
        <w:t xml:space="preserve"> </w:t>
      </w:r>
      <w:r>
        <w:rPr>
          <w:spacing w:val="-4"/>
        </w:rPr>
        <w:t>our</w:t>
      </w:r>
      <w:r>
        <w:rPr>
          <w:spacing w:val="5"/>
        </w:rPr>
        <w:t xml:space="preserve"> </w:t>
      </w:r>
      <w:r>
        <w:rPr>
          <w:spacing w:val="-4"/>
        </w:rPr>
        <w:t>mother</w:t>
      </w:r>
      <w:r>
        <w:rPr>
          <w:spacing w:val="6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holy</w:t>
      </w:r>
      <w:r>
        <w:rPr>
          <w:spacing w:val="-15"/>
        </w:rPr>
        <w:t xml:space="preserve"> </w:t>
      </w:r>
      <w:r>
        <w:rPr>
          <w:spacing w:val="-4"/>
        </w:rPr>
        <w:t>Church'</w:t>
      </w:r>
      <w:bookmarkStart w:id="780" w:name="_bookmark765"/>
      <w:bookmarkEnd w:id="780"/>
      <w:r>
        <w:rPr>
          <w:spacing w:val="-4"/>
        </w:rPr>
        <w:t>.</w:t>
      </w:r>
      <w:hyperlink w:anchor="_bookmark1467" w:history="1">
        <w:r>
          <w:rPr>
            <w:color w:val="0000ED"/>
            <w:spacing w:val="-4"/>
            <w:position w:val="9"/>
            <w:sz w:val="22"/>
            <w:u w:val="single" w:color="0000ED"/>
          </w:rPr>
          <w:t>44</w:t>
        </w:r>
      </w:hyperlink>
    </w:p>
    <w:p w14:paraId="7FC0D696" w14:textId="77777777" w:rsidR="00AB4F02" w:rsidRDefault="009D3C46">
      <w:pPr>
        <w:pStyle w:val="BodyText"/>
        <w:spacing w:before="10" w:line="249" w:lineRule="auto"/>
        <w:ind w:left="119" w:right="113" w:firstLine="300"/>
        <w:jc w:val="both"/>
      </w:pPr>
      <w:r>
        <w:t>But such a pedigree of course is sufficient indication of the problems that</w:t>
      </w:r>
      <w:r>
        <w:rPr>
          <w:spacing w:val="-72"/>
        </w:rPr>
        <w:t xml:space="preserve"> </w:t>
      </w:r>
      <w:r>
        <w:t>conservatives had experienced in articulating their view of the Reformation</w:t>
      </w:r>
      <w:r>
        <w:rPr>
          <w:spacing w:val="1"/>
        </w:rPr>
        <w:t xml:space="preserve"> </w:t>
      </w:r>
      <w:r>
        <w:t>process as it unfolded. Criticism of Crown religious policy had been rapidly</w:t>
      </w:r>
      <w:r>
        <w:rPr>
          <w:spacing w:val="-72"/>
        </w:rPr>
        <w:t xml:space="preserve"> </w:t>
      </w:r>
      <w:r>
        <w:t xml:space="preserve">identified with treason in </w:t>
      </w:r>
      <w:r>
        <w:t>Henry's reign: under Cromwell it was indeed true</w:t>
      </w:r>
      <w:r>
        <w:rPr>
          <w:spacing w:val="1"/>
        </w:rPr>
        <w:t xml:space="preserve"> </w:t>
      </w:r>
      <w:r>
        <w:t>that careless talk cost lives</w:t>
      </w:r>
      <w:bookmarkStart w:id="781" w:name="_bookmark766"/>
      <w:bookmarkEnd w:id="781"/>
      <w:r>
        <w:t>.</w:t>
      </w:r>
      <w:hyperlink w:anchor="_bookmark1468" w:history="1">
        <w:r>
          <w:rPr>
            <w:color w:val="0000ED"/>
            <w:position w:val="9"/>
            <w:sz w:val="22"/>
            <w:u w:val="single" w:color="0000ED"/>
          </w:rPr>
          <w:t>45</w:t>
        </w:r>
      </w:hyperlink>
      <w:r>
        <w:rPr>
          <w:color w:val="0000ED"/>
          <w:position w:val="9"/>
          <w:sz w:val="22"/>
        </w:rPr>
        <w:t xml:space="preserve"> </w:t>
      </w:r>
      <w:r>
        <w:t>In the years that followed, it was rebels who</w:t>
      </w:r>
      <w:r>
        <w:rPr>
          <w:spacing w:val="1"/>
        </w:rPr>
        <w:t xml:space="preserve"> </w:t>
      </w:r>
      <w:r>
        <w:t>publicly articulated criticism of Henry's and Edward's religious policies.</w:t>
      </w:r>
      <w:r>
        <w:rPr>
          <w:spacing w:val="1"/>
        </w:rPr>
        <w:t xml:space="preserve"> </w:t>
      </w:r>
      <w:r>
        <w:rPr>
          <w:spacing w:val="-2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rPr>
          <w:spacing w:val="-1"/>
        </w:rPr>
        <w:t>importan</w:t>
      </w:r>
      <w:r>
        <w:rPr>
          <w:spacing w:val="-1"/>
        </w:rPr>
        <w:t>t</w:t>
      </w:r>
      <w:r>
        <w:rPr>
          <w:spacing w:val="-12"/>
        </w:rPr>
        <w:t xml:space="preserve"> </w:t>
      </w:r>
      <w:r>
        <w:rPr>
          <w:spacing w:val="-1"/>
        </w:rPr>
        <w:t>connection</w:t>
      </w:r>
      <w:r>
        <w:rPr>
          <w:spacing w:val="-17"/>
        </w:rPr>
        <w:t xml:space="preserve"> </w:t>
      </w:r>
      <w:r>
        <w:rPr>
          <w:spacing w:val="-1"/>
        </w:rPr>
        <w:t>between</w:t>
      </w:r>
      <w:r>
        <w:rPr>
          <w:spacing w:val="-18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rhetoric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private</w:t>
      </w:r>
      <w:r>
        <w:rPr>
          <w:spacing w:val="-2"/>
        </w:rPr>
        <w:t xml:space="preserve"> </w:t>
      </w:r>
      <w:r>
        <w:rPr>
          <w:spacing w:val="-1"/>
        </w:rPr>
        <w:t>dissent,</w:t>
      </w:r>
      <w:r>
        <w:rPr>
          <w:spacing w:val="-72"/>
        </w:rPr>
        <w:t xml:space="preserve"> </w:t>
      </w:r>
      <w:r>
        <w:t>a connection which has been insufficently remarked by historians seeking to</w:t>
      </w:r>
      <w:r>
        <w:rPr>
          <w:spacing w:val="-72"/>
        </w:rPr>
        <w:t xml:space="preserve"> </w:t>
      </w:r>
      <w:r>
        <w:rPr>
          <w:spacing w:val="-1"/>
        </w:rPr>
        <w:t>account</w:t>
      </w:r>
      <w:r>
        <w:rPr>
          <w:spacing w:val="-14"/>
        </w:rPr>
        <w:t xml:space="preserve"> </w:t>
      </w:r>
      <w:r>
        <w:rPr>
          <w:spacing w:val="-1"/>
        </w:rPr>
        <w:t>for the</w:t>
      </w:r>
      <w:r>
        <w:rPr>
          <w:spacing w:val="-4"/>
        </w:rPr>
        <w:t xml:space="preserve"> </w:t>
      </w:r>
      <w:r>
        <w:rPr>
          <w:spacing w:val="-1"/>
        </w:rPr>
        <w:t>comparative</w:t>
      </w:r>
      <w:r>
        <w:rPr>
          <w:spacing w:val="-4"/>
        </w:rPr>
        <w:t xml:space="preserve"> </w:t>
      </w:r>
      <w:r>
        <w:t>docility</w:t>
      </w:r>
      <w:r>
        <w:rPr>
          <w:spacing w:val="-1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silence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Tudor</w:t>
      </w:r>
      <w:r>
        <w:rPr>
          <w:spacing w:val="-1"/>
        </w:rPr>
        <w:t xml:space="preserve"> </w:t>
      </w:r>
      <w:r>
        <w:t>populace</w:t>
      </w:r>
      <w:r>
        <w:rPr>
          <w:spacing w:val="-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face of reform. So, without any recognised or established anti-reforming</w:t>
      </w:r>
      <w:r>
        <w:rPr>
          <w:spacing w:val="1"/>
        </w:rPr>
        <w:t xml:space="preserve"> </w:t>
      </w:r>
      <w:r>
        <w:t>rhetoric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legitimate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humbler</w:t>
      </w:r>
      <w:r>
        <w:rPr>
          <w:spacing w:val="1"/>
        </w:rPr>
        <w:t xml:space="preserve"> </w:t>
      </w:r>
      <w:r>
        <w:t>comment,</w:t>
      </w:r>
      <w:r>
        <w:rPr>
          <w:spacing w:val="1"/>
        </w:rPr>
        <w:t xml:space="preserve"> </w:t>
      </w:r>
      <w:r>
        <w:t>conservative</w:t>
      </w:r>
      <w:r>
        <w:rPr>
          <w:spacing w:val="1"/>
        </w:rPr>
        <w:t xml:space="preserve"> </w:t>
      </w:r>
      <w:r>
        <w:t>chroniclers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narratives,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churchwardens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parochial accounts, might note successive st</w:t>
      </w:r>
      <w:r>
        <w:t>ages of the religious reforms of</w:t>
      </w:r>
      <w:r>
        <w:rPr>
          <w:spacing w:val="1"/>
        </w:rPr>
        <w:t xml:space="preserve"> </w:t>
      </w:r>
      <w:r>
        <w:t>Henry and Edward's reign, as Sir Christopher or Sir Thomas Butler did, but</w:t>
      </w:r>
      <w:r>
        <w:rPr>
          <w:spacing w:val="1"/>
        </w:rPr>
        <w:t xml:space="preserve"> </w:t>
      </w:r>
      <w:r>
        <w:t>they rarely ventured an explicit opinion, or commented in any way which</w:t>
      </w:r>
      <w:r>
        <w:rPr>
          <w:spacing w:val="1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disclose dissent</w:t>
      </w:r>
      <w:r>
        <w:rPr>
          <w:spacing w:val="-10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invite official</w:t>
      </w:r>
      <w:r>
        <w:rPr>
          <w:spacing w:val="5"/>
        </w:rPr>
        <w:t xml:space="preserve"> </w:t>
      </w:r>
      <w:r>
        <w:t>retaliation.</w:t>
      </w:r>
    </w:p>
    <w:p w14:paraId="23F53806" w14:textId="77777777" w:rsidR="00AB4F02" w:rsidRDefault="009D3C46">
      <w:pPr>
        <w:pStyle w:val="BodyText"/>
        <w:spacing w:before="20" w:line="249" w:lineRule="auto"/>
        <w:ind w:left="119" w:right="113" w:firstLine="300"/>
        <w:jc w:val="both"/>
      </w:pPr>
      <w:r>
        <w:t>The advent of Mary ch</w:t>
      </w:r>
      <w:r>
        <w:t>anged all this, because there now emerged a public</w:t>
      </w:r>
      <w:r>
        <w:rPr>
          <w:spacing w:val="-72"/>
        </w:rPr>
        <w:t xml:space="preserve"> </w:t>
      </w:r>
      <w:r>
        <w:t>rhetoric of criticism of the Reformation, legitimating and giving form to</w:t>
      </w:r>
      <w:r>
        <w:rPr>
          <w:spacing w:val="1"/>
        </w:rPr>
        <w:t xml:space="preserve"> </w:t>
      </w:r>
      <w:r>
        <w:t>conservative popular opinion. From the beginning, the Marian regime was</w:t>
      </w:r>
      <w:r>
        <w:rPr>
          <w:spacing w:val="1"/>
        </w:rPr>
        <w:t xml:space="preserve"> </w:t>
      </w:r>
      <w:r>
        <w:t xml:space="preserve">extremely sensitive to the role of such official utterance </w:t>
      </w:r>
      <w:r>
        <w:t>in forming public</w:t>
      </w:r>
      <w:r>
        <w:rPr>
          <w:spacing w:val="1"/>
        </w:rPr>
        <w:t xml:space="preserve"> </w:t>
      </w:r>
      <w:r>
        <w:t>opinion and a shared public ‘voice'. One of the key publications of Mary's</w:t>
      </w:r>
      <w:r>
        <w:rPr>
          <w:spacing w:val="1"/>
        </w:rPr>
        <w:t xml:space="preserve"> </w:t>
      </w:r>
      <w:r>
        <w:t xml:space="preserve">reign was Edmund Bonner's </w:t>
      </w:r>
      <w:r>
        <w:rPr>
          <w:i/>
        </w:rPr>
        <w:t xml:space="preserve">Profitable and Necessary Doctrine </w:t>
      </w:r>
      <w:r>
        <w:t>with its</w:t>
      </w:r>
      <w:r>
        <w:rPr>
          <w:spacing w:val="1"/>
        </w:rPr>
        <w:t xml:space="preserve"> </w:t>
      </w:r>
      <w:r>
        <w:t xml:space="preserve">attached </w:t>
      </w:r>
      <w:r>
        <w:rPr>
          <w:i/>
        </w:rPr>
        <w:t>Homilies</w:t>
      </w:r>
      <w:r>
        <w:t>, which every parish priest was required to have and read</w:t>
      </w:r>
      <w:r>
        <w:rPr>
          <w:spacing w:val="1"/>
        </w:rPr>
        <w:t xml:space="preserve"> </w:t>
      </w:r>
      <w:r>
        <w:t xml:space="preserve">to his people: Morebath paid 2/9d for their copy in </w:t>
      </w:r>
      <w:bookmarkStart w:id="782" w:name="_bookmark767"/>
      <w:bookmarkEnd w:id="782"/>
      <w:r>
        <w:t>1556.</w:t>
      </w:r>
      <w:hyperlink w:anchor="_bookmark1469" w:history="1">
        <w:r>
          <w:rPr>
            <w:color w:val="0000ED"/>
            <w:position w:val="9"/>
            <w:sz w:val="22"/>
            <w:u w:val="single" w:color="0000ED"/>
          </w:rPr>
          <w:t>46</w:t>
        </w:r>
      </w:hyperlink>
      <w:r>
        <w:rPr>
          <w:color w:val="0000ED"/>
          <w:position w:val="9"/>
          <w:sz w:val="22"/>
        </w:rPr>
        <w:t xml:space="preserve"> </w:t>
      </w:r>
      <w:r>
        <w:t>The preface to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pinpoints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remarkable</w:t>
      </w:r>
      <w:r>
        <w:rPr>
          <w:spacing w:val="1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propaganda</w:t>
      </w:r>
      <w:r>
        <w:rPr>
          <w:spacing w:val="1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rPr>
          <w:spacing w:val="-3"/>
        </w:rPr>
        <w:t>shaping</w:t>
      </w:r>
      <w:r>
        <w:rPr>
          <w:spacing w:val="-16"/>
        </w:rPr>
        <w:t xml:space="preserve"> </w:t>
      </w:r>
      <w:r>
        <w:rPr>
          <w:spacing w:val="-3"/>
        </w:rPr>
        <w:t>public</w:t>
      </w:r>
      <w:r>
        <w:t xml:space="preserve"> </w:t>
      </w:r>
      <w:r>
        <w:rPr>
          <w:spacing w:val="-3"/>
        </w:rPr>
        <w:t>support</w:t>
      </w:r>
      <w:r>
        <w:rPr>
          <w:spacing w:val="-10"/>
        </w:rPr>
        <w:t xml:space="preserve"> </w:t>
      </w:r>
      <w:r>
        <w:rPr>
          <w:spacing w:val="-3"/>
        </w:rPr>
        <w:t>for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Reformation.</w:t>
      </w:r>
      <w:r>
        <w:rPr>
          <w:spacing w:val="-1"/>
        </w:rPr>
        <w:t xml:space="preserve"> </w:t>
      </w:r>
      <w:r>
        <w:rPr>
          <w:spacing w:val="-3"/>
        </w:rPr>
        <w:t>Bonner</w:t>
      </w:r>
      <w:r>
        <w:rPr>
          <w:spacing w:val="4"/>
        </w:rPr>
        <w:t xml:space="preserve"> </w:t>
      </w:r>
      <w:r>
        <w:rPr>
          <w:spacing w:val="-2"/>
        </w:rPr>
        <w:t>wrote</w:t>
      </w:r>
      <w:r>
        <w:t xml:space="preserve"> </w:t>
      </w:r>
      <w:r>
        <w:rPr>
          <w:spacing w:val="-2"/>
        </w:rPr>
        <w:t>that:</w:t>
      </w:r>
    </w:p>
    <w:p w14:paraId="1172F7A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293815C" w14:textId="77777777" w:rsidR="00AB4F02" w:rsidRDefault="009D3C46">
      <w:pPr>
        <w:spacing w:before="74" w:line="340" w:lineRule="auto"/>
        <w:ind w:left="119" w:right="130"/>
      </w:pPr>
      <w:bookmarkStart w:id="783" w:name="_bookmark768"/>
      <w:bookmarkEnd w:id="783"/>
      <w:r>
        <w:rPr>
          <w:spacing w:val="-2"/>
        </w:rPr>
        <w:t>Where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tyme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late</w:t>
      </w:r>
      <w:r>
        <w:rPr>
          <w:spacing w:val="10"/>
        </w:rPr>
        <w:t xml:space="preserve"> </w:t>
      </w:r>
      <w:r>
        <w:rPr>
          <w:spacing w:val="-1"/>
        </w:rPr>
        <w:t>outragious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pestiferous</w:t>
      </w:r>
      <w:r>
        <w:rPr>
          <w:spacing w:val="7"/>
        </w:rPr>
        <w:t xml:space="preserve"> </w:t>
      </w:r>
      <w:r>
        <w:rPr>
          <w:spacing w:val="-1"/>
        </w:rPr>
        <w:t>scisme</w:t>
      </w:r>
      <w:r>
        <w:rPr>
          <w:spacing w:val="10"/>
        </w:rPr>
        <w:t xml:space="preserve"> </w:t>
      </w:r>
      <w:r>
        <w:rPr>
          <w:spacing w:val="-1"/>
        </w:rPr>
        <w:t>…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-13"/>
        </w:rPr>
        <w:t xml:space="preserve"> </w:t>
      </w:r>
      <w:r>
        <w:rPr>
          <w:spacing w:val="-1"/>
        </w:rPr>
        <w:t>godlynes</w:t>
      </w:r>
      <w:r>
        <w:rPr>
          <w:spacing w:val="7"/>
        </w:rPr>
        <w:t xml:space="preserve"> </w:t>
      </w:r>
      <w:r>
        <w:rPr>
          <w:spacing w:val="-1"/>
        </w:rPr>
        <w:t>&amp;</w:t>
      </w:r>
      <w:r>
        <w:rPr>
          <w:spacing w:val="9"/>
        </w:rPr>
        <w:t xml:space="preserve"> </w:t>
      </w:r>
      <w:r>
        <w:rPr>
          <w:spacing w:val="-1"/>
        </w:rPr>
        <w:t>godnes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t xml:space="preserve"> dyspysed, and in maner banyshed, and the Catholique trade and doctryne of the churche (wyth a newe</w:t>
      </w:r>
      <w:r>
        <w:rPr>
          <w:spacing w:val="1"/>
        </w:rPr>
        <w:t xml:space="preserve"> </w:t>
      </w:r>
      <w:r>
        <w:t>envyouse and odious terme) called and named papistrye, like also as devoute religion and honest</w:t>
      </w:r>
      <w:r>
        <w:rPr>
          <w:spacing w:val="1"/>
        </w:rPr>
        <w:t xml:space="preserve"> </w:t>
      </w:r>
      <w:r>
        <w:t>behavioure of men was accounted and taken for superstitioune</w:t>
      </w:r>
      <w:r>
        <w:t xml:space="preserve"> and hypocrisye. And thereupon (by</w:t>
      </w:r>
      <w:r>
        <w:rPr>
          <w:spacing w:val="1"/>
        </w:rPr>
        <w:t xml:space="preserve"> </w:t>
      </w:r>
      <w:r>
        <w:rPr>
          <w:spacing w:val="-1"/>
        </w:rPr>
        <w:t>sondry</w:t>
      </w:r>
      <w:r>
        <w:rPr>
          <w:spacing w:val="-3"/>
        </w:rPr>
        <w:t xml:space="preserve"> </w:t>
      </w:r>
      <w:r>
        <w:rPr>
          <w:spacing w:val="-1"/>
        </w:rPr>
        <w:t>ways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wiles)</w:t>
      </w:r>
      <w:r>
        <w:rPr>
          <w:spacing w:val="5"/>
        </w:rPr>
        <w:t xml:space="preserve"> </w:t>
      </w:r>
      <w:r>
        <w:rPr>
          <w:spacing w:val="-1"/>
        </w:rPr>
        <w:t>pernicious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evil</w:t>
      </w:r>
      <w:r>
        <w:rPr>
          <w:spacing w:val="-13"/>
        </w:rPr>
        <w:t xml:space="preserve"> </w:t>
      </w:r>
      <w:r>
        <w:rPr>
          <w:spacing w:val="-1"/>
        </w:rPr>
        <w:t>doctryne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sowen,</w:t>
      </w:r>
      <w:r>
        <w:rPr>
          <w:spacing w:val="-7"/>
        </w:rPr>
        <w:t xml:space="preserve"> </w:t>
      </w:r>
      <w:r>
        <w:rPr>
          <w:spacing w:val="-1"/>
        </w:rPr>
        <w:t>planted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1"/>
        </w:rPr>
        <w:t>forth,</w:t>
      </w:r>
      <w:r>
        <w:rPr>
          <w:spacing w:val="-7"/>
        </w:rPr>
        <w:t xml:space="preserve"> </w:t>
      </w:r>
      <w:r>
        <w:t>sometyme</w:t>
      </w:r>
      <w:r>
        <w:rPr>
          <w:spacing w:val="10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spacing w:val="-1"/>
        </w:rPr>
        <w:t>procedyng</w:t>
      </w:r>
      <w:r>
        <w:rPr>
          <w:spacing w:val="-4"/>
        </w:rPr>
        <w:t xml:space="preserve"> </w:t>
      </w:r>
      <w:r>
        <w:rPr>
          <w:spacing w:val="-1"/>
        </w:rPr>
        <w:t>prechers</w:t>
      </w:r>
      <w:r>
        <w:rPr>
          <w:spacing w:val="6"/>
        </w:rPr>
        <w:t xml:space="preserve"> </w:t>
      </w:r>
      <w:r>
        <w:rPr>
          <w:spacing w:val="-1"/>
        </w:rPr>
        <w:t>sermons,</w:t>
      </w:r>
      <w:r>
        <w:rPr>
          <w:spacing w:val="-8"/>
        </w:rPr>
        <w:t xml:space="preserve"> </w:t>
      </w:r>
      <w:r>
        <w:rPr>
          <w:spacing w:val="-1"/>
        </w:rPr>
        <w:t>sometymes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theyr</w:t>
      </w:r>
      <w:r>
        <w:rPr>
          <w:spacing w:val="5"/>
        </w:rPr>
        <w:t xml:space="preserve"> </w:t>
      </w:r>
      <w:r>
        <w:t>prynted</w:t>
      </w:r>
      <w:r>
        <w:rPr>
          <w:spacing w:val="-4"/>
        </w:rPr>
        <w:t xml:space="preserve"> </w:t>
      </w:r>
      <w:r>
        <w:t>treatises,</w:t>
      </w:r>
      <w:r>
        <w:rPr>
          <w:spacing w:val="-8"/>
        </w:rPr>
        <w:t xml:space="preserve"> </w:t>
      </w:r>
      <w:r>
        <w:t>sugred</w:t>
      </w:r>
      <w:r>
        <w:rPr>
          <w:spacing w:val="-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lose</w:t>
      </w:r>
      <w:r>
        <w:rPr>
          <w:spacing w:val="9"/>
        </w:rPr>
        <w:t xml:space="preserve"> </w:t>
      </w:r>
      <w:r>
        <w:t>lybertye</w:t>
      </w:r>
    </w:p>
    <w:p w14:paraId="6FD66908" w14:textId="77777777" w:rsidR="00AB4F02" w:rsidRDefault="009D3C46">
      <w:pPr>
        <w:spacing w:before="5" w:line="340" w:lineRule="auto"/>
        <w:ind w:left="119" w:right="186"/>
      </w:pPr>
      <w:r>
        <w:t>… sometymes by readyng, playynge, singinge and other like meanes, and new devises, by reason</w:t>
      </w:r>
      <w:r>
        <w:rPr>
          <w:spacing w:val="1"/>
        </w:rPr>
        <w:t xml:space="preserve"> </w:t>
      </w:r>
      <w:r>
        <w:rPr>
          <w:spacing w:val="-1"/>
        </w:rPr>
        <w:t>whereof</w:t>
      </w:r>
      <w:r>
        <w:rPr>
          <w:spacing w:val="-3"/>
        </w:rPr>
        <w:t xml:space="preserve"> </w:t>
      </w:r>
      <w:r>
        <w:rPr>
          <w:spacing w:val="-1"/>
        </w:rPr>
        <w:t>great</w:t>
      </w:r>
      <w:r>
        <w:rPr>
          <w:spacing w:val="-6"/>
        </w:rPr>
        <w:t xml:space="preserve"> </w:t>
      </w:r>
      <w:r>
        <w:rPr>
          <w:spacing w:val="-1"/>
        </w:rPr>
        <w:t>insolency</w:t>
      </w:r>
      <w:r>
        <w:rPr>
          <w:spacing w:val="-10"/>
        </w:rPr>
        <w:t xml:space="preserve"> </w:t>
      </w:r>
      <w:r>
        <w:t>disorder,</w:t>
      </w:r>
      <w:r>
        <w:rPr>
          <w:spacing w:val="-13"/>
        </w:rPr>
        <w:t xml:space="preserve"> </w:t>
      </w:r>
      <w:r>
        <w:t>contention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much</w:t>
      </w:r>
      <w:r>
        <w:rPr>
          <w:spacing w:val="-10"/>
        </w:rPr>
        <w:t xml:space="preserve"> </w:t>
      </w:r>
      <w:r>
        <w:t>unconvenience,</w:t>
      </w:r>
      <w:r>
        <w:rPr>
          <w:spacing w:val="-14"/>
        </w:rPr>
        <w:t xml:space="preserve"> </w:t>
      </w:r>
      <w:r>
        <w:t>dayly</w:t>
      </w:r>
      <w:r>
        <w:rPr>
          <w:spacing w:val="-10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dyd</w:t>
      </w:r>
      <w:r>
        <w:rPr>
          <w:spacing w:val="-10"/>
        </w:rPr>
        <w:t xml:space="preserve"> </w:t>
      </w:r>
      <w:r>
        <w:t>ensue</w:t>
      </w:r>
    </w:p>
    <w:p w14:paraId="0F88441C" w14:textId="77777777" w:rsidR="00AB4F02" w:rsidRDefault="009D3C46">
      <w:pPr>
        <w:spacing w:before="1" w:line="333" w:lineRule="auto"/>
        <w:ind w:left="119" w:right="130"/>
        <w:rPr>
          <w:sz w:val="17"/>
        </w:rPr>
      </w:pPr>
      <w:r>
        <w:t>…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notable</w:t>
      </w:r>
      <w:r>
        <w:rPr>
          <w:spacing w:val="6"/>
        </w:rPr>
        <w:t xml:space="preserve"> </w:t>
      </w:r>
      <w:r>
        <w:t>reproach,</w:t>
      </w:r>
      <w:r>
        <w:rPr>
          <w:spacing w:val="-10"/>
        </w:rPr>
        <w:t xml:space="preserve"> </w:t>
      </w:r>
      <w:r>
        <w:t>rebuke</w:t>
      </w:r>
      <w:r>
        <w:rPr>
          <w:spacing w:val="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sclaunder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hole</w:t>
      </w:r>
      <w:r>
        <w:rPr>
          <w:spacing w:val="6"/>
        </w:rPr>
        <w:t xml:space="preserve"> </w:t>
      </w:r>
      <w:r>
        <w:t>realme.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wherof,</w:t>
      </w:r>
      <w:r>
        <w:rPr>
          <w:spacing w:val="-10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sondry</w:t>
      </w:r>
      <w:r>
        <w:rPr>
          <w:spacing w:val="1"/>
        </w:rPr>
        <w:t xml:space="preserve"> </w:t>
      </w:r>
      <w:r>
        <w:t>wicked persons, were borne in hande that they had gotten God by the fote, and that they were brought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tirranie,</w:t>
      </w:r>
      <w:r>
        <w:rPr>
          <w:spacing w:val="-13"/>
        </w:rPr>
        <w:t xml:space="preserve"> </w:t>
      </w:r>
      <w:r>
        <w:rPr>
          <w:spacing w:val="-1"/>
        </w:rPr>
        <w:t>darknesse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ignoraunce</w:t>
      </w:r>
      <w:r>
        <w:rPr>
          <w:spacing w:val="2"/>
        </w:rPr>
        <w:t xml:space="preserve"> </w:t>
      </w:r>
      <w:r>
        <w:rPr>
          <w:spacing w:val="-1"/>
        </w:rPr>
        <w:t>ynto</w:t>
      </w:r>
      <w:r>
        <w:rPr>
          <w:spacing w:val="-9"/>
        </w:rPr>
        <w:t xml:space="preserve"> </w:t>
      </w:r>
      <w:r>
        <w:t>lybertie,</w:t>
      </w:r>
      <w:r>
        <w:rPr>
          <w:spacing w:val="-12"/>
        </w:rPr>
        <w:t xml:space="preserve"> </w:t>
      </w:r>
      <w:r>
        <w:t>lyght,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perfytte</w:t>
      </w:r>
      <w:r>
        <w:rPr>
          <w:spacing w:val="3"/>
        </w:rPr>
        <w:t xml:space="preserve"> </w:t>
      </w:r>
      <w:r>
        <w:t>knowledge,</w:t>
      </w:r>
      <w:r>
        <w:rPr>
          <w:spacing w:val="-13"/>
        </w:rPr>
        <w:t xml:space="preserve"> </w:t>
      </w:r>
      <w:r>
        <w:t>wher</w:t>
      </w:r>
      <w:r>
        <w:rPr>
          <w:spacing w:val="-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dede</w:t>
      </w:r>
      <w:r>
        <w:rPr>
          <w:spacing w:val="-5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br</w:t>
      </w:r>
      <w:r>
        <w:t>oughte</w:t>
      </w:r>
      <w:r>
        <w:rPr>
          <w:spacing w:val="10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gode</w:t>
      </w:r>
      <w:r>
        <w:rPr>
          <w:spacing w:val="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bad</w:t>
      </w:r>
      <w:bookmarkStart w:id="784" w:name="_bookmark769"/>
      <w:bookmarkEnd w:id="784"/>
      <w:r>
        <w:t>.</w:t>
      </w:r>
      <w:hyperlink w:anchor="_bookmark1470" w:history="1">
        <w:r>
          <w:rPr>
            <w:color w:val="0000ED"/>
            <w:position w:val="7"/>
            <w:sz w:val="17"/>
            <w:u w:val="single" w:color="0000ED"/>
          </w:rPr>
          <w:t>47</w:t>
        </w:r>
      </w:hyperlink>
    </w:p>
    <w:p w14:paraId="79A99573" w14:textId="77777777" w:rsidR="00AB4F02" w:rsidRDefault="00AB4F02">
      <w:pPr>
        <w:pStyle w:val="BodyText"/>
        <w:spacing w:before="1"/>
        <w:rPr>
          <w:sz w:val="23"/>
        </w:rPr>
      </w:pPr>
    </w:p>
    <w:p w14:paraId="79D74E37" w14:textId="77777777" w:rsidR="00AB4F02" w:rsidRDefault="009D3C46">
      <w:pPr>
        <w:pStyle w:val="BodyText"/>
        <w:spacing w:line="249" w:lineRule="auto"/>
        <w:ind w:left="119" w:right="104" w:firstLine="300"/>
        <w:jc w:val="both"/>
        <w:rPr>
          <w:sz w:val="22"/>
        </w:rPr>
      </w:pP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2"/>
        </w:rPr>
        <w:t>not</w:t>
      </w:r>
      <w:r>
        <w:rPr>
          <w:spacing w:val="-10"/>
        </w:rPr>
        <w:t xml:space="preserve"> </w:t>
      </w:r>
      <w:r>
        <w:rPr>
          <w:spacing w:val="-2"/>
        </w:rPr>
        <w:t>long</w:t>
      </w:r>
      <w:r>
        <w:rPr>
          <w:spacing w:val="-17"/>
        </w:rPr>
        <w:t xml:space="preserve"> </w:t>
      </w:r>
      <w:r>
        <w:rPr>
          <w:spacing w:val="-2"/>
        </w:rPr>
        <w:t>before</w:t>
      </w:r>
      <w:r>
        <w:rPr>
          <w:spacing w:val="-1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</w:t>
      </w:r>
      <w:r>
        <w:rPr>
          <w:spacing w:val="-2"/>
        </w:rPr>
        <w:t>catch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echoes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official</w:t>
      </w:r>
      <w:r>
        <w:rPr>
          <w:spacing w:val="3"/>
        </w:rPr>
        <w:t xml:space="preserve"> </w:t>
      </w:r>
      <w:r>
        <w:rPr>
          <w:spacing w:val="-1"/>
        </w:rPr>
        <w:t>rhetoric taken</w:t>
      </w:r>
      <w:r>
        <w:rPr>
          <w:spacing w:val="-16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73"/>
        </w:rPr>
        <w:t xml:space="preserve"> </w:t>
      </w:r>
      <w:r>
        <w:t>the local sources – the fierce comments of the churchwardens of Stanford in</w:t>
      </w:r>
      <w:r>
        <w:rPr>
          <w:spacing w:val="-72"/>
        </w:rPr>
        <w:t xml:space="preserve"> </w:t>
      </w:r>
      <w:r>
        <w:t>Berkshire, for example, on the Edwardine period, which they characterised</w:t>
      </w:r>
      <w:r>
        <w:rPr>
          <w:spacing w:val="1"/>
        </w:rPr>
        <w:t xml:space="preserve"> </w:t>
      </w:r>
      <w:r>
        <w:t>as ‘the wicked time of schism … when all godly ceremonies and good usys</w:t>
      </w:r>
      <w:r>
        <w:rPr>
          <w:spacing w:val="1"/>
        </w:rPr>
        <w:t xml:space="preserve"> </w:t>
      </w:r>
      <w:r>
        <w:t>were taken out of the church'</w:t>
      </w:r>
      <w:bookmarkStart w:id="785" w:name="_bookmark770"/>
      <w:bookmarkEnd w:id="785"/>
      <w:r>
        <w:t>.</w:t>
      </w:r>
      <w:hyperlink w:anchor="_bookmark1471" w:history="1">
        <w:r>
          <w:rPr>
            <w:color w:val="0000ED"/>
            <w:position w:val="9"/>
            <w:sz w:val="22"/>
            <w:u w:val="single" w:color="0000ED"/>
          </w:rPr>
          <w:t>48</w:t>
        </w:r>
      </w:hyperlink>
      <w:r>
        <w:rPr>
          <w:color w:val="0000ED"/>
          <w:position w:val="9"/>
          <w:sz w:val="22"/>
        </w:rPr>
        <w:t xml:space="preserve"> </w:t>
      </w:r>
      <w:r>
        <w:t>For the first time, conservative Catholicism</w:t>
      </w:r>
      <w:r>
        <w:rPr>
          <w:spacing w:val="1"/>
        </w:rPr>
        <w:t xml:space="preserve"> </w:t>
      </w:r>
      <w:r>
        <w:t>could invoke the language of peaceable obedience and good citizenship in</w:t>
      </w:r>
      <w:r>
        <w:rPr>
          <w:spacing w:val="1"/>
        </w:rPr>
        <w:t xml:space="preserve"> </w:t>
      </w:r>
      <w:r>
        <w:t>defence of inherited religion: in Mary's reign Catholics, not Protestants,</w:t>
      </w:r>
      <w:r>
        <w:rPr>
          <w:spacing w:val="1"/>
        </w:rPr>
        <w:t xml:space="preserve"> </w:t>
      </w:r>
      <w:r>
        <w:t>appear as the upholders of law, so that Protestants who spoke out against</w:t>
      </w:r>
      <w:r>
        <w:rPr>
          <w:spacing w:val="1"/>
        </w:rPr>
        <w:t xml:space="preserve"> </w:t>
      </w:r>
      <w:r>
        <w:t>Catholic doctrine were liable to be denounced not merely as heretics, but as</w:t>
      </w:r>
      <w:r>
        <w:rPr>
          <w:spacing w:val="1"/>
        </w:rPr>
        <w:t xml:space="preserve"> </w:t>
      </w:r>
      <w:r>
        <w:t>traitors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rebels,</w:t>
      </w:r>
      <w:r>
        <w:rPr>
          <w:spacing w:val="-4"/>
        </w:rPr>
        <w:t xml:space="preserve"> </w:t>
      </w:r>
      <w:r>
        <w:t>impugners 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Queen's procedings</w:t>
      </w:r>
      <w:bookmarkStart w:id="786" w:name="_bookmark771"/>
      <w:bookmarkEnd w:id="786"/>
      <w:r>
        <w:t>.</w:t>
      </w:r>
      <w:hyperlink w:anchor="_bookmark1472" w:history="1">
        <w:r>
          <w:rPr>
            <w:color w:val="0000ED"/>
            <w:position w:val="9"/>
            <w:sz w:val="22"/>
            <w:u w:val="single" w:color="0000ED"/>
          </w:rPr>
          <w:t>49</w:t>
        </w:r>
      </w:hyperlink>
    </w:p>
    <w:p w14:paraId="53E0947B" w14:textId="77777777" w:rsidR="00AB4F02" w:rsidRDefault="009D3C46">
      <w:pPr>
        <w:pStyle w:val="BodyText"/>
        <w:spacing w:before="12" w:line="249" w:lineRule="auto"/>
        <w:ind w:left="119" w:right="113" w:firstLine="300"/>
        <w:jc w:val="both"/>
      </w:pPr>
      <w:r>
        <w:t>Sir Christop</w:t>
      </w:r>
      <w:r>
        <w:t>her's outburst, therefore, is not just an expression of personal</w:t>
      </w:r>
      <w:r>
        <w:rPr>
          <w:spacing w:val="1"/>
        </w:rPr>
        <w:t xml:space="preserve"> </w:t>
      </w:r>
      <w:r>
        <w:t>opinion, though it was certainly heartfelt, and distilled the anger he had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felt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seeing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life's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 xml:space="preserve">enthusiasms rubbished and undone under Edward. </w:t>
      </w:r>
      <w:r>
        <w:t>It is itself a sign of the</w:t>
      </w:r>
      <w:r>
        <w:rPr>
          <w:spacing w:val="1"/>
        </w:rPr>
        <w:t xml:space="preserve"> </w:t>
      </w:r>
      <w:r>
        <w:t>endorsement</w:t>
      </w:r>
      <w:r>
        <w:rPr>
          <w:spacing w:val="-1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Morebath,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Morebath's vicarage,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wider</w:t>
      </w:r>
      <w:r>
        <w:rPr>
          <w:spacing w:val="-73"/>
        </w:rPr>
        <w:t xml:space="preserve"> </w:t>
      </w:r>
      <w:r>
        <w:t>values of the new regime, the perception of the Reformation as arrogant,</w:t>
      </w:r>
      <w:r>
        <w:rPr>
          <w:spacing w:val="1"/>
        </w:rPr>
        <w:t xml:space="preserve"> </w:t>
      </w:r>
      <w:r>
        <w:t>destructive and un-English, a disastrous rebellion against God and the faith</w:t>
      </w:r>
      <w:r>
        <w:rPr>
          <w:spacing w:val="1"/>
        </w:rPr>
        <w:t xml:space="preserve"> </w:t>
      </w:r>
      <w:r>
        <w:t>of our fathers. Sir Christopher's version of this story is small-scale, quite</w:t>
      </w:r>
      <w:r>
        <w:rPr>
          <w:spacing w:val="1"/>
        </w:rPr>
        <w:t xml:space="preserve"> </w:t>
      </w:r>
      <w:r>
        <w:rPr>
          <w:spacing w:val="-1"/>
        </w:rPr>
        <w:t>literally</w:t>
      </w:r>
      <w:r>
        <w:rPr>
          <w:spacing w:val="-18"/>
        </w:rPr>
        <w:t xml:space="preserve"> </w:t>
      </w:r>
      <w:r>
        <w:rPr>
          <w:spacing w:val="-1"/>
        </w:rPr>
        <w:t>parochial,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too,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18"/>
        </w:rPr>
        <w:t xml:space="preserve"> </w:t>
      </w:r>
      <w:r>
        <w:t>‘ever</w:t>
      </w:r>
      <w:r>
        <w:rPr>
          <w:spacing w:val="2"/>
        </w:rPr>
        <w:t xml:space="preserve"> </w:t>
      </w:r>
      <w:r>
        <w:t>dekeyed'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Edward,</w:t>
      </w:r>
      <w:r>
        <w:rPr>
          <w:spacing w:val="-4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was ‘comforted' and ‘</w:t>
      </w:r>
      <w:r>
        <w:t>restoryd' again by the advent of the Queen and her</w:t>
      </w:r>
      <w:r>
        <w:rPr>
          <w:spacing w:val="1"/>
        </w:rPr>
        <w:t xml:space="preserve"> </w:t>
      </w:r>
      <w:r>
        <w:t>Spanish consort:</w:t>
      </w:r>
      <w:r>
        <w:rPr>
          <w:spacing w:val="1"/>
        </w:rPr>
        <w:t xml:space="preserve"> </w:t>
      </w:r>
      <w:r>
        <w:t>the story he tells is one in which tragedy is turned to</w:t>
      </w:r>
      <w:r>
        <w:rPr>
          <w:spacing w:val="1"/>
        </w:rPr>
        <w:t xml:space="preserve"> </w:t>
      </w:r>
      <w:r>
        <w:t>comedy</w:t>
      </w:r>
      <w:r>
        <w:rPr>
          <w:spacing w:val="43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advent</w:t>
      </w:r>
      <w:r>
        <w:rPr>
          <w:spacing w:val="49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good</w:t>
      </w:r>
      <w:r>
        <w:rPr>
          <w:spacing w:val="57"/>
        </w:rPr>
        <w:t xml:space="preserve"> </w:t>
      </w:r>
      <w:r>
        <w:t>ruler.</w:t>
      </w:r>
      <w:r>
        <w:rPr>
          <w:spacing w:val="57"/>
        </w:rPr>
        <w:t xml:space="preserve"> </w:t>
      </w:r>
      <w:r>
        <w:t>His</w:t>
      </w:r>
      <w:r>
        <w:rPr>
          <w:spacing w:val="59"/>
        </w:rPr>
        <w:t xml:space="preserve"> </w:t>
      </w:r>
      <w:r>
        <w:t>obvious</w:t>
      </w:r>
      <w:r>
        <w:rPr>
          <w:spacing w:val="59"/>
        </w:rPr>
        <w:t xml:space="preserve"> </w:t>
      </w:r>
      <w:r>
        <w:t>commitment</w:t>
      </w:r>
      <w:r>
        <w:rPr>
          <w:spacing w:val="49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that</w:t>
      </w:r>
    </w:p>
    <w:p w14:paraId="69AD204D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31BD2036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version of events makes its Elizabethan sequel more poignant, and his own</w:t>
      </w:r>
      <w:r>
        <w:rPr>
          <w:spacing w:val="1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sequel</w:t>
      </w:r>
      <w:r>
        <w:rPr>
          <w:spacing w:val="6"/>
        </w:rPr>
        <w:t xml:space="preserve"> </w:t>
      </w:r>
      <w:r>
        <w:t>more ironic.</w:t>
      </w:r>
    </w:p>
    <w:p w14:paraId="3F898338" w14:textId="77777777" w:rsidR="00AB4F02" w:rsidRDefault="009D3C46">
      <w:pPr>
        <w:spacing w:before="273"/>
        <w:ind w:left="1651" w:right="1645"/>
        <w:jc w:val="center"/>
        <w:rPr>
          <w:sz w:val="17"/>
        </w:rPr>
      </w:pPr>
      <w:bookmarkStart w:id="787" w:name="_bookmark772"/>
      <w:bookmarkEnd w:id="787"/>
      <w:r>
        <w:rPr>
          <w:w w:val="105"/>
          <w:sz w:val="17"/>
        </w:rPr>
        <w:t>II</w:t>
      </w:r>
      <w:r>
        <w:rPr>
          <w:w w:val="105"/>
          <w:position w:val="4"/>
          <w:sz w:val="12"/>
        </w:rPr>
        <w:t>2</w:t>
      </w:r>
      <w:r>
        <w:rPr>
          <w:w w:val="105"/>
          <w:sz w:val="17"/>
        </w:rPr>
        <w:t>THE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COLD</w:t>
      </w:r>
      <w:r>
        <w:rPr>
          <w:spacing w:val="12"/>
          <w:w w:val="105"/>
          <w:sz w:val="17"/>
        </w:rPr>
        <w:t xml:space="preserve"> </w:t>
      </w:r>
      <w:r>
        <w:rPr>
          <w:w w:val="105"/>
          <w:sz w:val="17"/>
        </w:rPr>
        <w:t>LIGHT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10"/>
          <w:w w:val="105"/>
          <w:sz w:val="17"/>
        </w:rPr>
        <w:t xml:space="preserve"> </w:t>
      </w:r>
      <w:r>
        <w:rPr>
          <w:w w:val="105"/>
          <w:sz w:val="17"/>
        </w:rPr>
        <w:t>DAY</w:t>
      </w:r>
    </w:p>
    <w:p w14:paraId="197BDFC0" w14:textId="77777777" w:rsidR="00AB4F02" w:rsidRDefault="009D3C46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6C684774" wp14:editId="778A1F8E">
            <wp:simplePos x="0" y="0"/>
            <wp:positionH relativeFrom="page">
              <wp:posOffset>1019175</wp:posOffset>
            </wp:positionH>
            <wp:positionV relativeFrom="paragraph">
              <wp:posOffset>120000</wp:posOffset>
            </wp:positionV>
            <wp:extent cx="5743574" cy="2371725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38B83" w14:textId="77777777" w:rsidR="00AB4F02" w:rsidRDefault="00AB4F02">
      <w:pPr>
        <w:pStyle w:val="BodyText"/>
        <w:rPr>
          <w:sz w:val="18"/>
        </w:rPr>
      </w:pPr>
    </w:p>
    <w:p w14:paraId="7A4BF45B" w14:textId="77777777" w:rsidR="00AB4F02" w:rsidRDefault="009D3C46">
      <w:pPr>
        <w:pStyle w:val="BodyText"/>
        <w:spacing w:before="144" w:line="249" w:lineRule="auto"/>
        <w:ind w:left="119" w:right="113"/>
        <w:jc w:val="both"/>
        <w:rPr>
          <w:sz w:val="22"/>
        </w:rPr>
      </w:pPr>
      <w:r>
        <w:t>For even as he wrote his celebratory retrospect, news was on its way to</w:t>
      </w:r>
      <w:r>
        <w:rPr>
          <w:spacing w:val="1"/>
        </w:rPr>
        <w:t xml:space="preserve"> </w:t>
      </w:r>
      <w:r>
        <w:t>Morebath that Sir Christopher's five-year idyll was at an end. Queen Mary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dead,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accession of her</w:t>
      </w:r>
      <w:r>
        <w:rPr>
          <w:spacing w:val="1"/>
        </w:rPr>
        <w:t xml:space="preserve"> </w:t>
      </w:r>
      <w:r>
        <w:t>Protestant step-sister</w:t>
      </w:r>
      <w:r>
        <w:rPr>
          <w:spacing w:val="1"/>
        </w:rPr>
        <w:t xml:space="preserve"> </w:t>
      </w:r>
      <w:r>
        <w:t>Elizabeth,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Morebath and everywhere else, would h</w:t>
      </w:r>
      <w:r>
        <w:t>alt the process of reconstruction in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tracks.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eye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life's</w:t>
      </w:r>
      <w:r>
        <w:rPr>
          <w:spacing w:val="-2"/>
        </w:rPr>
        <w:t xml:space="preserve"> </w:t>
      </w:r>
      <w:r>
        <w:t>ironies,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timing</w:t>
      </w:r>
      <w:r>
        <w:rPr>
          <w:spacing w:val="-1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remarkable.</w:t>
      </w:r>
      <w:r>
        <w:rPr>
          <w:spacing w:val="-6"/>
        </w:rPr>
        <w:t xml:space="preserve"> </w:t>
      </w:r>
      <w:r>
        <w:t>Sir</w:t>
      </w:r>
      <w:r>
        <w:rPr>
          <w:spacing w:val="-72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retrospect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election of John Norman and William Timewell as High Wardens for 1558–</w:t>
      </w:r>
      <w:r>
        <w:rPr>
          <w:spacing w:val="-72"/>
        </w:rPr>
        <w:t xml:space="preserve"> </w:t>
      </w:r>
      <w:r>
        <w:t>9, for the list ends abruptly with the announcement of their wardenship and</w:t>
      </w:r>
      <w:r>
        <w:rPr>
          <w:spacing w:val="1"/>
        </w:rPr>
        <w:t xml:space="preserve"> </w:t>
      </w:r>
      <w:r>
        <w:rPr>
          <w:spacing w:val="-3"/>
        </w:rPr>
        <w:t xml:space="preserve">the </w:t>
      </w:r>
      <w:r>
        <w:rPr>
          <w:spacing w:val="-2"/>
        </w:rPr>
        <w:t>statement that ‘what this churche was prevaylyd by there tyme now schall</w:t>
      </w:r>
      <w:r>
        <w:rPr>
          <w:spacing w:val="-72"/>
        </w:rPr>
        <w:t xml:space="preserve"> </w:t>
      </w:r>
      <w:r>
        <w:t>ye se'. But the list of benefits</w:t>
      </w:r>
      <w:r>
        <w:t xml:space="preserve"> received ‘by there tyme' was never to be</w:t>
      </w:r>
      <w:r>
        <w:rPr>
          <w:spacing w:val="1"/>
        </w:rPr>
        <w:t xml:space="preserve"> </w:t>
      </w:r>
      <w:r>
        <w:rPr>
          <w:spacing w:val="-2"/>
        </w:rPr>
        <w:t>written.</w:t>
      </w:r>
      <w:r>
        <w:rPr>
          <w:spacing w:val="-4"/>
        </w:rPr>
        <w:t xml:space="preserve"> </w:t>
      </w:r>
      <w:r>
        <w:rPr>
          <w:spacing w:val="-2"/>
        </w:rPr>
        <w:t>They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</w:t>
      </w:r>
      <w:r>
        <w:rPr>
          <w:spacing w:val="-2"/>
        </w:rPr>
        <w:t>elected</w:t>
      </w:r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High</w:t>
      </w:r>
      <w:r>
        <w:rPr>
          <w:spacing w:val="-16"/>
        </w:rPr>
        <w:t xml:space="preserve"> </w:t>
      </w:r>
      <w:r>
        <w:rPr>
          <w:spacing w:val="-2"/>
        </w:rPr>
        <w:t>Wardens'</w:t>
      </w:r>
      <w:r>
        <w:rPr>
          <w:spacing w:val="2"/>
        </w:rPr>
        <w:t xml:space="preserve"> </w:t>
      </w:r>
      <w:r>
        <w:rPr>
          <w:spacing w:val="-1"/>
        </w:rPr>
        <w:t>account</w:t>
      </w:r>
      <w:r>
        <w:rPr>
          <w:spacing w:val="-11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the Sunday</w:t>
      </w:r>
      <w:r>
        <w:rPr>
          <w:spacing w:val="-73"/>
        </w:rPr>
        <w:t xml:space="preserve"> </w:t>
      </w:r>
      <w:r>
        <w:t>before St Catherine's day, 20 November 1558. Queen Mary had died and</w:t>
      </w:r>
      <w:r>
        <w:rPr>
          <w:spacing w:val="1"/>
        </w:rPr>
        <w:t xml:space="preserve"> </w:t>
      </w:r>
      <w:r>
        <w:t>Elizabeth had been proclaimed Queen in London, just three days before,</w:t>
      </w:r>
      <w:r>
        <w:t xml:space="preserve">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17th.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news,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reached</w:t>
      </w:r>
      <w:r>
        <w:rPr>
          <w:spacing w:val="1"/>
        </w:rPr>
        <w:t xml:space="preserve"> </w:t>
      </w:r>
      <w:r>
        <w:t>Devon,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 dated the account ‘yn the 5th and 6th yere of the rayne of Kyng</w:t>
      </w:r>
      <w:r>
        <w:rPr>
          <w:spacing w:val="-72"/>
        </w:rPr>
        <w:t xml:space="preserve"> </w:t>
      </w:r>
      <w:r>
        <w:t>Phelippe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quyne</w:t>
      </w:r>
      <w:r>
        <w:rPr>
          <w:spacing w:val="-2"/>
        </w:rPr>
        <w:t xml:space="preserve"> </w:t>
      </w:r>
      <w:r>
        <w:t>Maryes gracyus mageste'</w:t>
      </w:r>
      <w:bookmarkStart w:id="788" w:name="_bookmark773"/>
      <w:bookmarkEnd w:id="788"/>
      <w:r>
        <w:t>.</w:t>
      </w:r>
      <w:hyperlink w:anchor="_bookmark1473" w:history="1">
        <w:r>
          <w:rPr>
            <w:color w:val="0000ED"/>
            <w:position w:val="9"/>
            <w:sz w:val="22"/>
            <w:u w:val="single" w:color="0000ED"/>
          </w:rPr>
          <w:t>50</w:t>
        </w:r>
      </w:hyperlink>
    </w:p>
    <w:p w14:paraId="4EEA4A1C" w14:textId="77777777" w:rsidR="00AB4F02" w:rsidRDefault="009D3C46">
      <w:pPr>
        <w:pStyle w:val="BodyText"/>
        <w:spacing w:before="19" w:line="249" w:lineRule="auto"/>
        <w:ind w:left="119" w:right="113" w:firstLine="300"/>
        <w:jc w:val="both"/>
      </w:pPr>
      <w:r>
        <w:t>As it happens, Sir Thomas Butler, Sir Christopher's alter-ego at Much</w:t>
      </w:r>
      <w:r>
        <w:rPr>
          <w:spacing w:val="1"/>
        </w:rPr>
        <w:t xml:space="preserve"> </w:t>
      </w:r>
      <w:r>
        <w:t>Wenlock in Shropshire, provides us with a vivid glimpse of the arrival 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news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conservative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later.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November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parishioners</w:t>
      </w:r>
      <w:r>
        <w:rPr>
          <w:spacing w:val="1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Much</w:t>
      </w:r>
      <w:r>
        <w:rPr>
          <w:spacing w:val="3"/>
        </w:rPr>
        <w:t xml:space="preserve"> </w:t>
      </w:r>
      <w:r>
        <w:t>Wenlock</w:t>
      </w:r>
      <w:r>
        <w:rPr>
          <w:spacing w:val="3"/>
        </w:rPr>
        <w:t xml:space="preserve"> </w:t>
      </w:r>
      <w:r>
        <w:t>wer</w:t>
      </w:r>
      <w:r>
        <w:t>e</w:t>
      </w:r>
      <w:r>
        <w:rPr>
          <w:spacing w:val="18"/>
        </w:rPr>
        <w:t xml:space="preserve"> </w:t>
      </w:r>
      <w:r>
        <w:t>gathered</w:t>
      </w:r>
      <w:r>
        <w:rPr>
          <w:spacing w:val="1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parish</w:t>
      </w:r>
    </w:p>
    <w:p w14:paraId="0D29E22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AD68F33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church of Holy Trinity for Mass, it being St Catherine's day. As the vicar</w:t>
      </w:r>
      <w:r>
        <w:rPr>
          <w:spacing w:val="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way</w:t>
      </w:r>
      <w:r>
        <w:rPr>
          <w:spacing w:val="-1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altar 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intercepted</w:t>
      </w:r>
      <w:r>
        <w:rPr>
          <w:spacing w:val="-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sheriff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Shropshire,</w:t>
      </w:r>
      <w:r>
        <w:rPr>
          <w:spacing w:val="-4"/>
        </w:rPr>
        <w:t xml:space="preserve"> </w:t>
      </w:r>
      <w:r>
        <w:t>Mr</w:t>
      </w:r>
      <w:r>
        <w:rPr>
          <w:spacing w:val="-72"/>
        </w:rPr>
        <w:t xml:space="preserve"> </w:t>
      </w:r>
      <w:r>
        <w:t>Richard</w:t>
      </w:r>
      <w:r>
        <w:rPr>
          <w:spacing w:val="1"/>
        </w:rPr>
        <w:t xml:space="preserve"> </w:t>
      </w:r>
      <w:r>
        <w:t>Newport,</w:t>
      </w:r>
      <w:r>
        <w:rPr>
          <w:spacing w:val="1"/>
        </w:rPr>
        <w:t xml:space="preserve"> </w:t>
      </w:r>
      <w:r>
        <w:t>newly arrived</w:t>
      </w:r>
      <w:r>
        <w:rPr>
          <w:spacing w:val="1"/>
        </w:rPr>
        <w:t xml:space="preserve"> </w:t>
      </w:r>
      <w:r>
        <w:t>from London with the</w:t>
      </w:r>
      <w:r>
        <w:rPr>
          <w:spacing w:val="1"/>
        </w:rPr>
        <w:t xml:space="preserve"> </w:t>
      </w:r>
      <w:r>
        <w:t>news</w:t>
      </w:r>
      <w:r>
        <w:rPr>
          <w:spacing w:val="1"/>
        </w:rPr>
        <w:t xml:space="preserve"> </w:t>
      </w:r>
      <w:r>
        <w:t>of Queen</w:t>
      </w:r>
      <w:r>
        <w:rPr>
          <w:spacing w:val="1"/>
        </w:rPr>
        <w:t xml:space="preserve"> </w:t>
      </w:r>
      <w:r>
        <w:rPr>
          <w:spacing w:val="-3"/>
        </w:rPr>
        <w:t xml:space="preserve">Mary's death. At the sheriff's command, </w:t>
      </w:r>
      <w:r>
        <w:rPr>
          <w:spacing w:val="-2"/>
        </w:rPr>
        <w:t>the vicar came down into the body of</w:t>
      </w:r>
      <w:r>
        <w:rPr>
          <w:spacing w:val="-72"/>
        </w:rPr>
        <w:t xml:space="preserve"> </w:t>
      </w:r>
      <w:r>
        <w:t>the church at the offertory where, as he later</w:t>
      </w:r>
      <w:r>
        <w:rPr>
          <w:spacing w:val="1"/>
        </w:rPr>
        <w:t xml:space="preserve"> </w:t>
      </w:r>
      <w:r>
        <w:t>noted down in the parish</w:t>
      </w:r>
      <w:r>
        <w:rPr>
          <w:spacing w:val="1"/>
        </w:rPr>
        <w:t xml:space="preserve"> </w:t>
      </w:r>
      <w:r>
        <w:t>register,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declared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loud</w:t>
      </w:r>
      <w:r>
        <w:rPr>
          <w:spacing w:val="1"/>
        </w:rPr>
        <w:t xml:space="preserve"> </w:t>
      </w:r>
      <w:r>
        <w:t>voice</w:t>
      </w:r>
      <w:r>
        <w:rPr>
          <w:spacing w:val="1"/>
        </w:rPr>
        <w:t xml:space="preserve"> </w:t>
      </w:r>
      <w:r>
        <w:t>‘Friends</w:t>
      </w:r>
      <w:r>
        <w:rPr>
          <w:spacing w:val="1"/>
        </w:rPr>
        <w:t xml:space="preserve"> </w:t>
      </w:r>
      <w:r>
        <w:t>ye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pray</w:t>
      </w:r>
      <w:r>
        <w:rPr>
          <w:spacing w:val="1"/>
        </w:rPr>
        <w:t xml:space="preserve"> </w:t>
      </w:r>
      <w:r>
        <w:t>for</w:t>
      </w:r>
      <w:r>
        <w:rPr>
          <w:spacing w:val="7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</w:t>
      </w:r>
      <w:r>
        <w:t>sperous estate of our most noble Queen Elizabeth, by the Grace of God</w:t>
      </w:r>
      <w:r>
        <w:rPr>
          <w:spacing w:val="1"/>
        </w:rPr>
        <w:t xml:space="preserve"> </w:t>
      </w:r>
      <w:r>
        <w:t>Queen of England, France and Ireland, defender of the faith, and for this I</w:t>
      </w:r>
      <w:r>
        <w:rPr>
          <w:spacing w:val="1"/>
        </w:rPr>
        <w:t xml:space="preserve"> </w:t>
      </w:r>
      <w:r>
        <w:t>desire you every man and woman to say the Pater Noster with the Ave</w:t>
      </w:r>
      <w:r>
        <w:rPr>
          <w:spacing w:val="1"/>
        </w:rPr>
        <w:t xml:space="preserve"> </w:t>
      </w:r>
      <w:r>
        <w:t>Maria'.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then,</w:t>
      </w:r>
    </w:p>
    <w:p w14:paraId="34404981" w14:textId="77777777" w:rsidR="00AB4F02" w:rsidRDefault="00AB4F02">
      <w:pPr>
        <w:pStyle w:val="BodyText"/>
        <w:rPr>
          <w:sz w:val="31"/>
        </w:rPr>
      </w:pPr>
    </w:p>
    <w:p w14:paraId="2150B9A0" w14:textId="77777777" w:rsidR="00AB4F02" w:rsidRDefault="009D3C46">
      <w:pPr>
        <w:spacing w:line="340" w:lineRule="auto"/>
        <w:ind w:left="119" w:right="170"/>
      </w:pPr>
      <w:bookmarkStart w:id="789" w:name="_bookmark774"/>
      <w:bookmarkEnd w:id="789"/>
      <w:r>
        <w:t>we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choir sang the</w:t>
      </w:r>
      <w:r>
        <w:rPr>
          <w:spacing w:val="55"/>
        </w:rPr>
        <w:t xml:space="preserve"> </w:t>
      </w:r>
      <w:r>
        <w:t>canticle</w:t>
      </w:r>
      <w:r>
        <w:rPr>
          <w:spacing w:val="55"/>
        </w:rPr>
        <w:t xml:space="preserve"> </w:t>
      </w:r>
      <w:r>
        <w:rPr>
          <w:i/>
        </w:rPr>
        <w:t>Te</w:t>
      </w:r>
      <w:r>
        <w:rPr>
          <w:i/>
          <w:spacing w:val="55"/>
        </w:rPr>
        <w:t xml:space="preserve"> </w:t>
      </w:r>
      <w:r>
        <w:rPr>
          <w:i/>
        </w:rPr>
        <w:t>Deum Laudamus, pater noster, ave</w:t>
      </w:r>
      <w:r>
        <w:rPr>
          <w:i/>
          <w:spacing w:val="55"/>
        </w:rPr>
        <w:t xml:space="preserve"> </w:t>
      </w:r>
      <w:r>
        <w:rPr>
          <w:i/>
        </w:rPr>
        <w:t>maria, cum collecta</w:t>
      </w:r>
      <w:r>
        <w:rPr>
          <w:i/>
          <w:spacing w:val="55"/>
        </w:rPr>
        <w:t xml:space="preserve"> </w:t>
      </w:r>
      <w:r>
        <w:rPr>
          <w:i/>
        </w:rPr>
        <w:t>pro</w:t>
      </w:r>
      <w:r>
        <w:rPr>
          <w:i/>
          <w:spacing w:val="1"/>
        </w:rPr>
        <w:t xml:space="preserve"> </w:t>
      </w:r>
      <w:r>
        <w:rPr>
          <w:i/>
        </w:rPr>
        <w:t>statu</w:t>
      </w:r>
      <w:r>
        <w:rPr>
          <w:i/>
          <w:spacing w:val="1"/>
        </w:rPr>
        <w:t xml:space="preserve"> </w:t>
      </w:r>
      <w:r>
        <w:rPr>
          <w:i/>
        </w:rPr>
        <w:t>Regni prout stat in</w:t>
      </w:r>
      <w:r>
        <w:rPr>
          <w:i/>
          <w:spacing w:val="1"/>
        </w:rPr>
        <w:t xml:space="preserve"> </w:t>
      </w:r>
      <w:r>
        <w:rPr>
          <w:i/>
        </w:rPr>
        <w:t>processionale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adventu</w:t>
      </w:r>
      <w:r>
        <w:rPr>
          <w:i/>
          <w:spacing w:val="1"/>
        </w:rPr>
        <w:t xml:space="preserve"> </w:t>
      </w:r>
      <w:r>
        <w:rPr>
          <w:i/>
        </w:rPr>
        <w:t>Regis vel Regine</w:t>
      </w:r>
      <w:r>
        <w:rPr>
          <w:i/>
          <w:spacing w:val="1"/>
        </w:rPr>
        <w:t xml:space="preserve"> </w:t>
      </w:r>
      <w:r>
        <w:rPr>
          <w:i/>
        </w:rPr>
        <w:t>mutatio</w:t>
      </w:r>
      <w:r>
        <w:rPr>
          <w:i/>
          <w:spacing w:val="1"/>
        </w:rPr>
        <w:t xml:space="preserve"> </w:t>
      </w:r>
      <w:r>
        <w:rPr>
          <w:i/>
        </w:rPr>
        <w:t>aliquibus verbis ad</w:t>
      </w:r>
      <w:r>
        <w:rPr>
          <w:i/>
          <w:spacing w:val="1"/>
        </w:rPr>
        <w:t xml:space="preserve"> </w:t>
      </w:r>
      <w:r>
        <w:rPr>
          <w:i/>
          <w:spacing w:val="-2"/>
        </w:rPr>
        <w:t>Reginam</w:t>
      </w:r>
      <w:r>
        <w:rPr>
          <w:i/>
          <w:spacing w:val="-8"/>
        </w:rPr>
        <w:t xml:space="preserve"> </w:t>
      </w:r>
      <w:r>
        <w:rPr>
          <w:spacing w:val="-1"/>
        </w:rPr>
        <w:t>[the</w:t>
      </w:r>
      <w:r>
        <w:rPr>
          <w:spacing w:val="10"/>
        </w:rPr>
        <w:t xml:space="preserve"> </w:t>
      </w:r>
      <w:r>
        <w:rPr>
          <w:spacing w:val="-1"/>
        </w:rPr>
        <w:t>Te</w:t>
      </w:r>
      <w:r>
        <w:rPr>
          <w:spacing w:val="10"/>
        </w:rPr>
        <w:t xml:space="preserve"> </w:t>
      </w:r>
      <w:r>
        <w:rPr>
          <w:spacing w:val="-1"/>
        </w:rPr>
        <w:t>Deum,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5"/>
        </w:rPr>
        <w:t xml:space="preserve"> </w:t>
      </w:r>
      <w:r>
        <w:rPr>
          <w:spacing w:val="-1"/>
        </w:rPr>
        <w:t>Father,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Hail</w:t>
      </w:r>
      <w:r>
        <w:rPr>
          <w:spacing w:val="-13"/>
        </w:rPr>
        <w:t xml:space="preserve"> </w:t>
      </w:r>
      <w:r>
        <w:rPr>
          <w:spacing w:val="-1"/>
        </w:rPr>
        <w:t>Mary,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collects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welfare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kingdom</w:t>
      </w:r>
      <w:r>
        <w:rPr>
          <w:spacing w:val="-52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Processional</w:t>
      </w:r>
      <w:r>
        <w:rPr>
          <w:spacing w:val="-1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accession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King</w:t>
      </w:r>
      <w:r>
        <w:rPr>
          <w:spacing w:val="-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Queen,</w:t>
      </w:r>
      <w:r>
        <w:rPr>
          <w:spacing w:val="-8"/>
        </w:rPr>
        <w:t xml:space="preserve"> </w:t>
      </w:r>
      <w:r>
        <w:t>adapting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words</w:t>
      </w:r>
      <w:r>
        <w:rPr>
          <w:spacing w:val="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appropriate</w:t>
      </w:r>
      <w:r>
        <w:rPr>
          <w:spacing w:val="9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Queen].</w:t>
      </w:r>
      <w:r>
        <w:rPr>
          <w:spacing w:val="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altar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Mass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St</w:t>
      </w:r>
      <w:r>
        <w:rPr>
          <w:spacing w:val="2"/>
        </w:rPr>
        <w:t xml:space="preserve"> </w:t>
      </w:r>
      <w:r>
        <w:t>Catherine.</w:t>
      </w:r>
    </w:p>
    <w:p w14:paraId="30EDE7D9" w14:textId="77777777" w:rsidR="00AB4F02" w:rsidRDefault="00AB4F02">
      <w:pPr>
        <w:pStyle w:val="BodyText"/>
        <w:spacing w:before="6"/>
        <w:rPr>
          <w:sz w:val="22"/>
        </w:rPr>
      </w:pPr>
    </w:p>
    <w:p w14:paraId="31E43691" w14:textId="77777777" w:rsidR="00AB4F02" w:rsidRDefault="009D3C46">
      <w:pPr>
        <w:pStyle w:val="BodyText"/>
        <w:spacing w:line="249" w:lineRule="auto"/>
        <w:ind w:left="119" w:right="113"/>
        <w:jc w:val="both"/>
        <w:rPr>
          <w:sz w:val="22"/>
        </w:rPr>
      </w:pP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Sunday,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November, the</w:t>
      </w:r>
      <w:r>
        <w:rPr>
          <w:spacing w:val="3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Advent,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vicar</w:t>
      </w:r>
      <w:r>
        <w:rPr>
          <w:spacing w:val="5"/>
        </w:rPr>
        <w:t xml:space="preserve"> </w:t>
      </w:r>
      <w:r>
        <w:t>put</w:t>
      </w:r>
      <w:r>
        <w:rPr>
          <w:spacing w:val="-7"/>
        </w:rPr>
        <w:t xml:space="preserve"> </w:t>
      </w:r>
      <w:r>
        <w:t>on</w:t>
      </w:r>
      <w:r>
        <w:rPr>
          <w:spacing w:val="-7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parish's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cope,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Milburga's</w:t>
      </w:r>
      <w:r>
        <w:rPr>
          <w:spacing w:val="1"/>
        </w:rPr>
        <w:t xml:space="preserve"> </w:t>
      </w:r>
      <w:r>
        <w:t>cope,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association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outlawed</w:t>
      </w:r>
      <w:r>
        <w:rPr>
          <w:spacing w:val="-4"/>
        </w:rPr>
        <w:t xml:space="preserve"> </w:t>
      </w:r>
      <w:r>
        <w:t>cult</w:t>
      </w:r>
      <w:r>
        <w:rPr>
          <w:spacing w:val="-1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somehow</w:t>
      </w:r>
      <w:r>
        <w:rPr>
          <w:spacing w:val="3"/>
        </w:rPr>
        <w:t xml:space="preserve"> </w:t>
      </w:r>
      <w:r>
        <w:t>survived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depredations</w:t>
      </w:r>
      <w:r>
        <w:rPr>
          <w:spacing w:val="-2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Edward's reign. Accompanied by the leading men of the town he processed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proclaim 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queen.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congregation recited the Our Father and the Hail Mary for the Queen's</w:t>
      </w:r>
      <w:r>
        <w:rPr>
          <w:spacing w:val="1"/>
        </w:rPr>
        <w:t xml:space="preserve"> </w:t>
      </w:r>
      <w:r>
        <w:t>prosperity, the choir sang the Latin litanies and</w:t>
      </w:r>
      <w:r>
        <w:t xml:space="preserve"> collects for a Catholic ruler,</w:t>
      </w:r>
      <w:r>
        <w:rPr>
          <w:spacing w:val="1"/>
        </w:rPr>
        <w:t xml:space="preserve"> </w:t>
      </w:r>
      <w:r>
        <w:t xml:space="preserve">Mass began with the festive processional </w:t>
      </w:r>
      <w:r>
        <w:rPr>
          <w:i/>
        </w:rPr>
        <w:t>Salve festa dies</w:t>
      </w:r>
      <w:r>
        <w:t>, and afterwards</w:t>
      </w:r>
      <w:r>
        <w:rPr>
          <w:spacing w:val="1"/>
        </w:rPr>
        <w:t xml:space="preserve"> </w:t>
      </w:r>
      <w:r>
        <w:t>there was a bonfire at the church gate with a dole of bread, cheese and beer</w:t>
      </w:r>
      <w:r>
        <w:rPr>
          <w:spacing w:val="1"/>
        </w:rPr>
        <w:t xml:space="preserve"> </w:t>
      </w:r>
      <w:r>
        <w:t>for the poor folks. If Sir Thomas remembered the burning of pilgrimage</w:t>
      </w:r>
      <w:r>
        <w:rPr>
          <w:spacing w:val="1"/>
        </w:rPr>
        <w:t xml:space="preserve"> </w:t>
      </w:r>
      <w:r>
        <w:t>im</w:t>
      </w:r>
      <w:r>
        <w:t>ages and St Milburga's bones on that very spot eleven years before, or</w:t>
      </w:r>
      <w:r>
        <w:rPr>
          <w:spacing w:val="1"/>
        </w:rPr>
        <w:t xml:space="preserve"> </w:t>
      </w:r>
      <w:r>
        <w:t>realised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Edwardine</w:t>
      </w:r>
      <w:r>
        <w:rPr>
          <w:spacing w:val="1"/>
        </w:rPr>
        <w:t xml:space="preserve"> </w:t>
      </w:r>
      <w:r>
        <w:t>bonfires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re-enacted</w:t>
      </w:r>
      <w:r>
        <w:rPr>
          <w:spacing w:val="1"/>
        </w:rPr>
        <w:t xml:space="preserve"> </w:t>
      </w:r>
      <w:r>
        <w:t>throughout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images so</w:t>
      </w:r>
      <w:r>
        <w:rPr>
          <w:spacing w:val="-3"/>
        </w:rPr>
        <w:t xml:space="preserve"> </w:t>
      </w:r>
      <w:r>
        <w:t>expensively</w:t>
      </w:r>
      <w:r>
        <w:rPr>
          <w:spacing w:val="-1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laboriously</w:t>
      </w:r>
      <w:r>
        <w:rPr>
          <w:spacing w:val="-15"/>
        </w:rPr>
        <w:t xml:space="preserve"> </w:t>
      </w:r>
      <w:r>
        <w:t>replaced</w:t>
      </w:r>
      <w:r>
        <w:rPr>
          <w:spacing w:val="-7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 reign</w:t>
      </w:r>
      <w:r>
        <w:rPr>
          <w:spacing w:val="-16"/>
        </w:rPr>
        <w:t xml:space="preserve"> </w:t>
      </w:r>
      <w:r>
        <w:t>just</w:t>
      </w:r>
      <w:r>
        <w:rPr>
          <w:spacing w:val="-11"/>
        </w:rPr>
        <w:t xml:space="preserve"> </w:t>
      </w:r>
      <w:r>
        <w:t>ended,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say</w:t>
      </w:r>
      <w:bookmarkStart w:id="790" w:name="_bookmark775"/>
      <w:bookmarkEnd w:id="790"/>
      <w:r>
        <w:t>.</w:t>
      </w:r>
      <w:hyperlink w:anchor="_bookmark1474" w:history="1">
        <w:r>
          <w:rPr>
            <w:color w:val="0000ED"/>
            <w:position w:val="9"/>
            <w:sz w:val="22"/>
            <w:u w:val="single" w:color="0000ED"/>
          </w:rPr>
          <w:t>51</w:t>
        </w:r>
      </w:hyperlink>
    </w:p>
    <w:p w14:paraId="1B0E1E23" w14:textId="77777777" w:rsidR="00AB4F02" w:rsidRDefault="009D3C46">
      <w:pPr>
        <w:pStyle w:val="BodyText"/>
        <w:spacing w:before="17" w:line="249" w:lineRule="auto"/>
        <w:ind w:left="119" w:right="113" w:firstLine="300"/>
        <w:jc w:val="both"/>
      </w:pPr>
      <w:r>
        <w:t>And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impeccably</w:t>
      </w:r>
      <w:r>
        <w:rPr>
          <w:spacing w:val="1"/>
        </w:rPr>
        <w:t xml:space="preserve"> </w:t>
      </w:r>
      <w:r>
        <w:t>Catholic</w:t>
      </w:r>
      <w:r>
        <w:rPr>
          <w:spacing w:val="1"/>
        </w:rPr>
        <w:t xml:space="preserve"> </w:t>
      </w:r>
      <w:r>
        <w:t>ceremonial,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parishes celebrated what were to be in fact the funeral rites of Catholic</w:t>
      </w:r>
      <w:r>
        <w:rPr>
          <w:spacing w:val="1"/>
        </w:rPr>
        <w:t xml:space="preserve"> </w:t>
      </w:r>
      <w:r>
        <w:rPr>
          <w:spacing w:val="-2"/>
        </w:rPr>
        <w:t xml:space="preserve">England. Sir Christopher </w:t>
      </w:r>
      <w:r>
        <w:rPr>
          <w:spacing w:val="-1"/>
        </w:rPr>
        <w:t>does not record how Morebath inaugurated the new</w:t>
      </w:r>
      <w:r>
        <w:rPr>
          <w:spacing w:val="-72"/>
        </w:rPr>
        <w:t xml:space="preserve"> </w:t>
      </w:r>
      <w:r>
        <w:t>re</w:t>
      </w:r>
      <w:r>
        <w:t>ign, but the accounts for the transitional year 1558–9 tell their own story.</w:t>
      </w:r>
      <w:r>
        <w:rPr>
          <w:spacing w:val="1"/>
        </w:rPr>
        <w:t xml:space="preserve"> </w:t>
      </w:r>
      <w:r>
        <w:t>Those accounts</w:t>
      </w:r>
      <w:r>
        <w:rPr>
          <w:spacing w:val="2"/>
        </w:rPr>
        <w:t xml:space="preserve"> </w:t>
      </w:r>
      <w:r>
        <w:t>were presented</w:t>
      </w:r>
      <w:r>
        <w:rPr>
          <w:spacing w:val="-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December.</w:t>
      </w:r>
      <w:r>
        <w:rPr>
          <w:spacing w:val="-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t>Queen</w:t>
      </w:r>
      <w:r>
        <w:rPr>
          <w:spacing w:val="-13"/>
        </w:rPr>
        <w:t xml:space="preserve"> </w:t>
      </w:r>
      <w:r>
        <w:t>Elizabeth</w:t>
      </w:r>
      <w:r>
        <w:rPr>
          <w:spacing w:val="-14"/>
        </w:rPr>
        <w:t xml:space="preserve"> </w:t>
      </w:r>
      <w:r>
        <w:t>had</w:t>
      </w:r>
    </w:p>
    <w:p w14:paraId="07A6E6C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8F12841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issued a fresh set of Injunctions for the ‘suppression of superstition' and ‘to</w:t>
      </w:r>
      <w:r>
        <w:rPr>
          <w:spacing w:val="1"/>
        </w:rPr>
        <w:t xml:space="preserve"> </w:t>
      </w:r>
      <w:r>
        <w:t>plant true religion', to all intents and purposes a rerun of the Edwardine</w:t>
      </w:r>
      <w:r>
        <w:rPr>
          <w:spacing w:val="1"/>
        </w:rPr>
        <w:t xml:space="preserve"> </w:t>
      </w:r>
      <w:r>
        <w:t>articles,</w:t>
      </w:r>
      <w:r>
        <w:rPr>
          <w:spacing w:val="1"/>
        </w:rPr>
        <w:t xml:space="preserve"> </w:t>
      </w:r>
      <w:r>
        <w:t>reimposing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revised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Prayer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ordering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suppression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Catholic</w:t>
      </w:r>
      <w:r>
        <w:rPr>
          <w:spacing w:val="1"/>
        </w:rPr>
        <w:t xml:space="preserve"> </w:t>
      </w:r>
      <w:r>
        <w:t>ceremonial,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altars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3"/>
        </w:rPr>
        <w:t>images</w:t>
      </w:r>
      <w:bookmarkStart w:id="791" w:name="_bookmark776"/>
      <w:bookmarkEnd w:id="791"/>
      <w:r>
        <w:rPr>
          <w:spacing w:val="-3"/>
        </w:rPr>
        <w:t>.</w:t>
      </w:r>
      <w:hyperlink w:anchor="_bookmark1475" w:history="1">
        <w:r>
          <w:rPr>
            <w:color w:val="0000ED"/>
            <w:spacing w:val="-3"/>
            <w:position w:val="9"/>
            <w:sz w:val="22"/>
            <w:u w:val="single" w:color="0000ED"/>
          </w:rPr>
          <w:t>52</w:t>
        </w:r>
        <w:r>
          <w:rPr>
            <w:color w:val="0000ED"/>
            <w:spacing w:val="-3"/>
            <w:position w:val="9"/>
            <w:sz w:val="22"/>
          </w:rPr>
          <w:t xml:space="preserve"> </w:t>
        </w:r>
      </w:hyperlink>
      <w:r>
        <w:rPr>
          <w:spacing w:val="-3"/>
        </w:rPr>
        <w:t xml:space="preserve">The Visitors for the West Country included John </w:t>
      </w:r>
      <w:r>
        <w:rPr>
          <w:spacing w:val="-2"/>
        </w:rPr>
        <w:t>Jewel, a Devonian</w:t>
      </w:r>
      <w:r>
        <w:rPr>
          <w:spacing w:val="-72"/>
        </w:rPr>
        <w:t xml:space="preserve"> </w:t>
      </w:r>
      <w:r>
        <w:t>who had fled abroad under Mary, and who was a radical Protestant in the</w:t>
      </w:r>
      <w:r>
        <w:rPr>
          <w:spacing w:val="1"/>
        </w:rPr>
        <w:t xml:space="preserve"> </w:t>
      </w:r>
      <w:r>
        <w:t>stamp of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recently</w:t>
      </w:r>
      <w:r>
        <w:rPr>
          <w:spacing w:val="-13"/>
        </w:rPr>
        <w:t xml:space="preserve"> </w:t>
      </w:r>
      <w:r>
        <w:t>decease</w:t>
      </w:r>
      <w:r>
        <w:t>d</w:t>
      </w:r>
      <w:r>
        <w:rPr>
          <w:spacing w:val="1"/>
        </w:rPr>
        <w:t xml:space="preserve"> </w:t>
      </w:r>
      <w:r>
        <w:t>Dean</w:t>
      </w:r>
      <w:r>
        <w:rPr>
          <w:spacing w:val="-12"/>
        </w:rPr>
        <w:t xml:space="preserve"> </w:t>
      </w:r>
      <w:r>
        <w:t>Heynes. The</w:t>
      </w:r>
      <w:r>
        <w:rPr>
          <w:spacing w:val="2"/>
        </w:rPr>
        <w:t xml:space="preserve"> </w:t>
      </w:r>
      <w:r>
        <w:t>Visitation</w:t>
      </w:r>
      <w:r>
        <w:rPr>
          <w:spacing w:val="-13"/>
        </w:rPr>
        <w:t xml:space="preserve"> </w:t>
      </w:r>
      <w:r>
        <w:t>began</w:t>
      </w:r>
      <w:r>
        <w:rPr>
          <w:spacing w:val="-1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Exeter</w:t>
      </w:r>
      <w:r>
        <w:rPr>
          <w:spacing w:val="-7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peremptory</w:t>
      </w:r>
      <w:r>
        <w:rPr>
          <w:spacing w:val="1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‘any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masses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popish</w:t>
      </w:r>
      <w:r>
        <w:rPr>
          <w:spacing w:val="1"/>
        </w:rPr>
        <w:t xml:space="preserve"> </w:t>
      </w:r>
      <w:r>
        <w:t>services', and the Four Men of Morebath and Sir Christopher duly presented</w:t>
      </w:r>
      <w:r>
        <w:rPr>
          <w:spacing w:val="-72"/>
        </w:rPr>
        <w:t xml:space="preserve"> </w:t>
      </w:r>
      <w:r>
        <w:rPr>
          <w:spacing w:val="-1"/>
        </w:rPr>
        <w:t>themselves</w:t>
      </w:r>
      <w:r>
        <w:rPr>
          <w:spacing w:val="-8"/>
        </w:rP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-1"/>
        </w:rPr>
        <w:t>before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Commissioners.</w:t>
      </w:r>
      <w:r>
        <w:rPr>
          <w:spacing w:val="-10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parishes</w:t>
      </w:r>
      <w:r>
        <w:rPr>
          <w:spacing w:val="-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diocese, they were sent away to prepare a document containing an ‘invitory</w:t>
      </w:r>
      <w:r>
        <w:rPr>
          <w:spacing w:val="1"/>
        </w:rPr>
        <w:t xml:space="preserve"> </w:t>
      </w:r>
      <w:r>
        <w:t>of the churche gooddis' toge</w:t>
      </w:r>
      <w:r>
        <w:t>ther with ‘all the names of all the howsellyng</w:t>
      </w:r>
      <w:r>
        <w:rPr>
          <w:spacing w:val="1"/>
        </w:rPr>
        <w:t xml:space="preserve"> </w:t>
      </w:r>
      <w:r>
        <w:rPr>
          <w:spacing w:val="-4"/>
        </w:rPr>
        <w:t xml:space="preserve">pepyll in the </w:t>
      </w:r>
      <w:r>
        <w:rPr>
          <w:spacing w:val="-3"/>
        </w:rPr>
        <w:t>parysse and all the namys of all them that ware buryed here syns</w:t>
      </w:r>
      <w:r>
        <w:rPr>
          <w:spacing w:val="-2"/>
        </w:rPr>
        <w:t xml:space="preserve"> </w:t>
      </w:r>
      <w:r>
        <w:t>mydsumer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twelfmonth cristenyd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weddyd'.</w:t>
      </w:r>
      <w:r>
        <w:rPr>
          <w:spacing w:val="1"/>
        </w:rPr>
        <w:t xml:space="preserve"> </w:t>
      </w:r>
      <w:r>
        <w:t>Lewis</w:t>
      </w:r>
      <w:r>
        <w:rPr>
          <w:spacing w:val="1"/>
        </w:rPr>
        <w:t xml:space="preserve"> </w:t>
      </w:r>
      <w:r>
        <w:t>Trychay and</w:t>
      </w:r>
      <w:r>
        <w:rPr>
          <w:spacing w:val="1"/>
        </w:rPr>
        <w:t xml:space="preserve"> </w:t>
      </w:r>
      <w:r>
        <w:t>William at Combe had to ride back to Exeter with the completed re</w:t>
      </w:r>
      <w:r>
        <w:t>turn, 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trips</w:t>
      </w:r>
      <w:r>
        <w:rPr>
          <w:spacing w:val="1"/>
        </w:rPr>
        <w:t xml:space="preserve"> </w:t>
      </w:r>
      <w:r>
        <w:t>costing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10/</w:t>
      </w:r>
      <w:bookmarkStart w:id="792" w:name="_bookmark777"/>
      <w:bookmarkEnd w:id="792"/>
      <w:r>
        <w:t>6d.</w:t>
      </w:r>
      <w:hyperlink w:anchor="_bookmark1476" w:history="1">
        <w:r>
          <w:rPr>
            <w:color w:val="0000ED"/>
            <w:position w:val="9"/>
            <w:sz w:val="22"/>
            <w:u w:val="single" w:color="0000ED"/>
          </w:rPr>
          <w:t>53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more,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equipping itself for Protestant worship: 4/4d f</w:t>
      </w:r>
      <w:bookmarkStart w:id="793" w:name="_bookmark779"/>
      <w:bookmarkEnd w:id="793"/>
      <w:r>
        <w:t>or the new Book of Common</w:t>
      </w:r>
      <w:r>
        <w:rPr>
          <w:spacing w:val="1"/>
        </w:rPr>
        <w:t xml:space="preserve"> </w:t>
      </w:r>
      <w:r>
        <w:t>Prayer, and 1/= to John Skynner to fetch it, 4d for drawing down the two</w:t>
      </w:r>
      <w:r>
        <w:rPr>
          <w:spacing w:val="1"/>
        </w:rPr>
        <w:t xml:space="preserve"> </w:t>
      </w:r>
      <w:r>
        <w:t>altars, 2/1d for a copy of the English Litany and a Psalter; John Norman at</w:t>
      </w:r>
      <w:r>
        <w:rPr>
          <w:spacing w:val="1"/>
        </w:rPr>
        <w:t xml:space="preserve"> </w:t>
      </w:r>
      <w:r>
        <w:t>Pole</w:t>
      </w:r>
      <w:r>
        <w:rPr>
          <w:spacing w:val="-2"/>
        </w:rPr>
        <w:t xml:space="preserve"> </w:t>
      </w:r>
      <w:r>
        <w:t>was given</w:t>
      </w:r>
      <w:r>
        <w:rPr>
          <w:spacing w:val="-17"/>
        </w:rPr>
        <w:t xml:space="preserve"> </w:t>
      </w:r>
      <w:r>
        <w:t>20/=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buy</w:t>
      </w:r>
      <w:r>
        <w:rPr>
          <w:spacing w:val="-1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Bible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copy</w:t>
      </w:r>
      <w:r>
        <w:rPr>
          <w:spacing w:val="-1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Erasmus'</w:t>
      </w:r>
      <w:r>
        <w:rPr>
          <w:spacing w:val="2"/>
        </w:rPr>
        <w:t xml:space="preserve"> </w:t>
      </w:r>
      <w:r>
        <w:rPr>
          <w:i/>
        </w:rPr>
        <w:t>Paraphrases</w:t>
      </w:r>
      <w:bookmarkStart w:id="794" w:name="_bookmark778"/>
      <w:bookmarkEnd w:id="794"/>
      <w:r>
        <w:t>.</w:t>
      </w:r>
      <w:hyperlink w:anchor="_bookmark1477" w:history="1">
        <w:r>
          <w:rPr>
            <w:color w:val="0000ED"/>
            <w:position w:val="9"/>
            <w:sz w:val="22"/>
            <w:u w:val="single" w:color="0000ED"/>
          </w:rPr>
          <w:t>54</w:t>
        </w:r>
      </w:hyperlink>
    </w:p>
    <w:p w14:paraId="46A22107" w14:textId="77777777" w:rsidR="00AB4F02" w:rsidRDefault="009D3C46">
      <w:pPr>
        <w:pStyle w:val="BodyText"/>
        <w:spacing w:before="23" w:line="249" w:lineRule="auto"/>
        <w:ind w:left="119" w:right="113" w:firstLine="300"/>
        <w:jc w:val="both"/>
        <w:rPr>
          <w:sz w:val="22"/>
        </w:rPr>
      </w:pPr>
      <w:r>
        <w:t>T</w:t>
      </w:r>
      <w:r>
        <w:t>his was all very prompt, and indeed Jewel, writing to his friend Peter</w:t>
      </w:r>
      <w:r>
        <w:rPr>
          <w:spacing w:val="1"/>
        </w:rPr>
        <w:t xml:space="preserve"> </w:t>
      </w:r>
      <w:r>
        <w:t>Martyr, commented on the ready obedience of the whole region: ‘We found</w:t>
      </w:r>
      <w:r>
        <w:rPr>
          <w:spacing w:val="-72"/>
        </w:rPr>
        <w:t xml:space="preserve"> </w:t>
      </w:r>
      <w:r>
        <w:t>every where the people sufficiently well disposed towards religion … even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quarters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mos</w:t>
      </w:r>
      <w:r>
        <w:t>t</w:t>
      </w:r>
      <w:r>
        <w:rPr>
          <w:spacing w:val="1"/>
        </w:rPr>
        <w:t xml:space="preserve"> </w:t>
      </w:r>
      <w:r>
        <w:t>difficulty.'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exception,</w:t>
      </w:r>
      <w:r>
        <w:rPr>
          <w:spacing w:val="1"/>
        </w:rPr>
        <w:t xml:space="preserve"> </w:t>
      </w:r>
      <w:r>
        <w:t>predictably, was the response of the clergy, for ‘if inveterate obstinacy was</w:t>
      </w:r>
      <w:r>
        <w:rPr>
          <w:spacing w:val="1"/>
        </w:rPr>
        <w:t xml:space="preserve"> </w:t>
      </w:r>
      <w:r>
        <w:t>found anywhere, it was altogether among the priests, those especially who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once been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side'.</w:t>
      </w:r>
      <w:r>
        <w:rPr>
          <w:spacing w:val="-3"/>
        </w:rPr>
        <w:t xml:space="preserve"> </w:t>
      </w:r>
      <w:r>
        <w:rPr>
          <w:spacing w:val="-1"/>
        </w:rPr>
        <w:t>Jewel</w:t>
      </w:r>
      <w:r>
        <w:rPr>
          <w:spacing w:val="2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however</w:t>
      </w:r>
      <w:r>
        <w:rPr>
          <w:spacing w:val="1"/>
        </w:rPr>
        <w:t xml:space="preserve"> </w:t>
      </w:r>
      <w:r>
        <w:rPr>
          <w:spacing w:val="-1"/>
        </w:rPr>
        <w:t>comment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the extraordinary</w:t>
      </w:r>
      <w:r>
        <w:rPr>
          <w:spacing w:val="-73"/>
        </w:rPr>
        <w:t xml:space="preserve"> </w:t>
      </w:r>
      <w:r>
        <w:rPr>
          <w:spacing w:val="-3"/>
        </w:rPr>
        <w:t>extent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Marian</w:t>
      </w:r>
      <w:r>
        <w:rPr>
          <w:spacing w:val="-16"/>
        </w:rPr>
        <w:t xml:space="preserve"> </w:t>
      </w:r>
      <w:r>
        <w:rPr>
          <w:spacing w:val="-3"/>
        </w:rPr>
        <w:t>reconstruction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West</w:t>
      </w:r>
      <w:r>
        <w:rPr>
          <w:spacing w:val="-10"/>
        </w:rPr>
        <w:t xml:space="preserve"> </w:t>
      </w:r>
      <w:r>
        <w:rPr>
          <w:spacing w:val="-3"/>
        </w:rPr>
        <w:t>Country:</w:t>
      </w:r>
      <w:r>
        <w:rPr>
          <w:spacing w:val="5"/>
        </w:rPr>
        <w:t xml:space="preserve"> </w:t>
      </w:r>
      <w:r>
        <w:rPr>
          <w:spacing w:val="-3"/>
        </w:rPr>
        <w:t>‘It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however</w:t>
      </w:r>
      <w:r>
        <w:rPr>
          <w:spacing w:val="4"/>
        </w:rPr>
        <w:t xml:space="preserve"> </w:t>
      </w:r>
      <w:r>
        <w:rPr>
          <w:spacing w:val="-2"/>
        </w:rPr>
        <w:t>hardly</w:t>
      </w:r>
      <w:r>
        <w:rPr>
          <w:spacing w:val="-72"/>
        </w:rPr>
        <w:t xml:space="preserve"> </w:t>
      </w:r>
      <w:r>
        <w:t>credible what a harvest, or rather what a wilderness of superstition had</w:t>
      </w:r>
      <w:r>
        <w:rPr>
          <w:spacing w:val="1"/>
        </w:rPr>
        <w:t xml:space="preserve"> </w:t>
      </w:r>
      <w:r>
        <w:t>sprung</w:t>
      </w:r>
      <w:r>
        <w:rPr>
          <w:spacing w:val="-17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darkness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Marian</w:t>
      </w:r>
      <w:r>
        <w:rPr>
          <w:spacing w:val="-17"/>
        </w:rPr>
        <w:t xml:space="preserve"> </w:t>
      </w:r>
      <w:r>
        <w:t>times</w:t>
      </w:r>
      <w:bookmarkStart w:id="795" w:name="_bookmark780"/>
      <w:bookmarkEnd w:id="795"/>
      <w:r>
        <w:t>.’</w:t>
      </w:r>
      <w:hyperlink w:anchor="_bookmark1478" w:history="1">
        <w:r>
          <w:rPr>
            <w:color w:val="0000ED"/>
            <w:position w:val="9"/>
            <w:sz w:val="22"/>
            <w:u w:val="single" w:color="0000ED"/>
          </w:rPr>
          <w:t>55</w:t>
        </w:r>
      </w:hyperlink>
    </w:p>
    <w:p w14:paraId="54D9D418" w14:textId="77777777" w:rsidR="00AB4F02" w:rsidRDefault="009D3C46">
      <w:pPr>
        <w:pStyle w:val="BodyText"/>
        <w:spacing w:before="12" w:line="249" w:lineRule="auto"/>
        <w:ind w:left="119" w:right="113" w:firstLine="300"/>
        <w:jc w:val="both"/>
      </w:pPr>
      <w:r>
        <w:t>He</w:t>
      </w:r>
      <w:r>
        <w:rPr>
          <w:spacing w:val="2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thought</w:t>
      </w:r>
      <w:r>
        <w:rPr>
          <w:spacing w:val="-6"/>
        </w:rPr>
        <w:t xml:space="preserve"> </w:t>
      </w:r>
      <w:r>
        <w:t>Morebath</w:t>
      </w:r>
      <w:r>
        <w:rPr>
          <w:spacing w:val="-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rank</w:t>
      </w:r>
      <w:r>
        <w:rPr>
          <w:spacing w:val="-12"/>
        </w:rPr>
        <w:t xml:space="preserve"> </w:t>
      </w:r>
      <w:r>
        <w:t>enough</w:t>
      </w:r>
      <w:r>
        <w:rPr>
          <w:spacing w:val="-11"/>
        </w:rPr>
        <w:t xml:space="preserve"> </w:t>
      </w:r>
      <w:r>
        <w:t>corner</w:t>
      </w:r>
      <w:r>
        <w:rPr>
          <w:spacing w:val="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wilderness</w:t>
      </w:r>
      <w:r>
        <w:rPr>
          <w:spacing w:val="-73"/>
        </w:rPr>
        <w:t xml:space="preserve"> </w:t>
      </w:r>
      <w:r>
        <w:t>had he been able to scrutinise their accounts for that year. Alongside the</w:t>
      </w:r>
      <w:r>
        <w:rPr>
          <w:spacing w:val="1"/>
        </w:rPr>
        <w:t xml:space="preserve"> </w:t>
      </w:r>
      <w:r>
        <w:t>expenses of the Visitation, they are packed with evidence that the Marian</w:t>
      </w:r>
      <w:r>
        <w:rPr>
          <w:spacing w:val="1"/>
        </w:rPr>
        <w:t xml:space="preserve"> </w:t>
      </w:r>
      <w:r>
        <w:t>reconstruction had been in full flow th</w:t>
      </w:r>
      <w:r>
        <w:t>ere up to the very point at which the</w:t>
      </w:r>
      <w:r>
        <w:rPr>
          <w:spacing w:val="1"/>
        </w:rPr>
        <w:t xml:space="preserve"> </w:t>
      </w:r>
      <w:r>
        <w:t>Royal</w:t>
      </w:r>
      <w:r>
        <w:rPr>
          <w:spacing w:val="6"/>
        </w:rPr>
        <w:t xml:space="preserve"> </w:t>
      </w:r>
      <w:r>
        <w:t>Visitation</w:t>
      </w:r>
      <w:r>
        <w:rPr>
          <w:spacing w:val="-10"/>
        </w:rPr>
        <w:t xml:space="preserve"> </w:t>
      </w:r>
      <w:r>
        <w:t>intervened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it.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wardens</w:t>
      </w:r>
      <w:r>
        <w:rPr>
          <w:spacing w:val="4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paid</w:t>
      </w:r>
      <w:r>
        <w:rPr>
          <w:spacing w:val="2"/>
        </w:rPr>
        <w:t xml:space="preserve"> </w:t>
      </w:r>
      <w:r>
        <w:t>Agnes</w:t>
      </w:r>
      <w:r>
        <w:rPr>
          <w:spacing w:val="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Court</w:t>
      </w:r>
    </w:p>
    <w:p w14:paraId="43AA92A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1C90D21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rPr>
          <w:spacing w:val="-3"/>
        </w:rPr>
        <w:t xml:space="preserve">3d to </w:t>
      </w:r>
      <w:r>
        <w:rPr>
          <w:spacing w:val="-2"/>
        </w:rPr>
        <w:t>mend the purse to carry the sacrament to the sick, and they had received</w:t>
      </w:r>
      <w:r>
        <w:rPr>
          <w:spacing w:val="-73"/>
        </w:rPr>
        <w:t xml:space="preserve"> </w:t>
      </w:r>
      <w:r>
        <w:rPr>
          <w:spacing w:val="-3"/>
        </w:rPr>
        <w:t xml:space="preserve">gifts of girdles and gowns from Joan Rumbelow </w:t>
      </w:r>
      <w:r>
        <w:rPr>
          <w:spacing w:val="-2"/>
        </w:rPr>
        <w:t>and Tho</w:t>
      </w:r>
      <w:r>
        <w:rPr>
          <w:spacing w:val="-2"/>
        </w:rPr>
        <w:t>mas Borrage's wife,</w:t>
      </w:r>
      <w:r>
        <w:rPr>
          <w:spacing w:val="-1"/>
        </w:rPr>
        <w:t xml:space="preserve"> </w:t>
      </w:r>
      <w:r>
        <w:t>money for a month's ringing of the great bell every night for the soul of</w:t>
      </w:r>
      <w:r>
        <w:rPr>
          <w:spacing w:val="1"/>
        </w:rPr>
        <w:t xml:space="preserve"> </w:t>
      </w:r>
      <w:r>
        <w:t>Nicholas at Hayne, who had just died, a painted banner from Thomas at</w:t>
      </w:r>
      <w:r>
        <w:rPr>
          <w:spacing w:val="1"/>
        </w:rPr>
        <w:t xml:space="preserve"> </w:t>
      </w:r>
      <w:r>
        <w:t>Timewell, and money ‘bestowyd a pon the hye auter and a pon the syd auter</w:t>
      </w:r>
      <w:r>
        <w:rPr>
          <w:spacing w:val="-72"/>
        </w:rPr>
        <w:t xml:space="preserve"> </w:t>
      </w:r>
      <w:r>
        <w:rPr>
          <w:spacing w:val="-3"/>
        </w:rPr>
        <w:t>for a remembrans f</w:t>
      </w:r>
      <w:r>
        <w:rPr>
          <w:spacing w:val="-3"/>
        </w:rPr>
        <w:t xml:space="preserve">or them to be prayed </w:t>
      </w:r>
      <w:r>
        <w:rPr>
          <w:spacing w:val="-2"/>
        </w:rPr>
        <w:t>for'. It is not clear whether the parish</w:t>
      </w:r>
      <w:r>
        <w:rPr>
          <w:spacing w:val="-1"/>
        </w:rPr>
        <w:t xml:space="preserve"> had</w:t>
      </w:r>
      <w:r>
        <w:rPr>
          <w:spacing w:val="-5"/>
        </w:rPr>
        <w:t xml:space="preserve"> </w:t>
      </w:r>
      <w:r>
        <w:rPr>
          <w:spacing w:val="-1"/>
        </w:rPr>
        <w:t>actually</w:t>
      </w:r>
      <w:r>
        <w:rPr>
          <w:spacing w:val="-18"/>
        </w:rPr>
        <w:t xml:space="preserve"> </w:t>
      </w:r>
      <w:r>
        <w:rPr>
          <w:spacing w:val="-1"/>
        </w:rPr>
        <w:t>got</w:t>
      </w:r>
      <w:r>
        <w:rPr>
          <w:spacing w:val="-11"/>
        </w:rPr>
        <w:t xml:space="preserve"> </w:t>
      </w:r>
      <w:r>
        <w:rPr>
          <w:spacing w:val="-1"/>
        </w:rPr>
        <w:t>round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spending</w:t>
      </w:r>
      <w:r>
        <w:rPr>
          <w:spacing w:val="-18"/>
        </w:rPr>
        <w:t xml:space="preserve"> </w:t>
      </w:r>
      <w:r>
        <w:rPr>
          <w:spacing w:val="-1"/>
        </w:rPr>
        <w:t>this money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beautifying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altars before</w:t>
      </w:r>
      <w:r>
        <w:rPr>
          <w:spacing w:val="-73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taken</w:t>
      </w:r>
      <w:r>
        <w:rPr>
          <w:spacing w:val="-16"/>
        </w:rPr>
        <w:t xml:space="preserve"> </w:t>
      </w:r>
      <w:r>
        <w:t>down</w:t>
      </w:r>
      <w:bookmarkStart w:id="796" w:name="_bookmark781"/>
      <w:bookmarkEnd w:id="796"/>
      <w:r>
        <w:t>.</w:t>
      </w:r>
      <w:hyperlink w:anchor="_bookmark1479" w:history="1">
        <w:r>
          <w:rPr>
            <w:color w:val="0000ED"/>
            <w:position w:val="9"/>
            <w:sz w:val="22"/>
            <w:u w:val="single" w:color="0000ED"/>
          </w:rPr>
          <w:t>56</w:t>
        </w:r>
      </w:hyperlink>
    </w:p>
    <w:p w14:paraId="19095327" w14:textId="77777777" w:rsidR="00AB4F02" w:rsidRDefault="009D3C46">
      <w:pPr>
        <w:pStyle w:val="BodyText"/>
        <w:spacing w:before="9" w:line="249" w:lineRule="auto"/>
        <w:ind w:left="119" w:right="113" w:firstLine="300"/>
        <w:jc w:val="both"/>
      </w:pP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Morebath's</w:t>
      </w:r>
      <w:r>
        <w:rPr>
          <w:spacing w:val="-2"/>
        </w:rPr>
        <w:t xml:space="preserve"> </w:t>
      </w:r>
      <w:r>
        <w:rPr>
          <w:spacing w:val="-1"/>
        </w:rPr>
        <w:t>case,</w:t>
      </w:r>
      <w:r>
        <w:rPr>
          <w:spacing w:val="-4"/>
        </w:rPr>
        <w:t xml:space="preserve"> </w:t>
      </w:r>
      <w:r>
        <w:t>therefore,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prompt</w:t>
      </w:r>
      <w:r>
        <w:rPr>
          <w:spacing w:val="-12"/>
        </w:rPr>
        <w:t xml:space="preserve"> </w:t>
      </w:r>
      <w:r>
        <w:t>obedience</w:t>
      </w:r>
      <w:r>
        <w:rPr>
          <w:spacing w:val="-3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Jewel</w:t>
      </w:r>
      <w:r>
        <w:rPr>
          <w:spacing w:val="1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so</w:t>
      </w:r>
      <w:r>
        <w:rPr>
          <w:spacing w:val="-73"/>
        </w:rPr>
        <w:t xml:space="preserve"> </w:t>
      </w:r>
      <w:r>
        <w:t>surprising was certainly not born out of enthusiasm for Protestantism, and</w:t>
      </w:r>
      <w:r>
        <w:rPr>
          <w:spacing w:val="1"/>
        </w:rPr>
        <w:t xml:space="preserve"> </w:t>
      </w:r>
      <w:r>
        <w:t>their obedience was, to begin with at least, strictly external. They neither</w:t>
      </w:r>
      <w:r>
        <w:rPr>
          <w:spacing w:val="1"/>
        </w:rPr>
        <w:t xml:space="preserve"> </w:t>
      </w:r>
      <w:r>
        <w:t>surrendered nor destroyed their chasuble and their Mass book, as they wer</w:t>
      </w:r>
      <w:r>
        <w:t>e</w:t>
      </w:r>
      <w:r>
        <w:rPr>
          <w:spacing w:val="1"/>
        </w:rPr>
        <w:t xml:space="preserve"> </w:t>
      </w:r>
      <w:r>
        <w:t>supposed to do. The</w:t>
      </w:r>
      <w:r>
        <w:rPr>
          <w:spacing w:val="1"/>
        </w:rPr>
        <w:t xml:space="preserve"> </w:t>
      </w:r>
      <w:r>
        <w:t>missal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returned to Thomas</w:t>
      </w:r>
      <w:r>
        <w:rPr>
          <w:spacing w:val="1"/>
        </w:rPr>
        <w:t xml:space="preserve"> </w:t>
      </w:r>
      <w:r>
        <w:t>Borrage</w:t>
      </w:r>
      <w:r>
        <w:rPr>
          <w:spacing w:val="1"/>
        </w:rPr>
        <w:t xml:space="preserve"> </w:t>
      </w:r>
      <w:r>
        <w:t>who had</w:t>
      </w:r>
      <w:r>
        <w:rPr>
          <w:spacing w:val="1"/>
        </w:rPr>
        <w:t xml:space="preserve"> </w:t>
      </w:r>
      <w:r>
        <w:rPr>
          <w:spacing w:val="-2"/>
        </w:rPr>
        <w:t xml:space="preserve">donated it, the chasuble </w:t>
      </w:r>
      <w:r>
        <w:rPr>
          <w:spacing w:val="-1"/>
        </w:rPr>
        <w:t>was entrusted to Edward Rumbelow, pending further</w:t>
      </w:r>
      <w:r>
        <w:rPr>
          <w:spacing w:val="-73"/>
        </w:rPr>
        <w:t xml:space="preserve"> </w:t>
      </w:r>
      <w:r>
        <w:t>developments. Morebath, like many parishes in the West Country</w:t>
      </w:r>
      <w:bookmarkStart w:id="797" w:name="_bookmark782"/>
      <w:bookmarkEnd w:id="797"/>
      <w:r>
        <w:t>,</w:t>
      </w:r>
      <w:hyperlink w:anchor="_bookmark1480" w:history="1">
        <w:r>
          <w:rPr>
            <w:color w:val="0000ED"/>
            <w:position w:val="9"/>
            <w:sz w:val="22"/>
            <w:u w:val="single" w:color="0000ED"/>
          </w:rPr>
          <w:t>57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2"/>
        </w:rPr>
        <w:t>hedging</w:t>
      </w:r>
      <w:r>
        <w:rPr>
          <w:spacing w:val="-17"/>
        </w:rPr>
        <w:t xml:space="preserve"> </w:t>
      </w:r>
      <w:r>
        <w:rPr>
          <w:spacing w:val="-2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>bets. Every</w:t>
      </w:r>
      <w:r>
        <w:rPr>
          <w:spacing w:val="-17"/>
        </w:rPr>
        <w:t xml:space="preserve"> </w:t>
      </w:r>
      <w:r>
        <w:rPr>
          <w:spacing w:val="-2"/>
        </w:rPr>
        <w:t>year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 next</w:t>
      </w:r>
      <w:r>
        <w:rPr>
          <w:spacing w:val="-10"/>
        </w:rPr>
        <w:t xml:space="preserve"> </w:t>
      </w:r>
      <w:r>
        <w:rPr>
          <w:spacing w:val="-2"/>
        </w:rPr>
        <w:t>three years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priest</w:t>
      </w:r>
      <w:r>
        <w:rPr>
          <w:spacing w:val="-11"/>
        </w:rPr>
        <w:t xml:space="preserve"> </w:t>
      </w:r>
      <w:r>
        <w:rPr>
          <w:spacing w:val="-2"/>
        </w:rPr>
        <w:t>would carefully</w:t>
      </w:r>
      <w:r>
        <w:rPr>
          <w:spacing w:val="-72"/>
        </w:rPr>
        <w:t xml:space="preserve"> </w:t>
      </w:r>
      <w:r>
        <w:t>remind</w:t>
      </w:r>
      <w:r>
        <w:rPr>
          <w:spacing w:val="-2"/>
        </w:rPr>
        <w:t xml:space="preserve"> </w:t>
      </w:r>
      <w:r>
        <w:t>the parish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whereabouts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these two</w:t>
      </w:r>
      <w:r>
        <w:rPr>
          <w:spacing w:val="-1"/>
        </w:rPr>
        <w:t xml:space="preserve"> </w:t>
      </w:r>
      <w:r>
        <w:t>essentials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 Mass,</w:t>
      </w:r>
      <w:r>
        <w:rPr>
          <w:spacing w:val="-1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case they were needed again: ‘Thomas Borrage hath our masse boke …</w:t>
      </w:r>
      <w:r>
        <w:rPr>
          <w:spacing w:val="1"/>
        </w:rPr>
        <w:t xml:space="preserve"> </w:t>
      </w:r>
      <w:r>
        <w:t>Edward</w:t>
      </w:r>
      <w:r>
        <w:rPr>
          <w:spacing w:val="1"/>
        </w:rPr>
        <w:t xml:space="preserve"> </w:t>
      </w:r>
      <w:r>
        <w:t>Rumbelow</w:t>
      </w:r>
      <w:r>
        <w:rPr>
          <w:spacing w:val="1"/>
        </w:rPr>
        <w:t xml:space="preserve"> </w:t>
      </w:r>
      <w:r>
        <w:t>hath the</w:t>
      </w:r>
      <w:r>
        <w:rPr>
          <w:spacing w:val="1"/>
        </w:rPr>
        <w:t xml:space="preserve"> </w:t>
      </w:r>
      <w:r>
        <w:t>chesa</w:t>
      </w:r>
      <w:r>
        <w:t>pyll</w:t>
      </w:r>
      <w:bookmarkStart w:id="798" w:name="_bookmark783"/>
      <w:bookmarkEnd w:id="798"/>
      <w:r>
        <w:t>.’</w:t>
      </w:r>
      <w:hyperlink w:anchor="_bookmark1481" w:history="1">
        <w:r>
          <w:rPr>
            <w:color w:val="0000ED"/>
            <w:position w:val="9"/>
            <w:sz w:val="22"/>
            <w:u w:val="single" w:color="0000ED"/>
          </w:rPr>
          <w:t>58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subtler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persisting</w:t>
      </w:r>
      <w:r>
        <w:rPr>
          <w:spacing w:val="1"/>
        </w:rPr>
        <w:t xml:space="preserve"> </w:t>
      </w:r>
      <w:r>
        <w:t>conservative</w:t>
      </w:r>
      <w:r>
        <w:rPr>
          <w:spacing w:val="1"/>
        </w:rPr>
        <w:t xml:space="preserve"> </w:t>
      </w:r>
      <w:r>
        <w:t>sentiment</w:t>
      </w:r>
      <w:r>
        <w:rPr>
          <w:spacing w:val="1"/>
        </w:rPr>
        <w:t xml:space="preserve"> </w:t>
      </w:r>
      <w:r>
        <w:t>too: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baptised</w:t>
      </w:r>
      <w:r>
        <w:rPr>
          <w:spacing w:val="1"/>
        </w:rPr>
        <w:t xml:space="preserve"> </w:t>
      </w:r>
      <w:r>
        <w:t>Sidwell</w:t>
      </w:r>
      <w:r>
        <w:rPr>
          <w:spacing w:val="1"/>
        </w:rPr>
        <w:t xml:space="preserve"> </w:t>
      </w:r>
      <w:r>
        <w:t xml:space="preserve">Webber in March 1559, and would baptise Sidwell Hill as late as </w:t>
      </w:r>
      <w:bookmarkStart w:id="799" w:name="_bookmark784"/>
      <w:bookmarkEnd w:id="799"/>
      <w:r>
        <w:t>1570.</w:t>
      </w:r>
      <w:hyperlink w:anchor="_bookmark1482" w:history="1">
        <w:r>
          <w:rPr>
            <w:color w:val="0000ED"/>
            <w:position w:val="9"/>
            <w:sz w:val="22"/>
            <w:u w:val="single" w:color="0000ED"/>
          </w:rPr>
          <w:t>59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compliance was hard to withold. The drying up of reminders about the</w:t>
      </w:r>
      <w:r>
        <w:rPr>
          <w:spacing w:val="1"/>
        </w:rPr>
        <w:t xml:space="preserve"> </w:t>
      </w:r>
      <w:r>
        <w:t>chasuble and Mass-book after 1562 is probably due to firmer action by</w:t>
      </w:r>
      <w:r>
        <w:rPr>
          <w:spacing w:val="1"/>
        </w:rPr>
        <w:t xml:space="preserve"> </w:t>
      </w:r>
      <w:r>
        <w:rPr>
          <w:spacing w:val="-1"/>
        </w:rPr>
        <w:t>Bishop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1"/>
        </w:rPr>
        <w:t>lley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officials.</w:t>
      </w:r>
      <w:r>
        <w:rPr>
          <w:spacing w:val="-4"/>
        </w:rPr>
        <w:t xml:space="preserve"> </w:t>
      </w:r>
      <w:r>
        <w:rPr>
          <w:spacing w:val="-1"/>
        </w:rPr>
        <w:t>Morebath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destroy</w:t>
      </w:r>
      <w:r>
        <w:rPr>
          <w:spacing w:val="-1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roodloft</w:t>
      </w:r>
      <w:r>
        <w:rPr>
          <w:spacing w:val="-10"/>
        </w:rPr>
        <w:t xml:space="preserve"> </w:t>
      </w:r>
      <w:r>
        <w:t>tha</w:t>
      </w:r>
      <w:bookmarkStart w:id="800" w:name="_bookmark786"/>
      <w:bookmarkEnd w:id="800"/>
      <w:r>
        <w:t>t</w:t>
      </w:r>
      <w:r>
        <w:rPr>
          <w:spacing w:val="-14"/>
        </w:rPr>
        <w:t xml:space="preserve"> </w:t>
      </w:r>
      <w:r>
        <w:t>year,</w:t>
      </w:r>
      <w:r>
        <w:rPr>
          <w:spacing w:val="-73"/>
        </w:rPr>
        <w:t xml:space="preserve"> </w:t>
      </w:r>
      <w:r>
        <w:t>and parishes elsewhere in the diocese who were slow to do likewise were</w:t>
      </w:r>
      <w:r>
        <w:rPr>
          <w:spacing w:val="1"/>
        </w:rPr>
        <w:t xml:space="preserve"> </w:t>
      </w:r>
      <w:r>
        <w:t>soon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trouble. The</w:t>
      </w:r>
      <w:r>
        <w:rPr>
          <w:spacing w:val="2"/>
        </w:rPr>
        <w:t xml:space="preserve"> </w:t>
      </w:r>
      <w:r>
        <w:t>churchwardens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South</w:t>
      </w:r>
      <w:r>
        <w:rPr>
          <w:spacing w:val="-12"/>
        </w:rPr>
        <w:t xml:space="preserve"> </w:t>
      </w:r>
      <w:r>
        <w:t>Tawton</w:t>
      </w:r>
      <w:r>
        <w:rPr>
          <w:spacing w:val="-11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excommunicated</w:t>
      </w:r>
      <w:r>
        <w:rPr>
          <w:spacing w:val="-73"/>
        </w:rPr>
        <w:t xml:space="preserve"> </w:t>
      </w:r>
      <w:r>
        <w:t xml:space="preserve">in 1563 because their roodloft was still </w:t>
      </w:r>
      <w:r>
        <w:t>in place: they rapidly complied.</w:t>
      </w:r>
      <w:r>
        <w:rPr>
          <w:spacing w:val="1"/>
        </w:rPr>
        <w:t xml:space="preserve"> </w:t>
      </w:r>
      <w:r>
        <w:t>Excommunication proved a formidable tool in enforcing conformity in the</w:t>
      </w:r>
      <w:r>
        <w:rPr>
          <w:spacing w:val="1"/>
        </w:rPr>
        <w:t xml:space="preserve"> </w:t>
      </w:r>
      <w:r>
        <w:t>1560s, and several Devon parishes were brought to heel by it – Stratton,</w:t>
      </w:r>
      <w:r>
        <w:rPr>
          <w:spacing w:val="1"/>
        </w:rPr>
        <w:t xml:space="preserve"> </w:t>
      </w:r>
      <w:r>
        <w:t>Dartington, Kilmington as well as South Tawton. At Cornwood, where the</w:t>
      </w:r>
      <w:r>
        <w:rPr>
          <w:spacing w:val="1"/>
        </w:rPr>
        <w:t xml:space="preserve"> </w:t>
      </w:r>
      <w:r>
        <w:t>leading</w:t>
      </w:r>
      <w:r>
        <w:t xml:space="preserve"> inhabitants were excommunicated because the loft was still up, 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assembled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removed</w:t>
      </w:r>
      <w:r>
        <w:rPr>
          <w:spacing w:val="1"/>
        </w:rPr>
        <w:t xml:space="preserve"> </w:t>
      </w:r>
      <w:r>
        <w:t>it:</w:t>
      </w:r>
      <w:r>
        <w:rPr>
          <w:spacing w:val="1"/>
        </w:rPr>
        <w:t xml:space="preserve"> </w:t>
      </w:r>
      <w:r>
        <w:t>‘Forasmuch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excommunicate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plucking</w:t>
      </w:r>
      <w:r>
        <w:rPr>
          <w:spacing w:val="-18"/>
        </w:rPr>
        <w:t xml:space="preserve"> </w:t>
      </w:r>
      <w:r>
        <w:t>down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rood-loft</w:t>
      </w:r>
      <w:r>
        <w:rPr>
          <w:spacing w:val="-13"/>
        </w:rPr>
        <w:t xml:space="preserve"> </w:t>
      </w:r>
      <w:r>
        <w:t>let</w:t>
      </w:r>
      <w:r>
        <w:rPr>
          <w:spacing w:val="-14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agree</w:t>
      </w:r>
      <w:r>
        <w:rPr>
          <w:spacing w:val="-5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have it down, that we may be like Christian men again of holy time</w:t>
      </w:r>
      <w:bookmarkStart w:id="801" w:name="_bookmark785"/>
      <w:bookmarkEnd w:id="801"/>
      <w:r>
        <w:t>.’</w:t>
      </w:r>
      <w:hyperlink w:anchor="_bookmark1483" w:history="1">
        <w:r>
          <w:rPr>
            <w:color w:val="0000ED"/>
            <w:position w:val="9"/>
            <w:sz w:val="22"/>
            <w:u w:val="single" w:color="0000ED"/>
          </w:rPr>
          <w:t>60</w:t>
        </w:r>
      </w:hyperlink>
      <w:r>
        <w:rPr>
          <w:color w:val="0000ED"/>
          <w:position w:val="9"/>
          <w:sz w:val="2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suggests,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enforcement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Elizabethan</w:t>
      </w:r>
      <w:r>
        <w:rPr>
          <w:spacing w:val="34"/>
        </w:rPr>
        <w:t xml:space="preserve"> </w:t>
      </w:r>
      <w:r>
        <w:t>settlement</w:t>
      </w:r>
      <w:r>
        <w:rPr>
          <w:spacing w:val="39"/>
        </w:rPr>
        <w:t xml:space="preserve"> </w:t>
      </w:r>
      <w:r>
        <w:t>was</w:t>
      </w:r>
      <w:r>
        <w:rPr>
          <w:spacing w:val="49"/>
        </w:rPr>
        <w:t xml:space="preserve"> </w:t>
      </w:r>
      <w:r>
        <w:t>strict</w:t>
      </w:r>
      <w:r>
        <w:rPr>
          <w:spacing w:val="39"/>
        </w:rPr>
        <w:t xml:space="preserve"> </w:t>
      </w:r>
      <w:r>
        <w:t>in</w:t>
      </w:r>
    </w:p>
    <w:p w14:paraId="15C7C07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B2E34D2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Exeter diocese, and though for an increasing number excommunication was</w:t>
      </w:r>
      <w:r>
        <w:rPr>
          <w:spacing w:val="-72"/>
        </w:rPr>
        <w:t xml:space="preserve"> </w:t>
      </w:r>
      <w:r>
        <w:t>essentially no more than ‘a money matter', the authorities were also able to</w:t>
      </w:r>
      <w:r>
        <w:rPr>
          <w:spacing w:val="1"/>
        </w:rPr>
        <w:t xml:space="preserve"> </w:t>
      </w:r>
      <w:r>
        <w:rPr>
          <w:spacing w:val="-3"/>
        </w:rPr>
        <w:t>draw</w:t>
      </w:r>
      <w:r>
        <w:rPr>
          <w:spacing w:val="4"/>
        </w:rPr>
        <w:t xml:space="preserve"> </w:t>
      </w:r>
      <w:r>
        <w:rPr>
          <w:spacing w:val="-3"/>
        </w:rPr>
        <w:t>on</w:t>
      </w:r>
      <w:r>
        <w:rPr>
          <w:spacing w:val="-15"/>
        </w:rPr>
        <w:t xml:space="preserve"> </w:t>
      </w:r>
      <w:r>
        <w:rPr>
          <w:spacing w:val="-3"/>
        </w:rPr>
        <w:t>pre-Reformation</w:t>
      </w:r>
      <w:r>
        <w:rPr>
          <w:spacing w:val="-15"/>
        </w:rPr>
        <w:t xml:space="preserve"> </w:t>
      </w:r>
      <w:r>
        <w:rPr>
          <w:spacing w:val="-2"/>
        </w:rPr>
        <w:t>sentiments</w:t>
      </w:r>
      <w:r>
        <w:t xml:space="preserve"> </w:t>
      </w:r>
      <w:r>
        <w:rPr>
          <w:spacing w:val="-2"/>
        </w:rPr>
        <w:t>about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nature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Christian</w:t>
      </w:r>
      <w:r>
        <w:rPr>
          <w:spacing w:val="-15"/>
        </w:rPr>
        <w:t xml:space="preserve"> </w:t>
      </w:r>
      <w:r>
        <w:rPr>
          <w:spacing w:val="-2"/>
        </w:rPr>
        <w:t>community</w:t>
      </w:r>
      <w:r>
        <w:rPr>
          <w:spacing w:val="-7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effect</w:t>
      </w:r>
      <w:r>
        <w:rPr>
          <w:spacing w:val="-10"/>
        </w:rPr>
        <w:t xml:space="preserve"> </w:t>
      </w:r>
      <w:r>
        <w:t>the work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reform.</w:t>
      </w:r>
    </w:p>
    <w:p w14:paraId="26AD359B" w14:textId="77777777" w:rsidR="00AB4F02" w:rsidRDefault="009D3C46">
      <w:pPr>
        <w:pStyle w:val="BodyText"/>
        <w:spacing w:before="5" w:line="249" w:lineRule="auto"/>
        <w:ind w:left="119" w:right="113" w:firstLine="300"/>
        <w:jc w:val="both"/>
        <w:rPr>
          <w:sz w:val="22"/>
        </w:rPr>
      </w:pPr>
      <w:r>
        <w:t>An</w:t>
      </w:r>
      <w:r>
        <w:t>d they were thorough. There had been not one but three visitations in</w:t>
      </w:r>
      <w:r>
        <w:rPr>
          <w:spacing w:val="1"/>
        </w:rPr>
        <w:t xml:space="preserve"> </w:t>
      </w:r>
      <w:r>
        <w:t>1559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Visitation,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visitations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bishop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archdeacon. Morebath's wardens, unable to keep up with all the demands</w:t>
      </w:r>
      <w:r>
        <w:rPr>
          <w:spacing w:val="1"/>
        </w:rPr>
        <w:t xml:space="preserve"> </w:t>
      </w:r>
      <w:r>
        <w:t>these visitations placed upon them, found thems</w:t>
      </w:r>
      <w:r>
        <w:t>elves once again having to</w:t>
      </w:r>
      <w:r>
        <w:rPr>
          <w:spacing w:val="1"/>
        </w:rPr>
        <w:t xml:space="preserve"> </w:t>
      </w:r>
      <w:r>
        <w:t>pay for the parish's non-compliance or tardiness, 12d to the bishop's official</w:t>
      </w:r>
      <w:r>
        <w:rPr>
          <w:spacing w:val="1"/>
        </w:rPr>
        <w:t xml:space="preserve"> </w:t>
      </w:r>
      <w:r>
        <w:rPr>
          <w:spacing w:val="-2"/>
        </w:rPr>
        <w:t>‘to strycke out the payns of the courte'</w:t>
      </w:r>
      <w:bookmarkStart w:id="802" w:name="_bookmark787"/>
      <w:bookmarkEnd w:id="802"/>
      <w:r>
        <w:rPr>
          <w:spacing w:val="-2"/>
        </w:rPr>
        <w:t>.</w:t>
      </w:r>
      <w:hyperlink w:anchor="_bookmark1484" w:history="1">
        <w:r>
          <w:rPr>
            <w:color w:val="0000ED"/>
            <w:spacing w:val="-2"/>
            <w:position w:val="9"/>
            <w:sz w:val="22"/>
            <w:u w:val="single" w:color="0000ED"/>
          </w:rPr>
          <w:t>61</w:t>
        </w:r>
        <w:r>
          <w:rPr>
            <w:color w:val="0000ED"/>
            <w:spacing w:val="-2"/>
            <w:position w:val="9"/>
            <w:sz w:val="22"/>
          </w:rPr>
          <w:t xml:space="preserve"> </w:t>
        </w:r>
      </w:hyperlink>
      <w:r>
        <w:rPr>
          <w:spacing w:val="-2"/>
        </w:rPr>
        <w:t xml:space="preserve">There were three visitations </w:t>
      </w:r>
      <w:r>
        <w:rPr>
          <w:spacing w:val="-1"/>
        </w:rPr>
        <w:t>again in</w:t>
      </w:r>
      <w:r>
        <w:rPr>
          <w:spacing w:val="-72"/>
        </w:rPr>
        <w:t xml:space="preserve"> </w:t>
      </w:r>
      <w:r>
        <w:t>1561,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archdeacon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Easter,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bishop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Midsummer</w:t>
      </w:r>
      <w:bookmarkStart w:id="803" w:name="_bookmark788"/>
      <w:bookmarkEnd w:id="803"/>
      <w:r>
        <w:t>,</w:t>
      </w:r>
      <w:hyperlink w:anchor="_bookmark1485" w:history="1">
        <w:r>
          <w:rPr>
            <w:color w:val="0000ED"/>
            <w:position w:val="9"/>
            <w:sz w:val="22"/>
            <w:u w:val="single" w:color="0000ED"/>
          </w:rPr>
          <w:t>62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Archbishop Parker's metropolitical visitation at Michaelmas. The widow</w:t>
      </w:r>
      <w:r>
        <w:rPr>
          <w:spacing w:val="1"/>
        </w:rPr>
        <w:t xml:space="preserve"> </w:t>
      </w:r>
      <w:r>
        <w:rPr>
          <w:spacing w:val="-1"/>
        </w:rPr>
        <w:t>Alison</w:t>
      </w:r>
      <w:r>
        <w:rPr>
          <w:spacing w:val="-18"/>
        </w:rPr>
        <w:t xml:space="preserve"> </w:t>
      </w:r>
      <w:r>
        <w:rPr>
          <w:spacing w:val="-1"/>
        </w:rPr>
        <w:t>Perry</w:t>
      </w:r>
      <w:r>
        <w:rPr>
          <w:spacing w:val="-18"/>
        </w:rPr>
        <w:t xml:space="preserve"> </w:t>
      </w:r>
      <w:r>
        <w:rPr>
          <w:spacing w:val="-1"/>
        </w:rPr>
        <w:t>was High</w:t>
      </w:r>
      <w:r>
        <w:rPr>
          <w:spacing w:val="-18"/>
        </w:rPr>
        <w:t xml:space="preserve"> </w:t>
      </w:r>
      <w:r>
        <w:rPr>
          <w:spacing w:val="-1"/>
        </w:rPr>
        <w:t>Warden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year,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got</w:t>
      </w:r>
      <w:r>
        <w:rPr>
          <w:spacing w:val="-12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confused</w:t>
      </w:r>
      <w:r>
        <w:rPr>
          <w:spacing w:val="-4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frenetic</w:t>
      </w:r>
      <w:r>
        <w:rPr>
          <w:spacing w:val="-73"/>
        </w:rPr>
        <w:t xml:space="preserve"> </w:t>
      </w:r>
      <w:r>
        <w:t>wave of inspection that at the end o</w:t>
      </w:r>
      <w:r>
        <w:t>f her wardenship she claimed expenses</w:t>
      </w:r>
      <w:r>
        <w:rPr>
          <w:spacing w:val="1"/>
        </w:rPr>
        <w:t xml:space="preserve"> </w:t>
      </w:r>
      <w:r>
        <w:t>for only two of the three visitations, with a consequent shortfall</w:t>
      </w:r>
      <w:r>
        <w:rPr>
          <w:spacing w:val="1"/>
        </w:rPr>
        <w:t xml:space="preserve"> </w:t>
      </w:r>
      <w:r>
        <w:t>in her</w:t>
      </w:r>
      <w:r>
        <w:rPr>
          <w:spacing w:val="1"/>
        </w:rPr>
        <w:t xml:space="preserve"> </w:t>
      </w:r>
      <w:r>
        <w:rPr>
          <w:spacing w:val="-3"/>
        </w:rPr>
        <w:t xml:space="preserve">accounts </w:t>
      </w:r>
      <w:r>
        <w:rPr>
          <w:spacing w:val="-2"/>
        </w:rPr>
        <w:t>which she could not account for and which was to continue to baffle</w:t>
      </w:r>
      <w:r>
        <w:rPr>
          <w:spacing w:val="-72"/>
        </w:rPr>
        <w:t xml:space="preserve"> </w:t>
      </w:r>
      <w:r>
        <w:t>the parish and Sir Christopher for ten years</w:t>
      </w:r>
      <w:bookmarkStart w:id="804" w:name="_bookmark789"/>
      <w:bookmarkEnd w:id="804"/>
      <w:r>
        <w:t>.</w:t>
      </w:r>
      <w:hyperlink w:anchor="_bookmark1486" w:history="1">
        <w:r>
          <w:rPr>
            <w:color w:val="0000ED"/>
            <w:position w:val="9"/>
            <w:sz w:val="22"/>
            <w:u w:val="single" w:color="0000ED"/>
          </w:rPr>
          <w:t>63</w:t>
        </w:r>
      </w:hyperlink>
      <w:r>
        <w:rPr>
          <w:color w:val="0000ED"/>
          <w:position w:val="9"/>
          <w:sz w:val="22"/>
        </w:rPr>
        <w:t xml:space="preserve"> </w:t>
      </w:r>
      <w:r>
        <w:t>Under this degree of regular</w:t>
      </w:r>
      <w:r>
        <w:rPr>
          <w:spacing w:val="1"/>
        </w:rPr>
        <w:t xml:space="preserve"> </w:t>
      </w:r>
      <w:r>
        <w:t>scrutiny,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little</w:t>
      </w:r>
      <w:r>
        <w:rPr>
          <w:spacing w:val="-6"/>
        </w:rPr>
        <w:t xml:space="preserve"> </w:t>
      </w:r>
      <w:r>
        <w:t>option</w:t>
      </w:r>
      <w:r>
        <w:rPr>
          <w:spacing w:val="-18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conform.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Young</w:t>
      </w:r>
      <w:r>
        <w:rPr>
          <w:spacing w:val="-18"/>
        </w:rPr>
        <w:t xml:space="preserve"> </w:t>
      </w:r>
      <w:r>
        <w:t>Men</w:t>
      </w:r>
      <w:r>
        <w:rPr>
          <w:spacing w:val="-19"/>
        </w:rPr>
        <w:t xml:space="preserve"> </w:t>
      </w:r>
      <w:r>
        <w:t>went</w:t>
      </w:r>
      <w:r>
        <w:rPr>
          <w:spacing w:val="-13"/>
        </w:rPr>
        <w:t xml:space="preserve"> </w:t>
      </w:r>
      <w:r>
        <w:t>on</w:t>
      </w:r>
      <w:r>
        <w:rPr>
          <w:spacing w:val="-73"/>
        </w:rPr>
        <w:t xml:space="preserve"> </w:t>
      </w:r>
      <w:r>
        <w:t>presenting</w:t>
      </w:r>
      <w:r>
        <w:rPr>
          <w:spacing w:val="-14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accounts</w:t>
      </w:r>
      <w:r>
        <w:rPr>
          <w:spacing w:val="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July,</w:t>
      </w:r>
      <w:r>
        <w:rPr>
          <w:spacing w:val="-1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1561</w:t>
      </w:r>
      <w:r>
        <w:rPr>
          <w:spacing w:val="-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dated</w:t>
      </w:r>
      <w:r>
        <w:rPr>
          <w:spacing w:val="-1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‘Sent</w:t>
      </w:r>
      <w:r>
        <w:rPr>
          <w:spacing w:val="-73"/>
        </w:rPr>
        <w:t xml:space="preserve"> </w:t>
      </w:r>
      <w:r>
        <w:t>Thomas's day' but the carefully neutral ‘a pon Thomas Becottis day'</w:t>
      </w:r>
      <w:bookmarkStart w:id="805" w:name="_bookmark790"/>
      <w:bookmarkEnd w:id="805"/>
      <w:r>
        <w:t>.</w:t>
      </w:r>
      <w:hyperlink w:anchor="_bookmark1487" w:history="1">
        <w:r>
          <w:rPr>
            <w:color w:val="0000ED"/>
            <w:position w:val="9"/>
            <w:sz w:val="22"/>
            <w:u w:val="single" w:color="0000ED"/>
          </w:rPr>
          <w:t>64</w:t>
        </w:r>
      </w:hyperlink>
      <w:r>
        <w:rPr>
          <w:color w:val="0000ED"/>
          <w:position w:val="9"/>
          <w:sz w:val="2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slowly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refurnishing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 church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Prayer</w:t>
      </w:r>
      <w:r>
        <w:rPr>
          <w:spacing w:val="2"/>
        </w:rPr>
        <w:t xml:space="preserve"> </w:t>
      </w:r>
      <w:r>
        <w:rPr>
          <w:spacing w:val="-1"/>
        </w:rPr>
        <w:t>Book</w:t>
      </w:r>
      <w:r>
        <w:rPr>
          <w:spacing w:val="-17"/>
        </w:rPr>
        <w:t xml:space="preserve"> </w:t>
      </w:r>
      <w:r>
        <w:rPr>
          <w:spacing w:val="-1"/>
        </w:rPr>
        <w:t>worship</w:t>
      </w:r>
      <w:r>
        <w:rPr>
          <w:spacing w:val="-2"/>
        </w:rPr>
        <w:t xml:space="preserve"> </w:t>
      </w:r>
      <w:r>
        <w:rPr>
          <w:spacing w:val="-1"/>
        </w:rPr>
        <w:t>went</w:t>
      </w:r>
      <w:r>
        <w:rPr>
          <w:spacing w:val="-11"/>
        </w:rPr>
        <w:t xml:space="preserve"> </w:t>
      </w:r>
      <w:r>
        <w:rPr>
          <w:spacing w:val="-1"/>
        </w:rPr>
        <w:t>ahead.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73"/>
        </w:rPr>
        <w:t xml:space="preserve"> </w:t>
      </w:r>
      <w:r>
        <w:t>1561 a ‘table' was placed above the communion table, which the priest went</w:t>
      </w:r>
      <w:r>
        <w:rPr>
          <w:spacing w:val="-72"/>
        </w:rPr>
        <w:t xml:space="preserve"> </w:t>
      </w:r>
      <w:r>
        <w:t>on calling the ‘high altar': this was presumably a painted board hung on the</w:t>
      </w:r>
      <w:r>
        <w:rPr>
          <w:spacing w:val="1"/>
        </w:rPr>
        <w:t xml:space="preserve"> </w:t>
      </w:r>
      <w:r>
        <w:t>wall with the Lord's Prayer, Creed and Commandments written on it</w:t>
      </w:r>
      <w:bookmarkStart w:id="806" w:name="_bookmark791"/>
      <w:bookmarkEnd w:id="806"/>
      <w:r>
        <w:t>.</w:t>
      </w:r>
      <w:hyperlink w:anchor="_bookmark1488" w:history="1">
        <w:r>
          <w:rPr>
            <w:color w:val="0000ED"/>
            <w:position w:val="9"/>
            <w:sz w:val="22"/>
            <w:u w:val="single" w:color="0000ED"/>
          </w:rPr>
          <w:t>65</w:t>
        </w:r>
      </w:hyperlink>
      <w:r>
        <w:rPr>
          <w:color w:val="0000ED"/>
          <w:position w:val="9"/>
          <w:sz w:val="22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 xml:space="preserve">parish had not yet secured a copy of Erasmus' </w:t>
      </w:r>
      <w:r>
        <w:rPr>
          <w:i/>
        </w:rPr>
        <w:t>Paraphrases</w:t>
      </w:r>
      <w:r>
        <w:t>, and was in</w:t>
      </w:r>
      <w:r>
        <w:rPr>
          <w:spacing w:val="1"/>
        </w:rPr>
        <w:t xml:space="preserve"> </w:t>
      </w:r>
      <w:r>
        <w:rPr>
          <w:spacing w:val="-1"/>
        </w:rPr>
        <w:t>trouble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 visitation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1562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result,</w:t>
      </w:r>
      <w:r>
        <w:rPr>
          <w:spacing w:val="-3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this delay</w:t>
      </w:r>
      <w:r>
        <w:rPr>
          <w:spacing w:val="-17"/>
        </w:rPr>
        <w:t xml:space="preserve"> </w:t>
      </w:r>
      <w:r>
        <w:t>was not</w:t>
      </w:r>
      <w:r>
        <w:rPr>
          <w:spacing w:val="-1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fact</w:t>
      </w:r>
      <w:r>
        <w:rPr>
          <w:spacing w:val="-11"/>
        </w:rPr>
        <w:t xml:space="preserve"> </w:t>
      </w:r>
      <w:r>
        <w:t>their</w:t>
      </w:r>
      <w:r>
        <w:rPr>
          <w:spacing w:val="-73"/>
        </w:rPr>
        <w:t xml:space="preserve"> </w:t>
      </w:r>
      <w:r>
        <w:t>fault. The rectorial tithe and advowson of Morebath belonged to a layman,</w:t>
      </w:r>
      <w:r>
        <w:rPr>
          <w:spacing w:val="1"/>
        </w:rPr>
        <w:t xml:space="preserve"> </w:t>
      </w:r>
      <w:r>
        <w:t>Mr Stephen Tristram of Bam</w:t>
      </w:r>
      <w:r>
        <w:t>pton. He had only just entered his majority,</w:t>
      </w:r>
      <w:r>
        <w:rPr>
          <w:spacing w:val="1"/>
        </w:rPr>
        <w:t xml:space="preserve"> </w:t>
      </w:r>
      <w:r>
        <w:rPr>
          <w:spacing w:val="-1"/>
        </w:rPr>
        <w:t>having</w:t>
      </w:r>
      <w:r>
        <w:rPr>
          <w:spacing w:val="-18"/>
        </w:rPr>
        <w:t xml:space="preserve"> </w:t>
      </w:r>
      <w:r>
        <w:rPr>
          <w:spacing w:val="-1"/>
        </w:rPr>
        <w:t>been</w:t>
      </w:r>
      <w:r>
        <w:rPr>
          <w:spacing w:val="-18"/>
        </w:rPr>
        <w:t xml:space="preserve"> </w:t>
      </w:r>
      <w:r>
        <w:rPr>
          <w:spacing w:val="-1"/>
        </w:rPr>
        <w:t>since</w:t>
      </w:r>
      <w:r>
        <w:rPr>
          <w:spacing w:val="-2"/>
        </w:rPr>
        <w:t xml:space="preserve"> </w:t>
      </w:r>
      <w:r>
        <w:rPr>
          <w:spacing w:val="-1"/>
        </w:rPr>
        <w:t>1544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ward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Crown</w:t>
      </w:r>
      <w:bookmarkStart w:id="807" w:name="_bookmark792"/>
      <w:bookmarkEnd w:id="807"/>
      <w:r>
        <w:rPr>
          <w:spacing w:val="-1"/>
        </w:rPr>
        <w:t>.</w:t>
      </w:r>
      <w:hyperlink w:anchor="_bookmark1489" w:history="1">
        <w:r>
          <w:rPr>
            <w:color w:val="0000ED"/>
            <w:spacing w:val="-1"/>
            <w:position w:val="9"/>
            <w:sz w:val="22"/>
            <w:u w:val="single" w:color="0000ED"/>
          </w:rPr>
          <w:t>66</w:t>
        </w:r>
        <w:r>
          <w:rPr>
            <w:color w:val="0000ED"/>
            <w:spacing w:val="9"/>
            <w:position w:val="9"/>
            <w:sz w:val="22"/>
          </w:rPr>
          <w:t xml:space="preserve"> </w:t>
        </w:r>
      </w:hyperlink>
      <w:r>
        <w:rPr>
          <w:spacing w:val="-1"/>
        </w:rPr>
        <w:t>As lay</w:t>
      </w:r>
      <w:r>
        <w:rPr>
          <w:spacing w:val="-17"/>
        </w:rPr>
        <w:t xml:space="preserve"> </w:t>
      </w:r>
      <w:r>
        <w:rPr>
          <w:spacing w:val="-1"/>
        </w:rPr>
        <w:t>rector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Morebath,</w:t>
      </w:r>
      <w:r>
        <w:rPr>
          <w:spacing w:val="-4"/>
        </w:rPr>
        <w:t xml:space="preserve"> </w:t>
      </w:r>
      <w:r>
        <w:t>he</w:t>
      </w:r>
      <w:r>
        <w:rPr>
          <w:spacing w:val="-72"/>
        </w:rPr>
        <w:t xml:space="preserve"> </w:t>
      </w:r>
      <w:r>
        <w:t xml:space="preserve">was obliged to pay half the costs of the </w:t>
      </w:r>
      <w:r>
        <w:rPr>
          <w:i/>
        </w:rPr>
        <w:t>Paraphrases</w:t>
      </w:r>
      <w:r>
        <w:t>, the parish to pay the</w:t>
      </w:r>
      <w:r>
        <w:rPr>
          <w:spacing w:val="1"/>
        </w:rPr>
        <w:t xml:space="preserve"> </w:t>
      </w:r>
      <w:r>
        <w:t>rest: in 1562 they duly sent 8/8d to Tristram ‘for the parysse part to by the</w:t>
      </w:r>
      <w:r>
        <w:rPr>
          <w:spacing w:val="1"/>
        </w:rPr>
        <w:t xml:space="preserve"> </w:t>
      </w:r>
      <w:r>
        <w:t>hole paraphrase and the parss</w:t>
      </w:r>
      <w:bookmarkStart w:id="808" w:name="_bookmark794"/>
      <w:bookmarkEnd w:id="808"/>
      <w:r>
        <w:t>on schuld pay the rest' but, as the priest tersely</w:t>
      </w:r>
      <w:r>
        <w:rPr>
          <w:spacing w:val="-72"/>
        </w:rPr>
        <w:t xml:space="preserve"> </w:t>
      </w:r>
      <w:r>
        <w:t>reported, ‘bok have we non as yett'; they were still without the paraphrases</w:t>
      </w:r>
      <w:r>
        <w:rPr>
          <w:spacing w:val="1"/>
        </w:rPr>
        <w:t xml:space="preserve"> </w:t>
      </w:r>
      <w:r>
        <w:rPr>
          <w:spacing w:val="-3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1571,</w:t>
      </w:r>
      <w:r>
        <w:t xml:space="preserve"> </w:t>
      </w:r>
      <w:r>
        <w:rPr>
          <w:spacing w:val="-3"/>
        </w:rPr>
        <w:t>when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bis</w:t>
      </w:r>
      <w:r>
        <w:rPr>
          <w:spacing w:val="-3"/>
        </w:rPr>
        <w:t>hop</w:t>
      </w:r>
      <w:r>
        <w:t xml:space="preserve"> </w:t>
      </w:r>
      <w:r>
        <w:rPr>
          <w:spacing w:val="-3"/>
        </w:rPr>
        <w:t>fined</w:t>
      </w:r>
      <w:r>
        <w:t xml:space="preserve"> </w:t>
      </w:r>
      <w:r>
        <w:rPr>
          <w:spacing w:val="-2"/>
        </w:rPr>
        <w:t>them</w:t>
      </w:r>
      <w:r>
        <w:rPr>
          <w:spacing w:val="-24"/>
        </w:rPr>
        <w:t xml:space="preserve"> </w:t>
      </w:r>
      <w:r>
        <w:rPr>
          <w:spacing w:val="-2"/>
        </w:rPr>
        <w:t>2/=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omission</w:t>
      </w:r>
      <w:bookmarkStart w:id="809" w:name="_bookmark793"/>
      <w:bookmarkEnd w:id="809"/>
      <w:r>
        <w:rPr>
          <w:spacing w:val="-2"/>
        </w:rPr>
        <w:t>.</w:t>
      </w:r>
      <w:hyperlink w:anchor="_bookmark1490" w:history="1">
        <w:r>
          <w:rPr>
            <w:color w:val="0000ED"/>
            <w:spacing w:val="-2"/>
            <w:position w:val="9"/>
            <w:sz w:val="22"/>
            <w:u w:val="single" w:color="0000ED"/>
          </w:rPr>
          <w:t>67</w:t>
        </w:r>
      </w:hyperlink>
    </w:p>
    <w:p w14:paraId="5DEE429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87C848D" w14:textId="77777777" w:rsidR="00AB4F02" w:rsidRDefault="009D3C46">
      <w:pPr>
        <w:pStyle w:val="BodyText"/>
        <w:spacing w:before="70" w:line="249" w:lineRule="auto"/>
        <w:ind w:left="119" w:right="113" w:firstLine="300"/>
        <w:jc w:val="both"/>
      </w:pPr>
      <w:r>
        <w:t>Tristram's long</w:t>
      </w:r>
      <w:r>
        <w:rPr>
          <w:spacing w:val="-17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ward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Crown</w:t>
      </w:r>
      <w:r>
        <w:rPr>
          <w:spacing w:val="-17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</w:t>
      </w:r>
      <w:r>
        <w:rPr>
          <w:spacing w:val="-16"/>
        </w:rPr>
        <w:t xml:space="preserve"> </w:t>
      </w:r>
      <w:r>
        <w:t>dear</w:t>
      </w:r>
      <w:r>
        <w:rPr>
          <w:spacing w:val="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other</w:t>
      </w:r>
      <w:r>
        <w:rPr>
          <w:spacing w:val="-73"/>
        </w:rPr>
        <w:t xml:space="preserve"> </w:t>
      </w:r>
      <w:r>
        <w:t>ways, too. During his minority, the rectorial tithes of the parish went to the</w:t>
      </w:r>
      <w:r>
        <w:rPr>
          <w:spacing w:val="1"/>
        </w:rPr>
        <w:t xml:space="preserve"> </w:t>
      </w:r>
      <w:r>
        <w:t>Crown, but he had evidently resumed them at the start of Elizabeth's reign,</w:t>
      </w:r>
      <w:r>
        <w:rPr>
          <w:spacing w:val="1"/>
        </w:rPr>
        <w:t xml:space="preserve"> </w:t>
      </w:r>
      <w:r>
        <w:rPr>
          <w:spacing w:val="-1"/>
        </w:rPr>
        <w:t xml:space="preserve">and by 1562 </w:t>
      </w:r>
      <w:r>
        <w:t>local Crown officials were pursuing him for debts connected to</w:t>
      </w:r>
      <w:r>
        <w:rPr>
          <w:spacing w:val="-72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assumption of his</w:t>
      </w:r>
      <w:r>
        <w:rPr>
          <w:spacing w:val="1"/>
        </w:rPr>
        <w:t xml:space="preserve"> </w:t>
      </w:r>
      <w:r>
        <w:t>majo</w:t>
      </w:r>
      <w:r>
        <w:t>rity.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 itself always</w:t>
      </w:r>
      <w:r>
        <w:rPr>
          <w:spacing w:val="1"/>
        </w:rPr>
        <w:t xml:space="preserve"> </w:t>
      </w:r>
      <w:r>
        <w:t>an expensive</w:t>
      </w:r>
      <w:r>
        <w:rPr>
          <w:spacing w:val="1"/>
        </w:rPr>
        <w:t xml:space="preserve"> </w:t>
      </w:r>
      <w:r>
        <w:t>business: it involved proving one's age, to begin with, no easy matter before</w:t>
      </w:r>
      <w:r>
        <w:rPr>
          <w:spacing w:val="-72"/>
        </w:rPr>
        <w:t xml:space="preserve"> </w:t>
      </w:r>
      <w:r>
        <w:t>parish registers had become universal. Tristram may have been liable for</w:t>
      </w:r>
      <w:r>
        <w:rPr>
          <w:spacing w:val="1"/>
        </w:rPr>
        <w:t xml:space="preserve"> </w:t>
      </w:r>
      <w:r>
        <w:t>distraint of knighthood – a demand at the start of a new rei</w:t>
      </w:r>
      <w:r>
        <w:t>gn on landowners</w:t>
      </w:r>
      <w:r>
        <w:rPr>
          <w:spacing w:val="-72"/>
        </w:rPr>
        <w:t xml:space="preserve"> </w:t>
      </w:r>
      <w:r>
        <w:rPr>
          <w:spacing w:val="-5"/>
        </w:rPr>
        <w:t xml:space="preserve">worth more than £40 to </w:t>
      </w:r>
      <w:r>
        <w:rPr>
          <w:spacing w:val="-4"/>
        </w:rPr>
        <w:t>assume the status and duty of knighthood or pay a fine</w:t>
      </w:r>
      <w:r>
        <w:rPr>
          <w:spacing w:val="-7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lieu.</w:t>
      </w:r>
      <w:r>
        <w:rPr>
          <w:spacing w:val="-4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8"/>
        </w:rPr>
        <w:t xml:space="preserve"> </w:t>
      </w:r>
      <w:r>
        <w:t>liable</w:t>
      </w:r>
      <w:r>
        <w:rPr>
          <w:spacing w:val="-2"/>
        </w:rPr>
        <w:t xml:space="preserve"> </w:t>
      </w:r>
      <w:r>
        <w:t>for payment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subsidy</w:t>
      </w:r>
      <w:r>
        <w:rPr>
          <w:spacing w:val="-18"/>
        </w:rPr>
        <w:t xml:space="preserve"> </w:t>
      </w:r>
      <w:r>
        <w:t>granted</w:t>
      </w:r>
      <w:r>
        <w:rPr>
          <w:spacing w:val="-72"/>
        </w:rPr>
        <w:t xml:space="preserve"> </w:t>
      </w:r>
      <w:r>
        <w:t>by Parliament to Elizabeth in 1559, and he may well have owed the Crown</w:t>
      </w:r>
      <w:r>
        <w:rPr>
          <w:spacing w:val="1"/>
        </w:rPr>
        <w:t xml:space="preserve"> </w:t>
      </w:r>
      <w:r>
        <w:t>substantial sums of money in administrative costs in the Court of Wards</w:t>
      </w:r>
      <w:r>
        <w:rPr>
          <w:spacing w:val="1"/>
        </w:rPr>
        <w:t xml:space="preserve"> </w:t>
      </w:r>
      <w:r>
        <w:rPr>
          <w:spacing w:val="-3"/>
        </w:rPr>
        <w:t xml:space="preserve">itself: </w:t>
      </w:r>
      <w:r>
        <w:rPr>
          <w:spacing w:val="-2"/>
        </w:rPr>
        <w:t>in some cases such charges had been known to exceed the annual value</w:t>
      </w:r>
      <w:r>
        <w:rPr>
          <w:spacing w:val="-72"/>
        </w:rPr>
        <w:t xml:space="preserve"> </w:t>
      </w:r>
      <w:r>
        <w:t>of the lands actually held in wardshi</w:t>
      </w:r>
      <w:bookmarkStart w:id="810" w:name="_bookmark795"/>
      <w:bookmarkEnd w:id="810"/>
      <w:r>
        <w:t>p.</w:t>
      </w:r>
      <w:hyperlink w:anchor="_bookmark1491" w:history="1">
        <w:r>
          <w:rPr>
            <w:color w:val="0000ED"/>
            <w:position w:val="9"/>
            <w:sz w:val="22"/>
            <w:u w:val="single" w:color="0000ED"/>
          </w:rPr>
          <w:t>68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Or he may have resumed collectio</w:t>
      </w:r>
      <w:r>
        <w:t>n</w:t>
      </w:r>
      <w:r>
        <w:rPr>
          <w:spacing w:val="-72"/>
        </w:rPr>
        <w:t xml:space="preserve"> </w:t>
      </w:r>
      <w:r>
        <w:t>of his</w:t>
      </w:r>
      <w:r>
        <w:rPr>
          <w:spacing w:val="1"/>
        </w:rPr>
        <w:t xml:space="preserve"> </w:t>
      </w:r>
      <w:r>
        <w:t>tithes</w:t>
      </w:r>
      <w:r>
        <w:rPr>
          <w:spacing w:val="1"/>
        </w:rPr>
        <w:t xml:space="preserve"> </w:t>
      </w:r>
      <w:r>
        <w:t>from Morebath 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 his</w:t>
      </w:r>
      <w:r>
        <w:rPr>
          <w:spacing w:val="1"/>
        </w:rPr>
        <w:t xml:space="preserve"> </w:t>
      </w:r>
      <w:r>
        <w:t>majority,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depriving the</w:t>
      </w:r>
      <w:r>
        <w:rPr>
          <w:spacing w:val="1"/>
        </w:rPr>
        <w:t xml:space="preserve"> </w:t>
      </w:r>
      <w:r>
        <w:t>Crown of</w:t>
      </w:r>
      <w:r>
        <w:rPr>
          <w:spacing w:val="1"/>
        </w:rPr>
        <w:t xml:space="preserve"> </w:t>
      </w:r>
      <w:r>
        <w:t>income.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whatever</w:t>
      </w:r>
      <w:r>
        <w:rPr>
          <w:spacing w:val="1"/>
        </w:rPr>
        <w:t xml:space="preserve"> </w:t>
      </w:r>
      <w:r>
        <w:t>reason,</w:t>
      </w:r>
      <w:r>
        <w:rPr>
          <w:spacing w:val="1"/>
        </w:rPr>
        <w:t xml:space="preserve"> </w:t>
      </w:r>
      <w:r>
        <w:t>by 1562</w:t>
      </w:r>
      <w:r>
        <w:rPr>
          <w:spacing w:val="1"/>
        </w:rPr>
        <w:t xml:space="preserve"> </w:t>
      </w:r>
      <w:r>
        <w:t>Crown</w:t>
      </w:r>
      <w:r>
        <w:rPr>
          <w:spacing w:val="1"/>
        </w:rPr>
        <w:t xml:space="preserve"> </w:t>
      </w:r>
      <w:r>
        <w:t>officials had resorted to a process of distraint to recover these ‘dutis lost the</w:t>
      </w:r>
      <w:r>
        <w:rPr>
          <w:spacing w:val="1"/>
        </w:rPr>
        <w:t xml:space="preserve"> </w:t>
      </w:r>
      <w:r>
        <w:t>Quene', not on Tristram's own goods</w:t>
      </w:r>
      <w:r>
        <w:t>, but on the goods of those liable to pay</w:t>
      </w:r>
      <w:r>
        <w:rPr>
          <w:spacing w:val="-72"/>
        </w:rPr>
        <w:t xml:space="preserve"> </w:t>
      </w:r>
      <w:r>
        <w:t>the tithe in the first place, the parishioners of Morebath. Those whose goods</w:t>
      </w:r>
      <w:r>
        <w:rPr>
          <w:spacing w:val="-72"/>
        </w:rPr>
        <w:t xml:space="preserve"> </w:t>
      </w:r>
      <w:r>
        <w:t>were seized included Sir Christopher's brother Lewis. The parish rallied</w:t>
      </w:r>
      <w:r>
        <w:rPr>
          <w:spacing w:val="1"/>
        </w:rPr>
        <w:t xml:space="preserve"> </w:t>
      </w:r>
      <w:r>
        <w:rPr>
          <w:spacing w:val="-1"/>
        </w:rPr>
        <w:t>round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meet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Crown's demands,</w:t>
      </w:r>
      <w:r>
        <w:rPr>
          <w:spacing w:val="-4"/>
        </w:rPr>
        <w:t xml:space="preserve"> </w:t>
      </w:r>
      <w:r>
        <w:rPr>
          <w:spacing w:val="-1"/>
        </w:rPr>
        <w:t>hastily</w:t>
      </w:r>
      <w:r>
        <w:rPr>
          <w:spacing w:val="-18"/>
        </w:rPr>
        <w:t xml:space="preserve"> </w:t>
      </w:r>
      <w:r>
        <w:rPr>
          <w:spacing w:val="-1"/>
        </w:rPr>
        <w:t>organising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volunta</w:t>
      </w:r>
      <w:r>
        <w:rPr>
          <w:spacing w:val="-1"/>
        </w:rPr>
        <w:t>ry</w:t>
      </w:r>
      <w:r>
        <w:rPr>
          <w:spacing w:val="-17"/>
        </w:rPr>
        <w:t xml:space="preserve"> </w:t>
      </w:r>
      <w:r>
        <w:rPr>
          <w:spacing w:val="-1"/>
        </w:rPr>
        <w:t>collection</w:t>
      </w:r>
      <w:r>
        <w:rPr>
          <w:spacing w:val="-73"/>
        </w:rPr>
        <w:t xml:space="preserve"> </w:t>
      </w:r>
      <w:r>
        <w:t>of sums ranging from 10/= to 3/4d from ten parishioners, the Young Men</w:t>
      </w:r>
      <w:r>
        <w:rPr>
          <w:spacing w:val="1"/>
        </w:rPr>
        <w:t xml:space="preserve"> </w:t>
      </w:r>
      <w:r>
        <w:t>contributed £3, and the church stock was raided for another £4/17/=. To</w:t>
      </w:r>
      <w:r>
        <w:rPr>
          <w:spacing w:val="1"/>
        </w:rPr>
        <w:t xml:space="preserve"> </w:t>
      </w:r>
      <w:r>
        <w:t>recover this very large sum of money – well over £10 in all – Lewis, John</w:t>
      </w:r>
      <w:r>
        <w:rPr>
          <w:spacing w:val="1"/>
        </w:rPr>
        <w:t xml:space="preserve"> </w:t>
      </w:r>
      <w:r>
        <w:t>Scely and William at Pole rode to Exeter to get legal advice from counsel</w:t>
      </w:r>
      <w:r>
        <w:rPr>
          <w:spacing w:val="1"/>
        </w:rPr>
        <w:t xml:space="preserve"> </w:t>
      </w:r>
      <w:r>
        <w:t>and to have Tristram bound over at the assizes to repay the money they had</w:t>
      </w:r>
      <w:r>
        <w:rPr>
          <w:spacing w:val="1"/>
        </w:rPr>
        <w:t xml:space="preserve"> </w:t>
      </w:r>
      <w:r>
        <w:t>lost. The matter rumbled on until</w:t>
      </w:r>
      <w:r>
        <w:t xml:space="preserve"> 1564, when Sir Christopher, in a carefully</w:t>
      </w:r>
      <w:r>
        <w:rPr>
          <w:spacing w:val="1"/>
        </w:rPr>
        <w:t xml:space="preserve"> </w:t>
      </w:r>
      <w:r>
        <w:t>understated account that betrays his anxiety to stay on good terms with his</w:t>
      </w:r>
      <w:r>
        <w:rPr>
          <w:spacing w:val="1"/>
        </w:rPr>
        <w:t xml:space="preserve"> </w:t>
      </w:r>
      <w:r>
        <w:t>patron, reminded the parish that ‘hyt ys not unknown to you but here was a</w:t>
      </w:r>
      <w:r>
        <w:rPr>
          <w:spacing w:val="1"/>
        </w:rPr>
        <w:t xml:space="preserve"> </w:t>
      </w:r>
      <w:r>
        <w:t>lytyll contraversye by twixt Mr Stevyn Tristram and thys pary</w:t>
      </w:r>
      <w:r>
        <w:t>sse'. As he</w:t>
      </w:r>
      <w:r>
        <w:rPr>
          <w:spacing w:val="1"/>
        </w:rPr>
        <w:t xml:space="preserve"> </w:t>
      </w:r>
      <w:r>
        <w:t>records, the matter was in fact settled amicably enough out of court, in a</w:t>
      </w:r>
      <w:r>
        <w:rPr>
          <w:spacing w:val="1"/>
        </w:rPr>
        <w:t xml:space="preserve"> </w:t>
      </w:r>
      <w:r>
        <w:t>familiar Morebath way, with Tristram and the parish agreeing to accept the</w:t>
      </w:r>
      <w:r>
        <w:rPr>
          <w:spacing w:val="1"/>
        </w:rPr>
        <w:t xml:space="preserve"> </w:t>
      </w:r>
      <w:r>
        <w:t>adjudication of John Sydenham of Dulverton. As a result of Sydenham's</w:t>
      </w:r>
      <w:r>
        <w:rPr>
          <w:spacing w:val="1"/>
        </w:rPr>
        <w:t xml:space="preserve"> </w:t>
      </w:r>
      <w:r>
        <w:t>intervention, Tristram r</w:t>
      </w:r>
      <w:r>
        <w:t>epaid ‘all manner of axcions by twyxt hym and the</w:t>
      </w:r>
      <w:r>
        <w:rPr>
          <w:spacing w:val="1"/>
        </w:rPr>
        <w:t xml:space="preserve"> </w:t>
      </w:r>
      <w:r>
        <w:t>parysse',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money</w:t>
      </w:r>
      <w:r>
        <w:rPr>
          <w:spacing w:val="12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duly</w:t>
      </w:r>
      <w:r>
        <w:rPr>
          <w:spacing w:val="12"/>
        </w:rPr>
        <w:t xml:space="preserve"> </w:t>
      </w:r>
      <w:r>
        <w:t>handed</w:t>
      </w:r>
      <w:r>
        <w:rPr>
          <w:spacing w:val="24"/>
        </w:rPr>
        <w:t xml:space="preserve"> </w:t>
      </w:r>
      <w:r>
        <w:t>over</w:t>
      </w:r>
      <w:r>
        <w:rPr>
          <w:spacing w:val="29"/>
        </w:rPr>
        <w:t xml:space="preserve"> </w:t>
      </w:r>
      <w:r>
        <w:t>before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parishioners</w:t>
      </w:r>
      <w:r>
        <w:rPr>
          <w:spacing w:val="27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</w:p>
    <w:p w14:paraId="7BF5E0D2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2BEE30F" w14:textId="77777777" w:rsidR="00AB4F02" w:rsidRDefault="009D3C46">
      <w:pPr>
        <w:pStyle w:val="BodyText"/>
        <w:spacing w:before="70" w:line="249" w:lineRule="auto"/>
        <w:ind w:left="119" w:right="119"/>
        <w:jc w:val="both"/>
        <w:rPr>
          <w:sz w:val="22"/>
        </w:rPr>
      </w:pPr>
      <w:r>
        <w:rPr>
          <w:spacing w:val="-4"/>
        </w:rPr>
        <w:t xml:space="preserve">Sunday before All </w:t>
      </w:r>
      <w:r>
        <w:rPr>
          <w:spacing w:val="-3"/>
        </w:rPr>
        <w:t>Saints that year: Tristram's servant Moggrige, who brought</w:t>
      </w:r>
      <w:r>
        <w:rPr>
          <w:spacing w:val="-7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cash</w:t>
      </w:r>
      <w:r>
        <w:rPr>
          <w:spacing w:val="-1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Morebath</w:t>
      </w:r>
      <w:r>
        <w:rPr>
          <w:spacing w:val="-17"/>
        </w:rPr>
        <w:t xml:space="preserve"> </w:t>
      </w:r>
      <w:r>
        <w:t>church,</w:t>
      </w:r>
      <w:r>
        <w:rPr>
          <w:spacing w:val="-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given</w:t>
      </w:r>
      <w:r>
        <w:rPr>
          <w:spacing w:val="-1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tip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bookmarkStart w:id="811" w:name="_bookmark796"/>
      <w:bookmarkEnd w:id="811"/>
      <w:r>
        <w:t>4d.</w:t>
      </w:r>
      <w:hyperlink w:anchor="_bookmark1492" w:history="1">
        <w:r>
          <w:rPr>
            <w:color w:val="0000ED"/>
            <w:position w:val="9"/>
            <w:sz w:val="22"/>
            <w:u w:val="single" w:color="0000ED"/>
          </w:rPr>
          <w:t>69</w:t>
        </w:r>
      </w:hyperlink>
    </w:p>
    <w:p w14:paraId="10197937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Elizabethan Morebath did not always manage to avoid litigation. In 1560</w:t>
      </w:r>
      <w:r>
        <w:rPr>
          <w:spacing w:val="1"/>
        </w:rPr>
        <w:t xml:space="preserve"> </w:t>
      </w:r>
      <w:r>
        <w:rPr>
          <w:spacing w:val="-2"/>
        </w:rPr>
        <w:t xml:space="preserve">there was a discrepancy of 10/4d in the accounts of the High </w:t>
      </w:r>
      <w:r>
        <w:rPr>
          <w:spacing w:val="-1"/>
        </w:rPr>
        <w:t>Warden, Joh</w:t>
      </w:r>
      <w:bookmarkStart w:id="812" w:name="_bookmark799"/>
      <w:bookmarkEnd w:id="812"/>
      <w:r>
        <w:rPr>
          <w:spacing w:val="-1"/>
        </w:rPr>
        <w:t>n at</w:t>
      </w:r>
      <w:r>
        <w:rPr>
          <w:spacing w:val="-72"/>
        </w:rPr>
        <w:t xml:space="preserve"> </w:t>
      </w:r>
      <w:r>
        <w:t>Burston, which the parish refused to accept:</w:t>
      </w:r>
      <w:r>
        <w:rPr>
          <w:spacing w:val="1"/>
        </w:rPr>
        <w:t xml:space="preserve"> </w:t>
      </w:r>
      <w:r>
        <w:t>the matter was referred to</w:t>
      </w:r>
      <w:r>
        <w:rPr>
          <w:spacing w:val="1"/>
        </w:rPr>
        <w:t xml:space="preserve"> </w:t>
      </w:r>
      <w:r>
        <w:t>Bishop Alley at his primary visitat</w:t>
      </w:r>
      <w:r>
        <w:t>ion at Oakford. The warden was ordered</w:t>
      </w:r>
      <w:r>
        <w:rPr>
          <w:spacing w:val="1"/>
        </w:rPr>
        <w:t xml:space="preserve"> </w:t>
      </w:r>
      <w:r>
        <w:t>to repay the parish its 10/=, but at the bishop's pacific insistence, the parish</w:t>
      </w:r>
      <w:r>
        <w:rPr>
          <w:spacing w:val="1"/>
        </w:rPr>
        <w:t xml:space="preserve"> </w:t>
      </w:r>
      <w:r>
        <w:t>contributed 21d towards Burston's legal expenses, on top of their own costs</w:t>
      </w:r>
      <w:r>
        <w:rPr>
          <w:spacing w:val="1"/>
        </w:rPr>
        <w:t xml:space="preserve"> </w:t>
      </w:r>
      <w:r>
        <w:t>of 3/</w:t>
      </w:r>
      <w:bookmarkStart w:id="813" w:name="_bookmark797"/>
      <w:bookmarkEnd w:id="813"/>
      <w:r>
        <w:t>3d.</w:t>
      </w:r>
      <w:hyperlink w:anchor="_bookmark1493" w:history="1">
        <w:r>
          <w:rPr>
            <w:color w:val="0000ED"/>
            <w:position w:val="9"/>
            <w:sz w:val="22"/>
            <w:u w:val="single" w:color="0000ED"/>
          </w:rPr>
          <w:t>70</w:t>
        </w:r>
      </w:hyperlink>
      <w:r>
        <w:rPr>
          <w:color w:val="0000ED"/>
          <w:position w:val="9"/>
          <w:sz w:val="22"/>
        </w:rPr>
        <w:t xml:space="preserve"> </w:t>
      </w:r>
      <w:r>
        <w:t>The incident hig</w:t>
      </w:r>
      <w:r>
        <w:t>hlights the fact that the genial and conscientious</w:t>
      </w:r>
      <w:r>
        <w:rPr>
          <w:spacing w:val="1"/>
        </w:rPr>
        <w:t xml:space="preserve"> </w:t>
      </w:r>
      <w:r>
        <w:t>Bishop Alley, a fine hand at bowls but also learned in Hebrew, made a point</w:t>
      </w:r>
      <w:r>
        <w:rPr>
          <w:spacing w:val="-72"/>
        </w:rPr>
        <w:t xml:space="preserve"> </w:t>
      </w:r>
      <w:r>
        <w:t>of getting round the county to see wardens and clergy for himself. This took</w:t>
      </w:r>
      <w:r>
        <w:rPr>
          <w:spacing w:val="-72"/>
        </w:rPr>
        <w:t xml:space="preserve"> </w:t>
      </w:r>
      <w:r>
        <w:t>him often within reach of Morebath at Tiverton, Oakf</w:t>
      </w:r>
      <w:r>
        <w:t>ord and Bampton, a</w:t>
      </w:r>
      <w:r>
        <w:rPr>
          <w:spacing w:val="1"/>
        </w:rPr>
        <w:t xml:space="preserve"> </w:t>
      </w:r>
      <w:r>
        <w:t>proximity which no doubt made for better relations, but also for closer</w:t>
      </w:r>
      <w:r>
        <w:rPr>
          <w:spacing w:val="1"/>
        </w:rPr>
        <w:t xml:space="preserve"> </w:t>
      </w:r>
      <w:r>
        <w:t>scrutiny. For all his geniality Alley was a determined reformer, deeply anti-</w:t>
      </w:r>
      <w:r>
        <w:rPr>
          <w:spacing w:val="1"/>
        </w:rPr>
        <w:t xml:space="preserve"> </w:t>
      </w:r>
      <w:r>
        <w:t>Catholic, and during his incumbency of the see almost 10% of the clergy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deprived,</w:t>
      </w:r>
      <w:r>
        <w:rPr>
          <w:spacing w:val="-4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excessive</w:t>
      </w:r>
      <w:r>
        <w:rPr>
          <w:spacing w:val="-4"/>
        </w:rPr>
        <w:t xml:space="preserve"> </w:t>
      </w:r>
      <w:r>
        <w:t>attachment</w:t>
      </w:r>
      <w:r>
        <w:rPr>
          <w:spacing w:val="-1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old</w:t>
      </w:r>
      <w:r>
        <w:rPr>
          <w:spacing w:val="-5"/>
        </w:rPr>
        <w:t xml:space="preserve"> </w:t>
      </w:r>
      <w:r>
        <w:t>ways</w:t>
      </w:r>
      <w:bookmarkStart w:id="814" w:name="_bookmark798"/>
      <w:bookmarkEnd w:id="814"/>
      <w:r>
        <w:t>.</w:t>
      </w:r>
      <w:hyperlink w:anchor="_bookmark1494" w:history="1">
        <w:r>
          <w:rPr>
            <w:color w:val="0000ED"/>
            <w:position w:val="9"/>
            <w:sz w:val="22"/>
            <w:u w:val="single" w:color="0000ED"/>
          </w:rPr>
          <w:t>71</w:t>
        </w:r>
      </w:hyperlink>
    </w:p>
    <w:p w14:paraId="3C4BE063" w14:textId="77777777" w:rsidR="00AB4F02" w:rsidRDefault="009D3C46">
      <w:pPr>
        <w:pStyle w:val="BodyText"/>
        <w:spacing w:before="16" w:line="249" w:lineRule="auto"/>
        <w:ind w:left="119" w:right="113" w:firstLine="300"/>
        <w:jc w:val="both"/>
      </w:pPr>
      <w:r>
        <w:t>Sir</w:t>
      </w:r>
      <w:r>
        <w:rPr>
          <w:spacing w:val="1"/>
        </w:rPr>
        <w:t xml:space="preserve"> </w:t>
      </w:r>
      <w:r>
        <w:t>Christopher, however, seems</w:t>
      </w:r>
      <w:r>
        <w:rPr>
          <w:spacing w:val="1"/>
        </w:rPr>
        <w:t xml:space="preserve"> </w:t>
      </w:r>
      <w:r>
        <w:t>to have feared very little from such</w:t>
      </w:r>
      <w:r>
        <w:rPr>
          <w:spacing w:val="1"/>
        </w:rPr>
        <w:t xml:space="preserve"> </w:t>
      </w:r>
      <w:r>
        <w:t>scrutiny. If anyone knew</w:t>
      </w:r>
      <w:r>
        <w:rPr>
          <w:spacing w:val="1"/>
        </w:rPr>
        <w:t xml:space="preserve"> </w:t>
      </w:r>
      <w:r>
        <w:t>of his parish's involvement in the PrayerBook</w:t>
      </w:r>
      <w:r>
        <w:rPr>
          <w:spacing w:val="1"/>
        </w:rPr>
        <w:t xml:space="preserve"> </w:t>
      </w:r>
      <w:r>
        <w:t>rebellion in 1549, they had by now forgotten it, and he himself, however</w:t>
      </w:r>
      <w:r>
        <w:rPr>
          <w:spacing w:val="1"/>
        </w:rPr>
        <w:t xml:space="preserve"> </w:t>
      </w:r>
      <w:r>
        <w:t>much he disliked the new theology and the new worship, clearly felt able to</w:t>
      </w:r>
      <w:r>
        <w:rPr>
          <w:spacing w:val="1"/>
        </w:rPr>
        <w:t xml:space="preserve"> </w:t>
      </w:r>
      <w:r>
        <w:t>function and even to flourish despite them. One of the consequences of the</w:t>
      </w:r>
      <w:r>
        <w:rPr>
          <w:spacing w:val="1"/>
        </w:rPr>
        <w:t xml:space="preserve"> </w:t>
      </w:r>
      <w:r>
        <w:t>Reformation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everywhere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England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plunge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clerical</w:t>
      </w:r>
      <w:r>
        <w:rPr>
          <w:spacing w:val="1"/>
        </w:rPr>
        <w:t xml:space="preserve"> </w:t>
      </w:r>
      <w:r>
        <w:t>numbers, and early Elizabethan bishops were often in desperate straits to fill</w:t>
      </w:r>
      <w:r>
        <w:rPr>
          <w:spacing w:val="-72"/>
        </w:rPr>
        <w:t xml:space="preserve"> </w:t>
      </w:r>
      <w:r>
        <w:rPr>
          <w:spacing w:val="-1"/>
        </w:rPr>
        <w:t>livings.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Exeter</w:t>
      </w:r>
      <w:r>
        <w:t xml:space="preserve"> </w:t>
      </w:r>
      <w:r>
        <w:rPr>
          <w:spacing w:val="-1"/>
        </w:rPr>
        <w:t>diocese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many</w:t>
      </w:r>
      <w:r>
        <w:rPr>
          <w:spacing w:val="-17"/>
        </w:rPr>
        <w:t xml:space="preserve"> </w:t>
      </w:r>
      <w:r>
        <w:t>vacant</w:t>
      </w:r>
      <w:r>
        <w:rPr>
          <w:spacing w:val="-12"/>
        </w:rPr>
        <w:t xml:space="preserve"> </w:t>
      </w:r>
      <w:r>
        <w:t>parsonages</w:t>
      </w:r>
      <w:r>
        <w:rPr>
          <w:spacing w:val="-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early</w:t>
      </w:r>
      <w:r>
        <w:rPr>
          <w:spacing w:val="-73"/>
        </w:rPr>
        <w:t xml:space="preserve"> </w:t>
      </w:r>
      <w:r>
        <w:rPr>
          <w:spacing w:val="-2"/>
        </w:rPr>
        <w:t>1560s, one of them the joint living of Knowstone with Molland, fi</w:t>
      </w:r>
      <w:r>
        <w:rPr>
          <w:spacing w:val="-2"/>
        </w:rPr>
        <w:t>fteen miles</w:t>
      </w:r>
      <w:r>
        <w:rPr>
          <w:spacing w:val="-72"/>
        </w:rPr>
        <w:t xml:space="preserve"> </w:t>
      </w:r>
      <w:r>
        <w:t>from Morebath, the principal church of Molland set in a ‘miserable-looking</w:t>
      </w:r>
      <w:r>
        <w:rPr>
          <w:spacing w:val="1"/>
        </w:rPr>
        <w:t xml:space="preserve"> </w:t>
      </w:r>
      <w:r>
        <w:t>village' in what one Devon antiquary later called ‘the most remote, dreary</w:t>
      </w:r>
      <w:r>
        <w:rPr>
          <w:spacing w:val="1"/>
        </w:rPr>
        <w:t xml:space="preserve"> </w:t>
      </w:r>
      <w:r>
        <w:t>and primitive corner of North Devon'. Dreary or not, though, the living was</w:t>
      </w:r>
      <w:r>
        <w:rPr>
          <w:spacing w:val="1"/>
        </w:rPr>
        <w:t xml:space="preserve"> </w:t>
      </w:r>
      <w:r>
        <w:t>valued at nearly £</w:t>
      </w:r>
      <w:r>
        <w:t>24, three times the value of Morebath. The advowson of</w:t>
      </w:r>
      <w:r>
        <w:rPr>
          <w:spacing w:val="1"/>
        </w:rPr>
        <w:t xml:space="preserve"> </w:t>
      </w:r>
      <w:r>
        <w:t>this living in 1560 was theoretically in the hands of a minor, Hugh Culme,</w:t>
      </w:r>
      <w:r>
        <w:rPr>
          <w:spacing w:val="1"/>
        </w:rPr>
        <w:t xml:space="preserve"> </w:t>
      </w:r>
      <w:r>
        <w:t>whose father had left him the Manor of Molland, and with it the right to</w:t>
      </w:r>
      <w:r>
        <w:rPr>
          <w:spacing w:val="1"/>
        </w:rPr>
        <w:t xml:space="preserve"> </w:t>
      </w:r>
      <w:r>
        <w:t>present the living. In fact, his mother Agnes, recent</w:t>
      </w:r>
      <w:r>
        <w:t>ly widowed by the death</w:t>
      </w:r>
      <w:r>
        <w:rPr>
          <w:spacing w:val="-7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second</w:t>
      </w:r>
      <w:r>
        <w:rPr>
          <w:spacing w:val="-6"/>
        </w:rPr>
        <w:t xml:space="preserve"> </w:t>
      </w:r>
      <w:r>
        <w:rPr>
          <w:spacing w:val="-1"/>
        </w:rPr>
        <w:t>husband</w:t>
      </w:r>
      <w:r>
        <w:rPr>
          <w:spacing w:val="-6"/>
        </w:rPr>
        <w:t xml:space="preserve"> </w:t>
      </w:r>
      <w:r>
        <w:rPr>
          <w:spacing w:val="-1"/>
        </w:rPr>
        <w:t>John</w:t>
      </w:r>
      <w:r>
        <w:rPr>
          <w:spacing w:val="-18"/>
        </w:rPr>
        <w:t xml:space="preserve"> </w:t>
      </w:r>
      <w:r>
        <w:rPr>
          <w:spacing w:val="-1"/>
        </w:rPr>
        <w:t>Willoughby,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secured</w:t>
      </w:r>
      <w:r>
        <w:rPr>
          <w:spacing w:val="-6"/>
        </w:rPr>
        <w:t xml:space="preserve"> </w:t>
      </w:r>
      <w:r>
        <w:t>administration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Hugh</w:t>
      </w:r>
      <w:r>
        <w:rPr>
          <w:spacing w:val="-72"/>
        </w:rPr>
        <w:t xml:space="preserve"> </w:t>
      </w:r>
      <w:r>
        <w:t>Culme's estates and was acting for her son</w:t>
      </w:r>
      <w:bookmarkStart w:id="815" w:name="_bookmark800"/>
      <w:bookmarkEnd w:id="815"/>
      <w:r>
        <w:t>.</w:t>
      </w:r>
      <w:hyperlink w:anchor="_bookmark1495" w:history="1">
        <w:r>
          <w:rPr>
            <w:color w:val="0000ED"/>
            <w:position w:val="9"/>
            <w:sz w:val="22"/>
            <w:u w:val="single" w:color="0000ED"/>
          </w:rPr>
          <w:t>72</w:t>
        </w:r>
      </w:hyperlink>
      <w:r>
        <w:rPr>
          <w:color w:val="0000ED"/>
          <w:position w:val="9"/>
          <w:sz w:val="22"/>
        </w:rPr>
        <w:t xml:space="preserve"> </w:t>
      </w:r>
      <w:r>
        <w:t>Agnes had also inherited the</w:t>
      </w:r>
      <w:r>
        <w:rPr>
          <w:spacing w:val="1"/>
        </w:rPr>
        <w:t xml:space="preserve"> </w:t>
      </w:r>
      <w:r>
        <w:t>advowson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Seaton</w:t>
      </w:r>
      <w:r>
        <w:rPr>
          <w:spacing w:val="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her</w:t>
      </w:r>
      <w:r>
        <w:rPr>
          <w:spacing w:val="24"/>
        </w:rPr>
        <w:t xml:space="preserve"> </w:t>
      </w:r>
      <w:r>
        <w:t>second</w:t>
      </w:r>
      <w:r>
        <w:rPr>
          <w:spacing w:val="19"/>
        </w:rPr>
        <w:t xml:space="preserve"> </w:t>
      </w:r>
      <w:r>
        <w:t>husband</w:t>
      </w:r>
      <w:r>
        <w:rPr>
          <w:spacing w:val="18"/>
        </w:rPr>
        <w:t xml:space="preserve"> </w:t>
      </w:r>
      <w:r>
        <w:t>John</w:t>
      </w:r>
      <w:r>
        <w:rPr>
          <w:spacing w:val="7"/>
        </w:rPr>
        <w:t xml:space="preserve"> </w:t>
      </w:r>
      <w:r>
        <w:t>Willoughby</w:t>
      </w:r>
      <w:r>
        <w:rPr>
          <w:spacing w:val="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that</w:t>
      </w:r>
    </w:p>
    <w:p w14:paraId="45EC12A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C945E99" w14:textId="77777777" w:rsidR="00AB4F02" w:rsidRDefault="009D3C46">
      <w:pPr>
        <w:pStyle w:val="BodyText"/>
        <w:spacing w:before="70" w:line="249" w:lineRule="auto"/>
        <w:ind w:left="119" w:right="130"/>
        <w:jc w:val="both"/>
      </w:pPr>
      <w:r>
        <w:t>same year of 1560 had appointed another priest, Richard Gumley, to the</w:t>
      </w:r>
      <w:r>
        <w:rPr>
          <w:spacing w:val="1"/>
        </w:rPr>
        <w:t xml:space="preserve"> </w:t>
      </w:r>
      <w:r>
        <w:t>living</w:t>
      </w:r>
      <w:r>
        <w:rPr>
          <w:spacing w:val="-1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Seaton.</w:t>
      </w:r>
    </w:p>
    <w:p w14:paraId="32FDC376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</w:pPr>
      <w:r>
        <w:t>No evidence survives of how Sir Christopher gained Agnes Willoughby's</w:t>
      </w:r>
      <w:r>
        <w:rPr>
          <w:spacing w:val="-72"/>
        </w:rPr>
        <w:t xml:space="preserve"> </w:t>
      </w:r>
      <w:r>
        <w:t>patronage. Her own religious views are unknown. Hugh Culme,</w:t>
      </w:r>
      <w:r>
        <w:t xml:space="preserve"> her first</w:t>
      </w:r>
      <w:r>
        <w:rPr>
          <w:spacing w:val="1"/>
        </w:rPr>
        <w:t xml:space="preserve"> </w:t>
      </w:r>
      <w:r>
        <w:rPr>
          <w:spacing w:val="-2"/>
        </w:rPr>
        <w:t>husband,</w:t>
      </w:r>
      <w:r>
        <w:rPr>
          <w:spacing w:val="-5"/>
        </w:rPr>
        <w:t xml:space="preserve"> </w:t>
      </w:r>
      <w:r>
        <w:rPr>
          <w:spacing w:val="-2"/>
        </w:rPr>
        <w:t>seems to</w:t>
      </w:r>
      <w:r>
        <w:rPr>
          <w:spacing w:val="-4"/>
        </w:rPr>
        <w:t xml:space="preserve"> </w:t>
      </w:r>
      <w:r>
        <w:rPr>
          <w:spacing w:val="-2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8"/>
        </w:rPr>
        <w:t xml:space="preserve"> </w:t>
      </w:r>
      <w:r>
        <w:rPr>
          <w:spacing w:val="-1"/>
        </w:rPr>
        <w:t>unexceptionable</w:t>
      </w:r>
      <w:r>
        <w:rPr>
          <w:spacing w:val="-4"/>
        </w:rPr>
        <w:t xml:space="preserve"> </w:t>
      </w:r>
      <w:r>
        <w:rPr>
          <w:spacing w:val="-1"/>
        </w:rPr>
        <w:t>Catholic,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presented</w:t>
      </w:r>
      <w:r>
        <w:rPr>
          <w:spacing w:val="-73"/>
        </w:rPr>
        <w:t xml:space="preserve"> </w:t>
      </w:r>
      <w:r>
        <w:t xml:space="preserve">a staunch conservative, Walter Mugg, to Knowston and Molland in </w:t>
      </w:r>
      <w:bookmarkStart w:id="816" w:name="_bookmark801"/>
      <w:bookmarkEnd w:id="816"/>
      <w:r>
        <w:t>1554.</w:t>
      </w:r>
      <w:hyperlink w:anchor="_bookmark1496" w:history="1">
        <w:r>
          <w:rPr>
            <w:color w:val="0000ED"/>
            <w:position w:val="9"/>
            <w:sz w:val="22"/>
            <w:u w:val="single" w:color="0000ED"/>
          </w:rPr>
          <w:t>73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Willoughby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ambiguous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succession to Mugg, when he resigned for another living in 1558: Anthony</w:t>
      </w:r>
      <w:r>
        <w:rPr>
          <w:spacing w:val="1"/>
        </w:rPr>
        <w:t xml:space="preserve"> </w:t>
      </w:r>
      <w:r>
        <w:t>Hunt, instituted to Knowstone</w:t>
      </w:r>
      <w:r>
        <w:rPr>
          <w:spacing w:val="1"/>
        </w:rPr>
        <w:t xml:space="preserve"> </w:t>
      </w:r>
      <w:r>
        <w:t>and Molland in Febuary 1558, had been</w:t>
      </w:r>
      <w:r>
        <w:rPr>
          <w:spacing w:val="1"/>
        </w:rPr>
        <w:t xml:space="preserve"> </w:t>
      </w:r>
      <w:r>
        <w:t>deprived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Devon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Chawleigh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Cornish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Calstock in 1554, presumably because </w:t>
      </w:r>
      <w:r>
        <w:t>he had married – evidently he put</w:t>
      </w:r>
      <w:r>
        <w:rPr>
          <w:spacing w:val="1"/>
        </w:rPr>
        <w:t xml:space="preserve"> </w:t>
      </w:r>
      <w:r>
        <w:t>away his wife, or she had died in the meantime, since otherwise he woul</w:t>
      </w:r>
      <w:bookmarkStart w:id="817" w:name="_bookmark803"/>
      <w:bookmarkEnd w:id="817"/>
      <w:r>
        <w:t>d</w:t>
      </w:r>
      <w:r>
        <w:rPr>
          <w:spacing w:val="1"/>
        </w:rPr>
        <w:t xml:space="preserve"> </w:t>
      </w:r>
      <w:r>
        <w:t>not have been instituted to another living in the diocese. He was to recover</w:t>
      </w:r>
      <w:r>
        <w:rPr>
          <w:spacing w:val="1"/>
        </w:rPr>
        <w:t xml:space="preserve"> </w:t>
      </w:r>
      <w:r>
        <w:rPr>
          <w:spacing w:val="-2"/>
        </w:rPr>
        <w:t>Calstock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Elizabeth's</w:t>
      </w:r>
      <w:r>
        <w:rPr>
          <w:spacing w:val="1"/>
        </w:rPr>
        <w:t xml:space="preserve"> </w:t>
      </w:r>
      <w:r>
        <w:rPr>
          <w:spacing w:val="-1"/>
        </w:rPr>
        <w:t>reign</w:t>
      </w:r>
      <w:r>
        <w:rPr>
          <w:spacing w:val="-17"/>
        </w:rPr>
        <w:t xml:space="preserve"> </w:t>
      </w:r>
      <w:r>
        <w:rPr>
          <w:spacing w:val="-1"/>
        </w:rPr>
        <w:t>and, 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light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marriage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deprivation,</w:t>
      </w:r>
      <w:r>
        <w:rPr>
          <w:spacing w:val="-72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presumably some</w:t>
      </w:r>
      <w:r>
        <w:rPr>
          <w:spacing w:val="1"/>
        </w:rPr>
        <w:t xml:space="preserve"> </w:t>
      </w:r>
      <w:r>
        <w:t>sort of Protestant</w:t>
      </w:r>
      <w:bookmarkStart w:id="818" w:name="_bookmark802"/>
      <w:bookmarkEnd w:id="818"/>
      <w:r>
        <w:t>.</w:t>
      </w:r>
      <w:hyperlink w:anchor="_bookmark1497" w:history="1">
        <w:r>
          <w:rPr>
            <w:color w:val="0000ED"/>
            <w:position w:val="9"/>
            <w:sz w:val="22"/>
            <w:u w:val="single" w:color="0000ED"/>
          </w:rPr>
          <w:t>74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way of</w:t>
      </w:r>
      <w:r>
        <w:rPr>
          <w:spacing w:val="1"/>
        </w:rPr>
        <w:t xml:space="preserve"> </w:t>
      </w:r>
      <w:r>
        <w:rPr>
          <w:spacing w:val="-1"/>
        </w:rPr>
        <w:t>determining</w:t>
      </w:r>
      <w:r>
        <w:rPr>
          <w:spacing w:val="-17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Agnes</w:t>
      </w:r>
      <w:r>
        <w:rPr>
          <w:spacing w:val="-3"/>
        </w:rPr>
        <w:t xml:space="preserve"> </w:t>
      </w:r>
      <w:r>
        <w:rPr>
          <w:spacing w:val="-1"/>
        </w:rPr>
        <w:t>Willoughby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sympathetic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Hunt's</w:t>
      </w:r>
      <w:r>
        <w:rPr>
          <w:spacing w:val="-3"/>
        </w:rPr>
        <w:t xml:space="preserve"> </w:t>
      </w:r>
      <w:r>
        <w:t>views,</w:t>
      </w:r>
      <w:r>
        <w:rPr>
          <w:spacing w:val="-5"/>
        </w:rPr>
        <w:t xml:space="preserve"> </w:t>
      </w:r>
      <w:r>
        <w:t>or</w:t>
      </w:r>
      <w:r>
        <w:rPr>
          <w:spacing w:val="-73"/>
        </w:rPr>
        <w:t xml:space="preserve"> </w:t>
      </w:r>
      <w:r>
        <w:rPr>
          <w:spacing w:val="-2"/>
        </w:rPr>
        <w:t>even whether she was aware either of them or of his marriage. Her patr</w:t>
      </w:r>
      <w:r>
        <w:rPr>
          <w:spacing w:val="-2"/>
        </w:rPr>
        <w:t>onage</w:t>
      </w:r>
      <w:r>
        <w:rPr>
          <w:spacing w:val="-72"/>
        </w:rPr>
        <w:t xml:space="preserve"> </w:t>
      </w:r>
      <w:r>
        <w:t>therefore offers us very little clue as to Sir Christopher's standing in 1560,</w:t>
      </w:r>
      <w:r>
        <w:rPr>
          <w:spacing w:val="1"/>
        </w:rPr>
        <w:t xml:space="preserve"> </w:t>
      </w:r>
      <w:r>
        <w:t>except that he had sufficient support to secure presentation to a financially</w:t>
      </w:r>
      <w:r>
        <w:rPr>
          <w:spacing w:val="1"/>
        </w:rPr>
        <w:t xml:space="preserve"> </w:t>
      </w:r>
      <w:r>
        <w:t>desirable</w:t>
      </w:r>
      <w:r>
        <w:rPr>
          <w:spacing w:val="1"/>
        </w:rPr>
        <w:t xml:space="preserve"> </w:t>
      </w:r>
      <w:r>
        <w:t>second living.</w:t>
      </w:r>
    </w:p>
    <w:p w14:paraId="4C406254" w14:textId="77777777" w:rsidR="00AB4F02" w:rsidRDefault="009D3C46">
      <w:pPr>
        <w:pStyle w:val="BodyText"/>
        <w:spacing w:before="22" w:line="249" w:lineRule="auto"/>
        <w:ind w:left="119" w:right="113" w:firstLine="300"/>
        <w:jc w:val="both"/>
        <w:rPr>
          <w:sz w:val="22"/>
        </w:rPr>
      </w:pPr>
      <w:r>
        <w:t xml:space="preserve">So, late in 1560, Sir Christopher was presented by Agnes Willoughby </w:t>
      </w:r>
      <w:r>
        <w:t>to</w:t>
      </w:r>
      <w:r>
        <w:rPr>
          <w:spacing w:val="1"/>
        </w:rPr>
        <w:t xml:space="preserve"> </w:t>
      </w:r>
      <w:r>
        <w:t>the living of Knowstone with Molland, and he had been instituted as Vicar</w:t>
      </w:r>
      <w:r>
        <w:rPr>
          <w:spacing w:val="1"/>
        </w:rPr>
        <w:t xml:space="preserve"> </w:t>
      </w:r>
      <w:r>
        <w:t>there by July the following year</w:t>
      </w:r>
      <w:bookmarkStart w:id="819" w:name="_bookmark804"/>
      <w:bookmarkEnd w:id="819"/>
      <w:r>
        <w:t>.</w:t>
      </w:r>
      <w:hyperlink w:anchor="_bookmark1498" w:history="1">
        <w:r>
          <w:rPr>
            <w:color w:val="0000ED"/>
            <w:position w:val="9"/>
            <w:sz w:val="22"/>
            <w:u w:val="single" w:color="0000ED"/>
          </w:rPr>
          <w:t>75</w:t>
        </w:r>
      </w:hyperlink>
      <w:r>
        <w:rPr>
          <w:color w:val="0000ED"/>
          <w:position w:val="9"/>
          <w:sz w:val="22"/>
        </w:rPr>
        <w:t xml:space="preserve"> </w:t>
      </w:r>
      <w:r>
        <w:t>Sir Christopher had to compound for the</w:t>
      </w:r>
      <w:r>
        <w:rPr>
          <w:spacing w:val="1"/>
        </w:rPr>
        <w:t xml:space="preserve"> </w:t>
      </w:r>
      <w:r>
        <w:t>First Fruits and Tenths of this new benefice to the Crown, which involved</w:t>
      </w:r>
      <w:r>
        <w:rPr>
          <w:spacing w:val="1"/>
        </w:rPr>
        <w:t xml:space="preserve"> </w:t>
      </w:r>
      <w:r>
        <w:t>having two sureties to guarantee payment of this tax on his first year's</w:t>
      </w:r>
      <w:r>
        <w:rPr>
          <w:spacing w:val="1"/>
        </w:rPr>
        <w:t xml:space="preserve"> </w:t>
      </w:r>
      <w:r>
        <w:t>income. His guarantors were Thomas Govar, a clothier of Tiverton, and</w:t>
      </w:r>
      <w:r>
        <w:rPr>
          <w:spacing w:val="1"/>
        </w:rPr>
        <w:t xml:space="preserve"> </w:t>
      </w:r>
      <w:r>
        <w:t>James Farr, a yeoman of Sampford Pevere</w:t>
      </w:r>
      <w:r>
        <w:t>ll, substantial men from farming</w:t>
      </w:r>
      <w:r>
        <w:rPr>
          <w:spacing w:val="1"/>
        </w:rPr>
        <w:t xml:space="preserve"> </w:t>
      </w:r>
      <w:r>
        <w:rPr>
          <w:spacing w:val="-4"/>
        </w:rPr>
        <w:t xml:space="preserve">and cloth-working communities far enough away </w:t>
      </w:r>
      <w:r>
        <w:rPr>
          <w:spacing w:val="-3"/>
        </w:rPr>
        <w:t>from Morebath to remind us</w:t>
      </w:r>
      <w:r>
        <w:rPr>
          <w:spacing w:val="-72"/>
        </w:rPr>
        <w:t xml:space="preserve"> </w:t>
      </w:r>
      <w:r>
        <w:t>that the parish, its priest and its people, for all their remoteness, played an</w:t>
      </w:r>
      <w:r>
        <w:rPr>
          <w:spacing w:val="1"/>
        </w:rPr>
        <w:t xml:space="preserve"> </w:t>
      </w:r>
      <w:r>
        <w:rPr>
          <w:spacing w:val="-4"/>
        </w:rPr>
        <w:t>active</w:t>
      </w:r>
      <w:r>
        <w:t xml:space="preserve"> </w:t>
      </w:r>
      <w:r>
        <w:rPr>
          <w:spacing w:val="-4"/>
        </w:rPr>
        <w:t>part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"/>
        </w:rPr>
        <w:t xml:space="preserve"> </w:t>
      </w:r>
      <w:r>
        <w:rPr>
          <w:spacing w:val="-4"/>
        </w:rPr>
        <w:t>had</w:t>
      </w:r>
      <w:r>
        <w:t xml:space="preserve"> </w:t>
      </w:r>
      <w:r>
        <w:rPr>
          <w:spacing w:val="-4"/>
        </w:rPr>
        <w:t>a</w:t>
      </w:r>
      <w:r>
        <w:t xml:space="preserve"> </w:t>
      </w:r>
      <w:r>
        <w:rPr>
          <w:spacing w:val="-4"/>
        </w:rPr>
        <w:t>wide</w:t>
      </w:r>
      <w:r>
        <w:t xml:space="preserve"> </w:t>
      </w:r>
      <w:r>
        <w:rPr>
          <w:spacing w:val="-4"/>
        </w:rPr>
        <w:t>acquaintance</w:t>
      </w:r>
      <w:r>
        <w:t xml:space="preserve"> </w:t>
      </w:r>
      <w:r>
        <w:rPr>
          <w:spacing w:val="-3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county</w:t>
      </w:r>
      <w:r>
        <w:rPr>
          <w:spacing w:val="-16"/>
        </w:rPr>
        <w:t xml:space="preserve"> </w:t>
      </w:r>
      <w:r>
        <w:rPr>
          <w:spacing w:val="-3"/>
        </w:rPr>
        <w:t>community</w:t>
      </w:r>
      <w:bookmarkStart w:id="820" w:name="_bookmark805"/>
      <w:bookmarkEnd w:id="820"/>
      <w:r>
        <w:rPr>
          <w:spacing w:val="-3"/>
        </w:rPr>
        <w:t>.</w:t>
      </w:r>
      <w:hyperlink w:anchor="_bookmark1499" w:history="1">
        <w:r>
          <w:rPr>
            <w:color w:val="0000ED"/>
            <w:spacing w:val="-3"/>
            <w:position w:val="9"/>
            <w:sz w:val="22"/>
            <w:u w:val="single" w:color="0000ED"/>
          </w:rPr>
          <w:t>76</w:t>
        </w:r>
      </w:hyperlink>
    </w:p>
    <w:p w14:paraId="5D090FE6" w14:textId="77777777" w:rsidR="00AB4F02" w:rsidRDefault="009D3C46">
      <w:pPr>
        <w:pStyle w:val="BodyText"/>
        <w:spacing w:before="11" w:line="249" w:lineRule="auto"/>
        <w:ind w:left="119" w:right="113" w:firstLine="300"/>
        <w:jc w:val="both"/>
      </w:pPr>
      <w:r>
        <w:t>His new living was a source of income for Sir Christopher, not a rival</w:t>
      </w:r>
      <w:r>
        <w:rPr>
          <w:spacing w:val="1"/>
        </w:rPr>
        <w:t xml:space="preserve"> </w:t>
      </w:r>
      <w:r>
        <w:t>focus of attention. He did not move there, and discharged his responsibility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-3"/>
        </w:rPr>
        <w:t>his</w:t>
      </w:r>
      <w:r>
        <w:rPr>
          <w:spacing w:val="3"/>
        </w:rPr>
        <w:t xml:space="preserve"> </w:t>
      </w:r>
      <w:r>
        <w:rPr>
          <w:spacing w:val="-3"/>
        </w:rPr>
        <w:t>new</w:t>
      </w:r>
      <w:r>
        <w:rPr>
          <w:spacing w:val="9"/>
        </w:rPr>
        <w:t xml:space="preserve"> </w:t>
      </w:r>
      <w:r>
        <w:rPr>
          <w:spacing w:val="-3"/>
        </w:rPr>
        <w:t>flock</w:t>
      </w:r>
      <w:r>
        <w:rPr>
          <w:spacing w:val="-15"/>
        </w:rPr>
        <w:t xml:space="preserve"> </w:t>
      </w:r>
      <w:r>
        <w:rPr>
          <w:spacing w:val="-3"/>
        </w:rPr>
        <w:t>by</w:t>
      </w:r>
      <w:r>
        <w:rPr>
          <w:spacing w:val="-15"/>
        </w:rPr>
        <w:t xml:space="preserve"> </w:t>
      </w:r>
      <w:r>
        <w:rPr>
          <w:spacing w:val="-3"/>
        </w:rPr>
        <w:t>a</w:t>
      </w:r>
      <w:r>
        <w:rPr>
          <w:spacing w:val="1"/>
        </w:rPr>
        <w:t xml:space="preserve"> </w:t>
      </w:r>
      <w:r>
        <w:rPr>
          <w:spacing w:val="-3"/>
        </w:rPr>
        <w:t>succession</w:t>
      </w:r>
      <w:r>
        <w:rPr>
          <w:spacing w:val="-14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curates,</w:t>
      </w:r>
      <w:r>
        <w:t xml:space="preserve"> </w:t>
      </w:r>
      <w:r>
        <w:rPr>
          <w:spacing w:val="-2"/>
        </w:rPr>
        <w:t>John</w:t>
      </w:r>
      <w:r>
        <w:rPr>
          <w:spacing w:val="-14"/>
        </w:rPr>
        <w:t xml:space="preserve"> </w:t>
      </w:r>
      <w:r>
        <w:rPr>
          <w:spacing w:val="-2"/>
        </w:rPr>
        <w:t>Chaplyn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Tristram</w:t>
      </w:r>
      <w:r>
        <w:rPr>
          <w:spacing w:val="-24"/>
        </w:rPr>
        <w:t xml:space="preserve"> </w:t>
      </w:r>
      <w:r>
        <w:rPr>
          <w:spacing w:val="-2"/>
        </w:rPr>
        <w:t>Ly</w:t>
      </w:r>
      <w:bookmarkStart w:id="821" w:name="_bookmark806"/>
      <w:bookmarkEnd w:id="821"/>
      <w:r>
        <w:rPr>
          <w:spacing w:val="-2"/>
        </w:rPr>
        <w:t>d.</w:t>
      </w:r>
      <w:hyperlink w:anchor="_bookmark1500" w:history="1">
        <w:r>
          <w:rPr>
            <w:color w:val="0000ED"/>
            <w:spacing w:val="-2"/>
            <w:position w:val="9"/>
            <w:sz w:val="22"/>
            <w:u w:val="single" w:color="0000ED"/>
          </w:rPr>
          <w:t>77</w:t>
        </w:r>
      </w:hyperlink>
      <w:r>
        <w:rPr>
          <w:color w:val="0000ED"/>
          <w:spacing w:val="-52"/>
          <w:position w:val="9"/>
          <w:sz w:val="22"/>
        </w:rPr>
        <w:t xml:space="preserve"> </w:t>
      </w:r>
      <w:r>
        <w:t>But taking a new living meant that Sir Christopher had to subscribe again to</w:t>
      </w:r>
      <w:r>
        <w:rPr>
          <w:spacing w:val="-7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Royal</w:t>
      </w:r>
      <w:r>
        <w:rPr>
          <w:spacing w:val="22"/>
        </w:rPr>
        <w:t xml:space="preserve"> </w:t>
      </w:r>
      <w:r>
        <w:t>Supremacy</w:t>
      </w:r>
      <w:r>
        <w:rPr>
          <w:spacing w:val="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Uniformity</w:t>
      </w:r>
      <w:r>
        <w:rPr>
          <w:spacing w:val="4"/>
        </w:rPr>
        <w:t xml:space="preserve"> </w:t>
      </w:r>
      <w:r>
        <w:t>imposing</w:t>
      </w:r>
      <w:r>
        <w:rPr>
          <w:spacing w:val="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Prayer</w:t>
      </w:r>
      <w:r>
        <w:rPr>
          <w:spacing w:val="20"/>
        </w:rPr>
        <w:t xml:space="preserve"> </w:t>
      </w:r>
      <w:r>
        <w:t>Book</w:t>
      </w:r>
    </w:p>
    <w:p w14:paraId="3FB3CD2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FD2793B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and all the iconoclastic austerities of Protestant worship. Give</w:t>
      </w:r>
      <w:r>
        <w:t>n his hostility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‘decay'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Edward,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delight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‘comforted' again under Mary, and the warmth of his commendation of the</w:t>
      </w:r>
      <w:r>
        <w:rPr>
          <w:spacing w:val="1"/>
        </w:rPr>
        <w:t xml:space="preserve"> </w:t>
      </w:r>
      <w:r>
        <w:rPr>
          <w:spacing w:val="-1"/>
        </w:rPr>
        <w:t>‘good</w:t>
      </w:r>
      <w:r>
        <w:rPr>
          <w:spacing w:val="-5"/>
        </w:rPr>
        <w:t xml:space="preserve"> </w:t>
      </w:r>
      <w:r>
        <w:rPr>
          <w:spacing w:val="-1"/>
        </w:rPr>
        <w:t>catholyke</w:t>
      </w:r>
      <w:r>
        <w:rPr>
          <w:spacing w:val="-3"/>
        </w:rPr>
        <w:t xml:space="preserve"> </w:t>
      </w:r>
      <w:r>
        <w:rPr>
          <w:spacing w:val="-1"/>
        </w:rPr>
        <w:t>men'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rPr>
          <w:spacing w:val="-17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concealed</w:t>
      </w:r>
      <w:r>
        <w:rPr>
          <w:spacing w:val="-4"/>
        </w:rPr>
        <w:t xml:space="preserve"> </w:t>
      </w:r>
      <w:r>
        <w:rPr>
          <w:spacing w:val="-1"/>
        </w:rPr>
        <w:t>images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books,</w:t>
      </w:r>
      <w:r>
        <w:rPr>
          <w:spacing w:val="-4"/>
        </w:rPr>
        <w:t xml:space="preserve"> </w:t>
      </w:r>
      <w:r>
        <w:t>we</w:t>
      </w:r>
      <w:r>
        <w:rPr>
          <w:spacing w:val="-73"/>
        </w:rPr>
        <w:t xml:space="preserve"> </w:t>
      </w:r>
      <w:r>
        <w:t>are confronted</w:t>
      </w:r>
      <w:r>
        <w:rPr>
          <w:spacing w:val="-1"/>
        </w:rPr>
        <w:t xml:space="preserve"> </w:t>
      </w:r>
      <w:r>
        <w:t>here with</w:t>
      </w:r>
      <w:r>
        <w:rPr>
          <w:spacing w:val="-13"/>
        </w:rPr>
        <w:t xml:space="preserve"> </w:t>
      </w:r>
      <w:r>
        <w:t>one of</w:t>
      </w:r>
      <w:r>
        <w:rPr>
          <w:spacing w:val="-9"/>
        </w:rPr>
        <w:t xml:space="preserve"> </w:t>
      </w:r>
      <w:r>
        <w:t>the most</w:t>
      </w:r>
      <w:r>
        <w:rPr>
          <w:spacing w:val="-9"/>
        </w:rPr>
        <w:t xml:space="preserve"> </w:t>
      </w:r>
      <w:r>
        <w:t>puzzling</w:t>
      </w:r>
      <w:r>
        <w:rPr>
          <w:spacing w:val="-13"/>
        </w:rPr>
        <w:t xml:space="preserve"> </w:t>
      </w:r>
      <w:r>
        <w:t>aspects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Tudor</w:t>
      </w:r>
      <w:r>
        <w:rPr>
          <w:spacing w:val="3"/>
        </w:rPr>
        <w:t xml:space="preserve"> </w:t>
      </w:r>
      <w:r>
        <w:t>religious</w:t>
      </w:r>
      <w:r>
        <w:rPr>
          <w:spacing w:val="-72"/>
        </w:rPr>
        <w:t xml:space="preserve"> </w:t>
      </w:r>
      <w:r>
        <w:t>history,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conformity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overwhelming</w:t>
      </w:r>
      <w:r>
        <w:rPr>
          <w:spacing w:val="-13"/>
        </w:rPr>
        <w:t xml:space="preserve"> </w:t>
      </w:r>
      <w:r>
        <w:t>majority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clergy,</w:t>
      </w:r>
      <w:r>
        <w:rPr>
          <w:spacing w:val="-1"/>
        </w:rPr>
        <w:t xml:space="preserve"> </w:t>
      </w:r>
      <w:r>
        <w:t>despite</w:t>
      </w:r>
      <w:r>
        <w:rPr>
          <w:spacing w:val="-1"/>
        </w:rPr>
        <w:t xml:space="preserve"> </w:t>
      </w:r>
      <w:r>
        <w:t>their</w:t>
      </w:r>
      <w:r>
        <w:rPr>
          <w:spacing w:val="-73"/>
        </w:rPr>
        <w:t xml:space="preserve"> </w:t>
      </w:r>
      <w:r>
        <w:t>conservative opinions.</w:t>
      </w:r>
    </w:p>
    <w:p w14:paraId="7881B661" w14:textId="77777777" w:rsidR="00AB4F02" w:rsidRDefault="009D3C46">
      <w:pPr>
        <w:pStyle w:val="BodyText"/>
        <w:spacing w:before="8" w:line="249" w:lineRule="auto"/>
        <w:ind w:left="119" w:right="113" w:firstLine="300"/>
        <w:jc w:val="both"/>
      </w:pPr>
      <w:r>
        <w:t>For Sir Christopher's conformity was more than a grudging minimalism.</w:t>
      </w:r>
      <w:r>
        <w:rPr>
          <w:spacing w:val="1"/>
        </w:rPr>
        <w:t xml:space="preserve"> </w:t>
      </w:r>
      <w:r>
        <w:t>When Bishop Alley conducted a survey of his clergy in December 1561 for</w:t>
      </w:r>
      <w:r>
        <w:rPr>
          <w:spacing w:val="1"/>
        </w:rPr>
        <w:t xml:space="preserve"> </w:t>
      </w:r>
      <w:r>
        <w:t>the information of Archbishop Parker, he noted that Sir Christopher was</w:t>
      </w:r>
      <w:r>
        <w:rPr>
          <w:spacing w:val="1"/>
        </w:rPr>
        <w:t xml:space="preserve"> </w:t>
      </w:r>
      <w:r>
        <w:t>unmarried and celibate, not a graduate but</w:t>
      </w:r>
      <w:r>
        <w:t xml:space="preserve"> well educated [non graduatus,</w:t>
      </w:r>
      <w:r>
        <w:rPr>
          <w:spacing w:val="1"/>
        </w:rPr>
        <w:t xml:space="preserve"> </w:t>
      </w:r>
      <w:r>
        <w:t>satis doctus], resident at Morebath, and, though not licensed to do so, a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preacher</w:t>
      </w:r>
      <w:r>
        <w:rPr>
          <w:spacing w:val="1"/>
        </w:rPr>
        <w:t xml:space="preserve"> </w:t>
      </w:r>
      <w:r>
        <w:t>there</w:t>
      </w:r>
      <w:bookmarkStart w:id="822" w:name="_bookmark807"/>
      <w:bookmarkEnd w:id="822"/>
      <w:r>
        <w:t>.</w:t>
      </w:r>
      <w:hyperlink w:anchor="_bookmark1501" w:history="1">
        <w:r>
          <w:rPr>
            <w:color w:val="0000ED"/>
            <w:position w:val="9"/>
            <w:sz w:val="22"/>
            <w:u w:val="single" w:color="0000ED"/>
          </w:rPr>
          <w:t>78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surprise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 never stopped talking even when confronted with a pulpit, but</w:t>
      </w:r>
      <w:r>
        <w:rPr>
          <w:spacing w:val="1"/>
        </w:rPr>
        <w:t xml:space="preserve"> </w:t>
      </w:r>
      <w:r>
        <w:t>we need to register that in preaching at all he was in fact highly unusual.</w:t>
      </w:r>
      <w:r>
        <w:rPr>
          <w:spacing w:val="1"/>
        </w:rPr>
        <w:t xml:space="preserve"> </w:t>
      </w:r>
      <w:r>
        <w:t>Alley listed 252 priests and three deacons holding benefices in his diocese.</w:t>
      </w:r>
      <w:r>
        <w:rPr>
          <w:spacing w:val="1"/>
        </w:rPr>
        <w:t xml:space="preserve"> </w:t>
      </w:r>
      <w:r>
        <w:rPr>
          <w:spacing w:val="-3"/>
        </w:rPr>
        <w:t>Only</w:t>
      </w:r>
      <w:r>
        <w:rPr>
          <w:spacing w:val="-15"/>
        </w:rPr>
        <w:t xml:space="preserve"> </w:t>
      </w:r>
      <w:r>
        <w:rPr>
          <w:spacing w:val="-3"/>
        </w:rPr>
        <w:t>twenty-eight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them</w:t>
      </w:r>
      <w:r>
        <w:rPr>
          <w:spacing w:val="-24"/>
        </w:rPr>
        <w:t xml:space="preserve"> </w:t>
      </w:r>
      <w:r>
        <w:rPr>
          <w:spacing w:val="-3"/>
        </w:rPr>
        <w:t>wer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rPr>
          <w:spacing w:val="-3"/>
        </w:rPr>
        <w:t>licensed</w:t>
      </w:r>
      <w:r>
        <w:t xml:space="preserve"> </w:t>
      </w:r>
      <w:r>
        <w:rPr>
          <w:spacing w:val="-3"/>
        </w:rPr>
        <w:t>preachers:</w:t>
      </w:r>
      <w:r>
        <w:rPr>
          <w:spacing w:val="6"/>
        </w:rPr>
        <w:t xml:space="preserve"> </w:t>
      </w:r>
      <w:r>
        <w:rPr>
          <w:spacing w:val="-2"/>
        </w:rPr>
        <w:t>no</w:t>
      </w:r>
      <w:r>
        <w:t xml:space="preserve"> </w:t>
      </w:r>
      <w:r>
        <w:rPr>
          <w:spacing w:val="-2"/>
        </w:rPr>
        <w:t>other</w:t>
      </w:r>
      <w:r>
        <w:rPr>
          <w:spacing w:val="5"/>
        </w:rPr>
        <w:t xml:space="preserve"> </w:t>
      </w:r>
      <w:r>
        <w:rPr>
          <w:spacing w:val="-2"/>
        </w:rPr>
        <w:t>clergyman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72"/>
        </w:rPr>
        <w:t xml:space="preserve"> </w:t>
      </w:r>
      <w:r>
        <w:t>deanery of Tiverton preached at all, indeed virtually no one else in North</w:t>
      </w:r>
      <w:r>
        <w:rPr>
          <w:spacing w:val="1"/>
        </w:rPr>
        <w:t xml:space="preserve"> </w:t>
      </w:r>
      <w:r>
        <w:t>Devon</w:t>
      </w:r>
      <w:bookmarkStart w:id="823" w:name="_bookmark808"/>
      <w:bookmarkEnd w:id="823"/>
      <w:r>
        <w:t>.</w:t>
      </w:r>
      <w:hyperlink w:anchor="_bookmark1502" w:history="1">
        <w:r>
          <w:rPr>
            <w:color w:val="0000ED"/>
            <w:position w:val="9"/>
            <w:sz w:val="22"/>
            <w:u w:val="single" w:color="0000ED"/>
          </w:rPr>
          <w:t>79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Even Parson Herne in fashionable St Petroc's in Exeter was a non-</w:t>
      </w:r>
      <w:r>
        <w:rPr>
          <w:spacing w:val="-72"/>
        </w:rPr>
        <w:t xml:space="preserve"> </w:t>
      </w:r>
      <w:r>
        <w:t>preacher. What Sir Christ</w:t>
      </w:r>
      <w:r>
        <w:t>opher preached we can never know, of course, but</w:t>
      </w:r>
      <w:r>
        <w:rPr>
          <w:spacing w:val="-72"/>
        </w:rPr>
        <w:t xml:space="preserve"> </w:t>
      </w:r>
      <w:r>
        <w:t>it must have passe</w:t>
      </w:r>
      <w:bookmarkStart w:id="824" w:name="_bookmark809"/>
      <w:bookmarkEnd w:id="824"/>
      <w:r>
        <w:t>d muster with the reformed authorities, and Alley was</w:t>
      </w:r>
      <w:r>
        <w:rPr>
          <w:spacing w:val="1"/>
        </w:rPr>
        <w:t xml:space="preserve"> </w:t>
      </w:r>
      <w:r>
        <w:t>certainly thorough enough to assure himself that none of his clergy were</w:t>
      </w:r>
      <w:r>
        <w:rPr>
          <w:spacing w:val="1"/>
        </w:rPr>
        <w:t xml:space="preserve"> </w:t>
      </w:r>
      <w:r>
        <w:t xml:space="preserve">preaching popery. We have to assume that Sir Christopher, his </w:t>
      </w:r>
      <w:r>
        <w:t>mass-book</w:t>
      </w:r>
      <w:r>
        <w:rPr>
          <w:spacing w:val="1"/>
        </w:rPr>
        <w:t xml:space="preserve"> </w:t>
      </w:r>
      <w:r>
        <w:t>still within reach, was teaching his people something recognisable to his</w:t>
      </w:r>
      <w:r>
        <w:rPr>
          <w:spacing w:val="1"/>
        </w:rPr>
        <w:t xml:space="preserve"> </w:t>
      </w:r>
      <w:r>
        <w:rPr>
          <w:spacing w:val="-3"/>
        </w:rPr>
        <w:t xml:space="preserve">superiors as Protestant </w:t>
      </w:r>
      <w:r>
        <w:rPr>
          <w:spacing w:val="-2"/>
        </w:rPr>
        <w:t>Christianity. There is no easy accounting for it, though</w:t>
      </w:r>
      <w:r>
        <w:rPr>
          <w:spacing w:val="-72"/>
        </w:rPr>
        <w:t xml:space="preserve"> </w:t>
      </w:r>
      <w:r>
        <w:t>Tudor men had the habit of obedience, and Morebath's one venture into</w:t>
      </w:r>
      <w:r>
        <w:rPr>
          <w:spacing w:val="1"/>
        </w:rPr>
        <w:t xml:space="preserve"> </w:t>
      </w:r>
      <w:r>
        <w:t>resistance had</w:t>
      </w:r>
      <w:r>
        <w:rPr>
          <w:spacing w:val="-1"/>
        </w:rPr>
        <w:t xml:space="preserve"> </w:t>
      </w:r>
      <w:r>
        <w:t>ended badly.</w:t>
      </w:r>
    </w:p>
    <w:p w14:paraId="233EA173" w14:textId="77777777" w:rsidR="00AB4F02" w:rsidRDefault="009D3C46">
      <w:pPr>
        <w:pStyle w:val="BodyText"/>
        <w:spacing w:before="24" w:line="249" w:lineRule="auto"/>
        <w:ind w:left="119" w:right="113" w:firstLine="300"/>
        <w:jc w:val="both"/>
      </w:pPr>
      <w:r>
        <w:t>And when all was said and done, most of what he found in the Prayer</w:t>
      </w:r>
      <w:r>
        <w:rPr>
          <w:spacing w:val="1"/>
        </w:rPr>
        <w:t xml:space="preserve"> </w:t>
      </w:r>
      <w:r>
        <w:t>Book he would have thought godly enough. Elizabethan Anglicanism used</w:t>
      </w:r>
      <w:r>
        <w:rPr>
          <w:spacing w:val="1"/>
        </w:rPr>
        <w:t xml:space="preserve"> </w:t>
      </w:r>
      <w:r>
        <w:t>Edward's Prayer Book</w:t>
      </w:r>
      <w:r>
        <w:t>, rejected images, detested the pope. Nevertheless,</w:t>
      </w:r>
      <w:r>
        <w:rPr>
          <w:spacing w:val="1"/>
        </w:rPr>
        <w:t xml:space="preserve"> </w:t>
      </w:r>
      <w:r>
        <w:t>after a draconian beginning, in most places it was far less abrasive than the</w:t>
      </w:r>
      <w:r>
        <w:rPr>
          <w:spacing w:val="1"/>
        </w:rPr>
        <w:t xml:space="preserve"> </w:t>
      </w:r>
      <w:r>
        <w:rPr>
          <w:spacing w:val="-1"/>
        </w:rPr>
        <w:t>Edwardine</w:t>
      </w:r>
      <w:r>
        <w:rPr>
          <w:spacing w:val="-2"/>
        </w:rPr>
        <w:t xml:space="preserve"> </w:t>
      </w:r>
      <w:r>
        <w:rPr>
          <w:spacing w:val="-1"/>
        </w:rPr>
        <w:t>‘Tudor</w:t>
      </w:r>
      <w:r>
        <w:rPr>
          <w:spacing w:val="1"/>
        </w:rPr>
        <w:t xml:space="preserve"> </w:t>
      </w:r>
      <w:r>
        <w:rPr>
          <w:spacing w:val="-1"/>
        </w:rPr>
        <w:t>Church</w:t>
      </w:r>
      <w:r>
        <w:rPr>
          <w:spacing w:val="-18"/>
        </w:rPr>
        <w:t xml:space="preserve"> </w:t>
      </w:r>
      <w:r>
        <w:rPr>
          <w:spacing w:val="-1"/>
        </w:rPr>
        <w:t>Militant'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modelled.</w:t>
      </w:r>
      <w:r>
        <w:rPr>
          <w:spacing w:val="-4"/>
        </w:rPr>
        <w:t xml:space="preserve"> </w:t>
      </w:r>
      <w:r>
        <w:t>Elizabeth</w:t>
      </w:r>
      <w:r>
        <w:rPr>
          <w:spacing w:val="-17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a sincere Protestant, but she had none of her brothe</w:t>
      </w:r>
      <w:r>
        <w:t>r's precocious reforming</w:t>
      </w:r>
      <w:r>
        <w:rPr>
          <w:spacing w:val="1"/>
        </w:rPr>
        <w:t xml:space="preserve"> </w:t>
      </w:r>
      <w:r>
        <w:t>zeal,</w:t>
      </w:r>
      <w:r>
        <w:rPr>
          <w:spacing w:val="-1"/>
        </w:rPr>
        <w:t xml:space="preserve"> </w:t>
      </w:r>
      <w:r>
        <w:t>and in</w:t>
      </w:r>
      <w:r>
        <w:rPr>
          <w:spacing w:val="-12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reign</w:t>
      </w:r>
      <w:r>
        <w:rPr>
          <w:spacing w:val="-12"/>
        </w:rPr>
        <w:t xml:space="preserve"> </w:t>
      </w:r>
      <w:r>
        <w:t>some 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deep rhythms</w:t>
      </w:r>
      <w:r>
        <w:rPr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pre-Reformation</w:t>
      </w:r>
      <w:r>
        <w:rPr>
          <w:spacing w:val="-13"/>
        </w:rPr>
        <w:t xml:space="preserve"> </w:t>
      </w:r>
      <w:r>
        <w:t>religion,</w:t>
      </w:r>
      <w:r>
        <w:rPr>
          <w:spacing w:val="-72"/>
        </w:rPr>
        <w:t xml:space="preserve"> </w:t>
      </w:r>
      <w:r>
        <w:t>outlawed</w:t>
      </w:r>
      <w:r>
        <w:rPr>
          <w:spacing w:val="48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suspect</w:t>
      </w:r>
      <w:r>
        <w:rPr>
          <w:spacing w:val="41"/>
        </w:rPr>
        <w:t xml:space="preserve"> </w:t>
      </w:r>
      <w:r>
        <w:t>under</w:t>
      </w:r>
      <w:r>
        <w:rPr>
          <w:spacing w:val="53"/>
        </w:rPr>
        <w:t xml:space="preserve"> </w:t>
      </w:r>
      <w:r>
        <w:t>Edward,</w:t>
      </w:r>
      <w:r>
        <w:rPr>
          <w:spacing w:val="49"/>
        </w:rPr>
        <w:t xml:space="preserve"> </w:t>
      </w:r>
      <w:r>
        <w:t>were</w:t>
      </w:r>
      <w:r>
        <w:rPr>
          <w:spacing w:val="51"/>
        </w:rPr>
        <w:t xml:space="preserve"> </w:t>
      </w:r>
      <w:r>
        <w:t>allowed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reassert</w:t>
      </w:r>
      <w:r>
        <w:rPr>
          <w:spacing w:val="41"/>
        </w:rPr>
        <w:t xml:space="preserve"> </w:t>
      </w:r>
      <w:r>
        <w:t>themselves.</w:t>
      </w:r>
    </w:p>
    <w:p w14:paraId="34C47625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FF53A36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Women were churched, parish ales were drunk, rogation-tide processions</w:t>
      </w:r>
      <w:r>
        <w:rPr>
          <w:spacing w:val="1"/>
        </w:rPr>
        <w:t xml:space="preserve"> </w:t>
      </w:r>
      <w:r>
        <w:t>visited the old boundaries. Church accounts are not the place to look for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doctrinal</w:t>
      </w:r>
      <w:r>
        <w:rPr>
          <w:spacing w:val="1"/>
        </w:rPr>
        <w:t xml:space="preserve"> </w:t>
      </w:r>
      <w:r>
        <w:t>convictions,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Christopher's sternest condemnation of the</w:t>
      </w:r>
      <w:r>
        <w:t xml:space="preserve"> Edwardine experiment was not</w:t>
      </w:r>
      <w:r>
        <w:rPr>
          <w:spacing w:val="1"/>
        </w:rPr>
        <w:t xml:space="preserve"> </w:t>
      </w:r>
      <w:r>
        <w:t>that it had</w:t>
      </w:r>
      <w:r>
        <w:rPr>
          <w:spacing w:val="1"/>
        </w:rPr>
        <w:t xml:space="preserve"> </w:t>
      </w:r>
      <w:r>
        <w:t>been born in schism and</w:t>
      </w:r>
      <w:r>
        <w:rPr>
          <w:spacing w:val="1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in heresy,</w:t>
      </w:r>
      <w:r>
        <w:rPr>
          <w:spacing w:val="1"/>
        </w:rPr>
        <w:t xml:space="preserve"> </w:t>
      </w:r>
      <w:r>
        <w:t>but that under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 xml:space="preserve">Morebath church and its </w:t>
      </w:r>
      <w:r>
        <w:rPr>
          <w:spacing w:val="-2"/>
        </w:rPr>
        <w:t>contents had ‘ever decayed'. His traditionalism must</w:t>
      </w:r>
      <w:r>
        <w:rPr>
          <w:spacing w:val="-72"/>
        </w:rPr>
        <w:t xml:space="preserve"> </w:t>
      </w:r>
      <w:r>
        <w:t>of course have had a doctrinal content, of the kind spelled out in the rebel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-3"/>
        </w:rPr>
        <w:t xml:space="preserve">emands of 1549 – loyalty to the Mass, the ancient </w:t>
      </w:r>
      <w:r>
        <w:rPr>
          <w:spacing w:val="-2"/>
        </w:rPr>
        <w:t>faith, the sacraments – but</w:t>
      </w:r>
      <w:r>
        <w:rPr>
          <w:spacing w:val="-72"/>
        </w:rPr>
        <w:t xml:space="preserve"> </w:t>
      </w:r>
      <w:r>
        <w:t>it was before everything else informed by the genius of place, his religion in</w:t>
      </w:r>
      <w:r>
        <w:rPr>
          <w:spacing w:val="-7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religion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Morebath.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strength</w:t>
      </w:r>
      <w:r>
        <w:rPr>
          <w:spacing w:val="-1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weakness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such</w:t>
      </w:r>
      <w:r>
        <w:rPr>
          <w:spacing w:val="-7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religion were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– 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of its</w:t>
      </w:r>
      <w:r>
        <w:rPr>
          <w:spacing w:val="1"/>
        </w:rPr>
        <w:t xml:space="preserve"> </w:t>
      </w:r>
      <w:r>
        <w:t>conservatism, the</w:t>
      </w:r>
      <w:r>
        <w:rPr>
          <w:spacing w:val="1"/>
        </w:rPr>
        <w:t xml:space="preserve"> </w:t>
      </w:r>
      <w:r>
        <w:rPr>
          <w:spacing w:val="-1"/>
        </w:rPr>
        <w:t>binding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its practitioners to</w:t>
      </w:r>
      <w:r>
        <w:rPr>
          <w:spacing w:val="-4"/>
        </w:rPr>
        <w:t xml:space="preserve"> </w:t>
      </w:r>
      <w:r>
        <w:rPr>
          <w:spacing w:val="-1"/>
        </w:rPr>
        <w:t>a place,</w:t>
      </w:r>
      <w:r>
        <w:rPr>
          <w:spacing w:val="-4"/>
        </w:rPr>
        <w:t xml:space="preserve"> </w:t>
      </w:r>
      <w:r>
        <w:t>whatever</w:t>
      </w:r>
      <w:r>
        <w:rPr>
          <w:spacing w:val="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befall.</w:t>
      </w:r>
      <w:r>
        <w:rPr>
          <w:spacing w:val="-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priests</w:t>
      </w:r>
      <w:r>
        <w:rPr>
          <w:spacing w:val="-72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walk away from the</w:t>
      </w:r>
      <w:r>
        <w:rPr>
          <w:spacing w:val="1"/>
        </w:rPr>
        <w:t xml:space="preserve"> </w:t>
      </w:r>
      <w:r>
        <w:t>protecting known into the</w:t>
      </w:r>
      <w:r>
        <w:rPr>
          <w:spacing w:val="1"/>
        </w:rPr>
        <w:t xml:space="preserve"> </w:t>
      </w:r>
      <w:r>
        <w:t>wilderness, undertaken by Protestan</w:t>
      </w:r>
      <w:r>
        <w:t>t separatist and Catholic recusant alike,</w:t>
      </w:r>
      <w:r>
        <w:rPr>
          <w:spacing w:val="1"/>
        </w:rPr>
        <w:t xml:space="preserve"> </w:t>
      </w:r>
      <w:r>
        <w:t>men and women in pursuit of principle at the cost of the dear and familiar.</w:t>
      </w:r>
      <w:r>
        <w:rPr>
          <w:spacing w:val="1"/>
        </w:rPr>
        <w:t xml:space="preserve"> </w:t>
      </w:r>
      <w:r>
        <w:t>The unthinkable alternative to conformity was to leave his vicarage and the</w:t>
      </w:r>
      <w:r>
        <w:rPr>
          <w:spacing w:val="1"/>
        </w:rPr>
        <w:t xml:space="preserve"> </w:t>
      </w:r>
      <w:r>
        <w:t>people he had baptised, married and buried for forty years. It</w:t>
      </w:r>
      <w:r>
        <w:t xml:space="preserve"> was a course</w:t>
      </w:r>
      <w:r>
        <w:rPr>
          <w:spacing w:val="1"/>
        </w:rPr>
        <w:t xml:space="preserve"> </w:t>
      </w:r>
      <w:r>
        <w:t>few took, for in 1559 there must have seemed very little he or anyone else</w:t>
      </w:r>
      <w:r>
        <w:rPr>
          <w:spacing w:val="1"/>
        </w:rPr>
        <w:t xml:space="preserve"> </w:t>
      </w:r>
      <w:r>
        <w:t>could do if the Queen chose to stay out of the Pope's communion, even</w:t>
      </w:r>
      <w:r>
        <w:rPr>
          <w:spacing w:val="1"/>
        </w:rPr>
        <w:t xml:space="preserve"> </w:t>
      </w:r>
      <w:r>
        <w:rPr>
          <w:spacing w:val="-2"/>
        </w:rPr>
        <w:t>supposing</w:t>
      </w:r>
      <w:r>
        <w:rPr>
          <w:spacing w:val="-17"/>
        </w:rPr>
        <w:t xml:space="preserve"> </w:t>
      </w:r>
      <w:r>
        <w:rPr>
          <w:spacing w:val="-2"/>
        </w:rPr>
        <w:t>the Pope figured</w:t>
      </w:r>
      <w:r>
        <w:rPr>
          <w:spacing w:val="-4"/>
        </w:rPr>
        <w:t xml:space="preserve"> </w:t>
      </w:r>
      <w:r>
        <w:rPr>
          <w:spacing w:val="-1"/>
        </w:rPr>
        <w:t>very</w:t>
      </w:r>
      <w:r>
        <w:rPr>
          <w:spacing w:val="-16"/>
        </w:rPr>
        <w:t xml:space="preserve"> </w:t>
      </w:r>
      <w:r>
        <w:rPr>
          <w:spacing w:val="-1"/>
        </w:rPr>
        <w:t>much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any</w:t>
      </w:r>
      <w:r>
        <w:rPr>
          <w:spacing w:val="-16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Morebath's horizon.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73"/>
        </w:rPr>
        <w:t xml:space="preserve"> </w:t>
      </w:r>
      <w:r>
        <w:t xml:space="preserve">doubt Sir Christopher </w:t>
      </w:r>
      <w:r>
        <w:t>had his own stoical version of Parson Herne's ‘it is no</w:t>
      </w:r>
      <w:r>
        <w:rPr>
          <w:spacing w:val="-72"/>
        </w:rPr>
        <w:t xml:space="preserve"> </w:t>
      </w:r>
      <w:r>
        <w:t>remedy</w:t>
      </w:r>
      <w:r>
        <w:rPr>
          <w:spacing w:val="-16"/>
        </w:rPr>
        <w:t xml:space="preserve"> </w:t>
      </w:r>
      <w:r>
        <w:t>man,</w:t>
      </w:r>
      <w:r>
        <w:rPr>
          <w:spacing w:val="-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remedy'.</w:t>
      </w:r>
    </w:p>
    <w:p w14:paraId="2DC7227A" w14:textId="77777777" w:rsidR="00AB4F02" w:rsidRDefault="009D3C46">
      <w:pPr>
        <w:pStyle w:val="BodyText"/>
        <w:spacing w:before="27" w:line="249" w:lineRule="auto"/>
        <w:ind w:left="119" w:right="113" w:firstLine="300"/>
        <w:jc w:val="both"/>
      </w:pPr>
      <w:r>
        <w:t>There are respectable parallels, and it would be quite mistaken to think of</w:t>
      </w:r>
      <w:r>
        <w:rPr>
          <w:spacing w:val="-72"/>
        </w:rPr>
        <w:t xml:space="preserve"> </w:t>
      </w:r>
      <w:r>
        <w:t>Sir Christopher as an unscrupulous Vicar of Bray. Even the ferociously</w:t>
      </w:r>
      <w:r>
        <w:rPr>
          <w:spacing w:val="1"/>
        </w:rPr>
        <w:t xml:space="preserve"> </w:t>
      </w:r>
      <w:r>
        <w:t>Catholic Robert Parkyn continued to serve in Elizabeth's church as curate of</w:t>
      </w:r>
      <w:r>
        <w:rPr>
          <w:spacing w:val="-72"/>
        </w:rPr>
        <w:t xml:space="preserve"> </w:t>
      </w:r>
      <w:r>
        <w:t>Adwick-le-Street.</w:t>
      </w:r>
      <w:r>
        <w:rPr>
          <w:spacing w:val="-7"/>
        </w:rPr>
        <w:t xml:space="preserve"> </w:t>
      </w:r>
      <w:r>
        <w:t>Dr</w:t>
      </w:r>
      <w:r>
        <w:rPr>
          <w:spacing w:val="-2"/>
        </w:rPr>
        <w:t xml:space="preserve"> </w:t>
      </w:r>
      <w:r>
        <w:t>Mark</w:t>
      </w:r>
      <w:r>
        <w:rPr>
          <w:spacing w:val="-18"/>
        </w:rPr>
        <w:t xml:space="preserve"> </w:t>
      </w:r>
      <w:r>
        <w:t>Byford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documented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remarkable</w:t>
      </w:r>
      <w:r>
        <w:rPr>
          <w:spacing w:val="-5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admirable</w:t>
      </w:r>
      <w:r>
        <w:rPr>
          <w:spacing w:val="-1"/>
        </w:rPr>
        <w:t xml:space="preserve"> </w:t>
      </w:r>
      <w:r>
        <w:t>conservative</w:t>
      </w:r>
      <w:r>
        <w:rPr>
          <w:spacing w:val="-1"/>
        </w:rPr>
        <w:t xml:space="preserve"> </w:t>
      </w:r>
      <w:r>
        <w:t>prie</w:t>
      </w:r>
      <w:r>
        <w:t>st,</w:t>
      </w:r>
      <w:r>
        <w:rPr>
          <w:spacing w:val="-2"/>
        </w:rPr>
        <w:t xml:space="preserve"> </w:t>
      </w:r>
      <w:r>
        <w:t>functioning</w:t>
      </w:r>
      <w:r>
        <w:rPr>
          <w:spacing w:val="-13"/>
        </w:rPr>
        <w:t xml:space="preserve"> </w:t>
      </w:r>
      <w:r>
        <w:t>happily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effectively</w:t>
      </w:r>
      <w:r>
        <w:rPr>
          <w:spacing w:val="-14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the Elizabethan Church. This was William Shepherd, a former monk of th</w:t>
      </w:r>
      <w:bookmarkStart w:id="825" w:name="_bookmark810"/>
      <w:bookmarkEnd w:id="825"/>
      <w:r>
        <w:t>e</w:t>
      </w:r>
      <w:r>
        <w:rPr>
          <w:spacing w:val="1"/>
        </w:rPr>
        <w:t xml:space="preserve"> </w:t>
      </w:r>
      <w:r>
        <w:rPr>
          <w:spacing w:val="-1"/>
        </w:rPr>
        <w:t>Augustinian</w:t>
      </w:r>
      <w:r>
        <w:rPr>
          <w:spacing w:val="-18"/>
        </w:rPr>
        <w:t xml:space="preserve"> </w:t>
      </w:r>
      <w:r>
        <w:rPr>
          <w:spacing w:val="-1"/>
        </w:rPr>
        <w:t>house,</w:t>
      </w:r>
      <w:r>
        <w:rPr>
          <w:spacing w:val="-5"/>
        </w:rPr>
        <w:t xml:space="preserve"> </w:t>
      </w:r>
      <w:r>
        <w:rPr>
          <w:spacing w:val="-1"/>
        </w:rPr>
        <w:t>Leeds Priory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Kent,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became</w:t>
      </w:r>
      <w:r>
        <w:rPr>
          <w:spacing w:val="-4"/>
        </w:rPr>
        <w:t xml:space="preserve"> </w:t>
      </w:r>
      <w:r>
        <w:rPr>
          <w:spacing w:val="-1"/>
        </w:rPr>
        <w:t>vicar</w:t>
      </w:r>
      <w: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tiny</w:t>
      </w:r>
      <w:r>
        <w:rPr>
          <w:spacing w:val="-17"/>
        </w:rPr>
        <w:t xml:space="preserve"> </w:t>
      </w:r>
      <w:r>
        <w:rPr>
          <w:spacing w:val="-1"/>
        </w:rPr>
        <w:t>Essex</w:t>
      </w:r>
      <w:r>
        <w:rPr>
          <w:spacing w:val="-73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Heydon,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impoverished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thirty-five</w:t>
      </w:r>
      <w:r>
        <w:rPr>
          <w:spacing w:val="1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Morebath's thirty-three, where he functioned from 1541 to 1586 as a model</w:t>
      </w:r>
      <w:r>
        <w:rPr>
          <w:spacing w:val="1"/>
        </w:rPr>
        <w:t xml:space="preserve"> </w:t>
      </w:r>
      <w:r>
        <w:t>parish priest, generous to the poor and unfailingly dedicated to the welfare</w:t>
      </w:r>
      <w:r>
        <w:rPr>
          <w:spacing w:val="1"/>
        </w:rPr>
        <w:t xml:space="preserve"> </w:t>
      </w:r>
      <w:r>
        <w:t>and unity of his parish. Retaining, at least to begin with, traditional beliefs</w:t>
      </w:r>
      <w:r>
        <w:rPr>
          <w:spacing w:val="1"/>
        </w:rPr>
        <w:t xml:space="preserve"> </w:t>
      </w:r>
      <w:r>
        <w:t>and pieties</w:t>
      </w:r>
      <w:r>
        <w:t>, like the doctrine of purgatory or devotion to the holy name of</w:t>
      </w:r>
      <w:r>
        <w:rPr>
          <w:spacing w:val="1"/>
        </w:rPr>
        <w:t xml:space="preserve"> </w:t>
      </w:r>
      <w:r>
        <w:t>Jesus, Shepherd gradually came to absorb also some of the concerns we</w:t>
      </w:r>
      <w:r>
        <w:rPr>
          <w:spacing w:val="1"/>
        </w:rPr>
        <w:t xml:space="preserve"> </w:t>
      </w:r>
      <w:r>
        <w:t>associate</w:t>
      </w:r>
      <w:r>
        <w:rPr>
          <w:spacing w:val="36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mainstream</w:t>
      </w:r>
      <w:r>
        <w:rPr>
          <w:spacing w:val="15"/>
        </w:rPr>
        <w:t xml:space="preserve"> </w:t>
      </w:r>
      <w:r>
        <w:t>Protestantism,</w:t>
      </w:r>
      <w:r>
        <w:rPr>
          <w:spacing w:val="35"/>
        </w:rPr>
        <w:t xml:space="preserve"> </w:t>
      </w:r>
      <w:r>
        <w:t>even</w:t>
      </w:r>
      <w:r>
        <w:rPr>
          <w:spacing w:val="22"/>
        </w:rPr>
        <w:t xml:space="preserve"> </w:t>
      </w:r>
      <w:r>
        <w:t>puritanism.</w:t>
      </w:r>
      <w:r>
        <w:rPr>
          <w:spacing w:val="35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included</w:t>
      </w:r>
    </w:p>
    <w:p w14:paraId="4B827BB6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7D0C357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his campaign against the local</w:t>
      </w:r>
      <w:r>
        <w:rPr>
          <w:spacing w:val="1"/>
        </w:rPr>
        <w:t xml:space="preserve"> </w:t>
      </w:r>
      <w:r>
        <w:t>fairs a</w:t>
      </w:r>
      <w:r>
        <w:t>nd sabbath-day games which kept</w:t>
      </w:r>
      <w:r>
        <w:rPr>
          <w:spacing w:val="1"/>
        </w:rPr>
        <w:t xml:space="preserve"> </w:t>
      </w:r>
      <w:r>
        <w:t>‘people of the yonger sort' from ‘heryng any one word of the ghospell of</w:t>
      </w:r>
      <w:r>
        <w:rPr>
          <w:spacing w:val="1"/>
        </w:rPr>
        <w:t xml:space="preserve"> </w:t>
      </w:r>
      <w:r>
        <w:t>Christ</w:t>
      </w:r>
      <w:r>
        <w:rPr>
          <w:spacing w:val="1"/>
        </w:rPr>
        <w:t xml:space="preserve"> </w:t>
      </w:r>
      <w:r>
        <w:t>preched,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dyvyne</w:t>
      </w:r>
      <w:r>
        <w:rPr>
          <w:spacing w:val="1"/>
        </w:rPr>
        <w:t xml:space="preserve"> </w:t>
      </w:r>
      <w:r>
        <w:t>sirvice,</w:t>
      </w:r>
      <w:r>
        <w:rPr>
          <w:spacing w:val="1"/>
        </w:rPr>
        <w:t xml:space="preserve"> </w:t>
      </w:r>
      <w:r>
        <w:t>contrary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5"/>
        </w:rPr>
        <w:t xml:space="preserve">commanement of god and the quens maiestys Inniunctyons and decyent </w:t>
      </w:r>
      <w:r>
        <w:rPr>
          <w:spacing w:val="-4"/>
        </w:rPr>
        <w:t>Rits of</w:t>
      </w:r>
      <w:r>
        <w:rPr>
          <w:spacing w:val="-72"/>
        </w:rPr>
        <w:t xml:space="preserve"> </w:t>
      </w:r>
      <w:r>
        <w:t>the chu</w:t>
      </w:r>
      <w:r>
        <w:t>rch of Christ'</w:t>
      </w:r>
      <w:bookmarkStart w:id="826" w:name="_bookmark811"/>
      <w:bookmarkEnd w:id="826"/>
      <w:r>
        <w:t>.</w:t>
      </w:r>
      <w:hyperlink w:anchor="_bookmark1503" w:history="1">
        <w:r>
          <w:rPr>
            <w:color w:val="0000ED"/>
            <w:position w:val="9"/>
            <w:sz w:val="22"/>
            <w:u w:val="single" w:color="0000ED"/>
          </w:rPr>
          <w:t>80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That such a man could come to place so high a</w:t>
      </w:r>
      <w:r>
        <w:rPr>
          <w:spacing w:val="1"/>
        </w:rPr>
        <w:t xml:space="preserve"> </w:t>
      </w:r>
      <w:r>
        <w:t>premium on preaching, and to see in the worship of the Prayer Book the</w:t>
      </w:r>
      <w:r>
        <w:rPr>
          <w:spacing w:val="1"/>
        </w:rPr>
        <w:t xml:space="preserve"> </w:t>
      </w:r>
      <w:r>
        <w:t>‘decent Rits of the church of Christ' is a reminder that sharp distinctions</w:t>
      </w:r>
      <w:r>
        <w:rPr>
          <w:spacing w:val="1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Catholic and</w:t>
      </w:r>
      <w:r>
        <w:rPr>
          <w:spacing w:val="-2"/>
        </w:rPr>
        <w:t xml:space="preserve"> </w:t>
      </w:r>
      <w:r>
        <w:t>Protestant,</w:t>
      </w:r>
      <w:r>
        <w:rPr>
          <w:spacing w:val="-2"/>
        </w:rPr>
        <w:t xml:space="preserve"> </w:t>
      </w:r>
      <w:r>
        <w:t>traditionalist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reformed,</w:t>
      </w:r>
      <w:r>
        <w:rPr>
          <w:spacing w:val="-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look</w:t>
      </w:r>
      <w:r>
        <w:rPr>
          <w:spacing w:val="-14"/>
        </w:rPr>
        <w:t xml:space="preserve"> </w:t>
      </w:r>
      <w:r>
        <w:t>more</w:t>
      </w:r>
      <w:r>
        <w:rPr>
          <w:spacing w:val="-73"/>
        </w:rPr>
        <w:t xml:space="preserve"> </w:t>
      </w:r>
      <w:r>
        <w:rPr>
          <w:spacing w:val="-1"/>
        </w:rPr>
        <w:t>straightforward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clear-cut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historian</w:t>
      </w:r>
      <w:r>
        <w:rPr>
          <w:spacing w:val="-18"/>
        </w:rPr>
        <w:t xml:space="preserve"> </w:t>
      </w:r>
      <w:r>
        <w:rPr>
          <w:spacing w:val="-1"/>
        </w:rPr>
        <w:t>than</w:t>
      </w:r>
      <w:r>
        <w:rPr>
          <w:spacing w:val="-17"/>
        </w:rPr>
        <w:t xml:space="preserve"> </w:t>
      </w:r>
      <w:r>
        <w:rPr>
          <w:spacing w:val="-1"/>
        </w:rPr>
        <w:t>they</w:t>
      </w:r>
      <w:r>
        <w:rPr>
          <w:spacing w:val="-18"/>
        </w:rPr>
        <w:t xml:space="preserve"> </w:t>
      </w:r>
      <w:r>
        <w:rPr>
          <w:spacing w:val="-1"/>
        </w:rPr>
        <w:t>did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immersed</w:t>
      </w:r>
      <w:r>
        <w:rPr>
          <w:spacing w:val="-73"/>
        </w:rPr>
        <w:t xml:space="preserve"> </w:t>
      </w:r>
      <w:r>
        <w:t>in the press of events. A</w:t>
      </w:r>
      <w:r>
        <w:t>nd that men like Parkyn and Shepherd and Sir</w:t>
      </w:r>
      <w:r>
        <w:rPr>
          <w:spacing w:val="1"/>
        </w:rPr>
        <w:t xml:space="preserve"> </w:t>
      </w:r>
      <w:r>
        <w:t>Christopher could accept and function within the Elizabethan church goes</w:t>
      </w:r>
      <w:r>
        <w:rPr>
          <w:spacing w:val="1"/>
        </w:rPr>
        <w:t xml:space="preserve"> </w:t>
      </w:r>
      <w:r>
        <w:rPr>
          <w:spacing w:val="-3"/>
        </w:rPr>
        <w:t>further</w:t>
      </w:r>
      <w:r>
        <w:rPr>
          <w:spacing w:val="1"/>
        </w:rPr>
        <w:t xml:space="preserve"> </w:t>
      </w:r>
      <w:r>
        <w:rPr>
          <w:spacing w:val="-3"/>
        </w:rPr>
        <w:t>towards</w:t>
      </w:r>
      <w:r>
        <w:t xml:space="preserve"> </w:t>
      </w:r>
      <w:r>
        <w:rPr>
          <w:spacing w:val="-2"/>
        </w:rPr>
        <w:t>explaining</w:t>
      </w:r>
      <w:r>
        <w:rPr>
          <w:spacing w:val="-16"/>
        </w:rPr>
        <w:t xml:space="preserve"> </w:t>
      </w:r>
      <w:r>
        <w:rPr>
          <w:spacing w:val="-2"/>
        </w:rPr>
        <w:t>the success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 English</w:t>
      </w:r>
      <w:r>
        <w:rPr>
          <w:spacing w:val="-16"/>
        </w:rPr>
        <w:t xml:space="preserve"> </w:t>
      </w:r>
      <w:r>
        <w:rPr>
          <w:spacing w:val="-2"/>
        </w:rPr>
        <w:t>Reformation</w:t>
      </w:r>
      <w:r>
        <w:rPr>
          <w:spacing w:val="-17"/>
        </w:rPr>
        <w:t xml:space="preserve"> </w:t>
      </w:r>
      <w:r>
        <w:rPr>
          <w:spacing w:val="-2"/>
        </w:rPr>
        <w:t>than</w:t>
      </w:r>
      <w:r>
        <w:rPr>
          <w:spacing w:val="-16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72"/>
        </w:rPr>
        <w:t xml:space="preserve"> </w:t>
      </w:r>
      <w:r>
        <w:t>careers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radicals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Simon</w:t>
      </w:r>
      <w:r>
        <w:rPr>
          <w:spacing w:val="1"/>
        </w:rPr>
        <w:t xml:space="preserve"> </w:t>
      </w:r>
      <w:r>
        <w:t>Heynes,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alienated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unconvinced as they converted. There can be little doubt that the country</w:t>
      </w:r>
      <w:r>
        <w:rPr>
          <w:spacing w:val="1"/>
        </w:rPr>
        <w:t xml:space="preserve"> </w:t>
      </w:r>
      <w:r>
        <w:t>people of Heydon felt easier about the Reformation because Mr Shepherd,</w:t>
      </w:r>
      <w:r>
        <w:rPr>
          <w:spacing w:val="1"/>
        </w:rPr>
        <w:t xml:space="preserve"> </w:t>
      </w:r>
      <w:r>
        <w:t>whom they trusted, thought there was nothing in it to fear or to reject. The</w:t>
      </w:r>
      <w:r>
        <w:rPr>
          <w:spacing w:val="1"/>
        </w:rPr>
        <w:t xml:space="preserve"> </w:t>
      </w:r>
      <w:r>
        <w:rPr>
          <w:spacing w:val="-3"/>
        </w:rPr>
        <w:t>accommod</w:t>
      </w:r>
      <w:r>
        <w:rPr>
          <w:spacing w:val="-3"/>
        </w:rPr>
        <w:t>ating</w:t>
      </w:r>
      <w:r>
        <w:rPr>
          <w:spacing w:val="-15"/>
        </w:rPr>
        <w:t xml:space="preserve"> </w:t>
      </w:r>
      <w:r>
        <w:rPr>
          <w:spacing w:val="-3"/>
        </w:rPr>
        <w:t>traditionalism</w:t>
      </w:r>
      <w:r>
        <w:rPr>
          <w:spacing w:val="-24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men</w:t>
      </w:r>
      <w:r>
        <w:rPr>
          <w:spacing w:val="-15"/>
        </w:rPr>
        <w:t xml:space="preserve"> </w:t>
      </w:r>
      <w:r>
        <w:rPr>
          <w:spacing w:val="-2"/>
        </w:rPr>
        <w:t>like</w:t>
      </w:r>
      <w:r>
        <w:rPr>
          <w:spacing w:val="2"/>
        </w:rPr>
        <w:t xml:space="preserve"> </w:t>
      </w:r>
      <w:r>
        <w:rPr>
          <w:spacing w:val="-2"/>
        </w:rPr>
        <w:t>William</w:t>
      </w:r>
      <w:r>
        <w:rPr>
          <w:spacing w:val="-24"/>
        </w:rPr>
        <w:t xml:space="preserve"> </w:t>
      </w:r>
      <w:r>
        <w:rPr>
          <w:spacing w:val="-2"/>
        </w:rPr>
        <w:t>Shepherd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Christopher</w:t>
      </w:r>
      <w:r>
        <w:rPr>
          <w:spacing w:val="-72"/>
        </w:rPr>
        <w:t xml:space="preserve"> </w:t>
      </w:r>
      <w:r>
        <w:t>Trychay had its own integrity, making possible the marriage of the old ways</w:t>
      </w:r>
      <w:r>
        <w:rPr>
          <w:spacing w:val="-72"/>
        </w:rPr>
        <w:t xml:space="preserve"> </w:t>
      </w:r>
      <w:r>
        <w:t>and the new, offering their congregations some preliminary gleams of the</w:t>
      </w:r>
      <w:r>
        <w:rPr>
          <w:spacing w:val="1"/>
        </w:rPr>
        <w:t xml:space="preserve"> </w:t>
      </w:r>
      <w:r>
        <w:t>mellow</w:t>
      </w:r>
      <w:r>
        <w:rPr>
          <w:spacing w:val="4"/>
        </w:rPr>
        <w:t xml:space="preserve"> </w:t>
      </w:r>
      <w:r>
        <w:t>light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plays over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17"/>
        </w:rPr>
        <w:t xml:space="preserve"> </w:t>
      </w:r>
      <w:r>
        <w:t>o</w:t>
      </w:r>
      <w:r>
        <w:t>f</w:t>
      </w:r>
      <w:r>
        <w:rPr>
          <w:spacing w:val="-13"/>
        </w:rPr>
        <w:t xml:space="preserve"> </w:t>
      </w:r>
      <w:r>
        <w:t>George</w:t>
      </w:r>
      <w:r>
        <w:rPr>
          <w:spacing w:val="-3"/>
        </w:rPr>
        <w:t xml:space="preserve"> </w:t>
      </w:r>
      <w:r>
        <w:t>Herbert.</w:t>
      </w:r>
    </w:p>
    <w:p w14:paraId="4EE2D2B8" w14:textId="77777777" w:rsidR="00AB4F02" w:rsidRDefault="009D3C46">
      <w:pPr>
        <w:pStyle w:val="BodyText"/>
        <w:spacing w:before="24" w:line="249" w:lineRule="auto"/>
        <w:ind w:left="119" w:right="113" w:firstLine="300"/>
        <w:jc w:val="both"/>
      </w:pP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Morebath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Reformation</w:t>
      </w:r>
      <w:r>
        <w:rPr>
          <w:spacing w:val="-17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be,</w:t>
      </w:r>
      <w:r>
        <w:rPr>
          <w:spacing w:val="-4"/>
        </w:rPr>
        <w:t xml:space="preserve"> </w:t>
      </w:r>
      <w:r>
        <w:t>quite</w:t>
      </w:r>
      <w:r>
        <w:rPr>
          <w:spacing w:val="-3"/>
        </w:rPr>
        <w:t xml:space="preserve"> </w:t>
      </w:r>
      <w:r>
        <w:t>literally,</w:t>
      </w:r>
      <w:r>
        <w:rPr>
          <w:spacing w:val="-4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rPr>
          <w:spacing w:val="-1"/>
        </w:rPr>
        <w:t>furniture.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seat</w:t>
      </w:r>
      <w:r>
        <w:rPr>
          <w:spacing w:val="-1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built</w:t>
      </w:r>
      <w:r>
        <w:rPr>
          <w:spacing w:val="-13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quire</w:t>
      </w:r>
      <w:r>
        <w:rPr>
          <w:spacing w:val="-4"/>
        </w:rPr>
        <w:t xml:space="preserve"> </w:t>
      </w:r>
      <w:r>
        <w:t>door in</w:t>
      </w:r>
      <w:r>
        <w:rPr>
          <w:spacing w:val="-18"/>
        </w:rPr>
        <w:t xml:space="preserve"> </w:t>
      </w:r>
      <w:r>
        <w:t>1564</w:t>
      </w:r>
      <w:r>
        <w:rPr>
          <w:spacing w:val="-5"/>
        </w:rPr>
        <w:t xml:space="preserve"> </w:t>
      </w:r>
      <w:r>
        <w:t>for Sir Christopher to</w:t>
      </w:r>
      <w:r>
        <w:rPr>
          <w:spacing w:val="-4"/>
        </w:rPr>
        <w:t xml:space="preserve"> </w:t>
      </w:r>
      <w:r>
        <w:t>sit</w:t>
      </w:r>
      <w:r>
        <w:rPr>
          <w:spacing w:val="-73"/>
        </w:rPr>
        <w:t xml:space="preserve"> </w:t>
      </w:r>
      <w:r>
        <w:t>in while he read the services, a new and handsomer pair of tables of the</w:t>
      </w:r>
      <w:r>
        <w:rPr>
          <w:spacing w:val="1"/>
        </w:rPr>
        <w:t xml:space="preserve"> </w:t>
      </w:r>
      <w:r>
        <w:t>Commandments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‘by every syde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auter'</w:t>
      </w:r>
      <w:r>
        <w:rPr>
          <w:spacing w:val="1"/>
        </w:rPr>
        <w:t xml:space="preserve"> </w:t>
      </w:r>
      <w:r>
        <w:t>in 1568.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evidently</w:t>
      </w:r>
      <w:r>
        <w:rPr>
          <w:spacing w:val="-1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county-wide</w:t>
      </w:r>
      <w:r>
        <w:rPr>
          <w:spacing w:val="-5"/>
        </w:rPr>
        <w:t xml:space="preserve"> </w:t>
      </w:r>
      <w:r>
        <w:t>phenomenon,</w:t>
      </w:r>
      <w:r>
        <w:rPr>
          <w:spacing w:val="-7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spontaneous</w:t>
      </w:r>
      <w:r>
        <w:rPr>
          <w:spacing w:val="-4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piety,</w:t>
      </w:r>
      <w:r>
        <w:rPr>
          <w:spacing w:val="-72"/>
        </w:rPr>
        <w:t xml:space="preserve"> </w:t>
      </w:r>
      <w:r>
        <w:t>for they had been up before the bishop at Tiverton at another visitation that</w:t>
      </w:r>
      <w:r>
        <w:rPr>
          <w:spacing w:val="1"/>
        </w:rPr>
        <w:t xml:space="preserve"> </w:t>
      </w:r>
      <w:r>
        <w:t>summer, and that year the wardens were putting new Commandment boards</w:t>
      </w:r>
      <w:r>
        <w:rPr>
          <w:spacing w:val="-72"/>
        </w:rPr>
        <w:t xml:space="preserve"> </w:t>
      </w:r>
      <w:r>
        <w:t>in the choir at Sir Christopher's other benefice at Molland, t</w:t>
      </w:r>
      <w:bookmarkStart w:id="827" w:name="_bookmark812"/>
      <w:bookmarkEnd w:id="827"/>
      <w:r>
        <w:t>oo.</w:t>
      </w:r>
      <w:hyperlink w:anchor="_bookmark1504" w:history="1">
        <w:r>
          <w:rPr>
            <w:color w:val="0000ED"/>
            <w:position w:val="9"/>
            <w:sz w:val="22"/>
            <w:u w:val="single" w:color="0000ED"/>
          </w:rPr>
          <w:t>81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 xml:space="preserve">By the </w:t>
      </w:r>
      <w:r>
        <w:t>end</w:t>
      </w:r>
      <w:r>
        <w:rPr>
          <w:spacing w:val="-72"/>
        </w:rPr>
        <w:t xml:space="preserve"> </w:t>
      </w:r>
      <w:r>
        <w:t>of the 1560s, the authorities were pressing harder than ever for churches to</w:t>
      </w:r>
      <w:r>
        <w:rPr>
          <w:spacing w:val="1"/>
        </w:rPr>
        <w:t xml:space="preserve"> </w:t>
      </w:r>
      <w:r>
        <w:t>be rid of all relics of popery, and properly ordered after a reformed pattern.</w:t>
      </w:r>
      <w:r>
        <w:rPr>
          <w:spacing w:val="1"/>
        </w:rPr>
        <w:t xml:space="preserve"> </w:t>
      </w:r>
      <w:r>
        <w:rPr>
          <w:spacing w:val="-2"/>
        </w:rPr>
        <w:t>During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1569 rebellion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north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England</w:t>
      </w:r>
      <w:r>
        <w:rPr>
          <w:spacing w:val="-2"/>
        </w:rPr>
        <w:t xml:space="preserve"> </w:t>
      </w:r>
      <w:r>
        <w:rPr>
          <w:spacing w:val="-1"/>
        </w:rPr>
        <w:t>altar-stones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holy-water</w:t>
      </w:r>
      <w:r>
        <w:rPr>
          <w:spacing w:val="-72"/>
        </w:rPr>
        <w:t xml:space="preserve"> </w:t>
      </w:r>
      <w:r>
        <w:t>pots reappeared fr</w:t>
      </w:r>
      <w:r>
        <w:t>om the dung-hills and barns where they had been hidden,</w:t>
      </w:r>
      <w:r>
        <w:rPr>
          <w:spacing w:val="1"/>
        </w:rPr>
        <w:t xml:space="preserve"> </w:t>
      </w:r>
      <w:r>
        <w:t>and the Mass was sung again in Durham cathedral</w:t>
      </w:r>
      <w:bookmarkStart w:id="828" w:name="_bookmark813"/>
      <w:bookmarkEnd w:id="828"/>
      <w:r>
        <w:t>.</w:t>
      </w:r>
      <w:hyperlink w:anchor="_bookmark1505" w:history="1">
        <w:r>
          <w:rPr>
            <w:color w:val="0000ED"/>
            <w:position w:val="9"/>
            <w:sz w:val="22"/>
            <w:u w:val="single" w:color="0000ED"/>
          </w:rPr>
          <w:t>82</w:t>
        </w:r>
      </w:hyperlink>
      <w:r>
        <w:rPr>
          <w:color w:val="0000ED"/>
          <w:position w:val="9"/>
          <w:sz w:val="22"/>
        </w:rPr>
        <w:t xml:space="preserve"> </w:t>
      </w:r>
      <w:r>
        <w:t>These reappearances</w:t>
      </w:r>
      <w:r>
        <w:rPr>
          <w:spacing w:val="1"/>
        </w:rPr>
        <w:t xml:space="preserve"> </w:t>
      </w:r>
      <w:r>
        <w:t>served to sharpen government awareness that the material instruments of</w:t>
      </w:r>
      <w:r>
        <w:rPr>
          <w:spacing w:val="1"/>
        </w:rPr>
        <w:t xml:space="preserve"> </w:t>
      </w:r>
      <w:r>
        <w:t>Catholic</w:t>
      </w:r>
      <w:r>
        <w:rPr>
          <w:spacing w:val="61"/>
        </w:rPr>
        <w:t xml:space="preserve"> </w:t>
      </w:r>
      <w:r>
        <w:t>piety</w:t>
      </w:r>
      <w:r>
        <w:rPr>
          <w:spacing w:val="48"/>
        </w:rPr>
        <w:t xml:space="preserve"> </w:t>
      </w:r>
      <w:r>
        <w:t>were</w:t>
      </w:r>
      <w:r>
        <w:rPr>
          <w:spacing w:val="62"/>
        </w:rPr>
        <w:t xml:space="preserve"> </w:t>
      </w:r>
      <w:r>
        <w:t>dang</w:t>
      </w:r>
      <w:r>
        <w:t>erous</w:t>
      </w:r>
      <w:r>
        <w:rPr>
          <w:spacing w:val="63"/>
        </w:rPr>
        <w:t xml:space="preserve"> </w:t>
      </w:r>
      <w:r>
        <w:t>i</w:t>
      </w:r>
      <w:bookmarkStart w:id="829" w:name="_bookmark814"/>
      <w:bookmarkEnd w:id="829"/>
      <w:r>
        <w:t>n</w:t>
      </w:r>
      <w:r>
        <w:rPr>
          <w:spacing w:val="50"/>
        </w:rPr>
        <w:t xml:space="preserve"> </w:t>
      </w:r>
      <w:r>
        <w:t>themselves,</w:t>
      </w:r>
      <w:r>
        <w:rPr>
          <w:spacing w:val="64"/>
        </w:rPr>
        <w:t xml:space="preserve"> </w:t>
      </w:r>
      <w:r>
        <w:t>encoded</w:t>
      </w:r>
      <w:r>
        <w:rPr>
          <w:spacing w:val="64"/>
        </w:rPr>
        <w:t xml:space="preserve"> </w:t>
      </w:r>
      <w:r>
        <w:t>memories,</w:t>
      </w:r>
      <w:r>
        <w:rPr>
          <w:spacing w:val="63"/>
        </w:rPr>
        <w:t xml:space="preserve"> </w:t>
      </w:r>
      <w:r>
        <w:t>which</w:t>
      </w:r>
    </w:p>
    <w:p w14:paraId="6EBACF2F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FAB1EF6" w14:textId="77777777" w:rsidR="00AB4F02" w:rsidRDefault="009D3C46">
      <w:pPr>
        <w:pStyle w:val="BodyText"/>
        <w:spacing w:before="70" w:line="249" w:lineRule="auto"/>
        <w:ind w:left="119" w:right="113"/>
        <w:jc w:val="right"/>
      </w:pPr>
      <w:r>
        <w:rPr>
          <w:spacing w:val="-4"/>
        </w:rPr>
        <w:t xml:space="preserve">might erupt and disrupt at any time. In 1570 Morebath </w:t>
      </w:r>
      <w:r>
        <w:rPr>
          <w:spacing w:val="-3"/>
        </w:rPr>
        <w:t>paid the summoner 14d</w:t>
      </w:r>
      <w:r>
        <w:rPr>
          <w:spacing w:val="-72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‘declaration</w:t>
      </w:r>
      <w:r>
        <w:rPr>
          <w:spacing w:val="42"/>
        </w:rPr>
        <w:t xml:space="preserve"> </w:t>
      </w:r>
      <w:r>
        <w:t>against</w:t>
      </w:r>
      <w:r>
        <w:rPr>
          <w:spacing w:val="48"/>
        </w:rPr>
        <w:t xml:space="preserve"> </w:t>
      </w:r>
      <w:r>
        <w:t>rebellion'</w:t>
      </w:r>
      <w:r>
        <w:rPr>
          <w:spacing w:val="61"/>
        </w:rPr>
        <w:t xml:space="preserve"> </w:t>
      </w:r>
      <w:r>
        <w:t>issued</w:t>
      </w:r>
      <w:r>
        <w:rPr>
          <w:spacing w:val="55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wake</w:t>
      </w:r>
      <w:r>
        <w:rPr>
          <w:spacing w:val="5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northern</w:t>
      </w:r>
      <w:r>
        <w:rPr>
          <w:spacing w:val="-72"/>
        </w:rPr>
        <w:t xml:space="preserve"> </w:t>
      </w:r>
      <w:r>
        <w:t>Rising;</w:t>
      </w:r>
      <w:r>
        <w:rPr>
          <w:spacing w:val="20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same</w:t>
      </w:r>
      <w:r>
        <w:rPr>
          <w:spacing w:val="30"/>
        </w:rPr>
        <w:t xml:space="preserve"> </w:t>
      </w:r>
      <w:r>
        <w:t>year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Bishop</w:t>
      </w:r>
      <w:r>
        <w:rPr>
          <w:spacing w:val="28"/>
        </w:rPr>
        <w:t xml:space="preserve"> </w:t>
      </w:r>
      <w:r>
        <w:t>summoned</w:t>
      </w:r>
      <w:r>
        <w:rPr>
          <w:spacing w:val="29"/>
        </w:rPr>
        <w:t xml:space="preserve"> </w:t>
      </w:r>
      <w:r>
        <w:t>them</w:t>
      </w:r>
      <w:r>
        <w:rPr>
          <w:spacing w:val="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Tiverton</w:t>
      </w:r>
      <w:r>
        <w:rPr>
          <w:spacing w:val="1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they</w:t>
      </w:r>
      <w:r>
        <w:rPr>
          <w:spacing w:val="-72"/>
        </w:rPr>
        <w:t xml:space="preserve"> </w:t>
      </w:r>
      <w:r>
        <w:t>were required to make a new and better communion table and to set in order</w:t>
      </w:r>
      <w:r>
        <w:rPr>
          <w:spacing w:val="-72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‘the</w:t>
      </w:r>
      <w:r>
        <w:rPr>
          <w:spacing w:val="21"/>
        </w:rPr>
        <w:t xml:space="preserve"> </w:t>
      </w:r>
      <w:r>
        <w:t>ornamentis</w:t>
      </w:r>
      <w:r>
        <w:rPr>
          <w:spacing w:val="24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tabyll'.</w:t>
      </w:r>
      <w:r>
        <w:rPr>
          <w:spacing w:val="20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stages,</w:t>
      </w:r>
      <w:r>
        <w:rPr>
          <w:spacing w:val="21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done.</w:t>
      </w:r>
      <w:r>
        <w:rPr>
          <w:spacing w:val="2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same</w:t>
      </w:r>
      <w:r>
        <w:rPr>
          <w:spacing w:val="-72"/>
        </w:rPr>
        <w:t xml:space="preserve"> </w:t>
      </w:r>
      <w:r>
        <w:rPr>
          <w:spacing w:val="-2"/>
        </w:rPr>
        <w:t xml:space="preserve">year a covering for the table was made out of </w:t>
      </w:r>
      <w:r>
        <w:rPr>
          <w:spacing w:val="-1"/>
        </w:rPr>
        <w:t>a silken tunicle presented to the</w:t>
      </w:r>
      <w:r>
        <w:rPr>
          <w:spacing w:val="-72"/>
        </w:rPr>
        <w:t xml:space="preserve"> </w:t>
      </w:r>
      <w:r>
        <w:t>church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Edward</w:t>
      </w:r>
      <w:r>
        <w:rPr>
          <w:spacing w:val="36"/>
        </w:rPr>
        <w:t xml:space="preserve"> </w:t>
      </w:r>
      <w:r>
        <w:t>Rumbelow</w:t>
      </w:r>
      <w:r>
        <w:rPr>
          <w:spacing w:val="4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memory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his</w:t>
      </w:r>
      <w:r>
        <w:rPr>
          <w:spacing w:val="38"/>
        </w:rPr>
        <w:t xml:space="preserve"> </w:t>
      </w:r>
      <w:r>
        <w:t>wife,</w:t>
      </w:r>
      <w:r>
        <w:rPr>
          <w:spacing w:val="35"/>
        </w:rPr>
        <w:t xml:space="preserve"> </w:t>
      </w:r>
      <w:r>
        <w:t>Catholic</w:t>
      </w:r>
      <w:r>
        <w:rPr>
          <w:spacing w:val="37"/>
        </w:rPr>
        <w:t xml:space="preserve"> </w:t>
      </w:r>
      <w:r>
        <w:t>ornaments</w:t>
      </w:r>
      <w:r>
        <w:rPr>
          <w:spacing w:val="-72"/>
        </w:rPr>
        <w:t xml:space="preserve"> </w:t>
      </w:r>
      <w:r>
        <w:t>transformed</w:t>
      </w:r>
      <w:r>
        <w:rPr>
          <w:spacing w:val="23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Protestant</w:t>
      </w:r>
      <w:r>
        <w:rPr>
          <w:spacing w:val="16"/>
        </w:rPr>
        <w:t xml:space="preserve"> </w:t>
      </w:r>
      <w:r>
        <w:t>ones.</w:t>
      </w:r>
      <w:r>
        <w:rPr>
          <w:spacing w:val="2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year</w:t>
      </w:r>
      <w:r>
        <w:rPr>
          <w:spacing w:val="27"/>
        </w:rPr>
        <w:t xml:space="preserve"> </w:t>
      </w:r>
      <w:r>
        <w:t>later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‘timber</w:t>
      </w:r>
      <w:r>
        <w:rPr>
          <w:spacing w:val="2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churche</w:t>
      </w:r>
      <w:r>
        <w:rPr>
          <w:spacing w:val="25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t>bout the</w:t>
      </w:r>
      <w:r>
        <w:rPr>
          <w:spacing w:val="1"/>
        </w:rPr>
        <w:t xml:space="preserve"> </w:t>
      </w:r>
      <w:r>
        <w:t>syd auter', the</w:t>
      </w:r>
      <w:r>
        <w:rPr>
          <w:spacing w:val="1"/>
        </w:rPr>
        <w:t xml:space="preserve"> </w:t>
      </w:r>
      <w:r>
        <w:t>last re</w:t>
      </w:r>
      <w:r>
        <w:t>lic</w:t>
      </w:r>
      <w:r>
        <w:rPr>
          <w:spacing w:val="1"/>
        </w:rPr>
        <w:t xml:space="preserve"> </w:t>
      </w:r>
      <w:r>
        <w:t>of St Sidwell, was</w:t>
      </w:r>
      <w:r>
        <w:rPr>
          <w:spacing w:val="1"/>
        </w:rPr>
        <w:t xml:space="preserve"> </w:t>
      </w:r>
      <w:r>
        <w:t>finally dismantled and</w:t>
      </w:r>
      <w:r>
        <w:rPr>
          <w:spacing w:val="-72"/>
        </w:rPr>
        <w:t xml:space="preserve"> </w:t>
      </w:r>
      <w:r>
        <w:rPr>
          <w:spacing w:val="-1"/>
        </w:rPr>
        <w:t>sold,</w:t>
      </w:r>
      <w:r>
        <w:rPr>
          <w:spacing w:val="-4"/>
        </w:rPr>
        <w:t xml:space="preserve"> </w:t>
      </w:r>
      <w:r>
        <w:rPr>
          <w:spacing w:val="-1"/>
        </w:rPr>
        <w:t>along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bolt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iron</w:t>
      </w:r>
      <w:r>
        <w:rPr>
          <w:spacing w:val="-18"/>
        </w:rPr>
        <w:t xml:space="preserve"> </w:t>
      </w:r>
      <w:r>
        <w:rPr>
          <w:spacing w:val="-1"/>
        </w:rPr>
        <w:t>‘that</w:t>
      </w:r>
      <w:r>
        <w:rPr>
          <w:spacing w:val="-12"/>
        </w:rPr>
        <w:t xml:space="preserve"> </w:t>
      </w:r>
      <w:r>
        <w:rPr>
          <w:spacing w:val="-1"/>
        </w:rPr>
        <w:t>stode</w:t>
      </w:r>
      <w:r>
        <w:rPr>
          <w:spacing w:val="-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hedd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palme</w:t>
      </w:r>
      <w:r>
        <w:rPr>
          <w:spacing w:val="-2"/>
        </w:rPr>
        <w:t xml:space="preserve"> </w:t>
      </w:r>
      <w:r>
        <w:t>crosse'</w:t>
      </w:r>
      <w:bookmarkStart w:id="830" w:name="_bookmark815"/>
      <w:bookmarkEnd w:id="830"/>
      <w:r>
        <w:t>.</w:t>
      </w:r>
      <w:hyperlink w:anchor="_bookmark1506" w:history="1">
        <w:r>
          <w:rPr>
            <w:color w:val="0000ED"/>
            <w:position w:val="9"/>
            <w:sz w:val="22"/>
            <w:u w:val="single" w:color="0000ED"/>
          </w:rPr>
          <w:t>83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 concrete</w:t>
      </w:r>
      <w:r>
        <w:rPr>
          <w:spacing w:val="1"/>
        </w:rPr>
        <w:t xml:space="preserve"> </w:t>
      </w:r>
      <w:r>
        <w:t>remaining relic</w:t>
      </w:r>
      <w:r>
        <w:rPr>
          <w:spacing w:val="1"/>
        </w:rPr>
        <w:t xml:space="preserve"> </w:t>
      </w:r>
      <w:r>
        <w:t>of popery was</w:t>
      </w:r>
      <w:r>
        <w:rPr>
          <w:spacing w:val="1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t>chalice</w:t>
      </w:r>
      <w:r>
        <w:rPr>
          <w:spacing w:val="75"/>
        </w:rPr>
        <w:t xml:space="preserve"> </w:t>
      </w:r>
      <w:r>
        <w:t>with which</w:t>
      </w:r>
      <w:r>
        <w:rPr>
          <w:spacing w:val="-72"/>
        </w:rPr>
        <w:t xml:space="preserve"> </w:t>
      </w:r>
      <w:r>
        <w:t>Sir</w:t>
      </w:r>
      <w:r>
        <w:rPr>
          <w:spacing w:val="12"/>
        </w:rPr>
        <w:t xml:space="preserve"> </w:t>
      </w:r>
      <w:r>
        <w:t>Christopher</w:t>
      </w:r>
      <w:r>
        <w:rPr>
          <w:spacing w:val="12"/>
        </w:rPr>
        <w:t xml:space="preserve"> </w:t>
      </w:r>
      <w:r>
        <w:t>still</w:t>
      </w:r>
      <w:r>
        <w:rPr>
          <w:spacing w:val="14"/>
        </w:rPr>
        <w:t xml:space="preserve"> </w:t>
      </w:r>
      <w:r>
        <w:t>ministered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communion.</w:t>
      </w:r>
      <w:r>
        <w:rPr>
          <w:spacing w:val="9"/>
        </w:rPr>
        <w:t xml:space="preserve"> </w:t>
      </w:r>
      <w:r>
        <w:t>Archbishop</w:t>
      </w:r>
      <w:r>
        <w:rPr>
          <w:spacing w:val="9"/>
        </w:rPr>
        <w:t xml:space="preserve"> </w:t>
      </w:r>
      <w:r>
        <w:t>Parker</w:t>
      </w:r>
      <w:r>
        <w:rPr>
          <w:spacing w:val="12"/>
        </w:rPr>
        <w:t xml:space="preserve"> </w:t>
      </w:r>
      <w:r>
        <w:t>thought</w:t>
      </w:r>
      <w:r>
        <w:rPr>
          <w:spacing w:val="-72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chalice,</w:t>
      </w:r>
      <w:r>
        <w:rPr>
          <w:spacing w:val="-8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imagine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Mass.</w:t>
      </w:r>
      <w:r>
        <w:rPr>
          <w:spacing w:val="-8"/>
        </w:rPr>
        <w:t xml:space="preserve"> </w:t>
      </w:r>
      <w:r>
        <w:t>All</w:t>
      </w:r>
      <w:r>
        <w:rPr>
          <w:spacing w:val="-7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West</w:t>
      </w:r>
      <w:r>
        <w:rPr>
          <w:spacing w:val="-11"/>
        </w:rPr>
        <w:t xml:space="preserve"> </w:t>
      </w:r>
      <w:r>
        <w:rPr>
          <w:spacing w:val="-1"/>
        </w:rPr>
        <w:t>Country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-17"/>
        </w:rPr>
        <w:t xml:space="preserve"> </w:t>
      </w:r>
      <w:r>
        <w:rPr>
          <w:spacing w:val="-1"/>
        </w:rPr>
        <w:t>1570s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episcopal</w:t>
      </w:r>
      <w:r>
        <w:rPr>
          <w:spacing w:val="2"/>
        </w:rPr>
        <w:t xml:space="preserve"> </w:t>
      </w:r>
      <w:r>
        <w:t>campaign</w:t>
      </w:r>
      <w:r>
        <w:rPr>
          <w:spacing w:val="-18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rPr>
          <w:spacing w:val="-2"/>
        </w:rPr>
        <w:t>call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melt</w:t>
      </w:r>
      <w:r>
        <w:rPr>
          <w:spacing w:val="-8"/>
        </w:rPr>
        <w:t xml:space="preserve"> </w:t>
      </w:r>
      <w:r>
        <w:rPr>
          <w:spacing w:val="-2"/>
        </w:rPr>
        <w:t>down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pre-Reformation</w:t>
      </w:r>
      <w:r>
        <w:rPr>
          <w:spacing w:val="-14"/>
        </w:rPr>
        <w:t xml:space="preserve"> </w:t>
      </w:r>
      <w:r>
        <w:rPr>
          <w:spacing w:val="-1"/>
        </w:rPr>
        <w:t>chalices,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replace</w:t>
      </w:r>
      <w:r>
        <w:rPr>
          <w:spacing w:val="3"/>
        </w:rPr>
        <w:t xml:space="preserve"> </w:t>
      </w:r>
      <w:r>
        <w:rPr>
          <w:spacing w:val="-1"/>
        </w:rPr>
        <w:t>them</w:t>
      </w:r>
      <w:r>
        <w:rPr>
          <w:spacing w:val="-23"/>
        </w:rPr>
        <w:t xml:space="preserve"> </w:t>
      </w:r>
      <w:r>
        <w:rPr>
          <w:spacing w:val="-1"/>
        </w:rPr>
        <w:t>with</w:t>
      </w:r>
      <w:r>
        <w:rPr>
          <w:spacing w:val="-72"/>
        </w:rPr>
        <w:t xml:space="preserve"> </w:t>
      </w:r>
      <w:r>
        <w:t>respectable</w:t>
      </w:r>
      <w:r>
        <w:rPr>
          <w:spacing w:val="43"/>
        </w:rPr>
        <w:t xml:space="preserve"> </w:t>
      </w:r>
      <w:r>
        <w:t>purpose-made</w:t>
      </w:r>
      <w:r>
        <w:rPr>
          <w:spacing w:val="43"/>
        </w:rPr>
        <w:t xml:space="preserve"> </w:t>
      </w:r>
      <w:r>
        <w:t>Protestant</w:t>
      </w:r>
      <w:r>
        <w:rPr>
          <w:spacing w:val="34"/>
        </w:rPr>
        <w:t xml:space="preserve"> </w:t>
      </w:r>
      <w:r>
        <w:t>communion</w:t>
      </w:r>
      <w:r>
        <w:rPr>
          <w:spacing w:val="29"/>
        </w:rPr>
        <w:t xml:space="preserve"> </w:t>
      </w:r>
      <w:r>
        <w:t>cups.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Crown,</w:t>
      </w:r>
      <w:r>
        <w:rPr>
          <w:spacing w:val="42"/>
        </w:rPr>
        <w:t xml:space="preserve"> </w:t>
      </w:r>
      <w:r>
        <w:t>never</w:t>
      </w:r>
      <w:r>
        <w:rPr>
          <w:spacing w:val="-72"/>
        </w:rPr>
        <w:t xml:space="preserve"> </w:t>
      </w:r>
      <w:r>
        <w:t>slow</w:t>
      </w:r>
      <w:r>
        <w:rPr>
          <w:spacing w:val="6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capitalise</w:t>
      </w:r>
      <w:r>
        <w:rPr>
          <w:spacing w:val="55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religious</w:t>
      </w:r>
      <w:r>
        <w:rPr>
          <w:spacing w:val="55"/>
        </w:rPr>
        <w:t xml:space="preserve"> </w:t>
      </w:r>
      <w:r>
        <w:t>reform,</w:t>
      </w:r>
      <w:r>
        <w:rPr>
          <w:spacing w:val="53"/>
        </w:rPr>
        <w:t xml:space="preserve"> </w:t>
      </w:r>
      <w:r>
        <w:t>insisted</w:t>
      </w:r>
      <w:r>
        <w:rPr>
          <w:spacing w:val="52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its</w:t>
      </w:r>
      <w:r>
        <w:rPr>
          <w:spacing w:val="56"/>
        </w:rPr>
        <w:t xml:space="preserve"> </w:t>
      </w:r>
      <w:r>
        <w:t>cut.</w:t>
      </w:r>
      <w:r>
        <w:rPr>
          <w:spacing w:val="52"/>
        </w:rPr>
        <w:t xml:space="preserve"> </w:t>
      </w:r>
      <w:r>
        <w:t>Morebath</w:t>
      </w:r>
      <w:r>
        <w:rPr>
          <w:spacing w:val="38"/>
        </w:rPr>
        <w:t xml:space="preserve"> </w:t>
      </w:r>
      <w:r>
        <w:t>was</w:t>
      </w:r>
      <w:r>
        <w:rPr>
          <w:spacing w:val="-72"/>
        </w:rPr>
        <w:t xml:space="preserve"> </w:t>
      </w:r>
      <w:r>
        <w:t>summoned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bring</w:t>
      </w:r>
      <w:r>
        <w:rPr>
          <w:spacing w:val="-17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chalice</w:t>
      </w:r>
      <w:r>
        <w:rPr>
          <w:spacing w:val="-4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Royal Commissioners</w:t>
      </w:r>
      <w:r>
        <w:rPr>
          <w:spacing w:val="-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South</w:t>
      </w:r>
      <w:r>
        <w:rPr>
          <w:spacing w:val="-17"/>
        </w:rPr>
        <w:t xml:space="preserve"> </w:t>
      </w:r>
      <w:r>
        <w:t>Molton</w:t>
      </w:r>
      <w:r>
        <w:rPr>
          <w:spacing w:val="-7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March</w:t>
      </w:r>
      <w:r>
        <w:rPr>
          <w:spacing w:val="23"/>
        </w:rPr>
        <w:t xml:space="preserve"> </w:t>
      </w:r>
      <w:r>
        <w:t>1571:</w:t>
      </w:r>
      <w:r>
        <w:rPr>
          <w:spacing w:val="44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were</w:t>
      </w:r>
      <w:r>
        <w:rPr>
          <w:spacing w:val="39"/>
        </w:rPr>
        <w:t xml:space="preserve"> </w:t>
      </w:r>
      <w:r>
        <w:t>required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sell</w:t>
      </w:r>
      <w:r>
        <w:rPr>
          <w:spacing w:val="4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chalice,</w:t>
      </w:r>
      <w:r>
        <w:rPr>
          <w:spacing w:val="38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t>got</w:t>
      </w:r>
      <w:r>
        <w:rPr>
          <w:spacing w:val="-72"/>
        </w:rPr>
        <w:t xml:space="preserve"> </w:t>
      </w:r>
      <w:r>
        <w:t>53/2d,</w:t>
      </w:r>
      <w:r>
        <w:rPr>
          <w:spacing w:val="2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Commissioners</w:t>
      </w:r>
      <w:r>
        <w:rPr>
          <w:spacing w:val="24"/>
        </w:rPr>
        <w:t xml:space="preserve"> </w:t>
      </w:r>
      <w:r>
        <w:t>took</w:t>
      </w:r>
      <w:r>
        <w:rPr>
          <w:spacing w:val="8"/>
        </w:rPr>
        <w:t xml:space="preserve"> </w:t>
      </w:r>
      <w:r>
        <w:t>20/=</w:t>
      </w:r>
      <w:r>
        <w:rPr>
          <w:spacing w:val="17"/>
        </w:rPr>
        <w:t xml:space="preserve"> </w:t>
      </w:r>
      <w:r>
        <w:t>‘to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quenes</w:t>
      </w:r>
      <w:r>
        <w:rPr>
          <w:spacing w:val="24"/>
        </w:rPr>
        <w:t xml:space="preserve"> </w:t>
      </w:r>
      <w:r>
        <w:t>mageste</w:t>
      </w:r>
      <w:r>
        <w:rPr>
          <w:spacing w:val="22"/>
        </w:rPr>
        <w:t xml:space="preserve"> </w:t>
      </w:r>
      <w:r>
        <w:t>use'.</w:t>
      </w:r>
      <w:r>
        <w:rPr>
          <w:spacing w:val="-72"/>
        </w:rPr>
        <w:t xml:space="preserve"> </w:t>
      </w:r>
      <w:r>
        <w:t>Morebath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fact</w:t>
      </w:r>
      <w:r>
        <w:rPr>
          <w:spacing w:val="20"/>
        </w:rPr>
        <w:t xml:space="preserve"> </w:t>
      </w:r>
      <w:r>
        <w:t>did</w:t>
      </w:r>
      <w:r>
        <w:rPr>
          <w:spacing w:val="28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immediately</w:t>
      </w:r>
      <w:r>
        <w:rPr>
          <w:spacing w:val="14"/>
        </w:rPr>
        <w:t xml:space="preserve"> </w:t>
      </w:r>
      <w:r>
        <w:t>buy</w:t>
      </w:r>
      <w:r>
        <w:rPr>
          <w:spacing w:val="1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communion</w:t>
      </w:r>
      <w:r>
        <w:rPr>
          <w:spacing w:val="15"/>
        </w:rPr>
        <w:t xml:space="preserve"> </w:t>
      </w:r>
      <w:r>
        <w:t>cup,</w:t>
      </w:r>
      <w:r>
        <w:rPr>
          <w:spacing w:val="27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were</w:t>
      </w:r>
      <w:r>
        <w:rPr>
          <w:spacing w:val="-72"/>
        </w:rPr>
        <w:t xml:space="preserve"> </w:t>
      </w:r>
      <w:r>
        <w:t>supposed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do:</w:t>
      </w:r>
      <w:r>
        <w:rPr>
          <w:spacing w:val="1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another</w:t>
      </w:r>
      <w:r>
        <w:rPr>
          <w:spacing w:val="10"/>
        </w:rPr>
        <w:t xml:space="preserve"> </w:t>
      </w:r>
      <w:r>
        <w:t>small</w:t>
      </w:r>
      <w:r>
        <w:rPr>
          <w:spacing w:val="11"/>
        </w:rPr>
        <w:t xml:space="preserve"> </w:t>
      </w:r>
      <w:r>
        <w:t>chalice,</w:t>
      </w:r>
      <w:r>
        <w:rPr>
          <w:spacing w:val="5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paten,</w:t>
      </w:r>
      <w:r>
        <w:rPr>
          <w:spacing w:val="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which</w:t>
      </w:r>
    </w:p>
    <w:p w14:paraId="32CF7199" w14:textId="77777777" w:rsidR="00AB4F02" w:rsidRDefault="009D3C46">
      <w:pPr>
        <w:pStyle w:val="BodyText"/>
        <w:spacing w:before="26"/>
        <w:ind w:left="119"/>
        <w:jc w:val="both"/>
        <w:rPr>
          <w:sz w:val="22"/>
        </w:rPr>
      </w:pPr>
      <w:r>
        <w:rPr>
          <w:spacing w:val="-1"/>
        </w:rPr>
        <w:t>they</w:t>
      </w:r>
      <w:r>
        <w:rPr>
          <w:spacing w:val="-18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Sir</w:t>
      </w:r>
      <w:r>
        <w:rPr>
          <w:spacing w:val="1"/>
        </w:rPr>
        <w:t xml:space="preserve"> </w:t>
      </w:r>
      <w:r>
        <w:rPr>
          <w:spacing w:val="-1"/>
        </w:rPr>
        <w:t>Christopher's</w:t>
      </w:r>
      <w:r>
        <w:t xml:space="preserve"> </w:t>
      </w:r>
      <w:r>
        <w:rPr>
          <w:spacing w:val="-1"/>
        </w:rPr>
        <w:t>life</w:t>
      </w:r>
      <w:bookmarkStart w:id="831" w:name="_bookmark816"/>
      <w:bookmarkEnd w:id="831"/>
      <w:r>
        <w:rPr>
          <w:spacing w:val="-1"/>
        </w:rPr>
        <w:t>.</w:t>
      </w:r>
      <w:hyperlink w:anchor="_bookmark1507" w:history="1">
        <w:r>
          <w:rPr>
            <w:color w:val="0000ED"/>
            <w:spacing w:val="-1"/>
            <w:position w:val="9"/>
            <w:sz w:val="22"/>
            <w:u w:val="single" w:color="0000ED"/>
          </w:rPr>
          <w:t>84</w:t>
        </w:r>
      </w:hyperlink>
    </w:p>
    <w:p w14:paraId="5B45D731" w14:textId="77777777" w:rsidR="00AB4F02" w:rsidRDefault="009D3C46">
      <w:pPr>
        <w:pStyle w:val="BodyText"/>
        <w:spacing w:before="15" w:line="249" w:lineRule="auto"/>
        <w:ind w:left="119" w:right="113" w:firstLine="300"/>
        <w:jc w:val="both"/>
      </w:pPr>
      <w:r>
        <w:t>By now the interior of Morebath church looked like a reformed place of</w:t>
      </w:r>
      <w:r>
        <w:rPr>
          <w:spacing w:val="1"/>
        </w:rPr>
        <w:t xml:space="preserve"> </w:t>
      </w:r>
      <w:r>
        <w:t>worship.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habits</w:t>
      </w:r>
      <w:r>
        <w:rPr>
          <w:spacing w:val="1"/>
        </w:rPr>
        <w:t xml:space="preserve"> </w:t>
      </w:r>
      <w:r>
        <w:t>died</w:t>
      </w:r>
      <w:r>
        <w:rPr>
          <w:spacing w:val="1"/>
        </w:rPr>
        <w:t xml:space="preserve"> </w:t>
      </w:r>
      <w:r>
        <w:t>hard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went on calling</w:t>
      </w:r>
      <w:r>
        <w:rPr>
          <w:spacing w:val="1"/>
        </w:rPr>
        <w:t xml:space="preserve"> </w:t>
      </w:r>
      <w:r>
        <w:t>Sunday</w:t>
      </w:r>
      <w:r>
        <w:rPr>
          <w:spacing w:val="1"/>
        </w:rPr>
        <w:t xml:space="preserve"> </w:t>
      </w:r>
      <w:r>
        <w:t>evening</w:t>
      </w:r>
      <w:r>
        <w:rPr>
          <w:spacing w:val="1"/>
        </w:rPr>
        <w:t xml:space="preserve"> </w:t>
      </w:r>
      <w:r>
        <w:t>prayer</w:t>
      </w:r>
      <w:r>
        <w:rPr>
          <w:spacing w:val="1"/>
        </w:rPr>
        <w:t xml:space="preserve"> </w:t>
      </w:r>
      <w:r>
        <w:t>‘Second</w:t>
      </w:r>
      <w:r>
        <w:rPr>
          <w:spacing w:val="1"/>
        </w:rPr>
        <w:t xml:space="preserve"> </w:t>
      </w:r>
      <w:r>
        <w:t>evenyng</w:t>
      </w:r>
      <w:r>
        <w:rPr>
          <w:spacing w:val="1"/>
        </w:rPr>
        <w:t xml:space="preserve"> </w:t>
      </w:r>
      <w:r>
        <w:t>prayer',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hangover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observance of First and Second Vespers in the ol</w:t>
      </w:r>
      <w:r>
        <w:t>d Latin rite</w:t>
      </w:r>
      <w:bookmarkStart w:id="832" w:name="_bookmark817"/>
      <w:bookmarkEnd w:id="832"/>
      <w:r>
        <w:t>.</w:t>
      </w:r>
      <w:hyperlink w:anchor="_bookmark1508" w:history="1">
        <w:r>
          <w:rPr>
            <w:color w:val="0000ED"/>
            <w:position w:val="9"/>
            <w:sz w:val="22"/>
            <w:u w:val="single" w:color="0000ED"/>
          </w:rPr>
          <w:t>85</w:t>
        </w:r>
      </w:hyperlink>
      <w:r>
        <w:rPr>
          <w:color w:val="0000ED"/>
          <w:position w:val="9"/>
          <w:sz w:val="22"/>
        </w:rPr>
        <w:t xml:space="preserve"> </w:t>
      </w:r>
      <w:r>
        <w:t>In the same</w:t>
      </w:r>
      <w:r>
        <w:rPr>
          <w:spacing w:val="1"/>
        </w:rPr>
        <w:t xml:space="preserve"> </w:t>
      </w:r>
      <w:r>
        <w:t>way, he almost invariably referred to the communion table as ‘the auter' or</w:t>
      </w:r>
      <w:r>
        <w:rPr>
          <w:spacing w:val="1"/>
        </w:rPr>
        <w:t xml:space="preserve"> </w:t>
      </w:r>
      <w:r>
        <w:t>‘the hye auter'. It was in fact a table of wood, standing not at the east end</w:t>
      </w:r>
      <w:r>
        <w:rPr>
          <w:spacing w:val="1"/>
        </w:rPr>
        <w:t xml:space="preserve"> </w:t>
      </w:r>
      <w:r>
        <w:t>where the old altar had been, but at the lower end of the chancel or even in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nave:</w:t>
      </w:r>
      <w:r>
        <w:rPr>
          <w:spacing w:val="24"/>
        </w:rPr>
        <w:t xml:space="preserve"> </w:t>
      </w:r>
      <w:r>
        <w:t>Sir</w:t>
      </w:r>
      <w:r>
        <w:rPr>
          <w:spacing w:val="23"/>
        </w:rPr>
        <w:t xml:space="preserve"> </w:t>
      </w:r>
      <w:r>
        <w:t>Christopher</w:t>
      </w:r>
      <w:r>
        <w:rPr>
          <w:spacing w:val="23"/>
        </w:rPr>
        <w:t xml:space="preserve"> </w:t>
      </w:r>
      <w:r>
        <w:t>would</w:t>
      </w:r>
      <w:r>
        <w:rPr>
          <w:spacing w:val="18"/>
        </w:rPr>
        <w:t xml:space="preserve"> </w:t>
      </w:r>
      <w:r>
        <w:t>ask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buried</w:t>
      </w:r>
      <w:r>
        <w:rPr>
          <w:spacing w:val="18"/>
        </w:rPr>
        <w:t xml:space="preserve"> </w:t>
      </w:r>
      <w:r>
        <w:t>‘above</w:t>
      </w:r>
      <w:r>
        <w:rPr>
          <w:spacing w:val="20"/>
        </w:rPr>
        <w:t xml:space="preserve"> </w:t>
      </w:r>
      <w:r>
        <w:t>it',</w:t>
      </w:r>
      <w:r>
        <w:rPr>
          <w:spacing w:val="18"/>
        </w:rPr>
        <w:t xml:space="preserve"> </w:t>
      </w:r>
      <w:r>
        <w:t>that</w:t>
      </w:r>
      <w:r>
        <w:rPr>
          <w:spacing w:val="-72"/>
        </w:rPr>
        <w:t xml:space="preserve"> </w:t>
      </w:r>
      <w:r>
        <w:t xml:space="preserve">is, to the east of it, </w:t>
      </w:r>
      <w:r>
        <w:t>and from 1565 there are references in the accounts to its</w:t>
      </w:r>
      <w:r>
        <w:rPr>
          <w:spacing w:val="1"/>
        </w:rPr>
        <w:t xml:space="preserve"> </w:t>
      </w:r>
      <w:r>
        <w:t>prominent role at the parish audits. Outgoing wardens placed their surplus</w:t>
      </w:r>
      <w:r>
        <w:rPr>
          <w:spacing w:val="1"/>
        </w:rPr>
        <w:t xml:space="preserve"> </w:t>
      </w:r>
      <w:r>
        <w:rPr>
          <w:spacing w:val="-2"/>
        </w:rPr>
        <w:t>stock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it,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incoming</w:t>
      </w:r>
      <w:r>
        <w:rPr>
          <w:spacing w:val="-17"/>
        </w:rPr>
        <w:t xml:space="preserve"> </w:t>
      </w:r>
      <w:r>
        <w:rPr>
          <w:spacing w:val="-2"/>
        </w:rPr>
        <w:t>wardens</w:t>
      </w:r>
      <w:r>
        <w:rPr>
          <w:spacing w:val="1"/>
        </w:rPr>
        <w:t xml:space="preserve"> </w:t>
      </w:r>
      <w:r>
        <w:rPr>
          <w:spacing w:val="-2"/>
        </w:rPr>
        <w:t>to take up, a</w:t>
      </w:r>
      <w:r>
        <w:rPr>
          <w:spacing w:val="-1"/>
        </w:rPr>
        <w:t xml:space="preserve"> </w:t>
      </w:r>
      <w:r>
        <w:rPr>
          <w:spacing w:val="-2"/>
        </w:rPr>
        <w:t>harking</w:t>
      </w:r>
      <w:r>
        <w:rPr>
          <w:spacing w:val="-17"/>
        </w:rPr>
        <w:t xml:space="preserve"> </w:t>
      </w:r>
      <w:r>
        <w:rPr>
          <w:spacing w:val="-1"/>
        </w:rPr>
        <w:t>back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Edwardine</w:t>
      </w:r>
      <w:r>
        <w:rPr>
          <w:spacing w:val="-73"/>
        </w:rPr>
        <w:t xml:space="preserve"> </w:t>
      </w:r>
      <w:r>
        <w:t>practice.</w:t>
      </w:r>
      <w:r>
        <w:rPr>
          <w:spacing w:val="-1"/>
        </w:rPr>
        <w:t xml:space="preserve"> </w:t>
      </w:r>
      <w:r>
        <w:t>So in</w:t>
      </w:r>
      <w:r>
        <w:rPr>
          <w:spacing w:val="-13"/>
        </w:rPr>
        <w:t xml:space="preserve"> </w:t>
      </w:r>
      <w:r>
        <w:t>1564 ‘the</w:t>
      </w:r>
      <w:r>
        <w:rPr>
          <w:spacing w:val="1"/>
        </w:rPr>
        <w:t xml:space="preserve"> </w:t>
      </w:r>
      <w:r>
        <w:t>wold</w:t>
      </w:r>
      <w:r>
        <w:rPr>
          <w:spacing w:val="-1"/>
        </w:rPr>
        <w:t xml:space="preserve"> </w:t>
      </w:r>
      <w:r>
        <w:t>yong</w:t>
      </w:r>
      <w:r>
        <w:rPr>
          <w:spacing w:val="-13"/>
        </w:rPr>
        <w:t xml:space="preserve"> </w:t>
      </w:r>
      <w:r>
        <w:t>men</w:t>
      </w:r>
      <w:r>
        <w:rPr>
          <w:spacing w:val="-14"/>
        </w:rPr>
        <w:t xml:space="preserve"> </w:t>
      </w:r>
      <w:r>
        <w:t>wardyns</w:t>
      </w:r>
      <w:r>
        <w:rPr>
          <w:spacing w:val="3"/>
        </w:rPr>
        <w:t xml:space="preserve"> </w:t>
      </w:r>
      <w:r>
        <w:t>layd a</w:t>
      </w:r>
      <w:r>
        <w:rPr>
          <w:spacing w:val="1"/>
        </w:rPr>
        <w:t xml:space="preserve"> </w:t>
      </w:r>
      <w:r>
        <w:t>down</w:t>
      </w:r>
      <w:r>
        <w:rPr>
          <w:spacing w:val="-1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pon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hye</w:t>
      </w:r>
    </w:p>
    <w:p w14:paraId="215D6020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63D5FA1" w14:textId="77777777" w:rsidR="00AB4F02" w:rsidRDefault="009D3C46">
      <w:pPr>
        <w:pStyle w:val="BodyText"/>
        <w:spacing w:before="70" w:line="249" w:lineRule="auto"/>
        <w:ind w:left="119" w:right="119"/>
        <w:jc w:val="both"/>
      </w:pPr>
      <w:r>
        <w:rPr>
          <w:spacing w:val="-4"/>
        </w:rPr>
        <w:t xml:space="preserve">auter </w:t>
      </w:r>
      <w:r>
        <w:rPr>
          <w:spacing w:val="-3"/>
        </w:rPr>
        <w:t>all cost quytt 50/3d' from their ale and the High Wardens ‘toke up' 40/=.</w:t>
      </w:r>
      <w:r>
        <w:rPr>
          <w:spacing w:val="-72"/>
        </w:rPr>
        <w:t xml:space="preserve"> </w:t>
      </w:r>
      <w:r>
        <w:rPr>
          <w:spacing w:val="-4"/>
        </w:rPr>
        <w:t xml:space="preserve">Two years later </w:t>
      </w:r>
      <w:r>
        <w:rPr>
          <w:spacing w:val="-3"/>
        </w:rPr>
        <w:t>the Young Men wardens ‘ressevyd and toke up here a pon the</w:t>
      </w:r>
      <w:r>
        <w:rPr>
          <w:spacing w:val="-72"/>
        </w:rPr>
        <w:t xml:space="preserve"> </w:t>
      </w:r>
      <w:r>
        <w:t>auter 47/=' from their predecessors</w:t>
      </w:r>
      <w:bookmarkStart w:id="833" w:name="_bookmark818"/>
      <w:bookmarkEnd w:id="833"/>
      <w:r>
        <w:t>.</w:t>
      </w:r>
      <w:hyperlink w:anchor="_bookmark1509" w:history="1">
        <w:r>
          <w:rPr>
            <w:color w:val="0000ED"/>
            <w:position w:val="9"/>
            <w:sz w:val="22"/>
            <w:u w:val="single" w:color="0000ED"/>
          </w:rPr>
          <w:t>86</w:t>
        </w:r>
      </w:hyperlink>
      <w:r>
        <w:rPr>
          <w:color w:val="0000ED"/>
          <w:position w:val="9"/>
          <w:sz w:val="22"/>
        </w:rPr>
        <w:t xml:space="preserve"> </w:t>
      </w:r>
      <w:r>
        <w:t>Near the table was the ‘sett [seat] at</w:t>
      </w:r>
      <w:r>
        <w:rPr>
          <w:spacing w:val="1"/>
        </w:rPr>
        <w:t xml:space="preserve"> </w:t>
      </w:r>
      <w:r>
        <w:t>the quyre dore for the priest' before the dismantled roodloft, which had cost</w:t>
      </w:r>
      <w:r>
        <w:rPr>
          <w:spacing w:val="1"/>
        </w:rPr>
        <w:t xml:space="preserve"> </w:t>
      </w:r>
      <w:r>
        <w:t>the parish 6d to make in 1564 (they must certainly have been reusin</w:t>
      </w:r>
      <w:r>
        <w:t>g older</w:t>
      </w:r>
      <w:r>
        <w:rPr>
          <w:spacing w:val="1"/>
        </w:rPr>
        <w:t xml:space="preserve"> </w:t>
      </w:r>
      <w:r>
        <w:t>woodwork)</w:t>
      </w:r>
      <w:bookmarkStart w:id="834" w:name="_bookmark819"/>
      <w:bookmarkEnd w:id="834"/>
      <w:r>
        <w:t>.</w:t>
      </w:r>
      <w:hyperlink w:anchor="_bookmark1510" w:history="1">
        <w:r>
          <w:rPr>
            <w:color w:val="0000ED"/>
            <w:position w:val="9"/>
            <w:sz w:val="22"/>
            <w:u w:val="single" w:color="0000ED"/>
          </w:rPr>
          <w:t>87</w:t>
        </w:r>
      </w:hyperlink>
      <w:r>
        <w:rPr>
          <w:color w:val="0000ED"/>
          <w:position w:val="9"/>
          <w:sz w:val="22"/>
        </w:rPr>
        <w:t xml:space="preserve"> </w:t>
      </w:r>
      <w:r>
        <w:t>At Morebath as everywhere else, this seat in fact rivalled the</w:t>
      </w:r>
      <w:r>
        <w:rPr>
          <w:spacing w:val="1"/>
        </w:rPr>
        <w:t xml:space="preserve"> </w:t>
      </w:r>
      <w:r>
        <w:t>pulpit as the main focus of reformed worshi</w:t>
      </w:r>
      <w:bookmarkStart w:id="835" w:name="_bookmark820"/>
      <w:bookmarkEnd w:id="835"/>
      <w:r>
        <w:t>p. The Elizabethan chronicler</w:t>
      </w:r>
      <w:r>
        <w:rPr>
          <w:spacing w:val="1"/>
        </w:rPr>
        <w:t xml:space="preserve"> </w:t>
      </w:r>
      <w:r>
        <w:rPr>
          <w:spacing w:val="-1"/>
        </w:rPr>
        <w:t>William</w:t>
      </w:r>
      <w:r>
        <w:rPr>
          <w:spacing w:val="-24"/>
        </w:rPr>
        <w:t xml:space="preserve"> </w:t>
      </w:r>
      <w:r>
        <w:rPr>
          <w:spacing w:val="-1"/>
        </w:rPr>
        <w:t>Harrison</w:t>
      </w:r>
      <w:r>
        <w:rPr>
          <w:spacing w:val="-15"/>
        </w:rPr>
        <w:t xml:space="preserve"> </w:t>
      </w:r>
      <w:r>
        <w:t>tells</w:t>
      </w:r>
      <w:r>
        <w:rPr>
          <w:spacing w:val="3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used:</w:t>
      </w:r>
    </w:p>
    <w:p w14:paraId="4B8A5936" w14:textId="77777777" w:rsidR="00AB4F02" w:rsidRDefault="00AB4F02">
      <w:pPr>
        <w:pStyle w:val="BodyText"/>
        <w:spacing w:before="8"/>
      </w:pPr>
    </w:p>
    <w:p w14:paraId="158D4F87" w14:textId="77777777" w:rsidR="00AB4F02" w:rsidRDefault="009D3C46">
      <w:pPr>
        <w:spacing w:before="1" w:line="338" w:lineRule="auto"/>
        <w:ind w:left="119" w:right="135"/>
        <w:rPr>
          <w:sz w:val="17"/>
        </w:rPr>
      </w:pPr>
      <w:r>
        <w:t>whereas</w:t>
      </w:r>
      <w:r>
        <w:rPr>
          <w:spacing w:val="4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wont to</w:t>
      </w:r>
      <w:r>
        <w:rPr>
          <w:spacing w:val="-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great partition</w:t>
      </w:r>
      <w:r>
        <w:rPr>
          <w:spacing w:val="-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choir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church,</w:t>
      </w:r>
      <w:r>
        <w:rPr>
          <w:spacing w:val="-8"/>
        </w:rPr>
        <w:t xml:space="preserve"> </w:t>
      </w:r>
      <w:r>
        <w:t>now</w:t>
      </w:r>
      <w:r>
        <w:rPr>
          <w:spacing w:val="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either</w:t>
      </w:r>
      <w:r>
        <w:rPr>
          <w:spacing w:val="6"/>
        </w:rPr>
        <w:t xml:space="preserve"> </w:t>
      </w:r>
      <w:r>
        <w:rPr>
          <w:spacing w:val="-2"/>
        </w:rPr>
        <w:t>very</w:t>
      </w:r>
      <w:r>
        <w:rPr>
          <w:spacing w:val="-1"/>
        </w:rPr>
        <w:t xml:space="preserve"> </w:t>
      </w:r>
      <w:r>
        <w:rPr>
          <w:spacing w:val="-2"/>
        </w:rPr>
        <w:t>small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7"/>
        </w:rPr>
        <w:t xml:space="preserve"> </w:t>
      </w:r>
      <w:r>
        <w:rPr>
          <w:spacing w:val="-2"/>
        </w:rPr>
        <w:t>none</w:t>
      </w:r>
      <w:r>
        <w:rPr>
          <w:spacing w:val="12"/>
        </w:rPr>
        <w:t xml:space="preserve"> </w:t>
      </w:r>
      <w:r>
        <w:rPr>
          <w:spacing w:val="-2"/>
        </w:rPr>
        <w:t>at</w:t>
      </w:r>
      <w:r>
        <w:rPr>
          <w:spacing w:val="4"/>
        </w:rPr>
        <w:t xml:space="preserve"> </w:t>
      </w:r>
      <w:r>
        <w:rPr>
          <w:spacing w:val="-2"/>
        </w:rPr>
        <w:t>all,</w:t>
      </w:r>
      <w:r>
        <w:rPr>
          <w:spacing w:val="-6"/>
        </w:rPr>
        <w:t xml:space="preserve"> </w:t>
      </w:r>
      <w:r>
        <w:rPr>
          <w:spacing w:val="-2"/>
        </w:rPr>
        <w:t>and,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say the</w:t>
      </w:r>
      <w:r>
        <w:rPr>
          <w:spacing w:val="12"/>
        </w:rPr>
        <w:t xml:space="preserve"> </w:t>
      </w:r>
      <w:r>
        <w:rPr>
          <w:spacing w:val="-2"/>
        </w:rPr>
        <w:t>truth,</w:t>
      </w:r>
      <w:r>
        <w:rPr>
          <w:spacing w:val="-5"/>
        </w:rPr>
        <w:t xml:space="preserve"> </w:t>
      </w:r>
      <w:r>
        <w:rPr>
          <w:spacing w:val="-2"/>
        </w:rPr>
        <w:t>altogether</w:t>
      </w:r>
      <w:r>
        <w:rPr>
          <w:spacing w:val="6"/>
        </w:rPr>
        <w:t xml:space="preserve"> </w:t>
      </w:r>
      <w:r>
        <w:rPr>
          <w:spacing w:val="-1"/>
        </w:rPr>
        <w:t>needless,</w:t>
      </w:r>
      <w:r>
        <w:rPr>
          <w:spacing w:val="-5"/>
        </w:rPr>
        <w:t xml:space="preserve"> </w:t>
      </w:r>
      <w:r>
        <w:rPr>
          <w:spacing w:val="-1"/>
        </w:rPr>
        <w:t>sith the</w:t>
      </w:r>
      <w:r>
        <w:rPr>
          <w:spacing w:val="11"/>
        </w:rPr>
        <w:t xml:space="preserve"> </w:t>
      </w:r>
      <w:r>
        <w:rPr>
          <w:spacing w:val="-1"/>
        </w:rPr>
        <w:t>minister</w:t>
      </w:r>
      <w:r>
        <w:rPr>
          <w:spacing w:val="7"/>
        </w:rPr>
        <w:t xml:space="preserve"> </w:t>
      </w:r>
      <w:r>
        <w:rPr>
          <w:spacing w:val="-1"/>
        </w:rPr>
        <w:t>saith his</w:t>
      </w:r>
      <w:r>
        <w:t xml:space="preserve"> service commonly in the body of the church with his face toward t</w:t>
      </w:r>
      <w:r>
        <w:t>he people, in a little tabernacle of</w:t>
      </w:r>
      <w:r>
        <w:rPr>
          <w:spacing w:val="1"/>
        </w:rPr>
        <w:t xml:space="preserve"> </w:t>
      </w:r>
      <w:r>
        <w:t>wainscot provided for the purpose; by which means the ignorant do not only learn divers of the Psalms</w:t>
      </w:r>
      <w:r>
        <w:rPr>
          <w:spacing w:val="1"/>
        </w:rPr>
        <w:t xml:space="preserve"> </w:t>
      </w:r>
      <w:r>
        <w:t>and usual prayers by heart, but also such as can read do pray together with him, so that the whole</w:t>
      </w:r>
      <w:r>
        <w:rPr>
          <w:spacing w:val="1"/>
        </w:rPr>
        <w:t xml:space="preserve"> </w:t>
      </w:r>
      <w:r>
        <w:t>congregation</w:t>
      </w:r>
      <w:r>
        <w:rPr>
          <w:spacing w:val="-14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instant</w:t>
      </w:r>
      <w:r>
        <w:rPr>
          <w:spacing w:val="-9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petitions</w:t>
      </w:r>
      <w:r>
        <w:rPr>
          <w:spacing w:val="-5"/>
        </w:rPr>
        <w:t xml:space="preserve"> </w:t>
      </w:r>
      <w:r>
        <w:t>unto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living</w:t>
      </w:r>
      <w:r>
        <w:rPr>
          <w:spacing w:val="-14"/>
        </w:rPr>
        <w:t xml:space="preserve"> </w:t>
      </w:r>
      <w:r>
        <w:t>God</w:t>
      </w:r>
      <w:r>
        <w:rPr>
          <w:spacing w:val="-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estate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church</w:t>
      </w:r>
      <w:r>
        <w:rPr>
          <w:spacing w:val="-5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earnest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fervent</w:t>
      </w:r>
      <w:r>
        <w:rPr>
          <w:spacing w:val="2"/>
        </w:rPr>
        <w:t xml:space="preserve"> </w:t>
      </w:r>
      <w:r>
        <w:t>manner</w:t>
      </w:r>
      <w:bookmarkStart w:id="836" w:name="_bookmark821"/>
      <w:bookmarkEnd w:id="836"/>
      <w:r>
        <w:t>.</w:t>
      </w:r>
      <w:hyperlink w:anchor="_bookmark1511" w:history="1">
        <w:r>
          <w:rPr>
            <w:color w:val="0000ED"/>
            <w:position w:val="7"/>
            <w:sz w:val="17"/>
            <w:u w:val="single" w:color="0000ED"/>
          </w:rPr>
          <w:t>88</w:t>
        </w:r>
      </w:hyperlink>
    </w:p>
    <w:p w14:paraId="69309886" w14:textId="77777777" w:rsidR="00AB4F02" w:rsidRDefault="00AB4F02">
      <w:pPr>
        <w:pStyle w:val="BodyText"/>
        <w:spacing w:before="1"/>
        <w:rPr>
          <w:sz w:val="22"/>
        </w:rPr>
      </w:pPr>
    </w:p>
    <w:p w14:paraId="08584C83" w14:textId="77777777" w:rsidR="00AB4F02" w:rsidRDefault="009D3C46">
      <w:pPr>
        <w:pStyle w:val="BodyText"/>
        <w:spacing w:before="1" w:line="249" w:lineRule="auto"/>
        <w:ind w:left="119" w:right="113"/>
        <w:jc w:val="both"/>
        <w:rPr>
          <w:sz w:val="22"/>
        </w:rPr>
      </w:pPr>
      <w:r>
        <w:t>From this seat, therefore, Sir Christopher schooled Morebath in the ways of</w:t>
      </w:r>
      <w:r>
        <w:rPr>
          <w:spacing w:val="1"/>
        </w:rPr>
        <w:t xml:space="preserve"> </w:t>
      </w:r>
      <w:r>
        <w:t>Protestantism, not merely the ‘Psalms and usual prayers', but the occasional</w:t>
      </w:r>
      <w:r>
        <w:rPr>
          <w:spacing w:val="1"/>
        </w:rPr>
        <w:t xml:space="preserve"> </w:t>
      </w:r>
      <w:r>
        <w:t>forms issued by government for special occasions, designed to inculcate</w:t>
      </w:r>
      <w:r>
        <w:rPr>
          <w:spacing w:val="1"/>
        </w:rPr>
        <w:t xml:space="preserve"> </w:t>
      </w:r>
      <w:r>
        <w:t>appropri</w:t>
      </w:r>
      <w:r>
        <w:t>ately Protestant sentiments to people receptively upon their knees.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prayers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suffering French Huguenots,</w:t>
      </w:r>
      <w:r>
        <w:rPr>
          <w:spacing w:val="1"/>
        </w:rPr>
        <w:t xml:space="preserve"> </w:t>
      </w:r>
      <w:r>
        <w:rPr>
          <w:spacing w:val="-1"/>
        </w:rPr>
        <w:t>prayers</w:t>
      </w:r>
      <w:r>
        <w:rPr>
          <w:spacing w:val="-4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plague,</w:t>
      </w:r>
      <w:r>
        <w:rPr>
          <w:spacing w:val="-7"/>
        </w:rPr>
        <w:t xml:space="preserve"> </w:t>
      </w:r>
      <w:r>
        <w:t>prayers</w:t>
      </w:r>
      <w:r>
        <w:rPr>
          <w:spacing w:val="-3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northern</w:t>
      </w:r>
      <w:r>
        <w:rPr>
          <w:spacing w:val="-18"/>
        </w:rPr>
        <w:t xml:space="preserve"> </w:t>
      </w:r>
      <w:r>
        <w:t>Catholic</w:t>
      </w:r>
      <w:r>
        <w:rPr>
          <w:spacing w:val="-5"/>
        </w:rPr>
        <w:t xml:space="preserve"> </w:t>
      </w:r>
      <w:r>
        <w:t>Lords</w:t>
      </w:r>
      <w:r>
        <w:rPr>
          <w:spacing w:val="-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1569 rebellion, ‘all those which be common enemies as well to the truth of</w:t>
      </w:r>
      <w:r>
        <w:rPr>
          <w:spacing w:val="1"/>
        </w:rPr>
        <w:t xml:space="preserve"> </w:t>
      </w:r>
      <w:r>
        <w:rPr>
          <w:spacing w:val="-3"/>
        </w:rPr>
        <w:t xml:space="preserve">thy eternal word, as to their own natural prince and country, and manifestly </w:t>
      </w:r>
      <w:r>
        <w:rPr>
          <w:spacing w:val="-2"/>
        </w:rPr>
        <w:t>to</w:t>
      </w:r>
      <w:r>
        <w:rPr>
          <w:spacing w:val="-72"/>
        </w:rPr>
        <w:t xml:space="preserve"> </w:t>
      </w:r>
      <w:r>
        <w:rPr>
          <w:spacing w:val="-3"/>
        </w:rPr>
        <w:t xml:space="preserve">this </w:t>
      </w:r>
      <w:r>
        <w:rPr>
          <w:spacing w:val="-2"/>
        </w:rPr>
        <w:t>crown and realm of England'. They also included the two forms of prayer</w:t>
      </w:r>
      <w:r>
        <w:rPr>
          <w:spacing w:val="-72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Turks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</w:t>
      </w:r>
      <w:r>
        <w:t>ich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6d</w:t>
      </w:r>
      <w:r>
        <w:rPr>
          <w:spacing w:val="1"/>
        </w:rPr>
        <w:t xml:space="preserve"> </w:t>
      </w:r>
      <w:r>
        <w:t>apiece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1566.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have summoned</w:t>
      </w:r>
      <w:r>
        <w:rPr>
          <w:spacing w:val="-3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six</w:t>
      </w:r>
      <w:r>
        <w:rPr>
          <w:spacing w:val="-16"/>
        </w:rPr>
        <w:t xml:space="preserve"> </w:t>
      </w:r>
      <w:r>
        <w:t>successive</w:t>
      </w:r>
      <w:r>
        <w:rPr>
          <w:spacing w:val="-1"/>
        </w:rPr>
        <w:t xml:space="preserve"> </w:t>
      </w:r>
      <w:r>
        <w:t>weeks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pray</w:t>
      </w:r>
      <w:r>
        <w:rPr>
          <w:spacing w:val="-73"/>
        </w:rPr>
        <w:t xml:space="preserve"> </w:t>
      </w:r>
      <w:r>
        <w:rPr>
          <w:spacing w:val="-3"/>
        </w:rPr>
        <w:t xml:space="preserve">for the delivery of Malta and Hungary from the threat of Islam. In the </w:t>
      </w:r>
      <w:r>
        <w:rPr>
          <w:spacing w:val="-2"/>
        </w:rPr>
        <w:t>process</w:t>
      </w:r>
      <w:r>
        <w:rPr>
          <w:spacing w:val="-1"/>
        </w:rPr>
        <w:t xml:space="preserve"> </w:t>
      </w:r>
      <w:r>
        <w:t>they will have heard him warn against the temptations of ‘false religion and</w:t>
      </w:r>
      <w:r>
        <w:rPr>
          <w:spacing w:val="1"/>
        </w:rPr>
        <w:t xml:space="preserve"> </w:t>
      </w:r>
      <w:r>
        <w:t>horrible</w:t>
      </w:r>
      <w:r>
        <w:rPr>
          <w:spacing w:val="1"/>
        </w:rPr>
        <w:t xml:space="preserve"> </w:t>
      </w:r>
      <w:r>
        <w:t>idolatries',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popery was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Elizabethan</w:t>
      </w:r>
      <w:r>
        <w:rPr>
          <w:spacing w:val="-17"/>
        </w:rPr>
        <w:t xml:space="preserve"> </w:t>
      </w:r>
      <w:r>
        <w:t>Church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Englan</w:t>
      </w:r>
      <w:bookmarkStart w:id="837" w:name="_bookmark822"/>
      <w:bookmarkEnd w:id="837"/>
      <w:r>
        <w:t>d.</w:t>
      </w:r>
      <w:hyperlink w:anchor="_bookmark1512" w:history="1">
        <w:r>
          <w:rPr>
            <w:color w:val="0000ED"/>
            <w:position w:val="9"/>
            <w:sz w:val="22"/>
            <w:u w:val="single" w:color="0000ED"/>
          </w:rPr>
          <w:t>89</w:t>
        </w:r>
      </w:hyperlink>
    </w:p>
    <w:p w14:paraId="3E7BEC6C" w14:textId="77777777" w:rsidR="00AB4F02" w:rsidRDefault="009D3C46">
      <w:pPr>
        <w:pStyle w:val="BodyText"/>
        <w:spacing w:before="18" w:line="249" w:lineRule="auto"/>
        <w:ind w:left="119" w:right="130" w:firstLine="300"/>
        <w:jc w:val="both"/>
        <w:rPr>
          <w:i/>
        </w:rPr>
      </w:pPr>
      <w:r>
        <w:t>By the early 1570s, then, the priest and parishioners of Morebath had all</w:t>
      </w:r>
      <w:r>
        <w:rPr>
          <w:spacing w:val="1"/>
        </w:rPr>
        <w:t xml:space="preserve"> </w:t>
      </w:r>
      <w:r>
        <w:t>the accoutrements of reformed worship, their chalice excepted. After the</w:t>
      </w:r>
      <w:r>
        <w:rPr>
          <w:spacing w:val="1"/>
        </w:rPr>
        <w:t xml:space="preserve"> </w:t>
      </w:r>
      <w:r>
        <w:rPr>
          <w:spacing w:val="-1"/>
        </w:rPr>
        <w:t>visitation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fetched</w:t>
      </w:r>
      <w:r>
        <w:rPr>
          <w:spacing w:val="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London</w:t>
      </w:r>
      <w:r>
        <w:rPr>
          <w:spacing w:val="-1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copy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rPr>
          <w:i/>
          <w:spacing w:val="-1"/>
        </w:rPr>
        <w:t>Paraphrases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-18"/>
        </w:rPr>
        <w:t xml:space="preserve"> </w:t>
      </w:r>
      <w:r>
        <w:rPr>
          <w:spacing w:val="-1"/>
        </w:rPr>
        <w:t>acquired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newly</w:t>
      </w:r>
      <w:r>
        <w:rPr>
          <w:spacing w:val="-18"/>
        </w:rPr>
        <w:t xml:space="preserve"> </w:t>
      </w:r>
      <w:r>
        <w:rPr>
          <w:spacing w:val="-1"/>
        </w:rPr>
        <w:t>issued</w:t>
      </w:r>
      <w:r>
        <w:rPr>
          <w:spacing w:val="-3"/>
        </w:rPr>
        <w:t xml:space="preserve"> </w:t>
      </w:r>
      <w:r>
        <w:rPr>
          <w:i/>
        </w:rPr>
        <w:t>Seconde Tome of</w:t>
      </w:r>
      <w:r>
        <w:rPr>
          <w:i/>
          <w:spacing w:val="4"/>
        </w:rPr>
        <w:t xml:space="preserve"> </w:t>
      </w:r>
      <w:r>
        <w:rPr>
          <w:i/>
        </w:rPr>
        <w:t>Homelyes</w:t>
      </w:r>
    </w:p>
    <w:p w14:paraId="3329B2DE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1BFBB00" w14:textId="77777777" w:rsidR="00AB4F02" w:rsidRDefault="009D3C46">
      <w:pPr>
        <w:pStyle w:val="BodyText"/>
        <w:spacing w:before="69" w:line="249" w:lineRule="auto"/>
        <w:ind w:left="119" w:right="113"/>
        <w:jc w:val="both"/>
        <w:rPr>
          <w:sz w:val="22"/>
        </w:rPr>
      </w:pPr>
      <w:r>
        <w:t xml:space="preserve">and the </w:t>
      </w:r>
      <w:r>
        <w:rPr>
          <w:i/>
        </w:rPr>
        <w:t>Thirty-Nine Articles</w:t>
      </w:r>
      <w:bookmarkStart w:id="838" w:name="_bookmark823"/>
      <w:bookmarkEnd w:id="838"/>
      <w:r>
        <w:t>;</w:t>
      </w:r>
      <w:hyperlink w:anchor="_bookmark1513" w:history="1">
        <w:r>
          <w:rPr>
            <w:color w:val="0000ED"/>
            <w:position w:val="9"/>
            <w:sz w:val="22"/>
            <w:u w:val="single" w:color="0000ED"/>
          </w:rPr>
          <w:t>90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 1573, on the bishop's instructions, they</w:t>
      </w:r>
      <w:r>
        <w:rPr>
          <w:spacing w:val="1"/>
        </w:rPr>
        <w:t xml:space="preserve"> </w:t>
      </w:r>
      <w:r>
        <w:t xml:space="preserve">paid 10/= for ‘doctor jule ys boke', John Jewel's </w:t>
      </w:r>
      <w:r>
        <w:rPr>
          <w:i/>
        </w:rPr>
        <w:t>An apologie or answer in</w:t>
      </w:r>
      <w:r>
        <w:rPr>
          <w:i/>
          <w:spacing w:val="1"/>
        </w:rPr>
        <w:t xml:space="preserve"> </w:t>
      </w:r>
      <w:r>
        <w:rPr>
          <w:i/>
        </w:rPr>
        <w:t>defence of the Churche of Englande</w:t>
      </w:r>
      <w:r>
        <w:t>, the standard defence of the new church</w:t>
      </w:r>
      <w:r>
        <w:rPr>
          <w:spacing w:val="-72"/>
        </w:rPr>
        <w:t xml:space="preserve"> </w:t>
      </w:r>
      <w:r>
        <w:t>against its Catholic critics, and they spent 3d for a chain to keep it in the</w:t>
      </w:r>
      <w:r>
        <w:rPr>
          <w:spacing w:val="1"/>
        </w:rPr>
        <w:t xml:space="preserve"> </w:t>
      </w:r>
      <w:r>
        <w:t>church</w:t>
      </w:r>
      <w:bookmarkStart w:id="839" w:name="_bookmark824"/>
      <w:bookmarkEnd w:id="839"/>
      <w:r>
        <w:t>.</w:t>
      </w:r>
      <w:hyperlink w:anchor="_bookmark1514" w:history="1">
        <w:r>
          <w:rPr>
            <w:color w:val="0000ED"/>
            <w:position w:val="9"/>
            <w:sz w:val="22"/>
            <w:u w:val="single" w:color="0000ED"/>
          </w:rPr>
          <w:t>91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They had a church chest, a register of baptisms, weddings and</w:t>
      </w:r>
      <w:r>
        <w:rPr>
          <w:spacing w:val="1"/>
        </w:rPr>
        <w:t xml:space="preserve"> </w:t>
      </w:r>
      <w:r>
        <w:t>burials, they had a book of the poor. They had a communion table decently</w:t>
      </w:r>
      <w:r>
        <w:rPr>
          <w:spacing w:val="1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silk carpet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from 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High Mass</w:t>
      </w:r>
      <w:r>
        <w:rPr>
          <w:spacing w:val="1"/>
        </w:rPr>
        <w:t xml:space="preserve"> </w:t>
      </w:r>
      <w:r>
        <w:t>vestments, they had a pulpit which their vicar used regularly to preach to</w:t>
      </w:r>
      <w:r>
        <w:rPr>
          <w:spacing w:val="1"/>
        </w:rPr>
        <w:t xml:space="preserve"> </w:t>
      </w:r>
      <w:r>
        <w:t>them, they had a decent surplice and a prayer desk at the choir door. They</w:t>
      </w:r>
      <w:r>
        <w:rPr>
          <w:spacing w:val="1"/>
        </w:rPr>
        <w:t xml:space="preserve"> </w:t>
      </w:r>
      <w:r>
        <w:t>had achieved this high state of conformity slowly, and with a good deal of</w:t>
      </w:r>
      <w:r>
        <w:rPr>
          <w:spacing w:val="1"/>
        </w:rPr>
        <w:t xml:space="preserve"> </w:t>
      </w:r>
      <w:r>
        <w:t>prodding,</w:t>
      </w:r>
      <w:r>
        <w:rPr>
          <w:spacing w:val="1"/>
        </w:rPr>
        <w:t xml:space="preserve"> </w:t>
      </w:r>
      <w:r>
        <w:t>endless</w:t>
      </w:r>
      <w:r>
        <w:rPr>
          <w:spacing w:val="1"/>
        </w:rPr>
        <w:t xml:space="preserve"> </w:t>
      </w:r>
      <w:r>
        <w:t>appearances</w:t>
      </w:r>
      <w:r>
        <w:rPr>
          <w:spacing w:val="1"/>
        </w:rPr>
        <w:t xml:space="preserve"> </w:t>
      </w:r>
      <w:r>
        <w:t>b</w:t>
      </w:r>
      <w:r>
        <w:t>efore</w:t>
      </w:r>
      <w:r>
        <w:rPr>
          <w:spacing w:val="1"/>
        </w:rPr>
        <w:t xml:space="preserve"> </w:t>
      </w:r>
      <w:r>
        <w:t>archdeacon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bishop,</w:t>
      </w:r>
      <w:r>
        <w:rPr>
          <w:spacing w:val="1"/>
        </w:rPr>
        <w:t xml:space="preserve"> </w:t>
      </w:r>
      <w:r>
        <w:t>endless</w:t>
      </w:r>
      <w:r>
        <w:rPr>
          <w:spacing w:val="1"/>
        </w:rPr>
        <w:t xml:space="preserve"> </w:t>
      </w:r>
      <w:r>
        <w:t>traipsing</w:t>
      </w:r>
      <w:r>
        <w:rPr>
          <w:spacing w:val="-1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Tiverton</w:t>
      </w:r>
      <w:r>
        <w:rPr>
          <w:spacing w:val="-19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Exeter</w:t>
      </w:r>
      <w:r>
        <w:rPr>
          <w:spacing w:val="-1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book</w:t>
      </w:r>
      <w:r>
        <w:rPr>
          <w:spacing w:val="-1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inventories,</w:t>
      </w:r>
      <w:r>
        <w:rPr>
          <w:spacing w:val="-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occasional payment of fines for tardy or non-compliance. As well as the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machinery of visitation they had bee</w:t>
      </w:r>
      <w:bookmarkStart w:id="840" w:name="_bookmark827"/>
      <w:bookmarkEnd w:id="840"/>
      <w:r>
        <w:t>n several times troubl</w:t>
      </w:r>
      <w:r>
        <w:t>ed by</w:t>
      </w:r>
      <w:r>
        <w:rPr>
          <w:spacing w:val="1"/>
        </w:rPr>
        <w:t xml:space="preserve"> </w:t>
      </w:r>
      <w:r>
        <w:t>Commissioners searching out concealed chantry lands</w:t>
      </w:r>
      <w:bookmarkStart w:id="841" w:name="_bookmark825"/>
      <w:bookmarkEnd w:id="841"/>
      <w:r>
        <w:t>,</w:t>
      </w:r>
      <w:hyperlink w:anchor="_bookmark1515" w:history="1">
        <w:r>
          <w:rPr>
            <w:color w:val="0000ED"/>
            <w:position w:val="9"/>
            <w:sz w:val="22"/>
            <w:u w:val="single" w:color="0000ED"/>
          </w:rPr>
          <w:t>92</w:t>
        </w:r>
      </w:hyperlink>
      <w:r>
        <w:rPr>
          <w:color w:val="0000ED"/>
          <w:position w:val="9"/>
          <w:sz w:val="22"/>
        </w:rPr>
        <w:t xml:space="preserve"> </w:t>
      </w:r>
      <w:r>
        <w:t>though Morebath</w:t>
      </w:r>
      <w:r>
        <w:rPr>
          <w:spacing w:val="1"/>
        </w:rPr>
        <w:t xml:space="preserve"> </w:t>
      </w:r>
      <w:r>
        <w:t>had nothing to conceal in that respect. To the machinery of the church were</w:t>
      </w:r>
      <w:r>
        <w:rPr>
          <w:spacing w:val="1"/>
        </w:rPr>
        <w:t xml:space="preserve"> </w:t>
      </w:r>
      <w:r>
        <w:t>added other less tangible pressures, the presence nearby of Protestant</w:t>
      </w:r>
      <w:r>
        <w:t xml:space="preserve"> gentry</w:t>
      </w:r>
      <w:r>
        <w:rPr>
          <w:spacing w:val="-72"/>
        </w:rPr>
        <w:t xml:space="preserve"> </w:t>
      </w:r>
      <w:r>
        <w:t>like the Southcotts of Shillingford, and the more tangible pressure of their</w:t>
      </w:r>
      <w:r>
        <w:rPr>
          <w:spacing w:val="1"/>
        </w:rPr>
        <w:t xml:space="preserve"> </w:t>
      </w:r>
      <w:r>
        <w:t>landlord, Henry Wallop. Wallop had inherited Morebath Manor from his</w:t>
      </w:r>
      <w:r>
        <w:rPr>
          <w:spacing w:val="1"/>
        </w:rPr>
        <w:t xml:space="preserve"> </w:t>
      </w:r>
      <w:r>
        <w:t>uncle Sir John, a staunch conservative who had come close to disaster in</w:t>
      </w:r>
      <w:r>
        <w:rPr>
          <w:spacing w:val="1"/>
        </w:rPr>
        <w:t xml:space="preserve"> </w:t>
      </w:r>
      <w:r>
        <w:t>Henry's</w:t>
      </w:r>
      <w:r>
        <w:rPr>
          <w:spacing w:val="1"/>
        </w:rPr>
        <w:t xml:space="preserve"> </w:t>
      </w:r>
      <w:r>
        <w:t>reign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traditionalism.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Harry</w:t>
      </w:r>
      <w:r>
        <w:rPr>
          <w:spacing w:val="1"/>
        </w:rPr>
        <w:t xml:space="preserve"> </w:t>
      </w:r>
      <w:r>
        <w:t>Wallop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altogether different, by the mid-1560s a pillar of the Protestant cause in</w:t>
      </w:r>
      <w:r>
        <w:rPr>
          <w:spacing w:val="1"/>
        </w:rPr>
        <w:t xml:space="preserve"> </w:t>
      </w:r>
      <w:r>
        <w:t>Hampshire, where he lived. Given the close interweaving of manorial and</w:t>
      </w:r>
      <w:r>
        <w:rPr>
          <w:spacing w:val="1"/>
        </w:rPr>
        <w:t xml:space="preserve"> </w:t>
      </w:r>
      <w:r>
        <w:t xml:space="preserve">parochial concerns in Morebath, Wallop's ardent Protestantism </w:t>
      </w:r>
      <w:r>
        <w:t>must at least</w:t>
      </w:r>
      <w:r>
        <w:rPr>
          <w:spacing w:val="-7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nudged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helped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frogmarch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tenants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loyal</w:t>
      </w:r>
      <w:r>
        <w:rPr>
          <w:spacing w:val="1"/>
        </w:rPr>
        <w:t xml:space="preserve"> </w:t>
      </w:r>
      <w:r>
        <w:t>conformity</w:t>
      </w:r>
      <w:r>
        <w:rPr>
          <w:spacing w:val="-1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new</w:t>
      </w:r>
      <w:r>
        <w:rPr>
          <w:spacing w:val="7"/>
        </w:rPr>
        <w:t xml:space="preserve"> </w:t>
      </w:r>
      <w:r>
        <w:t>order</w:t>
      </w:r>
      <w:bookmarkStart w:id="842" w:name="_bookmark826"/>
      <w:bookmarkEnd w:id="842"/>
      <w:r>
        <w:t>.</w:t>
      </w:r>
      <w:hyperlink w:anchor="_bookmark1516" w:history="1">
        <w:r>
          <w:rPr>
            <w:color w:val="0000ED"/>
            <w:position w:val="9"/>
            <w:sz w:val="22"/>
            <w:u w:val="single" w:color="0000ED"/>
          </w:rPr>
          <w:t>93</w:t>
        </w:r>
      </w:hyperlink>
    </w:p>
    <w:p w14:paraId="1375CC5D" w14:textId="77777777" w:rsidR="00AB4F02" w:rsidRDefault="009D3C46">
      <w:pPr>
        <w:pStyle w:val="BodyText"/>
        <w:spacing w:before="31" w:line="249" w:lineRule="auto"/>
        <w:ind w:left="119" w:right="113" w:firstLine="300"/>
        <w:jc w:val="both"/>
        <w:rPr>
          <w:sz w:val="22"/>
        </w:rPr>
      </w:pPr>
      <w:r>
        <w:t>By the end of his life, even Sir Christopher's conformity had more than</w:t>
      </w:r>
      <w:r>
        <w:rPr>
          <w:spacing w:val="1"/>
        </w:rPr>
        <w:t xml:space="preserve"> </w:t>
      </w:r>
      <w:r>
        <w:t xml:space="preserve">mere prudence or resignation about it. </w:t>
      </w:r>
      <w:r>
        <w:t>He was not unaffected by the prayers</w:t>
      </w:r>
      <w:r>
        <w:rPr>
          <w:spacing w:val="-72"/>
        </w:rPr>
        <w:t xml:space="preserve"> </w:t>
      </w:r>
      <w:r>
        <w:t>he recited, the sermons he preached, the homilies he read. We catch just 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poignant</w:t>
      </w:r>
      <w:r>
        <w:rPr>
          <w:spacing w:val="1"/>
        </w:rPr>
        <w:t xml:space="preserve"> </w:t>
      </w:r>
      <w:r>
        <w:t>glimpse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internalisation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religion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communion table and prayer desk, just a year before his death. In 1573</w:t>
      </w:r>
      <w:r>
        <w:rPr>
          <w:spacing w:val="1"/>
        </w:rPr>
        <w:t xml:space="preserve"> </w:t>
      </w:r>
      <w:r>
        <w:t>William Hurley and his wife Eylon [Helen] gave the church of Morebath a</w:t>
      </w:r>
      <w:r>
        <w:rPr>
          <w:spacing w:val="1"/>
        </w:rPr>
        <w:t xml:space="preserve"> </w:t>
      </w:r>
      <w:r>
        <w:t>gift. This was in fact a posthumous donation, the bequest from Eylon of the</w:t>
      </w:r>
      <w:r>
        <w:rPr>
          <w:spacing w:val="1"/>
        </w:rPr>
        <w:t xml:space="preserve"> </w:t>
      </w:r>
      <w:r>
        <w:t>long witheld burial fee of 6/8d for her husband's grave, augmented to 10/=</w:t>
      </w:r>
      <w:r>
        <w:rPr>
          <w:spacing w:val="1"/>
        </w:rPr>
        <w:t xml:space="preserve"> </w:t>
      </w:r>
      <w:r>
        <w:t>when</w:t>
      </w:r>
      <w:r>
        <w:rPr>
          <w:spacing w:val="34"/>
        </w:rPr>
        <w:t xml:space="preserve"> </w:t>
      </w:r>
      <w:r>
        <w:t>she</w:t>
      </w:r>
      <w:r>
        <w:rPr>
          <w:spacing w:val="52"/>
        </w:rPr>
        <w:t xml:space="preserve"> </w:t>
      </w:r>
      <w:r>
        <w:t>joined</w:t>
      </w:r>
      <w:r>
        <w:rPr>
          <w:spacing w:val="49"/>
        </w:rPr>
        <w:t xml:space="preserve"> </w:t>
      </w:r>
      <w:r>
        <w:t>him</w:t>
      </w:r>
      <w:r>
        <w:rPr>
          <w:spacing w:val="26"/>
        </w:rPr>
        <w:t xml:space="preserve"> </w:t>
      </w:r>
      <w:r>
        <w:t>there</w:t>
      </w:r>
      <w:r>
        <w:rPr>
          <w:spacing w:val="5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1573</w:t>
      </w:r>
      <w:r>
        <w:t>,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last</w:t>
      </w:r>
      <w:r>
        <w:rPr>
          <w:spacing w:val="41"/>
        </w:rPr>
        <w:t xml:space="preserve"> </w:t>
      </w:r>
      <w:r>
        <w:t>delivered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parish</w:t>
      </w:r>
      <w:bookmarkStart w:id="843" w:name="_bookmark828"/>
      <w:bookmarkEnd w:id="843"/>
      <w:r>
        <w:t>.</w:t>
      </w:r>
      <w:hyperlink w:anchor="_bookmark1517" w:history="1">
        <w:r>
          <w:rPr>
            <w:color w:val="0000ED"/>
            <w:position w:val="9"/>
            <w:sz w:val="22"/>
            <w:u w:val="single" w:color="0000ED"/>
          </w:rPr>
          <w:t>94</w:t>
        </w:r>
      </w:hyperlink>
    </w:p>
    <w:p w14:paraId="292DCBB3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CEC698B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rPr>
          <w:spacing w:val="-2"/>
        </w:rPr>
        <w:t>William</w:t>
      </w:r>
      <w:r>
        <w:rPr>
          <w:spacing w:val="-24"/>
        </w:rPr>
        <w:t xml:space="preserve"> </w:t>
      </w:r>
      <w:r>
        <w:rPr>
          <w:spacing w:val="-2"/>
        </w:rPr>
        <w:t>Hurley,</w:t>
      </w:r>
      <w: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2"/>
        </w:rPr>
        <w:t>had</w:t>
      </w:r>
      <w:r>
        <w:t xml:space="preserve"> </w:t>
      </w:r>
      <w:r>
        <w:rPr>
          <w:spacing w:val="-2"/>
        </w:rPr>
        <w:t>been</w:t>
      </w:r>
      <w:r>
        <w:rPr>
          <w:spacing w:val="-15"/>
        </w:rPr>
        <w:t xml:space="preserve"> </w:t>
      </w:r>
      <w:r>
        <w:rPr>
          <w:spacing w:val="-2"/>
        </w:rPr>
        <w:t>such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1"/>
        </w:rPr>
        <w:t xml:space="preserve"> </w:t>
      </w:r>
      <w:r>
        <w:rPr>
          <w:spacing w:val="-2"/>
        </w:rPr>
        <w:t>moving</w:t>
      </w:r>
      <w:r>
        <w:rPr>
          <w:spacing w:val="-15"/>
        </w:rPr>
        <w:t xml:space="preserve"> </w:t>
      </w:r>
      <w:r>
        <w:rPr>
          <w:spacing w:val="-2"/>
        </w:rPr>
        <w:t>spirit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Morebath</w:t>
      </w:r>
      <w:r>
        <w:rPr>
          <w:spacing w:val="-15"/>
        </w:rPr>
        <w:t xml:space="preserve"> </w:t>
      </w:r>
      <w:r>
        <w:rPr>
          <w:spacing w:val="-2"/>
        </w:rPr>
        <w:t>affairs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72"/>
        </w:rPr>
        <w:t xml:space="preserve"> </w:t>
      </w:r>
      <w:r>
        <w:t>fraught</w:t>
      </w:r>
      <w:r>
        <w:rPr>
          <w:spacing w:val="-10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Edward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Mary,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died</w:t>
      </w:r>
      <w:r>
        <w:rPr>
          <w:spacing w:val="-1"/>
        </w:rPr>
        <w:t xml:space="preserve"> </w:t>
      </w:r>
      <w:r>
        <w:t>fifteen</w:t>
      </w:r>
      <w:r>
        <w:rPr>
          <w:spacing w:val="-15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before in</w:t>
      </w:r>
      <w:r>
        <w:rPr>
          <w:spacing w:val="-15"/>
        </w:rPr>
        <w:t xml:space="preserve"> </w:t>
      </w:r>
      <w:r>
        <w:t>1558.</w:t>
      </w:r>
      <w:r>
        <w:rPr>
          <w:spacing w:val="-1"/>
        </w:rPr>
        <w:t xml:space="preserve"> </w:t>
      </w:r>
      <w:r>
        <w:t>His</w:t>
      </w:r>
      <w:r>
        <w:rPr>
          <w:spacing w:val="-73"/>
        </w:rPr>
        <w:t xml:space="preserve"> </w:t>
      </w:r>
      <w:r>
        <w:t>wife Eylon was one of the twenty-seven parish wives who had bought the</w:t>
      </w:r>
      <w:r>
        <w:rPr>
          <w:spacing w:val="1"/>
        </w:rPr>
        <w:t xml:space="preserve"> </w:t>
      </w:r>
      <w:r>
        <w:rPr>
          <w:spacing w:val="-2"/>
        </w:rPr>
        <w:t>new Sarum Manual for the parish when Catholicism was being reconstructed</w:t>
      </w:r>
      <w:r>
        <w:rPr>
          <w:spacing w:val="-72"/>
        </w:rPr>
        <w:t xml:space="preserve"> </w:t>
      </w:r>
      <w:r>
        <w:t>there in 1554. She was also the mother of William Hurley, ‘the yong man'</w:t>
      </w:r>
      <w:r>
        <w:rPr>
          <w:spacing w:val="1"/>
        </w:rPr>
        <w:t xml:space="preserve"> </w:t>
      </w:r>
      <w:r>
        <w:t>who had marched away to St David's Down</w:t>
      </w:r>
      <w:r>
        <w:t>, carrying Morebath's Prayer</w:t>
      </w:r>
      <w:r>
        <w:rPr>
          <w:spacing w:val="1"/>
        </w:rPr>
        <w:t xml:space="preserve"> </w:t>
      </w:r>
      <w:r>
        <w:t>Book</w:t>
      </w:r>
      <w:r>
        <w:rPr>
          <w:spacing w:val="-1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burning,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returne</w:t>
      </w:r>
      <w:bookmarkStart w:id="844" w:name="_bookmark829"/>
      <w:bookmarkEnd w:id="844"/>
      <w:r>
        <w:t>d.</w:t>
      </w:r>
      <w:hyperlink w:anchor="_bookmark1518" w:history="1">
        <w:r>
          <w:rPr>
            <w:color w:val="0000ED"/>
            <w:position w:val="9"/>
            <w:sz w:val="22"/>
            <w:u w:val="single" w:color="0000ED"/>
          </w:rPr>
          <w:t>95</w:t>
        </w:r>
        <w:r>
          <w:rPr>
            <w:color w:val="0000ED"/>
            <w:spacing w:val="8"/>
            <w:position w:val="9"/>
            <w:sz w:val="22"/>
          </w:rPr>
          <w:t xml:space="preserve"> </w:t>
        </w:r>
      </w:hyperlink>
      <w:r>
        <w:t>But</w:t>
      </w:r>
      <w:r>
        <w:rPr>
          <w:spacing w:val="-13"/>
        </w:rPr>
        <w:t xml:space="preserve"> </w:t>
      </w:r>
      <w:r>
        <w:t>that,</w:t>
      </w:r>
      <w:r>
        <w:rPr>
          <w:spacing w:val="-6"/>
        </w:rPr>
        <w:t xml:space="preserve"> </w:t>
      </w:r>
      <w:r>
        <w:t>now,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all so</w:t>
      </w:r>
      <w:r>
        <w:rPr>
          <w:spacing w:val="-73"/>
        </w:rPr>
        <w:t xml:space="preserve"> </w:t>
      </w:r>
      <w:r>
        <w:t>long ago. Eylon's long-delayed gift to the parish was used to buy a Prayer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psalter,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London.</w:t>
      </w:r>
      <w:r>
        <w:rPr>
          <w:spacing w:val="1"/>
        </w:rPr>
        <w:t xml:space="preserve"> </w:t>
      </w:r>
      <w:r>
        <w:t>Gifts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comparative rarity now, for giving to the church more often than not was</w:t>
      </w:r>
      <w:r>
        <w:rPr>
          <w:spacing w:val="1"/>
        </w:rPr>
        <w:t xml:space="preserve"> </w:t>
      </w:r>
      <w:r>
        <w:t>simply the standard 6/8d for a burial place inside, which might anyway be</w:t>
      </w:r>
      <w:r>
        <w:rPr>
          <w:spacing w:val="1"/>
        </w:rPr>
        <w:t xml:space="preserve"> </w:t>
      </w:r>
      <w:r>
        <w:t>divided between the fabric and the poor</w:t>
      </w:r>
      <w:bookmarkStart w:id="845" w:name="_bookmark830"/>
      <w:bookmarkEnd w:id="845"/>
      <w:r>
        <w:t>.</w:t>
      </w:r>
      <w:hyperlink w:anchor="_bookmark1519" w:history="1">
        <w:r>
          <w:rPr>
            <w:color w:val="0000ED"/>
            <w:position w:val="9"/>
            <w:sz w:val="22"/>
            <w:u w:val="single" w:color="0000ED"/>
          </w:rPr>
          <w:t>96</w:t>
        </w:r>
      </w:hyperlink>
      <w:r>
        <w:rPr>
          <w:color w:val="0000ED"/>
          <w:position w:val="9"/>
          <w:sz w:val="22"/>
        </w:rPr>
        <w:t xml:space="preserve"> </w:t>
      </w:r>
      <w:r>
        <w:t>Whose idea it was to spend the</w:t>
      </w:r>
      <w:r>
        <w:rPr>
          <w:spacing w:val="1"/>
        </w:rPr>
        <w:t xml:space="preserve"> </w:t>
      </w:r>
      <w:r>
        <w:t>money on a Prayer Book, of all things, the account does not say, but it is</w:t>
      </w:r>
      <w:r>
        <w:rPr>
          <w:spacing w:val="1"/>
        </w:rPr>
        <w:t xml:space="preserve"> </w:t>
      </w:r>
      <w:r>
        <w:t>likely to have been the priest. Perhaps Sir Christopher had forgotten the part</w:t>
      </w:r>
      <w:r>
        <w:rPr>
          <w:spacing w:val="-72"/>
        </w:rPr>
        <w:t xml:space="preserve"> </w:t>
      </w:r>
      <w:r>
        <w:rPr>
          <w:spacing w:val="-4"/>
        </w:rPr>
        <w:t xml:space="preserve">played </w:t>
      </w:r>
      <w:r>
        <w:rPr>
          <w:spacing w:val="-3"/>
        </w:rPr>
        <w:t>by William Hurley the ‘yong man' in the events of 1549, when an</w:t>
      </w:r>
      <w:r>
        <w:rPr>
          <w:spacing w:val="-3"/>
        </w:rPr>
        <w:t>other</w:t>
      </w:r>
      <w:r>
        <w:rPr>
          <w:spacing w:val="-72"/>
        </w:rPr>
        <w:t xml:space="preserve"> </w:t>
      </w:r>
      <w:r>
        <w:t>Prayer</w:t>
      </w:r>
      <w:r>
        <w:rPr>
          <w:spacing w:val="2"/>
        </w:rPr>
        <w:t xml:space="preserve"> </w:t>
      </w:r>
      <w:r>
        <w:t>Book</w:t>
      </w:r>
      <w:r>
        <w:rPr>
          <w:spacing w:val="-15"/>
        </w:rPr>
        <w:t xml:space="preserve"> </w:t>
      </w:r>
      <w:r>
        <w:t>was burned.</w:t>
      </w:r>
      <w:r>
        <w:rPr>
          <w:spacing w:val="-2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rate,</w:t>
      </w:r>
      <w:r>
        <w:rPr>
          <w:spacing w:val="-2"/>
        </w:rPr>
        <w:t xml:space="preserve"> </w:t>
      </w:r>
      <w:r>
        <w:t>recording</w:t>
      </w:r>
      <w:r>
        <w:rPr>
          <w:spacing w:val="-16"/>
        </w:rPr>
        <w:t xml:space="preserve"> </w:t>
      </w:r>
      <w:r>
        <w:t>the gift,</w:t>
      </w:r>
      <w:r>
        <w:rPr>
          <w:spacing w:val="-2"/>
        </w:rPr>
        <w:t xml:space="preserve"> </w:t>
      </w:r>
      <w:r>
        <w:t>he was moved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73"/>
        </w:rPr>
        <w:t xml:space="preserve"> </w:t>
      </w:r>
      <w:r>
        <w:t>expression</w:t>
      </w:r>
      <w:r>
        <w:rPr>
          <w:spacing w:val="-1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pious</w:t>
      </w:r>
      <w:r>
        <w:rPr>
          <w:spacing w:val="2"/>
        </w:rPr>
        <w:t xml:space="preserve"> </w:t>
      </w:r>
      <w:r>
        <w:t>gratitude.</w:t>
      </w:r>
    </w:p>
    <w:p w14:paraId="7499D954" w14:textId="77777777" w:rsidR="00AB4F02" w:rsidRDefault="00AB4F02">
      <w:pPr>
        <w:pStyle w:val="BodyText"/>
        <w:spacing w:before="8"/>
        <w:rPr>
          <w:sz w:val="31"/>
        </w:rPr>
      </w:pPr>
    </w:p>
    <w:p w14:paraId="4D335191" w14:textId="77777777" w:rsidR="00AB4F02" w:rsidRDefault="009D3C46">
      <w:pPr>
        <w:spacing w:line="319" w:lineRule="auto"/>
        <w:ind w:left="119"/>
      </w:pPr>
      <w:r>
        <w:t>Item</w:t>
      </w:r>
      <w:r>
        <w:rPr>
          <w:spacing w:val="-12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ressevyd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communion</w:t>
      </w:r>
      <w:r>
        <w:rPr>
          <w:spacing w:val="-9"/>
        </w:rPr>
        <w:t xml:space="preserve"> </w:t>
      </w:r>
      <w:r>
        <w:t>bok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sawter</w:t>
      </w:r>
      <w:r>
        <w:rPr>
          <w:spacing w:val="-1"/>
        </w:rPr>
        <w:t xml:space="preserve"> </w:t>
      </w:r>
      <w:r>
        <w:t>boke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gefth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Willm</w:t>
      </w:r>
      <w:r>
        <w:rPr>
          <w:spacing w:val="-11"/>
        </w:rPr>
        <w:t xml:space="preserve"> </w:t>
      </w:r>
      <w:r>
        <w:t>Hurley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Eylone</w:t>
      </w:r>
      <w:r>
        <w:rPr>
          <w:spacing w:val="3"/>
        </w:rPr>
        <w:t xml:space="preserve"> </w:t>
      </w:r>
      <w:r>
        <w:t>hys</w:t>
      </w:r>
      <w:r>
        <w:rPr>
          <w:spacing w:val="-52"/>
        </w:rPr>
        <w:t xml:space="preserve"> </w:t>
      </w:r>
      <w:r>
        <w:t>wyffe</w:t>
      </w:r>
      <w:r>
        <w:rPr>
          <w:spacing w:val="10"/>
        </w:rPr>
        <w:t xml:space="preserve"> </w:t>
      </w:r>
      <w:r>
        <w:t>prisse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x</w:t>
      </w:r>
      <w:r>
        <w:rPr>
          <w:position w:val="7"/>
          <w:sz w:val="17"/>
        </w:rPr>
        <w:t>s</w:t>
      </w:r>
      <w:r>
        <w:rPr>
          <w:spacing w:val="25"/>
          <w:position w:val="7"/>
          <w:sz w:val="17"/>
        </w:rPr>
        <w:t xml:space="preserve"> </w:t>
      </w:r>
      <w:r>
        <w:t>[10/=]</w:t>
      </w:r>
      <w:r>
        <w:rPr>
          <w:spacing w:val="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sydis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caryge</w:t>
      </w:r>
      <w:r>
        <w:rPr>
          <w:spacing w:val="1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London</w:t>
      </w:r>
      <w:r>
        <w:rPr>
          <w:spacing w:val="-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i/>
        </w:rPr>
        <w:t>deo</w:t>
      </w:r>
      <w:r>
        <w:rPr>
          <w:i/>
          <w:spacing w:val="13"/>
        </w:rPr>
        <w:t xml:space="preserve"> </w:t>
      </w:r>
      <w:r>
        <w:rPr>
          <w:i/>
        </w:rPr>
        <w:t>gracias</w:t>
      </w:r>
      <w:bookmarkStart w:id="846" w:name="_bookmark831"/>
      <w:bookmarkEnd w:id="846"/>
      <w:r>
        <w:t>.</w:t>
      </w:r>
      <w:hyperlink w:anchor="_bookmark1520" w:history="1">
        <w:r>
          <w:rPr>
            <w:color w:val="0000ED"/>
            <w:u w:val="single" w:color="0000ED"/>
            <w:vertAlign w:val="superscript"/>
          </w:rPr>
          <w:t>97</w:t>
        </w:r>
      </w:hyperlink>
    </w:p>
    <w:p w14:paraId="44CD10CD" w14:textId="77777777" w:rsidR="00AB4F02" w:rsidRDefault="00AB4F02">
      <w:pPr>
        <w:pStyle w:val="BodyText"/>
        <w:spacing w:before="2"/>
        <w:rPr>
          <w:sz w:val="28"/>
        </w:rPr>
      </w:pPr>
    </w:p>
    <w:p w14:paraId="0A0A5C3F" w14:textId="77777777" w:rsidR="00AB4F02" w:rsidRDefault="009D3C46">
      <w:pPr>
        <w:spacing w:line="340" w:lineRule="auto"/>
        <w:ind w:left="119" w:right="245"/>
        <w:rPr>
          <w:i/>
        </w:rPr>
      </w:pPr>
      <w:r>
        <w:rPr>
          <w:i/>
        </w:rPr>
        <w:t>Item,</w:t>
      </w:r>
      <w:r>
        <w:rPr>
          <w:i/>
          <w:spacing w:val="23"/>
        </w:rPr>
        <w:t xml:space="preserve"> </w:t>
      </w:r>
      <w:r>
        <w:rPr>
          <w:i/>
        </w:rPr>
        <w:t>they</w:t>
      </w:r>
      <w:r>
        <w:rPr>
          <w:i/>
          <w:spacing w:val="26"/>
        </w:rPr>
        <w:t xml:space="preserve"> </w:t>
      </w:r>
      <w:r>
        <w:rPr>
          <w:i/>
        </w:rPr>
        <w:t>received</w:t>
      </w:r>
      <w:r>
        <w:rPr>
          <w:i/>
          <w:spacing w:val="29"/>
        </w:rPr>
        <w:t xml:space="preserve"> </w:t>
      </w:r>
      <w:r>
        <w:rPr>
          <w:i/>
        </w:rPr>
        <w:t>a</w:t>
      </w:r>
      <w:r>
        <w:rPr>
          <w:i/>
          <w:spacing w:val="28"/>
        </w:rPr>
        <w:t xml:space="preserve"> </w:t>
      </w:r>
      <w:r>
        <w:rPr>
          <w:i/>
        </w:rPr>
        <w:t>communion</w:t>
      </w:r>
      <w:r>
        <w:rPr>
          <w:i/>
          <w:spacing w:val="29"/>
        </w:rPr>
        <w:t xml:space="preserve"> </w:t>
      </w:r>
      <w:r>
        <w:rPr>
          <w:i/>
        </w:rPr>
        <w:t>book</w:t>
      </w:r>
      <w:r>
        <w:rPr>
          <w:i/>
          <w:spacing w:val="45"/>
        </w:rPr>
        <w:t xml:space="preserve"> </w:t>
      </w:r>
      <w:r>
        <w:rPr>
          <w:i/>
        </w:rPr>
        <w:t>and</w:t>
      </w:r>
      <w:r>
        <w:rPr>
          <w:i/>
          <w:spacing w:val="28"/>
        </w:rPr>
        <w:t xml:space="preserve"> </w:t>
      </w:r>
      <w:r>
        <w:rPr>
          <w:i/>
        </w:rPr>
        <w:t>a</w:t>
      </w:r>
      <w:r>
        <w:rPr>
          <w:i/>
          <w:spacing w:val="29"/>
        </w:rPr>
        <w:t xml:space="preserve"> </w:t>
      </w:r>
      <w:r>
        <w:rPr>
          <w:i/>
        </w:rPr>
        <w:t>psalter</w:t>
      </w:r>
      <w:r>
        <w:rPr>
          <w:i/>
          <w:spacing w:val="22"/>
        </w:rPr>
        <w:t xml:space="preserve"> </w:t>
      </w:r>
      <w:r>
        <w:rPr>
          <w:i/>
        </w:rPr>
        <w:t>book</w:t>
      </w:r>
      <w:r>
        <w:rPr>
          <w:i/>
          <w:spacing w:val="45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gift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Willia</w:t>
      </w:r>
      <w:bookmarkStart w:id="847" w:name="_bookmark832"/>
      <w:bookmarkEnd w:id="847"/>
      <w:r>
        <w:rPr>
          <w:i/>
        </w:rPr>
        <w:t>m</w:t>
      </w:r>
      <w:r>
        <w:rPr>
          <w:i/>
          <w:spacing w:val="4"/>
        </w:rPr>
        <w:t xml:space="preserve"> </w:t>
      </w:r>
      <w:r>
        <w:rPr>
          <w:i/>
        </w:rPr>
        <w:t>Hurley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Ellen</w:t>
      </w:r>
      <w:r>
        <w:rPr>
          <w:i/>
          <w:spacing w:val="21"/>
        </w:rPr>
        <w:t xml:space="preserve"> </w:t>
      </w:r>
      <w:r>
        <w:rPr>
          <w:i/>
        </w:rPr>
        <w:t>his</w:t>
      </w:r>
      <w:r>
        <w:rPr>
          <w:i/>
          <w:spacing w:val="15"/>
        </w:rPr>
        <w:t xml:space="preserve"> </w:t>
      </w:r>
      <w:r>
        <w:rPr>
          <w:i/>
        </w:rPr>
        <w:t>wife</w:t>
      </w:r>
      <w:r>
        <w:rPr>
          <w:i/>
          <w:spacing w:val="19"/>
        </w:rPr>
        <w:t xml:space="preserve"> </w:t>
      </w:r>
      <w:r>
        <w:rPr>
          <w:i/>
        </w:rPr>
        <w:t>price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10/=</w:t>
      </w:r>
      <w:r>
        <w:rPr>
          <w:i/>
          <w:spacing w:val="11"/>
        </w:rPr>
        <w:t xml:space="preserve"> </w:t>
      </w:r>
      <w:r>
        <w:rPr>
          <w:i/>
        </w:rPr>
        <w:t>besides</w:t>
      </w:r>
      <w:r>
        <w:rPr>
          <w:i/>
          <w:spacing w:val="15"/>
        </w:rPr>
        <w:t xml:space="preserve"> </w:t>
      </w:r>
      <w:r>
        <w:rPr>
          <w:i/>
        </w:rPr>
        <w:t>carriage</w:t>
      </w:r>
      <w:r>
        <w:rPr>
          <w:i/>
          <w:spacing w:val="19"/>
        </w:rPr>
        <w:t xml:space="preserve"> </w:t>
      </w: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London</w:t>
      </w:r>
      <w:r>
        <w:rPr>
          <w:i/>
          <w:spacing w:val="21"/>
        </w:rPr>
        <w:t xml:space="preserve"> </w:t>
      </w:r>
      <w:r>
        <w:rPr>
          <w:i/>
        </w:rPr>
        <w:t>–</w:t>
      </w:r>
      <w:r>
        <w:rPr>
          <w:i/>
          <w:spacing w:val="21"/>
        </w:rPr>
        <w:t xml:space="preserve"> </w:t>
      </w:r>
      <w:r>
        <w:rPr>
          <w:i/>
        </w:rPr>
        <w:t>thanks</w:t>
      </w:r>
      <w:r>
        <w:rPr>
          <w:i/>
          <w:spacing w:val="16"/>
        </w:rPr>
        <w:t xml:space="preserve"> </w:t>
      </w:r>
      <w:r>
        <w:rPr>
          <w:i/>
        </w:rPr>
        <w:t>be</w:t>
      </w:r>
      <w:r>
        <w:rPr>
          <w:i/>
          <w:spacing w:val="18"/>
        </w:rPr>
        <w:t xml:space="preserve"> </w:t>
      </w:r>
      <w:r>
        <w:rPr>
          <w:i/>
        </w:rPr>
        <w:t>to</w:t>
      </w:r>
      <w:r>
        <w:rPr>
          <w:i/>
          <w:spacing w:val="21"/>
        </w:rPr>
        <w:t xml:space="preserve"> </w:t>
      </w:r>
      <w:r>
        <w:rPr>
          <w:i/>
        </w:rPr>
        <w:t>God.</w:t>
      </w:r>
    </w:p>
    <w:p w14:paraId="4A819336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67F94C8A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rPr>
          <w:spacing w:val="-2"/>
        </w:rPr>
        <w:t xml:space="preserve">With the old priest's ‘thanks </w:t>
      </w:r>
      <w:r>
        <w:rPr>
          <w:spacing w:val="-1"/>
        </w:rPr>
        <w:t>be to God' for this addition to Morebath's Prayer</w:t>
      </w:r>
      <w:r>
        <w:rPr>
          <w:spacing w:val="-72"/>
        </w:rPr>
        <w:t xml:space="preserve"> </w:t>
      </w:r>
      <w:r>
        <w:t>Book worship, received from so painfully ironic a source, a door closes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memory</w:t>
      </w:r>
      <w:r>
        <w:rPr>
          <w:spacing w:val="-1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Morebath.</w:t>
      </w:r>
    </w:p>
    <w:p w14:paraId="61FA46BD" w14:textId="77777777" w:rsidR="00AB4F02" w:rsidRDefault="009D3C46">
      <w:pPr>
        <w:spacing w:before="275"/>
        <w:ind w:left="1639" w:right="1645"/>
        <w:jc w:val="center"/>
        <w:rPr>
          <w:sz w:val="17"/>
        </w:rPr>
      </w:pPr>
      <w:r>
        <w:rPr>
          <w:w w:val="105"/>
          <w:sz w:val="17"/>
        </w:rPr>
        <w:t>III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TALKING</w:t>
      </w:r>
      <w:r>
        <w:rPr>
          <w:spacing w:val="13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12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END</w:t>
      </w:r>
    </w:p>
    <w:p w14:paraId="59789D1F" w14:textId="77777777" w:rsidR="00AB4F02" w:rsidRDefault="00AB4F02">
      <w:pPr>
        <w:jc w:val="center"/>
        <w:rPr>
          <w:sz w:val="17"/>
        </w:rPr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3308DA6" w14:textId="77777777" w:rsidR="00AB4F02" w:rsidRDefault="009D3C46">
      <w:pPr>
        <w:pStyle w:val="BodyText"/>
        <w:ind w:left="950"/>
        <w:rPr>
          <w:sz w:val="20"/>
        </w:rPr>
      </w:pPr>
      <w:r>
        <w:rPr>
          <w:noProof/>
          <w:sz w:val="20"/>
        </w:rPr>
        <w:drawing>
          <wp:inline distT="0" distB="0" distL="0" distR="0" wp14:anchorId="08E97284" wp14:editId="7EDAE307">
            <wp:extent cx="4762500" cy="2219325"/>
            <wp:effectExtent l="0" t="0" r="0" b="0"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D58B" w14:textId="77777777" w:rsidR="00AB4F02" w:rsidRDefault="00AB4F02">
      <w:pPr>
        <w:pStyle w:val="BodyText"/>
        <w:spacing w:before="8"/>
        <w:rPr>
          <w:sz w:val="11"/>
        </w:rPr>
      </w:pPr>
    </w:p>
    <w:bookmarkStart w:id="848" w:name="_bookmark833"/>
    <w:bookmarkEnd w:id="848"/>
    <w:p w14:paraId="192B3734" w14:textId="77777777" w:rsidR="00AB4F02" w:rsidRDefault="009D3C46">
      <w:pPr>
        <w:spacing w:before="95"/>
        <w:ind w:left="419"/>
      </w:pPr>
      <w:r>
        <w:fldChar w:fldCharType="begin"/>
      </w:r>
      <w:r>
        <w:instrText xml:space="preserve"> HYPERLINK \l "_bookmark877" </w:instrText>
      </w:r>
      <w:r>
        <w:fldChar w:fldCharType="separate"/>
      </w:r>
      <w:r>
        <w:rPr>
          <w:color w:val="0000ED"/>
          <w:w w:val="102"/>
          <w:u w:val="single" w:color="0000ED"/>
        </w:rPr>
        <w:t>*</w:t>
      </w:r>
      <w:r>
        <w:rPr>
          <w:color w:val="0000ED"/>
          <w:w w:val="102"/>
          <w:u w:val="single" w:color="0000ED"/>
        </w:rPr>
        <w:fldChar w:fldCharType="end"/>
      </w:r>
    </w:p>
    <w:p w14:paraId="29F17A1E" w14:textId="77777777" w:rsidR="00AB4F02" w:rsidRDefault="00AB4F02">
      <w:pPr>
        <w:pStyle w:val="BodyText"/>
        <w:rPr>
          <w:sz w:val="24"/>
        </w:rPr>
      </w:pPr>
    </w:p>
    <w:p w14:paraId="2FE69B87" w14:textId="77777777" w:rsidR="00AB4F02" w:rsidRDefault="009D3C46">
      <w:pPr>
        <w:pStyle w:val="BodyText"/>
        <w:spacing w:before="146" w:line="249" w:lineRule="auto"/>
        <w:ind w:left="119" w:right="104"/>
        <w:jc w:val="both"/>
      </w:pPr>
      <w:r>
        <w:t>We have to glean Sir Christopher's changing attitude to religion from such</w:t>
      </w:r>
      <w:r>
        <w:rPr>
          <w:spacing w:val="1"/>
        </w:rPr>
        <w:t xml:space="preserve"> </w:t>
      </w:r>
      <w:r>
        <w:t>hints, because the accounts he wrote and read to the parish throughout the</w:t>
      </w:r>
      <w:r>
        <w:rPr>
          <w:spacing w:val="1"/>
        </w:rPr>
        <w:t xml:space="preserve"> </w:t>
      </w:r>
      <w:r>
        <w:t>first twenty-five years of Elizabeth's reign become steadily and striking</w:t>
      </w:r>
      <w:r>
        <w:t>ly</w:t>
      </w:r>
      <w:r>
        <w:rPr>
          <w:spacing w:val="1"/>
        </w:rPr>
        <w:t xml:space="preserve"> </w:t>
      </w:r>
      <w:r>
        <w:t>less religious, more and more dominated by secular concerns: taxation, the</w:t>
      </w:r>
      <w:r>
        <w:rPr>
          <w:spacing w:val="1"/>
        </w:rPr>
        <w:t xml:space="preserve"> </w:t>
      </w:r>
      <w:r>
        <w:t>equipping of armies, the upkeep of bridges and beacons and bulwarks, the</w:t>
      </w:r>
      <w:r>
        <w:rPr>
          <w:spacing w:val="1"/>
        </w:rPr>
        <w:t xml:space="preserve"> </w:t>
      </w:r>
      <w:r>
        <w:t>relief of the poor, the maintenance of law and order, and the marketing of</w:t>
      </w:r>
      <w:r>
        <w:rPr>
          <w:spacing w:val="1"/>
        </w:rPr>
        <w:t xml:space="preserve"> </w:t>
      </w:r>
      <w:r>
        <w:rPr>
          <w:spacing w:val="-1"/>
        </w:rPr>
        <w:t>Morebath's livestock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wool.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this,</w:t>
      </w:r>
      <w:r>
        <w:rPr>
          <w:spacing w:val="-4"/>
        </w:rPr>
        <w:t xml:space="preserve"> </w:t>
      </w:r>
      <w:r>
        <w:rPr>
          <w:spacing w:val="-1"/>
        </w:rPr>
        <w:t>Morebath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way</w:t>
      </w:r>
      <w:r>
        <w:rPr>
          <w:spacing w:val="-17"/>
        </w:rPr>
        <w:t xml:space="preserve"> </w:t>
      </w:r>
      <w:r>
        <w:rPr>
          <w:spacing w:val="-1"/>
        </w:rPr>
        <w:t>unusual,</w:t>
      </w:r>
      <w:r>
        <w:rPr>
          <w:spacing w:val="-4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rPr>
          <w:spacing w:val="-1"/>
        </w:rPr>
        <w:t>much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5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found</w:t>
      </w:r>
      <w:r>
        <w:rPr>
          <w:spacing w:val="-6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West</w:t>
      </w:r>
      <w:r>
        <w:rPr>
          <w:spacing w:val="-12"/>
        </w:rPr>
        <w:t xml:space="preserve"> </w:t>
      </w:r>
      <w:r>
        <w:t>County</w:t>
      </w:r>
      <w:r>
        <w:rPr>
          <w:spacing w:val="-17"/>
        </w:rPr>
        <w:t xml:space="preserve"> </w:t>
      </w:r>
      <w:r>
        <w:t>parish</w:t>
      </w:r>
      <w:r>
        <w:rPr>
          <w:spacing w:val="-18"/>
        </w:rPr>
        <w:t xml:space="preserve"> </w:t>
      </w:r>
      <w:r>
        <w:t>account</w:t>
      </w:r>
      <w:r>
        <w:rPr>
          <w:spacing w:val="-73"/>
        </w:rPr>
        <w:t xml:space="preserve"> </w:t>
      </w:r>
      <w:r>
        <w:rPr>
          <w:spacing w:val="-1"/>
        </w:rPr>
        <w:t xml:space="preserve">books, whether from towns like Chagford or villages </w:t>
      </w:r>
      <w:r>
        <w:t>like Kilmington</w:t>
      </w:r>
      <w:bookmarkStart w:id="849" w:name="_bookmark834"/>
      <w:bookmarkEnd w:id="849"/>
      <w:r>
        <w:t>.</w:t>
      </w:r>
      <w:hyperlink w:anchor="_bookmark1521" w:history="1">
        <w:r>
          <w:rPr>
            <w:color w:val="0000ED"/>
            <w:position w:val="9"/>
            <w:sz w:val="22"/>
            <w:u w:val="single" w:color="0000ED"/>
          </w:rPr>
          <w:t>98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The</w:t>
      </w:r>
      <w:r>
        <w:rPr>
          <w:spacing w:val="1"/>
        </w:rPr>
        <w:t xml:space="preserve"> </w:t>
      </w:r>
      <w:r>
        <w:rPr>
          <w:spacing w:val="-1"/>
        </w:rPr>
        <w:t>institution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rPr>
          <w:spacing w:val="-18"/>
        </w:rPr>
        <w:t xml:space="preserve"> </w:t>
      </w:r>
      <w:r>
        <w:rPr>
          <w:spacing w:val="-1"/>
        </w:rPr>
        <w:t>was itself</w:t>
      </w:r>
      <w:r>
        <w:rPr>
          <w:spacing w:val="-13"/>
        </w:rPr>
        <w:t xml:space="preserve"> </w:t>
      </w:r>
      <w:r>
        <w:rPr>
          <w:spacing w:val="-1"/>
        </w:rPr>
        <w:t>changing,</w:t>
      </w:r>
      <w:r>
        <w:rPr>
          <w:spacing w:val="-4"/>
        </w:rPr>
        <w:t xml:space="preserve"> </w:t>
      </w:r>
      <w:r>
        <w:rPr>
          <w:spacing w:val="-1"/>
        </w:rPr>
        <w:t>as the</w:t>
      </w:r>
      <w:r>
        <w:rPr>
          <w:spacing w:val="-3"/>
        </w:rPr>
        <w:t xml:space="preserve"> </w:t>
      </w:r>
      <w:r>
        <w:rPr>
          <w:spacing w:val="-1"/>
        </w:rPr>
        <w:t>Tudor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>laid</w:t>
      </w:r>
      <w:r>
        <w:rPr>
          <w:spacing w:val="-4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more</w:t>
      </w:r>
      <w:r>
        <w:rPr>
          <w:spacing w:val="-72"/>
        </w:rPr>
        <w:t xml:space="preserve"> </w:t>
      </w:r>
      <w:r>
        <w:t>and more fiscal, military and administrative responsibilities</w:t>
      </w:r>
      <w:bookmarkStart w:id="850" w:name="_bookmark835"/>
      <w:bookmarkEnd w:id="850"/>
      <w:r>
        <w:t>.</w:t>
      </w:r>
      <w:hyperlink w:anchor="_bookmark1522" w:history="1">
        <w:r>
          <w:rPr>
            <w:color w:val="0000ED"/>
            <w:position w:val="9"/>
            <w:sz w:val="22"/>
            <w:u w:val="single" w:color="0000ED"/>
          </w:rPr>
          <w:t>99</w:t>
        </w:r>
      </w:hyperlink>
      <w:r>
        <w:rPr>
          <w:color w:val="0000ED"/>
          <w:position w:val="9"/>
          <w:sz w:val="22"/>
        </w:rPr>
        <w:t xml:space="preserve"> </w:t>
      </w:r>
      <w:r>
        <w:t>This was not</w:t>
      </w:r>
      <w:r>
        <w:rPr>
          <w:spacing w:val="1"/>
        </w:rPr>
        <w:t xml:space="preserve"> </w:t>
      </w:r>
      <w:r>
        <w:rPr>
          <w:spacing w:val="-4"/>
        </w:rPr>
        <w:t xml:space="preserve">directly an outcome of the Reformation, </w:t>
      </w:r>
      <w:r>
        <w:rPr>
          <w:spacing w:val="-3"/>
        </w:rPr>
        <w:t>except in the sense that the settlement</w:t>
      </w:r>
      <w:r>
        <w:rPr>
          <w:spacing w:val="-72"/>
        </w:rPr>
        <w:t xml:space="preserve"> </w:t>
      </w:r>
      <w:r>
        <w:t>of</w:t>
      </w:r>
      <w:r>
        <w:t xml:space="preserve"> religion under Elizabeth after twenty hectic years of reform and counter-</w:t>
      </w:r>
      <w:r>
        <w:rPr>
          <w:spacing w:val="1"/>
        </w:rPr>
        <w:t xml:space="preserve"> </w:t>
      </w:r>
      <w:r>
        <w:t>reformation</w:t>
      </w:r>
      <w:r>
        <w:rPr>
          <w:spacing w:val="1"/>
        </w:rPr>
        <w:t xml:space="preserve"> </w:t>
      </w:r>
      <w:r>
        <w:t>meant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churchwardens'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cease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 for an unfolding narrative of doctrinal and ritual change. Humdrum</w:t>
      </w:r>
      <w:r>
        <w:rPr>
          <w:spacing w:val="-72"/>
        </w:rPr>
        <w:t xml:space="preserve"> </w:t>
      </w:r>
      <w:r>
        <w:t>management, repointing the tower or b</w:t>
      </w:r>
      <w:r>
        <w:t>uying a new shovel for the sexton,</w:t>
      </w:r>
      <w:r>
        <w:rPr>
          <w:spacing w:val="1"/>
        </w:rPr>
        <w:t xml:space="preserve"> </w:t>
      </w:r>
      <w:r>
        <w:t>replace the excitement of iconoclasm, the drawing down of altars or the</w:t>
      </w:r>
      <w:r>
        <w:rPr>
          <w:spacing w:val="1"/>
        </w:rPr>
        <w:t xml:space="preserve"> </w:t>
      </w:r>
      <w:r>
        <w:t>burning of prayer books and bibles. In Morebath, however, the shift towards</w:t>
      </w:r>
      <w:r>
        <w:rPr>
          <w:spacing w:val="-7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secular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reflected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Protestantism,</w:t>
      </w:r>
      <w:r>
        <w:rPr>
          <w:spacing w:val="1"/>
        </w:rPr>
        <w:t xml:space="preserve"> </w:t>
      </w:r>
      <w:r>
        <w:t>spontaneous or enforced, and registered in Sir Christopher's way of dating</w:t>
      </w:r>
      <w:r>
        <w:rPr>
          <w:spacing w:val="1"/>
        </w:rPr>
        <w:t xml:space="preserve"> </w:t>
      </w:r>
      <w:r>
        <w:t>accounts. For almost forty years he had done so exclusively by the church</w:t>
      </w:r>
      <w:r>
        <w:rPr>
          <w:spacing w:val="1"/>
        </w:rPr>
        <w:t xml:space="preserve"> </w:t>
      </w:r>
      <w:r>
        <w:rPr>
          <w:spacing w:val="-1"/>
        </w:rPr>
        <w:t>calendar,</w:t>
      </w:r>
      <w:r>
        <w:rPr>
          <w:spacing w:val="-6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saints</w:t>
      </w:r>
      <w:r>
        <w:rPr>
          <w:spacing w:val="-2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‘Sent</w:t>
      </w:r>
      <w:r>
        <w:rPr>
          <w:spacing w:val="-13"/>
        </w:rPr>
        <w:t xml:space="preserve"> </w:t>
      </w:r>
      <w:r>
        <w:t>Jamis</w:t>
      </w:r>
      <w:r>
        <w:rPr>
          <w:spacing w:val="-3"/>
        </w:rPr>
        <w:t xml:space="preserve"> </w:t>
      </w:r>
      <w:r>
        <w:t>day',</w:t>
      </w:r>
      <w:r>
        <w:rPr>
          <w:spacing w:val="-5"/>
        </w:rPr>
        <w:t xml:space="preserve"> </w:t>
      </w:r>
      <w:r>
        <w:t>‘In</w:t>
      </w:r>
      <w:r>
        <w:rPr>
          <w:spacing w:val="-18"/>
        </w:rPr>
        <w:t xml:space="preserve"> </w:t>
      </w:r>
      <w:r>
        <w:t>di</w:t>
      </w:r>
      <w:bookmarkStart w:id="851" w:name="_bookmark836"/>
      <w:bookmarkEnd w:id="851"/>
      <w:r>
        <w:t>e</w:t>
      </w:r>
      <w:r>
        <w:rPr>
          <w:spacing w:val="-4"/>
        </w:rPr>
        <w:t xml:space="preserve"> </w:t>
      </w:r>
      <w:r>
        <w:t>Sanct</w:t>
      </w:r>
      <w:r>
        <w:rPr>
          <w:spacing w:val="-13"/>
        </w:rPr>
        <w:t xml:space="preserve"> </w:t>
      </w:r>
      <w:r>
        <w:t>Joahannis</w:t>
      </w:r>
      <w:r>
        <w:rPr>
          <w:spacing w:val="-3"/>
        </w:rPr>
        <w:t xml:space="preserve"> </w:t>
      </w:r>
      <w:r>
        <w:t>Baptiste',</w:t>
      </w:r>
      <w:r>
        <w:rPr>
          <w:spacing w:val="-72"/>
        </w:rPr>
        <w:t xml:space="preserve"> </w:t>
      </w:r>
      <w:r>
        <w:t>‘The</w:t>
      </w:r>
      <w:r>
        <w:rPr>
          <w:spacing w:val="27"/>
        </w:rPr>
        <w:t xml:space="preserve"> </w:t>
      </w:r>
      <w:r>
        <w:t>Sonday</w:t>
      </w:r>
      <w:r>
        <w:rPr>
          <w:spacing w:val="1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pon</w:t>
      </w:r>
      <w:r>
        <w:rPr>
          <w:spacing w:val="12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Hallow</w:t>
      </w:r>
      <w:r>
        <w:rPr>
          <w:spacing w:val="33"/>
        </w:rPr>
        <w:t xml:space="preserve"> </w:t>
      </w:r>
      <w:r>
        <w:t>day'.</w:t>
      </w:r>
      <w:r>
        <w:rPr>
          <w:spacing w:val="26"/>
        </w:rPr>
        <w:t xml:space="preserve"> </w:t>
      </w:r>
      <w:r>
        <w:t>He</w:t>
      </w:r>
      <w:r>
        <w:rPr>
          <w:spacing w:val="27"/>
        </w:rPr>
        <w:t xml:space="preserve"> </w:t>
      </w:r>
      <w:r>
        <w:t>does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usual</w:t>
      </w:r>
      <w:r>
        <w:rPr>
          <w:spacing w:val="3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1568,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Young</w:t>
      </w:r>
    </w:p>
    <w:p w14:paraId="3CE96096" w14:textId="77777777" w:rsidR="00AB4F02" w:rsidRDefault="00AB4F02">
      <w:pPr>
        <w:spacing w:line="249" w:lineRule="auto"/>
        <w:jc w:val="both"/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602B2C76" w14:textId="77777777" w:rsidR="00AB4F02" w:rsidRDefault="009D3C46">
      <w:pPr>
        <w:pStyle w:val="BodyText"/>
        <w:spacing w:before="70" w:line="249" w:lineRule="auto"/>
        <w:ind w:left="119" w:right="113"/>
        <w:jc w:val="both"/>
      </w:pPr>
      <w:r>
        <w:t>Men's account ‘a pon the visitacion of our Ladye', the High Wardens' ‘the</w:t>
      </w:r>
      <w:r>
        <w:rPr>
          <w:spacing w:val="1"/>
        </w:rPr>
        <w:t xml:space="preserve"> </w:t>
      </w:r>
      <w:r>
        <w:t>sonday a fore sent clementis day'</w:t>
      </w:r>
      <w:bookmarkStart w:id="852" w:name="_bookmark837"/>
      <w:bookmarkEnd w:id="852"/>
      <w:r>
        <w:t>.</w:t>
      </w:r>
      <w:hyperlink w:anchor="_bookmark1523" w:history="1">
        <w:r>
          <w:rPr>
            <w:color w:val="0000ED"/>
            <w:position w:val="9"/>
            <w:sz w:val="22"/>
            <w:u w:val="single" w:color="0000ED"/>
          </w:rPr>
          <w:t>100</w:t>
        </w:r>
      </w:hyperlink>
      <w:r>
        <w:rPr>
          <w:color w:val="0000ED"/>
          <w:position w:val="9"/>
          <w:sz w:val="22"/>
        </w:rPr>
        <w:t xml:space="preserve"> </w:t>
      </w:r>
      <w:r>
        <w:t>Thereafter, with the exception of the</w:t>
      </w:r>
      <w:r>
        <w:rPr>
          <w:spacing w:val="1"/>
        </w:rPr>
        <w:t xml:space="preserve"> </w:t>
      </w:r>
      <w:r>
        <w:t>High</w:t>
      </w:r>
      <w:r>
        <w:rPr>
          <w:spacing w:val="-14"/>
        </w:rPr>
        <w:t xml:space="preserve"> </w:t>
      </w:r>
      <w:r>
        <w:t>Wardens'</w:t>
      </w:r>
      <w:r>
        <w:rPr>
          <w:spacing w:val="4"/>
        </w:rPr>
        <w:t xml:space="preserve"> </w:t>
      </w:r>
      <w:r>
        <w:t>accounts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1571,</w:t>
      </w:r>
      <w:r>
        <w:rPr>
          <w:spacing w:val="-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Ss.</w:t>
      </w:r>
      <w:r>
        <w:rPr>
          <w:spacing w:val="-1"/>
        </w:rPr>
        <w:t xml:space="preserve"> </w:t>
      </w:r>
      <w:r>
        <w:t>Simon</w:t>
      </w:r>
      <w:r>
        <w:rPr>
          <w:spacing w:val="-1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Jude's</w:t>
      </w:r>
      <w:r>
        <w:rPr>
          <w:spacing w:val="2"/>
        </w:rPr>
        <w:t xml:space="preserve"> </w:t>
      </w:r>
      <w:r>
        <w:t>day,</w:t>
      </w:r>
      <w:r>
        <w:rPr>
          <w:spacing w:val="-1"/>
        </w:rPr>
        <w:t xml:space="preserve"> </w:t>
      </w:r>
      <w:r>
        <w:t>which</w:t>
      </w:r>
      <w:r>
        <w:rPr>
          <w:spacing w:val="-73"/>
        </w:rPr>
        <w:t xml:space="preserve"> </w:t>
      </w:r>
      <w:r>
        <w:t>happened to be a Prayer Book ‘red letter day', the accounts are dated by</w:t>
      </w:r>
      <w:r>
        <w:rPr>
          <w:spacing w:val="1"/>
        </w:rPr>
        <w:t xml:space="preserve"> </w:t>
      </w:r>
      <w:r>
        <w:t>secular</w:t>
      </w:r>
      <w:r>
        <w:rPr>
          <w:spacing w:val="1"/>
        </w:rPr>
        <w:t xml:space="preserve"> </w:t>
      </w:r>
      <w:r>
        <w:t>time, ‘the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day of Marche', ‘the</w:t>
      </w:r>
      <w:r>
        <w:rPr>
          <w:spacing w:val="1"/>
        </w:rPr>
        <w:t xml:space="preserve"> </w:t>
      </w:r>
      <w:r>
        <w:t>xv of Julii', ‘the</w:t>
      </w:r>
      <w:r>
        <w:rPr>
          <w:spacing w:val="1"/>
        </w:rPr>
        <w:t xml:space="preserve"> </w:t>
      </w:r>
      <w:r>
        <w:t>ix day o</w:t>
      </w:r>
      <w:r>
        <w:t>f</w:t>
      </w:r>
      <w:r>
        <w:rPr>
          <w:spacing w:val="1"/>
        </w:rPr>
        <w:t xml:space="preserve"> </w:t>
      </w:r>
      <w:r>
        <w:t>November'.</w:t>
      </w:r>
    </w:p>
    <w:p w14:paraId="7355A021" w14:textId="77777777" w:rsidR="00AB4F02" w:rsidRDefault="009D3C46">
      <w:pPr>
        <w:pStyle w:val="BodyText"/>
        <w:spacing w:before="7" w:line="249" w:lineRule="auto"/>
        <w:ind w:left="119" w:right="113" w:firstLine="300"/>
        <w:jc w:val="both"/>
      </w:pP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secularism of church accounts.</w:t>
      </w:r>
      <w:r>
        <w:rPr>
          <w:spacing w:val="1"/>
        </w:rPr>
        <w:t xml:space="preserve"> </w:t>
      </w:r>
      <w:r>
        <w:t>Morebath's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reign of</w:t>
      </w:r>
      <w:r>
        <w:rPr>
          <w:spacing w:val="1"/>
        </w:rPr>
        <w:t xml:space="preserve"> </w:t>
      </w:r>
      <w:r>
        <w:rPr>
          <w:spacing w:val="-2"/>
        </w:rPr>
        <w:t xml:space="preserve">Edward are dominated </w:t>
      </w:r>
      <w:r>
        <w:rPr>
          <w:spacing w:val="-1"/>
        </w:rPr>
        <w:t>by devotional concerns, the maintenance of lights, the</w:t>
      </w:r>
      <w:r>
        <w:rPr>
          <w:spacing w:val="-73"/>
        </w:rPr>
        <w:t xml:space="preserve"> </w:t>
      </w:r>
      <w:r>
        <w:rPr>
          <w:spacing w:val="-1"/>
        </w:rPr>
        <w:t>adornment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images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altars,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enrichment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church</w:t>
      </w:r>
      <w:r>
        <w:rPr>
          <w:spacing w:val="-19"/>
        </w:rPr>
        <w:t xml:space="preserve"> </w:t>
      </w:r>
      <w:r>
        <w:t>building.</w:t>
      </w:r>
      <w:r>
        <w:rPr>
          <w:spacing w:val="-7"/>
        </w:rPr>
        <w:t xml:space="preserve"> </w:t>
      </w:r>
      <w:r>
        <w:t>There</w:t>
      </w:r>
      <w:r>
        <w:rPr>
          <w:spacing w:val="-72"/>
        </w:rPr>
        <w:t xml:space="preserve"> </w:t>
      </w:r>
      <w:r>
        <w:t>was merit in such things, they were the visible trace of love of God and</w:t>
      </w:r>
      <w:r>
        <w:rPr>
          <w:spacing w:val="1"/>
        </w:rPr>
        <w:t xml:space="preserve"> </w:t>
      </w:r>
      <w:r>
        <w:t>neighbour, they pleased the saints and won their in</w:t>
      </w:r>
      <w:r>
        <w:t>tercession, and they left</w:t>
      </w:r>
      <w:r>
        <w:rPr>
          <w:spacing w:val="1"/>
        </w:rPr>
        <w:t xml:space="preserve"> </w:t>
      </w:r>
      <w:r>
        <w:t>behind a standing reminder to one's fellow Christians to pray for the repose</w:t>
      </w:r>
      <w:r>
        <w:rPr>
          <w:spacing w:val="1"/>
        </w:rPr>
        <w:t xml:space="preserve"> </w:t>
      </w:r>
      <w:r>
        <w:t>of one's soul. The Reformation removed the rationale for all such giving –</w:t>
      </w:r>
      <w:r>
        <w:rPr>
          <w:spacing w:val="1"/>
        </w:rPr>
        <w:t xml:space="preserve"> </w:t>
      </w:r>
      <w:r>
        <w:rPr>
          <w:spacing w:val="-3"/>
        </w:rPr>
        <w:t xml:space="preserve">negatively,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denying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virtue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6"/>
        </w:rPr>
        <w:t xml:space="preserve"> </w:t>
      </w:r>
      <w:r>
        <w:rPr>
          <w:spacing w:val="-2"/>
        </w:rPr>
        <w:t>pious</w:t>
      </w:r>
      <w:r>
        <w:t xml:space="preserve"> </w:t>
      </w:r>
      <w:r>
        <w:rPr>
          <w:spacing w:val="-2"/>
        </w:rPr>
        <w:t>acts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salvation,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outlawin</w:t>
      </w:r>
      <w:r>
        <w:rPr>
          <w:spacing w:val="-2"/>
        </w:rPr>
        <w:t>g</w:t>
      </w:r>
      <w:r>
        <w:rPr>
          <w:spacing w:val="-73"/>
        </w:rPr>
        <w:t xml:space="preserve"> </w:t>
      </w:r>
      <w:r>
        <w:t>prayer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dead,</w:t>
      </w:r>
      <w:r>
        <w:rPr>
          <w:spacing w:val="-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identifying</w:t>
      </w:r>
      <w:r>
        <w:rPr>
          <w:spacing w:val="-1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piety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externals</w:t>
      </w:r>
      <w:r>
        <w:rPr>
          <w:spacing w:val="1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worship</w:t>
      </w:r>
      <w:r>
        <w:rPr>
          <w:spacing w:val="-1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pagan idols – but also positively, by suggesting, on impeccable biblical</w:t>
      </w:r>
      <w:r>
        <w:rPr>
          <w:spacing w:val="1"/>
        </w:rPr>
        <w:t xml:space="preserve"> </w:t>
      </w:r>
      <w:r>
        <w:t>warrants, that there was more virtue in generosity to the poor than in the</w:t>
      </w:r>
      <w:r>
        <w:rPr>
          <w:spacing w:val="1"/>
        </w:rPr>
        <w:t xml:space="preserve"> </w:t>
      </w:r>
      <w:r>
        <w:t>gilding or</w:t>
      </w:r>
      <w:r>
        <w:rPr>
          <w:spacing w:val="1"/>
        </w:rPr>
        <w:t xml:space="preserve"> </w:t>
      </w:r>
      <w:r>
        <w:t>girding of</w:t>
      </w:r>
      <w:r>
        <w:rPr>
          <w:spacing w:val="1"/>
        </w:rPr>
        <w:t xml:space="preserve"> </w:t>
      </w:r>
      <w:r>
        <w:t>stocks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stones.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English Reformation also</w:t>
      </w:r>
      <w:r>
        <w:rPr>
          <w:spacing w:val="1"/>
        </w:rPr>
        <w:t xml:space="preserve"> </w:t>
      </w:r>
      <w:r>
        <w:t>established the rule of thumb that anything given to the glory of God was</w:t>
      </w:r>
      <w:r>
        <w:rPr>
          <w:spacing w:val="1"/>
        </w:rPr>
        <w:t xml:space="preserve"> </w:t>
      </w:r>
      <w:r>
        <w:rPr>
          <w:spacing w:val="-1"/>
        </w:rPr>
        <w:t>liable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end</w:t>
      </w:r>
      <w:r>
        <w:rPr>
          <w:spacing w:val="-6"/>
        </w:rPr>
        <w:t xml:space="preserve"> </w:t>
      </w:r>
      <w:r>
        <w:rPr>
          <w:spacing w:val="-1"/>
        </w:rPr>
        <w:t>up,</w:t>
      </w:r>
      <w:r>
        <w:rPr>
          <w:spacing w:val="-5"/>
        </w:rPr>
        <w:t xml:space="preserve"> </w:t>
      </w:r>
      <w:r>
        <w:rPr>
          <w:spacing w:val="-1"/>
        </w:rPr>
        <w:t xml:space="preserve">sooner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-18"/>
        </w:rPr>
        <w:t xml:space="preserve"> </w:t>
      </w:r>
      <w:r>
        <w:t>later,</w:t>
      </w:r>
      <w:r>
        <w:rPr>
          <w:spacing w:val="-5"/>
        </w:rPr>
        <w:t xml:space="preserve"> </w:t>
      </w:r>
      <w:r>
        <w:t>being</w:t>
      </w:r>
      <w:r>
        <w:rPr>
          <w:spacing w:val="-19"/>
        </w:rPr>
        <w:t xml:space="preserve"> </w:t>
      </w:r>
      <w:r>
        <w:t>confiscated</w:t>
      </w:r>
      <w:r>
        <w:rPr>
          <w:spacing w:val="-5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Crown</w:t>
      </w:r>
      <w:r>
        <w:rPr>
          <w:spacing w:val="-19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turned into a gun or a soldier's coat. This did not mean that all pride and</w:t>
      </w:r>
      <w:r>
        <w:rPr>
          <w:spacing w:val="1"/>
        </w:rPr>
        <w:t xml:space="preserve"> </w:t>
      </w:r>
      <w:r>
        <w:t>generosity towards the parish church was at an end. Tudor men and women</w:t>
      </w:r>
      <w:r>
        <w:rPr>
          <w:spacing w:val="1"/>
        </w:rPr>
        <w:t xml:space="preserve"> </w:t>
      </w:r>
      <w:r>
        <w:t>had always valued the element of display in such giving: a gift to</w:t>
      </w:r>
      <w:r>
        <w:t xml:space="preserve"> the parish</w:t>
      </w:r>
      <w:r>
        <w:rPr>
          <w:spacing w:val="1"/>
        </w:rPr>
        <w:t xml:space="preserve"> </w:t>
      </w:r>
      <w:r>
        <w:rPr>
          <w:spacing w:val="-3"/>
        </w:rPr>
        <w:t xml:space="preserve">church declared that one had </w:t>
      </w:r>
      <w:r>
        <w:rPr>
          <w:spacing w:val="-2"/>
        </w:rPr>
        <w:t>the means to give, it was a form of conspicuous</w:t>
      </w:r>
      <w:r>
        <w:rPr>
          <w:spacing w:val="-1"/>
        </w:rPr>
        <w:t xml:space="preserve"> </w:t>
      </w:r>
      <w:r>
        <w:t>consumption. That motive remained, and so too did the more amiable pride</w:t>
      </w:r>
      <w:r>
        <w:rPr>
          <w:spacing w:val="1"/>
        </w:rPr>
        <w:t xml:space="preserve"> </w:t>
      </w:r>
      <w:r>
        <w:t>in one's familiar place, the desire to add dignity and decency to the worship</w:t>
      </w:r>
      <w:r>
        <w:rPr>
          <w:spacing w:val="1"/>
        </w:rPr>
        <w:t xml:space="preserve"> </w:t>
      </w:r>
      <w:r>
        <w:t>of God, the conc</w:t>
      </w:r>
      <w:r>
        <w:t>ern for the comfort of one's neighbours. Elizabethan and</w:t>
      </w:r>
      <w:r>
        <w:rPr>
          <w:spacing w:val="1"/>
        </w:rPr>
        <w:t xml:space="preserve"> </w:t>
      </w:r>
      <w:r>
        <w:t>Jacobean Protestant churches too, attracted their benefactors. All the same,</w:t>
      </w:r>
      <w:r>
        <w:rPr>
          <w:spacing w:val="1"/>
        </w:rPr>
        <w:t xml:space="preserve"> </w:t>
      </w:r>
      <w:r>
        <w:t>there were limits to the outlets for such giving. Reformed churches had no</w:t>
      </w:r>
      <w:r>
        <w:rPr>
          <w:spacing w:val="1"/>
        </w:rPr>
        <w:t xml:space="preserve"> </w:t>
      </w:r>
      <w:r>
        <w:t>use for donations of women's girdles, or kerchi</w:t>
      </w:r>
      <w:r>
        <w:t>efs or beads, disapproved of</w:t>
      </w:r>
      <w:r>
        <w:rPr>
          <w:spacing w:val="1"/>
        </w:rPr>
        <w:t xml:space="preserve"> </w:t>
      </w:r>
      <w:r>
        <w:t>painting,</w:t>
      </w:r>
      <w:r>
        <w:rPr>
          <w:spacing w:val="1"/>
        </w:rPr>
        <w:t xml:space="preserve"> </w:t>
      </w:r>
      <w:r>
        <w:t>whitewashed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walls,</w:t>
      </w:r>
      <w:r>
        <w:rPr>
          <w:spacing w:val="1"/>
        </w:rPr>
        <w:t xml:space="preserve"> </w:t>
      </w:r>
      <w:r>
        <w:t>banned</w:t>
      </w:r>
      <w:r>
        <w:rPr>
          <w:spacing w:val="1"/>
        </w:rPr>
        <w:t xml:space="preserve"> </w:t>
      </w:r>
      <w:r>
        <w:t>lights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candlesticks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crosses,</w:t>
      </w:r>
      <w:r>
        <w:rPr>
          <w:spacing w:val="1"/>
        </w:rPr>
        <w:t xml:space="preserve"> </w:t>
      </w:r>
      <w:r>
        <w:t>robed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ministers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serge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plain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linen.</w:t>
      </w:r>
      <w:r>
        <w:rPr>
          <w:spacing w:val="1"/>
        </w:rPr>
        <w:t xml:space="preserve"> </w:t>
      </w:r>
      <w:r>
        <w:rPr>
          <w:spacing w:val="-2"/>
        </w:rPr>
        <w:t>Everywhere,</w:t>
      </w:r>
      <w:r>
        <w:rPr>
          <w:spacing w:val="-3"/>
        </w:rPr>
        <w:t xml:space="preserve"> </w:t>
      </w:r>
      <w:r>
        <w:rPr>
          <w:spacing w:val="-2"/>
        </w:rPr>
        <w:t>the streams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money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goods</w:t>
      </w:r>
      <w:r>
        <w:t xml:space="preserve"> </w:t>
      </w:r>
      <w:r>
        <w:rPr>
          <w:spacing w:val="-2"/>
        </w:rPr>
        <w:t>poured into</w:t>
      </w:r>
      <w:r>
        <w:rPr>
          <w:spacing w:val="-3"/>
        </w:rPr>
        <w:t xml:space="preserve"> </w:t>
      </w:r>
      <w:r>
        <w:rPr>
          <w:spacing w:val="-2"/>
        </w:rPr>
        <w:t>the parish</w:t>
      </w:r>
      <w:r>
        <w:rPr>
          <w:spacing w:val="-16"/>
        </w:rPr>
        <w:t xml:space="preserve"> </w:t>
      </w:r>
      <w:r>
        <w:rPr>
          <w:spacing w:val="-2"/>
        </w:rPr>
        <w:t>churches</w:t>
      </w:r>
    </w:p>
    <w:p w14:paraId="36ECF61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3BA9C3F8" w14:textId="77777777" w:rsidR="00AB4F02" w:rsidRDefault="009D3C46">
      <w:pPr>
        <w:pStyle w:val="BodyText"/>
        <w:spacing w:before="70" w:line="249" w:lineRule="auto"/>
        <w:ind w:left="119" w:right="128"/>
        <w:jc w:val="both"/>
      </w:pPr>
      <w:r>
        <w:t>up to the mid-1530s, and in places like Morebath into the 1540s, dwindled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dried to a</w:t>
      </w:r>
      <w:r>
        <w:rPr>
          <w:spacing w:val="1"/>
        </w:rPr>
        <w:t xml:space="preserve"> </w:t>
      </w:r>
      <w:r>
        <w:t>trickle.</w:t>
      </w:r>
    </w:p>
    <w:p w14:paraId="7ACFE558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  <w:rPr>
          <w:sz w:val="22"/>
        </w:rPr>
      </w:pPr>
      <w:r>
        <w:t>But the process of secularisation of the parish was more than all this: it</w:t>
      </w:r>
      <w:r>
        <w:rPr>
          <w:spacing w:val="1"/>
        </w:rPr>
        <w:t xml:space="preserve"> </w:t>
      </w:r>
      <w:r>
        <w:t>was in train before the break with Rome, and it was already marked at</w:t>
      </w:r>
      <w:r>
        <w:rPr>
          <w:spacing w:val="1"/>
        </w:rPr>
        <w:t xml:space="preserve"> </w:t>
      </w:r>
      <w:r>
        <w:t>Morebath in M</w:t>
      </w:r>
      <w:r>
        <w:t>ary's reign, for it owes as much to the extension of strong</w:t>
      </w:r>
      <w:r>
        <w:rPr>
          <w:spacing w:val="1"/>
        </w:rPr>
        <w:t xml:space="preserve"> </w:t>
      </w:r>
      <w:r>
        <w:rPr>
          <w:spacing w:val="-1"/>
        </w:rPr>
        <w:t>government,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multiplication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responsibility</w:t>
      </w:r>
      <w:r>
        <w:rPr>
          <w:spacing w:val="-17"/>
        </w:rPr>
        <w:t xml:space="preserve"> </w:t>
      </w:r>
      <w:r>
        <w:rPr>
          <w:spacing w:val="-1"/>
        </w:rPr>
        <w:t>within</w:t>
      </w:r>
      <w:r>
        <w:rPr>
          <w:spacing w:val="-17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community,</w:t>
      </w:r>
      <w:r>
        <w:rPr>
          <w:spacing w:val="-72"/>
        </w:rPr>
        <w:t xml:space="preserve"> </w:t>
      </w:r>
      <w:r>
        <w:t>as to any ideological</w:t>
      </w:r>
      <w:r>
        <w:rPr>
          <w:spacing w:val="75"/>
        </w:rPr>
        <w:t xml:space="preserve"> </w:t>
      </w:r>
      <w:r>
        <w:t>shift. Mary reversed her brother's religious policies,</w:t>
      </w:r>
      <w:r>
        <w:rPr>
          <w:spacing w:val="1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she too fought</w:t>
      </w:r>
      <w:r>
        <w:rPr>
          <w:spacing w:val="-7"/>
        </w:rPr>
        <w:t xml:space="preserve"> </w:t>
      </w:r>
      <w:r>
        <w:t>France,</w:t>
      </w:r>
      <w:r>
        <w:rPr>
          <w:spacing w:val="-1"/>
        </w:rPr>
        <w:t xml:space="preserve"> </w:t>
      </w:r>
      <w:r>
        <w:t>and the costs</w:t>
      </w:r>
      <w:r>
        <w:rPr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</w:t>
      </w:r>
      <w:bookmarkStart w:id="853" w:name="_bookmark842"/>
      <w:bookmarkEnd w:id="853"/>
      <w:r>
        <w:t>ot</w:t>
      </w:r>
      <w:r>
        <w:rPr>
          <w:spacing w:val="-10"/>
        </w:rPr>
        <w:t xml:space="preserve"> </w:t>
      </w:r>
      <w:r>
        <w:t>diminish.</w:t>
      </w:r>
      <w:r>
        <w:rPr>
          <w:spacing w:val="-4"/>
        </w:rPr>
        <w:t xml:space="preserve"> </w:t>
      </w:r>
      <w:r>
        <w:t>So,</w:t>
      </w:r>
      <w:r>
        <w:rPr>
          <w:spacing w:val="-73"/>
        </w:rPr>
        <w:t xml:space="preserve"> </w:t>
      </w:r>
      <w:r>
        <w:t>in the midst of its scramble to restore Catholic worship, Morebath under</w:t>
      </w:r>
      <w:r>
        <w:rPr>
          <w:spacing w:val="1"/>
        </w:rPr>
        <w:t xml:space="preserve"> </w:t>
      </w:r>
      <w:r>
        <w:rPr>
          <w:spacing w:val="-1"/>
        </w:rPr>
        <w:t>Mary</w:t>
      </w:r>
      <w:r>
        <w:rPr>
          <w:spacing w:val="-18"/>
        </w:rPr>
        <w:t xml:space="preserve"> </w:t>
      </w:r>
      <w:r>
        <w:rPr>
          <w:spacing w:val="-1"/>
        </w:rPr>
        <w:t>was also</w:t>
      </w:r>
      <w:r>
        <w:rPr>
          <w:spacing w:val="-4"/>
        </w:rPr>
        <w:t xml:space="preserve"> </w:t>
      </w:r>
      <w:r>
        <w:rPr>
          <w:spacing w:val="-1"/>
        </w:rPr>
        <w:t>much</w:t>
      </w:r>
      <w:r>
        <w:rPr>
          <w:spacing w:val="-17"/>
        </w:rPr>
        <w:t xml:space="preserve"> </w:t>
      </w:r>
      <w:r>
        <w:rPr>
          <w:spacing w:val="-1"/>
        </w:rPr>
        <w:t>preoccupied</w:t>
      </w:r>
      <w:r>
        <w:rPr>
          <w:spacing w:val="-4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temporal</w:t>
      </w:r>
      <w:r>
        <w:rPr>
          <w:spacing w:val="2"/>
        </w:rPr>
        <w:t xml:space="preserve"> </w:t>
      </w:r>
      <w:r>
        <w:t>matter</w:t>
      </w:r>
      <w:r>
        <w:t>s: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setting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levies</w:t>
      </w:r>
      <w:r>
        <w:rPr>
          <w:spacing w:val="-72"/>
        </w:rPr>
        <w:t xml:space="preserve"> </w:t>
      </w:r>
      <w:r>
        <w:t>to meet the costs of repairs to Exebridge ‘of all Master Wallopis tenotis'</w:t>
      </w:r>
      <w:bookmarkStart w:id="854" w:name="_bookmark838"/>
      <w:bookmarkEnd w:id="854"/>
      <w:r>
        <w:t>,</w:t>
      </w:r>
      <w:hyperlink w:anchor="_bookmark1524" w:history="1">
        <w:r>
          <w:rPr>
            <w:color w:val="0000ED"/>
            <w:position w:val="9"/>
            <w:sz w:val="22"/>
            <w:u w:val="single" w:color="0000ED"/>
          </w:rPr>
          <w:t>101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carriage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stuff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Hukeley</w:t>
      </w:r>
      <w:r>
        <w:rPr>
          <w:spacing w:val="-16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tithing-man's</w:t>
      </w:r>
      <w:r>
        <w:rPr>
          <w:spacing w:val="-2"/>
        </w:rPr>
        <w:t xml:space="preserve"> </w:t>
      </w:r>
      <w:r>
        <w:t>levies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pay</w:t>
      </w:r>
      <w:r>
        <w:rPr>
          <w:spacing w:val="-17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t>its repair</w:t>
      </w:r>
      <w:bookmarkStart w:id="855" w:name="_bookmark839"/>
      <w:bookmarkEnd w:id="855"/>
      <w:r>
        <w:t>,</w:t>
      </w:r>
      <w:hyperlink w:anchor="_bookmark1525" w:history="1">
        <w:r>
          <w:rPr>
            <w:color w:val="0000ED"/>
            <w:position w:val="9"/>
            <w:sz w:val="22"/>
            <w:u w:val="single" w:color="0000ED"/>
          </w:rPr>
          <w:t>102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‘a sett for the bulwark at Seaton'</w:t>
      </w:r>
      <w:bookmarkStart w:id="856" w:name="_bookmark840"/>
      <w:bookmarkEnd w:id="856"/>
      <w:r>
        <w:t>.</w:t>
      </w:r>
      <w:hyperlink w:anchor="_bookmark1526" w:history="1">
        <w:r>
          <w:rPr>
            <w:color w:val="0000ED"/>
            <w:position w:val="9"/>
            <w:sz w:val="22"/>
            <w:u w:val="single" w:color="0000ED"/>
          </w:rPr>
          <w:t>103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In 1558 the Four Men</w:t>
      </w:r>
      <w:r>
        <w:rPr>
          <w:spacing w:val="1"/>
        </w:rPr>
        <w:t xml:space="preserve"> </w:t>
      </w:r>
      <w:r>
        <w:t>exhausted the church stock in payments ‘a bowt temporall maters', all of it</w:t>
      </w:r>
      <w:r>
        <w:rPr>
          <w:spacing w:val="1"/>
        </w:rPr>
        <w:t xml:space="preserve"> </w:t>
      </w:r>
      <w:r>
        <w:t>spent on money, arrows, daggers, shooting-gloves and</w:t>
      </w:r>
      <w:r>
        <w:t xml:space="preserve"> the like ‘for settyng</w:t>
      </w:r>
      <w:r>
        <w:rPr>
          <w:spacing w:val="1"/>
        </w:rPr>
        <w:t xml:space="preserve"> </w:t>
      </w:r>
      <w:r>
        <w:t>forthe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kyng'</w:t>
      </w:r>
      <w:bookmarkStart w:id="857" w:name="_bookmark841"/>
      <w:bookmarkEnd w:id="857"/>
      <w:r>
        <w:t>.</w:t>
      </w:r>
      <w:hyperlink w:anchor="_bookmark1527" w:history="1">
        <w:r>
          <w:rPr>
            <w:color w:val="0000ED"/>
            <w:position w:val="9"/>
            <w:sz w:val="22"/>
            <w:u w:val="single" w:color="0000ED"/>
          </w:rPr>
          <w:t>104</w:t>
        </w:r>
      </w:hyperlink>
    </w:p>
    <w:p w14:paraId="149E6286" w14:textId="77777777" w:rsidR="00AB4F02" w:rsidRDefault="009D3C46">
      <w:pPr>
        <w:pStyle w:val="BodyText"/>
        <w:spacing w:before="16" w:line="249" w:lineRule="auto"/>
        <w:ind w:left="119" w:right="113" w:firstLine="300"/>
        <w:jc w:val="both"/>
      </w:pPr>
      <w:r>
        <w:t>These</w:t>
      </w:r>
      <w:r>
        <w:rPr>
          <w:spacing w:val="25"/>
        </w:rPr>
        <w:t xml:space="preserve"> </w:t>
      </w:r>
      <w:r>
        <w:t>‘temporal</w:t>
      </w:r>
      <w:r>
        <w:rPr>
          <w:spacing w:val="31"/>
        </w:rPr>
        <w:t xml:space="preserve"> </w:t>
      </w:r>
      <w:r>
        <w:t>matters'</w:t>
      </w:r>
      <w:r>
        <w:rPr>
          <w:spacing w:val="30"/>
        </w:rPr>
        <w:t xml:space="preserve"> </w:t>
      </w:r>
      <w:r>
        <w:t>loom</w:t>
      </w:r>
      <w:r>
        <w:rPr>
          <w:spacing w:val="2"/>
        </w:rPr>
        <w:t xml:space="preserve"> </w:t>
      </w:r>
      <w:r>
        <w:t>larger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ecclesiastical</w:t>
      </w:r>
      <w:r>
        <w:rPr>
          <w:spacing w:val="30"/>
        </w:rPr>
        <w:t xml:space="preserve"> </w:t>
      </w:r>
      <w:r>
        <w:t>expenses</w:t>
      </w:r>
      <w:r>
        <w:rPr>
          <w:spacing w:val="28"/>
        </w:rPr>
        <w:t xml:space="preserve"> </w:t>
      </w:r>
      <w:r>
        <w:t>dwindle</w:t>
      </w:r>
      <w:r>
        <w:rPr>
          <w:spacing w:val="-73"/>
        </w:rPr>
        <w:t xml:space="preserve"> </w:t>
      </w:r>
      <w:r>
        <w:t>in Elizabeth's reign: the endless ‘new makyn of Exebrige'</w:t>
      </w:r>
      <w:bookmarkStart w:id="858" w:name="_bookmark843"/>
      <w:bookmarkEnd w:id="858"/>
      <w:r>
        <w:t>,</w:t>
      </w:r>
      <w:hyperlink w:anchor="_bookmark1528" w:history="1">
        <w:r>
          <w:rPr>
            <w:color w:val="0000ED"/>
            <w:position w:val="9"/>
            <w:sz w:val="22"/>
            <w:u w:val="single" w:color="0000ED"/>
          </w:rPr>
          <w:t>105</w:t>
        </w:r>
      </w:hyperlink>
      <w:r>
        <w:rPr>
          <w:color w:val="0000ED"/>
          <w:position w:val="9"/>
          <w:sz w:val="22"/>
        </w:rPr>
        <w:t xml:space="preserve"> </w:t>
      </w:r>
      <w:r>
        <w:t>the subsidies</w:t>
      </w:r>
      <w:r>
        <w:rPr>
          <w:spacing w:val="1"/>
        </w:rPr>
        <w:t xml:space="preserve"> </w:t>
      </w:r>
      <w:r>
        <w:t>voted to the Queen</w:t>
      </w:r>
      <w:bookmarkStart w:id="859" w:name="_bookmark844"/>
      <w:bookmarkEnd w:id="859"/>
      <w:r>
        <w:t>,</w:t>
      </w:r>
      <w:hyperlink w:anchor="_bookmark1529" w:history="1">
        <w:r>
          <w:rPr>
            <w:color w:val="0000ED"/>
            <w:position w:val="9"/>
            <w:sz w:val="22"/>
            <w:u w:val="single" w:color="0000ED"/>
          </w:rPr>
          <w:t>106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and a growing focus on ‘dett led out for sowders', the</w:t>
      </w:r>
      <w:r>
        <w:rPr>
          <w:spacing w:val="-72"/>
        </w:rPr>
        <w:t xml:space="preserve"> </w:t>
      </w:r>
      <w:r>
        <w:t>buying of coats and bows and caps, the scouring and carrying of harness to</w:t>
      </w:r>
      <w:r>
        <w:rPr>
          <w:spacing w:val="1"/>
        </w:rPr>
        <w:t xml:space="preserve"> </w:t>
      </w:r>
      <w:r>
        <w:rPr>
          <w:spacing w:val="-3"/>
        </w:rPr>
        <w:t>Cullompton, Tiverton,</w:t>
      </w:r>
      <w:r>
        <w:rPr>
          <w:spacing w:val="-3"/>
        </w:rPr>
        <w:t xml:space="preserve"> </w:t>
      </w:r>
      <w:r>
        <w:rPr>
          <w:spacing w:val="-2"/>
        </w:rPr>
        <w:t>Halverton, the purchase of ‘a gon wother wysse callyd</w:t>
      </w:r>
      <w:r>
        <w:rPr>
          <w:spacing w:val="-72"/>
        </w:rPr>
        <w:t xml:space="preserve"> </w:t>
      </w:r>
      <w:r>
        <w:t>a moryng'</w:t>
      </w:r>
      <w:bookmarkStart w:id="860" w:name="_bookmark845"/>
      <w:bookmarkEnd w:id="860"/>
      <w:r>
        <w:t>,</w:t>
      </w:r>
      <w:hyperlink w:anchor="_bookmark1530" w:history="1">
        <w:r>
          <w:rPr>
            <w:color w:val="0000ED"/>
            <w:position w:val="9"/>
            <w:sz w:val="22"/>
            <w:u w:val="single" w:color="0000ED"/>
          </w:rPr>
          <w:t>107</w:t>
        </w:r>
      </w:hyperlink>
      <w:r>
        <w:rPr>
          <w:color w:val="0000ED"/>
          <w:position w:val="9"/>
          <w:sz w:val="22"/>
        </w:rPr>
        <w:t xml:space="preserve"> </w:t>
      </w:r>
      <w:r>
        <w:t>emergency collections in 1562 and 1563 for money demanded</w:t>
      </w:r>
      <w:r>
        <w:rPr>
          <w:spacing w:val="-72"/>
        </w:rPr>
        <w:t xml:space="preserve"> </w:t>
      </w:r>
      <w:r>
        <w:t>by the Constable at Bampton ‘to serve the Queen'. The Young Men's stock</w:t>
      </w:r>
      <w:r>
        <w:rPr>
          <w:spacing w:val="1"/>
        </w:rPr>
        <w:t xml:space="preserve"> </w:t>
      </w:r>
      <w:r>
        <w:t>could be drawn on for th</w:t>
      </w:r>
      <w:r>
        <w:t>ese military expenses</w:t>
      </w:r>
      <w:bookmarkStart w:id="861" w:name="_bookmark846"/>
      <w:bookmarkEnd w:id="861"/>
      <w:r>
        <w:t>,</w:t>
      </w:r>
      <w:hyperlink w:anchor="_bookmark1531" w:history="1">
        <w:r>
          <w:rPr>
            <w:color w:val="0000ED"/>
            <w:position w:val="9"/>
            <w:sz w:val="22"/>
            <w:u w:val="single" w:color="0000ED"/>
          </w:rPr>
          <w:t>108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in 1562 once again</w:t>
      </w:r>
      <w:r>
        <w:rPr>
          <w:spacing w:val="1"/>
        </w:rPr>
        <w:t xml:space="preserve"> </w:t>
      </w:r>
      <w:r>
        <w:rPr>
          <w:spacing w:val="-1"/>
        </w:rPr>
        <w:t>leading</w:t>
      </w:r>
      <w:r>
        <w:rPr>
          <w:spacing w:val="-18"/>
        </w:rPr>
        <w:t xml:space="preserve"> </w:t>
      </w:r>
      <w:r>
        <w:rPr>
          <w:spacing w:val="-1"/>
        </w:rPr>
        <w:t>parishioners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dig</w:t>
      </w:r>
      <w:r>
        <w:rPr>
          <w:spacing w:val="-18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pockets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1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demands,</w:t>
      </w:r>
      <w:r>
        <w:rPr>
          <w:spacing w:val="-5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recompensed</w:t>
      </w:r>
    </w:p>
    <w:p w14:paraId="1B366468" w14:textId="77777777" w:rsidR="00AB4F02" w:rsidRDefault="00AB4F02">
      <w:pPr>
        <w:pStyle w:val="BodyText"/>
        <w:spacing w:before="11"/>
      </w:pPr>
    </w:p>
    <w:p w14:paraId="10B6A654" w14:textId="77777777" w:rsidR="00AB4F02" w:rsidRDefault="009D3C46">
      <w:pPr>
        <w:spacing w:line="340" w:lineRule="auto"/>
        <w:ind w:left="119" w:right="135"/>
        <w:jc w:val="both"/>
      </w:pPr>
      <w:r>
        <w:t>out of the churche stock by order of the vicar where a pon the vicar tok order at this a cownte and payd</w:t>
      </w:r>
      <w:r>
        <w:rPr>
          <w:spacing w:val="1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mony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lefthe</w:t>
      </w:r>
      <w:r>
        <w:rPr>
          <w:spacing w:val="1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fare</w:t>
      </w:r>
      <w:r>
        <w:rPr>
          <w:spacing w:val="1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hyt</w:t>
      </w:r>
      <w:r>
        <w:rPr>
          <w:spacing w:val="3"/>
        </w:rPr>
        <w:t xml:space="preserve"> </w:t>
      </w:r>
      <w:r>
        <w:t>wolde</w:t>
      </w:r>
      <w:r>
        <w:rPr>
          <w:spacing w:val="11"/>
        </w:rPr>
        <w:t xml:space="preserve"> </w:t>
      </w:r>
      <w:r>
        <w:t>extende</w:t>
      </w:r>
      <w:r>
        <w:rPr>
          <w:spacing w:val="1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ye</w:t>
      </w:r>
      <w:r>
        <w:rPr>
          <w:spacing w:val="11"/>
        </w:rPr>
        <w:t xml:space="preserve"> </w:t>
      </w:r>
      <w:r>
        <w:t>schall</w:t>
      </w:r>
      <w:r>
        <w:rPr>
          <w:spacing w:val="-13"/>
        </w:rPr>
        <w:t xml:space="preserve"> </w:t>
      </w:r>
      <w:r>
        <w:t>hyre</w:t>
      </w:r>
      <w:bookmarkStart w:id="862" w:name="_bookmark847"/>
      <w:bookmarkEnd w:id="862"/>
      <w:r>
        <w:t>.</w:t>
      </w:r>
      <w:hyperlink w:anchor="_bookmark1532" w:history="1">
        <w:r>
          <w:rPr>
            <w:color w:val="0000ED"/>
            <w:u w:val="single" w:color="0000ED"/>
            <w:vertAlign w:val="superscript"/>
          </w:rPr>
          <w:t>109</w:t>
        </w:r>
      </w:hyperlink>
    </w:p>
    <w:p w14:paraId="4A178F00" w14:textId="77777777" w:rsidR="00AB4F02" w:rsidRDefault="00AB4F02">
      <w:pPr>
        <w:pStyle w:val="BodyText"/>
        <w:spacing w:before="3"/>
        <w:rPr>
          <w:sz w:val="26"/>
        </w:rPr>
      </w:pPr>
    </w:p>
    <w:p w14:paraId="04D5CC78" w14:textId="77777777" w:rsidR="00AB4F02" w:rsidRDefault="009D3C46">
      <w:pPr>
        <w:spacing w:line="340" w:lineRule="auto"/>
        <w:ind w:left="119" w:right="240"/>
        <w:jc w:val="both"/>
        <w:rPr>
          <w:i/>
        </w:rPr>
      </w:pPr>
      <w:r>
        <w:rPr>
          <w:i/>
        </w:rPr>
        <w:t>out of</w:t>
      </w:r>
      <w:r>
        <w:rPr>
          <w:i/>
          <w:spacing w:val="55"/>
        </w:rPr>
        <w:t xml:space="preserve"> </w:t>
      </w:r>
      <w:r>
        <w:rPr>
          <w:i/>
        </w:rPr>
        <w:t>the church stock</w:t>
      </w:r>
      <w:r>
        <w:rPr>
          <w:i/>
          <w:spacing w:val="55"/>
        </w:rPr>
        <w:t xml:space="preserve"> </w:t>
      </w:r>
      <w:r>
        <w:rPr>
          <w:i/>
        </w:rPr>
        <w:t>by order</w:t>
      </w:r>
      <w:r>
        <w:rPr>
          <w:i/>
        </w:rPr>
        <w:t xml:space="preserve"> of</w:t>
      </w:r>
      <w:r>
        <w:rPr>
          <w:i/>
          <w:spacing w:val="55"/>
        </w:rPr>
        <w:t xml:space="preserve"> </w:t>
      </w:r>
      <w:r>
        <w:rPr>
          <w:i/>
        </w:rPr>
        <w:t>the vicar whereupon the vicar took</w:t>
      </w:r>
      <w:r>
        <w:rPr>
          <w:i/>
          <w:spacing w:val="55"/>
        </w:rPr>
        <w:t xml:space="preserve"> </w:t>
      </w:r>
      <w:r>
        <w:rPr>
          <w:i/>
        </w:rPr>
        <w:t>order at this account and</w:t>
      </w:r>
      <w:r>
        <w:rPr>
          <w:i/>
          <w:spacing w:val="1"/>
        </w:rPr>
        <w:t xml:space="preserve"> </w:t>
      </w:r>
      <w:r>
        <w:rPr>
          <w:i/>
        </w:rPr>
        <w:t>paid</w:t>
      </w:r>
      <w:r>
        <w:rPr>
          <w:i/>
          <w:spacing w:val="19"/>
        </w:rPr>
        <w:t xml:space="preserve"> </w:t>
      </w:r>
      <w:r>
        <w:rPr>
          <w:i/>
        </w:rPr>
        <w:t>them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this</w:t>
      </w:r>
      <w:r>
        <w:rPr>
          <w:i/>
          <w:spacing w:val="14"/>
        </w:rPr>
        <w:t xml:space="preserve"> </w:t>
      </w:r>
      <w:r>
        <w:rPr>
          <w:i/>
        </w:rPr>
        <w:t>money</w:t>
      </w:r>
      <w:r>
        <w:rPr>
          <w:i/>
          <w:spacing w:val="17"/>
        </w:rPr>
        <w:t xml:space="preserve"> </w:t>
      </w:r>
      <w:r>
        <w:rPr>
          <w:i/>
        </w:rPr>
        <w:t>that</w:t>
      </w:r>
      <w:r>
        <w:rPr>
          <w:i/>
          <w:spacing w:val="8"/>
        </w:rPr>
        <w:t xml:space="preserve"> </w:t>
      </w:r>
      <w:r>
        <w:rPr>
          <w:i/>
        </w:rPr>
        <w:t>was</w:t>
      </w:r>
      <w:r>
        <w:rPr>
          <w:i/>
          <w:spacing w:val="13"/>
        </w:rPr>
        <w:t xml:space="preserve"> </w:t>
      </w:r>
      <w:r>
        <w:rPr>
          <w:i/>
        </w:rPr>
        <w:t>left</w:t>
      </w:r>
      <w:r>
        <w:rPr>
          <w:i/>
          <w:spacing w:val="8"/>
        </w:rPr>
        <w:t xml:space="preserve"> </w:t>
      </w:r>
      <w:r>
        <w:rPr>
          <w:i/>
        </w:rPr>
        <w:t>as</w:t>
      </w:r>
      <w:r>
        <w:rPr>
          <w:i/>
          <w:spacing w:val="14"/>
        </w:rPr>
        <w:t xml:space="preserve"> </w:t>
      </w:r>
      <w:r>
        <w:rPr>
          <w:i/>
        </w:rPr>
        <w:t>far</w:t>
      </w:r>
      <w:r>
        <w:rPr>
          <w:i/>
          <w:spacing w:val="13"/>
        </w:rPr>
        <w:t xml:space="preserve"> </w:t>
      </w:r>
      <w:r>
        <w:rPr>
          <w:i/>
        </w:rPr>
        <w:t>as</w:t>
      </w:r>
      <w:r>
        <w:rPr>
          <w:i/>
          <w:spacing w:val="14"/>
        </w:rPr>
        <w:t xml:space="preserve"> </w:t>
      </w:r>
      <w:r>
        <w:rPr>
          <w:i/>
        </w:rPr>
        <w:t>it</w:t>
      </w:r>
      <w:r>
        <w:rPr>
          <w:i/>
          <w:spacing w:val="8"/>
        </w:rPr>
        <w:t xml:space="preserve"> </w:t>
      </w:r>
      <w:r>
        <w:rPr>
          <w:i/>
        </w:rPr>
        <w:t>would</w:t>
      </w:r>
      <w:r>
        <w:rPr>
          <w:i/>
          <w:spacing w:val="19"/>
        </w:rPr>
        <w:t xml:space="preserve"> </w:t>
      </w:r>
      <w:r>
        <w:rPr>
          <w:i/>
        </w:rPr>
        <w:t>extend,</w:t>
      </w:r>
      <w:r>
        <w:rPr>
          <w:i/>
          <w:spacing w:val="15"/>
        </w:rPr>
        <w:t xml:space="preserve"> </w:t>
      </w:r>
      <w:r>
        <w:rPr>
          <w:i/>
        </w:rPr>
        <w:t>as</w:t>
      </w:r>
      <w:r>
        <w:rPr>
          <w:i/>
          <w:spacing w:val="13"/>
        </w:rPr>
        <w:t xml:space="preserve"> </w:t>
      </w:r>
      <w:r>
        <w:rPr>
          <w:i/>
        </w:rPr>
        <w:t>ye</w:t>
      </w:r>
      <w:r>
        <w:rPr>
          <w:i/>
          <w:spacing w:val="17"/>
        </w:rPr>
        <w:t xml:space="preserve"> </w:t>
      </w:r>
      <w:r>
        <w:rPr>
          <w:i/>
        </w:rPr>
        <w:t>shall</w:t>
      </w:r>
      <w:r>
        <w:rPr>
          <w:i/>
          <w:spacing w:val="8"/>
        </w:rPr>
        <w:t xml:space="preserve"> </w:t>
      </w:r>
      <w:r>
        <w:rPr>
          <w:i/>
        </w:rPr>
        <w:t>hear.</w:t>
      </w:r>
    </w:p>
    <w:p w14:paraId="1911C66D" w14:textId="77777777" w:rsidR="00AB4F02" w:rsidRDefault="00AB4F02">
      <w:pPr>
        <w:pStyle w:val="BodyText"/>
        <w:spacing w:before="3"/>
        <w:rPr>
          <w:i/>
          <w:sz w:val="22"/>
        </w:rPr>
      </w:pPr>
    </w:p>
    <w:p w14:paraId="59F60B3A" w14:textId="77777777" w:rsidR="00AB4F02" w:rsidRDefault="009D3C46">
      <w:pPr>
        <w:pStyle w:val="BodyText"/>
        <w:spacing w:before="1" w:line="249" w:lineRule="auto"/>
        <w:ind w:left="119" w:right="113"/>
        <w:jc w:val="both"/>
      </w:pPr>
      <w:r>
        <w:t>Such a direct raid on the church stock was a rarity, but year upon year</w:t>
      </w:r>
      <w:r>
        <w:rPr>
          <w:spacing w:val="1"/>
        </w:rPr>
        <w:t xml:space="preserve"> </w:t>
      </w:r>
      <w:r>
        <w:t>Morebath,</w:t>
      </w:r>
      <w:r>
        <w:rPr>
          <w:spacing w:val="-6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 parishes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Devon</w:t>
      </w:r>
      <w:r>
        <w:rPr>
          <w:spacing w:val="-1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England,</w:t>
      </w:r>
      <w:r>
        <w:rPr>
          <w:spacing w:val="-6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on</w:t>
      </w:r>
      <w:r>
        <w:rPr>
          <w:spacing w:val="-7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set</w:t>
      </w:r>
      <w:r>
        <w:rPr>
          <w:spacing w:val="-12"/>
        </w:rPr>
        <w:t xml:space="preserve"> </w:t>
      </w:r>
      <w:r>
        <w:rPr>
          <w:spacing w:val="-1"/>
        </w:rPr>
        <w:t>aside</w:t>
      </w:r>
      <w:r>
        <w:rPr>
          <w:spacing w:val="-3"/>
        </w:rPr>
        <w:t xml:space="preserve"> </w:t>
      </w:r>
      <w:r>
        <w:rPr>
          <w:spacing w:val="-1"/>
        </w:rPr>
        <w:t>money</w:t>
      </w:r>
      <w:r>
        <w:rPr>
          <w:spacing w:val="-18"/>
        </w:rPr>
        <w:t xml:space="preserve"> </w:t>
      </w:r>
      <w:r>
        <w:rPr>
          <w:spacing w:val="-1"/>
        </w:rPr>
        <w:t>‘for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settyng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sawders vj</w:t>
      </w:r>
      <w:r>
        <w:rPr>
          <w:spacing w:val="1"/>
        </w:rPr>
        <w:t xml:space="preserve"> </w:t>
      </w:r>
      <w:r>
        <w:rPr>
          <w:spacing w:val="-1"/>
        </w:rPr>
        <w:t>[6]</w:t>
      </w:r>
      <w:r>
        <w:t xml:space="preserve"> </w:t>
      </w:r>
      <w:r>
        <w:rPr>
          <w:spacing w:val="-1"/>
        </w:rPr>
        <w:t>men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hundred',</w:t>
      </w:r>
      <w:r>
        <w:rPr>
          <w:spacing w:val="-4"/>
        </w:rPr>
        <w:t xml:space="preserve"> </w:t>
      </w:r>
      <w:r>
        <w:rPr>
          <w:spacing w:val="-1"/>
        </w:rPr>
        <w:t>‘for</w:t>
      </w:r>
    </w:p>
    <w:p w14:paraId="4F19A2C9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2586D662" w14:textId="77777777" w:rsidR="00AB4F02" w:rsidRDefault="009D3C46">
      <w:pPr>
        <w:pStyle w:val="BodyText"/>
        <w:spacing w:before="70" w:line="249" w:lineRule="auto"/>
        <w:ind w:left="119" w:right="131"/>
        <w:jc w:val="both"/>
        <w:rPr>
          <w:sz w:val="22"/>
        </w:rPr>
      </w:pPr>
      <w:r>
        <w:t>sowders to be sett furthe to the new havyn', ‘to serve the quene for sawders</w:t>
      </w:r>
      <w:r>
        <w:rPr>
          <w:spacing w:val="1"/>
        </w:rPr>
        <w:t xml:space="preserve"> </w:t>
      </w:r>
      <w:r>
        <w:t>yn</w:t>
      </w:r>
      <w:r>
        <w:rPr>
          <w:spacing w:val="-1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erlonde', or</w:t>
      </w:r>
      <w:r>
        <w:rPr>
          <w:spacing w:val="4"/>
        </w:rPr>
        <w:t xml:space="preserve"> </w:t>
      </w:r>
      <w:r>
        <w:t>simply</w:t>
      </w:r>
      <w:r>
        <w:rPr>
          <w:spacing w:val="-15"/>
        </w:rPr>
        <w:t xml:space="preserve"> </w:t>
      </w:r>
      <w:r>
        <w:t>‘for</w:t>
      </w:r>
      <w:r>
        <w:rPr>
          <w:spacing w:val="4"/>
        </w:rPr>
        <w:t xml:space="preserve"> </w:t>
      </w:r>
      <w:r>
        <w:t>sawders</w:t>
      </w:r>
      <w:r>
        <w:rPr>
          <w:spacing w:val="2"/>
        </w:rPr>
        <w:t xml:space="preserve"> </w:t>
      </w:r>
      <w:r>
        <w:t>cotis'</w:t>
      </w:r>
      <w:bookmarkStart w:id="863" w:name="_bookmark848"/>
      <w:bookmarkEnd w:id="863"/>
      <w:r>
        <w:t>.</w:t>
      </w:r>
      <w:hyperlink w:anchor="_bookmark1533" w:history="1">
        <w:r>
          <w:rPr>
            <w:color w:val="0000ED"/>
            <w:position w:val="9"/>
            <w:sz w:val="22"/>
            <w:u w:val="single" w:color="0000ED"/>
          </w:rPr>
          <w:t>110</w:t>
        </w:r>
      </w:hyperlink>
    </w:p>
    <w:p w14:paraId="40DB2D84" w14:textId="77777777" w:rsidR="00AB4F02" w:rsidRDefault="009D3C46">
      <w:pPr>
        <w:pStyle w:val="BodyText"/>
        <w:spacing w:before="2" w:line="249" w:lineRule="auto"/>
        <w:ind w:left="119" w:right="113" w:firstLine="300"/>
        <w:jc w:val="both"/>
      </w:pPr>
      <w:r>
        <w:t>These were not the only secular concerns: the parish organised an inquest</w:t>
      </w:r>
      <w:r>
        <w:rPr>
          <w:spacing w:val="-72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death</w:t>
      </w:r>
      <w:r>
        <w:rPr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misadven</w:t>
      </w:r>
      <w:r>
        <w:rPr>
          <w:spacing w:val="-2"/>
        </w:rPr>
        <w:t>ture</w:t>
      </w:r>
      <w:r>
        <w:rPr>
          <w:spacing w:val="-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Exebridge,</w:t>
      </w:r>
      <w:r>
        <w:rPr>
          <w:spacing w:val="-2"/>
        </w:rPr>
        <w:t xml:space="preserve"> </w:t>
      </w:r>
      <w:r>
        <w:rPr>
          <w:spacing w:val="-1"/>
        </w:rPr>
        <w:t>‘the ladd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deyd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 prickyn</w:t>
      </w:r>
      <w:r>
        <w:rPr>
          <w:spacing w:val="-72"/>
        </w:rPr>
        <w:t xml:space="preserve"> </w:t>
      </w:r>
      <w:r>
        <w:rPr>
          <w:spacing w:val="-2"/>
        </w:rPr>
        <w:t xml:space="preserve">of his owne knyffe when he leppyd </w:t>
      </w:r>
      <w:r>
        <w:rPr>
          <w:spacing w:val="-1"/>
        </w:rPr>
        <w:t>to hys horsse'</w:t>
      </w:r>
      <w:bookmarkStart w:id="864" w:name="_bookmark849"/>
      <w:bookmarkEnd w:id="864"/>
      <w:r>
        <w:rPr>
          <w:spacing w:val="-1"/>
        </w:rPr>
        <w:t>,</w:t>
      </w:r>
      <w:hyperlink w:anchor="_bookmark1534" w:history="1">
        <w:r>
          <w:rPr>
            <w:color w:val="0000ED"/>
            <w:spacing w:val="-1"/>
            <w:position w:val="9"/>
            <w:sz w:val="22"/>
            <w:u w:val="single" w:color="0000ED"/>
          </w:rPr>
          <w:t>111</w:t>
        </w:r>
        <w:r>
          <w:rPr>
            <w:color w:val="0000ED"/>
            <w:spacing w:val="-1"/>
            <w:position w:val="9"/>
            <w:sz w:val="22"/>
          </w:rPr>
          <w:t xml:space="preserve"> </w:t>
        </w:r>
      </w:hyperlink>
      <w:r>
        <w:rPr>
          <w:spacing w:val="-1"/>
        </w:rPr>
        <w:t>paid men to rid them of</w:t>
      </w:r>
      <w:r>
        <w:rPr>
          <w:spacing w:val="-72"/>
        </w:rPr>
        <w:t xml:space="preserve"> </w:t>
      </w:r>
      <w:r>
        <w:t>a nuisance at lambing-time by catching rooks in a net, or to root furze out</w:t>
      </w:r>
      <w:r>
        <w:rPr>
          <w:spacing w:val="1"/>
        </w:rPr>
        <w:t xml:space="preserve"> </w:t>
      </w:r>
      <w:r>
        <w:t>from their rough grazing</w:t>
      </w:r>
      <w:bookmarkStart w:id="865" w:name="_bookmark850"/>
      <w:bookmarkEnd w:id="865"/>
      <w:r>
        <w:t>.</w:t>
      </w:r>
      <w:hyperlink w:anchor="_bookmark1535" w:history="1">
        <w:r>
          <w:rPr>
            <w:color w:val="0000ED"/>
            <w:position w:val="9"/>
            <w:sz w:val="22"/>
            <w:u w:val="single" w:color="0000ED"/>
          </w:rPr>
          <w:t>112</w:t>
        </w:r>
      </w:hyperlink>
      <w:r>
        <w:rPr>
          <w:color w:val="0000ED"/>
          <w:position w:val="9"/>
          <w:sz w:val="22"/>
        </w:rPr>
        <w:t xml:space="preserve"> </w:t>
      </w:r>
      <w:r>
        <w:t>Crime and poverty loom larger than ever before</w:t>
      </w:r>
      <w:r>
        <w:rPr>
          <w:spacing w:val="-72"/>
        </w:rPr>
        <w:t xml:space="preserve"> </w:t>
      </w:r>
      <w:r>
        <w:t>in the accounts, as parish officials pay the Constable of Bampton for ‘</w:t>
      </w:r>
      <w:r>
        <w:t>rogis'</w:t>
      </w:r>
      <w:r>
        <w:rPr>
          <w:spacing w:val="1"/>
        </w:rPr>
        <w:t xml:space="preserve"> </w:t>
      </w:r>
      <w:r>
        <w:t>[rogues]. In 1563 John Lambert spent 12d riding to see ‘Mr Collis' ‘for the</w:t>
      </w:r>
      <w:r>
        <w:rPr>
          <w:spacing w:val="1"/>
        </w:rPr>
        <w:t xml:space="preserve"> </w:t>
      </w:r>
      <w:r>
        <w:t>thevis',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Edward</w:t>
      </w:r>
      <w:r>
        <w:rPr>
          <w:spacing w:val="1"/>
        </w:rPr>
        <w:t xml:space="preserve"> </w:t>
      </w:r>
      <w:r>
        <w:t>Rumbelow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John at Poole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Chard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Somerset ‘for the thevis', at the considerable cost to the parish of 14/</w:t>
      </w:r>
      <w:bookmarkStart w:id="866" w:name="_bookmark851"/>
      <w:bookmarkEnd w:id="866"/>
      <w:r>
        <w:t>8d.</w:t>
      </w:r>
      <w:hyperlink w:anchor="_bookmark1536" w:history="1">
        <w:r>
          <w:rPr>
            <w:color w:val="0000ED"/>
            <w:position w:val="9"/>
            <w:sz w:val="22"/>
            <w:u w:val="single" w:color="0000ED"/>
          </w:rPr>
          <w:t>113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Christopher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 explain these</w:t>
      </w:r>
      <w:r>
        <w:rPr>
          <w:spacing w:val="1"/>
        </w:rPr>
        <w:t xml:space="preserve"> </w:t>
      </w:r>
      <w:r>
        <w:t>expenses,</w:t>
      </w:r>
      <w:r>
        <w:rPr>
          <w:spacing w:val="1"/>
        </w:rPr>
        <w:t xml:space="preserve"> </w:t>
      </w:r>
      <w:r>
        <w:t>but they were</w:t>
      </w:r>
      <w:r>
        <w:rPr>
          <w:spacing w:val="1"/>
        </w:rPr>
        <w:t xml:space="preserve"> </w:t>
      </w:r>
      <w:r>
        <w:t>part of</w:t>
      </w:r>
      <w:r>
        <w:rPr>
          <w:spacing w:val="1"/>
        </w:rPr>
        <w:t xml:space="preserve"> </w:t>
      </w:r>
      <w:r>
        <w:t>‘Robyn at Wode ys besenes', the arrest in 1563 of Robert at Wood, younger</w:t>
      </w:r>
      <w:r>
        <w:rPr>
          <w:spacing w:val="1"/>
        </w:rPr>
        <w:t xml:space="preserve"> </w:t>
      </w:r>
      <w:r>
        <w:rPr>
          <w:spacing w:val="-2"/>
        </w:rPr>
        <w:t>brother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John</w:t>
      </w:r>
      <w:r>
        <w:rPr>
          <w:spacing w:val="-17"/>
        </w:rPr>
        <w:t xml:space="preserve"> </w:t>
      </w:r>
      <w:r>
        <w:rPr>
          <w:spacing w:val="-2"/>
        </w:rPr>
        <w:t>Wood,</w:t>
      </w:r>
      <w:r>
        <w:rPr>
          <w:spacing w:val="-3"/>
        </w:rPr>
        <w:t xml:space="preserve"> </w:t>
      </w:r>
      <w:r>
        <w:rPr>
          <w:spacing w:val="-2"/>
        </w:rPr>
        <w:t>who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2"/>
        </w:rPr>
        <w:t>a householder</w:t>
      </w:r>
      <w:r>
        <w:rPr>
          <w:spacing w:val="2"/>
        </w:rPr>
        <w:t xml:space="preserve"> </w:t>
      </w:r>
      <w:r>
        <w:rPr>
          <w:spacing w:val="-2"/>
        </w:rPr>
        <w:t>but</w:t>
      </w:r>
      <w:r>
        <w:rPr>
          <w:spacing w:val="-10"/>
        </w:rPr>
        <w:t xml:space="preserve"> </w:t>
      </w:r>
      <w:r>
        <w:rPr>
          <w:spacing w:val="-2"/>
        </w:rPr>
        <w:t xml:space="preserve">one </w:t>
      </w:r>
      <w:bookmarkStart w:id="867" w:name="_bookmark853"/>
      <w:bookmarkEnd w:id="867"/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poor</w:t>
      </w:r>
      <w:r>
        <w:rPr>
          <w:spacing w:val="3"/>
        </w:rPr>
        <w:t xml:space="preserve"> </w:t>
      </w:r>
      <w:r>
        <w:rPr>
          <w:spacing w:val="-1"/>
        </w:rPr>
        <w:t>men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3"/>
        </w:rPr>
        <w:t xml:space="preserve"> </w:t>
      </w:r>
      <w:r>
        <w:t>parish.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parish</w:t>
      </w:r>
      <w:r>
        <w:rPr>
          <w:spacing w:val="-17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John</w:t>
      </w:r>
      <w:r>
        <w:rPr>
          <w:spacing w:val="-18"/>
        </w:rPr>
        <w:t xml:space="preserve"> </w:t>
      </w:r>
      <w:r>
        <w:t>Scely</w:t>
      </w:r>
      <w:r>
        <w:rPr>
          <w:spacing w:val="-1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John</w:t>
      </w:r>
      <w:r>
        <w:rPr>
          <w:spacing w:val="-17"/>
        </w:rPr>
        <w:t xml:space="preserve"> </w:t>
      </w:r>
      <w:r>
        <w:t>Wood,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culprit's</w:t>
      </w:r>
      <w:r>
        <w:rPr>
          <w:spacing w:val="-1"/>
        </w:rPr>
        <w:t xml:space="preserve"> </w:t>
      </w:r>
      <w:r>
        <w:t>own</w:t>
      </w:r>
      <w:r>
        <w:rPr>
          <w:spacing w:val="-18"/>
        </w:rPr>
        <w:t xml:space="preserve"> </w:t>
      </w:r>
      <w:r>
        <w:t>brother,</w:t>
      </w:r>
      <w:r>
        <w:rPr>
          <w:spacing w:val="-7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12d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‘bryngyn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Robert</w:t>
      </w:r>
      <w:r>
        <w:rPr>
          <w:spacing w:val="-1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Wode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quenes</w:t>
      </w:r>
      <w:r>
        <w:rPr>
          <w:spacing w:val="-3"/>
        </w:rPr>
        <w:t xml:space="preserve"> </w:t>
      </w:r>
      <w:r>
        <w:t>iaylye</w:t>
      </w:r>
      <w:r>
        <w:rPr>
          <w:spacing w:val="-3"/>
        </w:rPr>
        <w:t xml:space="preserve"> </w:t>
      </w:r>
      <w:r>
        <w:t>[gaol]',</w:t>
      </w:r>
      <w:r>
        <w:rPr>
          <w:spacing w:val="-5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Robert</w:t>
      </w:r>
      <w:r>
        <w:rPr>
          <w:spacing w:val="-12"/>
        </w:rPr>
        <w:t xml:space="preserve"> </w:t>
      </w:r>
      <w:r>
        <w:t>Zaer</w:t>
      </w:r>
      <w:r>
        <w:rPr>
          <w:spacing w:val="-2"/>
        </w:rPr>
        <w:t xml:space="preserve"> </w:t>
      </w:r>
      <w:r>
        <w:t>12d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fetching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‘Mittimus',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receipt</w:t>
      </w:r>
      <w:r>
        <w:rPr>
          <w:spacing w:val="-1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delivery.</w:t>
      </w:r>
      <w:r>
        <w:rPr>
          <w:spacing w:val="-72"/>
        </w:rPr>
        <w:t xml:space="preserve"> </w:t>
      </w:r>
      <w:r>
        <w:t>We hear no more details of this story until 1571 when Sir Christopher</w:t>
      </w:r>
      <w:r>
        <w:rPr>
          <w:spacing w:val="1"/>
        </w:rPr>
        <w:t xml:space="preserve"> </w:t>
      </w:r>
      <w:r>
        <w:t>reports, perhaps in reference to ‘old debt' that ‘ys for the knell of Wode ys</w:t>
      </w:r>
      <w:r>
        <w:rPr>
          <w:spacing w:val="1"/>
        </w:rPr>
        <w:t xml:space="preserve"> </w:t>
      </w:r>
      <w:r>
        <w:t>brother, John Wode hadd that grote for kepyn of a powr man'. From this we</w:t>
      </w:r>
      <w:r>
        <w:rPr>
          <w:spacing w:val="1"/>
        </w:rPr>
        <w:t xml:space="preserve"> </w:t>
      </w:r>
      <w:r>
        <w:rPr>
          <w:spacing w:val="-3"/>
        </w:rPr>
        <w:t xml:space="preserve">learn that Robert at Wood was </w:t>
      </w:r>
      <w:r>
        <w:rPr>
          <w:spacing w:val="-2"/>
        </w:rPr>
        <w:t>dead</w:t>
      </w:r>
      <w:r>
        <w:rPr>
          <w:spacing w:val="-2"/>
        </w:rPr>
        <w:t xml:space="preserve"> and the parish had rung a knell for him at</w:t>
      </w:r>
      <w:r>
        <w:rPr>
          <w:spacing w:val="-72"/>
        </w:rPr>
        <w:t xml:space="preserve"> </w:t>
      </w:r>
      <w:r>
        <w:t>some stage, but was waiving the 4d fee due from his brother, who had given</w:t>
      </w:r>
      <w:r>
        <w:rPr>
          <w:spacing w:val="-72"/>
        </w:rPr>
        <w:t xml:space="preserve"> </w:t>
      </w:r>
      <w:r>
        <w:t>an equivalent amount of food or shelter to one of the parish poor instead –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work of supererogation on behalf of his</w:t>
      </w:r>
      <w:r>
        <w:rPr>
          <w:spacing w:val="1"/>
        </w:rPr>
        <w:t xml:space="preserve"> </w:t>
      </w:r>
      <w:r>
        <w:t>brother'</w:t>
      </w:r>
      <w:r>
        <w:t>s</w:t>
      </w:r>
      <w:r>
        <w:rPr>
          <w:spacing w:val="1"/>
        </w:rPr>
        <w:t xml:space="preserve"> </w:t>
      </w:r>
      <w:r>
        <w:t>soul</w:t>
      </w:r>
      <w:bookmarkStart w:id="868" w:name="_bookmark852"/>
      <w:bookmarkEnd w:id="868"/>
      <w:r>
        <w:t>.</w:t>
      </w:r>
      <w:hyperlink w:anchor="_bookmark1537" w:history="1">
        <w:r>
          <w:rPr>
            <w:color w:val="0000ED"/>
            <w:position w:val="9"/>
            <w:sz w:val="22"/>
            <w:u w:val="single" w:color="0000ED"/>
          </w:rPr>
          <w:t>114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Whether the thefts of 1563 and the knell mentioned in 1571 were connected</w:t>
      </w:r>
      <w:r>
        <w:rPr>
          <w:spacing w:val="-72"/>
        </w:rPr>
        <w:t xml:space="preserve"> </w:t>
      </w:r>
      <w:r>
        <w:t>is impossible to say, and we know nothing more of the circumstances of</w:t>
      </w:r>
      <w:r>
        <w:rPr>
          <w:spacing w:val="1"/>
        </w:rPr>
        <w:t xml:space="preserve"> </w:t>
      </w:r>
      <w:r>
        <w:rPr>
          <w:spacing w:val="-3"/>
        </w:rPr>
        <w:t>Robert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3"/>
        </w:rPr>
        <w:t>Wood's</w:t>
      </w:r>
      <w:r>
        <w:rPr>
          <w:spacing w:val="1"/>
        </w:rPr>
        <w:t xml:space="preserve"> </w:t>
      </w:r>
      <w:r>
        <w:rPr>
          <w:spacing w:val="-3"/>
        </w:rPr>
        <w:t>death.</w:t>
      </w:r>
      <w:r>
        <w:rPr>
          <w:spacing w:val="-1"/>
        </w:rPr>
        <w:t xml:space="preserve"> </w:t>
      </w:r>
      <w:r>
        <w:rPr>
          <w:spacing w:val="-3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hanging</w:t>
      </w:r>
      <w:r>
        <w:rPr>
          <w:spacing w:val="-15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 xml:space="preserve"> </w:t>
      </w:r>
      <w:r>
        <w:rPr>
          <w:spacing w:val="-3"/>
        </w:rPr>
        <w:t>poor</w:t>
      </w:r>
      <w:r>
        <w:rPr>
          <w:spacing w:val="4"/>
        </w:rPr>
        <w:t xml:space="preserve"> </w:t>
      </w:r>
      <w:r>
        <w:rPr>
          <w:spacing w:val="-3"/>
        </w:rPr>
        <w:t>man</w:t>
      </w:r>
      <w:r>
        <w:rPr>
          <w:spacing w:val="-16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theft</w:t>
      </w:r>
      <w:r>
        <w:rPr>
          <w:spacing w:val="-10"/>
        </w:rPr>
        <w:t xml:space="preserve"> </w:t>
      </w:r>
      <w:r>
        <w:rPr>
          <w:spacing w:val="-2"/>
        </w:rPr>
        <w:t>would</w:t>
      </w:r>
      <w:r>
        <w:rPr>
          <w:spacing w:val="-1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2"/>
        </w:rPr>
        <w:t>been</w:t>
      </w:r>
      <w:r>
        <w:rPr>
          <w:spacing w:val="-73"/>
        </w:rPr>
        <w:t xml:space="preserve"> </w:t>
      </w:r>
      <w:r>
        <w:t>no novelty in Elizabethan England, but whatever the nature of the Wood</w:t>
      </w:r>
      <w:r>
        <w:rPr>
          <w:spacing w:val="1"/>
        </w:rPr>
        <w:t xml:space="preserve"> </w:t>
      </w:r>
      <w:r>
        <w:t>family's tribulations in 1571, they stirred Morebath to compassion, and not</w:t>
      </w:r>
      <w:r>
        <w:rPr>
          <w:spacing w:val="1"/>
        </w:rPr>
        <w:t xml:space="preserve"> </w:t>
      </w:r>
      <w:r>
        <w:t>just in remitting the cost of the dead man's knell to his brother. For over a</w:t>
      </w:r>
      <w:r>
        <w:rPr>
          <w:spacing w:val="1"/>
        </w:rPr>
        <w:t xml:space="preserve"> </w:t>
      </w:r>
      <w:r>
        <w:t>dozen years the</w:t>
      </w:r>
      <w:r>
        <w:t xml:space="preserve"> parish had held this same John Wood accountable for some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petty</w:t>
      </w:r>
      <w:r>
        <w:rPr>
          <w:spacing w:val="-17"/>
        </w:rPr>
        <w:t xml:space="preserve"> </w:t>
      </w:r>
      <w:r>
        <w:rPr>
          <w:spacing w:val="-1"/>
        </w:rPr>
        <w:t>cash</w:t>
      </w:r>
      <w:r>
        <w:rPr>
          <w:spacing w:val="-18"/>
        </w:rPr>
        <w:t xml:space="preserve"> </w:t>
      </w:r>
      <w:r>
        <w:rPr>
          <w:spacing w:val="-1"/>
        </w:rPr>
        <w:t>returned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parish</w:t>
      </w:r>
      <w:r>
        <w:rPr>
          <w:spacing w:val="-18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expenses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stabbed</w:t>
      </w:r>
      <w:r>
        <w:rPr>
          <w:spacing w:val="-5"/>
        </w:rPr>
        <w:t xml:space="preserve"> </w:t>
      </w:r>
      <w:r>
        <w:t>boy's</w:t>
      </w:r>
      <w:r>
        <w:rPr>
          <w:spacing w:val="-73"/>
        </w:rPr>
        <w:t xml:space="preserve"> </w:t>
      </w:r>
      <w:r>
        <w:t>inquest had been paid, in the year when he had been ale warden. In the light</w:t>
      </w:r>
      <w:r>
        <w:rPr>
          <w:spacing w:val="-72"/>
        </w:rPr>
        <w:t xml:space="preserve"> </w:t>
      </w:r>
      <w:r>
        <w:t>of his family's misfortune, they decided</w:t>
      </w:r>
      <w:r>
        <w:t xml:space="preserve"> now that enough was enough. Next</w:t>
      </w:r>
      <w:r>
        <w:rPr>
          <w:spacing w:val="1"/>
        </w:rPr>
        <w:t xml:space="preserve"> </w:t>
      </w:r>
      <w:r>
        <w:rPr>
          <w:spacing w:val="-2"/>
        </w:rPr>
        <w:t>year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priest</w:t>
      </w:r>
      <w:r>
        <w:rPr>
          <w:spacing w:val="-12"/>
        </w:rPr>
        <w:t xml:space="preserve"> </w:t>
      </w:r>
      <w:r>
        <w:rPr>
          <w:spacing w:val="-2"/>
        </w:rPr>
        <w:t>added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count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1"/>
        </w:rPr>
        <w:t xml:space="preserve"> </w:t>
      </w:r>
      <w:r>
        <w:rPr>
          <w:spacing w:val="-1"/>
        </w:rPr>
        <w:t>Men</w:t>
      </w:r>
      <w:r>
        <w:rPr>
          <w:spacing w:val="-17"/>
        </w:rPr>
        <w:t xml:space="preserve"> </w:t>
      </w:r>
      <w:r>
        <w:rPr>
          <w:spacing w:val="-1"/>
        </w:rPr>
        <w:t>‘a</w:t>
      </w:r>
      <w:r>
        <w:rPr>
          <w:spacing w:val="-2"/>
        </w:rPr>
        <w:t xml:space="preserve"> </w:t>
      </w:r>
      <w:r>
        <w:rPr>
          <w:spacing w:val="-1"/>
        </w:rPr>
        <w:t>not[e]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wold</w:t>
      </w:r>
      <w:r>
        <w:rPr>
          <w:spacing w:val="-4"/>
        </w:rPr>
        <w:t xml:space="preserve"> </w:t>
      </w:r>
      <w:r>
        <w:rPr>
          <w:spacing w:val="-1"/>
        </w:rPr>
        <w:t>dette</w:t>
      </w:r>
      <w:r>
        <w:rPr>
          <w:spacing w:val="-2"/>
        </w:rPr>
        <w:t xml:space="preserve"> </w:t>
      </w:r>
      <w:r>
        <w:rPr>
          <w:spacing w:val="-1"/>
        </w:rPr>
        <w:t>that</w:t>
      </w:r>
    </w:p>
    <w:p w14:paraId="336DF878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1CE1F36E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dependyth a pon the cownte bok to be answered', and itemised this debt</w:t>
      </w:r>
      <w:r>
        <w:rPr>
          <w:spacing w:val="1"/>
        </w:rPr>
        <w:t xml:space="preserve"> </w:t>
      </w:r>
      <w:r>
        <w:t>among them. He observed that ‘the bok of a cownte doth schow that John</w:t>
      </w:r>
      <w:r>
        <w:rPr>
          <w:spacing w:val="1"/>
        </w:rPr>
        <w:t xml:space="preserve"> </w:t>
      </w:r>
      <w:r>
        <w:t>Wode was yn dett to thys churche 18d … for 14 yere agon for cronyg</w:t>
      </w:r>
      <w:r>
        <w:rPr>
          <w:spacing w:val="1"/>
        </w:rPr>
        <w:t xml:space="preserve"> </w:t>
      </w:r>
      <w:r>
        <w:t>[coronering] of the ladd that deyd …'. Wood per</w:t>
      </w:r>
      <w:r>
        <w:t>sisted in denial of this debt</w:t>
      </w:r>
      <w:r>
        <w:rPr>
          <w:spacing w:val="1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‘not</w:t>
      </w:r>
      <w:r>
        <w:rPr>
          <w:spacing w:val="-11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standyng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iiij</w:t>
      </w:r>
      <w:r>
        <w:rPr>
          <w:spacing w:val="1"/>
        </w:rPr>
        <w:t xml:space="preserve"> </w:t>
      </w:r>
      <w:r>
        <w:t>[4] men</w:t>
      </w:r>
      <w:r>
        <w:rPr>
          <w:spacing w:val="-17"/>
        </w:rPr>
        <w:t xml:space="preserve"> </w:t>
      </w:r>
      <w:r>
        <w:t>think</w:t>
      </w:r>
      <w:r>
        <w:rPr>
          <w:spacing w:val="-16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hyt</w:t>
      </w:r>
      <w:r>
        <w:rPr>
          <w:spacing w:val="-12"/>
        </w:rPr>
        <w:t xml:space="preserve"> </w:t>
      </w:r>
      <w:r>
        <w:t>ys</w:t>
      </w:r>
      <w:r>
        <w:rPr>
          <w:spacing w:val="-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cherite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geve</w:t>
      </w:r>
      <w:r>
        <w:rPr>
          <w:spacing w:val="-73"/>
        </w:rPr>
        <w:t xml:space="preserve"> </w:t>
      </w:r>
      <w:r>
        <w:rPr>
          <w:spacing w:val="-4"/>
        </w:rPr>
        <w:t>hyt</w:t>
      </w:r>
      <w:r>
        <w:rPr>
          <w:spacing w:val="-9"/>
        </w:rPr>
        <w:t xml:space="preserve"> </w:t>
      </w:r>
      <w:r>
        <w:rPr>
          <w:spacing w:val="-4"/>
        </w:rPr>
        <w:t>hem</w:t>
      </w:r>
      <w:r>
        <w:rPr>
          <w:spacing w:val="-24"/>
        </w:rPr>
        <w:t xml:space="preserve"> </w:t>
      </w:r>
      <w:r>
        <w:rPr>
          <w:spacing w:val="-4"/>
        </w:rPr>
        <w:t>then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t xml:space="preserve"> </w:t>
      </w:r>
      <w:r>
        <w:rPr>
          <w:spacing w:val="-4"/>
        </w:rPr>
        <w:t>take</w:t>
      </w:r>
      <w:r>
        <w:rPr>
          <w:spacing w:val="1"/>
        </w:rPr>
        <w:t xml:space="preserve"> </w:t>
      </w:r>
      <w:r>
        <w:rPr>
          <w:spacing w:val="-4"/>
        </w:rPr>
        <w:t>hyt</w:t>
      </w:r>
      <w:r>
        <w:rPr>
          <w:spacing w:val="-9"/>
        </w:rPr>
        <w:t xml:space="preserve"> </w:t>
      </w:r>
      <w:r>
        <w:rPr>
          <w:spacing w:val="-4"/>
        </w:rPr>
        <w:t>frome</w:t>
      </w:r>
      <w:r>
        <w:rPr>
          <w:spacing w:val="1"/>
        </w:rPr>
        <w:t xml:space="preserve"> </w:t>
      </w:r>
      <w:r>
        <w:rPr>
          <w:spacing w:val="-4"/>
        </w:rPr>
        <w:t>hem</w:t>
      </w:r>
      <w:r>
        <w:rPr>
          <w:spacing w:val="-23"/>
        </w:rPr>
        <w:t xml:space="preserve"> </w:t>
      </w:r>
      <w:r>
        <w:rPr>
          <w:i/>
          <w:spacing w:val="-4"/>
        </w:rPr>
        <w:t>et</w:t>
      </w:r>
      <w:r>
        <w:rPr>
          <w:i/>
          <w:spacing w:val="6"/>
        </w:rPr>
        <w:t xml:space="preserve"> </w:t>
      </w:r>
      <w:r>
        <w:rPr>
          <w:i/>
          <w:spacing w:val="-4"/>
        </w:rPr>
        <w:t>sic</w:t>
      </w:r>
      <w:r>
        <w:rPr>
          <w:i/>
          <w:spacing w:val="1"/>
        </w:rPr>
        <w:t xml:space="preserve"> </w:t>
      </w:r>
      <w:r>
        <w:rPr>
          <w:i/>
          <w:spacing w:val="-4"/>
        </w:rPr>
        <w:t>finis</w:t>
      </w:r>
      <w:r>
        <w:rPr>
          <w:spacing w:val="-4"/>
        </w:rPr>
        <w:t>'</w:t>
      </w:r>
      <w:bookmarkStart w:id="869" w:name="_bookmark854"/>
      <w:bookmarkEnd w:id="869"/>
      <w:r>
        <w:rPr>
          <w:spacing w:val="-4"/>
        </w:rPr>
        <w:t>.</w:t>
      </w:r>
      <w:hyperlink w:anchor="_bookmark1538" w:history="1">
        <w:r>
          <w:rPr>
            <w:color w:val="0000ED"/>
            <w:spacing w:val="-4"/>
            <w:position w:val="9"/>
            <w:sz w:val="22"/>
            <w:u w:val="single" w:color="0000ED"/>
          </w:rPr>
          <w:t>115</w:t>
        </w:r>
      </w:hyperlink>
    </w:p>
    <w:p w14:paraId="234482A7" w14:textId="77777777" w:rsidR="00AB4F02" w:rsidRDefault="009D3C46">
      <w:pPr>
        <w:pStyle w:val="BodyText"/>
        <w:spacing w:before="7" w:line="249" w:lineRule="auto"/>
        <w:ind w:left="119" w:right="104" w:firstLine="300"/>
        <w:jc w:val="both"/>
      </w:pPr>
      <w:r>
        <w:t>Perhaps</w:t>
      </w:r>
      <w:r>
        <w:rPr>
          <w:spacing w:val="-5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Sir</w:t>
      </w:r>
      <w:r>
        <w:rPr>
          <w:spacing w:val="-2"/>
        </w:rPr>
        <w:t xml:space="preserve"> </w:t>
      </w:r>
      <w:r>
        <w:t>Christopher's</w:t>
      </w:r>
      <w:r>
        <w:rPr>
          <w:spacing w:val="-5"/>
        </w:rPr>
        <w:t xml:space="preserve"> </w:t>
      </w:r>
      <w:r>
        <w:t>‘</w:t>
      </w:r>
      <w:r>
        <w:rPr>
          <w:i/>
        </w:rPr>
        <w:t>finis</w:t>
      </w:r>
      <w:r>
        <w:t>' was</w:t>
      </w:r>
      <w:r>
        <w:rPr>
          <w:spacing w:val="-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quite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sad</w:t>
      </w:r>
      <w:r>
        <w:rPr>
          <w:spacing w:val="-72"/>
        </w:rPr>
        <w:t xml:space="preserve"> </w:t>
      </w:r>
      <w:r>
        <w:t>and sour little affair. In 1573 William, John Wood's son, was elected one of</w:t>
      </w:r>
      <w:r>
        <w:rPr>
          <w:spacing w:val="1"/>
        </w:rPr>
        <w:t xml:space="preserve"> </w:t>
      </w:r>
      <w:r>
        <w:t>the Young Men's wardens. He and his elected partner John Skynner the</w:t>
      </w:r>
      <w:r>
        <w:rPr>
          <w:spacing w:val="1"/>
        </w:rPr>
        <w:t xml:space="preserve"> </w:t>
      </w:r>
      <w:r>
        <w:t>younger, another lad from the huddle of poor cottages at Exebridge, refused</w:t>
      </w:r>
      <w:r>
        <w:rPr>
          <w:spacing w:val="-72"/>
        </w:rPr>
        <w:t xml:space="preserve"> </w:t>
      </w:r>
      <w:r>
        <w:t>to serve</w:t>
      </w:r>
      <w:r>
        <w:t>: as the priest wrote testily ‘they wolde not doo there diligens'.</w:t>
      </w:r>
      <w:r>
        <w:rPr>
          <w:spacing w:val="1"/>
        </w:rPr>
        <w:t xml:space="preserve"> </w:t>
      </w:r>
      <w:r>
        <w:t>Instead, two adult members of the Timewell clan, Richard Timewell and</w:t>
      </w:r>
      <w:r>
        <w:rPr>
          <w:spacing w:val="1"/>
        </w:rPr>
        <w:t xml:space="preserve"> </w:t>
      </w:r>
      <w:r>
        <w:t>Thomas Timewell at Leddons, had to undertake the job for their young sons</w:t>
      </w:r>
      <w:r>
        <w:rPr>
          <w:spacing w:val="-72"/>
        </w:rPr>
        <w:t xml:space="preserve"> </w:t>
      </w:r>
      <w:r>
        <w:t>(in</w:t>
      </w:r>
      <w:r>
        <w:rPr>
          <w:spacing w:val="1"/>
        </w:rPr>
        <w:t xml:space="preserve"> </w:t>
      </w:r>
      <w:r>
        <w:t>characteristic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fashion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boys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Timewell)</w:t>
      </w:r>
      <w:bookmarkStart w:id="870" w:name="_bookmark855"/>
      <w:bookmarkEnd w:id="870"/>
      <w:r>
        <w:t>.</w:t>
      </w:r>
      <w:hyperlink w:anchor="_bookmark1539" w:history="1">
        <w:r>
          <w:rPr>
            <w:color w:val="0000ED"/>
            <w:position w:val="9"/>
            <w:sz w:val="22"/>
            <w:u w:val="single" w:color="0000ED"/>
          </w:rPr>
          <w:t>116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Timewell's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uncertain,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Richard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well-to-do,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Nicholas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Hayne,</w:t>
      </w:r>
      <w:r>
        <w:rPr>
          <w:spacing w:val="1"/>
        </w:rPr>
        <w:t xml:space="preserve"> </w:t>
      </w:r>
      <w:r>
        <w:t>farming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‘bargains' in the parish. In the refusal of these poor men's sons to serve, and</w:t>
      </w:r>
      <w:r>
        <w:rPr>
          <w:spacing w:val="1"/>
        </w:rPr>
        <w:t xml:space="preserve"> </w:t>
      </w:r>
      <w:r>
        <w:t>the stepping in of the better-heeled to replace them, perhaps we have a sign</w:t>
      </w:r>
      <w:r>
        <w:rPr>
          <w:spacing w:val="1"/>
        </w:rPr>
        <w:t xml:space="preserve"> </w:t>
      </w:r>
      <w:r>
        <w:t>of the deepening gap between rich and poor which marked and darkened the</w:t>
      </w:r>
      <w:r>
        <w:rPr>
          <w:spacing w:val="-72"/>
        </w:rPr>
        <w:t xml:space="preserve"> </w:t>
      </w:r>
      <w:r>
        <w:t>hungry</w:t>
      </w:r>
      <w:r>
        <w:rPr>
          <w:spacing w:val="-16"/>
        </w:rPr>
        <w:t xml:space="preserve"> </w:t>
      </w:r>
      <w:r>
        <w:t>later</w:t>
      </w:r>
      <w:r>
        <w:rPr>
          <w:spacing w:val="3"/>
        </w:rPr>
        <w:t xml:space="preserve"> </w:t>
      </w:r>
      <w:r>
        <w:t>years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Eliz</w:t>
      </w:r>
      <w:r>
        <w:t>abeth.</w:t>
      </w:r>
    </w:p>
    <w:p w14:paraId="16550348" w14:textId="77777777" w:rsidR="00AB4F02" w:rsidRDefault="009D3C46">
      <w:pPr>
        <w:pStyle w:val="BodyText"/>
        <w:spacing w:before="17" w:line="249" w:lineRule="auto"/>
        <w:ind w:left="119" w:right="113" w:firstLine="300"/>
        <w:jc w:val="both"/>
      </w:pPr>
      <w:r>
        <w:t>But we need to beware of easy generalisations here. Mid-Elizabetha</w:t>
      </w:r>
      <w:bookmarkStart w:id="871" w:name="_bookmark856"/>
      <w:bookmarkEnd w:id="871"/>
      <w:r>
        <w:t>n</w:t>
      </w:r>
      <w:r>
        <w:rPr>
          <w:spacing w:val="1"/>
        </w:rPr>
        <w:t xml:space="preserve"> </w:t>
      </w:r>
      <w:r>
        <w:t>Morebath shows</w:t>
      </w:r>
      <w:r>
        <w:rPr>
          <w:spacing w:val="1"/>
        </w:rPr>
        <w:t xml:space="preserve"> </w:t>
      </w:r>
      <w:r>
        <w:t>signs</w:t>
      </w:r>
      <w:r>
        <w:rPr>
          <w:spacing w:val="1"/>
        </w:rPr>
        <w:t xml:space="preserve"> </w:t>
      </w:r>
      <w:r>
        <w:t>of concern for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parishioners,</w:t>
      </w:r>
      <w:r>
        <w:rPr>
          <w:spacing w:val="1"/>
        </w:rPr>
        <w:t xml:space="preserve"> </w:t>
      </w:r>
      <w:r>
        <w:t>evident in the</w:t>
      </w:r>
      <w:r>
        <w:rPr>
          <w:spacing w:val="1"/>
        </w:rPr>
        <w:t xml:space="preserve"> </w:t>
      </w:r>
      <w:r>
        <w:t>parish's handling of the financial and medical decline of Robyn Isac in the</w:t>
      </w:r>
      <w:r>
        <w:rPr>
          <w:spacing w:val="1"/>
        </w:rPr>
        <w:t xml:space="preserve"> </w:t>
      </w:r>
      <w:r>
        <w:t>1560s. Isac appears in the 1545 sub</w:t>
      </w:r>
      <w:r>
        <w:t>sidy return as one of fifteen parishioners</w:t>
      </w:r>
      <w:r>
        <w:rPr>
          <w:spacing w:val="-72"/>
        </w:rPr>
        <w:t xml:space="preserve"> </w:t>
      </w:r>
      <w:r>
        <w:t>assessed at £2 (to Lewis Trychay's £4): since eight tax-payers were assessed</w:t>
      </w:r>
      <w:r>
        <w:rPr>
          <w:spacing w:val="-72"/>
        </w:rPr>
        <w:t xml:space="preserve"> </w:t>
      </w:r>
      <w:r>
        <w:t>at just £1, and since those assessed like Isac at £2 included Harry Hayle,</w:t>
      </w:r>
      <w:r>
        <w:rPr>
          <w:spacing w:val="1"/>
        </w:rPr>
        <w:t xml:space="preserve"> </w:t>
      </w:r>
      <w:r>
        <w:t>who was in a position three years later to buy the whole floc</w:t>
      </w:r>
      <w:r>
        <w:t>k of the church</w:t>
      </w:r>
      <w:r>
        <w:rPr>
          <w:spacing w:val="1"/>
        </w:rPr>
        <w:t xml:space="preserve"> </w:t>
      </w:r>
      <w:r>
        <w:t>sheep, Isac was not among the poorest of the parish. He was elected senior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-18"/>
        </w:rPr>
        <w:t xml:space="preserve"> </w:t>
      </w:r>
      <w:r>
        <w:rPr>
          <w:spacing w:val="-1"/>
        </w:rPr>
        <w:t>Warden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1562,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outgoing</w:t>
      </w:r>
      <w:r>
        <w:rPr>
          <w:spacing w:val="-17"/>
        </w:rPr>
        <w:t xml:space="preserve"> </w:t>
      </w:r>
      <w:r>
        <w:rPr>
          <w:spacing w:val="-1"/>
        </w:rPr>
        <w:t>wardens</w:t>
      </w:r>
      <w:r>
        <w:rPr>
          <w:spacing w:val="-2"/>
        </w:rPr>
        <w:t xml:space="preserve"> </w:t>
      </w:r>
      <w:r>
        <w:rPr>
          <w:spacing w:val="-1"/>
        </w:rPr>
        <w:t>handed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13/4d</w:t>
      </w:r>
      <w:r>
        <w:rPr>
          <w:spacing w:val="-4"/>
        </w:rPr>
        <w:t xml:space="preserve"> </w:t>
      </w:r>
      <w:r>
        <w:rPr>
          <w:spacing w:val="-1"/>
        </w:rPr>
        <w:t>stock</w:t>
      </w:r>
      <w:r>
        <w:rPr>
          <w:spacing w:val="-18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him. On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audit</w:t>
      </w:r>
      <w:r>
        <w:rPr>
          <w:spacing w:val="-8"/>
        </w:rPr>
        <w:t xml:space="preserve"> </w:t>
      </w:r>
      <w:r>
        <w:t>day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late</w:t>
      </w:r>
      <w:r>
        <w:rPr>
          <w:spacing w:val="1"/>
        </w:rPr>
        <w:t xml:space="preserve"> </w:t>
      </w:r>
      <w:r>
        <w:t>October</w:t>
      </w:r>
      <w:r>
        <w:rPr>
          <w:spacing w:val="4"/>
        </w:rPr>
        <w:t xml:space="preserve"> </w:t>
      </w:r>
      <w:r>
        <w:t>1562,</w:t>
      </w:r>
      <w:r>
        <w:rPr>
          <w:spacing w:val="1"/>
        </w:rPr>
        <w:t xml:space="preserve"> </w:t>
      </w:r>
      <w:r>
        <w:t>however, he</w:t>
      </w:r>
      <w:r>
        <w:rPr>
          <w:spacing w:val="2"/>
        </w:rPr>
        <w:t xml:space="preserve"> </w:t>
      </w:r>
      <w:r>
        <w:t>had ‘gon</w:t>
      </w:r>
      <w:r>
        <w:rPr>
          <w:spacing w:val="-13"/>
        </w:rPr>
        <w:t xml:space="preserve"> </w:t>
      </w:r>
      <w:r>
        <w:t>outt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parish',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Men had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stand</w:t>
      </w:r>
      <w:r>
        <w:rPr>
          <w:spacing w:val="1"/>
        </w:rPr>
        <w:t xml:space="preserve"> </w:t>
      </w:r>
      <w:r>
        <w:t>in for</w:t>
      </w:r>
      <w:r>
        <w:rPr>
          <w:spacing w:val="1"/>
        </w:rPr>
        <w:t xml:space="preserve"> </w:t>
      </w:r>
      <w:r>
        <w:t>him.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determined that he must account for the missing 13/4d, but two years later</w:t>
      </w:r>
      <w:r>
        <w:rPr>
          <w:spacing w:val="1"/>
        </w:rPr>
        <w:t xml:space="preserve"> </w:t>
      </w:r>
      <w:r>
        <w:t>Isac had still not repaid it, and was clearly in difficulties. At the parish audit</w:t>
      </w:r>
      <w:r>
        <w:rPr>
          <w:spacing w:val="-72"/>
        </w:rPr>
        <w:t xml:space="preserve"> </w:t>
      </w:r>
      <w:r>
        <w:t>that year ‘hyt was a greyd by</w:t>
      </w:r>
      <w:r>
        <w:t xml:space="preserve"> the consent of the parysse' that Robyn ‘schuld</w:t>
      </w:r>
      <w:r>
        <w:rPr>
          <w:spacing w:val="1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forgevyn</w:t>
      </w:r>
      <w:r>
        <w:rPr>
          <w:spacing w:val="-4"/>
        </w:rPr>
        <w:t xml:space="preserve"> </w:t>
      </w:r>
      <w:r>
        <w:t>hem</w:t>
      </w:r>
      <w:r>
        <w:rPr>
          <w:spacing w:val="-12"/>
        </w:rPr>
        <w:t xml:space="preserve"> </w:t>
      </w:r>
      <w:r>
        <w:t>vj</w:t>
      </w:r>
      <w:r>
        <w:rPr>
          <w:position w:val="9"/>
          <w:sz w:val="22"/>
        </w:rPr>
        <w:t>s</w:t>
      </w:r>
      <w:r>
        <w:rPr>
          <w:spacing w:val="32"/>
          <w:position w:val="9"/>
          <w:sz w:val="2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viiij</w:t>
      </w:r>
      <w:r>
        <w:rPr>
          <w:position w:val="9"/>
          <w:sz w:val="22"/>
        </w:rPr>
        <w:t>d</w:t>
      </w:r>
      <w:r>
        <w:rPr>
          <w:spacing w:val="25"/>
          <w:position w:val="9"/>
          <w:sz w:val="22"/>
        </w:rPr>
        <w:t xml:space="preserve"> </w:t>
      </w:r>
      <w:r>
        <w:t>[6/8d],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wother</w:t>
      </w:r>
      <w:r>
        <w:rPr>
          <w:spacing w:val="18"/>
        </w:rPr>
        <w:t xml:space="preserve"> </w:t>
      </w:r>
      <w:r>
        <w:t>vj</w:t>
      </w:r>
      <w:r>
        <w:rPr>
          <w:position w:val="9"/>
          <w:sz w:val="22"/>
        </w:rPr>
        <w:t>s</w:t>
      </w:r>
      <w:r>
        <w:rPr>
          <w:spacing w:val="32"/>
          <w:position w:val="9"/>
          <w:sz w:val="2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viiij</w:t>
      </w:r>
      <w:r>
        <w:rPr>
          <w:position w:val="9"/>
          <w:sz w:val="22"/>
        </w:rPr>
        <w:t>d</w:t>
      </w:r>
      <w:r>
        <w:rPr>
          <w:spacing w:val="30"/>
          <w:position w:val="9"/>
          <w:sz w:val="22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t>schuld</w:t>
      </w:r>
    </w:p>
    <w:p w14:paraId="566BA6FD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7AF21CD6" w14:textId="77777777" w:rsidR="00AB4F02" w:rsidRDefault="009D3C46">
      <w:pPr>
        <w:pStyle w:val="BodyText"/>
        <w:spacing w:before="69" w:line="249" w:lineRule="auto"/>
        <w:ind w:left="119" w:right="113"/>
        <w:jc w:val="both"/>
        <w:rPr>
          <w:sz w:val="22"/>
        </w:rPr>
      </w:pPr>
      <w:r>
        <w:t>pay where of now we have ressevyd xx</w:t>
      </w:r>
      <w:r>
        <w:rPr>
          <w:position w:val="9"/>
          <w:sz w:val="22"/>
        </w:rPr>
        <w:t>d</w:t>
      </w:r>
      <w:r>
        <w:t>'</w:t>
      </w:r>
      <w:bookmarkStart w:id="872" w:name="_bookmark857"/>
      <w:bookmarkEnd w:id="872"/>
      <w:r>
        <w:t>.</w:t>
      </w:r>
      <w:hyperlink w:anchor="_bookmark1540" w:history="1">
        <w:r>
          <w:rPr>
            <w:color w:val="0000ED"/>
            <w:position w:val="9"/>
            <w:sz w:val="22"/>
            <w:u w:val="single" w:color="0000ED"/>
          </w:rPr>
          <w:t>117</w:t>
        </w:r>
      </w:hyperlink>
      <w:r>
        <w:rPr>
          <w:color w:val="0000ED"/>
          <w:position w:val="9"/>
          <w:sz w:val="22"/>
        </w:rPr>
        <w:t xml:space="preserve"> </w:t>
      </w:r>
      <w:r>
        <w:t>They had to settle for the 20d,</w:t>
      </w:r>
      <w:r>
        <w:rPr>
          <w:spacing w:val="1"/>
        </w:rPr>
        <w:t xml:space="preserve"> </w:t>
      </w:r>
      <w:r>
        <w:t>however, for they never received any more of the money. By 1568 Isac was</w:t>
      </w:r>
      <w:r>
        <w:rPr>
          <w:spacing w:val="1"/>
        </w:rPr>
        <w:t xml:space="preserve"> </w:t>
      </w:r>
      <w:r>
        <w:t>seriously ill, and the Four Men were laying out significant sums of money,</w:t>
      </w:r>
      <w:r>
        <w:rPr>
          <w:spacing w:val="1"/>
        </w:rPr>
        <w:t xml:space="preserve"> </w:t>
      </w:r>
      <w:r>
        <w:rPr>
          <w:spacing w:val="-3"/>
        </w:rPr>
        <w:t xml:space="preserve">including </w:t>
      </w:r>
      <w:r>
        <w:rPr>
          <w:spacing w:val="-2"/>
        </w:rPr>
        <w:t>6/= from that year's High Wardens and 10/= from the Young Men's</w:t>
      </w:r>
      <w:r>
        <w:rPr>
          <w:spacing w:val="-72"/>
        </w:rPr>
        <w:t xml:space="preserve"> </w:t>
      </w:r>
      <w:r>
        <w:t>st</w:t>
      </w:r>
      <w:r>
        <w:t>ock, for ‘Isac's leche': by 1572 he was listed among ‘the poure of the</w:t>
      </w:r>
      <w:r>
        <w:rPr>
          <w:spacing w:val="1"/>
        </w:rPr>
        <w:t xml:space="preserve"> </w:t>
      </w:r>
      <w:r>
        <w:t>parysse' to whom the priest was giving handouts</w:t>
      </w:r>
      <w:bookmarkStart w:id="873" w:name="_bookmark858"/>
      <w:bookmarkEnd w:id="873"/>
      <w:r>
        <w:t>.</w:t>
      </w:r>
      <w:hyperlink w:anchor="_bookmark1541" w:history="1">
        <w:r>
          <w:rPr>
            <w:color w:val="0000ED"/>
            <w:position w:val="9"/>
            <w:sz w:val="22"/>
            <w:u w:val="single" w:color="0000ED"/>
          </w:rPr>
          <w:t>118</w:t>
        </w:r>
      </w:hyperlink>
      <w:r>
        <w:rPr>
          <w:color w:val="0000ED"/>
          <w:position w:val="9"/>
          <w:sz w:val="22"/>
        </w:rPr>
        <w:t xml:space="preserve"> </w:t>
      </w:r>
      <w:r>
        <w:t>If the parish could still</w:t>
      </w:r>
      <w:r>
        <w:rPr>
          <w:spacing w:val="1"/>
        </w:rPr>
        <w:t xml:space="preserve"> </w:t>
      </w:r>
      <w:r>
        <w:t>look after its own, however, the spread of responsibility within the paris</w:t>
      </w:r>
      <w:r>
        <w:t>h</w:t>
      </w:r>
      <w:r>
        <w:rPr>
          <w:spacing w:val="1"/>
        </w:rPr>
        <w:t xml:space="preserve"> </w:t>
      </w:r>
      <w:r>
        <w:t>was undoubtedly narrowing. Despite the fact that now four, not twelve,</w:t>
      </w:r>
      <w:r>
        <w:rPr>
          <w:spacing w:val="1"/>
        </w:rPr>
        <w:t xml:space="preserve"> </w:t>
      </w:r>
      <w:r>
        <w:t>parishioners were called to office each year, Wardens were having to be</w:t>
      </w:r>
      <w:r>
        <w:rPr>
          <w:spacing w:val="1"/>
        </w:rPr>
        <w:t xml:space="preserve"> </w:t>
      </w:r>
      <w:r>
        <w:t>elected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term of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with greater</w:t>
      </w:r>
      <w:r>
        <w:rPr>
          <w:spacing w:val="1"/>
        </w:rPr>
        <w:t xml:space="preserve"> </w:t>
      </w:r>
      <w:r>
        <w:t>frequency than before.</w:t>
      </w:r>
      <w:r>
        <w:rPr>
          <w:spacing w:val="1"/>
        </w:rPr>
        <w:t xml:space="preserve"> </w:t>
      </w:r>
      <w:r>
        <w:t>Morebath was becoming a less cooperative place, where power was less</w:t>
      </w:r>
      <w:r>
        <w:rPr>
          <w:spacing w:val="1"/>
        </w:rPr>
        <w:t xml:space="preserve"> </w:t>
      </w:r>
      <w:r>
        <w:t>evenly</w:t>
      </w:r>
      <w:r>
        <w:rPr>
          <w:spacing w:val="-17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bookmarkStart w:id="874" w:name="_bookmark859"/>
      <w:bookmarkEnd w:id="874"/>
      <w:r>
        <w:t>.</w:t>
      </w:r>
      <w:hyperlink w:anchor="_bookmark1542" w:history="1">
        <w:r>
          <w:rPr>
            <w:color w:val="0000ED"/>
            <w:position w:val="9"/>
            <w:sz w:val="22"/>
            <w:u w:val="single" w:color="0000ED"/>
          </w:rPr>
          <w:t>119</w:t>
        </w:r>
      </w:hyperlink>
    </w:p>
    <w:p w14:paraId="35493148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There were other signs of a coarsening of social fibre. In 1557, while</w:t>
      </w:r>
      <w:r>
        <w:rPr>
          <w:spacing w:val="1"/>
        </w:rPr>
        <w:t xml:space="preserve"> </w:t>
      </w:r>
      <w:r>
        <w:t>Philip and Mary still ruled, Morebath had made itself a cucking-stool. 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ritual</w:t>
      </w:r>
      <w:r>
        <w:rPr>
          <w:spacing w:val="1"/>
        </w:rPr>
        <w:t xml:space="preserve"> </w:t>
      </w:r>
      <w:r>
        <w:t>humiliation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punishment for the social offence of scold</w:t>
      </w:r>
      <w:r>
        <w:t>ing or back-biting, but also for</w:t>
      </w:r>
      <w:r>
        <w:rPr>
          <w:spacing w:val="1"/>
        </w:rPr>
        <w:t xml:space="preserve"> </w:t>
      </w:r>
      <w:r>
        <w:rPr>
          <w:spacing w:val="-2"/>
        </w:rPr>
        <w:t>sexual offences like whoredom or bastardy. Cucking-stools were sometimes,</w:t>
      </w:r>
      <w:r>
        <w:rPr>
          <w:spacing w:val="-1"/>
        </w:rPr>
        <w:t xml:space="preserve"> </w:t>
      </w:r>
      <w:r>
        <w:t xml:space="preserve">though rarely, designed as </w:t>
      </w:r>
      <w:r>
        <w:rPr>
          <w:i/>
        </w:rPr>
        <w:t>ducking</w:t>
      </w:r>
      <w:r>
        <w:t>-stools, to plunge the unfortunate women</w:t>
      </w:r>
      <w:r>
        <w:rPr>
          <w:spacing w:val="-72"/>
        </w:rPr>
        <w:t xml:space="preserve"> </w:t>
      </w:r>
      <w:r>
        <w:t>condemned to them into cold water, and as a matter of fact Morebath's stoo</w:t>
      </w:r>
      <w:r>
        <w:t>l</w:t>
      </w:r>
      <w:r>
        <w:rPr>
          <w:spacing w:val="-72"/>
        </w:rPr>
        <w:t xml:space="preserve"> </w:t>
      </w:r>
      <w:r>
        <w:t>was made as part of the reparations of Exebridge</w:t>
      </w:r>
      <w:bookmarkStart w:id="875" w:name="_bookmark860"/>
      <w:bookmarkEnd w:id="875"/>
      <w:r>
        <w:t>.</w:t>
      </w:r>
      <w:hyperlink w:anchor="_bookmark1543" w:history="1">
        <w:r>
          <w:rPr>
            <w:color w:val="0000ED"/>
            <w:position w:val="9"/>
            <w:sz w:val="22"/>
            <w:u w:val="single" w:color="0000ED"/>
          </w:rPr>
          <w:t>120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But more often the</w:t>
      </w:r>
      <w:r>
        <w:rPr>
          <w:spacing w:val="1"/>
        </w:rPr>
        <w:t xml:space="preserve"> </w:t>
      </w:r>
      <w:r>
        <w:t>stools were simply a form of tumbril, a chair mounted on wheels or a small</w:t>
      </w:r>
      <w:r>
        <w:rPr>
          <w:spacing w:val="1"/>
        </w:rPr>
        <w:t xml:space="preserve"> </w:t>
      </w:r>
      <w:r>
        <w:t>cart in which the scold could be tied and dragged round the parish, or</w:t>
      </w:r>
      <w:r>
        <w:rPr>
          <w:spacing w:val="1"/>
        </w:rPr>
        <w:t xml:space="preserve"> </w:t>
      </w:r>
      <w:r>
        <w:rPr>
          <w:spacing w:val="-1"/>
        </w:rPr>
        <w:t>displayed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her door or the</w:t>
      </w:r>
      <w:r>
        <w:rPr>
          <w:spacing w:val="-4"/>
        </w:rPr>
        <w:t xml:space="preserve"> </w:t>
      </w:r>
      <w:r>
        <w:rPr>
          <w:spacing w:val="-1"/>
        </w:rPr>
        <w:t>door</w:t>
      </w:r>
      <w:r>
        <w:t xml:space="preserve"> of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19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maligned:</w:t>
      </w:r>
      <w:r>
        <w:rPr>
          <w:spacing w:val="1"/>
        </w:rPr>
        <w:t xml:space="preserve"> </w:t>
      </w:r>
      <w:r>
        <w:t>Morebath's</w:t>
      </w:r>
      <w:r>
        <w:rPr>
          <w:spacing w:val="-73"/>
        </w:rPr>
        <w:t xml:space="preserve"> </w:t>
      </w:r>
      <w:r>
        <w:t>stool may well have been of this sort. They had existed in the middle ages,</w:t>
      </w:r>
      <w:r>
        <w:rPr>
          <w:spacing w:val="1"/>
        </w:rPr>
        <w:t xml:space="preserve"> </w:t>
      </w:r>
      <w:r>
        <w:t>and were becoming increasingly c</w:t>
      </w:r>
      <w:r>
        <w:t>ommon in towns in the south-west in the</w:t>
      </w:r>
      <w:r>
        <w:rPr>
          <w:spacing w:val="1"/>
        </w:rPr>
        <w:t xml:space="preserve"> </w:t>
      </w:r>
      <w:r>
        <w:t>late sixteenth century, but were something of a rarity in villages, though that</w:t>
      </w:r>
      <w:r>
        <w:rPr>
          <w:spacing w:val="-72"/>
        </w:rPr>
        <w:t xml:space="preserve"> </w:t>
      </w:r>
      <w:r>
        <w:t>may be defect of evidence rather than social reality. For whatever reasons,</w:t>
      </w:r>
      <w:r>
        <w:rPr>
          <w:spacing w:val="1"/>
        </w:rPr>
        <w:t xml:space="preserve"> </w:t>
      </w:r>
      <w:r>
        <w:t>Morebath's cucking-stool, introduced in 1557, repaired in 15</w:t>
      </w:r>
      <w:r>
        <w:t>69 and remade</w:t>
      </w:r>
      <w:r>
        <w:rPr>
          <w:spacing w:val="1"/>
        </w:rPr>
        <w:t xml:space="preserve"> </w:t>
      </w:r>
      <w:r>
        <w:t xml:space="preserve">at the cost </w:t>
      </w:r>
      <w:bookmarkStart w:id="876" w:name="_bookmark862"/>
      <w:bookmarkEnd w:id="876"/>
      <w:r>
        <w:t xml:space="preserve">of the Young Men in </w:t>
      </w:r>
      <w:bookmarkStart w:id="877" w:name="_bookmark861"/>
      <w:bookmarkEnd w:id="877"/>
      <w:r>
        <w:t>1570,</w:t>
      </w:r>
      <w:hyperlink w:anchor="_bookmark1544" w:history="1">
        <w:r>
          <w:rPr>
            <w:color w:val="0000ED"/>
            <w:position w:val="9"/>
            <w:sz w:val="22"/>
            <w:u w:val="single" w:color="0000ED"/>
          </w:rPr>
          <w:t>121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is a sinister curiosity. Professor</w:t>
      </w:r>
      <w:r>
        <w:rPr>
          <w:spacing w:val="1"/>
        </w:rPr>
        <w:t xml:space="preserve"> </w:t>
      </w:r>
      <w:r>
        <w:t>David Underdown has suggested that the spread of the use of the cucking-</w:t>
      </w:r>
      <w:r>
        <w:rPr>
          <w:spacing w:val="1"/>
        </w:rPr>
        <w:t xml:space="preserve"> </w:t>
      </w:r>
      <w:r>
        <w:t xml:space="preserve">stool was a symptom of something amiss in the social order, </w:t>
      </w:r>
      <w:r>
        <w:t>evidence of</w:t>
      </w:r>
      <w:r>
        <w:rPr>
          <w:spacing w:val="1"/>
        </w:rPr>
        <w:t xml:space="preserve"> </w:t>
      </w:r>
      <w:r>
        <w:t>strained gender relations and the decline of the status of women under the</w:t>
      </w:r>
      <w:r>
        <w:rPr>
          <w:spacing w:val="1"/>
        </w:rPr>
        <w:t xml:space="preserve"> </w:t>
      </w:r>
      <w:r>
        <w:t>impact of patriarchy. He considered them to be more common in woodland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pasture</w:t>
      </w:r>
      <w:r>
        <w:rPr>
          <w:spacing w:val="1"/>
        </w:rPr>
        <w:t xml:space="preserve"> </w:t>
      </w:r>
      <w:r>
        <w:t>villages</w:t>
      </w:r>
      <w:r>
        <w:rPr>
          <w:spacing w:val="1"/>
        </w:rPr>
        <w:t xml:space="preserve"> </w:t>
      </w:r>
      <w:r>
        <w:t>(like</w:t>
      </w:r>
      <w:r>
        <w:rPr>
          <w:spacing w:val="1"/>
        </w:rPr>
        <w:t xml:space="preserve"> </w:t>
      </w:r>
      <w:r>
        <w:t>Morebath),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farming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individualistic,</w:t>
      </w:r>
      <w:r>
        <w:rPr>
          <w:spacing w:val="13"/>
        </w:rPr>
        <w:t xml:space="preserve"> </w:t>
      </w:r>
      <w:r>
        <w:t>less</w:t>
      </w:r>
      <w:r>
        <w:rPr>
          <w:spacing w:val="16"/>
        </w:rPr>
        <w:t xml:space="preserve"> </w:t>
      </w:r>
      <w:r>
        <w:t>cooperative</w:t>
      </w:r>
      <w:r>
        <w:rPr>
          <w:spacing w:val="15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in arable</w:t>
      </w:r>
      <w:r>
        <w:rPr>
          <w:spacing w:val="15"/>
        </w:rPr>
        <w:t xml:space="preserve"> </w:t>
      </w:r>
      <w:r>
        <w:t>country,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manorial</w:t>
      </w:r>
    </w:p>
    <w:p w14:paraId="53F47497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6429B219" w14:textId="77777777" w:rsidR="00AB4F02" w:rsidRDefault="009D3C46">
      <w:pPr>
        <w:pStyle w:val="BodyText"/>
        <w:spacing w:before="69" w:line="249" w:lineRule="auto"/>
        <w:ind w:left="119" w:right="113"/>
        <w:jc w:val="both"/>
      </w:pPr>
      <w:r>
        <w:t>institutions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generally</w:t>
      </w:r>
      <w:r>
        <w:rPr>
          <w:spacing w:val="-16"/>
        </w:rPr>
        <w:t xml:space="preserve"> </w:t>
      </w:r>
      <w:r>
        <w:t>weak</w:t>
      </w:r>
      <w:bookmarkStart w:id="878" w:name="_bookmark863"/>
      <w:bookmarkEnd w:id="878"/>
      <w:r>
        <w:t>.</w:t>
      </w:r>
      <w:hyperlink w:anchor="_bookmark1545" w:history="1">
        <w:r>
          <w:rPr>
            <w:color w:val="0000ED"/>
            <w:position w:val="9"/>
            <w:sz w:val="22"/>
            <w:u w:val="single" w:color="0000ED"/>
          </w:rPr>
          <w:t>122</w:t>
        </w:r>
        <w:r>
          <w:rPr>
            <w:color w:val="0000ED"/>
            <w:spacing w:val="11"/>
            <w:position w:val="9"/>
            <w:sz w:val="22"/>
          </w:rPr>
          <w:t xml:space="preserve"> </w:t>
        </w:r>
      </w:hyperlink>
      <w:r>
        <w:t>Such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does not</w:t>
      </w:r>
      <w:r>
        <w:rPr>
          <w:spacing w:val="-10"/>
        </w:rPr>
        <w:t xml:space="preserve"> </w:t>
      </w:r>
      <w:r>
        <w:t>fit</w:t>
      </w:r>
      <w:r>
        <w:rPr>
          <w:spacing w:val="-10"/>
        </w:rPr>
        <w:t xml:space="preserve"> </w:t>
      </w:r>
      <w:r>
        <w:t>Morebath's</w:t>
      </w:r>
      <w:r>
        <w:rPr>
          <w:spacing w:val="-73"/>
        </w:rPr>
        <w:t xml:space="preserve"> </w:t>
      </w:r>
      <w:r>
        <w:t>comparatively tight-knit community structure, and women in fact played a</w:t>
      </w:r>
      <w:r>
        <w:rPr>
          <w:spacing w:val="1"/>
        </w:rPr>
        <w:t xml:space="preserve"> </w:t>
      </w:r>
      <w:r>
        <w:rPr>
          <w:spacing w:val="-2"/>
        </w:rPr>
        <w:t>major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2"/>
        </w:rPr>
        <w:t>ole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Morebath's</w:t>
      </w:r>
      <w:r>
        <w:t xml:space="preserve"> </w:t>
      </w:r>
      <w:r>
        <w:rPr>
          <w:spacing w:val="-2"/>
        </w:rPr>
        <w:t>public</w:t>
      </w:r>
      <w:r>
        <w:t xml:space="preserve"> </w:t>
      </w:r>
      <w:r>
        <w:rPr>
          <w:spacing w:val="-2"/>
        </w:rPr>
        <w:t>life.</w:t>
      </w:r>
      <w:r>
        <w:rPr>
          <w:spacing w:val="-3"/>
        </w:rPr>
        <w:t xml:space="preserve"> </w:t>
      </w:r>
      <w:r>
        <w:rPr>
          <w:spacing w:val="-1"/>
        </w:rPr>
        <w:t>There were</w:t>
      </w:r>
      <w:r>
        <w:t xml:space="preserve"> </w:t>
      </w:r>
      <w:r>
        <w:rPr>
          <w:spacing w:val="-1"/>
        </w:rPr>
        <w:t>many</w:t>
      </w:r>
      <w:r>
        <w:rPr>
          <w:spacing w:val="-17"/>
        </w:rPr>
        <w:t xml:space="preserve"> </w:t>
      </w:r>
      <w:r>
        <w:rPr>
          <w:spacing w:val="-1"/>
        </w:rPr>
        <w:t>women</w:t>
      </w:r>
      <w:r>
        <w:rPr>
          <w:spacing w:val="-17"/>
        </w:rPr>
        <w:t xml:space="preserve"> </w:t>
      </w:r>
      <w:r>
        <w:rPr>
          <w:spacing w:val="-1"/>
        </w:rPr>
        <w:t>High</w:t>
      </w:r>
      <w:r>
        <w:rPr>
          <w:spacing w:val="-17"/>
        </w:rPr>
        <w:t xml:space="preserve"> </w:t>
      </w:r>
      <w:r>
        <w:rPr>
          <w:spacing w:val="-1"/>
        </w:rPr>
        <w:t>Wardens</w:t>
      </w:r>
      <w:r>
        <w:rPr>
          <w:spacing w:val="-72"/>
        </w:rPr>
        <w:t xml:space="preserve"> </w:t>
      </w:r>
      <w:r>
        <w:t>in Sir</w:t>
      </w:r>
      <w:r>
        <w:rPr>
          <w:spacing w:val="1"/>
        </w:rPr>
        <w:t xml:space="preserve"> </w:t>
      </w:r>
      <w:r>
        <w:t>Christopher's</w:t>
      </w:r>
      <w:r>
        <w:rPr>
          <w:spacing w:val="1"/>
        </w:rPr>
        <w:t xml:space="preserve"> </w:t>
      </w:r>
      <w:r>
        <w:t>half-century as</w:t>
      </w:r>
      <w:r>
        <w:rPr>
          <w:spacing w:val="1"/>
        </w:rPr>
        <w:t xml:space="preserve"> </w:t>
      </w:r>
      <w:r>
        <w:t>vicar</w:t>
      </w:r>
      <w:r>
        <w:rPr>
          <w:spacing w:val="1"/>
        </w:rPr>
        <w:t xml:space="preserve"> </w:t>
      </w:r>
      <w:r>
        <w:t>of Morebath,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another, Grace Timewell, the year after his death, and his sister-in-law Joan,</w:t>
      </w:r>
      <w:r>
        <w:rPr>
          <w:spacing w:val="-72"/>
        </w:rPr>
        <w:t xml:space="preserve"> </w:t>
      </w:r>
      <w:r>
        <w:t>Lewis's widow, would serve as High Warden in 1578. But we hear nothing</w:t>
      </w:r>
      <w:r>
        <w:rPr>
          <w:spacing w:val="1"/>
        </w:rPr>
        <w:t xml:space="preserve"> </w:t>
      </w:r>
      <w:r>
        <w:t>in the Morebath accounts of any stocks, the male equivalent of the cucking-</w:t>
      </w:r>
      <w:r>
        <w:rPr>
          <w:spacing w:val="1"/>
        </w:rPr>
        <w:t xml:space="preserve"> </w:t>
      </w:r>
      <w:r>
        <w:t>stool,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 may be</w:t>
      </w:r>
      <w:r>
        <w:rPr>
          <w:spacing w:val="1"/>
        </w:rPr>
        <w:t xml:space="preserve"> </w:t>
      </w:r>
      <w:r>
        <w:t>that thei</w:t>
      </w:r>
      <w:r>
        <w:t>r</w:t>
      </w:r>
      <w:r>
        <w:rPr>
          <w:spacing w:val="1"/>
        </w:rPr>
        <w:t xml:space="preserve"> </w:t>
      </w:r>
      <w:r>
        <w:t>cucking-stool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indeed</w:t>
      </w:r>
      <w:r>
        <w:rPr>
          <w:spacing w:val="1"/>
        </w:rPr>
        <w:t xml:space="preserve"> </w:t>
      </w:r>
      <w:r>
        <w:t>an ugly hint of</w:t>
      </w:r>
      <w:r>
        <w:rPr>
          <w:spacing w:val="1"/>
        </w:rPr>
        <w:t xml:space="preserve"> </w:t>
      </w:r>
      <w:r>
        <w:rPr>
          <w:spacing w:val="-2"/>
        </w:rPr>
        <w:t>developing</w:t>
      </w:r>
      <w:r>
        <w:rPr>
          <w:spacing w:val="-17"/>
        </w:rPr>
        <w:t xml:space="preserve"> </w:t>
      </w:r>
      <w:r>
        <w:rPr>
          <w:spacing w:val="-2"/>
        </w:rPr>
        <w:t>animosity</w:t>
      </w:r>
      <w:r>
        <w:rPr>
          <w:spacing w:val="-16"/>
        </w:rPr>
        <w:t xml:space="preserve"> </w:t>
      </w:r>
      <w:r>
        <w:rPr>
          <w:spacing w:val="-2"/>
        </w:rPr>
        <w:t>towards</w:t>
      </w:r>
      <w:r>
        <w:rPr>
          <w:spacing w:val="-1"/>
        </w:rPr>
        <w:t xml:space="preserve"> women,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hint</w:t>
      </w:r>
      <w:r>
        <w:rPr>
          <w:spacing w:val="-11"/>
        </w:rPr>
        <w:t xml:space="preserve"> </w:t>
      </w:r>
      <w:r>
        <w:rPr>
          <w:spacing w:val="-1"/>
        </w:rPr>
        <w:t>strengthened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fact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72"/>
        </w:rPr>
        <w:t xml:space="preserve"> </w:t>
      </w:r>
      <w:r>
        <w:t>Young Men took charge when it needed rebuilding in 1570. Though it was</w:t>
      </w:r>
      <w:r>
        <w:rPr>
          <w:spacing w:val="1"/>
        </w:rPr>
        <w:t xml:space="preserve"> </w:t>
      </w:r>
      <w:r>
        <w:t>introduced under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Catholic</w:t>
      </w:r>
      <w:r>
        <w:rPr>
          <w:spacing w:val="1"/>
        </w:rPr>
        <w:t xml:space="preserve"> </w:t>
      </w:r>
      <w:r>
        <w:t>Queen, maybe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Reformation made a palpable difference for the worse. It is hard to say</w:t>
      </w:r>
      <w:r>
        <w:rPr>
          <w:spacing w:val="1"/>
        </w:rPr>
        <w:t xml:space="preserve"> </w:t>
      </w:r>
      <w:r>
        <w:t>whether a community which still venerated the Virgin and St Sidwell, and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Maiden</w:t>
      </w:r>
      <w:r>
        <w:rPr>
          <w:spacing w:val="-17"/>
        </w:rPr>
        <w:t xml:space="preserve"> </w:t>
      </w:r>
      <w:r>
        <w:rPr>
          <w:spacing w:val="-1"/>
        </w:rPr>
        <w:t>store</w:t>
      </w:r>
      <w:r>
        <w:rPr>
          <w:spacing w:val="-4"/>
        </w:rPr>
        <w:t xml:space="preserve"> </w:t>
      </w:r>
      <w:r>
        <w:rPr>
          <w:spacing w:val="-1"/>
        </w:rPr>
        <w:t>functioning</w:t>
      </w:r>
      <w:r>
        <w:rPr>
          <w:spacing w:val="-18"/>
        </w:rPr>
        <w:t xml:space="preserve"> </w:t>
      </w:r>
      <w:r>
        <w:rPr>
          <w:spacing w:val="-1"/>
        </w:rPr>
        <w:t>alongside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Young</w:t>
      </w:r>
      <w:r>
        <w:rPr>
          <w:spacing w:val="-18"/>
        </w:rPr>
        <w:t xml:space="preserve"> </w:t>
      </w:r>
      <w:r>
        <w:t>Men,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72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a cucking-stool.</w:t>
      </w:r>
    </w:p>
    <w:p w14:paraId="2EA262D8" w14:textId="77777777" w:rsidR="00AB4F02" w:rsidRDefault="009D3C46">
      <w:pPr>
        <w:pStyle w:val="BodyText"/>
        <w:spacing w:before="19" w:line="249" w:lineRule="auto"/>
        <w:ind w:left="119" w:right="113" w:firstLine="300"/>
        <w:jc w:val="both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sacred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receding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favour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rPr>
          <w:spacing w:val="-1"/>
        </w:rPr>
        <w:t>engagement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such</w:t>
      </w:r>
      <w:r>
        <w:rPr>
          <w:spacing w:val="-17"/>
        </w:rPr>
        <w:t xml:space="preserve"> </w:t>
      </w:r>
      <w:r>
        <w:rPr>
          <w:spacing w:val="-1"/>
        </w:rPr>
        <w:t>‘temporal</w:t>
      </w:r>
      <w:r>
        <w:rPr>
          <w:spacing w:val="2"/>
        </w:rPr>
        <w:t xml:space="preserve"> </w:t>
      </w:r>
      <w:r>
        <w:rPr>
          <w:spacing w:val="-1"/>
        </w:rPr>
        <w:t>matters',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priest</w:t>
      </w:r>
      <w:r>
        <w:rPr>
          <w:spacing w:val="-12"/>
        </w:rPr>
        <w:t xml:space="preserve"> </w:t>
      </w:r>
      <w:r>
        <w:rPr>
          <w:spacing w:val="-1"/>
        </w:rPr>
        <w:t>remained</w:t>
      </w:r>
      <w:r>
        <w:rPr>
          <w:spacing w:val="-4"/>
        </w:rPr>
        <w:t xml:space="preserve"> </w:t>
      </w:r>
      <w:r>
        <w:t>central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its</w:t>
      </w:r>
      <w:r>
        <w:rPr>
          <w:spacing w:val="-73"/>
        </w:rPr>
        <w:t xml:space="preserve"> </w:t>
      </w:r>
      <w:r>
        <w:t>activities. One consequence of the Elizabethan settlement was the reduction</w:t>
      </w:r>
      <w:r>
        <w:rPr>
          <w:spacing w:val="-72"/>
        </w:rPr>
        <w:t xml:space="preserve"> </w:t>
      </w:r>
      <w:r>
        <w:t>of business passi</w:t>
      </w:r>
      <w:r>
        <w:t>ng through the hands of the Four Men. They were still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to the working of the parish, not least in times of unexpected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strain.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narrowing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surplus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parish's</w:t>
      </w:r>
      <w:r>
        <w:rPr>
          <w:spacing w:val="1"/>
        </w:rPr>
        <w:t xml:space="preserve"> </w:t>
      </w:r>
      <w:r>
        <w:t>average income of £5 or £6, most of it from ales, and all these growing</w:t>
      </w:r>
      <w:r>
        <w:rPr>
          <w:spacing w:val="1"/>
        </w:rPr>
        <w:t xml:space="preserve"> </w:t>
      </w:r>
      <w:r>
        <w:t>demands,</w:t>
      </w:r>
      <w:r>
        <w:rPr>
          <w:spacing w:val="1"/>
        </w:rPr>
        <w:t xml:space="preserve"> </w:t>
      </w:r>
      <w:r>
        <w:t>meant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small,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frequently exhausted. When in 1567 the parish had a substantial surplus, the</w:t>
      </w:r>
      <w:r>
        <w:rPr>
          <w:spacing w:val="-72"/>
        </w:rPr>
        <w:t xml:space="preserve"> </w:t>
      </w:r>
      <w:r>
        <w:t>priest thought it worthy of special note:</w:t>
      </w:r>
      <w:r>
        <w:t xml:space="preserve"> ‘Thus ye see in toto now that we</w:t>
      </w:r>
      <w:r>
        <w:rPr>
          <w:spacing w:val="1"/>
        </w:rPr>
        <w:t xml:space="preserve"> </w:t>
      </w:r>
      <w:r>
        <w:t>have spend xx [20] nobyllis this yere etc and yett we have xl</w:t>
      </w:r>
      <w:r>
        <w:rPr>
          <w:position w:val="9"/>
          <w:sz w:val="22"/>
        </w:rPr>
        <w:t xml:space="preserve">s </w:t>
      </w:r>
      <w:r>
        <w:t>[40/=] in store</w:t>
      </w:r>
      <w:r>
        <w:rPr>
          <w:spacing w:val="-72"/>
        </w:rPr>
        <w:t xml:space="preserve"> </w:t>
      </w:r>
      <w:r>
        <w:rPr>
          <w:i/>
        </w:rPr>
        <w:t>deo gracias</w:t>
      </w:r>
      <w:r>
        <w:t>'</w:t>
      </w:r>
      <w:bookmarkStart w:id="879" w:name="_bookmark864"/>
      <w:bookmarkEnd w:id="879"/>
      <w:r>
        <w:t>.</w:t>
      </w:r>
      <w:hyperlink w:anchor="_bookmark1546" w:history="1">
        <w:r>
          <w:rPr>
            <w:color w:val="0000ED"/>
            <w:position w:val="9"/>
            <w:sz w:val="22"/>
            <w:u w:val="single" w:color="0000ED"/>
          </w:rPr>
          <w:t>123</w:t>
        </w:r>
      </w:hyperlink>
      <w:r>
        <w:rPr>
          <w:color w:val="0000ED"/>
          <w:position w:val="9"/>
          <w:sz w:val="22"/>
        </w:rPr>
        <w:t xml:space="preserve"> </w:t>
      </w:r>
      <w:r>
        <w:t>The ales themselves were changing, as for every church in</w:t>
      </w:r>
      <w:r>
        <w:rPr>
          <w:spacing w:val="1"/>
        </w:rPr>
        <w:t xml:space="preserve"> </w:t>
      </w:r>
      <w:r>
        <w:t>the region they became the principa</w:t>
      </w:r>
      <w:r>
        <w:t>l source of funding. In neighbouring</w:t>
      </w:r>
      <w:r>
        <w:rPr>
          <w:spacing w:val="1"/>
        </w:rPr>
        <w:t xml:space="preserve"> </w:t>
      </w:r>
      <w:r>
        <w:t>Dulverton</w:t>
      </w:r>
      <w:r>
        <w:rPr>
          <w:spacing w:val="-1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Elizabeth's</w:t>
      </w:r>
      <w:r>
        <w:rPr>
          <w:spacing w:val="-3"/>
        </w:rPr>
        <w:t xml:space="preserve"> </w:t>
      </w:r>
      <w:r>
        <w:t>reign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warden's</w:t>
      </w:r>
      <w:r>
        <w:rPr>
          <w:spacing w:val="-3"/>
        </w:rPr>
        <w:t xml:space="preserve"> </w:t>
      </w:r>
      <w:r>
        <w:t>ales</w:t>
      </w:r>
      <w:r>
        <w:rPr>
          <w:spacing w:val="-2"/>
        </w:rPr>
        <w:t xml:space="preserve"> </w:t>
      </w:r>
      <w:r>
        <w:t>might</w:t>
      </w:r>
      <w:r>
        <w:rPr>
          <w:spacing w:val="-13"/>
        </w:rPr>
        <w:t xml:space="preserve"> </w:t>
      </w:r>
      <w:r>
        <w:t>involve</w:t>
      </w:r>
      <w:r>
        <w:rPr>
          <w:spacing w:val="-5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sale of hundreds of gallons of ale, and could raise up to £50 or £60 when</w:t>
      </w:r>
      <w:r>
        <w:rPr>
          <w:spacing w:val="1"/>
        </w:rPr>
        <w:t xml:space="preserve"> </w:t>
      </w:r>
      <w:r>
        <w:t>benefit</w:t>
      </w:r>
      <w:r>
        <w:rPr>
          <w:spacing w:val="17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‘bidding'</w:t>
      </w:r>
      <w:r>
        <w:rPr>
          <w:spacing w:val="31"/>
        </w:rPr>
        <w:t xml:space="preserve"> </w:t>
      </w:r>
      <w:r>
        <w:t>ales</w:t>
      </w:r>
      <w:r>
        <w:rPr>
          <w:spacing w:val="28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organised</w:t>
      </w:r>
      <w:r>
        <w:rPr>
          <w:spacing w:val="25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special</w:t>
      </w:r>
      <w:r>
        <w:rPr>
          <w:spacing w:val="32"/>
        </w:rPr>
        <w:t xml:space="preserve"> </w:t>
      </w:r>
      <w:r>
        <w:t>causes,</w:t>
      </w:r>
      <w:r>
        <w:rPr>
          <w:spacing w:val="26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clergy</w:t>
      </w:r>
      <w:r>
        <w:rPr>
          <w:spacing w:val="11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rPr>
          <w:spacing w:val="-2"/>
        </w:rPr>
        <w:t>all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surrounding</w:t>
      </w:r>
      <w:r>
        <w:rPr>
          <w:spacing w:val="-18"/>
        </w:rPr>
        <w:t xml:space="preserve"> </w:t>
      </w:r>
      <w:r>
        <w:rPr>
          <w:spacing w:val="-1"/>
        </w:rPr>
        <w:t>parishes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asked</w:t>
      </w:r>
      <w:r>
        <w:rPr>
          <w:spacing w:val="-4"/>
        </w:rPr>
        <w:t xml:space="preserve"> </w:t>
      </w:r>
      <w:r>
        <w:rPr>
          <w:spacing w:val="-1"/>
        </w:rPr>
        <w:t>‘openly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Churches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tyme</w:t>
      </w:r>
      <w:r>
        <w:rPr>
          <w:spacing w:val="-73"/>
        </w:rPr>
        <w:t xml:space="preserve"> </w:t>
      </w:r>
      <w:r>
        <w:t>of devine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signi</w:t>
      </w:r>
      <w:r>
        <w:t>fy and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proclamacion unto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parishioners' about the ales, and urge them to go and spend their money</w:t>
      </w:r>
      <w:bookmarkStart w:id="880" w:name="_bookmark865"/>
      <w:bookmarkEnd w:id="880"/>
      <w:r>
        <w:t>.</w:t>
      </w:r>
      <w:hyperlink w:anchor="_bookmark1547" w:history="1">
        <w:r>
          <w:rPr>
            <w:color w:val="0000ED"/>
            <w:position w:val="9"/>
            <w:sz w:val="22"/>
            <w:u w:val="single" w:color="0000ED"/>
          </w:rPr>
          <w:t>124</w:t>
        </w:r>
      </w:hyperlink>
      <w:r>
        <w:rPr>
          <w:color w:val="0000ED"/>
          <w:spacing w:val="1"/>
          <w:position w:val="9"/>
          <w:sz w:val="22"/>
        </w:rPr>
        <w:t xml:space="preserve"> </w:t>
      </w:r>
      <w:r>
        <w:t>Ales</w:t>
      </w:r>
      <w:r>
        <w:rPr>
          <w:spacing w:val="5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communities</w:t>
      </w:r>
      <w:r>
        <w:rPr>
          <w:spacing w:val="51"/>
        </w:rPr>
        <w:t xml:space="preserve"> </w:t>
      </w:r>
      <w:r>
        <w:t>like</w:t>
      </w:r>
      <w:r>
        <w:rPr>
          <w:spacing w:val="50"/>
        </w:rPr>
        <w:t xml:space="preserve"> </w:t>
      </w:r>
      <w:r>
        <w:t>Dulverton</w:t>
      </w:r>
      <w:r>
        <w:rPr>
          <w:spacing w:val="35"/>
        </w:rPr>
        <w:t xml:space="preserve"> </w:t>
      </w:r>
      <w:r>
        <w:t>were</w:t>
      </w:r>
      <w:r>
        <w:rPr>
          <w:spacing w:val="51"/>
        </w:rPr>
        <w:t xml:space="preserve"> </w:t>
      </w:r>
      <w:r>
        <w:t>big</w:t>
      </w:r>
      <w:r>
        <w:rPr>
          <w:spacing w:val="35"/>
        </w:rPr>
        <w:t xml:space="preserve"> </w:t>
      </w:r>
      <w:r>
        <w:t>business</w:t>
      </w:r>
      <w:r>
        <w:rPr>
          <w:spacing w:val="51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end</w:t>
      </w:r>
      <w:r>
        <w:rPr>
          <w:spacing w:val="4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</w:p>
    <w:p w14:paraId="26B6B251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49E38998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reign. Early Elizabethan Morebath was not in the same league: it rarely</w:t>
      </w:r>
      <w:r>
        <w:rPr>
          <w:spacing w:val="1"/>
        </w:rPr>
        <w:t xml:space="preserve"> </w:t>
      </w:r>
      <w:r>
        <w:t xml:space="preserve">raised much more than a total of £5 from the combined proceeds </w:t>
      </w:r>
      <w:bookmarkStart w:id="881" w:name="_bookmark867"/>
      <w:bookmarkEnd w:id="881"/>
      <w:r>
        <w:t>of High</w:t>
      </w:r>
      <w:r>
        <w:rPr>
          <w:spacing w:val="1"/>
        </w:rPr>
        <w:t xml:space="preserve"> </w:t>
      </w:r>
      <w:r>
        <w:t>Wardens'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 Men's</w:t>
      </w:r>
      <w:r>
        <w:rPr>
          <w:spacing w:val="1"/>
        </w:rPr>
        <w:t xml:space="preserve"> </w:t>
      </w:r>
      <w:r>
        <w:t>ales,</w:t>
      </w:r>
      <w:r>
        <w:rPr>
          <w:spacing w:val="1"/>
        </w:rPr>
        <w:t xml:space="preserve"> </w:t>
      </w:r>
      <w:r>
        <w:t>but it was</w:t>
      </w:r>
      <w:r>
        <w:rPr>
          <w:spacing w:val="1"/>
        </w:rPr>
        <w:t xml:space="preserve"> </w:t>
      </w:r>
      <w:r>
        <w:t>clearly involved</w:t>
      </w:r>
      <w:r>
        <w:rPr>
          <w:spacing w:val="1"/>
        </w:rPr>
        <w:t xml:space="preserve"> </w:t>
      </w:r>
      <w:r>
        <w:t>in formal</w:t>
      </w:r>
      <w:r>
        <w:rPr>
          <w:spacing w:val="1"/>
        </w:rPr>
        <w:t xml:space="preserve"> </w:t>
      </w:r>
      <w:r>
        <w:t xml:space="preserve">attendance at the ales of other parishes in </w:t>
      </w:r>
      <w:r>
        <w:t>the area as a matter of obligation,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merely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courtesy.</w:t>
      </w:r>
      <w:r>
        <w:rPr>
          <w:spacing w:val="1"/>
        </w:rPr>
        <w:t xml:space="preserve"> </w:t>
      </w:r>
      <w:r>
        <w:t>Parishioners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‘bargains'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farms</w:t>
      </w:r>
      <w:r>
        <w:rPr>
          <w:spacing w:val="1"/>
        </w:rPr>
        <w:t xml:space="preserve"> </w:t>
      </w:r>
      <w:r>
        <w:rPr>
          <w:spacing w:val="-1"/>
        </w:rPr>
        <w:t>extending</w:t>
      </w:r>
      <w:r>
        <w:rPr>
          <w:spacing w:val="-18"/>
        </w:rPr>
        <w:t xml:space="preserve"> </w:t>
      </w:r>
      <w:r>
        <w:rPr>
          <w:spacing w:val="-1"/>
        </w:rPr>
        <w:t>into</w:t>
      </w:r>
      <w:r>
        <w:rPr>
          <w:spacing w:val="-4"/>
        </w:rPr>
        <w:t xml:space="preserve"> </w:t>
      </w:r>
      <w:r>
        <w:rPr>
          <w:spacing w:val="-1"/>
        </w:rPr>
        <w:t>neighbouring</w:t>
      </w:r>
      <w:r>
        <w:rPr>
          <w:spacing w:val="-17"/>
        </w:rPr>
        <w:t xml:space="preserve"> </w:t>
      </w:r>
      <w:r>
        <w:rPr>
          <w:spacing w:val="-1"/>
        </w:rPr>
        <w:t>parishes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apparently</w:t>
      </w:r>
      <w:r>
        <w:rPr>
          <w:spacing w:val="-17"/>
        </w:rPr>
        <w:t xml:space="preserve"> </w:t>
      </w:r>
      <w:r>
        <w:t>obliged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attend</w:t>
      </w:r>
      <w:r>
        <w:rPr>
          <w:spacing w:val="-4"/>
        </w:rPr>
        <w:t xml:space="preserve"> </w:t>
      </w:r>
      <w:r>
        <w:t>those</w:t>
      </w:r>
      <w:r>
        <w:rPr>
          <w:spacing w:val="-73"/>
        </w:rPr>
        <w:t xml:space="preserve"> </w:t>
      </w:r>
      <w:r>
        <w:t>parish's ales, as honorary parishioners. Since, however, those parishioners</w:t>
      </w:r>
      <w:r>
        <w:rPr>
          <w:spacing w:val="1"/>
        </w:rPr>
        <w:t xml:space="preserve"> </w:t>
      </w:r>
      <w:r>
        <w:t>owed primary allegiance to Morebath, and were expected to serve in office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Morebath</w:t>
      </w:r>
      <w:r>
        <w:rPr>
          <w:spacing w:val="1"/>
        </w:rPr>
        <w:t xml:space="preserve"> </w:t>
      </w:r>
      <w:r>
        <w:t>setts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required,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Morebath wardens paid their ale fees, </w:t>
      </w:r>
      <w:r>
        <w:t>and these become a familiar item in</w:t>
      </w:r>
      <w:r>
        <w:rPr>
          <w:spacing w:val="1"/>
        </w:rPr>
        <w:t xml:space="preserve"> </w:t>
      </w:r>
      <w:r>
        <w:t>the accounts. Presumably reciprocal arrangements operated for parishioners</w:t>
      </w:r>
      <w:r>
        <w:rPr>
          <w:spacing w:val="-72"/>
        </w:rPr>
        <w:t xml:space="preserve"> </w:t>
      </w:r>
      <w:r>
        <w:rPr>
          <w:spacing w:val="-2"/>
        </w:rPr>
        <w:t>from</w:t>
      </w:r>
      <w:r>
        <w:rPr>
          <w:spacing w:val="-24"/>
        </w:rPr>
        <w:t xml:space="preserve"> </w:t>
      </w:r>
      <w:r>
        <w:rPr>
          <w:spacing w:val="-2"/>
        </w:rPr>
        <w:t>adjoining</w:t>
      </w:r>
      <w:r>
        <w:rPr>
          <w:spacing w:val="-15"/>
        </w:rPr>
        <w:t xml:space="preserve"> </w:t>
      </w:r>
      <w:r>
        <w:rPr>
          <w:spacing w:val="-1"/>
        </w:rPr>
        <w:t>parishes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Morebath</w:t>
      </w:r>
      <w:bookmarkStart w:id="882" w:name="_bookmark866"/>
      <w:bookmarkEnd w:id="882"/>
      <w:r>
        <w:rPr>
          <w:spacing w:val="-1"/>
        </w:rPr>
        <w:t>.</w:t>
      </w:r>
      <w:hyperlink w:anchor="_bookmark1548" w:history="1">
        <w:r>
          <w:rPr>
            <w:color w:val="0000ED"/>
            <w:spacing w:val="-1"/>
            <w:position w:val="9"/>
            <w:sz w:val="22"/>
            <w:u w:val="single" w:color="0000ED"/>
          </w:rPr>
          <w:t>125</w:t>
        </w:r>
      </w:hyperlink>
    </w:p>
    <w:p w14:paraId="39226097" w14:textId="77777777" w:rsidR="00AB4F02" w:rsidRDefault="009D3C46">
      <w:pPr>
        <w:pStyle w:val="BodyText"/>
        <w:spacing w:before="14" w:line="249" w:lineRule="auto"/>
        <w:ind w:left="119" w:right="113" w:firstLine="300"/>
        <w:jc w:val="both"/>
      </w:pPr>
      <w:r>
        <w:t>Morebath's parochial life now was increasingly reactive, respo</w:t>
      </w:r>
      <w:r>
        <w:t>nding to</w:t>
      </w:r>
      <w:r>
        <w:rPr>
          <w:spacing w:val="1"/>
        </w:rPr>
        <w:t xml:space="preserve"> </w:t>
      </w:r>
      <w:r>
        <w:t>external demands and stimuli rather than initiating projects, and the bulk of</w:t>
      </w:r>
      <w:r>
        <w:rPr>
          <w:spacing w:val="1"/>
        </w:rPr>
        <w:t xml:space="preserve"> </w:t>
      </w:r>
      <w:r>
        <w:t>the parish business passes through the High Wardens' rather than the Four</w:t>
      </w:r>
      <w:r>
        <w:rPr>
          <w:spacing w:val="1"/>
        </w:rPr>
        <w:t xml:space="preserve"> </w:t>
      </w:r>
      <w:r>
        <w:t>Men's accounts. This relative marginalising of the Four Men was due to the</w:t>
      </w:r>
      <w:r>
        <w:rPr>
          <w:spacing w:val="1"/>
        </w:rPr>
        <w:t xml:space="preserve"> </w:t>
      </w:r>
      <w:r>
        <w:t>fact that a high per</w:t>
      </w:r>
      <w:r>
        <w:t>centage of the church stock was actually an accounting</w:t>
      </w:r>
      <w:r>
        <w:rPr>
          <w:spacing w:val="1"/>
        </w:rPr>
        <w:t xml:space="preserve"> </w:t>
      </w:r>
      <w:r>
        <w:t>fiction, since it remained in parishioners' hands. Most of the small legacies</w:t>
      </w:r>
      <w:r>
        <w:rPr>
          <w:spacing w:val="1"/>
        </w:rPr>
        <w:t xml:space="preserve"> </w:t>
      </w:r>
      <w:r>
        <w:t>left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-15"/>
        </w:rPr>
        <w:t xml:space="preserve"> </w:t>
      </w:r>
      <w:r>
        <w:t>were not</w:t>
      </w:r>
      <w:r>
        <w:rPr>
          <w:spacing w:val="-9"/>
        </w:rPr>
        <w:t xml:space="preserve"> </w:t>
      </w:r>
      <w:r>
        <w:t>actually</w:t>
      </w:r>
      <w:r>
        <w:rPr>
          <w:spacing w:val="-15"/>
        </w:rPr>
        <w:t xml:space="preserve"> </w:t>
      </w:r>
      <w:r>
        <w:t>handed</w:t>
      </w:r>
      <w:r>
        <w:rPr>
          <w:spacing w:val="-1"/>
        </w:rPr>
        <w:t xml:space="preserve"> </w:t>
      </w:r>
      <w:r>
        <w:t>over,</w:t>
      </w:r>
      <w:r>
        <w:rPr>
          <w:spacing w:val="-2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retained</w:t>
      </w:r>
      <w:r>
        <w:rPr>
          <w:spacing w:val="-2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relatives</w:t>
      </w:r>
      <w:r>
        <w:rPr>
          <w:spacing w:val="2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executors instead. A good deal of space in the accounts year after year is</w:t>
      </w:r>
      <w:r>
        <w:rPr>
          <w:spacing w:val="1"/>
        </w:rPr>
        <w:t xml:space="preserve"> </w:t>
      </w:r>
      <w:r>
        <w:t>taken up by reminders to the parish of these debts owed to the church by</w:t>
      </w:r>
      <w:r>
        <w:rPr>
          <w:spacing w:val="1"/>
        </w:rPr>
        <w:t xml:space="preserve"> </w:t>
      </w:r>
      <w:r>
        <w:t>executors,</w:t>
      </w:r>
      <w:r>
        <w:rPr>
          <w:spacing w:val="-2"/>
        </w:rPr>
        <w:t xml:space="preserve"> </w:t>
      </w:r>
      <w:r>
        <w:t>often</w:t>
      </w:r>
      <w:r>
        <w:rPr>
          <w:spacing w:val="-16"/>
        </w:rPr>
        <w:t xml:space="preserve"> </w:t>
      </w:r>
      <w:r>
        <w:t>running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years:</w:t>
      </w:r>
    </w:p>
    <w:p w14:paraId="76E0488F" w14:textId="77777777" w:rsidR="00AB4F02" w:rsidRDefault="00AB4F02">
      <w:pPr>
        <w:pStyle w:val="BodyText"/>
        <w:rPr>
          <w:sz w:val="29"/>
        </w:rPr>
      </w:pPr>
    </w:p>
    <w:p w14:paraId="154C8FA3" w14:textId="77777777" w:rsidR="00AB4F02" w:rsidRDefault="009D3C46">
      <w:pPr>
        <w:spacing w:line="319" w:lineRule="auto"/>
        <w:ind w:left="119" w:right="3053"/>
        <w:rPr>
          <w:sz w:val="17"/>
        </w:rPr>
      </w:pPr>
      <w:r>
        <w:t>Item</w:t>
      </w:r>
      <w:r>
        <w:rPr>
          <w:spacing w:val="-7"/>
        </w:rPr>
        <w:t xml:space="preserve"> </w:t>
      </w:r>
      <w:r>
        <w:t>Alsyn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Pery</w:t>
      </w:r>
      <w:r>
        <w:rPr>
          <w:spacing w:val="-4"/>
        </w:rPr>
        <w:t xml:space="preserve"> </w:t>
      </w:r>
      <w:r>
        <w:t>ys</w:t>
      </w:r>
      <w:r>
        <w:rPr>
          <w:spacing w:val="6"/>
        </w:rPr>
        <w:t xml:space="preserve"> </w:t>
      </w:r>
      <w:r>
        <w:t>yn</w:t>
      </w:r>
      <w:r>
        <w:rPr>
          <w:spacing w:val="-4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debtte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here</w:t>
      </w:r>
      <w:r>
        <w:rPr>
          <w:spacing w:val="9"/>
        </w:rPr>
        <w:t xml:space="preserve"> </w:t>
      </w:r>
      <w:r>
        <w:t>laste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cownte</w:t>
      </w:r>
      <w:r>
        <w:rPr>
          <w:spacing w:val="9"/>
        </w:rPr>
        <w:t xml:space="preserve"> </w:t>
      </w:r>
      <w:r>
        <w:t>xx</w:t>
      </w:r>
      <w:r>
        <w:rPr>
          <w:position w:val="7"/>
          <w:sz w:val="17"/>
        </w:rPr>
        <w:t>d</w:t>
      </w:r>
      <w:r>
        <w:rPr>
          <w:spacing w:val="19"/>
          <w:position w:val="7"/>
          <w:sz w:val="17"/>
        </w:rPr>
        <w:t xml:space="preserve"> </w:t>
      </w:r>
      <w:r>
        <w:t>[20d]</w:t>
      </w:r>
      <w:r>
        <w:rPr>
          <w:spacing w:val="-52"/>
        </w:rPr>
        <w:t xml:space="preserve"> </w:t>
      </w:r>
      <w:r>
        <w:t>Item</w:t>
      </w:r>
      <w:r>
        <w:rPr>
          <w:spacing w:val="-8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Wode</w:t>
      </w:r>
      <w:r>
        <w:rPr>
          <w:spacing w:val="8"/>
        </w:rPr>
        <w:t xml:space="preserve"> </w:t>
      </w:r>
      <w:r>
        <w:t>ys</w:t>
      </w:r>
      <w:r>
        <w:rPr>
          <w:spacing w:val="5"/>
        </w:rPr>
        <w:t xml:space="preserve"> </w:t>
      </w:r>
      <w:r>
        <w:t>yn</w:t>
      </w:r>
      <w:r>
        <w:rPr>
          <w:spacing w:val="-5"/>
        </w:rPr>
        <w:t xml:space="preserve"> </w:t>
      </w:r>
      <w:r>
        <w:t>yor</w:t>
      </w:r>
      <w:r>
        <w:rPr>
          <w:spacing w:val="4"/>
        </w:rPr>
        <w:t xml:space="preserve"> </w:t>
      </w:r>
      <w:r>
        <w:t>dette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hys</w:t>
      </w:r>
      <w:r>
        <w:rPr>
          <w:spacing w:val="5"/>
        </w:rPr>
        <w:t xml:space="preserve"> </w:t>
      </w:r>
      <w:r>
        <w:t>laste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cownte</w:t>
      </w:r>
      <w:r>
        <w:rPr>
          <w:spacing w:val="8"/>
        </w:rPr>
        <w:t xml:space="preserve"> </w:t>
      </w:r>
      <w:r>
        <w:t>xx</w:t>
      </w:r>
      <w:r>
        <w:rPr>
          <w:position w:val="7"/>
          <w:sz w:val="17"/>
        </w:rPr>
        <w:t>d</w:t>
      </w:r>
    </w:p>
    <w:p w14:paraId="352F1318" w14:textId="77777777" w:rsidR="00AB4F02" w:rsidRDefault="009D3C46">
      <w:pPr>
        <w:spacing w:before="1" w:line="340" w:lineRule="auto"/>
        <w:ind w:left="119"/>
      </w:pPr>
      <w:r>
        <w:rPr>
          <w:spacing w:val="-1"/>
        </w:rPr>
        <w:t>Item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restyth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Rychard</w:t>
      </w:r>
      <w:r>
        <w:rPr>
          <w:spacing w:val="-10"/>
        </w:rPr>
        <w:t xml:space="preserve"> </w:t>
      </w:r>
      <w:r>
        <w:rPr>
          <w:spacing w:val="-1"/>
        </w:rPr>
        <w:t xml:space="preserve">Tymwells </w:t>
      </w:r>
      <w:r>
        <w:t>hands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bequeste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hys</w:t>
      </w:r>
      <w:r>
        <w:rPr>
          <w:spacing w:val="-1"/>
        </w:rPr>
        <w:t xml:space="preserve"> </w:t>
      </w:r>
      <w:r>
        <w:t>faders</w:t>
      </w:r>
      <w:r>
        <w:rPr>
          <w:spacing w:val="-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churche</w:t>
      </w:r>
      <w:r>
        <w:rPr>
          <w:spacing w:val="1"/>
        </w:rPr>
        <w:t xml:space="preserve"> </w:t>
      </w:r>
      <w:r>
        <w:t>iij</w:t>
      </w:r>
      <w:r>
        <w:rPr>
          <w:position w:val="7"/>
          <w:sz w:val="17"/>
        </w:rPr>
        <w:t>s</w:t>
      </w:r>
      <w:r>
        <w:rPr>
          <w:spacing w:val="15"/>
          <w:position w:val="7"/>
          <w:sz w:val="17"/>
        </w:rPr>
        <w:t xml:space="preserve"> </w:t>
      </w:r>
      <w:r>
        <w:t>&amp; iiij</w:t>
      </w:r>
      <w:r>
        <w:rPr>
          <w:position w:val="7"/>
          <w:sz w:val="17"/>
        </w:rPr>
        <w:t>d</w:t>
      </w:r>
      <w:r>
        <w:rPr>
          <w:spacing w:val="-39"/>
          <w:position w:val="7"/>
          <w:sz w:val="17"/>
        </w:rPr>
        <w:t xml:space="preserve"> </w:t>
      </w:r>
      <w:r>
        <w:t>[3/4d]</w:t>
      </w:r>
    </w:p>
    <w:p w14:paraId="69FC4001" w14:textId="77777777" w:rsidR="00AB4F02" w:rsidRDefault="009D3C46">
      <w:pPr>
        <w:spacing w:before="1" w:line="319" w:lineRule="auto"/>
        <w:ind w:left="119"/>
        <w:rPr>
          <w:sz w:val="17"/>
        </w:rPr>
      </w:pPr>
      <w:r>
        <w:t>Item</w:t>
      </w:r>
      <w:r>
        <w:rPr>
          <w:spacing w:val="-1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restythe yn</w:t>
      </w:r>
      <w:r>
        <w:rPr>
          <w:spacing w:val="-10"/>
        </w:rPr>
        <w:t xml:space="preserve"> </w:t>
      </w:r>
      <w:r>
        <w:t>Cristyn</w:t>
      </w:r>
      <w:r>
        <w:rPr>
          <w:spacing w:val="-10"/>
        </w:rPr>
        <w:t xml:space="preserve"> </w:t>
      </w:r>
      <w:r>
        <w:t>morsse</w:t>
      </w:r>
      <w:r>
        <w:rPr>
          <w:spacing w:val="1"/>
        </w:rPr>
        <w:t xml:space="preserve"> </w:t>
      </w:r>
      <w:r>
        <w:t>ys</w:t>
      </w:r>
      <w:r>
        <w:rPr>
          <w:spacing w:val="-2"/>
        </w:rPr>
        <w:t xml:space="preserve"> </w:t>
      </w:r>
      <w:r>
        <w:t>hande</w:t>
      </w:r>
      <w:r>
        <w:rPr>
          <w:spacing w:val="1"/>
        </w:rPr>
        <w:t xml:space="preserve"> </w:t>
      </w:r>
      <w:r>
        <w:t>(wother</w:t>
      </w:r>
      <w:r>
        <w:rPr>
          <w:spacing w:val="-3"/>
        </w:rPr>
        <w:t xml:space="preserve"> </w:t>
      </w:r>
      <w:r>
        <w:t>wyse Tymwell)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bequesthe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William</w:t>
      </w:r>
      <w:r>
        <w:rPr>
          <w:spacing w:val="-52"/>
        </w:rPr>
        <w:t xml:space="preserve"> </w:t>
      </w:r>
      <w:r>
        <w:t>Morsse</w:t>
      </w:r>
      <w:r>
        <w:rPr>
          <w:spacing w:val="8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brother</w:t>
      </w:r>
      <w:r>
        <w:rPr>
          <w:spacing w:val="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churche</w:t>
      </w:r>
      <w:r>
        <w:rPr>
          <w:spacing w:val="9"/>
        </w:rPr>
        <w:t xml:space="preserve"> </w:t>
      </w:r>
      <w:r>
        <w:t>iij</w:t>
      </w:r>
      <w:r>
        <w:rPr>
          <w:position w:val="7"/>
          <w:sz w:val="17"/>
        </w:rPr>
        <w:t>s</w:t>
      </w:r>
      <w:r>
        <w:rPr>
          <w:spacing w:val="22"/>
          <w:position w:val="7"/>
          <w:sz w:val="1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iiij</w:t>
      </w:r>
      <w:r>
        <w:rPr>
          <w:position w:val="7"/>
          <w:sz w:val="17"/>
        </w:rPr>
        <w:t>d</w:t>
      </w:r>
      <w:bookmarkStart w:id="883" w:name="_bookmark868"/>
      <w:bookmarkEnd w:id="883"/>
      <w:r>
        <w:t>.</w:t>
      </w:r>
      <w:hyperlink w:anchor="_bookmark1549" w:history="1">
        <w:r>
          <w:rPr>
            <w:color w:val="0000ED"/>
            <w:position w:val="7"/>
            <w:sz w:val="17"/>
            <w:u w:val="single" w:color="0000ED"/>
          </w:rPr>
          <w:t>126</w:t>
        </w:r>
      </w:hyperlink>
    </w:p>
    <w:p w14:paraId="0D3060B9" w14:textId="77777777" w:rsidR="00AB4F02" w:rsidRDefault="00AB4F02">
      <w:pPr>
        <w:pStyle w:val="BodyText"/>
        <w:spacing w:before="2"/>
        <w:rPr>
          <w:sz w:val="28"/>
        </w:rPr>
      </w:pPr>
    </w:p>
    <w:p w14:paraId="13FB6470" w14:textId="77777777" w:rsidR="00AB4F02" w:rsidRDefault="009D3C46">
      <w:pPr>
        <w:spacing w:line="340" w:lineRule="auto"/>
        <w:ind w:left="119" w:right="3580"/>
        <w:rPr>
          <w:i/>
        </w:rPr>
      </w:pPr>
      <w:r>
        <w:rPr>
          <w:i/>
        </w:rPr>
        <w:t>Item,</w:t>
      </w:r>
      <w:r>
        <w:rPr>
          <w:i/>
          <w:spacing w:val="25"/>
        </w:rPr>
        <w:t xml:space="preserve"> </w:t>
      </w:r>
      <w:r>
        <w:rPr>
          <w:i/>
        </w:rPr>
        <w:t>Alison</w:t>
      </w:r>
      <w:r>
        <w:rPr>
          <w:i/>
          <w:spacing w:val="31"/>
        </w:rPr>
        <w:t xml:space="preserve"> </w:t>
      </w:r>
      <w:r>
        <w:rPr>
          <w:i/>
        </w:rPr>
        <w:t>at</w:t>
      </w:r>
      <w:r>
        <w:rPr>
          <w:i/>
          <w:spacing w:val="18"/>
        </w:rPr>
        <w:t xml:space="preserve"> </w:t>
      </w:r>
      <w:r>
        <w:rPr>
          <w:i/>
        </w:rPr>
        <w:t>Perry</w:t>
      </w:r>
      <w:r>
        <w:rPr>
          <w:i/>
          <w:spacing w:val="28"/>
        </w:rPr>
        <w:t xml:space="preserve"> </w:t>
      </w:r>
      <w:r>
        <w:rPr>
          <w:i/>
        </w:rPr>
        <w:t>is</w:t>
      </w:r>
      <w:r>
        <w:rPr>
          <w:i/>
          <w:spacing w:val="24"/>
        </w:rPr>
        <w:t xml:space="preserve"> </w:t>
      </w:r>
      <w:r>
        <w:rPr>
          <w:i/>
        </w:rPr>
        <w:t>in</w:t>
      </w:r>
      <w:r>
        <w:rPr>
          <w:i/>
          <w:spacing w:val="31"/>
        </w:rPr>
        <w:t xml:space="preserve"> </w:t>
      </w:r>
      <w:r>
        <w:rPr>
          <w:i/>
        </w:rPr>
        <w:t>your</w:t>
      </w:r>
      <w:r>
        <w:rPr>
          <w:i/>
          <w:spacing w:val="24"/>
        </w:rPr>
        <w:t xml:space="preserve"> </w:t>
      </w:r>
      <w:r>
        <w:rPr>
          <w:i/>
        </w:rPr>
        <w:t>debt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her</w:t>
      </w:r>
      <w:r>
        <w:rPr>
          <w:i/>
          <w:spacing w:val="24"/>
        </w:rPr>
        <w:t xml:space="preserve"> </w:t>
      </w:r>
      <w:r>
        <w:rPr>
          <w:i/>
        </w:rPr>
        <w:t>last</w:t>
      </w:r>
      <w:r>
        <w:rPr>
          <w:i/>
          <w:spacing w:val="18"/>
        </w:rPr>
        <w:t xml:space="preserve"> </w:t>
      </w:r>
      <w:r>
        <w:rPr>
          <w:i/>
        </w:rPr>
        <w:t>account</w:t>
      </w:r>
      <w:r>
        <w:rPr>
          <w:i/>
          <w:spacing w:val="18"/>
        </w:rPr>
        <w:t xml:space="preserve"> </w:t>
      </w:r>
      <w:r>
        <w:rPr>
          <w:i/>
        </w:rPr>
        <w:t>20d</w:t>
      </w:r>
      <w:r>
        <w:rPr>
          <w:i/>
          <w:spacing w:val="-52"/>
        </w:rPr>
        <w:t xml:space="preserve"> </w:t>
      </w:r>
      <w:r>
        <w:rPr>
          <w:i/>
        </w:rPr>
        <w:t>Item</w:t>
      </w:r>
      <w:r>
        <w:rPr>
          <w:i/>
          <w:spacing w:val="1"/>
        </w:rPr>
        <w:t xml:space="preserve"> </w:t>
      </w:r>
      <w:r>
        <w:rPr>
          <w:i/>
        </w:rPr>
        <w:t>John</w:t>
      </w:r>
      <w:r>
        <w:rPr>
          <w:i/>
          <w:spacing w:val="25"/>
        </w:rPr>
        <w:t xml:space="preserve"> </w:t>
      </w:r>
      <w:r>
        <w:rPr>
          <w:i/>
        </w:rPr>
        <w:t>Wood</w:t>
      </w:r>
      <w:r>
        <w:rPr>
          <w:i/>
          <w:spacing w:val="25"/>
        </w:rPr>
        <w:t xml:space="preserve"> </w:t>
      </w:r>
      <w:r>
        <w:rPr>
          <w:i/>
        </w:rPr>
        <w:t>is</w:t>
      </w:r>
      <w:r>
        <w:rPr>
          <w:i/>
          <w:spacing w:val="19"/>
        </w:rPr>
        <w:t xml:space="preserve"> </w:t>
      </w:r>
      <w:r>
        <w:rPr>
          <w:i/>
        </w:rPr>
        <w:t>in</w:t>
      </w:r>
      <w:r>
        <w:rPr>
          <w:i/>
          <w:spacing w:val="26"/>
        </w:rPr>
        <w:t xml:space="preserve"> </w:t>
      </w:r>
      <w:r>
        <w:rPr>
          <w:i/>
        </w:rPr>
        <w:t>your</w:t>
      </w:r>
      <w:r>
        <w:rPr>
          <w:i/>
          <w:spacing w:val="19"/>
        </w:rPr>
        <w:t xml:space="preserve"> </w:t>
      </w:r>
      <w:r>
        <w:rPr>
          <w:i/>
        </w:rPr>
        <w:t>debt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his</w:t>
      </w:r>
      <w:r>
        <w:rPr>
          <w:i/>
          <w:spacing w:val="19"/>
        </w:rPr>
        <w:t xml:space="preserve"> </w:t>
      </w:r>
      <w:r>
        <w:rPr>
          <w:i/>
        </w:rPr>
        <w:t>last</w:t>
      </w:r>
      <w:r>
        <w:rPr>
          <w:i/>
          <w:spacing w:val="14"/>
        </w:rPr>
        <w:t xml:space="preserve"> </w:t>
      </w:r>
      <w:r>
        <w:rPr>
          <w:i/>
        </w:rPr>
        <w:t>account</w:t>
      </w:r>
      <w:r>
        <w:rPr>
          <w:i/>
          <w:spacing w:val="13"/>
        </w:rPr>
        <w:t xml:space="preserve"> </w:t>
      </w:r>
      <w:r>
        <w:rPr>
          <w:i/>
        </w:rPr>
        <w:t>20d.</w:t>
      </w:r>
    </w:p>
    <w:p w14:paraId="2E48DE40" w14:textId="77777777" w:rsidR="00AB4F02" w:rsidRDefault="009D3C46">
      <w:pPr>
        <w:spacing w:before="2" w:line="340" w:lineRule="auto"/>
        <w:ind w:left="119" w:right="574"/>
        <w:rPr>
          <w:i/>
        </w:rPr>
      </w:pPr>
      <w:r>
        <w:rPr>
          <w:i/>
        </w:rPr>
        <w:t>Item</w:t>
      </w:r>
      <w:r>
        <w:rPr>
          <w:i/>
          <w:spacing w:val="3"/>
        </w:rPr>
        <w:t xml:space="preserve"> </w:t>
      </w:r>
      <w:r>
        <w:rPr>
          <w:i/>
        </w:rPr>
        <w:t>there</w:t>
      </w:r>
      <w:r>
        <w:rPr>
          <w:i/>
          <w:spacing w:val="26"/>
        </w:rPr>
        <w:t xml:space="preserve"> </w:t>
      </w:r>
      <w:r>
        <w:rPr>
          <w:i/>
        </w:rPr>
        <w:t>resteth</w:t>
      </w:r>
      <w:r>
        <w:rPr>
          <w:i/>
          <w:spacing w:val="28"/>
        </w:rPr>
        <w:t xml:space="preserve"> </w:t>
      </w:r>
      <w:r>
        <w:rPr>
          <w:i/>
        </w:rPr>
        <w:t>in</w:t>
      </w:r>
      <w:r>
        <w:rPr>
          <w:i/>
          <w:spacing w:val="28"/>
        </w:rPr>
        <w:t xml:space="preserve"> </w:t>
      </w:r>
      <w:r>
        <w:rPr>
          <w:i/>
        </w:rPr>
        <w:t>Richard</w:t>
      </w:r>
      <w:r>
        <w:rPr>
          <w:i/>
          <w:spacing w:val="28"/>
        </w:rPr>
        <w:t xml:space="preserve"> </w:t>
      </w:r>
      <w:r>
        <w:rPr>
          <w:i/>
        </w:rPr>
        <w:t>Timewell's</w:t>
      </w:r>
      <w:r>
        <w:rPr>
          <w:i/>
          <w:spacing w:val="22"/>
        </w:rPr>
        <w:t xml:space="preserve"> </w:t>
      </w:r>
      <w:r>
        <w:rPr>
          <w:i/>
        </w:rPr>
        <w:t>hands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bequest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his</w:t>
      </w:r>
      <w:r>
        <w:rPr>
          <w:i/>
          <w:spacing w:val="22"/>
        </w:rPr>
        <w:t xml:space="preserve"> </w:t>
      </w:r>
      <w:r>
        <w:rPr>
          <w:i/>
        </w:rPr>
        <w:t>father</w:t>
      </w:r>
      <w:r>
        <w:rPr>
          <w:i/>
          <w:spacing w:val="22"/>
        </w:rPr>
        <w:t xml:space="preserve"> </w:t>
      </w:r>
      <w:r>
        <w:rPr>
          <w:i/>
        </w:rPr>
        <w:t>to</w:t>
      </w:r>
      <w:r>
        <w:rPr>
          <w:i/>
          <w:spacing w:val="28"/>
        </w:rPr>
        <w:t xml:space="preserve"> </w:t>
      </w:r>
      <w:r>
        <w:rPr>
          <w:i/>
        </w:rPr>
        <w:t>this</w:t>
      </w:r>
      <w:r>
        <w:rPr>
          <w:i/>
          <w:spacing w:val="22"/>
        </w:rPr>
        <w:t xml:space="preserve"> </w:t>
      </w:r>
      <w:r>
        <w:rPr>
          <w:i/>
        </w:rPr>
        <w:t>church</w:t>
      </w:r>
      <w:r>
        <w:rPr>
          <w:i/>
          <w:spacing w:val="28"/>
        </w:rPr>
        <w:t xml:space="preserve"> </w:t>
      </w:r>
      <w:r>
        <w:rPr>
          <w:i/>
        </w:rPr>
        <w:t>3/4d.</w:t>
      </w:r>
      <w:r>
        <w:rPr>
          <w:i/>
          <w:spacing w:val="-52"/>
        </w:rPr>
        <w:t xml:space="preserve"> </w:t>
      </w:r>
      <w:r>
        <w:rPr>
          <w:i/>
        </w:rPr>
        <w:t>Item there</w:t>
      </w:r>
      <w:r>
        <w:rPr>
          <w:i/>
          <w:spacing w:val="1"/>
        </w:rPr>
        <w:t xml:space="preserve"> </w:t>
      </w:r>
      <w:r>
        <w:rPr>
          <w:i/>
        </w:rPr>
        <w:t>resteth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Christine</w:t>
      </w:r>
      <w:r>
        <w:rPr>
          <w:i/>
          <w:spacing w:val="1"/>
        </w:rPr>
        <w:t xml:space="preserve"> </w:t>
      </w:r>
      <w:r>
        <w:rPr>
          <w:i/>
        </w:rPr>
        <w:t>Morsse's hands (otherwise</w:t>
      </w:r>
      <w:r>
        <w:rPr>
          <w:i/>
          <w:spacing w:val="1"/>
        </w:rPr>
        <w:t xml:space="preserve"> </w:t>
      </w:r>
      <w:r>
        <w:rPr>
          <w:i/>
        </w:rPr>
        <w:t>Timewell)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bequest of</w:t>
      </w:r>
      <w:r>
        <w:rPr>
          <w:i/>
          <w:spacing w:val="1"/>
        </w:rPr>
        <w:t xml:space="preserve"> </w:t>
      </w:r>
      <w:r>
        <w:rPr>
          <w:i/>
        </w:rPr>
        <w:t>William</w:t>
      </w:r>
      <w:r>
        <w:rPr>
          <w:i/>
          <w:spacing w:val="-52"/>
        </w:rPr>
        <w:t xml:space="preserve"> </w:t>
      </w:r>
      <w:r>
        <w:rPr>
          <w:i/>
        </w:rPr>
        <w:t>Morsse</w:t>
      </w:r>
      <w:r>
        <w:rPr>
          <w:i/>
          <w:spacing w:val="11"/>
        </w:rPr>
        <w:t xml:space="preserve"> </w:t>
      </w:r>
      <w:r>
        <w:rPr>
          <w:i/>
        </w:rPr>
        <w:t>her</w:t>
      </w:r>
      <w:r>
        <w:rPr>
          <w:i/>
          <w:spacing w:val="9"/>
        </w:rPr>
        <w:t xml:space="preserve"> </w:t>
      </w:r>
      <w:r>
        <w:rPr>
          <w:i/>
        </w:rPr>
        <w:t>brother</w:t>
      </w:r>
      <w:r>
        <w:rPr>
          <w:i/>
          <w:spacing w:val="8"/>
        </w:rPr>
        <w:t xml:space="preserve"> </w:t>
      </w:r>
      <w:r>
        <w:rPr>
          <w:i/>
        </w:rPr>
        <w:t>to</w:t>
      </w:r>
      <w:r>
        <w:rPr>
          <w:i/>
          <w:spacing w:val="14"/>
        </w:rPr>
        <w:t xml:space="preserve"> </w:t>
      </w:r>
      <w:r>
        <w:rPr>
          <w:i/>
        </w:rPr>
        <w:t>this</w:t>
      </w:r>
      <w:r>
        <w:rPr>
          <w:i/>
          <w:spacing w:val="9"/>
        </w:rPr>
        <w:t xml:space="preserve"> </w:t>
      </w:r>
      <w:r>
        <w:rPr>
          <w:i/>
        </w:rPr>
        <w:t>church</w:t>
      </w:r>
      <w:r>
        <w:rPr>
          <w:i/>
          <w:spacing w:val="13"/>
        </w:rPr>
        <w:t xml:space="preserve"> </w:t>
      </w:r>
      <w:r>
        <w:rPr>
          <w:i/>
        </w:rPr>
        <w:t>3/4d.</w:t>
      </w:r>
    </w:p>
    <w:p w14:paraId="3C83149E" w14:textId="77777777" w:rsidR="00AB4F02" w:rsidRDefault="00AB4F02">
      <w:pPr>
        <w:spacing w:line="340" w:lineRule="auto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0BBAC34C" w14:textId="77777777" w:rsidR="00AB4F02" w:rsidRDefault="009D3C46">
      <w:pPr>
        <w:pStyle w:val="BodyText"/>
        <w:spacing w:before="70" w:line="249" w:lineRule="auto"/>
        <w:ind w:left="119" w:right="113"/>
        <w:jc w:val="both"/>
        <w:rPr>
          <w:sz w:val="22"/>
        </w:rPr>
      </w:pPr>
      <w:r>
        <w:t>Keeping track of these debts and obli</w:t>
      </w:r>
      <w:r>
        <w:t>gations was increasingly important to</w:t>
      </w:r>
      <w:r>
        <w:rPr>
          <w:spacing w:val="1"/>
        </w:rPr>
        <w:t xml:space="preserve"> </w:t>
      </w:r>
      <w:r>
        <w:t>Sir Christopher, now very self-consciously custodian of the parish memory,</w:t>
      </w:r>
      <w:r>
        <w:rPr>
          <w:spacing w:val="1"/>
        </w:rPr>
        <w:t xml:space="preserve"> </w:t>
      </w:r>
      <w:r>
        <w:t>keeping ‘not[e] of wold dette that dependyth a pon the cownte bok to be</w:t>
      </w:r>
      <w:r>
        <w:rPr>
          <w:spacing w:val="1"/>
        </w:rPr>
        <w:t xml:space="preserve"> </w:t>
      </w:r>
      <w:r>
        <w:t>answeryd'. The widow Perry's debt was a case in point. She had owed the</w:t>
      </w:r>
      <w:r>
        <w:rPr>
          <w:spacing w:val="1"/>
        </w:rPr>
        <w:t xml:space="preserve"> </w:t>
      </w:r>
      <w:r>
        <w:t>parish ‘3 shillings and odd mony' ever since the end of her term of office as</w:t>
      </w:r>
      <w:r>
        <w:rPr>
          <w:spacing w:val="1"/>
        </w:rPr>
        <w:t xml:space="preserve"> </w:t>
      </w:r>
      <w:r>
        <w:t>High Warden in 1561,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debt she</w:t>
      </w:r>
      <w:r>
        <w:rPr>
          <w:spacing w:val="1"/>
        </w:rPr>
        <w:t xml:space="preserve"> </w:t>
      </w:r>
      <w:r>
        <w:t>admitted</w:t>
      </w:r>
      <w:r>
        <w:rPr>
          <w:spacing w:val="1"/>
        </w:rPr>
        <w:t xml:space="preserve"> </w:t>
      </w:r>
      <w:r>
        <w:t>but could</w:t>
      </w:r>
      <w:r>
        <w:rPr>
          <w:spacing w:val="1"/>
        </w:rPr>
        <w:t xml:space="preserve"> </w:t>
      </w:r>
      <w:r>
        <w:t>not explain.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rPr>
          <w:spacing w:val="-1"/>
        </w:rPr>
        <w:t>widowed</w:t>
      </w:r>
      <w:r>
        <w:rPr>
          <w:spacing w:val="-6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rPr>
          <w:spacing w:val="-1"/>
        </w:rPr>
        <w:t>earned</w:t>
      </w:r>
      <w:r>
        <w:rPr>
          <w:spacing w:val="-5"/>
        </w:rPr>
        <w:t xml:space="preserve"> </w:t>
      </w:r>
      <w:r>
        <w:rPr>
          <w:spacing w:val="-1"/>
        </w:rPr>
        <w:t>her respite,</w:t>
      </w:r>
      <w:r>
        <w:rPr>
          <w:spacing w:val="-5"/>
        </w:rPr>
        <w:t xml:space="preserve"> </w:t>
      </w:r>
      <w:r>
        <w:t>yea</w:t>
      </w:r>
      <w:r>
        <w:t>r after</w:t>
      </w:r>
      <w:r>
        <w:rPr>
          <w:spacing w:val="-1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1572,</w:t>
      </w:r>
      <w:r>
        <w:rPr>
          <w:spacing w:val="-5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she</w:t>
      </w:r>
      <w:r>
        <w:rPr>
          <w:spacing w:val="-73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‘cowd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fynd</w:t>
      </w:r>
      <w:r>
        <w:rPr>
          <w:spacing w:val="1"/>
        </w:rPr>
        <w:t xml:space="preserve"> </w:t>
      </w:r>
      <w:r>
        <w:t>hyt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hyt</w:t>
      </w:r>
      <w:r>
        <w:rPr>
          <w:spacing w:val="1"/>
        </w:rPr>
        <w:t xml:space="preserve"> </w:t>
      </w:r>
      <w:r>
        <w:t>schould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lost',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rPr>
          <w:spacing w:val="-1"/>
        </w:rPr>
        <w:t>Christopher</w:t>
      </w:r>
      <w:r>
        <w:rPr>
          <w:spacing w:val="-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recast</w:t>
      </w:r>
      <w:r>
        <w:rPr>
          <w:spacing w:val="-18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account</w:t>
      </w:r>
      <w:r>
        <w:rPr>
          <w:spacing w:val="-1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find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mistake.</w:t>
      </w:r>
      <w:r>
        <w:rPr>
          <w:spacing w:val="-11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so,</w:t>
      </w:r>
      <w:r>
        <w:rPr>
          <w:spacing w:val="-11"/>
        </w:rPr>
        <w:t xml:space="preserve"> </w:t>
      </w:r>
      <w:r>
        <w:t>but</w:t>
      </w:r>
      <w:r>
        <w:rPr>
          <w:spacing w:val="-18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not</w:t>
      </w:r>
      <w:r>
        <w:rPr>
          <w:spacing w:val="-72"/>
        </w:rPr>
        <w:t xml:space="preserve"> </w:t>
      </w:r>
      <w:r>
        <w:rPr>
          <w:spacing w:val="-3"/>
        </w:rPr>
        <w:t>balance her books</w:t>
      </w:r>
      <w:bookmarkStart w:id="884" w:name="_bookmark870"/>
      <w:bookmarkEnd w:id="884"/>
      <w:r>
        <w:rPr>
          <w:spacing w:val="-3"/>
        </w:rPr>
        <w:t>,</w:t>
      </w:r>
      <w:r>
        <w:rPr>
          <w:spacing w:val="-3"/>
        </w:rPr>
        <w:t xml:space="preserve"> tyll yn conclucion when the Vicar had well </w:t>
      </w:r>
      <w:r>
        <w:rPr>
          <w:spacing w:val="-2"/>
        </w:rPr>
        <w:t>puruysed her a</w:t>
      </w:r>
      <w:r>
        <w:rPr>
          <w:spacing w:val="-72"/>
        </w:rPr>
        <w:t xml:space="preserve"> </w:t>
      </w:r>
      <w:r>
        <w:t>cownte</w:t>
      </w:r>
      <w:r>
        <w:rPr>
          <w:spacing w:val="-8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fownde</w:t>
      </w:r>
      <w:r>
        <w:rPr>
          <w:spacing w:val="-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lowyd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visitacions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Vicar knew well when he hadd well consyderyd the yere that there was 3</w:t>
      </w:r>
      <w:r>
        <w:rPr>
          <w:spacing w:val="1"/>
        </w:rPr>
        <w:t xml:space="preserve"> </w:t>
      </w:r>
      <w:r>
        <w:t>visitacions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yere,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officialis</w:t>
      </w:r>
      <w:r>
        <w:rPr>
          <w:spacing w:val="1"/>
        </w:rPr>
        <w:t xml:space="preserve"> </w:t>
      </w:r>
      <w:r>
        <w:t>vis</w:t>
      </w:r>
      <w:r>
        <w:t>itacion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ester,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byschoppis visitacion then at medsumer then followyng, and my lord of</w:t>
      </w:r>
      <w:r>
        <w:rPr>
          <w:spacing w:val="1"/>
        </w:rPr>
        <w:t xml:space="preserve"> </w:t>
      </w:r>
      <w:r>
        <w:rPr>
          <w:spacing w:val="-1"/>
        </w:rPr>
        <w:t>Conterberye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michelmas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yere.</w:t>
      </w:r>
      <w:r>
        <w:rPr>
          <w:spacing w:val="-7"/>
        </w:rPr>
        <w:t xml:space="preserve"> </w:t>
      </w:r>
      <w:r>
        <w:t>Thys</w:t>
      </w:r>
      <w:r>
        <w:rPr>
          <w:spacing w:val="-4"/>
        </w:rPr>
        <w:t xml:space="preserve"> </w:t>
      </w:r>
      <w:r>
        <w:t>beyng</w:t>
      </w:r>
      <w:r>
        <w:rPr>
          <w:spacing w:val="-18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now for</w:t>
      </w:r>
      <w:r>
        <w:rPr>
          <w:spacing w:val="-3"/>
        </w:rPr>
        <w:t xml:space="preserve"> </w:t>
      </w:r>
      <w:r>
        <w:t>lack</w:t>
      </w:r>
      <w:r>
        <w:rPr>
          <w:spacing w:val="-73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remembrans</w:t>
      </w:r>
      <w:r>
        <w:rPr>
          <w:spacing w:val="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here</w:t>
      </w:r>
      <w:r>
        <w:t xml:space="preserve"> </w:t>
      </w:r>
      <w:r>
        <w:rPr>
          <w:spacing w:val="-3"/>
        </w:rPr>
        <w:t>partye</w:t>
      </w:r>
      <w:r>
        <w:t xml:space="preserve"> </w:t>
      </w:r>
      <w:r>
        <w:rPr>
          <w:spacing w:val="-3"/>
        </w:rPr>
        <w:t>by</w:t>
      </w:r>
      <w:r>
        <w:rPr>
          <w:spacing w:val="-15"/>
        </w:rPr>
        <w:t xml:space="preserve"> </w:t>
      </w:r>
      <w:r>
        <w:rPr>
          <w:spacing w:val="-3"/>
        </w:rPr>
        <w:t>cause</w:t>
      </w:r>
      <w:r>
        <w:t xml:space="preserve"> </w:t>
      </w:r>
      <w:r>
        <w:rPr>
          <w:spacing w:val="-3"/>
        </w:rPr>
        <w:t>sche</w:t>
      </w:r>
      <w:r>
        <w:t xml:space="preserve"> </w:t>
      </w:r>
      <w:r>
        <w:rPr>
          <w:spacing w:val="-3"/>
        </w:rPr>
        <w:t>hadde</w:t>
      </w:r>
      <w:r>
        <w:t xml:space="preserve"> </w:t>
      </w:r>
      <w:r>
        <w:rPr>
          <w:spacing w:val="-3"/>
        </w:rPr>
        <w:t>forgotyng</w:t>
      </w:r>
      <w:r>
        <w:rPr>
          <w:spacing w:val="-15"/>
        </w:rPr>
        <w:t xml:space="preserve"> </w:t>
      </w:r>
      <w:r>
        <w:rPr>
          <w:spacing w:val="-3"/>
        </w:rPr>
        <w:t>hyt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rPr>
          <w:spacing w:val="-3"/>
        </w:rPr>
        <w:t>sett</w:t>
      </w:r>
      <w:r>
        <w:rPr>
          <w:spacing w:val="-10"/>
        </w:rPr>
        <w:t xml:space="preserve"> </w:t>
      </w:r>
      <w:r>
        <w:rPr>
          <w:spacing w:val="-2"/>
        </w:rPr>
        <w:t>hyt</w:t>
      </w:r>
      <w:r>
        <w:rPr>
          <w:spacing w:val="-10"/>
        </w:rPr>
        <w:t xml:space="preserve"> </w:t>
      </w:r>
      <w:r>
        <w:rPr>
          <w:spacing w:val="-2"/>
        </w:rPr>
        <w:t>yn</w:t>
      </w:r>
      <w:r>
        <w:rPr>
          <w:spacing w:val="-72"/>
        </w:rPr>
        <w:t xml:space="preserve"> </w:t>
      </w:r>
      <w:r>
        <w:t>a pon here a cownt the iiij men do fynd hyt now that hyt ys resonabyll to a</w:t>
      </w:r>
      <w:r>
        <w:rPr>
          <w:spacing w:val="1"/>
        </w:rPr>
        <w:t xml:space="preserve"> </w:t>
      </w:r>
      <w:r>
        <w:rPr>
          <w:spacing w:val="-4"/>
        </w:rPr>
        <w:t>low</w:t>
      </w:r>
      <w:r>
        <w:rPr>
          <w:spacing w:val="8"/>
        </w:rPr>
        <w:t xml:space="preserve"> </w:t>
      </w:r>
      <w:r>
        <w:rPr>
          <w:spacing w:val="-4"/>
        </w:rPr>
        <w:t>here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mony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6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wother</w:t>
      </w:r>
      <w:r>
        <w:rPr>
          <w:spacing w:val="6"/>
        </w:rPr>
        <w:t xml:space="preserve"> </w:t>
      </w:r>
      <w:r>
        <w:rPr>
          <w:spacing w:val="-4"/>
        </w:rPr>
        <w:t>visitacion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thus</w:t>
      </w:r>
      <w:r>
        <w:rPr>
          <w:spacing w:val="3"/>
        </w:rPr>
        <w:t xml:space="preserve"> </w:t>
      </w:r>
      <w:r>
        <w:rPr>
          <w:spacing w:val="-3"/>
        </w:rPr>
        <w:t>sche</w:t>
      </w:r>
      <w:r>
        <w:rPr>
          <w:spacing w:val="2"/>
        </w:rPr>
        <w:t xml:space="preserve"> </w:t>
      </w:r>
      <w:r>
        <w:rPr>
          <w:spacing w:val="-3"/>
        </w:rPr>
        <w:t>ys</w:t>
      </w:r>
      <w:r>
        <w:rPr>
          <w:spacing w:val="3"/>
        </w:rPr>
        <w:t xml:space="preserve"> </w:t>
      </w:r>
      <w:r>
        <w:rPr>
          <w:spacing w:val="-3"/>
        </w:rPr>
        <w:t>dischargy</w:t>
      </w:r>
      <w:bookmarkStart w:id="885" w:name="_bookmark869"/>
      <w:bookmarkEnd w:id="885"/>
      <w:r>
        <w:rPr>
          <w:spacing w:val="-3"/>
        </w:rPr>
        <w:t>d.</w:t>
      </w:r>
      <w:hyperlink w:anchor="_bookmark1550" w:history="1">
        <w:r>
          <w:rPr>
            <w:color w:val="0000ED"/>
            <w:spacing w:val="-3"/>
            <w:position w:val="9"/>
            <w:sz w:val="22"/>
            <w:u w:val="single" w:color="0000ED"/>
          </w:rPr>
          <w:t>127</w:t>
        </w:r>
      </w:hyperlink>
    </w:p>
    <w:p w14:paraId="16E3028B" w14:textId="77777777" w:rsidR="00AB4F02" w:rsidRDefault="00AB4F02">
      <w:pPr>
        <w:pStyle w:val="BodyText"/>
        <w:spacing w:before="9"/>
        <w:rPr>
          <w:sz w:val="31"/>
        </w:rPr>
      </w:pPr>
    </w:p>
    <w:p w14:paraId="1DE5505C" w14:textId="77777777" w:rsidR="00AB4F02" w:rsidRDefault="009D3C46">
      <w:pPr>
        <w:spacing w:before="1" w:line="340" w:lineRule="auto"/>
        <w:ind w:left="119" w:right="280"/>
        <w:rPr>
          <w:i/>
        </w:rPr>
      </w:pPr>
      <w:r>
        <w:rPr>
          <w:i/>
        </w:rPr>
        <w:t>till in</w:t>
      </w:r>
      <w:r>
        <w:rPr>
          <w:i/>
          <w:spacing w:val="55"/>
        </w:rPr>
        <w:t xml:space="preserve"> </w:t>
      </w:r>
      <w:r>
        <w:rPr>
          <w:i/>
        </w:rPr>
        <w:t>conclusion</w:t>
      </w:r>
      <w:r>
        <w:rPr>
          <w:i/>
          <w:spacing w:val="55"/>
        </w:rPr>
        <w:t xml:space="preserve"> </w:t>
      </w:r>
      <w:r>
        <w:rPr>
          <w:i/>
        </w:rPr>
        <w:t>when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vicar had</w:t>
      </w:r>
      <w:r>
        <w:rPr>
          <w:i/>
          <w:spacing w:val="55"/>
        </w:rPr>
        <w:t xml:space="preserve"> </w:t>
      </w:r>
      <w:r>
        <w:rPr>
          <w:i/>
        </w:rPr>
        <w:t>well perused</w:t>
      </w:r>
      <w:r>
        <w:rPr>
          <w:i/>
          <w:spacing w:val="55"/>
        </w:rPr>
        <w:t xml:space="preserve"> </w:t>
      </w:r>
      <w:r>
        <w:rPr>
          <w:i/>
        </w:rPr>
        <w:t>her account, he</w:t>
      </w:r>
      <w:r>
        <w:rPr>
          <w:i/>
          <w:spacing w:val="55"/>
        </w:rPr>
        <w:t xml:space="preserve"> </w:t>
      </w:r>
      <w:r>
        <w:rPr>
          <w:i/>
        </w:rPr>
        <w:t>found</w:t>
      </w:r>
      <w:r>
        <w:rPr>
          <w:i/>
          <w:spacing w:val="55"/>
        </w:rPr>
        <w:t xml:space="preserve"> </w:t>
      </w:r>
      <w:r>
        <w:rPr>
          <w:i/>
        </w:rPr>
        <w:t>that she</w:t>
      </w:r>
      <w:r>
        <w:rPr>
          <w:i/>
          <w:spacing w:val="55"/>
        </w:rPr>
        <w:t xml:space="preserve"> </w:t>
      </w:r>
      <w:r>
        <w:rPr>
          <w:i/>
        </w:rPr>
        <w:t>was allowed</w:t>
      </w:r>
      <w:r>
        <w:rPr>
          <w:i/>
          <w:spacing w:val="1"/>
        </w:rPr>
        <w:t xml:space="preserve"> </w:t>
      </w:r>
      <w:r>
        <w:rPr>
          <w:i/>
        </w:rPr>
        <w:t>for two</w:t>
      </w:r>
      <w:r>
        <w:rPr>
          <w:i/>
          <w:spacing w:val="1"/>
        </w:rPr>
        <w:t xml:space="preserve"> </w:t>
      </w:r>
      <w:r>
        <w:rPr>
          <w:i/>
        </w:rPr>
        <w:t>visitations and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more,</w:t>
      </w:r>
      <w:r>
        <w:rPr>
          <w:i/>
          <w:spacing w:val="55"/>
        </w:rPr>
        <w:t xml:space="preserve"> </w:t>
      </w:r>
      <w:r>
        <w:rPr>
          <w:i/>
        </w:rPr>
        <w:t>but the</w:t>
      </w:r>
      <w:r>
        <w:rPr>
          <w:i/>
          <w:spacing w:val="55"/>
        </w:rPr>
        <w:t xml:space="preserve"> </w:t>
      </w:r>
      <w:r>
        <w:rPr>
          <w:i/>
        </w:rPr>
        <w:t>vicar knew well when</w:t>
      </w:r>
      <w:r>
        <w:rPr>
          <w:i/>
          <w:spacing w:val="55"/>
        </w:rPr>
        <w:t xml:space="preserve"> </w:t>
      </w:r>
      <w:r>
        <w:rPr>
          <w:i/>
        </w:rPr>
        <w:t>he</w:t>
      </w:r>
      <w:r>
        <w:rPr>
          <w:i/>
          <w:spacing w:val="55"/>
        </w:rPr>
        <w:t xml:space="preserve"> </w:t>
      </w:r>
      <w:r>
        <w:rPr>
          <w:i/>
        </w:rPr>
        <w:t>had</w:t>
      </w:r>
      <w:r>
        <w:rPr>
          <w:i/>
          <w:spacing w:val="55"/>
        </w:rPr>
        <w:t xml:space="preserve"> </w:t>
      </w:r>
      <w:r>
        <w:rPr>
          <w:i/>
        </w:rPr>
        <w:t>well considered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year</w:t>
      </w:r>
      <w:r>
        <w:rPr>
          <w:i/>
          <w:spacing w:val="1"/>
        </w:rPr>
        <w:t xml:space="preserve"> </w:t>
      </w:r>
      <w:r>
        <w:rPr>
          <w:i/>
        </w:rPr>
        <w:t>that there</w:t>
      </w:r>
      <w:r>
        <w:rPr>
          <w:i/>
          <w:spacing w:val="1"/>
        </w:rPr>
        <w:t xml:space="preserve"> </w:t>
      </w:r>
      <w:r>
        <w:rPr>
          <w:i/>
        </w:rPr>
        <w:t>were</w:t>
      </w:r>
      <w:r>
        <w:rPr>
          <w:i/>
          <w:spacing w:val="1"/>
        </w:rPr>
        <w:t xml:space="preserve"> </w:t>
      </w:r>
      <w:r>
        <w:rPr>
          <w:i/>
        </w:rPr>
        <w:t>three</w:t>
      </w:r>
      <w:r>
        <w:rPr>
          <w:i/>
          <w:spacing w:val="1"/>
        </w:rPr>
        <w:t xml:space="preserve"> </w:t>
      </w:r>
      <w:r>
        <w:rPr>
          <w:i/>
        </w:rPr>
        <w:t>visitations</w:t>
      </w:r>
      <w:r>
        <w:rPr>
          <w:i/>
          <w:spacing w:val="1"/>
        </w:rPr>
        <w:t xml:space="preserve"> </w:t>
      </w:r>
      <w:r>
        <w:rPr>
          <w:i/>
        </w:rPr>
        <w:t>that year,</w:t>
      </w:r>
      <w:r>
        <w:rPr>
          <w:i/>
          <w:spacing w:val="1"/>
        </w:rPr>
        <w:t xml:space="preserve"> </w:t>
      </w:r>
      <w:r>
        <w:rPr>
          <w:i/>
        </w:rPr>
        <w:t>that was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official's</w:t>
      </w:r>
      <w:r>
        <w:rPr>
          <w:i/>
          <w:spacing w:val="55"/>
        </w:rPr>
        <w:t xml:space="preserve"> </w:t>
      </w:r>
      <w:r>
        <w:rPr>
          <w:i/>
        </w:rPr>
        <w:t>visitation</w:t>
      </w:r>
      <w:r>
        <w:rPr>
          <w:i/>
          <w:spacing w:val="55"/>
        </w:rPr>
        <w:t xml:space="preserve"> </w:t>
      </w:r>
      <w:r>
        <w:rPr>
          <w:i/>
        </w:rPr>
        <w:t>after</w:t>
      </w:r>
      <w:r>
        <w:rPr>
          <w:i/>
          <w:spacing w:val="55"/>
        </w:rPr>
        <w:t xml:space="preserve"> </w:t>
      </w:r>
      <w:r>
        <w:rPr>
          <w:i/>
        </w:rPr>
        <w:t>Easter,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bishop's visitation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</w:rPr>
        <w:t>t midsummer then</w:t>
      </w:r>
      <w:r>
        <w:rPr>
          <w:i/>
          <w:spacing w:val="1"/>
        </w:rPr>
        <w:t xml:space="preserve"> </w:t>
      </w:r>
      <w:r>
        <w:rPr>
          <w:i/>
        </w:rPr>
        <w:t>following, and</w:t>
      </w:r>
      <w:r>
        <w:rPr>
          <w:i/>
          <w:spacing w:val="1"/>
        </w:rPr>
        <w:t xml:space="preserve"> </w:t>
      </w:r>
      <w:r>
        <w:rPr>
          <w:i/>
        </w:rPr>
        <w:t>my Lord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Canterbury's visitation</w:t>
      </w:r>
      <w:r>
        <w:rPr>
          <w:i/>
          <w:spacing w:val="1"/>
        </w:rPr>
        <w:t xml:space="preserve"> </w:t>
      </w:r>
      <w:r>
        <w:rPr>
          <w:i/>
        </w:rPr>
        <w:t>at</w:t>
      </w:r>
      <w:r>
        <w:rPr>
          <w:i/>
          <w:spacing w:val="1"/>
        </w:rPr>
        <w:t xml:space="preserve"> </w:t>
      </w:r>
      <w:r>
        <w:rPr>
          <w:i/>
        </w:rPr>
        <w:t>Michaelmas the</w:t>
      </w:r>
      <w:r>
        <w:rPr>
          <w:i/>
          <w:spacing w:val="1"/>
        </w:rPr>
        <w:t xml:space="preserve"> </w:t>
      </w:r>
      <w:r>
        <w:rPr>
          <w:i/>
        </w:rPr>
        <w:t>same</w:t>
      </w:r>
      <w:r>
        <w:rPr>
          <w:i/>
          <w:spacing w:val="1"/>
        </w:rPr>
        <w:t xml:space="preserve"> </w:t>
      </w:r>
      <w:r>
        <w:rPr>
          <w:i/>
        </w:rPr>
        <w:t>year.</w:t>
      </w:r>
      <w:r>
        <w:rPr>
          <w:i/>
          <w:spacing w:val="1"/>
        </w:rPr>
        <w:t xml:space="preserve"> </w:t>
      </w:r>
      <w:r>
        <w:rPr>
          <w:i/>
        </w:rPr>
        <w:t>This being</w:t>
      </w:r>
      <w:r>
        <w:rPr>
          <w:i/>
          <w:spacing w:val="1"/>
        </w:rPr>
        <w:t xml:space="preserve"> </w:t>
      </w:r>
      <w:r>
        <w:rPr>
          <w:i/>
        </w:rPr>
        <w:t>found</w:t>
      </w:r>
      <w:r>
        <w:rPr>
          <w:i/>
          <w:spacing w:val="55"/>
        </w:rPr>
        <w:t xml:space="preserve"> </w:t>
      </w:r>
      <w:r>
        <w:rPr>
          <w:i/>
        </w:rPr>
        <w:t>out now for lack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remembrance</w:t>
      </w:r>
      <w:r>
        <w:rPr>
          <w:i/>
          <w:spacing w:val="55"/>
        </w:rPr>
        <w:t xml:space="preserve"> </w:t>
      </w:r>
      <w:r>
        <w:rPr>
          <w:i/>
        </w:rPr>
        <w:t>on</w:t>
      </w:r>
      <w:r>
        <w:rPr>
          <w:i/>
          <w:spacing w:val="55"/>
        </w:rPr>
        <w:t xml:space="preserve"> </w:t>
      </w:r>
      <w:r>
        <w:rPr>
          <w:i/>
        </w:rPr>
        <w:t>her part,</w:t>
      </w:r>
      <w:r>
        <w:rPr>
          <w:i/>
          <w:spacing w:val="1"/>
        </w:rPr>
        <w:t xml:space="preserve"> </w:t>
      </w:r>
      <w:r>
        <w:rPr>
          <w:i/>
        </w:rPr>
        <w:t>because</w:t>
      </w:r>
      <w:r>
        <w:rPr>
          <w:i/>
          <w:spacing w:val="27"/>
        </w:rPr>
        <w:t xml:space="preserve"> </w:t>
      </w:r>
      <w:r>
        <w:rPr>
          <w:i/>
        </w:rPr>
        <w:t>she</w:t>
      </w:r>
      <w:r>
        <w:rPr>
          <w:i/>
          <w:spacing w:val="27"/>
        </w:rPr>
        <w:t xml:space="preserve"> </w:t>
      </w:r>
      <w:r>
        <w:rPr>
          <w:i/>
        </w:rPr>
        <w:t>had</w:t>
      </w:r>
      <w:r>
        <w:rPr>
          <w:i/>
          <w:spacing w:val="30"/>
        </w:rPr>
        <w:t xml:space="preserve"> </w:t>
      </w:r>
      <w:r>
        <w:rPr>
          <w:i/>
        </w:rPr>
        <w:t>forgotten</w:t>
      </w:r>
      <w:r>
        <w:rPr>
          <w:i/>
          <w:spacing w:val="30"/>
        </w:rPr>
        <w:t xml:space="preserve"> </w:t>
      </w:r>
      <w:r>
        <w:rPr>
          <w:i/>
        </w:rPr>
        <w:t>it,</w:t>
      </w:r>
      <w:r>
        <w:rPr>
          <w:i/>
          <w:spacing w:val="25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set</w:t>
      </w:r>
      <w:r>
        <w:rPr>
          <w:i/>
          <w:spacing w:val="18"/>
        </w:rPr>
        <w:t xml:space="preserve"> </w:t>
      </w:r>
      <w:r>
        <w:rPr>
          <w:i/>
        </w:rPr>
        <w:t>it</w:t>
      </w:r>
      <w:r>
        <w:rPr>
          <w:i/>
          <w:spacing w:val="17"/>
        </w:rPr>
        <w:t xml:space="preserve"> </w:t>
      </w:r>
      <w:r>
        <w:rPr>
          <w:i/>
        </w:rPr>
        <w:t>in</w:t>
      </w:r>
      <w:r>
        <w:rPr>
          <w:i/>
          <w:spacing w:val="30"/>
        </w:rPr>
        <w:t xml:space="preserve"> </w:t>
      </w:r>
      <w:r>
        <w:rPr>
          <w:i/>
        </w:rPr>
        <w:t>upon</w:t>
      </w:r>
      <w:r>
        <w:rPr>
          <w:i/>
          <w:spacing w:val="30"/>
        </w:rPr>
        <w:t xml:space="preserve"> </w:t>
      </w:r>
      <w:r>
        <w:rPr>
          <w:i/>
        </w:rPr>
        <w:t>her</w:t>
      </w:r>
      <w:r>
        <w:rPr>
          <w:i/>
          <w:spacing w:val="24"/>
        </w:rPr>
        <w:t xml:space="preserve"> </w:t>
      </w:r>
      <w:r>
        <w:rPr>
          <w:i/>
        </w:rPr>
        <w:t>account,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Four</w:t>
      </w:r>
      <w:r>
        <w:rPr>
          <w:i/>
          <w:spacing w:val="24"/>
        </w:rPr>
        <w:t xml:space="preserve"> </w:t>
      </w:r>
      <w:r>
        <w:rPr>
          <w:i/>
        </w:rPr>
        <w:t>Men</w:t>
      </w:r>
      <w:r>
        <w:rPr>
          <w:i/>
          <w:spacing w:val="30"/>
        </w:rPr>
        <w:t xml:space="preserve"> </w:t>
      </w:r>
      <w:r>
        <w:rPr>
          <w:i/>
        </w:rPr>
        <w:t>do</w:t>
      </w:r>
      <w:r>
        <w:rPr>
          <w:i/>
          <w:spacing w:val="30"/>
        </w:rPr>
        <w:t xml:space="preserve"> </w:t>
      </w:r>
      <w:r>
        <w:rPr>
          <w:i/>
        </w:rPr>
        <w:t>find</w:t>
      </w:r>
      <w:r>
        <w:rPr>
          <w:i/>
          <w:spacing w:val="30"/>
        </w:rPr>
        <w:t xml:space="preserve"> </w:t>
      </w:r>
      <w:r>
        <w:rPr>
          <w:i/>
        </w:rPr>
        <w:t>it</w:t>
      </w:r>
      <w:r>
        <w:rPr>
          <w:i/>
          <w:spacing w:val="17"/>
        </w:rPr>
        <w:t xml:space="preserve"> </w:t>
      </w:r>
      <w:r>
        <w:rPr>
          <w:i/>
        </w:rPr>
        <w:t>now</w:t>
      </w:r>
      <w:r>
        <w:rPr>
          <w:i/>
          <w:spacing w:val="20"/>
        </w:rPr>
        <w:t xml:space="preserve"> </w:t>
      </w:r>
      <w:r>
        <w:rPr>
          <w:i/>
        </w:rPr>
        <w:t>that</w:t>
      </w:r>
      <w:r>
        <w:rPr>
          <w:i/>
          <w:spacing w:val="17"/>
        </w:rPr>
        <w:t xml:space="preserve"> </w:t>
      </w:r>
      <w:r>
        <w:rPr>
          <w:i/>
        </w:rPr>
        <w:t>it</w:t>
      </w:r>
      <w:r>
        <w:rPr>
          <w:i/>
          <w:spacing w:val="17"/>
        </w:rPr>
        <w:t xml:space="preserve"> </w:t>
      </w:r>
      <w:r>
        <w:rPr>
          <w:i/>
        </w:rPr>
        <w:t>is</w:t>
      </w:r>
      <w:r>
        <w:rPr>
          <w:i/>
          <w:spacing w:val="-52"/>
        </w:rPr>
        <w:t xml:space="preserve"> </w:t>
      </w:r>
      <w:r>
        <w:rPr>
          <w:i/>
        </w:rPr>
        <w:t>reasonable</w:t>
      </w:r>
      <w:r>
        <w:rPr>
          <w:i/>
          <w:spacing w:val="21"/>
        </w:rPr>
        <w:t xml:space="preserve"> </w:t>
      </w:r>
      <w:r>
        <w:rPr>
          <w:i/>
        </w:rPr>
        <w:t>to</w:t>
      </w:r>
      <w:r>
        <w:rPr>
          <w:i/>
          <w:spacing w:val="23"/>
        </w:rPr>
        <w:t xml:space="preserve"> </w:t>
      </w:r>
      <w:r>
        <w:rPr>
          <w:i/>
        </w:rPr>
        <w:t>allow</w:t>
      </w:r>
      <w:r>
        <w:rPr>
          <w:i/>
          <w:spacing w:val="14"/>
        </w:rPr>
        <w:t xml:space="preserve"> </w:t>
      </w:r>
      <w:r>
        <w:rPr>
          <w:i/>
        </w:rPr>
        <w:t>her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money</w:t>
      </w:r>
      <w:r>
        <w:rPr>
          <w:i/>
          <w:spacing w:val="21"/>
        </w:rPr>
        <w:t xml:space="preserve"> </w:t>
      </w:r>
      <w:r>
        <w:rPr>
          <w:i/>
        </w:rPr>
        <w:t>for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other</w:t>
      </w:r>
      <w:r>
        <w:rPr>
          <w:i/>
          <w:spacing w:val="18"/>
        </w:rPr>
        <w:t xml:space="preserve"> </w:t>
      </w:r>
      <w:r>
        <w:rPr>
          <w:i/>
        </w:rPr>
        <w:t>visitation,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23"/>
        </w:rPr>
        <w:t xml:space="preserve"> </w:t>
      </w:r>
      <w:r>
        <w:rPr>
          <w:i/>
        </w:rPr>
        <w:t>thus</w:t>
      </w:r>
      <w:r>
        <w:rPr>
          <w:i/>
          <w:spacing w:val="18"/>
        </w:rPr>
        <w:t xml:space="preserve"> </w:t>
      </w:r>
      <w:r>
        <w:rPr>
          <w:i/>
        </w:rPr>
        <w:t>she</w:t>
      </w:r>
      <w:r>
        <w:rPr>
          <w:i/>
          <w:spacing w:val="21"/>
        </w:rPr>
        <w:t xml:space="preserve"> </w:t>
      </w:r>
      <w:r>
        <w:rPr>
          <w:i/>
        </w:rPr>
        <w:t>is</w:t>
      </w:r>
      <w:r>
        <w:rPr>
          <w:i/>
          <w:spacing w:val="18"/>
        </w:rPr>
        <w:t xml:space="preserve"> </w:t>
      </w:r>
      <w:r>
        <w:rPr>
          <w:i/>
        </w:rPr>
        <w:t>discharged.</w:t>
      </w:r>
    </w:p>
    <w:p w14:paraId="0148A64D" w14:textId="77777777" w:rsidR="00AB4F02" w:rsidRDefault="00AB4F02">
      <w:pPr>
        <w:pStyle w:val="BodyText"/>
        <w:spacing w:before="7"/>
        <w:rPr>
          <w:i/>
          <w:sz w:val="22"/>
        </w:rPr>
      </w:pPr>
    </w:p>
    <w:p w14:paraId="5B209962" w14:textId="77777777" w:rsidR="00AB4F02" w:rsidRDefault="009D3C46">
      <w:pPr>
        <w:pStyle w:val="BodyText"/>
        <w:spacing w:line="249" w:lineRule="auto"/>
        <w:ind w:left="119" w:right="128" w:firstLine="300"/>
        <w:jc w:val="both"/>
      </w:pPr>
      <w:r>
        <w:t>He was getting crusty in his old age: always emphatic and prone to self-</w:t>
      </w:r>
      <w:r>
        <w:rPr>
          <w:spacing w:val="1"/>
        </w:rPr>
        <w:t xml:space="preserve"> </w:t>
      </w:r>
      <w:r>
        <w:t>pity, he could be touchy about his right to take executive action. That same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William Wyott of Langford left 1/= to the poor</w:t>
      </w:r>
      <w:r>
        <w:rPr>
          <w:spacing w:val="1"/>
        </w:rPr>
        <w:t xml:space="preserve"> </w:t>
      </w:r>
      <w:r>
        <w:t>of the parish. Sir</w:t>
      </w:r>
      <w:r>
        <w:rPr>
          <w:spacing w:val="1"/>
        </w:rPr>
        <w:t xml:space="preserve"> </w:t>
      </w:r>
      <w:r>
        <w:t>Christopher distributed the pence to Roger Bagbere and Robert Isac ‘quod</w:t>
      </w:r>
      <w:r>
        <w:rPr>
          <w:spacing w:val="1"/>
        </w:rPr>
        <w:t xml:space="preserve"> </w:t>
      </w:r>
      <w:r>
        <w:t>esset ad meam discressionem' [becau</w:t>
      </w:r>
      <w:r>
        <w:t>se it was left to my discretion]</w:t>
      </w:r>
      <w:bookmarkStart w:id="886" w:name="_bookmark871"/>
      <w:bookmarkEnd w:id="886"/>
      <w:r>
        <w:t>.</w:t>
      </w:r>
      <w:hyperlink w:anchor="_bookmark1551" w:history="1">
        <w:r>
          <w:rPr>
            <w:color w:val="0000ED"/>
            <w:position w:val="9"/>
            <w:sz w:val="22"/>
            <w:u w:val="single" w:color="0000ED"/>
          </w:rPr>
          <w:t>128</w:t>
        </w:r>
        <w:r>
          <w:rPr>
            <w:color w:val="0000ED"/>
            <w:position w:val="9"/>
            <w:sz w:val="22"/>
          </w:rPr>
          <w:t xml:space="preserve"> </w:t>
        </w:r>
      </w:hyperlink>
      <w:r>
        <w:t>The</w:t>
      </w:r>
      <w:r>
        <w:rPr>
          <w:spacing w:val="1"/>
        </w:rPr>
        <w:t xml:space="preserve"> </w:t>
      </w:r>
      <w:r>
        <w:t>crustiness and self-pity were on full display in a special account he added</w:t>
      </w:r>
      <w:r>
        <w:rPr>
          <w:spacing w:val="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year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Four</w:t>
      </w:r>
      <w:r>
        <w:rPr>
          <w:spacing w:val="2"/>
        </w:rPr>
        <w:t xml:space="preserve"> </w:t>
      </w:r>
      <w:r>
        <w:t>Men's</w:t>
      </w:r>
      <w:r>
        <w:rPr>
          <w:spacing w:val="1"/>
        </w:rPr>
        <w:t xml:space="preserve"> </w:t>
      </w:r>
      <w:r>
        <w:t>account,</w:t>
      </w:r>
      <w:r>
        <w:rPr>
          <w:spacing w:val="-2"/>
        </w:rPr>
        <w:t xml:space="preserve"> </w:t>
      </w:r>
      <w:r>
        <w:t>for</w:t>
      </w:r>
    </w:p>
    <w:p w14:paraId="0CA93466" w14:textId="77777777" w:rsidR="00AB4F02" w:rsidRDefault="00AB4F02">
      <w:pPr>
        <w:spacing w:line="249" w:lineRule="auto"/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24BEC4B" w14:textId="77777777" w:rsidR="00AB4F02" w:rsidRDefault="009D3C46">
      <w:pPr>
        <w:spacing w:before="74" w:line="331" w:lineRule="auto"/>
        <w:ind w:left="119" w:right="245"/>
        <w:rPr>
          <w:sz w:val="17"/>
        </w:rPr>
      </w:pPr>
      <w:r>
        <w:t>a</w:t>
      </w:r>
      <w:r>
        <w:rPr>
          <w:spacing w:val="7"/>
        </w:rPr>
        <w:t xml:space="preserve"> </w:t>
      </w:r>
      <w:r>
        <w:t>certayne</w:t>
      </w:r>
      <w:r>
        <w:rPr>
          <w:spacing w:val="8"/>
        </w:rPr>
        <w:t xml:space="preserve"> </w:t>
      </w:r>
      <w:r>
        <w:t>debt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Vicar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expenssis</w:t>
      </w:r>
      <w:r>
        <w:rPr>
          <w:spacing w:val="5"/>
        </w:rPr>
        <w:t xml:space="preserve"> </w:t>
      </w:r>
      <w:r>
        <w:t>that he</w:t>
      </w:r>
      <w:r>
        <w:rPr>
          <w:spacing w:val="8"/>
        </w:rPr>
        <w:t xml:space="preserve"> </w:t>
      </w:r>
      <w:r>
        <w:t>hath</w:t>
      </w:r>
      <w:r>
        <w:rPr>
          <w:spacing w:val="-5"/>
        </w:rPr>
        <w:t xml:space="preserve"> </w:t>
      </w:r>
      <w:r>
        <w:t>ledde</w:t>
      </w:r>
      <w:r>
        <w:rPr>
          <w:spacing w:val="8"/>
        </w:rPr>
        <w:t xml:space="preserve"> </w:t>
      </w:r>
      <w:r>
        <w:t>forth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parysse</w:t>
      </w:r>
      <w:r>
        <w:rPr>
          <w:spacing w:val="8"/>
        </w:rPr>
        <w:t xml:space="preserve"> </w:t>
      </w:r>
      <w:r>
        <w:t>at sondre</w:t>
      </w:r>
      <w:r>
        <w:rPr>
          <w:spacing w:val="8"/>
        </w:rPr>
        <w:t xml:space="preserve"> </w:t>
      </w:r>
      <w:r>
        <w:t>tymes</w:t>
      </w:r>
      <w:r>
        <w:rPr>
          <w:spacing w:val="5"/>
        </w:rPr>
        <w:t xml:space="preserve"> </w:t>
      </w:r>
      <w:r>
        <w:t>by</w:t>
      </w:r>
      <w:r>
        <w:rPr>
          <w:spacing w:val="-52"/>
        </w:rPr>
        <w:t xml:space="preserve"> </w:t>
      </w:r>
      <w:r>
        <w:rPr>
          <w:spacing w:val="-2"/>
        </w:rPr>
        <w:t>sydis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hys</w:t>
      </w:r>
      <w:r>
        <w:rPr>
          <w:spacing w:val="7"/>
        </w:rPr>
        <w:t xml:space="preserve"> </w:t>
      </w:r>
      <w:r>
        <w:rPr>
          <w:spacing w:val="-1"/>
        </w:rPr>
        <w:t>paynes</w:t>
      </w:r>
      <w:r>
        <w:rPr>
          <w:spacing w:val="7"/>
        </w:rPr>
        <w:t xml:space="preserve"> </w:t>
      </w:r>
      <w:r>
        <w:rPr>
          <w:spacing w:val="-1"/>
        </w:rPr>
        <w:t>rydyng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goyng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parysse</w:t>
      </w:r>
      <w:r>
        <w:rPr>
          <w:spacing w:val="10"/>
        </w:rPr>
        <w:t xml:space="preserve"> </w:t>
      </w:r>
      <w:r>
        <w:rPr>
          <w:spacing w:val="-1"/>
        </w:rPr>
        <w:t>request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comoditye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fore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t xml:space="preserve"> present</w:t>
      </w:r>
      <w:r>
        <w:rPr>
          <w:spacing w:val="2"/>
        </w:rPr>
        <w:t xml:space="preserve"> </w:t>
      </w:r>
      <w:r>
        <w:t>daye</w:t>
      </w:r>
      <w:r>
        <w:rPr>
          <w:spacing w:val="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gayn</w:t>
      </w:r>
      <w:r>
        <w:rPr>
          <w:spacing w:val="-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hys</w:t>
      </w:r>
      <w:r>
        <w:rPr>
          <w:spacing w:val="7"/>
        </w:rPr>
        <w:t xml:space="preserve"> </w:t>
      </w:r>
      <w:r>
        <w:t>expenssis</w:t>
      </w:r>
      <w:r>
        <w:rPr>
          <w:spacing w:val="7"/>
        </w:rPr>
        <w:t xml:space="preserve"> </w:t>
      </w:r>
      <w:bookmarkStart w:id="887" w:name="_bookmark872"/>
      <w:bookmarkEnd w:id="887"/>
      <w:r>
        <w:t>…</w:t>
      </w:r>
      <w:hyperlink w:anchor="_bookmark1552" w:history="1">
        <w:r>
          <w:rPr>
            <w:color w:val="0000ED"/>
            <w:position w:val="7"/>
            <w:sz w:val="17"/>
            <w:u w:val="single" w:color="0000ED"/>
          </w:rPr>
          <w:t>129</w:t>
        </w:r>
      </w:hyperlink>
    </w:p>
    <w:p w14:paraId="45B4DEC6" w14:textId="77777777" w:rsidR="00AB4F02" w:rsidRDefault="00AB4F02">
      <w:pPr>
        <w:pStyle w:val="BodyText"/>
        <w:spacing w:before="10"/>
        <w:rPr>
          <w:sz w:val="26"/>
        </w:rPr>
      </w:pPr>
    </w:p>
    <w:p w14:paraId="46D3307D" w14:textId="77777777" w:rsidR="00AB4F02" w:rsidRDefault="009D3C46">
      <w:pPr>
        <w:spacing w:before="1" w:line="340" w:lineRule="auto"/>
        <w:ind w:left="119" w:right="425"/>
        <w:rPr>
          <w:i/>
        </w:rPr>
      </w:pP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certain</w:t>
      </w:r>
      <w:r>
        <w:rPr>
          <w:i/>
          <w:spacing w:val="1"/>
        </w:rPr>
        <w:t xml:space="preserve"> </w:t>
      </w:r>
      <w:r>
        <w:rPr>
          <w:i/>
        </w:rPr>
        <w:t>debt to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vicar for expenses that he</w:t>
      </w:r>
      <w:r>
        <w:rPr>
          <w:i/>
          <w:spacing w:val="1"/>
        </w:rPr>
        <w:t xml:space="preserve"> </w:t>
      </w:r>
      <w:r>
        <w:rPr>
          <w:i/>
        </w:rPr>
        <w:t>hath</w:t>
      </w:r>
      <w:r>
        <w:rPr>
          <w:i/>
          <w:spacing w:val="1"/>
        </w:rPr>
        <w:t xml:space="preserve"> </w:t>
      </w:r>
      <w:r>
        <w:rPr>
          <w:i/>
        </w:rPr>
        <w:t>laid</w:t>
      </w:r>
      <w:r>
        <w:rPr>
          <w:i/>
          <w:spacing w:val="1"/>
        </w:rPr>
        <w:t xml:space="preserve"> </w:t>
      </w:r>
      <w:r>
        <w:rPr>
          <w:i/>
        </w:rPr>
        <w:t>forth</w:t>
      </w:r>
      <w:r>
        <w:rPr>
          <w:i/>
          <w:spacing w:val="1"/>
        </w:rPr>
        <w:t xml:space="preserve"> </w:t>
      </w:r>
      <w:r>
        <w:rPr>
          <w:i/>
        </w:rPr>
        <w:t>for the</w:t>
      </w:r>
      <w:r>
        <w:rPr>
          <w:i/>
          <w:spacing w:val="1"/>
        </w:rPr>
        <w:t xml:space="preserve"> </w:t>
      </w:r>
      <w:r>
        <w:rPr>
          <w:i/>
        </w:rPr>
        <w:t>parish</w:t>
      </w:r>
      <w:r>
        <w:rPr>
          <w:i/>
          <w:spacing w:val="55"/>
        </w:rPr>
        <w:t xml:space="preserve"> </w:t>
      </w:r>
      <w:r>
        <w:rPr>
          <w:i/>
        </w:rPr>
        <w:t>at sundry</w:t>
      </w:r>
      <w:r>
        <w:rPr>
          <w:i/>
          <w:spacing w:val="55"/>
        </w:rPr>
        <w:t xml:space="preserve"> </w:t>
      </w:r>
      <w:r>
        <w:rPr>
          <w:i/>
        </w:rPr>
        <w:t>times,</w:t>
      </w:r>
      <w:r>
        <w:rPr>
          <w:i/>
          <w:spacing w:val="1"/>
        </w:rPr>
        <w:t xml:space="preserve"> </w:t>
      </w:r>
      <w:r>
        <w:rPr>
          <w:i/>
        </w:rPr>
        <w:t>besides</w:t>
      </w:r>
      <w:r>
        <w:rPr>
          <w:i/>
          <w:spacing w:val="27"/>
        </w:rPr>
        <w:t xml:space="preserve"> </w:t>
      </w:r>
      <w:r>
        <w:rPr>
          <w:i/>
        </w:rPr>
        <w:t>all</w:t>
      </w:r>
      <w:r>
        <w:rPr>
          <w:i/>
          <w:spacing w:val="22"/>
        </w:rPr>
        <w:t xml:space="preserve"> </w:t>
      </w:r>
      <w:r>
        <w:rPr>
          <w:i/>
        </w:rPr>
        <w:t>his</w:t>
      </w:r>
      <w:r>
        <w:rPr>
          <w:i/>
          <w:spacing w:val="28"/>
        </w:rPr>
        <w:t xml:space="preserve"> </w:t>
      </w:r>
      <w:r>
        <w:rPr>
          <w:i/>
        </w:rPr>
        <w:t>pains</w:t>
      </w:r>
      <w:r>
        <w:rPr>
          <w:i/>
          <w:spacing w:val="28"/>
        </w:rPr>
        <w:t xml:space="preserve"> </w:t>
      </w:r>
      <w:r>
        <w:rPr>
          <w:i/>
        </w:rPr>
        <w:t>riding</w:t>
      </w:r>
      <w:r>
        <w:rPr>
          <w:i/>
          <w:spacing w:val="34"/>
        </w:rPr>
        <w:t xml:space="preserve"> </w:t>
      </w:r>
      <w:r>
        <w:rPr>
          <w:i/>
        </w:rPr>
        <w:t>and</w:t>
      </w:r>
      <w:r>
        <w:rPr>
          <w:i/>
          <w:spacing w:val="35"/>
        </w:rPr>
        <w:t xml:space="preserve"> </w:t>
      </w:r>
      <w:r>
        <w:rPr>
          <w:i/>
        </w:rPr>
        <w:t>going</w:t>
      </w:r>
      <w:r>
        <w:rPr>
          <w:i/>
          <w:spacing w:val="34"/>
        </w:rPr>
        <w:t xml:space="preserve"> </w:t>
      </w:r>
      <w:r>
        <w:rPr>
          <w:i/>
        </w:rPr>
        <w:t>at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parish</w:t>
      </w:r>
      <w:r>
        <w:rPr>
          <w:i/>
          <w:spacing w:val="34"/>
        </w:rPr>
        <w:t xml:space="preserve"> </w:t>
      </w:r>
      <w:r>
        <w:rPr>
          <w:i/>
        </w:rPr>
        <w:t>request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35"/>
        </w:rPr>
        <w:t xml:space="preserve"> </w:t>
      </w:r>
      <w:r>
        <w:rPr>
          <w:i/>
        </w:rPr>
        <w:t>for</w:t>
      </w:r>
      <w:r>
        <w:rPr>
          <w:i/>
          <w:spacing w:val="28"/>
        </w:rPr>
        <w:t xml:space="preserve"> </w:t>
      </w:r>
      <w:r>
        <w:rPr>
          <w:i/>
        </w:rPr>
        <w:t>their</w:t>
      </w:r>
      <w:r>
        <w:rPr>
          <w:i/>
          <w:spacing w:val="28"/>
        </w:rPr>
        <w:t xml:space="preserve"> </w:t>
      </w:r>
      <w:r>
        <w:rPr>
          <w:i/>
        </w:rPr>
        <w:t>commodity</w:t>
      </w:r>
      <w:r>
        <w:rPr>
          <w:i/>
          <w:spacing w:val="32"/>
        </w:rPr>
        <w:t xml:space="preserve"> </w:t>
      </w:r>
      <w:r>
        <w:rPr>
          <w:i/>
        </w:rPr>
        <w:t>before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present</w:t>
      </w:r>
      <w:r>
        <w:rPr>
          <w:i/>
          <w:spacing w:val="5"/>
        </w:rPr>
        <w:t xml:space="preserve"> </w:t>
      </w:r>
      <w:r>
        <w:rPr>
          <w:i/>
        </w:rPr>
        <w:t>day,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can</w:t>
      </w:r>
      <w:r>
        <w:rPr>
          <w:i/>
          <w:spacing w:val="17"/>
        </w:rPr>
        <w:t xml:space="preserve"> </w:t>
      </w:r>
      <w:r>
        <w:rPr>
          <w:i/>
        </w:rPr>
        <w:t>have</w:t>
      </w:r>
      <w:r>
        <w:rPr>
          <w:i/>
          <w:spacing w:val="14"/>
        </w:rPr>
        <w:t xml:space="preserve"> </w:t>
      </w:r>
      <w:r>
        <w:rPr>
          <w:i/>
        </w:rPr>
        <w:t>no</w:t>
      </w:r>
      <w:r>
        <w:rPr>
          <w:i/>
          <w:spacing w:val="17"/>
        </w:rPr>
        <w:t xml:space="preserve"> </w:t>
      </w:r>
      <w:r>
        <w:rPr>
          <w:i/>
        </w:rPr>
        <w:t>pay</w:t>
      </w:r>
      <w:r>
        <w:rPr>
          <w:i/>
          <w:spacing w:val="14"/>
        </w:rPr>
        <w:t xml:space="preserve"> </w:t>
      </w:r>
      <w:r>
        <w:rPr>
          <w:i/>
        </w:rPr>
        <w:t>again</w:t>
      </w:r>
      <w:r>
        <w:rPr>
          <w:i/>
          <w:spacing w:val="16"/>
        </w:rPr>
        <w:t xml:space="preserve"> </w:t>
      </w:r>
      <w:r>
        <w:rPr>
          <w:i/>
        </w:rPr>
        <w:t>for</w:t>
      </w:r>
      <w:r>
        <w:rPr>
          <w:i/>
          <w:spacing w:val="12"/>
        </w:rPr>
        <w:t xml:space="preserve"> </w:t>
      </w:r>
      <w:r>
        <w:rPr>
          <w:i/>
        </w:rPr>
        <w:t>his</w:t>
      </w:r>
      <w:r>
        <w:rPr>
          <w:i/>
          <w:spacing w:val="11"/>
        </w:rPr>
        <w:t xml:space="preserve"> </w:t>
      </w:r>
      <w:r>
        <w:rPr>
          <w:i/>
        </w:rPr>
        <w:t>expenses…</w:t>
      </w:r>
    </w:p>
    <w:p w14:paraId="2EF80E18" w14:textId="77777777" w:rsidR="00AB4F02" w:rsidRDefault="00AB4F02">
      <w:pPr>
        <w:pStyle w:val="BodyText"/>
        <w:spacing w:before="4"/>
        <w:rPr>
          <w:i/>
          <w:sz w:val="22"/>
        </w:rPr>
      </w:pPr>
    </w:p>
    <w:p w14:paraId="7D416AA8" w14:textId="77777777" w:rsidR="00AB4F02" w:rsidRDefault="009D3C46">
      <w:pPr>
        <w:pStyle w:val="BodyText"/>
        <w:spacing w:line="249" w:lineRule="auto"/>
        <w:ind w:left="119" w:right="113"/>
        <w:jc w:val="both"/>
      </w:pPr>
      <w:r>
        <w:t>Since 1568 Morebath had been seeking market privileges at Bradninch, a</w:t>
      </w:r>
      <w:r>
        <w:rPr>
          <w:spacing w:val="1"/>
        </w:rPr>
        <w:t xml:space="preserve"> </w:t>
      </w:r>
      <w:r>
        <w:t>market town eight miles to the north-east of Exeter. It is not clear why they</w:t>
      </w:r>
      <w:r>
        <w:rPr>
          <w:spacing w:val="1"/>
        </w:rPr>
        <w:t xml:space="preserve"> </w:t>
      </w:r>
      <w:r>
        <w:rPr>
          <w:spacing w:val="-1"/>
        </w:rPr>
        <w:t>wanted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sell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beasts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produce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18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Bampton</w:t>
      </w:r>
      <w:r>
        <w:rPr>
          <w:spacing w:val="-73"/>
        </w:rPr>
        <w:t xml:space="preserve"> </w:t>
      </w:r>
      <w:r>
        <w:t>or Tiverton, which were much nearer, except that Bradninch offered better</w:t>
      </w:r>
      <w:r>
        <w:rPr>
          <w:spacing w:val="1"/>
        </w:rPr>
        <w:t xml:space="preserve"> </w:t>
      </w:r>
      <w:r>
        <w:t>access to eastward trade to Somerset, Hampshire and onwards to London.</w:t>
      </w:r>
      <w:r>
        <w:rPr>
          <w:spacing w:val="1"/>
        </w:rPr>
        <w:t xml:space="preserve"> </w:t>
      </w:r>
      <w:r>
        <w:t>Between then and</w:t>
      </w:r>
      <w:r>
        <w:rPr>
          <w:spacing w:val="1"/>
        </w:rPr>
        <w:t xml:space="preserve"> </w:t>
      </w:r>
      <w:r>
        <w:t>1572,</w:t>
      </w:r>
      <w:r>
        <w:rPr>
          <w:spacing w:val="1"/>
        </w:rPr>
        <w:t xml:space="preserve"> </w:t>
      </w:r>
      <w:r>
        <w:t>when the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conclusion, most of the leading parishioners</w:t>
      </w:r>
      <w:r>
        <w:t xml:space="preserve"> and the Vicar were involved in</w:t>
      </w:r>
      <w:r>
        <w:rPr>
          <w:spacing w:val="1"/>
        </w:rPr>
        <w:t xml:space="preserve"> </w:t>
      </w:r>
      <w:r>
        <w:t>negotiating ‘the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privilege',</w:t>
      </w:r>
      <w:r>
        <w:rPr>
          <w:spacing w:val="1"/>
        </w:rPr>
        <w:t xml:space="preserve"> </w:t>
      </w:r>
      <w:r>
        <w:t>riding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Bradninch, arranging a series of interviews with the Clerk of the Market,</w:t>
      </w:r>
      <w:r>
        <w:rPr>
          <w:spacing w:val="1"/>
        </w:rPr>
        <w:t xml:space="preserve"> </w:t>
      </w:r>
      <w:r>
        <w:t>riding to Sampford Peverell where Hugh Paulet had a house t</w:t>
      </w:r>
      <w:bookmarkStart w:id="888" w:name="_bookmark873"/>
      <w:bookmarkEnd w:id="888"/>
      <w:r>
        <w:t>o secure his</w:t>
      </w:r>
      <w:r>
        <w:rPr>
          <w:spacing w:val="1"/>
        </w:rPr>
        <w:t xml:space="preserve"> </w:t>
      </w:r>
      <w:r>
        <w:t>help</w:t>
      </w:r>
      <w:r>
        <w:t xml:space="preserve"> in the matter (they had to go back because he was away from home on</w:t>
      </w:r>
      <w:r>
        <w:rPr>
          <w:spacing w:val="1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call), squaring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Mayor</w:t>
      </w:r>
      <w:r>
        <w:rPr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Bradninch</w:t>
      </w:r>
      <w:r>
        <w:rPr>
          <w:spacing w:val="-13"/>
        </w:rPr>
        <w:t xml:space="preserve"> </w:t>
      </w:r>
      <w:r>
        <w:t>to speak</w:t>
      </w:r>
      <w:r>
        <w:rPr>
          <w:spacing w:val="-13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Clerk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Market on their behalf. Sir Christopher rode to Tiverton where the legal</w:t>
      </w:r>
      <w:r>
        <w:rPr>
          <w:spacing w:val="1"/>
        </w:rPr>
        <w:t xml:space="preserve"> </w:t>
      </w:r>
      <w:r>
        <w:t>papers were being drawn up, to examine the draft: the clerk he had hired</w:t>
      </w:r>
      <w:r>
        <w:rPr>
          <w:spacing w:val="1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mistakes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thing</w:t>
      </w:r>
      <w:r>
        <w:rPr>
          <w:spacing w:val="-1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rewritten.</w:t>
      </w:r>
      <w:r>
        <w:rPr>
          <w:spacing w:val="-3"/>
        </w:rPr>
        <w:t xml:space="preserve"> </w:t>
      </w:r>
      <w:r>
        <w:t>Sir Christopher</w:t>
      </w:r>
      <w:r>
        <w:rPr>
          <w:spacing w:val="-72"/>
        </w:rPr>
        <w:t xml:space="preserve"> </w:t>
      </w:r>
      <w:r>
        <w:rPr>
          <w:spacing w:val="-1"/>
        </w:rPr>
        <w:t>stood</w:t>
      </w:r>
      <w:r>
        <w:rPr>
          <w:spacing w:val="-4"/>
        </w:rPr>
        <w:t xml:space="preserve"> </w:t>
      </w:r>
      <w:r>
        <w:rPr>
          <w:spacing w:val="-1"/>
        </w:rPr>
        <w:t>the clerk</w:t>
      </w:r>
      <w:r>
        <w:rPr>
          <w:spacing w:val="-18"/>
        </w:rPr>
        <w:t xml:space="preserve"> </w:t>
      </w:r>
      <w:r>
        <w:rPr>
          <w:spacing w:val="-1"/>
        </w:rPr>
        <w:t>a well-earned</w:t>
      </w:r>
      <w:r>
        <w:rPr>
          <w:spacing w:val="-4"/>
        </w:rPr>
        <w:t xml:space="preserve"> </w:t>
      </w:r>
      <w:r>
        <w:rPr>
          <w:spacing w:val="-1"/>
        </w:rPr>
        <w:t>din</w:t>
      </w:r>
      <w:r>
        <w:rPr>
          <w:spacing w:val="-1"/>
        </w:rPr>
        <w:t>ner.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had,</w:t>
      </w:r>
      <w:r>
        <w:rPr>
          <w:spacing w:val="-4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complained,</w:t>
      </w:r>
      <w:r>
        <w:rPr>
          <w:spacing w:val="-3"/>
        </w:rPr>
        <w:t xml:space="preserve"> </w:t>
      </w:r>
      <w:r>
        <w:t>spent</w:t>
      </w:r>
      <w:r>
        <w:rPr>
          <w:spacing w:val="-12"/>
        </w:rPr>
        <w:t xml:space="preserve"> </w:t>
      </w:r>
      <w:r>
        <w:t>6/=</w:t>
      </w:r>
      <w:r>
        <w:rPr>
          <w:spacing w:val="-8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all</w:t>
      </w:r>
      <w:r>
        <w:rPr>
          <w:spacing w:val="-72"/>
        </w:rPr>
        <w:t xml:space="preserve"> </w:t>
      </w:r>
      <w:r>
        <w:t>that,</w:t>
      </w:r>
    </w:p>
    <w:p w14:paraId="51A5BB39" w14:textId="77777777" w:rsidR="00AB4F02" w:rsidRDefault="00AB4F02">
      <w:pPr>
        <w:pStyle w:val="BodyText"/>
        <w:spacing w:before="9"/>
        <w:rPr>
          <w:sz w:val="29"/>
        </w:rPr>
      </w:pPr>
    </w:p>
    <w:p w14:paraId="5E0C4DDA" w14:textId="77777777" w:rsidR="00AB4F02" w:rsidRDefault="009D3C46">
      <w:pPr>
        <w:spacing w:line="336" w:lineRule="auto"/>
        <w:ind w:left="119" w:right="126"/>
      </w:pP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sydis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meris</w:t>
      </w:r>
      <w:r>
        <w:rPr>
          <w:spacing w:val="7"/>
        </w:rPr>
        <w:t xml:space="preserve"> </w:t>
      </w:r>
      <w:r>
        <w:rPr>
          <w:spacing w:val="-2"/>
        </w:rPr>
        <w:t>supper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saterday</w:t>
      </w:r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nyth and</w:t>
      </w:r>
      <w:r>
        <w:rPr>
          <w:spacing w:val="-3"/>
        </w:rPr>
        <w:t xml:space="preserve"> </w:t>
      </w:r>
      <w:r>
        <w:rPr>
          <w:spacing w:val="-2"/>
        </w:rPr>
        <w:t>hys</w:t>
      </w:r>
      <w:r>
        <w:rPr>
          <w:spacing w:val="7"/>
        </w:rPr>
        <w:t xml:space="preserve"> </w:t>
      </w:r>
      <w:r>
        <w:rPr>
          <w:spacing w:val="-2"/>
        </w:rPr>
        <w:t>bedd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hys</w:t>
      </w:r>
      <w:r>
        <w:rPr>
          <w:spacing w:val="7"/>
        </w:rPr>
        <w:t xml:space="preserve"> </w:t>
      </w:r>
      <w:r>
        <w:rPr>
          <w:spacing w:val="-2"/>
        </w:rPr>
        <w:t>horssis</w:t>
      </w:r>
      <w:r>
        <w:rPr>
          <w:spacing w:val="7"/>
        </w:rPr>
        <w:t xml:space="preserve"> </w:t>
      </w:r>
      <w:r>
        <w:rPr>
          <w:spacing w:val="-2"/>
        </w:rPr>
        <w:t>tyll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morow</w:t>
      </w:r>
      <w:r>
        <w:rPr>
          <w:spacing w:val="8"/>
        </w:rPr>
        <w:t xml:space="preserve"> </w:t>
      </w:r>
      <w:r>
        <w:rPr>
          <w:spacing w:val="-1"/>
        </w:rPr>
        <w:t>none</w:t>
      </w:r>
      <w:r>
        <w:rPr>
          <w:spacing w:val="10"/>
        </w:rPr>
        <w:t xml:space="preserve"> </w:t>
      </w:r>
      <w:r>
        <w:rPr>
          <w:spacing w:val="-1"/>
        </w:rPr>
        <w:t>ij</w:t>
      </w:r>
      <w:r>
        <w:rPr>
          <w:spacing w:val="-1"/>
          <w:position w:val="7"/>
          <w:sz w:val="17"/>
        </w:rPr>
        <w:t>s</w:t>
      </w:r>
      <w:r>
        <w:rPr>
          <w:spacing w:val="23"/>
          <w:position w:val="7"/>
          <w:sz w:val="17"/>
        </w:rPr>
        <w:t xml:space="preserve"> </w:t>
      </w:r>
      <w:r>
        <w:rPr>
          <w:spacing w:val="-1"/>
        </w:rPr>
        <w:t>[2/=]</w:t>
      </w:r>
      <w:r>
        <w:rPr>
          <w:spacing w:val="-52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 xml:space="preserve"> </w:t>
      </w:r>
      <w:r>
        <w:rPr>
          <w:spacing w:val="-1"/>
        </w:rPr>
        <w:t>caussyd</w:t>
      </w:r>
      <w:r>
        <w:rPr>
          <w:spacing w:val="-3"/>
        </w:rPr>
        <w:t xml:space="preserve"> </w:t>
      </w:r>
      <w:r>
        <w:rPr>
          <w:spacing w:val="-1"/>
        </w:rPr>
        <w:t>hym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tary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nyth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causse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schuld</w:t>
      </w:r>
      <w:r>
        <w:rPr>
          <w:spacing w:val="-2"/>
        </w:rPr>
        <w:t xml:space="preserve"> </w:t>
      </w:r>
      <w:r>
        <w:t>speke</w:t>
      </w:r>
      <w:r>
        <w:rPr>
          <w:spacing w:val="10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paryssyn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mornyng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servis</w:t>
      </w:r>
      <w:r>
        <w:rPr>
          <w:spacing w:val="7"/>
        </w:rPr>
        <w:t xml:space="preserve"> </w:t>
      </w:r>
      <w:r>
        <w:t>tyme</w:t>
      </w:r>
      <w:r>
        <w:rPr>
          <w:spacing w:val="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charter</w:t>
      </w:r>
      <w:r>
        <w:rPr>
          <w:spacing w:val="5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morow</w:t>
      </w:r>
      <w:r>
        <w:rPr>
          <w:spacing w:val="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sonday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parysse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greyd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came agayn to the vicarage to diner with Levys, Thomas Norman, Edward Rumbelow and William at</w:t>
      </w:r>
      <w:r>
        <w:rPr>
          <w:spacing w:val="1"/>
        </w:rPr>
        <w:t xml:space="preserve"> </w:t>
      </w:r>
      <w:r>
        <w:t>Courte with wother the wyche diner stode me a bout</w:t>
      </w:r>
      <w:r>
        <w:t>t vj</w:t>
      </w:r>
      <w:r>
        <w:rPr>
          <w:position w:val="7"/>
          <w:sz w:val="17"/>
        </w:rPr>
        <w:t>s</w:t>
      </w:r>
      <w:r>
        <w:rPr>
          <w:spacing w:val="1"/>
          <w:position w:val="7"/>
          <w:sz w:val="17"/>
        </w:rPr>
        <w:t xml:space="preserve"> </w:t>
      </w:r>
      <w:r>
        <w:t>&amp; viij</w:t>
      </w:r>
      <w:r>
        <w:rPr>
          <w:position w:val="7"/>
          <w:sz w:val="17"/>
        </w:rPr>
        <w:t>d</w:t>
      </w:r>
      <w:r>
        <w:rPr>
          <w:spacing w:val="1"/>
          <w:position w:val="7"/>
          <w:sz w:val="17"/>
        </w:rPr>
        <w:t xml:space="preserve"> </w:t>
      </w:r>
      <w:r>
        <w:t>and sic furst and last hyt cost me a</w:t>
      </w:r>
      <w:r>
        <w:rPr>
          <w:spacing w:val="1"/>
        </w:rPr>
        <w:t xml:space="preserve"> </w:t>
      </w:r>
      <w:r>
        <w:rPr>
          <w:spacing w:val="-2"/>
        </w:rPr>
        <w:t>bowtt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mark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sydis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rPr>
          <w:spacing w:val="-2"/>
        </w:rPr>
        <w:t>labor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yet</w:t>
      </w:r>
      <w:r>
        <w:rPr>
          <w:spacing w:val="2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thank</w:t>
      </w:r>
      <w:r>
        <w:rPr>
          <w:spacing w:val="-3"/>
        </w:rPr>
        <w:t xml:space="preserve"> </w:t>
      </w:r>
      <w:r>
        <w:rPr>
          <w:spacing w:val="-1"/>
        </w:rPr>
        <w:t>nother.</w:t>
      </w:r>
      <w:r>
        <w:rPr>
          <w:spacing w:val="8"/>
        </w:rPr>
        <w:t xml:space="preserve"> </w:t>
      </w:r>
      <w:r>
        <w:rPr>
          <w:spacing w:val="-1"/>
        </w:rPr>
        <w:t>God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merciful</w:t>
      </w:r>
      <w:r>
        <w:rPr>
          <w:spacing w:val="-13"/>
        </w:rPr>
        <w:t xml:space="preserve"> </w:t>
      </w:r>
      <w:r>
        <w:rPr>
          <w:spacing w:val="-1"/>
        </w:rPr>
        <w:t>unto</w:t>
      </w:r>
      <w:r>
        <w:rPr>
          <w:spacing w:val="-3"/>
        </w:rPr>
        <w:t xml:space="preserve"> </w:t>
      </w:r>
      <w:r>
        <w:rPr>
          <w:spacing w:val="-1"/>
        </w:rPr>
        <w:t>us.</w:t>
      </w:r>
    </w:p>
    <w:p w14:paraId="19137D5D" w14:textId="77777777" w:rsidR="00AB4F02" w:rsidRDefault="00AB4F02">
      <w:pPr>
        <w:pStyle w:val="BodyText"/>
        <w:spacing w:before="1"/>
        <w:rPr>
          <w:sz w:val="27"/>
        </w:rPr>
      </w:pPr>
    </w:p>
    <w:p w14:paraId="1BBD121C" w14:textId="77777777" w:rsidR="00AB4F02" w:rsidRDefault="009D3C46">
      <w:pPr>
        <w:spacing w:line="340" w:lineRule="auto"/>
        <w:ind w:left="119" w:right="275"/>
        <w:rPr>
          <w:i/>
        </w:rPr>
      </w:pPr>
      <w:r>
        <w:rPr>
          <w:i/>
        </w:rPr>
        <w:t>besides the</w:t>
      </w:r>
      <w:r>
        <w:rPr>
          <w:i/>
          <w:spacing w:val="55"/>
        </w:rPr>
        <w:t xml:space="preserve"> </w:t>
      </w:r>
      <w:r>
        <w:rPr>
          <w:i/>
        </w:rPr>
        <w:t>mayor's supper the</w:t>
      </w:r>
      <w:r>
        <w:rPr>
          <w:i/>
          <w:spacing w:val="55"/>
        </w:rPr>
        <w:t xml:space="preserve"> </w:t>
      </w:r>
      <w:r>
        <w:rPr>
          <w:i/>
        </w:rPr>
        <w:t>Saturday</w:t>
      </w:r>
      <w:r>
        <w:rPr>
          <w:i/>
          <w:spacing w:val="55"/>
        </w:rPr>
        <w:t xml:space="preserve"> </w:t>
      </w:r>
      <w:r>
        <w:rPr>
          <w:i/>
        </w:rPr>
        <w:t>at night, and</w:t>
      </w:r>
      <w:r>
        <w:rPr>
          <w:i/>
          <w:spacing w:val="55"/>
        </w:rPr>
        <w:t xml:space="preserve"> </w:t>
      </w:r>
      <w:r>
        <w:rPr>
          <w:i/>
        </w:rPr>
        <w:t>his bed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his horse's till the</w:t>
      </w:r>
      <w:r>
        <w:rPr>
          <w:i/>
          <w:spacing w:val="55"/>
        </w:rPr>
        <w:t xml:space="preserve"> </w:t>
      </w:r>
      <w:r>
        <w:rPr>
          <w:i/>
        </w:rPr>
        <w:t>morrow</w:t>
      </w:r>
      <w:r>
        <w:rPr>
          <w:i/>
          <w:spacing w:val="1"/>
        </w:rPr>
        <w:t xml:space="preserve"> </w:t>
      </w:r>
      <w:r>
        <w:rPr>
          <w:i/>
        </w:rPr>
        <w:t>noon,</w:t>
      </w:r>
      <w:r>
        <w:rPr>
          <w:i/>
          <w:spacing w:val="29"/>
        </w:rPr>
        <w:t xml:space="preserve"> </w:t>
      </w:r>
      <w:r>
        <w:rPr>
          <w:i/>
        </w:rPr>
        <w:t>2/=,</w:t>
      </w:r>
      <w:r>
        <w:rPr>
          <w:i/>
          <w:spacing w:val="29"/>
        </w:rPr>
        <w:t xml:space="preserve"> </w:t>
      </w:r>
      <w:r>
        <w:rPr>
          <w:i/>
        </w:rPr>
        <w:t>for</w:t>
      </w:r>
      <w:r>
        <w:rPr>
          <w:i/>
          <w:spacing w:val="28"/>
        </w:rPr>
        <w:t xml:space="preserve"> </w:t>
      </w:r>
      <w:r>
        <w:rPr>
          <w:i/>
        </w:rPr>
        <w:t>I</w:t>
      </w:r>
      <w:r>
        <w:rPr>
          <w:i/>
          <w:spacing w:val="25"/>
        </w:rPr>
        <w:t xml:space="preserve"> </w:t>
      </w:r>
      <w:r>
        <w:rPr>
          <w:i/>
        </w:rPr>
        <w:t>caused</w:t>
      </w:r>
      <w:r>
        <w:rPr>
          <w:i/>
          <w:spacing w:val="34"/>
        </w:rPr>
        <w:t xml:space="preserve"> </w:t>
      </w:r>
      <w:r>
        <w:rPr>
          <w:i/>
        </w:rPr>
        <w:t>him</w:t>
      </w:r>
      <w:r>
        <w:rPr>
          <w:i/>
          <w:spacing w:val="8"/>
        </w:rPr>
        <w:t xml:space="preserve"> </w:t>
      </w:r>
      <w:r>
        <w:rPr>
          <w:i/>
        </w:rPr>
        <w:t>to</w:t>
      </w:r>
      <w:r>
        <w:rPr>
          <w:i/>
          <w:spacing w:val="35"/>
        </w:rPr>
        <w:t xml:space="preserve"> </w:t>
      </w:r>
      <w:r>
        <w:rPr>
          <w:i/>
        </w:rPr>
        <w:t>tarry</w:t>
      </w:r>
      <w:r>
        <w:rPr>
          <w:i/>
          <w:spacing w:val="32"/>
        </w:rPr>
        <w:t xml:space="preserve"> </w:t>
      </w:r>
      <w:r>
        <w:rPr>
          <w:i/>
        </w:rPr>
        <w:t>all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night,</w:t>
      </w:r>
      <w:r>
        <w:rPr>
          <w:i/>
          <w:spacing w:val="29"/>
        </w:rPr>
        <w:t xml:space="preserve"> </w:t>
      </w:r>
      <w:r>
        <w:rPr>
          <w:i/>
        </w:rPr>
        <w:t>because</w:t>
      </w:r>
      <w:r>
        <w:rPr>
          <w:i/>
          <w:spacing w:val="32"/>
        </w:rPr>
        <w:t xml:space="preserve"> </w:t>
      </w:r>
      <w:r>
        <w:rPr>
          <w:i/>
        </w:rPr>
        <w:t>he</w:t>
      </w:r>
      <w:r>
        <w:rPr>
          <w:i/>
          <w:spacing w:val="32"/>
        </w:rPr>
        <w:t xml:space="preserve"> </w:t>
      </w:r>
      <w:r>
        <w:rPr>
          <w:i/>
        </w:rPr>
        <w:t>should</w:t>
      </w:r>
      <w:r>
        <w:rPr>
          <w:i/>
          <w:spacing w:val="34"/>
        </w:rPr>
        <w:t xml:space="preserve"> </w:t>
      </w:r>
      <w:r>
        <w:rPr>
          <w:i/>
        </w:rPr>
        <w:t>speak</w:t>
      </w:r>
      <w:r>
        <w:rPr>
          <w:i/>
          <w:spacing w:val="52"/>
        </w:rPr>
        <w:t xml:space="preserve"> </w:t>
      </w:r>
      <w:r>
        <w:rPr>
          <w:i/>
        </w:rPr>
        <w:t>with</w:t>
      </w:r>
      <w:r>
        <w:rPr>
          <w:i/>
          <w:spacing w:val="35"/>
        </w:rPr>
        <w:t xml:space="preserve"> </w:t>
      </w:r>
      <w:r>
        <w:rPr>
          <w:i/>
        </w:rPr>
        <w:t>my</w:t>
      </w:r>
      <w:r>
        <w:rPr>
          <w:i/>
          <w:spacing w:val="32"/>
        </w:rPr>
        <w:t xml:space="preserve"> </w:t>
      </w:r>
      <w:r>
        <w:rPr>
          <w:i/>
        </w:rPr>
        <w:t>parishioners</w:t>
      </w:r>
      <w:r>
        <w:rPr>
          <w:i/>
          <w:spacing w:val="-52"/>
        </w:rPr>
        <w:t xml:space="preserve"> </w:t>
      </w:r>
      <w:r>
        <w:rPr>
          <w:i/>
        </w:rPr>
        <w:t>in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morning</w:t>
      </w:r>
      <w:r>
        <w:rPr>
          <w:i/>
          <w:spacing w:val="26"/>
        </w:rPr>
        <w:t xml:space="preserve"> </w:t>
      </w:r>
      <w:r>
        <w:rPr>
          <w:i/>
        </w:rPr>
        <w:t>at</w:t>
      </w:r>
      <w:r>
        <w:rPr>
          <w:i/>
          <w:spacing w:val="15"/>
        </w:rPr>
        <w:t xml:space="preserve"> </w:t>
      </w:r>
      <w:r>
        <w:rPr>
          <w:i/>
        </w:rPr>
        <w:t>service</w:t>
      </w:r>
      <w:r>
        <w:rPr>
          <w:i/>
          <w:spacing w:val="24"/>
        </w:rPr>
        <w:t xml:space="preserve"> </w:t>
      </w:r>
      <w:r>
        <w:rPr>
          <w:i/>
        </w:rPr>
        <w:t>time</w:t>
      </w:r>
      <w:r>
        <w:rPr>
          <w:i/>
          <w:spacing w:val="24"/>
        </w:rPr>
        <w:t xml:space="preserve"> </w:t>
      </w:r>
      <w:r>
        <w:rPr>
          <w:i/>
        </w:rPr>
        <w:t>for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charter,</w:t>
      </w:r>
      <w:r>
        <w:rPr>
          <w:i/>
          <w:spacing w:val="21"/>
        </w:rPr>
        <w:t xml:space="preserve"> </w:t>
      </w:r>
      <w:r>
        <w:rPr>
          <w:i/>
        </w:rPr>
        <w:t>so</w:t>
      </w:r>
      <w:r>
        <w:rPr>
          <w:i/>
          <w:spacing w:val="27"/>
        </w:rPr>
        <w:t xml:space="preserve"> </w:t>
      </w:r>
      <w:r>
        <w:rPr>
          <w:i/>
        </w:rPr>
        <w:t>that</w:t>
      </w:r>
      <w:r>
        <w:rPr>
          <w:i/>
          <w:spacing w:val="14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morrow</w:t>
      </w:r>
      <w:r>
        <w:rPr>
          <w:i/>
          <w:spacing w:val="17"/>
        </w:rPr>
        <w:t xml:space="preserve"> </w:t>
      </w:r>
      <w:r>
        <w:rPr>
          <w:i/>
        </w:rPr>
        <w:t>that</w:t>
      </w:r>
      <w:r>
        <w:rPr>
          <w:i/>
          <w:spacing w:val="14"/>
        </w:rPr>
        <w:t xml:space="preserve"> </w:t>
      </w:r>
      <w:r>
        <w:rPr>
          <w:i/>
        </w:rPr>
        <w:t>was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Sunday,</w:t>
      </w:r>
      <w:r>
        <w:rPr>
          <w:i/>
          <w:spacing w:val="22"/>
        </w:rPr>
        <w:t xml:space="preserve"> </w:t>
      </w:r>
      <w:r>
        <w:rPr>
          <w:i/>
        </w:rPr>
        <w:t>my</w:t>
      </w:r>
      <w:r>
        <w:rPr>
          <w:i/>
          <w:spacing w:val="24"/>
        </w:rPr>
        <w:t xml:space="preserve"> </w:t>
      </w:r>
      <w:r>
        <w:rPr>
          <w:i/>
        </w:rPr>
        <w:t>parish</w:t>
      </w:r>
    </w:p>
    <w:p w14:paraId="3F6C6DED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3DC1E7F4" w14:textId="77777777" w:rsidR="00AB4F02" w:rsidRDefault="009D3C46">
      <w:pPr>
        <w:spacing w:before="74" w:line="340" w:lineRule="auto"/>
        <w:ind w:left="119" w:right="574"/>
        <w:rPr>
          <w:i/>
        </w:rPr>
      </w:pP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he</w:t>
      </w:r>
      <w:r>
        <w:rPr>
          <w:i/>
          <w:spacing w:val="1"/>
        </w:rPr>
        <w:t xml:space="preserve"> </w:t>
      </w:r>
      <w:r>
        <w:rPr>
          <w:i/>
        </w:rPr>
        <w:t>agreed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then</w:t>
      </w:r>
      <w:r>
        <w:rPr>
          <w:i/>
          <w:spacing w:val="1"/>
        </w:rPr>
        <w:t xml:space="preserve"> </w:t>
      </w:r>
      <w:r>
        <w:rPr>
          <w:i/>
        </w:rPr>
        <w:t>came</w:t>
      </w:r>
      <w:r>
        <w:rPr>
          <w:i/>
          <w:spacing w:val="1"/>
        </w:rPr>
        <w:t xml:space="preserve"> </w:t>
      </w:r>
      <w:r>
        <w:rPr>
          <w:i/>
        </w:rPr>
        <w:t>again</w:t>
      </w:r>
      <w:r>
        <w:rPr>
          <w:i/>
          <w:spacing w:val="1"/>
        </w:rPr>
        <w:t xml:space="preserve"> </w:t>
      </w:r>
      <w:r>
        <w:rPr>
          <w:i/>
        </w:rPr>
        <w:t>at the</w:t>
      </w:r>
      <w:r>
        <w:rPr>
          <w:i/>
          <w:spacing w:val="1"/>
        </w:rPr>
        <w:t xml:space="preserve"> </w:t>
      </w:r>
      <w:r>
        <w:rPr>
          <w:i/>
        </w:rPr>
        <w:t>vicarage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dinner with</w:t>
      </w:r>
      <w:r>
        <w:rPr>
          <w:i/>
          <w:spacing w:val="55"/>
        </w:rPr>
        <w:t xml:space="preserve"> </w:t>
      </w:r>
      <w:r>
        <w:rPr>
          <w:i/>
        </w:rPr>
        <w:t>Lewis, Thomas Norman,</w:t>
      </w:r>
      <w:r>
        <w:rPr>
          <w:i/>
          <w:spacing w:val="1"/>
        </w:rPr>
        <w:t xml:space="preserve"> </w:t>
      </w:r>
      <w:r>
        <w:rPr>
          <w:i/>
        </w:rPr>
        <w:t>Edward</w:t>
      </w:r>
      <w:r>
        <w:rPr>
          <w:i/>
          <w:spacing w:val="1"/>
        </w:rPr>
        <w:t xml:space="preserve"> </w:t>
      </w:r>
      <w:r>
        <w:rPr>
          <w:i/>
        </w:rPr>
        <w:t>Rumbelow amd</w:t>
      </w:r>
      <w:r>
        <w:rPr>
          <w:i/>
          <w:spacing w:val="1"/>
        </w:rPr>
        <w:t xml:space="preserve"> </w:t>
      </w:r>
      <w:r>
        <w:rPr>
          <w:i/>
        </w:rPr>
        <w:t>William at Courte, with</w:t>
      </w:r>
      <w:r>
        <w:rPr>
          <w:i/>
          <w:spacing w:val="1"/>
        </w:rPr>
        <w:t xml:space="preserve"> </w:t>
      </w:r>
      <w:r>
        <w:rPr>
          <w:i/>
        </w:rPr>
        <w:t>others, the</w:t>
      </w:r>
      <w:r>
        <w:rPr>
          <w:i/>
          <w:spacing w:val="1"/>
        </w:rPr>
        <w:t xml:space="preserve"> </w:t>
      </w:r>
      <w:r>
        <w:rPr>
          <w:i/>
        </w:rPr>
        <w:t>which</w:t>
      </w:r>
      <w:r>
        <w:rPr>
          <w:i/>
          <w:spacing w:val="1"/>
        </w:rPr>
        <w:t xml:space="preserve"> </w:t>
      </w:r>
      <w:r>
        <w:rPr>
          <w:i/>
        </w:rPr>
        <w:t>dinner stood</w:t>
      </w:r>
      <w:r>
        <w:rPr>
          <w:i/>
          <w:spacing w:val="55"/>
        </w:rPr>
        <w:t xml:space="preserve"> </w:t>
      </w:r>
      <w:r>
        <w:rPr>
          <w:i/>
        </w:rPr>
        <w:t>me</w:t>
      </w:r>
      <w:r>
        <w:rPr>
          <w:i/>
          <w:spacing w:val="55"/>
        </w:rPr>
        <w:t xml:space="preserve"> </w:t>
      </w:r>
      <w:r>
        <w:rPr>
          <w:i/>
        </w:rPr>
        <w:t>about 6/8d,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so</w:t>
      </w:r>
      <w:r>
        <w:rPr>
          <w:i/>
          <w:spacing w:val="1"/>
        </w:rPr>
        <w:t xml:space="preserve"> </w:t>
      </w:r>
      <w:r>
        <w:rPr>
          <w:i/>
        </w:rPr>
        <w:t>first and</w:t>
      </w:r>
      <w:r>
        <w:rPr>
          <w:i/>
          <w:spacing w:val="1"/>
        </w:rPr>
        <w:t xml:space="preserve"> </w:t>
      </w:r>
      <w:r>
        <w:rPr>
          <w:i/>
        </w:rPr>
        <w:t>last it cost me</w:t>
      </w:r>
      <w:r>
        <w:rPr>
          <w:i/>
          <w:spacing w:val="1"/>
        </w:rPr>
        <w:t xml:space="preserve"> </w:t>
      </w:r>
      <w:r>
        <w:rPr>
          <w:i/>
        </w:rPr>
        <w:t>about a</w:t>
      </w:r>
      <w:r>
        <w:rPr>
          <w:i/>
          <w:spacing w:val="1"/>
        </w:rPr>
        <w:t xml:space="preserve"> </w:t>
      </w:r>
      <w:r>
        <w:rPr>
          <w:i/>
        </w:rPr>
        <w:t>mark, besides all my</w:t>
      </w:r>
      <w:r>
        <w:rPr>
          <w:i/>
          <w:spacing w:val="1"/>
        </w:rPr>
        <w:t xml:space="preserve"> </w:t>
      </w:r>
      <w:r>
        <w:rPr>
          <w:i/>
        </w:rPr>
        <w:t>labour, and</w:t>
      </w:r>
      <w:r>
        <w:rPr>
          <w:i/>
          <w:spacing w:val="1"/>
        </w:rPr>
        <w:t xml:space="preserve"> </w:t>
      </w:r>
      <w:r>
        <w:rPr>
          <w:i/>
        </w:rPr>
        <w:t>yet I have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thanks</w:t>
      </w:r>
      <w:r>
        <w:rPr>
          <w:i/>
          <w:spacing w:val="1"/>
        </w:rPr>
        <w:t xml:space="preserve"> </w:t>
      </w:r>
      <w:r>
        <w:rPr>
          <w:i/>
        </w:rPr>
        <w:t>neither.</w:t>
      </w:r>
      <w:r>
        <w:rPr>
          <w:i/>
          <w:spacing w:val="8"/>
        </w:rPr>
        <w:t xml:space="preserve"> </w:t>
      </w:r>
      <w:r>
        <w:rPr>
          <w:i/>
        </w:rPr>
        <w:t>God</w:t>
      </w:r>
      <w:r>
        <w:rPr>
          <w:i/>
          <w:spacing w:val="13"/>
        </w:rPr>
        <w:t xml:space="preserve"> </w:t>
      </w:r>
      <w:r>
        <w:rPr>
          <w:i/>
        </w:rPr>
        <w:t>be</w:t>
      </w:r>
      <w:r>
        <w:rPr>
          <w:i/>
          <w:spacing w:val="11"/>
        </w:rPr>
        <w:t xml:space="preserve"> </w:t>
      </w:r>
      <w:r>
        <w:rPr>
          <w:i/>
        </w:rPr>
        <w:t>merciful</w:t>
      </w:r>
      <w:r>
        <w:rPr>
          <w:i/>
          <w:spacing w:val="3"/>
        </w:rPr>
        <w:t xml:space="preserve"> </w:t>
      </w:r>
      <w:r>
        <w:rPr>
          <w:i/>
        </w:rPr>
        <w:t>unto</w:t>
      </w:r>
      <w:r>
        <w:rPr>
          <w:i/>
          <w:spacing w:val="13"/>
        </w:rPr>
        <w:t xml:space="preserve"> </w:t>
      </w:r>
      <w:r>
        <w:rPr>
          <w:i/>
        </w:rPr>
        <w:t>us.</w:t>
      </w:r>
    </w:p>
    <w:p w14:paraId="52EC40B9" w14:textId="77777777" w:rsidR="00AB4F02" w:rsidRDefault="00AB4F02">
      <w:pPr>
        <w:pStyle w:val="BodyText"/>
        <w:spacing w:before="6"/>
        <w:rPr>
          <w:i/>
          <w:sz w:val="22"/>
        </w:rPr>
      </w:pPr>
    </w:p>
    <w:p w14:paraId="4C7BE52E" w14:textId="77777777" w:rsidR="00AB4F02" w:rsidRDefault="009D3C46">
      <w:pPr>
        <w:pStyle w:val="BodyText"/>
        <w:spacing w:line="249" w:lineRule="auto"/>
        <w:ind w:left="119" w:right="113" w:firstLine="300"/>
        <w:jc w:val="both"/>
      </w:pPr>
      <w:r>
        <w:rPr>
          <w:spacing w:val="-1"/>
        </w:rPr>
        <w:t>Si</w:t>
      </w:r>
      <w:r>
        <w:rPr>
          <w:spacing w:val="-1"/>
        </w:rPr>
        <w:t>r</w:t>
      </w:r>
      <w:r>
        <w:rPr>
          <w:spacing w:val="-3"/>
        </w:rPr>
        <w:t xml:space="preserve"> </w:t>
      </w:r>
      <w:r>
        <w:rPr>
          <w:spacing w:val="-1"/>
        </w:rPr>
        <w:t>Christopher</w:t>
      </w:r>
      <w:r>
        <w:rPr>
          <w:spacing w:val="-2"/>
        </w:rPr>
        <w:t xml:space="preserve"> </w:t>
      </w:r>
      <w:r>
        <w:rPr>
          <w:spacing w:val="-1"/>
        </w:rPr>
        <w:t>presented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accounts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High</w:t>
      </w:r>
      <w:r>
        <w:rPr>
          <w:spacing w:val="-18"/>
        </w:rPr>
        <w:t xml:space="preserve"> </w:t>
      </w:r>
      <w:r>
        <w:t>Wardens,</w:t>
      </w:r>
      <w:r>
        <w:rPr>
          <w:spacing w:val="-7"/>
        </w:rPr>
        <w:t xml:space="preserve"> </w:t>
      </w:r>
      <w:r>
        <w:t>Richard</w:t>
      </w:r>
      <w:r>
        <w:rPr>
          <w:spacing w:val="-6"/>
        </w:rPr>
        <w:t xml:space="preserve"> </w:t>
      </w:r>
      <w:r>
        <w:t>Raw</w:t>
      </w:r>
      <w:r>
        <w:rPr>
          <w:spacing w:val="-7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John</w:t>
      </w:r>
      <w:r>
        <w:rPr>
          <w:spacing w:val="-16"/>
        </w:rPr>
        <w:t xml:space="preserve"> </w:t>
      </w:r>
      <w:r>
        <w:t>Scely,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Four Men</w:t>
      </w:r>
      <w:r>
        <w:rPr>
          <w:spacing w:val="-17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last</w:t>
      </w:r>
      <w:r>
        <w:rPr>
          <w:spacing w:val="-1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November 1573.</w:t>
      </w:r>
      <w:r>
        <w:rPr>
          <w:spacing w:val="-73"/>
        </w:rPr>
        <w:t xml:space="preserve"> </w:t>
      </w:r>
      <w:r>
        <w:t>There is nothing distinctive about them, except that having read out first the</w:t>
      </w:r>
      <w:r>
        <w:rPr>
          <w:spacing w:val="-72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Wardens'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Men's</w:t>
      </w:r>
      <w:r>
        <w:rPr>
          <w:spacing w:val="1"/>
        </w:rPr>
        <w:t xml:space="preserve"> </w:t>
      </w:r>
      <w:r>
        <w:t>account,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customary ‘God save the quene', he added, for</w:t>
      </w:r>
      <w:r>
        <w:rPr>
          <w:spacing w:val="1"/>
        </w:rPr>
        <w:t xml:space="preserve"> </w:t>
      </w:r>
      <w:r>
        <w:t>the first and only time,</w:t>
      </w:r>
      <w:r>
        <w:rPr>
          <w:spacing w:val="1"/>
        </w:rPr>
        <w:t xml:space="preserve"> </w:t>
      </w:r>
      <w:r>
        <w:t>‘Amen'. Punctiliously, he returned the w</w:t>
      </w:r>
      <w:r>
        <w:t>ardens' draft account, and noted at</w:t>
      </w:r>
      <w:r>
        <w:rPr>
          <w:spacing w:val="1"/>
        </w:rPr>
        <w:t xml:space="preserve"> </w:t>
      </w:r>
      <w:r>
        <w:rPr>
          <w:spacing w:val="-3"/>
        </w:rPr>
        <w:t>the end of the file version ‘And Richard habeth hys byll a gayn'. The old man,</w:t>
      </w:r>
      <w:r>
        <w:rPr>
          <w:spacing w:val="-72"/>
        </w:rPr>
        <w:t xml:space="preserve"> </w:t>
      </w:r>
      <w:r>
        <w:t>now</w:t>
      </w:r>
      <w:r>
        <w:rPr>
          <w:spacing w:val="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his eighties,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winter,</w:t>
      </w:r>
      <w:r>
        <w:rPr>
          <w:spacing w:val="-3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April</w:t>
      </w:r>
      <w:r>
        <w:rPr>
          <w:spacing w:val="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sickened,</w:t>
      </w:r>
      <w:r>
        <w:rPr>
          <w:spacing w:val="-3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on 14 April he made his will. That will was one of those destroyed by the</w:t>
      </w:r>
      <w:r>
        <w:rPr>
          <w:spacing w:val="1"/>
        </w:rPr>
        <w:t xml:space="preserve"> </w:t>
      </w:r>
      <w:r>
        <w:rPr>
          <w:spacing w:val="-1"/>
        </w:rPr>
        <w:t>enemy</w:t>
      </w:r>
      <w:r>
        <w:rPr>
          <w:spacing w:val="-18"/>
        </w:rPr>
        <w:t xml:space="preserve"> </w:t>
      </w:r>
      <w:r>
        <w:rPr>
          <w:spacing w:val="-1"/>
        </w:rPr>
        <w:t>bombing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Exeter</w:t>
      </w:r>
      <w:r>
        <w:t xml:space="preserve"> </w:t>
      </w:r>
      <w:r>
        <w:rPr>
          <w:spacing w:val="-1"/>
        </w:rPr>
        <w:t>Probate</w:t>
      </w:r>
      <w:r>
        <w:rPr>
          <w:spacing w:val="-3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1942,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luck</w:t>
      </w:r>
      <w:r>
        <w:rPr>
          <w:spacing w:val="-18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73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Exeter</w:t>
      </w:r>
      <w:r>
        <w:rPr>
          <w:spacing w:val="3"/>
        </w:rPr>
        <w:t xml:space="preserve"> </w:t>
      </w:r>
      <w:r>
        <w:t>antiquary</w:t>
      </w:r>
      <w:r>
        <w:rPr>
          <w:spacing w:val="-13"/>
        </w:rPr>
        <w:t xml:space="preserve"> </w:t>
      </w:r>
      <w:r>
        <w:t>Sir</w:t>
      </w:r>
      <w:r>
        <w:rPr>
          <w:spacing w:val="4"/>
        </w:rPr>
        <w:t xml:space="preserve"> </w:t>
      </w:r>
      <w:r>
        <w:t>Oswyn</w:t>
      </w:r>
      <w:r>
        <w:rPr>
          <w:spacing w:val="-13"/>
        </w:rPr>
        <w:t xml:space="preserve"> </w:t>
      </w:r>
      <w:r>
        <w:t>Murray</w:t>
      </w:r>
      <w:r>
        <w:rPr>
          <w:spacing w:val="-14"/>
        </w:rPr>
        <w:t xml:space="preserve"> </w:t>
      </w:r>
      <w:r>
        <w:t>had read</w:t>
      </w:r>
      <w:r>
        <w:rPr>
          <w:spacing w:val="-1"/>
        </w:rPr>
        <w:t xml:space="preserve"> </w:t>
      </w:r>
      <w:r>
        <w:t>and noted it.</w:t>
      </w:r>
      <w:r>
        <w:rPr>
          <w:spacing w:val="-1"/>
        </w:rPr>
        <w:t xml:space="preserve"> </w:t>
      </w:r>
      <w:r>
        <w:t>Murray</w:t>
      </w:r>
      <w:r>
        <w:rPr>
          <w:spacing w:val="-13"/>
        </w:rPr>
        <w:t xml:space="preserve"> </w:t>
      </w:r>
      <w:r>
        <w:t>was</w:t>
      </w:r>
      <w:r>
        <w:rPr>
          <w:spacing w:val="-73"/>
        </w:rPr>
        <w:t xml:space="preserve"> </w:t>
      </w:r>
      <w:r>
        <w:t>a genealogist, with little inter</w:t>
      </w:r>
      <w:r>
        <w:t>est in the substance or the flavour of wills. His</w:t>
      </w:r>
      <w:r>
        <w:rPr>
          <w:spacing w:val="1"/>
        </w:rPr>
        <w:t xml:space="preserve"> </w:t>
      </w:r>
      <w:r>
        <w:rPr>
          <w:spacing w:val="-1"/>
        </w:rPr>
        <w:t>normal practice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simply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extract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note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mentioned.</w:t>
      </w:r>
      <w:r>
        <w:rPr>
          <w:spacing w:val="-5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this</w:t>
      </w:r>
      <w:r>
        <w:rPr>
          <w:spacing w:val="-72"/>
        </w:rPr>
        <w:t xml:space="preserve"> </w:t>
      </w:r>
      <w:r>
        <w:t>occasion, however, he was caught by that inimitable, slightly self-pitying</w:t>
      </w:r>
      <w:r>
        <w:rPr>
          <w:spacing w:val="1"/>
        </w:rPr>
        <w:t xml:space="preserve"> </w:t>
      </w:r>
      <w:r>
        <w:t>voice,</w:t>
      </w:r>
      <w:r>
        <w:rPr>
          <w:spacing w:val="-3"/>
        </w:rPr>
        <w:t xml:space="preserve"> </w:t>
      </w:r>
      <w:r>
        <w:t>talking</w:t>
      </w:r>
      <w:r>
        <w:rPr>
          <w:spacing w:val="-1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end.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copied</w:t>
      </w:r>
      <w:r>
        <w:rPr>
          <w:spacing w:val="-2"/>
        </w:rPr>
        <w:t xml:space="preserve"> </w:t>
      </w:r>
      <w:r>
        <w:t>this sentence:</w:t>
      </w:r>
    </w:p>
    <w:p w14:paraId="4813E5BC" w14:textId="77777777" w:rsidR="00AB4F02" w:rsidRDefault="00AB4F02">
      <w:pPr>
        <w:pStyle w:val="BodyText"/>
        <w:spacing w:before="6"/>
        <w:rPr>
          <w:sz w:val="31"/>
        </w:rPr>
      </w:pPr>
    </w:p>
    <w:p w14:paraId="3E6136D6" w14:textId="77777777" w:rsidR="00AB4F02" w:rsidRDefault="009D3C46">
      <w:pPr>
        <w:spacing w:line="340" w:lineRule="auto"/>
        <w:ind w:left="119"/>
      </w:pPr>
      <w:r>
        <w:rPr>
          <w:spacing w:val="-3"/>
        </w:rPr>
        <w:t>Item,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making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5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but</w:t>
      </w:r>
      <w:r>
        <w:rPr>
          <w:spacing w:val="2"/>
        </w:rPr>
        <w:t xml:space="preserve"> </w:t>
      </w:r>
      <w:r>
        <w:rPr>
          <w:spacing w:val="-2"/>
        </w:rPr>
        <w:t>little</w:t>
      </w:r>
      <w:r>
        <w:rPr>
          <w:spacing w:val="10"/>
        </w:rPr>
        <w:t xml:space="preserve"> </w:t>
      </w:r>
      <w:r>
        <w:rPr>
          <w:spacing w:val="-2"/>
        </w:rPr>
        <w:t>money</w:t>
      </w:r>
      <w:r>
        <w:rPr>
          <w:spacing w:val="-3"/>
        </w:rPr>
        <w:t xml:space="preserve"> </w:t>
      </w:r>
      <w:r>
        <w:rPr>
          <w:spacing w:val="-2"/>
        </w:rPr>
        <w:t>and but</w:t>
      </w:r>
      <w:r>
        <w:rPr>
          <w:spacing w:val="2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quick</w:t>
      </w:r>
      <w:r>
        <w:rPr>
          <w:spacing w:val="-3"/>
        </w:rPr>
        <w:t xml:space="preserve"> </w:t>
      </w:r>
      <w:r>
        <w:rPr>
          <w:spacing w:val="-2"/>
        </w:rPr>
        <w:t>beast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Lord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-52"/>
        </w:rPr>
        <w:t xml:space="preserve"> </w:t>
      </w:r>
      <w:r>
        <w:t>Manor</w:t>
      </w:r>
      <w:r>
        <w:rPr>
          <w:spacing w:val="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£4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debt</w:t>
      </w:r>
      <w:r>
        <w:rPr>
          <w:spacing w:val="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four</w:t>
      </w:r>
      <w:r>
        <w:rPr>
          <w:spacing w:val="4"/>
        </w:rPr>
        <w:t xml:space="preserve"> </w:t>
      </w:r>
      <w:r>
        <w:t>days</w:t>
      </w:r>
      <w:r>
        <w:rPr>
          <w:spacing w:val="6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bookmarkStart w:id="889" w:name="_bookmark874"/>
      <w:bookmarkEnd w:id="889"/>
      <w:r>
        <w:t>.</w:t>
      </w:r>
      <w:hyperlink w:anchor="_bookmark1553" w:history="1">
        <w:r>
          <w:rPr>
            <w:color w:val="0000ED"/>
            <w:u w:val="single" w:color="0000ED"/>
            <w:vertAlign w:val="superscript"/>
          </w:rPr>
          <w:t>130</w:t>
        </w:r>
      </w:hyperlink>
    </w:p>
    <w:p w14:paraId="32818BE8" w14:textId="77777777" w:rsidR="00AB4F02" w:rsidRDefault="00AB4F02">
      <w:pPr>
        <w:pStyle w:val="BodyText"/>
        <w:spacing w:before="4"/>
        <w:rPr>
          <w:sz w:val="22"/>
        </w:rPr>
      </w:pPr>
    </w:p>
    <w:p w14:paraId="2EE106CB" w14:textId="77777777" w:rsidR="00AB4F02" w:rsidRDefault="009D3C46">
      <w:pPr>
        <w:pStyle w:val="BodyText"/>
        <w:spacing w:line="249" w:lineRule="auto"/>
        <w:ind w:left="119" w:right="113"/>
        <w:jc w:val="both"/>
      </w:pPr>
      <w:bookmarkStart w:id="890" w:name="_bookmark875"/>
      <w:bookmarkEnd w:id="890"/>
      <w:r>
        <w:t>Sir Christopher left his best gown to his brother Lewys, his worsted gown,</w:t>
      </w:r>
      <w:r>
        <w:rPr>
          <w:spacing w:val="1"/>
        </w:rPr>
        <w:t xml:space="preserve"> </w:t>
      </w:r>
      <w:r>
        <w:t>his silver hook and all his books to his nephew Christopher. The clerk's son</w:t>
      </w:r>
      <w:r>
        <w:rPr>
          <w:spacing w:val="1"/>
        </w:rPr>
        <w:t xml:space="preserve"> </w:t>
      </w:r>
      <w:r>
        <w:t>was al</w:t>
      </w:r>
      <w:r>
        <w:t>so called Christopher, almost certainly a godson: to him, to Henry</w:t>
      </w:r>
      <w:r>
        <w:rPr>
          <w:spacing w:val="1"/>
        </w:rPr>
        <w:t xml:space="preserve"> </w:t>
      </w:r>
      <w:r>
        <w:t>Butler his servant, to all the women-folk of his poor friend Roger Bagbere,</w:t>
      </w:r>
      <w:r>
        <w:rPr>
          <w:spacing w:val="1"/>
        </w:rPr>
        <w:t xml:space="preserve"> </w:t>
      </w:r>
      <w:r>
        <w:t>and to Bagbere's son Christopher, doubtless another godchild, there were</w:t>
      </w:r>
      <w:r>
        <w:rPr>
          <w:spacing w:val="1"/>
        </w:rPr>
        <w:t xml:space="preserve"> </w:t>
      </w:r>
      <w:r>
        <w:t>small legacies. ‘For the use of succeeding vicars of [the] parish for ever' he</w:t>
      </w:r>
      <w:r>
        <w:rPr>
          <w:spacing w:val="1"/>
        </w:rPr>
        <w:t xml:space="preserve"> </w:t>
      </w:r>
      <w:r>
        <w:t>left two bedsteads, of ‘small value'. To the church itself there was no gift,</w:t>
      </w:r>
      <w:r>
        <w:rPr>
          <w:spacing w:val="1"/>
        </w:rPr>
        <w:t xml:space="preserve"> </w:t>
      </w:r>
      <w:r>
        <w:t>other than the fee for his</w:t>
      </w:r>
      <w:r>
        <w:t xml:space="preserve"> grave. He asked to be buried in the chancel, above</w:t>
      </w:r>
      <w:r>
        <w:rPr>
          <w:spacing w:val="1"/>
        </w:rPr>
        <w:t xml:space="preserve"> </w:t>
      </w:r>
      <w:r>
        <w:t>the communion table. So on 27 May 1574 they laid him there, between the</w:t>
      </w:r>
      <w:r>
        <w:rPr>
          <w:spacing w:val="1"/>
        </w:rPr>
        <w:t xml:space="preserve"> </w:t>
      </w:r>
      <w:r>
        <w:t>site of the altar where he had sung the Mass, and the table where he had</w:t>
      </w:r>
      <w:r>
        <w:rPr>
          <w:spacing w:val="1"/>
        </w:rPr>
        <w:t xml:space="preserve"> </w:t>
      </w:r>
      <w:r>
        <w:t>celebrated the Supper. The following year, the parish final</w:t>
      </w:r>
      <w:r>
        <w:t>ly bought their</w:t>
      </w:r>
      <w:r>
        <w:rPr>
          <w:spacing w:val="1"/>
        </w:rPr>
        <w:t xml:space="preserve"> </w:t>
      </w:r>
      <w:r>
        <w:t>Protestant</w:t>
      </w:r>
      <w:r>
        <w:rPr>
          <w:spacing w:val="-5"/>
        </w:rPr>
        <w:t xml:space="preserve"> </w:t>
      </w:r>
      <w:r>
        <w:t>communion</w:t>
      </w:r>
      <w:r>
        <w:rPr>
          <w:spacing w:val="-10"/>
        </w:rPr>
        <w:t xml:space="preserve"> </w:t>
      </w:r>
      <w:r>
        <w:t>cup,</w:t>
      </w:r>
      <w:r>
        <w:rPr>
          <w:spacing w:val="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29/2d.</w:t>
      </w:r>
      <w:r>
        <w:rPr>
          <w:spacing w:val="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6/8d</w:t>
      </w:r>
      <w:r>
        <w:rPr>
          <w:spacing w:val="2"/>
        </w:rPr>
        <w:t xml:space="preserve"> </w:t>
      </w:r>
      <w:r>
        <w:t>Sir</w:t>
      </w:r>
      <w:r>
        <w:rPr>
          <w:spacing w:val="7"/>
        </w:rPr>
        <w:t xml:space="preserve"> </w:t>
      </w:r>
      <w:r>
        <w:t>Christopher</w:t>
      </w:r>
    </w:p>
    <w:p w14:paraId="09CE667A" w14:textId="77777777" w:rsidR="00AB4F02" w:rsidRDefault="00AB4F02">
      <w:pPr>
        <w:spacing w:line="249" w:lineRule="auto"/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E3E09CC" w14:textId="77777777" w:rsidR="00AB4F02" w:rsidRDefault="009D3C46">
      <w:pPr>
        <w:pStyle w:val="BodyText"/>
        <w:spacing w:before="70" w:line="249" w:lineRule="auto"/>
        <w:ind w:left="119" w:right="119"/>
        <w:jc w:val="both"/>
        <w:rPr>
          <w:sz w:val="22"/>
        </w:rPr>
      </w:pPr>
      <w:r>
        <w:t>had left for his burial, they bought a cover of silver, the kind with a foot</w:t>
      </w:r>
      <w:r>
        <w:rPr>
          <w:spacing w:val="1"/>
        </w:rPr>
        <w:t xml:space="preserve"> </w:t>
      </w:r>
      <w:r>
        <w:t>which served as a standing paten for the bread. It cost 8/=, and a bequest</w:t>
      </w:r>
      <w:r>
        <w:rPr>
          <w:spacing w:val="1"/>
        </w:rPr>
        <w:t xml:space="preserve"> </w:t>
      </w:r>
      <w:r>
        <w:rPr>
          <w:spacing w:val="-3"/>
        </w:rPr>
        <w:t>from</w:t>
      </w:r>
      <w:r>
        <w:rPr>
          <w:spacing w:val="-24"/>
        </w:rPr>
        <w:t xml:space="preserve"> </w:t>
      </w:r>
      <w:r>
        <w:rPr>
          <w:spacing w:val="-3"/>
        </w:rPr>
        <w:t>his</w:t>
      </w:r>
      <w:r>
        <w:rPr>
          <w:spacing w:val="3"/>
        </w:rPr>
        <w:t xml:space="preserve"> </w:t>
      </w:r>
      <w:r>
        <w:rPr>
          <w:spacing w:val="-3"/>
        </w:rPr>
        <w:t>brother</w:t>
      </w:r>
      <w:r>
        <w:rPr>
          <w:spacing w:val="5"/>
        </w:rPr>
        <w:t xml:space="preserve"> </w:t>
      </w:r>
      <w:r>
        <w:rPr>
          <w:spacing w:val="-3"/>
        </w:rPr>
        <w:t>Lewis,</w:t>
      </w:r>
      <w:r>
        <w:t xml:space="preserve"> </w:t>
      </w:r>
      <w:r>
        <w:rPr>
          <w:spacing w:val="-3"/>
        </w:rPr>
        <w:t>not</w:t>
      </w:r>
      <w:r>
        <w:rPr>
          <w:spacing w:val="-9"/>
        </w:rPr>
        <w:t xml:space="preserve"> </w:t>
      </w:r>
      <w:r>
        <w:rPr>
          <w:spacing w:val="-3"/>
        </w:rPr>
        <w:t>long</w:t>
      </w:r>
      <w:r>
        <w:rPr>
          <w:spacing w:val="-15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life</w:t>
      </w:r>
      <w:r>
        <w:rPr>
          <w:spacing w:val="2"/>
        </w:rPr>
        <w:t xml:space="preserve"> </w:t>
      </w:r>
      <w:r>
        <w:rPr>
          <w:spacing w:val="-3"/>
        </w:rPr>
        <w:t>himself,</w:t>
      </w:r>
      <w:r>
        <w:t xml:space="preserve"> </w:t>
      </w:r>
      <w:r>
        <w:rPr>
          <w:spacing w:val="-3"/>
        </w:rPr>
        <w:t>made</w:t>
      </w:r>
      <w:r>
        <w:rPr>
          <w:spacing w:val="1"/>
        </w:rPr>
        <w:t xml:space="preserve"> </w:t>
      </w:r>
      <w:r>
        <w:rPr>
          <w:spacing w:val="-3"/>
        </w:rPr>
        <w:t>up</w:t>
      </w:r>
      <w: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extra</w:t>
      </w:r>
      <w:r>
        <w:rPr>
          <w:spacing w:val="1"/>
        </w:rPr>
        <w:t xml:space="preserve"> </w:t>
      </w:r>
      <w:bookmarkStart w:id="891" w:name="_bookmark876"/>
      <w:bookmarkEnd w:id="891"/>
      <w:r>
        <w:rPr>
          <w:spacing w:val="-3"/>
        </w:rPr>
        <w:t>16d.</w:t>
      </w:r>
      <w:hyperlink w:anchor="_bookmark1554" w:history="1">
        <w:r>
          <w:rPr>
            <w:color w:val="0000ED"/>
            <w:spacing w:val="-3"/>
            <w:position w:val="9"/>
            <w:sz w:val="22"/>
            <w:u w:val="single" w:color="0000ED"/>
          </w:rPr>
          <w:t>131</w:t>
        </w:r>
      </w:hyperlink>
    </w:p>
    <w:p w14:paraId="3D0AA8C8" w14:textId="77777777" w:rsidR="00AB4F02" w:rsidRDefault="009D3C46">
      <w:pPr>
        <w:pStyle w:val="BodyText"/>
        <w:spacing w:before="3" w:line="249" w:lineRule="auto"/>
        <w:ind w:left="119" w:right="113" w:firstLine="300"/>
        <w:jc w:val="both"/>
      </w:pPr>
      <w:r>
        <w:t>He had been their priest, Catholic and Protestant, for fifty-four years, for</w:t>
      </w:r>
      <w:r>
        <w:rPr>
          <w:spacing w:val="1"/>
        </w:rPr>
        <w:t xml:space="preserve"> </w:t>
      </w:r>
      <w:r>
        <w:t>fifty-four years the heart and voice, above everything the voice, of all their</w:t>
      </w:r>
      <w:r>
        <w:rPr>
          <w:spacing w:val="1"/>
        </w:rPr>
        <w:t xml:space="preserve"> </w:t>
      </w:r>
      <w:r>
        <w:rPr>
          <w:spacing w:val="-1"/>
        </w:rPr>
        <w:t>enterprises.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spirit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Morebath,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chronicler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dramatic</w:t>
      </w:r>
      <w:r>
        <w:rPr>
          <w:spacing w:val="-73"/>
        </w:rPr>
        <w:t xml:space="preserve"> </w:t>
      </w:r>
      <w:r>
        <w:t>and sometimes tragic</w:t>
      </w:r>
      <w:r>
        <w:t xml:space="preserve"> share in the religious revolutions of that turbulent age,</w:t>
      </w:r>
      <w:r>
        <w:rPr>
          <w:spacing w:val="-72"/>
        </w:rPr>
        <w:t xml:space="preserve"> </w:t>
      </w:r>
      <w:r>
        <w:t>and the custodian of its blunt attitudes and salt speech. He had baptised their</w:t>
      </w:r>
      <w:r>
        <w:rPr>
          <w:spacing w:val="-72"/>
        </w:rPr>
        <w:t xml:space="preserve"> </w:t>
      </w:r>
      <w:r>
        <w:t>children, buried their dead, married every one of them. He had been the</w:t>
      </w:r>
      <w:r>
        <w:rPr>
          <w:spacing w:val="1"/>
        </w:rPr>
        <w:t xml:space="preserve"> </w:t>
      </w:r>
      <w:r>
        <w:t>guide of their pieties, he had almost certain</w:t>
      </w:r>
      <w:r>
        <w:t>ly encouraged their sons into</w:t>
      </w:r>
      <w:r>
        <w:rPr>
          <w:spacing w:val="1"/>
        </w:rPr>
        <w:t xml:space="preserve"> </w:t>
      </w:r>
      <w:r>
        <w:t>rebellion, and, when the time came, he had eased them into a slow and</w:t>
      </w:r>
      <w:r>
        <w:rPr>
          <w:spacing w:val="1"/>
        </w:rPr>
        <w:t xml:space="preserve"> </w:t>
      </w:r>
      <w:r>
        <w:t>settled conformity to a new order of things. For a little while they would</w:t>
      </w:r>
      <w:r>
        <w:rPr>
          <w:spacing w:val="1"/>
        </w:rPr>
        <w:t xml:space="preserve"> </w:t>
      </w:r>
      <w:r>
        <w:rPr>
          <w:spacing w:val="-3"/>
        </w:rPr>
        <w:t xml:space="preserve">remember him. The late Elizabethan scribe </w:t>
      </w:r>
      <w:r>
        <w:rPr>
          <w:spacing w:val="-2"/>
        </w:rPr>
        <w:t>who copied the register knew that</w:t>
      </w:r>
      <w:r>
        <w:rPr>
          <w:spacing w:val="-72"/>
        </w:rPr>
        <w:t xml:space="preserve"> </w:t>
      </w:r>
      <w:r>
        <w:t xml:space="preserve">this </w:t>
      </w:r>
      <w:r>
        <w:t>was</w:t>
      </w:r>
      <w:r>
        <w:rPr>
          <w:spacing w:val="1"/>
        </w:rPr>
        <w:t xml:space="preserve"> </w:t>
      </w:r>
      <w:r>
        <w:t>a man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note.</w:t>
      </w:r>
      <w:r>
        <w:rPr>
          <w:spacing w:val="-2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the burial</w:t>
      </w:r>
      <w:r>
        <w:rPr>
          <w:spacing w:val="5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1574</w:t>
      </w:r>
      <w:r>
        <w:rPr>
          <w:spacing w:val="-2"/>
        </w:rPr>
        <w:t xml:space="preserve"> </w:t>
      </w:r>
      <w:r>
        <w:t>he drew</w:t>
      </w:r>
      <w:r>
        <w:rPr>
          <w:spacing w:val="6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t>hand</w:t>
      </w:r>
      <w:r>
        <w:rPr>
          <w:spacing w:val="-5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pointing</w:t>
      </w:r>
      <w:r>
        <w:rPr>
          <w:spacing w:val="-17"/>
        </w:rPr>
        <w:t xml:space="preserve"> </w:t>
      </w:r>
      <w:r>
        <w:t>finger,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entry</w:t>
      </w:r>
      <w:r>
        <w:rPr>
          <w:spacing w:val="-17"/>
        </w:rPr>
        <w:t xml:space="preserve"> </w:t>
      </w:r>
      <w:r>
        <w:t>distinguished</w:t>
      </w:r>
      <w:r>
        <w:rPr>
          <w:spacing w:val="-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way.</w:t>
      </w:r>
      <w:r>
        <w:rPr>
          <w:spacing w:val="-4"/>
        </w:rPr>
        <w:t xml:space="preserve"> </w:t>
      </w:r>
      <w:r>
        <w:t>Perhaps</w:t>
      </w:r>
      <w:r>
        <w:rPr>
          <w:spacing w:val="-73"/>
        </w:rPr>
        <w:t xml:space="preserve"> </w:t>
      </w:r>
      <w:r>
        <w:t>Morebath knew that with Sir Christopher Trychay they had lost something</w:t>
      </w:r>
      <w:r>
        <w:rPr>
          <w:spacing w:val="1"/>
        </w:rPr>
        <w:t xml:space="preserve"> </w:t>
      </w:r>
      <w:r>
        <w:rPr>
          <w:spacing w:val="-1"/>
        </w:rPr>
        <w:t>unique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irrecoverable,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there,</w:t>
      </w:r>
      <w:r>
        <w:rPr>
          <w:spacing w:val="-5"/>
        </w:rPr>
        <w:t xml:space="preserve"> </w:t>
      </w:r>
      <w:r>
        <w:t>between</w:t>
      </w:r>
      <w:r>
        <w:rPr>
          <w:spacing w:val="-1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altar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table,</w:t>
      </w:r>
      <w:r>
        <w:rPr>
          <w:spacing w:val="-5"/>
        </w:rPr>
        <w:t xml:space="preserve"> </w:t>
      </w:r>
      <w:r>
        <w:t>they</w:t>
      </w:r>
      <w:r>
        <w:rPr>
          <w:spacing w:val="-7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buried</w:t>
      </w:r>
      <w:r>
        <w:rPr>
          <w:spacing w:val="-1"/>
        </w:rPr>
        <w:t xml:space="preserve"> </w:t>
      </w:r>
      <w:r>
        <w:t>something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themselves.</w:t>
      </w:r>
    </w:p>
    <w:p w14:paraId="5CF9DA0B" w14:textId="77777777" w:rsidR="00AB4F02" w:rsidRDefault="009D3C46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2E4482C6" wp14:editId="1559A9E5">
            <wp:simplePos x="0" y="0"/>
            <wp:positionH relativeFrom="page">
              <wp:posOffset>1000125</wp:posOffset>
            </wp:positionH>
            <wp:positionV relativeFrom="paragraph">
              <wp:posOffset>113560</wp:posOffset>
            </wp:positionV>
            <wp:extent cx="5772149" cy="2333625"/>
            <wp:effectExtent l="0" t="0" r="0" b="0"/>
            <wp:wrapTopAndBottom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4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ECC95" w14:textId="77777777" w:rsidR="00AB4F02" w:rsidRDefault="00AB4F02">
      <w:pPr>
        <w:pStyle w:val="BodyText"/>
        <w:spacing w:before="10"/>
        <w:rPr>
          <w:sz w:val="27"/>
        </w:rPr>
      </w:pPr>
    </w:p>
    <w:p w14:paraId="366B623F" w14:textId="77777777" w:rsidR="00AB4F02" w:rsidRDefault="009D3C46">
      <w:pPr>
        <w:pStyle w:val="ListParagraph"/>
        <w:numPr>
          <w:ilvl w:val="0"/>
          <w:numId w:val="86"/>
        </w:numPr>
        <w:tabs>
          <w:tab w:val="left" w:pos="285"/>
        </w:tabs>
        <w:spacing w:before="0"/>
        <w:ind w:left="284" w:hanging="166"/>
        <w:jc w:val="both"/>
      </w:pPr>
      <w:bookmarkStart w:id="892" w:name="_bookmark877"/>
      <w:bookmarkEnd w:id="892"/>
      <w:r>
        <w:rPr>
          <w:spacing w:val="-2"/>
        </w:rPr>
        <w:t>Sir</w:t>
      </w:r>
      <w:r>
        <w:rPr>
          <w:spacing w:val="-3"/>
        </w:rPr>
        <w:t xml:space="preserve"> </w:t>
      </w:r>
      <w:r>
        <w:rPr>
          <w:spacing w:val="-2"/>
        </w:rPr>
        <w:t>Christopher complains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thankless labours</w:t>
      </w:r>
      <w: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behalf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parish,</w:t>
      </w:r>
      <w:r>
        <w:rPr>
          <w:spacing w:val="-12"/>
        </w:rPr>
        <w:t xml:space="preserve"> </w:t>
      </w:r>
      <w:r>
        <w:rPr>
          <w:spacing w:val="-1"/>
        </w:rPr>
        <w:t>1572</w:t>
      </w:r>
      <w:r>
        <w:rPr>
          <w:spacing w:val="-10"/>
        </w:rPr>
        <w:t xml:space="preserve"> </w:t>
      </w:r>
      <w:r>
        <w:rPr>
          <w:spacing w:val="-1"/>
        </w:rPr>
        <w:t>[Binney</w:t>
      </w:r>
      <w:r>
        <w:rPr>
          <w:spacing w:val="-9"/>
        </w:rPr>
        <w:t xml:space="preserve"> </w:t>
      </w:r>
      <w:r>
        <w:rPr>
          <w:spacing w:val="-1"/>
        </w:rPr>
        <w:t>249</w:t>
      </w:r>
      <w:r>
        <w:rPr>
          <w:spacing w:val="-9"/>
        </w:rPr>
        <w:t xml:space="preserve"> </w:t>
      </w:r>
      <w:r>
        <w:rPr>
          <w:spacing w:val="-1"/>
        </w:rPr>
        <w:t>/</w:t>
      </w:r>
      <w:r>
        <w:rPr>
          <w:spacing w:val="-5"/>
        </w:rPr>
        <w:t xml:space="preserve"> </w:t>
      </w:r>
      <w:r>
        <w:rPr>
          <w:spacing w:val="-1"/>
        </w:rPr>
        <w:t>Ms</w:t>
      </w:r>
      <w:r>
        <w:t xml:space="preserve"> </w:t>
      </w:r>
      <w:r>
        <w:rPr>
          <w:spacing w:val="-1"/>
        </w:rPr>
        <w:t>17]</w:t>
      </w:r>
    </w:p>
    <w:p w14:paraId="50A4D6F0" w14:textId="77777777" w:rsidR="00AB4F02" w:rsidRDefault="00AB4F02">
      <w:pPr>
        <w:jc w:val="both"/>
        <w:sectPr w:rsidR="00AB4F02">
          <w:pgSz w:w="12240" w:h="15840"/>
          <w:pgMar w:top="1360" w:right="1420" w:bottom="280" w:left="1420" w:header="720" w:footer="720" w:gutter="0"/>
          <w:cols w:space="720"/>
        </w:sectPr>
      </w:pPr>
    </w:p>
    <w:p w14:paraId="5ED69D09" w14:textId="77777777" w:rsidR="00AB4F02" w:rsidRDefault="00AB4F02">
      <w:pPr>
        <w:pStyle w:val="BodyText"/>
        <w:spacing w:before="6"/>
        <w:rPr>
          <w:sz w:val="23"/>
        </w:rPr>
      </w:pPr>
    </w:p>
    <w:p w14:paraId="6A535907" w14:textId="77777777" w:rsidR="00AB4F02" w:rsidRDefault="009D3C46">
      <w:pPr>
        <w:spacing w:before="87"/>
        <w:ind w:left="725"/>
        <w:rPr>
          <w:b/>
          <w:sz w:val="42"/>
        </w:rPr>
      </w:pPr>
      <w:bookmarkStart w:id="893" w:name="Appendix:_The_Wardens_of_Morebath"/>
      <w:bookmarkStart w:id="894" w:name="_bookmark878"/>
      <w:bookmarkEnd w:id="893"/>
      <w:bookmarkEnd w:id="894"/>
      <w:r>
        <w:rPr>
          <w:b/>
          <w:sz w:val="42"/>
        </w:rPr>
        <w:t>THE</w:t>
      </w:r>
      <w:r>
        <w:rPr>
          <w:b/>
          <w:spacing w:val="-18"/>
          <w:sz w:val="42"/>
        </w:rPr>
        <w:t xml:space="preserve"> </w:t>
      </w:r>
      <w:r>
        <w:rPr>
          <w:b/>
          <w:sz w:val="42"/>
        </w:rPr>
        <w:t>WARDENS</w:t>
      </w:r>
      <w:r>
        <w:rPr>
          <w:b/>
          <w:spacing w:val="-16"/>
          <w:sz w:val="42"/>
        </w:rPr>
        <w:t xml:space="preserve"> </w:t>
      </w:r>
      <w:r>
        <w:rPr>
          <w:b/>
          <w:sz w:val="42"/>
        </w:rPr>
        <w:t>OF</w:t>
      </w:r>
      <w:r>
        <w:rPr>
          <w:b/>
          <w:spacing w:val="-10"/>
          <w:sz w:val="42"/>
        </w:rPr>
        <w:t xml:space="preserve"> </w:t>
      </w:r>
      <w:r>
        <w:rPr>
          <w:b/>
          <w:sz w:val="42"/>
        </w:rPr>
        <w:t>MOREBATH</w:t>
      </w:r>
      <w:r>
        <w:rPr>
          <w:b/>
          <w:spacing w:val="-19"/>
          <w:sz w:val="42"/>
        </w:rPr>
        <w:t xml:space="preserve"> </w:t>
      </w:r>
      <w:r>
        <w:rPr>
          <w:b/>
          <w:sz w:val="42"/>
        </w:rPr>
        <w:t>1520–75</w:t>
      </w:r>
    </w:p>
    <w:p w14:paraId="1A8B5DED" w14:textId="77777777" w:rsidR="00AB4F02" w:rsidRDefault="00AB4F02">
      <w:pPr>
        <w:pStyle w:val="BodyText"/>
        <w:rPr>
          <w:b/>
          <w:sz w:val="46"/>
        </w:rPr>
      </w:pPr>
    </w:p>
    <w:p w14:paraId="6F9F14A7" w14:textId="77777777" w:rsidR="00AB4F02" w:rsidRDefault="009D3C46">
      <w:pPr>
        <w:pStyle w:val="BodyText"/>
        <w:spacing w:before="330"/>
        <w:ind w:left="419"/>
      </w:pPr>
      <w:r>
        <w:rPr>
          <w:spacing w:val="-2"/>
        </w:rPr>
        <w:t>×</w:t>
      </w:r>
      <w:r>
        <w:rPr>
          <w:spacing w:val="-8"/>
        </w:rPr>
        <w:t xml:space="preserve"> </w:t>
      </w:r>
      <w:r>
        <w:rPr>
          <w:spacing w:val="-2"/>
        </w:rPr>
        <w:t>indicates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rPr>
          <w:spacing w:val="-17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survived</w:t>
      </w:r>
    </w:p>
    <w:p w14:paraId="44E8366A" w14:textId="77777777" w:rsidR="00AB4F02" w:rsidRDefault="009D3C46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2BD76001" wp14:editId="008AC77B">
            <wp:simplePos x="0" y="0"/>
            <wp:positionH relativeFrom="page">
              <wp:posOffset>1123950</wp:posOffset>
            </wp:positionH>
            <wp:positionV relativeFrom="paragraph">
              <wp:posOffset>111530</wp:posOffset>
            </wp:positionV>
            <wp:extent cx="5524499" cy="2724150"/>
            <wp:effectExtent l="0" t="0" r="0" b="0"/>
            <wp:wrapTopAndBottom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C6224" w14:textId="77777777" w:rsidR="00AB4F02" w:rsidRDefault="00AB4F02">
      <w:pPr>
        <w:rPr>
          <w:sz w:val="11"/>
        </w:rPr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tbl>
      <w:tblPr>
        <w:tblW w:w="0" w:type="auto"/>
        <w:tblInd w:w="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"/>
        <w:gridCol w:w="1274"/>
        <w:gridCol w:w="788"/>
        <w:gridCol w:w="1173"/>
        <w:gridCol w:w="702"/>
        <w:gridCol w:w="990"/>
        <w:gridCol w:w="990"/>
        <w:gridCol w:w="913"/>
        <w:gridCol w:w="769"/>
        <w:gridCol w:w="687"/>
      </w:tblGrid>
      <w:tr w:rsidR="00AB4F02" w14:paraId="21E68A4C" w14:textId="77777777">
        <w:trPr>
          <w:trHeight w:val="513"/>
        </w:trPr>
        <w:tc>
          <w:tcPr>
            <w:tcW w:w="409" w:type="dxa"/>
            <w:tcBorders>
              <w:right w:val="single" w:sz="12" w:space="0" w:color="000000"/>
            </w:tcBorders>
          </w:tcPr>
          <w:p w14:paraId="0DCDCC8F" w14:textId="77777777" w:rsidR="00AB4F02" w:rsidRDefault="00AB4F02">
            <w:pPr>
              <w:pStyle w:val="TableParagraph"/>
              <w:spacing w:before="1"/>
              <w:rPr>
                <w:sz w:val="9"/>
              </w:rPr>
            </w:pPr>
          </w:p>
          <w:p w14:paraId="2B2D3662" w14:textId="77777777" w:rsidR="00AB4F02" w:rsidRDefault="009D3C46">
            <w:pPr>
              <w:pStyle w:val="TableParagraph"/>
              <w:ind w:left="38" w:right="26"/>
              <w:jc w:val="center"/>
              <w:rPr>
                <w:sz w:val="8"/>
              </w:rPr>
            </w:pPr>
            <w:r>
              <w:rPr>
                <w:color w:val="9C9A9C"/>
                <w:w w:val="120"/>
                <w:sz w:val="8"/>
              </w:rPr>
              <w:t>lJUiJI.</w:t>
            </w:r>
          </w:p>
        </w:tc>
        <w:tc>
          <w:tcPr>
            <w:tcW w:w="1274" w:type="dxa"/>
            <w:tcBorders>
              <w:left w:val="single" w:sz="12" w:space="0" w:color="000000"/>
              <w:right w:val="single" w:sz="12" w:space="0" w:color="000000"/>
            </w:tcBorders>
          </w:tcPr>
          <w:p w14:paraId="008C1C6E" w14:textId="77777777" w:rsidR="00AB4F02" w:rsidRDefault="00AB4F02">
            <w:pPr>
              <w:pStyle w:val="TableParagraph"/>
              <w:spacing w:before="1"/>
              <w:rPr>
                <w:sz w:val="9"/>
              </w:rPr>
            </w:pPr>
          </w:p>
          <w:p w14:paraId="1A2B5EBC" w14:textId="77777777" w:rsidR="00AB4F02" w:rsidRDefault="009D3C46">
            <w:pPr>
              <w:pStyle w:val="TableParagraph"/>
              <w:ind w:left="73"/>
              <w:rPr>
                <w:sz w:val="8"/>
              </w:rPr>
            </w:pPr>
            <w:r>
              <w:rPr>
                <w:color w:val="8C8C8C"/>
                <w:spacing w:val="-1"/>
                <w:w w:val="75"/>
                <w:sz w:val="8"/>
              </w:rPr>
              <w:t>1</w:t>
            </w:r>
            <w:r>
              <w:rPr>
                <w:color w:val="AFAFAF"/>
                <w:spacing w:val="-1"/>
                <w:w w:val="75"/>
                <w:sz w:val="8"/>
              </w:rPr>
              <w:t>1</w:t>
            </w:r>
            <w:r>
              <w:rPr>
                <w:color w:val="AFAFAF"/>
                <w:spacing w:val="-8"/>
                <w:w w:val="75"/>
                <w:sz w:val="8"/>
              </w:rPr>
              <w:t xml:space="preserve"> </w:t>
            </w:r>
            <w:r>
              <w:rPr>
                <w:color w:val="8C8C8C"/>
                <w:spacing w:val="-1"/>
                <w:w w:val="75"/>
                <w:sz w:val="8"/>
              </w:rPr>
              <w:t>1!"..i</w:t>
            </w:r>
            <w:r>
              <w:rPr>
                <w:color w:val="8C8C8C"/>
                <w:spacing w:val="-3"/>
                <w:w w:val="75"/>
                <w:sz w:val="8"/>
              </w:rPr>
              <w:t xml:space="preserve"> </w:t>
            </w:r>
            <w:r>
              <w:rPr>
                <w:color w:val="8C8C8C"/>
                <w:w w:val="75"/>
                <w:sz w:val="8"/>
              </w:rPr>
              <w:t>ll</w:t>
            </w:r>
          </w:p>
          <w:p w14:paraId="0CDE23AC" w14:textId="77777777" w:rsidR="00AB4F02" w:rsidRDefault="009D3C46">
            <w:pPr>
              <w:pStyle w:val="TableParagraph"/>
              <w:spacing w:before="43"/>
              <w:ind w:left="65"/>
              <w:rPr>
                <w:rFonts w:ascii="Arial"/>
                <w:sz w:val="8"/>
              </w:rPr>
            </w:pPr>
            <w:r>
              <w:rPr>
                <w:rFonts w:ascii="Arial"/>
                <w:color w:val="9C9A9C"/>
                <w:w w:val="145"/>
                <w:sz w:val="8"/>
              </w:rPr>
              <w:t>'".!liUNK\</w:t>
            </w:r>
          </w:p>
        </w:tc>
        <w:tc>
          <w:tcPr>
            <w:tcW w:w="788" w:type="dxa"/>
            <w:tcBorders>
              <w:left w:val="single" w:sz="12" w:space="0" w:color="000000"/>
            </w:tcBorders>
          </w:tcPr>
          <w:p w14:paraId="410B4681" w14:textId="77777777" w:rsidR="00AB4F02" w:rsidRDefault="00AB4F02">
            <w:pPr>
              <w:pStyle w:val="TableParagraph"/>
              <w:spacing w:before="8"/>
              <w:rPr>
                <w:sz w:val="8"/>
              </w:rPr>
            </w:pPr>
          </w:p>
          <w:p w14:paraId="689C89DB" w14:textId="77777777" w:rsidR="00AB4F02" w:rsidRDefault="009D3C46">
            <w:pPr>
              <w:pStyle w:val="TableParagraph"/>
              <w:ind w:left="61"/>
              <w:rPr>
                <w:sz w:val="8"/>
              </w:rPr>
            </w:pPr>
            <w:r>
              <w:rPr>
                <w:rFonts w:ascii="Arial"/>
                <w:color w:val="9C9A9C"/>
                <w:w w:val="105"/>
                <w:sz w:val="8"/>
              </w:rPr>
              <w:t>JILi</w:t>
            </w:r>
            <w:r>
              <w:rPr>
                <w:rFonts w:ascii="Arial"/>
                <w:color w:val="9C9A9C"/>
                <w:spacing w:val="-14"/>
                <w:w w:val="105"/>
                <w:sz w:val="8"/>
              </w:rPr>
              <w:t xml:space="preserve"> </w:t>
            </w:r>
            <w:r>
              <w:rPr>
                <w:rFonts w:ascii="Arial"/>
                <w:color w:val="C8C8C8"/>
                <w:w w:val="105"/>
                <w:sz w:val="8"/>
              </w:rPr>
              <w:t>.</w:t>
            </w:r>
            <w:r>
              <w:rPr>
                <w:rFonts w:ascii="Arial"/>
                <w:color w:val="C8C8C8"/>
                <w:spacing w:val="3"/>
                <w:w w:val="105"/>
                <w:sz w:val="8"/>
              </w:rPr>
              <w:t xml:space="preserve"> </w:t>
            </w:r>
            <w:r>
              <w:rPr>
                <w:color w:val="9C9A9C"/>
                <w:w w:val="105"/>
                <w:sz w:val="8"/>
              </w:rPr>
              <w:t>Kl.'Ct.</w:t>
            </w:r>
            <w:r>
              <w:rPr>
                <w:color w:val="9C9A9C"/>
                <w:spacing w:val="-7"/>
                <w:w w:val="105"/>
                <w:sz w:val="8"/>
              </w:rPr>
              <w:t xml:space="preserve"> </w:t>
            </w:r>
            <w:r>
              <w:rPr>
                <w:color w:val="777777"/>
                <w:w w:val="105"/>
                <w:sz w:val="8"/>
              </w:rPr>
              <w:t>l</w:t>
            </w:r>
            <w:r>
              <w:rPr>
                <w:color w:val="777777"/>
                <w:spacing w:val="-8"/>
                <w:w w:val="105"/>
                <w:sz w:val="8"/>
              </w:rPr>
              <w:t xml:space="preserve"> </w:t>
            </w:r>
            <w:r>
              <w:rPr>
                <w:color w:val="9C9A9C"/>
                <w:w w:val="105"/>
                <w:sz w:val="8"/>
              </w:rPr>
              <w:t>rr</w:t>
            </w:r>
          </w:p>
        </w:tc>
        <w:tc>
          <w:tcPr>
            <w:tcW w:w="1173" w:type="dxa"/>
            <w:tcBorders>
              <w:right w:val="single" w:sz="12" w:space="0" w:color="000000"/>
            </w:tcBorders>
          </w:tcPr>
          <w:p w14:paraId="5861878D" w14:textId="77777777" w:rsidR="00AB4F02" w:rsidRDefault="00AB4F02">
            <w:pPr>
              <w:pStyle w:val="TableParagraph"/>
              <w:spacing w:before="1"/>
              <w:rPr>
                <w:sz w:val="9"/>
              </w:rPr>
            </w:pPr>
          </w:p>
          <w:p w14:paraId="309A02C4" w14:textId="77777777" w:rsidR="00AB4F02" w:rsidRDefault="009D3C46">
            <w:pPr>
              <w:pStyle w:val="TableParagraph"/>
              <w:ind w:left="66"/>
              <w:rPr>
                <w:rFonts w:ascii="Arial"/>
                <w:sz w:val="8"/>
              </w:rPr>
            </w:pPr>
            <w:r>
              <w:rPr>
                <w:rFonts w:ascii="Arial"/>
                <w:color w:val="AFAFAF"/>
                <w:w w:val="135"/>
                <w:sz w:val="8"/>
                <w:shd w:val="clear" w:color="auto" w:fill="EBEBEB"/>
              </w:rPr>
              <w:t>l"UU</w:t>
            </w:r>
            <w:r>
              <w:rPr>
                <w:rFonts w:ascii="Arial"/>
                <w:color w:val="AFAFAF"/>
                <w:spacing w:val="10"/>
                <w:w w:val="135"/>
                <w:sz w:val="8"/>
                <w:shd w:val="clear" w:color="auto" w:fill="EBEBEB"/>
              </w:rPr>
              <w:t xml:space="preserve"> </w:t>
            </w:r>
            <w:r>
              <w:rPr>
                <w:rFonts w:ascii="Arial"/>
                <w:color w:val="AFAFAF"/>
                <w:w w:val="135"/>
                <w:sz w:val="8"/>
                <w:shd w:val="clear" w:color="auto" w:fill="EBEBEB"/>
              </w:rPr>
              <w:t>i</w:t>
            </w:r>
            <w:r>
              <w:rPr>
                <w:rFonts w:ascii="Arial"/>
                <w:color w:val="AFAFAF"/>
                <w:w w:val="135"/>
                <w:sz w:val="8"/>
              </w:rPr>
              <w:t>li</w:t>
            </w:r>
            <w:r>
              <w:rPr>
                <w:rFonts w:ascii="Arial"/>
                <w:color w:val="AFAFAF"/>
                <w:spacing w:val="9"/>
                <w:w w:val="135"/>
                <w:sz w:val="8"/>
              </w:rPr>
              <w:t xml:space="preserve"> </w:t>
            </w:r>
            <w:r>
              <w:rPr>
                <w:rFonts w:ascii="Arial"/>
                <w:color w:val="8C8C8C"/>
                <w:w w:val="135"/>
                <w:sz w:val="8"/>
              </w:rPr>
              <w:t>""ILN</w:t>
            </w:r>
          </w:p>
          <w:p w14:paraId="1F68EB2D" w14:textId="77777777" w:rsidR="00AB4F02" w:rsidRDefault="009D3C46">
            <w:pPr>
              <w:pStyle w:val="TableParagraph"/>
              <w:spacing w:before="47"/>
              <w:ind w:left="67"/>
              <w:rPr>
                <w:sz w:val="6"/>
              </w:rPr>
            </w:pPr>
            <w:r>
              <w:rPr>
                <w:color w:val="9C9A9C"/>
                <w:w w:val="160"/>
                <w:sz w:val="6"/>
              </w:rPr>
              <w:t>.</w:t>
            </w:r>
            <w:r w:rsidRPr="009D3C46">
              <w:rPr>
                <w:color w:val="C8C8C8"/>
                <w:w w:val="160"/>
                <w:sz w:val="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>
              <w:rPr>
                <w:color w:val="C8C8C8"/>
                <w:spacing w:val="1"/>
                <w:w w:val="160"/>
                <w:sz w:val="6"/>
              </w:rPr>
              <w:t xml:space="preserve"> </w:t>
            </w:r>
            <w:r>
              <w:rPr>
                <w:color w:val="9C9A9C"/>
                <w:w w:val="160"/>
                <w:sz w:val="6"/>
              </w:rPr>
              <w:t>.....</w:t>
            </w:r>
            <w:r>
              <w:rPr>
                <w:color w:val="9C9A9C"/>
                <w:spacing w:val="5"/>
                <w:w w:val="160"/>
                <w:sz w:val="6"/>
              </w:rPr>
              <w:t xml:space="preserve"> </w:t>
            </w:r>
            <w:r>
              <w:rPr>
                <w:color w:val="9C9A9C"/>
                <w:w w:val="205"/>
                <w:sz w:val="6"/>
              </w:rPr>
              <w:t>)IJ,.</w:t>
            </w:r>
          </w:p>
        </w:tc>
        <w:tc>
          <w:tcPr>
            <w:tcW w:w="702" w:type="dxa"/>
            <w:tcBorders>
              <w:left w:val="single" w:sz="12" w:space="0" w:color="000000"/>
            </w:tcBorders>
          </w:tcPr>
          <w:p w14:paraId="1712EC40" w14:textId="77777777" w:rsidR="00AB4F02" w:rsidRDefault="009D3C46">
            <w:pPr>
              <w:pStyle w:val="TableParagraph"/>
              <w:spacing w:line="242" w:lineRule="exact"/>
              <w:ind w:left="41"/>
              <w:rPr>
                <w:sz w:val="32"/>
              </w:rPr>
            </w:pPr>
            <w:r>
              <w:rPr>
                <w:color w:val="9C9A9C"/>
                <w:w w:val="80"/>
                <w:sz w:val="32"/>
              </w:rPr>
              <w:t>....</w:t>
            </w:r>
            <w:r>
              <w:rPr>
                <w:color w:val="C8C8C8"/>
                <w:w w:val="80"/>
                <w:sz w:val="32"/>
              </w:rPr>
              <w:t>.</w:t>
            </w:r>
          </w:p>
          <w:p w14:paraId="4BFE10FE" w14:textId="77777777" w:rsidR="00AB4F02" w:rsidRDefault="009D3C46">
            <w:pPr>
              <w:pStyle w:val="TableParagraph"/>
              <w:spacing w:line="90" w:lineRule="exact"/>
              <w:ind w:left="77"/>
              <w:rPr>
                <w:sz w:val="8"/>
              </w:rPr>
            </w:pPr>
            <w:r>
              <w:rPr>
                <w:color w:val="9C9A9C"/>
                <w:w w:val="140"/>
                <w:sz w:val="8"/>
              </w:rPr>
              <w:t>Mlirt</w:t>
            </w:r>
            <w:r>
              <w:rPr>
                <w:color w:val="9C9A9C"/>
                <w:spacing w:val="2"/>
                <w:w w:val="140"/>
                <w:sz w:val="8"/>
              </w:rPr>
              <w:t xml:space="preserve"> </w:t>
            </w:r>
            <w:r>
              <w:rPr>
                <w:color w:val="8C8C8C"/>
                <w:w w:val="140"/>
                <w:sz w:val="8"/>
              </w:rPr>
              <w:t>ll'ni</w:t>
            </w:r>
          </w:p>
        </w:tc>
        <w:tc>
          <w:tcPr>
            <w:tcW w:w="990" w:type="dxa"/>
          </w:tcPr>
          <w:p w14:paraId="6CDEAD86" w14:textId="77777777" w:rsidR="00AB4F02" w:rsidRDefault="009D3C46">
            <w:pPr>
              <w:pStyle w:val="TableParagraph"/>
              <w:spacing w:before="52" w:line="140" w:lineRule="atLeast"/>
              <w:ind w:left="81" w:right="47" w:firstLine="142"/>
              <w:rPr>
                <w:sz w:val="8"/>
              </w:rPr>
            </w:pPr>
            <w:r>
              <w:rPr>
                <w:color w:val="8C8C8C"/>
                <w:w w:val="105"/>
                <w:sz w:val="8"/>
              </w:rPr>
              <w:t>M</w:t>
            </w:r>
            <w:r>
              <w:rPr>
                <w:color w:val="8C8C8C"/>
                <w:spacing w:val="12"/>
                <w:w w:val="105"/>
                <w:sz w:val="8"/>
              </w:rPr>
              <w:t xml:space="preserve"> </w:t>
            </w:r>
            <w:r>
              <w:rPr>
                <w:color w:val="9C9A9C"/>
                <w:w w:val="110"/>
                <w:sz w:val="8"/>
              </w:rPr>
              <w:t>I.AIJt"l</w:t>
            </w:r>
            <w:r>
              <w:rPr>
                <w:color w:val="9C9A9C"/>
                <w:spacing w:val="14"/>
                <w:w w:val="110"/>
                <w:sz w:val="8"/>
              </w:rPr>
              <w:t xml:space="preserve"> </w:t>
            </w:r>
            <w:r>
              <w:rPr>
                <w:color w:val="9C9A9C"/>
                <w:w w:val="110"/>
                <w:sz w:val="8"/>
              </w:rPr>
              <w:t>Htcl",I</w:t>
            </w:r>
            <w:r>
              <w:rPr>
                <w:color w:val="9C9A9C"/>
                <w:spacing w:val="-19"/>
                <w:w w:val="110"/>
                <w:sz w:val="8"/>
              </w:rPr>
              <w:t xml:space="preserve"> </w:t>
            </w:r>
            <w:r>
              <w:rPr>
                <w:color w:val="9C9A9C"/>
                <w:w w:val="110"/>
                <w:sz w:val="8"/>
              </w:rPr>
              <w:t>15</w:t>
            </w:r>
            <w:r>
              <w:rPr>
                <w:rFonts w:ascii="Arial"/>
                <w:color w:val="AFAFAF"/>
                <w:w w:val="110"/>
                <w:sz w:val="9"/>
                <w:shd w:val="clear" w:color="auto" w:fill="EBEBEB"/>
              </w:rPr>
              <w:t>)-H</w:t>
            </w:r>
            <w:r>
              <w:rPr>
                <w:rFonts w:ascii="Arial"/>
                <w:color w:val="AFAFAF"/>
                <w:spacing w:val="2"/>
                <w:w w:val="110"/>
                <w:sz w:val="9"/>
                <w:shd w:val="clear" w:color="auto" w:fill="EBEBEB"/>
              </w:rPr>
              <w:t xml:space="preserve"> </w:t>
            </w:r>
            <w:r>
              <w:rPr>
                <w:rFonts w:ascii="Arial"/>
                <w:color w:val="AFAFAF"/>
                <w:w w:val="110"/>
                <w:sz w:val="9"/>
              </w:rPr>
              <w:t>..</w:t>
            </w:r>
            <w:r>
              <w:rPr>
                <w:color w:val="9C9A9C"/>
                <w:w w:val="110"/>
                <w:sz w:val="8"/>
              </w:rPr>
              <w:t>fllURC:11</w:t>
            </w:r>
          </w:p>
          <w:p w14:paraId="35B3D1EF" w14:textId="77777777" w:rsidR="00AB4F02" w:rsidRDefault="009D3C46">
            <w:pPr>
              <w:pStyle w:val="TableParagraph"/>
              <w:spacing w:before="9"/>
              <w:ind w:left="160"/>
              <w:rPr>
                <w:rFonts w:ascii="Arial"/>
                <w:sz w:val="12"/>
              </w:rPr>
            </w:pPr>
            <w:r>
              <w:rPr>
                <w:rFonts w:ascii="Arial"/>
                <w:color w:val="9C9A9C"/>
                <w:w w:val="115"/>
                <w:sz w:val="8"/>
              </w:rPr>
              <w:t>ILH</w:t>
            </w:r>
            <w:r>
              <w:rPr>
                <w:rFonts w:ascii="Arial"/>
                <w:color w:val="9C9A9C"/>
                <w:spacing w:val="15"/>
                <w:w w:val="115"/>
                <w:sz w:val="8"/>
              </w:rPr>
              <w:t xml:space="preserve"> </w:t>
            </w:r>
            <w:r>
              <w:rPr>
                <w:color w:val="9C9A9C"/>
                <w:w w:val="115"/>
                <w:position w:val="6"/>
                <w:sz w:val="4"/>
              </w:rPr>
              <w:t>1</w:t>
            </w:r>
            <w:r>
              <w:rPr>
                <w:color w:val="9C9A9C"/>
                <w:spacing w:val="-5"/>
                <w:w w:val="115"/>
                <w:position w:val="6"/>
                <w:sz w:val="4"/>
              </w:rPr>
              <w:t xml:space="preserve"> </w:t>
            </w:r>
            <w:r>
              <w:rPr>
                <w:rFonts w:ascii="Arial"/>
                <w:color w:val="9C9A9C"/>
                <w:w w:val="115"/>
                <w:sz w:val="12"/>
              </w:rPr>
              <w:t>t</w:t>
            </w:r>
          </w:p>
        </w:tc>
        <w:tc>
          <w:tcPr>
            <w:tcW w:w="990" w:type="dxa"/>
          </w:tcPr>
          <w:p w14:paraId="4E899929" w14:textId="77777777" w:rsidR="00AB4F02" w:rsidRDefault="00AB4F02">
            <w:pPr>
              <w:pStyle w:val="TableParagraph"/>
              <w:spacing w:before="8"/>
              <w:rPr>
                <w:sz w:val="8"/>
              </w:rPr>
            </w:pPr>
          </w:p>
          <w:p w14:paraId="0FC5A3D9" w14:textId="77777777" w:rsidR="00AB4F02" w:rsidRDefault="009D3C46">
            <w:pPr>
              <w:pStyle w:val="TableParagraph"/>
              <w:ind w:left="123"/>
              <w:rPr>
                <w:rFonts w:ascii="Arial"/>
                <w:sz w:val="8"/>
              </w:rPr>
            </w:pPr>
            <w:r>
              <w:rPr>
                <w:rFonts w:ascii="Arial"/>
                <w:color w:val="8C8C8C"/>
                <w:w w:val="120"/>
                <w:sz w:val="8"/>
              </w:rPr>
              <w:t>IA.IDU-!!.</w:t>
            </w:r>
          </w:p>
        </w:tc>
        <w:tc>
          <w:tcPr>
            <w:tcW w:w="913" w:type="dxa"/>
            <w:tcBorders>
              <w:right w:val="single" w:sz="12" w:space="0" w:color="000000"/>
            </w:tcBorders>
          </w:tcPr>
          <w:p w14:paraId="2C2B692A" w14:textId="77777777" w:rsidR="00AB4F02" w:rsidRDefault="00AB4F02">
            <w:pPr>
              <w:pStyle w:val="TableParagraph"/>
              <w:spacing w:before="1"/>
              <w:rPr>
                <w:sz w:val="9"/>
              </w:rPr>
            </w:pPr>
          </w:p>
          <w:p w14:paraId="186E45FB" w14:textId="77777777" w:rsidR="00AB4F02" w:rsidRDefault="009D3C46">
            <w:pPr>
              <w:pStyle w:val="TableParagraph"/>
              <w:ind w:left="94"/>
              <w:rPr>
                <w:sz w:val="8"/>
              </w:rPr>
            </w:pPr>
            <w:r>
              <w:rPr>
                <w:rFonts w:ascii="Arial"/>
                <w:color w:val="8C8C8C"/>
                <w:w w:val="125"/>
                <w:sz w:val="8"/>
              </w:rPr>
              <w:t>.liilJ!l\</w:t>
            </w:r>
            <w:r>
              <w:rPr>
                <w:rFonts w:ascii="Arial"/>
                <w:color w:val="8C8C8C"/>
                <w:spacing w:val="4"/>
                <w:w w:val="125"/>
                <w:sz w:val="8"/>
              </w:rPr>
              <w:t xml:space="preserve"> </w:t>
            </w:r>
            <w:r>
              <w:rPr>
                <w:color w:val="9C9A9C"/>
                <w:w w:val="125"/>
                <w:sz w:val="8"/>
              </w:rPr>
              <w:t>Llitiltl"</w:t>
            </w:r>
          </w:p>
        </w:tc>
        <w:tc>
          <w:tcPr>
            <w:tcW w:w="769" w:type="dxa"/>
            <w:tcBorders>
              <w:left w:val="single" w:sz="12" w:space="0" w:color="000000"/>
              <w:right w:val="single" w:sz="12" w:space="0" w:color="000000"/>
            </w:tcBorders>
          </w:tcPr>
          <w:p w14:paraId="597F59DE" w14:textId="77777777" w:rsidR="00AB4F02" w:rsidRDefault="00AB4F02">
            <w:pPr>
              <w:pStyle w:val="TableParagraph"/>
              <w:spacing w:before="8"/>
              <w:rPr>
                <w:sz w:val="8"/>
              </w:rPr>
            </w:pPr>
          </w:p>
          <w:p w14:paraId="05A76F85" w14:textId="77777777" w:rsidR="00AB4F02" w:rsidRDefault="009D3C46">
            <w:pPr>
              <w:pStyle w:val="TableParagraph"/>
              <w:ind w:left="76"/>
              <w:rPr>
                <w:sz w:val="8"/>
              </w:rPr>
            </w:pPr>
            <w:r>
              <w:rPr>
                <w:color w:val="8C8C8C"/>
                <w:spacing w:val="-1"/>
                <w:w w:val="95"/>
                <w:sz w:val="8"/>
              </w:rPr>
              <w:t>'-T</w:t>
            </w:r>
            <w:r>
              <w:rPr>
                <w:color w:val="8C8C8C"/>
                <w:spacing w:val="12"/>
                <w:w w:val="95"/>
                <w:sz w:val="8"/>
              </w:rPr>
              <w:t xml:space="preserve"> </w:t>
            </w:r>
            <w:r>
              <w:rPr>
                <w:color w:val="AFAFAF"/>
                <w:spacing w:val="-1"/>
                <w:w w:val="95"/>
                <w:sz w:val="8"/>
              </w:rPr>
              <w:t>,'1..'S'T</w:t>
            </w:r>
            <w:r>
              <w:rPr>
                <w:color w:val="8C8C8C"/>
                <w:spacing w:val="-1"/>
                <w:w w:val="95"/>
                <w:sz w:val="8"/>
              </w:rPr>
              <w:t>l</w:t>
            </w:r>
            <w:r>
              <w:rPr>
                <w:color w:val="8C8C8C"/>
                <w:spacing w:val="-4"/>
                <w:w w:val="95"/>
                <w:sz w:val="8"/>
              </w:rPr>
              <w:t xml:space="preserve"> </w:t>
            </w:r>
            <w:r>
              <w:rPr>
                <w:color w:val="8C8C8C"/>
                <w:w w:val="95"/>
                <w:sz w:val="8"/>
              </w:rPr>
              <w:t>lt.1</w:t>
            </w:r>
            <w:r>
              <w:rPr>
                <w:color w:val="8C8C8C"/>
                <w:spacing w:val="1"/>
                <w:w w:val="95"/>
                <w:sz w:val="8"/>
              </w:rPr>
              <w:t xml:space="preserve"> </w:t>
            </w:r>
            <w:r>
              <w:rPr>
                <w:color w:val="8C8C8C"/>
                <w:w w:val="95"/>
                <w:sz w:val="8"/>
              </w:rPr>
              <w:t>Y</w:t>
            </w:r>
          </w:p>
        </w:tc>
        <w:tc>
          <w:tcPr>
            <w:tcW w:w="687" w:type="dxa"/>
            <w:tcBorders>
              <w:left w:val="single" w:sz="12" w:space="0" w:color="000000"/>
            </w:tcBorders>
          </w:tcPr>
          <w:p w14:paraId="036DFAF1" w14:textId="77777777" w:rsidR="00AB4F02" w:rsidRDefault="00AB4F02">
            <w:pPr>
              <w:pStyle w:val="TableParagraph"/>
              <w:spacing w:before="3"/>
              <w:rPr>
                <w:sz w:val="8"/>
              </w:rPr>
            </w:pPr>
          </w:p>
          <w:p w14:paraId="2D4096D1" w14:textId="77777777" w:rsidR="00AB4F02" w:rsidRDefault="009D3C46">
            <w:pPr>
              <w:pStyle w:val="TableParagraph"/>
              <w:ind w:left="69"/>
              <w:rPr>
                <w:sz w:val="8"/>
              </w:rPr>
            </w:pPr>
            <w:r>
              <w:rPr>
                <w:color w:val="8C8C8C"/>
                <w:sz w:val="8"/>
              </w:rPr>
              <w:t>.._T</w:t>
            </w:r>
            <w:r>
              <w:rPr>
                <w:color w:val="8C8C8C"/>
                <w:spacing w:val="18"/>
                <w:sz w:val="8"/>
              </w:rPr>
              <w:t xml:space="preserve"> </w:t>
            </w:r>
            <w:r>
              <w:rPr>
                <w:color w:val="9C9A9C"/>
                <w:sz w:val="8"/>
              </w:rPr>
              <w:t>\lh"tilJ..,l"</w:t>
            </w:r>
          </w:p>
        </w:tc>
      </w:tr>
      <w:tr w:rsidR="00AB4F02" w14:paraId="078C8862" w14:textId="77777777">
        <w:trPr>
          <w:trHeight w:val="700"/>
        </w:trPr>
        <w:tc>
          <w:tcPr>
            <w:tcW w:w="409" w:type="dxa"/>
            <w:tcBorders>
              <w:bottom w:val="nil"/>
              <w:right w:val="single" w:sz="12" w:space="0" w:color="000000"/>
            </w:tcBorders>
          </w:tcPr>
          <w:p w14:paraId="24544C32" w14:textId="77777777" w:rsidR="00AB4F02" w:rsidRDefault="009D3C46">
            <w:pPr>
              <w:pStyle w:val="TableParagraph"/>
              <w:spacing w:before="68"/>
              <w:ind w:left="38" w:right="30"/>
              <w:jc w:val="center"/>
              <w:rPr>
                <w:sz w:val="12"/>
              </w:rPr>
            </w:pPr>
            <w:r>
              <w:rPr>
                <w:color w:val="AFAFAF"/>
                <w:w w:val="90"/>
                <w:sz w:val="12"/>
              </w:rPr>
              <w:t>1.51,7</w:t>
            </w:r>
          </w:p>
        </w:tc>
        <w:tc>
          <w:tcPr>
            <w:tcW w:w="1274" w:type="dxa"/>
            <w:vMerge w:val="restart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50FBD1AF" w14:textId="77777777" w:rsidR="00AB4F02" w:rsidRDefault="009D3C46">
            <w:pPr>
              <w:pStyle w:val="TableParagraph"/>
              <w:spacing w:before="72"/>
              <w:ind w:left="67"/>
              <w:rPr>
                <w:b/>
                <w:sz w:val="11"/>
              </w:rPr>
            </w:pPr>
            <w:r>
              <w:rPr>
                <w:rFonts w:ascii="Arial" w:hAnsi="Arial"/>
                <w:color w:val="8C8C8C"/>
                <w:spacing w:val="-2"/>
                <w:w w:val="110"/>
                <w:sz w:val="12"/>
              </w:rPr>
              <w:t>Wilh</w:t>
            </w:r>
            <w:r>
              <w:rPr>
                <w:rFonts w:ascii="Arial" w:hAnsi="Arial"/>
                <w:color w:val="AFAFAF"/>
                <w:spacing w:val="-2"/>
                <w:w w:val="110"/>
                <w:sz w:val="12"/>
              </w:rPr>
              <w:t>a</w:t>
            </w:r>
            <w:r>
              <w:rPr>
                <w:rFonts w:ascii="Arial" w:hAnsi="Arial"/>
                <w:color w:val="8C8C8C"/>
                <w:spacing w:val="-2"/>
                <w:w w:val="110"/>
                <w:sz w:val="12"/>
              </w:rPr>
              <w:t>m</w:t>
            </w:r>
            <w:r>
              <w:rPr>
                <w:rFonts w:ascii="Arial" w:hAnsi="Arial"/>
                <w:color w:val="8C8C8C"/>
                <w:spacing w:val="-10"/>
                <w:w w:val="110"/>
                <w:sz w:val="12"/>
              </w:rPr>
              <w:t xml:space="preserve"> </w:t>
            </w:r>
            <w:r>
              <w:rPr>
                <w:rFonts w:ascii="Arial" w:hAnsi="Arial"/>
                <w:color w:val="9C9A9C"/>
                <w:spacing w:val="-1"/>
                <w:w w:val="110"/>
                <w:sz w:val="12"/>
              </w:rPr>
              <w:t>••</w:t>
            </w:r>
            <w:r>
              <w:rPr>
                <w:rFonts w:ascii="Arial" w:hAnsi="Arial"/>
                <w:color w:val="9C9A9C"/>
                <w:spacing w:val="22"/>
                <w:w w:val="110"/>
                <w:sz w:val="12"/>
              </w:rPr>
              <w:t xml:space="preserve"> </w:t>
            </w:r>
            <w:r>
              <w:rPr>
                <w:b/>
                <w:color w:val="9C9A9C"/>
                <w:spacing w:val="-1"/>
                <w:w w:val="110"/>
                <w:sz w:val="11"/>
              </w:rPr>
              <w:t>l\,ol,</w:t>
            </w:r>
          </w:p>
          <w:p w14:paraId="67A81744" w14:textId="77777777" w:rsidR="00AB4F02" w:rsidRDefault="009D3C46">
            <w:pPr>
              <w:pStyle w:val="TableParagraph"/>
              <w:spacing w:before="83"/>
              <w:ind w:left="64"/>
              <w:rPr>
                <w:sz w:val="11"/>
              </w:rPr>
            </w:pPr>
            <w:r>
              <w:rPr>
                <w:color w:val="9C9A9C"/>
                <w:spacing w:val="-1"/>
                <w:w w:val="80"/>
                <w:sz w:val="11"/>
              </w:rPr>
              <w:t>C"""1ftrr,·</w:t>
            </w:r>
            <w:r>
              <w:rPr>
                <w:color w:val="9C9A9C"/>
                <w:spacing w:val="1"/>
                <w:w w:val="80"/>
                <w:sz w:val="11"/>
              </w:rPr>
              <w:t xml:space="preserve"> </w:t>
            </w:r>
            <w:r>
              <w:rPr>
                <w:color w:val="777777"/>
                <w:spacing w:val="-1"/>
                <w:w w:val="80"/>
                <w:sz w:val="11"/>
              </w:rPr>
              <w:t>111)</w:t>
            </w:r>
            <w:r>
              <w:rPr>
                <w:color w:val="777777"/>
                <w:spacing w:val="-10"/>
                <w:w w:val="80"/>
                <w:sz w:val="11"/>
              </w:rPr>
              <w:t xml:space="preserve"> </w:t>
            </w:r>
            <w:r>
              <w:rPr>
                <w:color w:val="777777"/>
                <w:w w:val="80"/>
                <w:sz w:val="11"/>
              </w:rPr>
              <w:t>1</w:t>
            </w:r>
            <w:r>
              <w:rPr>
                <w:color w:val="AFAFAF"/>
                <w:w w:val="80"/>
                <w:sz w:val="11"/>
                <w:shd w:val="clear" w:color="auto" w:fill="EBEBEB"/>
              </w:rPr>
              <w:t>1</w:t>
            </w:r>
            <w:r>
              <w:rPr>
                <w:color w:val="AFAFAF"/>
                <w:w w:val="80"/>
                <w:sz w:val="11"/>
              </w:rPr>
              <w:t>ii</w:t>
            </w:r>
          </w:p>
          <w:p w14:paraId="36916CBC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04054AC2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5A119B83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7087E2C7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2813E59B" w14:textId="77777777" w:rsidR="00AB4F02" w:rsidRDefault="00AB4F02">
            <w:pPr>
              <w:pStyle w:val="TableParagraph"/>
              <w:spacing w:before="8"/>
              <w:rPr>
                <w:sz w:val="13"/>
              </w:rPr>
            </w:pPr>
          </w:p>
          <w:p w14:paraId="1E5C21C9" w14:textId="77777777" w:rsidR="00AB4F02" w:rsidRDefault="009D3C46">
            <w:pPr>
              <w:pStyle w:val="TableParagraph"/>
              <w:spacing w:line="82" w:lineRule="exact"/>
              <w:ind w:left="71"/>
              <w:rPr>
                <w:rFonts w:ascii="Arial"/>
                <w:sz w:val="12"/>
              </w:rPr>
            </w:pPr>
            <w:r>
              <w:rPr>
                <w:rFonts w:ascii="Arial"/>
                <w:color w:val="8C8C8C"/>
                <w:spacing w:val="-7"/>
                <w:w w:val="93"/>
                <w:sz w:val="12"/>
              </w:rPr>
              <w:t>)</w:t>
            </w:r>
            <w:r>
              <w:rPr>
                <w:rFonts w:ascii="Arial"/>
                <w:color w:val="8C8C8C"/>
                <w:spacing w:val="-68"/>
                <w:w w:val="110"/>
                <w:sz w:val="12"/>
              </w:rPr>
              <w:t>h</w:t>
            </w:r>
            <w:r>
              <w:rPr>
                <w:rFonts w:ascii="Arial"/>
                <w:color w:val="8C8C8C"/>
                <w:w w:val="93"/>
                <w:sz w:val="12"/>
              </w:rPr>
              <w:t>.</w:t>
            </w:r>
            <w:r>
              <w:rPr>
                <w:rFonts w:ascii="Arial"/>
                <w:color w:val="8C8C8C"/>
                <w:sz w:val="12"/>
              </w:rPr>
              <w:t xml:space="preserve">  </w:t>
            </w:r>
            <w:r>
              <w:rPr>
                <w:rFonts w:ascii="Arial"/>
                <w:color w:val="8C8C8C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8C8C8C"/>
                <w:spacing w:val="-1"/>
                <w:w w:val="85"/>
                <w:sz w:val="12"/>
              </w:rPr>
              <w:t>l',:.l</w:t>
            </w:r>
            <w:r>
              <w:rPr>
                <w:rFonts w:ascii="Arial"/>
                <w:color w:val="8C8C8C"/>
                <w:w w:val="85"/>
                <w:sz w:val="12"/>
              </w:rPr>
              <w:t>m</w:t>
            </w:r>
            <w:r>
              <w:rPr>
                <w:rFonts w:ascii="Arial"/>
                <w:color w:val="8C8C8C"/>
                <w:sz w:val="12"/>
              </w:rPr>
              <w:t xml:space="preserve"> </w:t>
            </w:r>
            <w:r>
              <w:rPr>
                <w:rFonts w:ascii="Arial"/>
                <w:color w:val="8C8C8C"/>
                <w:spacing w:val="13"/>
                <w:sz w:val="12"/>
              </w:rPr>
              <w:t xml:space="preserve"> </w:t>
            </w:r>
            <w:r>
              <w:rPr>
                <w:rFonts w:ascii="Arial"/>
                <w:color w:val="8C8C8C"/>
                <w:spacing w:val="-1"/>
                <w:w w:val="69"/>
                <w:sz w:val="12"/>
              </w:rPr>
              <w:t>,1</w:t>
            </w:r>
            <w:r>
              <w:rPr>
                <w:rFonts w:ascii="Arial"/>
                <w:color w:val="8C8C8C"/>
                <w:spacing w:val="-5"/>
                <w:w w:val="69"/>
                <w:sz w:val="12"/>
              </w:rPr>
              <w:t>c</w:t>
            </w:r>
            <w:r>
              <w:rPr>
                <w:rFonts w:ascii="Arial"/>
                <w:color w:val="AFAFAF"/>
                <w:w w:val="69"/>
                <w:sz w:val="12"/>
                <w:shd w:val="clear" w:color="auto" w:fill="EBEBEB"/>
              </w:rPr>
              <w:t>k</w:t>
            </w:r>
            <w:r>
              <w:rPr>
                <w:rFonts w:ascii="Arial"/>
                <w:color w:val="AFAFAF"/>
                <w:sz w:val="12"/>
                <w:shd w:val="clear" w:color="auto" w:fill="EBEBEB"/>
              </w:rPr>
              <w:t xml:space="preserve"> </w:t>
            </w:r>
            <w:r>
              <w:rPr>
                <w:rFonts w:ascii="Arial"/>
                <w:color w:val="AFAFAF"/>
                <w:spacing w:val="15"/>
                <w:sz w:val="12"/>
                <w:shd w:val="clear" w:color="auto" w:fill="EBEBEB"/>
              </w:rPr>
              <w:t xml:space="preserve"> </w:t>
            </w:r>
            <w:r>
              <w:rPr>
                <w:rFonts w:ascii="Arial"/>
                <w:color w:val="AFAFAF"/>
                <w:spacing w:val="3"/>
                <w:sz w:val="12"/>
              </w:rPr>
              <w:t xml:space="preserve"> </w:t>
            </w:r>
            <w:r>
              <w:rPr>
                <w:rFonts w:ascii="Arial"/>
                <w:color w:val="AFAFAF"/>
                <w:w w:val="92"/>
                <w:sz w:val="12"/>
                <w:shd w:val="clear" w:color="auto" w:fill="EBEBEB"/>
              </w:rPr>
              <w:t>r</w:t>
            </w:r>
            <w:r>
              <w:rPr>
                <w:rFonts w:ascii="Arial"/>
                <w:color w:val="AFAFAF"/>
                <w:spacing w:val="-1"/>
                <w:w w:val="92"/>
                <w:sz w:val="12"/>
                <w:shd w:val="clear" w:color="auto" w:fill="EBEBEB"/>
              </w:rPr>
              <w:t>M</w:t>
            </w:r>
            <w:r>
              <w:rPr>
                <w:rFonts w:ascii="Arial"/>
                <w:color w:val="AFAFAF"/>
                <w:spacing w:val="-1"/>
                <w:w w:val="98"/>
                <w:sz w:val="12"/>
                <w:shd w:val="clear" w:color="auto" w:fill="EBEBEB"/>
              </w:rPr>
              <w:t>oo</w:t>
            </w:r>
          </w:p>
          <w:p w14:paraId="4F88D185" w14:textId="77777777" w:rsidR="00AB4F02" w:rsidRDefault="009D3C46">
            <w:pPr>
              <w:pStyle w:val="TableParagraph"/>
              <w:spacing w:line="323" w:lineRule="exact"/>
              <w:ind w:left="131"/>
              <w:rPr>
                <w:sz w:val="8"/>
              </w:rPr>
            </w:pPr>
            <w:r>
              <w:rPr>
                <w:color w:val="9C9A9C"/>
                <w:w w:val="85"/>
                <w:sz w:val="33"/>
              </w:rPr>
              <w:t>..</w:t>
            </w:r>
            <w:r>
              <w:rPr>
                <w:color w:val="9C9A9C"/>
                <w:spacing w:val="41"/>
                <w:w w:val="85"/>
                <w:sz w:val="33"/>
              </w:rPr>
              <w:t xml:space="preserve"> </w:t>
            </w:r>
            <w:r>
              <w:rPr>
                <w:color w:val="8C8C8C"/>
                <w:w w:val="85"/>
                <w:sz w:val="8"/>
              </w:rPr>
              <w:t>u</w:t>
            </w:r>
            <w:r>
              <w:rPr>
                <w:color w:val="8C8C8C"/>
                <w:spacing w:val="-1"/>
                <w:w w:val="85"/>
                <w:sz w:val="8"/>
              </w:rPr>
              <w:t xml:space="preserve"> </w:t>
            </w:r>
            <w:r>
              <w:rPr>
                <w:color w:val="AFAFAF"/>
                <w:w w:val="85"/>
                <w:sz w:val="8"/>
                <w:shd w:val="clear" w:color="auto" w:fill="EBEBEB"/>
              </w:rPr>
              <w:t>,</w:t>
            </w:r>
            <w:r>
              <w:rPr>
                <w:color w:val="AFAFAF"/>
                <w:w w:val="85"/>
                <w:sz w:val="8"/>
              </w:rPr>
              <w:t>ll</w:t>
            </w:r>
            <w:r>
              <w:rPr>
                <w:color w:val="AFAFAF"/>
                <w:spacing w:val="13"/>
                <w:w w:val="85"/>
                <w:sz w:val="8"/>
              </w:rPr>
              <w:t xml:space="preserve"> </w:t>
            </w:r>
            <w:r>
              <w:rPr>
                <w:color w:val="777777"/>
                <w:w w:val="85"/>
                <w:sz w:val="8"/>
              </w:rPr>
              <w:t>f-l:.1w</w:t>
            </w:r>
          </w:p>
          <w:p w14:paraId="4EDAA951" w14:textId="77777777" w:rsidR="00AB4F02" w:rsidRDefault="00AB4F02">
            <w:pPr>
              <w:pStyle w:val="TableParagraph"/>
              <w:rPr>
                <w:sz w:val="33"/>
              </w:rPr>
            </w:pPr>
          </w:p>
          <w:p w14:paraId="359E65A3" w14:textId="77777777" w:rsidR="00AB4F02" w:rsidRDefault="009D3C46">
            <w:pPr>
              <w:pStyle w:val="TableParagraph"/>
              <w:ind w:left="64"/>
              <w:rPr>
                <w:sz w:val="13"/>
              </w:rPr>
            </w:pPr>
            <w:r>
              <w:rPr>
                <w:color w:val="8C8C8C"/>
                <w:w w:val="90"/>
                <w:sz w:val="13"/>
              </w:rPr>
              <w:t>Thom</w:t>
            </w:r>
            <w:r>
              <w:rPr>
                <w:color w:val="AFAFAF"/>
                <w:w w:val="90"/>
                <w:sz w:val="13"/>
                <w:shd w:val="clear" w:color="auto" w:fill="EBEBEB"/>
              </w:rPr>
              <w:t>;a,</w:t>
            </w:r>
            <w:r>
              <w:rPr>
                <w:color w:val="AFAFAF"/>
                <w:spacing w:val="24"/>
                <w:w w:val="90"/>
                <w:sz w:val="13"/>
              </w:rPr>
              <w:t xml:space="preserve"> </w:t>
            </w:r>
            <w:r>
              <w:rPr>
                <w:color w:val="9C9A9C"/>
                <w:w w:val="90"/>
                <w:sz w:val="13"/>
              </w:rPr>
              <w:t>&amp;rr</w:t>
            </w:r>
            <w:r>
              <w:rPr>
                <w:color w:val="9C9A9C"/>
                <w:spacing w:val="-2"/>
                <w:w w:val="90"/>
                <w:sz w:val="13"/>
              </w:rPr>
              <w:t xml:space="preserve"> </w:t>
            </w:r>
            <w:r>
              <w:rPr>
                <w:color w:val="9C9A9C"/>
                <w:w w:val="90"/>
                <w:sz w:val="13"/>
              </w:rPr>
              <w:t>r,:.r</w:t>
            </w:r>
          </w:p>
          <w:p w14:paraId="18ADF68F" w14:textId="77777777" w:rsidR="00AB4F02" w:rsidRDefault="009D3C46">
            <w:pPr>
              <w:pStyle w:val="TableParagraph"/>
              <w:spacing w:before="91" w:line="218" w:lineRule="auto"/>
              <w:ind w:left="64" w:firstLine="1"/>
              <w:rPr>
                <w:sz w:val="12"/>
              </w:rPr>
            </w:pPr>
            <w:r>
              <w:rPr>
                <w:color w:val="8C8C8C"/>
                <w:spacing w:val="-1"/>
                <w:w w:val="80"/>
                <w:sz w:val="9"/>
              </w:rPr>
              <w:t>l</w:t>
            </w:r>
            <w:r>
              <w:rPr>
                <w:color w:val="8C8C8C"/>
                <w:spacing w:val="10"/>
                <w:w w:val="80"/>
                <w:sz w:val="9"/>
              </w:rPr>
              <w:t xml:space="preserve"> </w:t>
            </w:r>
            <w:r>
              <w:rPr>
                <w:color w:val="8C8C8C"/>
                <w:spacing w:val="-1"/>
                <w:w w:val="80"/>
                <w:sz w:val="9"/>
              </w:rPr>
              <w:t>h.</w:t>
            </w:r>
            <w:r>
              <w:rPr>
                <w:color w:val="8C8C8C"/>
                <w:spacing w:val="-3"/>
                <w:w w:val="80"/>
                <w:sz w:val="9"/>
              </w:rPr>
              <w:t xml:space="preserve"> </w:t>
            </w:r>
            <w:r>
              <w:rPr>
                <w:color w:val="AFAFAF"/>
                <w:spacing w:val="-1"/>
                <w:w w:val="80"/>
                <w:sz w:val="9"/>
              </w:rPr>
              <w:t>1</w:t>
            </w:r>
            <w:r>
              <w:rPr>
                <w:color w:val="8C8C8C"/>
                <w:spacing w:val="-1"/>
                <w:w w:val="80"/>
                <w:sz w:val="9"/>
              </w:rPr>
              <w:t>1111.ti</w:t>
            </w:r>
            <w:r>
              <w:rPr>
                <w:color w:val="8C8C8C"/>
                <w:spacing w:val="2"/>
                <w:w w:val="80"/>
                <w:sz w:val="9"/>
              </w:rPr>
              <w:t xml:space="preserve"> </w:t>
            </w:r>
            <w:r>
              <w:rPr>
                <w:color w:val="9C9A9C"/>
                <w:spacing w:val="-1"/>
                <w:w w:val="80"/>
                <w:sz w:val="12"/>
              </w:rPr>
              <w:t>11imc-n.-</w:t>
            </w:r>
            <w:r>
              <w:rPr>
                <w:color w:val="9C9A9C"/>
                <w:spacing w:val="13"/>
                <w:w w:val="80"/>
                <w:sz w:val="12"/>
              </w:rPr>
              <w:t xml:space="preserve"> </w:t>
            </w:r>
            <w:r>
              <w:rPr>
                <w:color w:val="9C9A9C"/>
                <w:w w:val="70"/>
                <w:sz w:val="12"/>
              </w:rPr>
              <w:t>:111r</w:t>
            </w:r>
            <w:r>
              <w:rPr>
                <w:color w:val="9C9A9C"/>
                <w:spacing w:val="-18"/>
                <w:w w:val="70"/>
                <w:sz w:val="12"/>
              </w:rPr>
              <w:t xml:space="preserve"> </w:t>
            </w:r>
            <w:r>
              <w:rPr>
                <w:color w:val="9C9A9C"/>
                <w:w w:val="95"/>
                <w:sz w:val="12"/>
              </w:rPr>
              <w:t>GH,11,;</w:t>
            </w:r>
          </w:p>
          <w:p w14:paraId="64D88558" w14:textId="77777777" w:rsidR="00AB4F02" w:rsidRDefault="00AB4F02">
            <w:pPr>
              <w:pStyle w:val="TableParagraph"/>
              <w:spacing w:before="7"/>
              <w:rPr>
                <w:sz w:val="16"/>
              </w:rPr>
            </w:pPr>
          </w:p>
          <w:p w14:paraId="6180600D" w14:textId="77777777" w:rsidR="00AB4F02" w:rsidRDefault="009D3C46">
            <w:pPr>
              <w:pStyle w:val="TableParagraph"/>
              <w:ind w:left="66"/>
              <w:rPr>
                <w:sz w:val="13"/>
              </w:rPr>
            </w:pPr>
            <w:r>
              <w:rPr>
                <w:color w:val="9C9A9C"/>
                <w:sz w:val="13"/>
              </w:rPr>
              <w:t>J&lt;krn</w:t>
            </w:r>
            <w:r>
              <w:rPr>
                <w:color w:val="9C9A9C"/>
                <w:spacing w:val="-1"/>
                <w:sz w:val="13"/>
              </w:rPr>
              <w:t xml:space="preserve"> </w:t>
            </w:r>
            <w:r>
              <w:rPr>
                <w:color w:val="AFAFAF"/>
                <w:sz w:val="13"/>
              </w:rPr>
              <w:t>I</w:t>
            </w:r>
            <w:r>
              <w:rPr>
                <w:color w:val="8C8C8C"/>
                <w:sz w:val="13"/>
              </w:rPr>
              <w:t>"</w:t>
            </w:r>
            <w:r>
              <w:rPr>
                <w:color w:val="8C8C8C"/>
                <w:spacing w:val="-6"/>
                <w:sz w:val="13"/>
              </w:rPr>
              <w:t xml:space="preserve"> </w:t>
            </w:r>
            <w:r>
              <w:rPr>
                <w:color w:val="8C8C8C"/>
                <w:sz w:val="13"/>
              </w:rPr>
              <w:t>&lt;</w:t>
            </w:r>
          </w:p>
          <w:p w14:paraId="14F1BFD2" w14:textId="77777777" w:rsidR="00AB4F02" w:rsidRDefault="009D3C46">
            <w:pPr>
              <w:pStyle w:val="TableParagraph"/>
              <w:tabs>
                <w:tab w:val="left" w:leader="dot" w:pos="793"/>
              </w:tabs>
              <w:spacing w:before="47"/>
              <w:ind w:left="81"/>
              <w:rPr>
                <w:sz w:val="9"/>
              </w:rPr>
            </w:pPr>
            <w:r>
              <w:rPr>
                <w:color w:val="8C8C8C"/>
                <w:w w:val="95"/>
                <w:sz w:val="11"/>
              </w:rPr>
              <w:t>W1ll1.un</w:t>
            </w:r>
            <w:r>
              <w:rPr>
                <w:color w:val="8C8C8C"/>
                <w:spacing w:val="20"/>
                <w:w w:val="95"/>
                <w:sz w:val="11"/>
              </w:rPr>
              <w:t xml:space="preserve"> </w:t>
            </w:r>
            <w:r>
              <w:rPr>
                <w:color w:val="777777"/>
                <w:w w:val="95"/>
                <w:sz w:val="11"/>
              </w:rPr>
              <w:t>1</w:t>
            </w:r>
            <w:r>
              <w:rPr>
                <w:color w:val="AFAFAF"/>
                <w:w w:val="95"/>
                <w:sz w:val="11"/>
                <w:shd w:val="clear" w:color="auto" w:fill="EBEBEB"/>
              </w:rPr>
              <w:t>-.:</w:t>
            </w:r>
            <w:r>
              <w:rPr>
                <w:color w:val="AFAFAF"/>
                <w:w w:val="95"/>
                <w:sz w:val="11"/>
              </w:rPr>
              <w:tab/>
            </w:r>
            <w:r>
              <w:rPr>
                <w:color w:val="9C9A9C"/>
                <w:sz w:val="13"/>
              </w:rPr>
              <w:t>1:ll</w:t>
            </w:r>
            <w:r>
              <w:rPr>
                <w:color w:val="9C9A9C"/>
                <w:spacing w:val="-7"/>
                <w:sz w:val="13"/>
              </w:rPr>
              <w:t xml:space="preserve"> </w:t>
            </w:r>
            <w:r>
              <w:rPr>
                <w:color w:val="9C9A9C"/>
                <w:sz w:val="9"/>
              </w:rPr>
              <w:t>.11</w:t>
            </w:r>
          </w:p>
          <w:p w14:paraId="1958A0C0" w14:textId="77777777" w:rsidR="00AB4F02" w:rsidRDefault="009D3C46">
            <w:pPr>
              <w:pStyle w:val="TableParagraph"/>
              <w:spacing w:before="4"/>
              <w:ind w:left="76"/>
              <w:rPr>
                <w:rFonts w:ascii="Arial"/>
                <w:sz w:val="11"/>
              </w:rPr>
            </w:pPr>
            <w:r>
              <w:rPr>
                <w:rFonts w:ascii="Arial"/>
                <w:color w:val="9C9A9C"/>
                <w:w w:val="105"/>
                <w:sz w:val="11"/>
              </w:rPr>
              <w:t>l!;br..i</w:t>
            </w:r>
          </w:p>
          <w:p w14:paraId="781BA7D5" w14:textId="77777777" w:rsidR="00AB4F02" w:rsidRDefault="00AB4F02">
            <w:pPr>
              <w:pStyle w:val="TableParagraph"/>
              <w:spacing w:before="11"/>
              <w:rPr>
                <w:sz w:val="14"/>
              </w:rPr>
            </w:pPr>
          </w:p>
          <w:p w14:paraId="58029E86" w14:textId="77777777" w:rsidR="00AB4F02" w:rsidRDefault="009D3C46">
            <w:pPr>
              <w:pStyle w:val="TableParagraph"/>
              <w:ind w:left="63"/>
              <w:rPr>
                <w:sz w:val="12"/>
              </w:rPr>
            </w:pPr>
            <w:r>
              <w:rPr>
                <w:color w:val="9C9A9C"/>
                <w:spacing w:val="-1"/>
                <w:w w:val="105"/>
                <w:sz w:val="8"/>
              </w:rPr>
              <w:t>"fltt1111il</w:t>
            </w:r>
            <w:r>
              <w:rPr>
                <w:color w:val="9C9A9C"/>
                <w:spacing w:val="5"/>
                <w:w w:val="105"/>
                <w:sz w:val="8"/>
              </w:rPr>
              <w:t xml:space="preserve"> </w:t>
            </w:r>
            <w:r>
              <w:rPr>
                <w:color w:val="9C9A9C"/>
                <w:spacing w:val="-1"/>
                <w:w w:val="105"/>
                <w:sz w:val="12"/>
              </w:rPr>
              <w:t>lllamhck-rw</w:t>
            </w:r>
          </w:p>
          <w:p w14:paraId="7788562A" w14:textId="77777777" w:rsidR="00AB4F02" w:rsidRDefault="009D3C46">
            <w:pPr>
              <w:pStyle w:val="TableParagraph"/>
              <w:spacing w:before="73"/>
              <w:ind w:left="65"/>
              <w:rPr>
                <w:sz w:val="13"/>
              </w:rPr>
            </w:pPr>
            <w:r>
              <w:rPr>
                <w:color w:val="9C9A9C"/>
                <w:spacing w:val="-1"/>
                <w:w w:val="70"/>
                <w:sz w:val="14"/>
              </w:rPr>
              <w:t>J&lt;&gt;'l,n</w:t>
            </w:r>
            <w:r>
              <w:rPr>
                <w:color w:val="9C9A9C"/>
                <w:spacing w:val="17"/>
                <w:w w:val="70"/>
                <w:sz w:val="14"/>
              </w:rPr>
              <w:t xml:space="preserve"> </w:t>
            </w:r>
            <w:r>
              <w:rPr>
                <w:color w:val="C8C8C8"/>
                <w:spacing w:val="-1"/>
                <w:w w:val="70"/>
                <w:sz w:val="14"/>
              </w:rPr>
              <w:t xml:space="preserve">• </w:t>
            </w:r>
            <w:r>
              <w:rPr>
                <w:color w:val="C8C8C8"/>
                <w:w w:val="70"/>
                <w:sz w:val="14"/>
              </w:rPr>
              <w:t xml:space="preserve"> </w:t>
            </w:r>
            <w:r>
              <w:rPr>
                <w:color w:val="9C9A9C"/>
                <w:spacing w:val="-1"/>
                <w:w w:val="70"/>
                <w:position w:val="1"/>
                <w:sz w:val="13"/>
              </w:rPr>
              <w:t>rm.1n</w:t>
            </w:r>
            <w:r>
              <w:rPr>
                <w:color w:val="9C9A9C"/>
                <w:spacing w:val="3"/>
                <w:w w:val="70"/>
                <w:position w:val="1"/>
                <w:sz w:val="13"/>
              </w:rPr>
              <w:t xml:space="preserve"> </w:t>
            </w:r>
            <w:r>
              <w:rPr>
                <w:color w:val="AFAFAF"/>
                <w:w w:val="70"/>
                <w:position w:val="1"/>
                <w:sz w:val="8"/>
                <w:shd w:val="clear" w:color="auto" w:fill="EBEBEB"/>
              </w:rPr>
              <w:t>i</w:t>
            </w:r>
            <w:r>
              <w:rPr>
                <w:color w:val="AFAFAF"/>
                <w:w w:val="70"/>
                <w:position w:val="1"/>
                <w:sz w:val="8"/>
              </w:rPr>
              <w:t>.'I</w:t>
            </w:r>
            <w:r>
              <w:rPr>
                <w:color w:val="AFAFAF"/>
                <w:spacing w:val="-6"/>
                <w:w w:val="70"/>
                <w:position w:val="1"/>
                <w:sz w:val="8"/>
              </w:rPr>
              <w:t xml:space="preserve"> </w:t>
            </w:r>
            <w:r>
              <w:rPr>
                <w:color w:val="8C8C8C"/>
                <w:w w:val="70"/>
                <w:position w:val="1"/>
                <w:sz w:val="8"/>
              </w:rPr>
              <w:t>C</w:t>
            </w:r>
            <w:r>
              <w:rPr>
                <w:color w:val="8C8C8C"/>
                <w:spacing w:val="14"/>
                <w:w w:val="70"/>
                <w:position w:val="1"/>
                <w:sz w:val="8"/>
              </w:rPr>
              <w:t xml:space="preserve"> </w:t>
            </w:r>
            <w:r>
              <w:rPr>
                <w:color w:val="8C8C8C"/>
                <w:w w:val="70"/>
                <w:position w:val="1"/>
                <w:sz w:val="13"/>
              </w:rPr>
              <w:t>W.</w:t>
            </w:r>
            <w:r>
              <w:rPr>
                <w:color w:val="8C8C8C"/>
                <w:spacing w:val="14"/>
                <w:w w:val="70"/>
                <w:position w:val="1"/>
                <w:sz w:val="13"/>
              </w:rPr>
              <w:t xml:space="preserve"> </w:t>
            </w:r>
            <w:r>
              <w:rPr>
                <w:color w:val="8C8C8C"/>
                <w:w w:val="70"/>
                <w:position w:val="1"/>
                <w:sz w:val="13"/>
              </w:rPr>
              <w:t>oJ</w:t>
            </w:r>
          </w:p>
          <w:p w14:paraId="445E8125" w14:textId="77777777" w:rsidR="00AB4F02" w:rsidRDefault="00AB4F02">
            <w:pPr>
              <w:pStyle w:val="TableParagraph"/>
              <w:rPr>
                <w:sz w:val="16"/>
              </w:rPr>
            </w:pPr>
          </w:p>
          <w:p w14:paraId="788D33E4" w14:textId="77777777" w:rsidR="00AB4F02" w:rsidRDefault="009D3C46">
            <w:pPr>
              <w:pStyle w:val="TableParagraph"/>
              <w:tabs>
                <w:tab w:val="left" w:pos="435"/>
              </w:tabs>
              <w:spacing w:before="111"/>
              <w:ind w:left="79"/>
              <w:rPr>
                <w:sz w:val="11"/>
              </w:rPr>
            </w:pPr>
            <w:r>
              <w:rPr>
                <w:color w:val="777777"/>
                <w:w w:val="95"/>
                <w:sz w:val="11"/>
              </w:rPr>
              <w:t>ft1</w:t>
            </w:r>
            <w:r>
              <w:rPr>
                <w:color w:val="777777"/>
                <w:w w:val="95"/>
                <w:sz w:val="11"/>
              </w:rPr>
              <w:tab/>
            </w:r>
            <w:r>
              <w:rPr>
                <w:color w:val="9C9A9C"/>
                <w:w w:val="90"/>
                <w:sz w:val="11"/>
              </w:rPr>
              <w:t>.1</w:t>
            </w:r>
            <w:r>
              <w:rPr>
                <w:color w:val="9C9A9C"/>
                <w:spacing w:val="27"/>
                <w:sz w:val="11"/>
              </w:rPr>
              <w:t xml:space="preserve"> </w:t>
            </w:r>
            <w:r>
              <w:rPr>
                <w:color w:val="9C9A9C"/>
                <w:w w:val="90"/>
                <w:sz w:val="11"/>
              </w:rPr>
              <w:t>H.1,</w:t>
            </w:r>
            <w:r>
              <w:rPr>
                <w:color w:val="9C9A9C"/>
                <w:spacing w:val="23"/>
                <w:w w:val="90"/>
                <w:sz w:val="11"/>
              </w:rPr>
              <w:t xml:space="preserve"> </w:t>
            </w:r>
            <w:r>
              <w:rPr>
                <w:color w:val="9C9A9C"/>
                <w:w w:val="90"/>
                <w:sz w:val="11"/>
              </w:rPr>
              <w:t>m;</w:t>
            </w:r>
          </w:p>
          <w:p w14:paraId="5C0CAEA8" w14:textId="77777777" w:rsidR="00AB4F02" w:rsidRDefault="009D3C46">
            <w:pPr>
              <w:pStyle w:val="TableParagraph"/>
              <w:spacing w:before="85"/>
              <w:ind w:left="68"/>
              <w:rPr>
                <w:rFonts w:ascii="Arial"/>
                <w:sz w:val="12"/>
              </w:rPr>
            </w:pPr>
            <w:r>
              <w:rPr>
                <w:rFonts w:ascii="Arial"/>
                <w:color w:val="8C8C8C"/>
                <w:sz w:val="12"/>
              </w:rPr>
              <w:t>\\'i</w:t>
            </w:r>
            <w:r>
              <w:rPr>
                <w:rFonts w:ascii="Arial"/>
                <w:color w:val="8C8C8C"/>
                <w:spacing w:val="20"/>
                <w:sz w:val="12"/>
              </w:rPr>
              <w:t xml:space="preserve"> </w:t>
            </w:r>
            <w:r>
              <w:rPr>
                <w:rFonts w:ascii="Arial"/>
                <w:color w:val="8C8C8C"/>
                <w:sz w:val="12"/>
              </w:rPr>
              <w:t>lham</w:t>
            </w:r>
            <w:r>
              <w:rPr>
                <w:rFonts w:ascii="Arial"/>
                <w:color w:val="8C8C8C"/>
                <w:spacing w:val="-18"/>
                <w:sz w:val="12"/>
              </w:rPr>
              <w:t xml:space="preserve"> </w:t>
            </w:r>
            <w:r>
              <w:rPr>
                <w:rFonts w:ascii="Arial"/>
                <w:color w:val="8C8C8C"/>
                <w:sz w:val="12"/>
              </w:rPr>
              <w:t>M</w:t>
            </w:r>
            <w:r>
              <w:rPr>
                <w:rFonts w:ascii="Arial"/>
                <w:color w:val="AFAFAF"/>
                <w:sz w:val="12"/>
                <w:shd w:val="clear" w:color="auto" w:fill="EBEBEB"/>
              </w:rPr>
              <w:t>.,....</w:t>
            </w:r>
            <w:r>
              <w:rPr>
                <w:rFonts w:ascii="Arial"/>
                <w:color w:val="AFAFAF"/>
                <w:sz w:val="12"/>
              </w:rPr>
              <w:t>.</w:t>
            </w:r>
          </w:p>
        </w:tc>
        <w:tc>
          <w:tcPr>
            <w:tcW w:w="788" w:type="dxa"/>
            <w:tcBorders>
              <w:left w:val="single" w:sz="12" w:space="0" w:color="000000"/>
              <w:bottom w:val="nil"/>
            </w:tcBorders>
          </w:tcPr>
          <w:p w14:paraId="6D95548C" w14:textId="77777777" w:rsidR="00AB4F02" w:rsidRDefault="009D3C46">
            <w:pPr>
              <w:pStyle w:val="TableParagraph"/>
              <w:spacing w:line="252" w:lineRule="exact"/>
              <w:ind w:left="38"/>
              <w:rPr>
                <w:sz w:val="42"/>
              </w:rPr>
            </w:pPr>
            <w:r>
              <w:rPr>
                <w:color w:val="777777"/>
                <w:w w:val="138"/>
                <w:sz w:val="42"/>
              </w:rPr>
              <w:t>.</w:t>
            </w:r>
          </w:p>
        </w:tc>
        <w:tc>
          <w:tcPr>
            <w:tcW w:w="1173" w:type="dxa"/>
            <w:tcBorders>
              <w:bottom w:val="nil"/>
              <w:right w:val="single" w:sz="12" w:space="0" w:color="000000"/>
            </w:tcBorders>
          </w:tcPr>
          <w:p w14:paraId="14D95FD2" w14:textId="77777777" w:rsidR="00AB4F02" w:rsidRDefault="009D3C46">
            <w:pPr>
              <w:pStyle w:val="TableParagraph"/>
              <w:spacing w:before="62"/>
              <w:ind w:left="61"/>
              <w:rPr>
                <w:rFonts w:ascii="Arial"/>
                <w:sz w:val="11"/>
              </w:rPr>
            </w:pPr>
            <w:r>
              <w:rPr>
                <w:rFonts w:ascii="Arial"/>
                <w:color w:val="AFAFAF"/>
                <w:sz w:val="11"/>
              </w:rPr>
              <w:t>:,;</w:t>
            </w:r>
          </w:p>
        </w:tc>
        <w:tc>
          <w:tcPr>
            <w:tcW w:w="702" w:type="dxa"/>
            <w:tcBorders>
              <w:left w:val="single" w:sz="12" w:space="0" w:color="000000"/>
              <w:bottom w:val="nil"/>
            </w:tcBorders>
          </w:tcPr>
          <w:p w14:paraId="723DB08F" w14:textId="77777777" w:rsidR="00AB4F02" w:rsidRDefault="009D3C46">
            <w:pPr>
              <w:pStyle w:val="TableParagraph"/>
              <w:spacing w:before="83"/>
              <w:ind w:left="56"/>
              <w:rPr>
                <w:rFonts w:ascii="Arial"/>
                <w:sz w:val="18"/>
              </w:rPr>
            </w:pPr>
            <w:r>
              <w:rPr>
                <w:rFonts w:ascii="Arial"/>
                <w:color w:val="9C9A9C"/>
                <w:w w:val="92"/>
                <w:sz w:val="18"/>
              </w:rPr>
              <w:t>"</w:t>
            </w:r>
          </w:p>
        </w:tc>
        <w:tc>
          <w:tcPr>
            <w:tcW w:w="990" w:type="dxa"/>
            <w:tcBorders>
              <w:bottom w:val="nil"/>
            </w:tcBorders>
          </w:tcPr>
          <w:p w14:paraId="43AB63C5" w14:textId="77777777" w:rsidR="00AB4F02" w:rsidRDefault="009D3C46">
            <w:pPr>
              <w:pStyle w:val="TableParagraph"/>
              <w:spacing w:before="77"/>
              <w:ind w:left="6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9C9A9C"/>
                <w:w w:val="120"/>
                <w:sz w:val="12"/>
              </w:rPr>
              <w:t>lwbmllM"""</w:t>
            </w:r>
          </w:p>
          <w:p w14:paraId="211F664B" w14:textId="77777777" w:rsidR="00AB4F02" w:rsidRDefault="009D3C46">
            <w:pPr>
              <w:pStyle w:val="TableParagraph"/>
              <w:spacing w:before="22"/>
              <w:ind w:left="58"/>
              <w:rPr>
                <w:sz w:val="16"/>
              </w:rPr>
            </w:pPr>
            <w:r>
              <w:rPr>
                <w:rFonts w:ascii="Arial" w:hAnsi="Arial"/>
                <w:color w:val="8C8C8C"/>
                <w:spacing w:val="-1"/>
                <w:w w:val="60"/>
                <w:sz w:val="14"/>
              </w:rPr>
              <w:t>J&gt;&lt;</w:t>
            </w:r>
            <w:r>
              <w:rPr>
                <w:rFonts w:ascii="Arial" w:hAnsi="Arial"/>
                <w:color w:val="8C8C8C"/>
                <w:spacing w:val="3"/>
                <w:w w:val="60"/>
                <w:sz w:val="14"/>
              </w:rPr>
              <w:t xml:space="preserve"> </w:t>
            </w:r>
            <w:r>
              <w:rPr>
                <w:color w:val="AFAFAF"/>
                <w:spacing w:val="-1"/>
                <w:w w:val="60"/>
                <w:sz w:val="16"/>
                <w:shd w:val="clear" w:color="auto" w:fill="EBEBEB"/>
              </w:rPr>
              <w:t>·r.,,,...,.,.</w:t>
            </w:r>
            <w:r>
              <w:rPr>
                <w:color w:val="AFAFAF"/>
                <w:spacing w:val="-1"/>
                <w:w w:val="60"/>
                <w:sz w:val="16"/>
              </w:rPr>
              <w:t>..</w:t>
            </w:r>
            <w:r>
              <w:rPr>
                <w:color w:val="8C8C8C"/>
                <w:spacing w:val="-1"/>
                <w:w w:val="60"/>
                <w:sz w:val="16"/>
              </w:rPr>
              <w:t>11</w:t>
            </w:r>
          </w:p>
          <w:p w14:paraId="4CA40A09" w14:textId="77777777" w:rsidR="00AB4F02" w:rsidRDefault="009D3C46">
            <w:pPr>
              <w:pStyle w:val="TableParagraph"/>
              <w:spacing w:before="11" w:line="124" w:lineRule="exact"/>
              <w:ind w:left="69"/>
              <w:rPr>
                <w:rFonts w:ascii="Arial"/>
                <w:sz w:val="11"/>
              </w:rPr>
            </w:pPr>
            <w:r>
              <w:rPr>
                <w:rFonts w:ascii="Arial"/>
                <w:color w:val="AFAFAF"/>
                <w:spacing w:val="-3"/>
                <w:w w:val="105"/>
                <w:sz w:val="11"/>
              </w:rPr>
              <w:t>l</w:t>
            </w:r>
            <w:r>
              <w:rPr>
                <w:rFonts w:ascii="Arial"/>
                <w:color w:val="AFAFAF"/>
                <w:spacing w:val="-14"/>
                <w:w w:val="105"/>
                <w:sz w:val="11"/>
              </w:rPr>
              <w:t xml:space="preserve"> </w:t>
            </w:r>
            <w:r>
              <w:rPr>
                <w:rFonts w:ascii="Arial"/>
                <w:color w:val="777777"/>
                <w:spacing w:val="-2"/>
                <w:w w:val="105"/>
                <w:sz w:val="11"/>
              </w:rPr>
              <w:t>r</w:t>
            </w:r>
            <w:r>
              <w:rPr>
                <w:rFonts w:ascii="Arial"/>
                <w:color w:val="9C9A9C"/>
                <w:spacing w:val="-2"/>
                <w:w w:val="105"/>
                <w:sz w:val="11"/>
              </w:rPr>
              <w:t>lff"illnDM:r</w:t>
            </w:r>
          </w:p>
          <w:p w14:paraId="4C21DD5A" w14:textId="77777777" w:rsidR="00AB4F02" w:rsidRDefault="009D3C46">
            <w:pPr>
              <w:pStyle w:val="TableParagraph"/>
              <w:spacing w:line="125" w:lineRule="exact"/>
              <w:ind w:left="67"/>
              <w:rPr>
                <w:sz w:val="12"/>
              </w:rPr>
            </w:pPr>
            <w:r>
              <w:rPr>
                <w:color w:val="AFAFAF"/>
                <w:spacing w:val="-7"/>
                <w:w w:val="70"/>
                <w:sz w:val="11"/>
              </w:rPr>
              <w:t>:</w:t>
            </w:r>
            <w:r>
              <w:rPr>
                <w:color w:val="8C8C8C"/>
                <w:spacing w:val="-7"/>
                <w:w w:val="70"/>
                <w:sz w:val="11"/>
              </w:rPr>
              <w:t>11</w:t>
            </w:r>
            <w:r>
              <w:rPr>
                <w:color w:val="C8C8C8"/>
                <w:spacing w:val="-7"/>
                <w:w w:val="70"/>
                <w:sz w:val="11"/>
              </w:rPr>
              <w:t>·</w:t>
            </w:r>
            <w:r>
              <w:rPr>
                <w:color w:val="9C9A9C"/>
                <w:spacing w:val="-7"/>
                <w:w w:val="70"/>
                <w:sz w:val="11"/>
              </w:rPr>
              <w:t>,-1i11</w:t>
            </w:r>
            <w:r>
              <w:rPr>
                <w:color w:val="9C9A9C"/>
                <w:spacing w:val="40"/>
                <w:sz w:val="11"/>
              </w:rPr>
              <w:t xml:space="preserve">  </w:t>
            </w:r>
            <w:r>
              <w:rPr>
                <w:color w:val="8C8C8C"/>
                <w:w w:val="80"/>
                <w:sz w:val="12"/>
              </w:rPr>
              <w:t>nr</w:t>
            </w:r>
            <w:r>
              <w:rPr>
                <w:color w:val="8C8C8C"/>
                <w:spacing w:val="7"/>
                <w:w w:val="80"/>
                <w:sz w:val="12"/>
              </w:rPr>
              <w:t xml:space="preserve"> </w:t>
            </w:r>
            <w:r>
              <w:rPr>
                <w:color w:val="9C9A9C"/>
                <w:w w:val="80"/>
                <w:sz w:val="12"/>
              </w:rPr>
              <w:t>rnt.113ti.</w:t>
            </w:r>
          </w:p>
        </w:tc>
        <w:tc>
          <w:tcPr>
            <w:tcW w:w="990" w:type="dxa"/>
            <w:tcBorders>
              <w:bottom w:val="nil"/>
            </w:tcBorders>
          </w:tcPr>
          <w:p w14:paraId="4A35969E" w14:textId="77777777" w:rsidR="00AB4F02" w:rsidRDefault="009D3C46">
            <w:pPr>
              <w:pStyle w:val="TableParagraph"/>
              <w:spacing w:before="44"/>
              <w:ind w:left="59"/>
              <w:rPr>
                <w:sz w:val="13"/>
              </w:rPr>
            </w:pPr>
            <w:r>
              <w:rPr>
                <w:rFonts w:ascii="Arial"/>
                <w:color w:val="9C9A9C"/>
                <w:spacing w:val="-1"/>
                <w:w w:val="92"/>
                <w:sz w:val="14"/>
              </w:rPr>
              <w:t>.M</w:t>
            </w:r>
            <w:r>
              <w:rPr>
                <w:rFonts w:ascii="Arial"/>
                <w:color w:val="9C9A9C"/>
                <w:w w:val="92"/>
                <w:sz w:val="14"/>
              </w:rPr>
              <w:t>m</w:t>
            </w:r>
            <w:r>
              <w:rPr>
                <w:rFonts w:ascii="Arial"/>
                <w:color w:val="9C9A9C"/>
                <w:spacing w:val="-2"/>
                <w:sz w:val="14"/>
              </w:rPr>
              <w:t xml:space="preserve"> </w:t>
            </w:r>
            <w:r>
              <w:rPr>
                <w:color w:val="8C8C8C"/>
                <w:spacing w:val="-1"/>
                <w:w w:val="92"/>
                <w:sz w:val="13"/>
              </w:rPr>
              <w:t>l</w:t>
            </w:r>
            <w:r>
              <w:rPr>
                <w:color w:val="8C8C8C"/>
                <w:w w:val="92"/>
                <w:sz w:val="13"/>
              </w:rPr>
              <w:t>i</w:t>
            </w:r>
            <w:r>
              <w:rPr>
                <w:color w:val="8C8C8C"/>
                <w:spacing w:val="9"/>
                <w:sz w:val="13"/>
              </w:rPr>
              <w:t xml:space="preserve"> </w:t>
            </w:r>
            <w:r>
              <w:rPr>
                <w:color w:val="8C8C8C"/>
                <w:spacing w:val="-1"/>
                <w:w w:val="80"/>
                <w:sz w:val="13"/>
              </w:rPr>
              <w:t>m,</w:t>
            </w:r>
            <w:r>
              <w:rPr>
                <w:color w:val="8C8C8C"/>
                <w:w w:val="106"/>
                <w:sz w:val="13"/>
              </w:rPr>
              <w:t>-.</w:t>
            </w:r>
            <w:r>
              <w:rPr>
                <w:color w:val="8C8C8C"/>
                <w:spacing w:val="-24"/>
                <w:w w:val="106"/>
                <w:sz w:val="13"/>
              </w:rPr>
              <w:t>.</w:t>
            </w:r>
            <w:r>
              <w:rPr>
                <w:color w:val="AFAFAF"/>
                <w:w w:val="106"/>
                <w:sz w:val="13"/>
              </w:rPr>
              <w:t>-</w:t>
            </w:r>
            <w:r>
              <w:rPr>
                <w:color w:val="AFAFAF"/>
                <w:spacing w:val="-14"/>
                <w:w w:val="106"/>
                <w:sz w:val="13"/>
              </w:rPr>
              <w:t>.</w:t>
            </w:r>
            <w:r>
              <w:rPr>
                <w:color w:val="8C8C8C"/>
                <w:w w:val="51"/>
                <w:sz w:val="13"/>
              </w:rPr>
              <w:t>11</w:t>
            </w:r>
          </w:p>
          <w:p w14:paraId="04E00BD6" w14:textId="77777777" w:rsidR="00AB4F02" w:rsidRDefault="009D3C46">
            <w:pPr>
              <w:pStyle w:val="TableParagraph"/>
              <w:spacing w:before="83"/>
              <w:ind w:left="68"/>
              <w:rPr>
                <w:sz w:val="11"/>
              </w:rPr>
            </w:pPr>
            <w:r>
              <w:rPr>
                <w:rFonts w:ascii="Arial"/>
                <w:i/>
                <w:color w:val="9C9A9C"/>
                <w:spacing w:val="-3"/>
                <w:w w:val="75"/>
                <w:position w:val="-2"/>
                <w:sz w:val="14"/>
              </w:rPr>
              <w:t>I&lt;</w:t>
            </w:r>
            <w:r>
              <w:rPr>
                <w:rFonts w:ascii="Arial"/>
                <w:i/>
                <w:color w:val="9C9A9C"/>
                <w:spacing w:val="35"/>
                <w:position w:val="-2"/>
                <w:sz w:val="14"/>
              </w:rPr>
              <w:t xml:space="preserve"> </w:t>
            </w:r>
            <w:r>
              <w:rPr>
                <w:color w:val="8C8C8C"/>
                <w:spacing w:val="-3"/>
                <w:w w:val="75"/>
                <w:sz w:val="11"/>
              </w:rPr>
              <w:t>n</w:t>
            </w:r>
            <w:r>
              <w:rPr>
                <w:color w:val="8C8C8C"/>
                <w:spacing w:val="7"/>
                <w:w w:val="75"/>
                <w:sz w:val="11"/>
              </w:rPr>
              <w:t xml:space="preserve"> </w:t>
            </w:r>
            <w:r>
              <w:rPr>
                <w:color w:val="8C8C8C"/>
                <w:spacing w:val="-3"/>
                <w:w w:val="75"/>
                <w:sz w:val="11"/>
              </w:rPr>
              <w:t>lN,11</w:t>
            </w:r>
            <w:r>
              <w:rPr>
                <w:color w:val="8C8C8C"/>
                <w:spacing w:val="-3"/>
                <w:w w:val="75"/>
                <w:sz w:val="11"/>
                <w:shd w:val="clear" w:color="auto" w:fill="EBEBEB"/>
              </w:rPr>
              <w:t>1111</w:t>
            </w:r>
            <w:r>
              <w:rPr>
                <w:color w:val="8C8C8C"/>
                <w:spacing w:val="19"/>
                <w:sz w:val="11"/>
              </w:rPr>
              <w:t xml:space="preserve">   </w:t>
            </w:r>
            <w:r>
              <w:rPr>
                <w:color w:val="8C8C8C"/>
                <w:w w:val="85"/>
                <w:sz w:val="11"/>
              </w:rPr>
              <w:t>,</w:t>
            </w:r>
            <w:r>
              <w:rPr>
                <w:color w:val="8C8C8C"/>
                <w:spacing w:val="-5"/>
                <w:w w:val="85"/>
                <w:sz w:val="11"/>
              </w:rPr>
              <w:t xml:space="preserve"> </w:t>
            </w:r>
            <w:r>
              <w:rPr>
                <w:color w:val="8C8C8C"/>
                <w:w w:val="85"/>
                <w:sz w:val="11"/>
              </w:rPr>
              <w:t>w</w:t>
            </w:r>
          </w:p>
        </w:tc>
        <w:tc>
          <w:tcPr>
            <w:tcW w:w="913" w:type="dxa"/>
            <w:tcBorders>
              <w:bottom w:val="nil"/>
              <w:right w:val="single" w:sz="12" w:space="0" w:color="000000"/>
            </w:tcBorders>
          </w:tcPr>
          <w:p w14:paraId="2232BB74" w14:textId="77777777" w:rsidR="00AB4F02" w:rsidRDefault="009D3C46">
            <w:pPr>
              <w:pStyle w:val="TableParagraph"/>
              <w:spacing w:before="59"/>
              <w:ind w:left="79"/>
              <w:rPr>
                <w:rFonts w:ascii="Arial" w:hAnsi="Arial"/>
                <w:sz w:val="10"/>
              </w:rPr>
            </w:pPr>
            <w:r>
              <w:rPr>
                <w:color w:val="9C9A9C"/>
                <w:sz w:val="14"/>
              </w:rPr>
              <w:t>John••</w:t>
            </w:r>
            <w:r>
              <w:rPr>
                <w:color w:val="9C9A9C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color w:val="9C9A9C"/>
                <w:sz w:val="10"/>
              </w:rPr>
              <w:t>,;t;'ooJ</w:t>
            </w:r>
          </w:p>
        </w:tc>
        <w:tc>
          <w:tcPr>
            <w:tcW w:w="769" w:type="dxa"/>
            <w:vMerge w:val="restart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0F4E1926" w14:textId="77777777" w:rsidR="00AB4F02" w:rsidRDefault="009D3C46">
            <w:pPr>
              <w:pStyle w:val="TableParagraph"/>
              <w:spacing w:before="53" w:line="149" w:lineRule="exact"/>
              <w:ind w:left="77"/>
              <w:rPr>
                <w:b/>
                <w:sz w:val="13"/>
              </w:rPr>
            </w:pPr>
            <w:r>
              <w:rPr>
                <w:b/>
                <w:color w:val="8C8C8C"/>
                <w:w w:val="95"/>
                <w:sz w:val="13"/>
              </w:rPr>
              <w:t>Ri,.i1ml</w:t>
            </w:r>
          </w:p>
          <w:p w14:paraId="42278FA3" w14:textId="77777777" w:rsidR="00AB4F02" w:rsidRDefault="009D3C46">
            <w:pPr>
              <w:pStyle w:val="TableParagraph"/>
              <w:spacing w:line="137" w:lineRule="exact"/>
              <w:ind w:left="72"/>
              <w:rPr>
                <w:rFonts w:ascii="Arial"/>
                <w:sz w:val="12"/>
              </w:rPr>
            </w:pPr>
            <w:r>
              <w:rPr>
                <w:rFonts w:ascii="Arial"/>
                <w:color w:val="777777"/>
                <w:w w:val="95"/>
                <w:sz w:val="12"/>
              </w:rPr>
              <w:t>lluk</w:t>
            </w:r>
            <w:r>
              <w:rPr>
                <w:rFonts w:ascii="Arial"/>
                <w:color w:val="777777"/>
                <w:spacing w:val="-3"/>
                <w:w w:val="95"/>
                <w:sz w:val="12"/>
              </w:rPr>
              <w:t xml:space="preserve"> </w:t>
            </w:r>
            <w:r>
              <w:rPr>
                <w:rFonts w:ascii="Arial"/>
                <w:color w:val="AFAFAF"/>
                <w:w w:val="95"/>
                <w:sz w:val="12"/>
              </w:rPr>
              <w:t>dt</w:t>
            </w:r>
            <w:r>
              <w:rPr>
                <w:rFonts w:ascii="Arial"/>
                <w:color w:val="AFAFAF"/>
                <w:spacing w:val="13"/>
                <w:w w:val="95"/>
                <w:sz w:val="12"/>
              </w:rPr>
              <w:t xml:space="preserve"> </w:t>
            </w:r>
            <w:r>
              <w:rPr>
                <w:rFonts w:ascii="Arial"/>
                <w:color w:val="AFAFAF"/>
                <w:w w:val="95"/>
                <w:sz w:val="12"/>
              </w:rPr>
              <w:t>y</w:t>
            </w:r>
          </w:p>
          <w:p w14:paraId="02BE28F9" w14:textId="77777777" w:rsidR="00AB4F02" w:rsidRDefault="009D3C46">
            <w:pPr>
              <w:pStyle w:val="TableParagraph"/>
              <w:spacing w:before="93" w:line="108" w:lineRule="exact"/>
              <w:ind w:left="35" w:right="100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8C8C8C"/>
                <w:w w:val="95"/>
                <w:sz w:val="10"/>
              </w:rPr>
              <w:t>I</w:t>
            </w:r>
            <w:r>
              <w:rPr>
                <w:rFonts w:ascii="Arial"/>
                <w:color w:val="AFAFAF"/>
                <w:w w:val="95"/>
                <w:sz w:val="10"/>
                <w:shd w:val="clear" w:color="auto" w:fill="EBEBEB"/>
              </w:rPr>
              <w:t>ID</w:t>
            </w:r>
            <w:r>
              <w:rPr>
                <w:rFonts w:ascii="Arial"/>
                <w:color w:val="AFAFAF"/>
                <w:spacing w:val="3"/>
                <w:w w:val="95"/>
                <w:sz w:val="10"/>
              </w:rPr>
              <w:t xml:space="preserve"> </w:t>
            </w:r>
            <w:r>
              <w:rPr>
                <w:rFonts w:ascii="Arial"/>
                <w:color w:val="8C8C8C"/>
                <w:w w:val="95"/>
                <w:sz w:val="10"/>
              </w:rPr>
              <w:t>rni</w:t>
            </w:r>
          </w:p>
          <w:p w14:paraId="54369A3E" w14:textId="77777777" w:rsidR="00AB4F02" w:rsidRDefault="009D3C46">
            <w:pPr>
              <w:pStyle w:val="TableParagraph"/>
              <w:spacing w:line="143" w:lineRule="exact"/>
              <w:ind w:left="7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777777"/>
                <w:sz w:val="13"/>
              </w:rPr>
              <w:t>R,</w:t>
            </w:r>
            <w:r>
              <w:rPr>
                <w:rFonts w:ascii="Arial"/>
                <w:b/>
                <w:color w:val="AFAFAF"/>
                <w:sz w:val="13"/>
                <w:shd w:val="clear" w:color="auto" w:fill="EBEBEB"/>
              </w:rPr>
              <w:t>,N,y,n</w:t>
            </w:r>
          </w:p>
          <w:p w14:paraId="4DC828CC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12D1F6A6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1BEFFE4C" w14:textId="77777777" w:rsidR="00AB4F02" w:rsidRDefault="00AB4F02">
            <w:pPr>
              <w:pStyle w:val="TableParagraph"/>
              <w:spacing w:before="2"/>
              <w:rPr>
                <w:sz w:val="11"/>
              </w:rPr>
            </w:pPr>
          </w:p>
          <w:p w14:paraId="60FB61BB" w14:textId="77777777" w:rsidR="00AB4F02" w:rsidRDefault="009D3C46">
            <w:pPr>
              <w:pStyle w:val="TableParagraph"/>
              <w:spacing w:line="132" w:lineRule="exact"/>
              <w:ind w:left="68"/>
              <w:rPr>
                <w:rFonts w:ascii="Arial"/>
                <w:sz w:val="8"/>
              </w:rPr>
            </w:pPr>
            <w:r>
              <w:rPr>
                <w:rFonts w:ascii="Arial"/>
                <w:color w:val="8C8C8C"/>
                <w:w w:val="85"/>
                <w:sz w:val="12"/>
              </w:rPr>
              <w:t>IJ:</w:t>
            </w:r>
            <w:r>
              <w:rPr>
                <w:rFonts w:ascii="Arial"/>
                <w:color w:val="AFAFAF"/>
                <w:w w:val="85"/>
                <w:sz w:val="12"/>
                <w:shd w:val="clear" w:color="auto" w:fill="EBEBEB"/>
              </w:rPr>
              <w:t>ob</w:t>
            </w:r>
            <w:r>
              <w:rPr>
                <w:rFonts w:ascii="Arial"/>
                <w:color w:val="AFAFAF"/>
                <w:w w:val="85"/>
                <w:sz w:val="12"/>
              </w:rPr>
              <w:t>r</w:t>
            </w:r>
            <w:r>
              <w:rPr>
                <w:rFonts w:ascii="Arial"/>
                <w:color w:val="8C8C8C"/>
                <w:w w:val="85"/>
                <w:sz w:val="12"/>
              </w:rPr>
              <w:t>n</w:t>
            </w:r>
            <w:r>
              <w:rPr>
                <w:rFonts w:ascii="Arial"/>
                <w:color w:val="8C8C8C"/>
                <w:spacing w:val="14"/>
                <w:w w:val="85"/>
                <w:sz w:val="12"/>
              </w:rPr>
              <w:t xml:space="preserve"> </w:t>
            </w:r>
            <w:r>
              <w:rPr>
                <w:rFonts w:ascii="Arial"/>
                <w:color w:val="9C9A9C"/>
                <w:w w:val="85"/>
                <w:sz w:val="8"/>
              </w:rPr>
              <w:t>iii.Ii</w:t>
            </w:r>
          </w:p>
          <w:p w14:paraId="26E11EA6" w14:textId="77777777" w:rsidR="00AB4F02" w:rsidRDefault="009D3C46">
            <w:pPr>
              <w:pStyle w:val="TableParagraph"/>
              <w:spacing w:line="143" w:lineRule="exact"/>
              <w:ind w:left="77"/>
              <w:rPr>
                <w:sz w:val="13"/>
              </w:rPr>
            </w:pPr>
            <w:r>
              <w:rPr>
                <w:color w:val="8C8C8C"/>
                <w:sz w:val="13"/>
              </w:rPr>
              <w:t>M</w:t>
            </w:r>
            <w:r>
              <w:rPr>
                <w:color w:val="AFAFAF"/>
                <w:sz w:val="13"/>
              </w:rPr>
              <w:t>oo.-.</w:t>
            </w:r>
          </w:p>
          <w:p w14:paraId="2561865F" w14:textId="77777777" w:rsidR="00AB4F02" w:rsidRDefault="009D3C46">
            <w:pPr>
              <w:pStyle w:val="TableParagraph"/>
              <w:spacing w:before="86" w:line="264" w:lineRule="auto"/>
              <w:ind w:left="67" w:hanging="6"/>
              <w:rPr>
                <w:sz w:val="11"/>
              </w:rPr>
            </w:pPr>
            <w:r>
              <w:rPr>
                <w:color w:val="9C9A9C"/>
                <w:w w:val="95"/>
                <w:sz w:val="11"/>
              </w:rPr>
              <w:t>Gi,,,if"&lt;r</w:t>
            </w:r>
            <w:r>
              <w:rPr>
                <w:color w:val="9C9A9C"/>
                <w:spacing w:val="1"/>
                <w:w w:val="95"/>
                <w:sz w:val="11"/>
              </w:rPr>
              <w:t xml:space="preserve"> </w:t>
            </w:r>
            <w:r>
              <w:rPr>
                <w:color w:val="8C8C8C"/>
                <w:spacing w:val="-1"/>
                <w:w w:val="80"/>
                <w:sz w:val="11"/>
              </w:rPr>
              <w:t>1\1111:DT</w:t>
            </w:r>
          </w:p>
          <w:p w14:paraId="296CA99A" w14:textId="77777777" w:rsidR="00AB4F02" w:rsidRDefault="00AB4F02">
            <w:pPr>
              <w:pStyle w:val="TableParagraph"/>
              <w:spacing w:before="10"/>
              <w:rPr>
                <w:sz w:val="13"/>
              </w:rPr>
            </w:pPr>
          </w:p>
          <w:p w14:paraId="48B35089" w14:textId="77777777" w:rsidR="00AB4F02" w:rsidRDefault="009D3C46">
            <w:pPr>
              <w:pStyle w:val="TableParagraph"/>
              <w:ind w:left="62"/>
              <w:rPr>
                <w:sz w:val="14"/>
              </w:rPr>
            </w:pPr>
            <w:r>
              <w:rPr>
                <w:color w:val="9C9A9C"/>
                <w:spacing w:val="-1"/>
                <w:w w:val="95"/>
                <w:sz w:val="14"/>
              </w:rPr>
              <w:t>John</w:t>
            </w:r>
            <w:r>
              <w:rPr>
                <w:color w:val="9C9A9C"/>
                <w:w w:val="95"/>
                <w:sz w:val="14"/>
              </w:rPr>
              <w:t xml:space="preserve"> </w:t>
            </w:r>
            <w:r>
              <w:rPr>
                <w:color w:val="8C8C8C"/>
                <w:w w:val="95"/>
                <w:sz w:val="14"/>
              </w:rPr>
              <w:t>M</w:t>
            </w:r>
            <w:r>
              <w:rPr>
                <w:color w:val="AFAFAF"/>
                <w:w w:val="95"/>
                <w:sz w:val="14"/>
                <w:shd w:val="clear" w:color="auto" w:fill="EBEBEB"/>
              </w:rPr>
              <w:t>""</w:t>
            </w:r>
            <w:r>
              <w:rPr>
                <w:color w:val="AFAFAF"/>
                <w:spacing w:val="-4"/>
                <w:w w:val="95"/>
                <w:sz w:val="14"/>
                <w:shd w:val="clear" w:color="auto" w:fill="EBEBEB"/>
              </w:rPr>
              <w:t xml:space="preserve"> </w:t>
            </w:r>
            <w:r>
              <w:rPr>
                <w:color w:val="AFAFAF"/>
                <w:w w:val="95"/>
                <w:sz w:val="14"/>
                <w:shd w:val="clear" w:color="auto" w:fill="EBEBEB"/>
              </w:rPr>
              <w:t>"'</w:t>
            </w:r>
          </w:p>
          <w:p w14:paraId="22257E93" w14:textId="77777777" w:rsidR="00AB4F02" w:rsidRDefault="009D3C46">
            <w:pPr>
              <w:pStyle w:val="TableParagraph"/>
              <w:spacing w:before="64"/>
              <w:ind w:left="63"/>
              <w:rPr>
                <w:sz w:val="11"/>
              </w:rPr>
            </w:pPr>
            <w:r>
              <w:rPr>
                <w:color w:val="9C9A9C"/>
                <w:w w:val="80"/>
                <w:sz w:val="11"/>
              </w:rPr>
              <w:t>J11h</w:t>
            </w:r>
            <w:r>
              <w:rPr>
                <w:color w:val="777777"/>
                <w:w w:val="80"/>
                <w:sz w:val="11"/>
              </w:rPr>
              <w:t>11</w:t>
            </w:r>
          </w:p>
          <w:p w14:paraId="137588F9" w14:textId="77777777" w:rsidR="00AB4F02" w:rsidRDefault="009D3C46">
            <w:pPr>
              <w:pStyle w:val="TableParagraph"/>
              <w:spacing w:before="27"/>
              <w:ind w:left="35" w:right="160"/>
              <w:jc w:val="center"/>
              <w:rPr>
                <w:sz w:val="8"/>
              </w:rPr>
            </w:pPr>
            <w:r>
              <w:rPr>
                <w:color w:val="8C8C8C"/>
                <w:w w:val="90"/>
                <w:sz w:val="8"/>
              </w:rPr>
              <w:t>{</w:t>
            </w:r>
            <w:r>
              <w:rPr>
                <w:color w:val="8C8C8C"/>
                <w:spacing w:val="7"/>
                <w:w w:val="90"/>
                <w:sz w:val="8"/>
              </w:rPr>
              <w:t xml:space="preserve"> </w:t>
            </w:r>
            <w:r>
              <w:rPr>
                <w:color w:val="AFAFAF"/>
                <w:w w:val="90"/>
                <w:sz w:val="8"/>
                <w:shd w:val="clear" w:color="auto" w:fill="EBEBEB"/>
              </w:rPr>
              <w:t>;;</w:t>
            </w:r>
            <w:r>
              <w:rPr>
                <w:color w:val="AFAFAF"/>
                <w:w w:val="90"/>
                <w:sz w:val="8"/>
              </w:rPr>
              <w:t>.</w:t>
            </w:r>
            <w:r>
              <w:rPr>
                <w:color w:val="AFAFAF"/>
                <w:spacing w:val="1"/>
                <w:w w:val="90"/>
                <w:sz w:val="8"/>
              </w:rPr>
              <w:t xml:space="preserve"> </w:t>
            </w:r>
            <w:r>
              <w:rPr>
                <w:color w:val="8C8C8C"/>
                <w:w w:val="90"/>
                <w:sz w:val="8"/>
              </w:rPr>
              <w:t>NNl 11L111</w:t>
            </w:r>
          </w:p>
          <w:p w14:paraId="1F147B72" w14:textId="77777777" w:rsidR="00AB4F02" w:rsidRDefault="00AB4F02">
            <w:pPr>
              <w:pStyle w:val="TableParagraph"/>
              <w:rPr>
                <w:sz w:val="8"/>
              </w:rPr>
            </w:pPr>
          </w:p>
          <w:p w14:paraId="6FD086B9" w14:textId="77777777" w:rsidR="00AB4F02" w:rsidRDefault="00AB4F02">
            <w:pPr>
              <w:pStyle w:val="TableParagraph"/>
              <w:spacing w:before="8"/>
              <w:rPr>
                <w:sz w:val="8"/>
              </w:rPr>
            </w:pPr>
          </w:p>
          <w:p w14:paraId="2DCD5DE5" w14:textId="77777777" w:rsidR="00AB4F02" w:rsidRDefault="009D3C46">
            <w:pPr>
              <w:pStyle w:val="TableParagraph"/>
              <w:ind w:left="63"/>
              <w:rPr>
                <w:rFonts w:ascii="Arial"/>
                <w:sz w:val="10"/>
              </w:rPr>
            </w:pPr>
            <w:r>
              <w:rPr>
                <w:color w:val="9C9A9C"/>
                <w:w w:val="95"/>
                <w:sz w:val="11"/>
              </w:rPr>
              <w:t>Jn</w:t>
            </w:r>
            <w:r>
              <w:rPr>
                <w:color w:val="9C9A9C"/>
                <w:spacing w:val="3"/>
                <w:w w:val="95"/>
                <w:sz w:val="11"/>
              </w:rPr>
              <w:t xml:space="preserve"> </w:t>
            </w:r>
            <w:r>
              <w:rPr>
                <w:color w:val="777777"/>
                <w:w w:val="95"/>
                <w:sz w:val="11"/>
              </w:rPr>
              <w:t>hn</w:t>
            </w:r>
            <w:r>
              <w:rPr>
                <w:color w:val="777777"/>
                <w:spacing w:val="5"/>
                <w:w w:val="95"/>
                <w:sz w:val="11"/>
              </w:rPr>
              <w:t xml:space="preserve"> </w:t>
            </w:r>
            <w:r>
              <w:rPr>
                <w:rFonts w:ascii="Arial"/>
                <w:color w:val="8C8C8C"/>
                <w:w w:val="95"/>
                <w:sz w:val="10"/>
              </w:rPr>
              <w:t>"7.:it&lt;l"'i</w:t>
            </w:r>
          </w:p>
          <w:p w14:paraId="3A97E93E" w14:textId="77777777" w:rsidR="00AB4F02" w:rsidRDefault="009D3C46">
            <w:pPr>
              <w:pStyle w:val="TableParagraph"/>
              <w:spacing w:before="76"/>
              <w:ind w:left="62"/>
              <w:rPr>
                <w:sz w:val="12"/>
              </w:rPr>
            </w:pPr>
            <w:r>
              <w:rPr>
                <w:color w:val="9C9A9C"/>
                <w:spacing w:val="-6"/>
                <w:w w:val="110"/>
                <w:sz w:val="13"/>
              </w:rPr>
              <w:t>J</w:t>
            </w:r>
            <w:r>
              <w:rPr>
                <w:color w:val="9C9A9C"/>
                <w:w w:val="94"/>
                <w:sz w:val="13"/>
              </w:rPr>
              <w:t>u</w:t>
            </w:r>
            <w:r>
              <w:rPr>
                <w:color w:val="9C9A9C"/>
                <w:spacing w:val="-8"/>
                <w:w w:val="94"/>
                <w:sz w:val="13"/>
              </w:rPr>
              <w:t>h</w:t>
            </w:r>
            <w:r>
              <w:rPr>
                <w:color w:val="9C9A9C"/>
                <w:w w:val="51"/>
                <w:sz w:val="13"/>
              </w:rPr>
              <w:t>1</w:t>
            </w:r>
            <w:r>
              <w:rPr>
                <w:color w:val="9C9A9C"/>
                <w:spacing w:val="-14"/>
                <w:w w:val="51"/>
                <w:sz w:val="13"/>
              </w:rPr>
              <w:t>1</w:t>
            </w:r>
            <w:r>
              <w:rPr>
                <w:color w:val="C8C8C8"/>
                <w:w w:val="42"/>
                <w:sz w:val="13"/>
              </w:rPr>
              <w:t>1</w:t>
            </w:r>
            <w:r>
              <w:rPr>
                <w:color w:val="C8C8C8"/>
                <w:spacing w:val="9"/>
                <w:sz w:val="13"/>
              </w:rPr>
              <w:t xml:space="preserve"> </w:t>
            </w:r>
            <w:r>
              <w:rPr>
                <w:color w:val="9C9A9C"/>
                <w:spacing w:val="-1"/>
                <w:w w:val="86"/>
                <w:sz w:val="12"/>
              </w:rPr>
              <w:t>Ntt.t'iull</w:t>
            </w:r>
          </w:p>
          <w:p w14:paraId="70DBBB33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38A97EE6" w14:textId="77777777" w:rsidR="00AB4F02" w:rsidRDefault="00AB4F02">
            <w:pPr>
              <w:pStyle w:val="TableParagraph"/>
              <w:spacing w:before="7"/>
              <w:rPr>
                <w:sz w:val="12"/>
              </w:rPr>
            </w:pPr>
          </w:p>
          <w:p w14:paraId="597622A2" w14:textId="77777777" w:rsidR="00AB4F02" w:rsidRDefault="009D3C46">
            <w:pPr>
              <w:pStyle w:val="TableParagraph"/>
              <w:ind w:left="63"/>
              <w:rPr>
                <w:sz w:val="11"/>
              </w:rPr>
            </w:pPr>
            <w:r>
              <w:rPr>
                <w:color w:val="9C9A9C"/>
                <w:spacing w:val="-1"/>
                <w:w w:val="90"/>
                <w:sz w:val="11"/>
              </w:rPr>
              <w:t>J11h11</w:t>
            </w:r>
            <w:r>
              <w:rPr>
                <w:color w:val="9C9A9C"/>
                <w:spacing w:val="7"/>
                <w:w w:val="90"/>
                <w:sz w:val="11"/>
              </w:rPr>
              <w:t xml:space="preserve"> </w:t>
            </w:r>
            <w:r>
              <w:rPr>
                <w:color w:val="777777"/>
                <w:spacing w:val="-1"/>
                <w:w w:val="90"/>
                <w:sz w:val="11"/>
              </w:rPr>
              <w:t>l</w:t>
            </w:r>
            <w:r>
              <w:rPr>
                <w:color w:val="9C9A9C"/>
                <w:spacing w:val="-1"/>
                <w:w w:val="90"/>
                <w:sz w:val="11"/>
              </w:rPr>
              <w:t>llt'm</w:t>
            </w:r>
          </w:p>
          <w:p w14:paraId="241B7BF7" w14:textId="77777777" w:rsidR="00AB4F02" w:rsidRDefault="009D3C46">
            <w:pPr>
              <w:pStyle w:val="TableParagraph"/>
              <w:spacing w:before="63" w:line="199" w:lineRule="auto"/>
              <w:ind w:left="79" w:right="301" w:hanging="16"/>
              <w:rPr>
                <w:sz w:val="12"/>
              </w:rPr>
            </w:pPr>
            <w:r>
              <w:rPr>
                <w:b/>
                <w:color w:val="AFAFAF"/>
                <w:spacing w:val="-1"/>
                <w:w w:val="60"/>
                <w:sz w:val="18"/>
              </w:rPr>
              <w:t>J&lt;.on</w:t>
            </w:r>
            <w:r>
              <w:rPr>
                <w:b/>
                <w:color w:val="AFAFAF"/>
                <w:spacing w:val="8"/>
                <w:w w:val="60"/>
                <w:sz w:val="18"/>
              </w:rPr>
              <w:t xml:space="preserve"> </w:t>
            </w:r>
            <w:r>
              <w:rPr>
                <w:color w:val="9C9A9C"/>
                <w:w w:val="60"/>
                <w:sz w:val="12"/>
              </w:rPr>
              <w:t>oc</w:t>
            </w:r>
            <w:r>
              <w:rPr>
                <w:color w:val="9C9A9C"/>
                <w:spacing w:val="-15"/>
                <w:w w:val="60"/>
                <w:sz w:val="12"/>
              </w:rPr>
              <w:t xml:space="preserve"> </w:t>
            </w:r>
            <w:r>
              <w:rPr>
                <w:color w:val="777777"/>
                <w:w w:val="85"/>
                <w:sz w:val="12"/>
              </w:rPr>
              <w:t>r</w:t>
            </w:r>
            <w:r>
              <w:rPr>
                <w:color w:val="9C9A9C"/>
                <w:w w:val="85"/>
                <w:sz w:val="12"/>
              </w:rPr>
              <w:t>11tlk</w:t>
            </w:r>
          </w:p>
          <w:p w14:paraId="4D6F87C6" w14:textId="77777777" w:rsidR="00AB4F02" w:rsidRDefault="00AB4F02">
            <w:pPr>
              <w:pStyle w:val="TableParagraph"/>
              <w:spacing w:before="1"/>
              <w:rPr>
                <w:sz w:val="15"/>
              </w:rPr>
            </w:pPr>
          </w:p>
          <w:p w14:paraId="4AB896FD" w14:textId="77777777" w:rsidR="00AB4F02" w:rsidRDefault="009D3C46">
            <w:pPr>
              <w:pStyle w:val="TableParagraph"/>
              <w:ind w:left="61"/>
              <w:rPr>
                <w:sz w:val="12"/>
              </w:rPr>
            </w:pPr>
            <w:r>
              <w:rPr>
                <w:color w:val="9C9A9C"/>
                <w:w w:val="95"/>
                <w:sz w:val="12"/>
              </w:rPr>
              <w:t>Th111tt.n</w:t>
            </w:r>
          </w:p>
          <w:p w14:paraId="26853C82" w14:textId="77777777" w:rsidR="00AB4F02" w:rsidRDefault="009D3C46">
            <w:pPr>
              <w:pStyle w:val="TableParagraph"/>
              <w:spacing w:before="2"/>
              <w:ind w:left="10"/>
              <w:rPr>
                <w:sz w:val="15"/>
              </w:rPr>
            </w:pPr>
            <w:r>
              <w:rPr>
                <w:color w:val="8C8C8C"/>
                <w:sz w:val="15"/>
                <w:shd w:val="clear" w:color="auto" w:fill="EBEBEB"/>
              </w:rPr>
              <w:t xml:space="preserve"> </w:t>
            </w:r>
            <w:r>
              <w:rPr>
                <w:color w:val="8C8C8C"/>
                <w:sz w:val="15"/>
                <w:shd w:val="clear" w:color="auto" w:fill="EBEBEB"/>
              </w:rPr>
              <w:t xml:space="preserve"> </w:t>
            </w:r>
            <w:r>
              <w:rPr>
                <w:color w:val="8C8C8C"/>
                <w:spacing w:val="-16"/>
                <w:sz w:val="15"/>
                <w:shd w:val="clear" w:color="auto" w:fill="EBEBEB"/>
              </w:rPr>
              <w:t xml:space="preserve"> </w:t>
            </w:r>
            <w:r>
              <w:rPr>
                <w:color w:val="8C8C8C"/>
                <w:w w:val="90"/>
                <w:sz w:val="15"/>
                <w:shd w:val="clear" w:color="auto" w:fill="EBEBEB"/>
              </w:rPr>
              <w:t>&amp;</w:t>
            </w:r>
            <w:r>
              <w:rPr>
                <w:color w:val="8C8C8C"/>
                <w:spacing w:val="40"/>
                <w:sz w:val="15"/>
              </w:rPr>
              <w:t xml:space="preserve"> </w:t>
            </w:r>
            <w:r>
              <w:rPr>
                <w:color w:val="8C8C8C"/>
                <w:w w:val="90"/>
                <w:sz w:val="15"/>
              </w:rPr>
              <w:t>-'"</w:t>
            </w:r>
          </w:p>
          <w:p w14:paraId="606EFD79" w14:textId="77777777" w:rsidR="00AB4F02" w:rsidRDefault="009D3C46">
            <w:pPr>
              <w:pStyle w:val="TableParagraph"/>
              <w:spacing w:before="29" w:line="152" w:lineRule="exact"/>
              <w:ind w:left="62"/>
              <w:rPr>
                <w:sz w:val="14"/>
              </w:rPr>
            </w:pPr>
            <w:r>
              <w:rPr>
                <w:color w:val="AFAFAF"/>
                <w:w w:val="90"/>
                <w:sz w:val="14"/>
              </w:rPr>
              <w:t>Jo</w:t>
            </w:r>
            <w:r>
              <w:rPr>
                <w:color w:val="8C8C8C"/>
                <w:w w:val="90"/>
                <w:sz w:val="14"/>
              </w:rPr>
              <w:t>hn,</w:t>
            </w:r>
          </w:p>
          <w:p w14:paraId="1CFEF848" w14:textId="77777777" w:rsidR="00AB4F02" w:rsidRDefault="009D3C46">
            <w:pPr>
              <w:pStyle w:val="TableParagraph"/>
              <w:spacing w:line="129" w:lineRule="exact"/>
              <w:ind w:left="61"/>
              <w:rPr>
                <w:sz w:val="12"/>
              </w:rPr>
            </w:pPr>
            <w:r>
              <w:rPr>
                <w:color w:val="AFAFAF"/>
                <w:spacing w:val="-2"/>
                <w:w w:val="90"/>
                <w:sz w:val="12"/>
              </w:rPr>
              <w:t>T</w:t>
            </w:r>
            <w:r>
              <w:rPr>
                <w:color w:val="AFAFAF"/>
                <w:spacing w:val="5"/>
                <w:w w:val="90"/>
                <w:sz w:val="12"/>
              </w:rPr>
              <w:t xml:space="preserve"> </w:t>
            </w:r>
            <w:r>
              <w:rPr>
                <w:color w:val="AFAFAF"/>
                <w:spacing w:val="-2"/>
                <w:w w:val="90"/>
                <w:sz w:val="12"/>
                <w:shd w:val="clear" w:color="auto" w:fill="EBEBEB"/>
              </w:rPr>
              <w:t>om</w:t>
            </w:r>
            <w:r>
              <w:rPr>
                <w:color w:val="AFAFAF"/>
                <w:spacing w:val="-2"/>
                <w:w w:val="90"/>
                <w:sz w:val="12"/>
              </w:rPr>
              <w:t>,</w:t>
            </w:r>
            <w:r>
              <w:rPr>
                <w:color w:val="8C8C8C"/>
                <w:spacing w:val="-2"/>
                <w:w w:val="90"/>
                <w:sz w:val="12"/>
              </w:rPr>
              <w:t>,.</w:t>
            </w:r>
            <w:r>
              <w:rPr>
                <w:color w:val="8C8C8C"/>
                <w:spacing w:val="-6"/>
                <w:w w:val="90"/>
                <w:sz w:val="12"/>
              </w:rPr>
              <w:t xml:space="preserve"> </w:t>
            </w:r>
            <w:r>
              <w:rPr>
                <w:color w:val="8C8C8C"/>
                <w:spacing w:val="-1"/>
                <w:w w:val="90"/>
                <w:sz w:val="12"/>
              </w:rPr>
              <w:t>&lt;!</w:t>
            </w:r>
          </w:p>
          <w:p w14:paraId="7C879627" w14:textId="77777777" w:rsidR="00AB4F02" w:rsidRDefault="009D3C46">
            <w:pPr>
              <w:pStyle w:val="TableParagraph"/>
              <w:spacing w:before="25" w:line="78" w:lineRule="exact"/>
              <w:ind w:left="59"/>
              <w:rPr>
                <w:sz w:val="10"/>
              </w:rPr>
            </w:pPr>
            <w:r>
              <w:rPr>
                <w:color w:val="9C9A9C"/>
                <w:spacing w:val="-1"/>
                <w:sz w:val="8"/>
              </w:rPr>
              <w:t>.JI</w:t>
            </w:r>
            <w:r>
              <w:rPr>
                <w:color w:val="9C9A9C"/>
                <w:spacing w:val="12"/>
                <w:sz w:val="8"/>
              </w:rPr>
              <w:t xml:space="preserve"> </w:t>
            </w:r>
            <w:r>
              <w:rPr>
                <w:color w:val="777777"/>
                <w:spacing w:val="-1"/>
                <w:sz w:val="10"/>
              </w:rPr>
              <w:t>1</w:t>
            </w:r>
            <w:r>
              <w:rPr>
                <w:color w:val="9C9A9C"/>
                <w:spacing w:val="-1"/>
                <w:sz w:val="10"/>
              </w:rPr>
              <w:t>'4x°•[Cdl</w:t>
            </w:r>
          </w:p>
        </w:tc>
        <w:tc>
          <w:tcPr>
            <w:tcW w:w="687" w:type="dxa"/>
            <w:tcBorders>
              <w:left w:val="single" w:sz="12" w:space="0" w:color="000000"/>
              <w:bottom w:val="nil"/>
            </w:tcBorders>
          </w:tcPr>
          <w:p w14:paraId="7898589D" w14:textId="77777777" w:rsidR="00AB4F02" w:rsidRDefault="009D3C46">
            <w:pPr>
              <w:pStyle w:val="TableParagraph"/>
              <w:spacing w:line="252" w:lineRule="exact"/>
              <w:ind w:left="45"/>
              <w:rPr>
                <w:sz w:val="42"/>
              </w:rPr>
            </w:pPr>
            <w:r>
              <w:rPr>
                <w:color w:val="8C8C8C"/>
                <w:w w:val="85"/>
                <w:sz w:val="42"/>
              </w:rPr>
              <w:t>.</w:t>
            </w:r>
          </w:p>
        </w:tc>
      </w:tr>
      <w:tr w:rsidR="00AB4F02" w14:paraId="61A50830" w14:textId="77777777">
        <w:trPr>
          <w:trHeight w:val="137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3558C921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A28D34D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7B3F026B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3B4CADB8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07B14696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36ED9AB2" w14:textId="77777777" w:rsidR="00AB4F02" w:rsidRDefault="009D3C46">
            <w:pPr>
              <w:pStyle w:val="TableParagraph"/>
              <w:spacing w:before="5" w:line="112" w:lineRule="exact"/>
              <w:ind w:left="75"/>
              <w:rPr>
                <w:sz w:val="10"/>
              </w:rPr>
            </w:pPr>
            <w:r>
              <w:rPr>
                <w:color w:val="9C9A9C"/>
                <w:w w:val="95"/>
                <w:sz w:val="10"/>
              </w:rPr>
              <w:t>rl,.11,1.,J,Di:nr"Jf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54546CF7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45E51274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001B400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5C631EE4" w14:textId="77777777" w:rsidR="00AB4F02" w:rsidRDefault="00AB4F02">
            <w:pPr>
              <w:pStyle w:val="TableParagraph"/>
              <w:rPr>
                <w:sz w:val="8"/>
              </w:rPr>
            </w:pPr>
          </w:p>
        </w:tc>
      </w:tr>
      <w:tr w:rsidR="00AB4F02" w14:paraId="7CEE976A" w14:textId="77777777">
        <w:trPr>
          <w:trHeight w:val="476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13380EB4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6898CD21" w14:textId="77777777" w:rsidR="00AB4F02" w:rsidRDefault="00AB4F02">
            <w:pPr>
              <w:pStyle w:val="TableParagraph"/>
              <w:spacing w:before="11"/>
              <w:rPr>
                <w:sz w:val="10"/>
              </w:rPr>
            </w:pPr>
          </w:p>
          <w:p w14:paraId="49025E9A" w14:textId="77777777" w:rsidR="00AB4F02" w:rsidRDefault="009D3C46">
            <w:pPr>
              <w:pStyle w:val="TableParagraph"/>
              <w:ind w:left="38" w:right="17"/>
              <w:jc w:val="center"/>
              <w:rPr>
                <w:b/>
                <w:sz w:val="13"/>
              </w:rPr>
            </w:pPr>
            <w:r>
              <w:rPr>
                <w:b/>
                <w:color w:val="AFAFAF"/>
                <w:sz w:val="13"/>
              </w:rPr>
              <w:t>,5.:8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AF41E32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023765B8" w14:textId="77777777" w:rsidR="00AB4F02" w:rsidRDefault="009D3C46">
            <w:pPr>
              <w:pStyle w:val="TableParagraph"/>
              <w:spacing w:before="34" w:line="422" w:lineRule="exact"/>
              <w:ind w:left="41"/>
              <w:rPr>
                <w:sz w:val="38"/>
              </w:rPr>
            </w:pPr>
            <w:r>
              <w:rPr>
                <w:color w:val="8C8C8C"/>
                <w:w w:val="98"/>
                <w:sz w:val="38"/>
              </w:rPr>
              <w:t>.</w:t>
            </w: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2245F992" w14:textId="77777777" w:rsidR="00AB4F02" w:rsidRDefault="009D3C46">
            <w:pPr>
              <w:pStyle w:val="TableParagraph"/>
              <w:spacing w:before="150"/>
              <w:ind w:left="59"/>
              <w:rPr>
                <w:sz w:val="23"/>
              </w:rPr>
            </w:pPr>
            <w:r>
              <w:rPr>
                <w:color w:val="AFAFAF"/>
                <w:w w:val="85"/>
                <w:sz w:val="23"/>
              </w:rPr>
              <w:t>,.</w:t>
            </w: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71841295" w14:textId="77777777" w:rsidR="00AB4F02" w:rsidRDefault="009D3C46">
            <w:pPr>
              <w:pStyle w:val="TableParagraph"/>
              <w:spacing w:before="89"/>
              <w:ind w:left="50"/>
              <w:rPr>
                <w:rFonts w:ascii="Arial"/>
                <w:sz w:val="31"/>
              </w:rPr>
            </w:pPr>
            <w:r w:rsidRPr="009D3C46">
              <w:rPr>
                <w:rFonts w:ascii="Arial"/>
                <w:color w:val="9C9A9C"/>
                <w:w w:val="46"/>
                <w:sz w:val="3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72C9C5FA" w14:textId="77777777" w:rsidR="00AB4F02" w:rsidRDefault="009D3C46">
            <w:pPr>
              <w:pStyle w:val="TableParagraph"/>
              <w:spacing w:before="12"/>
              <w:ind w:left="76"/>
              <w:rPr>
                <w:sz w:val="10"/>
              </w:rPr>
            </w:pPr>
            <w:r>
              <w:rPr>
                <w:color w:val="9C9A9C"/>
                <w:sz w:val="10"/>
              </w:rPr>
              <w:t>\1-M&lt;rit</w:t>
            </w:r>
          </w:p>
          <w:p w14:paraId="41BCFEBB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0A852FF7" w14:textId="77777777" w:rsidR="00AB4F02" w:rsidRDefault="009D3C46">
            <w:pPr>
              <w:pStyle w:val="TableParagraph"/>
              <w:spacing w:before="59"/>
              <w:ind w:left="72"/>
              <w:rPr>
                <w:sz w:val="13"/>
              </w:rPr>
            </w:pPr>
            <w:r>
              <w:rPr>
                <w:color w:val="9C9A9C"/>
                <w:sz w:val="13"/>
              </w:rPr>
              <w:t>GroffKr</w:t>
            </w:r>
            <w:r>
              <w:rPr>
                <w:color w:val="9C9A9C"/>
                <w:spacing w:val="10"/>
                <w:sz w:val="13"/>
              </w:rPr>
              <w:t xml:space="preserve"> </w:t>
            </w:r>
            <w:r>
              <w:rPr>
                <w:color w:val="8C8C8C"/>
                <w:sz w:val="13"/>
              </w:rPr>
              <w:t>M</w:t>
            </w:r>
            <w:r>
              <w:rPr>
                <w:color w:val="AFAFAF"/>
                <w:sz w:val="13"/>
                <w:shd w:val="clear" w:color="auto" w:fill="EBEBEB"/>
              </w:rPr>
              <w:t>""'"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328DDD04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0764A478" w14:textId="77777777" w:rsidR="00AB4F02" w:rsidRDefault="00AB4F02">
            <w:pPr>
              <w:pStyle w:val="TableParagraph"/>
              <w:spacing w:before="4"/>
              <w:rPr>
                <w:sz w:val="11"/>
              </w:rPr>
            </w:pPr>
          </w:p>
          <w:p w14:paraId="3B06440B" w14:textId="77777777" w:rsidR="00AB4F02" w:rsidRDefault="009D3C46">
            <w:pPr>
              <w:pStyle w:val="TableParagraph"/>
              <w:ind w:left="67"/>
              <w:rPr>
                <w:sz w:val="13"/>
              </w:rPr>
            </w:pPr>
            <w:r>
              <w:rPr>
                <w:rFonts w:ascii="Arial" w:hAnsi="Arial"/>
                <w:color w:val="9C9A9C"/>
                <w:w w:val="145"/>
                <w:sz w:val="13"/>
              </w:rPr>
              <w:t>M•rr</w:t>
            </w:r>
            <w:r>
              <w:rPr>
                <w:rFonts w:ascii="Arial" w:hAnsi="Arial"/>
                <w:color w:val="9C9A9C"/>
                <w:spacing w:val="-22"/>
                <w:w w:val="145"/>
                <w:sz w:val="13"/>
              </w:rPr>
              <w:t xml:space="preserve"> </w:t>
            </w:r>
            <w:r>
              <w:rPr>
                <w:color w:val="AFAFAF"/>
                <w:w w:val="120"/>
                <w:sz w:val="13"/>
              </w:rPr>
              <w:t>Coott</w:t>
            </w: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7A6D3987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4B44E096" w14:textId="77777777" w:rsidR="00AB4F02" w:rsidRDefault="00AB4F02">
            <w:pPr>
              <w:pStyle w:val="TableParagraph"/>
              <w:spacing w:before="3"/>
              <w:rPr>
                <w:sz w:val="13"/>
              </w:rPr>
            </w:pPr>
          </w:p>
          <w:p w14:paraId="2C68ADBD" w14:textId="77777777" w:rsidR="00AB4F02" w:rsidRDefault="009D3C46">
            <w:pPr>
              <w:pStyle w:val="TableParagraph"/>
              <w:ind w:left="82"/>
              <w:rPr>
                <w:rFonts w:ascii="Arial"/>
                <w:sz w:val="12"/>
              </w:rPr>
            </w:pPr>
            <w:r>
              <w:rPr>
                <w:rFonts w:ascii="Arial"/>
                <w:color w:val="8C8C8C"/>
                <w:sz w:val="12"/>
              </w:rPr>
              <w:t>\Vilh,1m</w:t>
            </w: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6DDFDEE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4D637E3C" w14:textId="77777777" w:rsidR="00AB4F02" w:rsidRDefault="009D3C46">
            <w:pPr>
              <w:pStyle w:val="TableParagraph"/>
              <w:spacing w:before="34" w:line="422" w:lineRule="exact"/>
              <w:ind w:left="48"/>
              <w:rPr>
                <w:sz w:val="38"/>
              </w:rPr>
            </w:pPr>
            <w:r>
              <w:rPr>
                <w:color w:val="777777"/>
                <w:w w:val="85"/>
                <w:sz w:val="38"/>
              </w:rPr>
              <w:t>.</w:t>
            </w:r>
          </w:p>
        </w:tc>
      </w:tr>
      <w:tr w:rsidR="00AB4F02" w14:paraId="6F2C340D" w14:textId="77777777">
        <w:trPr>
          <w:trHeight w:val="180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6833B29E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2585402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319B86D3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36902C09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53F637E0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27CA67B7" w14:textId="77777777" w:rsidR="00AB4F02" w:rsidRDefault="009D3C46">
            <w:pPr>
              <w:pStyle w:val="TableParagraph"/>
              <w:spacing w:before="27" w:line="133" w:lineRule="exact"/>
              <w:ind w:left="74"/>
              <w:rPr>
                <w:rFonts w:ascii="Arial"/>
                <w:sz w:val="12"/>
              </w:rPr>
            </w:pPr>
            <w:r>
              <w:rPr>
                <w:color w:val="8C8C8C"/>
                <w:sz w:val="13"/>
              </w:rPr>
              <w:t>H</w:t>
            </w:r>
            <w:r>
              <w:rPr>
                <w:color w:val="AFAFAF"/>
                <w:sz w:val="13"/>
              </w:rPr>
              <w:t>.</w:t>
            </w:r>
            <w:r>
              <w:rPr>
                <w:color w:val="8C8C8C"/>
                <w:sz w:val="13"/>
              </w:rPr>
              <w:t>m</w:t>
            </w:r>
            <w:r>
              <w:rPr>
                <w:color w:val="8C8C8C"/>
                <w:spacing w:val="-7"/>
                <w:sz w:val="13"/>
              </w:rPr>
              <w:t xml:space="preserve"> </w:t>
            </w:r>
            <w:r>
              <w:rPr>
                <w:color w:val="8C8C8C"/>
                <w:sz w:val="13"/>
              </w:rPr>
              <w:t>r</w:t>
            </w:r>
            <w:r>
              <w:rPr>
                <w:color w:val="8C8C8C"/>
                <w:spacing w:val="-1"/>
                <w:sz w:val="13"/>
              </w:rPr>
              <w:t xml:space="preserve"> </w:t>
            </w:r>
            <w:r>
              <w:rPr>
                <w:rFonts w:ascii="Arial"/>
                <w:color w:val="8C8C8C"/>
                <w:sz w:val="12"/>
              </w:rPr>
              <w:t>H</w:t>
            </w:r>
            <w:r>
              <w:rPr>
                <w:rFonts w:ascii="Arial"/>
                <w:color w:val="AFAFAF"/>
                <w:sz w:val="12"/>
                <w:shd w:val="clear" w:color="auto" w:fill="EBEBEB"/>
              </w:rPr>
              <w:t>p\,</w:t>
            </w:r>
            <w:r>
              <w:rPr>
                <w:rFonts w:ascii="Arial"/>
                <w:color w:val="AFAFAF"/>
                <w:sz w:val="12"/>
              </w:rPr>
              <w:t>;</w:t>
            </w:r>
            <w:r>
              <w:rPr>
                <w:rFonts w:ascii="Arial"/>
                <w:color w:val="8C8C8C"/>
                <w:sz w:val="12"/>
              </w:rPr>
              <w:t>l</w:t>
            </w:r>
            <w:r>
              <w:rPr>
                <w:rFonts w:ascii="Arial"/>
                <w:color w:val="AFAFAF"/>
                <w:sz w:val="12"/>
                <w:shd w:val="clear" w:color="auto" w:fill="EBEBEB"/>
              </w:rPr>
              <w:t>&lt;7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1AF99B12" w14:textId="77777777" w:rsidR="00AB4F02" w:rsidRDefault="009D3C46">
            <w:pPr>
              <w:pStyle w:val="TableParagraph"/>
              <w:spacing w:before="69" w:line="91" w:lineRule="exact"/>
              <w:ind w:left="72"/>
              <w:rPr>
                <w:sz w:val="8"/>
              </w:rPr>
            </w:pPr>
            <w:r>
              <w:rPr>
                <w:color w:val="AFAFAF"/>
                <w:w w:val="55"/>
                <w:sz w:val="8"/>
              </w:rPr>
              <w:t>,.</w:t>
            </w:r>
            <w:r>
              <w:rPr>
                <w:color w:val="777777"/>
                <w:w w:val="55"/>
                <w:sz w:val="8"/>
              </w:rPr>
              <w:t>\</w:t>
            </w:r>
            <w:r>
              <w:rPr>
                <w:color w:val="777777"/>
                <w:spacing w:val="7"/>
                <w:w w:val="55"/>
                <w:sz w:val="8"/>
              </w:rPr>
              <w:t xml:space="preserve"> </w:t>
            </w:r>
            <w:r>
              <w:rPr>
                <w:color w:val="9C9A9C"/>
                <w:w w:val="55"/>
                <w:sz w:val="8"/>
              </w:rPr>
              <w:t>b</w:t>
            </w:r>
            <w:r>
              <w:rPr>
                <w:color w:val="9C9A9C"/>
                <w:spacing w:val="5"/>
                <w:sz w:val="8"/>
              </w:rPr>
              <w:t xml:space="preserve">    </w:t>
            </w:r>
            <w:r>
              <w:rPr>
                <w:color w:val="9C9A9C"/>
                <w:sz w:val="8"/>
              </w:rPr>
              <w:t>f\t-11',ct:</w:t>
            </w:r>
            <w:r>
              <w:rPr>
                <w:color w:val="9C9A9C"/>
                <w:spacing w:val="8"/>
                <w:sz w:val="8"/>
              </w:rPr>
              <w:t xml:space="preserve"> </w:t>
            </w:r>
            <w:r>
              <w:rPr>
                <w:color w:val="8C8C8C"/>
                <w:sz w:val="8"/>
              </w:rPr>
              <w:t>.11</w:t>
            </w: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74BEAEDE" w14:textId="77777777" w:rsidR="00AB4F02" w:rsidRDefault="009D3C46">
            <w:pPr>
              <w:pStyle w:val="TableParagraph"/>
              <w:spacing w:before="1"/>
              <w:ind w:left="90"/>
              <w:rPr>
                <w:sz w:val="7"/>
              </w:rPr>
            </w:pPr>
            <w:r>
              <w:rPr>
                <w:color w:val="8C8C8C"/>
                <w:w w:val="90"/>
                <w:sz w:val="7"/>
              </w:rPr>
              <w:t>:i.</w:t>
            </w:r>
            <w:r>
              <w:rPr>
                <w:color w:val="8C8C8C"/>
                <w:spacing w:val="16"/>
                <w:w w:val="90"/>
                <w:sz w:val="7"/>
              </w:rPr>
              <w:t xml:space="preserve"> </w:t>
            </w:r>
            <w:r>
              <w:rPr>
                <w:color w:val="AFAFAF"/>
                <w:w w:val="90"/>
                <w:sz w:val="7"/>
              </w:rPr>
              <w:t>Ul'</w:t>
            </w:r>
            <w:r>
              <w:rPr>
                <w:color w:val="AFAFAF"/>
                <w:spacing w:val="3"/>
                <w:w w:val="90"/>
                <w:sz w:val="7"/>
              </w:rPr>
              <w:t xml:space="preserve"> </w:t>
            </w:r>
            <w:r>
              <w:rPr>
                <w:color w:val="AFAFAF"/>
                <w:w w:val="80"/>
                <w:sz w:val="7"/>
              </w:rPr>
              <w:t>:11</w:t>
            </w: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24776B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1AA2B5FC" w14:textId="77777777" w:rsidR="00AB4F02" w:rsidRDefault="00AB4F02">
            <w:pPr>
              <w:pStyle w:val="TableParagraph"/>
              <w:rPr>
                <w:sz w:val="10"/>
              </w:rPr>
            </w:pPr>
          </w:p>
        </w:tc>
      </w:tr>
      <w:tr w:rsidR="00AB4F02" w14:paraId="57AFB4E0" w14:textId="77777777">
        <w:trPr>
          <w:trHeight w:val="146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0DD5B6B6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ACF0B7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53F748D7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50B248EE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62A4B0B8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631C7003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550215E1" w14:textId="77777777" w:rsidR="00AB4F02" w:rsidRDefault="009D3C46">
            <w:pPr>
              <w:pStyle w:val="TableParagraph"/>
              <w:spacing w:line="127" w:lineRule="exact"/>
              <w:ind w:left="6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8C8C8C"/>
                <w:w w:val="120"/>
                <w:sz w:val="12"/>
              </w:rPr>
              <w:t>1</w:t>
            </w:r>
            <w:r>
              <w:rPr>
                <w:rFonts w:ascii="Arial"/>
                <w:b/>
                <w:color w:val="8C8C8C"/>
                <w:spacing w:val="-1"/>
                <w:w w:val="120"/>
                <w:sz w:val="12"/>
              </w:rPr>
              <w:t xml:space="preserve"> </w:t>
            </w:r>
            <w:r>
              <w:rPr>
                <w:rFonts w:ascii="Arial"/>
                <w:b/>
                <w:color w:val="8C8C8C"/>
                <w:w w:val="120"/>
                <w:sz w:val="12"/>
              </w:rPr>
              <w:t>-</w:t>
            </w:r>
            <w:r>
              <w:rPr>
                <w:rFonts w:ascii="Arial"/>
                <w:b/>
                <w:color w:val="8C8C8C"/>
                <w:spacing w:val="-1"/>
                <w:w w:val="120"/>
                <w:sz w:val="12"/>
              </w:rPr>
              <w:t xml:space="preserve"> </w:t>
            </w:r>
            <w:r>
              <w:rPr>
                <w:rFonts w:ascii="Arial"/>
                <w:b/>
                <w:color w:val="8C8C8C"/>
                <w:w w:val="120"/>
                <w:sz w:val="12"/>
              </w:rPr>
              <w:t>&lt;</w:t>
            </w: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4C0E3D11" w14:textId="77777777" w:rsidR="00AB4F02" w:rsidRDefault="00AB4F02">
            <w:pPr>
              <w:pStyle w:val="TableParagraph"/>
              <w:rPr>
                <w:sz w:val="8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9499755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773F6FC4" w14:textId="77777777" w:rsidR="00AB4F02" w:rsidRDefault="00AB4F02">
            <w:pPr>
              <w:pStyle w:val="TableParagraph"/>
              <w:rPr>
                <w:sz w:val="8"/>
              </w:rPr>
            </w:pPr>
          </w:p>
        </w:tc>
      </w:tr>
      <w:tr w:rsidR="00AB4F02" w14:paraId="5428EF7F" w14:textId="77777777">
        <w:trPr>
          <w:trHeight w:val="790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0ABAED30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402A0EEC" w14:textId="77777777" w:rsidR="00AB4F02" w:rsidRDefault="00AB4F02">
            <w:pPr>
              <w:pStyle w:val="TableParagraph"/>
              <w:spacing w:before="3"/>
              <w:rPr>
                <w:sz w:val="13"/>
              </w:rPr>
            </w:pPr>
          </w:p>
          <w:p w14:paraId="288B4E53" w14:textId="77777777" w:rsidR="00AB4F02" w:rsidRDefault="009D3C46">
            <w:pPr>
              <w:pStyle w:val="TableParagraph"/>
              <w:ind w:left="38" w:right="32"/>
              <w:jc w:val="center"/>
              <w:rPr>
                <w:sz w:val="12"/>
              </w:rPr>
            </w:pPr>
            <w:r>
              <w:rPr>
                <w:color w:val="AFAFAF"/>
                <w:w w:val="75"/>
                <w:sz w:val="12"/>
              </w:rPr>
              <w:t>115:a.-,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34890C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11E71F34" w14:textId="77777777" w:rsidR="00AB4F02" w:rsidRDefault="00AB4F02">
            <w:pPr>
              <w:pStyle w:val="TableParagraph"/>
              <w:spacing w:before="6"/>
              <w:rPr>
                <w:sz w:val="19"/>
              </w:rPr>
            </w:pPr>
          </w:p>
          <w:p w14:paraId="6AA4B980" w14:textId="77777777" w:rsidR="00AB4F02" w:rsidRDefault="009D3C46">
            <w:pPr>
              <w:pStyle w:val="TableParagraph"/>
              <w:ind w:left="62"/>
              <w:rPr>
                <w:b/>
                <w:sz w:val="13"/>
              </w:rPr>
            </w:pPr>
            <w:r>
              <w:rPr>
                <w:b/>
                <w:color w:val="AFAFAF"/>
                <w:w w:val="92"/>
                <w:sz w:val="11"/>
              </w:rPr>
              <w:t>£,J1</w:t>
            </w:r>
            <w:r>
              <w:rPr>
                <w:b/>
                <w:color w:val="AFAFAF"/>
                <w:spacing w:val="-15"/>
                <w:sz w:val="11"/>
              </w:rPr>
              <w:t xml:space="preserve"> </w:t>
            </w:r>
            <w:r>
              <w:rPr>
                <w:rFonts w:ascii="Arial" w:hAnsi="Arial"/>
                <w:color w:val="8C8C8C"/>
                <w:spacing w:val="1"/>
                <w:w w:val="41"/>
                <w:sz w:val="20"/>
              </w:rPr>
              <w:t>◄</w:t>
            </w:r>
            <w:r>
              <w:rPr>
                <w:b/>
                <w:color w:val="AFAFAF"/>
                <w:spacing w:val="6"/>
                <w:w w:val="84"/>
                <w:sz w:val="13"/>
              </w:rPr>
              <w:t>I</w:t>
            </w:r>
            <w:r>
              <w:rPr>
                <w:b/>
                <w:color w:val="AFAFAF"/>
                <w:w w:val="74"/>
                <w:sz w:val="13"/>
              </w:rPr>
              <w:t>J</w:t>
            </w: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4C6D4967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17A5CF75" w14:textId="77777777" w:rsidR="00AB4F02" w:rsidRDefault="00AB4F02">
            <w:pPr>
              <w:pStyle w:val="TableParagraph"/>
              <w:spacing w:before="4"/>
              <w:rPr>
                <w:sz w:val="12"/>
              </w:rPr>
            </w:pPr>
          </w:p>
          <w:p w14:paraId="4F148994" w14:textId="77777777" w:rsidR="00AB4F02" w:rsidRDefault="009D3C46">
            <w:pPr>
              <w:pStyle w:val="TableParagraph"/>
              <w:ind w:left="7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8C8C8C"/>
                <w:spacing w:val="-2"/>
                <w:w w:val="80"/>
                <w:sz w:val="12"/>
              </w:rPr>
              <w:t>ll.i&lt;"'1rJ</w:t>
            </w:r>
            <w:r>
              <w:rPr>
                <w:rFonts w:ascii="Arial"/>
                <w:b/>
                <w:color w:val="AFAFAF"/>
                <w:spacing w:val="-2"/>
                <w:w w:val="80"/>
                <w:sz w:val="12"/>
                <w:shd w:val="clear" w:color="auto" w:fill="EBEBEB"/>
              </w:rPr>
              <w:t>_</w:t>
            </w:r>
            <w:r>
              <w:rPr>
                <w:rFonts w:ascii="Arial"/>
                <w:b/>
                <w:color w:val="8C8C8C"/>
                <w:spacing w:val="-2"/>
                <w:w w:val="80"/>
                <w:sz w:val="12"/>
                <w:shd w:val="clear" w:color="auto" w:fill="EBEBEB"/>
              </w:rPr>
              <w:t>T</w:t>
            </w:r>
            <w:r>
              <w:rPr>
                <w:rFonts w:ascii="Arial"/>
                <w:b/>
                <w:color w:val="8C8C8C"/>
                <w:spacing w:val="28"/>
                <w:sz w:val="12"/>
              </w:rPr>
              <w:t xml:space="preserve"> </w:t>
            </w:r>
            <w:r>
              <w:rPr>
                <w:rFonts w:ascii="Arial"/>
                <w:b/>
                <w:color w:val="8C8C8C"/>
                <w:spacing w:val="91"/>
                <w:sz w:val="12"/>
              </w:rPr>
              <w:t xml:space="preserve"> </w:t>
            </w:r>
            <w:r>
              <w:rPr>
                <w:rFonts w:ascii="Arial"/>
                <w:b/>
                <w:color w:val="8C8C8C"/>
                <w:w w:val="85"/>
                <w:sz w:val="12"/>
              </w:rPr>
              <w:t>,.</w:t>
            </w:r>
            <w:r>
              <w:rPr>
                <w:rFonts w:ascii="Arial"/>
                <w:b/>
                <w:color w:val="AFAFAF"/>
                <w:w w:val="85"/>
                <w:sz w:val="12"/>
                <w:shd w:val="clear" w:color="auto" w:fill="EBEBEB"/>
              </w:rPr>
              <w:t>.</w:t>
            </w:r>
            <w:r>
              <w:rPr>
                <w:rFonts w:ascii="Arial"/>
                <w:b/>
                <w:color w:val="AFAFAF"/>
                <w:w w:val="85"/>
                <w:sz w:val="12"/>
              </w:rPr>
              <w:t>,</w:t>
            </w:r>
            <w:r>
              <w:rPr>
                <w:rFonts w:ascii="Arial"/>
                <w:b/>
                <w:color w:val="AFAFAF"/>
                <w:spacing w:val="-7"/>
                <w:w w:val="85"/>
                <w:sz w:val="12"/>
              </w:rPr>
              <w:t xml:space="preserve"> </w:t>
            </w:r>
            <w:r>
              <w:rPr>
                <w:rFonts w:ascii="Arial"/>
                <w:b/>
                <w:color w:val="8C8C8C"/>
                <w:w w:val="85"/>
                <w:sz w:val="12"/>
              </w:rPr>
              <w:t>II</w:t>
            </w:r>
          </w:p>
          <w:p w14:paraId="61EED6F1" w14:textId="77777777" w:rsidR="00AB4F02" w:rsidRDefault="009D3C46">
            <w:pPr>
              <w:pStyle w:val="TableParagraph"/>
              <w:spacing w:before="93"/>
              <w:ind w:left="77"/>
              <w:rPr>
                <w:rFonts w:ascii="Arial"/>
                <w:sz w:val="12"/>
              </w:rPr>
            </w:pPr>
            <w:r>
              <w:rPr>
                <w:rFonts w:ascii="Arial"/>
                <w:color w:val="9C9A9C"/>
                <w:w w:val="110"/>
                <w:sz w:val="12"/>
              </w:rPr>
              <w:t>j&lt;)l,nTsjl""</w:t>
            </w: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22B8D623" w14:textId="77777777" w:rsidR="00AB4F02" w:rsidRDefault="00AB4F02">
            <w:pPr>
              <w:pStyle w:val="TableParagraph"/>
              <w:spacing w:before="3"/>
              <w:rPr>
                <w:sz w:val="23"/>
              </w:rPr>
            </w:pPr>
          </w:p>
          <w:p w14:paraId="27FBB67D" w14:textId="77777777" w:rsidR="00AB4F02" w:rsidRDefault="009D3C46">
            <w:pPr>
              <w:pStyle w:val="TableParagraph"/>
              <w:ind w:left="74"/>
              <w:rPr>
                <w:b/>
                <w:sz w:val="15"/>
              </w:rPr>
            </w:pPr>
            <w:r>
              <w:rPr>
                <w:b/>
                <w:color w:val="AFAFAF"/>
                <w:w w:val="75"/>
                <w:sz w:val="15"/>
                <w:shd w:val="clear" w:color="auto" w:fill="EBEBEB"/>
              </w:rPr>
              <w:t>,</w:t>
            </w:r>
            <w:r>
              <w:rPr>
                <w:b/>
                <w:color w:val="AFAFAF"/>
                <w:w w:val="75"/>
                <w:sz w:val="15"/>
              </w:rPr>
              <w:t xml:space="preserve"> fl'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7E948E9B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242FCF2A" w14:textId="77777777" w:rsidR="00AB4F02" w:rsidRDefault="00AB4F02">
            <w:pPr>
              <w:pStyle w:val="TableParagraph"/>
              <w:spacing w:before="5"/>
              <w:rPr>
                <w:sz w:val="12"/>
              </w:rPr>
            </w:pPr>
          </w:p>
          <w:p w14:paraId="592B45AA" w14:textId="77777777" w:rsidR="00AB4F02" w:rsidRDefault="009D3C46">
            <w:pPr>
              <w:pStyle w:val="TableParagraph"/>
              <w:ind w:left="80"/>
              <w:rPr>
                <w:sz w:val="11"/>
              </w:rPr>
            </w:pPr>
            <w:r>
              <w:rPr>
                <w:color w:val="777777"/>
                <w:spacing w:val="-2"/>
                <w:sz w:val="11"/>
              </w:rPr>
              <w:t>j,</w:t>
            </w:r>
            <w:r>
              <w:rPr>
                <w:color w:val="777777"/>
                <w:spacing w:val="-14"/>
                <w:sz w:val="11"/>
              </w:rPr>
              <w:t xml:space="preserve"> </w:t>
            </w:r>
            <w:r>
              <w:rPr>
                <w:color w:val="AFAFAF"/>
                <w:spacing w:val="-2"/>
                <w:sz w:val="11"/>
                <w:shd w:val="clear" w:color="auto" w:fill="EBEBEB"/>
              </w:rPr>
              <w:t>,b,</w:t>
            </w:r>
            <w:r>
              <w:rPr>
                <w:color w:val="AFAFAF"/>
                <w:spacing w:val="8"/>
                <w:sz w:val="11"/>
              </w:rPr>
              <w:t xml:space="preserve"> </w:t>
            </w:r>
            <w:r>
              <w:rPr>
                <w:color w:val="AFAFAF"/>
                <w:spacing w:val="-1"/>
                <w:w w:val="105"/>
                <w:sz w:val="11"/>
                <w:shd w:val="clear" w:color="auto" w:fill="EBEBEB"/>
              </w:rPr>
              <w:t>1,[c,.,..</w:t>
            </w:r>
            <w:r>
              <w:rPr>
                <w:color w:val="AFAFAF"/>
                <w:spacing w:val="-1"/>
                <w:w w:val="105"/>
                <w:sz w:val="11"/>
              </w:rPr>
              <w:t>.</w:t>
            </w:r>
          </w:p>
          <w:p w14:paraId="6C1C6891" w14:textId="77777777" w:rsidR="00AB4F02" w:rsidRDefault="00AB4F02">
            <w:pPr>
              <w:pStyle w:val="TableParagraph"/>
              <w:spacing w:before="5"/>
              <w:rPr>
                <w:sz w:val="9"/>
              </w:rPr>
            </w:pPr>
          </w:p>
          <w:p w14:paraId="18E46C67" w14:textId="77777777" w:rsidR="00AB4F02" w:rsidRDefault="009D3C46">
            <w:pPr>
              <w:pStyle w:val="TableParagraph"/>
              <w:ind w:left="73"/>
              <w:rPr>
                <w:sz w:val="10"/>
              </w:rPr>
            </w:pPr>
            <w:r>
              <w:rPr>
                <w:color w:val="8C8C8C"/>
                <w:w w:val="125"/>
                <w:sz w:val="10"/>
              </w:rPr>
              <w:t>l</w:t>
            </w:r>
            <w:r>
              <w:rPr>
                <w:color w:val="8C8C8C"/>
                <w:spacing w:val="1"/>
                <w:w w:val="125"/>
                <w:sz w:val="10"/>
              </w:rPr>
              <w:t xml:space="preserve"> </w:t>
            </w:r>
            <w:r>
              <w:rPr>
                <w:color w:val="8C8C8C"/>
                <w:w w:val="125"/>
                <w:sz w:val="10"/>
              </w:rPr>
              <w:t>rnJ.1,</w:t>
            </w:r>
            <w:r>
              <w:rPr>
                <w:color w:val="8C8C8C"/>
                <w:spacing w:val="4"/>
                <w:w w:val="125"/>
                <w:sz w:val="10"/>
              </w:rPr>
              <w:t xml:space="preserve"> </w:t>
            </w:r>
            <w:r>
              <w:rPr>
                <w:color w:val="9C9A9C"/>
                <w:w w:val="125"/>
                <w:sz w:val="10"/>
              </w:rPr>
              <w:t>Nucnt'</w:t>
            </w:r>
            <w:r>
              <w:rPr>
                <w:color w:val="9C9A9C"/>
                <w:spacing w:val="-6"/>
                <w:w w:val="125"/>
                <w:sz w:val="10"/>
              </w:rPr>
              <w:t xml:space="preserve"> </w:t>
            </w:r>
            <w:r>
              <w:rPr>
                <w:color w:val="777777"/>
                <w:w w:val="125"/>
                <w:sz w:val="10"/>
              </w:rPr>
              <w:t>u</w:t>
            </w:r>
            <w:r>
              <w:rPr>
                <w:color w:val="AFAFAF"/>
                <w:w w:val="125"/>
                <w:sz w:val="10"/>
                <w:shd w:val="clear" w:color="auto" w:fill="EBEBEB"/>
              </w:rPr>
              <w:t>\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E1F6A49" w14:textId="77777777" w:rsidR="00AB4F02" w:rsidRDefault="009D3C46">
            <w:pPr>
              <w:pStyle w:val="TableParagraph"/>
              <w:spacing w:before="61"/>
              <w:ind w:left="59"/>
              <w:rPr>
                <w:rFonts w:ascii="Arial"/>
                <w:sz w:val="9"/>
              </w:rPr>
            </w:pPr>
            <w:r>
              <w:rPr>
                <w:color w:val="8C8C8C"/>
                <w:w w:val="65"/>
                <w:sz w:val="33"/>
              </w:rPr>
              <w:t>,i,,.,...,</w:t>
            </w:r>
            <w:r>
              <w:rPr>
                <w:color w:val="8C8C8C"/>
                <w:spacing w:val="16"/>
                <w:w w:val="65"/>
                <w:sz w:val="33"/>
              </w:rPr>
              <w:t xml:space="preserve"> </w:t>
            </w:r>
            <w:r>
              <w:rPr>
                <w:rFonts w:ascii="Arial"/>
                <w:color w:val="8C8C8C"/>
                <w:w w:val="65"/>
                <w:sz w:val="9"/>
              </w:rPr>
              <w:t>\.'('"a,cr,</w:t>
            </w:r>
          </w:p>
          <w:p w14:paraId="663D3534" w14:textId="77777777" w:rsidR="00AB4F02" w:rsidRDefault="009D3C46">
            <w:pPr>
              <w:pStyle w:val="TableParagraph"/>
              <w:spacing w:before="66"/>
              <w:ind w:left="73"/>
              <w:rPr>
                <w:sz w:val="11"/>
              </w:rPr>
            </w:pPr>
            <w:r>
              <w:rPr>
                <w:i/>
                <w:color w:val="9C9A9C"/>
                <w:w w:val="83"/>
                <w:sz w:val="10"/>
              </w:rPr>
              <w:t>.A:r:ti,r,,</w:t>
            </w:r>
            <w:r>
              <w:rPr>
                <w:i/>
                <w:color w:val="9C9A9C"/>
                <w:sz w:val="10"/>
              </w:rPr>
              <w:t xml:space="preserve"> </w:t>
            </w:r>
            <w:r>
              <w:rPr>
                <w:i/>
                <w:color w:val="9C9A9C"/>
                <w:spacing w:val="-3"/>
                <w:sz w:val="10"/>
              </w:rPr>
              <w:t xml:space="preserve"> </w:t>
            </w:r>
            <w:r>
              <w:rPr>
                <w:color w:val="777777"/>
                <w:spacing w:val="-1"/>
                <w:w w:val="67"/>
                <w:sz w:val="11"/>
              </w:rPr>
              <w:t>H</w:t>
            </w:r>
            <w:r>
              <w:rPr>
                <w:color w:val="777777"/>
                <w:spacing w:val="-6"/>
                <w:w w:val="67"/>
                <w:sz w:val="11"/>
              </w:rPr>
              <w:t>.</w:t>
            </w:r>
            <w:r>
              <w:rPr>
                <w:color w:val="777777"/>
                <w:w w:val="55"/>
                <w:sz w:val="11"/>
              </w:rPr>
              <w:t>1</w:t>
            </w:r>
            <w:r>
              <w:rPr>
                <w:color w:val="777777"/>
                <w:spacing w:val="1"/>
                <w:w w:val="55"/>
                <w:sz w:val="11"/>
              </w:rPr>
              <w:t>1</w:t>
            </w:r>
            <w:r>
              <w:rPr>
                <w:color w:val="777777"/>
                <w:w w:val="61"/>
                <w:sz w:val="11"/>
              </w:rPr>
              <w:t>1</w:t>
            </w:r>
            <w:r>
              <w:rPr>
                <w:color w:val="777777"/>
                <w:spacing w:val="-20"/>
                <w:w w:val="61"/>
                <w:sz w:val="11"/>
              </w:rPr>
              <w:t>1</w:t>
            </w:r>
            <w:r>
              <w:rPr>
                <w:color w:val="9C9A9C"/>
                <w:spacing w:val="-4"/>
                <w:w w:val="98"/>
                <w:sz w:val="11"/>
              </w:rPr>
              <w:t>1</w:t>
            </w:r>
            <w:r>
              <w:rPr>
                <w:color w:val="9C9A9C"/>
                <w:w w:val="74"/>
                <w:sz w:val="11"/>
              </w:rPr>
              <w:t>h.:</w:t>
            </w:r>
            <w:r>
              <w:rPr>
                <w:color w:val="9C9A9C"/>
                <w:spacing w:val="-13"/>
                <w:w w:val="74"/>
                <w:sz w:val="11"/>
              </w:rPr>
              <w:t>-</w:t>
            </w:r>
            <w:r>
              <w:rPr>
                <w:color w:val="9C9A9C"/>
                <w:w w:val="51"/>
                <w:sz w:val="11"/>
              </w:rPr>
              <w:t>1"</w:t>
            </w:r>
            <w:r>
              <w:rPr>
                <w:color w:val="9C9A9C"/>
                <w:spacing w:val="-9"/>
                <w:w w:val="51"/>
                <w:sz w:val="11"/>
              </w:rPr>
              <w:t>t</w:t>
            </w:r>
            <w:r>
              <w:rPr>
                <w:color w:val="C8C8C8"/>
                <w:spacing w:val="-5"/>
                <w:w w:val="51"/>
                <w:sz w:val="11"/>
              </w:rPr>
              <w:t>·</w:t>
            </w:r>
            <w:r>
              <w:rPr>
                <w:color w:val="8C8C8C"/>
                <w:spacing w:val="5"/>
                <w:w w:val="65"/>
                <w:sz w:val="11"/>
              </w:rPr>
              <w:t>1</w:t>
            </w:r>
            <w:r>
              <w:rPr>
                <w:color w:val="8C8C8C"/>
                <w:w w:val="103"/>
                <w:sz w:val="11"/>
              </w:rPr>
              <w:t>w</w:t>
            </w: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552EFF0E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06FB9CE6" w14:textId="77777777" w:rsidR="00AB4F02" w:rsidRDefault="00AB4F02">
            <w:pPr>
              <w:pStyle w:val="TableParagraph"/>
              <w:spacing w:before="9"/>
              <w:rPr>
                <w:sz w:val="12"/>
              </w:rPr>
            </w:pPr>
          </w:p>
          <w:p w14:paraId="7DBECABD" w14:textId="77777777" w:rsidR="00AB4F02" w:rsidRDefault="009D3C46">
            <w:pPr>
              <w:pStyle w:val="TableParagraph"/>
              <w:ind w:left="76"/>
              <w:rPr>
                <w:rFonts w:ascii="Arial"/>
                <w:sz w:val="8"/>
              </w:rPr>
            </w:pPr>
            <w:r>
              <w:rPr>
                <w:rFonts w:ascii="Arial"/>
                <w:color w:val="8C8C8C"/>
                <w:w w:val="90"/>
                <w:sz w:val="12"/>
              </w:rPr>
              <w:t>'Wilh m</w:t>
            </w:r>
            <w:r>
              <w:rPr>
                <w:rFonts w:ascii="Arial"/>
                <w:color w:val="8C8C8C"/>
                <w:spacing w:val="-3"/>
                <w:w w:val="90"/>
                <w:sz w:val="12"/>
              </w:rPr>
              <w:t xml:space="preserve"> </w:t>
            </w:r>
            <w:r>
              <w:rPr>
                <w:rFonts w:ascii="Arial"/>
                <w:color w:val="AFAFAF"/>
                <w:w w:val="90"/>
                <w:sz w:val="8"/>
                <w:shd w:val="clear" w:color="auto" w:fill="EBEBEB"/>
              </w:rPr>
              <w:t>.1.</w:t>
            </w:r>
            <w:r>
              <w:rPr>
                <w:rFonts w:ascii="Arial"/>
                <w:color w:val="AFAFAF"/>
                <w:w w:val="90"/>
                <w:sz w:val="8"/>
              </w:rPr>
              <w:t>.i;</w:t>
            </w:r>
          </w:p>
          <w:p w14:paraId="1B74B4CA" w14:textId="77777777" w:rsidR="00AB4F02" w:rsidRDefault="009D3C46">
            <w:pPr>
              <w:pStyle w:val="TableParagraph"/>
              <w:spacing w:before="6"/>
              <w:ind w:left="87"/>
              <w:rPr>
                <w:rFonts w:ascii="Arial"/>
                <w:sz w:val="12"/>
              </w:rPr>
            </w:pPr>
            <w:r>
              <w:rPr>
                <w:rFonts w:ascii="Arial"/>
                <w:color w:val="777777"/>
                <w:spacing w:val="-3"/>
                <w:w w:val="90"/>
                <w:sz w:val="12"/>
              </w:rPr>
              <w:t>L</w:t>
            </w:r>
            <w:r>
              <w:rPr>
                <w:rFonts w:ascii="Arial"/>
                <w:color w:val="9C9A9C"/>
                <w:spacing w:val="-3"/>
                <w:w w:val="90"/>
                <w:sz w:val="12"/>
              </w:rPr>
              <w:t>nr</w:t>
            </w:r>
            <w:r>
              <w:rPr>
                <w:rFonts w:ascii="Arial"/>
                <w:color w:val="9C9A9C"/>
                <w:spacing w:val="-14"/>
                <w:w w:val="90"/>
                <w:sz w:val="12"/>
              </w:rPr>
              <w:t xml:space="preserve"> </w:t>
            </w:r>
            <w:r>
              <w:rPr>
                <w:rFonts w:ascii="Arial"/>
                <w:color w:val="9C9A9C"/>
                <w:spacing w:val="-3"/>
                <w:w w:val="90"/>
                <w:sz w:val="12"/>
              </w:rPr>
              <w:t>oon</w:t>
            </w: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6748743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61A00D3E" w14:textId="77777777" w:rsidR="00AB4F02" w:rsidRDefault="009D3C46">
            <w:pPr>
              <w:pStyle w:val="TableParagraph"/>
              <w:spacing w:line="475" w:lineRule="exact"/>
              <w:ind w:left="45"/>
              <w:rPr>
                <w:sz w:val="42"/>
              </w:rPr>
            </w:pPr>
            <w:r>
              <w:rPr>
                <w:color w:val="777777"/>
                <w:w w:val="82"/>
                <w:sz w:val="42"/>
              </w:rPr>
              <w:t>.</w:t>
            </w:r>
          </w:p>
        </w:tc>
      </w:tr>
      <w:tr w:rsidR="00AB4F02" w14:paraId="14891FF9" w14:textId="77777777">
        <w:trPr>
          <w:trHeight w:val="633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4178AB29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4D4B1D6F" w14:textId="77777777" w:rsidR="00AB4F02" w:rsidRDefault="009D3C46">
            <w:pPr>
              <w:pStyle w:val="TableParagraph"/>
              <w:spacing w:before="81"/>
              <w:ind w:left="38" w:right="14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AFAFAF"/>
                <w:w w:val="125"/>
                <w:sz w:val="9"/>
                <w:shd w:val="clear" w:color="auto" w:fill="EBEBEB"/>
              </w:rPr>
              <w:t>IIUii</w:t>
            </w:r>
            <w:r>
              <w:rPr>
                <w:rFonts w:ascii="Arial"/>
                <w:color w:val="AFAFAF"/>
                <w:w w:val="125"/>
                <w:sz w:val="9"/>
              </w:rPr>
              <w:t>il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5B5077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1CED09EC" w14:textId="77777777" w:rsidR="00AB4F02" w:rsidRDefault="00AB4F02">
            <w:pPr>
              <w:pStyle w:val="TableParagraph"/>
              <w:spacing w:before="2"/>
              <w:rPr>
                <w:sz w:val="12"/>
              </w:rPr>
            </w:pPr>
          </w:p>
          <w:p w14:paraId="4CA26F76" w14:textId="77777777" w:rsidR="00AB4F02" w:rsidRDefault="009D3C46">
            <w:pPr>
              <w:pStyle w:val="TableParagraph"/>
              <w:ind w:left="63"/>
              <w:rPr>
                <w:sz w:val="13"/>
              </w:rPr>
            </w:pPr>
            <w:r>
              <w:rPr>
                <w:color w:val="AFAFAF"/>
                <w:sz w:val="13"/>
                <w:shd w:val="clear" w:color="auto" w:fill="EBEBEB"/>
              </w:rPr>
              <w:t>(,l')+.a</w:t>
            </w: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0E9ADBB6" w14:textId="77777777" w:rsidR="00AB4F02" w:rsidRDefault="00AB4F02">
            <w:pPr>
              <w:pStyle w:val="TableParagraph"/>
              <w:spacing w:before="2"/>
              <w:rPr>
                <w:sz w:val="12"/>
              </w:rPr>
            </w:pPr>
          </w:p>
          <w:p w14:paraId="65EB806C" w14:textId="77777777" w:rsidR="00AB4F02" w:rsidRDefault="009D3C46">
            <w:pPr>
              <w:pStyle w:val="TableParagraph"/>
              <w:ind w:left="69"/>
              <w:rPr>
                <w:sz w:val="13"/>
              </w:rPr>
            </w:pPr>
            <w:r>
              <w:rPr>
                <w:color w:val="8C8C8C"/>
                <w:w w:val="90"/>
                <w:sz w:val="13"/>
              </w:rPr>
              <w:t>J&lt;,1,n T,n..,.,11</w:t>
            </w:r>
          </w:p>
          <w:p w14:paraId="16AAAEFD" w14:textId="77777777" w:rsidR="00AB4F02" w:rsidRDefault="009D3C46">
            <w:pPr>
              <w:pStyle w:val="TableParagraph"/>
              <w:spacing w:before="67"/>
              <w:ind w:left="63"/>
              <w:rPr>
                <w:sz w:val="13"/>
              </w:rPr>
            </w:pPr>
            <w:r>
              <w:rPr>
                <w:color w:val="9C9A9C"/>
                <w:w w:val="110"/>
                <w:sz w:val="13"/>
              </w:rPr>
              <w:t>µ,,.:,,i.,rn&lt;</w:t>
            </w: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2D07EE23" w14:textId="77777777" w:rsidR="00AB4F02" w:rsidRDefault="009D3C46">
            <w:pPr>
              <w:pStyle w:val="TableParagraph"/>
              <w:spacing w:before="145"/>
              <w:ind w:left="72"/>
              <w:rPr>
                <w:sz w:val="16"/>
              </w:rPr>
            </w:pPr>
            <w:r>
              <w:rPr>
                <w:color w:val="9C9A9C"/>
                <w:w w:val="105"/>
                <w:sz w:val="16"/>
              </w:rPr>
              <w:t>'i;/rp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24478078" w14:textId="77777777" w:rsidR="00AB4F02" w:rsidRDefault="00AB4F02">
            <w:pPr>
              <w:pStyle w:val="TableParagraph"/>
              <w:spacing w:before="3"/>
              <w:rPr>
                <w:sz w:val="14"/>
              </w:rPr>
            </w:pPr>
          </w:p>
          <w:p w14:paraId="66184792" w14:textId="77777777" w:rsidR="00AB4F02" w:rsidRDefault="009D3C46">
            <w:pPr>
              <w:pStyle w:val="TableParagraph"/>
              <w:ind w:left="69"/>
              <w:rPr>
                <w:sz w:val="13"/>
              </w:rPr>
            </w:pPr>
            <w:r>
              <w:rPr>
                <w:color w:val="777777"/>
                <w:spacing w:val="1"/>
                <w:w w:val="80"/>
                <w:sz w:val="13"/>
              </w:rPr>
              <w:t>J</w:t>
            </w:r>
            <w:r>
              <w:rPr>
                <w:color w:val="9C9A9C"/>
                <w:spacing w:val="-1"/>
                <w:w w:val="108"/>
                <w:sz w:val="13"/>
              </w:rPr>
              <w:t>""'</w:t>
            </w:r>
            <w:r>
              <w:rPr>
                <w:color w:val="9C9A9C"/>
                <w:spacing w:val="8"/>
                <w:w w:val="108"/>
                <w:sz w:val="13"/>
              </w:rPr>
              <w:t>1</w:t>
            </w:r>
            <w:r>
              <w:rPr>
                <w:color w:val="9C9A9C"/>
                <w:spacing w:val="-8"/>
                <w:w w:val="108"/>
                <w:sz w:val="13"/>
              </w:rPr>
              <w:t>1</w:t>
            </w:r>
            <w:r>
              <w:rPr>
                <w:color w:val="9C9A9C"/>
                <w:w w:val="54"/>
                <w:sz w:val="13"/>
              </w:rPr>
              <w:t>1</w:t>
            </w:r>
            <w:r>
              <w:rPr>
                <w:color w:val="9C9A9C"/>
                <w:spacing w:val="10"/>
                <w:sz w:val="13"/>
              </w:rPr>
              <w:t xml:space="preserve"> </w:t>
            </w:r>
            <w:r>
              <w:rPr>
                <w:color w:val="9C9A9C"/>
                <w:spacing w:val="-1"/>
                <w:w w:val="153"/>
                <w:sz w:val="13"/>
              </w:rPr>
              <w:t>l"""</w:t>
            </w:r>
          </w:p>
          <w:p w14:paraId="4C7E8CEC" w14:textId="77777777" w:rsidR="00AB4F02" w:rsidRDefault="009D3C46">
            <w:pPr>
              <w:pStyle w:val="TableParagraph"/>
              <w:spacing w:before="15"/>
              <w:ind w:left="68"/>
              <w:rPr>
                <w:b/>
                <w:sz w:val="13"/>
              </w:rPr>
            </w:pPr>
            <w:r>
              <w:rPr>
                <w:color w:val="777777"/>
                <w:spacing w:val="-1"/>
                <w:w w:val="95"/>
                <w:sz w:val="17"/>
              </w:rPr>
              <w:t>J</w:t>
            </w:r>
            <w:r>
              <w:rPr>
                <w:color w:val="AFAFAF"/>
                <w:spacing w:val="-1"/>
                <w:w w:val="95"/>
                <w:sz w:val="17"/>
                <w:shd w:val="clear" w:color="auto" w:fill="EBEBEB"/>
              </w:rPr>
              <w:t>ut.</w:t>
            </w:r>
            <w:r>
              <w:rPr>
                <w:color w:val="AFAFAF"/>
                <w:spacing w:val="-1"/>
                <w:w w:val="95"/>
                <w:sz w:val="17"/>
              </w:rPr>
              <w:t>,</w:t>
            </w:r>
            <w:r>
              <w:rPr>
                <w:color w:val="AFAFAF"/>
                <w:spacing w:val="-9"/>
                <w:w w:val="95"/>
                <w:sz w:val="17"/>
              </w:rPr>
              <w:t xml:space="preserve"> </w:t>
            </w:r>
            <w:r>
              <w:rPr>
                <w:b/>
                <w:color w:val="8C8C8C"/>
                <w:w w:val="95"/>
                <w:sz w:val="13"/>
              </w:rPr>
              <w:t>t</w:t>
            </w:r>
            <w:r>
              <w:rPr>
                <w:b/>
                <w:color w:val="8C8C8C"/>
                <w:spacing w:val="-20"/>
                <w:w w:val="95"/>
                <w:sz w:val="13"/>
              </w:rPr>
              <w:t xml:space="preserve"> </w:t>
            </w:r>
            <w:r>
              <w:rPr>
                <w:b/>
                <w:color w:val="8C8C8C"/>
                <w:w w:val="95"/>
                <w:sz w:val="13"/>
              </w:rPr>
              <w:t>;."</w:t>
            </w:r>
            <w:r>
              <w:rPr>
                <w:b/>
                <w:color w:val="AFAFAF"/>
                <w:w w:val="95"/>
                <w:sz w:val="13"/>
                <w:shd w:val="clear" w:color="auto" w:fill="EBEBEB"/>
              </w:rPr>
              <w:t>.r...,•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2DF10E41" w14:textId="77777777" w:rsidR="00AB4F02" w:rsidRDefault="00AB4F02">
            <w:pPr>
              <w:pStyle w:val="TableParagraph"/>
              <w:spacing w:before="8"/>
              <w:rPr>
                <w:sz w:val="11"/>
              </w:rPr>
            </w:pPr>
          </w:p>
          <w:p w14:paraId="13BCA942" w14:textId="77777777" w:rsidR="00AB4F02" w:rsidRDefault="009D3C46">
            <w:pPr>
              <w:pStyle w:val="TableParagraph"/>
              <w:spacing w:before="1"/>
              <w:ind w:left="73"/>
              <w:rPr>
                <w:sz w:val="13"/>
              </w:rPr>
            </w:pPr>
            <w:r>
              <w:rPr>
                <w:color w:val="9C9A9C"/>
                <w:w w:val="90"/>
                <w:sz w:val="12"/>
              </w:rPr>
              <w:t>_J,..,r...,</w:t>
            </w:r>
            <w:r>
              <w:rPr>
                <w:color w:val="9C9A9C"/>
                <w:spacing w:val="6"/>
                <w:w w:val="90"/>
                <w:sz w:val="12"/>
              </w:rPr>
              <w:t xml:space="preserve"> </w:t>
            </w:r>
            <w:r>
              <w:rPr>
                <w:color w:val="8C8C8C"/>
                <w:w w:val="90"/>
                <w:sz w:val="13"/>
              </w:rPr>
              <w:t>[1,on</w:t>
            </w:r>
          </w:p>
          <w:p w14:paraId="47B6140E" w14:textId="77777777" w:rsidR="00AB4F02" w:rsidRDefault="009D3C46">
            <w:pPr>
              <w:pStyle w:val="TableParagraph"/>
              <w:spacing w:before="85"/>
              <w:ind w:left="77"/>
              <w:rPr>
                <w:rFonts w:ascii="Arial"/>
                <w:sz w:val="12"/>
              </w:rPr>
            </w:pPr>
            <w:r>
              <w:rPr>
                <w:rFonts w:ascii="Arial"/>
                <w:color w:val="9C9A9C"/>
                <w:w w:val="95"/>
                <w:sz w:val="12"/>
              </w:rPr>
              <w:t>Al,.,..,.</w:t>
            </w:r>
            <w:r>
              <w:rPr>
                <w:rFonts w:ascii="Arial"/>
                <w:color w:val="9C9A9C"/>
                <w:spacing w:val="-6"/>
                <w:w w:val="95"/>
                <w:sz w:val="12"/>
              </w:rPr>
              <w:t xml:space="preserve"> </w:t>
            </w:r>
            <w:r>
              <w:rPr>
                <w:rFonts w:ascii="Arial"/>
                <w:color w:val="777777"/>
                <w:w w:val="95"/>
                <w:sz w:val="12"/>
              </w:rPr>
              <w:t>l</w:t>
            </w:r>
            <w:r>
              <w:rPr>
                <w:rFonts w:ascii="Arial"/>
                <w:color w:val="777777"/>
                <w:spacing w:val="-14"/>
                <w:w w:val="95"/>
                <w:sz w:val="12"/>
              </w:rPr>
              <w:t xml:space="preserve"> </w:t>
            </w:r>
            <w:r>
              <w:rPr>
                <w:rFonts w:ascii="Arial"/>
                <w:color w:val="9C9A9C"/>
                <w:w w:val="95"/>
                <w:sz w:val="12"/>
              </w:rPr>
              <w:t>lu</w:t>
            </w:r>
            <w:r>
              <w:rPr>
                <w:rFonts w:ascii="Arial"/>
                <w:color w:val="9C9A9C"/>
                <w:spacing w:val="21"/>
                <w:w w:val="95"/>
                <w:sz w:val="12"/>
              </w:rPr>
              <w:t xml:space="preserve"> </w:t>
            </w:r>
            <w:r>
              <w:rPr>
                <w:rFonts w:ascii="Arial"/>
                <w:color w:val="AFAFAF"/>
                <w:w w:val="95"/>
                <w:sz w:val="12"/>
                <w:shd w:val="clear" w:color="auto" w:fill="EBEBEB"/>
              </w:rPr>
              <w:t>dcr</w:t>
            </w: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2F2C3713" w14:textId="77777777" w:rsidR="00AB4F02" w:rsidRDefault="00AB4F02">
            <w:pPr>
              <w:pStyle w:val="TableParagraph"/>
              <w:spacing w:before="5"/>
              <w:rPr>
                <w:sz w:val="13"/>
              </w:rPr>
            </w:pPr>
          </w:p>
          <w:p w14:paraId="4E49B383" w14:textId="77777777" w:rsidR="00AB4F02" w:rsidRDefault="009D3C46">
            <w:pPr>
              <w:pStyle w:val="TableParagraph"/>
              <w:ind w:left="79"/>
              <w:rPr>
                <w:sz w:val="13"/>
              </w:rPr>
            </w:pPr>
            <w:r>
              <w:rPr>
                <w:color w:val="9C9A9C"/>
                <w:w w:val="75"/>
                <w:sz w:val="13"/>
              </w:rPr>
              <w:t>J&lt;,1,n</w:t>
            </w:r>
            <w:r>
              <w:rPr>
                <w:color w:val="9C9A9C"/>
                <w:spacing w:val="18"/>
                <w:w w:val="75"/>
                <w:sz w:val="13"/>
              </w:rPr>
              <w:t xml:space="preserve"> </w:t>
            </w:r>
            <w:r>
              <w:rPr>
                <w:color w:val="8C8C8C"/>
                <w:w w:val="75"/>
                <w:sz w:val="13"/>
              </w:rPr>
              <w:t>T</w:t>
            </w:r>
            <w:r>
              <w:rPr>
                <w:color w:val="8C8C8C"/>
                <w:spacing w:val="-8"/>
                <w:w w:val="75"/>
                <w:sz w:val="13"/>
              </w:rPr>
              <w:t xml:space="preserve"> </w:t>
            </w:r>
            <w:r>
              <w:rPr>
                <w:color w:val="AFAFAF"/>
                <w:w w:val="75"/>
                <w:sz w:val="13"/>
                <w:shd w:val="clear" w:color="auto" w:fill="EBEBEB"/>
              </w:rPr>
              <w:t>ii&lt;</w:t>
            </w:r>
            <w:r>
              <w:rPr>
                <w:color w:val="8C8C8C"/>
                <w:w w:val="75"/>
                <w:sz w:val="13"/>
              </w:rPr>
              <w:t>r</w:t>
            </w: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C7879B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34E316A3" w14:textId="77777777" w:rsidR="00AB4F02" w:rsidRDefault="00AB4F02">
            <w:pPr>
              <w:pStyle w:val="TableParagraph"/>
              <w:spacing w:before="4"/>
              <w:rPr>
                <w:sz w:val="16"/>
              </w:rPr>
            </w:pPr>
          </w:p>
          <w:p w14:paraId="06E83014" w14:textId="77777777" w:rsidR="00AB4F02" w:rsidRDefault="009D3C46">
            <w:pPr>
              <w:pStyle w:val="TableParagraph"/>
              <w:ind w:left="67"/>
              <w:rPr>
                <w:rFonts w:ascii="Arial"/>
                <w:sz w:val="17"/>
              </w:rPr>
            </w:pPr>
            <w:r>
              <w:rPr>
                <w:rFonts w:ascii="Arial"/>
                <w:color w:val="8C8C8C"/>
                <w:w w:val="96"/>
                <w:sz w:val="17"/>
              </w:rPr>
              <w:t>"</w:t>
            </w:r>
          </w:p>
        </w:tc>
      </w:tr>
      <w:tr w:rsidR="00AB4F02" w14:paraId="110C4379" w14:textId="77777777">
        <w:trPr>
          <w:trHeight w:val="362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6B9C497A" w14:textId="77777777" w:rsidR="00AB4F02" w:rsidRDefault="00AB4F02">
            <w:pPr>
              <w:pStyle w:val="TableParagraph"/>
              <w:spacing w:before="4"/>
              <w:rPr>
                <w:sz w:val="16"/>
              </w:rPr>
            </w:pPr>
          </w:p>
          <w:p w14:paraId="65BBCC19" w14:textId="77777777" w:rsidR="00AB4F02" w:rsidRDefault="009D3C46">
            <w:pPr>
              <w:pStyle w:val="TableParagraph"/>
              <w:ind w:left="38" w:right="19"/>
              <w:jc w:val="center"/>
              <w:rPr>
                <w:sz w:val="12"/>
              </w:rPr>
            </w:pPr>
            <w:r>
              <w:rPr>
                <w:color w:val="AFAFAF"/>
                <w:sz w:val="12"/>
                <w:shd w:val="clear" w:color="auto" w:fill="EBEBEB"/>
              </w:rPr>
              <w:t>nf:1</w:t>
            </w:r>
            <w:r>
              <w:rPr>
                <w:color w:val="AFAFAF"/>
                <w:sz w:val="12"/>
              </w:rPr>
              <w:t>1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091C1CE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22C4FD2A" w14:textId="77777777" w:rsidR="00AB4F02" w:rsidRDefault="009D3C46">
            <w:pPr>
              <w:pStyle w:val="TableParagraph"/>
              <w:spacing w:before="103"/>
              <w:ind w:left="60"/>
              <w:rPr>
                <w:sz w:val="10"/>
              </w:rPr>
            </w:pPr>
            <w:r>
              <w:rPr>
                <w:rFonts w:ascii="Arial" w:hAnsi="Arial"/>
                <w:color w:val="9C9A9C"/>
                <w:w w:val="90"/>
                <w:sz w:val="10"/>
              </w:rPr>
              <w:t>!</w:t>
            </w:r>
            <w:r>
              <w:rPr>
                <w:rFonts w:ascii="Arial" w:hAnsi="Arial"/>
                <w:color w:val="9C9A9C"/>
                <w:spacing w:val="12"/>
                <w:sz w:val="10"/>
              </w:rPr>
              <w:t xml:space="preserve"> </w:t>
            </w:r>
            <w:r>
              <w:rPr>
                <w:rFonts w:ascii="Arial" w:hAnsi="Arial"/>
                <w:color w:val="9C9A9C"/>
                <w:spacing w:val="-3"/>
                <w:w w:val="90"/>
                <w:sz w:val="10"/>
              </w:rPr>
              <w:t>)</w:t>
            </w:r>
            <w:r>
              <w:rPr>
                <w:rFonts w:ascii="Arial" w:hAnsi="Arial"/>
                <w:color w:val="9C9A9C"/>
                <w:spacing w:val="-72"/>
                <w:w w:val="37"/>
                <w:sz w:val="20"/>
              </w:rPr>
              <w:t>◄</w:t>
            </w:r>
            <w:r>
              <w:rPr>
                <w:rFonts w:ascii="Arial" w:hAnsi="Arial"/>
                <w:color w:val="9C9A9C"/>
                <w:w w:val="90"/>
                <w:sz w:val="10"/>
              </w:rPr>
              <w:t>1</w:t>
            </w:r>
            <w:r>
              <w:rPr>
                <w:rFonts w:ascii="Arial" w:hAnsi="Arial"/>
                <w:color w:val="9C9A9C"/>
                <w:sz w:val="10"/>
              </w:rPr>
              <w:t xml:space="preserve"> </w:t>
            </w:r>
            <w:r>
              <w:rPr>
                <w:rFonts w:ascii="Arial" w:hAnsi="Arial"/>
                <w:color w:val="9C9A9C"/>
                <w:spacing w:val="3"/>
                <w:sz w:val="10"/>
              </w:rPr>
              <w:t xml:space="preserve"> </w:t>
            </w:r>
            <w:r>
              <w:rPr>
                <w:color w:val="9C9A9C"/>
                <w:w w:val="37"/>
                <w:sz w:val="10"/>
              </w:rPr>
              <w:t>1¢</w:t>
            </w:r>
            <w:r>
              <w:rPr>
                <w:color w:val="9C9A9C"/>
                <w:sz w:val="10"/>
              </w:rPr>
              <w:t xml:space="preserve">  </w:t>
            </w:r>
            <w:r>
              <w:rPr>
                <w:color w:val="9C9A9C"/>
                <w:spacing w:val="3"/>
                <w:sz w:val="10"/>
              </w:rPr>
              <w:t xml:space="preserve"> </w:t>
            </w:r>
            <w:r>
              <w:rPr>
                <w:color w:val="9C9A9C"/>
                <w:w w:val="111"/>
                <w:sz w:val="10"/>
              </w:rPr>
              <w:t>.,...</w:t>
            </w: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7A30FB83" w14:textId="77777777" w:rsidR="00AB4F02" w:rsidRDefault="00AB4F02">
            <w:pPr>
              <w:pStyle w:val="TableParagraph"/>
              <w:spacing w:before="1"/>
              <w:rPr>
                <w:sz w:val="15"/>
              </w:rPr>
            </w:pPr>
          </w:p>
          <w:p w14:paraId="442DC6D4" w14:textId="77777777" w:rsidR="00AB4F02" w:rsidRDefault="009D3C46">
            <w:pPr>
              <w:pStyle w:val="TableParagraph"/>
              <w:ind w:left="66"/>
              <w:rPr>
                <w:sz w:val="10"/>
              </w:rPr>
            </w:pPr>
            <w:r>
              <w:rPr>
                <w:color w:val="9C9A9C"/>
                <w:spacing w:val="7"/>
                <w:w w:val="111"/>
                <w:sz w:val="12"/>
              </w:rPr>
              <w:t>(</w:t>
            </w:r>
            <w:r>
              <w:rPr>
                <w:color w:val="C8C8C8"/>
                <w:spacing w:val="1"/>
                <w:w w:val="111"/>
                <w:sz w:val="12"/>
              </w:rPr>
              <w:t>:</w:t>
            </w:r>
            <w:r>
              <w:rPr>
                <w:color w:val="8C8C8C"/>
                <w:spacing w:val="1"/>
                <w:w w:val="88"/>
                <w:sz w:val="12"/>
              </w:rPr>
              <w:t>h</w:t>
            </w:r>
            <w:r>
              <w:rPr>
                <w:color w:val="8C8C8C"/>
                <w:w w:val="74"/>
                <w:sz w:val="12"/>
              </w:rPr>
              <w:t>.-</w:t>
            </w:r>
            <w:r>
              <w:rPr>
                <w:color w:val="8C8C8C"/>
                <w:spacing w:val="2"/>
                <w:w w:val="74"/>
                <w:sz w:val="12"/>
              </w:rPr>
              <w:t>i</w:t>
            </w:r>
            <w:r>
              <w:rPr>
                <w:color w:val="8C8C8C"/>
                <w:w w:val="83"/>
                <w:sz w:val="12"/>
              </w:rPr>
              <w:t>,.</w:t>
            </w:r>
            <w:r>
              <w:rPr>
                <w:color w:val="8C8C8C"/>
                <w:spacing w:val="-14"/>
                <w:w w:val="83"/>
                <w:sz w:val="12"/>
              </w:rPr>
              <w:t>t</w:t>
            </w:r>
            <w:r>
              <w:rPr>
                <w:color w:val="8C8C8C"/>
                <w:spacing w:val="-1"/>
                <w:w w:val="64"/>
                <w:sz w:val="12"/>
              </w:rPr>
              <w:t>'t'Jj'l11c</w:t>
            </w:r>
            <w:r>
              <w:rPr>
                <w:color w:val="8C8C8C"/>
                <w:w w:val="64"/>
                <w:sz w:val="12"/>
              </w:rPr>
              <w:t>r</w:t>
            </w:r>
            <w:r>
              <w:rPr>
                <w:color w:val="8C8C8C"/>
                <w:sz w:val="12"/>
              </w:rPr>
              <w:t xml:space="preserve"> </w:t>
            </w:r>
            <w:r>
              <w:rPr>
                <w:color w:val="8C8C8C"/>
                <w:spacing w:val="10"/>
                <w:sz w:val="12"/>
              </w:rPr>
              <w:t xml:space="preserve"> </w:t>
            </w:r>
            <w:r>
              <w:rPr>
                <w:color w:val="777777"/>
                <w:w w:val="64"/>
                <w:sz w:val="10"/>
              </w:rPr>
              <w:t>l</w:t>
            </w:r>
            <w:r>
              <w:rPr>
                <w:color w:val="777777"/>
                <w:spacing w:val="-14"/>
                <w:sz w:val="10"/>
              </w:rPr>
              <w:t xml:space="preserve"> </w:t>
            </w:r>
            <w:r>
              <w:rPr>
                <w:color w:val="777777"/>
                <w:spacing w:val="-1"/>
                <w:w w:val="104"/>
                <w:sz w:val="10"/>
              </w:rPr>
              <w:t>l</w:t>
            </w:r>
            <w:r>
              <w:rPr>
                <w:color w:val="777777"/>
                <w:spacing w:val="-4"/>
                <w:w w:val="104"/>
                <w:sz w:val="10"/>
              </w:rPr>
              <w:t>i</w:t>
            </w:r>
            <w:r>
              <w:rPr>
                <w:color w:val="9C9A9C"/>
                <w:w w:val="51"/>
                <w:sz w:val="10"/>
              </w:rPr>
              <w:t>111</w:t>
            </w:r>
            <w:r>
              <w:rPr>
                <w:color w:val="9C9A9C"/>
                <w:spacing w:val="-14"/>
                <w:sz w:val="10"/>
              </w:rPr>
              <w:t xml:space="preserve"> </w:t>
            </w:r>
            <w:r>
              <w:rPr>
                <w:color w:val="9C9A9C"/>
                <w:w w:val="123"/>
                <w:sz w:val="10"/>
              </w:rPr>
              <w:t>r.q,i</w:t>
            </w: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2B317EC5" w14:textId="77777777" w:rsidR="00AB4F02" w:rsidRDefault="00AB4F02">
            <w:pPr>
              <w:pStyle w:val="TableParagraph"/>
              <w:spacing w:before="6"/>
              <w:rPr>
                <w:sz w:val="15"/>
              </w:rPr>
            </w:pPr>
          </w:p>
          <w:p w14:paraId="24D9178C" w14:textId="77777777" w:rsidR="00AB4F02" w:rsidRDefault="009D3C46">
            <w:pPr>
              <w:pStyle w:val="TableParagraph"/>
              <w:ind w:left="77"/>
              <w:rPr>
                <w:sz w:val="11"/>
              </w:rPr>
            </w:pPr>
            <w:r>
              <w:rPr>
                <w:color w:val="9C9A9C"/>
                <w:w w:val="105"/>
                <w:sz w:val="11"/>
              </w:rPr>
              <w:t xml:space="preserve">t </w:t>
            </w:r>
            <w:r>
              <w:rPr>
                <w:color w:val="777777"/>
                <w:sz w:val="11"/>
              </w:rPr>
              <w:t>1</w:t>
            </w:r>
            <w:r>
              <w:rPr>
                <w:color w:val="AFAFAF"/>
                <w:sz w:val="11"/>
              </w:rPr>
              <w:t>/</w:t>
            </w:r>
            <w:r>
              <w:rPr>
                <w:color w:val="AFAFAF"/>
                <w:spacing w:val="-9"/>
                <w:sz w:val="11"/>
              </w:rPr>
              <w:t xml:space="preserve"> </w:t>
            </w:r>
            <w:r>
              <w:rPr>
                <w:color w:val="AFAFAF"/>
                <w:w w:val="105"/>
                <w:sz w:val="11"/>
              </w:rPr>
              <w:t>,i/oi4'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37691061" w14:textId="77777777" w:rsidR="00AB4F02" w:rsidRDefault="00AB4F02">
            <w:pPr>
              <w:pStyle w:val="TableParagraph"/>
              <w:spacing w:before="3"/>
              <w:rPr>
                <w:sz w:val="14"/>
              </w:rPr>
            </w:pPr>
          </w:p>
          <w:p w14:paraId="54A62DC2" w14:textId="77777777" w:rsidR="00AB4F02" w:rsidRDefault="009D3C46">
            <w:pPr>
              <w:pStyle w:val="TableParagraph"/>
              <w:ind w:left="69"/>
              <w:rPr>
                <w:sz w:val="13"/>
              </w:rPr>
            </w:pPr>
            <w:r>
              <w:rPr>
                <w:color w:val="777777"/>
                <w:w w:val="85"/>
                <w:sz w:val="13"/>
              </w:rPr>
              <w:t>J,</w:t>
            </w:r>
            <w:r>
              <w:rPr>
                <w:color w:val="AFAFAF"/>
                <w:w w:val="85"/>
                <w:sz w:val="13"/>
                <w:shd w:val="clear" w:color="auto" w:fill="EBEBEB"/>
              </w:rPr>
              <w:t>,i..,</w:t>
            </w:r>
            <w:r>
              <w:rPr>
                <w:color w:val="AFAFAF"/>
                <w:w w:val="85"/>
                <w:sz w:val="13"/>
              </w:rPr>
              <w:t>,</w:t>
            </w:r>
            <w:r>
              <w:rPr>
                <w:color w:val="AFAFAF"/>
                <w:spacing w:val="-4"/>
                <w:w w:val="85"/>
                <w:sz w:val="13"/>
              </w:rPr>
              <w:t xml:space="preserve"> </w:t>
            </w:r>
            <w:r>
              <w:rPr>
                <w:color w:val="8C8C8C"/>
                <w:w w:val="85"/>
                <w:sz w:val="13"/>
              </w:rPr>
              <w:t>,;,;</w:t>
            </w:r>
            <w:r>
              <w:rPr>
                <w:color w:val="AFAFAF"/>
                <w:w w:val="85"/>
                <w:sz w:val="13"/>
                <w:shd w:val="clear" w:color="auto" w:fill="EBEBEB"/>
              </w:rPr>
              <w:t>-.1...,</w:t>
            </w:r>
            <w:r>
              <w:rPr>
                <w:color w:val="AFAFAF"/>
                <w:w w:val="85"/>
                <w:sz w:val="13"/>
              </w:rPr>
              <w:t>.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6364120" w14:textId="77777777" w:rsidR="00AB4F02" w:rsidRDefault="00AB4F02">
            <w:pPr>
              <w:pStyle w:val="TableParagraph"/>
              <w:spacing w:before="1"/>
              <w:rPr>
                <w:sz w:val="15"/>
              </w:rPr>
            </w:pPr>
          </w:p>
          <w:p w14:paraId="6A6D0D56" w14:textId="77777777" w:rsidR="00AB4F02" w:rsidRDefault="009D3C46">
            <w:pPr>
              <w:pStyle w:val="TableParagraph"/>
              <w:ind w:left="76"/>
              <w:rPr>
                <w:sz w:val="12"/>
              </w:rPr>
            </w:pPr>
            <w:r>
              <w:rPr>
                <w:color w:val="9C9A9C"/>
                <w:spacing w:val="-1"/>
                <w:w w:val="90"/>
                <w:sz w:val="12"/>
              </w:rPr>
              <w:t>AJ;n&lt;,</w:t>
            </w:r>
            <w:r>
              <w:rPr>
                <w:color w:val="777777"/>
                <w:w w:val="90"/>
                <w:sz w:val="12"/>
                <w:shd w:val="clear" w:color="auto" w:fill="EBEBEB"/>
              </w:rPr>
              <w:t xml:space="preserve"> 1</w:t>
            </w:r>
            <w:r>
              <w:rPr>
                <w:color w:val="AFAFAF"/>
                <w:w w:val="90"/>
                <w:sz w:val="12"/>
                <w:shd w:val="clear" w:color="auto" w:fill="EBEBEB"/>
              </w:rPr>
              <w:t>,_</w:t>
            </w:r>
            <w:r>
              <w:rPr>
                <w:color w:val="AFAFAF"/>
                <w:spacing w:val="31"/>
                <w:sz w:val="12"/>
                <w:shd w:val="clear" w:color="auto" w:fill="EBEBEB"/>
              </w:rPr>
              <w:t xml:space="preserve">  </w:t>
            </w:r>
            <w:r>
              <w:rPr>
                <w:color w:val="AFAFAF"/>
                <w:spacing w:val="31"/>
                <w:sz w:val="12"/>
              </w:rPr>
              <w:t xml:space="preserve">  </w:t>
            </w:r>
            <w:r>
              <w:rPr>
                <w:color w:val="777777"/>
                <w:w w:val="90"/>
                <w:sz w:val="12"/>
              </w:rPr>
              <w:t>11</w:t>
            </w: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74A59C97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107552D5" w14:textId="77777777" w:rsidR="00AB4F02" w:rsidRDefault="009D3C46">
            <w:pPr>
              <w:pStyle w:val="TableParagraph"/>
              <w:spacing w:before="87"/>
              <w:ind w:left="95"/>
              <w:rPr>
                <w:sz w:val="9"/>
              </w:rPr>
            </w:pPr>
            <w:r>
              <w:rPr>
                <w:color w:val="8C8C8C"/>
                <w:w w:val="75"/>
                <w:sz w:val="9"/>
              </w:rPr>
              <w:t>W.</w:t>
            </w:r>
            <w:r>
              <w:rPr>
                <w:color w:val="8C8C8C"/>
                <w:spacing w:val="8"/>
                <w:w w:val="75"/>
                <w:sz w:val="9"/>
              </w:rPr>
              <w:t xml:space="preserve"> </w:t>
            </w:r>
            <w:r>
              <w:rPr>
                <w:color w:val="8C8C8C"/>
                <w:w w:val="75"/>
                <w:sz w:val="9"/>
              </w:rPr>
              <w:t>ll</w:t>
            </w:r>
            <w:r>
              <w:rPr>
                <w:color w:val="8C8C8C"/>
                <w:spacing w:val="5"/>
                <w:w w:val="75"/>
                <w:sz w:val="9"/>
              </w:rPr>
              <w:t xml:space="preserve"> </w:t>
            </w:r>
            <w:r>
              <w:rPr>
                <w:color w:val="8C8C8C"/>
                <w:w w:val="75"/>
                <w:sz w:val="9"/>
              </w:rPr>
              <w:t>1</w:t>
            </w:r>
            <w:r>
              <w:rPr>
                <w:color w:val="AFAFAF"/>
                <w:w w:val="75"/>
                <w:sz w:val="9"/>
              </w:rPr>
              <w:t>!</w:t>
            </w:r>
            <w:r>
              <w:rPr>
                <w:color w:val="8C8C8C"/>
                <w:w w:val="75"/>
                <w:sz w:val="9"/>
              </w:rPr>
              <w:t>1111</w:t>
            </w: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FF7602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5030FA3B" w14:textId="77777777" w:rsidR="00AB4F02" w:rsidRDefault="00AB4F02">
            <w:pPr>
              <w:pStyle w:val="TableParagraph"/>
              <w:rPr>
                <w:sz w:val="8"/>
              </w:rPr>
            </w:pPr>
          </w:p>
          <w:p w14:paraId="01FC94A9" w14:textId="77777777" w:rsidR="00AB4F02" w:rsidRDefault="00AB4F02">
            <w:pPr>
              <w:pStyle w:val="TableParagraph"/>
              <w:spacing w:before="4"/>
              <w:rPr>
                <w:sz w:val="10"/>
              </w:rPr>
            </w:pPr>
          </w:p>
          <w:p w14:paraId="51DFC819" w14:textId="77777777" w:rsidR="00AB4F02" w:rsidRDefault="009D3C46">
            <w:pPr>
              <w:pStyle w:val="TableParagraph"/>
              <w:ind w:left="64"/>
              <w:rPr>
                <w:rFonts w:ascii="Arial"/>
                <w:sz w:val="8"/>
              </w:rPr>
            </w:pPr>
            <w:r>
              <w:rPr>
                <w:rFonts w:ascii="Arial"/>
                <w:color w:val="AFAFAF"/>
                <w:w w:val="90"/>
                <w:sz w:val="8"/>
                <w:shd w:val="clear" w:color="auto" w:fill="EBEBEB"/>
              </w:rPr>
              <w:t>M</w:t>
            </w:r>
          </w:p>
        </w:tc>
      </w:tr>
      <w:tr w:rsidR="00AB4F02" w14:paraId="46BFD6C4" w14:textId="77777777">
        <w:trPr>
          <w:trHeight w:val="387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1E854204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9424ABF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7F3A8389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02D50C3E" w14:textId="77777777" w:rsidR="00AB4F02" w:rsidRDefault="009D3C46">
            <w:pPr>
              <w:pStyle w:val="TableParagraph"/>
              <w:spacing w:before="37"/>
              <w:ind w:left="182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8C8C8C"/>
                <w:sz w:val="12"/>
              </w:rPr>
              <w:t>,ll1&gt;m</w:t>
            </w:r>
            <w:r>
              <w:rPr>
                <w:rFonts w:ascii="Arial" w:hAnsi="Arial"/>
                <w:color w:val="8C8C8C"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color w:val="9C9A9C"/>
                <w:sz w:val="12"/>
              </w:rPr>
              <w:t>T•t.:.r</w:t>
            </w: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42436889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2F0E2A96" w14:textId="77777777" w:rsidR="00AB4F02" w:rsidRDefault="009D3C46">
            <w:pPr>
              <w:pStyle w:val="TableParagraph"/>
              <w:spacing w:before="33"/>
              <w:ind w:left="74"/>
              <w:rPr>
                <w:sz w:val="13"/>
              </w:rPr>
            </w:pPr>
            <w:r>
              <w:rPr>
                <w:b/>
                <w:color w:val="AFAFAF"/>
                <w:spacing w:val="-1"/>
                <w:w w:val="92"/>
                <w:sz w:val="13"/>
                <w:shd w:val="clear" w:color="auto" w:fill="EBEBEB"/>
              </w:rPr>
              <w:t>No</w:t>
            </w:r>
            <w:r>
              <w:rPr>
                <w:b/>
                <w:color w:val="AFAFAF"/>
                <w:spacing w:val="5"/>
                <w:w w:val="92"/>
                <w:sz w:val="13"/>
              </w:rPr>
              <w:t>.</w:t>
            </w:r>
            <w:r>
              <w:rPr>
                <w:b/>
                <w:color w:val="8C8C8C"/>
                <w:spacing w:val="7"/>
                <w:w w:val="43"/>
                <w:sz w:val="13"/>
              </w:rPr>
              <w:t>I</w:t>
            </w:r>
            <w:r>
              <w:rPr>
                <w:b/>
                <w:color w:val="8C8C8C"/>
                <w:w w:val="102"/>
                <w:sz w:val="13"/>
              </w:rPr>
              <w:t>i</w:t>
            </w:r>
            <w:r>
              <w:rPr>
                <w:b/>
                <w:color w:val="8C8C8C"/>
                <w:sz w:val="13"/>
              </w:rPr>
              <w:t xml:space="preserve">  </w:t>
            </w:r>
            <w:r>
              <w:rPr>
                <w:b/>
                <w:color w:val="8C8C8C"/>
                <w:spacing w:val="-5"/>
                <w:sz w:val="13"/>
              </w:rPr>
              <w:t xml:space="preserve"> </w:t>
            </w:r>
            <w:r>
              <w:rPr>
                <w:color w:val="9C9A9C"/>
                <w:spacing w:val="-1"/>
                <w:w w:val="102"/>
                <w:sz w:val="13"/>
              </w:rPr>
              <w:t>•</w:t>
            </w:r>
            <w:r>
              <w:rPr>
                <w:color w:val="9C9A9C"/>
                <w:w w:val="102"/>
                <w:sz w:val="13"/>
              </w:rPr>
              <w:t>•</w:t>
            </w:r>
            <w:r>
              <w:rPr>
                <w:color w:val="9C9A9C"/>
                <w:spacing w:val="-6"/>
                <w:sz w:val="13"/>
              </w:rPr>
              <w:t xml:space="preserve"> </w:t>
            </w:r>
            <w:r>
              <w:rPr>
                <w:color w:val="C8C8C8"/>
                <w:w w:val="111"/>
                <w:sz w:val="13"/>
                <w:shd w:val="clear" w:color="auto" w:fill="EBEBEB"/>
              </w:rPr>
              <w:t>,(</w:t>
            </w:r>
            <w:r>
              <w:rPr>
                <w:color w:val="C8C8C8"/>
                <w:spacing w:val="-1"/>
                <w:w w:val="111"/>
                <w:sz w:val="13"/>
                <w:shd w:val="clear" w:color="auto" w:fill="EBEBEB"/>
              </w:rPr>
              <w:t>'..,...</w:t>
            </w:r>
            <w:r>
              <w:rPr>
                <w:color w:val="C8C8C8"/>
                <w:spacing w:val="-1"/>
                <w:w w:val="111"/>
                <w:sz w:val="13"/>
              </w:rPr>
              <w:t>.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4D848CAA" w14:textId="77777777" w:rsidR="00AB4F02" w:rsidRDefault="009D3C46">
            <w:pPr>
              <w:pStyle w:val="TableParagraph"/>
              <w:spacing w:before="23" w:line="144" w:lineRule="exact"/>
              <w:ind w:left="72"/>
              <w:rPr>
                <w:sz w:val="13"/>
              </w:rPr>
            </w:pPr>
            <w:r>
              <w:rPr>
                <w:color w:val="AFAFAF"/>
                <w:spacing w:val="-1"/>
                <w:w w:val="47"/>
                <w:sz w:val="13"/>
                <w:shd w:val="clear" w:color="auto" w:fill="EBEBEB"/>
              </w:rPr>
              <w:t>C.</w:t>
            </w:r>
            <w:r>
              <w:rPr>
                <w:color w:val="AFAFAF"/>
                <w:spacing w:val="-1"/>
                <w:w w:val="47"/>
                <w:sz w:val="13"/>
              </w:rPr>
              <w:t>-</w:t>
            </w:r>
            <w:r>
              <w:rPr>
                <w:color w:val="AFAFAF"/>
                <w:spacing w:val="-3"/>
                <w:w w:val="47"/>
                <w:sz w:val="13"/>
              </w:rPr>
              <w:t>:</w:t>
            </w:r>
            <w:r>
              <w:rPr>
                <w:color w:val="8C8C8C"/>
                <w:w w:val="89"/>
                <w:sz w:val="13"/>
              </w:rPr>
              <w:t>hr</w:t>
            </w:r>
            <w:r>
              <w:rPr>
                <w:color w:val="8C8C8C"/>
                <w:spacing w:val="2"/>
                <w:w w:val="89"/>
                <w:sz w:val="13"/>
              </w:rPr>
              <w:t>l</w:t>
            </w:r>
            <w:r>
              <w:rPr>
                <w:color w:val="8C8C8C"/>
                <w:w w:val="91"/>
                <w:sz w:val="13"/>
              </w:rPr>
              <w:t>.</w:t>
            </w:r>
            <w:r>
              <w:rPr>
                <w:color w:val="8C8C8C"/>
                <w:spacing w:val="-10"/>
                <w:w w:val="91"/>
                <w:sz w:val="13"/>
              </w:rPr>
              <w:t>.</w:t>
            </w:r>
            <w:r>
              <w:rPr>
                <w:color w:val="AFAFAF"/>
                <w:spacing w:val="-1"/>
                <w:w w:val="120"/>
                <w:sz w:val="9"/>
                <w:shd w:val="clear" w:color="auto" w:fill="EBEBEB"/>
              </w:rPr>
              <w:t>llAl</w:t>
            </w:r>
            <w:r>
              <w:rPr>
                <w:color w:val="AFAFAF"/>
                <w:w w:val="120"/>
                <w:sz w:val="9"/>
              </w:rPr>
              <w:t>.</w:t>
            </w:r>
            <w:r>
              <w:rPr>
                <w:color w:val="AFAFAF"/>
                <w:spacing w:val="1"/>
                <w:sz w:val="9"/>
              </w:rPr>
              <w:t xml:space="preserve"> </w:t>
            </w:r>
            <w:r>
              <w:rPr>
                <w:color w:val="8C8C8C"/>
                <w:w w:val="50"/>
                <w:sz w:val="13"/>
              </w:rPr>
              <w:t>!i.</w:t>
            </w:r>
            <w:r>
              <w:rPr>
                <w:color w:val="8C8C8C"/>
                <w:spacing w:val="-5"/>
                <w:w w:val="50"/>
                <w:sz w:val="13"/>
              </w:rPr>
              <w:t>.</w:t>
            </w:r>
            <w:r>
              <w:rPr>
                <w:color w:val="8C8C8C"/>
                <w:w w:val="95"/>
                <w:sz w:val="13"/>
              </w:rPr>
              <w:t>f</w:t>
            </w:r>
            <w:r>
              <w:rPr>
                <w:color w:val="8C8C8C"/>
                <w:spacing w:val="-14"/>
                <w:w w:val="95"/>
                <w:sz w:val="13"/>
              </w:rPr>
              <w:t>o</w:t>
            </w:r>
            <w:r>
              <w:rPr>
                <w:color w:val="AFAFAF"/>
                <w:w w:val="95"/>
                <w:sz w:val="13"/>
                <w:shd w:val="clear" w:color="auto" w:fill="EBEBEB"/>
              </w:rPr>
              <w:t>,</w:t>
            </w:r>
            <w:r>
              <w:rPr>
                <w:color w:val="AFAFAF"/>
                <w:spacing w:val="-13"/>
                <w:w w:val="95"/>
                <w:sz w:val="13"/>
                <w:shd w:val="clear" w:color="auto" w:fill="EBEBEB"/>
              </w:rPr>
              <w:t>r</w:t>
            </w:r>
            <w:r>
              <w:rPr>
                <w:color w:val="AFAFAF"/>
                <w:spacing w:val="-1"/>
                <w:w w:val="44"/>
                <w:sz w:val="13"/>
                <w:shd w:val="clear" w:color="auto" w:fill="EBEBEB"/>
              </w:rPr>
              <w:t>e</w:t>
            </w:r>
            <w:r>
              <w:rPr>
                <w:color w:val="AFAFAF"/>
                <w:spacing w:val="-7"/>
                <w:w w:val="44"/>
                <w:sz w:val="13"/>
                <w:shd w:val="clear" w:color="auto" w:fill="EBEBEB"/>
              </w:rPr>
              <w:t>1</w:t>
            </w:r>
            <w:r>
              <w:rPr>
                <w:color w:val="AFAFAF"/>
                <w:spacing w:val="-22"/>
                <w:w w:val="64"/>
                <w:sz w:val="13"/>
                <w:shd w:val="clear" w:color="auto" w:fill="EBEBEB"/>
              </w:rPr>
              <w:t>-</w:t>
            </w:r>
            <w:r>
              <w:rPr>
                <w:color w:val="AFAFAF"/>
                <w:spacing w:val="7"/>
                <w:w w:val="44"/>
                <w:sz w:val="13"/>
                <w:shd w:val="clear" w:color="auto" w:fill="EBEBEB"/>
              </w:rPr>
              <w:t>.</w:t>
            </w:r>
            <w:r>
              <w:rPr>
                <w:color w:val="AFAFAF"/>
                <w:w w:val="64"/>
                <w:sz w:val="13"/>
                <w:shd w:val="clear" w:color="auto" w:fill="EBEBEB"/>
              </w:rPr>
              <w:t>.t</w:t>
            </w:r>
            <w:r>
              <w:rPr>
                <w:color w:val="AFAFAF"/>
                <w:w w:val="64"/>
                <w:sz w:val="13"/>
              </w:rPr>
              <w:t>-</w:t>
            </w:r>
          </w:p>
          <w:p w14:paraId="71153D3B" w14:textId="77777777" w:rsidR="00AB4F02" w:rsidRDefault="009D3C46">
            <w:pPr>
              <w:pStyle w:val="TableParagraph"/>
              <w:spacing w:line="133" w:lineRule="exact"/>
              <w:ind w:left="72"/>
              <w:rPr>
                <w:sz w:val="12"/>
              </w:rPr>
            </w:pPr>
            <w:r>
              <w:rPr>
                <w:color w:val="9C9A9C"/>
                <w:sz w:val="12"/>
              </w:rPr>
              <w:t>o,'ll:n.wo</w:t>
            </w: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56DAFAB7" w14:textId="77777777" w:rsidR="00AB4F02" w:rsidRDefault="009D3C46">
            <w:pPr>
              <w:pStyle w:val="TableParagraph"/>
              <w:spacing w:before="37"/>
              <w:ind w:left="94"/>
              <w:rPr>
                <w:sz w:val="12"/>
              </w:rPr>
            </w:pPr>
            <w:r>
              <w:rPr>
                <w:color w:val="9C9A9C"/>
                <w:w w:val="95"/>
                <w:sz w:val="12"/>
              </w:rPr>
              <w:t>L.t&lt;loon</w:t>
            </w: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9D1291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5822B67E" w14:textId="77777777" w:rsidR="00AB4F02" w:rsidRDefault="00AB4F02">
            <w:pPr>
              <w:pStyle w:val="TableParagraph"/>
              <w:rPr>
                <w:sz w:val="10"/>
              </w:rPr>
            </w:pPr>
          </w:p>
        </w:tc>
      </w:tr>
      <w:tr w:rsidR="00AB4F02" w14:paraId="3E98DC05" w14:textId="77777777">
        <w:trPr>
          <w:trHeight w:val="526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489EF29F" w14:textId="77777777" w:rsidR="00AB4F02" w:rsidRDefault="00AB4F02">
            <w:pPr>
              <w:pStyle w:val="TableParagraph"/>
              <w:spacing w:before="10"/>
              <w:rPr>
                <w:sz w:val="10"/>
              </w:rPr>
            </w:pPr>
          </w:p>
          <w:p w14:paraId="14CE9A4D" w14:textId="77777777" w:rsidR="00AB4F02" w:rsidRDefault="009D3C46">
            <w:pPr>
              <w:pStyle w:val="TableParagraph"/>
              <w:ind w:left="38" w:right="25"/>
              <w:jc w:val="center"/>
              <w:rPr>
                <w:sz w:val="9"/>
              </w:rPr>
            </w:pPr>
            <w:r>
              <w:rPr>
                <w:color w:val="8C8C8C"/>
                <w:sz w:val="9"/>
              </w:rPr>
              <w:t>'</w:t>
            </w:r>
            <w:r>
              <w:rPr>
                <w:color w:val="8C8C8C"/>
                <w:spacing w:val="18"/>
                <w:sz w:val="9"/>
              </w:rPr>
              <w:t xml:space="preserve"> </w:t>
            </w:r>
            <w:r>
              <w:rPr>
                <w:color w:val="8C8C8C"/>
                <w:sz w:val="9"/>
              </w:rPr>
              <w:t>j</w:t>
            </w:r>
            <w:r>
              <w:rPr>
                <w:color w:val="8C8C8C"/>
                <w:spacing w:val="20"/>
                <w:sz w:val="9"/>
              </w:rPr>
              <w:t xml:space="preserve"> </w:t>
            </w:r>
            <w:r>
              <w:rPr>
                <w:color w:val="AFAFAF"/>
                <w:sz w:val="9"/>
              </w:rPr>
              <w:t>j</w:t>
            </w:r>
            <w:r>
              <w:rPr>
                <w:color w:val="AFAFAF"/>
                <w:spacing w:val="8"/>
                <w:sz w:val="9"/>
              </w:rPr>
              <w:t xml:space="preserve"> </w:t>
            </w:r>
            <w:r>
              <w:rPr>
                <w:color w:val="8C8C8C"/>
                <w:sz w:val="9"/>
              </w:rPr>
              <w:t>S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5023BF6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51C32ADA" w14:textId="77777777" w:rsidR="00AB4F02" w:rsidRDefault="009D3C46">
            <w:pPr>
              <w:pStyle w:val="TableParagraph"/>
              <w:spacing w:before="97"/>
              <w:ind w:left="64"/>
              <w:rPr>
                <w:sz w:val="11"/>
              </w:rPr>
            </w:pPr>
            <w:r>
              <w:rPr>
                <w:color w:val="9C9A9C"/>
                <w:w w:val="160"/>
                <w:sz w:val="11"/>
              </w:rPr>
              <w:t>(jl,J4'"</w:t>
            </w: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474FC8E8" w14:textId="77777777" w:rsidR="00AB4F02" w:rsidRDefault="00AB4F02">
            <w:pPr>
              <w:pStyle w:val="TableParagraph"/>
              <w:spacing w:before="3"/>
              <w:rPr>
                <w:sz w:val="9"/>
              </w:rPr>
            </w:pPr>
          </w:p>
          <w:p w14:paraId="5ADB52B5" w14:textId="77777777" w:rsidR="00AB4F02" w:rsidRDefault="009D3C46">
            <w:pPr>
              <w:pStyle w:val="TableParagraph"/>
              <w:ind w:left="69"/>
              <w:rPr>
                <w:sz w:val="10"/>
              </w:rPr>
            </w:pPr>
            <w:r>
              <w:rPr>
                <w:color w:val="9C9A9C"/>
                <w:spacing w:val="-2"/>
                <w:w w:val="80"/>
                <w:sz w:val="10"/>
              </w:rPr>
              <w:t>Jo',11</w:t>
            </w:r>
            <w:r>
              <w:rPr>
                <w:color w:val="9C9A9C"/>
                <w:spacing w:val="3"/>
                <w:w w:val="80"/>
                <w:sz w:val="10"/>
              </w:rPr>
              <w:t xml:space="preserve"> </w:t>
            </w:r>
            <w:r>
              <w:rPr>
                <w:color w:val="8C8C8C"/>
                <w:spacing w:val="-2"/>
                <w:w w:val="80"/>
                <w:sz w:val="10"/>
              </w:rPr>
              <w:t>'Ti11</w:t>
            </w:r>
            <w:r>
              <w:rPr>
                <w:color w:val="AFAFAF"/>
                <w:spacing w:val="-2"/>
                <w:w w:val="80"/>
                <w:sz w:val="10"/>
                <w:shd w:val="clear" w:color="auto" w:fill="EBEBEB"/>
              </w:rPr>
              <w:t>1,</w:t>
            </w:r>
            <w:r>
              <w:rPr>
                <w:color w:val="AFAFAF"/>
                <w:spacing w:val="-2"/>
                <w:w w:val="80"/>
                <w:sz w:val="10"/>
              </w:rPr>
              <w:t>;</w:t>
            </w:r>
            <w:r>
              <w:rPr>
                <w:color w:val="8C8C8C"/>
                <w:spacing w:val="-2"/>
                <w:w w:val="80"/>
                <w:sz w:val="10"/>
              </w:rPr>
              <w:t>"</w:t>
            </w:r>
            <w:r>
              <w:rPr>
                <w:color w:val="AFAFAF"/>
                <w:spacing w:val="-2"/>
                <w:w w:val="80"/>
                <w:sz w:val="10"/>
              </w:rPr>
              <w:t>·</w:t>
            </w:r>
            <w:r>
              <w:rPr>
                <w:color w:val="8C8C8C"/>
                <w:spacing w:val="-2"/>
                <w:w w:val="80"/>
                <w:sz w:val="10"/>
              </w:rPr>
              <w:t>U.T</w:t>
            </w:r>
            <w:r>
              <w:rPr>
                <w:color w:val="8C8C8C"/>
                <w:spacing w:val="3"/>
                <w:w w:val="80"/>
                <w:sz w:val="10"/>
              </w:rPr>
              <w:t xml:space="preserve"> </w:t>
            </w:r>
            <w:r>
              <w:rPr>
                <w:color w:val="8C8C8C"/>
                <w:spacing w:val="-1"/>
                <w:w w:val="80"/>
                <w:sz w:val="10"/>
              </w:rPr>
              <w:t>II</w:t>
            </w:r>
            <w:r>
              <w:rPr>
                <w:color w:val="8C8C8C"/>
                <w:spacing w:val="13"/>
                <w:w w:val="80"/>
                <w:sz w:val="10"/>
              </w:rPr>
              <w:t xml:space="preserve"> </w:t>
            </w:r>
            <w:r>
              <w:rPr>
                <w:color w:val="AFAFAF"/>
                <w:spacing w:val="-1"/>
                <w:w w:val="80"/>
                <w:sz w:val="10"/>
                <w:shd w:val="clear" w:color="auto" w:fill="EBEBEB"/>
              </w:rPr>
              <w:t>t,,</w:t>
            </w:r>
            <w:r>
              <w:rPr>
                <w:color w:val="AFAFAF"/>
                <w:spacing w:val="-1"/>
                <w:w w:val="80"/>
                <w:sz w:val="10"/>
              </w:rPr>
              <w:t>,.</w:t>
            </w:r>
            <w:r>
              <w:rPr>
                <w:color w:val="8C8C8C"/>
                <w:spacing w:val="-1"/>
                <w:w w:val="80"/>
                <w:sz w:val="10"/>
              </w:rPr>
              <w:t>111</w:t>
            </w:r>
          </w:p>
          <w:p w14:paraId="2B00CF35" w14:textId="77777777" w:rsidR="00AB4F02" w:rsidRDefault="009D3C46">
            <w:pPr>
              <w:pStyle w:val="TableParagraph"/>
              <w:spacing w:before="5"/>
              <w:ind w:left="71"/>
              <w:rPr>
                <w:sz w:val="9"/>
              </w:rPr>
            </w:pPr>
            <w:r>
              <w:rPr>
                <w:color w:val="9C9A9C"/>
                <w:w w:val="95"/>
                <w:sz w:val="9"/>
              </w:rPr>
              <w:t>n(</w:t>
            </w:r>
            <w:r>
              <w:rPr>
                <w:color w:val="9C9A9C"/>
                <w:spacing w:val="38"/>
                <w:sz w:val="9"/>
              </w:rPr>
              <w:t xml:space="preserve"> </w:t>
            </w:r>
            <w:r>
              <w:rPr>
                <w:color w:val="8C8C8C"/>
                <w:w w:val="95"/>
                <w:sz w:val="9"/>
              </w:rPr>
              <w:t>w,ll1.1111</w:t>
            </w:r>
            <w:r>
              <w:rPr>
                <w:color w:val="8C8C8C"/>
                <w:spacing w:val="9"/>
                <w:w w:val="95"/>
                <w:sz w:val="9"/>
              </w:rPr>
              <w:t xml:space="preserve"> </w:t>
            </w:r>
            <w:r>
              <w:rPr>
                <w:color w:val="8C8C8C"/>
                <w:w w:val="95"/>
                <w:sz w:val="11"/>
              </w:rPr>
              <w:t>.1,</w:t>
            </w:r>
            <w:r>
              <w:rPr>
                <w:color w:val="8C8C8C"/>
                <w:spacing w:val="4"/>
                <w:w w:val="95"/>
                <w:sz w:val="11"/>
              </w:rPr>
              <w:t xml:space="preserve"> </w:t>
            </w:r>
            <w:r>
              <w:rPr>
                <w:color w:val="8C8C8C"/>
                <w:w w:val="95"/>
                <w:sz w:val="9"/>
              </w:rPr>
              <w:t>'\\.</w:t>
            </w:r>
            <w:r>
              <w:rPr>
                <w:color w:val="8C8C8C"/>
                <w:spacing w:val="-1"/>
                <w:w w:val="95"/>
                <w:sz w:val="9"/>
              </w:rPr>
              <w:t xml:space="preserve"> </w:t>
            </w:r>
            <w:r>
              <w:rPr>
                <w:color w:val="8C8C8C"/>
                <w:w w:val="95"/>
                <w:sz w:val="9"/>
              </w:rPr>
              <w:t>11</w:t>
            </w:r>
            <w:r>
              <w:rPr>
                <w:color w:val="AFAFAF"/>
                <w:w w:val="95"/>
                <w:sz w:val="9"/>
                <w:shd w:val="clear" w:color="auto" w:fill="EBEBEB"/>
              </w:rPr>
              <w:t>,J</w:t>
            </w:r>
            <w:r>
              <w:rPr>
                <w:color w:val="AFAFAF"/>
                <w:spacing w:val="9"/>
                <w:sz w:val="9"/>
                <w:shd w:val="clear" w:color="auto" w:fill="EBEBEB"/>
              </w:rPr>
              <w:t xml:space="preserve"> </w:t>
            </w:r>
          </w:p>
          <w:p w14:paraId="5919FBD8" w14:textId="77777777" w:rsidR="00AB4F02" w:rsidRDefault="009D3C46">
            <w:pPr>
              <w:pStyle w:val="TableParagraph"/>
              <w:spacing w:before="18"/>
              <w:ind w:left="70"/>
              <w:rPr>
                <w:sz w:val="10"/>
              </w:rPr>
            </w:pPr>
            <w:r>
              <w:rPr>
                <w:color w:val="9C9A9C"/>
                <w:sz w:val="10"/>
              </w:rPr>
              <w:t>m</w:t>
            </w:r>
            <w:r>
              <w:rPr>
                <w:color w:val="9C9A9C"/>
                <w:spacing w:val="21"/>
                <w:sz w:val="10"/>
              </w:rPr>
              <w:t xml:space="preserve"> </w:t>
            </w:r>
            <w:r>
              <w:rPr>
                <w:color w:val="9C9A9C"/>
                <w:sz w:val="10"/>
              </w:rPr>
              <w:t>in</w:t>
            </w:r>
            <w:r>
              <w:rPr>
                <w:color w:val="777777"/>
                <w:sz w:val="10"/>
              </w:rPr>
              <w:t>inu,;</w:t>
            </w: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54DF7445" w14:textId="77777777" w:rsidR="00AB4F02" w:rsidRDefault="009D3C46">
            <w:pPr>
              <w:pStyle w:val="TableParagraph"/>
              <w:spacing w:before="87"/>
              <w:ind w:left="70"/>
              <w:rPr>
                <w:rFonts w:ascii="Arial" w:hAnsi="Arial"/>
                <w:i/>
                <w:sz w:val="12"/>
              </w:rPr>
            </w:pPr>
            <w:r>
              <w:rPr>
                <w:rFonts w:ascii="Arial" w:hAnsi="Arial"/>
                <w:i/>
                <w:color w:val="9C9A9C"/>
                <w:spacing w:val="-1"/>
                <w:w w:val="95"/>
                <w:sz w:val="12"/>
              </w:rPr>
              <w:t>£</w:t>
            </w:r>
            <w:r>
              <w:rPr>
                <w:rFonts w:ascii="Arial" w:hAnsi="Arial"/>
                <w:i/>
                <w:color w:val="9C9A9C"/>
                <w:spacing w:val="-4"/>
                <w:w w:val="95"/>
                <w:sz w:val="12"/>
              </w:rPr>
              <w:t xml:space="preserve"> </w:t>
            </w:r>
            <w:r>
              <w:rPr>
                <w:rFonts w:ascii="Arial" w:hAnsi="Arial"/>
                <w:i/>
                <w:color w:val="777777"/>
                <w:spacing w:val="-1"/>
                <w:w w:val="95"/>
                <w:sz w:val="12"/>
              </w:rPr>
              <w:t>,</w:t>
            </w:r>
            <w:r>
              <w:rPr>
                <w:rFonts w:ascii="Arial" w:hAnsi="Arial"/>
                <w:i/>
                <w:color w:val="AFAFAF"/>
                <w:spacing w:val="-1"/>
                <w:w w:val="95"/>
                <w:sz w:val="12"/>
                <w:shd w:val="clear" w:color="auto" w:fill="EBEBEB"/>
              </w:rPr>
              <w:t>t,</w:t>
            </w:r>
            <w:r>
              <w:rPr>
                <w:rFonts w:ascii="Arial" w:hAnsi="Arial"/>
                <w:i/>
                <w:color w:val="AFAFAF"/>
                <w:spacing w:val="1"/>
                <w:w w:val="95"/>
                <w:sz w:val="12"/>
                <w:shd w:val="clear" w:color="auto" w:fill="EBEBEB"/>
              </w:rPr>
              <w:t xml:space="preserve"> </w:t>
            </w:r>
            <w:r>
              <w:rPr>
                <w:rFonts w:ascii="Arial" w:hAnsi="Arial"/>
                <w:i/>
                <w:color w:val="AFAFAF"/>
                <w:spacing w:val="-1"/>
                <w:w w:val="95"/>
                <w:sz w:val="12"/>
              </w:rPr>
              <w:t>I</w:t>
            </w:r>
            <w:r>
              <w:rPr>
                <w:rFonts w:ascii="Arial" w:hAnsi="Arial"/>
                <w:i/>
                <w:color w:val="AFAFAF"/>
                <w:spacing w:val="-18"/>
                <w:w w:val="95"/>
                <w:sz w:val="12"/>
              </w:rPr>
              <w:t xml:space="preserve"> </w:t>
            </w:r>
            <w:r>
              <w:rPr>
                <w:rFonts w:ascii="Arial" w:hAnsi="Arial"/>
                <w:i/>
                <w:color w:val="8C8C8C"/>
                <w:w w:val="95"/>
                <w:sz w:val="12"/>
              </w:rPr>
              <w:t>•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1B7C5D00" w14:textId="77777777" w:rsidR="00AB4F02" w:rsidRDefault="00AB4F02">
            <w:pPr>
              <w:pStyle w:val="TableParagraph"/>
              <w:spacing w:before="9"/>
              <w:rPr>
                <w:sz w:val="8"/>
              </w:rPr>
            </w:pPr>
          </w:p>
          <w:p w14:paraId="0D088BFD" w14:textId="77777777" w:rsidR="00AB4F02" w:rsidRDefault="009D3C46">
            <w:pPr>
              <w:pStyle w:val="TableParagraph"/>
              <w:spacing w:before="1"/>
              <w:ind w:left="49"/>
              <w:rPr>
                <w:sz w:val="10"/>
              </w:rPr>
            </w:pPr>
            <w:r>
              <w:rPr>
                <w:color w:val="8C8C8C"/>
                <w:sz w:val="10"/>
                <w:shd w:val="clear" w:color="auto" w:fill="EBEBEB"/>
              </w:rPr>
              <w:t xml:space="preserve"> </w:t>
            </w:r>
            <w:r>
              <w:rPr>
                <w:color w:val="8C8C8C"/>
                <w:spacing w:val="-1"/>
                <w:w w:val="80"/>
                <w:sz w:val="10"/>
                <w:shd w:val="clear" w:color="auto" w:fill="EBEBEB"/>
              </w:rPr>
              <w:t>K</w:t>
            </w:r>
            <w:r>
              <w:rPr>
                <w:color w:val="8C8C8C"/>
                <w:spacing w:val="17"/>
                <w:sz w:val="10"/>
              </w:rPr>
              <w:t xml:space="preserve">  </w:t>
            </w:r>
            <w:r>
              <w:rPr>
                <w:color w:val="8C8C8C"/>
                <w:spacing w:val="-1"/>
                <w:w w:val="80"/>
                <w:sz w:val="10"/>
              </w:rPr>
              <w:t>..</w:t>
            </w:r>
            <w:r>
              <w:rPr>
                <w:color w:val="8C8C8C"/>
                <w:spacing w:val="-10"/>
                <w:w w:val="80"/>
                <w:sz w:val="10"/>
              </w:rPr>
              <w:t xml:space="preserve"> </w:t>
            </w:r>
            <w:r>
              <w:rPr>
                <w:color w:val="AFAFAF"/>
                <w:spacing w:val="-1"/>
                <w:w w:val="80"/>
                <w:sz w:val="10"/>
              </w:rPr>
              <w:t>.</w:t>
            </w:r>
            <w:r>
              <w:rPr>
                <w:color w:val="8C8C8C"/>
                <w:spacing w:val="-1"/>
                <w:w w:val="80"/>
                <w:sz w:val="10"/>
              </w:rPr>
              <w:t>1r-i.l</w:t>
            </w:r>
            <w:r>
              <w:rPr>
                <w:color w:val="8C8C8C"/>
                <w:spacing w:val="37"/>
                <w:sz w:val="10"/>
              </w:rPr>
              <w:t xml:space="preserve"> </w:t>
            </w:r>
            <w:r>
              <w:rPr>
                <w:color w:val="777777"/>
                <w:w w:val="80"/>
                <w:sz w:val="10"/>
              </w:rPr>
              <w:t>ll</w:t>
            </w:r>
            <w:r>
              <w:rPr>
                <w:color w:val="777777"/>
                <w:spacing w:val="8"/>
                <w:w w:val="80"/>
                <w:sz w:val="10"/>
              </w:rPr>
              <w:t xml:space="preserve"> </w:t>
            </w:r>
            <w:r>
              <w:rPr>
                <w:color w:val="9C9A9C"/>
                <w:w w:val="80"/>
                <w:sz w:val="10"/>
              </w:rPr>
              <w:t>MW</w:t>
            </w:r>
          </w:p>
          <w:p w14:paraId="1BEF2B39" w14:textId="77777777" w:rsidR="00AB4F02" w:rsidRDefault="009D3C46">
            <w:pPr>
              <w:pStyle w:val="TableParagraph"/>
              <w:spacing w:before="59"/>
              <w:ind w:left="68"/>
              <w:rPr>
                <w:rFonts w:ascii="Arial" w:hAnsi="Arial"/>
                <w:sz w:val="12"/>
              </w:rPr>
            </w:pPr>
            <w:r>
              <w:rPr>
                <w:color w:val="8C8C8C"/>
                <w:w w:val="95"/>
                <w:sz w:val="17"/>
              </w:rPr>
              <w:t>J</w:t>
            </w:r>
            <w:r>
              <w:rPr>
                <w:color w:val="AFAFAF"/>
                <w:w w:val="95"/>
                <w:sz w:val="17"/>
                <w:shd w:val="clear" w:color="auto" w:fill="EBEBEB"/>
              </w:rPr>
              <w:t>•</w:t>
            </w:r>
            <w:r>
              <w:rPr>
                <w:color w:val="AFAFAF"/>
                <w:spacing w:val="100"/>
                <w:sz w:val="17"/>
              </w:rPr>
              <w:t xml:space="preserve"> </w:t>
            </w:r>
            <w:r>
              <w:rPr>
                <w:rFonts w:ascii="Arial" w:hAnsi="Arial"/>
                <w:color w:val="9C9A9C"/>
                <w:w w:val="95"/>
                <w:sz w:val="12"/>
              </w:rPr>
              <w:t>1'.::holl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4159FA08" w14:textId="77777777" w:rsidR="00AB4F02" w:rsidRDefault="009D3C46">
            <w:pPr>
              <w:pStyle w:val="TableParagraph"/>
              <w:spacing w:before="82"/>
              <w:ind w:left="69"/>
              <w:rPr>
                <w:sz w:val="8"/>
              </w:rPr>
            </w:pPr>
            <w:r>
              <w:rPr>
                <w:rFonts w:ascii="Arial"/>
                <w:color w:val="9C9A9C"/>
                <w:w w:val="80"/>
                <w:sz w:val="12"/>
              </w:rPr>
              <w:t>(:h</w:t>
            </w:r>
            <w:r>
              <w:rPr>
                <w:rFonts w:ascii="Arial"/>
                <w:color w:val="9C9A9C"/>
                <w:spacing w:val="1"/>
                <w:w w:val="80"/>
                <w:sz w:val="12"/>
              </w:rPr>
              <w:t xml:space="preserve"> </w:t>
            </w:r>
            <w:r>
              <w:rPr>
                <w:rFonts w:ascii="Arial"/>
                <w:color w:val="777777"/>
                <w:w w:val="80"/>
                <w:sz w:val="12"/>
              </w:rPr>
              <w:t>.-l</w:t>
            </w:r>
            <w:r>
              <w:rPr>
                <w:rFonts w:ascii="Arial"/>
                <w:color w:val="8C8C8C"/>
                <w:w w:val="80"/>
                <w:sz w:val="12"/>
              </w:rPr>
              <w:t>..</w:t>
            </w:r>
            <w:r>
              <w:rPr>
                <w:color w:val="777777"/>
                <w:w w:val="80"/>
                <w:sz w:val="8"/>
              </w:rPr>
              <w:t>1</w:t>
            </w:r>
            <w:r>
              <w:rPr>
                <w:color w:val="AFAFAF"/>
                <w:w w:val="80"/>
                <w:sz w:val="8"/>
                <w:shd w:val="clear" w:color="auto" w:fill="EBEBEB"/>
              </w:rPr>
              <w:t>1116</w:t>
            </w:r>
            <w:r>
              <w:rPr>
                <w:color w:val="AFAFAF"/>
                <w:w w:val="80"/>
                <w:sz w:val="8"/>
              </w:rPr>
              <w:t>.J</w:t>
            </w:r>
          </w:p>
          <w:p w14:paraId="33D9D3F5" w14:textId="77777777" w:rsidR="00AB4F02" w:rsidRDefault="009D3C46">
            <w:pPr>
              <w:pStyle w:val="TableParagraph"/>
              <w:spacing w:before="30"/>
              <w:ind w:left="92"/>
              <w:rPr>
                <w:sz w:val="9"/>
              </w:rPr>
            </w:pPr>
            <w:r>
              <w:rPr>
                <w:color w:val="8C8C8C"/>
                <w:w w:val="90"/>
                <w:sz w:val="9"/>
              </w:rPr>
              <w:t>N,i1r-111.an</w:t>
            </w:r>
            <w:r>
              <w:rPr>
                <w:color w:val="8C8C8C"/>
                <w:spacing w:val="6"/>
                <w:w w:val="90"/>
                <w:sz w:val="9"/>
              </w:rPr>
              <w:t xml:space="preserve"> </w:t>
            </w:r>
            <w:r>
              <w:rPr>
                <w:color w:val="9C9A9C"/>
                <w:w w:val="90"/>
                <w:sz w:val="9"/>
              </w:rPr>
              <w:t>.I</w:t>
            </w:r>
          </w:p>
          <w:p w14:paraId="46A529AE" w14:textId="77777777" w:rsidR="00AB4F02" w:rsidRDefault="009D3C46">
            <w:pPr>
              <w:pStyle w:val="TableParagraph"/>
              <w:spacing w:before="31"/>
              <w:ind w:left="73"/>
              <w:rPr>
                <w:sz w:val="9"/>
              </w:rPr>
            </w:pPr>
            <w:r>
              <w:rPr>
                <w:color w:val="9C9A9C"/>
                <w:w w:val="90"/>
                <w:sz w:val="9"/>
              </w:rPr>
              <w:t>C</w:t>
            </w:r>
            <w:r>
              <w:rPr>
                <w:color w:val="9C9A9C"/>
                <w:spacing w:val="3"/>
                <w:w w:val="90"/>
                <w:sz w:val="9"/>
              </w:rPr>
              <w:t xml:space="preserve"> </w:t>
            </w:r>
            <w:r>
              <w:rPr>
                <w:color w:val="9C9A9C"/>
                <w:w w:val="90"/>
                <w:sz w:val="9"/>
              </w:rPr>
              <w:t>rn</w:t>
            </w:r>
            <w:r>
              <w:rPr>
                <w:color w:val="9C9A9C"/>
                <w:spacing w:val="-6"/>
                <w:w w:val="90"/>
                <w:sz w:val="9"/>
              </w:rPr>
              <w:t xml:space="preserve"> </w:t>
            </w:r>
            <w:r>
              <w:rPr>
                <w:color w:val="777777"/>
                <w:w w:val="90"/>
                <w:sz w:val="9"/>
              </w:rPr>
              <w:t>1r-</w:t>
            </w:r>
            <w:r>
              <w:rPr>
                <w:color w:val="9C9A9C"/>
                <w:w w:val="90"/>
                <w:sz w:val="9"/>
              </w:rPr>
              <w:t>l'</w:t>
            </w: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493CE395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3FF3B022" w14:textId="77777777" w:rsidR="00AB4F02" w:rsidRDefault="009D3C46">
            <w:pPr>
              <w:pStyle w:val="TableParagraph"/>
              <w:spacing w:before="1"/>
              <w:ind w:left="80"/>
              <w:rPr>
                <w:sz w:val="9"/>
              </w:rPr>
            </w:pPr>
            <w:r>
              <w:rPr>
                <w:color w:val="8C8C8C"/>
                <w:sz w:val="9"/>
              </w:rPr>
              <w:t>W.ll1.1111</w:t>
            </w:r>
          </w:p>
          <w:p w14:paraId="02B8DC80" w14:textId="77777777" w:rsidR="00AB4F02" w:rsidRDefault="009D3C46">
            <w:pPr>
              <w:pStyle w:val="TableParagraph"/>
              <w:spacing w:before="12"/>
              <w:ind w:left="71"/>
              <w:rPr>
                <w:rFonts w:ascii="Arial"/>
                <w:sz w:val="12"/>
              </w:rPr>
            </w:pPr>
            <w:r>
              <w:rPr>
                <w:rFonts w:ascii="Arial"/>
                <w:color w:val="AFAFAF"/>
                <w:w w:val="105"/>
                <w:sz w:val="12"/>
                <w:shd w:val="clear" w:color="auto" w:fill="EBEBEB"/>
              </w:rPr>
              <w:t>!,,;</w:t>
            </w:r>
            <w:r>
              <w:rPr>
                <w:rFonts w:ascii="Arial"/>
                <w:color w:val="AFAFAF"/>
                <w:w w:val="105"/>
                <w:sz w:val="12"/>
              </w:rPr>
              <w:t>,</w:t>
            </w:r>
            <w:r>
              <w:rPr>
                <w:rFonts w:ascii="Arial"/>
                <w:color w:val="8C8C8C"/>
                <w:w w:val="105"/>
                <w:sz w:val="12"/>
              </w:rPr>
              <w:t>Ir</w:t>
            </w: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8EFCD4E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72A3E2A8" w14:textId="77777777" w:rsidR="00AB4F02" w:rsidRDefault="00AB4F02">
            <w:pPr>
              <w:pStyle w:val="TableParagraph"/>
              <w:spacing w:before="10"/>
              <w:rPr>
                <w:sz w:val="10"/>
              </w:rPr>
            </w:pPr>
          </w:p>
          <w:p w14:paraId="143B3625" w14:textId="77777777" w:rsidR="00AB4F02" w:rsidRDefault="009D3C46">
            <w:pPr>
              <w:pStyle w:val="TableParagraph"/>
              <w:ind w:left="56"/>
              <w:rPr>
                <w:sz w:val="8"/>
              </w:rPr>
            </w:pPr>
            <w:r>
              <w:rPr>
                <w:color w:val="AFAFAF"/>
                <w:w w:val="95"/>
                <w:sz w:val="8"/>
              </w:rPr>
              <w:t>1l</w:t>
            </w:r>
          </w:p>
        </w:tc>
      </w:tr>
      <w:tr w:rsidR="00AB4F02" w14:paraId="2CDD61B0" w14:textId="77777777">
        <w:trPr>
          <w:trHeight w:val="307"/>
        </w:trPr>
        <w:tc>
          <w:tcPr>
            <w:tcW w:w="409" w:type="dxa"/>
            <w:tcBorders>
              <w:top w:val="nil"/>
              <w:bottom w:val="nil"/>
              <w:right w:val="single" w:sz="12" w:space="0" w:color="000000"/>
            </w:tcBorders>
          </w:tcPr>
          <w:p w14:paraId="093D7699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15FB89B3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nil"/>
              <w:left w:val="single" w:sz="12" w:space="0" w:color="000000"/>
              <w:bottom w:val="nil"/>
            </w:tcBorders>
          </w:tcPr>
          <w:p w14:paraId="6DDE61C1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3" w:type="dxa"/>
            <w:tcBorders>
              <w:top w:val="nil"/>
              <w:bottom w:val="nil"/>
              <w:right w:val="single" w:sz="12" w:space="0" w:color="000000"/>
            </w:tcBorders>
          </w:tcPr>
          <w:p w14:paraId="07591F21" w14:textId="77777777" w:rsidR="00AB4F02" w:rsidRDefault="009D3C46">
            <w:pPr>
              <w:pStyle w:val="TableParagraph"/>
              <w:spacing w:before="32"/>
              <w:ind w:left="69"/>
              <w:rPr>
                <w:sz w:val="12"/>
              </w:rPr>
            </w:pPr>
            <w:r>
              <w:rPr>
                <w:color w:val="9C9A9C"/>
                <w:w w:val="95"/>
                <w:sz w:val="13"/>
              </w:rPr>
              <w:t>)l:.l,n</w:t>
            </w:r>
            <w:r>
              <w:rPr>
                <w:color w:val="9C9A9C"/>
                <w:spacing w:val="-1"/>
                <w:w w:val="95"/>
                <w:sz w:val="13"/>
              </w:rPr>
              <w:t xml:space="preserve"> </w:t>
            </w:r>
            <w:r>
              <w:rPr>
                <w:color w:val="9C9A9C"/>
                <w:w w:val="95"/>
                <w:sz w:val="12"/>
              </w:rPr>
              <w:t>Wot,,-,.,</w:t>
            </w:r>
          </w:p>
        </w:tc>
        <w:tc>
          <w:tcPr>
            <w:tcW w:w="702" w:type="dxa"/>
            <w:tcBorders>
              <w:top w:val="nil"/>
              <w:left w:val="single" w:sz="12" w:space="0" w:color="000000"/>
              <w:bottom w:val="nil"/>
            </w:tcBorders>
          </w:tcPr>
          <w:p w14:paraId="010BEBC4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41606936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2AB12080" w14:textId="77777777" w:rsidR="00AB4F02" w:rsidRDefault="009D3C46">
            <w:pPr>
              <w:pStyle w:val="TableParagraph"/>
              <w:spacing w:before="56"/>
              <w:ind w:left="66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9C9A9C"/>
                <w:spacing w:val="-1"/>
                <w:w w:val="137"/>
                <w:sz w:val="12"/>
              </w:rPr>
              <w:t>.\I•'</w:t>
            </w:r>
            <w:r>
              <w:rPr>
                <w:rFonts w:ascii="Arial" w:hAnsi="Arial"/>
                <w:color w:val="9C9A9C"/>
                <w:w w:val="137"/>
                <w:sz w:val="12"/>
              </w:rPr>
              <w:t>}</w:t>
            </w:r>
            <w:r>
              <w:rPr>
                <w:rFonts w:ascii="Arial" w:hAnsi="Arial"/>
                <w:color w:val="9C9A9C"/>
                <w:spacing w:val="4"/>
                <w:sz w:val="12"/>
              </w:rPr>
              <w:t xml:space="preserve"> </w:t>
            </w:r>
            <w:r>
              <w:rPr>
                <w:rFonts w:ascii="Arial" w:hAnsi="Arial"/>
                <w:color w:val="8C8C8C"/>
                <w:spacing w:val="-1"/>
                <w:w w:val="63"/>
                <w:sz w:val="12"/>
              </w:rPr>
              <w:t>E</w:t>
            </w:r>
            <w:r>
              <w:rPr>
                <w:rFonts w:ascii="Arial" w:hAnsi="Arial"/>
                <w:color w:val="8C8C8C"/>
                <w:spacing w:val="7"/>
                <w:w w:val="63"/>
                <w:sz w:val="12"/>
              </w:rPr>
              <w:t>t</w:t>
            </w:r>
            <w:r>
              <w:rPr>
                <w:rFonts w:ascii="Arial" w:hAnsi="Arial"/>
                <w:color w:val="8C8C8C"/>
                <w:spacing w:val="-20"/>
                <w:w w:val="103"/>
                <w:sz w:val="12"/>
              </w:rPr>
              <w:t>u</w:t>
            </w:r>
            <w:r>
              <w:rPr>
                <w:rFonts w:ascii="Arial" w:hAnsi="Arial"/>
                <w:color w:val="AFAFAF"/>
                <w:spacing w:val="-1"/>
                <w:w w:val="114"/>
                <w:sz w:val="12"/>
                <w:shd w:val="clear" w:color="auto" w:fill="EBEBEB"/>
              </w:rPr>
              <w:t>...,,</w:t>
            </w:r>
            <w:r>
              <w:rPr>
                <w:rFonts w:ascii="Arial" w:hAnsi="Arial"/>
                <w:color w:val="AFAFAF"/>
                <w:spacing w:val="-9"/>
                <w:w w:val="114"/>
                <w:sz w:val="12"/>
              </w:rPr>
              <w:t>.</w:t>
            </w:r>
            <w:r>
              <w:rPr>
                <w:rFonts w:ascii="Arial" w:hAnsi="Arial"/>
                <w:color w:val="777777"/>
                <w:spacing w:val="-6"/>
                <w:w w:val="114"/>
                <w:sz w:val="12"/>
              </w:rPr>
              <w:t>l</w:t>
            </w:r>
            <w:r>
              <w:rPr>
                <w:rFonts w:ascii="Arial" w:hAnsi="Arial"/>
                <w:color w:val="9C9A9C"/>
                <w:spacing w:val="-1"/>
                <w:w w:val="53"/>
                <w:sz w:val="12"/>
              </w:rPr>
              <w:t>&lt;&gt;W</w:t>
            </w:r>
          </w:p>
        </w:tc>
        <w:tc>
          <w:tcPr>
            <w:tcW w:w="913" w:type="dxa"/>
            <w:tcBorders>
              <w:top w:val="nil"/>
              <w:bottom w:val="nil"/>
              <w:right w:val="single" w:sz="12" w:space="0" w:color="000000"/>
            </w:tcBorders>
          </w:tcPr>
          <w:p w14:paraId="6838924F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D51C94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top w:val="nil"/>
              <w:left w:val="single" w:sz="12" w:space="0" w:color="000000"/>
              <w:bottom w:val="nil"/>
            </w:tcBorders>
          </w:tcPr>
          <w:p w14:paraId="25A45854" w14:textId="77777777" w:rsidR="00AB4F02" w:rsidRDefault="00AB4F02">
            <w:pPr>
              <w:pStyle w:val="TableParagraph"/>
              <w:rPr>
                <w:sz w:val="10"/>
              </w:rPr>
            </w:pPr>
          </w:p>
        </w:tc>
      </w:tr>
    </w:tbl>
    <w:p w14:paraId="43F9683E" w14:textId="247FE7A9" w:rsidR="00AB4F02" w:rsidRDefault="009D3C4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713673D" wp14:editId="7C3BFDAE">
                <wp:simplePos x="0" y="0"/>
                <wp:positionH relativeFrom="page">
                  <wp:posOffset>3879215</wp:posOffset>
                </wp:positionH>
                <wp:positionV relativeFrom="page">
                  <wp:posOffset>960120</wp:posOffset>
                </wp:positionV>
                <wp:extent cx="85725" cy="68580"/>
                <wp:effectExtent l="0" t="0" r="0" b="0"/>
                <wp:wrapNone/>
                <wp:docPr id="12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685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F2AF2" id="Rectangle 80" o:spid="_x0000_s1026" style="position:absolute;margin-left:305.45pt;margin-top:75.6pt;width:6.75pt;height:5.4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Fh+wEAANsDAAAOAAAAZHJzL2Uyb0RvYy54bWysU9GO0zAQfEfiHyy/0zRVe5So6enocQjp&#10;gBMHH+DaTmLheM3abVq+nrXT6xV4QyiS5fXuTmbG69X1obdsrzEYcDUvJ1POtJOgjGtr/u3r3asl&#10;ZyEKp4QFp2t+1IFfr1++WA2+0jPowCqNjEBcqAZf8y5GXxVFkJ3uRZiA146SDWAvIoXYFgrFQOi9&#10;LWbT6VUxACqPIHUIdHo7Jvk64zeNlvFz0wQdma05cYt5xbxu01qsV6JqUfjOyBMN8Q8semEc/fQM&#10;dSuiYDs0f0H1RiIEaOJEQl9A0xipswZSU07/UPPYCa+zFjIn+LNN4f/Byk/7B2RG0d3NSs6c6OmS&#10;vpBtwrVWs2V2aPChosJH/4BJY/D3IL8H5mDTUZm+QYSh00IRrzI5WvzWkIJArWw7fARF8GIXIZt1&#10;aLBPgGQDO+Q7OZ7vRB8ik3S4XLyeLTiTlLlaLkY+haieWj2G+F5Dz9Km5kjMM7TY34eYqIjqqSRT&#10;B2vUnbE2B9huNxbZXtBwvHubvsyeFF6WWZeKHaS2ETGdZI1JVhq1UG1BHUkiwjhh9CJo0wH+5Gyg&#10;6ap5+LETqDmzHxzZ9Kacz9M45mBOEinAy8z2MiOcJKiaR87G7SaOI7zzaNqO/lRm0Q5uyNrGZOHP&#10;rE5kaYKyH6dpTyN6Geeq5ze5/gUAAP//AwBQSwMEFAAGAAgAAAAhAFLBEw7eAAAACwEAAA8AAABk&#10;cnMvZG93bnJldi54bWxMj8FOg0AQhu8mvsNmTLw0dheC2CJLY5p4MfEg7QMsMAVSdpawS8G3dzzp&#10;ceb/8s83+WG1g7jh5HtHGqKtAoFUu6anVsP59P60A+GDocYMjlDDN3o4FPd3uckat9AX3srQCi4h&#10;nxkNXQhjJqWvO7TGb92IxNnFTdYEHqdWNpNZuNwOMlYqldb0xBc6M+Kxw/pazlbD8VR+eHUNn8lm&#10;mV42M1W7GSutHx/Wt1cQAdfwB8OvPqtDwU6Vm6nxYtCQRmrPKAfPUQyCiTROEhAVb9JYgSxy+f+H&#10;4gcAAP//AwBQSwECLQAUAAYACAAAACEAtoM4kv4AAADhAQAAEwAAAAAAAAAAAAAAAAAAAAAAW0Nv&#10;bnRlbnRfVHlwZXNdLnhtbFBLAQItABQABgAIAAAAIQA4/SH/1gAAAJQBAAALAAAAAAAAAAAAAAAA&#10;AC8BAABfcmVscy8ucmVsc1BLAQItABQABgAIAAAAIQCCx+Fh+wEAANsDAAAOAAAAAAAAAAAAAAAA&#10;AC4CAABkcnMvZTJvRG9jLnhtbFBLAQItABQABgAIAAAAIQBSwRMO3gAAAAsBAAAPAAAAAAAAAAAA&#10;AAAAAFUEAABkcnMvZG93bnJldi54bWxQSwUGAAAAAAQABADzAAAAYAUAAAAA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6E6C79C8" wp14:editId="2EF1282F">
                <wp:simplePos x="0" y="0"/>
                <wp:positionH relativeFrom="page">
                  <wp:posOffset>5858510</wp:posOffset>
                </wp:positionH>
                <wp:positionV relativeFrom="page">
                  <wp:posOffset>960120</wp:posOffset>
                </wp:positionV>
                <wp:extent cx="116840" cy="68580"/>
                <wp:effectExtent l="0" t="0" r="0" b="0"/>
                <wp:wrapNone/>
                <wp:docPr id="12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685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1E9E9" id="Rectangle 79" o:spid="_x0000_s1026" style="position:absolute;margin-left:461.3pt;margin-top:75.6pt;width:9.2pt;height:5.4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PW/gEAANwDAAAOAAAAZHJzL2Uyb0RvYy54bWysU2Fv0zAQ/Y7Ef7D8naapuq6Lmk6jYwhp&#10;wMTGD3AcJ7FwfObsNi2/fmenK2V8QyiS5fOdX957d15d73vDdgq9BlvyfDLlTFkJtbZtyb8/3b1b&#10;cuaDsLUwYFXJD8rz6/XbN6vBFWoGHZhaISMQ64vBlbwLwRVZ5mWneuEn4JSlZAPYi0AhtlmNYiD0&#10;3mSz6XSRDYC1Q5DKezq9HZN8nfCbRsnwtWm8CsyUnLiFtGJaq7hm65UoWhSu0/JIQ/wDi15oSz89&#10;Qd2KINgW9V9QvZYIHpowkdBn0DRaqqSB1OTTV2oeO+FU0kLmeHeyyf8/WPll94BM19S7GfljRU9N&#10;+ka2CdsaxS6vokOD8wUVProHjBq9uwf5wzMLm47K1A0iDJ0SNfHKY332x4UYeLrKquEz1AQvtgGS&#10;WfsG+whINrB96snh1BO1D0zSYZ4vlnNiJim1WF4sU8syUbzcdejDRwU9i5uSI1FP2GJ370PkIoqX&#10;ksQdjK7vtDEpwLbaGGQ7QdPx4X38En2SeF5mbCy2EK+NiPEkiYy6Rn8qqA+kEWEcMXoStOkAf3E2&#10;0HiV3P/cClScmU+WfLrK51FVSMH84jKaj+eZ6jwjrCSokgfOxu0mjDO8dajbjv6UJ9EWbsjbRifh&#10;0feR1ZEsjVDy4zjucUbP41T1+1GunwEAAP//AwBQSwMEFAAGAAgAAAAhALWDaSnfAAAACwEAAA8A&#10;AABkcnMvZG93bnJldi54bWxMj8FOwzAQRO9I/IO1SFwq6sQqoQ1xKlSJCxIHUj7ASZYkaryObKcJ&#10;f89yguPOPM3OFMfVjuKKPgyONKTbBARS49qBOg2f59eHPYgQDbVmdIQavjHAsby9KUzeuoU+8FrF&#10;TnAIhdxo6GOccilD06M1YesmJPa+nLcm8uk72XqzcLgdpUqSTFozEH/ozYSnHptLNVsNp3P1FpJL&#10;fN9tFv+0manez1hrfX+3vjyDiLjGPxh+63N1KLlT7WZqgxg1HJTKGGXjMVUgmDjsUl5Xs5KpBGRZ&#10;yP8byh8AAAD//wMAUEsBAi0AFAAGAAgAAAAhALaDOJL+AAAA4QEAABMAAAAAAAAAAAAAAAAAAAAA&#10;AFtDb250ZW50X1R5cGVzXS54bWxQSwECLQAUAAYACAAAACEAOP0h/9YAAACUAQAACwAAAAAAAAAA&#10;AAAAAAAvAQAAX3JlbHMvLnJlbHNQSwECLQAUAAYACAAAACEA2k2j1v4BAADcAwAADgAAAAAAAAAA&#10;AAAAAAAuAgAAZHJzL2Uyb0RvYy54bWxQSwECLQAUAAYACAAAACEAtYNpKd8AAAALAQAADwAAAAAA&#10;AAAAAAAAAABYBAAAZHJzL2Rvd25yZXYueG1sUEsFBgAAAAAEAAQA8wAAAGQFAAAAAA=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5288E52B" wp14:editId="478E1F2D">
                <wp:simplePos x="0" y="0"/>
                <wp:positionH relativeFrom="page">
                  <wp:posOffset>2748280</wp:posOffset>
                </wp:positionH>
                <wp:positionV relativeFrom="page">
                  <wp:posOffset>1052830</wp:posOffset>
                </wp:positionV>
                <wp:extent cx="12065" cy="51435"/>
                <wp:effectExtent l="0" t="0" r="0" b="0"/>
                <wp:wrapNone/>
                <wp:docPr id="11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1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30613" id="Rectangle 78" o:spid="_x0000_s1026" style="position:absolute;margin-left:216.4pt;margin-top:82.9pt;width:.95pt;height:4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Ja/QEAANsDAAAOAAAAZHJzL2Uyb0RvYy54bWysU9uO0zAQfUfiHyy/0ySl3UvUdLV0WYS0&#10;wIqFD3AcJ7FwPGbsNi1fz9jplgJvCEWyPJ6Zk3OOx6ub/WDYTqHXYCtezHLOlJXQaNtV/OuX+1dX&#10;nPkgbCMMWFXxg/L8Zv3yxWp0pZpDD6ZRyAjE+nJ0Fe9DcGWWedmrQfgZOGUp2QIOIlCIXdagGAl9&#10;MNk8zy+yEbBxCFJ5T6d3U5KvE37bKhk+ta1XgZmKE7eQVkxrHddsvRJlh8L1Wh5piH9gMQht6acn&#10;qDsRBNui/gtq0BLBQxtmEoYM2lZLlTSQmiL/Q81TL5xKWsgc7042+f8HKz/uHpHphu6uuObMioEu&#10;6TPZJmxnFLu8ig6NzpdU+OQeMWr07gHkN88sbHoqU7eIMPZKNMSriPXZbw0x8NTK6vEDNAQvtgGS&#10;WfsWhwhINrB9upPD6U7UPjBJh8U8v1hyJimzLBavlwlflM+tDn14p2BgcVNxJOYJWuwefIhURPlc&#10;kqiD0c29NiYF2NUbg2wnaDjevonfEd2flxkbiy3EtgkxniSNUdZkTw3NgSQiTBNGL4I2PeAPzkaa&#10;ror771uBijPz3pJN18ViEccxBYvl5ZwCPM/U5xlhJUFVPHA2bTdhGuGtQ9319KciibZwS9a2OgmP&#10;tk+sjmRpgpIfx2mPI3oep6pfb3L9EwAA//8DAFBLAwQUAAYACAAAACEA7bkZlN8AAAALAQAADwAA&#10;AGRycy9kb3ducmV2LnhtbEyPQU+DQBCF7yb+h82YeGnsYsHSUpbGNPFi4qHUH7CwI5Cys4RdCv57&#10;x5PeZua9vPleflxsL244+s6Rgud1BAKpdqajRsHn5e1pB8IHTUb3jlDBN3o4Fvd3uc6Mm+mMtzI0&#10;gkPIZ1pBG8KQSenrFq32azcgsfblRqsDr2MjzahnDre93ETRVlrdEX9o9YCnFutrOVkFp0v57qNr&#10;+EhW85iuJqp2E1ZKPT4srwcQAZfwZ4ZffEaHgpkqN5HxoleQxBtGDyxsX3hgRxInKYiKL2m8B1nk&#10;8n+H4gcAAP//AwBQSwECLQAUAAYACAAAACEAtoM4kv4AAADhAQAAEwAAAAAAAAAAAAAAAAAAAAAA&#10;W0NvbnRlbnRfVHlwZXNdLnhtbFBLAQItABQABgAIAAAAIQA4/SH/1gAAAJQBAAALAAAAAAAAAAAA&#10;AAAAAC8BAABfcmVscy8ucmVsc1BLAQItABQABgAIAAAAIQCA4fJa/QEAANsDAAAOAAAAAAAAAAAA&#10;AAAAAC4CAABkcnMvZTJvRG9jLnhtbFBLAQItABQABgAIAAAAIQDtuRmU3wAAAAsBAAAPAAAAAAAA&#10;AAAAAAAAAFcEAABkcnMvZG93bnJldi54bWxQSwUGAAAAAAQABADzAAAAYwUAAAAA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8CC71AB" wp14:editId="7C325AAE">
                <wp:simplePos x="0" y="0"/>
                <wp:positionH relativeFrom="page">
                  <wp:posOffset>1172845</wp:posOffset>
                </wp:positionH>
                <wp:positionV relativeFrom="page">
                  <wp:posOffset>1272540</wp:posOffset>
                </wp:positionV>
                <wp:extent cx="143510" cy="102870"/>
                <wp:effectExtent l="0" t="0" r="0" b="0"/>
                <wp:wrapNone/>
                <wp:docPr id="11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028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05909" id="Rectangle 77" o:spid="_x0000_s1026" style="position:absolute;margin-left:92.35pt;margin-top:100.2pt;width:11.3pt;height:8.1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qZ/wEAAN0DAAAOAAAAZHJzL2Uyb0RvYy54bWysU2Fv0zAQ/Y7Ef7D8naYpHR1R02l0DCEN&#10;mBj8gKvjNBaOz5zdpuXXc3a2UuAbQpEsn+/88t678/Lq0Fux1xQMulqWk6kU2ilsjNvW8uuX2xeX&#10;UoQIrgGLTtfyqIO8Wj1/thx8pWfYoW00CQZxoRp8LbsYfVUUQXW6hzBBrx0nW6QeIoe0LRqCgdF7&#10;W8ym01fFgNR4QqVD4NObMSlXGb9ttYqf2jboKGwtmVvMK+V1k9ZitYRqS+A7ox5pwD+w6ME4/ukJ&#10;6gYiiB2Zv6B6owgDtnGisC+wbY3SWQOrKad/qHnowOushc0J/mRT+H+w6uP+noRpuHclt8pBz036&#10;zLaB21otFovk0OBDxYUP/p6SxuDvUH0LwuG64zJ9TYRDp6FhXmWqL367kILAV8Vm+IANw8MuYjbr&#10;0FKfANkGccg9OZ56og9RKD4s5y8vSu6c4lQ5nV0ucs8KqJ4uewrxncZepE0tiblncNjfhZjIQPVU&#10;ksmjNc2tsTYHtN2sLYk98Hi8fZO+zJ81npdZl4odpmsjYjrJKpOw0aANNkcWSTjOGL8J3nRIP6QY&#10;eL5qGb7vgLQU9r1jo16X83kayBzMLxYzDug8sznPgFMMVcsoxbhdx3GId57MtuM/lVm0w2s2tzVZ&#10;eDJ+ZPVIlmco+/E472lIz+Nc9etVrn4CAAD//wMAUEsDBBQABgAIAAAAIQDvDhIv3QAAAAsBAAAP&#10;AAAAZHJzL2Rvd25yZXYueG1sTI/PaoNAEMbvhb7DMoFeQrMmFRXjGkqgl0IPNXmAVacqcWdld432&#10;7Ts9tbf5mB/fn+K0mlHc0fnBkoL9LgKB1Nh2oE7B9fL2nIHwQVOrR0uo4Bs9nMrHh0LnrV3oE+9V&#10;6ASbkM+1gj6EKZfSNz0a7Xd2QuLfl3VGB5auk63TC5ubUR6iKJFGD8QJvZ7w3GNzq2aj4Hyp3n10&#10;Cx/xdnHpdqY6m7FW6mmzvh5BBFzDHwy/9bk6lNyptjO1XoysszhlVAHHxCCYOETpC4iaj32SgCwL&#10;+X9D+QMAAP//AwBQSwECLQAUAAYACAAAACEAtoM4kv4AAADhAQAAEwAAAAAAAAAAAAAAAAAAAAAA&#10;W0NvbnRlbnRfVHlwZXNdLnhtbFBLAQItABQABgAIAAAAIQA4/SH/1gAAAJQBAAALAAAAAAAAAAAA&#10;AAAAAC8BAABfcmVscy8ucmVsc1BLAQItABQABgAIAAAAIQAZAYqZ/wEAAN0DAAAOAAAAAAAAAAAA&#10;AAAAAC4CAABkcnMvZTJvRG9jLnhtbFBLAQItABQABgAIAAAAIQDvDhIv3QAAAAsBAAAPAAAAAAAA&#10;AAAAAAAAAFkEAABkcnMvZG93bnJldi54bWxQSwUGAAAAAAQABADzAAAAYwUAAAAA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6319F2A" wp14:editId="1EE7AE7D">
                <wp:simplePos x="0" y="0"/>
                <wp:positionH relativeFrom="page">
                  <wp:posOffset>1578610</wp:posOffset>
                </wp:positionH>
                <wp:positionV relativeFrom="page">
                  <wp:posOffset>1275715</wp:posOffset>
                </wp:positionV>
                <wp:extent cx="30480" cy="104140"/>
                <wp:effectExtent l="0" t="0" r="0" b="0"/>
                <wp:wrapNone/>
                <wp:docPr id="11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04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53ED4" id="Rectangle 76" o:spid="_x0000_s1026" style="position:absolute;margin-left:124.3pt;margin-top:100.45pt;width:2.4pt;height:8.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6h/wEAANwDAAAOAAAAZHJzL2Uyb0RvYy54bWysU2Fv0zAQ/Y7Ef7D8nSYpZR1R02l0DCEN&#10;mDb4AY7jJBaOz5zdpuXXc3a60sE3hCJZPt/55b1359XVfjBsp9BrsBUvZjlnykpotO0q/u3r7atL&#10;znwQthEGrKr4QXl+tX75YjW6Us2hB9MoZARifTm6ivchuDLLvOzVIPwMnLKUbAEHESjELmtQjIQ+&#10;mGye5xfZCNg4BKm8p9ObKcnXCb9tlQxf2tarwEzFiVtIK6a1jmu2XomyQ+F6LY80xD+wGIS29NMT&#10;1I0Igm1R/wU1aIngoQ0zCUMGbaulShpITZH/oeaxF04lLWSOdyeb/P+DlZ9398h0Q70rlpxZMVCT&#10;Hsg2YTuj2PIiOjQ6X1Lho7vHqNG7O5DfPbOw6alMXSPC2CvREK8i1mfPLsTA01VWj5+gIXixDZDM&#10;2rc4RECyge1TTw6nnqh9YJIOX+eLS2qcpEyRL4pFalkmyqe7Dn34oGBgcVNxJOoJW+zufIhcRPlU&#10;kriD0c2tNiYF2NUbg2wnaDrev4tfok8Sz8uMjcUW4rUJMZ4kkVHX5E8NzYE0IkwjRk+CNj3gT85G&#10;Gq+K+x9bgYoz89GST2+LBUlhIQWLN8s5BXieqc8zwkqCqnjgbNpuwjTDW4e66+lPRRJt4Zq8bXUS&#10;Hn2fWB3J0gglP47jHmf0PE5Vvx/l+hcAAAD//wMAUEsDBBQABgAIAAAAIQAu6aiu3wAAAAsBAAAP&#10;AAAAZHJzL2Rvd25yZXYueG1sTI/BToNAEIbvJr7DZky8NHa3FFuKLI1p4sXEg9QHWGAKpOwsYZeC&#10;b+940ts/mS//fJMdF9uLG46+c6Rhs1YgkCpXd9Ro+Dq/PSUgfDBUm94RavhGD8f8/i4zae1m+sRb&#10;ERrBJeRTo6ENYUil9FWL1vi1G5B4d3GjNYHHsZH1aGYut72MlNpJazriC60Z8NRidS0mq+F0Lt69&#10;uoaPeDWP+9VEZTJhqfXjw/L6AiLgEv5g+NVndcjZqXQT1V70GqI42THKQakDCCai520MouSw2W9B&#10;5pn8/0P+AwAA//8DAFBLAQItABQABgAIAAAAIQC2gziS/gAAAOEBAAATAAAAAAAAAAAAAAAAAAAA&#10;AABbQ29udGVudF9UeXBlc10ueG1sUEsBAi0AFAAGAAgAAAAhADj9If/WAAAAlAEAAAsAAAAAAAAA&#10;AAAAAAAALwEAAF9yZWxzLy5yZWxzUEsBAi0AFAAGAAgAAAAhAF+BLqH/AQAA3AMAAA4AAAAAAAAA&#10;AAAAAAAALgIAAGRycy9lMm9Eb2MueG1sUEsBAi0AFAAGAAgAAAAhAC7pqK7fAAAACwEAAA8AAAAA&#10;AAAAAAAAAAAAWQQAAGRycy9kb3ducmV2LnhtbFBLBQYAAAAABAAEAPMAAABl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8B3D344" wp14:editId="299499EF">
                <wp:simplePos x="0" y="0"/>
                <wp:positionH relativeFrom="page">
                  <wp:posOffset>4926965</wp:posOffset>
                </wp:positionH>
                <wp:positionV relativeFrom="page">
                  <wp:posOffset>1263015</wp:posOffset>
                </wp:positionV>
                <wp:extent cx="42545" cy="111125"/>
                <wp:effectExtent l="0" t="0" r="0" b="0"/>
                <wp:wrapNone/>
                <wp:docPr id="11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111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9F03B" id="Rectangle 75" o:spid="_x0000_s1026" style="position:absolute;margin-left:387.95pt;margin-top:99.45pt;width:3.35pt;height:8.7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50/QEAANwDAAAOAAAAZHJzL2Uyb0RvYy54bWysU2Fv0zAQ/Y7Ef7D8naap2g2iptPoGEIa&#10;MDH4AVfHaSwcnzm7Tcev39npSoFviESyfL7z83vP5+XVobdirykYdLUsJ1MptFPYGLet5bevt69e&#10;SxEiuAYsOl3LRx3k1erli+XgKz3DDm2jSTCIC9Xga9nF6KuiCKrTPYQJeu042SL1EDmkbdEQDIze&#10;22I2nV4UA1LjCZUOgVdvxqRcZfy21Sp+btugo7C1ZG4xj5THTRqL1RKqLYHvjDrSgH9g0YNxfOgJ&#10;6gYiiB2Zv6B6owgDtnGisC+wbY3SWQOrKad/qHnowOushc0J/mRT+H+w6tP+noRp+O7KCykc9HxJ&#10;X9g2cFurxeUiOTT4UHHhg7+npDH4O1Tfg3C47rhMXxPh0GlomFeZ6ovfNqQg8FaxGT5iw/Cwi5jN&#10;OrTUJ0C2QRzynTye7kQfolC8OJ8t5gspFGdK/maZUAHV815PIb7X2Is0qSUx9YwN+7sQExeonksy&#10;d7SmuTXW5oC2m7UlsQfujndv05/ps8TzMutSscO0bURMK1lk0jX6s8HmkTUSji3GT4InHdJPKQZu&#10;r1qGHzsgLYX94NinN+V8nvoxB/PF5YwDOs9szjPgFEPVMkoxTtdx7OGdJ7Pt+KQyi3Z4zd62JgtP&#10;vo+sjmS5hbIfx3ZPPXoe56pfj3L1BAAA//8DAFBLAwQUAAYACAAAACEA/ZnjdN8AAAALAQAADwAA&#10;AGRycy9kb3ducmV2LnhtbEyPwU6DQBCG7ya+w2ZMvDR2KalAkaUxTbyYeJD2ARZ2BFJ2lrBLwbd3&#10;POltJv+Xf74pjqsdxA0n3ztSsNtGIJAaZ3pqFVzOb08ZCB80GT04QgXf6OFY3t8VOjduoU+8VaEV&#10;XEI+1wq6EMZcSt90aLXfuhGJsy83WR14nVppJr1wuR1kHEWJtLonvtDpEU8dNtdqtgpO5+rdR9fw&#10;sd8sU7qZqc5mrJV6fFhfX0AEXMMfDL/6rA4lO9VuJuPFoCBNnw+McnDIeGAizeIERK0g3iV7kGUh&#10;//9Q/gAAAP//AwBQSwECLQAUAAYACAAAACEAtoM4kv4AAADhAQAAEwAAAAAAAAAAAAAAAAAAAAAA&#10;W0NvbnRlbnRfVHlwZXNdLnhtbFBLAQItABQABgAIAAAAIQA4/SH/1gAAAJQBAAALAAAAAAAAAAAA&#10;AAAAAC8BAABfcmVscy8ucmVsc1BLAQItABQABgAIAAAAIQCoFk50/QEAANwDAAAOAAAAAAAAAAAA&#10;AAAAAC4CAABkcnMvZTJvRG9jLnhtbFBLAQItABQABgAIAAAAIQD9meN03wAAAAsBAAAPAAAAAAAA&#10;AAAAAAAAAFcEAABkcnMvZG93bnJldi54bWxQSwUGAAAAAAQABADzAAAAYwUAAAAA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5BCBCB4" wp14:editId="06F5EDBD">
                <wp:simplePos x="0" y="0"/>
                <wp:positionH relativeFrom="page">
                  <wp:posOffset>5901690</wp:posOffset>
                </wp:positionH>
                <wp:positionV relativeFrom="page">
                  <wp:posOffset>1358265</wp:posOffset>
                </wp:positionV>
                <wp:extent cx="120650" cy="104140"/>
                <wp:effectExtent l="0" t="0" r="0" b="0"/>
                <wp:wrapNone/>
                <wp:docPr id="11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04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9BB35" id="Rectangle 74" o:spid="_x0000_s1026" style="position:absolute;margin-left:464.7pt;margin-top:106.95pt;width:9.5pt;height:8.2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np/wEAAN0DAAAOAAAAZHJzL2Uyb0RvYy54bWysU2Fv0zAQ/Y7Ef7D8nSap2g2iptPoGEIa&#10;MDH4AY7jJBaOz5zdpuXX7+x0XRnfEIpk+Xznl/fenVdX+8GwnUKvwVa8mOWcKSuh0bar+I/vt2/e&#10;cuaDsI0wYFXFD8rzq/XrV6vRlWoOPZhGISMQ68vRVbwPwZVZ5mWvBuFn4JSlZAs4iEAhdlmDYiT0&#10;wWTzPL/IRsDGIUjlPZ3eTEm+Tvhtq2T42rZeBWYqTtxCWjGtdVyz9UqUHQrXa3mkIf6BxSC0pZ+e&#10;oG5EEGyL+i+oQUsED22YSRgyaFstVdJAaor8hZqHXjiVtJA53p1s8v8PVn7Z3SPTDfWuWHJmxUBN&#10;+ka2CdsZxS4X0aHR+ZIKH9w9Ro3e3YH86ZmFTU9l6hoRxl6JhngVsT7740IMPF1l9fgZGoIX2wDJ&#10;rH2LQwQkG9g+9eRw6onaBybpsJjnF0vqnKRUkS+KRepZJsqnyw59+KhgYHFTcSTuCVzs7nyIZET5&#10;VJLIg9HNrTYmBdjVG4NsJ2g8PryPX+JPGs/LjI3FFuK1CTGeJJVR2GRQDc2BRCJMM0ZvgjY94G/O&#10;RpqvivtfW4GKM/PJklHvigVJYSEFi+XlnAI8z9TnGWElQVU8cDZtN2Ea4q1D3fX0pyKJtnBN5rY6&#10;CY/GT6yOZGmGkh/HeY9Deh6nqudXuX4EAAD//wMAUEsDBBQABgAIAAAAIQDSO9oL3gAAAAsBAAAP&#10;AAAAZHJzL2Rvd25yZXYueG1sTI/BToQwEIbvJr5DMyZeNm5ZIApI2ZhNvJh4kPUBCh2BLJ0SWhZ8&#10;e8eTHuefL/98Ux43O4orzn5wpOCwj0Agtc4M1Cn4PL8+ZCB80GT06AgVfKOHY3V7U+rCuJU+8FqH&#10;TnAJ+UIr6EOYCil926PVfu8mJN59udnqwOPcSTPrlcvtKOMoepRWD8QXej3hqcf2Ui9Wwelcv/no&#10;Et7T3To/7RZqsgUbpe7vtpdnEAG38AfDrz6rQ8VOjVvIeDEqyOM8ZVRBfEhyEEzkacZJw0kSJSCr&#10;Uv7/ofoBAAD//wMAUEsBAi0AFAAGAAgAAAAhALaDOJL+AAAA4QEAABMAAAAAAAAAAAAAAAAAAAAA&#10;AFtDb250ZW50X1R5cGVzXS54bWxQSwECLQAUAAYACAAAACEAOP0h/9YAAACUAQAACwAAAAAAAAAA&#10;AAAAAAAvAQAAX3JlbHMvLnJlbHNQSwECLQAUAAYACAAAACEATpI56f8BAADdAwAADgAAAAAAAAAA&#10;AAAAAAAuAgAAZHJzL2Uyb0RvYy54bWxQSwECLQAUAAYACAAAACEA0jvaC94AAAALAQAADwAAAAAA&#10;AAAAAAAAAABZBAAAZHJzL2Rvd25yZXYueG1sUEsFBgAAAAAEAAQA8wAAAGQFAAAAAA=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4A03FE7" wp14:editId="78ABB50D">
                <wp:simplePos x="0" y="0"/>
                <wp:positionH relativeFrom="page">
                  <wp:posOffset>3926205</wp:posOffset>
                </wp:positionH>
                <wp:positionV relativeFrom="page">
                  <wp:posOffset>1504950</wp:posOffset>
                </wp:positionV>
                <wp:extent cx="50165" cy="176530"/>
                <wp:effectExtent l="0" t="0" r="0" b="0"/>
                <wp:wrapNone/>
                <wp:docPr id="11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6530"/>
                        </a:xfrm>
                        <a:custGeom>
                          <a:avLst/>
                          <a:gdLst>
                            <a:gd name="T0" fmla="+- 0 6207 6183"/>
                            <a:gd name="T1" fmla="*/ T0 w 79"/>
                            <a:gd name="T2" fmla="+- 0 2500 2370"/>
                            <a:gd name="T3" fmla="*/ 2500 h 278"/>
                            <a:gd name="T4" fmla="+- 0 6204 6183"/>
                            <a:gd name="T5" fmla="*/ T4 w 79"/>
                            <a:gd name="T6" fmla="+- 0 2500 2370"/>
                            <a:gd name="T7" fmla="*/ 2500 h 278"/>
                            <a:gd name="T8" fmla="+- 0 6204 6183"/>
                            <a:gd name="T9" fmla="*/ T8 w 79"/>
                            <a:gd name="T10" fmla="+- 0 2370 2370"/>
                            <a:gd name="T11" fmla="*/ 2370 h 278"/>
                            <a:gd name="T12" fmla="+- 0 6185 6183"/>
                            <a:gd name="T13" fmla="*/ T12 w 79"/>
                            <a:gd name="T14" fmla="+- 0 2370 2370"/>
                            <a:gd name="T15" fmla="*/ 2370 h 278"/>
                            <a:gd name="T16" fmla="+- 0 6185 6183"/>
                            <a:gd name="T17" fmla="*/ T16 w 79"/>
                            <a:gd name="T18" fmla="+- 0 2500 2370"/>
                            <a:gd name="T19" fmla="*/ 2500 h 278"/>
                            <a:gd name="T20" fmla="+- 0 6183 6183"/>
                            <a:gd name="T21" fmla="*/ T20 w 79"/>
                            <a:gd name="T22" fmla="+- 0 2500 2370"/>
                            <a:gd name="T23" fmla="*/ 2500 h 278"/>
                            <a:gd name="T24" fmla="+- 0 6183 6183"/>
                            <a:gd name="T25" fmla="*/ T24 w 79"/>
                            <a:gd name="T26" fmla="+- 0 2648 2370"/>
                            <a:gd name="T27" fmla="*/ 2648 h 278"/>
                            <a:gd name="T28" fmla="+- 0 6207 6183"/>
                            <a:gd name="T29" fmla="*/ T28 w 79"/>
                            <a:gd name="T30" fmla="+- 0 2648 2370"/>
                            <a:gd name="T31" fmla="*/ 2648 h 278"/>
                            <a:gd name="T32" fmla="+- 0 6207 6183"/>
                            <a:gd name="T33" fmla="*/ T32 w 79"/>
                            <a:gd name="T34" fmla="+- 0 2500 2370"/>
                            <a:gd name="T35" fmla="*/ 2500 h 278"/>
                            <a:gd name="T36" fmla="+- 0 6261 6183"/>
                            <a:gd name="T37" fmla="*/ T36 w 79"/>
                            <a:gd name="T38" fmla="+- 0 2500 2370"/>
                            <a:gd name="T39" fmla="*/ 2500 h 278"/>
                            <a:gd name="T40" fmla="+- 0 6252 6183"/>
                            <a:gd name="T41" fmla="*/ T40 w 79"/>
                            <a:gd name="T42" fmla="+- 0 2500 2370"/>
                            <a:gd name="T43" fmla="*/ 2500 h 278"/>
                            <a:gd name="T44" fmla="+- 0 6252 6183"/>
                            <a:gd name="T45" fmla="*/ T44 w 79"/>
                            <a:gd name="T46" fmla="+- 0 2648 2370"/>
                            <a:gd name="T47" fmla="*/ 2648 h 278"/>
                            <a:gd name="T48" fmla="+- 0 6261 6183"/>
                            <a:gd name="T49" fmla="*/ T48 w 79"/>
                            <a:gd name="T50" fmla="+- 0 2648 2370"/>
                            <a:gd name="T51" fmla="*/ 2648 h 278"/>
                            <a:gd name="T52" fmla="+- 0 6261 6183"/>
                            <a:gd name="T53" fmla="*/ T52 w 79"/>
                            <a:gd name="T54" fmla="+- 0 2500 2370"/>
                            <a:gd name="T55" fmla="*/ 2500 h 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79" h="278">
                              <a:moveTo>
                                <a:pt x="24" y="130"/>
                              </a:moveTo>
                              <a:lnTo>
                                <a:pt x="21" y="130"/>
                              </a:lnTo>
                              <a:lnTo>
                                <a:pt x="21" y="0"/>
                              </a:lnTo>
                              <a:lnTo>
                                <a:pt x="2" y="0"/>
                              </a:lnTo>
                              <a:lnTo>
                                <a:pt x="2" y="130"/>
                              </a:lnTo>
                              <a:lnTo>
                                <a:pt x="0" y="130"/>
                              </a:lnTo>
                              <a:lnTo>
                                <a:pt x="0" y="278"/>
                              </a:lnTo>
                              <a:lnTo>
                                <a:pt x="24" y="278"/>
                              </a:lnTo>
                              <a:lnTo>
                                <a:pt x="24" y="130"/>
                              </a:lnTo>
                              <a:close/>
                              <a:moveTo>
                                <a:pt x="78" y="130"/>
                              </a:moveTo>
                              <a:lnTo>
                                <a:pt x="69" y="130"/>
                              </a:lnTo>
                              <a:lnTo>
                                <a:pt x="69" y="278"/>
                              </a:lnTo>
                              <a:lnTo>
                                <a:pt x="78" y="278"/>
                              </a:lnTo>
                              <a:lnTo>
                                <a:pt x="78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3DD2D" id="AutoShape 73" o:spid="_x0000_s1026" style="position:absolute;margin-left:309.15pt;margin-top:118.5pt;width:3.95pt;height:13.9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YgowQAAIERAAAOAAAAZHJzL2Uyb0RvYy54bWysWNtu4zYQfS/QfyD02GJjibrYMeIs2t1u&#10;UWDbLrDqB9C62EIlUSVlO9mv7wwlOmRCJkJRGLAuPBqemTNDDXX3/qFrybkSsuH9LohuwoBUfcHL&#10;pj/sgr/yT+82AZEj60vW8r7aBY+VDN7ff//d3WXYVpQfeVtWgoCRXm4vwy44juOwXa1kcaw6Jm/4&#10;UPUwWHPRsREuxWFVCnYB6127omGYrS5clIPgRSUl3P04DQb3yn5dV8X4Z13LaiTtLgBuo/oX6n+P&#10;/6v7O7Y9CDYcm2Kmwf4Di441PUx6NfWRjYycRPPCVNcUgktejzcF71a8rpuiUj6AN1H4zJuvRzZU&#10;yhcIjhyuYZL/n9nij/MXQZoStIuSgPSsA5F+Oo1czU3WMUboMsgtAL8OXwT6KIfPvPhbwsDKGsEL&#10;CRiyv/zOS7DDwI6KykMtOnwS/CUPKviP1+BXDyMp4GYaRlkakAJGonWWxkqbFdvqZ4uTHH+tuLLD&#10;zp/lOElXwpkKfDmTz0HmumtBxR/fkZBkNFyTLNooR0CfKyzSsB9WJA/Jhaxv52y4QqiGKEs0DUNC&#10;47VOmiss1jCwpEBHQteb58YgujatxEkLQjDBkFbipJVpyOu01hr2Ki2ozyW0bjUMaW2ctCI78Bgp&#10;Z7giM/IK5YxXZEcfJEydAYvM8OcRdXOzo+/nZob/FW62BH5upgZ5lLm52RJ40ywyNfDnGbVlwNR3&#10;xo2aMuTUUwG2CF5u1BThFW62DH5upgw5dZcBtUWgWbJx5hs1RVAoZ75RWwbvukFNGXLqrgVYvcyy&#10;8nKLTRH83GJbBi+32JQhj921ENsieDWNTRH8msa2DBnNIme+xaYMeeyuhdgWwc/NFMHPLbFlyGhK&#10;ndwSU4Y8cddCYovg5ZaYIrzCzZbBz82UIU/ctZDYInjzLTFF8OdbYsvg1TQxZcih/lxv0dQWwcst&#10;NUXwc0ttGbzcUlOGHIR3crNF8GqamiLYmkKLctBNCDvqvqR46OfGBM4Iw244VK3QwCW2QDk4C51O&#10;rtoSMAEo7GI8YJgdwWvsKd4EgyYIhtfsEjS+PhU8XQaHBFJw1Sy9yQVfMgiH98MSMnR2FJbsRfDZ&#10;VVhFl8BxdUQysLAtgs+uxstcxTUErUP5L7GezK5CRS6Cz65CkSyBY/IjGchbAz7JNeelgL3R812R&#10;CAjsivb4DNsObMR01qfksgugRSbHXYDdLd7u+LnKuQKMmNQUqglmja69+xOg7S3gFKsnoB7Wx2Gy&#10;N8H0TkAP6uMMUnMuwbw1HaxTFns9jz5O802oucGHiOpRfZxZTaFYCHvJrGi5rJQMTzGcLEPsbZpP&#10;AJtCNqXMS9tO2FtM52kXwl5Oqh2CiGFiqXXsmmGYmMb2TvK2KT81bYupJcVh/6EV5MxgC//Lz/ib&#10;c9qCtWr97Dk+NqU83lEbVKn2rbg73fPyEfangk/fAeC7BZwcufgWkAt8A9gF8p8TE1VA2t962GTf&#10;Rgl2EKO6SNI1ttbCHNmbI6wvwNQuGANY7/H0wzh9aDgNojkcYaZIVU3PcX9dN7iBVfwmVvMF7PNV&#10;bOZvEvghwbxWqKcvJ/f/AgAA//8DAFBLAwQUAAYACAAAACEAFo+ykt4AAAALAQAADwAAAGRycy9k&#10;b3ducmV2LnhtbEyPQU7DMBBF90jcwRokdtSJi4wV4lQIqawQgsAB3NgkofE4st003J5hBcuZefrz&#10;fr1b/cQWF9MYUEO5KYA57IIdsdfw8b6/UcBSNmjNFNBp+HYJds3lRW0qG8745pY294xCMFVGw5Dz&#10;XHGeusF5kzZhdki3zxC9yTTGnttozhTuJy6KQnJvRqQPg5nd4+C6Y3vyGuan11J1Xy/tMa7BiIhq&#10;vzwrra+v1od7YNmt+Q+GX31Sh4acDuGENrFJgyzVllANYntHpYiQQgpgB9rIWwW8qfn/Ds0PAAAA&#10;//8DAFBLAQItABQABgAIAAAAIQC2gziS/gAAAOEBAAATAAAAAAAAAAAAAAAAAAAAAABbQ29udGVu&#10;dF9UeXBlc10ueG1sUEsBAi0AFAAGAAgAAAAhADj9If/WAAAAlAEAAAsAAAAAAAAAAAAAAAAALwEA&#10;AF9yZWxzLy5yZWxzUEsBAi0AFAAGAAgAAAAhAK5lNiCjBAAAgREAAA4AAAAAAAAAAAAAAAAALgIA&#10;AGRycy9lMm9Eb2MueG1sUEsBAi0AFAAGAAgAAAAhABaPspLeAAAACwEAAA8AAAAAAAAAAAAAAAAA&#10;/QYAAGRycy9kb3ducmV2LnhtbFBLBQYAAAAABAAEAPMAAAAICAAAAAA=&#10;" path="m24,130r-3,l21,,2,r,130l,130,,278r24,l24,130xm78,130r-9,l69,278r9,l78,130xe" fillcolor="#ebebeb" stroked="f">
                <v:path arrowok="t" o:connecttype="custom" o:connectlocs="15240,1587500;13335,1587500;13335,1504950;1270,1504950;1270,1587500;0,1587500;0,1681480;15240,1681480;15240,1587500;49530,1587500;43815,1587500;43815,1681480;49530,1681480;49530,158750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2C033B8" wp14:editId="3096B3EE">
                <wp:simplePos x="0" y="0"/>
                <wp:positionH relativeFrom="page">
                  <wp:posOffset>4063365</wp:posOffset>
                </wp:positionH>
                <wp:positionV relativeFrom="page">
                  <wp:posOffset>1580515</wp:posOffset>
                </wp:positionV>
                <wp:extent cx="24130" cy="102870"/>
                <wp:effectExtent l="0" t="0" r="0" b="0"/>
                <wp:wrapNone/>
                <wp:docPr id="11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1028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DEB60" id="Rectangle 72" o:spid="_x0000_s1026" style="position:absolute;margin-left:319.95pt;margin-top:124.45pt;width:1.9pt;height:8.1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Mi/wEAANwDAAAOAAAAZHJzL2Uyb0RvYy54bWysU21v0zAQ/o7Ef7D8neZlhY6o6TQ6hpAG&#10;TBv8ANdxEgvHZ85u0/LrOTtd6eAbQpEsn+/85HmeOy+v9oNhO4Veg615Mcs5U1ZCo21X829fb19d&#10;cuaDsI0wYFXND8rzq9XLF8vRVaqEHkyjkBGI9dXoat6H4Kos87JXg/AzcMpSsgUcRKAQu6xBMRL6&#10;YLIyz99kI2DjEKTynk5vpiRfJfy2VTJ8aVuvAjM1J24hrZjWTVyz1VJUHQrXa3mkIf6BxSC0pZ+e&#10;oG5EEGyL+i+oQUsED22YSRgyaFstVdJAaor8DzWPvXAqaSFzvDvZ5P8frPy8u0emG+pdccGZFQM1&#10;6YFsE7Yzii3K6NDofEWFj+4eo0bv7kB+98zCuqcydY0IY69EQ7yKWJ89uxADT1fZZvwEDcGLbYBk&#10;1r7FIQKSDWyfenI49UTtA5N0WM6LC2qcpEyRl5eL1LJMVE93HfrwQcHA4qbmSNQTttjd+RC5iOqp&#10;JHEHo5tbbUwKsNusDbKdoOl4/y5+iT5JPC8zNhZbiNcmxHiSREZdkz8baA6kEWEaMXoStOkBf3I2&#10;0njV3P/YClScmY+WfHpbzOdxHlMwf70oKcDzzOY8I6wkqJoHzqbtOkwzvHWou57+VCTRFq7J21Yn&#10;4dH3idWRLI1Q8uM47nFGz+NU9ftRrn4BAAD//wMAUEsDBBQABgAIAAAAIQBPpRxP4AAAAAsBAAAP&#10;AAAAZHJzL2Rvd25yZXYueG1sTI/PToNAEIfvJr7DZky8NHZpi5QiS2OaeDHxUOoDLOwIpOwsYZeC&#10;b+940tv8+fKbb/LjYntxw9F3jhRs1hEIpNqZjhoFn5e3pxSED5qM7h2hgm/0cCzu73KdGTfTGW9l&#10;aASHkM+0gjaEIZPS1y1a7dduQOLdlxutDtyOjTSjnjnc9nIbRYm0uiO+0OoBTy3W13KyCk6X8t1H&#10;1/ARr+Zxv5qoSieslHp8WF5fQARcwh8Mv/qsDgU7VW4i40WvINkdDowq2MYpF0wk8W4PouJJ8rwB&#10;WeTy/w/FDwAAAP//AwBQSwECLQAUAAYACAAAACEAtoM4kv4AAADhAQAAEwAAAAAAAAAAAAAAAAAA&#10;AAAAW0NvbnRlbnRfVHlwZXNdLnhtbFBLAQItABQABgAIAAAAIQA4/SH/1gAAAJQBAAALAAAAAAAA&#10;AAAAAAAAAC8BAABfcmVscy8ucmVsc1BLAQItABQABgAIAAAAIQAgMzMi/wEAANwDAAAOAAAAAAAA&#10;AAAAAAAAAC4CAABkcnMvZTJvRG9jLnhtbFBLAQItABQABgAIAAAAIQBPpRxP4AAAAAsBAAAPAAAA&#10;AAAAAAAAAAAAAFkEAABkcnMvZG93bnJldi54bWxQSwUGAAAAAAQABADzAAAAZgUAAAAA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028CF988" wp14:editId="14C7E271">
                <wp:simplePos x="0" y="0"/>
                <wp:positionH relativeFrom="page">
                  <wp:posOffset>3465195</wp:posOffset>
                </wp:positionH>
                <wp:positionV relativeFrom="page">
                  <wp:posOffset>1805940</wp:posOffset>
                </wp:positionV>
                <wp:extent cx="6350" cy="268605"/>
                <wp:effectExtent l="0" t="0" r="0" b="0"/>
                <wp:wrapNone/>
                <wp:docPr id="11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86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99383" id="Rectangle 71" o:spid="_x0000_s1026" style="position:absolute;margin-left:272.85pt;margin-top:142.2pt;width:.5pt;height:21.1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gt/AEAANsDAAAOAAAAZHJzL2Uyb0RvYy54bWysU2Fv0zAQ/Y7Ef7D8nSYpbbdFTafRMYQ0&#10;YNrgB7iOk1g4PnN2m3a/nrPTlQLfEIpk+Xznl/fenZfX+96wnUKvwVa8mOScKSuh1rat+Levd28u&#10;OfNB2FoYsKriB+X59er1q+XgSjWFDkytkBGI9eXgKt6F4Mos87JTvfATcMpSsgHsRaAQ26xGMRB6&#10;b7Jpni+yAbB2CFJ5T6e3Y5KvEn7TKBm+NI1XgZmKE7eQVkzrJq7ZainKFoXrtDzSEP/Aohfa0k9P&#10;ULciCLZF/RdUryWChyZMJPQZNI2WKmkgNUX+h5qnTjiVtJA53p1s8v8PVn7ePSDTNfWumHJmRU9N&#10;eiTbhG2NYhdFdGhwvqTCJ/eAUaN39yC/e2Zh3VGZukGEoVOiJl6pPvvtQgw8XWWb4RPUBC+2AZJZ&#10;+wb7CEg2sH3qyeHUE7UPTNLh4u2c+iYpMV1cLvJ55JOJ8uWqQx8+KOhZ3FQciXmCFrt7H8bSl5JE&#10;HYyu77QxKcB2szbIdoKG4/27+B3R/XmZsbHYQrw2IsaTpDHKGu3ZQH0giQjjhNGLoE0H+MzZQNNV&#10;cf9jK1BxZj5asumqmM3iOKZgNr+YUoDnmc15RlhJUBUPnI3bdRhHeOtQtx39qUiiLdyQtY1OwqPt&#10;I6sjWZqgZN1x2uOInsep6tebXP0EAAD//wMAUEsDBBQABgAIAAAAIQAol/qT3wAAAAsBAAAPAAAA&#10;ZHJzL2Rvd25yZXYueG1sTI/PToNAEIfvJr7DZky8NHYRoSXI0pgmvZh4kPoACzsCKTtL2KXg23c8&#10;6W3+fPnNN8VhtYO44uR7RwqetxEIpMaZnloFX+fTUwbCB01GD45QwQ96OJT3d4XOjVvoE69VaAWH&#10;kM+1gi6EMZfSNx1a7bduROLdt5usDtxOrTSTXjjcDjKOop20uie+0OkRjx02l2q2Co7n6t1Hl/CR&#10;bJZpv5mpzmaslXp8WN9eQQRcwx8Mv/qsDiU71W4m48WgIE3SPaMK4ixJQDCRJjue1ApeYi5kWcj/&#10;P5Q3AAAA//8DAFBLAQItABQABgAIAAAAIQC2gziS/gAAAOEBAAATAAAAAAAAAAAAAAAAAAAAAABb&#10;Q29udGVudF9UeXBlc10ueG1sUEsBAi0AFAAGAAgAAAAhADj9If/WAAAAlAEAAAsAAAAAAAAAAAAA&#10;AAAALwEAAF9yZWxzLy5yZWxzUEsBAi0AFAAGAAgAAAAhAAqWuC38AQAA2wMAAA4AAAAAAAAAAAAA&#10;AAAALgIAAGRycy9lMm9Eb2MueG1sUEsBAi0AFAAGAAgAAAAhACiX+pPfAAAACwEAAA8AAAAAAAAA&#10;AAAAAAAAVgQAAGRycy9kb3ducmV2LnhtbFBLBQYAAAAABAAEAPMAAABi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54D8828" wp14:editId="2C22EAAE">
                <wp:simplePos x="0" y="0"/>
                <wp:positionH relativeFrom="page">
                  <wp:posOffset>5268595</wp:posOffset>
                </wp:positionH>
                <wp:positionV relativeFrom="page">
                  <wp:posOffset>2068830</wp:posOffset>
                </wp:positionV>
                <wp:extent cx="137795" cy="59690"/>
                <wp:effectExtent l="0" t="0" r="0" b="0"/>
                <wp:wrapNone/>
                <wp:docPr id="11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596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AA084" id="Rectangle 70" o:spid="_x0000_s1026" style="position:absolute;margin-left:414.85pt;margin-top:162.9pt;width:10.85pt;height:4.7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QC/gEAANwDAAAOAAAAZHJzL2Uyb0RvYy54bWysU9GO0zAQfEfiHyy/0zSlvdKo6enocQjp&#10;gBMHH+A4TmLheM3abVq+nrXT6xV4QyiS5fXuTmbG6/X1oTdsr9BrsCXPJ1POlJVQa9uW/NvXu1dv&#10;OPNB2FoYsKrkR+X59ebli/XgCjWDDkytkBGI9cXgSt6F4Ios87JTvfATcMpSsgHsRaAQ26xGMRB6&#10;b7LZdHqVDYC1Q5DKezq9HZN8k/CbRsnwuWm8CsyUnLiFtGJaq7hmm7UoWhSu0/JEQ/wDi15oSz89&#10;Q92KINgO9V9QvZYIHpowkdBn0DRaqqSB1OTTP9Q8dsKppIXM8e5sk/9/sPLT/gGZrunu8pwzK3q6&#10;pC9km7CtUWyZHBqcL6jw0T1g1OjdPcjvnlnYdlSmbhBh6JSoiVceHc1+a4iBp1ZWDR+hJnixC5DM&#10;OjTYR0CygR3SnRzPd6IOgUk6zF8vl6sFZ5JSi9XVKhHKRPHU69CH9wp6FjclR6KesMX+3ofIRRRP&#10;JYk7GF3faWNSgG21Ncj2gqbj3dv4Jfok8bLM2FhsIbaNiPEkiYy64qz5ooL6SBoRxhGjJ0GbDvAn&#10;ZwONV8n9j51AxZn5YMmnVT6fx3lMwXyxnFGAl5nqMiOsJKiSB87G7TaMM7xzqNuO/pQn0RZuyNtG&#10;J+HPrE5kaYSSH6dxjzN6Gaeq50e5+QUAAP//AwBQSwMEFAAGAAgAAAAhAMECO3fgAAAACwEAAA8A&#10;AABkcnMvZG93bnJldi54bWxMj8FOg0AQhu8mvsNmTLw0diktliJLY5p4MfEg9QEWdgqk7Cxhl4Jv&#10;73jS48x8+ef78+Nie3HD0XeOFGzWEQik2pmOGgVf57enFIQPmozuHaGCb/RwLO7vcp0ZN9Mn3srQ&#10;CA4hn2kFbQhDJqWvW7Tar92AxLeLG60OPI6NNKOeOdz2Mo6iZ2l1R/yh1QOeWqyv5WQVnM7lu4+u&#10;4WO3msf9aqIqnbBS6vFheX0BEXAJfzD86rM6FOxUuYmMF72CND7sGVWwjRPuwESabHYgKt5skxhk&#10;kcv/HYofAAAA//8DAFBLAQItABQABgAIAAAAIQC2gziS/gAAAOEBAAATAAAAAAAAAAAAAAAAAAAA&#10;AABbQ29udGVudF9UeXBlc10ueG1sUEsBAi0AFAAGAAgAAAAhADj9If/WAAAAlAEAAAsAAAAAAAAA&#10;AAAAAAAALwEAAF9yZWxzLy5yZWxzUEsBAi0AFAAGAAgAAAAhALLAtAL+AQAA3AMAAA4AAAAAAAAA&#10;AAAAAAAALgIAAGRycy9lMm9Eb2MueG1sUEsBAi0AFAAGAAgAAAAhAMECO3fgAAAACwEAAA8AAAAA&#10;AAAAAAAAAAAAWAQAAGRycy9kb3ducmV2LnhtbFBLBQYAAAAABAAEAPMAAABl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3A6D57C0" wp14:editId="7E116BA5">
                <wp:simplePos x="0" y="0"/>
                <wp:positionH relativeFrom="page">
                  <wp:posOffset>5840095</wp:posOffset>
                </wp:positionH>
                <wp:positionV relativeFrom="page">
                  <wp:posOffset>2028825</wp:posOffset>
                </wp:positionV>
                <wp:extent cx="131445" cy="111125"/>
                <wp:effectExtent l="0" t="0" r="0" b="0"/>
                <wp:wrapNone/>
                <wp:docPr id="11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111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22453" id="Rectangle 69" o:spid="_x0000_s1026" style="position:absolute;margin-left:459.85pt;margin-top:159.75pt;width:10.35pt;height:8.7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1B6/AEAAN0DAAAOAAAAZHJzL2Uyb0RvYy54bWysU2Fv0zAQ/Y7Ef7D8naYp7WBR02l0DCEN&#10;mBj8gKvjNBaOz5zdpuPXc3a6UuAbIpEsn+/8/N7zeXl16K3YawoGXS3LyVQK7RQ2xm1r+fXL7YvX&#10;UoQIrgGLTtfyUQd5tXr+bDn4Ss+wQ9toEgziQjX4WnYx+qoogup0D2GCXjtOtkg9RA5pWzQEA6P3&#10;tphNpxfFgNR4QqVD4NWbMSlXGb9ttYqf2jboKGwtmVvMI+Vxk8ZitYRqS+A7o4404B9Y9GAcH3qC&#10;uoEIYkfmL6jeKMKAbZwo7AtsW6N01sBqyukfah468DprYXOCP9kU/h+s+ri/J2EavruS/XHQ8yV9&#10;ZtvAba0WF5fJocGHigsf/D0ljcHfofoWhMN1x2X6mgiHTkPDvMpUX/y2IQWBt4rN8AEbhoddxGzW&#10;oaU+AbIN4pDv5PF0J/oQheLF8mU5ny+kUJwq+Zst8glQPW32FOI7jb1Ik1oSc8/gsL8LMZGB6qkk&#10;k0drmltjbQ5ou1lbEnvg9nj7Jv1H9HBeZl0qdpi2jYhpJatMwkaDNtg8skjCscf4TfCkQ/ohxcD9&#10;VcvwfQekpbDvHRt1ybJSQ+Zgvng144DOM5vzDDjFULWMUozTdRybeOfJbDs+qcyiHV6zua3JwpPx&#10;I6sjWe6h7Mex31OTnse56terXP0EAAD//wMAUEsDBBQABgAIAAAAIQDOTQRc4AAAAAsBAAAPAAAA&#10;ZHJzL2Rvd25yZXYueG1sTI/BToQwEIbvJr5DMyZeNm6Li7IgZWM28WLiYVkfoNARyNIpacuCb289&#10;6XFmvvzz/eVhNSO7ovODJQnJVgBDaq0eqJPweX572APzQZFWoyWU8I0eDtXtTakKbRc64bUOHYsh&#10;5AsloQ9hKjj3bY9G+a2dkOLtyzqjQhxdx7VTSww3I38U4pkbNVD80KsJjz22l3o2Eo7n+t2LS/hI&#10;N4vLNjM1+xkbKe/v1tcXYAHX8AfDr35Uhyo6NXYm7dkoIU/yLKISdkn+BCwSeSpSYE3c7DIBvCr5&#10;/w7VDwAAAP//AwBQSwECLQAUAAYACAAAACEAtoM4kv4AAADhAQAAEwAAAAAAAAAAAAAAAAAAAAAA&#10;W0NvbnRlbnRfVHlwZXNdLnhtbFBLAQItABQABgAIAAAAIQA4/SH/1gAAAJQBAAALAAAAAAAAAAAA&#10;AAAAAC8BAABfcmVscy8ucmVsc1BLAQItABQABgAIAAAAIQDi61B6/AEAAN0DAAAOAAAAAAAAAAAA&#10;AAAAAC4CAABkcnMvZTJvRG9jLnhtbFBLAQItABQABgAIAAAAIQDOTQRc4AAAAAsBAAAPAAAAAAAA&#10;AAAAAAAAAFYEAABkcnMvZG93bnJldi54bWxQSwUGAAAAAAQABADzAAAAYwUAAAAA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FCC3CD7" wp14:editId="18E1EA48">
                <wp:simplePos x="0" y="0"/>
                <wp:positionH relativeFrom="page">
                  <wp:posOffset>4558030</wp:posOffset>
                </wp:positionH>
                <wp:positionV relativeFrom="page">
                  <wp:posOffset>2110740</wp:posOffset>
                </wp:positionV>
                <wp:extent cx="24130" cy="68580"/>
                <wp:effectExtent l="0" t="0" r="0" b="0"/>
                <wp:wrapNone/>
                <wp:docPr id="10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685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A993E" id="Rectangle 68" o:spid="_x0000_s1026" style="position:absolute;margin-left:358.9pt;margin-top:166.2pt;width:1.9pt;height:5.4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oo/wEAANsDAAAOAAAAZHJzL2Uyb0RvYy54bWysU2Fv0zAQ/Y7Ef7D8nSYpXemiptPoGEIa&#10;MLHxA1zHSSwcnzm7Tbtfz9npSoFvE4pk+Xznl/fenZdX+96wnUKvwVa8mOScKSuh1rat+PfH2zcL&#10;znwQthYGrKr4QXl+tXr9ajm4Uk2hA1MrZARifTm4inchuDLLvOxUL/wEnLKUbAB7ESjENqtRDITe&#10;m2ya5/NsAKwdglTe0+nNmOSrhN80SoavTeNVYKbixC2kFdO6iWu2WoqyReE6LY80xAtY9EJb+ukJ&#10;6kYEwbao/4HqtUTw0ISJhD6DptFSJQ2kpsj/UvPQCaeSFjLHu5NN/v/Byi+7e2S6pt7ll5xZ0VOT&#10;vpFtwrZGsfkiOjQ4X1Lhg7vHqNG7O5A/PLOw7qhMXSPC0ClRE68i1md/XIiBp6tsM3yGmuDFNkAy&#10;a99gHwHJBrZPPTmceqL2gUk6nM6Kt9Q4SZn54mKROpaJ8vmqQx8+KuhZ3FQciXmCFrs7HyIVUT6X&#10;JOpgdH2rjUkBtpu1QbYTNBwf3scvsSeF52XGxmIL8dqIGE+SxihrtGcD9YEkIowTRi+CNh3gE2cD&#10;TVfF/c+tQMWZ+WTJpstiNovjmILZxbspBXie2ZxnhJUEVfHA2bhdh3GEtw5129GfiiTawjVZ2+gk&#10;PNo+sjqSpQlKfhynPY7oeZyqfr/J1S8AAAD//wMAUEsDBBQABgAIAAAAIQAjfKvZ3wAAAAsBAAAP&#10;AAAAZHJzL2Rvd25yZXYueG1sTI/NTsMwEITvSLyDtUhcKur8qalCnApV4oLEgZQHcJIliRqvI9tp&#10;wtuznOC4s6OZb8rTZiZxQ+dHSwrifQQCqbXdSL2Cz8vr0xGED5o6PVlCBd/o4VTd35W66OxKH3ir&#10;Qy84hHyhFQwhzIWUvh3QaL+3MxL/vqwzOvDpetk5vXK4mWQSRQdp9EjcMOgZzwO213oxCs6X+s1H&#10;1/Ce7VaX7xZqjgs2Sj0+bC/PIAJu4c8Mv/iMDhUzNXahzotJQR7njB4UpGmSgWBHnsQHEA0rWZqA&#10;rEr5f0P1AwAA//8DAFBLAQItABQABgAIAAAAIQC2gziS/gAAAOEBAAATAAAAAAAAAAAAAAAAAAAA&#10;AABbQ29udGVudF9UeXBlc10ueG1sUEsBAi0AFAAGAAgAAAAhADj9If/WAAAAlAEAAAsAAAAAAAAA&#10;AAAAAAAALwEAAF9yZWxzLy5yZWxzUEsBAi0AFAAGAAgAAAAhAJeyCij/AQAA2wMAAA4AAAAAAAAA&#10;AAAAAAAALgIAAGRycy9lMm9Eb2MueG1sUEsBAi0AFAAGAAgAAAAhACN8q9nfAAAACwEAAA8AAAAA&#10;AAAAAAAAAAAAWQQAAGRycy9kb3ducmV2LnhtbFBLBQYAAAAABAAEAPMAAABl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2946C0A6" wp14:editId="1C3ADEC2">
                <wp:simplePos x="0" y="0"/>
                <wp:positionH relativeFrom="page">
                  <wp:posOffset>5022850</wp:posOffset>
                </wp:positionH>
                <wp:positionV relativeFrom="page">
                  <wp:posOffset>2594610</wp:posOffset>
                </wp:positionV>
                <wp:extent cx="8890" cy="93980"/>
                <wp:effectExtent l="0" t="0" r="0" b="0"/>
                <wp:wrapNone/>
                <wp:docPr id="10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93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AA3E2" id="Rectangle 67" o:spid="_x0000_s1026" style="position:absolute;margin-left:395.5pt;margin-top:204.3pt;width:.7pt;height:7.4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Cn/QEAANoDAAAOAAAAZHJzL2Uyb0RvYy54bWysU2Fv0zAQ/Y7Ef7D8naYtZWujptPoGEIa&#10;MDH4AVfHaSwcnzm7Tbdfz9npSoFvCEWyfL7zy3vvzsurQ2fFXlMw6Co5GY2l0E5hbdy2kt++3r6a&#10;SxEiuBosOl3JRx3k1erli2XvSz3FFm2tSTCIC2XvK9nG6MuiCKrVHYQReu042SB1EDmkbVET9Ize&#10;2WI6Hl8UPVLtCZUOgU9vhqRcZfym0Sp+bpqgo7CVZG4xr5TXTVqL1RLKLYFvjTrSgH9g0YFx/NMT&#10;1A1EEDsyf0F1RhEGbOJIYVdg0xilswZWMxn/oeahBa+zFjYn+JNN4f/Bqk/7exKm5t6NuVUOOm7S&#10;F7YN3NZqcXGZHOp9KLnwwd9T0hj8HarvQThct1ymr4mwbzXUzGuS6ovfLqQg8FWx6T9izfCwi5jN&#10;OjTUJUC2QRxyTx5PPdGHKBQfzucL7pvixOL1Yp4bVkD5fNNTiO81diJtKklMPCPD/i7ExATK55LM&#10;HK2pb421OaDtZm1J7IFn493b9GXyLPC8zLpU7DBdGxDTSZaYVA3ubLB+ZIWEw4Dxg+BNi/QkRc/D&#10;VcnwYwekpbAfHLu0mMxmaRpzMHtzOeWAzjOb8ww4xVCVjFIM23UcJnjnyWxb/tMki3Z4zc42JgtP&#10;rg+sjmR5gLIfx2FPE3oe56pfT3L1EwAA//8DAFBLAwQUAAYACAAAACEAnasmW+AAAAALAQAADwAA&#10;AGRycy9kb3ducmV2LnhtbEyPwU7DMBBE70j8g7VIXCpqN0RNGuJUqBIXJA6k/QAnXpKo8TqynSb8&#10;PeYEx9kZzb4pj6sZ2Q2dHyxJ2G0FMKTW6oE6CZfz21MOzAdFWo2WUMI3ejhW93elKrRd6BNvdehY&#10;LCFfKAl9CFPBuW97NMpv7YQUvS/rjApRuo5rp5ZYbkaeCLHnRg0UP/RqwlOP7bWejYTTuX734ho+&#10;0s3iss1MTT5jI+Xjw/r6AizgGv7C8Isf0aGKTI2dSXs2SsgOu7glSEhFvgcWE9khSYE18ZI8p8Cr&#10;kv/fUP0AAAD//wMAUEsBAi0AFAAGAAgAAAAhALaDOJL+AAAA4QEAABMAAAAAAAAAAAAAAAAAAAAA&#10;AFtDb250ZW50X1R5cGVzXS54bWxQSwECLQAUAAYACAAAACEAOP0h/9YAAACUAQAACwAAAAAAAAAA&#10;AAAAAAAvAQAAX3JlbHMvLnJlbHNQSwECLQAUAAYACAAAACEAeKRwp/0BAADaAwAADgAAAAAAAAAA&#10;AAAAAAAuAgAAZHJzL2Uyb0RvYy54bWxQSwECLQAUAAYACAAAACEAnasmW+AAAAALAQAADwAAAAAA&#10;AAAAAAAAAABXBAAAZHJzL2Rvd25yZXYueG1sUEsFBgAAAAAEAAQA8wAAAGQFAAAAAA=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A597128" wp14:editId="58055EF5">
                <wp:simplePos x="0" y="0"/>
                <wp:positionH relativeFrom="page">
                  <wp:posOffset>5903595</wp:posOffset>
                </wp:positionH>
                <wp:positionV relativeFrom="page">
                  <wp:posOffset>3005455</wp:posOffset>
                </wp:positionV>
                <wp:extent cx="6350" cy="111125"/>
                <wp:effectExtent l="0" t="0" r="0" b="0"/>
                <wp:wrapNone/>
                <wp:docPr id="10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111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CC845" id="Rectangle 66" o:spid="_x0000_s1026" style="position:absolute;margin-left:464.85pt;margin-top:236.65pt;width:.5pt;height:8.7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95/AEAANsDAAAOAAAAZHJzL2Uyb0RvYy54bWysU9GO0zAQfEfiHyy/0ySl7UHU9HT0OIR0&#10;wImDD3AcJ7FwvGbtNi1fz9rplQJviESyvN71ZGZ2s74+DIbtFXoNtuLFLOdMWQmNtl3Fv365e/GK&#10;Mx+EbYQBqyp+VJ5fb54/W4+uVHPowTQKGYFYX46u4n0IrswyL3s1CD8DpywlW8BBBAqxyxoUI6EP&#10;Jpvn+SobARuHIJX3dHo7Jfkm4betkuFT23oVmKk4cQtpxbTWcc02a1F2KFyv5YmG+AcWg9CWPnqG&#10;uhVBsB3qv6AGLRE8tGEmYcigbbVUSQOpKfI/1Dz2wqmkhczx7myT/3+w8uP+AZluqHf5FWdWDNSk&#10;z2SbsJ1RbLWKDo3Ol1T46B4wavTuHuQ3zyxseypTN4gw9ko0xKuI9dlvF2Lg6Sqrxw/QELzYBUhm&#10;HVocIiDZwA6pJ8dzT9QhMEmHq5dL6pukREHPfJnwRfl01aEP7xQMLG4qjsQ8QYv9vQ+RiiifShJ1&#10;MLq508akALt6a5DtBQ3H2zfxPaH7yzJjY7GFeG1CjCdJY5Q12VNDcySJCNOE0R9Bmx7wB2cjTVfF&#10;/fedQMWZeW/JptfFYhHHMQWL5dWcArzM1JcZYSVBVTxwNm23YRrhnUPd9fSlIom2cEPWtjoJj7ZP&#10;rE5kaYKSH6dpjyN6GaeqX//k5icAAAD//wMAUEsDBBQABgAIAAAAIQDb7pmk3wAAAAsBAAAPAAAA&#10;ZHJzL2Rvd25yZXYueG1sTI/LTsMwEEX3SPyDNZXYVNSmqcijcSpUiQ0SC1I+wEmGJGo8jmKnCX/P&#10;sILl3Dm6cyY/rXYQN5x870jD006BQKpd01Or4fPy+piA8MFQYwZHqOEbPZyK+7vcZI1b6ANvZWgF&#10;l5DPjIYuhDGT0tcdWuN3bkTi3ZebrAk8Tq1sJrNwuR3kXqlnaU1PfKEzI547rK/lbDWcL+WbV9fw&#10;ftguU7ydqUpmrLR+2KwvRxAB1/AHw68+q0PBTpWbqfFi0JDu05hRDYc4ikAwkUaKk4qTVCUgi1z+&#10;/6H4AQAA//8DAFBLAQItABQABgAIAAAAIQC2gziS/gAAAOEBAAATAAAAAAAAAAAAAAAAAAAAAABb&#10;Q29udGVudF9UeXBlc10ueG1sUEsBAi0AFAAGAAgAAAAhADj9If/WAAAAlAEAAAsAAAAAAAAAAAAA&#10;AAAALwEAAF9yZWxzLy5yZWxzUEsBAi0AFAAGAAgAAAAhAHpkf3n8AQAA2wMAAA4AAAAAAAAAAAAA&#10;AAAALgIAAGRycy9lMm9Eb2MueG1sUEsBAi0AFAAGAAgAAAAhANvumaTfAAAACwEAAA8AAAAAAAAA&#10;AAAAAAAAVgQAAGRycy9kb3ducmV2LnhtbFBLBQYAAAAABAAEAPMAAABi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456BEA1" wp14:editId="0EBC2430">
                <wp:simplePos x="0" y="0"/>
                <wp:positionH relativeFrom="page">
                  <wp:posOffset>3559175</wp:posOffset>
                </wp:positionH>
                <wp:positionV relativeFrom="page">
                  <wp:posOffset>3290570</wp:posOffset>
                </wp:positionV>
                <wp:extent cx="202565" cy="93980"/>
                <wp:effectExtent l="0" t="0" r="0" b="0"/>
                <wp:wrapNone/>
                <wp:docPr id="10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93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3B590" id="Rectangle 65" o:spid="_x0000_s1026" style="position:absolute;margin-left:280.25pt;margin-top:259.1pt;width:15.95pt;height:7.4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+P/wEAANwDAAAOAAAAZHJzL2Uyb0RvYy54bWysU9GO0zAQfEfiHyy/06SlLdeo6enocQjp&#10;gBMHH+A4TmLheM3abdr7etZOrxR4QyiS5fWuJzOz6/X1oTdsr9BrsCWfTnLOlJVQa9uW/NvXu1dX&#10;nPkgbC0MWFXyo/L8evPyxXpwhZpBB6ZWyAjE+mJwJe9CcEWWedmpXvgJOGUp2QD2IlCIbVajGAi9&#10;N9ksz5fZAFg7BKm8p9PbMck3Cb9plAyfm8arwEzJiVtIK6a1imu2WYuiReE6LU80xD+w6IW29NMz&#10;1K0Igu1Q/wXVa4ngoQkTCX0GTaOlShpIzTT/Q81jJ5xKWsgc7842+f8HKz/tH5DpmnqXLzmzoqcm&#10;fSHbhG2NYstFdGhwvqDCR/eAUaN39yC/e2Zh21GZukGEoVOiJl7TWJ/9diEGnq6yavgINcGLXYBk&#10;1qHBPgKSDeyQenI890QdApN0OMtnC2LBJKVWr1dXqWWZKJ7vOvThvYKexU3JkagnbLG/9yFyEcVz&#10;SeIORtd32pgUYFttDbK9oOl49zZ+iT5JvCwzNhZbiNdGxHiSREZdoz8V1EfSiDCOGD0J2nSAT5wN&#10;NF4l9z92AhVn5oMln1bT+TzOYwrmizczCvAyU11mhJUEVfLA2bjdhnGGdw5129Gfpkm0hRvyttFJ&#10;ePR9ZHUiSyOU/DiNe5zRyzhV/XqUm58AAAD//wMAUEsDBBQABgAIAAAAIQD7GSDZ3wAAAAsBAAAP&#10;AAAAZHJzL2Rvd25yZXYueG1sTI/BToNAEIbvJr7DZky8NHa3tFSKLI1p4sXEg9QHWGAKpOwsYZeC&#10;b+940ts/mS//fJMdF9uLG46+c6Rhs1YgkCpXd9Ro+Dq/PSUgfDBUm94RavhGD8f8/i4zae1m+sRb&#10;ERrBJeRTo6ENYUil9FWL1vi1G5B4d3GjNYHHsZH1aGYut72MlNpLazriC60Z8NRidS0mq+F0Lt69&#10;uoaP3Woen1cTlcmEpdaPD8vrC4iAS/iD4Vef1SFnp9JNVHvRa4j3KmaUwyaJQDARH6IdiJLDdqtA&#10;5pn8/0P+AwAA//8DAFBLAQItABQABgAIAAAAIQC2gziS/gAAAOEBAAATAAAAAAAAAAAAAAAAAAAA&#10;AABbQ29udGVudF9UeXBlc10ueG1sUEsBAi0AFAAGAAgAAAAhADj9If/WAAAAlAEAAAsAAAAAAAAA&#10;AAAAAAAALwEAAF9yZWxzLy5yZWxzUEsBAi0AFAAGAAgAAAAhAN05j4//AQAA3AMAAA4AAAAAAAAA&#10;AAAAAAAALgIAAGRycy9lMm9Eb2MueG1sUEsBAi0AFAAGAAgAAAAhAPsZINnfAAAACwEAAA8AAAAA&#10;AAAAAAAAAAAAWQQAAGRycy9kb3ducmV2LnhtbFBLBQYAAAAABAAEAPMAAABl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EDC220C" wp14:editId="7EB14257">
                <wp:simplePos x="0" y="0"/>
                <wp:positionH relativeFrom="page">
                  <wp:posOffset>1259205</wp:posOffset>
                </wp:positionH>
                <wp:positionV relativeFrom="page">
                  <wp:posOffset>3733800</wp:posOffset>
                </wp:positionV>
                <wp:extent cx="24130" cy="76835"/>
                <wp:effectExtent l="0" t="0" r="0" b="0"/>
                <wp:wrapNone/>
                <wp:docPr id="10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768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FE49B" id="Rectangle 64" o:spid="_x0000_s1026" style="position:absolute;margin-left:99.15pt;margin-top:294pt;width:1.9pt;height:6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FDs/gEAANsDAAAOAAAAZHJzL2Uyb0RvYy54bWysU2Fv0zAQ/Y7Ef7D8nSbp2m5ETafRMYQ0&#10;YGLjB7iOk1g4PnN2m5Zfz9npSgffEIpk+Xznl/fenZfX+96wnUKvwVa8mOScKSuh1rat+LenuzdX&#10;nPkgbC0MWFXxg/L8evX61XJwpZpCB6ZWyAjE+nJwFe9CcGWWedmpXvgJOGUp2QD2IlCIbVajGAi9&#10;N9k0zxfZAFg7BKm8p9PbMclXCb9plAxfmsarwEzFiVtIK6Z1E9dstRRli8J1Wh5piH9g0Qtt6acn&#10;qFsRBNui/guq1xLBQxMmEvoMmkZLlTSQmiL/Q81jJ5xKWsgc7042+f8HKz/vHpDpmnqXzzmzoqcm&#10;fSXbhG2NYotZdGhwvqTCR/eAUaN39yC/e2Zh3VGZukGEoVOiJl5FrM9eXIiBp6tsM3yCmuDFNkAy&#10;a99gHwHJBrZPPTmceqL2gUk6nM6KC2qcpMzl4upinvBF+XzVoQ8fFPQsbiqOxDxBi929D5GKKJ9L&#10;EnUwur7TxqQA283aINsJGo737+J3RPfnZcbGYgvx2ogYT5LGKGu0ZwP1gSQijBNGL4I2HeBPzgaa&#10;ror7H1uBijPz0ZJNb4vZLI5jCmbzyykFeJ7ZnGeElQRV8cDZuF2HcYS3DnXb0Z+KJNrCDVnb6CQ8&#10;2j6yOpKlCUp+HKc9juh5nKp+v8nVLwAAAP//AwBQSwMEFAAGAAgAAAAhAHu5+7XeAAAACwEAAA8A&#10;AABkcnMvZG93bnJldi54bWxMj8FOhDAQhu8mvkMzJl42bgvqWpGyMZt4MfGwrA9QYASydEpoWfDt&#10;HU96/DNf/vn+fL+6QVxwCr0nA8lWgUCqfdNTa+Dz9HanQYRoqbGDJzTwjQH2xfVVbrPGL3TESxlb&#10;wSUUMmugi3HMpAx1h86GrR+R+PblJ2cjx6mVzWQXLneDTJXaSWd74g+dHfHQYX0uZ2fgcCrfgzrH&#10;j4fNMj1tZqr0jJUxtzfr6wuIiGv8g+FXn9WhYKfKz9QEMXB+1veMGnjUmkcxkao0AVEZ2CmVgCxy&#10;+X9D8QMAAP//AwBQSwECLQAUAAYACAAAACEAtoM4kv4AAADhAQAAEwAAAAAAAAAAAAAAAAAAAAAA&#10;W0NvbnRlbnRfVHlwZXNdLnhtbFBLAQItABQABgAIAAAAIQA4/SH/1gAAAJQBAAALAAAAAAAAAAAA&#10;AAAAAC8BAABfcmVscy8ucmVsc1BLAQItABQABgAIAAAAIQBm9FDs/gEAANsDAAAOAAAAAAAAAAAA&#10;AAAAAC4CAABkcnMvZTJvRG9jLnhtbFBLAQItABQABgAIAAAAIQB7ufu13gAAAAsBAAAPAAAAAAAA&#10;AAAAAAAAAFgEAABkcnMvZG93bnJldi54bWxQSwUGAAAAAAQABADzAAAAYwUAAAAA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E12EE11" wp14:editId="241D4F6F">
                <wp:simplePos x="0" y="0"/>
                <wp:positionH relativeFrom="page">
                  <wp:posOffset>4070985</wp:posOffset>
                </wp:positionH>
                <wp:positionV relativeFrom="page">
                  <wp:posOffset>3717925</wp:posOffset>
                </wp:positionV>
                <wp:extent cx="12065" cy="85725"/>
                <wp:effectExtent l="0" t="0" r="0" b="0"/>
                <wp:wrapNone/>
                <wp:docPr id="10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857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C7106" id="Rectangle 63" o:spid="_x0000_s1026" style="position:absolute;margin-left:320.55pt;margin-top:292.75pt;width:.95pt;height:6.7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02/AEAANsDAAAOAAAAZHJzL2Uyb0RvYy54bWysU9GO0zAQfEfiHyy/0ySlLUfU9HT0OIR0&#10;wImDD3AcJ7FwvGbtNi1fz9rplQJvCEWyvN7dycx4vb4+DIbtFXoNtuLFLOdMWQmNtl3Fv365e3HF&#10;mQ/CNsKAVRU/Ks+vN8+frUdXqjn0YBqFjECsL0dX8T4EV2aZl70ahJ+BU5aSLeAgAoXYZQ2KkdAH&#10;k83zfJWNgI1DkMp7Or2dknyT8NtWyfCpbb0KzFScuIW0YlrruGabtSg7FK7X8kRD/AOLQWhLPz1D&#10;3Yog2A71X1CDlgge2jCTMGTQtlqqpIHUFPkfah574VTSQuZ4d7bJ/z9Y+XH/gEw3dHf5gjMrBrqk&#10;z2SbsJ1RbPUyOjQ6X1Lho3vAqNG7e5DfPLOw7alM3SDC2CvREK8i1me/NcTAUyurxw/QELzYBUhm&#10;HVocIiDZwA7pTo7nO1GHwCQdFvN8teRMUuZq+Wq+TPiifGp16MM7BQOLm4ojMU/QYn/vQ6QiyqeS&#10;RB2Mbu60MSnArt4aZHtBw/H2TfxO6P6yzNhYbCG2TYjxJGmMsiZ7amiOJBFhmjB6EbTpAX9wNtJ0&#10;Vdx/3wlUnJn3lmx6XSwWcRxTsCBdFOBlpr7MCCsJquKBs2m7DdMI7xzqrqc/FUm0hRuyttVJeLR9&#10;YnUiSxOU/DhNexzRyzhV/XqTm58AAAD//wMAUEsDBBQABgAIAAAAIQCi1oOy3wAAAAsBAAAPAAAA&#10;ZHJzL2Rvd25yZXYueG1sTI/BToNAEIbvJr7DZky8NHZBASmyNKaJFxMPpT7AAiOQsrOEXQq+veOp&#10;Pc7Ml3++P9+vZhAXnFxvSUG4DUAg1bbpqVXwffp4SkE4r6nRgyVU8IsO9sX9Xa6zxi50xEvpW8Eh&#10;5DKtoPN+zKR0dYdGu60dkfj2YyejPY9TK5tJLxxuBvkcBIk0uif+0OkRDx3W53I2Cg6n8tMFZ/8V&#10;bZbpdTNTlc5YKfX4sL6/gfC4+isM//qsDgU7VXamxolBQRKFIaMK4jSOQTCRRC/cruLNbheALHJ5&#10;26H4AwAA//8DAFBLAQItABQABgAIAAAAIQC2gziS/gAAAOEBAAATAAAAAAAAAAAAAAAAAAAAAABb&#10;Q29udGVudF9UeXBlc10ueG1sUEsBAi0AFAAGAAgAAAAhADj9If/WAAAAlAEAAAsAAAAAAAAAAAAA&#10;AAAALwEAAF9yZWxzLy5yZWxzUEsBAi0AFAAGAAgAAAAhAI9hPTb8AQAA2wMAAA4AAAAAAAAAAAAA&#10;AAAALgIAAGRycy9lMm9Eb2MueG1sUEsBAi0AFAAGAAgAAAAhAKLWg7LfAAAACwEAAA8AAAAAAAAA&#10;AAAAAAAAVgQAAGRycy9kb3ducmV2LnhtbFBLBQYAAAAABAAEAPMAAABiBQAAAAA=&#10;" fillcolor="#ebeb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743D57F" wp14:editId="2D4F17E7">
                <wp:simplePos x="0" y="0"/>
                <wp:positionH relativeFrom="page">
                  <wp:posOffset>5862955</wp:posOffset>
                </wp:positionH>
                <wp:positionV relativeFrom="page">
                  <wp:posOffset>3794760</wp:posOffset>
                </wp:positionV>
                <wp:extent cx="52070" cy="128270"/>
                <wp:effectExtent l="0" t="0" r="0" b="0"/>
                <wp:wrapNone/>
                <wp:docPr id="10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1282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AB771" id="Rectangle 62" o:spid="_x0000_s1026" style="position:absolute;margin-left:461.65pt;margin-top:298.8pt;width:4.1pt;height:10.1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B+/AEAANwDAAAOAAAAZHJzL2Uyb0RvYy54bWysU9tu2zAMfR+wfxD0vviy9GbEKbp0HQZ0&#10;W9FuH6DIsi1MFjVKiZN+/Sg5zbLtbRgMCKRIHvEc0ovr3WDYVqHXYGtezHLOlJXQaNvV/NvXuzeX&#10;nPkgbCMMWFXzvfL8evn61WJ0lSqhB9MoZARifTW6mvchuCrLvOzVIPwMnLIUbAEHEcjFLmtQjIQ+&#10;mKzM8/NsBGwcglTe0+3tFOTLhN+2SoYvbetVYKbm1FtIJ6ZzHc9suRBVh8L1Wh7aEP/QxSC0pUeP&#10;ULciCLZB/RfUoCWChzbMJAwZtK2WKnEgNkX+B5unXjiVuJA43h1l8v8PVn7ePiDTDc0uf8uZFQMN&#10;6ZFkE7Yzip2XUaHR+YoSn9wDRo7e3YP87pmFVU9p6gYRxl6JhvoqYn72W0F0PJWy9fgJGoIXmwBJ&#10;rF2LQwQkGdguzWR/nInaBSbp8qzML2hwkiJFeVmSHR8Q1UutQx8+KBhYNGqO1HrCFtt7H6bUl5TU&#10;Oxjd3GljkoPdemWQbQVtx/t38Tug+9M0Y2OyhVg2IcabRDLymvRZQ7MnjgjTitEvQUYP+MzZSOtV&#10;c/9jI1BxZj5a0umqmM/jPiZnfnZRkoOnkfVpRFhJUDUPnE3mKkw7vHGou55eKhJpCzekbasT8aj7&#10;1NWhWVqhJN1h3eOOnvop69dPufwJAAD//wMAUEsDBBQABgAIAAAAIQBdxFda4QAAAAsBAAAPAAAA&#10;ZHJzL2Rvd25yZXYueG1sTI/LboMwEEX3lfoP1lTqJmoMoeEVTFRF6qZSFyH9AAMTQMFjZJtA/77u&#10;ql2O7tG9Z4rjqkZ2R2MHTQLCbQAMqdHtQJ2Ar8v7SwrMOkmtHDWhgG+0cCwfHwqZt3qhM94r1zFf&#10;QjaXAnrnppxz2/SopN3qCclnV22UdP40HW+NXHy5GvkuCGKu5EB+oZcTnnpsbtWsBJwu1YcNbu7z&#10;dbOYZDNTnc5YC/H8tL4dgDlc3R8Mv/peHUrvVOuZWstGAdkuijwqYJ8lMTBPZFG4B1YLiMMkBV4W&#10;/P8P5Q8AAAD//wMAUEsBAi0AFAAGAAgAAAAhALaDOJL+AAAA4QEAABMAAAAAAAAAAAAAAAAAAAAA&#10;AFtDb250ZW50X1R5cGVzXS54bWxQSwECLQAUAAYACAAAACEAOP0h/9YAAACUAQAACwAAAAAAAAAA&#10;AAAAAAAvAQAAX3JlbHMvLnJlbHNQSwECLQAUAAYACAAAACEALOrwfvwBAADcAwAADgAAAAAAAAAA&#10;AAAAAAAuAgAAZHJzL2Uyb0RvYy54bWxQSwECLQAUAAYACAAAACEAXcRXWuEAAAALAQAADwAAAAAA&#10;AAAAAAAAAABWBAAAZHJzL2Rvd25yZXYueG1sUEsFBgAAAAAEAAQA8wAAAGQFAAAAAA==&#10;" fillcolor="#ebebeb" stroked="f">
                <w10:wrap anchorx="page" anchory="page"/>
              </v:rect>
            </w:pict>
          </mc:Fallback>
        </mc:AlternateContent>
      </w:r>
    </w:p>
    <w:p w14:paraId="5220DB0E" w14:textId="77777777" w:rsidR="00AB4F02" w:rsidRDefault="00AB4F02">
      <w:pPr>
        <w:rPr>
          <w:sz w:val="2"/>
          <w:szCs w:val="2"/>
        </w:r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51807B55" w14:textId="5B2AE785" w:rsidR="00AB4F02" w:rsidRDefault="009D3C46">
      <w:pPr>
        <w:spacing w:before="91"/>
        <w:ind w:left="434"/>
        <w:rPr>
          <w:rFonts w:ascii="Arial" w:hAns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0624260" wp14:editId="185A4C39">
                <wp:simplePos x="0" y="0"/>
                <wp:positionH relativeFrom="page">
                  <wp:posOffset>1129665</wp:posOffset>
                </wp:positionH>
                <wp:positionV relativeFrom="paragraph">
                  <wp:posOffset>3744595</wp:posOffset>
                </wp:positionV>
                <wp:extent cx="0" cy="0"/>
                <wp:effectExtent l="0" t="0" r="0" b="0"/>
                <wp:wrapNone/>
                <wp:docPr id="10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F9B3B" id="Line 61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95pt,294.85pt" to="88.9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9ZwwEAAH8DAAAOAAAAZHJzL2Uyb0RvYy54bWysU7GO2zAM3Qv0HwTtjZ0MQWHEuSHpdUnb&#10;AHf9AEaSbaGSKEhK7Px9KTlJe+1W1IMgkY+P5CO9eZqsYRcVokbX8uWi5kw5gVK7vuXfX58/fOQs&#10;JnASDDrV8quK/Gn7/t1m9I1a4YBGqsCIxMVm9C0fUvJNVUUxKAtxgV45cnYYLCR6hr6SAUZit6Za&#10;1fW6GjFIH1CoGMm6n518W/i7Ton0reuiSsy0nGpL5QzlPOWz2m6g6QP4QYtbGfAPVVjQjpI+qPaQ&#10;gJ2D/ovKahEwYpcWAm2FXaeFKj1QN8v6j25eBvCq9ELiRP+QKf4/WvH1cgxMS5pdveLMgaUhHbRT&#10;bL3M4ow+NoTZuWPI7YnJvfgDih+ROdwN4HpViny9eoorEdWbkPyInlKcxi8oCQPnhEWpqQs2U5IG&#10;bCoDuT4GoqbExGwUd2sFzT3Eh5g+K7QsX1puqNxCCZdDTFQ0Qe+QnMHhszamTNo4NrZ8vazXJSCi&#10;0TI7MyyG/rQzgV0g70r5sgJE9gaWmfcQhxlXXPMWBTw7WbIMCuSn2z2BNvOdiIwjvrsks7gnlNdj&#10;yHmynaZcMt42Mq/R7++C+vXfbH8CAAD//wMAUEsDBBQABgAIAAAAIQBNBgC53QAAAAsBAAAPAAAA&#10;ZHJzL2Rvd25yZXYueG1sTI9RS8MwFIXfhf2HcAe+udRJ27U2HUMQlD45xbG3rLm2xeamJFnX/Xsz&#10;GejjOffj3HOK9aR7NqJ1nSEB94sIGFJtVEeNgI/357sVMOclKdkbQgFndLAuZzeFzJU50RuOW9+w&#10;EEIulwJa74ecc1e3qKVbmAEp3L6M1dIHaRuurDyFcN3zZRQlXMuOwodWDvjUYv29PWoBZl+dX18+&#10;H3Z1FcejTXiS+SoR4nY+bR6BeZz8HwyX+qE6lKHTwRxJOdYHnaZZQAXEqywFdiF+ncPV4WXB/28o&#10;fwAAAP//AwBQSwECLQAUAAYACAAAACEAtoM4kv4AAADhAQAAEwAAAAAAAAAAAAAAAAAAAAAAW0Nv&#10;bnRlbnRfVHlwZXNdLnhtbFBLAQItABQABgAIAAAAIQA4/SH/1gAAAJQBAAALAAAAAAAAAAAAAAAA&#10;AC8BAABfcmVscy8ucmVsc1BLAQItABQABgAIAAAAIQC3EO9ZwwEAAH8DAAAOAAAAAAAAAAAAAAAA&#10;AC4CAABkcnMvZTJvRG9jLnhtbFBLAQItABQABgAIAAAAIQBNBgC53QAAAAsBAAAPAAAAAAAAAAAA&#10;AAAAAB0EAABkcnMvZG93bnJldi54bWxQSwUGAAAAAAQABADzAAAAJwUAAAAA&#10;" strokeweight=".16961mm">
                <w10:wrap anchorx="page"/>
              </v:line>
            </w:pict>
          </mc:Fallback>
        </mc:AlternateContent>
      </w:r>
      <w:r>
        <w:rPr>
          <w:rFonts w:ascii="Arial" w:hAnsi="Arial"/>
          <w:b/>
          <w:color w:val="9A999A"/>
          <w:w w:val="95"/>
          <w:sz w:val="19"/>
        </w:rPr>
        <w:t>•o•</w:t>
      </w:r>
    </w:p>
    <w:p w14:paraId="49083E26" w14:textId="77777777" w:rsidR="00AB4F02" w:rsidRDefault="00AB4F02">
      <w:pPr>
        <w:pStyle w:val="BodyText"/>
        <w:rPr>
          <w:rFonts w:ascii="Arial"/>
          <w:b/>
          <w:sz w:val="20"/>
        </w:rPr>
      </w:pPr>
    </w:p>
    <w:p w14:paraId="5C452293" w14:textId="77777777" w:rsidR="00AB4F02" w:rsidRDefault="00AB4F02">
      <w:pPr>
        <w:pStyle w:val="BodyText"/>
        <w:rPr>
          <w:rFonts w:ascii="Arial"/>
          <w:b/>
          <w:sz w:val="20"/>
        </w:rPr>
      </w:pPr>
    </w:p>
    <w:p w14:paraId="634C5B62" w14:textId="77777777" w:rsidR="00AB4F02" w:rsidRDefault="00AB4F02">
      <w:pPr>
        <w:pStyle w:val="BodyText"/>
        <w:rPr>
          <w:rFonts w:ascii="Arial"/>
          <w:b/>
          <w:sz w:val="20"/>
        </w:rPr>
      </w:pPr>
    </w:p>
    <w:p w14:paraId="035AB3B8" w14:textId="77777777" w:rsidR="00AB4F02" w:rsidRDefault="00AB4F02">
      <w:pPr>
        <w:pStyle w:val="BodyText"/>
        <w:spacing w:before="3"/>
        <w:rPr>
          <w:rFonts w:ascii="Arial"/>
          <w:b/>
          <w:sz w:val="18"/>
        </w:rPr>
      </w:pPr>
    </w:p>
    <w:p w14:paraId="49AD49A6" w14:textId="77777777" w:rsidR="00AB4F02" w:rsidRDefault="009D3C46">
      <w:pPr>
        <w:ind w:left="431"/>
        <w:rPr>
          <w:sz w:val="12"/>
        </w:rPr>
      </w:pPr>
      <w:r>
        <w:rPr>
          <w:color w:val="9A999A"/>
          <w:w w:val="110"/>
          <w:position w:val="3"/>
          <w:sz w:val="8"/>
        </w:rPr>
        <w:t>1</w:t>
      </w:r>
      <w:r>
        <w:rPr>
          <w:color w:val="9A999A"/>
          <w:spacing w:val="5"/>
          <w:w w:val="110"/>
          <w:position w:val="3"/>
          <w:sz w:val="8"/>
        </w:rPr>
        <w:t xml:space="preserve"> </w:t>
      </w:r>
      <w:r>
        <w:rPr>
          <w:color w:val="9A999A"/>
          <w:w w:val="110"/>
          <w:sz w:val="12"/>
        </w:rPr>
        <w:t>U</w:t>
      </w:r>
      <w:r>
        <w:rPr>
          <w:color w:val="9A999A"/>
          <w:spacing w:val="-12"/>
          <w:w w:val="110"/>
          <w:sz w:val="12"/>
        </w:rPr>
        <w:t xml:space="preserve"> </w:t>
      </w:r>
      <w:r>
        <w:rPr>
          <w:color w:val="9A999A"/>
          <w:w w:val="110"/>
          <w:sz w:val="12"/>
        </w:rPr>
        <w:t>i</w:t>
      </w:r>
    </w:p>
    <w:p w14:paraId="17EF3ACD" w14:textId="77777777" w:rsidR="00AB4F02" w:rsidRDefault="00AB4F02">
      <w:pPr>
        <w:pStyle w:val="BodyText"/>
        <w:rPr>
          <w:sz w:val="12"/>
        </w:rPr>
      </w:pPr>
    </w:p>
    <w:p w14:paraId="4FAF879D" w14:textId="77777777" w:rsidR="00AB4F02" w:rsidRDefault="00AB4F02">
      <w:pPr>
        <w:pStyle w:val="BodyText"/>
        <w:rPr>
          <w:sz w:val="12"/>
        </w:rPr>
      </w:pPr>
    </w:p>
    <w:p w14:paraId="1BF27445" w14:textId="77777777" w:rsidR="00AB4F02" w:rsidRDefault="00AB4F02">
      <w:pPr>
        <w:pStyle w:val="BodyText"/>
        <w:rPr>
          <w:sz w:val="12"/>
        </w:rPr>
      </w:pPr>
    </w:p>
    <w:p w14:paraId="3F633390" w14:textId="77777777" w:rsidR="00AB4F02" w:rsidRDefault="00AB4F02">
      <w:pPr>
        <w:pStyle w:val="BodyText"/>
        <w:rPr>
          <w:sz w:val="12"/>
        </w:rPr>
      </w:pPr>
    </w:p>
    <w:p w14:paraId="5BBDF380" w14:textId="77777777" w:rsidR="00AB4F02" w:rsidRDefault="00AB4F02">
      <w:pPr>
        <w:pStyle w:val="BodyText"/>
        <w:rPr>
          <w:sz w:val="12"/>
        </w:rPr>
      </w:pPr>
    </w:p>
    <w:p w14:paraId="21336DB0" w14:textId="77777777" w:rsidR="00AB4F02" w:rsidRDefault="009D3C46">
      <w:pPr>
        <w:spacing w:before="104"/>
        <w:ind w:left="433"/>
        <w:rPr>
          <w:sz w:val="12"/>
        </w:rPr>
      </w:pPr>
      <w:r>
        <w:rPr>
          <w:color w:val="9A999A"/>
          <w:sz w:val="12"/>
        </w:rPr>
        <w:t>•UJ</w:t>
      </w:r>
    </w:p>
    <w:p w14:paraId="4D03B9E6" w14:textId="77777777" w:rsidR="00AB4F02" w:rsidRDefault="00AB4F02">
      <w:pPr>
        <w:pStyle w:val="BodyText"/>
        <w:rPr>
          <w:sz w:val="12"/>
        </w:rPr>
      </w:pPr>
    </w:p>
    <w:p w14:paraId="22FF98E7" w14:textId="77777777" w:rsidR="00AB4F02" w:rsidRDefault="00AB4F02">
      <w:pPr>
        <w:pStyle w:val="BodyText"/>
        <w:rPr>
          <w:sz w:val="12"/>
        </w:rPr>
      </w:pPr>
    </w:p>
    <w:p w14:paraId="4299A26C" w14:textId="77777777" w:rsidR="00AB4F02" w:rsidRDefault="00AB4F02">
      <w:pPr>
        <w:pStyle w:val="BodyText"/>
        <w:rPr>
          <w:sz w:val="12"/>
        </w:rPr>
      </w:pPr>
    </w:p>
    <w:p w14:paraId="1AF8CE2C" w14:textId="77777777" w:rsidR="00AB4F02" w:rsidRDefault="00AB4F02">
      <w:pPr>
        <w:pStyle w:val="BodyText"/>
        <w:rPr>
          <w:sz w:val="12"/>
        </w:rPr>
      </w:pPr>
    </w:p>
    <w:p w14:paraId="560A25A8" w14:textId="77777777" w:rsidR="00AB4F02" w:rsidRDefault="00AB4F02">
      <w:pPr>
        <w:pStyle w:val="BodyText"/>
        <w:rPr>
          <w:sz w:val="12"/>
        </w:rPr>
      </w:pPr>
    </w:p>
    <w:p w14:paraId="5E53764C" w14:textId="77777777" w:rsidR="00AB4F02" w:rsidRDefault="009D3C46">
      <w:pPr>
        <w:spacing w:before="90"/>
        <w:ind w:left="433"/>
        <w:rPr>
          <w:sz w:val="12"/>
        </w:rPr>
      </w:pPr>
      <w:r>
        <w:rPr>
          <w:color w:val="9A999A"/>
          <w:w w:val="110"/>
          <w:sz w:val="12"/>
        </w:rPr>
        <w:t>•U6</w:t>
      </w:r>
    </w:p>
    <w:p w14:paraId="42EE1A66" w14:textId="77777777" w:rsidR="00AB4F02" w:rsidRDefault="00AB4F02">
      <w:pPr>
        <w:pStyle w:val="BodyText"/>
        <w:rPr>
          <w:sz w:val="12"/>
        </w:rPr>
      </w:pPr>
    </w:p>
    <w:p w14:paraId="43779E43" w14:textId="77777777" w:rsidR="00AB4F02" w:rsidRDefault="00AB4F02">
      <w:pPr>
        <w:pStyle w:val="BodyText"/>
        <w:rPr>
          <w:sz w:val="12"/>
        </w:rPr>
      </w:pPr>
    </w:p>
    <w:p w14:paraId="5EFF36B2" w14:textId="77777777" w:rsidR="00AB4F02" w:rsidRDefault="00AB4F02">
      <w:pPr>
        <w:pStyle w:val="BodyText"/>
        <w:rPr>
          <w:sz w:val="12"/>
        </w:rPr>
      </w:pPr>
    </w:p>
    <w:p w14:paraId="7FE23A01" w14:textId="77777777" w:rsidR="00AB4F02" w:rsidRDefault="00AB4F02">
      <w:pPr>
        <w:pStyle w:val="BodyText"/>
        <w:rPr>
          <w:sz w:val="12"/>
        </w:rPr>
      </w:pPr>
    </w:p>
    <w:p w14:paraId="24D8356C" w14:textId="77777777" w:rsidR="00AB4F02" w:rsidRDefault="00AB4F02">
      <w:pPr>
        <w:pStyle w:val="BodyText"/>
        <w:spacing w:before="6"/>
        <w:rPr>
          <w:sz w:val="14"/>
        </w:rPr>
      </w:pPr>
    </w:p>
    <w:p w14:paraId="158629DB" w14:textId="77777777" w:rsidR="00AB4F02" w:rsidRDefault="009D3C46">
      <w:pPr>
        <w:ind w:left="434"/>
        <w:rPr>
          <w:b/>
          <w:sz w:val="18"/>
        </w:rPr>
      </w:pPr>
      <w:r>
        <w:rPr>
          <w:b/>
          <w:color w:val="9A999A"/>
          <w:w w:val="110"/>
          <w:sz w:val="18"/>
        </w:rPr>
        <w:t>,u,</w:t>
      </w:r>
    </w:p>
    <w:p w14:paraId="5700842F" w14:textId="77777777" w:rsidR="00AB4F02" w:rsidRDefault="00AB4F02">
      <w:pPr>
        <w:pStyle w:val="BodyText"/>
        <w:rPr>
          <w:b/>
          <w:sz w:val="20"/>
        </w:rPr>
      </w:pPr>
    </w:p>
    <w:p w14:paraId="49DBDFCE" w14:textId="77777777" w:rsidR="00AB4F02" w:rsidRDefault="00AB4F02">
      <w:pPr>
        <w:pStyle w:val="BodyText"/>
        <w:rPr>
          <w:b/>
          <w:sz w:val="20"/>
        </w:rPr>
      </w:pPr>
    </w:p>
    <w:p w14:paraId="1325CEC9" w14:textId="77777777" w:rsidR="00AB4F02" w:rsidRDefault="00AB4F02">
      <w:pPr>
        <w:pStyle w:val="BodyText"/>
        <w:spacing w:before="2"/>
        <w:rPr>
          <w:b/>
          <w:sz w:val="25"/>
        </w:rPr>
      </w:pPr>
    </w:p>
    <w:p w14:paraId="2C7AAC8B" w14:textId="77777777" w:rsidR="00AB4F02" w:rsidRDefault="009D3C46">
      <w:pPr>
        <w:ind w:left="433"/>
        <w:rPr>
          <w:b/>
          <w:sz w:val="18"/>
        </w:rPr>
      </w:pPr>
      <w:r>
        <w:rPr>
          <w:b/>
          <w:color w:val="9A999A"/>
          <w:w w:val="90"/>
          <w:sz w:val="18"/>
        </w:rPr>
        <w:t>•u</w:t>
      </w:r>
    </w:p>
    <w:p w14:paraId="793A1AD2" w14:textId="77777777" w:rsidR="00AB4F02" w:rsidRDefault="009D3C46">
      <w:pPr>
        <w:spacing w:before="104"/>
        <w:ind w:left="135"/>
        <w:rPr>
          <w:sz w:val="12"/>
        </w:rPr>
      </w:pPr>
      <w:r>
        <w:br w:type="column"/>
      </w:r>
      <w:r>
        <w:rPr>
          <w:color w:val="9A999A"/>
          <w:w w:val="105"/>
          <w:sz w:val="12"/>
        </w:rPr>
        <w:t>R.duoJ</w:t>
      </w:r>
      <w:r>
        <w:rPr>
          <w:color w:val="9A999A"/>
          <w:spacing w:val="-2"/>
          <w:w w:val="105"/>
          <w:sz w:val="12"/>
        </w:rPr>
        <w:t xml:space="preserve"> </w:t>
      </w:r>
      <w:r>
        <w:rPr>
          <w:color w:val="9A999A"/>
          <w:w w:val="105"/>
          <w:sz w:val="12"/>
        </w:rPr>
        <w:t>W,i&gt;t,,,</w:t>
      </w:r>
    </w:p>
    <w:p w14:paraId="4523F1AF" w14:textId="36237585" w:rsidR="00AB4F02" w:rsidRDefault="009D3C46">
      <w:pPr>
        <w:tabs>
          <w:tab w:val="left" w:pos="707"/>
        </w:tabs>
        <w:spacing w:before="102"/>
        <w:ind w:left="13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4994387" wp14:editId="68D107C1">
                <wp:simplePos x="0" y="0"/>
                <wp:positionH relativeFrom="page">
                  <wp:posOffset>1379855</wp:posOffset>
                </wp:positionH>
                <wp:positionV relativeFrom="paragraph">
                  <wp:posOffset>3581400</wp:posOffset>
                </wp:positionV>
                <wp:extent cx="0" cy="0"/>
                <wp:effectExtent l="0" t="0" r="0" b="0"/>
                <wp:wrapNone/>
                <wp:docPr id="101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0E8D5" id="Line 60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65pt,282pt" to="108.6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5krxgEAAH8DAAAOAAAAZHJzL2Uyb0RvYy54bWysU01v2zAMvQ/YfxB0X2wXWNEZcXpI1l2y&#10;LUDbH8BIsi1MEgVRiZ1/P0n5WLfdhvkgiCL5+PhILx9na9hRBdLoOt4sas6UEyi1Gzr++vL04YEz&#10;iuAkGHSq4ydF/HH1/t1y8q26wxGNVIElEEft5Ds+xujbqiIxKgu0QK9ccvYYLMRkhqGSAaaEbk11&#10;V9f31YRB+oBCEaXXzdnJVwW/75WI3/ueVGSm44lbLGco5z6f1WoJ7RDAj1pcaMA/sLCgXSp6g9pA&#10;BHYI+i8oq0VAwj4uBNoK+14LVXpI3TT1H908j+BV6SWJQ/4mE/0/WPHtuAtMyzS7uuHMgU1D2mqn&#10;2H0RZ/LUppi124Xcnpjds9+i+EHM4XoEN6hC8uXkU16T5ax+S8kG+VRiP31FmWLgELEoNffBZsik&#10;AZvLQE63gag5MnF+FNfXCtprig8Uvyi0LF86bhLdAgnHLcVMAdprSK7g8EkbUyZtHJs6/qn5+FAS&#10;CI2W2ZnDKAz7tQnsCHlXylf6SZ63YRl5AzSe44rrvEUBD06WKqMC+flyj6DN+Z5YGXfRJ0uSd5Ta&#10;PcrTLlx1S1Mu9C8bmdforV2yf/03q58AAAD//wMAUEsDBBQABgAIAAAAIQBLymqG3AAAAAsBAAAP&#10;AAAAZHJzL2Rvd25yZXYueG1sTI9NTsMwEIX3SNzBGiR21GmAFkKcKkJiAaiLthzAiSdOIB5HsZuG&#10;2zMIJFjOm0/vJ9/MrhcTjqHzpGC5SEAg1d50ZBW8HZ6u7kCEqMno3hMq+MQAm+L8LNeZ8Sfa4bSP&#10;VrAJhUwraGMcMilD3aLTYeEHJP41fnQ68jlaaUZ9YnPXyzRJVtLpjjih1QM+tlh/7I9OwWs62N17&#10;nNb320PVlC9NOT/XVqnLi7l8ABFxjn8wfNfn6lBwp8ofyQTRK0iX62tGFdyubngUEz9K9avIIpf/&#10;NxRfAAAA//8DAFBLAQItABQABgAIAAAAIQC2gziS/gAAAOEBAAATAAAAAAAAAAAAAAAAAAAAAABb&#10;Q29udGVudF9UeXBlc10ueG1sUEsBAi0AFAAGAAgAAAAhADj9If/WAAAAlAEAAAsAAAAAAAAAAAAA&#10;AAAALwEAAF9yZWxzLy5yZWxzUEsBAi0AFAAGAAgAAAAhAHyvmSvGAQAAfwMAAA4AAAAAAAAAAAAA&#10;AAAALgIAAGRycy9lMm9Eb2MueG1sUEsBAi0AFAAGAAgAAAAhAEvKaobcAAAACwEAAA8AAAAAAAAA&#10;AAAAAAAAIAQAAGRycy9kb3ducmV2LnhtbFBLBQYAAAAABAAEAPMAAAApBQAAAAA=&#10;" strokeweight=".254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6C06609" wp14:editId="3E1F2F70">
                <wp:simplePos x="0" y="0"/>
                <wp:positionH relativeFrom="page">
                  <wp:posOffset>1489075</wp:posOffset>
                </wp:positionH>
                <wp:positionV relativeFrom="paragraph">
                  <wp:posOffset>55880</wp:posOffset>
                </wp:positionV>
                <wp:extent cx="185420" cy="109220"/>
                <wp:effectExtent l="0" t="0" r="0" b="0"/>
                <wp:wrapNone/>
                <wp:docPr id="10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" cy="10922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9C598" id="Rectangle 59" o:spid="_x0000_s1026" style="position:absolute;margin-left:117.25pt;margin-top:4.4pt;width:14.6pt;height:8.6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Ax+wEAAN0DAAAOAAAAZHJzL2Uyb0RvYy54bWysU9GO0zAQfEfiHyy/0yRVC9eo6enUcgjp&#10;gBMHH+A4TmLheM3abVq+nrXTKwXeEIpkeb2745nxZn17HAw7KPQabMWLWc6ZshIabbuKf/1y/+qG&#10;Mx+EbYQBqyp+Up7fbl6+WI+uVHPowTQKGYFYX46u4n0IrswyL3s1CD8DpywlW8BBBAqxyxoUI6EP&#10;Jpvn+etsBGwcglTe0+luSvJNwm9bJcOntvUqMFNx4hbSimmt45pt1qLsULheyzMN8Q8sBqEtXXqB&#10;2okg2B71X1CDlgge2jCTMGTQtlqqpIHUFPkfap564VTSQuZ4d7HJ/z9Y+fHwiEw39HY5+WPFQI/0&#10;mWwTtjOKLVfRodH5kgqf3CNGjd49gPzmmYVtT2XqDhHGXomGeBWxPvutIQaeWlk9foCG4MU+QDLr&#10;2OIQAckGdkxvcrq8iToGJumwuFku5sRMUqrIV3PaxxtE+dzs0Id3CgYWNxVH4p7AxeHBh6n0uSSR&#10;B6Obe21MCrCrtwbZQdB4vN3F74zur8uMjcUWYtuEGE+SyihsMqiG5kQiEaYZo3+CNj3gD85Gmq+K&#10;++97gYoz896SUatisYgDmYLF8k3UiNeZ+jojrCSoigfOpu02TEO8d6i7nm4qkmgLd2Ruq5PwaPzE&#10;6kyWZihZd573OKTXcar69VdufgIAAP//AwBQSwMEFAAGAAgAAAAhALKdEXHeAAAACAEAAA8AAABk&#10;cnMvZG93bnJldi54bWxMj8FOwzAQRO9I/IO1SFwQtUmgVCFOhSpVcKOUSnB04yUJ2Osodtrw92xP&#10;cNvRjGbflMvJO3HAIXaBNNzMFAikOtiOGg27t/X1AkRMhqxxgVDDD0ZYVudnpSlsONIrHrapEVxC&#10;sTAa2pT6QspYt+hNnIUeib3PMHiTWA6NtIM5crl3MlNqLr3piD+0psdVi/X3dvQavpJ7iipsntNq&#10;/d5tPnJ1Nb7stL68mB4fQCSc0l8YTviMDhUz7cNINgqnIctv7ziqYcEL2M/m+T2I/elQIKtS/h9Q&#10;/QIAAP//AwBQSwECLQAUAAYACAAAACEAtoM4kv4AAADhAQAAEwAAAAAAAAAAAAAAAAAAAAAAW0Nv&#10;bnRlbnRfVHlwZXNdLnhtbFBLAQItABQABgAIAAAAIQA4/SH/1gAAAJQBAAALAAAAAAAAAAAAAAAA&#10;AC8BAABfcmVscy8ucmVsc1BLAQItABQABgAIAAAAIQCyf7Ax+wEAAN0DAAAOAAAAAAAAAAAAAAAA&#10;AC4CAABkcnMvZTJvRG9jLnhtbFBLAQItABQABgAIAAAAIQCynRFx3gAAAAgBAAAPAAAAAAAAAAAA&#10;AAAAAFUEAABkcnMvZG93bnJldi54bWxQSwUGAAAAAAQABADzAAAAYAUAAAAA&#10;" fillcolor="#ededed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878585"/>
          <w:w w:val="105"/>
          <w:sz w:val="12"/>
        </w:rPr>
        <w:t>'«</w:t>
      </w:r>
      <w:r>
        <w:rPr>
          <w:rFonts w:ascii="Arial" w:hAnsi="Arial"/>
          <w:b/>
          <w:color w:val="B1B1B1"/>
          <w:w w:val="105"/>
          <w:sz w:val="12"/>
        </w:rPr>
        <w:t>'illi-</w:t>
      </w:r>
      <w:r>
        <w:rPr>
          <w:rFonts w:ascii="Arial" w:hAnsi="Arial"/>
          <w:b/>
          <w:color w:val="B1B1B1"/>
          <w:w w:val="105"/>
          <w:sz w:val="12"/>
        </w:rPr>
        <w:tab/>
      </w:r>
      <w:r>
        <w:rPr>
          <w:color w:val="9A999A"/>
          <w:w w:val="105"/>
          <w:position w:val="1"/>
          <w:sz w:val="9"/>
        </w:rPr>
        <w:t>Ja,J.111'1</w:t>
      </w:r>
    </w:p>
    <w:p w14:paraId="0EFBA91C" w14:textId="77777777" w:rsidR="00AB4F02" w:rsidRDefault="009D3C46">
      <w:pPr>
        <w:spacing w:before="29"/>
        <w:ind w:left="135"/>
        <w:rPr>
          <w:sz w:val="8"/>
        </w:rPr>
      </w:pPr>
      <w:r>
        <w:rPr>
          <w:color w:val="9A999A"/>
          <w:w w:val="150"/>
          <w:sz w:val="8"/>
        </w:rPr>
        <w:t>l.o</w:t>
      </w:r>
      <w:r>
        <w:rPr>
          <w:color w:val="9A999A"/>
          <w:spacing w:val="-1"/>
          <w:w w:val="150"/>
          <w:sz w:val="8"/>
        </w:rPr>
        <w:t xml:space="preserve"> </w:t>
      </w:r>
      <w:r>
        <w:rPr>
          <w:color w:val="9A999A"/>
          <w:w w:val="150"/>
          <w:sz w:val="8"/>
        </w:rPr>
        <w:t>lDfl</w:t>
      </w:r>
    </w:p>
    <w:p w14:paraId="6793452D" w14:textId="77777777" w:rsidR="00AB4F02" w:rsidRDefault="00AB4F02">
      <w:pPr>
        <w:pStyle w:val="BodyText"/>
        <w:rPr>
          <w:sz w:val="8"/>
        </w:rPr>
      </w:pPr>
    </w:p>
    <w:p w14:paraId="17D1BD6C" w14:textId="77777777" w:rsidR="00AB4F02" w:rsidRDefault="00AB4F02">
      <w:pPr>
        <w:pStyle w:val="BodyText"/>
        <w:rPr>
          <w:sz w:val="8"/>
        </w:rPr>
      </w:pPr>
    </w:p>
    <w:p w14:paraId="645C8531" w14:textId="77777777" w:rsidR="00AB4F02" w:rsidRDefault="00AB4F02">
      <w:pPr>
        <w:pStyle w:val="BodyText"/>
        <w:rPr>
          <w:sz w:val="8"/>
        </w:rPr>
      </w:pPr>
    </w:p>
    <w:p w14:paraId="4C6E820A" w14:textId="77777777" w:rsidR="00AB4F02" w:rsidRDefault="00AB4F02">
      <w:pPr>
        <w:pStyle w:val="BodyText"/>
        <w:rPr>
          <w:sz w:val="8"/>
        </w:rPr>
      </w:pPr>
    </w:p>
    <w:p w14:paraId="467FA049" w14:textId="77777777" w:rsidR="00AB4F02" w:rsidRDefault="00AB4F02">
      <w:pPr>
        <w:pStyle w:val="BodyText"/>
        <w:rPr>
          <w:sz w:val="8"/>
        </w:rPr>
      </w:pPr>
    </w:p>
    <w:p w14:paraId="2934E484" w14:textId="77777777" w:rsidR="00AB4F02" w:rsidRDefault="00AB4F02">
      <w:pPr>
        <w:pStyle w:val="BodyText"/>
        <w:spacing w:before="6"/>
        <w:rPr>
          <w:sz w:val="6"/>
        </w:rPr>
      </w:pPr>
    </w:p>
    <w:p w14:paraId="6D2F672E" w14:textId="77777777" w:rsidR="00AB4F02" w:rsidRDefault="009D3C46">
      <w:pPr>
        <w:spacing w:line="345" w:lineRule="auto"/>
        <w:ind w:left="120" w:firstLine="17"/>
        <w:rPr>
          <w:sz w:val="13"/>
        </w:rPr>
      </w:pPr>
      <w:r>
        <w:rPr>
          <w:rFonts w:ascii="Arial"/>
          <w:color w:val="9A999A"/>
          <w:w w:val="85"/>
          <w:sz w:val="16"/>
        </w:rPr>
        <w:t xml:space="preserve">\Mllwo </w:t>
      </w:r>
      <w:r>
        <w:rPr>
          <w:color w:val="9A999A"/>
          <w:w w:val="85"/>
          <w:sz w:val="12"/>
        </w:rPr>
        <w:t xml:space="preserve">or </w:t>
      </w:r>
      <w:r>
        <w:rPr>
          <w:color w:val="9A999A"/>
          <w:w w:val="85"/>
          <w:sz w:val="13"/>
        </w:rPr>
        <w:t>T.mc.. ,11</w:t>
      </w:r>
      <w:r>
        <w:rPr>
          <w:color w:val="9A999A"/>
          <w:spacing w:val="-25"/>
          <w:w w:val="85"/>
          <w:sz w:val="13"/>
        </w:rPr>
        <w:t xml:space="preserve"> </w:t>
      </w:r>
      <w:r>
        <w:rPr>
          <w:color w:val="878585"/>
          <w:sz w:val="13"/>
        </w:rPr>
        <w:t>JohaTarlor</w:t>
      </w:r>
    </w:p>
    <w:p w14:paraId="4E9637A3" w14:textId="77777777" w:rsidR="00AB4F02" w:rsidRDefault="00AB4F02">
      <w:pPr>
        <w:pStyle w:val="BodyText"/>
        <w:rPr>
          <w:sz w:val="14"/>
        </w:rPr>
      </w:pPr>
    </w:p>
    <w:p w14:paraId="73E13FA7" w14:textId="77777777" w:rsidR="00AB4F02" w:rsidRDefault="00AB4F02">
      <w:pPr>
        <w:pStyle w:val="BodyText"/>
        <w:rPr>
          <w:sz w:val="14"/>
        </w:rPr>
      </w:pPr>
    </w:p>
    <w:p w14:paraId="2353E8E6" w14:textId="77777777" w:rsidR="00AB4F02" w:rsidRDefault="00AB4F02">
      <w:pPr>
        <w:pStyle w:val="BodyText"/>
        <w:spacing w:before="9"/>
        <w:rPr>
          <w:sz w:val="15"/>
        </w:rPr>
      </w:pPr>
    </w:p>
    <w:p w14:paraId="651A8383" w14:textId="77777777" w:rsidR="00AB4F02" w:rsidRDefault="009D3C46">
      <w:pPr>
        <w:spacing w:before="1"/>
        <w:ind w:left="120"/>
        <w:rPr>
          <w:sz w:val="11"/>
        </w:rPr>
      </w:pPr>
      <w:r>
        <w:rPr>
          <w:color w:val="9A999A"/>
          <w:w w:val="101"/>
          <w:sz w:val="11"/>
        </w:rPr>
        <w:t>1h</w:t>
      </w:r>
      <w:r>
        <w:rPr>
          <w:color w:val="9A999A"/>
          <w:spacing w:val="7"/>
          <w:sz w:val="11"/>
        </w:rPr>
        <w:t xml:space="preserve"> </w:t>
      </w:r>
      <w:r>
        <w:rPr>
          <w:color w:val="9A999A"/>
          <w:spacing w:val="-1"/>
          <w:w w:val="95"/>
          <w:sz w:val="11"/>
        </w:rPr>
        <w:t>tJa.J..,</w:t>
      </w:r>
      <w:r>
        <w:rPr>
          <w:color w:val="9A999A"/>
          <w:w w:val="95"/>
          <w:sz w:val="11"/>
        </w:rPr>
        <w:t>.</w:t>
      </w:r>
      <w:r>
        <w:rPr>
          <w:color w:val="9A999A"/>
          <w:spacing w:val="-15"/>
          <w:sz w:val="11"/>
        </w:rPr>
        <w:t xml:space="preserve"> </w:t>
      </w:r>
      <w:r>
        <w:rPr>
          <w:color w:val="706E6E"/>
          <w:spacing w:val="2"/>
          <w:w w:val="95"/>
          <w:sz w:val="11"/>
        </w:rPr>
        <w:t>l</w:t>
      </w:r>
      <w:r>
        <w:rPr>
          <w:color w:val="9A999A"/>
          <w:w w:val="110"/>
          <w:sz w:val="11"/>
        </w:rPr>
        <w:t>kw</w:t>
      </w:r>
      <w:r>
        <w:rPr>
          <w:color w:val="9A999A"/>
          <w:spacing w:val="-7"/>
          <w:w w:val="110"/>
          <w:sz w:val="11"/>
        </w:rPr>
        <w:t>t</w:t>
      </w:r>
      <w:r>
        <w:rPr>
          <w:color w:val="9A999A"/>
          <w:spacing w:val="-1"/>
          <w:w w:val="49"/>
          <w:sz w:val="11"/>
        </w:rPr>
        <w:t>l.lip</w:t>
      </w:r>
    </w:p>
    <w:p w14:paraId="45342F20" w14:textId="77777777" w:rsidR="00AB4F02" w:rsidRDefault="009D3C46">
      <w:pPr>
        <w:spacing w:before="80"/>
        <w:ind w:left="136"/>
        <w:rPr>
          <w:sz w:val="12"/>
        </w:rPr>
      </w:pPr>
      <w:r>
        <w:rPr>
          <w:color w:val="9A999A"/>
          <w:w w:val="115"/>
          <w:sz w:val="12"/>
        </w:rPr>
        <w:t>Wili..,Lo,JJ.,.,</w:t>
      </w:r>
    </w:p>
    <w:p w14:paraId="7E00C619" w14:textId="77777777" w:rsidR="00AB4F02" w:rsidRDefault="00AB4F02">
      <w:pPr>
        <w:pStyle w:val="BodyText"/>
        <w:rPr>
          <w:sz w:val="12"/>
        </w:rPr>
      </w:pPr>
    </w:p>
    <w:p w14:paraId="7EBCA75D" w14:textId="77777777" w:rsidR="00AB4F02" w:rsidRDefault="00AB4F02">
      <w:pPr>
        <w:pStyle w:val="BodyText"/>
        <w:rPr>
          <w:sz w:val="12"/>
        </w:rPr>
      </w:pPr>
    </w:p>
    <w:p w14:paraId="266D8569" w14:textId="77777777" w:rsidR="00AB4F02" w:rsidRDefault="00AB4F02">
      <w:pPr>
        <w:pStyle w:val="BodyText"/>
        <w:rPr>
          <w:sz w:val="12"/>
        </w:rPr>
      </w:pPr>
    </w:p>
    <w:p w14:paraId="52A3D2E7" w14:textId="77777777" w:rsidR="00AB4F02" w:rsidRDefault="00AB4F02">
      <w:pPr>
        <w:pStyle w:val="BodyText"/>
        <w:spacing w:before="5"/>
        <w:rPr>
          <w:sz w:val="13"/>
        </w:rPr>
      </w:pPr>
    </w:p>
    <w:p w14:paraId="71DEC5E0" w14:textId="77777777" w:rsidR="00AB4F02" w:rsidRDefault="009D3C46">
      <w:pPr>
        <w:ind w:left="129"/>
        <w:rPr>
          <w:rFonts w:ascii="Arial"/>
          <w:sz w:val="12"/>
        </w:rPr>
      </w:pPr>
      <w:r>
        <w:rPr>
          <w:color w:val="9A999A"/>
          <w:sz w:val="8"/>
        </w:rPr>
        <w:t xml:space="preserve">fhiJMJ..1o </w:t>
      </w:r>
      <w:r>
        <w:rPr>
          <w:color w:val="9A999A"/>
          <w:sz w:val="13"/>
        </w:rPr>
        <w:t>"f</w:t>
      </w:r>
      <w:r>
        <w:rPr>
          <w:color w:val="9A999A"/>
          <w:sz w:val="8"/>
        </w:rPr>
        <w:t>11MNi11?</w:t>
      </w:r>
      <w:r>
        <w:rPr>
          <w:rFonts w:ascii="Arial"/>
          <w:color w:val="9A999A"/>
          <w:sz w:val="12"/>
        </w:rPr>
        <w:t>II</w:t>
      </w:r>
    </w:p>
    <w:p w14:paraId="0A5A1A0A" w14:textId="77777777" w:rsidR="00AB4F02" w:rsidRDefault="009D3C46">
      <w:pPr>
        <w:spacing w:before="104"/>
        <w:ind w:left="132"/>
        <w:rPr>
          <w:rFonts w:ascii="Arial"/>
          <w:b/>
          <w:sz w:val="10"/>
        </w:rPr>
      </w:pPr>
      <w:r>
        <w:rPr>
          <w:rFonts w:ascii="Arial"/>
          <w:b/>
          <w:color w:val="9A999A"/>
          <w:w w:val="200"/>
          <w:sz w:val="10"/>
        </w:rPr>
        <w:t>,:('j]iun</w:t>
      </w:r>
    </w:p>
    <w:p w14:paraId="3DA5A842" w14:textId="77777777" w:rsidR="00AB4F02" w:rsidRDefault="00AB4F02">
      <w:pPr>
        <w:pStyle w:val="BodyText"/>
        <w:rPr>
          <w:rFonts w:ascii="Arial"/>
          <w:b/>
          <w:sz w:val="10"/>
        </w:rPr>
      </w:pPr>
    </w:p>
    <w:p w14:paraId="1734AF6A" w14:textId="77777777" w:rsidR="00AB4F02" w:rsidRDefault="00AB4F02">
      <w:pPr>
        <w:pStyle w:val="BodyText"/>
        <w:rPr>
          <w:rFonts w:ascii="Arial"/>
          <w:b/>
          <w:sz w:val="10"/>
        </w:rPr>
      </w:pPr>
    </w:p>
    <w:p w14:paraId="5B3A3B44" w14:textId="77777777" w:rsidR="00AB4F02" w:rsidRDefault="00AB4F02">
      <w:pPr>
        <w:pStyle w:val="BodyText"/>
        <w:rPr>
          <w:rFonts w:ascii="Arial"/>
          <w:b/>
          <w:sz w:val="10"/>
        </w:rPr>
      </w:pPr>
    </w:p>
    <w:p w14:paraId="64007DA9" w14:textId="77777777" w:rsidR="00AB4F02" w:rsidRDefault="00AB4F02">
      <w:pPr>
        <w:pStyle w:val="BodyText"/>
        <w:rPr>
          <w:rFonts w:ascii="Arial"/>
          <w:b/>
          <w:sz w:val="10"/>
        </w:rPr>
      </w:pPr>
    </w:p>
    <w:p w14:paraId="01E1B40F" w14:textId="77777777" w:rsidR="00AB4F02" w:rsidRDefault="00AB4F02">
      <w:pPr>
        <w:pStyle w:val="BodyText"/>
        <w:spacing w:before="10"/>
        <w:rPr>
          <w:rFonts w:ascii="Arial"/>
          <w:b/>
          <w:sz w:val="9"/>
        </w:rPr>
      </w:pPr>
    </w:p>
    <w:p w14:paraId="4AC559FF" w14:textId="77777777" w:rsidR="00AB4F02" w:rsidRDefault="009D3C46">
      <w:pPr>
        <w:ind w:left="128"/>
        <w:rPr>
          <w:sz w:val="12"/>
        </w:rPr>
      </w:pPr>
      <w:r>
        <w:rPr>
          <w:rFonts w:ascii="Arial"/>
          <w:color w:val="9A999A"/>
          <w:spacing w:val="-1"/>
          <w:w w:val="105"/>
          <w:sz w:val="10"/>
        </w:rPr>
        <w:t>I-tori')'</w:t>
      </w:r>
      <w:r>
        <w:rPr>
          <w:rFonts w:ascii="Arial"/>
          <w:color w:val="9A999A"/>
          <w:spacing w:val="-2"/>
          <w:w w:val="105"/>
          <w:sz w:val="10"/>
        </w:rPr>
        <w:t xml:space="preserve"> </w:t>
      </w:r>
      <w:r>
        <w:rPr>
          <w:color w:val="9A999A"/>
          <w:w w:val="105"/>
          <w:sz w:val="12"/>
        </w:rPr>
        <w:t>i</w:t>
      </w:r>
      <w:r>
        <w:rPr>
          <w:color w:val="706E6E"/>
          <w:w w:val="105"/>
          <w:sz w:val="12"/>
        </w:rPr>
        <w:t>J</w:t>
      </w:r>
      <w:r>
        <w:rPr>
          <w:color w:val="9A999A"/>
          <w:w w:val="105"/>
          <w:sz w:val="12"/>
        </w:rPr>
        <w:t>..,lc</w:t>
      </w:r>
      <w:r>
        <w:rPr>
          <w:color w:val="9A999A"/>
          <w:spacing w:val="-5"/>
          <w:w w:val="105"/>
          <w:sz w:val="12"/>
        </w:rPr>
        <w:t xml:space="preserve"> </w:t>
      </w:r>
      <w:r>
        <w:rPr>
          <w:color w:val="9A999A"/>
          <w:w w:val="105"/>
          <w:sz w:val="12"/>
        </w:rPr>
        <w:t>y</w:t>
      </w:r>
    </w:p>
    <w:p w14:paraId="101A6E79" w14:textId="77777777" w:rsidR="00AB4F02" w:rsidRDefault="009D3C46">
      <w:pPr>
        <w:spacing w:before="50"/>
        <w:ind w:left="118"/>
        <w:rPr>
          <w:sz w:val="12"/>
        </w:rPr>
      </w:pPr>
      <w:r>
        <w:rPr>
          <w:rFonts w:ascii="Arial"/>
          <w:color w:val="9A999A"/>
          <w:w w:val="75"/>
          <w:sz w:val="16"/>
        </w:rPr>
        <w:t>Joha</w:t>
      </w:r>
      <w:r>
        <w:rPr>
          <w:rFonts w:ascii="Arial"/>
          <w:color w:val="9A999A"/>
          <w:spacing w:val="8"/>
          <w:w w:val="75"/>
          <w:sz w:val="16"/>
        </w:rPr>
        <w:t xml:space="preserve"> </w:t>
      </w:r>
      <w:r>
        <w:rPr>
          <w:color w:val="9A999A"/>
          <w:w w:val="75"/>
          <w:sz w:val="12"/>
        </w:rPr>
        <w:t>I</w:t>
      </w:r>
      <w:r>
        <w:rPr>
          <w:color w:val="9A999A"/>
          <w:spacing w:val="-2"/>
          <w:w w:val="75"/>
          <w:sz w:val="12"/>
        </w:rPr>
        <w:t xml:space="preserve"> </w:t>
      </w:r>
      <w:r>
        <w:rPr>
          <w:color w:val="706E6E"/>
          <w:w w:val="75"/>
          <w:sz w:val="12"/>
        </w:rPr>
        <w:t>l</w:t>
      </w:r>
      <w:r>
        <w:rPr>
          <w:color w:val="9A999A"/>
          <w:w w:val="75"/>
          <w:sz w:val="12"/>
        </w:rPr>
        <w:t>ul,</w:t>
      </w:r>
      <w:r>
        <w:rPr>
          <w:color w:val="9A999A"/>
          <w:spacing w:val="47"/>
          <w:sz w:val="12"/>
        </w:rPr>
        <w:t xml:space="preserve"> </w:t>
      </w:r>
      <w:r>
        <w:rPr>
          <w:color w:val="9A999A"/>
          <w:w w:val="75"/>
          <w:sz w:val="12"/>
        </w:rPr>
        <w:t>l&lt;y</w:t>
      </w:r>
    </w:p>
    <w:p w14:paraId="610CD279" w14:textId="77777777" w:rsidR="00AB4F02" w:rsidRDefault="00AB4F02">
      <w:pPr>
        <w:pStyle w:val="BodyText"/>
        <w:rPr>
          <w:sz w:val="18"/>
        </w:rPr>
      </w:pPr>
    </w:p>
    <w:p w14:paraId="43F366D7" w14:textId="77777777" w:rsidR="00AB4F02" w:rsidRDefault="00AB4F02">
      <w:pPr>
        <w:pStyle w:val="BodyText"/>
        <w:rPr>
          <w:sz w:val="18"/>
        </w:rPr>
      </w:pPr>
    </w:p>
    <w:p w14:paraId="6BBD1BBF" w14:textId="77777777" w:rsidR="00AB4F02" w:rsidRDefault="009D3C46">
      <w:pPr>
        <w:spacing w:before="160"/>
        <w:ind w:left="132"/>
        <w:rPr>
          <w:rFonts w:ascii="Arial"/>
          <w:sz w:val="10"/>
        </w:rPr>
      </w:pPr>
      <w:r>
        <w:rPr>
          <w:rFonts w:ascii="Arial"/>
          <w:color w:val="9A999A"/>
          <w:w w:val="105"/>
          <w:sz w:val="10"/>
        </w:rPr>
        <w:t>fhuau...</w:t>
      </w:r>
      <w:r>
        <w:rPr>
          <w:rFonts w:ascii="Arial"/>
          <w:color w:val="9A999A"/>
          <w:spacing w:val="2"/>
          <w:w w:val="105"/>
          <w:sz w:val="10"/>
        </w:rPr>
        <w:t xml:space="preserve"> </w:t>
      </w:r>
      <w:r>
        <w:rPr>
          <w:rFonts w:ascii="Arial"/>
          <w:color w:val="9A999A"/>
          <w:w w:val="105"/>
          <w:sz w:val="10"/>
        </w:rPr>
        <w:t>N1t1m:'ln</w:t>
      </w:r>
    </w:p>
    <w:p w14:paraId="50DE5FD4" w14:textId="77777777" w:rsidR="00AB4F02" w:rsidRDefault="00AB4F02">
      <w:pPr>
        <w:pStyle w:val="BodyText"/>
        <w:rPr>
          <w:rFonts w:ascii="Arial"/>
          <w:sz w:val="8"/>
        </w:rPr>
      </w:pPr>
    </w:p>
    <w:p w14:paraId="7E0F2227" w14:textId="77777777" w:rsidR="00AB4F02" w:rsidRDefault="009D3C46">
      <w:pPr>
        <w:spacing w:before="1"/>
        <w:ind w:left="138"/>
        <w:rPr>
          <w:sz w:val="12"/>
        </w:rPr>
      </w:pPr>
      <w:r>
        <w:rPr>
          <w:color w:val="9A999A"/>
          <w:w w:val="95"/>
          <w:sz w:val="12"/>
        </w:rPr>
        <w:t>b:h..ooJ</w:t>
      </w:r>
      <w:r>
        <w:rPr>
          <w:color w:val="9A999A"/>
          <w:spacing w:val="18"/>
          <w:w w:val="95"/>
          <w:sz w:val="12"/>
        </w:rPr>
        <w:t xml:space="preserve"> </w:t>
      </w:r>
      <w:r>
        <w:rPr>
          <w:color w:val="9A999A"/>
          <w:w w:val="95"/>
          <w:sz w:val="12"/>
        </w:rPr>
        <w:t>I</w:t>
      </w:r>
      <w:r>
        <w:rPr>
          <w:color w:val="9A999A"/>
          <w:spacing w:val="-4"/>
          <w:w w:val="95"/>
          <w:sz w:val="12"/>
        </w:rPr>
        <w:t xml:space="preserve"> </w:t>
      </w:r>
      <w:r>
        <w:rPr>
          <w:color w:val="9A999A"/>
          <w:w w:val="95"/>
          <w:sz w:val="12"/>
        </w:rPr>
        <w:t>lulo,ley</w:t>
      </w:r>
    </w:p>
    <w:p w14:paraId="259E1FB7" w14:textId="77777777" w:rsidR="00AB4F02" w:rsidRDefault="009D3C46">
      <w:pPr>
        <w:pStyle w:val="BodyText"/>
        <w:spacing w:before="1"/>
        <w:rPr>
          <w:sz w:val="11"/>
        </w:rPr>
      </w:pPr>
      <w:r>
        <w:br w:type="column"/>
      </w:r>
    </w:p>
    <w:p w14:paraId="3E337889" w14:textId="77777777" w:rsidR="00AB4F02" w:rsidRDefault="009D3C46">
      <w:pPr>
        <w:ind w:left="202"/>
        <w:rPr>
          <w:sz w:val="11"/>
        </w:rPr>
      </w:pPr>
      <w:r>
        <w:rPr>
          <w:color w:val="9A999A"/>
          <w:w w:val="120"/>
          <w:sz w:val="11"/>
        </w:rPr>
        <w:t>!'11!111</w:t>
      </w:r>
    </w:p>
    <w:p w14:paraId="57A3FD6E" w14:textId="77777777" w:rsidR="00AB4F02" w:rsidRDefault="00AB4F02">
      <w:pPr>
        <w:pStyle w:val="BodyText"/>
        <w:rPr>
          <w:sz w:val="12"/>
        </w:rPr>
      </w:pPr>
    </w:p>
    <w:p w14:paraId="493E40BF" w14:textId="77777777" w:rsidR="00AB4F02" w:rsidRDefault="00AB4F02">
      <w:pPr>
        <w:pStyle w:val="BodyText"/>
        <w:rPr>
          <w:sz w:val="12"/>
        </w:rPr>
      </w:pPr>
    </w:p>
    <w:p w14:paraId="7446CCC7" w14:textId="77777777" w:rsidR="00AB4F02" w:rsidRDefault="00AB4F02">
      <w:pPr>
        <w:pStyle w:val="BodyText"/>
        <w:rPr>
          <w:sz w:val="12"/>
        </w:rPr>
      </w:pPr>
    </w:p>
    <w:p w14:paraId="5B2AF5FD" w14:textId="77777777" w:rsidR="00AB4F02" w:rsidRDefault="00AB4F02">
      <w:pPr>
        <w:pStyle w:val="BodyText"/>
        <w:rPr>
          <w:sz w:val="12"/>
        </w:rPr>
      </w:pPr>
    </w:p>
    <w:p w14:paraId="1A2BC2F4" w14:textId="77777777" w:rsidR="00AB4F02" w:rsidRDefault="00AB4F02">
      <w:pPr>
        <w:pStyle w:val="BodyText"/>
        <w:rPr>
          <w:sz w:val="12"/>
        </w:rPr>
      </w:pPr>
    </w:p>
    <w:p w14:paraId="1BE2CE87" w14:textId="77777777" w:rsidR="00AB4F02" w:rsidRDefault="00AB4F02">
      <w:pPr>
        <w:pStyle w:val="BodyText"/>
        <w:rPr>
          <w:sz w:val="12"/>
        </w:rPr>
      </w:pPr>
    </w:p>
    <w:p w14:paraId="6719DA3F" w14:textId="4B880C4E" w:rsidR="00AB4F02" w:rsidRDefault="009D3C46">
      <w:pPr>
        <w:spacing w:before="99"/>
        <w:ind w:left="20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1758DC" wp14:editId="19757EA4">
                <wp:simplePos x="0" y="0"/>
                <wp:positionH relativeFrom="page">
                  <wp:posOffset>2192020</wp:posOffset>
                </wp:positionH>
                <wp:positionV relativeFrom="paragraph">
                  <wp:posOffset>3048635</wp:posOffset>
                </wp:positionV>
                <wp:extent cx="0" cy="0"/>
                <wp:effectExtent l="0" t="0" r="0" b="0"/>
                <wp:wrapNone/>
                <wp:docPr id="9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C05C3" id="Line 58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6pt,240.05pt" to="172.6pt,2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w4xQEAAH8DAAAOAAAAZHJzL2Uyb0RvYy54bWysU8GO0zAQvSPxD5bvNO0ioBs13UPLcilQ&#10;aZcPmNpOYmF7LI/bpH+P7bTdBW6IHCyPZ+bNmzeT1cNoDTupQBpdwxezOWfKCZTadQ3/8fz4bskZ&#10;RXASDDrV8LMi/rB++2Y1+FrdYY9GqsASiKN68A3vY/R1VZHolQWaoVcuOVsMFmIyQ1fJAENCt6a6&#10;m88/VgMG6QMKRZRet5OTrwt+2yoRv7ctqchMwxO3WM5QzkM+q/UK6i6A77W40IB/YGFBu1T0BrWF&#10;COwY9F9QVouAhG2cCbQVtq0WqvSQulnM/+jmqQevSi9JHPI3mej/wYpvp31gWjb8/p4zBzbNaKed&#10;Yh+WWZvBU51CNm4fcndidE9+h+InMYebHlynCsfns095i5xR/ZaSDfKpwmH4ijLFwDFiEWpsg82Q&#10;SQI2lnmcb/NQY2RiehTX1wrqa4oPFL8otCxfGm4S3QIJpx3FTAHqa0iu4PBRG1MGbRwbEs/l+8Wn&#10;kkFotMzeHEehO2xMYCfIu1K+0lDyvA7L0FugfoorrmmLAh6dLGV6BfLz5R5Bm+meaBl3EShrMql7&#10;QHneh6twacqF/2Uj8xq9tkv2y3+z/gUAAP//AwBQSwMEFAAGAAgAAAAhAOnBmmbbAAAACwEAAA8A&#10;AABkcnMvZG93bnJldi54bWxMj8FOwzAMhu+T9g6RkbgglmwM1JWm0zSEdmZMnNPGtBWNUyXZVnh6&#10;jEBiR//+9PtzsR5dL04YYudJw3ymQCDV3nbUaDi8Pt9mIGIyZE3vCTV8YoR1OZ0UJrf+TC942qdG&#10;cAnF3GhoUxpyKWPdojNx5gck3r374EziMTTSBnPmctfLhVIP0pmO+EJrBty2WH/sj06D/7ppBt/Z&#10;6ml3yMJqV6vN20ppfX01bh5BJBzTPww/+qwOJTtV/kg2il7D3fJ+waiGZabmIJj4Taq/RJaFvPyh&#10;/AYAAP//AwBQSwECLQAUAAYACAAAACEAtoM4kv4AAADhAQAAEwAAAAAAAAAAAAAAAAAAAAAAW0Nv&#10;bnRlbnRfVHlwZXNdLnhtbFBLAQItABQABgAIAAAAIQA4/SH/1gAAAJQBAAALAAAAAAAAAAAAAAAA&#10;AC8BAABfcmVscy8ucmVsc1BLAQItABQABgAIAAAAIQBSi+w4xQEAAH8DAAAOAAAAAAAAAAAAAAAA&#10;AC4CAABkcnMvZTJvRG9jLnhtbFBLAQItABQABgAIAAAAIQDpwZpm2wAAAAsBAAAPAAAAAAAAAAAA&#10;AAAAAB8EAABkcnMvZG93bnJldi54bWxQSwUGAAAAAAQABADzAAAAJwUAAAAA&#10;" strokeweight=".50881mm">
                <w10:wrap anchorx="page"/>
              </v:line>
            </w:pict>
          </mc:Fallback>
        </mc:AlternateContent>
      </w:r>
      <w:r>
        <w:rPr>
          <w:color w:val="9A999A"/>
          <w:w w:val="90"/>
          <w:sz w:val="12"/>
        </w:rPr>
        <w:t>!),'111";,J</w:t>
      </w:r>
    </w:p>
    <w:p w14:paraId="65D68E7B" w14:textId="77777777" w:rsidR="00AB4F02" w:rsidRDefault="00AB4F02">
      <w:pPr>
        <w:pStyle w:val="BodyText"/>
        <w:rPr>
          <w:sz w:val="12"/>
        </w:rPr>
      </w:pPr>
    </w:p>
    <w:p w14:paraId="7324FE97" w14:textId="77777777" w:rsidR="00AB4F02" w:rsidRDefault="00AB4F02">
      <w:pPr>
        <w:pStyle w:val="BodyText"/>
        <w:rPr>
          <w:sz w:val="12"/>
        </w:rPr>
      </w:pPr>
    </w:p>
    <w:p w14:paraId="6D47D4FF" w14:textId="77777777" w:rsidR="00AB4F02" w:rsidRDefault="00AB4F02">
      <w:pPr>
        <w:pStyle w:val="BodyText"/>
        <w:rPr>
          <w:sz w:val="12"/>
        </w:rPr>
      </w:pPr>
    </w:p>
    <w:p w14:paraId="77C33B6F" w14:textId="77777777" w:rsidR="00AB4F02" w:rsidRDefault="00AB4F02">
      <w:pPr>
        <w:pStyle w:val="BodyText"/>
        <w:rPr>
          <w:sz w:val="12"/>
        </w:rPr>
      </w:pPr>
    </w:p>
    <w:p w14:paraId="17CC1AD2" w14:textId="77777777" w:rsidR="00AB4F02" w:rsidRDefault="00AB4F02">
      <w:pPr>
        <w:pStyle w:val="BodyText"/>
        <w:rPr>
          <w:sz w:val="12"/>
        </w:rPr>
      </w:pPr>
    </w:p>
    <w:p w14:paraId="0C2DA9C2" w14:textId="77777777" w:rsidR="00AB4F02" w:rsidRDefault="00AB4F02">
      <w:pPr>
        <w:pStyle w:val="BodyText"/>
        <w:spacing w:before="10"/>
        <w:rPr>
          <w:sz w:val="9"/>
        </w:rPr>
      </w:pPr>
    </w:p>
    <w:p w14:paraId="4ED6252F" w14:textId="77777777" w:rsidR="00AB4F02" w:rsidRDefault="009D3C46">
      <w:pPr>
        <w:ind w:left="202"/>
        <w:rPr>
          <w:sz w:val="11"/>
        </w:rPr>
      </w:pPr>
      <w:r>
        <w:rPr>
          <w:color w:val="9A999A"/>
          <w:w w:val="135"/>
          <w:sz w:val="11"/>
        </w:rPr>
        <w:t>!jJ1ll</w:t>
      </w:r>
    </w:p>
    <w:p w14:paraId="085D4E46" w14:textId="77777777" w:rsidR="00AB4F02" w:rsidRDefault="00AB4F02">
      <w:pPr>
        <w:pStyle w:val="BodyText"/>
        <w:rPr>
          <w:sz w:val="12"/>
        </w:rPr>
      </w:pPr>
    </w:p>
    <w:p w14:paraId="7E9090DE" w14:textId="77777777" w:rsidR="00AB4F02" w:rsidRDefault="00AB4F02">
      <w:pPr>
        <w:pStyle w:val="BodyText"/>
        <w:rPr>
          <w:sz w:val="12"/>
        </w:rPr>
      </w:pPr>
    </w:p>
    <w:p w14:paraId="0B1292C2" w14:textId="77777777" w:rsidR="00AB4F02" w:rsidRDefault="00AB4F02">
      <w:pPr>
        <w:pStyle w:val="BodyText"/>
        <w:rPr>
          <w:sz w:val="12"/>
        </w:rPr>
      </w:pPr>
    </w:p>
    <w:p w14:paraId="6294C490" w14:textId="77777777" w:rsidR="00AB4F02" w:rsidRDefault="00AB4F02">
      <w:pPr>
        <w:pStyle w:val="BodyText"/>
        <w:rPr>
          <w:sz w:val="12"/>
        </w:rPr>
      </w:pPr>
    </w:p>
    <w:p w14:paraId="0045A8F9" w14:textId="77777777" w:rsidR="00AB4F02" w:rsidRDefault="00AB4F02">
      <w:pPr>
        <w:pStyle w:val="BodyText"/>
        <w:rPr>
          <w:sz w:val="12"/>
        </w:rPr>
      </w:pPr>
    </w:p>
    <w:p w14:paraId="0B701813" w14:textId="77777777" w:rsidR="00AB4F02" w:rsidRDefault="00AB4F02">
      <w:pPr>
        <w:pStyle w:val="BodyText"/>
        <w:spacing w:before="1"/>
        <w:rPr>
          <w:sz w:val="10"/>
        </w:rPr>
      </w:pPr>
    </w:p>
    <w:p w14:paraId="66584C8B" w14:textId="77777777" w:rsidR="00AB4F02" w:rsidRDefault="009D3C46">
      <w:pPr>
        <w:ind w:left="202"/>
        <w:rPr>
          <w:sz w:val="11"/>
        </w:rPr>
      </w:pPr>
      <w:r>
        <w:rPr>
          <w:color w:val="9A999A"/>
          <w:w w:val="110"/>
          <w:sz w:val="11"/>
        </w:rPr>
        <w:t>!</w:t>
      </w:r>
      <w:r>
        <w:rPr>
          <w:color w:val="9A999A"/>
          <w:spacing w:val="15"/>
          <w:w w:val="110"/>
          <w:sz w:val="11"/>
        </w:rPr>
        <w:t xml:space="preserve"> </w:t>
      </w:r>
      <w:r>
        <w:rPr>
          <w:color w:val="9A999A"/>
          <w:w w:val="110"/>
          <w:sz w:val="11"/>
        </w:rPr>
        <w:t>yil(</w:t>
      </w:r>
      <w:r>
        <w:rPr>
          <w:color w:val="706E6E"/>
          <w:w w:val="110"/>
          <w:sz w:val="11"/>
        </w:rPr>
        <w:t>1</w:t>
      </w:r>
      <w:r>
        <w:rPr>
          <w:color w:val="706E6E"/>
          <w:spacing w:val="-2"/>
          <w:w w:val="110"/>
          <w:sz w:val="11"/>
        </w:rPr>
        <w:t xml:space="preserve"> </w:t>
      </w:r>
      <w:r>
        <w:rPr>
          <w:color w:val="9A999A"/>
          <w:w w:val="110"/>
          <w:sz w:val="11"/>
        </w:rPr>
        <w:t>I</w:t>
      </w:r>
    </w:p>
    <w:p w14:paraId="647D6F30" w14:textId="77777777" w:rsidR="00AB4F02" w:rsidRDefault="00AB4F02">
      <w:pPr>
        <w:pStyle w:val="BodyText"/>
        <w:rPr>
          <w:sz w:val="12"/>
        </w:rPr>
      </w:pPr>
    </w:p>
    <w:p w14:paraId="3B1F7B46" w14:textId="77777777" w:rsidR="00AB4F02" w:rsidRDefault="00AB4F02">
      <w:pPr>
        <w:pStyle w:val="BodyText"/>
        <w:rPr>
          <w:sz w:val="12"/>
        </w:rPr>
      </w:pPr>
    </w:p>
    <w:p w14:paraId="41C9096A" w14:textId="77777777" w:rsidR="00AB4F02" w:rsidRDefault="00AB4F02">
      <w:pPr>
        <w:pStyle w:val="BodyText"/>
        <w:rPr>
          <w:sz w:val="12"/>
        </w:rPr>
      </w:pPr>
    </w:p>
    <w:p w14:paraId="587B114E" w14:textId="77777777" w:rsidR="00AB4F02" w:rsidRDefault="00AB4F02">
      <w:pPr>
        <w:pStyle w:val="BodyText"/>
        <w:rPr>
          <w:sz w:val="12"/>
        </w:rPr>
      </w:pPr>
    </w:p>
    <w:p w14:paraId="0453C976" w14:textId="77777777" w:rsidR="00AB4F02" w:rsidRDefault="00AB4F02">
      <w:pPr>
        <w:pStyle w:val="BodyText"/>
        <w:rPr>
          <w:sz w:val="12"/>
        </w:rPr>
      </w:pPr>
    </w:p>
    <w:p w14:paraId="1D646B77" w14:textId="77777777" w:rsidR="00AB4F02" w:rsidRDefault="00AB4F02">
      <w:pPr>
        <w:pStyle w:val="BodyText"/>
        <w:spacing w:before="5"/>
        <w:rPr>
          <w:sz w:val="10"/>
        </w:rPr>
      </w:pPr>
    </w:p>
    <w:p w14:paraId="307B8587" w14:textId="77777777" w:rsidR="00AB4F02" w:rsidRDefault="009D3C46">
      <w:pPr>
        <w:ind w:left="208"/>
        <w:rPr>
          <w:rFonts w:ascii="Arial"/>
          <w:i/>
          <w:sz w:val="11"/>
        </w:rPr>
      </w:pPr>
      <w:r>
        <w:rPr>
          <w:rFonts w:ascii="Arial"/>
          <w:i/>
          <w:color w:val="9A999A"/>
          <w:w w:val="105"/>
          <w:sz w:val="11"/>
        </w:rPr>
        <w:t>!jJ.!.l&gt;</w:t>
      </w:r>
    </w:p>
    <w:p w14:paraId="0DBE68F5" w14:textId="77777777" w:rsidR="00AB4F02" w:rsidRDefault="00AB4F02">
      <w:pPr>
        <w:pStyle w:val="BodyText"/>
        <w:rPr>
          <w:rFonts w:ascii="Arial"/>
          <w:i/>
          <w:sz w:val="12"/>
        </w:rPr>
      </w:pPr>
    </w:p>
    <w:p w14:paraId="5CCD3B78" w14:textId="77777777" w:rsidR="00AB4F02" w:rsidRDefault="00AB4F02">
      <w:pPr>
        <w:pStyle w:val="BodyText"/>
        <w:rPr>
          <w:rFonts w:ascii="Arial"/>
          <w:i/>
          <w:sz w:val="12"/>
        </w:rPr>
      </w:pPr>
    </w:p>
    <w:p w14:paraId="486F5AD6" w14:textId="77777777" w:rsidR="00AB4F02" w:rsidRDefault="00AB4F02">
      <w:pPr>
        <w:pStyle w:val="BodyText"/>
        <w:rPr>
          <w:rFonts w:ascii="Arial"/>
          <w:i/>
          <w:sz w:val="12"/>
        </w:rPr>
      </w:pPr>
    </w:p>
    <w:p w14:paraId="72FCA153" w14:textId="77777777" w:rsidR="00AB4F02" w:rsidRDefault="00AB4F02">
      <w:pPr>
        <w:pStyle w:val="BodyText"/>
        <w:rPr>
          <w:rFonts w:ascii="Arial"/>
          <w:i/>
          <w:sz w:val="12"/>
        </w:rPr>
      </w:pPr>
    </w:p>
    <w:p w14:paraId="60C5E855" w14:textId="77777777" w:rsidR="00AB4F02" w:rsidRDefault="00AB4F02">
      <w:pPr>
        <w:pStyle w:val="BodyText"/>
        <w:rPr>
          <w:rFonts w:ascii="Arial"/>
          <w:i/>
          <w:sz w:val="12"/>
        </w:rPr>
      </w:pPr>
    </w:p>
    <w:p w14:paraId="236EF666" w14:textId="77777777" w:rsidR="00AB4F02" w:rsidRDefault="00AB4F02">
      <w:pPr>
        <w:pStyle w:val="BodyText"/>
        <w:spacing w:before="1"/>
        <w:rPr>
          <w:rFonts w:ascii="Arial"/>
          <w:i/>
          <w:sz w:val="10"/>
        </w:rPr>
      </w:pPr>
    </w:p>
    <w:p w14:paraId="72EF61A5" w14:textId="77777777" w:rsidR="00AB4F02" w:rsidRDefault="009D3C46">
      <w:pPr>
        <w:ind w:left="202"/>
        <w:rPr>
          <w:sz w:val="11"/>
        </w:rPr>
      </w:pPr>
      <w:r>
        <w:rPr>
          <w:color w:val="9A999A"/>
          <w:w w:val="120"/>
          <w:sz w:val="11"/>
        </w:rPr>
        <w:t>!!.':,{•</w:t>
      </w:r>
    </w:p>
    <w:p w14:paraId="6481F8CA" w14:textId="77777777" w:rsidR="00AB4F02" w:rsidRDefault="009D3C46">
      <w:pPr>
        <w:pStyle w:val="BodyText"/>
        <w:spacing w:before="5"/>
        <w:rPr>
          <w:sz w:val="11"/>
        </w:rPr>
      </w:pPr>
      <w:r>
        <w:br w:type="column"/>
      </w:r>
    </w:p>
    <w:p w14:paraId="69325557" w14:textId="77777777" w:rsidR="00AB4F02" w:rsidRDefault="009D3C46">
      <w:pPr>
        <w:spacing w:before="1"/>
        <w:ind w:left="310"/>
        <w:rPr>
          <w:rFonts w:ascii="Arial"/>
          <w:sz w:val="11"/>
        </w:rPr>
      </w:pPr>
      <w:r>
        <w:rPr>
          <w:rFonts w:ascii="Arial"/>
          <w:color w:val="B1B1B1"/>
          <w:w w:val="65"/>
          <w:sz w:val="11"/>
          <w:shd w:val="clear" w:color="auto" w:fill="EDEDED"/>
        </w:rPr>
        <w:t>&gt;</w:t>
      </w:r>
      <w:r>
        <w:rPr>
          <w:rFonts w:ascii="Arial"/>
          <w:color w:val="B1B1B1"/>
          <w:w w:val="65"/>
          <w:sz w:val="11"/>
        </w:rPr>
        <w:t>&lt;</w:t>
      </w:r>
    </w:p>
    <w:p w14:paraId="4B00E364" w14:textId="77777777" w:rsidR="00AB4F02" w:rsidRDefault="00AB4F02">
      <w:pPr>
        <w:pStyle w:val="BodyText"/>
        <w:rPr>
          <w:rFonts w:ascii="Arial"/>
          <w:sz w:val="12"/>
        </w:rPr>
      </w:pPr>
    </w:p>
    <w:p w14:paraId="7C2045AC" w14:textId="77777777" w:rsidR="00AB4F02" w:rsidRDefault="00AB4F02">
      <w:pPr>
        <w:pStyle w:val="BodyText"/>
        <w:rPr>
          <w:rFonts w:ascii="Arial"/>
          <w:sz w:val="12"/>
        </w:rPr>
      </w:pPr>
    </w:p>
    <w:p w14:paraId="7D1DC939" w14:textId="77777777" w:rsidR="00AB4F02" w:rsidRDefault="00AB4F02">
      <w:pPr>
        <w:pStyle w:val="BodyText"/>
        <w:rPr>
          <w:rFonts w:ascii="Arial"/>
          <w:sz w:val="12"/>
        </w:rPr>
      </w:pPr>
    </w:p>
    <w:p w14:paraId="7ABD85B7" w14:textId="77777777" w:rsidR="00AB4F02" w:rsidRDefault="00AB4F02">
      <w:pPr>
        <w:pStyle w:val="BodyText"/>
        <w:rPr>
          <w:rFonts w:ascii="Arial"/>
          <w:sz w:val="12"/>
        </w:rPr>
      </w:pPr>
    </w:p>
    <w:p w14:paraId="53BFC0FB" w14:textId="77777777" w:rsidR="00AB4F02" w:rsidRDefault="00AB4F02">
      <w:pPr>
        <w:pStyle w:val="BodyText"/>
        <w:rPr>
          <w:rFonts w:ascii="Arial"/>
          <w:sz w:val="12"/>
        </w:rPr>
      </w:pPr>
    </w:p>
    <w:p w14:paraId="7E5B2EA1" w14:textId="77777777" w:rsidR="00AB4F02" w:rsidRDefault="00AB4F02">
      <w:pPr>
        <w:pStyle w:val="BodyText"/>
        <w:rPr>
          <w:rFonts w:ascii="Arial"/>
          <w:sz w:val="12"/>
        </w:rPr>
      </w:pPr>
    </w:p>
    <w:p w14:paraId="0B18C157" w14:textId="5B2DBF30" w:rsidR="00AB4F02" w:rsidRDefault="009D3C46">
      <w:pPr>
        <w:spacing w:before="88" w:line="232" w:lineRule="auto"/>
        <w:ind w:left="298" w:right="108" w:firstLin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B8D7D8" wp14:editId="2580D9BC">
                <wp:simplePos x="0" y="0"/>
                <wp:positionH relativeFrom="page">
                  <wp:posOffset>2689225</wp:posOffset>
                </wp:positionH>
                <wp:positionV relativeFrom="paragraph">
                  <wp:posOffset>3044825</wp:posOffset>
                </wp:positionV>
                <wp:extent cx="0" cy="0"/>
                <wp:effectExtent l="0" t="0" r="0" b="0"/>
                <wp:wrapNone/>
                <wp:docPr id="9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D7D75" id="Line 5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1.75pt,239.75pt" to="211.75pt,2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63xAEAAH4DAAAOAAAAZHJzL2Uyb0RvYy54bWysU8GOEzEMvSPxD1HudNqVFpZRp3toWS4F&#10;Ku3yAW6SmYnIxFGcdtq/x8m0ZYEbYg5RHNvPz8+e5eNpcOJoIln0jVzM5lIYr1Bb3zXy+8vTuwcp&#10;KIHX4NCbRp4NycfV2zfLMdTmDnt02kTBIJ7qMTSyTynUVUWqNwPQDIPx7GwxDpDYjF2lI4yMPrjq&#10;bj5/X40YdYioDBG/bianXBX8tjUqfWtbMkm4RjK3VM5Yzn0+q9US6i5C6K260IB/YDGA9Vz0BrWB&#10;BOIQ7V9Qg1URCds0UzhU2LZWmdIDd7OY/9HNcw/BlF5YHAo3mej/waqvx10UVjfyI0/Kw8Az2lpv&#10;xP2HrM0YqOaQtd/F3J06+eewRfWDhMd1D74zhePLOXDeImdUv6VkgwJX2I9fUHMMHBIWoU5tHDIk&#10;SyBOZR7n2zzMKQk1ParrawX1NSVESp8NDiJfGumYboGE45ZSpgD1NSRX8PhknSuDdl6M3Oni/qEk&#10;EDqrszOHUez2axfFEfKqlK/0w57XYRl5A9RPccU1LVHEg9elSm9Af7rcE1g33ZmV8xd9siSTuHvU&#10;51286sZDLvQvC5m36LVdsn/9NqufAAAA//8DAFBLAwQUAAYACAAAACEAYBDmrtwAAAALAQAADwAA&#10;AGRycy9kb3ducmV2LnhtbEyPzU7DMBCE70i8g7VI3KhD+ClN41QREgdAHNryAE68cVLidRS7aXh7&#10;FoEEt9nZ0ey3+WZ2vZhwDJ0nBdeLBARS7U1HVsH7/unqAUSImozuPaGCTwywKc7Pcp0Zf6ItTrto&#10;BZdQyLSCNsYhkzLULTodFn5A4l3jR6cjj6OVZtQnLne9TJPkXjrdEV9o9YCPLdYfu6NT8JoOdnuI&#10;03L1tq+a8qUp5+faKnV5MZdrEBHn+BeGb3xGh4KZKn8kE0Sv4Da9ueMoi+WKBSd+nOrXkUUu//9Q&#10;fAEAAP//AwBQSwECLQAUAAYACAAAACEAtoM4kv4AAADhAQAAEwAAAAAAAAAAAAAAAAAAAAAAW0Nv&#10;bnRlbnRfVHlwZXNdLnhtbFBLAQItABQABgAIAAAAIQA4/SH/1gAAAJQBAAALAAAAAAAAAAAAAAAA&#10;AC8BAABfcmVscy8ucmVsc1BLAQItABQABgAIAAAAIQBC0063xAEAAH4DAAAOAAAAAAAAAAAAAAAA&#10;AC4CAABkcnMvZTJvRG9jLnhtbFBLAQItABQABgAIAAAAIQBgEOau3AAAAAsBAAAPAAAAAAAAAAAA&#10;AAAAAB4EAABkcnMvZG93bnJldi54bWxQSwUGAAAAAAQABADzAAAAJwUAAAAA&#10;" strokeweight=".25439mm">
                <w10:wrap anchorx="page"/>
              </v:line>
            </w:pict>
          </mc:Fallback>
        </mc:AlternateContent>
      </w:r>
      <w:r>
        <w:rPr>
          <w:color w:val="9A999A"/>
          <w:sz w:val="13"/>
        </w:rPr>
        <w:t>11-=huJ</w:t>
      </w:r>
      <w:r>
        <w:rPr>
          <w:color w:val="9A999A"/>
          <w:spacing w:val="1"/>
          <w:sz w:val="13"/>
        </w:rPr>
        <w:t xml:space="preserve"> </w:t>
      </w:r>
      <w:r>
        <w:rPr>
          <w:color w:val="9A999A"/>
          <w:sz w:val="12"/>
        </w:rPr>
        <w:t>'lomn.dl</w:t>
      </w:r>
      <w:r>
        <w:rPr>
          <w:color w:val="B1B1B1"/>
          <w:spacing w:val="-27"/>
          <w:sz w:val="12"/>
        </w:rPr>
        <w:t xml:space="preserve"> </w:t>
      </w:r>
      <w:r>
        <w:rPr>
          <w:color w:val="B1B1B1"/>
          <w:spacing w:val="-1"/>
          <w:w w:val="90"/>
          <w:sz w:val="9"/>
          <w:shd w:val="clear" w:color="auto" w:fill="EDEDED"/>
        </w:rPr>
        <w:t>('111</w:t>
      </w:r>
      <w:r>
        <w:rPr>
          <w:color w:val="B1B1B1"/>
          <w:spacing w:val="-1"/>
          <w:w w:val="90"/>
          <w:sz w:val="9"/>
        </w:rPr>
        <w:t>1</w:t>
      </w:r>
      <w:r>
        <w:rPr>
          <w:color w:val="B1B1B1"/>
          <w:spacing w:val="4"/>
          <w:w w:val="90"/>
          <w:sz w:val="9"/>
        </w:rPr>
        <w:t xml:space="preserve"> </w:t>
      </w:r>
      <w:r>
        <w:rPr>
          <w:color w:val="9A999A"/>
          <w:spacing w:val="-1"/>
          <w:w w:val="90"/>
          <w:sz w:val="12"/>
        </w:rPr>
        <w:t>ul"1'11ll1im</w:t>
      </w:r>
      <w:r>
        <w:rPr>
          <w:color w:val="9A999A"/>
          <w:spacing w:val="4"/>
          <w:w w:val="90"/>
          <w:sz w:val="12"/>
        </w:rPr>
        <w:t xml:space="preserve"> </w:t>
      </w:r>
      <w:r>
        <w:rPr>
          <w:color w:val="9A999A"/>
          <w:w w:val="90"/>
          <w:sz w:val="12"/>
        </w:rPr>
        <w:t>.</w:t>
      </w:r>
      <w:r>
        <w:rPr>
          <w:color w:val="706E6E"/>
          <w:w w:val="90"/>
          <w:sz w:val="12"/>
        </w:rPr>
        <w:t>1r</w:t>
      </w:r>
      <w:r>
        <w:rPr>
          <w:color w:val="706E6E"/>
          <w:spacing w:val="-24"/>
          <w:w w:val="90"/>
          <w:sz w:val="12"/>
        </w:rPr>
        <w:t xml:space="preserve"> </w:t>
      </w:r>
      <w:r>
        <w:rPr>
          <w:color w:val="9A999A"/>
          <w:sz w:val="13"/>
        </w:rPr>
        <w:t>limw•IIJ</w:t>
      </w:r>
    </w:p>
    <w:p w14:paraId="4FBDDAFB" w14:textId="77777777" w:rsidR="00AB4F02" w:rsidRDefault="009D3C46">
      <w:pPr>
        <w:spacing w:before="71" w:line="110" w:lineRule="exact"/>
        <w:ind w:left="300"/>
        <w:rPr>
          <w:rFonts w:ascii="Arial"/>
          <w:b/>
          <w:sz w:val="11"/>
        </w:rPr>
      </w:pPr>
      <w:r>
        <w:rPr>
          <w:color w:val="9A999A"/>
          <w:w w:val="110"/>
          <w:sz w:val="11"/>
        </w:rPr>
        <w:t>Jolm</w:t>
      </w:r>
      <w:r>
        <w:rPr>
          <w:color w:val="9A999A"/>
          <w:spacing w:val="-4"/>
          <w:w w:val="110"/>
          <w:sz w:val="11"/>
        </w:rPr>
        <w:t xml:space="preserve"> </w:t>
      </w:r>
      <w:r>
        <w:rPr>
          <w:color w:val="9A999A"/>
          <w:w w:val="110"/>
          <w:sz w:val="10"/>
        </w:rPr>
        <w:t>1,.1,:,n,,</w:t>
      </w:r>
      <w:r>
        <w:rPr>
          <w:color w:val="9A999A"/>
          <w:spacing w:val="5"/>
          <w:w w:val="110"/>
          <w:sz w:val="10"/>
        </w:rPr>
        <w:t xml:space="preserve"> </w:t>
      </w:r>
      <w:r>
        <w:rPr>
          <w:color w:val="9A999A"/>
          <w:w w:val="110"/>
          <w:sz w:val="10"/>
        </w:rPr>
        <w:t>,..,..</w:t>
      </w:r>
      <w:r>
        <w:rPr>
          <w:color w:val="9A999A"/>
          <w:spacing w:val="15"/>
          <w:w w:val="110"/>
          <w:sz w:val="10"/>
        </w:rPr>
        <w:t xml:space="preserve"> </w:t>
      </w:r>
      <w:r>
        <w:rPr>
          <w:rFonts w:ascii="Arial"/>
          <w:b/>
          <w:color w:val="B1B1B1"/>
          <w:w w:val="110"/>
          <w:sz w:val="11"/>
        </w:rPr>
        <w:t>of</w:t>
      </w:r>
    </w:p>
    <w:p w14:paraId="4186A7C0" w14:textId="77777777" w:rsidR="00AB4F02" w:rsidRDefault="009D3C46">
      <w:pPr>
        <w:spacing w:line="179" w:lineRule="exact"/>
        <w:ind w:left="315"/>
        <w:rPr>
          <w:rFonts w:ascii="Arial"/>
          <w:sz w:val="12"/>
        </w:rPr>
      </w:pPr>
      <w:r>
        <w:rPr>
          <w:color w:val="9A999A"/>
          <w:w w:val="105"/>
          <w:sz w:val="17"/>
        </w:rPr>
        <w:t>w.au.</w:t>
      </w:r>
      <w:r>
        <w:rPr>
          <w:color w:val="9A999A"/>
          <w:spacing w:val="17"/>
          <w:w w:val="105"/>
          <w:sz w:val="17"/>
        </w:rPr>
        <w:t xml:space="preserve"> </w:t>
      </w:r>
      <w:r>
        <w:rPr>
          <w:rFonts w:ascii="Arial"/>
          <w:color w:val="9A999A"/>
          <w:w w:val="105"/>
          <w:sz w:val="12"/>
        </w:rPr>
        <w:t>'fl,f'llCI</w:t>
      </w:r>
    </w:p>
    <w:p w14:paraId="65DE3F0C" w14:textId="11403DEA" w:rsidR="00AB4F02" w:rsidRDefault="009D3C46">
      <w:pPr>
        <w:spacing w:before="153"/>
        <w:ind w:left="30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7E3D7732" wp14:editId="530C12F6">
                <wp:simplePos x="0" y="0"/>
                <wp:positionH relativeFrom="page">
                  <wp:posOffset>2788920</wp:posOffset>
                </wp:positionH>
                <wp:positionV relativeFrom="paragraph">
                  <wp:posOffset>83185</wp:posOffset>
                </wp:positionV>
                <wp:extent cx="182245" cy="113665"/>
                <wp:effectExtent l="0" t="0" r="0" b="0"/>
                <wp:wrapNone/>
                <wp:docPr id="9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6F954" w14:textId="77777777" w:rsidR="00AB4F02" w:rsidRDefault="009D3C46">
                            <w:pPr>
                              <w:spacing w:line="179" w:lineRule="exac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B1B1B1"/>
                                <w:spacing w:val="-6"/>
                                <w:w w:val="135"/>
                                <w:sz w:val="16"/>
                              </w:rPr>
                              <w:t>'Al•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D7732" id="Text Box 56" o:spid="_x0000_s1038" type="#_x0000_t202" style="position:absolute;left:0;text-align:left;margin-left:219.6pt;margin-top:6.55pt;width:14.35pt;height:8.9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D+7QEAAL4DAAAOAAAAZHJzL2Uyb0RvYy54bWysU9tu2zAMfR+wfxD0vjjOlrQ14hRdiw4D&#10;ugvQ7gMYWY6F2aJGKbGzrx8lx1m7vQ17ESiKPDw8pNbXQ9eKgyZv0JYyn82l0FZhZeyulN+e7t9c&#10;SuED2ApatLqUR+3l9eb1q3XvCr3ABttKk2AQ64velbIJwRVZ5lWjO/AzdNryY43UQeAr7bKKoGf0&#10;rs0W8/kq65EqR6i09+y9Gx/lJuHXtVbhS117HURbSuYW0knp3MYz26yh2BG4xqgTDfgHFh0Yy0XP&#10;UHcQQOzJ/AXVGUXosQ4zhV2GdW2UTj1wN/n8j24eG3A69cLieHeWyf8/WPX58JWEqUp5dSGFhY5n&#10;9KSHIN7jIJarqE/vfMFhj44Dw8B+nnPq1bsHVN+9sHjbgN3pGyLsGw0V88tjZvYsdcTxEWTbf8KK&#10;68A+YAIaauqieCyHYHSe0/E8m8hFxZKXi8W7pRSKn/L87Wq1TBWgmJId+fBBYyeiUUri0SdwODz4&#10;EMlAMYXEWhbvTdum8bf2hYMDoyeRj3xH5mHYDkmni0mTLVZH7oZwXCr+BGw0SD+l6HmhSul/7IG0&#10;FO1Hy4rE7ZsMmoztZIBVnFrKIMVo3oZxS/eOzK5h5FFzizesWm1SR1HekcWJLi9JavS00HELn99T&#10;1O9vt/kFAAD//wMAUEsDBBQABgAIAAAAIQAIWjO53wAAAAkBAAAPAAAAZHJzL2Rvd25yZXYueG1s&#10;TI/BTsMwEETvSPyDtUjcqJ2mCiTEqSoEJyREGg4cndhNrMbrELtt+HuWExxX8zTzttwubmRnMwfr&#10;UUKyEsAMdl5b7CV8NC93D8BCVKjV6NFI+DYBttX1VakK7S9Ym/M+9oxKMBRKwhDjVHAeusE4FVZ+&#10;MkjZwc9ORTrnnutZXajcjXwtRMadskgLg5rM02C64/7kJOw+sX62X2/te32obdPkAl+zo5S3N8vu&#10;EVg0S/yD4Vef1KEip9afUAc2Stik+ZpQCtIEGAGb7D4H1kpIEwG8Kvn/D6ofAAAA//8DAFBLAQIt&#10;ABQABgAIAAAAIQC2gziS/gAAAOEBAAATAAAAAAAAAAAAAAAAAAAAAABbQ29udGVudF9UeXBlc10u&#10;eG1sUEsBAi0AFAAGAAgAAAAhADj9If/WAAAAlAEAAAsAAAAAAAAAAAAAAAAALwEAAF9yZWxzLy5y&#10;ZWxzUEsBAi0AFAAGAAgAAAAhAI9kYP7tAQAAvgMAAA4AAAAAAAAAAAAAAAAALgIAAGRycy9lMm9E&#10;b2MueG1sUEsBAi0AFAAGAAgAAAAhAAhaM7nfAAAACQEAAA8AAAAAAAAAAAAAAAAARwQAAGRycy9k&#10;b3ducmV2LnhtbFBLBQYAAAAABAAEAPMAAABTBQAAAAA=&#10;" filled="f" stroked="f">
                <v:textbox inset="0,0,0,0">
                  <w:txbxContent>
                    <w:p w14:paraId="46E6F954" w14:textId="77777777" w:rsidR="00AB4F02" w:rsidRDefault="009D3C46">
                      <w:pPr>
                        <w:spacing w:line="179" w:lineRule="exac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B1B1B1"/>
                          <w:spacing w:val="-6"/>
                          <w:w w:val="135"/>
                          <w:sz w:val="16"/>
                        </w:rPr>
                        <w:t>'Al•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1B1B1"/>
          <w:w w:val="61"/>
          <w:sz w:val="26"/>
          <w:shd w:val="clear" w:color="auto" w:fill="EDEDED"/>
        </w:rPr>
        <w:t>,-</w:t>
      </w:r>
      <w:r>
        <w:rPr>
          <w:color w:val="B1B1B1"/>
          <w:spacing w:val="28"/>
          <w:sz w:val="26"/>
          <w:shd w:val="clear" w:color="auto" w:fill="EDEDED"/>
        </w:rPr>
        <w:t xml:space="preserve"> </w:t>
      </w:r>
      <w:r>
        <w:rPr>
          <w:color w:val="B1B1B1"/>
          <w:spacing w:val="-6"/>
          <w:sz w:val="26"/>
        </w:rPr>
        <w:t xml:space="preserve"> </w:t>
      </w:r>
      <w:r>
        <w:rPr>
          <w:color w:val="B1B1B1"/>
          <w:spacing w:val="-1"/>
          <w:w w:val="52"/>
          <w:sz w:val="26"/>
          <w:shd w:val="clear" w:color="auto" w:fill="EDEDED"/>
        </w:rPr>
        <w:t>a</w:t>
      </w:r>
      <w:r>
        <w:rPr>
          <w:color w:val="B1B1B1"/>
          <w:spacing w:val="-13"/>
          <w:w w:val="52"/>
          <w:sz w:val="26"/>
          <w:shd w:val="clear" w:color="auto" w:fill="EDEDED"/>
        </w:rPr>
        <w:t>1</w:t>
      </w:r>
      <w:r>
        <w:rPr>
          <w:color w:val="878585"/>
          <w:w w:val="33"/>
          <w:sz w:val="26"/>
        </w:rPr>
        <w:t>.</w:t>
      </w:r>
      <w:r>
        <w:rPr>
          <w:color w:val="878585"/>
          <w:spacing w:val="-3"/>
          <w:w w:val="33"/>
          <w:sz w:val="26"/>
        </w:rPr>
        <w:t>1</w:t>
      </w:r>
      <w:r>
        <w:rPr>
          <w:color w:val="878585"/>
          <w:w w:val="50"/>
          <w:sz w:val="26"/>
        </w:rPr>
        <w:t>,,</w:t>
      </w:r>
      <w:r>
        <w:rPr>
          <w:color w:val="878585"/>
          <w:spacing w:val="-30"/>
          <w:w w:val="50"/>
          <w:sz w:val="26"/>
        </w:rPr>
        <w:t>.</w:t>
      </w:r>
      <w:r>
        <w:rPr>
          <w:color w:val="9A999A"/>
          <w:spacing w:val="-7"/>
          <w:w w:val="106"/>
          <w:position w:val="12"/>
          <w:sz w:val="9"/>
        </w:rPr>
        <w:t>'</w:t>
      </w:r>
      <w:r>
        <w:rPr>
          <w:color w:val="706E6E"/>
          <w:spacing w:val="-8"/>
          <w:w w:val="106"/>
          <w:position w:val="12"/>
          <w:sz w:val="9"/>
        </w:rPr>
        <w:t>l</w:t>
      </w:r>
      <w:r>
        <w:rPr>
          <w:color w:val="878585"/>
          <w:spacing w:val="-48"/>
          <w:w w:val="50"/>
          <w:sz w:val="26"/>
        </w:rPr>
        <w:t>_</w:t>
      </w:r>
      <w:r>
        <w:rPr>
          <w:color w:val="9A999A"/>
          <w:spacing w:val="-19"/>
          <w:w w:val="148"/>
          <w:position w:val="12"/>
          <w:sz w:val="9"/>
        </w:rPr>
        <w:t>u</w:t>
      </w:r>
      <w:r>
        <w:rPr>
          <w:color w:val="878585"/>
          <w:spacing w:val="-14"/>
          <w:w w:val="50"/>
          <w:sz w:val="26"/>
        </w:rPr>
        <w:t>,</w:t>
      </w:r>
      <w:r>
        <w:rPr>
          <w:color w:val="9A999A"/>
          <w:spacing w:val="-58"/>
          <w:w w:val="148"/>
          <w:position w:val="12"/>
          <w:sz w:val="9"/>
        </w:rPr>
        <w:t>m</w:t>
      </w:r>
      <w:r>
        <w:rPr>
          <w:color w:val="878585"/>
          <w:w w:val="50"/>
          <w:sz w:val="26"/>
        </w:rPr>
        <w:t>,</w:t>
      </w:r>
      <w:r>
        <w:rPr>
          <w:color w:val="878585"/>
          <w:spacing w:val="-40"/>
          <w:sz w:val="26"/>
        </w:rPr>
        <w:t xml:space="preserve"> </w:t>
      </w:r>
      <w:r>
        <w:rPr>
          <w:color w:val="9A999A"/>
          <w:spacing w:val="-15"/>
          <w:w w:val="148"/>
          <w:position w:val="12"/>
          <w:sz w:val="9"/>
        </w:rPr>
        <w:t>t</w:t>
      </w:r>
      <w:r>
        <w:rPr>
          <w:color w:val="9A999A"/>
          <w:spacing w:val="-54"/>
          <w:w w:val="148"/>
          <w:position w:val="12"/>
          <w:sz w:val="9"/>
        </w:rPr>
        <w:t>-</w:t>
      </w:r>
      <w:r>
        <w:rPr>
          <w:color w:val="9A999A"/>
          <w:w w:val="70"/>
          <w:sz w:val="26"/>
        </w:rPr>
        <w:t>.</w:t>
      </w:r>
      <w:r>
        <w:rPr>
          <w:color w:val="9A999A"/>
          <w:spacing w:val="-11"/>
          <w:w w:val="70"/>
          <w:sz w:val="26"/>
        </w:rPr>
        <w:t>.</w:t>
      </w:r>
      <w:r>
        <w:rPr>
          <w:color w:val="9A999A"/>
          <w:w w:val="70"/>
          <w:sz w:val="12"/>
        </w:rPr>
        <w:t>-1</w:t>
      </w:r>
    </w:p>
    <w:p w14:paraId="1A25A872" w14:textId="77777777" w:rsidR="00AB4F02" w:rsidRDefault="009D3C46">
      <w:pPr>
        <w:spacing w:before="63" w:line="244" w:lineRule="auto"/>
        <w:ind w:left="308" w:right="151" w:firstLine="3"/>
        <w:rPr>
          <w:sz w:val="12"/>
        </w:rPr>
      </w:pPr>
      <w:r>
        <w:rPr>
          <w:color w:val="9A999A"/>
          <w:sz w:val="12"/>
        </w:rPr>
        <w:t>'Wiau•i1tC-0ta1</w:t>
      </w:r>
      <w:r>
        <w:rPr>
          <w:color w:val="9A999A"/>
          <w:spacing w:val="1"/>
          <w:sz w:val="12"/>
        </w:rPr>
        <w:t xml:space="preserve"> </w:t>
      </w:r>
      <w:r>
        <w:rPr>
          <w:rFonts w:ascii="Arial" w:hAnsi="Arial"/>
          <w:b/>
          <w:color w:val="B1B1B1"/>
          <w:w w:val="85"/>
          <w:sz w:val="11"/>
          <w:shd w:val="clear" w:color="auto" w:fill="EDEDED"/>
        </w:rPr>
        <w:t>1-..:0</w:t>
      </w:r>
      <w:r>
        <w:rPr>
          <w:rFonts w:ascii="Arial" w:hAnsi="Arial"/>
          <w:b/>
          <w:color w:val="B1B1B1"/>
          <w:w w:val="85"/>
          <w:sz w:val="11"/>
        </w:rPr>
        <w:t xml:space="preserve">1of </w:t>
      </w:r>
      <w:r>
        <w:rPr>
          <w:rFonts w:ascii="Arial" w:hAnsi="Arial"/>
          <w:b/>
          <w:color w:val="878585"/>
          <w:w w:val="85"/>
          <w:sz w:val="11"/>
        </w:rPr>
        <w:t>J</w:t>
      </w:r>
      <w:r>
        <w:rPr>
          <w:rFonts w:ascii="Arial" w:hAnsi="Arial"/>
          <w:b/>
          <w:color w:val="B1B1B1"/>
          <w:w w:val="85"/>
          <w:sz w:val="11"/>
        </w:rPr>
        <w:t>olm</w:t>
      </w:r>
      <w:r>
        <w:rPr>
          <w:rFonts w:ascii="Arial" w:hAnsi="Arial"/>
          <w:b/>
          <w:color w:val="B1B1B1"/>
          <w:spacing w:val="7"/>
          <w:w w:val="85"/>
          <w:sz w:val="11"/>
        </w:rPr>
        <w:t xml:space="preserve"> </w:t>
      </w:r>
      <w:r>
        <w:rPr>
          <w:rFonts w:ascii="Arial" w:hAnsi="Arial"/>
          <w:b/>
          <w:color w:val="B1B1B1"/>
          <w:w w:val="85"/>
          <w:sz w:val="11"/>
          <w:shd w:val="clear" w:color="auto" w:fill="EDEDED"/>
        </w:rPr>
        <w:t>&gt;</w:t>
      </w:r>
      <w:r>
        <w:rPr>
          <w:rFonts w:ascii="Arial" w:hAnsi="Arial"/>
          <w:b/>
          <w:color w:val="B1B1B1"/>
          <w:w w:val="85"/>
          <w:sz w:val="11"/>
        </w:rPr>
        <w:t>1</w:t>
      </w:r>
      <w:r>
        <w:rPr>
          <w:rFonts w:ascii="Arial" w:hAnsi="Arial"/>
          <w:b/>
          <w:color w:val="B1B1B1"/>
          <w:spacing w:val="1"/>
          <w:w w:val="85"/>
          <w:sz w:val="11"/>
        </w:rPr>
        <w:t xml:space="preserve"> </w:t>
      </w:r>
      <w:r>
        <w:rPr>
          <w:color w:val="9A999A"/>
          <w:sz w:val="12"/>
        </w:rPr>
        <w:t>Cvun)</w:t>
      </w:r>
    </w:p>
    <w:p w14:paraId="31BBE546" w14:textId="77777777" w:rsidR="00AB4F02" w:rsidRDefault="00AB4F02">
      <w:pPr>
        <w:pStyle w:val="BodyText"/>
        <w:spacing w:before="6"/>
        <w:rPr>
          <w:sz w:val="13"/>
        </w:rPr>
      </w:pPr>
    </w:p>
    <w:p w14:paraId="10576954" w14:textId="2CD62DAF" w:rsidR="00AB4F02" w:rsidRDefault="009D3C46">
      <w:pPr>
        <w:spacing w:before="1" w:line="125" w:lineRule="exact"/>
        <w:ind w:left="299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1712B194" wp14:editId="7F3EF1FB">
                <wp:simplePos x="0" y="0"/>
                <wp:positionH relativeFrom="page">
                  <wp:posOffset>2985770</wp:posOffset>
                </wp:positionH>
                <wp:positionV relativeFrom="paragraph">
                  <wp:posOffset>19050</wp:posOffset>
                </wp:positionV>
                <wp:extent cx="8890" cy="68580"/>
                <wp:effectExtent l="0" t="0" r="0" b="0"/>
                <wp:wrapNone/>
                <wp:docPr id="9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858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FF8B2" id="Rectangle 55" o:spid="_x0000_s1026" style="position:absolute;margin-left:235.1pt;margin-top:1.5pt;width:.7pt;height:5.4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5io/QEAANkDAAAOAAAAZHJzL2Uyb0RvYy54bWysU9GO0zAQfEfiHyy/0zRVW9qo6enUcgjp&#10;4E7c8QGu4yQWjtes3abl61k7vVK4N4QiWV7vejIzu17dHDvDDgq9BlvyfDTmTFkJlbZNyb89371b&#10;cOaDsJUwYFXJT8rzm/XbN6veFWoCLZhKISMQ64velbwNwRVZ5mWrOuFH4JSlZA3YiUAhNlmFoif0&#10;zmST8Xie9YCVQ5DKezrdDkm+Tvh1rWR4qGuvAjMlJ24hrZjWXVyz9UoUDQrXanmmIf6BRSe0pZ9e&#10;oLYiCLZH/Qqq0xLBQx1GEroM6lpLlTSQmnz8l5qnVjiVtJA53l1s8v8PVn45PCLTVcmXc86s6KhH&#10;X8k1YRuj2GwWDeqdL6juyT1ilOjdPcjvnlnYtFSmbhGhb5WoiFYe67M/LsTA01W26z9DRfBiHyB5&#10;dayxi4DkAjumlpwuLVHHwCQdLhZLapukxHwxW6R+ZaJ4uenQh48KOhY3JUcinpDF4d6HyEQULyWJ&#10;ORhd3WljUoDNbmOQHQSNxodt/BJ5EnhdZmwsthCvDYjxJEmMqgZ3dlCdSCHCMF/0HmjTAv7krKfZ&#10;Krn/sReoODOfLLm0zKfTOIwpmM7eTyjA68zuOiOsJKiSB86G7SYMA7x3qJuW/pQn0RZuydlaJ+HR&#10;9YHVmSzNT/LjPOtxQK/jVPX7Ra5/AQAA//8DAFBLAwQUAAYACAAAACEAZFBEx94AAAAIAQAADwAA&#10;AGRycy9kb3ducmV2LnhtbEyPwU7DMBBE70j8g7VIXBC121RtFeJUqFIFN9pSCY5uvCQBex3FThv+&#10;nuUEx9U8zb4p1qN34ox9bANpmE4UCKQq2JZqDcfX7f0KREyGrHGBUMM3RliX11eFyW240B7Ph1QL&#10;LqGYGw1NSl0uZawa9CZOQofE2UfovUl89rW0vblwuXdyptRCetMSf2hMh5sGq6/D4DV8JvcUVdg9&#10;p832rd29Z+pueDlqfXszPj6ASDimPxh+9VkdSnY6hYFsFE7DfKlmjGrIeBLn8+V0AeLEYLYCWRby&#10;/4DyBwAA//8DAFBLAQItABQABgAIAAAAIQC2gziS/gAAAOEBAAATAAAAAAAAAAAAAAAAAAAAAABb&#10;Q29udGVudF9UeXBlc10ueG1sUEsBAi0AFAAGAAgAAAAhADj9If/WAAAAlAEAAAsAAAAAAAAAAAAA&#10;AAAALwEAAF9yZWxzLy5yZWxzUEsBAi0AFAAGAAgAAAAhAPxPmKj9AQAA2QMAAA4AAAAAAAAAAAAA&#10;AAAALgIAAGRycy9lMm9Eb2MueG1sUEsBAi0AFAAGAAgAAAAhAGRQRMfeAAAACAEAAA8AAAAAAAAA&#10;AAAAAAAAVwQAAGRycy9kb3ducmV2LnhtbFBLBQYAAAAABAAEAPMAAABiBQAAAAA=&#10;" fillcolor="#ededed" stroked="f">
                <w10:wrap anchorx="page"/>
              </v:rect>
            </w:pict>
          </mc:Fallback>
        </mc:AlternateContent>
      </w:r>
      <w:r>
        <w:rPr>
          <w:color w:val="9A999A"/>
          <w:spacing w:val="-2"/>
          <w:w w:val="85"/>
          <w:sz w:val="8"/>
        </w:rPr>
        <w:t>'1</w:t>
      </w:r>
      <w:r>
        <w:rPr>
          <w:color w:val="9A999A"/>
          <w:spacing w:val="5"/>
          <w:w w:val="85"/>
          <w:sz w:val="8"/>
        </w:rPr>
        <w:t xml:space="preserve"> </w:t>
      </w:r>
      <w:r>
        <w:rPr>
          <w:color w:val="9A999A"/>
          <w:spacing w:val="-1"/>
          <w:w w:val="85"/>
          <w:sz w:val="8"/>
        </w:rPr>
        <w:t>h1lft11.'h</w:t>
      </w:r>
      <w:r>
        <w:rPr>
          <w:color w:val="CACACA"/>
          <w:spacing w:val="-1"/>
          <w:w w:val="85"/>
          <w:sz w:val="8"/>
        </w:rPr>
        <w:t>,</w:t>
      </w:r>
      <w:r>
        <w:rPr>
          <w:color w:val="CACACA"/>
          <w:spacing w:val="6"/>
          <w:w w:val="85"/>
          <w:sz w:val="8"/>
        </w:rPr>
        <w:t xml:space="preserve"> </w:t>
      </w:r>
      <w:r>
        <w:rPr>
          <w:color w:val="706E6E"/>
          <w:spacing w:val="-1"/>
          <w:w w:val="85"/>
          <w:sz w:val="12"/>
        </w:rPr>
        <w:t>I</w:t>
      </w:r>
      <w:r>
        <w:rPr>
          <w:color w:val="706E6E"/>
          <w:spacing w:val="-10"/>
          <w:w w:val="85"/>
          <w:sz w:val="12"/>
        </w:rPr>
        <w:t xml:space="preserve"> </w:t>
      </w:r>
      <w:r>
        <w:rPr>
          <w:color w:val="9A999A"/>
          <w:spacing w:val="-1"/>
          <w:w w:val="85"/>
          <w:sz w:val="12"/>
        </w:rPr>
        <w:t>IMf</w:t>
      </w:r>
      <w:r>
        <w:rPr>
          <w:color w:val="9A999A"/>
          <w:spacing w:val="-12"/>
          <w:w w:val="85"/>
          <w:sz w:val="12"/>
        </w:rPr>
        <w:t xml:space="preserve"> </w:t>
      </w:r>
      <w:r>
        <w:rPr>
          <w:color w:val="9A999A"/>
          <w:spacing w:val="-1"/>
          <w:w w:val="85"/>
          <w:sz w:val="12"/>
        </w:rPr>
        <w:t>wr:11</w:t>
      </w:r>
      <w:r>
        <w:rPr>
          <w:color w:val="9A999A"/>
          <w:spacing w:val="16"/>
          <w:w w:val="85"/>
          <w:sz w:val="12"/>
        </w:rPr>
        <w:t xml:space="preserve"> </w:t>
      </w:r>
      <w:r>
        <w:rPr>
          <w:color w:val="9A999A"/>
          <w:spacing w:val="-1"/>
          <w:w w:val="85"/>
          <w:sz w:val="8"/>
        </w:rPr>
        <w:t>l?</w:t>
      </w:r>
    </w:p>
    <w:p w14:paraId="04706627" w14:textId="77777777" w:rsidR="00AB4F02" w:rsidRDefault="009D3C46">
      <w:pPr>
        <w:spacing w:line="159" w:lineRule="exact"/>
        <w:ind w:left="311"/>
        <w:rPr>
          <w:sz w:val="15"/>
        </w:rPr>
      </w:pPr>
      <w:r>
        <w:rPr>
          <w:color w:val="878585"/>
          <w:w w:val="120"/>
          <w:sz w:val="15"/>
        </w:rPr>
        <w:t>c.-1,.</w:t>
      </w:r>
    </w:p>
    <w:p w14:paraId="670BA734" w14:textId="77777777" w:rsidR="00AB4F02" w:rsidRDefault="009D3C46">
      <w:pPr>
        <w:spacing w:before="76"/>
        <w:ind w:left="314"/>
        <w:rPr>
          <w:rFonts w:ascii="Arial"/>
          <w:sz w:val="8"/>
        </w:rPr>
      </w:pPr>
      <w:r>
        <w:rPr>
          <w:color w:val="9A999A"/>
          <w:spacing w:val="-1"/>
          <w:w w:val="80"/>
          <w:sz w:val="12"/>
        </w:rPr>
        <w:t>Ed1,1i,1uJ</w:t>
      </w:r>
      <w:r>
        <w:rPr>
          <w:color w:val="9A999A"/>
          <w:spacing w:val="15"/>
          <w:w w:val="80"/>
          <w:sz w:val="12"/>
        </w:rPr>
        <w:t xml:space="preserve"> </w:t>
      </w:r>
      <w:r>
        <w:rPr>
          <w:color w:val="9A999A"/>
          <w:w w:val="80"/>
          <w:sz w:val="12"/>
        </w:rPr>
        <w:t>NDm1.:m</w:t>
      </w:r>
      <w:r>
        <w:rPr>
          <w:color w:val="9A999A"/>
          <w:spacing w:val="5"/>
          <w:w w:val="80"/>
          <w:sz w:val="12"/>
        </w:rPr>
        <w:t xml:space="preserve"> </w:t>
      </w:r>
      <w:r>
        <w:rPr>
          <w:rFonts w:ascii="Arial"/>
          <w:color w:val="9A999A"/>
          <w:w w:val="80"/>
          <w:sz w:val="8"/>
        </w:rPr>
        <w:t>.:11</w:t>
      </w:r>
    </w:p>
    <w:p w14:paraId="451A6935" w14:textId="77777777" w:rsidR="00AB4F02" w:rsidRDefault="009D3C46">
      <w:pPr>
        <w:spacing w:before="1"/>
        <w:ind w:left="311"/>
        <w:rPr>
          <w:rFonts w:ascii="Arial" w:hAnsi="Arial"/>
          <w:sz w:val="12"/>
        </w:rPr>
      </w:pPr>
      <w:r>
        <w:rPr>
          <w:rFonts w:ascii="Arial" w:hAnsi="Arial"/>
          <w:color w:val="9A999A"/>
          <w:sz w:val="12"/>
        </w:rPr>
        <w:t>"«ooJ.</w:t>
      </w:r>
    </w:p>
    <w:p w14:paraId="2142DEA3" w14:textId="77777777" w:rsidR="00AB4F02" w:rsidRDefault="00AB4F02">
      <w:pPr>
        <w:pStyle w:val="BodyText"/>
        <w:rPr>
          <w:rFonts w:ascii="Arial"/>
          <w:sz w:val="12"/>
        </w:rPr>
      </w:pPr>
    </w:p>
    <w:p w14:paraId="1D63D887" w14:textId="77777777" w:rsidR="00AB4F02" w:rsidRDefault="00AB4F02">
      <w:pPr>
        <w:pStyle w:val="BodyText"/>
        <w:spacing w:before="3"/>
        <w:rPr>
          <w:rFonts w:ascii="Arial"/>
          <w:sz w:val="15"/>
        </w:rPr>
      </w:pPr>
    </w:p>
    <w:p w14:paraId="1A766732" w14:textId="77777777" w:rsidR="00AB4F02" w:rsidRDefault="009D3C46">
      <w:pPr>
        <w:spacing w:before="1"/>
        <w:ind w:left="311"/>
        <w:rPr>
          <w:sz w:val="11"/>
        </w:rPr>
      </w:pPr>
      <w:r>
        <w:rPr>
          <w:color w:val="9A999A"/>
          <w:w w:val="105"/>
          <w:sz w:val="11"/>
        </w:rPr>
        <w:t>juhHur&lt;&gt;iJ&lt;"</w:t>
      </w:r>
    </w:p>
    <w:p w14:paraId="4B61ACD3" w14:textId="2A6255CA" w:rsidR="00AB4F02" w:rsidRDefault="009D3C46">
      <w:pPr>
        <w:spacing w:before="89" w:line="220" w:lineRule="auto"/>
        <w:ind w:left="309" w:right="46" w:firstLine="5"/>
        <w:rPr>
          <w:rFonts w:ascii="Arial" w:hAns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43332A58" wp14:editId="7D3D0E81">
                <wp:simplePos x="0" y="0"/>
                <wp:positionH relativeFrom="page">
                  <wp:posOffset>2945130</wp:posOffset>
                </wp:positionH>
                <wp:positionV relativeFrom="paragraph">
                  <wp:posOffset>170815</wp:posOffset>
                </wp:positionV>
                <wp:extent cx="250825" cy="147955"/>
                <wp:effectExtent l="0" t="0" r="0" b="0"/>
                <wp:wrapNone/>
                <wp:docPr id="9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5A6D3" w14:textId="77777777" w:rsidR="00AB4F02" w:rsidRDefault="009D3C46">
                            <w:pPr>
                              <w:spacing w:line="233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9A999A"/>
                                <w:spacing w:val="-1"/>
                                <w:w w:val="80"/>
                                <w:sz w:val="21"/>
                              </w:rPr>
                              <w:t>Th.</w:t>
                            </w:r>
                            <w:r>
                              <w:rPr>
                                <w:color w:val="9A999A"/>
                                <w:spacing w:val="31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9A999A"/>
                                <w:spacing w:val="-1"/>
                                <w:w w:val="80"/>
                                <w:sz w:val="21"/>
                              </w:rPr>
                              <w:t>,,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2A58" id="Text Box 54" o:spid="_x0000_s1039" type="#_x0000_t202" style="position:absolute;left:0;text-align:left;margin-left:231.9pt;margin-top:13.45pt;width:19.75pt;height:11.6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lf7QEAAL4DAAAOAAAAZHJzL2Uyb0RvYy54bWysU8Fu2zAMvQ/YPwi6L06CZkuNOEXXosOA&#10;bh3Q7gNoWY6F2aJGKbGzrx8lx1m33YpeBIoiHx8fqc3V0LXioMkbtIVczOZSaKuwMnZXyO9Pd+/W&#10;UvgAtoIWrS7kUXt5tX37ZtO7XC+xwbbSJBjE+rx3hWxCcHmWedXoDvwMnbb8WCN1EPhKu6wi6Bm9&#10;a7PlfP4+65EqR6i09+y9HR/lNuHXtVbhoa69DqItJHML6aR0lvHMthvIdwSuMepEA17AogNjuegZ&#10;6hYCiD2Z/6A6owg91mGmsMuwro3SqQfuZjH/p5vHBpxOvbA43p1l8q8Hq74evpEwVSEvV1JY6HhG&#10;T3oI4iMOYnUR9emdzzns0XFgGNjPc069eneP6ocXFm8asDt9TYR9o6FifouYmT1LHXF8BCn7L1hx&#10;HdgHTEBDTV0Uj+UQjM5zOp5nE7kodi5X8/WSKSp+Wlx8uFytUgXIp2RHPnzS2IloFJJ49AkcDvc+&#10;RDKQTyGxlsU707Zp/K39y8GB0ZPIR74j8zCUQ9JpPWlSYnXkbgjHpeJPwEaD9EuKnheqkP7nHkhL&#10;0X62rEjcvsmgySgnA6zi1EIGKUbzJoxbundkdg0jj5pbvGbVapM6ivKOLE50eUlSo6eFjlv4/J6i&#10;/ny77W8AAAD//wMAUEsDBBQABgAIAAAAIQAI9D883wAAAAkBAAAPAAAAZHJzL2Rvd25yZXYueG1s&#10;TI/BTsMwEETvSPyDtUjcqN0EIprGqSoEJyREGg4cnXibWI3XIXbb8Pe4p3Lb0Y5m3hSb2Q7shJM3&#10;jiQsFwIYUuu0oU7CV/328AzMB0VaDY5Qwi962JS3N4XKtTtThadd6FgMIZ8rCX0IY865b3u0yi/c&#10;iBR/ezdZFaKcOq4ndY7hduCJEBm3ylBs6NWILz22h93RSth+U/Vqfj6az2pfmbpeCXrPDlLe383b&#10;NbCAc7ia4YIf0aGMTI07kvZskPCYpRE9SEiyFbBoeBJpCqy5HAnwsuD/F5R/AAAA//8DAFBLAQIt&#10;ABQABgAIAAAAIQC2gziS/gAAAOEBAAATAAAAAAAAAAAAAAAAAAAAAABbQ29udGVudF9UeXBlc10u&#10;eG1sUEsBAi0AFAAGAAgAAAAhADj9If/WAAAAlAEAAAsAAAAAAAAAAAAAAAAALwEAAF9yZWxzLy5y&#10;ZWxzUEsBAi0AFAAGAAgAAAAhABl2+V/tAQAAvgMAAA4AAAAAAAAAAAAAAAAALgIAAGRycy9lMm9E&#10;b2MueG1sUEsBAi0AFAAGAAgAAAAhAAj0PzzfAAAACQEAAA8AAAAAAAAAAAAAAAAARwQAAGRycy9k&#10;b3ducmV2LnhtbFBLBQYAAAAABAAEAPMAAABTBQAAAAA=&#10;" filled="f" stroked="f">
                <v:textbox inset="0,0,0,0">
                  <w:txbxContent>
                    <w:p w14:paraId="34D5A6D3" w14:textId="77777777" w:rsidR="00AB4F02" w:rsidRDefault="009D3C46">
                      <w:pPr>
                        <w:spacing w:line="233" w:lineRule="exact"/>
                        <w:rPr>
                          <w:sz w:val="21"/>
                        </w:rPr>
                      </w:pPr>
                      <w:r>
                        <w:rPr>
                          <w:color w:val="9A999A"/>
                          <w:spacing w:val="-1"/>
                          <w:w w:val="80"/>
                          <w:sz w:val="21"/>
                        </w:rPr>
                        <w:t>Th.</w:t>
                      </w:r>
                      <w:r>
                        <w:rPr>
                          <w:color w:val="9A999A"/>
                          <w:spacing w:val="31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color w:val="9A999A"/>
                          <w:spacing w:val="-1"/>
                          <w:w w:val="80"/>
                          <w:sz w:val="21"/>
                        </w:rPr>
                        <w:t>,,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A999A"/>
          <w:w w:val="80"/>
          <w:sz w:val="12"/>
        </w:rPr>
        <w:t>EdVi.·,aJ</w:t>
      </w:r>
      <w:r>
        <w:rPr>
          <w:color w:val="9A999A"/>
          <w:spacing w:val="11"/>
          <w:w w:val="80"/>
          <w:sz w:val="12"/>
        </w:rPr>
        <w:t xml:space="preserve"> </w:t>
      </w:r>
      <w:r>
        <w:rPr>
          <w:color w:val="9A999A"/>
          <w:w w:val="80"/>
          <w:sz w:val="12"/>
        </w:rPr>
        <w:t>Norm.:1n</w:t>
      </w:r>
      <w:r>
        <w:rPr>
          <w:color w:val="9A999A"/>
          <w:spacing w:val="11"/>
          <w:w w:val="80"/>
          <w:sz w:val="12"/>
        </w:rPr>
        <w:t xml:space="preserve"> </w:t>
      </w:r>
      <w:r>
        <w:rPr>
          <w:color w:val="9A999A"/>
          <w:w w:val="80"/>
          <w:sz w:val="8"/>
        </w:rPr>
        <w:t>"3.11</w:t>
      </w:r>
      <w:r>
        <w:rPr>
          <w:color w:val="9A999A"/>
          <w:spacing w:val="1"/>
          <w:w w:val="80"/>
          <w:sz w:val="8"/>
        </w:rPr>
        <w:t xml:space="preserve"> </w:t>
      </w:r>
      <w:r>
        <w:rPr>
          <w:b/>
          <w:color w:val="9A999A"/>
          <w:sz w:val="9"/>
        </w:rPr>
        <w:t>l.&lt;J}lDn</w:t>
      </w:r>
      <w:r>
        <w:rPr>
          <w:b/>
          <w:color w:val="9A999A"/>
          <w:spacing w:val="3"/>
          <w:sz w:val="9"/>
        </w:rPr>
        <w:t xml:space="preserve"> </w:t>
      </w:r>
      <w:r>
        <w:rPr>
          <w:color w:val="B1B1B1"/>
          <w:sz w:val="13"/>
          <w:shd w:val="clear" w:color="auto" w:fill="EDEDED"/>
        </w:rPr>
        <w:t>i«i</w:t>
      </w:r>
      <w:r>
        <w:rPr>
          <w:color w:val="B1B1B1"/>
          <w:sz w:val="13"/>
        </w:rPr>
        <w:t>'</w:t>
      </w:r>
      <w:r>
        <w:rPr>
          <w:color w:val="878585"/>
          <w:sz w:val="13"/>
        </w:rPr>
        <w:t>u&gt;&lt;d</w:t>
      </w:r>
      <w:r>
        <w:rPr>
          <w:color w:val="878585"/>
          <w:spacing w:val="1"/>
          <w:sz w:val="13"/>
        </w:rPr>
        <w:t xml:space="preserve"> </w:t>
      </w:r>
      <w:r>
        <w:rPr>
          <w:rFonts w:ascii="Arial" w:hAnsi="Arial"/>
          <w:color w:val="9A999A"/>
          <w:w w:val="105"/>
          <w:sz w:val="12"/>
        </w:rPr>
        <w:t>ixfi«.</w:t>
      </w:r>
    </w:p>
    <w:p w14:paraId="7D2FF550" w14:textId="77777777" w:rsidR="00AB4F02" w:rsidRDefault="009D3C46">
      <w:pPr>
        <w:spacing w:line="148" w:lineRule="exact"/>
        <w:ind w:left="310"/>
        <w:rPr>
          <w:b/>
          <w:sz w:val="13"/>
        </w:rPr>
      </w:pPr>
      <w:r>
        <w:rPr>
          <w:rFonts w:ascii="Arial"/>
          <w:b/>
          <w:color w:val="9A999A"/>
          <w:spacing w:val="-1"/>
          <w:w w:val="90"/>
          <w:sz w:val="9"/>
        </w:rPr>
        <w:t>lioJTO(:.&lt;</w:t>
      </w:r>
      <w:r>
        <w:rPr>
          <w:rFonts w:ascii="Arial"/>
          <w:b/>
          <w:color w:val="9A999A"/>
          <w:spacing w:val="-3"/>
          <w:w w:val="90"/>
          <w:sz w:val="9"/>
        </w:rPr>
        <w:t xml:space="preserve"> </w:t>
      </w:r>
      <w:r>
        <w:rPr>
          <w:b/>
          <w:color w:val="9A999A"/>
          <w:w w:val="90"/>
          <w:sz w:val="13"/>
        </w:rPr>
        <w:t>,or,'Od)</w:t>
      </w:r>
    </w:p>
    <w:p w14:paraId="33E2F606" w14:textId="77777777" w:rsidR="00AB4F02" w:rsidRDefault="00AB4F02">
      <w:pPr>
        <w:pStyle w:val="BodyText"/>
        <w:spacing w:before="10"/>
        <w:rPr>
          <w:b/>
          <w:sz w:val="12"/>
        </w:rPr>
      </w:pPr>
    </w:p>
    <w:p w14:paraId="250516AD" w14:textId="77777777" w:rsidR="00AB4F02" w:rsidRDefault="009D3C46">
      <w:pPr>
        <w:spacing w:before="1"/>
        <w:ind w:left="311"/>
        <w:rPr>
          <w:sz w:val="13"/>
        </w:rPr>
      </w:pPr>
      <w:r>
        <w:rPr>
          <w:color w:val="9A999A"/>
          <w:w w:val="75"/>
          <w:sz w:val="13"/>
        </w:rPr>
        <w:t>f.J...,'lihll</w:t>
      </w:r>
      <w:r>
        <w:rPr>
          <w:color w:val="9A999A"/>
          <w:spacing w:val="7"/>
          <w:w w:val="75"/>
          <w:sz w:val="13"/>
        </w:rPr>
        <w:t xml:space="preserve"> </w:t>
      </w:r>
      <w:r>
        <w:rPr>
          <w:color w:val="9A999A"/>
          <w:w w:val="75"/>
          <w:sz w:val="11"/>
        </w:rPr>
        <w:t>.u</w:t>
      </w:r>
      <w:r>
        <w:rPr>
          <w:color w:val="9A999A"/>
          <w:spacing w:val="3"/>
          <w:w w:val="75"/>
          <w:sz w:val="11"/>
        </w:rPr>
        <w:t xml:space="preserve"> </w:t>
      </w:r>
      <w:r>
        <w:rPr>
          <w:color w:val="9A999A"/>
          <w:w w:val="75"/>
          <w:sz w:val="13"/>
        </w:rPr>
        <w:t>'fi111rwrll</w:t>
      </w:r>
    </w:p>
    <w:p w14:paraId="4F43C429" w14:textId="05F8116D" w:rsidR="00AB4F02" w:rsidRDefault="009D3C46">
      <w:pPr>
        <w:tabs>
          <w:tab w:val="left" w:leader="dot" w:pos="618"/>
        </w:tabs>
        <w:spacing w:before="80"/>
        <w:ind w:left="29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1CEC58EC" wp14:editId="542E0EBB">
                <wp:simplePos x="0" y="0"/>
                <wp:positionH relativeFrom="page">
                  <wp:posOffset>2987675</wp:posOffset>
                </wp:positionH>
                <wp:positionV relativeFrom="paragraph">
                  <wp:posOffset>42545</wp:posOffset>
                </wp:positionV>
                <wp:extent cx="6350" cy="102870"/>
                <wp:effectExtent l="0" t="0" r="0" b="0"/>
                <wp:wrapNone/>
                <wp:docPr id="9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287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46E93" id="Rectangle 53" o:spid="_x0000_s1026" style="position:absolute;margin-left:235.25pt;margin-top:3.35pt;width:.5pt;height:8.1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0H+/wEAANoDAAAOAAAAZHJzL2Uyb0RvYy54bWysU9uO0zAQfUfiHyy/0yTddi9R09WqZRHS&#10;Ait2+QDXcRILx2PGbtPy9YydbinsG0KRLI9nfHLOmfHidt8btlPoNdiKF5OcM2Ul1Nq2Ff/2fP/u&#10;mjMfhK2FAasqflCe3y7fvlkMrlRT6MDUChmBWF8OruJdCK7MMi871Qs/AacsJRvAXgQKsc1qFAOh&#10;9yab5vllNgDWDkEq7+l0PSb5MuE3jZLhS9N4FZipOHELacW0buKaLReibFG4TssjDfEPLHqhLf30&#10;BLUWQbAt6ldQvZYIHpowkdBn0DRaqqSB1BT5X2qeOuFU0kLmeHeyyf8/WPl594hM1xW/mXFmRU89&#10;+kquCdsaxeYX0aDB+ZLqntwjRonePYD87pmFVUdl6g4Rhk6JmmgVsT7740IMPF1lm+ET1AQvtgGS&#10;V/sG+whILrB9asnh1BK1D0zS4eXFnNomKVHk0+ur1LBMlC9XHfrwQUHP4qbiSMwTtNg9+BCpiPKl&#10;JFEHo+t7bUwKsN2sDLKdoNl4v45fYk8Kz8uMjcUW4rURMZ4kjVHWaM8G6gNJRBgHjB4EbTrAn5wN&#10;NFwV9z+2AhVn5qMlm26K2SxOYwpm86spBXie2ZxnhJUEVfHA2bhdhXGCtw5129GfiiTawh1Z2+gk&#10;PNo+sjqSpQFKfhyHPU7oeZyqfj/J5S8AAAD//wMAUEsDBBQABgAIAAAAIQAz4FIB3wAAAAgBAAAP&#10;AAAAZHJzL2Rvd25yZXYueG1sTI/BTsMwEETvSPyDtUhcUGs3lAZCNhWqVMGtpa0ERzdekkBsR7HT&#10;hr9nOcFxNKOZN/lytK04UR8a7xBmUwWCXOlN4yqEw349uQcRonZGt94RwjcFWBaXF7nOjD+7Vzrt&#10;YiW4xIVMI9QxdpmUoazJ6jD1HTn2PnxvdWTZV9L0+szltpWJUgtpdeN4odYdrWoqv3aDRfiM7XNQ&#10;fvsSV+u3Zvt+q26GzQHx+mp8egQRaYx/YfjFZ3QomOnoB2eCaBHmqbrjKMIiBcH+PJ2xPiIkyQPI&#10;Ipf/DxQ/AAAA//8DAFBLAQItABQABgAIAAAAIQC2gziS/gAAAOEBAAATAAAAAAAAAAAAAAAAAAAA&#10;AABbQ29udGVudF9UeXBlc10ueG1sUEsBAi0AFAAGAAgAAAAhADj9If/WAAAAlAEAAAsAAAAAAAAA&#10;AAAAAAAALwEAAF9yZWxzLy5yZWxzUEsBAi0AFAAGAAgAAAAhAO+/Qf7/AQAA2gMAAA4AAAAAAAAA&#10;AAAAAAAALgIAAGRycy9lMm9Eb2MueG1sUEsBAi0AFAAGAAgAAAAhADPgUgHfAAAACAEAAA8AAAAA&#10;AAAAAAAAAAAAWQQAAGRycy9kb3ducmV2LnhtbFBLBQYAAAAABAAEAPMAAABlBQAAAAA=&#10;" fillcolor="#ededed" stroked="f">
                <w10:wrap anchorx="page"/>
              </v:rect>
            </w:pict>
          </mc:Fallback>
        </mc:AlternateContent>
      </w:r>
      <w:r>
        <w:rPr>
          <w:color w:val="9A999A"/>
          <w:w w:val="110"/>
          <w:sz w:val="12"/>
        </w:rPr>
        <w:t>Th</w:t>
      </w:r>
      <w:r>
        <w:rPr>
          <w:color w:val="9A999A"/>
          <w:w w:val="110"/>
          <w:sz w:val="12"/>
        </w:rPr>
        <w:tab/>
      </w:r>
      <w:r>
        <w:rPr>
          <w:color w:val="9A999A"/>
          <w:spacing w:val="-2"/>
          <w:w w:val="110"/>
          <w:sz w:val="12"/>
        </w:rPr>
        <w:t>,,</w:t>
      </w:r>
      <w:r>
        <w:rPr>
          <w:color w:val="CACACA"/>
          <w:spacing w:val="-2"/>
          <w:w w:val="110"/>
          <w:sz w:val="12"/>
        </w:rPr>
        <w:t>,</w:t>
      </w:r>
      <w:r>
        <w:rPr>
          <w:color w:val="CACACA"/>
          <w:spacing w:val="-14"/>
          <w:w w:val="110"/>
          <w:sz w:val="12"/>
        </w:rPr>
        <w:t xml:space="preserve"> </w:t>
      </w:r>
      <w:r>
        <w:rPr>
          <w:color w:val="9A999A"/>
          <w:spacing w:val="-1"/>
          <w:w w:val="110"/>
          <w:sz w:val="12"/>
        </w:rPr>
        <w:t>W.hhH</w:t>
      </w:r>
    </w:p>
    <w:p w14:paraId="75C94683" w14:textId="77777777" w:rsidR="00AB4F02" w:rsidRDefault="009D3C46">
      <w:pPr>
        <w:pStyle w:val="BodyText"/>
        <w:rPr>
          <w:sz w:val="12"/>
        </w:rPr>
      </w:pPr>
      <w:r>
        <w:br w:type="column"/>
      </w:r>
    </w:p>
    <w:p w14:paraId="45A305D4" w14:textId="77777777" w:rsidR="00AB4F02" w:rsidRDefault="00AB4F02">
      <w:pPr>
        <w:pStyle w:val="BodyText"/>
        <w:rPr>
          <w:sz w:val="12"/>
        </w:rPr>
      </w:pPr>
    </w:p>
    <w:p w14:paraId="1A2361C5" w14:textId="77777777" w:rsidR="00AB4F02" w:rsidRDefault="00AB4F02">
      <w:pPr>
        <w:pStyle w:val="BodyText"/>
        <w:rPr>
          <w:sz w:val="12"/>
        </w:rPr>
      </w:pPr>
    </w:p>
    <w:p w14:paraId="5A6A8E8B" w14:textId="77777777" w:rsidR="00AB4F02" w:rsidRDefault="00AB4F02">
      <w:pPr>
        <w:pStyle w:val="BodyText"/>
        <w:rPr>
          <w:sz w:val="12"/>
        </w:rPr>
      </w:pPr>
    </w:p>
    <w:p w14:paraId="44EB4B61" w14:textId="77777777" w:rsidR="00AB4F02" w:rsidRDefault="00AB4F02">
      <w:pPr>
        <w:pStyle w:val="BodyText"/>
        <w:rPr>
          <w:sz w:val="12"/>
        </w:rPr>
      </w:pPr>
    </w:p>
    <w:p w14:paraId="11B79CC3" w14:textId="77777777" w:rsidR="00AB4F02" w:rsidRDefault="00AB4F02">
      <w:pPr>
        <w:pStyle w:val="BodyText"/>
        <w:rPr>
          <w:sz w:val="12"/>
        </w:rPr>
      </w:pPr>
    </w:p>
    <w:p w14:paraId="4C05941F" w14:textId="77777777" w:rsidR="00AB4F02" w:rsidRDefault="00AB4F02">
      <w:pPr>
        <w:pStyle w:val="BodyText"/>
        <w:rPr>
          <w:sz w:val="12"/>
        </w:rPr>
      </w:pPr>
    </w:p>
    <w:p w14:paraId="0D103458" w14:textId="77777777" w:rsidR="00AB4F02" w:rsidRDefault="00AB4F02">
      <w:pPr>
        <w:pStyle w:val="BodyText"/>
        <w:rPr>
          <w:sz w:val="12"/>
        </w:rPr>
      </w:pPr>
    </w:p>
    <w:p w14:paraId="41B4C798" w14:textId="77777777" w:rsidR="00AB4F02" w:rsidRDefault="009D3C46">
      <w:pPr>
        <w:spacing w:before="91"/>
        <w:ind w:left="125"/>
        <w:rPr>
          <w:sz w:val="11"/>
        </w:rPr>
      </w:pPr>
      <w:r>
        <w:rPr>
          <w:color w:val="9A999A"/>
          <w:w w:val="135"/>
          <w:sz w:val="11"/>
        </w:rPr>
        <w:t>l.11</w:t>
      </w:r>
      <w:r>
        <w:rPr>
          <w:color w:val="9A999A"/>
          <w:spacing w:val="-2"/>
          <w:w w:val="135"/>
          <w:sz w:val="11"/>
        </w:rPr>
        <w:t xml:space="preserve"> </w:t>
      </w:r>
      <w:r>
        <w:rPr>
          <w:color w:val="9A999A"/>
          <w:w w:val="135"/>
          <w:sz w:val="11"/>
        </w:rPr>
        <w:t>-</w:t>
      </w:r>
    </w:p>
    <w:p w14:paraId="4F59F1D4" w14:textId="77777777" w:rsidR="00AB4F02" w:rsidRDefault="00AB4F02">
      <w:pPr>
        <w:pStyle w:val="BodyText"/>
        <w:rPr>
          <w:sz w:val="12"/>
        </w:rPr>
      </w:pPr>
    </w:p>
    <w:p w14:paraId="489F232A" w14:textId="77777777" w:rsidR="00AB4F02" w:rsidRDefault="00AB4F02">
      <w:pPr>
        <w:pStyle w:val="BodyText"/>
        <w:rPr>
          <w:sz w:val="12"/>
        </w:rPr>
      </w:pPr>
    </w:p>
    <w:p w14:paraId="1C14D13C" w14:textId="77777777" w:rsidR="00AB4F02" w:rsidRDefault="00AB4F02">
      <w:pPr>
        <w:pStyle w:val="BodyText"/>
        <w:rPr>
          <w:sz w:val="12"/>
        </w:rPr>
      </w:pPr>
    </w:p>
    <w:p w14:paraId="65ABAF81" w14:textId="77777777" w:rsidR="00AB4F02" w:rsidRDefault="00AB4F02">
      <w:pPr>
        <w:pStyle w:val="BodyText"/>
        <w:rPr>
          <w:sz w:val="12"/>
        </w:rPr>
      </w:pPr>
    </w:p>
    <w:p w14:paraId="0678D75C" w14:textId="77777777" w:rsidR="00AB4F02" w:rsidRDefault="00AB4F02">
      <w:pPr>
        <w:pStyle w:val="BodyText"/>
        <w:rPr>
          <w:sz w:val="12"/>
        </w:rPr>
      </w:pPr>
    </w:p>
    <w:p w14:paraId="64EAA2AF" w14:textId="6AB2BF7F" w:rsidR="00AB4F02" w:rsidRDefault="009D3C46">
      <w:pPr>
        <w:spacing w:before="106"/>
        <w:ind w:left="124"/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21C1F3D" wp14:editId="4C9E29B4">
                <wp:simplePos x="0" y="0"/>
                <wp:positionH relativeFrom="page">
                  <wp:posOffset>3437255</wp:posOffset>
                </wp:positionH>
                <wp:positionV relativeFrom="paragraph">
                  <wp:posOffset>2458085</wp:posOffset>
                </wp:positionV>
                <wp:extent cx="0" cy="0"/>
                <wp:effectExtent l="0" t="0" r="0" b="0"/>
                <wp:wrapNone/>
                <wp:docPr id="9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37FDE" id="Line 52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0.65pt,193.55pt" to="270.65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KRxQEAAH8DAAAOAAAAZHJzL2Uyb0RvYy54bWysU8GO0zAQvSPxD5bvNG1XwBI13UPLcilQ&#10;aZcPmNpOYmF7LI/bpH+P7bTdBW6IHCyPZ+bNmzeT1cNoDTupQBpdwxezOWfKCZTadQ3/8fz47p4z&#10;iuAkGHSq4WdF/GH99s1q8LVaYo9GqsASiKN68A3vY/R1VZHolQWaoVcuOVsMFmIyQ1fJAENCt6Za&#10;zucfqgGD9AGFIkqv28nJ1wW/bZWI39uWVGSm4YlbLGco5yGf1XoFdRfA91pcaMA/sLCgXSp6g9pC&#10;BHYM+i8oq0VAwjbOBNoK21YLVXpI3Szmf3Tz1INXpZckDvmbTPT/YMW30z4wLRv+6Y4zBzbNaKed&#10;Yu+XWZvBU51CNm4fcndidE9+h+InMYebHlynCsfns095i5xR/ZaSDfKpwmH4ijLFwDFiEWpsg82Q&#10;SQI2lnmcb/NQY2RiehTX1wrqa4oPFL8otCxfGm4S3QIJpx3FTAHqa0iu4PBRG1MGbRwbEs/7u8XH&#10;kkFotMzeHEehO2xMYCfIu1K+0lDyvA7L0FugfoorrmmLAh6dLGV6BfLz5R5Bm+meaBl3EShrMql7&#10;QHneh6twacqF/2Uj8xq9tkv2y3+z/gUAAP//AwBQSwMEFAAGAAgAAAAhAMXkh+rbAAAACwEAAA8A&#10;AABkcnMvZG93bnJldi54bWxMj8FOwzAMhu9IvENkJC5oS8pgdKXpNIHQzoyJc9qYtqJxqiTbCk+P&#10;EUhw9O9Pvz+X68kN4ogh9p40ZHMFAqnxtqdWw/7laZaDiMmQNYMn1PCBEdbV+VlpCutP9IzHXWoF&#10;l1AsjIYupbGQMjYdOhPnfkTi3ZsPziQeQyttMCcud4O8VmopnemJL3RmxIcOm/fdwWnwn1ft6Htb&#10;P273eVhtG7V5XSmtLy+mzT2IhFP6g+Fbn9WhYqfaH8hGMWi4vckWjGpY5HcZCCZ+kvo3kVUp//9Q&#10;fQEAAP//AwBQSwECLQAUAAYACAAAACEAtoM4kv4AAADhAQAAEwAAAAAAAAAAAAAAAAAAAAAAW0Nv&#10;bnRlbnRfVHlwZXNdLnhtbFBLAQItABQABgAIAAAAIQA4/SH/1gAAAJQBAAALAAAAAAAAAAAAAAAA&#10;AC8BAABfcmVscy8ucmVsc1BLAQItABQABgAIAAAAIQAHcCKRxQEAAH8DAAAOAAAAAAAAAAAAAAAA&#10;AC4CAABkcnMvZTJvRG9jLnhtbFBLAQItABQABgAIAAAAIQDF5Ifq2wAAAAsBAAAPAAAAAAAAAAAA&#10;AAAAAB8EAABkcnMvZG93bnJldi54bWxQSwUGAAAAAAQABADzAAAAJwUAAAAA&#10;" strokeweight=".50881mm">
                <w10:wrap anchorx="page"/>
              </v:line>
            </w:pict>
          </mc:Fallback>
        </mc:AlternateContent>
      </w:r>
      <w:r>
        <w:rPr>
          <w:i/>
          <w:color w:val="9A999A"/>
          <w:w w:val="125"/>
          <w:sz w:val="10"/>
        </w:rPr>
        <w:t>l!l1l.!L,u</w:t>
      </w:r>
    </w:p>
    <w:p w14:paraId="1870119B" w14:textId="77777777" w:rsidR="00AB4F02" w:rsidRDefault="00AB4F02">
      <w:pPr>
        <w:pStyle w:val="BodyText"/>
        <w:rPr>
          <w:i/>
          <w:sz w:val="10"/>
        </w:rPr>
      </w:pPr>
    </w:p>
    <w:p w14:paraId="1E602EB8" w14:textId="77777777" w:rsidR="00AB4F02" w:rsidRDefault="00AB4F02">
      <w:pPr>
        <w:pStyle w:val="BodyText"/>
        <w:rPr>
          <w:i/>
          <w:sz w:val="10"/>
        </w:rPr>
      </w:pPr>
    </w:p>
    <w:p w14:paraId="6AED004A" w14:textId="77777777" w:rsidR="00AB4F02" w:rsidRDefault="00AB4F02">
      <w:pPr>
        <w:pStyle w:val="BodyText"/>
        <w:rPr>
          <w:i/>
          <w:sz w:val="10"/>
        </w:rPr>
      </w:pPr>
    </w:p>
    <w:p w14:paraId="2131009C" w14:textId="77777777" w:rsidR="00AB4F02" w:rsidRDefault="00AB4F02">
      <w:pPr>
        <w:pStyle w:val="BodyText"/>
        <w:rPr>
          <w:i/>
          <w:sz w:val="10"/>
        </w:rPr>
      </w:pPr>
    </w:p>
    <w:p w14:paraId="6FF11F89" w14:textId="77777777" w:rsidR="00AB4F02" w:rsidRDefault="00AB4F02">
      <w:pPr>
        <w:pStyle w:val="BodyText"/>
        <w:rPr>
          <w:i/>
          <w:sz w:val="10"/>
        </w:rPr>
      </w:pPr>
    </w:p>
    <w:p w14:paraId="1053B3D2" w14:textId="77777777" w:rsidR="00AB4F02" w:rsidRDefault="00AB4F02">
      <w:pPr>
        <w:pStyle w:val="BodyText"/>
        <w:rPr>
          <w:i/>
          <w:sz w:val="10"/>
        </w:rPr>
      </w:pPr>
    </w:p>
    <w:p w14:paraId="76264C3D" w14:textId="77777777" w:rsidR="00AB4F02" w:rsidRDefault="00AB4F02">
      <w:pPr>
        <w:pStyle w:val="BodyText"/>
        <w:spacing w:before="8"/>
        <w:rPr>
          <w:i/>
          <w:sz w:val="10"/>
        </w:rPr>
      </w:pPr>
    </w:p>
    <w:p w14:paraId="3647AEE8" w14:textId="77777777" w:rsidR="00AB4F02" w:rsidRDefault="009D3C46">
      <w:pPr>
        <w:ind w:left="125"/>
        <w:rPr>
          <w:sz w:val="12"/>
        </w:rPr>
      </w:pPr>
      <w:r>
        <w:rPr>
          <w:color w:val="9A999A"/>
          <w:w w:val="95"/>
          <w:sz w:val="12"/>
        </w:rPr>
        <w:t>l!!.l&lt;Jl!</w:t>
      </w:r>
    </w:p>
    <w:p w14:paraId="770DBFBD" w14:textId="77777777" w:rsidR="00AB4F02" w:rsidRDefault="00AB4F02">
      <w:pPr>
        <w:pStyle w:val="BodyText"/>
        <w:rPr>
          <w:sz w:val="12"/>
        </w:rPr>
      </w:pPr>
    </w:p>
    <w:p w14:paraId="65819E1C" w14:textId="77777777" w:rsidR="00AB4F02" w:rsidRDefault="00AB4F02">
      <w:pPr>
        <w:pStyle w:val="BodyText"/>
        <w:rPr>
          <w:sz w:val="12"/>
        </w:rPr>
      </w:pPr>
    </w:p>
    <w:p w14:paraId="389B7A1B" w14:textId="77777777" w:rsidR="00AB4F02" w:rsidRDefault="00AB4F02">
      <w:pPr>
        <w:pStyle w:val="BodyText"/>
        <w:rPr>
          <w:sz w:val="12"/>
        </w:rPr>
      </w:pPr>
    </w:p>
    <w:p w14:paraId="3FA820CB" w14:textId="77777777" w:rsidR="00AB4F02" w:rsidRDefault="00AB4F02">
      <w:pPr>
        <w:pStyle w:val="BodyText"/>
        <w:rPr>
          <w:sz w:val="12"/>
        </w:rPr>
      </w:pPr>
    </w:p>
    <w:p w14:paraId="2FFEF46C" w14:textId="77777777" w:rsidR="00AB4F02" w:rsidRDefault="00AB4F02">
      <w:pPr>
        <w:pStyle w:val="BodyText"/>
        <w:rPr>
          <w:sz w:val="12"/>
        </w:rPr>
      </w:pPr>
    </w:p>
    <w:p w14:paraId="62F3A38E" w14:textId="77777777" w:rsidR="00AB4F02" w:rsidRDefault="00AB4F02">
      <w:pPr>
        <w:pStyle w:val="BodyText"/>
        <w:spacing w:before="5"/>
        <w:rPr>
          <w:sz w:val="9"/>
        </w:rPr>
      </w:pPr>
    </w:p>
    <w:p w14:paraId="37D67400" w14:textId="77777777" w:rsidR="00AB4F02" w:rsidRDefault="009D3C46">
      <w:pPr>
        <w:ind w:left="199"/>
        <w:rPr>
          <w:sz w:val="11"/>
        </w:rPr>
      </w:pPr>
      <w:r>
        <w:rPr>
          <w:color w:val="B1B1B1"/>
          <w:w w:val="185"/>
          <w:sz w:val="11"/>
        </w:rPr>
        <w:t>,1,</w:t>
      </w:r>
      <w:r>
        <w:rPr>
          <w:color w:val="B1B1B1"/>
          <w:spacing w:val="-11"/>
          <w:w w:val="185"/>
          <w:sz w:val="11"/>
        </w:rPr>
        <w:t xml:space="preserve"> </w:t>
      </w:r>
      <w:r>
        <w:rPr>
          <w:color w:val="B1B1B1"/>
          <w:w w:val="185"/>
          <w:sz w:val="11"/>
        </w:rPr>
        <w:t>,I</w:t>
      </w:r>
    </w:p>
    <w:p w14:paraId="392CEFAE" w14:textId="77777777" w:rsidR="00AB4F02" w:rsidRDefault="00AB4F02">
      <w:pPr>
        <w:pStyle w:val="BodyText"/>
        <w:rPr>
          <w:sz w:val="12"/>
        </w:rPr>
      </w:pPr>
    </w:p>
    <w:p w14:paraId="0BF3AB39" w14:textId="77777777" w:rsidR="00AB4F02" w:rsidRDefault="00AB4F02">
      <w:pPr>
        <w:pStyle w:val="BodyText"/>
        <w:rPr>
          <w:sz w:val="12"/>
        </w:rPr>
      </w:pPr>
    </w:p>
    <w:p w14:paraId="1DFC6859" w14:textId="77777777" w:rsidR="00AB4F02" w:rsidRDefault="00AB4F02">
      <w:pPr>
        <w:pStyle w:val="BodyText"/>
        <w:rPr>
          <w:sz w:val="12"/>
        </w:rPr>
      </w:pPr>
    </w:p>
    <w:p w14:paraId="773BF279" w14:textId="77777777" w:rsidR="00AB4F02" w:rsidRDefault="00AB4F02">
      <w:pPr>
        <w:pStyle w:val="BodyText"/>
        <w:rPr>
          <w:sz w:val="12"/>
        </w:rPr>
      </w:pPr>
    </w:p>
    <w:p w14:paraId="51D20B7C" w14:textId="77777777" w:rsidR="00AB4F02" w:rsidRDefault="00AB4F02">
      <w:pPr>
        <w:pStyle w:val="BodyText"/>
        <w:rPr>
          <w:sz w:val="12"/>
        </w:rPr>
      </w:pPr>
    </w:p>
    <w:p w14:paraId="020F73E2" w14:textId="77777777" w:rsidR="00AB4F02" w:rsidRDefault="00AB4F02">
      <w:pPr>
        <w:pStyle w:val="BodyText"/>
        <w:spacing w:before="11"/>
        <w:rPr>
          <w:sz w:val="12"/>
        </w:rPr>
      </w:pPr>
    </w:p>
    <w:p w14:paraId="25DD64CB" w14:textId="77777777" w:rsidR="00AB4F02" w:rsidRDefault="009D3C46">
      <w:pPr>
        <w:ind w:left="133"/>
        <w:rPr>
          <w:sz w:val="8"/>
        </w:rPr>
      </w:pPr>
      <w:r>
        <w:rPr>
          <w:color w:val="B1B1B1"/>
          <w:w w:val="90"/>
          <w:sz w:val="8"/>
        </w:rPr>
        <w:t>11</w:t>
      </w:r>
      <w:r>
        <w:rPr>
          <w:color w:val="B1B1B1"/>
          <w:spacing w:val="2"/>
          <w:w w:val="90"/>
          <w:sz w:val="8"/>
        </w:rPr>
        <w:t xml:space="preserve"> </w:t>
      </w:r>
      <w:r>
        <w:rPr>
          <w:color w:val="B1B1B1"/>
          <w:w w:val="90"/>
          <w:sz w:val="8"/>
          <w:shd w:val="clear" w:color="auto" w:fill="EDEDED"/>
        </w:rPr>
        <w:t>11</w:t>
      </w:r>
      <w:r>
        <w:rPr>
          <w:color w:val="B1B1B1"/>
          <w:spacing w:val="15"/>
          <w:w w:val="90"/>
          <w:sz w:val="8"/>
        </w:rPr>
        <w:t xml:space="preserve"> </w:t>
      </w:r>
      <w:r>
        <w:rPr>
          <w:color w:val="706E6E"/>
          <w:w w:val="90"/>
          <w:sz w:val="8"/>
        </w:rPr>
        <w:t>1J</w:t>
      </w:r>
    </w:p>
    <w:p w14:paraId="3970825C" w14:textId="77777777" w:rsidR="00AB4F02" w:rsidRDefault="009D3C46">
      <w:pPr>
        <w:tabs>
          <w:tab w:val="left" w:leader="dot" w:pos="559"/>
        </w:tabs>
        <w:spacing w:before="103" w:line="223" w:lineRule="auto"/>
        <w:ind w:left="199" w:right="264" w:firstLine="18"/>
        <w:rPr>
          <w:sz w:val="13"/>
        </w:rPr>
      </w:pPr>
      <w:r>
        <w:br w:type="column"/>
      </w:r>
      <w:r>
        <w:rPr>
          <w:color w:val="878585"/>
          <w:sz w:val="13"/>
        </w:rPr>
        <w:t>\:l/1U.,n,</w:t>
      </w:r>
      <w:r>
        <w:rPr>
          <w:color w:val="878585"/>
          <w:spacing w:val="1"/>
          <w:sz w:val="13"/>
        </w:rPr>
        <w:t xml:space="preserve"> </w:t>
      </w:r>
      <w:r>
        <w:rPr>
          <w:color w:val="B1B1B1"/>
          <w:sz w:val="13"/>
          <w:shd w:val="clear" w:color="auto" w:fill="EDEDED"/>
        </w:rPr>
        <w:t>T</w:t>
      </w:r>
      <w:r>
        <w:rPr>
          <w:color w:val="B1B1B1"/>
          <w:sz w:val="13"/>
        </w:rPr>
        <w:tab/>
      </w:r>
      <w:r>
        <w:rPr>
          <w:color w:val="9A999A"/>
          <w:sz w:val="13"/>
        </w:rPr>
        <w:t>11,.</w:t>
      </w:r>
    </w:p>
    <w:p w14:paraId="2C45E042" w14:textId="70000FE8" w:rsidR="00AB4F02" w:rsidRDefault="009D3C46">
      <w:pPr>
        <w:spacing w:before="1"/>
        <w:ind w:left="208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7BE74844" wp14:editId="4B46A3A0">
                <wp:simplePos x="0" y="0"/>
                <wp:positionH relativeFrom="page">
                  <wp:posOffset>3878580</wp:posOffset>
                </wp:positionH>
                <wp:positionV relativeFrom="paragraph">
                  <wp:posOffset>-156210</wp:posOffset>
                </wp:positionV>
                <wp:extent cx="182245" cy="3649980"/>
                <wp:effectExtent l="0" t="0" r="0" b="0"/>
                <wp:wrapNone/>
                <wp:docPr id="9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3649980"/>
                          <a:chOff x="6108" y="-246"/>
                          <a:chExt cx="287" cy="5748"/>
                        </a:xfrm>
                      </wpg:grpSpPr>
                      <wps:wsp>
                        <wps:cNvPr id="9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115" y="5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50"/>
                        <wps:cNvSpPr>
                          <a:spLocks/>
                        </wps:cNvSpPr>
                        <wps:spPr bwMode="auto">
                          <a:xfrm>
                            <a:off x="6152" y="484"/>
                            <a:ext cx="243" cy="3485"/>
                          </a:xfrm>
                          <a:custGeom>
                            <a:avLst/>
                            <a:gdLst>
                              <a:gd name="T0" fmla="+- 0 6197 6152"/>
                              <a:gd name="T1" fmla="*/ T0 w 243"/>
                              <a:gd name="T2" fmla="+- 0 3795 485"/>
                              <a:gd name="T3" fmla="*/ 3795 h 3485"/>
                              <a:gd name="T4" fmla="+- 0 6187 6152"/>
                              <a:gd name="T5" fmla="*/ T4 w 243"/>
                              <a:gd name="T6" fmla="+- 0 3795 485"/>
                              <a:gd name="T7" fmla="*/ 3795 h 3485"/>
                              <a:gd name="T8" fmla="+- 0 6187 6152"/>
                              <a:gd name="T9" fmla="*/ T8 w 243"/>
                              <a:gd name="T10" fmla="+- 0 3970 485"/>
                              <a:gd name="T11" fmla="*/ 3970 h 3485"/>
                              <a:gd name="T12" fmla="+- 0 6197 6152"/>
                              <a:gd name="T13" fmla="*/ T12 w 243"/>
                              <a:gd name="T14" fmla="+- 0 3970 485"/>
                              <a:gd name="T15" fmla="*/ 3970 h 3485"/>
                              <a:gd name="T16" fmla="+- 0 6197 6152"/>
                              <a:gd name="T17" fmla="*/ T16 w 243"/>
                              <a:gd name="T18" fmla="+- 0 3795 485"/>
                              <a:gd name="T19" fmla="*/ 3795 h 3485"/>
                              <a:gd name="T20" fmla="+- 0 6394 6152"/>
                              <a:gd name="T21" fmla="*/ T20 w 243"/>
                              <a:gd name="T22" fmla="+- 0 485 485"/>
                              <a:gd name="T23" fmla="*/ 485 h 3485"/>
                              <a:gd name="T24" fmla="+- 0 6152 6152"/>
                              <a:gd name="T25" fmla="*/ T24 w 243"/>
                              <a:gd name="T26" fmla="+- 0 485 485"/>
                              <a:gd name="T27" fmla="*/ 485 h 3485"/>
                              <a:gd name="T28" fmla="+- 0 6152 6152"/>
                              <a:gd name="T29" fmla="*/ T28 w 243"/>
                              <a:gd name="T30" fmla="+- 0 633 485"/>
                              <a:gd name="T31" fmla="*/ 633 h 3485"/>
                              <a:gd name="T32" fmla="+- 0 6394 6152"/>
                              <a:gd name="T33" fmla="*/ T32 w 243"/>
                              <a:gd name="T34" fmla="+- 0 633 485"/>
                              <a:gd name="T35" fmla="*/ 633 h 3485"/>
                              <a:gd name="T36" fmla="+- 0 6394 6152"/>
                              <a:gd name="T37" fmla="*/ T36 w 243"/>
                              <a:gd name="T38" fmla="+- 0 485 485"/>
                              <a:gd name="T39" fmla="*/ 485 h 3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3" h="3485">
                                <a:moveTo>
                                  <a:pt x="45" y="3310"/>
                                </a:moveTo>
                                <a:lnTo>
                                  <a:pt x="35" y="3310"/>
                                </a:lnTo>
                                <a:lnTo>
                                  <a:pt x="35" y="3485"/>
                                </a:lnTo>
                                <a:lnTo>
                                  <a:pt x="45" y="3485"/>
                                </a:lnTo>
                                <a:lnTo>
                                  <a:pt x="45" y="331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242" y="148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9EC52" id="Group 49" o:spid="_x0000_s1026" style="position:absolute;margin-left:305.4pt;margin-top:-12.3pt;width:14.35pt;height:287.4pt;z-index:-251625984;mso-position-horizontal-relative:page" coordorigin="6108,-246" coordsize="287,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4DIQUAABQRAAAOAAAAZHJzL2Uyb0RvYy54bWy8WNtu4zYQfS/QfyD02GJj62pbiLMokmxQ&#10;IG0DrPoBtO6oJKqkHCf9+s7wYlOu5LhboAlgSZ6j4eE5HF58+/mtbchrzkXNuq3j3iwdkncpy+qu&#10;3Dq/J18+rR0iBtpltGFdvnXec+F8vvv+u9tDH+ceq1iT5ZxAkk7Eh37rVMPQx4uFSKu8peKG9XkH&#10;wYLxlg7wyMtFxukBsrfNwlsuo8WB8aznLM2FgG8fVNC5k/mLIk+H34pC5ANptg5wG+Qnl587/Fzc&#10;3dK45LSv6lTToN/AoqV1B40eUz3QgZI9r/+Rqq1TzgQrhpuUtQtWFHWayz5Ab9zlWW+eONv3si9l&#10;fCj7o0wg7ZlO35w2/fX1hZM62zobkKejLXgkmyXBBsU59GUMmCfef+1fuOoh3D6z9A8B4cV5HJ9L&#10;BSa7wy8sg3x0PzApzlvBW0wB3SZv0oP3owf520BS+NJde14QOiSFkB8Fm81am5RW4CS+FrlLGFQQ&#10;/uQFkTIwrR716956pd4NV8Eagwsaq2YlVU0N+wXjTZwkFf9N0q8V7XPplEC5jKSukfS57nISukpR&#10;CbnvlJzpW6flJB27r2hX5jJZ8t6DdPINYG69gg8CvPhQ3sh1QUfQKQyXMg+NjchgNeorlT0KROOe&#10;i+EpZy3Bm63TAGnpG319FoPS0kDQxo59qZsGvqdx05EDDCE3XMsXBGvqDIMYE7zc3TecvFKsQfmn&#10;jRnBMPMDFZXCyZAyF4qgy2QrVU6zR30/0LpR99CBppNDUQmjzN2x7P2FI2lt9f/luWc8/wmGvbSS&#10;hFJo7aKpI2EXkfRXRf6FvyG0BTYG60ApZez1Al8XULAOtdam9tK98hidMb7CtJWBw/hVmelJIIEx&#10;UrQNTIY/fiJLErmbFXxAi9KJEwyGuIL9sCDJkhwINn6GAZpWKn+1CYkmZjcInI+ZJKYi/gQsMDDN&#10;az3NC4b+MVsSTPOKDEammuMFE8ox0wVeMCdZnYzcGV4bA0O91tO83LH2/ma1nBLMtbWXoGnF3LH+&#10;81baDiSuN0NubMAsOduAS+TGJsyTs21I3GiG3NiFOUtd24ULnnpjIyJ/E0wWgWc7kXhzZTD2Acb2&#10;lKue7QJipk31xjZgaU5Ts31IvJlK8MYuzFGzPbhAbWzCPDXbhcSbKQb/3AN/SjXfdiDy/RnV/LEF&#10;s4b6tgmJP1MK/pkH0Cyocj77+bYDF6iNLZinZpuQ+DOF4I89mDHUtx0YGwqr6nFRoJVa/2kMuxW9&#10;UMAdgc0KbiJw3eiZwL1ZAjbAipTIJQBSAAqjM2AQBsErvURdBgNVBMOkh4v6R6ldMFDCzfp3ObkL&#10;okq43PR+mB3rHeFQq9eQ8XRHvet66umuwpi+JjuOVSQD4+wquO4qeG/BVZe1txyOTecHJu4QODDt&#10;8B1wmw44JMwt7v3knqOCPTtWAAZa9ponTEIGHBq4qQeavg+rm2r4hGg6G4kFM0aauLn2MqPB6ZqD&#10;Lpi4uSqcafla3ImhyZM2TOSy5yfOKrcXwIwCZD/qE0xiFsrkNVeVS2Hc47nFRM113OK1OMPMZDF9&#10;AbnQRllLRz9xGFgbxNEGfbSPf3zAf23kCIZ7cetsIF2Z2Z0TztSBHH5AgJuK8b8ccoDD+NYRf+4p&#10;zx3S/NzB0WzjBgGoM8iHIFzhusztyM6O0C6FVFtncGCGwtv7QZ349z2vywpacuUI7Rhu0YtaHm1w&#10;263ODPaRQR4a4egtVdI/E+DZ3n6W+NOPGXd/AwAA//8DAFBLAwQUAAYACAAAACEA4Zh7BuIAAAAL&#10;AQAADwAAAGRycy9kb3ducmV2LnhtbEyPQUvDQBSE74L/YXmCt3Y3qQka81JKUU9FsBXE22vymoRm&#10;d0N2m6T/3vWkx2GGmW/y9aw7MfLgWmsQoqUCwaa0VWtqhM/D6+IRhPNkKuqsYYQrO1gXtzc5ZZWd&#10;zAePe1+LUGJcRgiN930mpSsb1uSWtmcTvJMdNPkgh1pWA02hXHcyViqVmloTFhrqedtwed5fNMLb&#10;RNNmFb2Mu/Npe/0+JO9fu4gR7+/mzTMIz7P/C8MvfkCHIjAd7cVUTnQIaaQCukdYxA8piJBIV08J&#10;iCNCkqgYZJHL/x+KHwAAAP//AwBQSwECLQAUAAYACAAAACEAtoM4kv4AAADhAQAAEwAAAAAAAAAA&#10;AAAAAAAAAAAAW0NvbnRlbnRfVHlwZXNdLnhtbFBLAQItABQABgAIAAAAIQA4/SH/1gAAAJQBAAAL&#10;AAAAAAAAAAAAAAAAAC8BAABfcmVscy8ucmVsc1BLAQItABQABgAIAAAAIQAezD4DIQUAABQRAAAO&#10;AAAAAAAAAAAAAAAAAC4CAABkcnMvZTJvRG9jLnhtbFBLAQItABQABgAIAAAAIQDhmHsG4gAAAAsB&#10;AAAPAAAAAAAAAAAAAAAAAHsHAABkcnMvZG93bnJldi54bWxQSwUGAAAAAAQABADzAAAAiggAAAAA&#10;">
                <v:line id="Line 51" o:spid="_x0000_s1027" style="position:absolute;visibility:visible;mso-wrap-style:square" from="6115,5501" to="6115,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8x6xQAAANsAAAAPAAAAZHJzL2Rvd25yZXYueG1sRI9BawIx&#10;FITvQv9DeAUvUhMFxW6NIkqxPYnaHnp7bF6TpZuXZZPq1l9vCoLHYWa+YebLztfiRG2sAmsYDRUI&#10;4jKYiq2Gj+Pr0wxETMgG68Ck4Y8iLBcPvTkWJpx5T6dDsiJDOBaowaXUFFLG0pHHOAwNcfa+Q+sx&#10;ZdlaaVo8Z7iv5VipqfRYcV5w2NDaUflz+PUaNtPNp313x52afW0vahAmdqwmWvcfu9ULiERduodv&#10;7Tej4XkE/1/yD5CLKwAAAP//AwBQSwECLQAUAAYACAAAACEA2+H2y+4AAACFAQAAEwAAAAAAAAAA&#10;AAAAAAAAAAAAW0NvbnRlbnRfVHlwZXNdLnhtbFBLAQItABQABgAIAAAAIQBa9CxbvwAAABUBAAAL&#10;AAAAAAAAAAAAAAAAAB8BAABfcmVscy8ucmVsc1BLAQItABQABgAIAAAAIQDKv8x6xQAAANsAAAAP&#10;AAAAAAAAAAAAAAAAAAcCAABkcnMvZG93bnJldi54bWxQSwUGAAAAAAMAAwC3AAAA+QIAAAAA&#10;" strokeweight=".25439mm"/>
                <v:shape id="AutoShape 50" o:spid="_x0000_s1028" style="position:absolute;left:6152;top:484;width:243;height:3485;visibility:visible;mso-wrap-style:square;v-text-anchor:top" coordsize="243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ThwgAAANsAAAAPAAAAZHJzL2Rvd25yZXYueG1sRI/disIw&#10;EIXvhX2HMAveiKaKdm3XKCIIXoio6wMMzdiWbSaliba7T28EwcvD+fk4i1VnKnGnxpWWFYxHEQji&#10;zOqScwWXn+1wDsJ5ZI2VZVLwRw5Wy4/eAlNtWz7R/exzEUbYpaig8L5OpXRZQQbdyNbEwbvaxqAP&#10;ssmlbrAN46aSkyiKpcGSA6HAmjYFZb/nmwlcw/suH0Q4a+Nj8n+YJl/7LFGq/9mtv0F46vw7/Grv&#10;tIJkAs8v4QfI5QMAAP//AwBQSwECLQAUAAYACAAAACEA2+H2y+4AAACFAQAAEwAAAAAAAAAAAAAA&#10;AAAAAAAAW0NvbnRlbnRfVHlwZXNdLnhtbFBLAQItABQABgAIAAAAIQBa9CxbvwAAABUBAAALAAAA&#10;AAAAAAAAAAAAAB8BAABfcmVscy8ucmVsc1BLAQItABQABgAIAAAAIQC5dtThwgAAANsAAAAPAAAA&#10;AAAAAAAAAAAAAAcCAABkcnMvZG93bnJldi54bWxQSwUGAAAAAAMAAwC3AAAA9gIAAAAA&#10;" path="m45,3310r-10,l35,3485r10,l45,3310xm242,l,,,148r242,l242,xe" fillcolor="#ededed" stroked="f">
                  <v:path arrowok="t" o:connecttype="custom" o:connectlocs="45,3795;35,3795;35,3970;45,3970;45,3795;242,485;0,485;0,633;242,633;242,485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B1B1B1"/>
          <w:w w:val="105"/>
          <w:sz w:val="10"/>
          <w:shd w:val="clear" w:color="auto" w:fill="EDEDED"/>
        </w:rPr>
        <w:t>('"..,.,t.</w:t>
      </w:r>
      <w:r>
        <w:rPr>
          <w:rFonts w:ascii="Arial"/>
          <w:b/>
          <w:color w:val="B1B1B1"/>
          <w:w w:val="105"/>
          <w:sz w:val="10"/>
        </w:rPr>
        <w:t>,</w:t>
      </w:r>
    </w:p>
    <w:p w14:paraId="0FB91FD8" w14:textId="77777777" w:rsidR="00AB4F02" w:rsidRDefault="00AB4F02">
      <w:pPr>
        <w:pStyle w:val="BodyText"/>
        <w:rPr>
          <w:rFonts w:ascii="Arial"/>
          <w:b/>
          <w:sz w:val="11"/>
        </w:rPr>
      </w:pPr>
    </w:p>
    <w:p w14:paraId="4C07491B" w14:textId="77777777" w:rsidR="00AB4F02" w:rsidRDefault="009D3C46">
      <w:pPr>
        <w:spacing w:line="218" w:lineRule="auto"/>
        <w:ind w:left="215" w:hanging="15"/>
        <w:rPr>
          <w:sz w:val="12"/>
        </w:rPr>
      </w:pPr>
      <w:r>
        <w:rPr>
          <w:color w:val="9A999A"/>
          <w:w w:val="110"/>
          <w:sz w:val="12"/>
        </w:rPr>
        <w:t>Joh</w:t>
      </w:r>
      <w:r>
        <w:rPr>
          <w:color w:val="9A999A"/>
          <w:spacing w:val="1"/>
          <w:w w:val="110"/>
          <w:sz w:val="12"/>
        </w:rPr>
        <w:t xml:space="preserve"> </w:t>
      </w:r>
      <w:r>
        <w:rPr>
          <w:color w:val="9A999A"/>
          <w:w w:val="110"/>
          <w:sz w:val="12"/>
        </w:rPr>
        <w:t>°'°'1•c</w:t>
      </w:r>
      <w:r>
        <w:rPr>
          <w:color w:val="9A999A"/>
          <w:spacing w:val="-30"/>
          <w:w w:val="110"/>
          <w:sz w:val="12"/>
        </w:rPr>
        <w:t xml:space="preserve"> </w:t>
      </w:r>
      <w:r>
        <w:rPr>
          <w:color w:val="9A999A"/>
          <w:w w:val="105"/>
          <w:sz w:val="12"/>
        </w:rPr>
        <w:t>Exobrilijl&lt;</w:t>
      </w:r>
    </w:p>
    <w:p w14:paraId="4E8C6E05" w14:textId="77777777" w:rsidR="00AB4F02" w:rsidRDefault="009D3C46">
      <w:pPr>
        <w:spacing w:before="3"/>
        <w:ind w:left="163"/>
        <w:rPr>
          <w:sz w:val="11"/>
        </w:rPr>
      </w:pPr>
      <w:r>
        <w:rPr>
          <w:color w:val="B1B1B1"/>
          <w:spacing w:val="-3"/>
          <w:sz w:val="11"/>
        </w:rPr>
        <w:t>'</w:t>
      </w:r>
      <w:r>
        <w:rPr>
          <w:color w:val="B1B1B1"/>
          <w:spacing w:val="11"/>
          <w:sz w:val="11"/>
        </w:rPr>
        <w:t xml:space="preserve"> </w:t>
      </w:r>
      <w:r>
        <w:rPr>
          <w:color w:val="B1B1B1"/>
          <w:spacing w:val="-2"/>
          <w:sz w:val="11"/>
        </w:rPr>
        <w:t>b&lt;)</w:t>
      </w:r>
      <w:r>
        <w:rPr>
          <w:color w:val="CACACA"/>
          <w:spacing w:val="-2"/>
          <w:sz w:val="11"/>
        </w:rPr>
        <w:t>-</w:t>
      </w:r>
      <w:r>
        <w:rPr>
          <w:color w:val="CACACA"/>
          <w:spacing w:val="-17"/>
          <w:sz w:val="11"/>
        </w:rPr>
        <w:t xml:space="preserve"> </w:t>
      </w:r>
      <w:r>
        <w:rPr>
          <w:color w:val="9A999A"/>
          <w:spacing w:val="-2"/>
          <w:sz w:val="11"/>
        </w:rPr>
        <w:t>ni;.</w:t>
      </w:r>
      <w:r>
        <w:rPr>
          <w:color w:val="9A999A"/>
          <w:spacing w:val="-17"/>
          <w:sz w:val="11"/>
        </w:rPr>
        <w:t xml:space="preserve"> </w:t>
      </w:r>
      <w:r>
        <w:rPr>
          <w:color w:val="9A999A"/>
          <w:spacing w:val="-2"/>
          <w:sz w:val="11"/>
        </w:rPr>
        <w:t>.Jod.</w:t>
      </w:r>
    </w:p>
    <w:p w14:paraId="7C658E27" w14:textId="77777777" w:rsidR="00AB4F02" w:rsidRDefault="00AB4F02">
      <w:pPr>
        <w:pStyle w:val="BodyText"/>
        <w:spacing w:before="4"/>
        <w:rPr>
          <w:sz w:val="15"/>
        </w:rPr>
      </w:pPr>
    </w:p>
    <w:p w14:paraId="5F0B744A" w14:textId="77777777" w:rsidR="00AB4F02" w:rsidRDefault="009D3C46">
      <w:pPr>
        <w:spacing w:line="144" w:lineRule="exact"/>
        <w:ind w:left="212"/>
        <w:rPr>
          <w:rFonts w:ascii="Arial"/>
          <w:sz w:val="12"/>
        </w:rPr>
      </w:pPr>
      <w:r>
        <w:rPr>
          <w:color w:val="9A999A"/>
          <w:spacing w:val="-1"/>
          <w:w w:val="65"/>
          <w:sz w:val="13"/>
        </w:rPr>
        <w:t>'r:11111"'"'</w:t>
      </w:r>
      <w:r>
        <w:rPr>
          <w:color w:val="9A999A"/>
          <w:spacing w:val="11"/>
          <w:w w:val="65"/>
          <w:sz w:val="13"/>
        </w:rPr>
        <w:t xml:space="preserve"> </w:t>
      </w:r>
      <w:r>
        <w:rPr>
          <w:rFonts w:ascii="Arial"/>
          <w:color w:val="B1B1B1"/>
          <w:w w:val="65"/>
          <w:sz w:val="12"/>
          <w:shd w:val="clear" w:color="auto" w:fill="EDEDED"/>
        </w:rPr>
        <w:t>T-</w:t>
      </w:r>
      <w:r>
        <w:rPr>
          <w:rFonts w:ascii="Arial"/>
          <w:color w:val="B1B1B1"/>
          <w:spacing w:val="10"/>
          <w:sz w:val="12"/>
          <w:shd w:val="clear" w:color="auto" w:fill="EDEDED"/>
        </w:rPr>
        <w:t xml:space="preserve">   </w:t>
      </w:r>
      <w:r>
        <w:rPr>
          <w:rFonts w:ascii="Arial"/>
          <w:color w:val="B1B1B1"/>
          <w:spacing w:val="10"/>
          <w:sz w:val="12"/>
        </w:rPr>
        <w:t xml:space="preserve">  </w:t>
      </w:r>
      <w:r>
        <w:rPr>
          <w:rFonts w:ascii="Arial"/>
          <w:color w:val="B1B1B1"/>
          <w:spacing w:val="11"/>
          <w:sz w:val="12"/>
        </w:rPr>
        <w:t xml:space="preserve"> </w:t>
      </w:r>
      <w:r>
        <w:rPr>
          <w:rFonts w:ascii="Arial"/>
          <w:color w:val="9A999A"/>
          <w:w w:val="75"/>
          <w:sz w:val="12"/>
        </w:rPr>
        <w:t>di</w:t>
      </w:r>
    </w:p>
    <w:p w14:paraId="55791A1E" w14:textId="77777777" w:rsidR="00AB4F02" w:rsidRDefault="009D3C46">
      <w:pPr>
        <w:spacing w:line="121" w:lineRule="exact"/>
        <w:ind w:left="195"/>
        <w:rPr>
          <w:sz w:val="11"/>
        </w:rPr>
      </w:pPr>
      <w:r>
        <w:rPr>
          <w:color w:val="9A999A"/>
          <w:w w:val="115"/>
          <w:sz w:val="11"/>
        </w:rPr>
        <w:t>...</w:t>
      </w:r>
      <w:r>
        <w:rPr>
          <w:color w:val="9A999A"/>
          <w:spacing w:val="7"/>
          <w:w w:val="115"/>
          <w:sz w:val="11"/>
        </w:rPr>
        <w:t xml:space="preserve"> </w:t>
      </w:r>
      <w:r>
        <w:rPr>
          <w:color w:val="878585"/>
          <w:w w:val="125"/>
          <w:sz w:val="11"/>
        </w:rPr>
        <w:t>\11-i</w:t>
      </w:r>
    </w:p>
    <w:p w14:paraId="21EBC592" w14:textId="77777777" w:rsidR="00AB4F02" w:rsidRDefault="009D3C46">
      <w:pPr>
        <w:spacing w:before="99"/>
        <w:ind w:left="194"/>
        <w:rPr>
          <w:rFonts w:ascii="Arial"/>
          <w:sz w:val="10"/>
        </w:rPr>
      </w:pPr>
      <w:r>
        <w:rPr>
          <w:rFonts w:ascii="Arial"/>
          <w:color w:val="9A999A"/>
          <w:w w:val="125"/>
          <w:sz w:val="10"/>
        </w:rPr>
        <w:t>...</w:t>
      </w:r>
      <w:r>
        <w:rPr>
          <w:rFonts w:ascii="Arial"/>
          <w:color w:val="9A999A"/>
          <w:spacing w:val="4"/>
          <w:w w:val="125"/>
          <w:sz w:val="10"/>
        </w:rPr>
        <w:t xml:space="preserve"> </w:t>
      </w:r>
      <w:r>
        <w:rPr>
          <w:rFonts w:ascii="Arial"/>
          <w:color w:val="9A999A"/>
          <w:w w:val="140"/>
          <w:sz w:val="10"/>
        </w:rPr>
        <w:t>:!lifP'tN.</w:t>
      </w:r>
    </w:p>
    <w:p w14:paraId="6D072F41" w14:textId="77777777" w:rsidR="00AB4F02" w:rsidRDefault="00AB4F02">
      <w:pPr>
        <w:pStyle w:val="BodyText"/>
        <w:rPr>
          <w:rFonts w:ascii="Arial"/>
          <w:sz w:val="10"/>
        </w:rPr>
      </w:pPr>
    </w:p>
    <w:p w14:paraId="47ACB9D0" w14:textId="77777777" w:rsidR="00AB4F02" w:rsidRDefault="00AB4F02">
      <w:pPr>
        <w:pStyle w:val="BodyText"/>
        <w:rPr>
          <w:rFonts w:ascii="Arial"/>
          <w:sz w:val="10"/>
        </w:rPr>
      </w:pPr>
    </w:p>
    <w:p w14:paraId="48613B4D" w14:textId="77777777" w:rsidR="00AB4F02" w:rsidRDefault="00AB4F02">
      <w:pPr>
        <w:pStyle w:val="BodyText"/>
        <w:rPr>
          <w:rFonts w:ascii="Arial"/>
          <w:sz w:val="10"/>
        </w:rPr>
      </w:pPr>
    </w:p>
    <w:p w14:paraId="552CD189" w14:textId="77777777" w:rsidR="00AB4F02" w:rsidRDefault="00AB4F02">
      <w:pPr>
        <w:pStyle w:val="BodyText"/>
        <w:spacing w:before="4"/>
        <w:rPr>
          <w:rFonts w:ascii="Arial"/>
          <w:sz w:val="9"/>
        </w:rPr>
      </w:pPr>
    </w:p>
    <w:p w14:paraId="336F696F" w14:textId="77777777" w:rsidR="00AB4F02" w:rsidRDefault="009D3C46">
      <w:pPr>
        <w:ind w:left="252"/>
        <w:rPr>
          <w:sz w:val="8"/>
        </w:rPr>
      </w:pPr>
      <w:r>
        <w:rPr>
          <w:color w:val="878585"/>
          <w:w w:val="124"/>
          <w:sz w:val="11"/>
        </w:rPr>
        <w:t>,</w:t>
      </w:r>
      <w:r>
        <w:rPr>
          <w:color w:val="878585"/>
          <w:spacing w:val="-3"/>
          <w:sz w:val="11"/>
        </w:rPr>
        <w:t xml:space="preserve"> </w:t>
      </w:r>
      <w:r>
        <w:rPr>
          <w:color w:val="9A999A"/>
          <w:spacing w:val="-7"/>
          <w:w w:val="108"/>
          <w:sz w:val="11"/>
        </w:rPr>
        <w:t>.</w:t>
      </w:r>
      <w:r>
        <w:rPr>
          <w:color w:val="9A999A"/>
          <w:spacing w:val="-60"/>
          <w:w w:val="112"/>
          <w:sz w:val="11"/>
        </w:rPr>
        <w:t>4</w:t>
      </w:r>
      <w:r>
        <w:rPr>
          <w:color w:val="9A999A"/>
          <w:w w:val="108"/>
          <w:sz w:val="11"/>
        </w:rPr>
        <w:t>.</w:t>
      </w:r>
      <w:r>
        <w:rPr>
          <w:color w:val="9A999A"/>
          <w:sz w:val="11"/>
        </w:rPr>
        <w:t xml:space="preserve"> </w:t>
      </w:r>
      <w:r>
        <w:rPr>
          <w:color w:val="9A999A"/>
          <w:w w:val="112"/>
          <w:sz w:val="11"/>
        </w:rPr>
        <w:t>.:ttd</w:t>
      </w:r>
      <w:r>
        <w:rPr>
          <w:color w:val="9A999A"/>
          <w:sz w:val="11"/>
        </w:rPr>
        <w:t xml:space="preserve"> </w:t>
      </w:r>
      <w:r>
        <w:rPr>
          <w:color w:val="9A999A"/>
          <w:spacing w:val="-7"/>
          <w:sz w:val="11"/>
        </w:rPr>
        <w:t xml:space="preserve"> </w:t>
      </w:r>
      <w:r>
        <w:rPr>
          <w:color w:val="9A999A"/>
          <w:spacing w:val="-1"/>
          <w:w w:val="130"/>
          <w:sz w:val="8"/>
        </w:rPr>
        <w:t>Nl&gt;ffll.lll</w:t>
      </w:r>
    </w:p>
    <w:p w14:paraId="542C9A0B" w14:textId="77777777" w:rsidR="00AB4F02" w:rsidRDefault="009D3C46">
      <w:pPr>
        <w:spacing w:before="18"/>
        <w:ind w:left="195"/>
        <w:rPr>
          <w:sz w:val="11"/>
        </w:rPr>
      </w:pPr>
      <w:r>
        <w:rPr>
          <w:color w:val="9A999A"/>
          <w:sz w:val="11"/>
        </w:rPr>
        <w:t>...</w:t>
      </w:r>
      <w:r>
        <w:rPr>
          <w:color w:val="9A999A"/>
          <w:spacing w:val="26"/>
          <w:sz w:val="11"/>
        </w:rPr>
        <w:t xml:space="preserve"> </w:t>
      </w:r>
      <w:r>
        <w:rPr>
          <w:color w:val="878585"/>
          <w:sz w:val="11"/>
        </w:rPr>
        <w:t>\!o\:ul</w:t>
      </w:r>
    </w:p>
    <w:p w14:paraId="4E1E8637" w14:textId="77777777" w:rsidR="00AB4F02" w:rsidRDefault="009D3C46">
      <w:pPr>
        <w:spacing w:before="95" w:line="134" w:lineRule="exact"/>
        <w:ind w:left="201"/>
        <w:rPr>
          <w:sz w:val="12"/>
        </w:rPr>
      </w:pPr>
      <w:r>
        <w:rPr>
          <w:color w:val="9A999A"/>
          <w:w w:val="115"/>
          <w:sz w:val="12"/>
        </w:rPr>
        <w:t>John</w:t>
      </w:r>
      <w:r>
        <w:rPr>
          <w:color w:val="9A999A"/>
          <w:spacing w:val="-12"/>
          <w:w w:val="115"/>
          <w:sz w:val="12"/>
        </w:rPr>
        <w:t xml:space="preserve"> </w:t>
      </w:r>
      <w:r>
        <w:rPr>
          <w:color w:val="9A999A"/>
          <w:w w:val="115"/>
          <w:sz w:val="12"/>
        </w:rPr>
        <w:t>T_,.,.11</w:t>
      </w:r>
      <w:r>
        <w:rPr>
          <w:color w:val="9A999A"/>
          <w:spacing w:val="-13"/>
          <w:w w:val="115"/>
          <w:sz w:val="12"/>
        </w:rPr>
        <w:t xml:space="preserve"> </w:t>
      </w:r>
      <w:r>
        <w:rPr>
          <w:color w:val="9A999A"/>
          <w:w w:val="115"/>
          <w:sz w:val="12"/>
        </w:rPr>
        <w:t>"'</w:t>
      </w:r>
    </w:p>
    <w:p w14:paraId="040FCD3E" w14:textId="77777777" w:rsidR="00AB4F02" w:rsidRDefault="009D3C46">
      <w:pPr>
        <w:spacing w:line="134" w:lineRule="exact"/>
        <w:ind w:left="214"/>
        <w:rPr>
          <w:sz w:val="12"/>
        </w:rPr>
      </w:pPr>
      <w:r>
        <w:rPr>
          <w:color w:val="9A999A"/>
          <w:sz w:val="12"/>
        </w:rPr>
        <w:t>ls:ihlon</w:t>
      </w:r>
    </w:p>
    <w:p w14:paraId="6D416E28" w14:textId="77777777" w:rsidR="00AB4F02" w:rsidRDefault="00AB4F02">
      <w:pPr>
        <w:pStyle w:val="BodyText"/>
        <w:rPr>
          <w:sz w:val="12"/>
        </w:rPr>
      </w:pPr>
    </w:p>
    <w:p w14:paraId="022BDBF0" w14:textId="77777777" w:rsidR="00AB4F02" w:rsidRDefault="00AB4F02">
      <w:pPr>
        <w:pStyle w:val="BodyText"/>
        <w:spacing w:before="7"/>
        <w:rPr>
          <w:sz w:val="15"/>
        </w:rPr>
      </w:pPr>
    </w:p>
    <w:p w14:paraId="67A12CC6" w14:textId="77777777" w:rsidR="00AB4F02" w:rsidRDefault="009D3C46">
      <w:pPr>
        <w:spacing w:before="1"/>
        <w:ind w:left="231"/>
        <w:rPr>
          <w:sz w:val="11"/>
        </w:rPr>
      </w:pPr>
      <w:r>
        <w:rPr>
          <w:color w:val="9A999A"/>
          <w:w w:val="105"/>
          <w:sz w:val="11"/>
        </w:rPr>
        <w:t xml:space="preserve">rht"'u" </w:t>
      </w:r>
      <w:r>
        <w:rPr>
          <w:color w:val="9A999A"/>
          <w:spacing w:val="11"/>
          <w:w w:val="105"/>
          <w:sz w:val="11"/>
        </w:rPr>
        <w:t xml:space="preserve"> </w:t>
      </w:r>
      <w:r>
        <w:rPr>
          <w:color w:val="9A999A"/>
          <w:w w:val="105"/>
          <w:sz w:val="11"/>
        </w:rPr>
        <w:t>1-iH'rJI#</w:t>
      </w:r>
    </w:p>
    <w:p w14:paraId="2D3F96AD" w14:textId="77777777" w:rsidR="00AB4F02" w:rsidRDefault="009D3C46">
      <w:pPr>
        <w:tabs>
          <w:tab w:val="left" w:leader="dot" w:pos="925"/>
        </w:tabs>
        <w:spacing w:before="3"/>
        <w:ind w:left="248"/>
        <w:rPr>
          <w:sz w:val="10"/>
        </w:rPr>
      </w:pPr>
      <w:r>
        <w:rPr>
          <w:color w:val="878585"/>
          <w:w w:val="120"/>
          <w:sz w:val="10"/>
        </w:rPr>
        <w:t>,lluffllMein.</w:t>
      </w:r>
      <w:r>
        <w:rPr>
          <w:color w:val="878585"/>
          <w:w w:val="120"/>
          <w:sz w:val="10"/>
        </w:rPr>
        <w:tab/>
        <w:t>;-</w:t>
      </w:r>
    </w:p>
    <w:p w14:paraId="7B844728" w14:textId="77777777" w:rsidR="00AB4F02" w:rsidRDefault="00AB4F02">
      <w:pPr>
        <w:pStyle w:val="BodyText"/>
        <w:rPr>
          <w:sz w:val="10"/>
        </w:rPr>
      </w:pPr>
    </w:p>
    <w:p w14:paraId="1CAAC158" w14:textId="77777777" w:rsidR="00AB4F02" w:rsidRDefault="00AB4F02">
      <w:pPr>
        <w:pStyle w:val="BodyText"/>
        <w:rPr>
          <w:sz w:val="10"/>
        </w:rPr>
      </w:pPr>
    </w:p>
    <w:p w14:paraId="5DC81187" w14:textId="77777777" w:rsidR="00AB4F02" w:rsidRDefault="00AB4F02">
      <w:pPr>
        <w:pStyle w:val="BodyText"/>
        <w:rPr>
          <w:sz w:val="10"/>
        </w:rPr>
      </w:pPr>
    </w:p>
    <w:p w14:paraId="5F554999" w14:textId="77777777" w:rsidR="00AB4F02" w:rsidRDefault="00AB4F02">
      <w:pPr>
        <w:pStyle w:val="BodyText"/>
        <w:rPr>
          <w:sz w:val="10"/>
        </w:rPr>
      </w:pPr>
    </w:p>
    <w:p w14:paraId="65F55F73" w14:textId="77777777" w:rsidR="00AB4F02" w:rsidRDefault="00AB4F02">
      <w:pPr>
        <w:pStyle w:val="BodyText"/>
        <w:rPr>
          <w:sz w:val="10"/>
        </w:rPr>
      </w:pPr>
    </w:p>
    <w:p w14:paraId="115BBC10" w14:textId="77777777" w:rsidR="00AB4F02" w:rsidRDefault="00AB4F02">
      <w:pPr>
        <w:pStyle w:val="BodyText"/>
        <w:spacing w:before="9"/>
        <w:rPr>
          <w:sz w:val="9"/>
        </w:rPr>
      </w:pPr>
    </w:p>
    <w:p w14:paraId="074A59E7" w14:textId="77777777" w:rsidR="00AB4F02" w:rsidRDefault="009D3C46">
      <w:pPr>
        <w:ind w:left="201"/>
        <w:rPr>
          <w:sz w:val="11"/>
        </w:rPr>
      </w:pPr>
      <w:r>
        <w:rPr>
          <w:color w:val="9A999A"/>
          <w:w w:val="105"/>
          <w:sz w:val="11"/>
        </w:rPr>
        <w:t>J&lt;lin</w:t>
      </w:r>
      <w:r>
        <w:rPr>
          <w:color w:val="9A999A"/>
          <w:spacing w:val="15"/>
          <w:w w:val="105"/>
          <w:sz w:val="11"/>
        </w:rPr>
        <w:t xml:space="preserve"> </w:t>
      </w:r>
      <w:r>
        <w:rPr>
          <w:color w:val="706E6E"/>
          <w:w w:val="105"/>
          <w:sz w:val="11"/>
        </w:rPr>
        <w:t>J</w:t>
      </w:r>
      <w:r>
        <w:rPr>
          <w:color w:val="706E6E"/>
          <w:spacing w:val="-19"/>
          <w:w w:val="105"/>
          <w:sz w:val="11"/>
        </w:rPr>
        <w:t xml:space="preserve"> </w:t>
      </w:r>
      <w:r>
        <w:rPr>
          <w:color w:val="9A999A"/>
          <w:sz w:val="11"/>
        </w:rPr>
        <w:t>ue</w:t>
      </w:r>
    </w:p>
    <w:p w14:paraId="4A67AD36" w14:textId="77777777" w:rsidR="00AB4F02" w:rsidRDefault="009D3C46">
      <w:pPr>
        <w:spacing w:before="66" w:line="146" w:lineRule="exact"/>
        <w:ind w:left="198"/>
        <w:rPr>
          <w:sz w:val="8"/>
        </w:rPr>
      </w:pPr>
      <w:r>
        <w:rPr>
          <w:color w:val="CACACA"/>
          <w:spacing w:val="-12"/>
          <w:w w:val="110"/>
          <w:sz w:val="13"/>
        </w:rPr>
        <w:t>'</w:t>
      </w:r>
      <w:r>
        <w:rPr>
          <w:color w:val="9A999A"/>
          <w:spacing w:val="-1"/>
          <w:w w:val="51"/>
          <w:sz w:val="13"/>
        </w:rPr>
        <w:t>'iX"i</w:t>
      </w:r>
      <w:r>
        <w:rPr>
          <w:color w:val="9A999A"/>
          <w:w w:val="51"/>
          <w:sz w:val="13"/>
        </w:rPr>
        <w:t>l</w:t>
      </w:r>
      <w:r>
        <w:rPr>
          <w:color w:val="9A999A"/>
          <w:spacing w:val="-16"/>
          <w:sz w:val="13"/>
        </w:rPr>
        <w:t xml:space="preserve"> </w:t>
      </w:r>
      <w:r>
        <w:rPr>
          <w:color w:val="9A999A"/>
          <w:w w:val="61"/>
          <w:sz w:val="13"/>
        </w:rPr>
        <w:t>b.:a</w:t>
      </w:r>
      <w:r>
        <w:rPr>
          <w:color w:val="9A999A"/>
          <w:spacing w:val="-17"/>
          <w:sz w:val="13"/>
        </w:rPr>
        <w:t xml:space="preserve"> </w:t>
      </w:r>
      <w:r>
        <w:rPr>
          <w:color w:val="9A999A"/>
          <w:w w:val="83"/>
          <w:sz w:val="13"/>
        </w:rPr>
        <w:t>rn</w:t>
      </w:r>
      <w:r>
        <w:rPr>
          <w:color w:val="9A999A"/>
          <w:spacing w:val="14"/>
          <w:sz w:val="13"/>
        </w:rPr>
        <w:t xml:space="preserve"> </w:t>
      </w:r>
      <w:r>
        <w:rPr>
          <w:color w:val="9A999A"/>
          <w:spacing w:val="-1"/>
          <w:w w:val="115"/>
          <w:sz w:val="8"/>
        </w:rPr>
        <w:t>ND1m.111</w:t>
      </w:r>
    </w:p>
    <w:p w14:paraId="066CD699" w14:textId="77777777" w:rsidR="00AB4F02" w:rsidRDefault="009D3C46">
      <w:pPr>
        <w:spacing w:line="135" w:lineRule="exact"/>
        <w:ind w:left="197"/>
        <w:rPr>
          <w:rFonts w:ascii="Arial"/>
          <w:sz w:val="12"/>
        </w:rPr>
      </w:pPr>
      <w:r>
        <w:rPr>
          <w:color w:val="9A999A"/>
          <w:spacing w:val="-2"/>
          <w:w w:val="75"/>
          <w:sz w:val="8"/>
        </w:rPr>
        <w:t>.M</w:t>
      </w:r>
      <w:r>
        <w:rPr>
          <w:color w:val="9A999A"/>
          <w:spacing w:val="-1"/>
          <w:w w:val="75"/>
          <w:sz w:val="8"/>
        </w:rPr>
        <w:t xml:space="preserve"> </w:t>
      </w:r>
      <w:r>
        <w:rPr>
          <w:rFonts w:ascii="Arial"/>
          <w:color w:val="706E6E"/>
          <w:spacing w:val="-2"/>
          <w:w w:val="75"/>
          <w:sz w:val="12"/>
        </w:rPr>
        <w:t>l</w:t>
      </w:r>
      <w:r>
        <w:rPr>
          <w:rFonts w:ascii="Arial"/>
          <w:color w:val="9A999A"/>
          <w:spacing w:val="-2"/>
          <w:w w:val="75"/>
          <w:sz w:val="12"/>
        </w:rPr>
        <w:t>..orr,_9'!)1</w:t>
      </w:r>
    </w:p>
    <w:p w14:paraId="1871673A" w14:textId="77777777" w:rsidR="00AB4F02" w:rsidRDefault="00AB4F02">
      <w:pPr>
        <w:pStyle w:val="BodyText"/>
        <w:rPr>
          <w:rFonts w:ascii="Arial"/>
          <w:sz w:val="12"/>
        </w:rPr>
      </w:pPr>
    </w:p>
    <w:p w14:paraId="5191E606" w14:textId="77777777" w:rsidR="00AB4F02" w:rsidRDefault="00AB4F02">
      <w:pPr>
        <w:pStyle w:val="BodyText"/>
        <w:rPr>
          <w:rFonts w:ascii="Arial"/>
          <w:sz w:val="12"/>
        </w:rPr>
      </w:pPr>
    </w:p>
    <w:p w14:paraId="653258BB" w14:textId="77777777" w:rsidR="00AB4F02" w:rsidRDefault="00AB4F02">
      <w:pPr>
        <w:pStyle w:val="BodyText"/>
        <w:spacing w:before="4"/>
        <w:rPr>
          <w:rFonts w:ascii="Arial"/>
          <w:sz w:val="13"/>
        </w:rPr>
      </w:pPr>
    </w:p>
    <w:p w14:paraId="5782F4FE" w14:textId="77777777" w:rsidR="00AB4F02" w:rsidRDefault="009D3C46">
      <w:pPr>
        <w:ind w:left="213"/>
        <w:rPr>
          <w:b/>
          <w:sz w:val="14"/>
        </w:rPr>
      </w:pPr>
      <w:r>
        <w:rPr>
          <w:color w:val="9A999A"/>
          <w:position w:val="2"/>
          <w:sz w:val="13"/>
        </w:rPr>
        <w:t>juhn</w:t>
      </w:r>
      <w:r>
        <w:rPr>
          <w:color w:val="9A999A"/>
          <w:spacing w:val="9"/>
          <w:position w:val="2"/>
          <w:sz w:val="13"/>
        </w:rPr>
        <w:t xml:space="preserve"> </w:t>
      </w:r>
      <w:r>
        <w:rPr>
          <w:b/>
          <w:color w:val="9A999A"/>
          <w:sz w:val="14"/>
        </w:rPr>
        <w:t>•1b•</w:t>
      </w:r>
    </w:p>
    <w:p w14:paraId="55FDA62A" w14:textId="77777777" w:rsidR="00AB4F02" w:rsidRDefault="009D3C46">
      <w:pPr>
        <w:spacing w:before="45"/>
        <w:ind w:left="198"/>
        <w:rPr>
          <w:b/>
          <w:sz w:val="13"/>
        </w:rPr>
      </w:pPr>
      <w:r>
        <w:rPr>
          <w:b/>
          <w:color w:val="9A999A"/>
          <w:sz w:val="13"/>
        </w:rPr>
        <w:t>Thoou,</w:t>
      </w:r>
    </w:p>
    <w:p w14:paraId="7EDC76B1" w14:textId="77777777" w:rsidR="00AB4F02" w:rsidRDefault="009D3C46">
      <w:pPr>
        <w:spacing w:before="4"/>
        <w:ind w:left="209"/>
        <w:rPr>
          <w:rFonts w:ascii="Arial" w:hAnsi="Arial"/>
          <w:b/>
          <w:sz w:val="12"/>
        </w:rPr>
      </w:pPr>
      <w:r>
        <w:rPr>
          <w:rFonts w:ascii="Arial" w:hAnsi="Arial"/>
          <w:b/>
          <w:color w:val="9A999A"/>
          <w:w w:val="75"/>
          <w:sz w:val="12"/>
        </w:rPr>
        <w:t>IJ:ua,1,,1°"</w:t>
      </w:r>
      <w:r>
        <w:rPr>
          <w:rFonts w:ascii="Arial" w:hAnsi="Arial"/>
          <w:b/>
          <w:color w:val="9A999A"/>
          <w:spacing w:val="4"/>
          <w:w w:val="75"/>
          <w:sz w:val="12"/>
        </w:rPr>
        <w:t xml:space="preserve"> </w:t>
      </w:r>
      <w:r>
        <w:rPr>
          <w:rFonts w:ascii="Arial" w:hAnsi="Arial"/>
          <w:b/>
          <w:color w:val="CACACA"/>
          <w:w w:val="75"/>
          <w:sz w:val="12"/>
        </w:rPr>
        <w:t>·</w:t>
      </w:r>
    </w:p>
    <w:p w14:paraId="6AC2518B" w14:textId="77777777" w:rsidR="00AB4F02" w:rsidRDefault="009D3C46">
      <w:pPr>
        <w:spacing w:before="120"/>
        <w:ind w:left="104"/>
        <w:rPr>
          <w:rFonts w:ascii="Arial"/>
        </w:rPr>
      </w:pPr>
      <w:r>
        <w:br w:type="column"/>
      </w:r>
      <w:r>
        <w:rPr>
          <w:rFonts w:ascii="Arial"/>
          <w:color w:val="B1B1B1"/>
          <w:w w:val="90"/>
          <w:shd w:val="clear" w:color="auto" w:fill="EDEDED"/>
        </w:rPr>
        <w:t>"</w:t>
      </w:r>
    </w:p>
    <w:p w14:paraId="3BBF3B68" w14:textId="77777777" w:rsidR="00AB4F02" w:rsidRDefault="00AB4F02">
      <w:pPr>
        <w:pStyle w:val="BodyText"/>
        <w:rPr>
          <w:rFonts w:ascii="Arial"/>
          <w:sz w:val="24"/>
        </w:rPr>
      </w:pPr>
    </w:p>
    <w:p w14:paraId="3256CC90" w14:textId="77777777" w:rsidR="00AB4F02" w:rsidRDefault="00AB4F02">
      <w:pPr>
        <w:pStyle w:val="BodyText"/>
        <w:rPr>
          <w:rFonts w:ascii="Arial"/>
          <w:sz w:val="24"/>
        </w:rPr>
      </w:pPr>
    </w:p>
    <w:p w14:paraId="46F28A9A" w14:textId="77777777" w:rsidR="00AB4F02" w:rsidRDefault="00AB4F02">
      <w:pPr>
        <w:pStyle w:val="BodyText"/>
        <w:spacing w:before="7"/>
        <w:rPr>
          <w:rFonts w:ascii="Arial"/>
          <w:sz w:val="22"/>
        </w:rPr>
      </w:pPr>
    </w:p>
    <w:p w14:paraId="61BC0B10" w14:textId="33075EAB" w:rsidR="00AB4F02" w:rsidRDefault="009D3C46">
      <w:pPr>
        <w:ind w:left="8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2CC4220" wp14:editId="0A9C8E2F">
                <wp:simplePos x="0" y="0"/>
                <wp:positionH relativeFrom="page">
                  <wp:posOffset>4512310</wp:posOffset>
                </wp:positionH>
                <wp:positionV relativeFrom="paragraph">
                  <wp:posOffset>2982595</wp:posOffset>
                </wp:positionV>
                <wp:extent cx="0" cy="0"/>
                <wp:effectExtent l="0" t="0" r="0" b="0"/>
                <wp:wrapNone/>
                <wp:docPr id="8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83A45" id="Line 48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5.3pt,234.85pt" to="355.3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WnxQEAAH4DAAAOAAAAZHJzL2Uyb0RvYy54bWysU8Fu2zAMvQ/YPwi6L06KbUiNOD0k6y7Z&#10;FqDdBzCSbAuVREFUYufvJ8lJ1m23oT4Iokg+Pj7Sq4fRGnZSgTS6hi9mc86UEyi16xr+8/nxw5Iz&#10;iuAkGHSq4WdF/GH9/t1q8LW6wx6NVIElEEf14Bvex+jrqiLRKws0Q69ccrYYLMRkhq6SAYaEbk11&#10;N59/rgYM0gcUiii9bicnXxf8tlUi/mhbUpGZhidusZyhnId8VusV1F0A32txoQH/wcKCdqnoDWoL&#10;Edgx6H+grBYBCds4E2grbFstVOkhdbOY/9XNUw9elV6SOORvMtHbwYrvp31gWjZ8ec+ZA5tmtNNO&#10;sY/LrM3gqU4hG7cPuTsxuie/Q/FCzOGmB9epwvH57FPeImdUf6Rkg3yqcBi+oUwxcIxYhBrbYDNk&#10;koCNZR7n2zzUGJmYHsX1tYL6muIDxa8KLcuXhptEt0DCaUcxU4D6GpIrOHzUxpRBG8eGht8vPi1L&#10;AqHRMjtzGIXusDGBnSCvSvlKP8nzOiwjb4H6Ka64piUKeHSyVOkVyC+XewRtpntiZdxFnyzJJO4B&#10;5XkfrrqlIRf6l4XMW/TaLtm/f5v1LwAAAP//AwBQSwMEFAAGAAgAAAAhAPM1VRbcAAAACwEAAA8A&#10;AABkcnMvZG93bnJldi54bWxMj8FOwzAMhu9IvENkJG4s3YRaVupOFRIHQBy28QBp46aFxqmarCtv&#10;TxBIcPTvT78/F7vFDmKmyfeOEdarBARx43TPBuHt+HhzB8IHxVoNjgnhkzzsysuLQuXanXlP8yEY&#10;EUvY5wqhC2HMpfRNR1b5lRuJ4651k1UhjpORelLnWG4HuUmSVFrVc7zQqZEeOmo+DieL8LIZzf49&#10;zNn29Vi31XNbLU+NQby+Wqp7EIGW8AfDt35UhzI61e7E2osBIVsnaUQRbtNtBiISP0n9m8iykP9/&#10;KL8AAAD//wMAUEsBAi0AFAAGAAgAAAAhALaDOJL+AAAA4QEAABMAAAAAAAAAAAAAAAAAAAAAAFtD&#10;b250ZW50X1R5cGVzXS54bWxQSwECLQAUAAYACAAAACEAOP0h/9YAAACUAQAACwAAAAAAAAAAAAAA&#10;AAAvAQAAX3JlbHMvLnJlbHNQSwECLQAUAAYACAAAACEAhOq1p8UBAAB+AwAADgAAAAAAAAAAAAAA&#10;AAAuAgAAZHJzL2Uyb0RvYy54bWxQSwECLQAUAAYACAAAACEA8zVVFtwAAAALAQAADwAAAAAAAAAA&#10;AAAAAAAfBAAAZHJzL2Rvd25yZXYueG1sUEsFBgAAAAAEAAQA8wAAACgFAAAAAA==&#10;" strokeweight=".25439mm">
                <w10:wrap anchorx="page"/>
              </v:line>
            </w:pict>
          </mc:Fallback>
        </mc:AlternateContent>
      </w:r>
      <w:r>
        <w:rPr>
          <w:color w:val="9A999A"/>
          <w:spacing w:val="-2"/>
          <w:w w:val="75"/>
          <w:sz w:val="10"/>
        </w:rPr>
        <w:t>,</w:t>
      </w:r>
      <w:r>
        <w:rPr>
          <w:color w:val="9A999A"/>
          <w:w w:val="75"/>
          <w:sz w:val="10"/>
        </w:rPr>
        <w:t xml:space="preserve"> </w:t>
      </w:r>
      <w:r>
        <w:rPr>
          <w:color w:val="9A999A"/>
          <w:spacing w:val="-2"/>
          <w:w w:val="95"/>
          <w:sz w:val="10"/>
        </w:rPr>
        <w:t>[\,</w:t>
      </w:r>
      <w:r>
        <w:rPr>
          <w:color w:val="706E6E"/>
          <w:spacing w:val="-2"/>
          <w:w w:val="95"/>
          <w:sz w:val="10"/>
        </w:rPr>
        <w:t>1</w:t>
      </w:r>
      <w:r>
        <w:rPr>
          <w:color w:val="9A999A"/>
          <w:spacing w:val="-2"/>
          <w:w w:val="95"/>
          <w:sz w:val="10"/>
        </w:rPr>
        <w:t>.1,</w:t>
      </w:r>
      <w:r>
        <w:rPr>
          <w:color w:val="9A999A"/>
          <w:spacing w:val="-15"/>
          <w:w w:val="95"/>
          <w:sz w:val="10"/>
        </w:rPr>
        <w:t xml:space="preserve"> </w:t>
      </w:r>
      <w:r>
        <w:rPr>
          <w:color w:val="9A999A"/>
          <w:spacing w:val="-2"/>
          <w:w w:val="95"/>
          <w:sz w:val="10"/>
        </w:rPr>
        <w:t>S,Jfi'I</w:t>
      </w:r>
    </w:p>
    <w:p w14:paraId="06014BD8" w14:textId="77777777" w:rsidR="00AB4F02" w:rsidRDefault="009D3C46">
      <w:pPr>
        <w:spacing w:before="34"/>
        <w:ind w:left="130"/>
        <w:rPr>
          <w:sz w:val="10"/>
        </w:rPr>
      </w:pPr>
      <w:r>
        <w:rPr>
          <w:color w:val="9A999A"/>
          <w:sz w:val="10"/>
        </w:rPr>
        <w:t>l111tn11c-l</w:t>
      </w:r>
    </w:p>
    <w:p w14:paraId="7AC74793" w14:textId="77777777" w:rsidR="00AB4F02" w:rsidRDefault="00AB4F02">
      <w:pPr>
        <w:pStyle w:val="BodyText"/>
        <w:spacing w:before="4"/>
        <w:rPr>
          <w:sz w:val="8"/>
        </w:rPr>
      </w:pPr>
    </w:p>
    <w:p w14:paraId="4A11D5C0" w14:textId="77777777" w:rsidR="00AB4F02" w:rsidRDefault="009D3C46">
      <w:pPr>
        <w:ind w:left="97"/>
        <w:rPr>
          <w:rFonts w:ascii="Arial"/>
          <w:sz w:val="8"/>
        </w:rPr>
      </w:pPr>
      <w:r>
        <w:rPr>
          <w:rFonts w:ascii="Arial"/>
          <w:color w:val="9A999A"/>
          <w:spacing w:val="-2"/>
          <w:w w:val="120"/>
          <w:sz w:val="10"/>
        </w:rPr>
        <w:t>Juan</w:t>
      </w:r>
      <w:r>
        <w:rPr>
          <w:rFonts w:ascii="Arial"/>
          <w:color w:val="9A999A"/>
          <w:spacing w:val="-6"/>
          <w:w w:val="120"/>
          <w:sz w:val="10"/>
        </w:rPr>
        <w:t xml:space="preserve"> </w:t>
      </w:r>
      <w:r>
        <w:rPr>
          <w:rFonts w:ascii="Arial"/>
          <w:color w:val="9A999A"/>
          <w:spacing w:val="-2"/>
          <w:w w:val="120"/>
          <w:sz w:val="8"/>
        </w:rPr>
        <w:t>.1f</w:t>
      </w:r>
      <w:r>
        <w:rPr>
          <w:rFonts w:ascii="Arial"/>
          <w:color w:val="9A999A"/>
          <w:spacing w:val="6"/>
          <w:w w:val="120"/>
          <w:sz w:val="8"/>
        </w:rPr>
        <w:t xml:space="preserve"> </w:t>
      </w:r>
      <w:r>
        <w:rPr>
          <w:rFonts w:ascii="Arial"/>
          <w:color w:val="878585"/>
          <w:spacing w:val="-2"/>
          <w:w w:val="120"/>
          <w:sz w:val="8"/>
        </w:rPr>
        <w:t>:\'t</w:t>
      </w:r>
      <w:r>
        <w:rPr>
          <w:rFonts w:ascii="Arial"/>
          <w:color w:val="B1B1B1"/>
          <w:spacing w:val="-2"/>
          <w:w w:val="120"/>
          <w:sz w:val="8"/>
          <w:shd w:val="clear" w:color="auto" w:fill="EDEDED"/>
        </w:rPr>
        <w:t>.tN</w:t>
      </w:r>
      <w:r>
        <w:rPr>
          <w:rFonts w:ascii="Arial"/>
          <w:color w:val="878585"/>
          <w:spacing w:val="-2"/>
          <w:w w:val="120"/>
          <w:sz w:val="8"/>
        </w:rPr>
        <w:t>1i'r,</w:t>
      </w:r>
    </w:p>
    <w:p w14:paraId="294210A0" w14:textId="77777777" w:rsidR="00AB4F02" w:rsidRDefault="00AB4F02">
      <w:pPr>
        <w:pStyle w:val="BodyText"/>
        <w:rPr>
          <w:rFonts w:ascii="Arial"/>
          <w:sz w:val="10"/>
        </w:rPr>
      </w:pPr>
    </w:p>
    <w:p w14:paraId="668496D9" w14:textId="77777777" w:rsidR="00AB4F02" w:rsidRDefault="00AB4F02">
      <w:pPr>
        <w:pStyle w:val="BodyText"/>
        <w:rPr>
          <w:rFonts w:ascii="Arial"/>
          <w:sz w:val="10"/>
        </w:rPr>
      </w:pPr>
    </w:p>
    <w:p w14:paraId="079C030A" w14:textId="77777777" w:rsidR="00AB4F02" w:rsidRDefault="00AB4F02">
      <w:pPr>
        <w:pStyle w:val="BodyText"/>
        <w:rPr>
          <w:rFonts w:ascii="Arial"/>
          <w:sz w:val="10"/>
        </w:rPr>
      </w:pPr>
    </w:p>
    <w:p w14:paraId="072D41F2" w14:textId="77777777" w:rsidR="00AB4F02" w:rsidRDefault="00AB4F02">
      <w:pPr>
        <w:pStyle w:val="BodyText"/>
        <w:spacing w:before="11"/>
        <w:rPr>
          <w:rFonts w:ascii="Arial"/>
          <w:sz w:val="8"/>
        </w:rPr>
      </w:pPr>
    </w:p>
    <w:p w14:paraId="6E4793F0" w14:textId="77777777" w:rsidR="00AB4F02" w:rsidRDefault="009D3C46">
      <w:pPr>
        <w:spacing w:line="136" w:lineRule="exact"/>
        <w:ind w:left="117"/>
        <w:rPr>
          <w:sz w:val="12"/>
        </w:rPr>
      </w:pPr>
      <w:r>
        <w:rPr>
          <w:color w:val="9A999A"/>
          <w:w w:val="75"/>
          <w:sz w:val="12"/>
        </w:rPr>
        <w:t>t.iirnln.11</w:t>
      </w:r>
      <w:r>
        <w:rPr>
          <w:color w:val="9A999A"/>
          <w:spacing w:val="5"/>
          <w:w w:val="75"/>
          <w:sz w:val="12"/>
        </w:rPr>
        <w:t xml:space="preserve"> </w:t>
      </w:r>
      <w:r>
        <w:rPr>
          <w:color w:val="878585"/>
          <w:w w:val="75"/>
          <w:sz w:val="12"/>
        </w:rPr>
        <w:t>'.:r,,</w:t>
      </w:r>
      <w:r>
        <w:rPr>
          <w:color w:val="B1B1B1"/>
          <w:w w:val="75"/>
          <w:sz w:val="12"/>
          <w:shd w:val="clear" w:color="auto" w:fill="EDEDED"/>
        </w:rPr>
        <w:t>u</w:t>
      </w:r>
      <w:r>
        <w:rPr>
          <w:color w:val="B1B1B1"/>
          <w:spacing w:val="2"/>
          <w:w w:val="75"/>
          <w:sz w:val="12"/>
        </w:rPr>
        <w:t xml:space="preserve"> </w:t>
      </w:r>
      <w:r>
        <w:rPr>
          <w:color w:val="B1B1B1"/>
          <w:w w:val="75"/>
          <w:sz w:val="12"/>
          <w:shd w:val="clear" w:color="auto" w:fill="EDEDED"/>
        </w:rPr>
        <w:t>tWi.m</w:t>
      </w:r>
    </w:p>
    <w:p w14:paraId="4B0352C7" w14:textId="77777777" w:rsidR="00AB4F02" w:rsidRDefault="009D3C46">
      <w:pPr>
        <w:spacing w:line="136" w:lineRule="exact"/>
        <w:ind w:left="111"/>
        <w:rPr>
          <w:i/>
          <w:sz w:val="12"/>
        </w:rPr>
      </w:pPr>
      <w:r>
        <w:rPr>
          <w:rFonts w:ascii="Arial"/>
          <w:color w:val="9A999A"/>
          <w:w w:val="120"/>
          <w:sz w:val="8"/>
        </w:rPr>
        <w:t>.Il</w:t>
      </w:r>
      <w:r>
        <w:rPr>
          <w:rFonts w:ascii="Arial"/>
          <w:color w:val="706E6E"/>
          <w:w w:val="120"/>
          <w:sz w:val="8"/>
        </w:rPr>
        <w:t>l</w:t>
      </w:r>
      <w:r>
        <w:rPr>
          <w:rFonts w:ascii="Arial"/>
          <w:color w:val="706E6E"/>
          <w:spacing w:val="22"/>
          <w:w w:val="120"/>
          <w:sz w:val="8"/>
        </w:rPr>
        <w:t xml:space="preserve"> </w:t>
      </w:r>
      <w:r>
        <w:rPr>
          <w:rFonts w:ascii="Arial"/>
          <w:color w:val="9A999A"/>
          <w:w w:val="120"/>
          <w:sz w:val="8"/>
        </w:rPr>
        <w:t>(.1Adf</w:t>
      </w:r>
      <w:r>
        <w:rPr>
          <w:rFonts w:ascii="Arial"/>
          <w:color w:val="9A999A"/>
          <w:spacing w:val="17"/>
          <w:w w:val="120"/>
          <w:sz w:val="8"/>
        </w:rPr>
        <w:t xml:space="preserve"> </w:t>
      </w:r>
      <w:r>
        <w:rPr>
          <w:i/>
          <w:color w:val="9A999A"/>
          <w:w w:val="120"/>
          <w:sz w:val="12"/>
        </w:rPr>
        <w:t>ik</w:t>
      </w:r>
    </w:p>
    <w:p w14:paraId="598B680B" w14:textId="77777777" w:rsidR="00AB4F02" w:rsidRDefault="009D3C46">
      <w:pPr>
        <w:spacing w:before="49"/>
        <w:ind w:left="141"/>
        <w:rPr>
          <w:sz w:val="8"/>
        </w:rPr>
      </w:pPr>
      <w:r>
        <w:rPr>
          <w:color w:val="9A999A"/>
          <w:w w:val="110"/>
          <w:sz w:val="8"/>
        </w:rPr>
        <w:t>'11Uil)._ t</w:t>
      </w:r>
    </w:p>
    <w:p w14:paraId="54236056" w14:textId="77777777" w:rsidR="00AB4F02" w:rsidRDefault="00AB4F02">
      <w:pPr>
        <w:pStyle w:val="BodyText"/>
        <w:spacing w:before="6"/>
        <w:rPr>
          <w:sz w:val="7"/>
        </w:rPr>
      </w:pPr>
    </w:p>
    <w:p w14:paraId="6C33A41F" w14:textId="77777777" w:rsidR="00AB4F02" w:rsidRDefault="009D3C46">
      <w:pPr>
        <w:ind w:left="106"/>
        <w:rPr>
          <w:sz w:val="12"/>
        </w:rPr>
      </w:pPr>
      <w:r>
        <w:rPr>
          <w:color w:val="9A999A"/>
          <w:w w:val="110"/>
          <w:sz w:val="12"/>
        </w:rPr>
        <w:t>)Nnl.2ie</w:t>
      </w:r>
    </w:p>
    <w:p w14:paraId="142C3426" w14:textId="77777777" w:rsidR="00AB4F02" w:rsidRDefault="00AB4F02">
      <w:pPr>
        <w:pStyle w:val="BodyText"/>
        <w:rPr>
          <w:sz w:val="12"/>
        </w:rPr>
      </w:pPr>
    </w:p>
    <w:p w14:paraId="7ED94515" w14:textId="77777777" w:rsidR="00AB4F02" w:rsidRDefault="00AB4F02">
      <w:pPr>
        <w:pStyle w:val="BodyText"/>
        <w:spacing w:before="9"/>
        <w:rPr>
          <w:sz w:val="12"/>
        </w:rPr>
      </w:pPr>
    </w:p>
    <w:p w14:paraId="703C2811" w14:textId="6AD3335A" w:rsidR="00AB4F02" w:rsidRDefault="009D3C46">
      <w:pPr>
        <w:spacing w:line="285" w:lineRule="auto"/>
        <w:ind w:left="117" w:hanging="3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2111B558" wp14:editId="30A5FC77">
                <wp:simplePos x="0" y="0"/>
                <wp:positionH relativeFrom="page">
                  <wp:posOffset>4812030</wp:posOffset>
                </wp:positionH>
                <wp:positionV relativeFrom="paragraph">
                  <wp:posOffset>10795</wp:posOffset>
                </wp:positionV>
                <wp:extent cx="18415" cy="85725"/>
                <wp:effectExtent l="0" t="0" r="0" b="0"/>
                <wp:wrapNone/>
                <wp:docPr id="8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857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66373" id="Rectangle 47" o:spid="_x0000_s1026" style="position:absolute;margin-left:378.9pt;margin-top:.85pt;width:1.45pt;height:6.7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G0+gEAANoDAAAOAAAAZHJzL2Uyb0RvYy54bWysU9GO0zAQfEfiHyy/0zRVypWo6enUcgjp&#10;gBMHH+A4TmLheM3abVq+nrXTKwXeEIpkeb27k5nxen17HAw7KPQabMXz2ZwzZSU02nYV//rl/tWK&#10;Mx+EbYQBqyp+Up7fbl6+WI+uVAvowTQKGYFYX46u4n0IrswyL3s1CD8DpywlW8BBBAqxyxoUI6EP&#10;JlvM56+zEbBxCFJ5T6e7Kck3Cb9tlQyf2tarwEzFiVtIK6a1jmu2WYuyQ+F6Lc80xD+wGIS29NML&#10;1E4Ewfao/4IatETw0IaZhCGDttVSJQ2kJp//oeapF04lLWSOdxeb/P+DlR8Pj8h0U/EV3ZQVA93R&#10;Z3JN2M4oVtxEg0bnS6p7co8YJXr3APKbZxa2PZWpO0QYeyUaopXH+uy3hhh4amX1+AEaghf7AMmr&#10;Y4tDBCQX2DFdyelyJeoYmKTDfFXkS84kZVbLm8Uy4YvyudWhD+8UDCxuKo7EPEGLw4MPkYoon0sS&#10;dTC6udfGpAC7emuQHQTNxttd/M7o/rrM2FhsIbZNiPEkaYyyJntqaE4kEWEaMHoQtOkBf3A20nBV&#10;3H/fC1ScmfeWbHqTF0WcxhQUpIsCvM7U1xlhJUFVPHA2bbdhmuC9Q9319Kc8ibZwR9a2OgmPtk+s&#10;zmRpgJIf52GPE3odp6pfT3LzEwAA//8DAFBLAwQUAAYACAAAACEAHMQ44d0AAAAIAQAADwAAAGRy&#10;cy9kb3ducmV2LnhtbEyPwU7DMAyG70i8Q2QkLoglDG1FpemEJk1wY4xJcMxa0xYSp2rcrbw95gQ3&#10;//qs35+L1RS8OuKQukgWbmYGFFIV644aC/vXzfUdqMSOaucjoYVvTLAqz88Kl9fxRC943HGjpIRS&#10;7iy0zH2udapaDC7NYo8k7CMOwbHEodH14E5SHryeG7PUwXUkF1rX47rF6ms3Bguf7B+TidsnXm/e&#10;uu37rbkan/fWXl5MD/egGCf+W4ZffVGHUpwOcaQ6KW8hW2SizgIyUMKzpZHhIHkxB10W+v8D5Q8A&#10;AAD//wMAUEsBAi0AFAAGAAgAAAAhALaDOJL+AAAA4QEAABMAAAAAAAAAAAAAAAAAAAAAAFtDb250&#10;ZW50X1R5cGVzXS54bWxQSwECLQAUAAYACAAAACEAOP0h/9YAAACUAQAACwAAAAAAAAAAAAAAAAAv&#10;AQAAX3JlbHMvLnJlbHNQSwECLQAUAAYACAAAACEAlseBtPoBAADaAwAADgAAAAAAAAAAAAAAAAAu&#10;AgAAZHJzL2Uyb0RvYy54bWxQSwECLQAUAAYACAAAACEAHMQ44d0AAAAIAQAADwAAAAAAAAAAAAAA&#10;AABUBAAAZHJzL2Rvd25yZXYueG1sUEsFBgAAAAAEAAQA8wAAAF4FAAAAAA==&#10;" fillcolor="#ededed" stroked="f">
                <w10:wrap anchorx="page"/>
              </v:rect>
            </w:pict>
          </mc:Fallback>
        </mc:AlternateContent>
      </w:r>
      <w:r>
        <w:rPr>
          <w:color w:val="9A999A"/>
          <w:spacing w:val="-1"/>
          <w:w w:val="90"/>
          <w:sz w:val="13"/>
        </w:rPr>
        <w:t>cJwni,n.,</w:t>
      </w:r>
      <w:r>
        <w:rPr>
          <w:color w:val="9A999A"/>
          <w:spacing w:val="5"/>
          <w:w w:val="90"/>
          <w:sz w:val="13"/>
        </w:rPr>
        <w:t xml:space="preserve"> </w:t>
      </w:r>
      <w:r>
        <w:rPr>
          <w:color w:val="878585"/>
          <w:w w:val="90"/>
          <w:sz w:val="10"/>
        </w:rPr>
        <w:t>\</w:t>
      </w:r>
      <w:r>
        <w:rPr>
          <w:color w:val="878585"/>
          <w:spacing w:val="6"/>
          <w:w w:val="90"/>
          <w:sz w:val="10"/>
        </w:rPr>
        <w:t xml:space="preserve"> </w:t>
      </w:r>
      <w:r>
        <w:rPr>
          <w:color w:val="878585"/>
          <w:w w:val="90"/>
          <w:sz w:val="10"/>
        </w:rPr>
        <w:t>Di,</w:t>
      </w:r>
      <w:r>
        <w:rPr>
          <w:color w:val="878585"/>
          <w:spacing w:val="-6"/>
          <w:w w:val="90"/>
          <w:sz w:val="10"/>
        </w:rPr>
        <w:t xml:space="preserve"> </w:t>
      </w:r>
      <w:r>
        <w:rPr>
          <w:color w:val="878585"/>
          <w:w w:val="90"/>
          <w:sz w:val="10"/>
        </w:rPr>
        <w:t>r-u.e</w:t>
      </w:r>
      <w:r>
        <w:rPr>
          <w:color w:val="878585"/>
          <w:spacing w:val="-20"/>
          <w:w w:val="90"/>
          <w:sz w:val="10"/>
        </w:rPr>
        <w:t xml:space="preserve"> </w:t>
      </w:r>
      <w:r>
        <w:rPr>
          <w:color w:val="878585"/>
          <w:sz w:val="9"/>
        </w:rPr>
        <w:t>J;raui:;t1</w:t>
      </w:r>
      <w:r>
        <w:rPr>
          <w:color w:val="878585"/>
          <w:spacing w:val="4"/>
          <w:sz w:val="9"/>
        </w:rPr>
        <w:t xml:space="preserve"> </w:t>
      </w:r>
      <w:r>
        <w:rPr>
          <w:color w:val="878585"/>
          <w:sz w:val="9"/>
        </w:rPr>
        <w:t>i'</w:t>
      </w:r>
      <w:r>
        <w:rPr>
          <w:color w:val="878585"/>
          <w:spacing w:val="5"/>
          <w:sz w:val="9"/>
        </w:rPr>
        <w:t xml:space="preserve"> </w:t>
      </w:r>
      <w:r>
        <w:rPr>
          <w:color w:val="9A999A"/>
          <w:sz w:val="9"/>
        </w:rPr>
        <w:t>ui</w:t>
      </w:r>
      <w:r>
        <w:rPr>
          <w:color w:val="9A999A"/>
          <w:spacing w:val="1"/>
          <w:sz w:val="9"/>
        </w:rPr>
        <w:t xml:space="preserve"> </w:t>
      </w:r>
      <w:r>
        <w:rPr>
          <w:rFonts w:ascii="Arial"/>
          <w:color w:val="878585"/>
          <w:w w:val="110"/>
          <w:sz w:val="10"/>
        </w:rPr>
        <w:t>WA.lmMQAv:</w:t>
      </w:r>
    </w:p>
    <w:p w14:paraId="4EDA14AD" w14:textId="77777777" w:rsidR="00AB4F02" w:rsidRDefault="009D3C46">
      <w:pPr>
        <w:spacing w:before="67"/>
        <w:ind w:left="117"/>
        <w:rPr>
          <w:sz w:val="12"/>
        </w:rPr>
      </w:pPr>
      <w:r>
        <w:rPr>
          <w:color w:val="9A999A"/>
          <w:w w:val="115"/>
          <w:sz w:val="12"/>
        </w:rPr>
        <w:t>Drubu!,</w:t>
      </w:r>
    </w:p>
    <w:p w14:paraId="1F581E78" w14:textId="77777777" w:rsidR="00AB4F02" w:rsidRDefault="009D3C46">
      <w:pPr>
        <w:ind w:left="111"/>
        <w:rPr>
          <w:rFonts w:ascii="Arial"/>
          <w:b/>
          <w:sz w:val="12"/>
        </w:rPr>
      </w:pPr>
      <w:r>
        <w:rPr>
          <w:rFonts w:ascii="Arial"/>
          <w:b/>
          <w:color w:val="9A999A"/>
          <w:w w:val="110"/>
          <w:sz w:val="12"/>
        </w:rPr>
        <w:t>bmh&lt;I,,..</w:t>
      </w:r>
    </w:p>
    <w:p w14:paraId="1295B178" w14:textId="77777777" w:rsidR="00AB4F02" w:rsidRDefault="009D3C46">
      <w:pPr>
        <w:spacing w:before="69" w:line="230" w:lineRule="atLeast"/>
        <w:ind w:left="111" w:right="266" w:hanging="3"/>
        <w:rPr>
          <w:rFonts w:ascii="Arial"/>
          <w:sz w:val="12"/>
        </w:rPr>
      </w:pPr>
      <w:r>
        <w:rPr>
          <w:color w:val="9A999A"/>
          <w:spacing w:val="-1"/>
          <w:w w:val="110"/>
          <w:sz w:val="12"/>
        </w:rPr>
        <w:t xml:space="preserve">j..,n </w:t>
      </w:r>
      <w:r>
        <w:rPr>
          <w:rFonts w:ascii="Arial"/>
          <w:color w:val="9A999A"/>
          <w:w w:val="110"/>
          <w:sz w:val="12"/>
        </w:rPr>
        <w:t>T.iyl.,.</w:t>
      </w:r>
      <w:r>
        <w:rPr>
          <w:rFonts w:ascii="Arial"/>
          <w:color w:val="9A999A"/>
          <w:spacing w:val="-34"/>
          <w:w w:val="110"/>
          <w:sz w:val="12"/>
        </w:rPr>
        <w:t xml:space="preserve"> </w:t>
      </w:r>
      <w:r>
        <w:rPr>
          <w:rFonts w:ascii="Arial"/>
          <w:color w:val="9A999A"/>
          <w:w w:val="110"/>
          <w:sz w:val="12"/>
        </w:rPr>
        <w:t>r.uhuinl"</w:t>
      </w:r>
    </w:p>
    <w:p w14:paraId="13C61433" w14:textId="77777777" w:rsidR="00AB4F02" w:rsidRDefault="009D3C46">
      <w:pPr>
        <w:spacing w:line="130" w:lineRule="exact"/>
        <w:ind w:left="117"/>
        <w:rPr>
          <w:sz w:val="12"/>
        </w:rPr>
      </w:pPr>
      <w:r>
        <w:rPr>
          <w:color w:val="9A999A"/>
          <w:sz w:val="12"/>
        </w:rPr>
        <w:t>kril)l,Jc-</w:t>
      </w:r>
    </w:p>
    <w:p w14:paraId="3101A692" w14:textId="77777777" w:rsidR="00AB4F02" w:rsidRDefault="00AB4F02">
      <w:pPr>
        <w:pStyle w:val="BodyText"/>
        <w:rPr>
          <w:sz w:val="12"/>
        </w:rPr>
      </w:pPr>
    </w:p>
    <w:p w14:paraId="275FF1CD" w14:textId="77777777" w:rsidR="00AB4F02" w:rsidRDefault="00AB4F02">
      <w:pPr>
        <w:pStyle w:val="BodyText"/>
        <w:rPr>
          <w:sz w:val="12"/>
        </w:rPr>
      </w:pPr>
    </w:p>
    <w:p w14:paraId="26CC193F" w14:textId="77777777" w:rsidR="00AB4F02" w:rsidRDefault="00AB4F02">
      <w:pPr>
        <w:pStyle w:val="BodyText"/>
        <w:spacing w:before="3"/>
        <w:rPr>
          <w:sz w:val="11"/>
        </w:rPr>
      </w:pPr>
    </w:p>
    <w:p w14:paraId="7EF13C35" w14:textId="77777777" w:rsidR="00AB4F02" w:rsidRDefault="009D3C46">
      <w:pPr>
        <w:ind w:left="92"/>
        <w:rPr>
          <w:b/>
          <w:sz w:val="10"/>
        </w:rPr>
      </w:pPr>
      <w:r>
        <w:rPr>
          <w:color w:val="9A999A"/>
          <w:w w:val="95"/>
          <w:sz w:val="14"/>
        </w:rPr>
        <w:t>,1...</w:t>
      </w:r>
      <w:r>
        <w:rPr>
          <w:color w:val="9A999A"/>
          <w:spacing w:val="13"/>
          <w:w w:val="95"/>
          <w:sz w:val="14"/>
        </w:rPr>
        <w:t xml:space="preserve"> </w:t>
      </w:r>
      <w:r>
        <w:rPr>
          <w:color w:val="9A999A"/>
          <w:sz w:val="12"/>
        </w:rPr>
        <w:t>n,</w:t>
      </w:r>
      <w:r>
        <w:rPr>
          <w:color w:val="9A999A"/>
          <w:spacing w:val="-5"/>
          <w:sz w:val="12"/>
        </w:rPr>
        <w:t xml:space="preserve"> </w:t>
      </w:r>
      <w:r>
        <w:rPr>
          <w:b/>
          <w:color w:val="9A999A"/>
          <w:sz w:val="14"/>
        </w:rPr>
        <w:t>.i,,.i,..,</w:t>
      </w:r>
      <w:r>
        <w:rPr>
          <w:b/>
          <w:color w:val="9A999A"/>
          <w:spacing w:val="-3"/>
          <w:sz w:val="14"/>
        </w:rPr>
        <w:t xml:space="preserve"> </w:t>
      </w:r>
      <w:r>
        <w:rPr>
          <w:b/>
          <w:color w:val="878585"/>
          <w:sz w:val="10"/>
        </w:rPr>
        <w:t>,,i</w:t>
      </w:r>
    </w:p>
    <w:p w14:paraId="079FB18C" w14:textId="77777777" w:rsidR="00AB4F02" w:rsidRDefault="009D3C46">
      <w:pPr>
        <w:spacing w:before="35"/>
        <w:ind w:left="115"/>
        <w:rPr>
          <w:sz w:val="8"/>
        </w:rPr>
      </w:pPr>
      <w:r>
        <w:rPr>
          <w:color w:val="878585"/>
          <w:spacing w:val="-2"/>
          <w:w w:val="70"/>
          <w:sz w:val="8"/>
        </w:rPr>
        <w:t>'(</w:t>
      </w:r>
      <w:r>
        <w:rPr>
          <w:color w:val="B1B1B1"/>
          <w:spacing w:val="-2"/>
          <w:w w:val="70"/>
          <w:sz w:val="8"/>
        </w:rPr>
        <w:t>;</w:t>
      </w:r>
      <w:r>
        <w:rPr>
          <w:color w:val="878585"/>
          <w:spacing w:val="-2"/>
          <w:w w:val="70"/>
          <w:sz w:val="8"/>
          <w:shd w:val="clear" w:color="auto" w:fill="EDEDED"/>
        </w:rPr>
        <w:t>1;</w:t>
      </w:r>
      <w:r>
        <w:rPr>
          <w:color w:val="878585"/>
          <w:spacing w:val="1"/>
          <w:w w:val="70"/>
          <w:sz w:val="8"/>
          <w:shd w:val="clear" w:color="auto" w:fill="EDEDED"/>
        </w:rPr>
        <w:t xml:space="preserve"> </w:t>
      </w:r>
      <w:r>
        <w:rPr>
          <w:color w:val="B1B1B1"/>
          <w:spacing w:val="-1"/>
          <w:w w:val="70"/>
          <w:sz w:val="8"/>
          <w:shd w:val="clear" w:color="auto" w:fill="EDEDED"/>
        </w:rPr>
        <w:t>6J</w:t>
      </w:r>
      <w:r>
        <w:rPr>
          <w:color w:val="B1B1B1"/>
          <w:spacing w:val="7"/>
          <w:sz w:val="8"/>
          <w:shd w:val="clear" w:color="auto" w:fill="EDEDED"/>
        </w:rPr>
        <w:t xml:space="preserve">   </w:t>
      </w:r>
      <w:r>
        <w:rPr>
          <w:color w:val="B1B1B1"/>
          <w:spacing w:val="7"/>
          <w:sz w:val="8"/>
        </w:rPr>
        <w:t xml:space="preserve"> </w:t>
      </w:r>
      <w:r>
        <w:rPr>
          <w:color w:val="B1B1B1"/>
          <w:spacing w:val="8"/>
          <w:sz w:val="8"/>
        </w:rPr>
        <w:t xml:space="preserve"> </w:t>
      </w:r>
      <w:r>
        <w:rPr>
          <w:color w:val="B1B1B1"/>
          <w:w w:val="95"/>
          <w:sz w:val="8"/>
          <w:shd w:val="clear" w:color="auto" w:fill="EDEDED"/>
        </w:rPr>
        <w:t>d11</w:t>
      </w:r>
      <w:r>
        <w:rPr>
          <w:color w:val="B1B1B1"/>
          <w:spacing w:val="5"/>
          <w:w w:val="95"/>
          <w:sz w:val="8"/>
          <w:shd w:val="clear" w:color="auto" w:fill="EDEDED"/>
        </w:rPr>
        <w:t xml:space="preserve"> </w:t>
      </w:r>
      <w:r>
        <w:rPr>
          <w:color w:val="B1B1B1"/>
          <w:w w:val="95"/>
          <w:sz w:val="8"/>
          <w:shd w:val="clear" w:color="auto" w:fill="EDEDED"/>
        </w:rPr>
        <w:t>J</w:t>
      </w:r>
      <w:r>
        <w:rPr>
          <w:color w:val="B1B1B1"/>
          <w:w w:val="95"/>
          <w:sz w:val="8"/>
        </w:rPr>
        <w:t>r</w:t>
      </w:r>
      <w:r>
        <w:rPr>
          <w:color w:val="878585"/>
          <w:w w:val="95"/>
          <w:sz w:val="8"/>
        </w:rPr>
        <w:t>l</w:t>
      </w:r>
    </w:p>
    <w:p w14:paraId="146AF7BE" w14:textId="77777777" w:rsidR="00AB4F02" w:rsidRDefault="009D3C46">
      <w:pPr>
        <w:spacing w:before="19"/>
        <w:ind w:left="114"/>
        <w:rPr>
          <w:rFonts w:ascii="Arial"/>
          <w:sz w:val="12"/>
        </w:rPr>
      </w:pPr>
      <w:r>
        <w:rPr>
          <w:rFonts w:ascii="Arial"/>
          <w:color w:val="9A999A"/>
          <w:w w:val="280"/>
          <w:sz w:val="12"/>
        </w:rPr>
        <w:t>c I</w:t>
      </w:r>
    </w:p>
    <w:p w14:paraId="66AEEA1F" w14:textId="77777777" w:rsidR="00AB4F02" w:rsidRDefault="009D3C46">
      <w:pPr>
        <w:spacing w:before="27" w:line="189" w:lineRule="exact"/>
        <w:ind w:left="112"/>
        <w:rPr>
          <w:b/>
          <w:sz w:val="17"/>
        </w:rPr>
      </w:pPr>
      <w:r>
        <w:rPr>
          <w:b/>
          <w:color w:val="9A999A"/>
          <w:sz w:val="17"/>
        </w:rPr>
        <w:t>o.,.h«h</w:t>
      </w:r>
    </w:p>
    <w:p w14:paraId="5F5886A5" w14:textId="77777777" w:rsidR="00AB4F02" w:rsidRDefault="009D3C46">
      <w:pPr>
        <w:spacing w:line="143" w:lineRule="exact"/>
        <w:ind w:left="116"/>
        <w:rPr>
          <w:sz w:val="13"/>
        </w:rPr>
      </w:pPr>
      <w:r>
        <w:rPr>
          <w:color w:val="9A999A"/>
          <w:w w:val="95"/>
          <w:sz w:val="13"/>
        </w:rPr>
        <w:t>R,:,</w:t>
      </w:r>
      <w:r>
        <w:rPr>
          <w:color w:val="9A999A"/>
          <w:spacing w:val="4"/>
          <w:w w:val="95"/>
          <w:sz w:val="13"/>
        </w:rPr>
        <w:t xml:space="preserve"> </w:t>
      </w:r>
      <w:r>
        <w:rPr>
          <w:color w:val="9A999A"/>
          <w:w w:val="95"/>
          <w:sz w:val="13"/>
        </w:rPr>
        <w:t>hrr,,</w:t>
      </w:r>
    </w:p>
    <w:p w14:paraId="62324A8C" w14:textId="77777777" w:rsidR="00AB4F02" w:rsidRDefault="009D3C46">
      <w:pPr>
        <w:spacing w:before="90" w:line="150" w:lineRule="exact"/>
        <w:ind w:left="83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878585"/>
          <w:w w:val="75"/>
          <w:sz w:val="16"/>
        </w:rPr>
        <w:t>Jolla</w:t>
      </w:r>
    </w:p>
    <w:p w14:paraId="3E62B833" w14:textId="0612CE86" w:rsidR="00AB4F02" w:rsidRDefault="009D3C46">
      <w:pPr>
        <w:spacing w:line="322" w:lineRule="exact"/>
        <w:ind w:left="93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66C437" wp14:editId="5113F7B5">
                <wp:simplePos x="0" y="0"/>
                <wp:positionH relativeFrom="page">
                  <wp:posOffset>5140960</wp:posOffset>
                </wp:positionH>
                <wp:positionV relativeFrom="paragraph">
                  <wp:posOffset>3582670</wp:posOffset>
                </wp:positionV>
                <wp:extent cx="0" cy="0"/>
                <wp:effectExtent l="0" t="0" r="0" b="0"/>
                <wp:wrapNone/>
                <wp:docPr id="8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2E3F0" id="Line 46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4.8pt,282.1pt" to="404.8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KMxQEAAH4DAAAOAAAAZHJzL2Uyb0RvYy54bWysU8GO0zAQvSPxD5bvNO0KlhI13UPLcilQ&#10;aZcPmNpOYmF7LI/bpH+P7bTdBW6IHCyPZ+bNmzeT1cNoDTupQBpdwxezOWfKCZTadQ3/8fz4bskZ&#10;RXASDDrV8LMi/rB++2Y1+FrdYY9GqsASiKN68A3vY/R1VZHolQWaoVcuOVsMFmIyQ1fJAENCt6a6&#10;m8/vqwGD9AGFIkqv28nJ1wW/bZWI39uWVGSm4YlbLGco5yGf1XoFdRfA91pcaMA/sLCgXSp6g9pC&#10;BHYM+i8oq0VAwjbOBNoK21YLVXpI3Szmf3Tz1INXpZckDvmbTPT/YMW30z4wLRu+/MiZA5tmtNNO&#10;sff3WZvBU51CNm4fcndidE9+h+InMYebHlynCsfns095i5xR/ZaSDfKpwmH4ijLFwDFiEWpsg82Q&#10;SQI2lnmcb/NQY2RiehTX1wrqa4oPFL8otCxfGm4S3QIJpx3FTAHqa0iu4PBRG1MGbRwbGv5p8WFZ&#10;EgiNltmZwyh0h40J7AR5VcpX+kme12EZeQvUT3HFNS1RwKOTpUqvQH6+3CNoM90TK+Mu+mRJJnEP&#10;KM/7cNUtDbnQvyxk3qLXdsl++W3WvwAAAP//AwBQSwMEFAAGAAgAAAAhADvMRBXcAAAACwEAAA8A&#10;AABkcnMvZG93bnJldi54bWxMj8FOwzAMhu9IvENkJG4spYKylaZThcQBEIdtPEDauGmhcaom68rb&#10;YwQSHP370+/PxXZxg5hxCr0nBderBARS401PVsHb4fFqDSJETUYPnlDBJwbYludnhc6NP9EO5320&#10;gkso5FpBF+OYSxmaDp0OKz8i8a71k9ORx8lKM+kTl7tBpkmSSad74gudHvGhw+Zjf3QKXtLR7t7j&#10;fLd5PdRt9dxWy1Njlbq8WKp7EBGX+AfDtz6rQ8lOtT+SCWJQsE42GaMKbrObFAQTP0n9m8iykP9/&#10;KL8AAAD//wMAUEsBAi0AFAAGAAgAAAAhALaDOJL+AAAA4QEAABMAAAAAAAAAAAAAAAAAAAAAAFtD&#10;b250ZW50X1R5cGVzXS54bWxQSwECLQAUAAYACAAAACEAOP0h/9YAAACUAQAACwAAAAAAAAAAAAAA&#10;AAAvAQAAX3JlbHMvLnJlbHNQSwECLQAUAAYACAAAACEARbtyjMUBAAB+AwAADgAAAAAAAAAAAAAA&#10;AAAuAgAAZHJzL2Uyb0RvYy54bWxQSwECLQAUAAYACAAAACEAO8xEFdwAAAALAQAADwAAAAAAAAAA&#10;AAAAAAAfBAAAZHJzL2Rvd25yZXYueG1sUEsFBgAAAAAEAAQA8wAAACgFAAAAAA==&#10;" strokeweight=".25439mm">
                <w10:wrap anchorx="page"/>
              </v:line>
            </w:pict>
          </mc:Fallback>
        </mc:AlternateContent>
      </w:r>
      <w:r>
        <w:rPr>
          <w:color w:val="9A999A"/>
          <w:position w:val="13"/>
          <w:sz w:val="13"/>
        </w:rPr>
        <w:t xml:space="preserve">H    </w:t>
      </w:r>
      <w:r>
        <w:rPr>
          <w:color w:val="9A999A"/>
          <w:spacing w:val="1"/>
          <w:position w:val="13"/>
          <w:sz w:val="13"/>
        </w:rPr>
        <w:t xml:space="preserve"> </w:t>
      </w:r>
      <w:r>
        <w:rPr>
          <w:color w:val="878585"/>
          <w:w w:val="95"/>
          <w:sz w:val="31"/>
        </w:rPr>
        <w:t>'"</w:t>
      </w:r>
    </w:p>
    <w:p w14:paraId="6C41401C" w14:textId="77777777" w:rsidR="00AB4F02" w:rsidRDefault="00AB4F02">
      <w:pPr>
        <w:pStyle w:val="BodyText"/>
        <w:rPr>
          <w:sz w:val="34"/>
        </w:rPr>
      </w:pPr>
    </w:p>
    <w:p w14:paraId="1E456C3C" w14:textId="77777777" w:rsidR="00AB4F02" w:rsidRDefault="009D3C46">
      <w:pPr>
        <w:spacing w:before="233"/>
        <w:ind w:left="90"/>
        <w:rPr>
          <w:sz w:val="12"/>
        </w:rPr>
      </w:pPr>
      <w:r>
        <w:rPr>
          <w:color w:val="9A999A"/>
          <w:w w:val="110"/>
          <w:sz w:val="12"/>
        </w:rPr>
        <w:t>ft.:h•oJ</w:t>
      </w:r>
    </w:p>
    <w:p w14:paraId="6855E939" w14:textId="77777777" w:rsidR="00AB4F02" w:rsidRDefault="009D3C46">
      <w:pPr>
        <w:spacing w:before="5"/>
        <w:ind w:left="356"/>
        <w:rPr>
          <w:rFonts w:ascii="Arial"/>
          <w:sz w:val="12"/>
        </w:rPr>
      </w:pPr>
      <w:r>
        <w:rPr>
          <w:rFonts w:ascii="Arial"/>
          <w:color w:val="878585"/>
          <w:sz w:val="12"/>
        </w:rPr>
        <w:t>l'l</w:t>
      </w:r>
    </w:p>
    <w:p w14:paraId="42E12F16" w14:textId="77777777" w:rsidR="00AB4F02" w:rsidRDefault="00AB4F02">
      <w:pPr>
        <w:pStyle w:val="BodyText"/>
        <w:rPr>
          <w:rFonts w:ascii="Arial"/>
          <w:sz w:val="12"/>
        </w:rPr>
      </w:pPr>
    </w:p>
    <w:p w14:paraId="53D830BD" w14:textId="77777777" w:rsidR="00AB4F02" w:rsidRDefault="00AB4F02">
      <w:pPr>
        <w:pStyle w:val="BodyText"/>
        <w:rPr>
          <w:rFonts w:ascii="Arial"/>
          <w:sz w:val="12"/>
        </w:rPr>
      </w:pPr>
    </w:p>
    <w:p w14:paraId="27D2A305" w14:textId="77777777" w:rsidR="00AB4F02" w:rsidRDefault="00AB4F02">
      <w:pPr>
        <w:pStyle w:val="BodyText"/>
        <w:rPr>
          <w:rFonts w:ascii="Arial"/>
          <w:sz w:val="12"/>
        </w:rPr>
      </w:pPr>
    </w:p>
    <w:p w14:paraId="56C4C0EB" w14:textId="77777777" w:rsidR="00AB4F02" w:rsidRDefault="00AB4F02">
      <w:pPr>
        <w:pStyle w:val="BodyText"/>
        <w:rPr>
          <w:rFonts w:ascii="Arial"/>
          <w:sz w:val="12"/>
        </w:rPr>
      </w:pPr>
    </w:p>
    <w:p w14:paraId="5529E9DC" w14:textId="77777777" w:rsidR="00AB4F02" w:rsidRDefault="009D3C46">
      <w:pPr>
        <w:spacing w:before="84"/>
        <w:ind w:left="94"/>
        <w:rPr>
          <w:sz w:val="12"/>
        </w:rPr>
      </w:pPr>
      <w:r>
        <w:rPr>
          <w:color w:val="9A999A"/>
          <w:w w:val="120"/>
          <w:sz w:val="12"/>
        </w:rPr>
        <w:t>k..,h.,J</w:t>
      </w:r>
    </w:p>
    <w:p w14:paraId="43FD8BBE" w14:textId="77777777" w:rsidR="00AB4F02" w:rsidRDefault="009D3C46">
      <w:pPr>
        <w:spacing w:before="26"/>
        <w:ind w:left="93"/>
        <w:rPr>
          <w:sz w:val="11"/>
        </w:rPr>
      </w:pPr>
      <w:r>
        <w:rPr>
          <w:color w:val="878585"/>
          <w:w w:val="105"/>
          <w:sz w:val="11"/>
        </w:rPr>
        <w:t>Ruh .r,"</w:t>
      </w:r>
    </w:p>
    <w:p w14:paraId="70E6C44C" w14:textId="77777777" w:rsidR="00AB4F02" w:rsidRDefault="00AB4F02">
      <w:pPr>
        <w:pStyle w:val="BodyText"/>
        <w:rPr>
          <w:sz w:val="12"/>
        </w:rPr>
      </w:pPr>
    </w:p>
    <w:p w14:paraId="6005945D" w14:textId="77777777" w:rsidR="00AB4F02" w:rsidRDefault="00AB4F02">
      <w:pPr>
        <w:pStyle w:val="BodyText"/>
        <w:rPr>
          <w:sz w:val="12"/>
        </w:rPr>
      </w:pPr>
    </w:p>
    <w:p w14:paraId="51199E42" w14:textId="77777777" w:rsidR="00AB4F02" w:rsidRDefault="00AB4F02">
      <w:pPr>
        <w:pStyle w:val="BodyText"/>
        <w:rPr>
          <w:sz w:val="12"/>
        </w:rPr>
      </w:pPr>
    </w:p>
    <w:p w14:paraId="5ED92816" w14:textId="77777777" w:rsidR="00AB4F02" w:rsidRDefault="00AB4F02">
      <w:pPr>
        <w:pStyle w:val="BodyText"/>
        <w:rPr>
          <w:sz w:val="12"/>
        </w:rPr>
      </w:pPr>
    </w:p>
    <w:p w14:paraId="4BE3B33A" w14:textId="77777777" w:rsidR="00AB4F02" w:rsidRDefault="009D3C46">
      <w:pPr>
        <w:spacing w:before="86" w:line="297" w:lineRule="auto"/>
        <w:ind w:left="92" w:right="-5"/>
        <w:rPr>
          <w:sz w:val="8"/>
        </w:rPr>
      </w:pPr>
      <w:r>
        <w:rPr>
          <w:color w:val="9A999A"/>
          <w:spacing w:val="-1"/>
          <w:w w:val="85"/>
          <w:sz w:val="13"/>
        </w:rPr>
        <w:t>Rir,Dtfl</w:t>
      </w:r>
      <w:r>
        <w:rPr>
          <w:color w:val="9A999A"/>
          <w:spacing w:val="1"/>
          <w:w w:val="85"/>
          <w:sz w:val="13"/>
        </w:rPr>
        <w:t xml:space="preserve"> </w:t>
      </w:r>
      <w:r>
        <w:rPr>
          <w:color w:val="9A999A"/>
          <w:w w:val="85"/>
          <w:sz w:val="8"/>
        </w:rPr>
        <w:t>.Ill</w:t>
      </w:r>
      <w:r>
        <w:rPr>
          <w:color w:val="9A999A"/>
          <w:spacing w:val="-14"/>
          <w:w w:val="85"/>
          <w:sz w:val="8"/>
        </w:rPr>
        <w:t xml:space="preserve"> </w:t>
      </w:r>
      <w:r>
        <w:rPr>
          <w:color w:val="878585"/>
          <w:w w:val="105"/>
          <w:sz w:val="8"/>
        </w:rPr>
        <w:t>'.\</w:t>
      </w:r>
      <w:r>
        <w:rPr>
          <w:color w:val="878585"/>
          <w:spacing w:val="11"/>
          <w:w w:val="105"/>
          <w:sz w:val="8"/>
        </w:rPr>
        <w:t xml:space="preserve"> </w:t>
      </w:r>
      <w:r>
        <w:rPr>
          <w:color w:val="878585"/>
          <w:w w:val="105"/>
          <w:sz w:val="8"/>
        </w:rPr>
        <w:t>MIN:'</w:t>
      </w:r>
    </w:p>
    <w:p w14:paraId="795F8CBC" w14:textId="77777777" w:rsidR="00AB4F02" w:rsidRDefault="00AB4F02">
      <w:pPr>
        <w:pStyle w:val="BodyText"/>
        <w:rPr>
          <w:sz w:val="8"/>
        </w:rPr>
      </w:pPr>
    </w:p>
    <w:p w14:paraId="61A7123D" w14:textId="77777777" w:rsidR="00AB4F02" w:rsidRDefault="00AB4F02">
      <w:pPr>
        <w:pStyle w:val="BodyText"/>
        <w:rPr>
          <w:sz w:val="8"/>
        </w:rPr>
      </w:pPr>
    </w:p>
    <w:p w14:paraId="6173976F" w14:textId="77777777" w:rsidR="00AB4F02" w:rsidRDefault="00AB4F02">
      <w:pPr>
        <w:pStyle w:val="BodyText"/>
        <w:rPr>
          <w:sz w:val="8"/>
        </w:rPr>
      </w:pPr>
    </w:p>
    <w:p w14:paraId="2A855F08" w14:textId="77777777" w:rsidR="00AB4F02" w:rsidRDefault="00AB4F02">
      <w:pPr>
        <w:pStyle w:val="BodyText"/>
        <w:rPr>
          <w:sz w:val="8"/>
        </w:rPr>
      </w:pPr>
    </w:p>
    <w:p w14:paraId="599B8A59" w14:textId="77777777" w:rsidR="00AB4F02" w:rsidRDefault="00AB4F02">
      <w:pPr>
        <w:pStyle w:val="BodyText"/>
        <w:rPr>
          <w:sz w:val="8"/>
        </w:rPr>
      </w:pPr>
    </w:p>
    <w:p w14:paraId="3F176D5F" w14:textId="77777777" w:rsidR="00AB4F02" w:rsidRDefault="00AB4F02">
      <w:pPr>
        <w:pStyle w:val="BodyText"/>
        <w:rPr>
          <w:sz w:val="8"/>
        </w:rPr>
      </w:pPr>
    </w:p>
    <w:p w14:paraId="00CBA4B7" w14:textId="77777777" w:rsidR="00AB4F02" w:rsidRDefault="00AB4F02">
      <w:pPr>
        <w:pStyle w:val="BodyText"/>
        <w:rPr>
          <w:sz w:val="8"/>
        </w:rPr>
      </w:pPr>
    </w:p>
    <w:p w14:paraId="1F7AB3BC" w14:textId="77777777" w:rsidR="00AB4F02" w:rsidRDefault="00AB4F02">
      <w:pPr>
        <w:pStyle w:val="BodyText"/>
        <w:rPr>
          <w:sz w:val="8"/>
        </w:rPr>
      </w:pPr>
    </w:p>
    <w:p w14:paraId="414DF011" w14:textId="77777777" w:rsidR="00AB4F02" w:rsidRDefault="00AB4F02">
      <w:pPr>
        <w:pStyle w:val="BodyText"/>
        <w:rPr>
          <w:sz w:val="8"/>
        </w:rPr>
      </w:pPr>
    </w:p>
    <w:p w14:paraId="65FF8711" w14:textId="77777777" w:rsidR="00AB4F02" w:rsidRDefault="00AB4F02">
      <w:pPr>
        <w:pStyle w:val="BodyText"/>
        <w:rPr>
          <w:sz w:val="8"/>
        </w:rPr>
      </w:pPr>
    </w:p>
    <w:p w14:paraId="16ED72E4" w14:textId="77777777" w:rsidR="00AB4F02" w:rsidRDefault="00AB4F02">
      <w:pPr>
        <w:pStyle w:val="BodyText"/>
        <w:rPr>
          <w:sz w:val="8"/>
        </w:rPr>
      </w:pPr>
    </w:p>
    <w:p w14:paraId="2E5D54E5" w14:textId="77777777" w:rsidR="00AB4F02" w:rsidRDefault="00AB4F02">
      <w:pPr>
        <w:pStyle w:val="BodyText"/>
        <w:rPr>
          <w:sz w:val="8"/>
        </w:rPr>
      </w:pPr>
    </w:p>
    <w:p w14:paraId="4D8E9448" w14:textId="77777777" w:rsidR="00AB4F02" w:rsidRDefault="00AB4F02">
      <w:pPr>
        <w:pStyle w:val="BodyText"/>
        <w:rPr>
          <w:sz w:val="8"/>
        </w:rPr>
      </w:pPr>
    </w:p>
    <w:p w14:paraId="71DB65BF" w14:textId="77777777" w:rsidR="00AB4F02" w:rsidRDefault="00AB4F02">
      <w:pPr>
        <w:pStyle w:val="BodyText"/>
        <w:rPr>
          <w:sz w:val="8"/>
        </w:rPr>
      </w:pPr>
    </w:p>
    <w:p w14:paraId="08DB3731" w14:textId="77777777" w:rsidR="00AB4F02" w:rsidRDefault="00AB4F02">
      <w:pPr>
        <w:pStyle w:val="BodyText"/>
        <w:rPr>
          <w:sz w:val="8"/>
        </w:rPr>
      </w:pPr>
    </w:p>
    <w:p w14:paraId="5CE10E5E" w14:textId="77777777" w:rsidR="00AB4F02" w:rsidRDefault="00AB4F02">
      <w:pPr>
        <w:pStyle w:val="BodyText"/>
        <w:rPr>
          <w:sz w:val="8"/>
        </w:rPr>
      </w:pPr>
    </w:p>
    <w:p w14:paraId="40F1157F" w14:textId="77777777" w:rsidR="00AB4F02" w:rsidRDefault="00AB4F02">
      <w:pPr>
        <w:pStyle w:val="BodyText"/>
        <w:spacing w:before="4"/>
        <w:rPr>
          <w:sz w:val="9"/>
        </w:rPr>
      </w:pPr>
    </w:p>
    <w:p w14:paraId="7BD291CF" w14:textId="77777777" w:rsidR="00AB4F02" w:rsidRDefault="009D3C46">
      <w:pPr>
        <w:spacing w:line="273" w:lineRule="auto"/>
        <w:ind w:left="94" w:right="103" w:hanging="4"/>
        <w:rPr>
          <w:rFonts w:ascii="Arial"/>
          <w:sz w:val="10"/>
        </w:rPr>
      </w:pPr>
      <w:r>
        <w:rPr>
          <w:color w:val="9A999A"/>
          <w:sz w:val="12"/>
        </w:rPr>
        <w:t>j1lt'ln</w:t>
      </w:r>
      <w:r>
        <w:rPr>
          <w:color w:val="9A999A"/>
          <w:spacing w:val="1"/>
          <w:sz w:val="12"/>
        </w:rPr>
        <w:t xml:space="preserve"> </w:t>
      </w:r>
      <w:r>
        <w:rPr>
          <w:rFonts w:ascii="Arial"/>
          <w:color w:val="878585"/>
          <w:w w:val="105"/>
          <w:sz w:val="10"/>
        </w:rPr>
        <w:t>fot-w:"</w:t>
      </w:r>
      <w:r>
        <w:rPr>
          <w:rFonts w:ascii="Arial"/>
          <w:color w:val="878585"/>
          <w:spacing w:val="1"/>
          <w:w w:val="105"/>
          <w:sz w:val="10"/>
        </w:rPr>
        <w:t xml:space="preserve"> </w:t>
      </w:r>
      <w:r>
        <w:rPr>
          <w:rFonts w:ascii="Arial"/>
          <w:color w:val="878585"/>
          <w:w w:val="105"/>
          <w:sz w:val="10"/>
        </w:rPr>
        <w:t>vdJ1--</w:t>
      </w:r>
    </w:p>
    <w:p w14:paraId="5830A8E2" w14:textId="77777777" w:rsidR="00AB4F02" w:rsidRDefault="009D3C46">
      <w:pPr>
        <w:spacing w:before="100"/>
        <w:ind w:left="404"/>
        <w:rPr>
          <w:sz w:val="15"/>
        </w:rPr>
      </w:pPr>
      <w:r>
        <w:br w:type="column"/>
      </w:r>
      <w:r>
        <w:rPr>
          <w:color w:val="878585"/>
          <w:w w:val="60"/>
          <w:sz w:val="15"/>
        </w:rPr>
        <w:t>1</w:t>
      </w:r>
      <w:r>
        <w:rPr>
          <w:color w:val="878585"/>
          <w:spacing w:val="13"/>
          <w:sz w:val="15"/>
        </w:rPr>
        <w:t xml:space="preserve">  </w:t>
      </w:r>
      <w:r>
        <w:rPr>
          <w:color w:val="B1B1B1"/>
          <w:spacing w:val="13"/>
          <w:sz w:val="15"/>
          <w:shd w:val="clear" w:color="auto" w:fill="EDEDED"/>
        </w:rPr>
        <w:t xml:space="preserve"> </w:t>
      </w:r>
      <w:r>
        <w:rPr>
          <w:color w:val="B1B1B1"/>
          <w:w w:val="60"/>
          <w:sz w:val="15"/>
          <w:shd w:val="clear" w:color="auto" w:fill="EDEDED"/>
        </w:rPr>
        <w:t>-</w:t>
      </w:r>
      <w:r>
        <w:rPr>
          <w:color w:val="B1B1B1"/>
          <w:spacing w:val="13"/>
          <w:sz w:val="15"/>
          <w:shd w:val="clear" w:color="auto" w:fill="EDEDED"/>
        </w:rPr>
        <w:t xml:space="preserve"> </w:t>
      </w:r>
      <w:r>
        <w:rPr>
          <w:color w:val="B1B1B1"/>
          <w:spacing w:val="13"/>
          <w:sz w:val="15"/>
        </w:rPr>
        <w:t xml:space="preserve">  </w:t>
      </w:r>
      <w:r>
        <w:rPr>
          <w:color w:val="B1B1B1"/>
          <w:spacing w:val="14"/>
          <w:sz w:val="15"/>
        </w:rPr>
        <w:t xml:space="preserve"> </w:t>
      </w:r>
      <w:r>
        <w:rPr>
          <w:color w:val="878585"/>
          <w:w w:val="60"/>
          <w:sz w:val="15"/>
        </w:rPr>
        <w:t>.</w:t>
      </w:r>
    </w:p>
    <w:p w14:paraId="5DCBDB83" w14:textId="04BBEC17" w:rsidR="00AB4F02" w:rsidRDefault="009D3C46">
      <w:pPr>
        <w:spacing w:before="71"/>
        <w:ind w:left="400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4824440" wp14:editId="21604175">
                <wp:simplePos x="0" y="0"/>
                <wp:positionH relativeFrom="page">
                  <wp:posOffset>5718175</wp:posOffset>
                </wp:positionH>
                <wp:positionV relativeFrom="paragraph">
                  <wp:posOffset>3562350</wp:posOffset>
                </wp:positionV>
                <wp:extent cx="0" cy="0"/>
                <wp:effectExtent l="0" t="0" r="0" b="0"/>
                <wp:wrapNone/>
                <wp:docPr id="8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A0AA6" id="Line 45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0.25pt,280.5pt" to="450.25pt,2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5mxQEAAH8DAAAOAAAAZHJzL2Uyb0RvYy54bWysU8GO0zAQvSPxD5bvNO0CSxU13UPLcilQ&#10;aZcPmNpOYmF7LI/bpH+P7bTdBW6IHCyPZ+bNmzeT1cNoDTupQBpdwxezOWfKCZTadQ3/8fz4bskZ&#10;RXASDDrV8LMi/rB++2Y1+FrdYY9GqsASiKN68A3vY/R1VZHolQWaoVcuOVsMFmIyQ1fJAENCt6a6&#10;m8/vqwGD9AGFIkqv28nJ1wW/bZWI39uWVGSm4YlbLGco5yGf1XoFdRfA91pcaMA/sLCgXSp6g9pC&#10;BHYM+i8oq0VAwjbOBNoK21YLVXpI3Szmf3Tz1INXpZckDvmbTPT/YMW30z4wLRu+vOfMgU0z2mmn&#10;2IePWZvBU51CNm4fcndidE9+h+InMYebHlynCsfns095i5xR/ZaSDfKpwmH4ijLFwDFiEWpsg82Q&#10;SQI2lnmcb/NQY2RiehTX1wrqa4oPFL8otCxfGm4S3QIJpx3FTAHqa0iu4PBRG1MGbRwbEs/l+8Wn&#10;kkFotMzeHEehO2xMYCfIu1K+0lDyvA7L0FugfoorrmmLAh6dLGV6BfLz5R5Bm+meaBl3EShrMql7&#10;QHneh6twacqF/2Uj8xq9tkv2y3+z/gUAAP//AwBQSwMEFAAGAAgAAAAhAKwzS13aAAAACwEAAA8A&#10;AABkcnMvZG93bnJldi54bWxMj01rwkAQhu+F/odlCr0U3bWgmJiNiFI810rPm+yYBLOzYXfVtL++&#10;U1poj/POw/tRrEfXiyuG2HnSMJsqEEi1tx01Go5vL5MliJgMWdN7Qg0fGGFd3t8VJrf+Rq94PaRG&#10;sAnF3GhoUxpyKWPdojNx6gck/p18cCbxGRppg7mxuevls1IL6UxHnNCaAbct1ufDxWnwn0/N4Dtb&#10;7fbHZcj2tdq8Z0rrx4dxswKRcEx/MHzX5+pQcqfKX8hG0WvIlJozqmG+mPEoJn6U6leRZSH/byi/&#10;AAAA//8DAFBLAQItABQABgAIAAAAIQC2gziS/gAAAOEBAAATAAAAAAAAAAAAAAAAAAAAAABbQ29u&#10;dGVudF9UeXBlc10ueG1sUEsBAi0AFAAGAAgAAAAhADj9If/WAAAAlAEAAAsAAAAAAAAAAAAAAAAA&#10;LwEAAF9yZWxzLy5yZWxzUEsBAi0AFAAGAAgAAAAhAMPXfmbFAQAAfwMAAA4AAAAAAAAAAAAAAAAA&#10;LgIAAGRycy9lMm9Eb2MueG1sUEsBAi0AFAAGAAgAAAAhAKwzS13aAAAACwEAAA8AAAAAAAAAAAAA&#10;AAAAHwQAAGRycy9kb3ducmV2LnhtbFBLBQYAAAAABAAEAPMAAAAmBQAAAAA=&#10;" strokeweight=".50881mm">
                <w10:wrap anchorx="page"/>
              </v:line>
            </w:pict>
          </mc:Fallback>
        </mc:AlternateContent>
      </w:r>
      <w:r>
        <w:rPr>
          <w:rFonts w:ascii="Arial"/>
          <w:b/>
          <w:color w:val="9A999A"/>
          <w:w w:val="115"/>
          <w:sz w:val="10"/>
        </w:rPr>
        <w:t>TI,;,m..,</w:t>
      </w:r>
    </w:p>
    <w:p w14:paraId="70B122A1" w14:textId="77777777" w:rsidR="00AB4F02" w:rsidRDefault="009D3C46">
      <w:pPr>
        <w:spacing w:before="1"/>
        <w:ind w:left="405"/>
        <w:rPr>
          <w:sz w:val="13"/>
        </w:rPr>
      </w:pPr>
      <w:r>
        <w:rPr>
          <w:color w:val="9A999A"/>
          <w:sz w:val="13"/>
        </w:rPr>
        <w:t>Rumbokn.•</w:t>
      </w:r>
    </w:p>
    <w:p w14:paraId="568A65DC" w14:textId="77777777" w:rsidR="00AB4F02" w:rsidRDefault="00AB4F02">
      <w:pPr>
        <w:pStyle w:val="BodyText"/>
        <w:rPr>
          <w:sz w:val="14"/>
        </w:rPr>
      </w:pPr>
    </w:p>
    <w:p w14:paraId="16728E01" w14:textId="77777777" w:rsidR="00AB4F02" w:rsidRDefault="00AB4F02">
      <w:pPr>
        <w:pStyle w:val="BodyText"/>
        <w:rPr>
          <w:sz w:val="14"/>
        </w:rPr>
      </w:pPr>
    </w:p>
    <w:p w14:paraId="43BE711D" w14:textId="77777777" w:rsidR="00AB4F02" w:rsidRDefault="00AB4F02">
      <w:pPr>
        <w:pStyle w:val="BodyText"/>
        <w:rPr>
          <w:sz w:val="14"/>
        </w:rPr>
      </w:pPr>
    </w:p>
    <w:p w14:paraId="7C063A93" w14:textId="77777777" w:rsidR="00AB4F02" w:rsidRDefault="009D3C46">
      <w:pPr>
        <w:spacing w:before="98" w:line="300" w:lineRule="auto"/>
        <w:ind w:left="401" w:right="194" w:firstLine="4"/>
        <w:rPr>
          <w:sz w:val="10"/>
        </w:rPr>
      </w:pPr>
      <w:r>
        <w:rPr>
          <w:color w:val="9A999A"/>
          <w:w w:val="110"/>
          <w:sz w:val="10"/>
        </w:rPr>
        <w:t>R&lt;,h&lt;,,</w:t>
      </w:r>
      <w:r>
        <w:rPr>
          <w:color w:val="9A999A"/>
          <w:spacing w:val="2"/>
          <w:w w:val="110"/>
          <w:sz w:val="10"/>
        </w:rPr>
        <w:t xml:space="preserve"> </w:t>
      </w:r>
      <w:r>
        <w:rPr>
          <w:color w:val="9A999A"/>
          <w:w w:val="110"/>
          <w:sz w:val="10"/>
        </w:rPr>
        <w:t>...</w:t>
      </w:r>
      <w:r>
        <w:rPr>
          <w:color w:val="9A999A"/>
          <w:spacing w:val="-25"/>
          <w:w w:val="110"/>
          <w:sz w:val="10"/>
        </w:rPr>
        <w:t xml:space="preserve"> </w:t>
      </w:r>
      <w:r>
        <w:rPr>
          <w:color w:val="878585"/>
          <w:w w:val="110"/>
          <w:sz w:val="10"/>
        </w:rPr>
        <w:t>"-1)Hc-</w:t>
      </w:r>
    </w:p>
    <w:p w14:paraId="16021FD4" w14:textId="77777777" w:rsidR="00AB4F02" w:rsidRDefault="009D3C46">
      <w:pPr>
        <w:spacing w:before="35"/>
        <w:ind w:left="405"/>
        <w:rPr>
          <w:sz w:val="13"/>
        </w:rPr>
      </w:pPr>
      <w:r>
        <w:rPr>
          <w:color w:val="878585"/>
          <w:w w:val="90"/>
          <w:sz w:val="13"/>
        </w:rPr>
        <w:t>R..th.,...J</w:t>
      </w:r>
    </w:p>
    <w:p w14:paraId="6A8BB665" w14:textId="77777777" w:rsidR="00AB4F02" w:rsidRDefault="009D3C46">
      <w:pPr>
        <w:spacing w:before="13"/>
        <w:ind w:left="406"/>
        <w:rPr>
          <w:sz w:val="11"/>
        </w:rPr>
      </w:pPr>
      <w:r>
        <w:rPr>
          <w:color w:val="9A999A"/>
          <w:w w:val="105"/>
          <w:sz w:val="11"/>
        </w:rPr>
        <w:t>Wollbo,</w:t>
      </w:r>
    </w:p>
    <w:p w14:paraId="0CE12B3E" w14:textId="77777777" w:rsidR="00AB4F02" w:rsidRDefault="00AB4F02">
      <w:pPr>
        <w:pStyle w:val="BodyText"/>
        <w:rPr>
          <w:sz w:val="12"/>
        </w:rPr>
      </w:pPr>
    </w:p>
    <w:p w14:paraId="3544A83D" w14:textId="77777777" w:rsidR="00AB4F02" w:rsidRDefault="00AB4F02">
      <w:pPr>
        <w:pStyle w:val="BodyText"/>
        <w:spacing w:before="7"/>
        <w:rPr>
          <w:sz w:val="14"/>
        </w:rPr>
      </w:pPr>
    </w:p>
    <w:p w14:paraId="25F70746" w14:textId="77777777" w:rsidR="00AB4F02" w:rsidRDefault="009D3C46">
      <w:pPr>
        <w:spacing w:before="1" w:line="136" w:lineRule="exact"/>
        <w:ind w:left="403"/>
        <w:rPr>
          <w:sz w:val="12"/>
        </w:rPr>
      </w:pPr>
      <w:r>
        <w:rPr>
          <w:color w:val="9A999A"/>
          <w:w w:val="65"/>
          <w:sz w:val="12"/>
        </w:rPr>
        <w:t>'"-"11ll1.11m</w:t>
      </w:r>
      <w:r>
        <w:rPr>
          <w:color w:val="9A999A"/>
          <w:spacing w:val="14"/>
          <w:w w:val="65"/>
          <w:sz w:val="12"/>
        </w:rPr>
        <w:t xml:space="preserve"> </w:t>
      </w:r>
      <w:r>
        <w:rPr>
          <w:color w:val="9A999A"/>
          <w:w w:val="65"/>
          <w:sz w:val="12"/>
        </w:rPr>
        <w:t>,.n</w:t>
      </w:r>
    </w:p>
    <w:p w14:paraId="10DEDD7A" w14:textId="77777777" w:rsidR="00AB4F02" w:rsidRDefault="009D3C46">
      <w:pPr>
        <w:spacing w:line="136" w:lineRule="exact"/>
        <w:ind w:left="473"/>
        <w:rPr>
          <w:sz w:val="12"/>
        </w:rPr>
      </w:pPr>
      <w:r>
        <w:rPr>
          <w:color w:val="878585"/>
          <w:w w:val="95"/>
          <w:sz w:val="12"/>
        </w:rPr>
        <w:t>,rnci.r.11</w:t>
      </w:r>
    </w:p>
    <w:p w14:paraId="50E34B04" w14:textId="77777777" w:rsidR="00AB4F02" w:rsidRDefault="009D3C46">
      <w:pPr>
        <w:spacing w:before="45"/>
        <w:ind w:left="392"/>
        <w:rPr>
          <w:rFonts w:ascii="Arial"/>
          <w:sz w:val="33"/>
        </w:rPr>
      </w:pPr>
      <w:r>
        <w:rPr>
          <w:rFonts w:ascii="Arial"/>
          <w:color w:val="9A999A"/>
          <w:spacing w:val="-31"/>
          <w:w w:val="85"/>
          <w:position w:val="-2"/>
          <w:sz w:val="33"/>
        </w:rPr>
        <w:t>"</w:t>
      </w:r>
      <w:r>
        <w:rPr>
          <w:b/>
          <w:color w:val="9A999A"/>
          <w:spacing w:val="-31"/>
          <w:w w:val="85"/>
          <w:sz w:val="17"/>
        </w:rPr>
        <w:t>li</w:t>
      </w:r>
      <w:r>
        <w:rPr>
          <w:rFonts w:ascii="Arial"/>
          <w:color w:val="9A999A"/>
          <w:spacing w:val="-31"/>
          <w:w w:val="85"/>
          <w:position w:val="-2"/>
          <w:sz w:val="33"/>
        </w:rPr>
        <w:t>"</w:t>
      </w:r>
      <w:r>
        <w:rPr>
          <w:b/>
          <w:color w:val="9A999A"/>
          <w:spacing w:val="-31"/>
          <w:w w:val="85"/>
          <w:sz w:val="17"/>
        </w:rPr>
        <w:t>o</w:t>
      </w:r>
      <w:r>
        <w:rPr>
          <w:rFonts w:ascii="Arial"/>
          <w:color w:val="9A999A"/>
          <w:spacing w:val="-31"/>
          <w:w w:val="85"/>
          <w:position w:val="-2"/>
          <w:sz w:val="33"/>
        </w:rPr>
        <w:t>"</w:t>
      </w:r>
      <w:r>
        <w:rPr>
          <w:b/>
          <w:color w:val="9A999A"/>
          <w:spacing w:val="-31"/>
          <w:w w:val="85"/>
          <w:sz w:val="17"/>
        </w:rPr>
        <w:t>&lt;</w:t>
      </w:r>
      <w:r>
        <w:rPr>
          <w:rFonts w:ascii="Arial"/>
          <w:color w:val="9A999A"/>
          <w:spacing w:val="-31"/>
          <w:w w:val="85"/>
          <w:position w:val="-2"/>
          <w:sz w:val="33"/>
        </w:rPr>
        <w:t>"</w:t>
      </w:r>
      <w:r>
        <w:rPr>
          <w:b/>
          <w:color w:val="9A999A"/>
          <w:spacing w:val="-31"/>
          <w:w w:val="85"/>
          <w:sz w:val="17"/>
        </w:rPr>
        <w:t>,</w:t>
      </w:r>
      <w:r>
        <w:rPr>
          <w:rFonts w:ascii="Arial"/>
          <w:color w:val="9A999A"/>
          <w:spacing w:val="-31"/>
          <w:w w:val="85"/>
          <w:position w:val="-2"/>
          <w:sz w:val="33"/>
        </w:rPr>
        <w:t>"</w:t>
      </w:r>
      <w:r>
        <w:rPr>
          <w:b/>
          <w:color w:val="9A999A"/>
          <w:spacing w:val="-31"/>
          <w:w w:val="85"/>
          <w:sz w:val="17"/>
        </w:rPr>
        <w:t>_</w:t>
      </w:r>
      <w:r>
        <w:rPr>
          <w:rFonts w:ascii="Arial"/>
          <w:color w:val="9A999A"/>
          <w:spacing w:val="-31"/>
          <w:w w:val="85"/>
          <w:position w:val="-2"/>
          <w:sz w:val="33"/>
        </w:rPr>
        <w:t>"</w:t>
      </w:r>
    </w:p>
    <w:p w14:paraId="3AC1AD0C" w14:textId="77777777" w:rsidR="00AB4F02" w:rsidRDefault="009D3C46">
      <w:pPr>
        <w:spacing w:before="141"/>
        <w:ind w:right="149"/>
        <w:jc w:val="right"/>
        <w:rPr>
          <w:sz w:val="21"/>
        </w:rPr>
      </w:pPr>
      <w:r>
        <w:rPr>
          <w:color w:val="9A999A"/>
          <w:w w:val="65"/>
          <w:sz w:val="20"/>
        </w:rPr>
        <w:t>...</w:t>
      </w:r>
      <w:r>
        <w:rPr>
          <w:color w:val="9A999A"/>
          <w:w w:val="65"/>
          <w:sz w:val="21"/>
        </w:rPr>
        <w:t>,</w:t>
      </w:r>
    </w:p>
    <w:p w14:paraId="331881F9" w14:textId="77777777" w:rsidR="00AB4F02" w:rsidRDefault="009D3C46">
      <w:pPr>
        <w:spacing w:before="6"/>
        <w:ind w:left="428"/>
        <w:rPr>
          <w:sz w:val="10"/>
        </w:rPr>
      </w:pPr>
      <w:r>
        <w:rPr>
          <w:color w:val="878585"/>
          <w:w w:val="95"/>
          <w:sz w:val="10"/>
        </w:rPr>
        <w:t>l1ffle"H,t-ll</w:t>
      </w:r>
    </w:p>
    <w:p w14:paraId="4E3EF46A" w14:textId="77777777" w:rsidR="00AB4F02" w:rsidRDefault="009D3C46">
      <w:pPr>
        <w:spacing w:before="87"/>
        <w:ind w:left="331" w:right="299"/>
        <w:jc w:val="center"/>
        <w:rPr>
          <w:sz w:val="13"/>
        </w:rPr>
      </w:pPr>
      <w:r>
        <w:rPr>
          <w:color w:val="9A999A"/>
          <w:sz w:val="13"/>
        </w:rPr>
        <w:t>11.,ni•</w:t>
      </w:r>
    </w:p>
    <w:p w14:paraId="603360DF" w14:textId="77777777" w:rsidR="00AB4F02" w:rsidRDefault="009D3C46">
      <w:pPr>
        <w:spacing w:before="9"/>
        <w:ind w:left="352" w:right="266"/>
        <w:jc w:val="center"/>
        <w:rPr>
          <w:sz w:val="11"/>
        </w:rPr>
      </w:pPr>
      <w:r>
        <w:rPr>
          <w:color w:val="9A999A"/>
          <w:w w:val="110"/>
          <w:sz w:val="11"/>
        </w:rPr>
        <w:t>I</w:t>
      </w:r>
      <w:r>
        <w:rPr>
          <w:color w:val="9A999A"/>
          <w:spacing w:val="-4"/>
          <w:w w:val="110"/>
          <w:sz w:val="11"/>
        </w:rPr>
        <w:t xml:space="preserve"> </w:t>
      </w:r>
      <w:r>
        <w:rPr>
          <w:color w:val="9A999A"/>
          <w:w w:val="110"/>
          <w:sz w:val="11"/>
        </w:rPr>
        <w:t>hul&lt;r</w:t>
      </w:r>
    </w:p>
    <w:p w14:paraId="2E18271A" w14:textId="77777777" w:rsidR="00AB4F02" w:rsidRDefault="00AB4F02">
      <w:pPr>
        <w:pStyle w:val="BodyText"/>
        <w:rPr>
          <w:sz w:val="12"/>
        </w:rPr>
      </w:pPr>
    </w:p>
    <w:p w14:paraId="6FA0CCFC" w14:textId="77777777" w:rsidR="00AB4F02" w:rsidRDefault="00AB4F02">
      <w:pPr>
        <w:pStyle w:val="BodyText"/>
        <w:rPr>
          <w:sz w:val="13"/>
        </w:rPr>
      </w:pPr>
    </w:p>
    <w:p w14:paraId="06E4D6C3" w14:textId="77777777" w:rsidR="00AB4F02" w:rsidRDefault="009D3C46">
      <w:pPr>
        <w:ind w:left="361" w:right="213"/>
        <w:jc w:val="center"/>
        <w:rPr>
          <w:b/>
          <w:sz w:val="13"/>
        </w:rPr>
      </w:pPr>
      <w:r>
        <w:rPr>
          <w:b/>
          <w:color w:val="9A999A"/>
          <w:sz w:val="13"/>
        </w:rPr>
        <w:t>ftum....</w:t>
      </w:r>
    </w:p>
    <w:p w14:paraId="140FAA05" w14:textId="77777777" w:rsidR="00AB4F02" w:rsidRDefault="009D3C46">
      <w:pPr>
        <w:spacing w:before="41"/>
        <w:ind w:left="382" w:right="179"/>
        <w:jc w:val="center"/>
        <w:rPr>
          <w:rFonts w:ascii="Arial"/>
          <w:sz w:val="7"/>
        </w:rPr>
      </w:pPr>
      <w:r>
        <w:rPr>
          <w:rFonts w:ascii="Arial"/>
          <w:color w:val="9A999A"/>
          <w:w w:val="145"/>
          <w:sz w:val="7"/>
        </w:rPr>
        <w:t>JN'r"Lili'I</w:t>
      </w:r>
    </w:p>
    <w:p w14:paraId="37FA379E" w14:textId="77777777" w:rsidR="00AB4F02" w:rsidRDefault="009D3C46">
      <w:pPr>
        <w:spacing w:before="61" w:line="178" w:lineRule="exact"/>
        <w:ind w:left="352" w:right="286"/>
        <w:jc w:val="center"/>
        <w:rPr>
          <w:rFonts w:ascii="Arial"/>
          <w:b/>
          <w:sz w:val="16"/>
        </w:rPr>
      </w:pPr>
      <w:r>
        <w:rPr>
          <w:rFonts w:ascii="Arial"/>
          <w:b/>
          <w:color w:val="9A999A"/>
          <w:w w:val="65"/>
          <w:sz w:val="16"/>
        </w:rPr>
        <w:t>Joi,.,</w:t>
      </w:r>
      <w:r>
        <w:rPr>
          <w:rFonts w:ascii="Arial"/>
          <w:b/>
          <w:color w:val="9A999A"/>
          <w:spacing w:val="-2"/>
          <w:w w:val="65"/>
          <w:sz w:val="16"/>
        </w:rPr>
        <w:t xml:space="preserve"> </w:t>
      </w:r>
      <w:r>
        <w:rPr>
          <w:rFonts w:ascii="Arial"/>
          <w:b/>
          <w:color w:val="9A999A"/>
          <w:w w:val="65"/>
          <w:sz w:val="16"/>
        </w:rPr>
        <w:t>..</w:t>
      </w:r>
    </w:p>
    <w:p w14:paraId="15346BE9" w14:textId="77777777" w:rsidR="00AB4F02" w:rsidRDefault="009D3C46">
      <w:pPr>
        <w:spacing w:line="132" w:lineRule="exact"/>
        <w:ind w:left="403"/>
        <w:rPr>
          <w:sz w:val="12"/>
        </w:rPr>
      </w:pPr>
      <w:r>
        <w:rPr>
          <w:color w:val="9A999A"/>
          <w:w w:val="110"/>
          <w:sz w:val="12"/>
        </w:rPr>
        <w:t>Coun</w:t>
      </w:r>
    </w:p>
    <w:p w14:paraId="171C9660" w14:textId="77777777" w:rsidR="00AB4F02" w:rsidRDefault="00AB4F02">
      <w:pPr>
        <w:pStyle w:val="BodyText"/>
        <w:rPr>
          <w:sz w:val="12"/>
        </w:rPr>
      </w:pPr>
    </w:p>
    <w:p w14:paraId="3EC1945A" w14:textId="77777777" w:rsidR="00AB4F02" w:rsidRDefault="00AB4F02">
      <w:pPr>
        <w:pStyle w:val="BodyText"/>
        <w:spacing w:before="8"/>
        <w:rPr>
          <w:sz w:val="10"/>
        </w:rPr>
      </w:pPr>
    </w:p>
    <w:p w14:paraId="2365125F" w14:textId="77777777" w:rsidR="00AB4F02" w:rsidRDefault="009D3C46">
      <w:pPr>
        <w:spacing w:before="1"/>
        <w:ind w:left="400"/>
        <w:rPr>
          <w:sz w:val="16"/>
        </w:rPr>
      </w:pPr>
      <w:r>
        <w:rPr>
          <w:color w:val="878585"/>
          <w:w w:val="110"/>
          <w:sz w:val="14"/>
        </w:rPr>
        <w:t>J,,._,</w:t>
      </w:r>
      <w:r>
        <w:rPr>
          <w:color w:val="878585"/>
          <w:spacing w:val="33"/>
          <w:w w:val="110"/>
          <w:sz w:val="14"/>
        </w:rPr>
        <w:t xml:space="preserve"> </w:t>
      </w:r>
      <w:r>
        <w:rPr>
          <w:color w:val="878585"/>
          <w:w w:val="110"/>
          <w:sz w:val="16"/>
        </w:rPr>
        <w:t>m</w:t>
      </w:r>
      <w:r>
        <w:rPr>
          <w:color w:val="878585"/>
          <w:spacing w:val="-4"/>
          <w:w w:val="110"/>
          <w:sz w:val="16"/>
        </w:rPr>
        <w:t xml:space="preserve"> </w:t>
      </w:r>
      <w:r>
        <w:rPr>
          <w:color w:val="878585"/>
          <w:w w:val="110"/>
          <w:sz w:val="16"/>
        </w:rPr>
        <w:t>,</w:t>
      </w:r>
    </w:p>
    <w:p w14:paraId="777E7989" w14:textId="77777777" w:rsidR="00AB4F02" w:rsidRDefault="009D3C46">
      <w:pPr>
        <w:spacing w:before="79"/>
        <w:ind w:left="405"/>
        <w:rPr>
          <w:sz w:val="12"/>
        </w:rPr>
      </w:pPr>
      <w:r>
        <w:rPr>
          <w:color w:val="9A999A"/>
          <w:spacing w:val="-1"/>
          <w:w w:val="140"/>
          <w:sz w:val="12"/>
        </w:rPr>
        <w:t>RidwrJR-</w:t>
      </w:r>
    </w:p>
    <w:p w14:paraId="4A09715C" w14:textId="77777777" w:rsidR="00AB4F02" w:rsidRDefault="009D3C46">
      <w:pPr>
        <w:spacing w:before="76"/>
        <w:ind w:left="75"/>
        <w:rPr>
          <w:sz w:val="15"/>
        </w:rPr>
      </w:pPr>
      <w:r>
        <w:br w:type="column"/>
      </w:r>
      <w:r>
        <w:rPr>
          <w:color w:val="878585"/>
          <w:sz w:val="15"/>
        </w:rPr>
        <w:t>1,,1,n.,</w:t>
      </w:r>
    </w:p>
    <w:p w14:paraId="674EA22C" w14:textId="113A61B8" w:rsidR="00AB4F02" w:rsidRDefault="009D3C46">
      <w:pPr>
        <w:spacing w:before="37"/>
        <w:ind w:left="7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4813605" wp14:editId="24EC1DA7">
                <wp:simplePos x="0" y="0"/>
                <wp:positionH relativeFrom="page">
                  <wp:posOffset>6652260</wp:posOffset>
                </wp:positionH>
                <wp:positionV relativeFrom="paragraph">
                  <wp:posOffset>3586480</wp:posOffset>
                </wp:positionV>
                <wp:extent cx="0" cy="0"/>
                <wp:effectExtent l="0" t="0" r="0" b="0"/>
                <wp:wrapNone/>
                <wp:docPr id="8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293E7" id="Line 4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3.8pt,282.4pt" to="523.8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vK3xQEAAH4DAAAOAAAAZHJzL2Uyb0RvYy54bWysU01v2zAMvQ/YfxB0X+z0YyiMOD0k6y7Z&#10;FqDdD2Ak2RYmiYKoxMm/nyQnWbfeivkgiCL5+PhILx6P1rCDCqTRtXw+qzlTTqDUrm/5z5enTw+c&#10;UQQnwaBTLT8p4o/Ljx8Wo2/UDQ5opAosgThqRt/yIUbfVBWJQVmgGXrlkrPDYCEmM/SVDDAmdGuq&#10;m7r+XI0YpA8oFFF6XU9Oviz4XadE/NF1pCIzLU/cYjlDOXf5rJYLaPoAftDiTAPewcKCdqnoFWoN&#10;Edg+6DdQVouAhF2cCbQVdp0WqvSQupnX/3TzPIBXpZckDvmrTPT/YMX3wzYwLVv+cM+ZA5tmtNFO&#10;sbu7rM3oqUkhK7cNuTtxdM9+g+IXMYerAVyvCseXk09585xR/ZWSDfKpwm78hjLFwD5iEerYBZsh&#10;kwTsWOZxus5DHSMT06O4vFbQXFJ8oPhVoWX50nKT6BZIOGwoZgrQXEJyBYdP2pgyaOPY2PLb+v62&#10;JBAaLbMzh1HodysT2AHyqpSv9JM8r8My8hpomOKKa1qigHsnS5VBgfxyvkfQZronVsad9cmSTOLu&#10;UJ624aJbGnKhf17IvEWv7ZL957dZ/gYAAP//AwBQSwMEFAAGAAgAAAAhANA3CcrbAAAADQEAAA8A&#10;AABkcnMvZG93bnJldi54bWxMj0FLw0AQhe+C/2EZwZvdKG2UNJsioiBexKqH3qbZaRLdnQ3ZbRP/&#10;vVMU9PjefLx5r1xN3qkDDbELbOByloEiroPtuDHw9vpwcQMqJmSLLjAZ+KIIq+r0pMTChpFf6LBO&#10;jZIQjgUaaFPqC61j3ZLHOAs9sdx2YfCYRA6NtgOOEu6dvsqyXHvsWD602NNdS/Xneu8NuHS/mPDj&#10;cWdHi/y+eXpuOqeNOT+bbpegEk3pD4ZjfakOlXTahj3bqJzobH6dC2tgkc9lxBH5sba/lq5K/X9F&#10;9Q0AAP//AwBQSwECLQAUAAYACAAAACEAtoM4kv4AAADhAQAAEwAAAAAAAAAAAAAAAAAAAAAAW0Nv&#10;bnRlbnRfVHlwZXNdLnhtbFBLAQItABQABgAIAAAAIQA4/SH/1gAAAJQBAAALAAAAAAAAAAAAAAAA&#10;AC8BAABfcmVscy8ucmVsc1BLAQItABQABgAIAAAAIQB5GvK3xQEAAH4DAAAOAAAAAAAAAAAAAAAA&#10;AC4CAABkcnMvZTJvRG9jLnhtbFBLAQItABQABgAIAAAAIQDQNwnK2wAAAA0BAAAPAAAAAAAAAAAA&#10;AAAAAB8EAABkcnMvZG93bnJldi54bWxQSwUGAAAAAAQABADzAAAAJwUAAAAA&#10;" strokeweight=".084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C0257CD" wp14:editId="54E98E8F">
                <wp:simplePos x="0" y="0"/>
                <wp:positionH relativeFrom="page">
                  <wp:posOffset>6209665</wp:posOffset>
                </wp:positionH>
                <wp:positionV relativeFrom="paragraph">
                  <wp:posOffset>3577590</wp:posOffset>
                </wp:positionV>
                <wp:extent cx="0" cy="0"/>
                <wp:effectExtent l="0" t="0" r="0" b="0"/>
                <wp:wrapNone/>
                <wp:docPr id="8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98F47" id="Line 43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95pt,281.7pt" to="488.95pt,2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myxQEAAH8DAAAOAAAAZHJzL2Uyb0RvYy54bWysU8Fu2zAMvQ/YPwi6L07aYguMOD0k6y7Z&#10;FqDdBzCSbAuTREFSYufvR8lJ2m23YT4Iokg+Pj7Sq8fRGnZSIWp0DV/M5pwpJ1Bq1zX8x8vThyVn&#10;MYGTYNCphp9V5I/r9+9Wg6/VHfZopAqMQFysB9/wPiVfV1UUvbIQZ+iVI2eLwUIiM3SVDDAQujXV&#10;3Xz+sRowSB9QqBjpdTs5+brgt60S6XvbRpWYaThxS+UM5Tzks1qvoO4C+F6LCw34BxYWtKOiN6gt&#10;JGDHoP+CsloEjNimmUBbYdtqoUoP1M1i/kc3zz14VXohcaK/yRT/H6z4dtoHpmXDlw+cObA0o512&#10;ij3cZ20GH2sK2bh9yN2J0T37HYqfkTnc9OA6VTi+nD3lLXJG9VtKNqKnCofhK0qKgWPCItTYBpsh&#10;SQI2lnmcb/NQY2JiehTX1wrqa4oPMX1RaFm+NNwQ3QIJp11MmQLU15BcweGTNqYM2jg2EM/l/eJT&#10;yYhotMzeHBdDd9iYwE6Qd6V8pSHyvA3L0FuI/RRXXNMWBTw6Wcr0CuTnyz2BNtOdaBl3EShrMql7&#10;QHneh6twNOXC/7KReY3e2iX79b9Z/wIAAP//AwBQSwMEFAAGAAgAAAAhAJhXEIXbAAAACwEAAA8A&#10;AABkcnMvZG93bnJldi54bWxMj01PwzAMhu9I+w+RkbgglgzYR0vTaQKhndkmzmlj2orGrpJsK/x6&#10;gkCCo18/ev24WI+uFyf0oWPSMJsqEEg1244aDYf9880KRIiGrOmZUMMHBliXk4vC5JbP9IKnXWxE&#10;KqGQGw1tjEMuZahbdCZMeUBKuzf2zsQ0+kZab86p3PXyVqmFdKajdKE1Az62WL/vjk4Df143A3e2&#10;etoeVj7b1mrzmimtry7HzQOIiGP8g+FbP6lDmZwqPpINoteQLZdZQjXMF3f3IBLxk1S/iSwL+f+H&#10;8gsAAP//AwBQSwECLQAUAAYACAAAACEAtoM4kv4AAADhAQAAEwAAAAAAAAAAAAAAAAAAAAAAW0Nv&#10;bnRlbnRfVHlwZXNdLnhtbFBLAQItABQABgAIAAAAIQA4/SH/1gAAAJQBAAALAAAAAAAAAAAAAAAA&#10;AC8BAABfcmVscy8ucmVsc1BLAQItABQABgAIAAAAIQDb4SmyxQEAAH8DAAAOAAAAAAAAAAAAAAAA&#10;AC4CAABkcnMvZTJvRG9jLnhtbFBLAQItABQABgAIAAAAIQCYVxCF2wAAAAsBAAAPAAAAAAAAAAAA&#10;AAAAAB8EAABkcnMvZG93bnJldi54bWxQSwUGAAAAAAQABADzAAAAJwUAAAAA&#10;" strokeweight=".50881mm">
                <w10:wrap anchorx="page"/>
              </v:line>
            </w:pict>
          </mc:Fallback>
        </mc:AlternateContent>
      </w:r>
      <w:r>
        <w:rPr>
          <w:color w:val="9A999A"/>
          <w:w w:val="110"/>
          <w:sz w:val="8"/>
        </w:rPr>
        <w:t>lJOt.if'T</w:t>
      </w:r>
    </w:p>
    <w:p w14:paraId="4EB06453" w14:textId="77777777" w:rsidR="00AB4F02" w:rsidRDefault="00AB4F02">
      <w:pPr>
        <w:pStyle w:val="BodyText"/>
        <w:rPr>
          <w:sz w:val="8"/>
        </w:rPr>
      </w:pPr>
    </w:p>
    <w:p w14:paraId="6005A508" w14:textId="77777777" w:rsidR="00AB4F02" w:rsidRDefault="00AB4F02">
      <w:pPr>
        <w:pStyle w:val="BodyText"/>
        <w:rPr>
          <w:sz w:val="8"/>
        </w:rPr>
      </w:pPr>
    </w:p>
    <w:p w14:paraId="53991ECA" w14:textId="77777777" w:rsidR="00AB4F02" w:rsidRDefault="00AB4F02">
      <w:pPr>
        <w:pStyle w:val="BodyText"/>
        <w:rPr>
          <w:sz w:val="8"/>
        </w:rPr>
      </w:pPr>
    </w:p>
    <w:p w14:paraId="343F0107" w14:textId="77777777" w:rsidR="00AB4F02" w:rsidRDefault="00AB4F02">
      <w:pPr>
        <w:pStyle w:val="BodyText"/>
        <w:rPr>
          <w:sz w:val="8"/>
        </w:rPr>
      </w:pPr>
    </w:p>
    <w:p w14:paraId="7017349E" w14:textId="77777777" w:rsidR="00AB4F02" w:rsidRDefault="00AB4F02">
      <w:pPr>
        <w:pStyle w:val="BodyText"/>
        <w:rPr>
          <w:sz w:val="8"/>
        </w:rPr>
      </w:pPr>
    </w:p>
    <w:p w14:paraId="454A91C0" w14:textId="77777777" w:rsidR="00AB4F02" w:rsidRDefault="00AB4F02">
      <w:pPr>
        <w:pStyle w:val="BodyText"/>
        <w:rPr>
          <w:sz w:val="8"/>
        </w:rPr>
      </w:pPr>
    </w:p>
    <w:p w14:paraId="58C6526F" w14:textId="77777777" w:rsidR="00AB4F02" w:rsidRDefault="00AB4F02">
      <w:pPr>
        <w:pStyle w:val="BodyText"/>
        <w:rPr>
          <w:sz w:val="8"/>
        </w:rPr>
      </w:pPr>
    </w:p>
    <w:p w14:paraId="4B554471" w14:textId="77777777" w:rsidR="00AB4F02" w:rsidRDefault="00AB4F02">
      <w:pPr>
        <w:pStyle w:val="BodyText"/>
        <w:rPr>
          <w:sz w:val="8"/>
        </w:rPr>
      </w:pPr>
    </w:p>
    <w:p w14:paraId="212F6DE8" w14:textId="77777777" w:rsidR="00AB4F02" w:rsidRDefault="00AB4F02">
      <w:pPr>
        <w:pStyle w:val="BodyText"/>
        <w:spacing w:before="3"/>
        <w:rPr>
          <w:sz w:val="6"/>
        </w:rPr>
      </w:pPr>
    </w:p>
    <w:p w14:paraId="3398225E" w14:textId="77777777" w:rsidR="00AB4F02" w:rsidRDefault="009D3C46">
      <w:pPr>
        <w:spacing w:line="146" w:lineRule="exact"/>
        <w:ind w:left="75"/>
        <w:rPr>
          <w:sz w:val="13"/>
        </w:rPr>
      </w:pPr>
      <w:r>
        <w:rPr>
          <w:color w:val="878585"/>
          <w:w w:val="115"/>
          <w:sz w:val="13"/>
        </w:rPr>
        <w:t>)"""or</w:t>
      </w:r>
    </w:p>
    <w:p w14:paraId="6E6B35C1" w14:textId="77777777" w:rsidR="00AB4F02" w:rsidRDefault="009D3C46">
      <w:pPr>
        <w:spacing w:line="112" w:lineRule="exact"/>
        <w:ind w:left="72"/>
        <w:rPr>
          <w:rFonts w:ascii="Arial"/>
          <w:sz w:val="10"/>
        </w:rPr>
      </w:pPr>
      <w:r>
        <w:rPr>
          <w:rFonts w:ascii="Arial"/>
          <w:color w:val="9A999A"/>
          <w:w w:val="105"/>
          <w:sz w:val="10"/>
        </w:rPr>
        <w:t>G,ur-r.,</w:t>
      </w:r>
    </w:p>
    <w:p w14:paraId="21FA2381" w14:textId="77777777" w:rsidR="00AB4F02" w:rsidRDefault="009D3C46">
      <w:pPr>
        <w:spacing w:before="74" w:line="173" w:lineRule="exact"/>
        <w:ind w:left="70"/>
        <w:rPr>
          <w:rFonts w:ascii="Arial"/>
          <w:sz w:val="16"/>
        </w:rPr>
      </w:pPr>
      <w:r>
        <w:rPr>
          <w:rFonts w:ascii="Arial"/>
          <w:color w:val="B1B1B1"/>
          <w:w w:val="95"/>
          <w:sz w:val="16"/>
        </w:rPr>
        <w:t>'1.df</w:t>
      </w:r>
    </w:p>
    <w:p w14:paraId="1430BF0B" w14:textId="77777777" w:rsidR="00AB4F02" w:rsidRDefault="009D3C46">
      <w:pPr>
        <w:spacing w:line="127" w:lineRule="exact"/>
        <w:ind w:left="76"/>
        <w:rPr>
          <w:sz w:val="12"/>
        </w:rPr>
      </w:pPr>
      <w:r>
        <w:rPr>
          <w:color w:val="9A999A"/>
          <w:sz w:val="12"/>
        </w:rPr>
        <w:t>W•rJrn.i:•</w:t>
      </w:r>
    </w:p>
    <w:p w14:paraId="2D1DBECC" w14:textId="77777777" w:rsidR="00AB4F02" w:rsidRDefault="00AB4F02">
      <w:pPr>
        <w:pStyle w:val="BodyText"/>
        <w:rPr>
          <w:sz w:val="12"/>
        </w:rPr>
      </w:pPr>
    </w:p>
    <w:p w14:paraId="692D5B9E" w14:textId="77777777" w:rsidR="00AB4F02" w:rsidRDefault="009D3C46">
      <w:pPr>
        <w:spacing w:before="97" w:line="232" w:lineRule="exact"/>
        <w:ind w:left="68"/>
        <w:rPr>
          <w:sz w:val="21"/>
        </w:rPr>
      </w:pPr>
      <w:r>
        <w:rPr>
          <w:color w:val="878585"/>
          <w:w w:val="95"/>
          <w:sz w:val="21"/>
        </w:rPr>
        <w:t>J""".,</w:t>
      </w:r>
    </w:p>
    <w:p w14:paraId="0C20AF7E" w14:textId="77777777" w:rsidR="00AB4F02" w:rsidRDefault="009D3C46">
      <w:pPr>
        <w:spacing w:line="94" w:lineRule="exact"/>
        <w:ind w:left="74"/>
        <w:rPr>
          <w:sz w:val="9"/>
        </w:rPr>
      </w:pPr>
      <w:r>
        <w:rPr>
          <w:color w:val="9A999A"/>
          <w:w w:val="90"/>
          <w:sz w:val="9"/>
        </w:rPr>
        <w:t>C..A1ui'C</w:t>
      </w:r>
    </w:p>
    <w:p w14:paraId="5CF9283F" w14:textId="77777777" w:rsidR="00AB4F02" w:rsidRDefault="00AB4F02">
      <w:pPr>
        <w:pStyle w:val="BodyText"/>
        <w:rPr>
          <w:sz w:val="10"/>
        </w:rPr>
      </w:pPr>
    </w:p>
    <w:p w14:paraId="5D89F0EC" w14:textId="77777777" w:rsidR="00AB4F02" w:rsidRDefault="00AB4F02">
      <w:pPr>
        <w:pStyle w:val="BodyText"/>
        <w:rPr>
          <w:sz w:val="10"/>
        </w:rPr>
      </w:pPr>
    </w:p>
    <w:p w14:paraId="0FEC6721" w14:textId="77777777" w:rsidR="00AB4F02" w:rsidRDefault="00AB4F02">
      <w:pPr>
        <w:pStyle w:val="BodyText"/>
        <w:rPr>
          <w:sz w:val="10"/>
        </w:rPr>
      </w:pPr>
    </w:p>
    <w:p w14:paraId="7B3D04D9" w14:textId="77777777" w:rsidR="00AB4F02" w:rsidRDefault="00AB4F02">
      <w:pPr>
        <w:pStyle w:val="BodyText"/>
        <w:rPr>
          <w:sz w:val="10"/>
        </w:rPr>
      </w:pPr>
    </w:p>
    <w:p w14:paraId="6EEFEAF2" w14:textId="77777777" w:rsidR="00AB4F02" w:rsidRDefault="00AB4F02">
      <w:pPr>
        <w:pStyle w:val="BodyText"/>
        <w:rPr>
          <w:sz w:val="10"/>
        </w:rPr>
      </w:pPr>
    </w:p>
    <w:p w14:paraId="05153855" w14:textId="77777777" w:rsidR="00AB4F02" w:rsidRDefault="009D3C46">
      <w:pPr>
        <w:spacing w:before="74" w:line="205" w:lineRule="exact"/>
        <w:ind w:left="73"/>
        <w:rPr>
          <w:sz w:val="20"/>
        </w:rPr>
      </w:pPr>
      <w:r>
        <w:rPr>
          <w:color w:val="878585"/>
          <w:w w:val="95"/>
          <w:sz w:val="20"/>
        </w:rPr>
        <w:t>J""""'</w:t>
      </w:r>
    </w:p>
    <w:p w14:paraId="1A1ED672" w14:textId="77777777" w:rsidR="00AB4F02" w:rsidRDefault="009D3C46">
      <w:pPr>
        <w:spacing w:line="78" w:lineRule="exact"/>
        <w:ind w:left="74"/>
        <w:rPr>
          <w:sz w:val="9"/>
        </w:rPr>
      </w:pPr>
      <w:r>
        <w:rPr>
          <w:color w:val="9A999A"/>
          <w:w w:val="115"/>
          <w:sz w:val="9"/>
        </w:rPr>
        <w:t>C:.uurr</w:t>
      </w:r>
    </w:p>
    <w:p w14:paraId="2C15846B" w14:textId="77777777" w:rsidR="00AB4F02" w:rsidRDefault="00AB4F02">
      <w:pPr>
        <w:pStyle w:val="BodyText"/>
        <w:rPr>
          <w:sz w:val="10"/>
        </w:rPr>
      </w:pPr>
    </w:p>
    <w:p w14:paraId="5085CEC4" w14:textId="77777777" w:rsidR="00AB4F02" w:rsidRDefault="00AB4F02">
      <w:pPr>
        <w:pStyle w:val="BodyText"/>
        <w:rPr>
          <w:sz w:val="10"/>
        </w:rPr>
      </w:pPr>
    </w:p>
    <w:p w14:paraId="385A2380" w14:textId="77777777" w:rsidR="00AB4F02" w:rsidRDefault="00AB4F02">
      <w:pPr>
        <w:pStyle w:val="BodyText"/>
        <w:rPr>
          <w:sz w:val="10"/>
        </w:rPr>
      </w:pPr>
    </w:p>
    <w:p w14:paraId="7510A75C" w14:textId="77777777" w:rsidR="00AB4F02" w:rsidRDefault="00AB4F02">
      <w:pPr>
        <w:pStyle w:val="BodyText"/>
        <w:rPr>
          <w:sz w:val="10"/>
        </w:rPr>
      </w:pPr>
    </w:p>
    <w:p w14:paraId="1AF167AA" w14:textId="77777777" w:rsidR="00AB4F02" w:rsidRDefault="00AB4F02">
      <w:pPr>
        <w:pStyle w:val="BodyText"/>
        <w:rPr>
          <w:sz w:val="10"/>
        </w:rPr>
      </w:pPr>
    </w:p>
    <w:p w14:paraId="3A22A652" w14:textId="77777777" w:rsidR="00AB4F02" w:rsidRDefault="009D3C46">
      <w:pPr>
        <w:spacing w:before="74" w:line="205" w:lineRule="exact"/>
        <w:ind w:left="73"/>
        <w:rPr>
          <w:sz w:val="20"/>
        </w:rPr>
      </w:pPr>
      <w:r>
        <w:rPr>
          <w:color w:val="706E6E"/>
          <w:spacing w:val="-2"/>
          <w:w w:val="75"/>
          <w:sz w:val="20"/>
        </w:rPr>
        <w:t>J</w:t>
      </w:r>
      <w:r>
        <w:rPr>
          <w:color w:val="9A999A"/>
          <w:spacing w:val="-2"/>
          <w:w w:val="75"/>
          <w:sz w:val="20"/>
        </w:rPr>
        <w:t>""'"</w:t>
      </w:r>
      <w:r>
        <w:rPr>
          <w:color w:val="9A999A"/>
          <w:spacing w:val="-12"/>
          <w:w w:val="75"/>
          <w:sz w:val="20"/>
        </w:rPr>
        <w:t xml:space="preserve"> </w:t>
      </w:r>
      <w:r>
        <w:rPr>
          <w:color w:val="9A999A"/>
          <w:spacing w:val="-2"/>
          <w:w w:val="75"/>
          <w:sz w:val="20"/>
        </w:rPr>
        <w:t>"'</w:t>
      </w:r>
    </w:p>
    <w:p w14:paraId="5E536F27" w14:textId="77777777" w:rsidR="00AB4F02" w:rsidRDefault="009D3C46">
      <w:pPr>
        <w:spacing w:line="78" w:lineRule="exact"/>
        <w:ind w:left="74"/>
        <w:rPr>
          <w:sz w:val="9"/>
        </w:rPr>
      </w:pPr>
      <w:r>
        <w:rPr>
          <w:color w:val="9A999A"/>
          <w:w w:val="110"/>
          <w:sz w:val="9"/>
        </w:rPr>
        <w:t>C:.uuff</w:t>
      </w:r>
    </w:p>
    <w:p w14:paraId="41DC236E" w14:textId="77777777" w:rsidR="00AB4F02" w:rsidRDefault="00AB4F02">
      <w:pPr>
        <w:pStyle w:val="BodyText"/>
        <w:rPr>
          <w:sz w:val="10"/>
        </w:rPr>
      </w:pPr>
    </w:p>
    <w:p w14:paraId="3547FAE5" w14:textId="77777777" w:rsidR="00AB4F02" w:rsidRDefault="00AB4F02">
      <w:pPr>
        <w:pStyle w:val="BodyText"/>
        <w:rPr>
          <w:sz w:val="10"/>
        </w:rPr>
      </w:pPr>
    </w:p>
    <w:p w14:paraId="2570E50E" w14:textId="77777777" w:rsidR="00AB4F02" w:rsidRDefault="00AB4F02">
      <w:pPr>
        <w:pStyle w:val="BodyText"/>
        <w:rPr>
          <w:sz w:val="10"/>
        </w:rPr>
      </w:pPr>
    </w:p>
    <w:p w14:paraId="771016F6" w14:textId="77777777" w:rsidR="00AB4F02" w:rsidRDefault="00AB4F02">
      <w:pPr>
        <w:pStyle w:val="BodyText"/>
        <w:rPr>
          <w:sz w:val="10"/>
        </w:rPr>
      </w:pPr>
    </w:p>
    <w:p w14:paraId="3F4DC325" w14:textId="77777777" w:rsidR="00AB4F02" w:rsidRDefault="00AB4F02">
      <w:pPr>
        <w:pStyle w:val="BodyText"/>
        <w:rPr>
          <w:sz w:val="10"/>
        </w:rPr>
      </w:pPr>
    </w:p>
    <w:p w14:paraId="25442BF3" w14:textId="77777777" w:rsidR="00AB4F02" w:rsidRDefault="00AB4F02">
      <w:pPr>
        <w:pStyle w:val="BodyText"/>
        <w:spacing w:before="9"/>
        <w:rPr>
          <w:sz w:val="8"/>
        </w:rPr>
      </w:pPr>
    </w:p>
    <w:p w14:paraId="4356C405" w14:textId="77777777" w:rsidR="00AB4F02" w:rsidRDefault="009D3C46">
      <w:pPr>
        <w:ind w:left="87"/>
        <w:rPr>
          <w:sz w:val="12"/>
        </w:rPr>
      </w:pPr>
      <w:r>
        <w:rPr>
          <w:color w:val="9A999A"/>
          <w:w w:val="115"/>
          <w:sz w:val="12"/>
        </w:rPr>
        <w:t>j'vln,"'</w:t>
      </w:r>
    </w:p>
    <w:p w14:paraId="72AADD3D" w14:textId="77777777" w:rsidR="00AB4F02" w:rsidRDefault="009D3C46">
      <w:pPr>
        <w:spacing w:before="1"/>
        <w:ind w:left="74"/>
        <w:rPr>
          <w:sz w:val="10"/>
        </w:rPr>
      </w:pPr>
      <w:r>
        <w:rPr>
          <w:color w:val="9A999A"/>
          <w:w w:val="90"/>
          <w:sz w:val="10"/>
        </w:rPr>
        <w:t>C:.m11•r</w:t>
      </w:r>
    </w:p>
    <w:p w14:paraId="1FF65CCE" w14:textId="77777777" w:rsidR="00AB4F02" w:rsidRDefault="00AB4F02">
      <w:pPr>
        <w:pStyle w:val="BodyText"/>
        <w:rPr>
          <w:sz w:val="10"/>
        </w:rPr>
      </w:pPr>
    </w:p>
    <w:p w14:paraId="49531730" w14:textId="77777777" w:rsidR="00AB4F02" w:rsidRDefault="00AB4F02">
      <w:pPr>
        <w:pStyle w:val="BodyText"/>
        <w:rPr>
          <w:sz w:val="10"/>
        </w:rPr>
      </w:pPr>
    </w:p>
    <w:p w14:paraId="13AD69CD" w14:textId="77777777" w:rsidR="00AB4F02" w:rsidRDefault="00AB4F02">
      <w:pPr>
        <w:pStyle w:val="BodyText"/>
        <w:rPr>
          <w:sz w:val="10"/>
        </w:rPr>
      </w:pPr>
    </w:p>
    <w:p w14:paraId="7EC09D62" w14:textId="77777777" w:rsidR="00AB4F02" w:rsidRDefault="00AB4F02">
      <w:pPr>
        <w:pStyle w:val="BodyText"/>
        <w:rPr>
          <w:sz w:val="10"/>
        </w:rPr>
      </w:pPr>
    </w:p>
    <w:p w14:paraId="3E62B67B" w14:textId="77777777" w:rsidR="00AB4F02" w:rsidRDefault="00AB4F02">
      <w:pPr>
        <w:pStyle w:val="BodyText"/>
        <w:spacing w:before="9"/>
        <w:rPr>
          <w:sz w:val="11"/>
        </w:rPr>
      </w:pPr>
    </w:p>
    <w:p w14:paraId="6BFF6C84" w14:textId="77777777" w:rsidR="00AB4F02" w:rsidRDefault="009D3C46">
      <w:pPr>
        <w:spacing w:before="1"/>
        <w:ind w:left="72"/>
        <w:rPr>
          <w:rFonts w:ascii="Arial"/>
          <w:sz w:val="11"/>
        </w:rPr>
      </w:pPr>
      <w:r>
        <w:rPr>
          <w:rFonts w:ascii="Arial"/>
          <w:color w:val="9A999A"/>
          <w:w w:val="85"/>
          <w:sz w:val="11"/>
        </w:rPr>
        <w:t>Cut.1r;J,l,l,l,f,f</w:t>
      </w:r>
    </w:p>
    <w:p w14:paraId="40F2EA01" w14:textId="77777777" w:rsidR="00AB4F02" w:rsidRDefault="00AB4F02">
      <w:pPr>
        <w:rPr>
          <w:rFonts w:ascii="Arial"/>
          <w:sz w:val="11"/>
        </w:rPr>
        <w:sectPr w:rsidR="00AB4F02">
          <w:pgSz w:w="12240" w:h="15840"/>
          <w:pgMar w:top="1360" w:right="1420" w:bottom="280" w:left="1420" w:header="720" w:footer="720" w:gutter="0"/>
          <w:cols w:num="10" w:space="720" w:equalWidth="0">
            <w:col w:w="672" w:space="40"/>
            <w:col w:w="1143" w:space="39"/>
            <w:col w:w="656" w:space="39"/>
            <w:col w:w="1322" w:space="40"/>
            <w:col w:w="578" w:space="40"/>
            <w:col w:w="1055" w:space="39"/>
            <w:col w:w="975" w:space="39"/>
            <w:col w:w="552" w:space="39"/>
            <w:col w:w="1055" w:space="40"/>
            <w:col w:w="1037"/>
          </w:cols>
        </w:sectPr>
      </w:pPr>
    </w:p>
    <w:p w14:paraId="4208117D" w14:textId="2909F2AD" w:rsidR="00AB4F02" w:rsidRDefault="009D3C46">
      <w:pPr>
        <w:spacing w:before="71"/>
        <w:ind w:left="37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0EF2239" wp14:editId="6281CFB3">
                <wp:simplePos x="0" y="0"/>
                <wp:positionH relativeFrom="page">
                  <wp:posOffset>2317750</wp:posOffset>
                </wp:positionH>
                <wp:positionV relativeFrom="paragraph">
                  <wp:posOffset>335280</wp:posOffset>
                </wp:positionV>
                <wp:extent cx="6350" cy="60960"/>
                <wp:effectExtent l="0" t="0" r="0" b="0"/>
                <wp:wrapNone/>
                <wp:docPr id="8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09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5B31B" id="Rectangle 42" o:spid="_x0000_s1026" style="position:absolute;margin-left:182.5pt;margin-top:26.4pt;width:.5pt;height:4.8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kj/QEAANkDAAAOAAAAZHJzL2Uyb0RvYy54bWysU9GO0zAQfEfiHyy/07SlV+6ipqdTyyGk&#10;A04cfMDWcRoLx2vWbtPy9aydXinwhlAky+tdT2Zm14vbQ2fFXlMw6Co5GY2l0E5hbdy2kl+/3L+6&#10;liJEcDVYdLqSRx3k7fLli0XvSz3FFm2tSTCIC2XvK9nG6MuiCKrVHYQReu042SB1EDmkbVET9Ize&#10;2WI6Hs+LHqn2hEqHwKfrISmXGb9ptIqfmiboKGwlmVvMK+V1k9ZiuYByS+Bbo0404B9YdGAc//QM&#10;tYYIYkfmL6jOKMKATRwp7ApsGqN01sBqJuM/1Dy14HXWwuYEf7Yp/D9Y9XH/SMLUlbyeSuGg4x59&#10;ZtfAba0Ws2kyqPeh5Lon/0hJYvAPqL4F4XDVcpm+I8K+1VAzrUmqL367kILAV8Wm/4A1w8MuYvbq&#10;0FCXANkFccgtOZ5bog9RKD6cv77itilOzMc389yvAsrnm55CfKexE2lTSWLiGRn2DyEmJlA+l2Tm&#10;aE19b6zNAW03K0tiDzwab9fpy+RZ4GWZdanYYbo2IKaTLDGpGtzZYH1khYTDfPF74E2L9EOKnmer&#10;kuH7DkhLYd87dulmMpulYczB7OrNlAO6zGwuM+AUQ1UySjFsV3EY4J0ns235T5Ms2uEdO9uYLDy5&#10;PrA6keX5yX6cZj0N6GWcq369yOVPAAAA//8DAFBLAwQUAAYACAAAACEAU9sDAN8AAAAJAQAADwAA&#10;AGRycy9kb3ducmV2LnhtbEyPTUvDQBCG74L/YRnBi9iNiV0kZlKkUPRmrQU9brNjEt2PkN208d87&#10;nvQ4My/vPE+1mp0VRxpjHzzCzSIDQb4Jpvctwv51c30HIibtjbbBE8I3RVjV52eVLk04+Rc67lIr&#10;uMTHUiN0KQ2llLHpyOm4CAN5vn2E0enE49hKM+oTlzsr8yxT0une84dOD7TuqPnaTQ7hM9nHmIXt&#10;U1pv3vrte5FdTc97xMuL+eEeRKI5/YXhF5/RoWamQ5i8icIiFGrJLglhmbMCBwqleHFAUPktyLqS&#10;/w3qHwAAAP//AwBQSwECLQAUAAYACAAAACEAtoM4kv4AAADhAQAAEwAAAAAAAAAAAAAAAAAAAAAA&#10;W0NvbnRlbnRfVHlwZXNdLnhtbFBLAQItABQABgAIAAAAIQA4/SH/1gAAAJQBAAALAAAAAAAAAAAA&#10;AAAAAC8BAABfcmVscy8ucmVsc1BLAQItABQABgAIAAAAIQDT+Wkj/QEAANkDAAAOAAAAAAAAAAAA&#10;AAAAAC4CAABkcnMvZTJvRG9jLnhtbFBLAQItABQABgAIAAAAIQBT2wMA3wAAAAkBAAAPAAAAAAAA&#10;AAAAAAAAAFcEAABkcnMvZG93bnJldi54bWxQSwUGAAAAAAQABADzAAAAYwUAAAAA&#10;" fillcolor="#eded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100BAE1" wp14:editId="2CB2B200">
                <wp:simplePos x="0" y="0"/>
                <wp:positionH relativeFrom="page">
                  <wp:posOffset>3578860</wp:posOffset>
                </wp:positionH>
                <wp:positionV relativeFrom="paragraph">
                  <wp:posOffset>387985</wp:posOffset>
                </wp:positionV>
                <wp:extent cx="12065" cy="102870"/>
                <wp:effectExtent l="0" t="0" r="0" b="0"/>
                <wp:wrapNone/>
                <wp:docPr id="8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287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8B1E4" id="Rectangle 41" o:spid="_x0000_s1026" style="position:absolute;margin-left:281.8pt;margin-top:30.55pt;width:.95pt;height:8.1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sp/QEAANsDAAAOAAAAZHJzL2Uyb0RvYy54bWysU2Fv0zAQ/Y7Ef7D8nSapuq1ETaepZQhp&#10;sInBD3AcJ7FwfObsNi2/nrPTlQLfEIpk+Xx3L+89n1e3h8GwvUKvwVa8mOWcKSuh0bar+Ncv92+W&#10;nPkgbCMMWFXxo/L8dv361Wp0pZpDD6ZRyAjE+nJ0Fe9DcGWWedmrQfgZOGUp2QIOIlCIXdagGAl9&#10;MNk8z6+zEbBxCFJ5T6fbKcnXCb9tlQyPbetVYKbixC2kFdNaxzVbr0TZoXC9lica4h9YDEJb+ukZ&#10;aiuCYDvUf0ENWiJ4aMNMwpBB22qpkgZSU+R/qHnuhVNJC5nj3dkm//9g5af9EzLdVHxJ9lgx0B19&#10;JteE7YxiiyIaNDpfUt2ze8Io0bsHkN88s7DpqUzdIcLYK9EQrVSf/dYQA0+trB4/QkPwYhcgeXVo&#10;cYiA5AI7pCs5nq9EHQKTdFjM8+srziRliny+vEk3lonypdehD+8VDCxuKo5EPWGL/YMPxJ1KX0oS&#10;dzC6udfGpAC7emOQ7QUNx7tt/KJcavGXZcbGYguxbUrHkyQy6pr8qaE5kkaEacLoRdCmB/zB2UjT&#10;VXH/fSdQcWY+WPLpbbFYxHFMweLqZk4BXmbqy4ywkqAqHjibtpswjfDOoe56+lORRFu4I29bnYRH&#10;3ydWJ7I0QUncadrjiF7GqerXm1z/BAAA//8DAFBLAwQUAAYACAAAACEATzVkp+AAAAAJAQAADwAA&#10;AGRycy9kb3ducmV2LnhtbEyPwU7DMBBE70j8g7VIXBC1QxQXhWwqVKmCG22pBEc3NknAXkex04a/&#10;x5zguJqnmbfVanaWncwYek8I2UIAM9R43VOLcHjd3N4DC1GRVtaTQfg2AVb15UWlSu3PtDOnfWxZ&#10;KqFQKoQuxqHkPDSdcSos/GAoZR9+dCqmc2y5HtU5lTvL74SQ3Kme0kKnBrPuTPO1nxzCZ7RPQfjt&#10;c1xv3vrtey5uppcD4vXV/PgALJo5/sHwq5/UoU5ORz+RDswiFDKXCUWQWQYsAYUsCmBHhOUyB15X&#10;/P8H9Q8AAAD//wMAUEsBAi0AFAAGAAgAAAAhALaDOJL+AAAA4QEAABMAAAAAAAAAAAAAAAAAAAAA&#10;AFtDb250ZW50X1R5cGVzXS54bWxQSwECLQAUAAYACAAAACEAOP0h/9YAAACUAQAACwAAAAAAAAAA&#10;AAAAAAAvAQAAX3JlbHMvLnJlbHNQSwECLQAUAAYACAAAACEAEGPLKf0BAADbAwAADgAAAAAAAAAA&#10;AAAAAAAuAgAAZHJzL2Uyb0RvYy54bWxQSwECLQAUAAYACAAAACEATzVkp+AAAAAJAQAADwAAAAAA&#10;AAAAAAAAAABXBAAAZHJzL2Rvd25yZXYueG1sUEsFBgAAAAAEAAQA8wAAAGQFAAAAAA==&#10;" fillcolor="#eded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40DF8DE" wp14:editId="06C0FE11">
                <wp:simplePos x="0" y="0"/>
                <wp:positionH relativeFrom="page">
                  <wp:posOffset>1426845</wp:posOffset>
                </wp:positionH>
                <wp:positionV relativeFrom="page">
                  <wp:posOffset>2409190</wp:posOffset>
                </wp:positionV>
                <wp:extent cx="6350" cy="78105"/>
                <wp:effectExtent l="0" t="0" r="0" b="0"/>
                <wp:wrapNone/>
                <wp:docPr id="7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81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EABF3" id="Rectangle 40" o:spid="_x0000_s1026" style="position:absolute;margin-left:112.35pt;margin-top:189.7pt;width:.5pt;height:6.1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4P+wEAANkDAAAOAAAAZHJzL2Uyb0RvYy54bWysU2Fv0zAQ/Y7Ef7D8nSYp7TqiptPUMoQ0&#10;YGLwA1zHSSwcnzm7Tcuv39npugLfEIpk+Xznl/fenZc3h96wvUKvwVa8mOScKSuh1rat+Pdvd2+u&#10;OfNB2FoYsKriR+X5zer1q+XgSjWFDkytkBGI9eXgKt6F4Mos87JTvfATcMpSsgHsRaAQ26xGMRB6&#10;b7Jpnl9lA2DtEKTynk43Y5KvEn7TKBm+NI1XgZmKE7eQVkzrNq7ZainKFoXrtDzREP/Aohfa0k/P&#10;UBsRBNuh/guq1xLBQxMmEvoMmkZLlTSQmiL/Q81jJ5xKWsgc7842+f8HKz/vH5DpuuIL6pQVPfXo&#10;K7kmbGsUmyWDBudLqnt0DxglencP8odnFtYdlalbRBg6JWqiVURDs98uxMDTVbYdPkFN8GIXIHl1&#10;aLCPgOQCO6SWHM8tUYfAJB1evZ1T2yQlFtdFPk/wony+6dCHDwp6FjcVRyKekMX+3ofIRJTPJYk5&#10;GF3faWNSgO12bZDtBY3G+038Tuj+sszYWGwhXhsR40mSGFXFQfPlFuojKUQY54veA206wF+cDTRb&#10;Ffc/dwIVZ+ajJZfeFTNyloUUzOaLKQV4mdleZoSVBFXxwNm4XYdxgHcOddvRn4ok2sItOdvoJPyF&#10;1YkszU/y4zTrcUAv41T18iJXTwAAAP//AwBQSwMEFAAGAAgAAAAhAICY9D3hAAAACwEAAA8AAABk&#10;cnMvZG93bnJldi54bWxMj8FOwzAMhu9IvENkJC6IJcsGZaXphCZNcGNsk8Yxa0JbSJyqSbfy9pgT&#10;HP370+/PxXL0jp1sH9uACqYTAcxiFUyLtYL9bn37ACwmjUa7gFbBt42wLC8vCp2bcMY3e9qmmlEJ&#10;xlwraFLqcs5j1Viv4yR0Fmn3EXqvE419zU2vz1TuHZdC3HOvW6QLje7sqrHV13bwCj6Te44ibF7S&#10;an1oN+8zcTO87pW6vhqfHoElO6Y/GH71SR1KcjqGAU1kToGU84xQBbNsMQdGhJR3lBwpWUwz4GXB&#10;//9Q/gAAAP//AwBQSwECLQAUAAYACAAAACEAtoM4kv4AAADhAQAAEwAAAAAAAAAAAAAAAAAAAAAA&#10;W0NvbnRlbnRfVHlwZXNdLnhtbFBLAQItABQABgAIAAAAIQA4/SH/1gAAAJQBAAALAAAAAAAAAAAA&#10;AAAAAC8BAABfcmVscy8ucmVsc1BLAQItABQABgAIAAAAIQCErb4P+wEAANkDAAAOAAAAAAAAAAAA&#10;AAAAAC4CAABkcnMvZTJvRG9jLnhtbFBLAQItABQABgAIAAAAIQCAmPQ94QAAAAsBAAAPAAAAAAAA&#10;AAAAAAAAAFUEAABkcnMvZG93bnJldi54bWxQSwUGAAAAAAQABADzAAAAYwUAAAAA&#10;" fillcolor="#edede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7114028" wp14:editId="70FFE781">
                <wp:simplePos x="0" y="0"/>
                <wp:positionH relativeFrom="page">
                  <wp:posOffset>1118870</wp:posOffset>
                </wp:positionH>
                <wp:positionV relativeFrom="paragraph">
                  <wp:posOffset>270510</wp:posOffset>
                </wp:positionV>
                <wp:extent cx="5536565" cy="3338830"/>
                <wp:effectExtent l="0" t="0" r="0" b="0"/>
                <wp:wrapNone/>
                <wp:docPr id="7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333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3"/>
                              <w:gridCol w:w="1269"/>
                              <w:gridCol w:w="788"/>
                              <w:gridCol w:w="1173"/>
                              <w:gridCol w:w="702"/>
                              <w:gridCol w:w="990"/>
                              <w:gridCol w:w="990"/>
                              <w:gridCol w:w="913"/>
                              <w:gridCol w:w="769"/>
                              <w:gridCol w:w="687"/>
                            </w:tblGrid>
                            <w:tr w:rsidR="00AB4F02" w14:paraId="06C60803" w14:textId="77777777">
                              <w:trPr>
                                <w:trHeight w:val="504"/>
                              </w:trPr>
                              <w:tc>
                                <w:tcPr>
                                  <w:tcW w:w="413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2173AED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073C2E" w14:textId="77777777" w:rsidR="00AB4F02" w:rsidRDefault="00AB4F02">
                                  <w:pPr>
                                    <w:pStyle w:val="TableParagraph"/>
                                    <w:spacing w:before="10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269C94E4" w14:textId="77777777" w:rsidR="00AB4F02" w:rsidRDefault="009D3C46">
                                  <w:pPr>
                                    <w:pStyle w:val="TableParagraph"/>
                                    <w:ind w:left="6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115"/>
                                      <w:sz w:val="8"/>
                                    </w:rPr>
                                    <w:t>IIJGIII</w:t>
                                  </w:r>
                                </w:p>
                                <w:p w14:paraId="6008C31F" w14:textId="77777777" w:rsidR="00AB4F02" w:rsidRDefault="009D3C46">
                                  <w:pPr>
                                    <w:pStyle w:val="TableParagraph"/>
                                    <w:spacing w:before="28"/>
                                    <w:ind w:left="58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105"/>
                                      <w:sz w:val="9"/>
                                    </w:rPr>
                                    <w:t>...-.ARllr!'.,,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4B32635D" w14:textId="77777777" w:rsidR="00AB4F02" w:rsidRDefault="00AB4F02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671ABE39" w14:textId="77777777" w:rsidR="00AB4F02" w:rsidRDefault="009D3C46">
                                  <w:pPr>
                                    <w:pStyle w:val="TableParagraph"/>
                                    <w:ind w:left="53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10"/>
                                      <w:sz w:val="7"/>
                                    </w:rPr>
                                    <w:t>JI.LIi</w:t>
                                  </w:r>
                                  <w:r>
                                    <w:rPr>
                                      <w:rFonts w:ascii="Arial"/>
                                      <w:color w:val="CDCDCD"/>
                                      <w:w w:val="110"/>
                                      <w:sz w:val="7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/>
                                      <w:color w:val="CDCDCD"/>
                                      <w:spacing w:val="7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110"/>
                                      <w:sz w:val="8"/>
                                    </w:rPr>
                                    <w:t>Rli.Crlrl"'li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08008FF0" w14:textId="77777777" w:rsidR="00AB4F02" w:rsidRDefault="00AB4F02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189EAE00" w14:textId="77777777" w:rsidR="00AB4F02" w:rsidRDefault="009D3C46">
                                  <w:pPr>
                                    <w:pStyle w:val="TableParagraph"/>
                                    <w:ind w:left="69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B1B1B1"/>
                                      <w:spacing w:val="-7"/>
                                      <w:w w:val="118"/>
                                      <w:sz w:val="8"/>
                                    </w:rPr>
                                    <w:t>'</w:t>
                                  </w:r>
                                  <w:r>
                                    <w:rPr>
                                      <w:color w:val="B1B1B1"/>
                                      <w:spacing w:val="-1"/>
                                      <w:w w:val="118"/>
                                      <w:sz w:val="8"/>
                                      <w:shd w:val="clear" w:color="auto" w:fill="EDEDED"/>
                                    </w:rPr>
                                    <w:t>il:l</w:t>
                                  </w:r>
                                  <w:r>
                                    <w:rPr>
                                      <w:color w:val="B1B1B1"/>
                                      <w:w w:val="118"/>
                                      <w:sz w:val="8"/>
                                      <w:shd w:val="clear" w:color="auto" w:fill="EDEDED"/>
                                    </w:rPr>
                                    <w:t>L</w:t>
                                  </w:r>
                                  <w:r>
                                    <w:rPr>
                                      <w:color w:val="CDCDCD"/>
                                      <w:spacing w:val="-15"/>
                                      <w:w w:val="84"/>
                                      <w:sz w:val="8"/>
                                    </w:rPr>
                                    <w:t>T</w:t>
                                  </w:r>
                                  <w:r>
                                    <w:rPr>
                                      <w:color w:val="9C9A9A"/>
                                      <w:w w:val="50"/>
                                      <w:sz w:val="8"/>
                                    </w:rPr>
                                    <w:t>,!Jr</w:t>
                                  </w:r>
                                  <w:r>
                                    <w:rPr>
                                      <w:color w:val="9C9A9A"/>
                                      <w:spacing w:val="6"/>
                                      <w:w w:val="50"/>
                                      <w:sz w:val="8"/>
                                    </w:rPr>
                                    <w:t>,</w:t>
                                  </w:r>
                                  <w:r>
                                    <w:rPr>
                                      <w:color w:val="9C9A9A"/>
                                      <w:spacing w:val="-1"/>
                                      <w:w w:val="93"/>
                                      <w:sz w:val="8"/>
                                    </w:rPr>
                                    <w:t>C</w:t>
                                  </w:r>
                                  <w:r>
                                    <w:rPr>
                                      <w:color w:val="9C9A9A"/>
                                      <w:w w:val="93"/>
                                      <w:sz w:val="8"/>
                                    </w:rPr>
                                    <w:t>i</w:t>
                                  </w:r>
                                  <w:r>
                                    <w:rPr>
                                      <w:color w:val="9C9A9A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pacing w:val="-3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pacing w:val="-1"/>
                                      <w:w w:val="93"/>
                                      <w:sz w:val="8"/>
                                    </w:rPr>
                                    <w:t>M</w:t>
                                  </w:r>
                                  <w:r>
                                    <w:rPr>
                                      <w:color w:val="9C9A9A"/>
                                      <w:w w:val="93"/>
                                      <w:sz w:val="8"/>
                                    </w:rPr>
                                    <w:t>l</w:t>
                                  </w:r>
                                  <w:r>
                                    <w:rPr>
                                      <w:color w:val="9C9A9A"/>
                                      <w:sz w:val="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9C9A9A"/>
                                      <w:spacing w:val="-6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73"/>
                                      <w:sz w:val="8"/>
                                    </w:rPr>
                                    <w:t>!ii"</w:t>
                                  </w:r>
                                </w:p>
                                <w:p w14:paraId="1A85F83D" w14:textId="77777777" w:rsidR="00AB4F02" w:rsidRDefault="009D3C46">
                                  <w:pPr>
                                    <w:pStyle w:val="TableParagraph"/>
                                    <w:spacing w:before="47"/>
                                    <w:ind w:left="69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10"/>
                                      <w:sz w:val="8"/>
                                    </w:rPr>
                                    <w:t>"&amp;""'-ll!t.irs1i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20910584" w14:textId="77777777" w:rsidR="00AB4F02" w:rsidRDefault="009D3C46">
                                  <w:pPr>
                                    <w:pStyle w:val="TableParagraph"/>
                                    <w:spacing w:line="196" w:lineRule="exact"/>
                                    <w:ind w:left="49"/>
                                  </w:pPr>
                                  <w:r>
                                    <w:rPr>
                                      <w:color w:val="9C9A9A"/>
                                      <w:w w:val="65"/>
                                    </w:rPr>
                                    <w:t>......</w:t>
                                  </w:r>
                                </w:p>
                                <w:p w14:paraId="768D6C1F" w14:textId="77777777" w:rsidR="00AB4F02" w:rsidRDefault="009D3C46">
                                  <w:pPr>
                                    <w:pStyle w:val="TableParagraph"/>
                                    <w:spacing w:line="125" w:lineRule="exact"/>
                                    <w:ind w:left="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90"/>
                                      <w:sz w:val="12"/>
                                    </w:rPr>
                                    <w:t>a.,c</w:t>
                                  </w:r>
                                  <w:r>
                                    <w:rPr>
                                      <w:color w:val="CDCDCD"/>
                                      <w:w w:val="90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9C9A9A"/>
                                      <w:w w:val="9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9C9A9A"/>
                                      <w:spacing w:val="1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9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9C9A9A"/>
                                      <w:spacing w:val="1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90"/>
                                      <w:sz w:val="12"/>
                                    </w:rPr>
                                    <w:t>-..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A79D2EE" w14:textId="77777777" w:rsidR="00AB4F02" w:rsidRDefault="00AB4F02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1E9DBD12" w14:textId="77777777" w:rsidR="00AB4F02" w:rsidRDefault="009D3C46">
                                  <w:pPr>
                                    <w:pStyle w:val="TableParagraph"/>
                                    <w:tabs>
                                      <w:tab w:val="left" w:leader="dot" w:pos="596"/>
                                    </w:tabs>
                                    <w:ind w:left="73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spacing w:val="-5"/>
                                      <w:w w:val="110"/>
                                      <w:sz w:val="8"/>
                                    </w:rPr>
                                    <w:t>OL1.I: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1"/>
                                      <w:w w:val="11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4"/>
                                      <w:w w:val="145"/>
                                      <w:sz w:val="8"/>
                                    </w:rPr>
                                    <w:t>Ur:i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4"/>
                                      <w:w w:val="14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B1B1B1"/>
                                      <w:w w:val="110"/>
                                      <w:sz w:val="8"/>
                                      <w:shd w:val="clear" w:color="auto" w:fill="EDEDED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/>
                                      <w:color w:val="B1B1B1"/>
                                      <w:spacing w:val="2"/>
                                      <w:w w:val="110"/>
                                      <w:sz w:val="8"/>
                                      <w:shd w:val="clear" w:color="auto" w:fill="EDEDE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B1B1B1"/>
                                      <w:w w:val="145"/>
                                      <w:sz w:val="8"/>
                                      <w:shd w:val="clear" w:color="auto" w:fill="EDEDED"/>
                                    </w:rPr>
                                    <w:t>J'tiU</w:t>
                                  </w:r>
                                  <w:r>
                                    <w:rPr>
                                      <w:rFonts w:ascii="Arial"/>
                                      <w:color w:val="777575"/>
                                      <w:w w:val="145"/>
                                      <w:sz w:val="8"/>
                                    </w:rPr>
                                    <w:t>I</w:t>
                                  </w:r>
                                </w:p>
                                <w:p w14:paraId="246B0F64" w14:textId="77777777" w:rsidR="00AB4F02" w:rsidRDefault="009D3C46">
                                  <w:pPr>
                                    <w:pStyle w:val="TableParagraph"/>
                                    <w:spacing w:before="16" w:line="200" w:lineRule="exact"/>
                                    <w:ind w:left="8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color w:val="777575"/>
                                      <w:w w:val="70"/>
                                      <w:position w:val="-3"/>
                                      <w:sz w:val="13"/>
                                    </w:rPr>
                                    <w:t>'</w:t>
                                  </w:r>
                                  <w:r>
                                    <w:rPr>
                                      <w:color w:val="777575"/>
                                      <w:spacing w:val="1"/>
                                      <w:w w:val="70"/>
                                      <w:position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70"/>
                                      <w:position w:val="-3"/>
                                      <w:sz w:val="13"/>
                                    </w:rPr>
                                    <w:t>B</w:t>
                                  </w:r>
                                  <w:r>
                                    <w:rPr>
                                      <w:color w:val="9C9A9A"/>
                                      <w:spacing w:val="23"/>
                                      <w:position w:val="-3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9C9A9A"/>
                                      <w:spacing w:val="24"/>
                                      <w:position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90"/>
                                      <w:sz w:val="9"/>
                                    </w:rPr>
                                    <w:t>'</w:t>
                                  </w:r>
                                  <w:r>
                                    <w:rPr>
                                      <w:color w:val="878787"/>
                                      <w:spacing w:val="4"/>
                                      <w:w w:val="9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90"/>
                                      <w:sz w:val="9"/>
                                    </w:rPr>
                                    <w:t>Cll</w:t>
                                  </w:r>
                                  <w:r>
                                    <w:rPr>
                                      <w:color w:val="878787"/>
                                      <w:spacing w:val="5"/>
                                      <w:w w:val="9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1B1B1"/>
                                      <w:w w:val="90"/>
                                      <w:sz w:val="9"/>
                                      <w:shd w:val="clear" w:color="auto" w:fill="EDEDED"/>
                                    </w:rPr>
                                    <w:t>l'</w:t>
                                  </w:r>
                                  <w:r>
                                    <w:rPr>
                                      <w:color w:val="B1B1B1"/>
                                      <w:spacing w:val="27"/>
                                      <w:sz w:val="9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w w:val="90"/>
                                      <w:position w:val="-9"/>
                                    </w:rPr>
                                    <w:t>"</w:t>
                                  </w:r>
                                </w:p>
                                <w:p w14:paraId="3A3A3D7B" w14:textId="77777777" w:rsidR="00AB4F02" w:rsidRDefault="009D3C46">
                                  <w:pPr>
                                    <w:pStyle w:val="TableParagraph"/>
                                    <w:spacing w:line="62" w:lineRule="exact"/>
                                    <w:ind w:left="68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spacing w:val="-2"/>
                                      <w:w w:val="90"/>
                                      <w:sz w:val="10"/>
                                    </w:rPr>
                                    <w:t>..i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1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77575"/>
                                      <w:spacing w:val="-1"/>
                                      <w:w w:val="90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1"/>
                                      <w:w w:val="90"/>
                                      <w:sz w:val="10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1"/>
                                      <w:w w:val="90"/>
                                      <w:sz w:val="10"/>
                                    </w:rPr>
                                    <w:t>r"'I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7555C77" w14:textId="77777777" w:rsidR="00AB4F02" w:rsidRDefault="00AB4F02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50C937B1" w14:textId="77777777" w:rsidR="00AB4F02" w:rsidRDefault="009D3C46">
                                  <w:pPr>
                                    <w:pStyle w:val="TableParagraph"/>
                                    <w:ind w:left="69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sz w:val="8"/>
                                    </w:rPr>
                                    <w:t>!M,lill).J":0..l't.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526A61CF" w14:textId="77777777" w:rsidR="00AB4F02" w:rsidRDefault="009D3C46">
                                  <w:pPr>
                                    <w:pStyle w:val="TableParagraph"/>
                                    <w:spacing w:before="67"/>
                                    <w:ind w:left="77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125"/>
                                      <w:sz w:val="8"/>
                                    </w:rPr>
                                    <w:t>.lUJt-..</w:t>
                                  </w:r>
                                  <w:r>
                                    <w:rPr>
                                      <w:color w:val="9C9A9A"/>
                                      <w:spacing w:val="-1"/>
                                      <w:w w:val="12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125"/>
                                      <w:sz w:val="10"/>
                                    </w:rPr>
                                    <w:t>ui:;1n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6371A3D" w14:textId="77777777" w:rsidR="00AB4F02" w:rsidRDefault="00AB4F02">
                                  <w:pPr>
                                    <w:pStyle w:val="TableParagraph"/>
                                    <w:spacing w:before="9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1AF68069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57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25"/>
                                      <w:sz w:val="8"/>
                                    </w:rPr>
                                    <w:t>1iT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8"/>
                                      <w:w w:val="12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125"/>
                                      <w:sz w:val="8"/>
                                    </w:rPr>
                                    <w:t>iliSlll:flt:':'f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7DA90559" w14:textId="77777777" w:rsidR="00AB4F02" w:rsidRDefault="00AB4F02">
                                  <w:pPr>
                                    <w:pStyle w:val="TableParagraph"/>
                                    <w:spacing w:before="9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583F12EE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58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10"/>
                                      <w:sz w:val="7"/>
                                    </w:rPr>
                                    <w:t>'liiT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14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110"/>
                                      <w:sz w:val="8"/>
                                    </w:rPr>
                                    <w:t>-J,l!IJU.'r</w:t>
                                  </w:r>
                                </w:p>
                              </w:tc>
                            </w:tr>
                            <w:tr w:rsidR="00AB4F02" w14:paraId="4BAC8283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413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762DFC81" w14:textId="77777777" w:rsidR="00AB4F02" w:rsidRDefault="009D3C46">
                                  <w:pPr>
                                    <w:pStyle w:val="TableParagraph"/>
                                    <w:spacing w:before="82"/>
                                    <w:ind w:left="82" w:right="-29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color w:val="878787"/>
                                      <w:sz w:val="13"/>
                                    </w:rPr>
                                    <w:t xml:space="preserve">'H    </w:t>
                                  </w:r>
                                  <w:r>
                                    <w:rPr>
                                      <w:b/>
                                      <w:color w:val="878787"/>
                                      <w:spacing w:val="1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pacing w:val="-6"/>
                                      <w:w w:val="105"/>
                                      <w:position w:val="1"/>
                                      <w:sz w:val="9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 w:val="restart"/>
                                  <w:tcBorders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5D3CE184" w14:textId="77777777" w:rsidR="00AB4F02" w:rsidRDefault="009D3C46">
                                  <w:pPr>
                                    <w:pStyle w:val="TableParagraph"/>
                                    <w:spacing w:before="64" w:line="245" w:lineRule="exact"/>
                                    <w:ind w:left="98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B1B1B1"/>
                                      <w:w w:val="160"/>
                                      <w:sz w:val="9"/>
                                      <w:shd w:val="clear" w:color="auto" w:fill="EDEDED"/>
                                    </w:rPr>
                                    <w:t>,,.,</w:t>
                                  </w:r>
                                  <w:r>
                                    <w:rPr>
                                      <w:color w:val="B1B1B1"/>
                                      <w:w w:val="160"/>
                                      <w:sz w:val="9"/>
                                    </w:rPr>
                                    <w:t>,</w:t>
                                  </w:r>
                                  <w:r>
                                    <w:rPr>
                                      <w:color w:val="B1B1B1"/>
                                      <w:spacing w:val="11"/>
                                      <w:w w:val="16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C9A9A"/>
                                      <w:sz w:val="9"/>
                                    </w:rPr>
                                    <w:t>t--on11&gt;1</w:t>
                                  </w:r>
                                  <w:r>
                                    <w:rPr>
                                      <w:b/>
                                      <w:color w:val="9C9A9A"/>
                                      <w:spacing w:val="2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z w:val="9"/>
                                    </w:rPr>
                                    <w:t xml:space="preserve">'"       </w:t>
                                  </w:r>
                                  <w:r>
                                    <w:rPr>
                                      <w:color w:val="9C9A9A"/>
                                      <w:spacing w:val="18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1"/>
                                      <w:position w:val="-9"/>
                                      <w:sz w:val="24"/>
                                    </w:rPr>
                                    <w:t>"'"</w:t>
                                  </w:r>
                                </w:p>
                                <w:p w14:paraId="03A45A27" w14:textId="77777777" w:rsidR="00AB4F02" w:rsidRDefault="009D3C46">
                                  <w:pPr>
                                    <w:pStyle w:val="TableParagraph"/>
                                    <w:spacing w:line="108" w:lineRule="exact"/>
                                    <w:ind w:left="50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90"/>
                                      <w:sz w:val="12"/>
                                    </w:rPr>
                                    <w:t>11.i&lt;h.lrJ</w:t>
                                  </w:r>
                                  <w:r>
                                    <w:rPr>
                                      <w:color w:val="9C9A9A"/>
                                      <w:spacing w:val="1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90"/>
                                      <w:sz w:val="12"/>
                                    </w:rPr>
                                    <w:t>lliobl:,Jn,</w:t>
                                  </w:r>
                                </w:p>
                                <w:p w14:paraId="53232B6F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746340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B4740FF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795368C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5A96B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855B07E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A60B7D4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B7902A1" w14:textId="77777777" w:rsidR="00AB4F02" w:rsidRDefault="009D3C46">
                                  <w:pPr>
                                    <w:pStyle w:val="TableParagraph"/>
                                    <w:spacing w:before="102" w:line="127" w:lineRule="exact"/>
                                    <w:ind w:left="157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sz w:val="12"/>
                                    </w:rPr>
                                    <w:t>111i1mi...uc.,(r...-</w:t>
                                  </w:r>
                                </w:p>
                                <w:p w14:paraId="3C66A052" w14:textId="77777777" w:rsidR="00AB4F02" w:rsidRDefault="009D3C46">
                                  <w:pPr>
                                    <w:pStyle w:val="TableParagraph"/>
                                    <w:spacing w:line="173" w:lineRule="exact"/>
                                    <w:ind w:left="49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30"/>
                                      <w:sz w:val="16"/>
                                    </w:rPr>
                                    <w:t>IM'""""'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13"/>
                                      <w:w w:val="1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130"/>
                                      <w:sz w:val="9"/>
                                    </w:rPr>
                                    <w:t>II.</w:t>
                                  </w:r>
                                  <w:r>
                                    <w:rPr>
                                      <w:color w:val="9C9A9A"/>
                                      <w:spacing w:val="-13"/>
                                      <w:w w:val="13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130"/>
                                      <w:sz w:val="11"/>
                                    </w:rPr>
                                    <w:t>C-'b,)</w:t>
                                  </w:r>
                                </w:p>
                                <w:p w14:paraId="48214EB8" w14:textId="77777777" w:rsidR="00AB4F02" w:rsidRDefault="009D3C46">
                                  <w:pPr>
                                    <w:pStyle w:val="TableParagraph"/>
                                    <w:spacing w:before="70"/>
                                    <w:ind w:left="5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1B1B1"/>
                                      <w:spacing w:val="-1"/>
                                      <w:w w:val="95"/>
                                      <w:sz w:val="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-1"/>
                                      <w:w w:val="95"/>
                                      <w:sz w:val="9"/>
                                    </w:rPr>
                                    <w:t>H,u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-16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-1"/>
                                      <w:w w:val="95"/>
                                      <w:sz w:val="9"/>
                                    </w:rPr>
                                    <w:t>hfi'I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14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pacing w:val="-1"/>
                                      <w:w w:val="95"/>
                                      <w:sz w:val="9"/>
                                    </w:rPr>
                                    <w:t>.11'</w:t>
                                  </w:r>
                                  <w:r>
                                    <w:rPr>
                                      <w:color w:val="9C9A9A"/>
                                      <w:spacing w:val="14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pacing w:val="-1"/>
                                      <w:w w:val="95"/>
                                      <w:sz w:val="10"/>
                                    </w:rPr>
                                    <w:t>:\llt</w:t>
                                  </w:r>
                                  <w:r>
                                    <w:rPr>
                                      <w:color w:val="878787"/>
                                      <w:spacing w:val="14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95"/>
                                      <w:sz w:val="9"/>
                                    </w:rPr>
                                    <w:t>1ft</w:t>
                                  </w:r>
                                </w:p>
                                <w:p w14:paraId="40D5B60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1B4BB1A" w14:textId="77777777" w:rsidR="00AB4F02" w:rsidRDefault="00AB4F02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D7AB3C0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55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78787"/>
                                      <w:spacing w:val="-1"/>
                                      <w:w w:val="105"/>
                                      <w:sz w:val="12"/>
                                    </w:rPr>
                                    <w:t>Rklt.uJ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w w:val="105"/>
                                      <w:sz w:val="12"/>
                                    </w:rPr>
                                    <w:t>Fl.,..</w:t>
                                  </w:r>
                                </w:p>
                                <w:p w14:paraId="174ECEC1" w14:textId="77777777" w:rsidR="00AB4F02" w:rsidRDefault="009D3C46">
                                  <w:pPr>
                                    <w:pStyle w:val="TableParagraph"/>
                                    <w:spacing w:before="79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spacing w:val="-2"/>
                                      <w:w w:val="85"/>
                                      <w:sz w:val="13"/>
                                    </w:rPr>
                                    <w:t>lC'!'ii</w:t>
                                  </w:r>
                                  <w:r>
                                    <w:rPr>
                                      <w:color w:val="9C9A9A"/>
                                      <w:spacing w:val="2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85"/>
                                      <w:sz w:val="13"/>
                                    </w:rPr>
                                    <w:t>Tn,1,;:h</w:t>
                                  </w:r>
                                  <w:r>
                                    <w:rPr>
                                      <w:color w:val="B1B1B1"/>
                                      <w:spacing w:val="-2"/>
                                      <w:w w:val="85"/>
                                      <w:sz w:val="13"/>
                                      <w:shd w:val="clear" w:color="auto" w:fill="EDEDED"/>
                                    </w:rPr>
                                    <w:t>ilr</w:t>
                                  </w:r>
                                </w:p>
                                <w:p w14:paraId="455E7B4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4AC69B3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55FCB1F" w14:textId="77777777" w:rsidR="00AB4F02" w:rsidRDefault="009D3C46">
                                  <w:pPr>
                                    <w:pStyle w:val="TableParagraph"/>
                                    <w:spacing w:before="100"/>
                                    <w:ind w:left="64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78787"/>
                                      <w:spacing w:val="-1"/>
                                      <w:sz w:val="12"/>
                                    </w:rPr>
                                    <w:t>\'l,llum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pacing w:val="-1"/>
                                      <w:sz w:val="13"/>
                                    </w:rPr>
                                    <w:t>'Tillk</w:t>
                                  </w:r>
                                  <w:r>
                                    <w:rPr>
                                      <w:color w:val="9C9A9A"/>
                                      <w:spacing w:val="1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z w:val="12"/>
                                    </w:rPr>
                                    <w:t>rll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3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B1B1B1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z w:val="12"/>
                                    </w:rPr>
                                    <w:t>u</w:t>
                                  </w:r>
                                </w:p>
                                <w:p w14:paraId="77004EF5" w14:textId="77777777" w:rsidR="00AB4F02" w:rsidRDefault="009D3C46">
                                  <w:pPr>
                                    <w:pStyle w:val="TableParagraph"/>
                                    <w:spacing w:before="3"/>
                                    <w:ind w:left="59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sz w:val="11"/>
                                    </w:rPr>
                                    <w:t>Comb.,</w:t>
                                  </w:r>
                                </w:p>
                                <w:p w14:paraId="61E20004" w14:textId="77777777" w:rsidR="00AB4F02" w:rsidRDefault="009D3C46">
                                  <w:pPr>
                                    <w:pStyle w:val="TableParagraph"/>
                                    <w:tabs>
                                      <w:tab w:val="left" w:leader="dot" w:pos="659"/>
                                    </w:tabs>
                                    <w:spacing w:before="81"/>
                                    <w:ind w:left="5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z w:val="12"/>
                                    </w:rPr>
                                    <w:t>J,:,,m:,.,t.</w:t>
                                  </w:r>
                                  <w:r>
                                    <w:rPr>
                                      <w:color w:val="878787"/>
                                      <w:sz w:val="12"/>
                                    </w:rPr>
                                    <w:tab/>
                                    <w:t>,</w:t>
                                  </w:r>
                                </w:p>
                                <w:p w14:paraId="362792C3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7361F9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672BD6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B09A93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CADF2E8" w14:textId="77777777" w:rsidR="00AB4F02" w:rsidRDefault="00AB4F02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84C8A25" w14:textId="77777777" w:rsidR="00AB4F02" w:rsidRDefault="009D3C46">
                                  <w:pPr>
                                    <w:pStyle w:val="TableParagraph"/>
                                    <w:ind w:left="64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15"/>
                                      <w:sz w:val="12"/>
                                    </w:rPr>
                                    <w:t>\\',llum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15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115"/>
                                      <w:sz w:val="8"/>
                                    </w:rPr>
                                    <w:t>rnt'Vr'Clli.1c</w:t>
                                  </w:r>
                                </w:p>
                                <w:p w14:paraId="1B5C7B72" w14:textId="77777777" w:rsidR="00AB4F02" w:rsidRDefault="009D3C46">
                                  <w:pPr>
                                    <w:pStyle w:val="TableParagraph"/>
                                    <w:spacing w:before="6"/>
                                    <w:ind w:left="63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05"/>
                                      <w:sz w:val="11"/>
                                    </w:rPr>
                                    <w:t>WooJ</w:t>
                                  </w:r>
                                </w:p>
                                <w:p w14:paraId="45F87B43" w14:textId="77777777" w:rsidR="00AB4F02" w:rsidRDefault="00AB4F02">
                                  <w:pPr>
                                    <w:pStyle w:val="TableParagraph"/>
                                    <w:spacing w:before="10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89D91AE" w14:textId="77777777" w:rsidR="00AB4F02" w:rsidRDefault="009D3C46">
                                  <w:pPr>
                                    <w:pStyle w:val="TableParagraph"/>
                                    <w:spacing w:line="88" w:lineRule="exact"/>
                                    <w:ind w:left="47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78787"/>
                                      <w:spacing w:val="-1"/>
                                      <w:w w:val="105"/>
                                      <w:sz w:val="9"/>
                                    </w:rPr>
                                    <w:t>J;:t,,1ni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-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w w:val="105"/>
                                      <w:sz w:val="9"/>
                                    </w:rPr>
                                    <w:t>{i.{,odm</w:t>
                                  </w:r>
                                  <w:r>
                                    <w:rPr>
                                      <w:rFonts w:ascii="Arial"/>
                                      <w:color w:val="B1B1B1"/>
                                      <w:w w:val="105"/>
                                      <w:sz w:val="9"/>
                                      <w:shd w:val="clear" w:color="auto" w:fill="EDEDED"/>
                                    </w:rPr>
                                    <w:t>;,m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7FEA9FF7" w14:textId="77777777" w:rsidR="00AB4F02" w:rsidRDefault="009D3C46">
                                  <w:pPr>
                                    <w:pStyle w:val="TableParagraph"/>
                                    <w:spacing w:before="57"/>
                                    <w:ind w:left="50"/>
                                    <w:rPr>
                                      <w:rFonts w:ascii="Arial"/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9C9A9A"/>
                                      <w:w w:val="115"/>
                                      <w:sz w:val="12"/>
                                    </w:rPr>
                                    <w:t>l.}1../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vMerge w:val="restart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6707CC2D" w14:textId="77777777" w:rsidR="00AB4F02" w:rsidRDefault="009D3C46">
                                  <w:pPr>
                                    <w:pStyle w:val="TableParagraph"/>
                                    <w:spacing w:line="195" w:lineRule="exact"/>
                                    <w:ind w:left="6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9C9A9A"/>
                                      <w:spacing w:val="-1"/>
                                      <w:w w:val="75"/>
                                      <w:sz w:val="18"/>
                                    </w:rPr>
                                    <w:t>a.,</w:t>
                                  </w:r>
                                  <w:r>
                                    <w:rPr>
                                      <w:b/>
                                      <w:color w:val="B1B1B1"/>
                                      <w:spacing w:val="-1"/>
                                      <w:w w:val="75"/>
                                      <w:sz w:val="18"/>
                                      <w:shd w:val="clear" w:color="auto" w:fill="EDEDED"/>
                                    </w:rPr>
                                    <w:t>..</w:t>
                                  </w:r>
                                  <w:r>
                                    <w:rPr>
                                      <w:b/>
                                      <w:color w:val="B1B1B1"/>
                                      <w:spacing w:val="-1"/>
                                      <w:w w:val="7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9C9A9A"/>
                                      <w:spacing w:val="-1"/>
                                      <w:w w:val="75"/>
                                      <w:sz w:val="18"/>
                                    </w:rPr>
                                    <w:t>,op,o,</w:t>
                                  </w:r>
                                  <w:r>
                                    <w:rPr>
                                      <w:b/>
                                      <w:color w:val="9C9A9A"/>
                                      <w:spacing w:val="-3"/>
                                      <w:w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pacing w:val="-1"/>
                                      <w:w w:val="75"/>
                                      <w:sz w:val="18"/>
                                    </w:rPr>
                                    <w:t>.,</w:t>
                                  </w:r>
                                  <w:r>
                                    <w:rPr>
                                      <w:color w:val="9C9A9A"/>
                                      <w:spacing w:val="6"/>
                                      <w:w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pacing w:val="-1"/>
                                      <w:w w:val="75"/>
                                      <w:position w:val="2"/>
                                      <w:sz w:val="23"/>
                                    </w:rPr>
                                    <w:t>..,.,..</w:t>
                                  </w:r>
                                </w:p>
                                <w:p w14:paraId="3130C785" w14:textId="77777777" w:rsidR="00AB4F02" w:rsidRDefault="009D3C46">
                                  <w:pPr>
                                    <w:pStyle w:val="TableParagraph"/>
                                    <w:spacing w:before="107"/>
                                    <w:ind w:left="68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10"/>
                                      <w:sz w:val="10"/>
                                    </w:rPr>
                                    <w:t>Oif'll.11JfMri1L</w:t>
                                  </w:r>
                                </w:p>
                                <w:p w14:paraId="376305BE" w14:textId="77777777" w:rsidR="00AB4F02" w:rsidRDefault="009D3C46">
                                  <w:pPr>
                                    <w:pStyle w:val="TableParagraph"/>
                                    <w:spacing w:before="6"/>
                                    <w:ind w:left="66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95"/>
                                      <w:sz w:val="12"/>
                                    </w:rPr>
                                    <w:t>C...mbe</w:t>
                                  </w:r>
                                </w:p>
                                <w:p w14:paraId="6CE02E5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F5F14D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DAFC73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B7B331F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064FC6F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D3515C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8922D65" w14:textId="77777777" w:rsidR="00AB4F02" w:rsidRDefault="009D3C46">
                                  <w:pPr>
                                    <w:pStyle w:val="TableParagraph"/>
                                    <w:spacing w:before="97"/>
                                    <w:ind w:left="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125"/>
                                      <w:sz w:val="12"/>
                                    </w:rPr>
                                    <w:t>aim,oi:t,.rMor,</w:t>
                                  </w:r>
                                </w:p>
                                <w:p w14:paraId="6AE43FF3" w14:textId="77777777" w:rsidR="00AB4F02" w:rsidRDefault="009D3C46">
                                  <w:pPr>
                                    <w:pStyle w:val="TableParagraph"/>
                                    <w:tabs>
                                      <w:tab w:val="left" w:pos="875"/>
                                    </w:tabs>
                                    <w:spacing w:before="87"/>
                                    <w:ind w:left="68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90"/>
                                      <w:sz w:val="10"/>
                                    </w:rPr>
                                    <w:t>'1it'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9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90"/>
                                      <w:sz w:val="11"/>
                                    </w:rPr>
                                    <w:t>lli.tm</w:t>
                                  </w:r>
                                  <w:r>
                                    <w:rPr>
                                      <w:color w:val="9C9A9A"/>
                                      <w:spacing w:val="1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B1B1B1"/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777575"/>
                                      <w:w w:val="90"/>
                                      <w:sz w:val="11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Arial"/>
                                      <w:color w:val="777575"/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90"/>
                                      <w:sz w:val="11"/>
                                    </w:rPr>
                                    <w:t>tu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90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777575"/>
                                      <w:sz w:val="11"/>
                                    </w:rPr>
                                    <w:t>1r</w:t>
                                  </w:r>
                                </w:p>
                                <w:p w14:paraId="51763953" w14:textId="77777777" w:rsidR="00AB4F02" w:rsidRDefault="009D3C46">
                                  <w:pPr>
                                    <w:pStyle w:val="TableParagraph"/>
                                    <w:spacing w:before="8"/>
                                    <w:ind w:left="6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90"/>
                                      <w:sz w:val="11"/>
                                    </w:rPr>
                                    <w:t>l.,111:,tua</w:t>
                                  </w:r>
                                </w:p>
                                <w:p w14:paraId="3F81FC4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8B8AC9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FC2643D" w14:textId="77777777" w:rsidR="00AB4F02" w:rsidRDefault="009D3C46">
                                  <w:pPr>
                                    <w:pStyle w:val="TableParagraph"/>
                                    <w:ind w:left="1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145"/>
                                      <w:sz w:val="12"/>
                                    </w:rPr>
                                    <w:t>r8&lt;.rug.,-</w:t>
                                  </w:r>
                                </w:p>
                                <w:p w14:paraId="3F8C5F56" w14:textId="77777777" w:rsidR="00AB4F02" w:rsidRDefault="009D3C46">
                                  <w:pPr>
                                    <w:pStyle w:val="TableParagraph"/>
                                    <w:spacing w:before="74" w:line="147" w:lineRule="exact"/>
                                    <w:ind w:left="234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85"/>
                                      <w:sz w:val="12"/>
                                    </w:rPr>
                                    <w:t>hrn,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8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85"/>
                                      <w:sz w:val="13"/>
                                    </w:rPr>
                                    <w:t>1i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85"/>
                                      <w:sz w:val="12"/>
                                    </w:rPr>
                                    <w:t>m.-..-.-11</w:t>
                                  </w:r>
                                </w:p>
                                <w:p w14:paraId="073244A8" w14:textId="77777777" w:rsidR="00AB4F02" w:rsidRDefault="009D3C46">
                                  <w:pPr>
                                    <w:pStyle w:val="TableParagraph"/>
                                    <w:spacing w:line="135" w:lineRule="exact"/>
                                    <w:ind w:left="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B1B1B1"/>
                                      <w:w w:val="90"/>
                                      <w:sz w:val="12"/>
                                      <w:shd w:val="clear" w:color="auto" w:fill="EDEDED"/>
                                    </w:rPr>
                                    <w:t>(-..ooo</w:t>
                                  </w:r>
                                  <w:r>
                                    <w:rPr>
                                      <w:color w:val="B1B1B1"/>
                                      <w:spacing w:val="1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90"/>
                                      <w:sz w:val="12"/>
                                    </w:rPr>
                                    <w:t>"T'ltomii1i</w:t>
                                  </w:r>
                                </w:p>
                                <w:p w14:paraId="2E808F6A" w14:textId="77777777" w:rsidR="00AB4F02" w:rsidRDefault="009D3C46">
                                  <w:pPr>
                                    <w:pStyle w:val="TableParagraph"/>
                                    <w:spacing w:before="5"/>
                                    <w:ind w:left="68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spacing w:val="-1"/>
                                      <w:sz w:val="6"/>
                                    </w:rPr>
                                    <w:t>ii[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22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105"/>
                                      <w:sz w:val="11"/>
                                    </w:rPr>
                                    <w:t>TilTlfYfdll</w:t>
                                  </w:r>
                                </w:p>
                                <w:p w14:paraId="150A99B2" w14:textId="77777777" w:rsidR="00AB4F02" w:rsidRDefault="00AB4F02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2B70061" w14:textId="77777777" w:rsidR="00AB4F02" w:rsidRDefault="009D3C46">
                                  <w:pPr>
                                    <w:pStyle w:val="TableParagraph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95"/>
                                      <w:sz w:val="17"/>
                                    </w:rPr>
                                    <w:t>J•</w:t>
                                  </w:r>
                                </w:p>
                                <w:p w14:paraId="5196645A" w14:textId="77777777" w:rsidR="00AB4F02" w:rsidRDefault="009D3C46">
                                  <w:pPr>
                                    <w:pStyle w:val="TableParagraph"/>
                                    <w:spacing w:before="16" w:line="173" w:lineRule="exact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878787"/>
                                      <w:sz w:val="12"/>
                                    </w:rPr>
                                    <w:t>JOMTimn&lt;rl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878787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z w:val="16"/>
                                    </w:rPr>
                                    <w:t>•1</w:t>
                                  </w:r>
                                </w:p>
                                <w:p w14:paraId="1194A5BE" w14:textId="77777777" w:rsidR="00AB4F02" w:rsidRDefault="009D3C46">
                                  <w:pPr>
                                    <w:pStyle w:val="TableParagraph"/>
                                    <w:spacing w:line="123" w:lineRule="exact"/>
                                    <w:ind w:left="6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spacing w:val="-1"/>
                                      <w:w w:val="90"/>
                                      <w:sz w:val="12"/>
                                    </w:rPr>
                                    <w:t>C...moo.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90"/>
                                      <w:sz w:val="12"/>
                                    </w:rPr>
                                    <w:t xml:space="preserve"> 1,,,.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C9A9A"/>
                                      <w:w w:val="90"/>
                                      <w:sz w:val="12"/>
                                    </w:rPr>
                                    <w:t>DI</w:t>
                                  </w:r>
                                </w:p>
                                <w:p w14:paraId="0EA723B9" w14:textId="77777777" w:rsidR="00AB4F02" w:rsidRDefault="009D3C46">
                                  <w:pPr>
                                    <w:pStyle w:val="TableParagraph"/>
                                    <w:spacing w:line="110" w:lineRule="exact"/>
                                    <w:ind w:left="2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95"/>
                                      <w:sz w:val="13"/>
                                    </w:rPr>
                                    <w:t>hm1</w:t>
                                  </w:r>
                                  <w:r>
                                    <w:rPr>
                                      <w:color w:val="9C9A9A"/>
                                      <w:spacing w:val="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95"/>
                                      <w:sz w:val="9"/>
                                    </w:rPr>
                                    <w:t>ilc</w:t>
                                  </w:r>
                                  <w:r>
                                    <w:rPr>
                                      <w:color w:val="9C9A9A"/>
                                      <w:spacing w:val="2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95"/>
                                      <w:sz w:val="12"/>
                                    </w:rPr>
                                    <w:t>0:im'bc.</w:t>
                                  </w:r>
                                </w:p>
                                <w:p w14:paraId="3D121E70" w14:textId="77777777" w:rsidR="00AB4F02" w:rsidRDefault="009D3C46">
                                  <w:pPr>
                                    <w:pStyle w:val="TableParagraph"/>
                                    <w:spacing w:line="168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85"/>
                                      <w:sz w:val="8"/>
                                    </w:rPr>
                                    <w:t>ID</w:t>
                                  </w:r>
                                  <w:r>
                                    <w:rPr>
                                      <w:color w:val="9C9A9A"/>
                                      <w:spacing w:val="26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w w:val="85"/>
                                      <w:sz w:val="18"/>
                                    </w:rPr>
                                    <w:t>pl..-,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-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85"/>
                                      <w:sz w:val="9"/>
                                    </w:rPr>
                                    <w:t>uj</w:t>
                                  </w:r>
                                  <w:r>
                                    <w:rPr>
                                      <w:color w:val="9C9A9A"/>
                                      <w:spacing w:val="28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pacing w:val="29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8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9C9A9A"/>
                                      <w:w w:val="85"/>
                                      <w:sz w:val="14"/>
                                    </w:rPr>
                                    <w:t>idiot.,</w:t>
                                  </w:r>
                                </w:p>
                                <w:p w14:paraId="7B268B4C" w14:textId="77777777" w:rsidR="00AB4F02" w:rsidRDefault="009D3C46">
                                  <w:pPr>
                                    <w:pStyle w:val="TableParagraph"/>
                                    <w:spacing w:line="235" w:lineRule="auto"/>
                                    <w:ind w:left="72" w:right="391" w:hanging="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spacing w:val="-1"/>
                                      <w:w w:val="105"/>
                                      <w:sz w:val="12"/>
                                    </w:rPr>
                                    <w:t>Timn,,dlwhl&gt;</w:t>
                                  </w:r>
                                  <w:r>
                                    <w:rPr>
                                      <w:color w:val="9C9A9A"/>
                                      <w:spacing w:val="-2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105"/>
                                      <w:sz w:val="12"/>
                                    </w:rPr>
                                    <w:t>nfu,rdoffi«-J</w:t>
                                  </w:r>
                                </w:p>
                                <w:p w14:paraId="10BACFEF" w14:textId="77777777" w:rsidR="00AB4F02" w:rsidRDefault="00AB4F02">
                                  <w:pPr>
                                    <w:pStyle w:val="TableParagraph"/>
                                    <w:spacing w:before="9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9C7B7E6" w14:textId="77777777" w:rsidR="00AB4F02" w:rsidRDefault="009D3C46">
                                  <w:pPr>
                                    <w:pStyle w:val="TableParagraph"/>
                                    <w:ind w:left="62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1B1B1"/>
                                      <w:w w:val="128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2DE6D59C" w14:textId="77777777" w:rsidR="00AB4F02" w:rsidRDefault="009D3C46">
                                  <w:pPr>
                                    <w:pStyle w:val="TableParagraph"/>
                                    <w:spacing w:before="72"/>
                                    <w:ind w:left="7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B1B1B1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color w:val="B1B1B1"/>
                                      <w:spacing w:val="-1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1B1B1"/>
                                      <w:sz w:val="11"/>
                                      <w:shd w:val="clear" w:color="auto" w:fill="EDEDED"/>
                                    </w:rPr>
                                    <w:t>W}</w:t>
                                  </w:r>
                                  <w:r>
                                    <w:rPr>
                                      <w:color w:val="878787"/>
                                      <w:sz w:val="11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0B9DA076" w14:textId="77777777" w:rsidR="00AB4F02" w:rsidRDefault="009D3C46">
                                  <w:pPr>
                                    <w:pStyle w:val="TableParagraph"/>
                                    <w:spacing w:line="238" w:lineRule="exact"/>
                                    <w:ind w:left="75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9C9A9A"/>
                                      <w:w w:val="80"/>
                                      <w:sz w:val="29"/>
                                    </w:rPr>
                                    <w:t>w•...</w:t>
                                  </w:r>
                                  <w:r>
                                    <w:rPr>
                                      <w:b/>
                                      <w:color w:val="9C9A9A"/>
                                      <w:spacing w:val="-21"/>
                                      <w:w w:val="80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9C9A9A"/>
                                      <w:w w:val="80"/>
                                      <w:sz w:val="12"/>
                                    </w:rPr>
                                    <w:t>1...iJ,,,.</w:t>
                                  </w:r>
                                </w:p>
                                <w:p w14:paraId="392179BA" w14:textId="77777777" w:rsidR="00AB4F02" w:rsidRDefault="009D3C46">
                                  <w:pPr>
                                    <w:pStyle w:val="TableParagraph"/>
                                    <w:spacing w:before="46"/>
                                    <w:ind w:left="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85"/>
                                      <w:sz w:val="12"/>
                                    </w:rPr>
                                    <w:t>Ri::o1:itn1</w:t>
                                  </w:r>
                                  <w:r>
                                    <w:rPr>
                                      <w:color w:val="9C9A9A"/>
                                      <w:spacing w:val="19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85"/>
                                      <w:sz w:val="12"/>
                                    </w:rPr>
                                    <w:t>J-b}"C"</w:t>
                                  </w:r>
                                </w:p>
                                <w:p w14:paraId="5447AA83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C654A8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4E98000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CE0611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6FA323C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765F128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CE13856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73B2CE9" w14:textId="77777777" w:rsidR="00AB4F02" w:rsidRDefault="009D3C46">
                                  <w:pPr>
                                    <w:pStyle w:val="TableParagraph"/>
                                    <w:spacing w:before="97"/>
                                    <w:ind w:left="77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9C9A9A"/>
                                      <w:w w:val="115"/>
                                      <w:sz w:val="11"/>
                                    </w:rPr>
                                    <w:t>\'li'illi,.-Scdy</w:t>
                                  </w:r>
                                </w:p>
                                <w:p w14:paraId="5436AF40" w14:textId="77777777" w:rsidR="00AB4F02" w:rsidRDefault="009D3C46">
                                  <w:pPr>
                                    <w:pStyle w:val="TableParagraph"/>
                                    <w:spacing w:before="80"/>
                                    <w:ind w:left="68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878787"/>
                                      <w:sz w:val="13"/>
                                    </w:rPr>
                                    <w:t>K-..h•,J</w:t>
                                  </w:r>
                                  <w:r>
                                    <w:rPr>
                                      <w:rFonts w:ascii="Arial" w:hAnsi="Arial"/>
                                      <w:color w:val="878787"/>
                                      <w:spacing w:val="-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878787"/>
                                      <w:sz w:val="11"/>
                                    </w:rPr>
                                    <w:t>W,;l,t,,t</w:t>
                                  </w:r>
                                </w:p>
                                <w:p w14:paraId="50EE047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62E1761" w14:textId="77777777" w:rsidR="00AB4F02" w:rsidRDefault="00AB4F02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143CF63" w14:textId="77777777" w:rsidR="00AB4F02" w:rsidRDefault="009D3C46">
                                  <w:pPr>
                                    <w:pStyle w:val="TableParagraph"/>
                                    <w:spacing w:line="214" w:lineRule="exact"/>
                                    <w:ind w:left="76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85"/>
                                      <w:sz w:val="19"/>
                                    </w:rPr>
                                    <w:t>w.au••</w:t>
                                  </w:r>
                                  <w:r>
                                    <w:rPr>
                                      <w:color w:val="9C9A9A"/>
                                      <w:spacing w:val="36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77575"/>
                                      <w:w w:val="85"/>
                                      <w:sz w:val="8"/>
                                    </w:rPr>
                                    <w:t>1</w:t>
                                  </w:r>
                                </w:p>
                                <w:p w14:paraId="6177D910" w14:textId="77777777" w:rsidR="00AB4F02" w:rsidRDefault="009D3C46">
                                  <w:pPr>
                                    <w:pStyle w:val="TableParagraph"/>
                                    <w:spacing w:line="122" w:lineRule="exact"/>
                                    <w:ind w:left="56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spacing w:val="-1"/>
                                      <w:w w:val="75"/>
                                      <w:sz w:val="11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2"/>
                                      <w:w w:val="7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-1"/>
                                      <w:w w:val="75"/>
                                      <w:sz w:val="11"/>
                                    </w:rPr>
                                    <w:t>i'Tk'Vl</w:t>
                                  </w:r>
                                  <w:r>
                                    <w:rPr>
                                      <w:rFonts w:ascii="Arial"/>
                                      <w:color w:val="CDCDCD"/>
                                      <w:spacing w:val="-1"/>
                                      <w:w w:val="7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B1B1B1"/>
                                      <w:spacing w:val="-1"/>
                                      <w:w w:val="75"/>
                                      <w:sz w:val="11"/>
                                    </w:rPr>
                                    <w:t>t-l</w:t>
                                  </w:r>
                                </w:p>
                                <w:p w14:paraId="4DCF1B52" w14:textId="77777777" w:rsidR="00AB4F02" w:rsidRDefault="009D3C46">
                                  <w:pPr>
                                    <w:pStyle w:val="TableParagraph"/>
                                    <w:spacing w:before="95"/>
                                    <w:ind w:left="6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sz w:val="11"/>
                                    </w:rPr>
                                    <w:t>b:me ire,1L":ril1</w:t>
                                  </w:r>
                                </w:p>
                                <w:p w14:paraId="1D57F0D5" w14:textId="77777777" w:rsidR="00AB4F02" w:rsidRDefault="009D3C46">
                                  <w:pPr>
                                    <w:pStyle w:val="TableParagraph"/>
                                    <w:spacing w:before="8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8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9C9A9A"/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77575"/>
                                      <w:w w:val="8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9C9A9A"/>
                                      <w:w w:val="85"/>
                                      <w:sz w:val="12"/>
                                    </w:rPr>
                                    <w:t>uh</w:t>
                                  </w:r>
                                  <w:r>
                                    <w:rPr>
                                      <w:color w:val="9C9A9A"/>
                                      <w:spacing w:val="2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85"/>
                                      <w:sz w:val="12"/>
                                    </w:rPr>
                                    <w:t>l&lt;r</w:t>
                                  </w:r>
                                </w:p>
                                <w:p w14:paraId="51BEDF43" w14:textId="77777777" w:rsidR="00AB4F02" w:rsidRDefault="009D3C46">
                                  <w:pPr>
                                    <w:pStyle w:val="TableParagraph"/>
                                    <w:spacing w:before="89"/>
                                    <w:ind w:left="151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40"/>
                                      <w:sz w:val="19"/>
                                    </w:rPr>
                                    <w:t>M..-,,.</w:t>
                                  </w:r>
                                </w:p>
                                <w:p w14:paraId="2287FCE9" w14:textId="77777777" w:rsidR="00AB4F02" w:rsidRDefault="009D3C46">
                                  <w:pPr>
                                    <w:pStyle w:val="TableParagraph"/>
                                    <w:spacing w:before="78"/>
                                    <w:ind w:left="77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C9A9A"/>
                                      <w:w w:val="115"/>
                                      <w:sz w:val="12"/>
                                    </w:rPr>
                                    <w:t>WAuoR&lt;&gt;bb</w:t>
                                  </w:r>
                                </w:p>
                                <w:p w14:paraId="55FE3BE1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54BFA4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ECD8A4E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E3F8643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60E8D7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755A888" w14:textId="77777777" w:rsidR="00AB4F02" w:rsidRDefault="00AB4F02">
                                  <w:pPr>
                                    <w:pStyle w:val="TableParagraph"/>
                                    <w:spacing w:before="7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C2F39F5" w14:textId="77777777" w:rsidR="00AB4F02" w:rsidRDefault="009D3C46">
                                  <w:pPr>
                                    <w:pStyle w:val="TableParagraph"/>
                                    <w:tabs>
                                      <w:tab w:val="left" w:pos="758"/>
                                    </w:tabs>
                                    <w:spacing w:before="1" w:line="391" w:lineRule="auto"/>
                                    <w:ind w:left="69" w:right="78" w:firstLine="3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9C9A9A"/>
                                      <w:w w:val="150"/>
                                      <w:sz w:val="13"/>
                                    </w:rPr>
                                    <w:t xml:space="preserve">n..-.,, </w:t>
                                  </w:r>
                                  <w:r>
                                    <w:rPr>
                                      <w:rFonts w:ascii="Arial" w:hAnsi="Arial"/>
                                      <w:color w:val="878787"/>
                                      <w:w w:val="150"/>
                                      <w:sz w:val="12"/>
                                    </w:rPr>
                                    <w:t>fkxr.</w:t>
                                  </w:r>
                                  <w:r>
                                    <w:rPr>
                                      <w:rFonts w:ascii="Arial" w:hAnsi="Arial"/>
                                      <w:color w:val="878787"/>
                                      <w:spacing w:val="-47"/>
                                      <w:w w:val="15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9C9A9A"/>
                                      <w:w w:val="110"/>
                                      <w:sz w:val="12"/>
                                    </w:rPr>
                                    <w:t>b:h•r&lt;l</w:t>
                                  </w:r>
                                  <w:r>
                                    <w:rPr>
                                      <w:rFonts w:ascii="Arial" w:hAnsi="Arial"/>
                                      <w:color w:val="9C9A9A"/>
                                      <w:spacing w:val="-7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9C9A9A"/>
                                      <w:w w:val="110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color w:val="9C9A9A"/>
                                      <w:w w:val="11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color w:val="878787"/>
                                      <w:w w:val="125"/>
                                      <w:sz w:val="12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5ACF2998" w14:textId="77777777" w:rsidR="00AB4F02" w:rsidRDefault="009D3C46">
                                  <w:pPr>
                                    <w:pStyle w:val="TableParagraph"/>
                                    <w:tabs>
                                      <w:tab w:val="left" w:pos="539"/>
                                    </w:tabs>
                                    <w:spacing w:before="67"/>
                                    <w:ind w:left="60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C9A9A"/>
                                      <w:w w:val="95"/>
                                      <w:sz w:val="12"/>
                                    </w:rPr>
                                    <w:t>J».1n</w:t>
                                  </w:r>
                                  <w:r>
                                    <w:rPr>
                                      <w:rFonts w:ascii="Arial" w:hAnsi="Arial"/>
                                      <w:color w:val="9C9A9A"/>
                                      <w:w w:val="9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878787"/>
                                      <w:sz w:val="12"/>
                                    </w:rPr>
                                    <w:t>btt</w:t>
                                  </w:r>
                                </w:p>
                                <w:p w14:paraId="587B91E5" w14:textId="77777777" w:rsidR="00AB4F02" w:rsidRDefault="009D3C46">
                                  <w:pPr>
                                    <w:pStyle w:val="TableParagraph"/>
                                    <w:spacing w:before="116"/>
                                    <w:ind w:left="125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235"/>
                                      <w:sz w:val="8"/>
                                    </w:rPr>
                                    <w:t>illMl)i,"ft</w:t>
                                  </w:r>
                                </w:p>
                                <w:p w14:paraId="1798EAB1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0703C60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CC911EE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8C1B63E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A79601D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D68E81D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C9D877C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2638FEA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094E532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B2952D4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B5B7A8A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F78D852" w14:textId="77777777" w:rsidR="00AB4F02" w:rsidRDefault="00AB4F02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0A0FB9FA" w14:textId="77777777" w:rsidR="00AB4F02" w:rsidRDefault="009D3C46">
                                  <w:pPr>
                                    <w:pStyle w:val="TableParagraph"/>
                                    <w:ind w:left="60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78787"/>
                                      <w:w w:val="95"/>
                                      <w:sz w:val="11"/>
                                    </w:rPr>
                                    <w:t>JIJriln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2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95"/>
                                      <w:sz w:val="8"/>
                                    </w:rPr>
                                    <w:t>.Ii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5"/>
                                      <w:w w:val="9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w w:val="95"/>
                                      <w:sz w:val="11"/>
                                    </w:rPr>
                                    <w:t>Cciun</w:t>
                                  </w:r>
                                </w:p>
                                <w:p w14:paraId="185E6CC9" w14:textId="77777777" w:rsidR="00AB4F02" w:rsidRDefault="009D3C46">
                                  <w:pPr>
                                    <w:pStyle w:val="TableParagraph"/>
                                    <w:spacing w:before="86"/>
                                    <w:ind w:left="7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85"/>
                                      <w:sz w:val="11"/>
                                    </w:rPr>
                                    <w:t>j1t:111</w:t>
                                  </w:r>
                                  <w:r>
                                    <w:rPr>
                                      <w:color w:val="878787"/>
                                      <w:spacing w:val="9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85"/>
                                      <w:sz w:val="11"/>
                                    </w:rPr>
                                    <w:t>HtKr'i'p-</w:t>
                                  </w:r>
                                </w:p>
                                <w:p w14:paraId="79802100" w14:textId="77777777" w:rsidR="00AB4F02" w:rsidRDefault="009D3C46">
                                  <w:pPr>
                                    <w:pStyle w:val="TableParagraph"/>
                                    <w:spacing w:before="57"/>
                                    <w:ind w:lef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pacing w:val="-1"/>
                                      <w:w w:val="80"/>
                                      <w:sz w:val="13"/>
                                    </w:rPr>
                                    <w:t>S,OH</w:t>
                                  </w:r>
                                  <w:r>
                                    <w:rPr>
                                      <w:color w:val="878787"/>
                                      <w:w w:val="8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C9A9A"/>
                                      <w:spacing w:val="-1"/>
                                      <w:w w:val="80"/>
                                      <w:sz w:val="16"/>
                                    </w:rPr>
                                    <w:t>"""""oil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vMerge w:val="restart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37EEFDD" w14:textId="77777777" w:rsidR="00AB4F02" w:rsidRDefault="009D3C46">
                                  <w:pPr>
                                    <w:pStyle w:val="TableParagraph"/>
                                    <w:spacing w:before="53" w:line="231" w:lineRule="exact"/>
                                    <w:ind w:left="7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pacing w:val="-56"/>
                                      <w:w w:val="75"/>
                                      <w:position w:val="7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C9A9A"/>
                                      <w:spacing w:val="-21"/>
                                      <w:w w:val="87"/>
                                      <w:sz w:val="12"/>
                                    </w:rPr>
                                    <w:t>C</w:t>
                                  </w:r>
                                  <w:r>
                                    <w:rPr>
                                      <w:color w:val="878787"/>
                                      <w:spacing w:val="-41"/>
                                      <w:w w:val="75"/>
                                      <w:position w:val="7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C9A9A"/>
                                      <w:spacing w:val="-1"/>
                                      <w:w w:val="87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C9A9A"/>
                                      <w:spacing w:val="-53"/>
                                      <w:w w:val="87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878787"/>
                                      <w:spacing w:val="-10"/>
                                      <w:w w:val="75"/>
                                      <w:position w:val="7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C9A9A"/>
                                      <w:spacing w:val="-55"/>
                                      <w:w w:val="87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878787"/>
                                      <w:spacing w:val="-7"/>
                                      <w:w w:val="75"/>
                                      <w:position w:val="7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C9A9A"/>
                                      <w:spacing w:val="-1"/>
                                      <w:w w:val="87"/>
                                      <w:sz w:val="12"/>
                                    </w:rPr>
                                    <w:t>dnua</w:t>
                                  </w:r>
                                </w:p>
                                <w:p w14:paraId="77C4DCA8" w14:textId="77777777" w:rsidR="00AB4F02" w:rsidRDefault="009D3C46">
                                  <w:pPr>
                                    <w:pStyle w:val="TableParagraph"/>
                                    <w:spacing w:line="295" w:lineRule="exact"/>
                                    <w:ind w:left="11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60"/>
                                      <w:sz w:val="32"/>
                                    </w:rPr>
                                    <w:t>.....</w:t>
                                  </w:r>
                                </w:p>
                                <w:p w14:paraId="5651FE09" w14:textId="77777777" w:rsidR="00AB4F02" w:rsidRDefault="009D3C46">
                                  <w:pPr>
                                    <w:pStyle w:val="TableParagraph"/>
                                    <w:spacing w:line="105" w:lineRule="exact"/>
                                    <w:ind w:left="78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C9A9A"/>
                                      <w:sz w:val="11"/>
                                    </w:rPr>
                                    <w:t>&lt;liw:,l..oll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228B736B" w14:textId="77777777" w:rsidR="00AB4F02" w:rsidRDefault="009D3C46">
                                  <w:pPr>
                                    <w:pStyle w:val="TableParagraph"/>
                                    <w:spacing w:before="67" w:line="120" w:lineRule="exact"/>
                                    <w:ind w:left="65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C9A9A"/>
                                      <w:w w:val="105"/>
                                      <w:sz w:val="12"/>
                                    </w:rPr>
                                    <w:t>Willi•m</w:t>
                                  </w:r>
                                </w:p>
                                <w:p w14:paraId="5AD782AC" w14:textId="77777777" w:rsidR="00AB4F02" w:rsidRDefault="009D3C46">
                                  <w:pPr>
                                    <w:pStyle w:val="TableParagraph"/>
                                    <w:spacing w:line="125" w:lineRule="exact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9C9A9A"/>
                                      <w:w w:val="110"/>
                                      <w:sz w:val="13"/>
                                    </w:rPr>
                                    <w:t>11,-,11</w:t>
                                  </w:r>
                                  <w:r>
                                    <w:rPr>
                                      <w:b/>
                                      <w:color w:val="9C9A9A"/>
                                      <w:spacing w:val="-13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110"/>
                                      <w:sz w:val="13"/>
                                    </w:rPr>
                                    <w:t>.,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18BCE02C" w14:textId="77777777" w:rsidR="00AB4F02" w:rsidRDefault="009D3C46">
                                  <w:pPr>
                                    <w:pStyle w:val="TableParagraph"/>
                                    <w:spacing w:before="97" w:line="129" w:lineRule="exact"/>
                                    <w:ind w:left="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spacing w:val="-1"/>
                                      <w:w w:val="75"/>
                                      <w:sz w:val="13"/>
                                    </w:rPr>
                                    <w:t>J,:,1,n</w:t>
                                  </w:r>
                                  <w:r>
                                    <w:rPr>
                                      <w:color w:val="9C9A9A"/>
                                      <w:spacing w:val="1"/>
                                      <w:w w:val="7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spacing w:val="-1"/>
                                      <w:w w:val="75"/>
                                      <w:sz w:val="13"/>
                                    </w:rPr>
                                    <w:t>"'</w:t>
                                  </w:r>
                                </w:p>
                                <w:p w14:paraId="20F0A9BD" w14:textId="77777777" w:rsidR="00AB4F02" w:rsidRDefault="009D3C46">
                                  <w:pPr>
                                    <w:pStyle w:val="TableParagraph"/>
                                    <w:spacing w:line="86" w:lineRule="exact"/>
                                    <w:ind w:left="56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05"/>
                                      <w:sz w:val="11"/>
                                    </w:rPr>
                                    <w:t>CouH</w:t>
                                  </w:r>
                                </w:p>
                              </w:tc>
                            </w:tr>
                            <w:tr w:rsidR="00AB4F02" w14:paraId="41C9858D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417C70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F3B903F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7B196A8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9195667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7C14634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31FEBA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05EE53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094CE4E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57BB4C3E" w14:textId="77777777" w:rsidR="00AB4F02" w:rsidRDefault="009D3C46">
                                  <w:pPr>
                                    <w:pStyle w:val="TableParagraph"/>
                                    <w:spacing w:line="133" w:lineRule="exact"/>
                                    <w:ind w:left="5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90"/>
                                      <w:sz w:val="12"/>
                                    </w:rPr>
                                    <w:t>1Cuml-it</w:t>
                                  </w:r>
                                </w:p>
                                <w:p w14:paraId="4768D26C" w14:textId="77777777" w:rsidR="00AB4F02" w:rsidRDefault="009D3C46">
                                  <w:pPr>
                                    <w:pStyle w:val="TableParagraph"/>
                                    <w:spacing w:before="97" w:line="134" w:lineRule="exact"/>
                                    <w:ind w:left="65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C9A9A"/>
                                      <w:w w:val="105"/>
                                      <w:sz w:val="12"/>
                                    </w:rPr>
                                    <w:t>Willi•m</w:t>
                                  </w:r>
                                </w:p>
                                <w:p w14:paraId="1B5D424B" w14:textId="77777777" w:rsidR="00AB4F02" w:rsidRDefault="009D3C46">
                                  <w:pPr>
                                    <w:pStyle w:val="TableParagraph"/>
                                    <w:spacing w:line="109" w:lineRule="exact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78787"/>
                                      <w:spacing w:val="-1"/>
                                      <w:w w:val="115"/>
                                      <w:sz w:val="10"/>
                                    </w:rPr>
                                    <w:t>T,...,.,</w:t>
                                  </w:r>
                                  <w:r>
                                    <w:rPr>
                                      <w:rFonts w:ascii="Arial"/>
                                      <w:color w:val="878787"/>
                                      <w:spacing w:val="-20"/>
                                      <w:w w:val="115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B1B1B1"/>
                                      <w:spacing w:val="-1"/>
                                      <w:w w:val="115"/>
                                      <w:sz w:val="10"/>
                                      <w:shd w:val="clear" w:color="auto" w:fill="EDEDED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B1B1B1"/>
                                      <w:spacing w:val="9"/>
                                      <w:w w:val="115"/>
                                      <w:sz w:val="10"/>
                                    </w:rPr>
                                    <w:t>.</w:t>
                                  </w:r>
                                  <w:r>
                                    <w:rPr>
                                      <w:color w:val="777575"/>
                                      <w:w w:val="55"/>
                                      <w:sz w:val="1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63C4EE8B" w14:textId="77777777" w:rsidR="00AB4F02" w:rsidRDefault="009D3C46">
                                  <w:pPr>
                                    <w:pStyle w:val="TableParagraph"/>
                                    <w:spacing w:before="91" w:line="132" w:lineRule="exact"/>
                                    <w:ind w:left="5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9C9A9A"/>
                                      <w:w w:val="105"/>
                                      <w:sz w:val="12"/>
                                    </w:rPr>
                                    <w:t>S.0K</w:t>
                                  </w:r>
                                </w:p>
                                <w:p w14:paraId="15002649" w14:textId="77777777" w:rsidR="00AB4F02" w:rsidRDefault="009D3C46">
                                  <w:pPr>
                                    <w:pStyle w:val="TableParagraph"/>
                                    <w:spacing w:line="143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85"/>
                                      <w:sz w:val="13"/>
                                    </w:rPr>
                                    <w:t>.Si!M\'l•-.d</w:t>
                                  </w:r>
                                </w:p>
                              </w:tc>
                            </w:tr>
                            <w:tr w:rsidR="00AB4F02" w14:paraId="19DB3D9D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6B15538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2C33468E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462672A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C094BEE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1BB2CC72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59E2DE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6133FE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0146CD8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AA05E95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105"/>
                                      <w:sz w:val="8"/>
                                    </w:rPr>
                                    <w:t>oil</w:t>
                                  </w:r>
                                  <w:r>
                                    <w:rPr>
                                      <w:rFonts w:ascii="Arial"/>
                                      <w:color w:val="9C9A9A"/>
                                      <w:spacing w:val="1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105"/>
                                      <w:sz w:val="12"/>
                                    </w:rPr>
                                    <w:t>Wood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155931E1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B4F02" w14:paraId="7C91CA27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AD75E58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34B1330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722BDB4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787E72C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53BC4C30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C3B908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9E61D0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2B1B56C9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52DD17EA" w14:textId="77777777" w:rsidR="00AB4F02" w:rsidRDefault="00AB4F02">
                                  <w:pPr>
                                    <w:pStyle w:val="TableParagraph"/>
                                    <w:spacing w:before="5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06EB3D02" w14:textId="77777777" w:rsidR="00AB4F02" w:rsidRDefault="009D3C46">
                                  <w:pPr>
                                    <w:pStyle w:val="TableParagraph"/>
                                    <w:tabs>
                                      <w:tab w:val="left" w:leader="dot" w:pos="467"/>
                                    </w:tabs>
                                    <w:ind w:left="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sz w:val="10"/>
                                    </w:rPr>
                                    <w:t>,l;</w:t>
                                  </w:r>
                                  <w:r>
                                    <w:rPr>
                                      <w:color w:val="9C9A9A"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77575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color w:val="9C9A9A"/>
                                      <w:sz w:val="10"/>
                                    </w:rPr>
                                    <w:t>1(,1</w:t>
                                  </w:r>
                                  <w:r>
                                    <w:rPr>
                                      <w:color w:val="9C9A9A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color w:val="9C9A9A"/>
                                      <w:w w:val="110"/>
                                      <w:sz w:val="1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099036C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B4F02" w14:paraId="63D8DFC4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00528EB" w14:textId="77777777" w:rsidR="00AB4F02" w:rsidRDefault="00AB4F02">
                                  <w:pPr>
                                    <w:pStyle w:val="TableParagraph"/>
                                    <w:spacing w:before="4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0FF5E77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7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sz w:val="9"/>
                                    </w:rPr>
                                    <w:t>J.'!i,40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FD7E3AF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584679DA" w14:textId="77777777" w:rsidR="00AB4F02" w:rsidRDefault="009D3C46">
                                  <w:pPr>
                                    <w:pStyle w:val="TableParagraph"/>
                                    <w:spacing w:before="98"/>
                                    <w:ind w:left="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110"/>
                                      <w:sz w:val="12"/>
                                    </w:rPr>
                                    <w:t>(,1L5/i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22BD92C3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5DB41243" w14:textId="77777777" w:rsidR="00AB4F02" w:rsidRDefault="009D3C46">
                                  <w:pPr>
                                    <w:pStyle w:val="TableParagraph"/>
                                    <w:spacing w:before="79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B1B1B1"/>
                                      <w:w w:val="90"/>
                                      <w:sz w:val="13"/>
                                    </w:rPr>
                                    <w:t>1,,,,111</w:t>
                                  </w:r>
                                  <w:r>
                                    <w:rPr>
                                      <w:i/>
                                      <w:color w:val="B1B1B1"/>
                                      <w:spacing w:val="3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1B1B1"/>
                                      <w:w w:val="90"/>
                                      <w:sz w:val="13"/>
                                      <w:shd w:val="clear" w:color="auto" w:fill="EDEDED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02D82DC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0208B0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62142ED0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B54CA76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3EE7F618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B4F02" w14:paraId="584081D2" w14:textId="77777777">
                              <w:trPr>
                                <w:trHeight w:val="770"/>
                              </w:trPr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20D555F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490D7F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3B99F8E" w14:textId="77777777" w:rsidR="00AB4F02" w:rsidRDefault="00AB4F02">
                                  <w:pPr>
                                    <w:pStyle w:val="TableParagraph"/>
                                    <w:spacing w:before="4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32AE459" w14:textId="77777777" w:rsidR="00AB4F02" w:rsidRDefault="009D3C46">
                                  <w:pPr>
                                    <w:pStyle w:val="TableParagraph"/>
                                    <w:ind w:left="7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135"/>
                                      <w:sz w:val="9"/>
                                    </w:rPr>
                                    <w:t>TjJII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7F871B65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7D32F590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7038987" w14:textId="77777777" w:rsidR="00AB4F02" w:rsidRDefault="00AB4F02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DBFCF64" w14:textId="77777777" w:rsidR="00AB4F02" w:rsidRDefault="009D3C46">
                                  <w:pPr>
                                    <w:pStyle w:val="TableParagraph"/>
                                    <w:ind w:left="52"/>
                                    <w:rPr>
                                      <w:rFonts w:ascii="Arial"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9C9A9A"/>
                                      <w:w w:val="135"/>
                                      <w:sz w:val="12"/>
                                    </w:rPr>
                                    <w:t>l,hh'""'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528416E1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306E90A1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CAF30A1" w14:textId="77777777" w:rsidR="00AB4F02" w:rsidRDefault="00AB4F02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7E9568D" w14:textId="77777777" w:rsidR="00AB4F02" w:rsidRDefault="009D3C46">
                                  <w:pPr>
                                    <w:pStyle w:val="TableParagraph"/>
                                    <w:ind w:left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C9A9A"/>
                                      <w:w w:val="130"/>
                                      <w:sz w:val="13"/>
                                    </w:rPr>
                                    <w:t>!111h"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AA0C55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A7D9B2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55739B7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7E4DCFDC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0A2C157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B4F02" w14:paraId="1D1D433F" w14:textId="77777777">
                              <w:trPr>
                                <w:trHeight w:val="1006"/>
                              </w:trPr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DC13E5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9815C68" w14:textId="77777777" w:rsidR="00AB4F02" w:rsidRDefault="00AB4F02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2C2E297" w14:textId="77777777" w:rsidR="00AB4F02" w:rsidRDefault="009D3C46">
                                  <w:pPr>
                                    <w:pStyle w:val="TableParagraph"/>
                                    <w:ind w:left="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115"/>
                                      <w:sz w:val="12"/>
                                    </w:rPr>
                                    <w:t>lfl-'-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797B8867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132CD78C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A55E0B7" w14:textId="77777777" w:rsidR="00AB4F02" w:rsidRDefault="00AB4F02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B9A9191" w14:textId="77777777" w:rsidR="00AB4F02" w:rsidRDefault="009D3C46">
                                  <w:pPr>
                                    <w:pStyle w:val="TableParagraph"/>
                                    <w:ind w:left="45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9C9A9A"/>
                                      <w:w w:val="95"/>
                                      <w:sz w:val="13"/>
                                    </w:rPr>
                                    <w:t>!&gt;Joi.;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3CF2D49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7E09198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E25C30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9B80C82" w14:textId="77777777" w:rsidR="00AB4F02" w:rsidRDefault="00AB4F02">
                                  <w:pPr>
                                    <w:pStyle w:val="TableParagraph"/>
                                    <w:spacing w:before="1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4C4A1B5" w14:textId="77777777" w:rsidR="00AB4F02" w:rsidRDefault="009D3C46">
                                  <w:pPr>
                                    <w:pStyle w:val="TableParagraph"/>
                                    <w:ind w:left="57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w w:val="90"/>
                                      <w:sz w:val="9"/>
                                    </w:rPr>
                                    <w:t>:,,: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7C655B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4954A3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2140BF5E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BFA3DEF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5A26C9EC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B4F02" w14:paraId="2F7DA561" w14:textId="77777777">
                              <w:trPr>
                                <w:trHeight w:val="1014"/>
                              </w:trPr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6A97991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EA97390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5C32485" w14:textId="77777777" w:rsidR="00AB4F02" w:rsidRDefault="00AB4F02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5CC78E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8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777575"/>
                                      <w:w w:val="90"/>
                                      <w:sz w:val="8"/>
                                    </w:rPr>
                                    <w:t>I</w:t>
                                  </w:r>
                                  <w:r>
                                    <w:rPr>
                                      <w:color w:val="777575"/>
                                      <w:spacing w:val="16"/>
                                      <w:w w:val="9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90"/>
                                      <w:sz w:val="13"/>
                                    </w:rPr>
                                    <w:t>j</w:t>
                                  </w:r>
                                  <w:r>
                                    <w:rPr>
                                      <w:color w:val="9C9A9A"/>
                                      <w:spacing w:val="-4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C9A9A"/>
                                      <w:w w:val="90"/>
                                      <w:sz w:val="13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74603FC4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2B7B305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FFAA0C6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CF6889F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8E41A8B" w14:textId="77777777" w:rsidR="00AB4F02" w:rsidRDefault="00AB4F02">
                                  <w:pPr>
                                    <w:pStyle w:val="TableParagraph"/>
                                    <w:spacing w:before="4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1DB3E15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52"/>
                                    <w:rPr>
                                      <w:rFonts w:ascii="Arial"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9C9A9A"/>
                                      <w:w w:val="130"/>
                                      <w:sz w:val="12"/>
                                    </w:rPr>
                                    <w:t>l:iJ,J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2E98193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231CA4FE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CF26DC8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B6A4C67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801CE7A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85B0DF6" w14:textId="77777777" w:rsidR="00AB4F02" w:rsidRDefault="00AB4F0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83388EF" w14:textId="77777777" w:rsidR="00AB4F02" w:rsidRDefault="00AB4F02">
                                  <w:pPr>
                                    <w:pStyle w:val="TableParagraph"/>
                                    <w:spacing w:before="9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2C190840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58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C9A9A"/>
                                      <w:sz w:val="8"/>
                                    </w:rPr>
                                    <w:t>:,,: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5E4768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E6378C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58EDDCBC" w14:textId="77777777" w:rsidR="00AB4F02" w:rsidRDefault="00AB4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83A0133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244CC06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3E470B" w14:textId="77777777" w:rsidR="00AB4F02" w:rsidRDefault="00AB4F0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14028" id="Text Box 39" o:spid="_x0000_s1040" type="#_x0000_t202" style="position:absolute;left:0;text-align:left;margin-left:88.1pt;margin-top:21.3pt;width:435.95pt;height:262.9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wp7gEAAMADAAAOAAAAZHJzL2Uyb0RvYy54bWysU8GO0zAQvSPxD5bvNO1GLSVqulp2tQhp&#10;YZF2+YCp4zQWiceM3Sbl6xk7TVnghrhY4/H4+c2b58310LXiqMkbtKVczOZSaKuwMnZfyq/P92/W&#10;UvgAtoIWrS7lSXt5vX39atO7Ql9hg22lSTCI9UXvStmE4Ios86rRHfgZOm35sEbqIPCW9llF0DN6&#10;12ZX8/kq65EqR6i095y9Gw/lNuHXtVbhsa69DqItJXMLaaW07uKabTdQ7AlcY9SZBvwDiw6M5Ucv&#10;UHcQQBzI/AXVGUXosQ4zhV2GdW2UTj1wN4v5H908NeB06oXF8e4ik/9/sOrz8QsJU5Xy7UoKCx3P&#10;6FkPQbzHQeTvoj698wWXPTkuDAPnec6pV+8eUH3zwuJtA3avb4iwbzRUzG8Rb2Yvro44PoLs+k9Y&#10;8TtwCJiAhpq6KB7LIRid53S6zCZyUZxcLvPVcrWUQvFZnufrdZ6ml0ExXXfkwweNnYhBKYmHn+Dh&#10;+OBDpAPFVBJfs3hv2jYZoLW/JbgwZhL9yHjkHobdkJS6qLLD6sT9EI624m/AQYP0Q4qeLVVK//0A&#10;pKVoP1rWJPpvCmgKdlMAVvHVUgYpxvA2jD49ODL7hpFH1S3esG61SR1FgUcWZ7psk9To2dLRhy/3&#10;qerXx9v+BAAA//8DAFBLAwQUAAYACAAAACEAnXNEI98AAAALAQAADwAAAGRycy9kb3ducmV2Lnht&#10;bEyPwU7DMBBE70j8g7VI3KjdKIQQ4lQVghMSIg0Hjk68TazG6xC7bfh73BMcR/s087bcLHZkJ5y9&#10;cSRhvRLAkDqnDfUSPpvXuxyYD4q0Gh2hhB/0sKmur0pVaHemGk+70LNYQr5QEoYQpoJz3w1olV+5&#10;CSne9m62KsQ491zP6hzL7cgTITJulaG4MKgJnwfsDrujlbD9ovrFfL+3H/W+Nk3zKOgtO0h5e7Ns&#10;n4AFXMIfDBf9qA5VdGrdkbRnY8wPWRJRCWmSAbsAIs3XwFoJ91meAq9K/v+H6hcAAP//AwBQSwEC&#10;LQAUAAYACAAAACEAtoM4kv4AAADhAQAAEwAAAAAAAAAAAAAAAAAAAAAAW0NvbnRlbnRfVHlwZXNd&#10;LnhtbFBLAQItABQABgAIAAAAIQA4/SH/1gAAAJQBAAALAAAAAAAAAAAAAAAAAC8BAABfcmVscy8u&#10;cmVsc1BLAQItABQABgAIAAAAIQBFLmwp7gEAAMADAAAOAAAAAAAAAAAAAAAAAC4CAABkcnMvZTJv&#10;RG9jLnhtbFBLAQItABQABgAIAAAAIQCdc0Qj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3"/>
                        <w:gridCol w:w="1269"/>
                        <w:gridCol w:w="788"/>
                        <w:gridCol w:w="1173"/>
                        <w:gridCol w:w="702"/>
                        <w:gridCol w:w="990"/>
                        <w:gridCol w:w="990"/>
                        <w:gridCol w:w="913"/>
                        <w:gridCol w:w="769"/>
                        <w:gridCol w:w="687"/>
                      </w:tblGrid>
                      <w:tr w:rsidR="00AB4F02" w14:paraId="06C60803" w14:textId="77777777">
                        <w:trPr>
                          <w:trHeight w:val="504"/>
                        </w:trPr>
                        <w:tc>
                          <w:tcPr>
                            <w:tcW w:w="413" w:type="dxa"/>
                            <w:tcBorders>
                              <w:right w:val="single" w:sz="12" w:space="0" w:color="000000"/>
                            </w:tcBorders>
                          </w:tcPr>
                          <w:p w14:paraId="2173AED7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6E073C2E" w14:textId="77777777" w:rsidR="00AB4F02" w:rsidRDefault="00AB4F02">
                            <w:pPr>
                              <w:pStyle w:val="TableParagraph"/>
                              <w:spacing w:before="10"/>
                              <w:rPr>
                                <w:sz w:val="7"/>
                              </w:rPr>
                            </w:pPr>
                          </w:p>
                          <w:p w14:paraId="269C94E4" w14:textId="77777777" w:rsidR="00AB4F02" w:rsidRDefault="009D3C46">
                            <w:pPr>
                              <w:pStyle w:val="TableParagraph"/>
                              <w:ind w:left="62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9C9A9A"/>
                                <w:w w:val="115"/>
                                <w:sz w:val="8"/>
                              </w:rPr>
                              <w:t>IIJGIII</w:t>
                            </w:r>
                          </w:p>
                          <w:p w14:paraId="6008C31F" w14:textId="77777777" w:rsidR="00AB4F02" w:rsidRDefault="009D3C46">
                            <w:pPr>
                              <w:pStyle w:val="TableParagraph"/>
                              <w:spacing w:before="28"/>
                              <w:ind w:left="58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9C9A9A"/>
                                <w:w w:val="105"/>
                                <w:sz w:val="9"/>
                              </w:rPr>
                              <w:t>...-.ARllr!'.,,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left w:val="single" w:sz="12" w:space="0" w:color="000000"/>
                            </w:tcBorders>
                          </w:tcPr>
                          <w:p w14:paraId="4B32635D" w14:textId="77777777" w:rsidR="00AB4F02" w:rsidRDefault="00AB4F02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14:paraId="671ABE39" w14:textId="77777777" w:rsidR="00AB4F02" w:rsidRDefault="009D3C46">
                            <w:pPr>
                              <w:pStyle w:val="TableParagraph"/>
                              <w:ind w:left="53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10"/>
                                <w:sz w:val="7"/>
                              </w:rPr>
                              <w:t>JI.LIi</w:t>
                            </w:r>
                            <w:r>
                              <w:rPr>
                                <w:rFonts w:ascii="Arial"/>
                                <w:color w:val="CDCDCD"/>
                                <w:w w:val="110"/>
                                <w:sz w:val="7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CDCDCD"/>
                                <w:spacing w:val="7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110"/>
                                <w:sz w:val="8"/>
                              </w:rPr>
                              <w:t>Rli.Crlrl"'li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right w:val="single" w:sz="12" w:space="0" w:color="000000"/>
                            </w:tcBorders>
                          </w:tcPr>
                          <w:p w14:paraId="08008FF0" w14:textId="77777777" w:rsidR="00AB4F02" w:rsidRDefault="00AB4F02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14:paraId="189EAE00" w14:textId="77777777" w:rsidR="00AB4F02" w:rsidRDefault="009D3C46">
                            <w:pPr>
                              <w:pStyle w:val="TableParagraph"/>
                              <w:ind w:left="69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B1B1B1"/>
                                <w:spacing w:val="-7"/>
                                <w:w w:val="118"/>
                                <w:sz w:val="8"/>
                              </w:rPr>
                              <w:t>'</w:t>
                            </w:r>
                            <w:r>
                              <w:rPr>
                                <w:color w:val="B1B1B1"/>
                                <w:spacing w:val="-1"/>
                                <w:w w:val="118"/>
                                <w:sz w:val="8"/>
                                <w:shd w:val="clear" w:color="auto" w:fill="EDEDED"/>
                              </w:rPr>
                              <w:t>il:l</w:t>
                            </w:r>
                            <w:r>
                              <w:rPr>
                                <w:color w:val="B1B1B1"/>
                                <w:w w:val="118"/>
                                <w:sz w:val="8"/>
                                <w:shd w:val="clear" w:color="auto" w:fill="EDEDED"/>
                              </w:rPr>
                              <w:t>L</w:t>
                            </w:r>
                            <w:r>
                              <w:rPr>
                                <w:color w:val="CDCDCD"/>
                                <w:spacing w:val="-15"/>
                                <w:w w:val="84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9C9A9A"/>
                                <w:w w:val="50"/>
                                <w:sz w:val="8"/>
                              </w:rPr>
                              <w:t>,!Jr</w:t>
                            </w:r>
                            <w:r>
                              <w:rPr>
                                <w:color w:val="9C9A9A"/>
                                <w:spacing w:val="6"/>
                                <w:w w:val="50"/>
                                <w:sz w:val="8"/>
                              </w:rPr>
                              <w:t>,</w:t>
                            </w:r>
                            <w:r>
                              <w:rPr>
                                <w:color w:val="9C9A9A"/>
                                <w:spacing w:val="-1"/>
                                <w:w w:val="93"/>
                                <w:sz w:val="8"/>
                              </w:rPr>
                              <w:t>C</w:t>
                            </w:r>
                            <w:r>
                              <w:rPr>
                                <w:color w:val="9C9A9A"/>
                                <w:w w:val="93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9C9A9A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pacing w:val="-1"/>
                                <w:w w:val="93"/>
                                <w:sz w:val="8"/>
                              </w:rPr>
                              <w:t>M</w:t>
                            </w:r>
                            <w:r>
                              <w:rPr>
                                <w:color w:val="9C9A9A"/>
                                <w:w w:val="93"/>
                                <w:sz w:val="8"/>
                              </w:rPr>
                              <w:t>l</w:t>
                            </w:r>
                            <w:r>
                              <w:rPr>
                                <w:color w:val="9C9A9A"/>
                                <w:sz w:val="8"/>
                              </w:rPr>
                              <w:t xml:space="preserve">  </w:t>
                            </w:r>
                            <w:r>
                              <w:rPr>
                                <w:color w:val="9C9A9A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73"/>
                                <w:sz w:val="8"/>
                              </w:rPr>
                              <w:t>!ii"</w:t>
                            </w:r>
                          </w:p>
                          <w:p w14:paraId="1A85F83D" w14:textId="77777777" w:rsidR="00AB4F02" w:rsidRDefault="009D3C46">
                            <w:pPr>
                              <w:pStyle w:val="TableParagraph"/>
                              <w:spacing w:before="47"/>
                              <w:ind w:left="69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10"/>
                                <w:sz w:val="8"/>
                              </w:rPr>
                              <w:t>"&amp;""'-ll!t.irs1i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left w:val="single" w:sz="12" w:space="0" w:color="000000"/>
                            </w:tcBorders>
                          </w:tcPr>
                          <w:p w14:paraId="20910584" w14:textId="77777777" w:rsidR="00AB4F02" w:rsidRDefault="009D3C46">
                            <w:pPr>
                              <w:pStyle w:val="TableParagraph"/>
                              <w:spacing w:line="196" w:lineRule="exact"/>
                              <w:ind w:left="49"/>
                            </w:pPr>
                            <w:r>
                              <w:rPr>
                                <w:color w:val="9C9A9A"/>
                                <w:w w:val="65"/>
                              </w:rPr>
                              <w:t>......</w:t>
                            </w:r>
                          </w:p>
                          <w:p w14:paraId="768D6C1F" w14:textId="77777777" w:rsidR="00AB4F02" w:rsidRDefault="009D3C46">
                            <w:pPr>
                              <w:pStyle w:val="TableParagraph"/>
                              <w:spacing w:line="125" w:lineRule="exact"/>
                              <w:ind w:left="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w w:val="90"/>
                                <w:sz w:val="12"/>
                              </w:rPr>
                              <w:t>a.,c</w:t>
                            </w:r>
                            <w:r>
                              <w:rPr>
                                <w:color w:val="CDCDCD"/>
                                <w:w w:val="90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9C9A9A"/>
                                <w:w w:val="9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9C9A9A"/>
                                <w:spacing w:val="1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9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9C9A9A"/>
                                <w:spacing w:val="1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90"/>
                                <w:sz w:val="12"/>
                              </w:rPr>
                              <w:t>-..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2A79D2EE" w14:textId="77777777" w:rsidR="00AB4F02" w:rsidRDefault="00AB4F02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14:paraId="1E9DBD12" w14:textId="77777777" w:rsidR="00AB4F02" w:rsidRDefault="009D3C46">
                            <w:pPr>
                              <w:pStyle w:val="TableParagraph"/>
                              <w:tabs>
                                <w:tab w:val="left" w:leader="dot" w:pos="596"/>
                              </w:tabs>
                              <w:ind w:left="73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spacing w:val="-5"/>
                                <w:w w:val="110"/>
                                <w:sz w:val="8"/>
                              </w:rPr>
                              <w:t>OL1.I: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1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4"/>
                                <w:w w:val="145"/>
                                <w:sz w:val="8"/>
                              </w:rPr>
                              <w:t>Ur:i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4"/>
                                <w:w w:val="14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B1B1B1"/>
                                <w:w w:val="110"/>
                                <w:sz w:val="8"/>
                                <w:shd w:val="clear" w:color="auto" w:fill="EDEDED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color w:val="B1B1B1"/>
                                <w:spacing w:val="2"/>
                                <w:w w:val="110"/>
                                <w:sz w:val="8"/>
                                <w:shd w:val="clear" w:color="auto" w:fill="EDEDE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1B1B1"/>
                                <w:w w:val="145"/>
                                <w:sz w:val="8"/>
                                <w:shd w:val="clear" w:color="auto" w:fill="EDEDED"/>
                              </w:rPr>
                              <w:t>J'tiU</w:t>
                            </w:r>
                            <w:r>
                              <w:rPr>
                                <w:rFonts w:ascii="Arial"/>
                                <w:color w:val="777575"/>
                                <w:w w:val="145"/>
                                <w:sz w:val="8"/>
                              </w:rPr>
                              <w:t>I</w:t>
                            </w:r>
                          </w:p>
                          <w:p w14:paraId="246B0F64" w14:textId="77777777" w:rsidR="00AB4F02" w:rsidRDefault="009D3C46">
                            <w:pPr>
                              <w:pStyle w:val="TableParagraph"/>
                              <w:spacing w:before="16" w:line="200" w:lineRule="exact"/>
                              <w:ind w:left="8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color w:val="777575"/>
                                <w:w w:val="70"/>
                                <w:position w:val="-3"/>
                                <w:sz w:val="13"/>
                              </w:rPr>
                              <w:t>'</w:t>
                            </w:r>
                            <w:r>
                              <w:rPr>
                                <w:color w:val="777575"/>
                                <w:spacing w:val="1"/>
                                <w:w w:val="70"/>
                                <w:position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70"/>
                                <w:position w:val="-3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9C9A9A"/>
                                <w:spacing w:val="23"/>
                                <w:position w:val="-3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color w:val="9C9A9A"/>
                                <w:spacing w:val="24"/>
                                <w:position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90"/>
                                <w:sz w:val="9"/>
                              </w:rPr>
                              <w:t>'</w:t>
                            </w:r>
                            <w:r>
                              <w:rPr>
                                <w:color w:val="878787"/>
                                <w:spacing w:val="4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90"/>
                                <w:sz w:val="9"/>
                              </w:rPr>
                              <w:t>Cll</w:t>
                            </w:r>
                            <w:r>
                              <w:rPr>
                                <w:color w:val="878787"/>
                                <w:spacing w:val="5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B1B1B1"/>
                                <w:w w:val="90"/>
                                <w:sz w:val="9"/>
                                <w:shd w:val="clear" w:color="auto" w:fill="EDEDED"/>
                              </w:rPr>
                              <w:t>l'</w:t>
                            </w:r>
                            <w:r>
                              <w:rPr>
                                <w:color w:val="B1B1B1"/>
                                <w:spacing w:val="27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878787"/>
                                <w:w w:val="90"/>
                                <w:position w:val="-9"/>
                              </w:rPr>
                              <w:t>"</w:t>
                            </w:r>
                          </w:p>
                          <w:p w14:paraId="3A3A3D7B" w14:textId="77777777" w:rsidR="00AB4F02" w:rsidRDefault="009D3C46">
                            <w:pPr>
                              <w:pStyle w:val="TableParagraph"/>
                              <w:spacing w:line="62" w:lineRule="exact"/>
                              <w:ind w:left="68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spacing w:val="-2"/>
                                <w:w w:val="90"/>
                                <w:sz w:val="10"/>
                              </w:rPr>
                              <w:t>..i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1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77575"/>
                                <w:spacing w:val="-1"/>
                                <w:w w:val="90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1"/>
                                <w:w w:val="90"/>
                                <w:sz w:val="10"/>
                              </w:rPr>
                              <w:t>rr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1"/>
                                <w:w w:val="90"/>
                                <w:sz w:val="10"/>
                              </w:rPr>
                              <w:t>r"'I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67555C77" w14:textId="77777777" w:rsidR="00AB4F02" w:rsidRDefault="00AB4F02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14:paraId="50C937B1" w14:textId="77777777" w:rsidR="00AB4F02" w:rsidRDefault="009D3C46">
                            <w:pPr>
                              <w:pStyle w:val="TableParagraph"/>
                              <w:ind w:left="69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9C9A9A"/>
                                <w:sz w:val="8"/>
                              </w:rPr>
                              <w:t>!M,lill).J":0..l't.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right w:val="single" w:sz="12" w:space="0" w:color="000000"/>
                            </w:tcBorders>
                          </w:tcPr>
                          <w:p w14:paraId="526A61CF" w14:textId="77777777" w:rsidR="00AB4F02" w:rsidRDefault="009D3C46">
                            <w:pPr>
                              <w:pStyle w:val="TableParagraph"/>
                              <w:spacing w:before="67"/>
                              <w:ind w:left="77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color w:val="9C9A9A"/>
                                <w:w w:val="125"/>
                                <w:sz w:val="8"/>
                              </w:rPr>
                              <w:t>.lUJt-..</w:t>
                            </w:r>
                            <w:r>
                              <w:rPr>
                                <w:color w:val="9C9A9A"/>
                                <w:spacing w:val="-1"/>
                                <w:w w:val="12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w w:val="125"/>
                                <w:sz w:val="10"/>
                              </w:rPr>
                              <w:t>ui:;1n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56371A3D" w14:textId="77777777" w:rsidR="00AB4F02" w:rsidRDefault="00AB4F02">
                            <w:pPr>
                              <w:pStyle w:val="TableParagraph"/>
                              <w:spacing w:before="9"/>
                              <w:rPr>
                                <w:sz w:val="7"/>
                              </w:rPr>
                            </w:pPr>
                          </w:p>
                          <w:p w14:paraId="1AF68069" w14:textId="77777777" w:rsidR="00AB4F02" w:rsidRDefault="009D3C46">
                            <w:pPr>
                              <w:pStyle w:val="TableParagraph"/>
                              <w:spacing w:before="1"/>
                              <w:ind w:left="57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25"/>
                                <w:sz w:val="8"/>
                              </w:rPr>
                              <w:t>1iT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8"/>
                                <w:w w:val="12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w w:val="125"/>
                                <w:sz w:val="8"/>
                              </w:rPr>
                              <w:t>iliSlll:flt:':'f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left w:val="single" w:sz="12" w:space="0" w:color="000000"/>
                            </w:tcBorders>
                          </w:tcPr>
                          <w:p w14:paraId="7DA90559" w14:textId="77777777" w:rsidR="00AB4F02" w:rsidRDefault="00AB4F02">
                            <w:pPr>
                              <w:pStyle w:val="TableParagraph"/>
                              <w:spacing w:before="9"/>
                              <w:rPr>
                                <w:sz w:val="7"/>
                              </w:rPr>
                            </w:pPr>
                          </w:p>
                          <w:p w14:paraId="583F12EE" w14:textId="77777777" w:rsidR="00AB4F02" w:rsidRDefault="009D3C46">
                            <w:pPr>
                              <w:pStyle w:val="TableParagraph"/>
                              <w:spacing w:before="1"/>
                              <w:ind w:left="58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10"/>
                                <w:sz w:val="7"/>
                              </w:rPr>
                              <w:t>'liiT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14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w w:val="110"/>
                                <w:sz w:val="8"/>
                              </w:rPr>
                              <w:t>-J,l!IJU.'r</w:t>
                            </w:r>
                          </w:p>
                        </w:tc>
                      </w:tr>
                      <w:tr w:rsidR="00AB4F02" w14:paraId="4BAC8283" w14:textId="77777777">
                        <w:trPr>
                          <w:trHeight w:val="332"/>
                        </w:trPr>
                        <w:tc>
                          <w:tcPr>
                            <w:tcW w:w="413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14:paraId="762DFC81" w14:textId="77777777" w:rsidR="00AB4F02" w:rsidRDefault="009D3C46">
                            <w:pPr>
                              <w:pStyle w:val="TableParagraph"/>
                              <w:spacing w:before="82"/>
                              <w:ind w:left="82" w:right="-29"/>
                              <w:rPr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878787"/>
                                <w:sz w:val="13"/>
                              </w:rPr>
                              <w:t xml:space="preserve">'H    </w:t>
                            </w:r>
                            <w:r>
                              <w:rPr>
                                <w:b/>
                                <w:color w:val="878787"/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pacing w:val="-6"/>
                                <w:w w:val="105"/>
                                <w:position w:val="1"/>
                                <w:sz w:val="9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269" w:type="dxa"/>
                            <w:vMerge w:val="restart"/>
                            <w:tcBorders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5D3CE184" w14:textId="77777777" w:rsidR="00AB4F02" w:rsidRDefault="009D3C46">
                            <w:pPr>
                              <w:pStyle w:val="TableParagraph"/>
                              <w:spacing w:before="64" w:line="245" w:lineRule="exact"/>
                              <w:ind w:left="98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color w:val="B1B1B1"/>
                                <w:w w:val="160"/>
                                <w:sz w:val="9"/>
                                <w:shd w:val="clear" w:color="auto" w:fill="EDEDED"/>
                              </w:rPr>
                              <w:t>,,.,</w:t>
                            </w:r>
                            <w:r>
                              <w:rPr>
                                <w:color w:val="B1B1B1"/>
                                <w:w w:val="160"/>
                                <w:sz w:val="9"/>
                              </w:rPr>
                              <w:t>,</w:t>
                            </w:r>
                            <w:r>
                              <w:rPr>
                                <w:color w:val="B1B1B1"/>
                                <w:spacing w:val="11"/>
                                <w:w w:val="16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C9A9A"/>
                                <w:sz w:val="9"/>
                              </w:rPr>
                              <w:t>t--on11&gt;1</w:t>
                            </w:r>
                            <w:r>
                              <w:rPr>
                                <w:b/>
                                <w:color w:val="9C9A9A"/>
                                <w:spacing w:val="2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z w:val="9"/>
                              </w:rPr>
                              <w:t xml:space="preserve">'"       </w:t>
                            </w:r>
                            <w:r>
                              <w:rPr>
                                <w:color w:val="9C9A9A"/>
                                <w:spacing w:val="1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1"/>
                                <w:position w:val="-9"/>
                                <w:sz w:val="24"/>
                              </w:rPr>
                              <w:t>"'"</w:t>
                            </w:r>
                          </w:p>
                          <w:p w14:paraId="03A45A27" w14:textId="77777777" w:rsidR="00AB4F02" w:rsidRDefault="009D3C46">
                            <w:pPr>
                              <w:pStyle w:val="TableParagraph"/>
                              <w:spacing w:line="108" w:lineRule="exact"/>
                              <w:ind w:left="5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w w:val="90"/>
                                <w:sz w:val="12"/>
                              </w:rPr>
                              <w:t>11.i&lt;h.lrJ</w:t>
                            </w:r>
                            <w:r>
                              <w:rPr>
                                <w:color w:val="9C9A9A"/>
                                <w:spacing w:val="1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w w:val="90"/>
                                <w:sz w:val="12"/>
                              </w:rPr>
                              <w:t>lliobl:,Jn,</w:t>
                            </w:r>
                          </w:p>
                          <w:p w14:paraId="53232B6F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746340B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B4740FF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795368C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25A96BD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855B07E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A60B7D4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B7902A1" w14:textId="77777777" w:rsidR="00AB4F02" w:rsidRDefault="009D3C46">
                            <w:pPr>
                              <w:pStyle w:val="TableParagraph"/>
                              <w:spacing w:before="102" w:line="127" w:lineRule="exact"/>
                              <w:ind w:left="15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sz w:val="12"/>
                              </w:rPr>
                              <w:t>111i1mi...uc.,(r...-</w:t>
                            </w:r>
                          </w:p>
                          <w:p w14:paraId="3C66A052" w14:textId="77777777" w:rsidR="00AB4F02" w:rsidRDefault="009D3C46">
                            <w:pPr>
                              <w:pStyle w:val="TableParagraph"/>
                              <w:spacing w:line="173" w:lineRule="exact"/>
                              <w:ind w:left="49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30"/>
                                <w:sz w:val="16"/>
                              </w:rPr>
                              <w:t>IM'""""'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13"/>
                                <w:w w:val="1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130"/>
                                <w:sz w:val="9"/>
                              </w:rPr>
                              <w:t>II.</w:t>
                            </w:r>
                            <w:r>
                              <w:rPr>
                                <w:color w:val="9C9A9A"/>
                                <w:spacing w:val="-13"/>
                                <w:w w:val="13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w w:val="130"/>
                                <w:sz w:val="11"/>
                              </w:rPr>
                              <w:t>C-'b,)</w:t>
                            </w:r>
                          </w:p>
                          <w:p w14:paraId="48214EB8" w14:textId="77777777" w:rsidR="00AB4F02" w:rsidRDefault="009D3C46">
                            <w:pPr>
                              <w:pStyle w:val="TableParagraph"/>
                              <w:spacing w:before="70"/>
                              <w:ind w:left="57"/>
                              <w:rPr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B1B1B1"/>
                                <w:spacing w:val="-1"/>
                                <w:w w:val="95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-1"/>
                                <w:w w:val="95"/>
                                <w:sz w:val="9"/>
                              </w:rPr>
                              <w:t>H,u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-16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-1"/>
                                <w:w w:val="95"/>
                                <w:sz w:val="9"/>
                              </w:rPr>
                              <w:t>hfi'I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14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pacing w:val="-1"/>
                                <w:w w:val="95"/>
                                <w:sz w:val="9"/>
                              </w:rPr>
                              <w:t>.11'</w:t>
                            </w:r>
                            <w:r>
                              <w:rPr>
                                <w:color w:val="9C9A9A"/>
                                <w:spacing w:val="14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pacing w:val="-1"/>
                                <w:w w:val="95"/>
                                <w:sz w:val="10"/>
                              </w:rPr>
                              <w:t>:\llt</w:t>
                            </w:r>
                            <w:r>
                              <w:rPr>
                                <w:color w:val="878787"/>
                                <w:spacing w:val="14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95"/>
                                <w:sz w:val="9"/>
                              </w:rPr>
                              <w:t>1ft</w:t>
                            </w:r>
                          </w:p>
                          <w:p w14:paraId="40D5B605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1B4BB1A" w14:textId="77777777" w:rsidR="00AB4F02" w:rsidRDefault="00AB4F02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14:paraId="6D7AB3C0" w14:textId="77777777" w:rsidR="00AB4F02" w:rsidRDefault="009D3C46">
                            <w:pPr>
                              <w:pStyle w:val="TableParagraph"/>
                              <w:spacing w:before="1"/>
                              <w:ind w:left="55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878787"/>
                                <w:spacing w:val="-1"/>
                                <w:w w:val="105"/>
                                <w:sz w:val="12"/>
                              </w:rPr>
                              <w:t>Rklt.uJ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78787"/>
                                <w:w w:val="105"/>
                                <w:sz w:val="12"/>
                              </w:rPr>
                              <w:t>Fl.,..</w:t>
                            </w:r>
                          </w:p>
                          <w:p w14:paraId="174ECEC1" w14:textId="77777777" w:rsidR="00AB4F02" w:rsidRDefault="009D3C46">
                            <w:pPr>
                              <w:pStyle w:val="TableParagraph"/>
                              <w:spacing w:before="79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C9A9A"/>
                                <w:spacing w:val="-2"/>
                                <w:w w:val="85"/>
                                <w:sz w:val="13"/>
                              </w:rPr>
                              <w:t>lC'!'ii</w:t>
                            </w:r>
                            <w:r>
                              <w:rPr>
                                <w:color w:val="9C9A9A"/>
                                <w:spacing w:val="2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pacing w:val="-2"/>
                                <w:w w:val="85"/>
                                <w:sz w:val="13"/>
                              </w:rPr>
                              <w:t>Tn,1,;:h</w:t>
                            </w:r>
                            <w:r>
                              <w:rPr>
                                <w:color w:val="B1B1B1"/>
                                <w:spacing w:val="-2"/>
                                <w:w w:val="85"/>
                                <w:sz w:val="13"/>
                                <w:shd w:val="clear" w:color="auto" w:fill="EDEDED"/>
                              </w:rPr>
                              <w:t>ilr</w:t>
                            </w:r>
                          </w:p>
                          <w:p w14:paraId="455E7B49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4AC69B3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755FCB1F" w14:textId="77777777" w:rsidR="00AB4F02" w:rsidRDefault="009D3C46">
                            <w:pPr>
                              <w:pStyle w:val="TableParagraph"/>
                              <w:spacing w:before="100"/>
                              <w:ind w:left="64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878787"/>
                                <w:spacing w:val="-1"/>
                                <w:sz w:val="12"/>
                              </w:rPr>
                              <w:t>\'l,llum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pacing w:val="-1"/>
                                <w:sz w:val="13"/>
                              </w:rPr>
                              <w:t>'Tillk</w:t>
                            </w:r>
                            <w:r>
                              <w:rPr>
                                <w:color w:val="9C9A9A"/>
                                <w:spacing w:val="1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sz w:val="12"/>
                              </w:rPr>
                              <w:t>rll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1B1B1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878787"/>
                                <w:sz w:val="12"/>
                              </w:rPr>
                              <w:t>u</w:t>
                            </w:r>
                          </w:p>
                          <w:p w14:paraId="77004EF5" w14:textId="77777777" w:rsidR="00AB4F02" w:rsidRDefault="009D3C46">
                            <w:pPr>
                              <w:pStyle w:val="TableParagraph"/>
                              <w:spacing w:before="3"/>
                              <w:ind w:left="59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sz w:val="11"/>
                              </w:rPr>
                              <w:t>Comb.,</w:t>
                            </w:r>
                          </w:p>
                          <w:p w14:paraId="61E20004" w14:textId="77777777" w:rsidR="00AB4F02" w:rsidRDefault="009D3C46">
                            <w:pPr>
                              <w:pStyle w:val="TableParagraph"/>
                              <w:tabs>
                                <w:tab w:val="left" w:leader="dot" w:pos="659"/>
                              </w:tabs>
                              <w:spacing w:before="81"/>
                              <w:ind w:left="5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78787"/>
                                <w:sz w:val="12"/>
                              </w:rPr>
                              <w:t>J,:,,m:,.,t.</w:t>
                            </w:r>
                            <w:r>
                              <w:rPr>
                                <w:color w:val="878787"/>
                                <w:sz w:val="12"/>
                              </w:rPr>
                              <w:tab/>
                              <w:t>,</w:t>
                            </w:r>
                          </w:p>
                          <w:p w14:paraId="362792C3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7361F9A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2672BD6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B09A93A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CADF2E8" w14:textId="77777777" w:rsidR="00AB4F02" w:rsidRDefault="00AB4F02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284C8A25" w14:textId="77777777" w:rsidR="00AB4F02" w:rsidRDefault="009D3C46">
                            <w:pPr>
                              <w:pStyle w:val="TableParagraph"/>
                              <w:ind w:left="64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15"/>
                                <w:sz w:val="12"/>
                              </w:rPr>
                              <w:t>\\',llum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15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115"/>
                                <w:sz w:val="8"/>
                              </w:rPr>
                              <w:t>rnt'Vr'Clli.1c</w:t>
                            </w:r>
                          </w:p>
                          <w:p w14:paraId="1B5C7B72" w14:textId="77777777" w:rsidR="00AB4F02" w:rsidRDefault="009D3C46">
                            <w:pPr>
                              <w:pStyle w:val="TableParagraph"/>
                              <w:spacing w:before="6"/>
                              <w:ind w:left="63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05"/>
                                <w:sz w:val="11"/>
                              </w:rPr>
                              <w:t>WooJ</w:t>
                            </w:r>
                          </w:p>
                          <w:p w14:paraId="45F87B43" w14:textId="77777777" w:rsidR="00AB4F02" w:rsidRDefault="00AB4F02">
                            <w:pPr>
                              <w:pStyle w:val="TableParagraph"/>
                              <w:spacing w:before="10"/>
                              <w:rPr>
                                <w:sz w:val="9"/>
                              </w:rPr>
                            </w:pPr>
                          </w:p>
                          <w:p w14:paraId="689D91AE" w14:textId="77777777" w:rsidR="00AB4F02" w:rsidRDefault="009D3C46">
                            <w:pPr>
                              <w:pStyle w:val="TableParagraph"/>
                              <w:spacing w:line="88" w:lineRule="exact"/>
                              <w:ind w:left="47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878787"/>
                                <w:spacing w:val="-1"/>
                                <w:w w:val="105"/>
                                <w:sz w:val="9"/>
                              </w:rPr>
                              <w:t>J;:t,,1ni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78787"/>
                                <w:w w:val="105"/>
                                <w:sz w:val="9"/>
                              </w:rPr>
                              <w:t>{i.{,odm</w:t>
                            </w:r>
                            <w:r>
                              <w:rPr>
                                <w:rFonts w:ascii="Arial"/>
                                <w:color w:val="B1B1B1"/>
                                <w:w w:val="105"/>
                                <w:sz w:val="9"/>
                                <w:shd w:val="clear" w:color="auto" w:fill="EDEDED"/>
                              </w:rPr>
                              <w:t>;,m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14:paraId="7FEA9FF7" w14:textId="77777777" w:rsidR="00AB4F02" w:rsidRDefault="009D3C46">
                            <w:pPr>
                              <w:pStyle w:val="TableParagraph"/>
                              <w:spacing w:before="57"/>
                              <w:ind w:left="50"/>
                              <w:rPr>
                                <w:rFonts w:ascii="Arial"/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9C9A9A"/>
                                <w:w w:val="115"/>
                                <w:sz w:val="12"/>
                              </w:rPr>
                              <w:t>l.}1../</w:t>
                            </w:r>
                          </w:p>
                        </w:tc>
                        <w:tc>
                          <w:tcPr>
                            <w:tcW w:w="1173" w:type="dxa"/>
                            <w:vMerge w:val="restart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14:paraId="6707CC2D" w14:textId="77777777" w:rsidR="00AB4F02" w:rsidRDefault="009D3C46">
                            <w:pPr>
                              <w:pStyle w:val="TableParagraph"/>
                              <w:spacing w:line="195" w:lineRule="exact"/>
                              <w:ind w:left="64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9C9A9A"/>
                                <w:spacing w:val="-1"/>
                                <w:w w:val="75"/>
                                <w:sz w:val="18"/>
                              </w:rPr>
                              <w:t>a.,</w:t>
                            </w:r>
                            <w:r>
                              <w:rPr>
                                <w:b/>
                                <w:color w:val="B1B1B1"/>
                                <w:spacing w:val="-1"/>
                                <w:w w:val="75"/>
                                <w:sz w:val="18"/>
                                <w:shd w:val="clear" w:color="auto" w:fill="EDEDED"/>
                              </w:rPr>
                              <w:t>..</w:t>
                            </w:r>
                            <w:r>
                              <w:rPr>
                                <w:b/>
                                <w:color w:val="B1B1B1"/>
                                <w:spacing w:val="-1"/>
                                <w:w w:val="7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9C9A9A"/>
                                <w:spacing w:val="-1"/>
                                <w:w w:val="75"/>
                                <w:sz w:val="18"/>
                              </w:rPr>
                              <w:t>,op,o,</w:t>
                            </w:r>
                            <w:r>
                              <w:rPr>
                                <w:b/>
                                <w:color w:val="9C9A9A"/>
                                <w:spacing w:val="-3"/>
                                <w:w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pacing w:val="-1"/>
                                <w:w w:val="75"/>
                                <w:sz w:val="18"/>
                              </w:rPr>
                              <w:t>.,</w:t>
                            </w:r>
                            <w:r>
                              <w:rPr>
                                <w:color w:val="9C9A9A"/>
                                <w:spacing w:val="6"/>
                                <w:w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pacing w:val="-1"/>
                                <w:w w:val="75"/>
                                <w:position w:val="2"/>
                                <w:sz w:val="23"/>
                              </w:rPr>
                              <w:t>..,.,..</w:t>
                            </w:r>
                          </w:p>
                          <w:p w14:paraId="3130C785" w14:textId="77777777" w:rsidR="00AB4F02" w:rsidRDefault="009D3C46">
                            <w:pPr>
                              <w:pStyle w:val="TableParagraph"/>
                              <w:spacing w:before="107"/>
                              <w:ind w:left="68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10"/>
                                <w:sz w:val="10"/>
                              </w:rPr>
                              <w:t>Oif'll.11JfMri1L</w:t>
                            </w:r>
                          </w:p>
                          <w:p w14:paraId="376305BE" w14:textId="77777777" w:rsidR="00AB4F02" w:rsidRDefault="009D3C46">
                            <w:pPr>
                              <w:pStyle w:val="TableParagraph"/>
                              <w:spacing w:before="6"/>
                              <w:ind w:left="66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95"/>
                                <w:sz w:val="12"/>
                              </w:rPr>
                              <w:t>C...mbe</w:t>
                            </w:r>
                          </w:p>
                          <w:p w14:paraId="6CE02E5A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F5F14D9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DAFC73D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B7B331F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5064FC6F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D3515CD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8922D65" w14:textId="77777777" w:rsidR="00AB4F02" w:rsidRDefault="009D3C46">
                            <w:pPr>
                              <w:pStyle w:val="TableParagraph"/>
                              <w:spacing w:before="97"/>
                              <w:ind w:left="6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w w:val="125"/>
                                <w:sz w:val="12"/>
                              </w:rPr>
                              <w:t>aim,oi:t,.rMor,</w:t>
                            </w:r>
                          </w:p>
                          <w:p w14:paraId="6AE43FF3" w14:textId="77777777" w:rsidR="00AB4F02" w:rsidRDefault="009D3C46">
                            <w:pPr>
                              <w:pStyle w:val="TableParagraph"/>
                              <w:tabs>
                                <w:tab w:val="left" w:pos="875"/>
                              </w:tabs>
                              <w:spacing w:before="87"/>
                              <w:ind w:left="68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90"/>
                                <w:sz w:val="10"/>
                              </w:rPr>
                              <w:t>'1it'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9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90"/>
                                <w:sz w:val="11"/>
                              </w:rPr>
                              <w:t>lli.tm</w:t>
                            </w:r>
                            <w:r>
                              <w:rPr>
                                <w:color w:val="9C9A9A"/>
                                <w:spacing w:val="1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1B1B1"/>
                                <w:w w:val="9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777575"/>
                                <w:w w:val="90"/>
                                <w:sz w:val="11"/>
                              </w:rPr>
                              <w:t>\</w:t>
                            </w:r>
                            <w:r>
                              <w:rPr>
                                <w:rFonts w:ascii="Arial"/>
                                <w:color w:val="777575"/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w w:val="90"/>
                                <w:sz w:val="11"/>
                              </w:rPr>
                              <w:t>tu</w:t>
                            </w:r>
                            <w:r>
                              <w:rPr>
                                <w:rFonts w:ascii="Arial"/>
                                <w:color w:val="9C9A9A"/>
                                <w:w w:val="90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9C9A9A"/>
                                <w:sz w:val="1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77575"/>
                                <w:sz w:val="11"/>
                              </w:rPr>
                              <w:t>1r</w:t>
                            </w:r>
                          </w:p>
                          <w:p w14:paraId="51763953" w14:textId="77777777" w:rsidR="00AB4F02" w:rsidRDefault="009D3C46">
                            <w:pPr>
                              <w:pStyle w:val="TableParagraph"/>
                              <w:spacing w:before="8"/>
                              <w:ind w:left="6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9C9A9A"/>
                                <w:w w:val="90"/>
                                <w:sz w:val="11"/>
                              </w:rPr>
                              <w:t>l.,111:,tua</w:t>
                            </w:r>
                          </w:p>
                          <w:p w14:paraId="3F81FC4B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78B8AC99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FC2643D" w14:textId="77777777" w:rsidR="00AB4F02" w:rsidRDefault="009D3C46">
                            <w:pPr>
                              <w:pStyle w:val="TableParagraph"/>
                              <w:ind w:left="11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w w:val="145"/>
                                <w:sz w:val="12"/>
                              </w:rPr>
                              <w:t>r8&lt;.rug.,-</w:t>
                            </w:r>
                          </w:p>
                          <w:p w14:paraId="3F8C5F56" w14:textId="77777777" w:rsidR="00AB4F02" w:rsidRDefault="009D3C46">
                            <w:pPr>
                              <w:pStyle w:val="TableParagraph"/>
                              <w:spacing w:before="74" w:line="147" w:lineRule="exact"/>
                              <w:ind w:left="234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85"/>
                                <w:sz w:val="12"/>
                              </w:rPr>
                              <w:t>hrn,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8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85"/>
                                <w:sz w:val="13"/>
                              </w:rPr>
                              <w:t>1i</w:t>
                            </w:r>
                            <w:r>
                              <w:rPr>
                                <w:rFonts w:ascii="Arial"/>
                                <w:color w:val="9C9A9A"/>
                                <w:w w:val="85"/>
                                <w:sz w:val="12"/>
                              </w:rPr>
                              <w:t>m.-..-.-11</w:t>
                            </w:r>
                          </w:p>
                          <w:p w14:paraId="073244A8" w14:textId="77777777" w:rsidR="00AB4F02" w:rsidRDefault="009D3C46">
                            <w:pPr>
                              <w:pStyle w:val="TableParagraph"/>
                              <w:spacing w:line="135" w:lineRule="exact"/>
                              <w:ind w:left="6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B1B1B1"/>
                                <w:w w:val="90"/>
                                <w:sz w:val="12"/>
                                <w:shd w:val="clear" w:color="auto" w:fill="EDEDED"/>
                              </w:rPr>
                              <w:t>(-..ooo</w:t>
                            </w:r>
                            <w:r>
                              <w:rPr>
                                <w:color w:val="B1B1B1"/>
                                <w:spacing w:val="1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90"/>
                                <w:sz w:val="12"/>
                              </w:rPr>
                              <w:t>"T'ltomii1i</w:t>
                            </w:r>
                          </w:p>
                          <w:p w14:paraId="2E808F6A" w14:textId="77777777" w:rsidR="00AB4F02" w:rsidRDefault="009D3C46">
                            <w:pPr>
                              <w:pStyle w:val="TableParagraph"/>
                              <w:spacing w:before="5"/>
                              <w:ind w:left="68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spacing w:val="-1"/>
                                <w:sz w:val="6"/>
                              </w:rPr>
                              <w:t>ii[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22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9C9A9A"/>
                                <w:w w:val="105"/>
                                <w:sz w:val="11"/>
                              </w:rPr>
                              <w:t>TilTlfYfdll</w:t>
                            </w:r>
                          </w:p>
                          <w:p w14:paraId="150A99B2" w14:textId="77777777" w:rsidR="00AB4F02" w:rsidRDefault="00AB4F02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14:paraId="52B70061" w14:textId="77777777" w:rsidR="00AB4F02" w:rsidRDefault="009D3C46">
                            <w:pPr>
                              <w:pStyle w:val="TableParagraph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878787"/>
                                <w:w w:val="95"/>
                                <w:sz w:val="17"/>
                              </w:rPr>
                              <w:t>J•</w:t>
                            </w:r>
                          </w:p>
                          <w:p w14:paraId="5196645A" w14:textId="77777777" w:rsidR="00AB4F02" w:rsidRDefault="009D3C46">
                            <w:pPr>
                              <w:pStyle w:val="TableParagraph"/>
                              <w:spacing w:before="16" w:line="173" w:lineRule="exact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878787"/>
                                <w:sz w:val="12"/>
                              </w:rPr>
                              <w:t>JOMTimn&lt;rl</w:t>
                            </w:r>
                            <w:r>
                              <w:rPr>
                                <w:rFonts w:ascii="Arial" w:hAnsi="Arial"/>
                                <w:b/>
                                <w:color w:val="878787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z w:val="16"/>
                              </w:rPr>
                              <w:t>•1</w:t>
                            </w:r>
                          </w:p>
                          <w:p w14:paraId="1194A5BE" w14:textId="77777777" w:rsidR="00AB4F02" w:rsidRDefault="009D3C46">
                            <w:pPr>
                              <w:pStyle w:val="TableParagraph"/>
                              <w:spacing w:line="123" w:lineRule="exact"/>
                              <w:ind w:left="6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spacing w:val="-1"/>
                                <w:w w:val="90"/>
                                <w:sz w:val="12"/>
                              </w:rPr>
                              <w:t>C...moo.</w:t>
                            </w:r>
                            <w:r>
                              <w:rPr>
                                <w:rFonts w:ascii="Arial"/>
                                <w:color w:val="9C9A9A"/>
                                <w:w w:val="90"/>
                                <w:sz w:val="12"/>
                              </w:rPr>
                              <w:t xml:space="preserve"> 1,,,.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C9A9A"/>
                                <w:w w:val="90"/>
                                <w:sz w:val="12"/>
                              </w:rPr>
                              <w:t>DI</w:t>
                            </w:r>
                          </w:p>
                          <w:p w14:paraId="0EA723B9" w14:textId="77777777" w:rsidR="00AB4F02" w:rsidRDefault="009D3C46">
                            <w:pPr>
                              <w:pStyle w:val="TableParagraph"/>
                              <w:spacing w:line="110" w:lineRule="exact"/>
                              <w:ind w:left="25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w w:val="95"/>
                                <w:sz w:val="13"/>
                              </w:rPr>
                              <w:t>hm1</w:t>
                            </w:r>
                            <w:r>
                              <w:rPr>
                                <w:color w:val="9C9A9A"/>
                                <w:spacing w:val="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95"/>
                                <w:sz w:val="9"/>
                              </w:rPr>
                              <w:t>ilc</w:t>
                            </w:r>
                            <w:r>
                              <w:rPr>
                                <w:color w:val="9C9A9A"/>
                                <w:spacing w:val="2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95"/>
                                <w:sz w:val="12"/>
                              </w:rPr>
                              <w:t>0:im'bc.</w:t>
                            </w:r>
                          </w:p>
                          <w:p w14:paraId="3D121E70" w14:textId="77777777" w:rsidR="00AB4F02" w:rsidRDefault="009D3C46">
                            <w:pPr>
                              <w:pStyle w:val="TableParagraph"/>
                              <w:spacing w:line="168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C9A9A"/>
                                <w:w w:val="85"/>
                                <w:sz w:val="8"/>
                              </w:rPr>
                              <w:t>ID</w:t>
                            </w:r>
                            <w:r>
                              <w:rPr>
                                <w:color w:val="9C9A9A"/>
                                <w:spacing w:val="2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78787"/>
                                <w:w w:val="85"/>
                                <w:sz w:val="18"/>
                              </w:rPr>
                              <w:t>pl..-,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-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85"/>
                                <w:sz w:val="9"/>
                              </w:rPr>
                              <w:t>uj</w:t>
                            </w:r>
                            <w:r>
                              <w:rPr>
                                <w:color w:val="9C9A9A"/>
                                <w:spacing w:val="2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pacing w:val="2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8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9C9A9A"/>
                                <w:w w:val="85"/>
                                <w:sz w:val="14"/>
                              </w:rPr>
                              <w:t>idiot.,</w:t>
                            </w:r>
                          </w:p>
                          <w:p w14:paraId="7B268B4C" w14:textId="77777777" w:rsidR="00AB4F02" w:rsidRDefault="009D3C46">
                            <w:pPr>
                              <w:pStyle w:val="TableParagraph"/>
                              <w:spacing w:line="235" w:lineRule="auto"/>
                              <w:ind w:left="72" w:right="391" w:hanging="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spacing w:val="-1"/>
                                <w:w w:val="105"/>
                                <w:sz w:val="12"/>
                              </w:rPr>
                              <w:t>Timn,,dlwhl&gt;</w:t>
                            </w:r>
                            <w:r>
                              <w:rPr>
                                <w:color w:val="9C9A9A"/>
                                <w:spacing w:val="-2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105"/>
                                <w:sz w:val="12"/>
                              </w:rPr>
                              <w:t>nfu,rdoffi«-J</w:t>
                            </w:r>
                          </w:p>
                          <w:p w14:paraId="10BACFEF" w14:textId="77777777" w:rsidR="00AB4F02" w:rsidRDefault="00AB4F02">
                            <w:pPr>
                              <w:pStyle w:val="TableParagraph"/>
                              <w:spacing w:before="9"/>
                              <w:rPr>
                                <w:sz w:val="14"/>
                              </w:rPr>
                            </w:pPr>
                          </w:p>
                          <w:p w14:paraId="69C7B7E6" w14:textId="77777777" w:rsidR="00AB4F02" w:rsidRDefault="009D3C46">
                            <w:pPr>
                              <w:pStyle w:val="TableParagraph"/>
                              <w:ind w:left="6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B1B1B1"/>
                                <w:w w:val="128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14:paraId="2DE6D59C" w14:textId="77777777" w:rsidR="00AB4F02" w:rsidRDefault="009D3C46">
                            <w:pPr>
                              <w:pStyle w:val="TableParagraph"/>
                              <w:spacing w:before="72"/>
                              <w:ind w:left="7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B1B1B1"/>
                                <w:sz w:val="11"/>
                              </w:rPr>
                              <w:t>I</w:t>
                            </w:r>
                            <w:r>
                              <w:rPr>
                                <w:color w:val="B1B1B1"/>
                                <w:spacing w:val="-1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B1B1B1"/>
                                <w:sz w:val="11"/>
                                <w:shd w:val="clear" w:color="auto" w:fill="EDEDED"/>
                              </w:rPr>
                              <w:t>W}</w:t>
                            </w:r>
                            <w:r>
                              <w:rPr>
                                <w:color w:val="878787"/>
                                <w:sz w:val="11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990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0B9DA076" w14:textId="77777777" w:rsidR="00AB4F02" w:rsidRDefault="009D3C46">
                            <w:pPr>
                              <w:pStyle w:val="TableParagraph"/>
                              <w:spacing w:line="238" w:lineRule="exact"/>
                              <w:ind w:left="75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9C9A9A"/>
                                <w:w w:val="80"/>
                                <w:sz w:val="29"/>
                              </w:rPr>
                              <w:t>w•...</w:t>
                            </w:r>
                            <w:r>
                              <w:rPr>
                                <w:b/>
                                <w:color w:val="9C9A9A"/>
                                <w:spacing w:val="-21"/>
                                <w:w w:val="8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C9A9A"/>
                                <w:w w:val="80"/>
                                <w:sz w:val="12"/>
                              </w:rPr>
                              <w:t>1...iJ,,,.</w:t>
                            </w:r>
                          </w:p>
                          <w:p w14:paraId="392179BA" w14:textId="77777777" w:rsidR="00AB4F02" w:rsidRDefault="009D3C46">
                            <w:pPr>
                              <w:pStyle w:val="TableParagraph"/>
                              <w:spacing w:before="46"/>
                              <w:ind w:left="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w w:val="85"/>
                                <w:sz w:val="12"/>
                              </w:rPr>
                              <w:t>Ri::o1:itn1</w:t>
                            </w:r>
                            <w:r>
                              <w:rPr>
                                <w:color w:val="9C9A9A"/>
                                <w:spacing w:val="19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85"/>
                                <w:sz w:val="12"/>
                              </w:rPr>
                              <w:t>J-b}"C"</w:t>
                            </w:r>
                          </w:p>
                          <w:p w14:paraId="5447AA83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5C654A8A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4E98000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7CE0611B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6FA323C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765F128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CE13856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73B2CE9" w14:textId="77777777" w:rsidR="00AB4F02" w:rsidRDefault="009D3C46">
                            <w:pPr>
                              <w:pStyle w:val="TableParagraph"/>
                              <w:spacing w:before="97"/>
                              <w:ind w:left="77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9C9A9A"/>
                                <w:w w:val="115"/>
                                <w:sz w:val="11"/>
                              </w:rPr>
                              <w:t>\'li'illi,.-Scdy</w:t>
                            </w:r>
                          </w:p>
                          <w:p w14:paraId="5436AF40" w14:textId="77777777" w:rsidR="00AB4F02" w:rsidRDefault="009D3C46">
                            <w:pPr>
                              <w:pStyle w:val="TableParagraph"/>
                              <w:spacing w:before="80"/>
                              <w:ind w:left="68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color w:val="878787"/>
                                <w:sz w:val="13"/>
                              </w:rPr>
                              <w:t>K-..h•,J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78787"/>
                                <w:sz w:val="11"/>
                              </w:rPr>
                              <w:t>W,;l,t,,t</w:t>
                            </w:r>
                          </w:p>
                          <w:p w14:paraId="50EE0477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62E1761" w14:textId="77777777" w:rsidR="00AB4F02" w:rsidRDefault="00AB4F02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14:paraId="4143CF63" w14:textId="77777777" w:rsidR="00AB4F02" w:rsidRDefault="009D3C46">
                            <w:pPr>
                              <w:pStyle w:val="TableParagraph"/>
                              <w:spacing w:line="214" w:lineRule="exact"/>
                              <w:ind w:left="76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9C9A9A"/>
                                <w:w w:val="85"/>
                                <w:sz w:val="19"/>
                              </w:rPr>
                              <w:t>w.au••</w:t>
                            </w:r>
                            <w:r>
                              <w:rPr>
                                <w:color w:val="9C9A9A"/>
                                <w:spacing w:val="36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77575"/>
                                <w:w w:val="85"/>
                                <w:sz w:val="8"/>
                              </w:rPr>
                              <w:t>1</w:t>
                            </w:r>
                          </w:p>
                          <w:p w14:paraId="6177D910" w14:textId="77777777" w:rsidR="00AB4F02" w:rsidRDefault="009D3C46">
                            <w:pPr>
                              <w:pStyle w:val="TableParagraph"/>
                              <w:spacing w:line="122" w:lineRule="exact"/>
                              <w:ind w:left="56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spacing w:val="-1"/>
                                <w:w w:val="75"/>
                                <w:sz w:val="11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2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-1"/>
                                <w:w w:val="75"/>
                                <w:sz w:val="11"/>
                              </w:rPr>
                              <w:t>i'Tk'Vl</w:t>
                            </w:r>
                            <w:r>
                              <w:rPr>
                                <w:rFonts w:ascii="Arial"/>
                                <w:color w:val="CDCDCD"/>
                                <w:spacing w:val="-1"/>
                                <w:w w:val="7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B1B1B1"/>
                                <w:spacing w:val="-1"/>
                                <w:w w:val="75"/>
                                <w:sz w:val="11"/>
                              </w:rPr>
                              <w:t>t-l</w:t>
                            </w:r>
                          </w:p>
                          <w:p w14:paraId="4DCF1B52" w14:textId="77777777" w:rsidR="00AB4F02" w:rsidRDefault="009D3C46">
                            <w:pPr>
                              <w:pStyle w:val="TableParagraph"/>
                              <w:spacing w:before="95"/>
                              <w:ind w:left="6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9C9A9A"/>
                                <w:sz w:val="11"/>
                              </w:rPr>
                              <w:t>b:me ire,1L":ril1</w:t>
                            </w:r>
                          </w:p>
                          <w:p w14:paraId="1D57F0D5" w14:textId="77777777" w:rsidR="00AB4F02" w:rsidRDefault="009D3C46">
                            <w:pPr>
                              <w:pStyle w:val="TableParagraph"/>
                              <w:spacing w:before="8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w w:val="8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9C9A9A"/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777575"/>
                                <w:w w:val="8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9C9A9A"/>
                                <w:w w:val="85"/>
                                <w:sz w:val="12"/>
                              </w:rPr>
                              <w:t>uh</w:t>
                            </w:r>
                            <w:r>
                              <w:rPr>
                                <w:color w:val="9C9A9A"/>
                                <w:spacing w:val="2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85"/>
                                <w:sz w:val="12"/>
                              </w:rPr>
                              <w:t>l&lt;r</w:t>
                            </w:r>
                          </w:p>
                          <w:p w14:paraId="51BEDF43" w14:textId="77777777" w:rsidR="00AB4F02" w:rsidRDefault="009D3C46">
                            <w:pPr>
                              <w:pStyle w:val="TableParagraph"/>
                              <w:spacing w:before="89"/>
                              <w:ind w:left="151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40"/>
                                <w:sz w:val="19"/>
                              </w:rPr>
                              <w:t>M..-,,.</w:t>
                            </w:r>
                          </w:p>
                          <w:p w14:paraId="2287FCE9" w14:textId="77777777" w:rsidR="00AB4F02" w:rsidRDefault="009D3C46">
                            <w:pPr>
                              <w:pStyle w:val="TableParagraph"/>
                              <w:spacing w:before="78"/>
                              <w:ind w:left="77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C9A9A"/>
                                <w:w w:val="115"/>
                                <w:sz w:val="12"/>
                              </w:rPr>
                              <w:t>WAuoR&lt;&gt;bb</w:t>
                            </w:r>
                          </w:p>
                          <w:p w14:paraId="55FE3BE1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54BFA49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ECD8A4E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E3F8643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760E8D75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755A888" w14:textId="77777777" w:rsidR="00AB4F02" w:rsidRDefault="00AB4F02">
                            <w:pPr>
                              <w:pStyle w:val="TableParagraph"/>
                              <w:spacing w:before="7"/>
                              <w:rPr>
                                <w:sz w:val="11"/>
                              </w:rPr>
                            </w:pPr>
                          </w:p>
                          <w:p w14:paraId="1C2F39F5" w14:textId="77777777" w:rsidR="00AB4F02" w:rsidRDefault="009D3C46">
                            <w:pPr>
                              <w:pStyle w:val="TableParagraph"/>
                              <w:tabs>
                                <w:tab w:val="left" w:pos="758"/>
                              </w:tabs>
                              <w:spacing w:before="1" w:line="391" w:lineRule="auto"/>
                              <w:ind w:left="69" w:right="78" w:firstLine="3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9C9A9A"/>
                                <w:w w:val="150"/>
                                <w:sz w:val="13"/>
                              </w:rPr>
                              <w:t xml:space="preserve">n..-.,, 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w w:val="150"/>
                                <w:sz w:val="12"/>
                              </w:rPr>
                              <w:t>fkxr.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-47"/>
                                <w:w w:val="15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C9A9A"/>
                                <w:w w:val="110"/>
                                <w:sz w:val="12"/>
                              </w:rPr>
                              <w:t>b:h•r&lt;l</w:t>
                            </w:r>
                            <w:r>
                              <w:rPr>
                                <w:rFonts w:ascii="Arial" w:hAnsi="Arial"/>
                                <w:color w:val="9C9A9A"/>
                                <w:spacing w:val="-7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C9A9A"/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9C9A9A"/>
                                <w:w w:val="11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878787"/>
                                <w:w w:val="125"/>
                                <w:sz w:val="12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990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5ACF2998" w14:textId="77777777" w:rsidR="00AB4F02" w:rsidRDefault="009D3C46">
                            <w:pPr>
                              <w:pStyle w:val="TableParagraph"/>
                              <w:tabs>
                                <w:tab w:val="left" w:pos="539"/>
                              </w:tabs>
                              <w:spacing w:before="67"/>
                              <w:ind w:left="60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9C9A9A"/>
                                <w:w w:val="95"/>
                                <w:sz w:val="12"/>
                              </w:rPr>
                              <w:t>J».1n</w:t>
                            </w:r>
                            <w:r>
                              <w:rPr>
                                <w:rFonts w:ascii="Arial" w:hAnsi="Arial"/>
                                <w:color w:val="9C9A9A"/>
                                <w:w w:val="9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878787"/>
                                <w:sz w:val="12"/>
                              </w:rPr>
                              <w:t>btt</w:t>
                            </w:r>
                          </w:p>
                          <w:p w14:paraId="587B91E5" w14:textId="77777777" w:rsidR="00AB4F02" w:rsidRDefault="009D3C46">
                            <w:pPr>
                              <w:pStyle w:val="TableParagraph"/>
                              <w:spacing w:before="116"/>
                              <w:ind w:left="125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9C9A9A"/>
                                <w:w w:val="235"/>
                                <w:sz w:val="8"/>
                              </w:rPr>
                              <w:t>illMl)i,"ft</w:t>
                            </w:r>
                          </w:p>
                          <w:p w14:paraId="1798EAB1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0703C60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CC911EE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8C1B63E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A79601D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D68E81D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C9D877C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2638FEA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094E532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B2952D4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B5B7A8A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F78D852" w14:textId="77777777" w:rsidR="00AB4F02" w:rsidRDefault="00AB4F02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14:paraId="0A0FB9FA" w14:textId="77777777" w:rsidR="00AB4F02" w:rsidRDefault="009D3C46">
                            <w:pPr>
                              <w:pStyle w:val="TableParagraph"/>
                              <w:ind w:left="60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878787"/>
                                <w:w w:val="95"/>
                                <w:sz w:val="11"/>
                              </w:rPr>
                              <w:t>JIJriln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2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w w:val="95"/>
                                <w:sz w:val="8"/>
                              </w:rPr>
                              <w:t>.Ii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5"/>
                                <w:w w:val="9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C9A9A"/>
                                <w:w w:val="95"/>
                                <w:sz w:val="11"/>
                              </w:rPr>
                              <w:t>Cciun</w:t>
                            </w:r>
                          </w:p>
                          <w:p w14:paraId="185E6CC9" w14:textId="77777777" w:rsidR="00AB4F02" w:rsidRDefault="009D3C46">
                            <w:pPr>
                              <w:pStyle w:val="TableParagraph"/>
                              <w:spacing w:before="86"/>
                              <w:ind w:left="7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878787"/>
                                <w:w w:val="85"/>
                                <w:sz w:val="11"/>
                              </w:rPr>
                              <w:t>j1t:111</w:t>
                            </w:r>
                            <w:r>
                              <w:rPr>
                                <w:color w:val="878787"/>
                                <w:spacing w:val="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85"/>
                                <w:sz w:val="11"/>
                              </w:rPr>
                              <w:t>HtKr'i'p-</w:t>
                            </w:r>
                          </w:p>
                          <w:p w14:paraId="79802100" w14:textId="77777777" w:rsidR="00AB4F02" w:rsidRDefault="009D3C46">
                            <w:pPr>
                              <w:pStyle w:val="TableParagraph"/>
                              <w:spacing w:before="57"/>
                              <w:ind w:lef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878787"/>
                                <w:spacing w:val="-1"/>
                                <w:w w:val="80"/>
                                <w:sz w:val="13"/>
                              </w:rPr>
                              <w:t>S,OH</w:t>
                            </w:r>
                            <w:r>
                              <w:rPr>
                                <w:color w:val="878787"/>
                                <w:w w:val="8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C9A9A"/>
                                <w:spacing w:val="-1"/>
                                <w:w w:val="80"/>
                                <w:sz w:val="16"/>
                              </w:rPr>
                              <w:t>"""""oil</w:t>
                            </w:r>
                          </w:p>
                        </w:tc>
                        <w:tc>
                          <w:tcPr>
                            <w:tcW w:w="913" w:type="dxa"/>
                            <w:vMerge w:val="restart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14:paraId="437EEFDD" w14:textId="77777777" w:rsidR="00AB4F02" w:rsidRDefault="009D3C46">
                            <w:pPr>
                              <w:pStyle w:val="TableParagraph"/>
                              <w:spacing w:before="53" w:line="231" w:lineRule="exact"/>
                              <w:ind w:left="7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878787"/>
                                <w:spacing w:val="-56"/>
                                <w:w w:val="75"/>
                                <w:position w:val="7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b/>
                                <w:color w:val="9C9A9A"/>
                                <w:spacing w:val="-21"/>
                                <w:w w:val="87"/>
                                <w:sz w:val="12"/>
                              </w:rPr>
                              <w:t>C</w:t>
                            </w:r>
                            <w:r>
                              <w:rPr>
                                <w:color w:val="878787"/>
                                <w:spacing w:val="-41"/>
                                <w:w w:val="75"/>
                                <w:position w:val="7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b/>
                                <w:color w:val="9C9A9A"/>
                                <w:spacing w:val="-1"/>
                                <w:w w:val="87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9C9A9A"/>
                                <w:spacing w:val="-53"/>
                                <w:w w:val="87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878787"/>
                                <w:spacing w:val="-10"/>
                                <w:w w:val="75"/>
                                <w:position w:val="7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b/>
                                <w:color w:val="9C9A9A"/>
                                <w:spacing w:val="-55"/>
                                <w:w w:val="87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878787"/>
                                <w:spacing w:val="-7"/>
                                <w:w w:val="75"/>
                                <w:position w:val="7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b/>
                                <w:color w:val="9C9A9A"/>
                                <w:spacing w:val="-1"/>
                                <w:w w:val="87"/>
                                <w:sz w:val="12"/>
                              </w:rPr>
                              <w:t>dnua</w:t>
                            </w:r>
                          </w:p>
                          <w:p w14:paraId="77C4DCA8" w14:textId="77777777" w:rsidR="00AB4F02" w:rsidRDefault="009D3C46">
                            <w:pPr>
                              <w:pStyle w:val="TableParagraph"/>
                              <w:spacing w:line="295" w:lineRule="exact"/>
                              <w:ind w:left="11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878787"/>
                                <w:w w:val="60"/>
                                <w:sz w:val="32"/>
                              </w:rPr>
                              <w:t>.....</w:t>
                            </w:r>
                          </w:p>
                          <w:p w14:paraId="5651FE09" w14:textId="77777777" w:rsidR="00AB4F02" w:rsidRDefault="009D3C46">
                            <w:pPr>
                              <w:pStyle w:val="TableParagraph"/>
                              <w:spacing w:line="105" w:lineRule="exact"/>
                              <w:ind w:left="78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C9A9A"/>
                                <w:sz w:val="11"/>
                              </w:rPr>
                              <w:t>&lt;liw:,l..oll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228B736B" w14:textId="77777777" w:rsidR="00AB4F02" w:rsidRDefault="009D3C46">
                            <w:pPr>
                              <w:pStyle w:val="TableParagraph"/>
                              <w:spacing w:before="67" w:line="120" w:lineRule="exact"/>
                              <w:ind w:left="65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9C9A9A"/>
                                <w:w w:val="105"/>
                                <w:sz w:val="12"/>
                              </w:rPr>
                              <w:t>Willi•m</w:t>
                            </w:r>
                          </w:p>
                          <w:p w14:paraId="5AD782AC" w14:textId="77777777" w:rsidR="00AB4F02" w:rsidRDefault="009D3C46">
                            <w:pPr>
                              <w:pStyle w:val="TableParagraph"/>
                              <w:spacing w:line="125" w:lineRule="exact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9C9A9A"/>
                                <w:w w:val="110"/>
                                <w:sz w:val="13"/>
                              </w:rPr>
                              <w:t>11,-,11</w:t>
                            </w:r>
                            <w:r>
                              <w:rPr>
                                <w:b/>
                                <w:color w:val="9C9A9A"/>
                                <w:spacing w:val="-1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110"/>
                                <w:sz w:val="13"/>
                              </w:rPr>
                              <w:t>.,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14:paraId="18BCE02C" w14:textId="77777777" w:rsidR="00AB4F02" w:rsidRDefault="009D3C46">
                            <w:pPr>
                              <w:pStyle w:val="TableParagraph"/>
                              <w:spacing w:before="97" w:line="129" w:lineRule="exact"/>
                              <w:ind w:left="5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C9A9A"/>
                                <w:spacing w:val="-1"/>
                                <w:w w:val="75"/>
                                <w:sz w:val="13"/>
                              </w:rPr>
                              <w:t>J,:,1,n</w:t>
                            </w:r>
                            <w:r>
                              <w:rPr>
                                <w:color w:val="9C9A9A"/>
                                <w:spacing w:val="1"/>
                                <w:w w:val="7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spacing w:val="-1"/>
                                <w:w w:val="75"/>
                                <w:sz w:val="13"/>
                              </w:rPr>
                              <w:t>"'</w:t>
                            </w:r>
                          </w:p>
                          <w:p w14:paraId="20F0A9BD" w14:textId="77777777" w:rsidR="00AB4F02" w:rsidRDefault="009D3C46">
                            <w:pPr>
                              <w:pStyle w:val="TableParagraph"/>
                              <w:spacing w:line="86" w:lineRule="exact"/>
                              <w:ind w:left="56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05"/>
                                <w:sz w:val="11"/>
                              </w:rPr>
                              <w:t>CouH</w:t>
                            </w:r>
                          </w:p>
                        </w:tc>
                      </w:tr>
                      <w:tr w:rsidR="00AB4F02" w14:paraId="41C9858D" w14:textId="77777777">
                        <w:trPr>
                          <w:trHeight w:val="492"/>
                        </w:trPr>
                        <w:tc>
                          <w:tcPr>
                            <w:tcW w:w="413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3417C70A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0F3B903F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7B196A8B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7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9195667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7C14634A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531FEBA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A05EE53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3094CE4E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57BB4C3E" w14:textId="77777777" w:rsidR="00AB4F02" w:rsidRDefault="009D3C46">
                            <w:pPr>
                              <w:pStyle w:val="TableParagraph"/>
                              <w:spacing w:line="133" w:lineRule="exact"/>
                              <w:ind w:left="5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w w:val="90"/>
                                <w:sz w:val="12"/>
                              </w:rPr>
                              <w:t>1Cuml-it</w:t>
                            </w:r>
                          </w:p>
                          <w:p w14:paraId="4768D26C" w14:textId="77777777" w:rsidR="00AB4F02" w:rsidRDefault="009D3C46">
                            <w:pPr>
                              <w:pStyle w:val="TableParagraph"/>
                              <w:spacing w:before="97" w:line="134" w:lineRule="exact"/>
                              <w:ind w:left="65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9C9A9A"/>
                                <w:w w:val="105"/>
                                <w:sz w:val="12"/>
                              </w:rPr>
                              <w:t>Willi•m</w:t>
                            </w:r>
                          </w:p>
                          <w:p w14:paraId="1B5D424B" w14:textId="77777777" w:rsidR="00AB4F02" w:rsidRDefault="009D3C46">
                            <w:pPr>
                              <w:pStyle w:val="TableParagraph"/>
                              <w:spacing w:line="109" w:lineRule="exact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878787"/>
                                <w:spacing w:val="-1"/>
                                <w:w w:val="115"/>
                                <w:sz w:val="10"/>
                              </w:rPr>
                              <w:t>T,...,.,</w:t>
                            </w:r>
                            <w:r>
                              <w:rPr>
                                <w:rFonts w:ascii="Arial"/>
                                <w:color w:val="878787"/>
                                <w:spacing w:val="-20"/>
                                <w:w w:val="115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B1B1B1"/>
                                <w:spacing w:val="-1"/>
                                <w:w w:val="115"/>
                                <w:sz w:val="10"/>
                                <w:shd w:val="clear" w:color="auto" w:fill="EDEDED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B1B1B1"/>
                                <w:spacing w:val="9"/>
                                <w:w w:val="115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777575"/>
                                <w:w w:val="55"/>
                                <w:sz w:val="1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63C4EE8B" w14:textId="77777777" w:rsidR="00AB4F02" w:rsidRDefault="009D3C46">
                            <w:pPr>
                              <w:pStyle w:val="TableParagraph"/>
                              <w:spacing w:before="91" w:line="132" w:lineRule="exact"/>
                              <w:ind w:left="5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9C9A9A"/>
                                <w:w w:val="105"/>
                                <w:sz w:val="12"/>
                              </w:rPr>
                              <w:t>S.0K</w:t>
                            </w:r>
                          </w:p>
                          <w:p w14:paraId="15002649" w14:textId="77777777" w:rsidR="00AB4F02" w:rsidRDefault="009D3C46">
                            <w:pPr>
                              <w:pStyle w:val="TableParagraph"/>
                              <w:spacing w:line="143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878787"/>
                                <w:w w:val="85"/>
                                <w:sz w:val="13"/>
                              </w:rPr>
                              <w:t>.Si!M\'l•-.d</w:t>
                            </w:r>
                          </w:p>
                        </w:tc>
                      </w:tr>
                      <w:tr w:rsidR="00AB4F02" w14:paraId="19DB3D9D" w14:textId="77777777">
                        <w:trPr>
                          <w:trHeight w:val="252"/>
                        </w:trPr>
                        <w:tc>
                          <w:tcPr>
                            <w:tcW w:w="413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6B15538D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2C33468E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462672A7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7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4C094BEE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1BB2CC72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3559E2DE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46133FE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30146CD8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1AA05E95" w14:textId="77777777" w:rsidR="00AB4F02" w:rsidRDefault="009D3C46">
                            <w:pPr>
                              <w:pStyle w:val="TableParagraph"/>
                              <w:spacing w:before="1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105"/>
                                <w:sz w:val="8"/>
                              </w:rPr>
                              <w:t>oil</w:t>
                            </w:r>
                            <w:r>
                              <w:rPr>
                                <w:rFonts w:ascii="Arial"/>
                                <w:color w:val="9C9A9A"/>
                                <w:spacing w:val="1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105"/>
                                <w:sz w:val="12"/>
                              </w:rPr>
                              <w:t>Wood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155931E1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AB4F02" w14:paraId="7C91CA27" w14:textId="77777777">
                        <w:trPr>
                          <w:trHeight w:val="308"/>
                        </w:trPr>
                        <w:tc>
                          <w:tcPr>
                            <w:tcW w:w="413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AD75E58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034B1330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722BDB45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7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787E72C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53BC4C30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79C3B908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49E61D0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2B1B56C9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52DD17EA" w14:textId="77777777" w:rsidR="00AB4F02" w:rsidRDefault="00AB4F02">
                            <w:pPr>
                              <w:pStyle w:val="TableParagraph"/>
                              <w:spacing w:before="5"/>
                              <w:rPr>
                                <w:sz w:val="9"/>
                              </w:rPr>
                            </w:pPr>
                          </w:p>
                          <w:p w14:paraId="06EB3D02" w14:textId="77777777" w:rsidR="00AB4F02" w:rsidRDefault="009D3C46">
                            <w:pPr>
                              <w:pStyle w:val="TableParagraph"/>
                              <w:tabs>
                                <w:tab w:val="left" w:leader="dot" w:pos="467"/>
                              </w:tabs>
                              <w:ind w:left="61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9C9A9A"/>
                                <w:sz w:val="10"/>
                              </w:rPr>
                              <w:t>,l;</w:t>
                            </w:r>
                            <w:r>
                              <w:rPr>
                                <w:color w:val="9C9A9A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777575"/>
                                <w:sz w:val="10"/>
                              </w:rPr>
                              <w:t>,</w:t>
                            </w:r>
                            <w:r>
                              <w:rPr>
                                <w:color w:val="9C9A9A"/>
                                <w:sz w:val="10"/>
                              </w:rPr>
                              <w:t>1(,1</w:t>
                            </w:r>
                            <w:r>
                              <w:rPr>
                                <w:color w:val="9C9A9A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9C9A9A"/>
                                <w:w w:val="110"/>
                                <w:sz w:val="1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099036C5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AB4F02" w14:paraId="63D8DFC4" w14:textId="77777777">
                        <w:trPr>
                          <w:trHeight w:val="538"/>
                        </w:trPr>
                        <w:tc>
                          <w:tcPr>
                            <w:tcW w:w="413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00528EB" w14:textId="77777777" w:rsidR="00AB4F02" w:rsidRDefault="00AB4F02">
                            <w:pPr>
                              <w:pStyle w:val="TableParagraph"/>
                              <w:spacing w:before="4"/>
                              <w:rPr>
                                <w:sz w:val="11"/>
                              </w:rPr>
                            </w:pPr>
                          </w:p>
                          <w:p w14:paraId="60FF5E77" w14:textId="77777777" w:rsidR="00AB4F02" w:rsidRDefault="009D3C46">
                            <w:pPr>
                              <w:pStyle w:val="TableParagraph"/>
                              <w:spacing w:before="1"/>
                              <w:ind w:left="74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9C9A9A"/>
                                <w:sz w:val="9"/>
                              </w:rPr>
                              <w:t>J.'!i,40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3FD7E3AF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584679DA" w14:textId="77777777" w:rsidR="00AB4F02" w:rsidRDefault="009D3C46">
                            <w:pPr>
                              <w:pStyle w:val="TableParagraph"/>
                              <w:spacing w:before="98"/>
                              <w:ind w:left="6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C9A9A"/>
                                <w:w w:val="110"/>
                                <w:sz w:val="12"/>
                              </w:rPr>
                              <w:t>(,1L5/i</w:t>
                            </w:r>
                          </w:p>
                        </w:tc>
                        <w:tc>
                          <w:tcPr>
                            <w:tcW w:w="117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22BD92C3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5DB41243" w14:textId="77777777" w:rsidR="00AB4F02" w:rsidRDefault="009D3C46">
                            <w:pPr>
                              <w:pStyle w:val="TableParagraph"/>
                              <w:spacing w:before="79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B1B1B1"/>
                                <w:w w:val="90"/>
                                <w:sz w:val="13"/>
                              </w:rPr>
                              <w:t>1,,,,111</w:t>
                            </w:r>
                            <w:r>
                              <w:rPr>
                                <w:i/>
                                <w:color w:val="B1B1B1"/>
                                <w:spacing w:val="3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B1B1B1"/>
                                <w:w w:val="90"/>
                                <w:sz w:val="13"/>
                                <w:shd w:val="clear" w:color="auto" w:fill="EDEDED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02D82DC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D0208B0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62142ED0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3B54CA76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3EE7F618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AB4F02" w14:paraId="584081D2" w14:textId="77777777">
                        <w:trPr>
                          <w:trHeight w:val="770"/>
                        </w:trPr>
                        <w:tc>
                          <w:tcPr>
                            <w:tcW w:w="413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20D555F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2490D7F5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3B99F8E" w14:textId="77777777" w:rsidR="00AB4F02" w:rsidRDefault="00AB4F02">
                            <w:pPr>
                              <w:pStyle w:val="TableParagraph"/>
                              <w:spacing w:before="4"/>
                              <w:rPr>
                                <w:sz w:val="9"/>
                              </w:rPr>
                            </w:pPr>
                          </w:p>
                          <w:p w14:paraId="632AE459" w14:textId="77777777" w:rsidR="00AB4F02" w:rsidRDefault="009D3C46">
                            <w:pPr>
                              <w:pStyle w:val="TableParagraph"/>
                              <w:ind w:left="73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9C9A9A"/>
                                <w:w w:val="135"/>
                                <w:sz w:val="9"/>
                              </w:rPr>
                              <w:t>TjJII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7F871B65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7D32F590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7038987" w14:textId="77777777" w:rsidR="00AB4F02" w:rsidRDefault="00AB4F02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14:paraId="4DBFCF64" w14:textId="77777777" w:rsidR="00AB4F02" w:rsidRDefault="009D3C46">
                            <w:pPr>
                              <w:pStyle w:val="TableParagraph"/>
                              <w:ind w:left="52"/>
                              <w:rPr>
                                <w:rFonts w:ascii="Arial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9C9A9A"/>
                                <w:w w:val="135"/>
                                <w:sz w:val="12"/>
                              </w:rPr>
                              <w:t>l,hh'""'</w:t>
                            </w:r>
                          </w:p>
                        </w:tc>
                        <w:tc>
                          <w:tcPr>
                            <w:tcW w:w="117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528416E1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306E90A1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CAF30A1" w14:textId="77777777" w:rsidR="00AB4F02" w:rsidRDefault="00AB4F02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14:paraId="07E9568D" w14:textId="77777777" w:rsidR="00AB4F02" w:rsidRDefault="009D3C46">
                            <w:pPr>
                              <w:pStyle w:val="TableParagraph"/>
                              <w:ind w:left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C9A9A"/>
                                <w:w w:val="130"/>
                                <w:sz w:val="13"/>
                              </w:rPr>
                              <w:t>!111h"</w:t>
                            </w: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DAA0C55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FA7D9B2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55739B7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7E4DCFDC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0A2C1579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AB4F02" w14:paraId="1D1D433F" w14:textId="77777777">
                        <w:trPr>
                          <w:trHeight w:val="1006"/>
                        </w:trPr>
                        <w:tc>
                          <w:tcPr>
                            <w:tcW w:w="413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3DC13E57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9815C68" w14:textId="77777777" w:rsidR="00AB4F02" w:rsidRDefault="00AB4F02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14:paraId="32C2E297" w14:textId="77777777" w:rsidR="00AB4F02" w:rsidRDefault="009D3C46">
                            <w:pPr>
                              <w:pStyle w:val="TableParagraph"/>
                              <w:ind w:left="8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78787"/>
                                <w:w w:val="115"/>
                                <w:sz w:val="12"/>
                              </w:rPr>
                              <w:t>lfl-'-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797B8867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132CD78C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A55E0B7" w14:textId="77777777" w:rsidR="00AB4F02" w:rsidRDefault="00AB4F02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0B9A9191" w14:textId="77777777" w:rsidR="00AB4F02" w:rsidRDefault="009D3C46">
                            <w:pPr>
                              <w:pStyle w:val="TableParagraph"/>
                              <w:ind w:left="45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9C9A9A"/>
                                <w:w w:val="95"/>
                                <w:sz w:val="13"/>
                              </w:rPr>
                              <w:t>!&gt;Joi.;</w:t>
                            </w:r>
                          </w:p>
                        </w:tc>
                        <w:tc>
                          <w:tcPr>
                            <w:tcW w:w="117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43CF2D49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7E09198A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E25C309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9B80C82" w14:textId="77777777" w:rsidR="00AB4F02" w:rsidRDefault="00AB4F02">
                            <w:pPr>
                              <w:pStyle w:val="TableParagraph"/>
                              <w:spacing w:before="1"/>
                              <w:rPr>
                                <w:sz w:val="10"/>
                              </w:rPr>
                            </w:pPr>
                          </w:p>
                          <w:p w14:paraId="34C4A1B5" w14:textId="77777777" w:rsidR="00AB4F02" w:rsidRDefault="009D3C46">
                            <w:pPr>
                              <w:pStyle w:val="TableParagraph"/>
                              <w:ind w:left="57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w w:val="90"/>
                                <w:sz w:val="9"/>
                              </w:rPr>
                              <w:t>:,,:</w:t>
                            </w: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767C655B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D4954A3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2140BF5E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4BFA3DEF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5A26C9EC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AB4F02" w14:paraId="2F7DA561" w14:textId="77777777">
                        <w:trPr>
                          <w:trHeight w:val="1014"/>
                        </w:trPr>
                        <w:tc>
                          <w:tcPr>
                            <w:tcW w:w="413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6A97991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EA97390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5C32485" w14:textId="77777777" w:rsidR="00AB4F02" w:rsidRDefault="00AB4F02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14:paraId="1A5CC78E" w14:textId="77777777" w:rsidR="00AB4F02" w:rsidRDefault="009D3C46">
                            <w:pPr>
                              <w:pStyle w:val="TableParagraph"/>
                              <w:spacing w:before="1"/>
                              <w:ind w:left="8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777575"/>
                                <w:w w:val="90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777575"/>
                                <w:spacing w:val="16"/>
                                <w:w w:val="9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90"/>
                                <w:sz w:val="13"/>
                              </w:rPr>
                              <w:t>j</w:t>
                            </w:r>
                            <w:r>
                              <w:rPr>
                                <w:color w:val="9C9A9A"/>
                                <w:spacing w:val="-4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C9A9A"/>
                                <w:w w:val="90"/>
                                <w:sz w:val="13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74603FC4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2B7B3059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FFAA0C6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CF6889F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58E41A8B" w14:textId="77777777" w:rsidR="00AB4F02" w:rsidRDefault="00AB4F02">
                            <w:pPr>
                              <w:pStyle w:val="TableParagraph"/>
                              <w:spacing w:before="4"/>
                              <w:rPr>
                                <w:sz w:val="9"/>
                              </w:rPr>
                            </w:pPr>
                          </w:p>
                          <w:p w14:paraId="41DB3E15" w14:textId="77777777" w:rsidR="00AB4F02" w:rsidRDefault="009D3C46">
                            <w:pPr>
                              <w:pStyle w:val="TableParagraph"/>
                              <w:spacing w:before="1"/>
                              <w:ind w:left="52"/>
                              <w:rPr>
                                <w:rFonts w:ascii="Arial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9C9A9A"/>
                                <w:w w:val="130"/>
                                <w:sz w:val="12"/>
                              </w:rPr>
                              <w:t>l:iJ,J</w:t>
                            </w:r>
                          </w:p>
                        </w:tc>
                        <w:tc>
                          <w:tcPr>
                            <w:tcW w:w="117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2E98193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231CA4FE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CF26DC8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B6A4C67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801CE7A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85B0DF6" w14:textId="77777777" w:rsidR="00AB4F02" w:rsidRDefault="00AB4F0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83388EF" w14:textId="77777777" w:rsidR="00AB4F02" w:rsidRDefault="00AB4F02">
                            <w:pPr>
                              <w:pStyle w:val="TableParagraph"/>
                              <w:spacing w:before="9"/>
                              <w:rPr>
                                <w:sz w:val="7"/>
                              </w:rPr>
                            </w:pPr>
                          </w:p>
                          <w:p w14:paraId="2C190840" w14:textId="77777777" w:rsidR="00AB4F02" w:rsidRDefault="009D3C46">
                            <w:pPr>
                              <w:pStyle w:val="TableParagraph"/>
                              <w:spacing w:before="1"/>
                              <w:ind w:left="58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9C9A9A"/>
                                <w:sz w:val="8"/>
                              </w:rPr>
                              <w:t>:,,:</w:t>
                            </w: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75E4768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6E6378C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58EDDCBC" w14:textId="77777777" w:rsidR="00AB4F02" w:rsidRDefault="00AB4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383A0133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244CC065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23E470B" w14:textId="77777777" w:rsidR="00AB4F02" w:rsidRDefault="00AB4F0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9C9A9A"/>
          <w:w w:val="85"/>
          <w:sz w:val="55"/>
        </w:rPr>
        <w:t>.</w:t>
      </w:r>
      <w:r>
        <w:rPr>
          <w:color w:val="9C9A9A"/>
          <w:w w:val="85"/>
          <w:sz w:val="29"/>
        </w:rPr>
        <w:t>.,,.</w:t>
      </w:r>
    </w:p>
    <w:p w14:paraId="4A93BC2E" w14:textId="77777777" w:rsidR="00AB4F02" w:rsidRDefault="00AB4F02">
      <w:pPr>
        <w:pStyle w:val="BodyText"/>
        <w:rPr>
          <w:sz w:val="20"/>
        </w:rPr>
      </w:pPr>
    </w:p>
    <w:p w14:paraId="20A70D66" w14:textId="77777777" w:rsidR="00AB4F02" w:rsidRDefault="00AB4F02">
      <w:pPr>
        <w:pStyle w:val="BodyText"/>
        <w:rPr>
          <w:sz w:val="20"/>
        </w:rPr>
      </w:pPr>
    </w:p>
    <w:p w14:paraId="43B9CFFB" w14:textId="77777777" w:rsidR="00AB4F02" w:rsidRDefault="00AB4F02">
      <w:pPr>
        <w:pStyle w:val="BodyText"/>
        <w:rPr>
          <w:sz w:val="20"/>
        </w:rPr>
      </w:pPr>
    </w:p>
    <w:p w14:paraId="4A6CA66D" w14:textId="77777777" w:rsidR="00AB4F02" w:rsidRDefault="00AB4F02">
      <w:pPr>
        <w:pStyle w:val="BodyText"/>
        <w:rPr>
          <w:sz w:val="20"/>
        </w:rPr>
      </w:pPr>
    </w:p>
    <w:p w14:paraId="4539800F" w14:textId="77777777" w:rsidR="00AB4F02" w:rsidRDefault="00AB4F02">
      <w:pPr>
        <w:pStyle w:val="BodyText"/>
        <w:rPr>
          <w:sz w:val="20"/>
        </w:rPr>
      </w:pPr>
    </w:p>
    <w:p w14:paraId="49F29ED5" w14:textId="77777777" w:rsidR="00AB4F02" w:rsidRDefault="00AB4F02">
      <w:pPr>
        <w:pStyle w:val="BodyText"/>
        <w:rPr>
          <w:sz w:val="20"/>
        </w:rPr>
      </w:pPr>
    </w:p>
    <w:p w14:paraId="7BC433FB" w14:textId="77777777" w:rsidR="00AB4F02" w:rsidRDefault="00AB4F02">
      <w:pPr>
        <w:pStyle w:val="BodyText"/>
        <w:rPr>
          <w:sz w:val="20"/>
        </w:rPr>
      </w:pPr>
    </w:p>
    <w:p w14:paraId="310B25E3" w14:textId="69510954" w:rsidR="00AB4F02" w:rsidRDefault="009D3C46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3BD6FA66" wp14:editId="1A0267B3">
                <wp:simplePos x="0" y="0"/>
                <wp:positionH relativeFrom="page">
                  <wp:posOffset>3001010</wp:posOffset>
                </wp:positionH>
                <wp:positionV relativeFrom="paragraph">
                  <wp:posOffset>219710</wp:posOffset>
                </wp:positionV>
                <wp:extent cx="12065" cy="95250"/>
                <wp:effectExtent l="0" t="0" r="0" b="0"/>
                <wp:wrapTopAndBottom/>
                <wp:docPr id="7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9525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7E1D0" id="Rectangle 38" o:spid="_x0000_s1026" style="position:absolute;margin-left:236.3pt;margin-top:17.3pt;width:.95pt;height:7.5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TZ/wEAANoDAAAOAAAAZHJzL2Uyb0RvYy54bWysU9uO0zAQfUfiHyy/0ySl3UvUdLVqWYS0&#10;wIpdPsB1nMTC8Zix27R8/Y6dbinLG0KRLI9n5uSc4/HiZt8btlPoNdiKF5OcM2Ul1Nq2Ff/+dPfu&#10;ijMfhK2FAasqflCe3yzfvlkMrlRT6MDUChmBWF8OruJdCK7MMi871Qs/AacsJRvAXgQKsc1qFAOh&#10;9yab5vlFNgDWDkEq7+l0PSb5MuE3jZLha9N4FZipOHELacW0buKaLReibFG4TssjDfEPLHqhLf30&#10;BLUWQbAt6r+gei0RPDRhIqHPoGm0VEkDqSnyV2oeO+FU0kLmeHeyyf8/WPll94BM1xW/nHFmRU93&#10;9I1cE7Y1ir2/igYNzpdU9+geMEr07h7kD88srDoqU7eIMHRK1ESriPXZHw0x8NTKNsNnqAlebAMk&#10;r/YN9hGQXGD7dCWH05WofWCSDotpfjHnTFLmej6dpwvLRPnS6tCHjwp6FjcVR2KeoMXu3odIRZQv&#10;JYk6GF3faWNSgO1mZZDtBM3Gh3X8EntSeF5mbCy2ENtGxHiSNEZZoz0bqA8kEWEcMHoQtOkAf3E2&#10;0HBV3P/cClScmU+WbLouZrM4jSmYzS+nFOB5ZnOeEVYSVMUDZ+N2FcYJ3jrUbUd/KpJoC7dkbaOT&#10;8Gj7yOpIlgYo+XEc9jih53Gq+v0kl88AAAD//wMAUEsDBBQABgAIAAAAIQCabNd04AAAAAkBAAAP&#10;AAAAZHJzL2Rvd25yZXYueG1sTI/BTsMwDIbvSLxDZCQuaEvYSgel6YQmTXDb2CbBMWtNW0icqkm3&#10;8vaYE5xsy59+f86Xo7PihH1oPWm4nSoQSKWvWqo1HPbryT2IEA1VxnpCDd8YYFlcXuQmq/yZXvG0&#10;i7XgEAqZ0dDE2GVShrJBZ8LUd0i8+/C9M5HHvpZVb84c7qycKZVKZ1riC43pcNVg+bUbnIbPaJ+D&#10;8tuXuFq/tdv3uboZNgetr6/Gp0cQEcf4B8OvPqtDwU5HP1AVhNWQLGYpoxrmCVcGkkVyB+LIzUMK&#10;ssjl/w+KHwAAAP//AwBQSwECLQAUAAYACAAAACEAtoM4kv4AAADhAQAAEwAAAAAAAAAAAAAAAAAA&#10;AAAAW0NvbnRlbnRfVHlwZXNdLnhtbFBLAQItABQABgAIAAAAIQA4/SH/1gAAAJQBAAALAAAAAAAA&#10;AAAAAAAAAC8BAABfcmVscy8ucmVsc1BLAQItABQABgAIAAAAIQBvW8TZ/wEAANoDAAAOAAAAAAAA&#10;AAAAAAAAAC4CAABkcnMvZTJvRG9jLnhtbFBLAQItABQABgAIAAAAIQCabNd04AAAAAkBAAAPAAAA&#10;AAAAAAAAAAAAAFkEAABkcnMvZG93bnJldi54bWxQSwUGAAAAAAQABADzAAAAZgUAAAAA&#10;" fillcolor="#ededed" stroked="f">
                <w10:wrap type="topAndBottom" anchorx="page"/>
              </v:rect>
            </w:pict>
          </mc:Fallback>
        </mc:AlternateContent>
      </w:r>
    </w:p>
    <w:p w14:paraId="13B93921" w14:textId="77777777" w:rsidR="00AB4F02" w:rsidRDefault="00AB4F02">
      <w:pPr>
        <w:pStyle w:val="BodyText"/>
        <w:rPr>
          <w:sz w:val="20"/>
        </w:rPr>
      </w:pPr>
    </w:p>
    <w:p w14:paraId="43D15B4A" w14:textId="02F107D3" w:rsidR="00AB4F02" w:rsidRDefault="009D3C46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4150F9EA" wp14:editId="7CE54766">
                <wp:simplePos x="0" y="0"/>
                <wp:positionH relativeFrom="page">
                  <wp:posOffset>4121150</wp:posOffset>
                </wp:positionH>
                <wp:positionV relativeFrom="paragraph">
                  <wp:posOffset>158115</wp:posOffset>
                </wp:positionV>
                <wp:extent cx="6350" cy="95250"/>
                <wp:effectExtent l="0" t="0" r="0" b="0"/>
                <wp:wrapTopAndBottom/>
                <wp:docPr id="7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9525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8E1BE" id="Rectangle 37" o:spid="_x0000_s1026" style="position:absolute;margin-left:324.5pt;margin-top:12.45pt;width:.5pt;height:7.5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5t+gEAANkDAAAOAAAAZHJzL2Uyb0RvYy54bWysU1Fv0zAQfkfiP1h+p2mzdmVR02lqGUIa&#10;MDH4AY7jJBaOz5zdpuXX7+x0pcAbQpGsO9/dl/u+O69uD71he4Vegy35bDLlTFkJtbZtyb99vX/z&#10;ljMfhK2FAatKflSe365fv1oNrlA5dGBqhYxArC8GV/IuBFdkmZed6oWfgFOWgg1gLwK52GY1ioHQ&#10;e5Pl0+l1NgDWDkEq7+l2Owb5OuE3jZLhc9N4FZgpOfUW0onprOKZrVeiaFG4TstTG+IfuuiFtvTT&#10;M9RWBMF2qP+C6rVE8NCEiYQ+g6bRUiUOxGY2/YPNUyecSlxIHO/OMvn/Bys/7R+R6brky5wzK3qa&#10;0RdSTdjWKHa1jAINzheU9+QeMVL07gHkd88sbDpKU3eIMHRK1NTWLOZnvxVEx1Mpq4aPUBO82AVI&#10;Wh0a7CMgqcAOaSTH80jUITBJl9dXCxqbpMDNIiczwovipdKhD+8V9CwaJUdqPCGL/YMPY+pLSuoc&#10;jK7vtTHJwbbaGGR7Qavxbhu/E7q/TDM2JluIZSNivEkUI6tRnQrqIzFEGPeL3gMZHeBPzgbarZL7&#10;HzuBijPzwZJKN7P5PC5jcuaLZU4OXkaqy4iwkqBKHjgbzU0YF3jnULcd/WmWSFu4I2UbnYhH1ceu&#10;Ts3S/iTpTrseF/TST1m/XuT6GQAA//8DAFBLAwQUAAYACAAAACEAgOeWxeAAAAAJAQAADwAAAGRy&#10;cy9kb3ducmV2LnhtbEyPzU7DMBCE70i8g7VIXBC1aUtEQjYVqlTBjVIqwdGNTRLwTxRv2vD2LCc4&#10;zs5o9ptyNXknjnZIXQwINzMFwoY6mi40CPvXzfUdiEQ6GO1isAjfNsGqOj8rdWHiKbzY444awSUh&#10;FRqhJeoLKVPdWq/TLPY2sPcRB6+J5dBIM+gTl3sn50pl0usu8IdW93bd2vprN3qET3KPScXtE603&#10;b932faGuxuc94uXF9HAPguxEf2H4xWd0qJjpEMdgknAI2TLnLYQwX+YgOJDdKj4cEBZ5DrIq5f8F&#10;1Q8AAAD//wMAUEsBAi0AFAAGAAgAAAAhALaDOJL+AAAA4QEAABMAAAAAAAAAAAAAAAAAAAAAAFtD&#10;b250ZW50X1R5cGVzXS54bWxQSwECLQAUAAYACAAAACEAOP0h/9YAAACUAQAACwAAAAAAAAAAAAAA&#10;AAAvAQAAX3JlbHMvLnJlbHNQSwECLQAUAAYACAAAACEAO5oObfoBAADZAwAADgAAAAAAAAAAAAAA&#10;AAAuAgAAZHJzL2Uyb0RvYy54bWxQSwECLQAUAAYACAAAACEAgOeWxeAAAAAJAQAADwAAAAAAAAAA&#10;AAAAAABUBAAAZHJzL2Rvd25yZXYueG1sUEsFBgAAAAAEAAQA8wAAAGEFAAAAAA==&#10;" fillcolor="#ededed" stroked="f">
                <w10:wrap type="topAndBottom" anchorx="page"/>
              </v:rect>
            </w:pict>
          </mc:Fallback>
        </mc:AlternateContent>
      </w:r>
    </w:p>
    <w:p w14:paraId="51A7F77B" w14:textId="77777777" w:rsidR="00AB4F02" w:rsidRDefault="00AB4F02">
      <w:pPr>
        <w:pStyle w:val="BodyText"/>
        <w:rPr>
          <w:sz w:val="20"/>
        </w:rPr>
      </w:pPr>
    </w:p>
    <w:p w14:paraId="33CDFC1B" w14:textId="02B3892E" w:rsidR="00AB4F02" w:rsidRDefault="009D3C46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5A905E32" wp14:editId="18D01B49">
                <wp:simplePos x="0" y="0"/>
                <wp:positionH relativeFrom="page">
                  <wp:posOffset>1996440</wp:posOffset>
                </wp:positionH>
                <wp:positionV relativeFrom="paragraph">
                  <wp:posOffset>151130</wp:posOffset>
                </wp:positionV>
                <wp:extent cx="12065" cy="104140"/>
                <wp:effectExtent l="0" t="0" r="0" b="0"/>
                <wp:wrapTopAndBottom/>
                <wp:docPr id="7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414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E4AF5" id="Rectangle 36" o:spid="_x0000_s1026" style="position:absolute;margin-left:157.2pt;margin-top:11.9pt;width:.95pt;height:8.2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tX/gEAANsDAAAOAAAAZHJzL2Uyb0RvYy54bWysU9GO0zAQfEfiHyy/0ySl14Oo6enUcgjp&#10;gBMHH+A4TmLheM3abVq+/tZOrxR4QyiS5fXuTmbG69XNYTBsr9BrsBUvZjlnykpotO0q/u3r3as3&#10;nPkgbCMMWFXxo/L8Zv3yxWp0pZpDD6ZRyAjE+nJ0Fe9DcGWWedmrQfgZOGUp2QIOIlCIXdagGAl9&#10;MNk8z5fZCNg4BKm8p9PtlOTrhN+2SobPbetVYKbixC2kFdNaxzVbr0TZoXC9lica4h9YDEJb+ukZ&#10;aiuCYDvUf0ENWiJ4aMNMwpBB22qpkgZSU+R/qHnshVNJC5nj3dkm//9g5af9AzLdVPya7LFioDv6&#10;Qq4J2xnFXi+jQaPzJdU9ugeMEr27B/ndMwubnsrULSKMvRIN0SpiffZbQww8tbJ6/AgNwYtdgOTV&#10;ocUhApIL7JCu5Hi+EnUITNJhMc+XV5xJyhT5olikG8tE+dzr0If3CgYWNxVHop6wxf7eh8hFlM8l&#10;iTsY3dxpY1KAXb0xyPaChuPdNn6JPkm8LDM2FluIbRNiPEkio67JnxqaI2lEmCaMXgRtesCfnI00&#10;XRX3P3YCFWfmgyWf3hYLksJCChZX13MK8DJTX2aElQRV8cDZtN2EaYR3DnXX05+KJNrCLXnb6iQ8&#10;+j6xOpGlCUp+nKY9juhlnKp+vcn1EwAAAP//AwBQSwMEFAAGAAgAAAAhAIBktMvfAAAACQEAAA8A&#10;AABkcnMvZG93bnJldi54bWxMj01Lw0AURfeC/2F4ghtpZ5IJRWImRQpFd9ZasMtp5plE5yNkJm38&#10;9z5Xuny8w73nVuvZWXbGMfbBK8iWAhj6JpjetwoOb9vFPbCYtDfaBo8KvjHCur6+qnRpwsW/4nmf&#10;WkYhPpZaQZfSUHIemw6djsswoKffRxidTnSOLTejvlC4szwXYsWd7j01dHrATYfN135yCj6TfYoi&#10;7J7TZvve745S3E0vB6Vub+bHB2AJ5/QHw68+qUNNTqcweROZVSCzoiBUQS5pAgEyW0lgJwWFyIHX&#10;Ff+/oP4BAAD//wMAUEsBAi0AFAAGAAgAAAAhALaDOJL+AAAA4QEAABMAAAAAAAAAAAAAAAAAAAAA&#10;AFtDb250ZW50X1R5cGVzXS54bWxQSwECLQAUAAYACAAAACEAOP0h/9YAAACUAQAACwAAAAAAAAAA&#10;AAAAAAAvAQAAX3JlbHMvLnJlbHNQSwECLQAUAAYACAAAACEAQ/4rV/4BAADbAwAADgAAAAAAAAAA&#10;AAAAAAAuAgAAZHJzL2Uyb0RvYy54bWxQSwECLQAUAAYACAAAACEAgGS0y98AAAAJAQAADwAAAAAA&#10;AAAAAAAAAABYBAAAZHJzL2Rvd25yZXYueG1sUEsFBgAAAAAEAAQA8wAAAGQFAAAAAA==&#10;" fillcolor="#ededed" stroked="f">
                <w10:wrap type="topAndBottom" anchorx="page"/>
              </v:rect>
            </w:pict>
          </mc:Fallback>
        </mc:AlternateContent>
      </w:r>
    </w:p>
    <w:p w14:paraId="004D6A29" w14:textId="77777777" w:rsidR="00AB4F02" w:rsidRDefault="00AB4F02">
      <w:pPr>
        <w:rPr>
          <w:sz w:val="17"/>
        </w:rPr>
        <w:sectPr w:rsidR="00AB4F02">
          <w:pgSz w:w="12240" w:h="15840"/>
          <w:pgMar w:top="980" w:right="1420" w:bottom="280" w:left="1420" w:header="720" w:footer="720" w:gutter="0"/>
          <w:cols w:space="720"/>
        </w:sectPr>
      </w:pPr>
    </w:p>
    <w:p w14:paraId="34EE4BE9" w14:textId="77777777" w:rsidR="00AB4F02" w:rsidRDefault="00AB4F02">
      <w:pPr>
        <w:pStyle w:val="BodyText"/>
        <w:rPr>
          <w:sz w:val="10"/>
        </w:rPr>
      </w:pPr>
    </w:p>
    <w:p w14:paraId="34E2F925" w14:textId="77777777" w:rsidR="00AB4F02" w:rsidRDefault="00AB4F02">
      <w:pPr>
        <w:pStyle w:val="BodyText"/>
        <w:spacing w:before="8"/>
        <w:rPr>
          <w:sz w:val="9"/>
        </w:rPr>
      </w:pPr>
    </w:p>
    <w:p w14:paraId="027CDDF5" w14:textId="3A9EE7FA" w:rsidR="00AB4F02" w:rsidRDefault="009D3C46">
      <w:pPr>
        <w:ind w:left="433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7A9C59" wp14:editId="794080EC">
                <wp:simplePos x="0" y="0"/>
                <wp:positionH relativeFrom="page">
                  <wp:posOffset>1129665</wp:posOffset>
                </wp:positionH>
                <wp:positionV relativeFrom="paragraph">
                  <wp:posOffset>3639185</wp:posOffset>
                </wp:positionV>
                <wp:extent cx="0" cy="0"/>
                <wp:effectExtent l="0" t="0" r="0" b="0"/>
                <wp:wrapNone/>
                <wp:docPr id="6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53A22" id="Line 35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95pt,286.55pt" to="88.95pt,2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EAJwwEAAH4DAAAOAAAAZHJzL2Uyb0RvYy54bWysU8GO0zAQvSPxD5bvNOkiKhQ13UPLcilQ&#10;aZcPmNpOYmF7LNtt0r9n7LRlgRsiB8vjmXnz5s1k/ThZw84qRI2u5ctFzZlyAqV2fcu/vzy9+8hZ&#10;TOAkGHSq5RcV+ePm7Zv16Bv1gAMaqQIjEBeb0bd8SMk3VRXFoCzEBXrlyNlhsJDIDH0lA4yEbk31&#10;UNerasQgfUChYqTX3ezkm4LfdUqkb10XVWKm5cQtlTOU85jParOGpg/gBy2uNOAfWFjQjoreoXaQ&#10;gJ2C/gvKahEwYpcWAm2FXaeFKj1QN8v6j26eB/Cq9ELiRH+XKf4/WPH1fAhMy5avaFIOLM1or51i&#10;7z9kbUYfGwrZukPI3YnJPfs9ih+ROdwO4HpVOL5cPOUtc0b1W0o2oqcKx/ELSoqBU8Ii1NQFmyFJ&#10;AjaVeVzu81BTYmJ+FLfXCppbig8xfVZoWb603BDdAgnnfUyZAjS3kFzB4ZM2pgzaODZSp8t6VRIi&#10;Gi2zM4fF0B+3JrAz5FUpX+mHPK/DMvIO4jDHFde8RAFPTpYqgwL56XpPoM18J1bGXfXJksziHlFe&#10;DuGmGw250L8uZN6i13bJ/vXbbH4CAAD//wMAUEsDBBQABgAIAAAAIQAIOArX3AAAAAsBAAAPAAAA&#10;ZHJzL2Rvd25yZXYueG1sTI9BS8NAEIXvgv9hGcGb3dSSxMZsigiCkpNVFG/T7JgEs7Nhd5um/96t&#10;CHp8bz7evFduZjOIiZzvLStYLhIQxI3VPbcKXl8erm5A+ICscbBMCo7kYVOdn5VYaHvgZ5q2oRUx&#10;hH2BCroQxkJK33Rk0C/sSBxvn9YZDFG6VmqHhxhuBnmdJJk02HP80OFI9x01X9u9UWA/6uPT49vq&#10;vanTdHKZzNahzpS6vJjvbkEEmsMfDKf6sTpUsdPO7ll7MUSd5+uIKkjz1RLEifhxdr+OrEr5f0P1&#10;DQAA//8DAFBLAQItABQABgAIAAAAIQC2gziS/gAAAOEBAAATAAAAAAAAAAAAAAAAAAAAAABbQ29u&#10;dGVudF9UeXBlc10ueG1sUEsBAi0AFAAGAAgAAAAhADj9If/WAAAAlAEAAAsAAAAAAAAAAAAAAAAA&#10;LwEAAF9yZWxzLy5yZWxzUEsBAi0AFAAGAAgAAAAhADrkQAnDAQAAfgMAAA4AAAAAAAAAAAAAAAAA&#10;LgIAAGRycy9lMm9Eb2MueG1sUEsBAi0AFAAGAAgAAAAhAAg4CtfcAAAACwEAAA8AAAAAAAAAAAAA&#10;AAAAHQQAAGRycy9kb3ducmV2LnhtbFBLBQYAAAAABAAEAPMAAAAmBQAAAAA=&#10;" strokeweight=".16961mm">
                <w10:wrap anchorx="page"/>
              </v:line>
            </w:pict>
          </mc:Fallback>
        </mc:AlternateContent>
      </w:r>
      <w:r>
        <w:rPr>
          <w:rFonts w:ascii="Arial"/>
          <w:color w:val="9A9A9A"/>
          <w:spacing w:val="-1"/>
          <w:w w:val="135"/>
          <w:sz w:val="8"/>
        </w:rPr>
        <w:t>II</w:t>
      </w:r>
      <w:r>
        <w:rPr>
          <w:rFonts w:ascii="Arial"/>
          <w:color w:val="9A9A9A"/>
          <w:spacing w:val="-17"/>
          <w:w w:val="135"/>
          <w:sz w:val="8"/>
        </w:rPr>
        <w:t xml:space="preserve"> </w:t>
      </w:r>
      <w:r>
        <w:rPr>
          <w:rFonts w:ascii="Arial"/>
          <w:color w:val="9A9A9A"/>
          <w:w w:val="135"/>
          <w:sz w:val="10"/>
        </w:rPr>
        <w:t>Jilt</w:t>
      </w:r>
    </w:p>
    <w:p w14:paraId="0B5BA77F" w14:textId="77777777" w:rsidR="00AB4F02" w:rsidRDefault="00AB4F02">
      <w:pPr>
        <w:pStyle w:val="BodyText"/>
        <w:rPr>
          <w:rFonts w:ascii="Arial"/>
          <w:sz w:val="10"/>
        </w:rPr>
      </w:pPr>
    </w:p>
    <w:p w14:paraId="56355C0D" w14:textId="77777777" w:rsidR="00AB4F02" w:rsidRDefault="00AB4F02">
      <w:pPr>
        <w:pStyle w:val="BodyText"/>
        <w:rPr>
          <w:rFonts w:ascii="Arial"/>
          <w:sz w:val="10"/>
        </w:rPr>
      </w:pPr>
    </w:p>
    <w:p w14:paraId="58192FEF" w14:textId="77777777" w:rsidR="00AB4F02" w:rsidRDefault="00AB4F02">
      <w:pPr>
        <w:pStyle w:val="BodyText"/>
        <w:rPr>
          <w:rFonts w:ascii="Arial"/>
          <w:sz w:val="10"/>
        </w:rPr>
      </w:pPr>
    </w:p>
    <w:p w14:paraId="5950D0D8" w14:textId="77777777" w:rsidR="00AB4F02" w:rsidRDefault="00AB4F02">
      <w:pPr>
        <w:pStyle w:val="BodyText"/>
        <w:rPr>
          <w:rFonts w:ascii="Arial"/>
          <w:sz w:val="10"/>
        </w:rPr>
      </w:pPr>
    </w:p>
    <w:p w14:paraId="0C68D353" w14:textId="77777777" w:rsidR="00AB4F02" w:rsidRDefault="009D3C46">
      <w:pPr>
        <w:spacing w:before="60"/>
        <w:ind w:left="433"/>
        <w:rPr>
          <w:sz w:val="13"/>
        </w:rPr>
      </w:pPr>
      <w:r>
        <w:rPr>
          <w:color w:val="9A9A9A"/>
          <w:w w:val="125"/>
          <w:sz w:val="13"/>
        </w:rPr>
        <w:t>•Joj</w:t>
      </w:r>
    </w:p>
    <w:p w14:paraId="2C7FDD5D" w14:textId="77777777" w:rsidR="00AB4F02" w:rsidRDefault="00AB4F02">
      <w:pPr>
        <w:pStyle w:val="BodyText"/>
        <w:rPr>
          <w:sz w:val="14"/>
        </w:rPr>
      </w:pPr>
    </w:p>
    <w:p w14:paraId="405BF3D4" w14:textId="77777777" w:rsidR="00AB4F02" w:rsidRDefault="00AB4F02">
      <w:pPr>
        <w:pStyle w:val="BodyText"/>
        <w:rPr>
          <w:sz w:val="14"/>
        </w:rPr>
      </w:pPr>
    </w:p>
    <w:p w14:paraId="22A5EAF4" w14:textId="77777777" w:rsidR="00AB4F02" w:rsidRDefault="00AB4F02">
      <w:pPr>
        <w:pStyle w:val="BodyText"/>
        <w:rPr>
          <w:sz w:val="14"/>
        </w:rPr>
      </w:pPr>
    </w:p>
    <w:p w14:paraId="52334B6F" w14:textId="77777777" w:rsidR="00AB4F02" w:rsidRDefault="00AB4F02">
      <w:pPr>
        <w:pStyle w:val="BodyText"/>
        <w:rPr>
          <w:sz w:val="14"/>
        </w:rPr>
      </w:pPr>
    </w:p>
    <w:p w14:paraId="14E1D564" w14:textId="77777777" w:rsidR="00AB4F02" w:rsidRDefault="00AB4F02">
      <w:pPr>
        <w:pStyle w:val="BodyText"/>
        <w:spacing w:before="1"/>
        <w:rPr>
          <w:sz w:val="12"/>
        </w:rPr>
      </w:pPr>
    </w:p>
    <w:p w14:paraId="36C41EAB" w14:textId="77777777" w:rsidR="00AB4F02" w:rsidRDefault="009D3C46">
      <w:pPr>
        <w:ind w:left="435"/>
        <w:rPr>
          <w:b/>
          <w:sz w:val="13"/>
        </w:rPr>
      </w:pPr>
      <w:r>
        <w:rPr>
          <w:b/>
          <w:color w:val="9A9A9A"/>
          <w:spacing w:val="-1"/>
          <w:w w:val="105"/>
          <w:sz w:val="13"/>
        </w:rPr>
        <w:t>•Jo6</w:t>
      </w:r>
    </w:p>
    <w:p w14:paraId="1CD94896" w14:textId="77777777" w:rsidR="00AB4F02" w:rsidRDefault="00AB4F02">
      <w:pPr>
        <w:pStyle w:val="BodyText"/>
        <w:rPr>
          <w:b/>
          <w:sz w:val="14"/>
        </w:rPr>
      </w:pPr>
    </w:p>
    <w:p w14:paraId="56C25A63" w14:textId="77777777" w:rsidR="00AB4F02" w:rsidRDefault="00AB4F02">
      <w:pPr>
        <w:pStyle w:val="BodyText"/>
        <w:rPr>
          <w:b/>
          <w:sz w:val="14"/>
        </w:rPr>
      </w:pPr>
    </w:p>
    <w:p w14:paraId="79127522" w14:textId="77777777" w:rsidR="00AB4F02" w:rsidRDefault="00AB4F02">
      <w:pPr>
        <w:pStyle w:val="BodyText"/>
        <w:spacing w:before="7"/>
        <w:rPr>
          <w:b/>
          <w:sz w:val="12"/>
        </w:rPr>
      </w:pPr>
    </w:p>
    <w:p w14:paraId="54248C24" w14:textId="77777777" w:rsidR="00AB4F02" w:rsidRDefault="009D3C46">
      <w:pPr>
        <w:ind w:right="14"/>
        <w:jc w:val="right"/>
        <w:rPr>
          <w:sz w:val="16"/>
        </w:rPr>
      </w:pPr>
      <w:r>
        <w:rPr>
          <w:color w:val="9A9A9A"/>
          <w:sz w:val="16"/>
        </w:rPr>
        <w:t>11u,</w:t>
      </w:r>
    </w:p>
    <w:p w14:paraId="19212569" w14:textId="77777777" w:rsidR="00AB4F02" w:rsidRDefault="00AB4F02">
      <w:pPr>
        <w:pStyle w:val="BodyText"/>
        <w:rPr>
          <w:sz w:val="18"/>
        </w:rPr>
      </w:pPr>
    </w:p>
    <w:p w14:paraId="27A4E8F0" w14:textId="77777777" w:rsidR="00AB4F02" w:rsidRDefault="00AB4F02">
      <w:pPr>
        <w:pStyle w:val="BodyText"/>
        <w:rPr>
          <w:sz w:val="18"/>
        </w:rPr>
      </w:pPr>
    </w:p>
    <w:p w14:paraId="7C891713" w14:textId="77777777" w:rsidR="00AB4F02" w:rsidRDefault="00AB4F02">
      <w:pPr>
        <w:pStyle w:val="BodyText"/>
        <w:spacing w:before="6"/>
        <w:rPr>
          <w:sz w:val="20"/>
        </w:rPr>
      </w:pPr>
    </w:p>
    <w:p w14:paraId="32473694" w14:textId="77777777" w:rsidR="00AB4F02" w:rsidRDefault="009D3C46">
      <w:pPr>
        <w:ind w:left="430"/>
        <w:rPr>
          <w:sz w:val="9"/>
        </w:rPr>
      </w:pPr>
      <w:r>
        <w:rPr>
          <w:color w:val="9A9A9A"/>
          <w:w w:val="90"/>
          <w:sz w:val="9"/>
        </w:rPr>
        <w:t>11u1;C</w:t>
      </w:r>
    </w:p>
    <w:p w14:paraId="71059D36" w14:textId="77777777" w:rsidR="00AB4F02" w:rsidRDefault="00AB4F02">
      <w:pPr>
        <w:pStyle w:val="BodyText"/>
        <w:rPr>
          <w:sz w:val="10"/>
        </w:rPr>
      </w:pPr>
    </w:p>
    <w:p w14:paraId="7F6D0B76" w14:textId="77777777" w:rsidR="00AB4F02" w:rsidRDefault="00AB4F02">
      <w:pPr>
        <w:pStyle w:val="BodyText"/>
        <w:rPr>
          <w:sz w:val="10"/>
        </w:rPr>
      </w:pPr>
    </w:p>
    <w:p w14:paraId="155DAEF9" w14:textId="77777777" w:rsidR="00AB4F02" w:rsidRDefault="00AB4F02">
      <w:pPr>
        <w:pStyle w:val="BodyText"/>
        <w:rPr>
          <w:sz w:val="10"/>
        </w:rPr>
      </w:pPr>
    </w:p>
    <w:p w14:paraId="460E38BC" w14:textId="77777777" w:rsidR="00AB4F02" w:rsidRDefault="00AB4F02">
      <w:pPr>
        <w:pStyle w:val="BodyText"/>
        <w:rPr>
          <w:sz w:val="10"/>
        </w:rPr>
      </w:pPr>
    </w:p>
    <w:p w14:paraId="2AA35991" w14:textId="77777777" w:rsidR="00AB4F02" w:rsidRDefault="00AB4F02">
      <w:pPr>
        <w:pStyle w:val="BodyText"/>
        <w:rPr>
          <w:sz w:val="10"/>
        </w:rPr>
      </w:pPr>
    </w:p>
    <w:p w14:paraId="57AFDE46" w14:textId="77777777" w:rsidR="00AB4F02" w:rsidRDefault="00AB4F02">
      <w:pPr>
        <w:pStyle w:val="BodyText"/>
        <w:rPr>
          <w:sz w:val="10"/>
        </w:rPr>
      </w:pPr>
    </w:p>
    <w:p w14:paraId="10EF1207" w14:textId="77777777" w:rsidR="00AB4F02" w:rsidRDefault="00AB4F02">
      <w:pPr>
        <w:pStyle w:val="BodyText"/>
        <w:rPr>
          <w:sz w:val="10"/>
        </w:rPr>
      </w:pPr>
    </w:p>
    <w:p w14:paraId="3E934DEA" w14:textId="77777777" w:rsidR="00AB4F02" w:rsidRDefault="00AB4F02">
      <w:pPr>
        <w:pStyle w:val="BodyText"/>
        <w:rPr>
          <w:sz w:val="10"/>
        </w:rPr>
      </w:pPr>
    </w:p>
    <w:p w14:paraId="3420ECC4" w14:textId="77777777" w:rsidR="00AB4F02" w:rsidRDefault="00AB4F02">
      <w:pPr>
        <w:pStyle w:val="BodyText"/>
        <w:rPr>
          <w:sz w:val="10"/>
        </w:rPr>
      </w:pPr>
    </w:p>
    <w:p w14:paraId="6E27DE1D" w14:textId="77777777" w:rsidR="00AB4F02" w:rsidRDefault="00AB4F02">
      <w:pPr>
        <w:pStyle w:val="BodyText"/>
        <w:rPr>
          <w:sz w:val="10"/>
        </w:rPr>
      </w:pPr>
    </w:p>
    <w:p w14:paraId="0A80E03F" w14:textId="77777777" w:rsidR="00AB4F02" w:rsidRDefault="00AB4F02">
      <w:pPr>
        <w:pStyle w:val="BodyText"/>
        <w:spacing w:before="11"/>
        <w:rPr>
          <w:sz w:val="9"/>
        </w:rPr>
      </w:pPr>
    </w:p>
    <w:p w14:paraId="0D277EF9" w14:textId="77777777" w:rsidR="00AB4F02" w:rsidRDefault="009D3C46">
      <w:pPr>
        <w:ind w:right="38"/>
        <w:jc w:val="right"/>
        <w:rPr>
          <w:b/>
          <w:sz w:val="19"/>
        </w:rPr>
      </w:pPr>
      <w:r>
        <w:rPr>
          <w:b/>
          <w:color w:val="9A9A9A"/>
          <w:w w:val="105"/>
          <w:sz w:val="19"/>
        </w:rPr>
        <w:t>,u,</w:t>
      </w:r>
    </w:p>
    <w:p w14:paraId="3F3EBEC5" w14:textId="77777777" w:rsidR="00AB4F02" w:rsidRDefault="009D3C46">
      <w:pPr>
        <w:spacing w:before="113"/>
        <w:jc w:val="right"/>
        <w:rPr>
          <w:b/>
          <w:sz w:val="19"/>
        </w:rPr>
      </w:pPr>
      <w:r>
        <w:rPr>
          <w:b/>
          <w:color w:val="9A9A9A"/>
          <w:sz w:val="19"/>
        </w:rPr>
        <w:t>•no</w:t>
      </w:r>
    </w:p>
    <w:p w14:paraId="65295AC3" w14:textId="77777777" w:rsidR="00AB4F02" w:rsidRDefault="009D3C46">
      <w:pPr>
        <w:spacing w:before="94"/>
        <w:ind w:right="22"/>
        <w:jc w:val="right"/>
        <w:rPr>
          <w:b/>
          <w:sz w:val="19"/>
        </w:rPr>
      </w:pPr>
      <w:r>
        <w:rPr>
          <w:b/>
          <w:color w:val="9A9A9A"/>
          <w:sz w:val="19"/>
        </w:rPr>
        <w:t>•u•</w:t>
      </w:r>
    </w:p>
    <w:p w14:paraId="7E8BEAD0" w14:textId="77777777" w:rsidR="00AB4F02" w:rsidRDefault="009D3C46">
      <w:pPr>
        <w:spacing w:before="103"/>
        <w:ind w:right="72"/>
        <w:jc w:val="right"/>
        <w:rPr>
          <w:sz w:val="17"/>
        </w:rPr>
      </w:pPr>
      <w:r>
        <w:rPr>
          <w:color w:val="9A9A9A"/>
          <w:sz w:val="17"/>
        </w:rPr>
        <w:t>u•</w:t>
      </w:r>
    </w:p>
    <w:p w14:paraId="58BC370E" w14:textId="77777777" w:rsidR="00AB4F02" w:rsidRDefault="009D3C46">
      <w:pPr>
        <w:pStyle w:val="BodyText"/>
        <w:spacing w:before="2"/>
        <w:rPr>
          <w:sz w:val="15"/>
        </w:rPr>
      </w:pPr>
      <w:r>
        <w:br w:type="column"/>
      </w:r>
    </w:p>
    <w:p w14:paraId="4798F9EA" w14:textId="77777777" w:rsidR="00AB4F02" w:rsidRDefault="009D3C46">
      <w:pPr>
        <w:ind w:left="117"/>
        <w:rPr>
          <w:sz w:val="13"/>
        </w:rPr>
      </w:pPr>
      <w:r>
        <w:rPr>
          <w:color w:val="9A9A9A"/>
          <w:w w:val="125"/>
          <w:sz w:val="13"/>
        </w:rPr>
        <w:t>ll,,I')'</w:t>
      </w:r>
      <w:r>
        <w:rPr>
          <w:color w:val="9A9A9A"/>
          <w:spacing w:val="-4"/>
          <w:w w:val="125"/>
          <w:sz w:val="13"/>
        </w:rPr>
        <w:t xml:space="preserve"> </w:t>
      </w:r>
      <w:r>
        <w:rPr>
          <w:color w:val="898989"/>
          <w:w w:val="150"/>
          <w:sz w:val="13"/>
        </w:rPr>
        <w:t>U,)</w:t>
      </w:r>
    </w:p>
    <w:p w14:paraId="52B85A14" w14:textId="5B7AE5A4" w:rsidR="00AB4F02" w:rsidRDefault="009D3C46">
      <w:pPr>
        <w:spacing w:before="95"/>
        <w:ind w:left="103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DCCE9A8" wp14:editId="29592205">
                <wp:simplePos x="0" y="0"/>
                <wp:positionH relativeFrom="page">
                  <wp:posOffset>1379855</wp:posOffset>
                </wp:positionH>
                <wp:positionV relativeFrom="paragraph">
                  <wp:posOffset>3568065</wp:posOffset>
                </wp:positionV>
                <wp:extent cx="0" cy="0"/>
                <wp:effectExtent l="0" t="0" r="0" b="0"/>
                <wp:wrapNone/>
                <wp:docPr id="6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4F87F" id="Line 34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65pt,280.95pt" to="108.65pt,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D7xQEAAH4DAAAOAAAAZHJzL2Uyb0RvYy54bWysU8GO0zAQvSPxD5bvNO0C1RI13UPLcilQ&#10;aZcPmNpOYmF7LI/bpH+P7bTdBW6IHCyPZ+bNmzeT1cNoDTupQBpdwxezOWfKCZTadQ3/8fz47p4z&#10;iuAkGHSq4WdF/GH99s1q8LW6wx6NVIElEEf14Bvex+jrqiLRKws0Q69ccrYYLMRkhq6SAYaEbk11&#10;N58vqwGD9AGFIkqv28nJ1wW/bZWI39uWVGSm4YlbLGco5yGf1XoFdRfA91pcaMA/sLCgXSp6g9pC&#10;BHYM+i8oq0VAwjbOBNoK21YLVXpI3Szmf3Tz1INXpZckDvmbTPT/YMW30z4wLRu+XHLmwKYZ7bRT&#10;7P2HrM3gqU4hG7cPuTsxuie/Q/GTmMNND65ThePz2ae8Rc6ofkvJBvlU4TB8RZli4BixCDW2wWbI&#10;JAEbyzzOt3moMTIxPYrrawX1NcUHil8UWpYvDTeJboGE045ipgD1NSRXcPiojSmDNo4NDf+0+Hhf&#10;EgiNltmZwyh0h40J7AR5VcpX+kme12EZeQvUT3HFNS1RwKOTpUqvQH6+3CNoM90TK+Mu+mRJJnEP&#10;KM/7cNUtDbnQvyxk3qLXdsl++W3WvwAAAP//AwBQSwMEFAAGAAgAAAAhAEE9zfndAAAACwEAAA8A&#10;AABkcnMvZG93bnJldi54bWxMj0FOwzAQRfdIvYM1ldhRJ0G0NMSpokpdAGLRlgM48cRJG4+j2E3D&#10;7TECqSznz9OfN9lmMh0bcXCtJQHxIgKGVFnVkhbwedw9PANzXpKSnSUU8IUONvnsLpOpslfa43jw&#10;moUScqkU0Hjfp5y7qkEj3cL2SGFX28FIH8ZBczXIayg3HU+iaMmNbClcaGSP2war8+FiBLwnvd6f&#10;/LhafxzLuniri+m10kLcz6fiBZjHyd9g+NEP6pAHp9JeSDnWCUji1WNABTwt4zWwQPwm5V/C84z/&#10;/yH/BgAA//8DAFBLAQItABQABgAIAAAAIQC2gziS/gAAAOEBAAATAAAAAAAAAAAAAAAAAAAAAABb&#10;Q29udGVudF9UeXBlc10ueG1sUEsBAi0AFAAGAAgAAAAhADj9If/WAAAAlAEAAAsAAAAAAAAAAAAA&#10;AAAALwEAAF9yZWxzLy5yZWxzUEsBAi0AFAAGAAgAAAAhAIcUIPvFAQAAfgMAAA4AAAAAAAAAAAAA&#10;AAAALgIAAGRycy9lMm9Eb2MueG1sUEsBAi0AFAAGAAgAAAAhAEE9zfndAAAACwEAAA8AAAAAAAAA&#10;AAAAAAAAHwQAAGRycy9kb3ducmV2LnhtbFBLBQYAAAAABAAEAPMAAAApBQAAAAA=&#10;" strokeweight=".25439mm">
                <w10:wrap anchorx="page"/>
              </v:line>
            </w:pict>
          </mc:Fallback>
        </mc:AlternateContent>
      </w:r>
      <w:r>
        <w:rPr>
          <w:rFonts w:ascii="Arial"/>
          <w:color w:val="898989"/>
          <w:w w:val="80"/>
          <w:sz w:val="12"/>
        </w:rPr>
        <w:t>Julia</w:t>
      </w:r>
      <w:r>
        <w:rPr>
          <w:rFonts w:ascii="Arial"/>
          <w:color w:val="898989"/>
          <w:spacing w:val="21"/>
          <w:w w:val="80"/>
          <w:sz w:val="12"/>
        </w:rPr>
        <w:t xml:space="preserve"> </w:t>
      </w:r>
      <w:r>
        <w:rPr>
          <w:rFonts w:ascii="Arial"/>
          <w:color w:val="9A9A9A"/>
          <w:w w:val="80"/>
          <w:sz w:val="12"/>
        </w:rPr>
        <w:t>GU!&gt;"'&lt;&gt;nlr,y</w:t>
      </w:r>
    </w:p>
    <w:p w14:paraId="05648377" w14:textId="77777777" w:rsidR="00AB4F02" w:rsidRDefault="00AB4F02">
      <w:pPr>
        <w:pStyle w:val="BodyText"/>
        <w:rPr>
          <w:rFonts w:ascii="Arial"/>
          <w:sz w:val="12"/>
        </w:rPr>
      </w:pPr>
    </w:p>
    <w:p w14:paraId="7C1429AB" w14:textId="77777777" w:rsidR="00AB4F02" w:rsidRDefault="00AB4F02">
      <w:pPr>
        <w:pStyle w:val="BodyText"/>
        <w:spacing w:before="5"/>
        <w:rPr>
          <w:rFonts w:ascii="Arial"/>
          <w:sz w:val="12"/>
        </w:rPr>
      </w:pPr>
    </w:p>
    <w:p w14:paraId="2C8F833A" w14:textId="77777777" w:rsidR="00AB4F02" w:rsidRDefault="009D3C46">
      <w:pPr>
        <w:tabs>
          <w:tab w:val="left" w:leader="dot" w:pos="862"/>
        </w:tabs>
        <w:ind w:left="112"/>
        <w:rPr>
          <w:sz w:val="10"/>
        </w:rPr>
      </w:pPr>
      <w:r>
        <w:rPr>
          <w:b/>
          <w:color w:val="9A9A9A"/>
          <w:spacing w:val="-1"/>
          <w:w w:val="90"/>
          <w:sz w:val="13"/>
        </w:rPr>
        <w:t xml:space="preserve">'!;\,'ililml </w:t>
      </w:r>
      <w:r>
        <w:rPr>
          <w:color w:val="898989"/>
          <w:w w:val="90"/>
          <w:sz w:val="10"/>
        </w:rPr>
        <w:t>:l,[o,.</w:t>
      </w:r>
      <w:r>
        <w:rPr>
          <w:color w:val="898989"/>
          <w:w w:val="90"/>
          <w:sz w:val="10"/>
        </w:rPr>
        <w:tab/>
      </w:r>
      <w:r>
        <w:rPr>
          <w:color w:val="898989"/>
          <w:sz w:val="10"/>
        </w:rPr>
        <w:t>,</w:t>
      </w:r>
    </w:p>
    <w:p w14:paraId="18AA1686" w14:textId="77777777" w:rsidR="00AB4F02" w:rsidRDefault="009D3C46">
      <w:pPr>
        <w:spacing w:before="100"/>
        <w:ind w:left="114"/>
        <w:rPr>
          <w:sz w:val="8"/>
        </w:rPr>
      </w:pPr>
      <w:r>
        <w:rPr>
          <w:color w:val="898989"/>
          <w:w w:val="105"/>
          <w:sz w:val="10"/>
        </w:rPr>
        <w:t>ju,hqi</w:t>
      </w:r>
      <w:r>
        <w:rPr>
          <w:color w:val="898989"/>
          <w:spacing w:val="5"/>
          <w:w w:val="105"/>
          <w:sz w:val="10"/>
        </w:rPr>
        <w:t xml:space="preserve"> </w:t>
      </w:r>
      <w:r>
        <w:rPr>
          <w:color w:val="9A9A9A"/>
          <w:w w:val="105"/>
          <w:sz w:val="8"/>
        </w:rPr>
        <w:t>['{IJITTliilll</w:t>
      </w:r>
    </w:p>
    <w:p w14:paraId="502ECCF9" w14:textId="77777777" w:rsidR="00AB4F02" w:rsidRDefault="009D3C46">
      <w:pPr>
        <w:spacing w:before="14"/>
        <w:ind w:left="113"/>
        <w:rPr>
          <w:b/>
          <w:sz w:val="10"/>
        </w:rPr>
      </w:pPr>
      <w:r>
        <w:rPr>
          <w:b/>
          <w:color w:val="9A9A9A"/>
          <w:sz w:val="10"/>
        </w:rPr>
        <w:t>"""1,:</w:t>
      </w:r>
      <w:r>
        <w:rPr>
          <w:b/>
          <w:color w:val="D6D6D6"/>
          <w:sz w:val="10"/>
        </w:rPr>
        <w:t>·</w:t>
      </w:r>
    </w:p>
    <w:p w14:paraId="2E7A5270" w14:textId="77777777" w:rsidR="00AB4F02" w:rsidRDefault="00AB4F02">
      <w:pPr>
        <w:pStyle w:val="BodyText"/>
        <w:rPr>
          <w:b/>
          <w:sz w:val="10"/>
        </w:rPr>
      </w:pPr>
    </w:p>
    <w:p w14:paraId="25B94E55" w14:textId="77777777" w:rsidR="00AB4F02" w:rsidRDefault="00AB4F02">
      <w:pPr>
        <w:pStyle w:val="BodyText"/>
        <w:rPr>
          <w:b/>
          <w:sz w:val="10"/>
        </w:rPr>
      </w:pPr>
    </w:p>
    <w:p w14:paraId="50FEDCD5" w14:textId="77777777" w:rsidR="00AB4F02" w:rsidRDefault="00AB4F02">
      <w:pPr>
        <w:pStyle w:val="BodyText"/>
        <w:rPr>
          <w:b/>
          <w:sz w:val="10"/>
        </w:rPr>
      </w:pPr>
    </w:p>
    <w:p w14:paraId="5C6ABBEE" w14:textId="77777777" w:rsidR="00AB4F02" w:rsidRDefault="00AB4F02">
      <w:pPr>
        <w:pStyle w:val="BodyText"/>
        <w:spacing w:before="6"/>
        <w:rPr>
          <w:b/>
          <w:sz w:val="8"/>
        </w:rPr>
      </w:pPr>
    </w:p>
    <w:p w14:paraId="05B89087" w14:textId="77777777" w:rsidR="00AB4F02" w:rsidRDefault="009D3C46">
      <w:pPr>
        <w:spacing w:before="1"/>
        <w:ind w:left="105"/>
        <w:rPr>
          <w:b/>
          <w:sz w:val="13"/>
        </w:rPr>
      </w:pPr>
      <w:r>
        <w:rPr>
          <w:b/>
          <w:color w:val="9A9A9A"/>
          <w:sz w:val="13"/>
        </w:rPr>
        <w:t>JohaT,,ylor</w:t>
      </w:r>
    </w:p>
    <w:p w14:paraId="148D3036" w14:textId="77777777" w:rsidR="00AB4F02" w:rsidRDefault="009D3C46">
      <w:pPr>
        <w:spacing w:before="71" w:line="147" w:lineRule="exact"/>
        <w:ind w:left="103"/>
        <w:rPr>
          <w:rFonts w:ascii="Arial"/>
          <w:sz w:val="10"/>
        </w:rPr>
      </w:pPr>
      <w:r>
        <w:rPr>
          <w:rFonts w:ascii="Arial"/>
          <w:color w:val="898989"/>
          <w:w w:val="95"/>
          <w:sz w:val="12"/>
        </w:rPr>
        <w:t>Jn/,,.</w:t>
      </w:r>
      <w:r>
        <w:rPr>
          <w:rFonts w:ascii="Arial"/>
          <w:color w:val="898989"/>
          <w:spacing w:val="-14"/>
          <w:w w:val="95"/>
          <w:sz w:val="12"/>
        </w:rPr>
        <w:t xml:space="preserve"> </w:t>
      </w:r>
      <w:r>
        <w:rPr>
          <w:b/>
          <w:color w:val="9A9A9A"/>
          <w:w w:val="95"/>
          <w:sz w:val="13"/>
        </w:rPr>
        <w:t>limcwtll</w:t>
      </w:r>
      <w:r>
        <w:rPr>
          <w:b/>
          <w:color w:val="9A9A9A"/>
          <w:spacing w:val="12"/>
          <w:w w:val="95"/>
          <w:sz w:val="13"/>
        </w:rPr>
        <w:t xml:space="preserve"> </w:t>
      </w:r>
      <w:r>
        <w:rPr>
          <w:rFonts w:ascii="Arial"/>
          <w:color w:val="9A9A9A"/>
          <w:w w:val="95"/>
          <w:sz w:val="10"/>
        </w:rPr>
        <w:t>&gt;1</w:t>
      </w:r>
    </w:p>
    <w:p w14:paraId="077F3EB1" w14:textId="77777777" w:rsidR="00AB4F02" w:rsidRDefault="009D3C46">
      <w:pPr>
        <w:spacing w:line="147" w:lineRule="exact"/>
        <w:ind w:left="119"/>
        <w:rPr>
          <w:sz w:val="13"/>
        </w:rPr>
      </w:pPr>
      <w:r>
        <w:rPr>
          <w:color w:val="9A9A9A"/>
          <w:w w:val="95"/>
          <w:sz w:val="13"/>
        </w:rPr>
        <w:t>Fior.1nn</w:t>
      </w:r>
    </w:p>
    <w:p w14:paraId="3794D32F" w14:textId="77777777" w:rsidR="00AB4F02" w:rsidRDefault="00AB4F02">
      <w:pPr>
        <w:pStyle w:val="BodyText"/>
        <w:spacing w:before="8"/>
        <w:rPr>
          <w:sz w:val="13"/>
        </w:rPr>
      </w:pPr>
    </w:p>
    <w:p w14:paraId="63768578" w14:textId="77777777" w:rsidR="00AB4F02" w:rsidRDefault="009D3C46">
      <w:pPr>
        <w:spacing w:line="376" w:lineRule="auto"/>
        <w:ind w:left="107" w:right="32" w:firstLine="9"/>
        <w:rPr>
          <w:b/>
          <w:sz w:val="12"/>
        </w:rPr>
      </w:pPr>
      <w:r>
        <w:rPr>
          <w:color w:val="9A9A9A"/>
          <w:w w:val="110"/>
          <w:sz w:val="9"/>
        </w:rPr>
        <w:t>,:,;'ill</w:t>
      </w:r>
      <w:r>
        <w:rPr>
          <w:rFonts w:ascii="Arial"/>
          <w:color w:val="9A9A9A"/>
          <w:w w:val="110"/>
          <w:sz w:val="12"/>
        </w:rPr>
        <w:t xml:space="preserve">iHn </w:t>
      </w:r>
      <w:r>
        <w:rPr>
          <w:color w:val="9A9A9A"/>
          <w:w w:val="110"/>
          <w:sz w:val="12"/>
        </w:rPr>
        <w:t>l.oJJ'.-</w:t>
      </w:r>
      <w:r>
        <w:rPr>
          <w:color w:val="9A9A9A"/>
          <w:spacing w:val="-30"/>
          <w:w w:val="110"/>
          <w:sz w:val="12"/>
        </w:rPr>
        <w:t xml:space="preserve"> </w:t>
      </w:r>
      <w:r>
        <w:rPr>
          <w:color w:val="9A9A9A"/>
          <w:w w:val="120"/>
          <w:sz w:val="12"/>
        </w:rPr>
        <w:t>1h.,_.,</w:t>
      </w:r>
      <w:r>
        <w:rPr>
          <w:color w:val="9A9A9A"/>
          <w:spacing w:val="13"/>
          <w:w w:val="120"/>
          <w:sz w:val="12"/>
        </w:rPr>
        <w:t xml:space="preserve"> </w:t>
      </w:r>
      <w:r>
        <w:rPr>
          <w:b/>
          <w:color w:val="9A9A9A"/>
          <w:w w:val="120"/>
          <w:sz w:val="12"/>
        </w:rPr>
        <w:t>lloJo,-</w:t>
      </w:r>
    </w:p>
    <w:p w14:paraId="54EB2CCD" w14:textId="77777777" w:rsidR="00AB4F02" w:rsidRDefault="00AB4F02">
      <w:pPr>
        <w:pStyle w:val="BodyText"/>
        <w:rPr>
          <w:b/>
          <w:sz w:val="12"/>
        </w:rPr>
      </w:pPr>
    </w:p>
    <w:p w14:paraId="5D229700" w14:textId="77777777" w:rsidR="00AB4F02" w:rsidRDefault="00AB4F02">
      <w:pPr>
        <w:pStyle w:val="BodyText"/>
        <w:spacing w:before="8"/>
        <w:rPr>
          <w:b/>
          <w:sz w:val="16"/>
        </w:rPr>
      </w:pPr>
    </w:p>
    <w:p w14:paraId="1307D5BC" w14:textId="77777777" w:rsidR="00AB4F02" w:rsidRDefault="009D3C46">
      <w:pPr>
        <w:ind w:left="119"/>
        <w:rPr>
          <w:rFonts w:ascii="Arial"/>
          <w:sz w:val="12"/>
        </w:rPr>
      </w:pPr>
      <w:r>
        <w:rPr>
          <w:b/>
          <w:color w:val="9A9A9A"/>
          <w:w w:val="85"/>
          <w:position w:val="1"/>
          <w:sz w:val="12"/>
        </w:rPr>
        <w:t>Lucy</w:t>
      </w:r>
      <w:r>
        <w:rPr>
          <w:b/>
          <w:color w:val="9A9A9A"/>
          <w:spacing w:val="34"/>
          <w:position w:val="1"/>
          <w:sz w:val="12"/>
        </w:rPr>
        <w:t xml:space="preserve">   </w:t>
      </w:r>
      <w:r>
        <w:rPr>
          <w:rFonts w:ascii="Arial"/>
          <w:color w:val="9A9A9A"/>
          <w:sz w:val="12"/>
        </w:rPr>
        <w:t>Ir</w:t>
      </w:r>
    </w:p>
    <w:p w14:paraId="2E9F5501" w14:textId="77777777" w:rsidR="00AB4F02" w:rsidRDefault="009D3C46">
      <w:pPr>
        <w:tabs>
          <w:tab w:val="left" w:pos="528"/>
        </w:tabs>
        <w:spacing w:before="93" w:line="106" w:lineRule="exact"/>
        <w:ind w:left="109"/>
        <w:rPr>
          <w:sz w:val="10"/>
        </w:rPr>
      </w:pPr>
      <w:r>
        <w:rPr>
          <w:color w:val="9A9A9A"/>
          <w:w w:val="105"/>
          <w:sz w:val="10"/>
        </w:rPr>
        <w:t>1</w:t>
      </w:r>
      <w:r>
        <w:rPr>
          <w:color w:val="9A9A9A"/>
          <w:w w:val="105"/>
          <w:sz w:val="10"/>
        </w:rPr>
        <w:tab/>
      </w:r>
      <w:r>
        <w:rPr>
          <w:color w:val="6B6B6B"/>
          <w:spacing w:val="-1"/>
          <w:w w:val="85"/>
          <w:sz w:val="10"/>
        </w:rPr>
        <w:t>111</w:t>
      </w:r>
      <w:r>
        <w:rPr>
          <w:color w:val="6B6B6B"/>
          <w:spacing w:val="11"/>
          <w:w w:val="85"/>
          <w:sz w:val="10"/>
        </w:rPr>
        <w:t xml:space="preserve"> </w:t>
      </w:r>
      <w:r>
        <w:rPr>
          <w:color w:val="9A9A9A"/>
          <w:spacing w:val="-1"/>
          <w:w w:val="85"/>
          <w:sz w:val="10"/>
        </w:rPr>
        <w:t>f!l</w:t>
      </w:r>
      <w:r>
        <w:rPr>
          <w:color w:val="9A9A9A"/>
          <w:spacing w:val="17"/>
          <w:w w:val="85"/>
          <w:sz w:val="10"/>
        </w:rPr>
        <w:t xml:space="preserve"> </w:t>
      </w:r>
      <w:r>
        <w:rPr>
          <w:color w:val="9A9A9A"/>
          <w:w w:val="85"/>
          <w:sz w:val="10"/>
        </w:rPr>
        <w:t>.n.r</w:t>
      </w:r>
      <w:r>
        <w:rPr>
          <w:color w:val="9A9A9A"/>
          <w:spacing w:val="-3"/>
          <w:w w:val="85"/>
          <w:sz w:val="10"/>
        </w:rPr>
        <w:t xml:space="preserve"> </w:t>
      </w:r>
      <w:r>
        <w:rPr>
          <w:color w:val="9A9A9A"/>
          <w:w w:val="85"/>
          <w:sz w:val="10"/>
        </w:rPr>
        <w:t>11f</w:t>
      </w:r>
    </w:p>
    <w:p w14:paraId="318CDAAF" w14:textId="77777777" w:rsidR="00AB4F02" w:rsidRDefault="009D3C46">
      <w:pPr>
        <w:spacing w:line="135" w:lineRule="exact"/>
        <w:ind w:left="120"/>
        <w:rPr>
          <w:sz w:val="13"/>
        </w:rPr>
      </w:pPr>
      <w:r>
        <w:rPr>
          <w:color w:val="9A9A9A"/>
          <w:w w:val="90"/>
          <w:sz w:val="13"/>
        </w:rPr>
        <w:t>w.llum</w:t>
      </w:r>
      <w:r>
        <w:rPr>
          <w:color w:val="9A9A9A"/>
          <w:spacing w:val="-1"/>
          <w:w w:val="90"/>
          <w:sz w:val="13"/>
        </w:rPr>
        <w:t xml:space="preserve"> </w:t>
      </w:r>
      <w:r>
        <w:rPr>
          <w:rFonts w:ascii="Arial"/>
          <w:b/>
          <w:color w:val="9A9A9A"/>
          <w:w w:val="90"/>
          <w:sz w:val="12"/>
        </w:rPr>
        <w:t>!&gt;&lt;,ly</w:t>
      </w:r>
      <w:r>
        <w:rPr>
          <w:rFonts w:ascii="Arial"/>
          <w:b/>
          <w:color w:val="9A9A9A"/>
          <w:spacing w:val="-2"/>
          <w:w w:val="90"/>
          <w:sz w:val="12"/>
        </w:rPr>
        <w:t xml:space="preserve"> </w:t>
      </w:r>
      <w:r>
        <w:rPr>
          <w:color w:val="898989"/>
          <w:w w:val="90"/>
          <w:sz w:val="13"/>
        </w:rPr>
        <w:t>1,.</w:t>
      </w:r>
      <w:r>
        <w:rPr>
          <w:color w:val="898989"/>
          <w:spacing w:val="3"/>
          <w:w w:val="90"/>
          <w:sz w:val="13"/>
        </w:rPr>
        <w:t xml:space="preserve"> </w:t>
      </w:r>
      <w:r>
        <w:rPr>
          <w:color w:val="898989"/>
          <w:w w:val="90"/>
          <w:sz w:val="13"/>
        </w:rPr>
        <w:t>,.</w:t>
      </w:r>
    </w:p>
    <w:p w14:paraId="03AE44D1" w14:textId="77777777" w:rsidR="00AB4F02" w:rsidRDefault="009D3C46">
      <w:pPr>
        <w:spacing w:line="144" w:lineRule="exact"/>
        <w:ind w:left="120"/>
        <w:rPr>
          <w:rFonts w:ascii="Arial"/>
          <w:sz w:val="9"/>
        </w:rPr>
      </w:pPr>
      <w:r>
        <w:rPr>
          <w:color w:val="9A9A9A"/>
          <w:spacing w:val="-1"/>
          <w:w w:val="105"/>
          <w:sz w:val="13"/>
        </w:rPr>
        <w:t>hwd,.mJ.</w:t>
      </w:r>
      <w:r>
        <w:rPr>
          <w:color w:val="9A9A9A"/>
          <w:spacing w:val="-8"/>
          <w:w w:val="105"/>
          <w:sz w:val="13"/>
        </w:rPr>
        <w:t xml:space="preserve"> </w:t>
      </w:r>
      <w:r>
        <w:rPr>
          <w:color w:val="898989"/>
          <w:spacing w:val="-1"/>
          <w:w w:val="105"/>
          <w:sz w:val="13"/>
        </w:rPr>
        <w:t>,l,cd</w:t>
      </w:r>
      <w:r>
        <w:rPr>
          <w:color w:val="898989"/>
          <w:spacing w:val="-5"/>
          <w:w w:val="105"/>
          <w:sz w:val="13"/>
        </w:rPr>
        <w:t xml:space="preserve"> </w:t>
      </w:r>
      <w:r>
        <w:rPr>
          <w:color w:val="898989"/>
          <w:spacing w:val="-1"/>
          <w:w w:val="105"/>
          <w:sz w:val="6"/>
        </w:rPr>
        <w:t>1111</w:t>
      </w:r>
      <w:r>
        <w:rPr>
          <w:color w:val="898989"/>
          <w:spacing w:val="11"/>
          <w:w w:val="105"/>
          <w:sz w:val="6"/>
        </w:rPr>
        <w:t xml:space="preserve"> </w:t>
      </w:r>
      <w:r>
        <w:rPr>
          <w:rFonts w:ascii="Arial"/>
          <w:color w:val="9A9A9A"/>
          <w:spacing w:val="-1"/>
          <w:w w:val="120"/>
          <w:sz w:val="9"/>
        </w:rPr>
        <w:t>'</w:t>
      </w:r>
      <w:r>
        <w:rPr>
          <w:rFonts w:ascii="Arial"/>
          <w:color w:val="9A9A9A"/>
          <w:spacing w:val="-4"/>
          <w:w w:val="120"/>
          <w:sz w:val="9"/>
        </w:rPr>
        <w:t xml:space="preserve"> </w:t>
      </w:r>
      <w:r>
        <w:rPr>
          <w:rFonts w:ascii="Arial"/>
          <w:color w:val="9A9A9A"/>
          <w:spacing w:val="-1"/>
          <w:w w:val="120"/>
          <w:sz w:val="9"/>
        </w:rPr>
        <w:t>'II")</w:t>
      </w:r>
    </w:p>
    <w:p w14:paraId="4F92C637" w14:textId="77777777" w:rsidR="00AB4F02" w:rsidRDefault="009D3C46">
      <w:pPr>
        <w:spacing w:before="72" w:line="144" w:lineRule="exact"/>
        <w:ind w:left="120"/>
        <w:rPr>
          <w:b/>
          <w:sz w:val="13"/>
        </w:rPr>
      </w:pPr>
      <w:r>
        <w:rPr>
          <w:b/>
          <w:color w:val="9A9A9A"/>
          <w:w w:val="80"/>
          <w:sz w:val="13"/>
        </w:rPr>
        <w:t>Alo</w:t>
      </w:r>
      <w:r>
        <w:rPr>
          <w:b/>
          <w:color w:val="9A9A9A"/>
          <w:spacing w:val="-1"/>
          <w:w w:val="80"/>
          <w:sz w:val="13"/>
        </w:rPr>
        <w:t xml:space="preserve"> </w:t>
      </w:r>
      <w:r>
        <w:rPr>
          <w:b/>
          <w:color w:val="9A9A9A"/>
          <w:w w:val="80"/>
          <w:sz w:val="13"/>
        </w:rPr>
        <w:t>...</w:t>
      </w:r>
      <w:r>
        <w:rPr>
          <w:b/>
          <w:color w:val="9A9A9A"/>
          <w:spacing w:val="25"/>
          <w:sz w:val="13"/>
        </w:rPr>
        <w:t xml:space="preserve"> </w:t>
      </w:r>
      <w:r>
        <w:rPr>
          <w:rFonts w:ascii="Arial"/>
          <w:b/>
          <w:color w:val="9A9A9A"/>
          <w:w w:val="80"/>
          <w:sz w:val="11"/>
        </w:rPr>
        <w:t>rJm</w:t>
      </w:r>
      <w:r>
        <w:rPr>
          <w:rFonts w:ascii="Arial"/>
          <w:b/>
          <w:color w:val="9A9A9A"/>
          <w:spacing w:val="47"/>
          <w:sz w:val="11"/>
        </w:rPr>
        <w:t xml:space="preserve"> </w:t>
      </w:r>
      <w:r>
        <w:rPr>
          <w:b/>
          <w:color w:val="898989"/>
          <w:w w:val="80"/>
          <w:sz w:val="13"/>
        </w:rPr>
        <w:t>R,</w:t>
      </w:r>
      <w:r>
        <w:rPr>
          <w:b/>
          <w:color w:val="B3B1B1"/>
          <w:w w:val="80"/>
          <w:sz w:val="13"/>
        </w:rPr>
        <w:t>,l&gt;m</w:t>
      </w:r>
    </w:p>
    <w:p w14:paraId="4CCAFFFA" w14:textId="77777777" w:rsidR="00AB4F02" w:rsidRDefault="009D3C46">
      <w:pPr>
        <w:spacing w:line="139" w:lineRule="exact"/>
        <w:ind w:left="118"/>
        <w:rPr>
          <w:rFonts w:ascii="Arial"/>
          <w:sz w:val="7"/>
        </w:rPr>
      </w:pPr>
      <w:r>
        <w:rPr>
          <w:color w:val="9A9A9A"/>
          <w:spacing w:val="-1"/>
          <w:w w:val="110"/>
          <w:sz w:val="13"/>
        </w:rPr>
        <w:t>I</w:t>
      </w:r>
      <w:r>
        <w:rPr>
          <w:color w:val="9A9A9A"/>
          <w:spacing w:val="33"/>
          <w:w w:val="110"/>
          <w:sz w:val="13"/>
        </w:rPr>
        <w:t xml:space="preserve"> </w:t>
      </w:r>
      <w:r>
        <w:rPr>
          <w:color w:val="B3B1B1"/>
          <w:spacing w:val="-1"/>
          <w:w w:val="110"/>
          <w:sz w:val="8"/>
        </w:rPr>
        <w:t>.i:</w:t>
      </w:r>
      <w:r>
        <w:rPr>
          <w:color w:val="B3B1B1"/>
          <w:spacing w:val="7"/>
          <w:w w:val="110"/>
          <w:sz w:val="8"/>
        </w:rPr>
        <w:t xml:space="preserve"> </w:t>
      </w:r>
      <w:r>
        <w:rPr>
          <w:rFonts w:ascii="Arial"/>
          <w:color w:val="9A9A9A"/>
          <w:w w:val="110"/>
          <w:sz w:val="12"/>
        </w:rPr>
        <w:t>did</w:t>
      </w:r>
      <w:r>
        <w:rPr>
          <w:rFonts w:ascii="Arial"/>
          <w:color w:val="9A9A9A"/>
          <w:spacing w:val="-9"/>
          <w:w w:val="110"/>
          <w:sz w:val="12"/>
        </w:rPr>
        <w:t xml:space="preserve"> </w:t>
      </w:r>
      <w:r>
        <w:rPr>
          <w:color w:val="898989"/>
          <w:w w:val="110"/>
          <w:sz w:val="12"/>
        </w:rPr>
        <w:t>noc</w:t>
      </w:r>
      <w:r>
        <w:rPr>
          <w:color w:val="898989"/>
          <w:spacing w:val="-2"/>
          <w:w w:val="110"/>
          <w:sz w:val="12"/>
        </w:rPr>
        <w:t xml:space="preserve"> </w:t>
      </w:r>
      <w:r>
        <w:rPr>
          <w:rFonts w:ascii="Arial"/>
          <w:color w:val="9A9A9A"/>
          <w:w w:val="145"/>
          <w:sz w:val="7"/>
        </w:rPr>
        <w:t>'ffY,f'</w:t>
      </w:r>
    </w:p>
    <w:p w14:paraId="22CAE50D" w14:textId="77777777" w:rsidR="00AB4F02" w:rsidRDefault="009D3C46">
      <w:pPr>
        <w:spacing w:line="133" w:lineRule="exact"/>
        <w:ind w:left="121"/>
        <w:rPr>
          <w:sz w:val="12"/>
        </w:rPr>
      </w:pPr>
      <w:r>
        <w:rPr>
          <w:color w:val="9A9A9A"/>
          <w:w w:val="85"/>
          <w:sz w:val="12"/>
        </w:rPr>
        <w:t>bt-wi:;a1.1</w:t>
      </w:r>
      <w:r>
        <w:rPr>
          <w:color w:val="9A9A9A"/>
          <w:spacing w:val="6"/>
          <w:w w:val="85"/>
          <w:sz w:val="12"/>
        </w:rPr>
        <w:t xml:space="preserve"> </w:t>
      </w:r>
      <w:r>
        <w:rPr>
          <w:color w:val="9A9A9A"/>
          <w:w w:val="85"/>
          <w:sz w:val="12"/>
        </w:rPr>
        <w:t>.1lt"il'boli.t1N1</w:t>
      </w:r>
    </w:p>
    <w:p w14:paraId="5CC1E549" w14:textId="77777777" w:rsidR="00AB4F02" w:rsidRDefault="00AB4F02">
      <w:pPr>
        <w:pStyle w:val="BodyText"/>
        <w:rPr>
          <w:sz w:val="12"/>
        </w:rPr>
      </w:pPr>
    </w:p>
    <w:p w14:paraId="1585F8E4" w14:textId="77777777" w:rsidR="00AB4F02" w:rsidRDefault="00AB4F02">
      <w:pPr>
        <w:pStyle w:val="BodyText"/>
        <w:rPr>
          <w:sz w:val="12"/>
        </w:rPr>
      </w:pPr>
    </w:p>
    <w:p w14:paraId="4FA9EE5C" w14:textId="77777777" w:rsidR="00AB4F02" w:rsidRDefault="009D3C46">
      <w:pPr>
        <w:spacing w:before="76"/>
        <w:ind w:left="118"/>
        <w:rPr>
          <w:b/>
          <w:sz w:val="13"/>
        </w:rPr>
      </w:pPr>
      <w:r>
        <w:rPr>
          <w:b/>
          <w:color w:val="9A9A9A"/>
          <w:w w:val="95"/>
          <w:sz w:val="13"/>
        </w:rPr>
        <w:t>l!J&lt;haodCruo,,</w:t>
      </w:r>
    </w:p>
    <w:p w14:paraId="452A2DB7" w14:textId="77777777" w:rsidR="00AB4F02" w:rsidRDefault="00AB4F02">
      <w:pPr>
        <w:pStyle w:val="BodyText"/>
        <w:spacing w:before="4"/>
        <w:rPr>
          <w:b/>
          <w:sz w:val="13"/>
        </w:rPr>
      </w:pPr>
    </w:p>
    <w:p w14:paraId="7E28ADB4" w14:textId="77777777" w:rsidR="00AB4F02" w:rsidRDefault="009D3C46">
      <w:pPr>
        <w:ind w:left="113"/>
        <w:rPr>
          <w:sz w:val="13"/>
        </w:rPr>
      </w:pPr>
      <w:r>
        <w:rPr>
          <w:rFonts w:ascii="Arial"/>
          <w:color w:val="9A9A9A"/>
          <w:spacing w:val="-1"/>
          <w:w w:val="105"/>
          <w:sz w:val="12"/>
        </w:rPr>
        <w:t>b.:lu.J</w:t>
      </w:r>
      <w:r>
        <w:rPr>
          <w:rFonts w:ascii="Arial"/>
          <w:color w:val="9A9A9A"/>
          <w:spacing w:val="-2"/>
          <w:w w:val="105"/>
          <w:sz w:val="12"/>
        </w:rPr>
        <w:t xml:space="preserve"> </w:t>
      </w:r>
      <w:r>
        <w:rPr>
          <w:color w:val="9A9A9A"/>
          <w:spacing w:val="-1"/>
          <w:w w:val="105"/>
          <w:sz w:val="13"/>
        </w:rPr>
        <w:t>Uu\.ol'1'</w:t>
      </w:r>
    </w:p>
    <w:p w14:paraId="799CC5A1" w14:textId="77777777" w:rsidR="00AB4F02" w:rsidRDefault="00AB4F02">
      <w:pPr>
        <w:pStyle w:val="BodyText"/>
        <w:spacing w:before="11"/>
        <w:rPr>
          <w:sz w:val="14"/>
        </w:rPr>
      </w:pPr>
    </w:p>
    <w:p w14:paraId="0E56996B" w14:textId="77777777" w:rsidR="00AB4F02" w:rsidRDefault="009D3C46">
      <w:pPr>
        <w:ind w:left="120"/>
        <w:rPr>
          <w:sz w:val="11"/>
        </w:rPr>
      </w:pPr>
      <w:r>
        <w:rPr>
          <w:color w:val="9A9A9A"/>
          <w:spacing w:val="-1"/>
          <w:w w:val="90"/>
          <w:sz w:val="10"/>
        </w:rPr>
        <w:t>h:.hife..i</w:t>
      </w:r>
      <w:r>
        <w:rPr>
          <w:color w:val="9A9A9A"/>
          <w:spacing w:val="12"/>
          <w:w w:val="90"/>
          <w:sz w:val="10"/>
        </w:rPr>
        <w:t xml:space="preserve"> </w:t>
      </w:r>
      <w:r>
        <w:rPr>
          <w:color w:val="9A9A9A"/>
          <w:spacing w:val="-1"/>
          <w:w w:val="90"/>
          <w:sz w:val="11"/>
        </w:rPr>
        <w:t>lllilt1:,-atrt;</w:t>
      </w:r>
    </w:p>
    <w:p w14:paraId="2B484EF3" w14:textId="77777777" w:rsidR="00AB4F02" w:rsidRDefault="00AB4F02">
      <w:pPr>
        <w:pStyle w:val="BodyText"/>
        <w:spacing w:before="4"/>
        <w:rPr>
          <w:sz w:val="15"/>
        </w:rPr>
      </w:pPr>
    </w:p>
    <w:p w14:paraId="10099925" w14:textId="77777777" w:rsidR="00AB4F02" w:rsidRDefault="009D3C46">
      <w:pPr>
        <w:ind w:left="117"/>
        <w:rPr>
          <w:sz w:val="11"/>
        </w:rPr>
      </w:pPr>
      <w:r>
        <w:rPr>
          <w:color w:val="9A9A9A"/>
          <w:spacing w:val="-1"/>
          <w:w w:val="90"/>
          <w:sz w:val="12"/>
        </w:rPr>
        <w:t>l\c'ittl:rr</w:t>
      </w:r>
      <w:r>
        <w:rPr>
          <w:color w:val="9A9A9A"/>
          <w:spacing w:val="2"/>
          <w:w w:val="90"/>
          <w:sz w:val="12"/>
        </w:rPr>
        <w:t xml:space="preserve"> </w:t>
      </w:r>
      <w:r>
        <w:rPr>
          <w:color w:val="9A9A9A"/>
          <w:w w:val="90"/>
          <w:sz w:val="12"/>
        </w:rPr>
        <w:t>al</w:t>
      </w:r>
      <w:r>
        <w:rPr>
          <w:color w:val="9A9A9A"/>
          <w:spacing w:val="6"/>
          <w:w w:val="90"/>
          <w:sz w:val="12"/>
        </w:rPr>
        <w:t xml:space="preserve"> </w:t>
      </w:r>
      <w:r>
        <w:rPr>
          <w:color w:val="9A9A9A"/>
          <w:w w:val="90"/>
          <w:sz w:val="11"/>
        </w:rPr>
        <w:t>Mrll'il!'t</w:t>
      </w:r>
    </w:p>
    <w:p w14:paraId="5B44E440" w14:textId="77777777" w:rsidR="00AB4F02" w:rsidRDefault="009D3C46">
      <w:pPr>
        <w:pStyle w:val="BodyText"/>
        <w:spacing w:before="7"/>
        <w:rPr>
          <w:sz w:val="15"/>
        </w:rPr>
      </w:pPr>
      <w:r>
        <w:br w:type="column"/>
      </w:r>
    </w:p>
    <w:p w14:paraId="7CF553D9" w14:textId="77777777" w:rsidR="00AB4F02" w:rsidRDefault="009D3C46">
      <w:pPr>
        <w:ind w:left="61"/>
        <w:rPr>
          <w:sz w:val="12"/>
        </w:rPr>
      </w:pPr>
      <w:r>
        <w:rPr>
          <w:color w:val="9A9A9A"/>
          <w:w w:val="115"/>
          <w:sz w:val="12"/>
        </w:rPr>
        <w:t>!'Jh/1•:..</w:t>
      </w:r>
    </w:p>
    <w:p w14:paraId="6A9E9B8C" w14:textId="77777777" w:rsidR="00AB4F02" w:rsidRDefault="00AB4F02">
      <w:pPr>
        <w:pStyle w:val="BodyText"/>
        <w:rPr>
          <w:sz w:val="12"/>
        </w:rPr>
      </w:pPr>
    </w:p>
    <w:p w14:paraId="61C24377" w14:textId="77777777" w:rsidR="00AB4F02" w:rsidRDefault="00AB4F02">
      <w:pPr>
        <w:pStyle w:val="BodyText"/>
        <w:rPr>
          <w:sz w:val="12"/>
        </w:rPr>
      </w:pPr>
    </w:p>
    <w:p w14:paraId="74A324DD" w14:textId="77777777" w:rsidR="00AB4F02" w:rsidRDefault="00AB4F02">
      <w:pPr>
        <w:pStyle w:val="BodyText"/>
        <w:rPr>
          <w:sz w:val="12"/>
        </w:rPr>
      </w:pPr>
    </w:p>
    <w:p w14:paraId="31CA1D0F" w14:textId="77777777" w:rsidR="00AB4F02" w:rsidRDefault="00AB4F02">
      <w:pPr>
        <w:pStyle w:val="BodyText"/>
        <w:spacing w:before="10"/>
        <w:rPr>
          <w:sz w:val="10"/>
        </w:rPr>
      </w:pPr>
    </w:p>
    <w:p w14:paraId="31C99C25" w14:textId="35D0407E" w:rsidR="00AB4F02" w:rsidRDefault="009D3C46">
      <w:pPr>
        <w:ind w:left="72"/>
        <w:rPr>
          <w:b/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92CBE74" wp14:editId="5FA41BED">
                <wp:simplePos x="0" y="0"/>
                <wp:positionH relativeFrom="page">
                  <wp:posOffset>2192020</wp:posOffset>
                </wp:positionH>
                <wp:positionV relativeFrom="paragraph">
                  <wp:posOffset>3229610</wp:posOffset>
                </wp:positionV>
                <wp:extent cx="0" cy="0"/>
                <wp:effectExtent l="0" t="0" r="0" b="0"/>
                <wp:wrapNone/>
                <wp:docPr id="6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D2CCC" id="Line 33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6pt,254.3pt" to="172.6pt,2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mbmxQEAAH8DAAAOAAAAZHJzL2Uyb0RvYy54bWysU8Fu2zAMvQ/YPwi6L06aoSuMOD0k6y7Z&#10;FqDdBzCSbAuTREFUYufvJ8lJ2m23YT4Iokg+Pj7Sq8fRGnZSgTS6hi9mc86UEyi16xr+4+XpwwNn&#10;FMFJMOhUw8+K+OP6/bvV4Gt1hz0aqQJLII7qwTe8j9HXVUWiVxZohl655GwxWIjJDF0lAwwJ3Zrq&#10;bj6/rwYM0gcUiii9bicnXxf8tlUifm9bUpGZhidusZyhnId8VusV1F0A32txoQH/wMKCdqnoDWoL&#10;Edgx6L+grBYBCds4E2grbFstVOkhdbOY/9HNcw9elV6SOORvMtH/gxXfTvvAtGz4/UfOHNg0o512&#10;ii2XWZvBU51CNm4fcndidM9+h+InMYebHlynCseXs095i5xR/ZaSDfKpwmH4ijLFwDFiEWpsg82Q&#10;SQI2lnmcb/NQY2RiehTX1wrqa4oPFL8otCxfGm4S3QIJpx3FTAHqa0iu4PBJG1MGbRwbEs+H5eJT&#10;ySA0WmZvjqPQHTYmsBPkXSlfaSh53oZl6C1QP8UV17RFAY9OljK9Avn5co+gzXRPtIy7CJQ1mdQ9&#10;oDzvw1W4NOXC/7KReY3e2iX79b9Z/wIAAP//AwBQSwMEFAAGAAgAAAAhACOnabbbAAAACwEAAA8A&#10;AABkcnMvZG93bnJldi54bWxMj8FOwzAMhu9Ie4fIk7gglmywqStNp2kI7cyYOLuNaSsap0qyrfD0&#10;BIEER//+9PtzsRltL87kQ+dYw3ymQBDXznTcaDi+PN1mIEJENtg7Jg0fFGBTTq4KzI278DOdD7ER&#10;qYRDjhraGIdcylC3ZDHM3ECcdm/OW4xp9I00Hi+p3PZyodRKWuw4XWhxoF1L9fvhZDW4z5tmcJ2p&#10;HvfHzK/3tdq+rpXW19Nx+wAi0hj/YPjWT+pQJqfKndgE0Wu4u18uEqphqbIViET8JNVvIstC/v+h&#10;/AIAAP//AwBQSwECLQAUAAYACAAAACEAtoM4kv4AAADhAQAAEwAAAAAAAAAAAAAAAAAAAAAAW0Nv&#10;bnRlbnRfVHlwZXNdLnhtbFBLAQItABQABgAIAAAAIQA4/SH/1gAAAJQBAAALAAAAAAAAAAAAAAAA&#10;AC8BAABfcmVscy8ucmVsc1BLAQItABQABgAIAAAAIQA23mbmxQEAAH8DAAAOAAAAAAAAAAAAAAAA&#10;AC4CAABkcnMvZTJvRG9jLnhtbFBLAQItABQABgAIAAAAIQAjp2m22wAAAAsBAAAPAAAAAAAAAAAA&#10;AAAAAB8EAABkcnMvZG93bnJldi54bWxQSwUGAAAAAAQABADzAAAAJwUAAAAA&#10;" strokeweight=".50881mm">
                <w10:wrap anchorx="page"/>
              </v:line>
            </w:pict>
          </mc:Fallback>
        </mc:AlternateContent>
      </w:r>
      <w:r>
        <w:rPr>
          <w:b/>
          <w:i/>
          <w:color w:val="9A9A9A"/>
          <w:sz w:val="11"/>
        </w:rPr>
        <w:t>l,19f';l</w:t>
      </w:r>
    </w:p>
    <w:p w14:paraId="1E780D29" w14:textId="77777777" w:rsidR="00AB4F02" w:rsidRDefault="00AB4F02">
      <w:pPr>
        <w:pStyle w:val="BodyText"/>
        <w:rPr>
          <w:b/>
          <w:i/>
          <w:sz w:val="12"/>
        </w:rPr>
      </w:pPr>
    </w:p>
    <w:p w14:paraId="7E9DAFF0" w14:textId="77777777" w:rsidR="00AB4F02" w:rsidRDefault="00AB4F02">
      <w:pPr>
        <w:pStyle w:val="BodyText"/>
        <w:rPr>
          <w:b/>
          <w:i/>
          <w:sz w:val="12"/>
        </w:rPr>
      </w:pPr>
    </w:p>
    <w:p w14:paraId="0273866C" w14:textId="77777777" w:rsidR="00AB4F02" w:rsidRDefault="00AB4F02">
      <w:pPr>
        <w:pStyle w:val="BodyText"/>
        <w:rPr>
          <w:b/>
          <w:i/>
          <w:sz w:val="12"/>
        </w:rPr>
      </w:pPr>
    </w:p>
    <w:p w14:paraId="24F89702" w14:textId="77777777" w:rsidR="00AB4F02" w:rsidRDefault="00AB4F02">
      <w:pPr>
        <w:pStyle w:val="BodyText"/>
        <w:rPr>
          <w:b/>
          <w:i/>
          <w:sz w:val="12"/>
        </w:rPr>
      </w:pPr>
    </w:p>
    <w:p w14:paraId="6FC5DCED" w14:textId="77777777" w:rsidR="00AB4F02" w:rsidRDefault="00AB4F02">
      <w:pPr>
        <w:pStyle w:val="BodyText"/>
        <w:rPr>
          <w:b/>
          <w:i/>
          <w:sz w:val="12"/>
        </w:rPr>
      </w:pPr>
    </w:p>
    <w:p w14:paraId="14B95F98" w14:textId="77777777" w:rsidR="00AB4F02" w:rsidRDefault="009D3C46">
      <w:pPr>
        <w:spacing w:before="107"/>
        <w:ind w:left="69"/>
        <w:rPr>
          <w:i/>
          <w:sz w:val="13"/>
        </w:rPr>
      </w:pPr>
      <w:r>
        <w:rPr>
          <w:i/>
          <w:color w:val="9A9A9A"/>
          <w:w w:val="130"/>
          <w:sz w:val="13"/>
        </w:rPr>
        <w:t>lu-1•</w:t>
      </w:r>
    </w:p>
    <w:p w14:paraId="2695087C" w14:textId="77777777" w:rsidR="00AB4F02" w:rsidRDefault="00AB4F02">
      <w:pPr>
        <w:pStyle w:val="BodyText"/>
        <w:rPr>
          <w:i/>
          <w:sz w:val="14"/>
        </w:rPr>
      </w:pPr>
    </w:p>
    <w:p w14:paraId="3E7354B7" w14:textId="77777777" w:rsidR="00AB4F02" w:rsidRDefault="00AB4F02">
      <w:pPr>
        <w:pStyle w:val="BodyText"/>
        <w:rPr>
          <w:i/>
          <w:sz w:val="14"/>
        </w:rPr>
      </w:pPr>
    </w:p>
    <w:p w14:paraId="6985B7E3" w14:textId="77777777" w:rsidR="00AB4F02" w:rsidRDefault="00AB4F02">
      <w:pPr>
        <w:pStyle w:val="BodyText"/>
        <w:spacing w:before="1"/>
        <w:rPr>
          <w:i/>
          <w:sz w:val="17"/>
        </w:rPr>
      </w:pPr>
    </w:p>
    <w:p w14:paraId="49EC5D46" w14:textId="77777777" w:rsidR="00AB4F02" w:rsidRDefault="009D3C46">
      <w:pPr>
        <w:ind w:left="69"/>
        <w:rPr>
          <w:i/>
          <w:sz w:val="12"/>
        </w:rPr>
      </w:pPr>
      <w:r>
        <w:rPr>
          <w:i/>
          <w:color w:val="9A9A9A"/>
          <w:w w:val="125"/>
          <w:sz w:val="12"/>
        </w:rPr>
        <w:t>lal';ho</w:t>
      </w:r>
    </w:p>
    <w:p w14:paraId="0BC33028" w14:textId="77777777" w:rsidR="00AB4F02" w:rsidRDefault="00AB4F02">
      <w:pPr>
        <w:pStyle w:val="BodyText"/>
        <w:rPr>
          <w:i/>
          <w:sz w:val="12"/>
        </w:rPr>
      </w:pPr>
    </w:p>
    <w:p w14:paraId="5A1B2D52" w14:textId="77777777" w:rsidR="00AB4F02" w:rsidRDefault="00AB4F02">
      <w:pPr>
        <w:pStyle w:val="BodyText"/>
        <w:rPr>
          <w:i/>
          <w:sz w:val="12"/>
        </w:rPr>
      </w:pPr>
    </w:p>
    <w:p w14:paraId="5FA684DE" w14:textId="77777777" w:rsidR="00AB4F02" w:rsidRDefault="00AB4F02">
      <w:pPr>
        <w:pStyle w:val="BodyText"/>
        <w:rPr>
          <w:i/>
          <w:sz w:val="12"/>
        </w:rPr>
      </w:pPr>
    </w:p>
    <w:p w14:paraId="12442FF0" w14:textId="77777777" w:rsidR="00AB4F02" w:rsidRDefault="00AB4F02">
      <w:pPr>
        <w:pStyle w:val="BodyText"/>
        <w:rPr>
          <w:i/>
          <w:sz w:val="12"/>
        </w:rPr>
      </w:pPr>
    </w:p>
    <w:p w14:paraId="5CEFC441" w14:textId="77777777" w:rsidR="00AB4F02" w:rsidRDefault="009D3C46">
      <w:pPr>
        <w:spacing w:before="84"/>
        <w:ind w:right="174"/>
        <w:jc w:val="right"/>
        <w:rPr>
          <w:sz w:val="12"/>
        </w:rPr>
      </w:pPr>
      <w:r>
        <w:rPr>
          <w:color w:val="9A9A9A"/>
          <w:w w:val="110"/>
          <w:sz w:val="12"/>
        </w:rPr>
        <w:t>•lo</w:t>
      </w:r>
    </w:p>
    <w:p w14:paraId="7548E90C" w14:textId="77777777" w:rsidR="00AB4F02" w:rsidRDefault="00AB4F02">
      <w:pPr>
        <w:pStyle w:val="BodyText"/>
        <w:rPr>
          <w:sz w:val="12"/>
        </w:rPr>
      </w:pPr>
    </w:p>
    <w:p w14:paraId="09215FBC" w14:textId="77777777" w:rsidR="00AB4F02" w:rsidRDefault="00AB4F02">
      <w:pPr>
        <w:pStyle w:val="BodyText"/>
        <w:rPr>
          <w:sz w:val="12"/>
        </w:rPr>
      </w:pPr>
    </w:p>
    <w:p w14:paraId="606251D6" w14:textId="77777777" w:rsidR="00AB4F02" w:rsidRDefault="00AB4F02">
      <w:pPr>
        <w:pStyle w:val="BodyText"/>
        <w:rPr>
          <w:sz w:val="12"/>
        </w:rPr>
      </w:pPr>
    </w:p>
    <w:p w14:paraId="36EA74D4" w14:textId="77777777" w:rsidR="00AB4F02" w:rsidRDefault="00AB4F02">
      <w:pPr>
        <w:pStyle w:val="BodyText"/>
        <w:rPr>
          <w:sz w:val="12"/>
        </w:rPr>
      </w:pPr>
    </w:p>
    <w:p w14:paraId="5B90CD0B" w14:textId="77777777" w:rsidR="00AB4F02" w:rsidRDefault="00AB4F02">
      <w:pPr>
        <w:pStyle w:val="BodyText"/>
        <w:rPr>
          <w:sz w:val="12"/>
        </w:rPr>
      </w:pPr>
    </w:p>
    <w:p w14:paraId="5D170BA4" w14:textId="77777777" w:rsidR="00AB4F02" w:rsidRDefault="00AB4F02">
      <w:pPr>
        <w:pStyle w:val="BodyText"/>
        <w:rPr>
          <w:sz w:val="12"/>
        </w:rPr>
      </w:pPr>
    </w:p>
    <w:p w14:paraId="58267AF4" w14:textId="77777777" w:rsidR="00AB4F02" w:rsidRDefault="00AB4F02">
      <w:pPr>
        <w:pStyle w:val="BodyText"/>
        <w:rPr>
          <w:sz w:val="12"/>
        </w:rPr>
      </w:pPr>
    </w:p>
    <w:p w14:paraId="5747BD74" w14:textId="77777777" w:rsidR="00AB4F02" w:rsidRDefault="00AB4F02">
      <w:pPr>
        <w:pStyle w:val="BodyText"/>
        <w:rPr>
          <w:sz w:val="12"/>
        </w:rPr>
      </w:pPr>
    </w:p>
    <w:p w14:paraId="763BEAAC" w14:textId="77777777" w:rsidR="00AB4F02" w:rsidRDefault="00AB4F02">
      <w:pPr>
        <w:pStyle w:val="BodyText"/>
        <w:rPr>
          <w:sz w:val="12"/>
        </w:rPr>
      </w:pPr>
    </w:p>
    <w:p w14:paraId="73A6B906" w14:textId="77777777" w:rsidR="00AB4F02" w:rsidRDefault="009D3C46">
      <w:pPr>
        <w:spacing w:before="80"/>
        <w:ind w:left="63"/>
        <w:rPr>
          <w:rFonts w:ascii="Arial" w:hAnsi="Arial"/>
          <w:sz w:val="12"/>
        </w:rPr>
      </w:pPr>
      <w:r>
        <w:rPr>
          <w:rFonts w:ascii="Arial" w:hAnsi="Arial"/>
          <w:color w:val="9A9A9A"/>
          <w:w w:val="65"/>
          <w:sz w:val="13"/>
        </w:rPr>
        <w:t>;:..1a</w:t>
      </w:r>
      <w:r>
        <w:rPr>
          <w:rFonts w:ascii="Arial" w:hAnsi="Arial"/>
          <w:color w:val="9A9A9A"/>
          <w:spacing w:val="6"/>
          <w:w w:val="65"/>
          <w:sz w:val="13"/>
        </w:rPr>
        <w:t xml:space="preserve"> </w:t>
      </w:r>
      <w:r>
        <w:rPr>
          <w:rFonts w:ascii="Arial" w:hAnsi="Arial"/>
          <w:color w:val="9A9A9A"/>
          <w:w w:val="65"/>
          <w:sz w:val="12"/>
        </w:rPr>
        <w:t>•Ir</w:t>
      </w:r>
    </w:p>
    <w:p w14:paraId="5E1514C9" w14:textId="77777777" w:rsidR="00AB4F02" w:rsidRDefault="00AB4F02">
      <w:pPr>
        <w:pStyle w:val="BodyText"/>
        <w:spacing w:before="5"/>
        <w:rPr>
          <w:rFonts w:ascii="Arial"/>
          <w:sz w:val="15"/>
        </w:rPr>
      </w:pPr>
    </w:p>
    <w:p w14:paraId="69CB5BBA" w14:textId="77777777" w:rsidR="00AB4F02" w:rsidRDefault="009D3C46">
      <w:pPr>
        <w:ind w:right="177"/>
        <w:jc w:val="right"/>
        <w:rPr>
          <w:sz w:val="10"/>
        </w:rPr>
      </w:pPr>
      <w:r>
        <w:rPr>
          <w:color w:val="B3B1B1"/>
          <w:w w:val="120"/>
          <w:sz w:val="10"/>
        </w:rPr>
        <w:t>..</w:t>
      </w:r>
      <w:r>
        <w:rPr>
          <w:color w:val="B3B1B1"/>
          <w:spacing w:val="-15"/>
          <w:w w:val="120"/>
          <w:sz w:val="10"/>
        </w:rPr>
        <w:t xml:space="preserve"> </w:t>
      </w:r>
      <w:r>
        <w:rPr>
          <w:color w:val="9A9A9A"/>
          <w:w w:val="120"/>
          <w:sz w:val="10"/>
        </w:rPr>
        <w:t>i.1lc-</w:t>
      </w:r>
    </w:p>
    <w:p w14:paraId="398AE050" w14:textId="77777777" w:rsidR="00AB4F02" w:rsidRDefault="00AB4F02">
      <w:pPr>
        <w:pStyle w:val="BodyText"/>
        <w:rPr>
          <w:sz w:val="10"/>
        </w:rPr>
      </w:pPr>
    </w:p>
    <w:p w14:paraId="1FCC2C90" w14:textId="77777777" w:rsidR="00AB4F02" w:rsidRDefault="009D3C46">
      <w:pPr>
        <w:spacing w:before="68" w:line="99" w:lineRule="exact"/>
        <w:ind w:left="67"/>
        <w:rPr>
          <w:sz w:val="10"/>
        </w:rPr>
      </w:pPr>
      <w:r>
        <w:rPr>
          <w:color w:val="9A9A9A"/>
          <w:spacing w:val="-2"/>
          <w:w w:val="90"/>
          <w:sz w:val="10"/>
        </w:rPr>
        <w:t>.!</w:t>
      </w:r>
      <w:r>
        <w:rPr>
          <w:color w:val="9A9A9A"/>
          <w:spacing w:val="16"/>
          <w:w w:val="90"/>
          <w:sz w:val="10"/>
        </w:rPr>
        <w:t xml:space="preserve"> </w:t>
      </w:r>
      <w:r>
        <w:rPr>
          <w:color w:val="9A9A9A"/>
          <w:spacing w:val="-2"/>
          <w:w w:val="90"/>
          <w:sz w:val="10"/>
        </w:rPr>
        <w:t>J.J</w:t>
      </w:r>
      <w:r>
        <w:rPr>
          <w:color w:val="6B6B6B"/>
          <w:spacing w:val="-2"/>
          <w:w w:val="90"/>
          <w:sz w:val="10"/>
        </w:rPr>
        <w:t>1</w:t>
      </w:r>
      <w:r>
        <w:rPr>
          <w:color w:val="6B6B6B"/>
          <w:spacing w:val="-5"/>
          <w:w w:val="90"/>
          <w:sz w:val="10"/>
        </w:rPr>
        <w:t xml:space="preserve"> </w:t>
      </w:r>
      <w:r>
        <w:rPr>
          <w:color w:val="9A9A9A"/>
          <w:spacing w:val="-2"/>
          <w:w w:val="90"/>
          <w:sz w:val="10"/>
        </w:rPr>
        <w:t>R/1</w:t>
      </w:r>
      <w:r>
        <w:rPr>
          <w:color w:val="9A9A9A"/>
          <w:spacing w:val="7"/>
          <w:w w:val="90"/>
          <w:sz w:val="10"/>
        </w:rPr>
        <w:t xml:space="preserve"> </w:t>
      </w:r>
      <w:r>
        <w:rPr>
          <w:color w:val="B3B1B1"/>
          <w:spacing w:val="-1"/>
          <w:w w:val="90"/>
          <w:sz w:val="10"/>
        </w:rPr>
        <w:t>-;.,</w:t>
      </w:r>
    </w:p>
    <w:p w14:paraId="76D65F6F" w14:textId="77777777" w:rsidR="00AB4F02" w:rsidRDefault="009D3C46">
      <w:pPr>
        <w:spacing w:line="364" w:lineRule="exact"/>
        <w:ind w:left="51"/>
        <w:rPr>
          <w:sz w:val="33"/>
        </w:rPr>
      </w:pPr>
      <w:r>
        <w:rPr>
          <w:color w:val="B3B1B1"/>
          <w:w w:val="65"/>
          <w:sz w:val="33"/>
        </w:rPr>
        <w:t>..</w:t>
      </w:r>
    </w:p>
    <w:p w14:paraId="19181E56" w14:textId="77777777" w:rsidR="00AB4F02" w:rsidRDefault="009D3C46">
      <w:pPr>
        <w:spacing w:before="80"/>
        <w:ind w:left="237"/>
        <w:rPr>
          <w:rFonts w:ascii="Arial" w:hAnsi="Arial"/>
          <w:sz w:val="23"/>
        </w:rPr>
      </w:pPr>
      <w:r>
        <w:br w:type="column"/>
      </w:r>
      <w:r>
        <w:rPr>
          <w:color w:val="898989"/>
          <w:spacing w:val="-1"/>
          <w:w w:val="50"/>
          <w:sz w:val="13"/>
        </w:rPr>
        <w:t>'1!</w:t>
      </w:r>
      <w:r>
        <w:rPr>
          <w:color w:val="898989"/>
          <w:spacing w:val="-8"/>
          <w:w w:val="50"/>
          <w:sz w:val="13"/>
        </w:rPr>
        <w:t>9</w:t>
      </w:r>
      <w:r>
        <w:rPr>
          <w:color w:val="B3B1B1"/>
          <w:spacing w:val="-2"/>
          <w:w w:val="50"/>
          <w:sz w:val="13"/>
        </w:rPr>
        <w:t>'</w:t>
      </w:r>
      <w:r>
        <w:rPr>
          <w:color w:val="B3B1B1"/>
          <w:w w:val="144"/>
          <w:sz w:val="13"/>
        </w:rPr>
        <w:t>...,_</w:t>
      </w:r>
      <w:r>
        <w:rPr>
          <w:color w:val="B3B1B1"/>
          <w:spacing w:val="3"/>
          <w:sz w:val="13"/>
        </w:rPr>
        <w:t xml:space="preserve"> </w:t>
      </w:r>
      <w:r>
        <w:rPr>
          <w:color w:val="9A9A9A"/>
          <w:spacing w:val="-1"/>
          <w:w w:val="93"/>
          <w:sz w:val="16"/>
        </w:rPr>
        <w:t>•</w:t>
      </w:r>
      <w:r>
        <w:rPr>
          <w:color w:val="9A9A9A"/>
          <w:w w:val="93"/>
          <w:sz w:val="16"/>
        </w:rPr>
        <w:t>r</w:t>
      </w:r>
      <w:r>
        <w:rPr>
          <w:color w:val="9A9A9A"/>
          <w:spacing w:val="-16"/>
          <w:sz w:val="16"/>
        </w:rPr>
        <w:t xml:space="preserve"> </w:t>
      </w:r>
      <w:r>
        <w:rPr>
          <w:rFonts w:ascii="Arial" w:hAnsi="Arial"/>
          <w:color w:val="9A9A9A"/>
          <w:w w:val="66"/>
          <w:sz w:val="23"/>
        </w:rPr>
        <w:t>M..,,,</w:t>
      </w:r>
    </w:p>
    <w:p w14:paraId="4D508A34" w14:textId="07C585D4" w:rsidR="00AB4F02" w:rsidRDefault="009D3C46">
      <w:pPr>
        <w:spacing w:before="51"/>
        <w:ind w:left="289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933B9C" wp14:editId="69088AE6">
                <wp:simplePos x="0" y="0"/>
                <wp:positionH relativeFrom="page">
                  <wp:posOffset>2692400</wp:posOffset>
                </wp:positionH>
                <wp:positionV relativeFrom="paragraph">
                  <wp:posOffset>3554730</wp:posOffset>
                </wp:positionV>
                <wp:extent cx="0" cy="0"/>
                <wp:effectExtent l="0" t="0" r="0" b="0"/>
                <wp:wrapNone/>
                <wp:docPr id="6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76D10" id="Line 32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pt,279.9pt" to="212pt,2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FZxQEAAH4DAAAOAAAAZHJzL2Uyb0RvYy54bWysU8Fu2zAMvQ/YPwi6L04yrOiMOD0k6y7Z&#10;FqDdBzCSbAuVREFUYufvJ8lJ1m23oT4Iokg+Pj7Sq4fRGnZSgTS6hi9mc86UEyi16xr+8/nxwz1n&#10;FMFJMOhUw8+K+MP6/bvV4Gu1xB6NVIElEEf14Bvex+jrqiLRKws0Q69ccrYYLMRkhq6SAYaEbk21&#10;nM/vqgGD9AGFIkqv28nJ1wW/bZWIP9qWVGSm4YlbLGco5yGf1XoFdRfA91pcaMB/sLCgXSp6g9pC&#10;BHYM+h8oq0VAwjbOBNoK21YLVXpI3Szmf3Xz1INXpZckDvmbTPR2sOL7aR+Ylg2/W3LmwKYZ7bRT&#10;7OMyazN4qlPIxu1D7k6M7snvULwQc7jpwXWqcHw++5S3yBnVHynZIJ8qHIZvKFMMHCMWocY22AyZ&#10;JGBjmcf5Ng81RiamR3F9raC+pvhA8atCy/Kl4SbRLZBw2lHMFKC+huQKDh+1MWXQxrGh4Z8Xn+5L&#10;AqHRMjtzGIXusDGBnSCvSvlKP8nzOiwjb4H6Ka64piUKeHSyVOkVyC+XewRtpntiZdxFnyzJJO4B&#10;5XkfrrqlIRf6l4XMW/TaLtm/f5v1LwAAAP//AwBQSwMEFAAGAAgAAAAhABlJ9gHcAAAACwEAAA8A&#10;AABkcnMvZG93bnJldi54bWxMj8FOwzAQRO9I/IO1SNyoQ9QCDXGqCIkDIA5t+QAn3jhp43UUu2n4&#10;exaBBMedHc3Myzez68WEY+g8KbhdJCCQam86sgo+9s83DyBC1GR07wkVfGKATXF5kevM+DNtcdpF&#10;KziEQqYVtDEOmZShbtHpsPADEv8aPzod+RytNKM+c7jrZZokd9Lpjrih1QM+tVgfdyen4C0d7PYQ&#10;p/v1+75qytemnF9qq9T11Vw+gog4xz8zfM/n6VDwpsqfyATRK1imS2aJClarNTOw40epfhVZ5PI/&#10;Q/EFAAD//wMAUEsBAi0AFAAGAAgAAAAhALaDOJL+AAAA4QEAABMAAAAAAAAAAAAAAAAAAAAAAFtD&#10;b250ZW50X1R5cGVzXS54bWxQSwECLQAUAAYACAAAACEAOP0h/9YAAACUAQAACwAAAAAAAAAAAAAA&#10;AAAvAQAAX3JlbHMvLnJlbHNQSwECLQAUAAYACAAAACEA4GmxWcUBAAB+AwAADgAAAAAAAAAAAAAA&#10;AAAuAgAAZHJzL2Uyb0RvYy54bWxQSwECLQAUAAYACAAAACEAGUn2AdwAAAALAQAADwAAAAAAAAAA&#10;AAAAAAAfBAAAZHJzL2Rvd25yZXYueG1sUEsFBgAAAAAEAAQA8wAAACgFAAAAAA==&#10;" strokeweight=".25439mm">
                <w10:wrap anchorx="page"/>
              </v:line>
            </w:pict>
          </mc:Fallback>
        </mc:AlternateContent>
      </w:r>
      <w:r>
        <w:rPr>
          <w:color w:val="9A9A9A"/>
          <w:w w:val="65"/>
          <w:sz w:val="13"/>
        </w:rPr>
        <w:t>·,&lt;IN.,lo,</w:t>
      </w:r>
      <w:r>
        <w:rPr>
          <w:color w:val="9A9A9A"/>
          <w:spacing w:val="17"/>
          <w:sz w:val="13"/>
        </w:rPr>
        <w:t xml:space="preserve"> </w:t>
      </w:r>
      <w:r>
        <w:rPr>
          <w:b/>
          <w:color w:val="9A9A9A"/>
          <w:w w:val="65"/>
          <w:sz w:val="13"/>
        </w:rPr>
        <w:t>TilT1&lt;"'"&lt;tl</w:t>
      </w:r>
    </w:p>
    <w:p w14:paraId="25D2D93D" w14:textId="77777777" w:rsidR="00AB4F02" w:rsidRDefault="00AB4F02">
      <w:pPr>
        <w:pStyle w:val="BodyText"/>
        <w:rPr>
          <w:b/>
          <w:sz w:val="14"/>
        </w:rPr>
      </w:pPr>
    </w:p>
    <w:p w14:paraId="24E4C5AA" w14:textId="77777777" w:rsidR="00AB4F02" w:rsidRDefault="00AB4F02">
      <w:pPr>
        <w:pStyle w:val="BodyText"/>
        <w:spacing w:before="3"/>
        <w:rPr>
          <w:b/>
          <w:sz w:val="12"/>
        </w:rPr>
      </w:pPr>
    </w:p>
    <w:p w14:paraId="777FCFB0" w14:textId="77777777" w:rsidR="00AB4F02" w:rsidRDefault="009D3C46">
      <w:pPr>
        <w:spacing w:before="1" w:line="137" w:lineRule="exact"/>
        <w:ind w:left="226"/>
        <w:rPr>
          <w:b/>
          <w:sz w:val="13"/>
        </w:rPr>
      </w:pPr>
      <w:r>
        <w:rPr>
          <w:b/>
          <w:color w:val="9A9A9A"/>
          <w:w w:val="90"/>
          <w:sz w:val="13"/>
        </w:rPr>
        <w:t>JolmTl)'&lt;i&gt;.J)·</w:t>
      </w:r>
    </w:p>
    <w:p w14:paraId="7D4F9755" w14:textId="77777777" w:rsidR="00AB4F02" w:rsidRDefault="009D3C46">
      <w:pPr>
        <w:spacing w:line="134" w:lineRule="exact"/>
        <w:ind w:left="227"/>
        <w:rPr>
          <w:rFonts w:ascii="Arial" w:hAnsi="Arial"/>
          <w:sz w:val="10"/>
        </w:rPr>
      </w:pPr>
      <w:r>
        <w:rPr>
          <w:color w:val="B3B1B1"/>
          <w:w w:val="90"/>
          <w:sz w:val="13"/>
        </w:rPr>
        <w:t>1•</w:t>
      </w:r>
      <w:r>
        <w:rPr>
          <w:color w:val="898989"/>
          <w:w w:val="90"/>
          <w:sz w:val="13"/>
        </w:rPr>
        <w:t>ro1.n</w:t>
      </w:r>
      <w:r>
        <w:rPr>
          <w:color w:val="898989"/>
          <w:spacing w:val="-2"/>
          <w:w w:val="90"/>
          <w:sz w:val="13"/>
        </w:rPr>
        <w:t xml:space="preserve"> </w:t>
      </w:r>
      <w:r>
        <w:rPr>
          <w:rFonts w:ascii="Arial" w:hAnsi="Arial"/>
          <w:color w:val="9A9A9A"/>
          <w:w w:val="90"/>
          <w:sz w:val="10"/>
        </w:rPr>
        <w:t>1.,,,\1,</w:t>
      </w:r>
      <w:r>
        <w:rPr>
          <w:rFonts w:ascii="Arial" w:hAnsi="Arial"/>
          <w:color w:val="9A9A9A"/>
          <w:spacing w:val="5"/>
          <w:w w:val="90"/>
          <w:sz w:val="10"/>
        </w:rPr>
        <w:t xml:space="preserve"> </w:t>
      </w:r>
      <w:r>
        <w:rPr>
          <w:rFonts w:ascii="Arial" w:hAnsi="Arial"/>
          <w:color w:val="9A9A9A"/>
          <w:w w:val="90"/>
          <w:sz w:val="10"/>
        </w:rPr>
        <w:t>.,</w:t>
      </w:r>
    </w:p>
    <w:p w14:paraId="716D9694" w14:textId="77777777" w:rsidR="00AB4F02" w:rsidRDefault="009D3C46">
      <w:pPr>
        <w:spacing w:line="135" w:lineRule="exact"/>
        <w:ind w:left="238"/>
        <w:rPr>
          <w:sz w:val="12"/>
        </w:rPr>
      </w:pPr>
      <w:r>
        <w:rPr>
          <w:color w:val="9A9A9A"/>
          <w:w w:val="90"/>
          <w:sz w:val="12"/>
        </w:rPr>
        <w:t>i\,k,r,,l&gt;&gt;1b"1</w:t>
      </w:r>
    </w:p>
    <w:p w14:paraId="1436B1F7" w14:textId="057EF39D" w:rsidR="00AB4F02" w:rsidRDefault="009D3C46">
      <w:pPr>
        <w:tabs>
          <w:tab w:val="left" w:pos="856"/>
        </w:tabs>
        <w:spacing w:before="88" w:line="149" w:lineRule="exact"/>
        <w:ind w:left="22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62B6D9" wp14:editId="2C74521D">
                <wp:simplePos x="0" y="0"/>
                <wp:positionH relativeFrom="page">
                  <wp:posOffset>3228975</wp:posOffset>
                </wp:positionH>
                <wp:positionV relativeFrom="paragraph">
                  <wp:posOffset>64770</wp:posOffset>
                </wp:positionV>
                <wp:extent cx="26035" cy="170815"/>
                <wp:effectExtent l="0" t="0" r="0" b="0"/>
                <wp:wrapNone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75B9B" w14:textId="77777777" w:rsidR="00AB4F02" w:rsidRDefault="009D3C46">
                            <w:pPr>
                              <w:spacing w:line="268" w:lineRule="exact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9A9A9A"/>
                                <w:w w:val="89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B6D9" id="Text Box 31" o:spid="_x0000_s1041" type="#_x0000_t202" style="position:absolute;left:0;text-align:left;margin-left:254.25pt;margin-top:5.1pt;width:2.05pt;height:13.4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PB6gEAAL4DAAAOAAAAZHJzL2Uyb0RvYy54bWysU8Fu1DAQvSPxD5bvbJKtulTRZqvSqgip&#10;QKWWD3AcJ7GIPWbs3WT5esbOZlvghrhY4/H4+c2b5+31ZAZ2UOg12IoXq5wzZSU02nYV//Z8/+6K&#10;Mx+EbcQAVlX8qDy/3r19sx1dqdbQw9AoZARifTm6ivchuDLLvOyVEX4FTlk6bAGNCLTFLmtQjIRu&#10;hmyd55tsBGwcglTeU/ZuPuS7hN+2SoavbetVYEPFiVtIK6a1jmu224qyQ+F6LU80xD+wMEJbevQM&#10;dSeCYHvUf0EZLRE8tGElwWTQtlqq1AN1U+R/dPPUC6dSLySOd2eZ/P+DlV8Oj8h0U/ENyWOFoRk9&#10;qymwDzCxiyLqMzpfUtmTo8IwUZ7mnHr17gHkd88s3PbCduoGEcZeiYb4pZvZq6szjo8g9fgZGnpH&#10;7AMkoKlFE8UjORihE5HjeTaRi6TkepNfXHIm6aR4n18Vl5FaJsrlrkMfPiowLAYVR5p8whaHBx/m&#10;0qUkPmXhXg9Dmv5gf0sQZswk7pHuTDxM9ZRkKpJnYmM1NEfqBmE2FX0CCnrAn5yNZKiK+x97gYqz&#10;4ZMlRaL7lgCXoF4CYSVdrXjgbA5vw+zSvUPd9YQ8a27hhlRrdWrphcWJL5kkiXIydHTh632qevl2&#10;u18AAAD//wMAUEsDBBQABgAIAAAAIQB5Vi2R3gAAAAkBAAAPAAAAZHJzL2Rvd25yZXYueG1sTI/B&#10;TsMwEETvSPyDtUjcqJ2ghBLiVBWCExIiDQeOTuwmVuN1iN02/D3LiR5X8zTzttwsbmQnMwfrUUKy&#10;EsAMdl5b7CV8Nq93a2AhKtRq9Ggk/JgAm+r6qlSF9meszWkXe0YlGAolYYhxKjgP3WCcCis/GaRs&#10;72enIp1zz/WszlTuRp4KkXOnLNLCoCbzPJjusDs6CdsvrF/s93v7Ue9r2zSPAt/yg5S3N8v2CVg0&#10;S/yH4U+f1KEip9YfUQc2SsjEOiOUApECIyBL0hxYK+H+IQFelfzyg+oXAAD//wMAUEsBAi0AFAAG&#10;AAgAAAAhALaDOJL+AAAA4QEAABMAAAAAAAAAAAAAAAAAAAAAAFtDb250ZW50X1R5cGVzXS54bWxQ&#10;SwECLQAUAAYACAAAACEAOP0h/9YAAACUAQAACwAAAAAAAAAAAAAAAAAvAQAAX3JlbHMvLnJlbHNQ&#10;SwECLQAUAAYACAAAACEANwJDweoBAAC+AwAADgAAAAAAAAAAAAAAAAAuAgAAZHJzL2Uyb0RvYy54&#10;bWxQSwECLQAUAAYACAAAACEAeVYtkd4AAAAJAQAADwAAAAAAAAAAAAAAAABEBAAAZHJzL2Rvd25y&#10;ZXYueG1sUEsFBgAAAAAEAAQA8wAAAE8FAAAAAA==&#10;" filled="f" stroked="f">
                <v:textbox inset="0,0,0,0">
                  <w:txbxContent>
                    <w:p w14:paraId="47E75B9B" w14:textId="77777777" w:rsidR="00AB4F02" w:rsidRDefault="009D3C46">
                      <w:pPr>
                        <w:spacing w:line="268" w:lineRule="exac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9A9A9A"/>
                          <w:w w:val="89"/>
                          <w:sz w:val="2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9A9A9A"/>
          <w:w w:val="85"/>
          <w:sz w:val="12"/>
        </w:rPr>
        <w:t>Jnhn.</w:t>
      </w:r>
      <w:r>
        <w:rPr>
          <w:rFonts w:ascii="Arial"/>
          <w:color w:val="9A9A9A"/>
          <w:spacing w:val="-4"/>
          <w:w w:val="85"/>
          <w:sz w:val="12"/>
        </w:rPr>
        <w:t xml:space="preserve"> </w:t>
      </w:r>
      <w:r>
        <w:rPr>
          <w:rFonts w:ascii="Arial"/>
          <w:color w:val="9A9A9A"/>
          <w:w w:val="85"/>
          <w:sz w:val="12"/>
        </w:rPr>
        <w:t>Nix</w:t>
      </w:r>
      <w:r>
        <w:rPr>
          <w:rFonts w:ascii="Arial"/>
          <w:color w:val="9A9A9A"/>
          <w:w w:val="85"/>
          <w:sz w:val="12"/>
        </w:rPr>
        <w:tab/>
      </w:r>
      <w:r>
        <w:rPr>
          <w:color w:val="898989"/>
          <w:w w:val="95"/>
          <w:sz w:val="13"/>
        </w:rPr>
        <w:t>n</w:t>
      </w:r>
    </w:p>
    <w:p w14:paraId="1156107F" w14:textId="77777777" w:rsidR="00AB4F02" w:rsidRDefault="009D3C46">
      <w:pPr>
        <w:spacing w:line="114" w:lineRule="exact"/>
        <w:ind w:left="240"/>
        <w:rPr>
          <w:b/>
          <w:sz w:val="10"/>
        </w:rPr>
      </w:pPr>
      <w:r>
        <w:rPr>
          <w:b/>
          <w:color w:val="9A9A9A"/>
          <w:w w:val="130"/>
          <w:sz w:val="10"/>
        </w:rPr>
        <w:t>l'ol,</w:t>
      </w:r>
    </w:p>
    <w:p w14:paraId="2DC3A1B8" w14:textId="77777777" w:rsidR="00AB4F02" w:rsidRDefault="00AB4F02">
      <w:pPr>
        <w:pStyle w:val="BodyText"/>
        <w:spacing w:before="8"/>
        <w:rPr>
          <w:b/>
          <w:sz w:val="14"/>
        </w:rPr>
      </w:pPr>
    </w:p>
    <w:p w14:paraId="451FD18E" w14:textId="77777777" w:rsidR="00AB4F02" w:rsidRDefault="009D3C46">
      <w:pPr>
        <w:ind w:left="223"/>
        <w:rPr>
          <w:sz w:val="13"/>
        </w:rPr>
      </w:pPr>
      <w:r>
        <w:rPr>
          <w:b/>
          <w:color w:val="9A9A9A"/>
          <w:w w:val="85"/>
          <w:sz w:val="13"/>
        </w:rPr>
        <w:t>Th000,1,</w:t>
      </w:r>
      <w:r>
        <w:rPr>
          <w:b/>
          <w:color w:val="9A9A9A"/>
          <w:spacing w:val="-1"/>
          <w:w w:val="85"/>
          <w:sz w:val="13"/>
        </w:rPr>
        <w:t xml:space="preserve"> </w:t>
      </w:r>
      <w:r>
        <w:rPr>
          <w:color w:val="9A9A9A"/>
          <w:w w:val="85"/>
          <w:sz w:val="13"/>
        </w:rPr>
        <w:t>••</w:t>
      </w:r>
      <w:r>
        <w:rPr>
          <w:color w:val="9A9A9A"/>
          <w:spacing w:val="17"/>
          <w:w w:val="85"/>
          <w:sz w:val="13"/>
        </w:rPr>
        <w:t xml:space="preserve"> </w:t>
      </w:r>
      <w:r>
        <w:rPr>
          <w:color w:val="898989"/>
          <w:w w:val="85"/>
          <w:sz w:val="13"/>
        </w:rPr>
        <w:t>Tim,</w:t>
      </w:r>
      <w:r>
        <w:rPr>
          <w:color w:val="B3B1B1"/>
          <w:w w:val="85"/>
          <w:sz w:val="13"/>
        </w:rPr>
        <w:t>,.,ol</w:t>
      </w:r>
      <w:r>
        <w:rPr>
          <w:color w:val="898989"/>
          <w:w w:val="85"/>
          <w:sz w:val="13"/>
        </w:rPr>
        <w:t>l</w:t>
      </w:r>
    </w:p>
    <w:p w14:paraId="70B719E3" w14:textId="77777777" w:rsidR="00AB4F02" w:rsidRDefault="009D3C46">
      <w:pPr>
        <w:spacing w:before="81"/>
        <w:ind w:left="237"/>
        <w:rPr>
          <w:sz w:val="12"/>
        </w:rPr>
      </w:pPr>
      <w:r>
        <w:rPr>
          <w:color w:val="9A9A9A"/>
          <w:sz w:val="12"/>
        </w:rPr>
        <w:t>f,;fu,</w:t>
      </w:r>
      <w:r>
        <w:rPr>
          <w:color w:val="9A9A9A"/>
          <w:spacing w:val="-4"/>
          <w:sz w:val="12"/>
        </w:rPr>
        <w:t xml:space="preserve"> </w:t>
      </w:r>
      <w:r>
        <w:rPr>
          <w:color w:val="9A9A9A"/>
          <w:sz w:val="12"/>
        </w:rPr>
        <w:t>•d</w:t>
      </w:r>
      <w:r>
        <w:rPr>
          <w:color w:val="9A9A9A"/>
          <w:spacing w:val="25"/>
          <w:sz w:val="12"/>
        </w:rPr>
        <w:t xml:space="preserve"> </w:t>
      </w:r>
      <w:r>
        <w:rPr>
          <w:color w:val="9A9A9A"/>
          <w:sz w:val="12"/>
        </w:rPr>
        <w:t>Nnrm:m</w:t>
      </w:r>
    </w:p>
    <w:p w14:paraId="3B69097C" w14:textId="77777777" w:rsidR="00AB4F02" w:rsidRDefault="009D3C46">
      <w:pPr>
        <w:spacing w:before="34"/>
        <w:ind w:left="236"/>
        <w:rPr>
          <w:rFonts w:ascii="Arial"/>
          <w:sz w:val="9"/>
        </w:rPr>
      </w:pPr>
      <w:r>
        <w:rPr>
          <w:rFonts w:ascii="Arial"/>
          <w:color w:val="9A9A9A"/>
          <w:w w:val="125"/>
          <w:sz w:val="9"/>
        </w:rPr>
        <w:t>l"ICOlillli</w:t>
      </w:r>
    </w:p>
    <w:p w14:paraId="479DA2CD" w14:textId="77777777" w:rsidR="00AB4F02" w:rsidRDefault="00AB4F02">
      <w:pPr>
        <w:pStyle w:val="BodyText"/>
        <w:spacing w:before="3"/>
        <w:rPr>
          <w:rFonts w:ascii="Arial"/>
          <w:sz w:val="13"/>
        </w:rPr>
      </w:pPr>
    </w:p>
    <w:p w14:paraId="057B7AA0" w14:textId="77777777" w:rsidR="00AB4F02" w:rsidRDefault="009D3C46">
      <w:pPr>
        <w:ind w:left="237"/>
        <w:rPr>
          <w:rFonts w:ascii="Arial" w:hAnsi="Arial"/>
          <w:sz w:val="12"/>
        </w:rPr>
      </w:pPr>
      <w:r>
        <w:rPr>
          <w:color w:val="9A9A9A"/>
          <w:spacing w:val="-2"/>
          <w:w w:val="115"/>
          <w:sz w:val="13"/>
        </w:rPr>
        <w:t>Cln.roph«</w:t>
      </w:r>
      <w:r>
        <w:rPr>
          <w:color w:val="9A9A9A"/>
          <w:spacing w:val="-10"/>
          <w:w w:val="115"/>
          <w:sz w:val="13"/>
        </w:rPr>
        <w:t xml:space="preserve"> </w:t>
      </w:r>
      <w:r>
        <w:rPr>
          <w:rFonts w:ascii="Arial" w:hAnsi="Arial"/>
          <w:color w:val="9A9A9A"/>
          <w:spacing w:val="-2"/>
          <w:w w:val="115"/>
          <w:sz w:val="12"/>
        </w:rPr>
        <w:t>Ti.,...</w:t>
      </w:r>
      <w:r>
        <w:rPr>
          <w:rFonts w:ascii="Arial" w:hAnsi="Arial"/>
          <w:color w:val="B3B1B1"/>
          <w:spacing w:val="-2"/>
          <w:w w:val="115"/>
          <w:sz w:val="12"/>
        </w:rPr>
        <w:t>...</w:t>
      </w:r>
    </w:p>
    <w:p w14:paraId="6D1C1208" w14:textId="77777777" w:rsidR="00AB4F02" w:rsidRDefault="009D3C46">
      <w:pPr>
        <w:spacing w:before="4"/>
        <w:ind w:left="233"/>
        <w:rPr>
          <w:sz w:val="13"/>
        </w:rPr>
      </w:pPr>
      <w:r>
        <w:rPr>
          <w:color w:val="9A9A9A"/>
          <w:w w:val="90"/>
          <w:sz w:val="13"/>
        </w:rPr>
        <w:t>.,</w:t>
      </w:r>
      <w:r>
        <w:rPr>
          <w:color w:val="9A9A9A"/>
          <w:spacing w:val="12"/>
          <w:w w:val="90"/>
          <w:sz w:val="13"/>
        </w:rPr>
        <w:t xml:space="preserve"> </w:t>
      </w:r>
      <w:r>
        <w:rPr>
          <w:color w:val="898989"/>
          <w:w w:val="90"/>
          <w:sz w:val="13"/>
        </w:rPr>
        <w:t>11•1</w:t>
      </w:r>
      <w:r>
        <w:rPr>
          <w:color w:val="B3B1B1"/>
          <w:w w:val="90"/>
          <w:sz w:val="13"/>
        </w:rPr>
        <w:t>"'</w:t>
      </w:r>
    </w:p>
    <w:p w14:paraId="68ECA8CD" w14:textId="77777777" w:rsidR="00AB4F02" w:rsidRDefault="009D3C46">
      <w:pPr>
        <w:spacing w:before="62" w:line="149" w:lineRule="exact"/>
        <w:ind w:left="225"/>
        <w:rPr>
          <w:sz w:val="13"/>
        </w:rPr>
      </w:pPr>
      <w:r>
        <w:rPr>
          <w:color w:val="9A9A9A"/>
          <w:spacing w:val="-1"/>
          <w:w w:val="135"/>
          <w:sz w:val="10"/>
        </w:rPr>
        <w:t>Jo/,</w:t>
      </w:r>
      <w:r>
        <w:rPr>
          <w:color w:val="9A9A9A"/>
          <w:spacing w:val="-5"/>
          <w:w w:val="135"/>
          <w:sz w:val="10"/>
        </w:rPr>
        <w:t xml:space="preserve"> </w:t>
      </w:r>
      <w:r>
        <w:rPr>
          <w:color w:val="898989"/>
          <w:sz w:val="13"/>
        </w:rPr>
        <w:t>Hu•lo;y</w:t>
      </w:r>
      <w:r>
        <w:rPr>
          <w:color w:val="898989"/>
          <w:spacing w:val="-8"/>
          <w:sz w:val="13"/>
        </w:rPr>
        <w:t xml:space="preserve"> </w:t>
      </w:r>
      <w:r>
        <w:rPr>
          <w:color w:val="9A9A9A"/>
          <w:w w:val="120"/>
          <w:sz w:val="13"/>
        </w:rPr>
        <w:t>a!</w:t>
      </w:r>
    </w:p>
    <w:p w14:paraId="5A14AFE4" w14:textId="77777777" w:rsidR="00AB4F02" w:rsidRDefault="009D3C46">
      <w:pPr>
        <w:spacing w:line="112" w:lineRule="exact"/>
        <w:ind w:left="283"/>
        <w:rPr>
          <w:sz w:val="12"/>
        </w:rPr>
      </w:pPr>
      <w:r>
        <w:rPr>
          <w:b/>
          <w:color w:val="9A9A9A"/>
          <w:w w:val="130"/>
          <w:sz w:val="11"/>
        </w:rPr>
        <w:t>-[,ell,,,.</w:t>
      </w:r>
      <w:r>
        <w:rPr>
          <w:b/>
          <w:color w:val="9A9A9A"/>
          <w:spacing w:val="35"/>
          <w:w w:val="130"/>
          <w:sz w:val="11"/>
        </w:rPr>
        <w:t xml:space="preserve"> </w:t>
      </w:r>
      <w:r>
        <w:rPr>
          <w:color w:val="B3B1B1"/>
          <w:w w:val="125"/>
          <w:sz w:val="12"/>
        </w:rPr>
        <w:t>1""1</w:t>
      </w:r>
    </w:p>
    <w:p w14:paraId="66AC9B7D" w14:textId="77777777" w:rsidR="00AB4F02" w:rsidRDefault="009D3C46">
      <w:pPr>
        <w:spacing w:line="158" w:lineRule="exact"/>
        <w:ind w:left="234"/>
        <w:rPr>
          <w:rFonts w:ascii="Arial" w:hAnsi="Arial"/>
          <w:b/>
          <w:sz w:val="12"/>
        </w:rPr>
      </w:pPr>
      <w:r>
        <w:rPr>
          <w:b/>
          <w:i/>
          <w:color w:val="9A9A9A"/>
          <w:w w:val="75"/>
          <w:sz w:val="15"/>
        </w:rPr>
        <w:t>u4</w:t>
      </w:r>
      <w:r>
        <w:rPr>
          <w:b/>
          <w:i/>
          <w:color w:val="9A9A9A"/>
          <w:spacing w:val="6"/>
          <w:w w:val="75"/>
          <w:sz w:val="15"/>
        </w:rPr>
        <w:t xml:space="preserve"> </w:t>
      </w:r>
      <w:r>
        <w:rPr>
          <w:b/>
          <w:color w:val="9A9A9A"/>
          <w:w w:val="75"/>
          <w:sz w:val="16"/>
        </w:rPr>
        <w:t>Will,._.,,</w:t>
      </w:r>
      <w:r>
        <w:rPr>
          <w:b/>
          <w:color w:val="9A9A9A"/>
          <w:spacing w:val="1"/>
          <w:w w:val="75"/>
          <w:sz w:val="16"/>
        </w:rPr>
        <w:t xml:space="preserve"> </w:t>
      </w:r>
      <w:r>
        <w:rPr>
          <w:rFonts w:ascii="Arial" w:hAnsi="Arial"/>
          <w:b/>
          <w:color w:val="9A9A9A"/>
          <w:w w:val="75"/>
          <w:sz w:val="12"/>
        </w:rPr>
        <w:t>Hwlc1·I</w:t>
      </w:r>
    </w:p>
    <w:p w14:paraId="06D5E633" w14:textId="77777777" w:rsidR="00AB4F02" w:rsidRDefault="009D3C46">
      <w:pPr>
        <w:spacing w:line="137" w:lineRule="exact"/>
        <w:ind w:left="225"/>
        <w:rPr>
          <w:sz w:val="12"/>
        </w:rPr>
      </w:pPr>
      <w:r>
        <w:rPr>
          <w:color w:val="9A9A9A"/>
          <w:w w:val="105"/>
          <w:sz w:val="12"/>
        </w:rPr>
        <w:t>Julm</w:t>
      </w:r>
      <w:r>
        <w:rPr>
          <w:color w:val="9A9A9A"/>
          <w:spacing w:val="7"/>
          <w:w w:val="105"/>
          <w:sz w:val="12"/>
        </w:rPr>
        <w:t xml:space="preserve"> </w:t>
      </w:r>
      <w:r>
        <w:rPr>
          <w:color w:val="898989"/>
          <w:w w:val="105"/>
          <w:sz w:val="12"/>
        </w:rPr>
        <w:t>l.«ldun</w:t>
      </w:r>
    </w:p>
    <w:p w14:paraId="56ECF98F" w14:textId="77777777" w:rsidR="00AB4F02" w:rsidRDefault="009D3C46">
      <w:pPr>
        <w:spacing w:before="64"/>
        <w:ind w:left="232"/>
        <w:rPr>
          <w:b/>
          <w:sz w:val="11"/>
        </w:rPr>
      </w:pPr>
      <w:r>
        <w:rPr>
          <w:color w:val="898989"/>
          <w:w w:val="160"/>
          <w:sz w:val="12"/>
        </w:rPr>
        <w:t>[</w:t>
      </w:r>
      <w:r>
        <w:rPr>
          <w:color w:val="898989"/>
          <w:spacing w:val="7"/>
          <w:w w:val="160"/>
          <w:sz w:val="12"/>
        </w:rPr>
        <w:t xml:space="preserve"> </w:t>
      </w:r>
      <w:r>
        <w:rPr>
          <w:color w:val="898989"/>
          <w:w w:val="160"/>
          <w:sz w:val="12"/>
        </w:rPr>
        <w:t>ophn'</w:t>
      </w:r>
      <w:r>
        <w:rPr>
          <w:color w:val="898989"/>
          <w:spacing w:val="-23"/>
          <w:w w:val="160"/>
          <w:sz w:val="12"/>
        </w:rPr>
        <w:t xml:space="preserve"> </w:t>
      </w:r>
      <w:r>
        <w:rPr>
          <w:b/>
          <w:color w:val="898989"/>
          <w:w w:val="150"/>
          <w:sz w:val="11"/>
        </w:rPr>
        <w:t>li.,,i.,</w:t>
      </w:r>
    </w:p>
    <w:p w14:paraId="5C2EC448" w14:textId="77777777" w:rsidR="00AB4F02" w:rsidRDefault="009D3C46">
      <w:pPr>
        <w:spacing w:before="11" w:line="129" w:lineRule="exact"/>
        <w:ind w:left="238"/>
        <w:rPr>
          <w:sz w:val="12"/>
        </w:rPr>
      </w:pPr>
      <w:r>
        <w:rPr>
          <w:color w:val="9A9A9A"/>
          <w:w w:val="105"/>
          <w:sz w:val="12"/>
        </w:rPr>
        <w:t>l"'inmt:111pli,.'r</w:t>
      </w:r>
    </w:p>
    <w:p w14:paraId="092CD620" w14:textId="77777777" w:rsidR="00AB4F02" w:rsidRDefault="009D3C46">
      <w:pPr>
        <w:spacing w:line="136" w:lineRule="exact"/>
        <w:ind w:left="241"/>
        <w:rPr>
          <w:sz w:val="10"/>
        </w:rPr>
      </w:pPr>
      <w:r>
        <w:rPr>
          <w:color w:val="9A9A9A"/>
          <w:spacing w:val="-1"/>
          <w:w w:val="95"/>
          <w:sz w:val="13"/>
        </w:rPr>
        <w:t>ni</w:t>
      </w:r>
      <w:r>
        <w:rPr>
          <w:color w:val="898989"/>
          <w:spacing w:val="-1"/>
          <w:w w:val="95"/>
          <w:sz w:val="13"/>
        </w:rPr>
        <w:t>Juh</w:t>
      </w:r>
      <w:r>
        <w:rPr>
          <w:color w:val="9A9A9A"/>
          <w:spacing w:val="-1"/>
          <w:w w:val="95"/>
          <w:sz w:val="13"/>
        </w:rPr>
        <w:t>..</w:t>
      </w:r>
      <w:r>
        <w:rPr>
          <w:color w:val="9A9A9A"/>
          <w:spacing w:val="2"/>
          <w:w w:val="95"/>
          <w:sz w:val="13"/>
        </w:rPr>
        <w:t xml:space="preserve"> </w:t>
      </w:r>
      <w:r>
        <w:rPr>
          <w:color w:val="9A9A9A"/>
          <w:spacing w:val="-1"/>
          <w:w w:val="95"/>
          <w:sz w:val="10"/>
        </w:rPr>
        <w:t>"l</w:t>
      </w:r>
      <w:r>
        <w:rPr>
          <w:color w:val="C4C4C4"/>
          <w:spacing w:val="-1"/>
          <w:w w:val="95"/>
          <w:sz w:val="10"/>
        </w:rPr>
        <w:t>i</w:t>
      </w:r>
      <w:r>
        <w:rPr>
          <w:color w:val="9A9A9A"/>
          <w:spacing w:val="-1"/>
          <w:w w:val="95"/>
          <w:sz w:val="10"/>
        </w:rPr>
        <w:t>un</w:t>
      </w:r>
      <w:r>
        <w:rPr>
          <w:color w:val="9A9A9A"/>
          <w:spacing w:val="44"/>
          <w:sz w:val="10"/>
        </w:rPr>
        <w:t xml:space="preserve"> </w:t>
      </w:r>
      <w:r>
        <w:rPr>
          <w:color w:val="9A9A9A"/>
          <w:w w:val="95"/>
          <w:sz w:val="10"/>
        </w:rPr>
        <w:t>Yrri</w:t>
      </w:r>
      <w:r>
        <w:rPr>
          <w:color w:val="9A9A9A"/>
          <w:spacing w:val="2"/>
          <w:w w:val="95"/>
          <w:sz w:val="10"/>
        </w:rPr>
        <w:t xml:space="preserve"> </w:t>
      </w:r>
      <w:r>
        <w:rPr>
          <w:color w:val="9A9A9A"/>
          <w:w w:val="95"/>
          <w:sz w:val="10"/>
        </w:rPr>
        <w:t>l</w:t>
      </w:r>
    </w:p>
    <w:p w14:paraId="181F468B" w14:textId="77777777" w:rsidR="00AB4F02" w:rsidRDefault="009D3C46">
      <w:pPr>
        <w:spacing w:line="133" w:lineRule="exact"/>
        <w:ind w:left="233"/>
        <w:rPr>
          <w:sz w:val="12"/>
        </w:rPr>
      </w:pPr>
      <w:r>
        <w:rPr>
          <w:color w:val="898989"/>
          <w:w w:val="85"/>
          <w:sz w:val="12"/>
        </w:rPr>
        <w:t>..,.HI</w:t>
      </w:r>
      <w:r>
        <w:rPr>
          <w:color w:val="898989"/>
          <w:spacing w:val="3"/>
          <w:w w:val="85"/>
          <w:sz w:val="12"/>
        </w:rPr>
        <w:t xml:space="preserve"> </w:t>
      </w:r>
      <w:r>
        <w:rPr>
          <w:color w:val="B3B1B1"/>
          <w:w w:val="85"/>
          <w:sz w:val="11"/>
        </w:rPr>
        <w:t>;u</w:t>
      </w:r>
      <w:r>
        <w:rPr>
          <w:color w:val="898989"/>
          <w:w w:val="85"/>
          <w:sz w:val="11"/>
        </w:rPr>
        <w:t>f</w:t>
      </w:r>
      <w:r>
        <w:rPr>
          <w:color w:val="898989"/>
          <w:spacing w:val="-1"/>
          <w:w w:val="85"/>
          <w:sz w:val="11"/>
        </w:rPr>
        <w:t xml:space="preserve"> </w:t>
      </w:r>
      <w:r>
        <w:rPr>
          <w:color w:val="9A9A9A"/>
          <w:w w:val="85"/>
          <w:sz w:val="12"/>
        </w:rPr>
        <w:t>Th1Hn.H</w:t>
      </w:r>
    </w:p>
    <w:p w14:paraId="02E20FD3" w14:textId="77777777" w:rsidR="00AB4F02" w:rsidRDefault="009D3C46">
      <w:pPr>
        <w:spacing w:before="9" w:line="235" w:lineRule="auto"/>
        <w:ind w:left="224" w:right="50" w:hanging="5"/>
        <w:rPr>
          <w:b/>
          <w:sz w:val="13"/>
        </w:rPr>
      </w:pPr>
      <w:r>
        <w:rPr>
          <w:color w:val="9A9A9A"/>
          <w:sz w:val="12"/>
        </w:rPr>
        <w:t>"'Jimni1:rilil'1</w:t>
      </w:r>
      <w:r>
        <w:rPr>
          <w:color w:val="9A9A9A"/>
          <w:spacing w:val="1"/>
          <w:sz w:val="12"/>
        </w:rPr>
        <w:t xml:space="preserve"> </w:t>
      </w:r>
      <w:r>
        <w:rPr>
          <w:color w:val="9A9A9A"/>
          <w:w w:val="210"/>
          <w:sz w:val="12"/>
        </w:rPr>
        <w:t xml:space="preserve">Tim </w:t>
      </w:r>
      <w:r>
        <w:rPr>
          <w:rFonts w:ascii="Arial" w:hAnsi="Arial"/>
          <w:color w:val="9A9A9A"/>
          <w:w w:val="120"/>
          <w:sz w:val="12"/>
        </w:rPr>
        <w:t xml:space="preserve">•oil </w:t>
      </w:r>
      <w:r>
        <w:rPr>
          <w:color w:val="9A9A9A"/>
          <w:sz w:val="12"/>
        </w:rPr>
        <w:t>f&lt;,no</w:t>
      </w:r>
      <w:r>
        <w:rPr>
          <w:color w:val="9A9A9A"/>
          <w:spacing w:val="-27"/>
          <w:sz w:val="12"/>
        </w:rPr>
        <w:t xml:space="preserve"> </w:t>
      </w:r>
      <w:r>
        <w:rPr>
          <w:color w:val="9A9A9A"/>
          <w:spacing w:val="-1"/>
          <w:w w:val="86"/>
          <w:sz w:val="11"/>
        </w:rPr>
        <w:t>lb</w:t>
      </w:r>
      <w:r>
        <w:rPr>
          <w:color w:val="9A9A9A"/>
          <w:w w:val="86"/>
          <w:sz w:val="11"/>
        </w:rPr>
        <w:t>w</w:t>
      </w:r>
      <w:r>
        <w:rPr>
          <w:color w:val="9A9A9A"/>
          <w:sz w:val="11"/>
        </w:rPr>
        <w:t xml:space="preserve">   </w:t>
      </w:r>
      <w:r>
        <w:rPr>
          <w:color w:val="9A9A9A"/>
          <w:spacing w:val="-2"/>
          <w:sz w:val="11"/>
        </w:rPr>
        <w:t xml:space="preserve"> </w:t>
      </w:r>
      <w:r>
        <w:rPr>
          <w:color w:val="9A9A9A"/>
          <w:w w:val="177"/>
          <w:sz w:val="11"/>
        </w:rPr>
        <w:t>.,.,</w:t>
      </w:r>
      <w:r>
        <w:rPr>
          <w:color w:val="9A9A9A"/>
          <w:spacing w:val="-11"/>
          <w:sz w:val="11"/>
        </w:rPr>
        <w:t xml:space="preserve"> </w:t>
      </w:r>
      <w:r>
        <w:rPr>
          <w:rFonts w:ascii="Arial" w:hAnsi="Arial"/>
          <w:b/>
          <w:color w:val="9A9A9A"/>
          <w:spacing w:val="-16"/>
          <w:w w:val="177"/>
          <w:sz w:val="11"/>
        </w:rPr>
        <w:t>n</w:t>
      </w:r>
      <w:r>
        <w:rPr>
          <w:rFonts w:ascii="Arial" w:hAnsi="Arial"/>
          <w:b/>
          <w:color w:val="9A9A9A"/>
          <w:spacing w:val="-55"/>
          <w:w w:val="177"/>
          <w:sz w:val="11"/>
        </w:rPr>
        <w:t>l</w:t>
      </w:r>
      <w:r>
        <w:rPr>
          <w:b/>
          <w:color w:val="9A9A9A"/>
          <w:w w:val="68"/>
          <w:sz w:val="13"/>
        </w:rPr>
        <w:t>11..-:h•r.J</w:t>
      </w:r>
    </w:p>
    <w:p w14:paraId="3585D683" w14:textId="77777777" w:rsidR="00AB4F02" w:rsidRDefault="009D3C46">
      <w:pPr>
        <w:spacing w:line="139" w:lineRule="exact"/>
        <w:ind w:left="240"/>
        <w:rPr>
          <w:rFonts w:ascii="Arial"/>
          <w:sz w:val="8"/>
        </w:rPr>
      </w:pPr>
      <w:r>
        <w:rPr>
          <w:color w:val="9A9A9A"/>
          <w:spacing w:val="-1"/>
          <w:sz w:val="13"/>
        </w:rPr>
        <w:t>Raw</w:t>
      </w:r>
      <w:r>
        <w:rPr>
          <w:color w:val="9A9A9A"/>
          <w:spacing w:val="5"/>
          <w:sz w:val="13"/>
        </w:rPr>
        <w:t xml:space="preserve"> </w:t>
      </w:r>
      <w:r>
        <w:rPr>
          <w:rFonts w:ascii="Arial"/>
          <w:color w:val="B3B1B1"/>
          <w:spacing w:val="-1"/>
          <w:sz w:val="8"/>
        </w:rPr>
        <w:t>lll(l"ltf</w:t>
      </w:r>
      <w:r>
        <w:rPr>
          <w:rFonts w:ascii="Arial"/>
          <w:color w:val="B3B1B1"/>
          <w:spacing w:val="-14"/>
          <w:sz w:val="8"/>
        </w:rPr>
        <w:t xml:space="preserve"> </w:t>
      </w:r>
      <w:r>
        <w:rPr>
          <w:rFonts w:ascii="Arial"/>
          <w:color w:val="898989"/>
          <w:sz w:val="8"/>
        </w:rPr>
        <w:t>tf</w:t>
      </w:r>
    </w:p>
    <w:p w14:paraId="6A8336A8" w14:textId="77777777" w:rsidR="00AB4F02" w:rsidRDefault="00AB4F02">
      <w:pPr>
        <w:pStyle w:val="BodyText"/>
        <w:spacing w:before="3"/>
        <w:rPr>
          <w:rFonts w:ascii="Arial"/>
          <w:sz w:val="13"/>
        </w:rPr>
      </w:pPr>
    </w:p>
    <w:p w14:paraId="46D4BE6C" w14:textId="77777777" w:rsidR="00AB4F02" w:rsidRDefault="009D3C46">
      <w:pPr>
        <w:ind w:left="239"/>
        <w:rPr>
          <w:b/>
          <w:sz w:val="13"/>
        </w:rPr>
      </w:pPr>
      <w:r>
        <w:rPr>
          <w:b/>
          <w:color w:val="9A9A9A"/>
          <w:sz w:val="13"/>
        </w:rPr>
        <w:t>Kowa1-dtm</w:t>
      </w:r>
    </w:p>
    <w:p w14:paraId="6A9A0495" w14:textId="77777777" w:rsidR="00AB4F02" w:rsidRDefault="00AB4F02">
      <w:pPr>
        <w:pStyle w:val="BodyText"/>
        <w:spacing w:before="9"/>
        <w:rPr>
          <w:b/>
          <w:sz w:val="13"/>
        </w:rPr>
      </w:pPr>
    </w:p>
    <w:p w14:paraId="31AEAFAE" w14:textId="77777777" w:rsidR="00AB4F02" w:rsidRDefault="009D3C46">
      <w:pPr>
        <w:ind w:left="241"/>
        <w:rPr>
          <w:sz w:val="12"/>
        </w:rPr>
      </w:pPr>
      <w:r>
        <w:rPr>
          <w:color w:val="9A9A9A"/>
          <w:w w:val="90"/>
          <w:sz w:val="12"/>
        </w:rPr>
        <w:t>t-.:°1Jiw.mlm1i</w:t>
      </w:r>
    </w:p>
    <w:p w14:paraId="1596811A" w14:textId="77777777" w:rsidR="00AB4F02" w:rsidRDefault="00AB4F02">
      <w:pPr>
        <w:pStyle w:val="BodyText"/>
        <w:spacing w:before="8"/>
        <w:rPr>
          <w:sz w:val="16"/>
        </w:rPr>
      </w:pPr>
    </w:p>
    <w:p w14:paraId="49E38295" w14:textId="77777777" w:rsidR="00AB4F02" w:rsidRDefault="009D3C46">
      <w:pPr>
        <w:ind w:left="243"/>
        <w:rPr>
          <w:sz w:val="9"/>
        </w:rPr>
      </w:pPr>
      <w:r>
        <w:rPr>
          <w:color w:val="9A9A9A"/>
          <w:w w:val="110"/>
          <w:sz w:val="9"/>
        </w:rPr>
        <w:t xml:space="preserve">NB  </w:t>
      </w:r>
      <w:r>
        <w:rPr>
          <w:color w:val="9A9A9A"/>
          <w:spacing w:val="16"/>
          <w:w w:val="110"/>
          <w:sz w:val="9"/>
        </w:rPr>
        <w:t xml:space="preserve"> </w:t>
      </w:r>
      <w:r>
        <w:rPr>
          <w:color w:val="9A9A9A"/>
          <w:w w:val="110"/>
          <w:sz w:val="9"/>
        </w:rPr>
        <w:t>W.Jn.ltfl</w:t>
      </w:r>
    </w:p>
    <w:p w14:paraId="38157A8D" w14:textId="77777777" w:rsidR="00AB4F02" w:rsidRDefault="00AB4F02">
      <w:pPr>
        <w:pStyle w:val="BodyText"/>
        <w:rPr>
          <w:sz w:val="10"/>
        </w:rPr>
      </w:pPr>
    </w:p>
    <w:p w14:paraId="2B0B46B2" w14:textId="77777777" w:rsidR="00AB4F02" w:rsidRDefault="00AB4F02">
      <w:pPr>
        <w:pStyle w:val="BodyText"/>
        <w:rPr>
          <w:sz w:val="9"/>
        </w:rPr>
      </w:pPr>
    </w:p>
    <w:p w14:paraId="6AA3DB7A" w14:textId="77777777" w:rsidR="00AB4F02" w:rsidRDefault="009D3C46">
      <w:pPr>
        <w:ind w:left="290"/>
        <w:rPr>
          <w:sz w:val="8"/>
        </w:rPr>
      </w:pPr>
      <w:r>
        <w:rPr>
          <w:color w:val="9A9A9A"/>
          <w:w w:val="140"/>
          <w:sz w:val="8"/>
        </w:rPr>
        <w:t>1'1</w:t>
      </w:r>
      <w:r>
        <w:rPr>
          <w:color w:val="9A9A9A"/>
          <w:spacing w:val="-7"/>
          <w:w w:val="140"/>
          <w:sz w:val="8"/>
        </w:rPr>
        <w:t xml:space="preserve"> </w:t>
      </w:r>
      <w:r>
        <w:rPr>
          <w:color w:val="898989"/>
          <w:w w:val="360"/>
          <w:sz w:val="8"/>
        </w:rPr>
        <w:t xml:space="preserve">" </w:t>
      </w:r>
      <w:r>
        <w:rPr>
          <w:color w:val="898989"/>
          <w:spacing w:val="12"/>
          <w:w w:val="360"/>
          <w:sz w:val="8"/>
        </w:rPr>
        <w:t xml:space="preserve"> </w:t>
      </w:r>
      <w:r>
        <w:rPr>
          <w:color w:val="898989"/>
          <w:w w:val="370"/>
          <w:sz w:val="8"/>
        </w:rPr>
        <w:t>"</w:t>
      </w:r>
    </w:p>
    <w:p w14:paraId="2B27B5BB" w14:textId="77777777" w:rsidR="00AB4F02" w:rsidRDefault="009D3C46">
      <w:pPr>
        <w:pStyle w:val="BodyText"/>
        <w:rPr>
          <w:sz w:val="10"/>
        </w:rPr>
      </w:pPr>
      <w:r>
        <w:br w:type="column"/>
      </w:r>
    </w:p>
    <w:p w14:paraId="2D739BAE" w14:textId="77777777" w:rsidR="00AB4F02" w:rsidRDefault="00AB4F02">
      <w:pPr>
        <w:pStyle w:val="BodyText"/>
        <w:spacing w:before="9"/>
        <w:rPr>
          <w:sz w:val="8"/>
        </w:rPr>
      </w:pPr>
    </w:p>
    <w:p w14:paraId="47282665" w14:textId="77777777" w:rsidR="00AB4F02" w:rsidRDefault="009D3C46">
      <w:pPr>
        <w:spacing w:before="1"/>
        <w:ind w:left="99"/>
        <w:rPr>
          <w:rFonts w:ascii="Arial"/>
          <w:sz w:val="10"/>
        </w:rPr>
      </w:pPr>
      <w:r>
        <w:rPr>
          <w:rFonts w:ascii="Arial"/>
          <w:color w:val="9A9A9A"/>
          <w:w w:val="105"/>
          <w:sz w:val="10"/>
        </w:rPr>
        <w:t>l!:1/)11</w:t>
      </w:r>
    </w:p>
    <w:p w14:paraId="6A55D5C4" w14:textId="77777777" w:rsidR="00AB4F02" w:rsidRDefault="00AB4F02">
      <w:pPr>
        <w:pStyle w:val="BodyText"/>
        <w:rPr>
          <w:rFonts w:ascii="Arial"/>
          <w:sz w:val="10"/>
        </w:rPr>
      </w:pPr>
    </w:p>
    <w:p w14:paraId="79F6C1AD" w14:textId="77777777" w:rsidR="00AB4F02" w:rsidRDefault="00AB4F02">
      <w:pPr>
        <w:pStyle w:val="BodyText"/>
        <w:rPr>
          <w:rFonts w:ascii="Arial"/>
          <w:sz w:val="10"/>
        </w:rPr>
      </w:pPr>
    </w:p>
    <w:p w14:paraId="0A710542" w14:textId="77777777" w:rsidR="00AB4F02" w:rsidRDefault="00AB4F02">
      <w:pPr>
        <w:pStyle w:val="BodyText"/>
        <w:rPr>
          <w:rFonts w:ascii="Arial"/>
          <w:sz w:val="10"/>
        </w:rPr>
      </w:pPr>
    </w:p>
    <w:p w14:paraId="2CE36EBF" w14:textId="77777777" w:rsidR="00AB4F02" w:rsidRDefault="00AB4F02">
      <w:pPr>
        <w:pStyle w:val="BodyText"/>
        <w:spacing w:before="7"/>
        <w:rPr>
          <w:rFonts w:ascii="Arial"/>
          <w:sz w:val="11"/>
        </w:rPr>
      </w:pPr>
    </w:p>
    <w:p w14:paraId="2C1C70F3" w14:textId="3995A212" w:rsidR="00AB4F02" w:rsidRDefault="009D3C46">
      <w:pPr>
        <w:ind w:left="99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90D813D" wp14:editId="2136422E">
                <wp:simplePos x="0" y="0"/>
                <wp:positionH relativeFrom="page">
                  <wp:posOffset>3437255</wp:posOffset>
                </wp:positionH>
                <wp:positionV relativeFrom="paragraph">
                  <wp:posOffset>3259455</wp:posOffset>
                </wp:positionV>
                <wp:extent cx="0" cy="0"/>
                <wp:effectExtent l="0" t="0" r="0" b="0"/>
                <wp:wrapNone/>
                <wp:docPr id="5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94506" id="Line 3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0.65pt,256.65pt" to="270.65pt,2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M+xgEAAH8DAAAOAAAAZHJzL2Uyb0RvYy54bWysU02PEzEMvSPxH6Lc6bS7AlajTvfQslwK&#10;VNrlB7hJZiYiE0dx2pn+e5z0gwVuiDlEcWw/Pz97lo/T4MTRRLLoG7mYzaUwXqG2vmvk95endw9S&#10;UAKvwaE3jTwZko+rt2+WY6jNHfbotImCQTzVY2hkn1Koq4pUbwagGQbj2dliHCCxGbtKRxgZfXDV&#10;3Xz+oRox6hBRGSJ+3ZydclXw29ao9K1tySThGsncUjljOff5rFZLqLsIobfqQgP+gcUA1nPRG9QG&#10;EohDtH9BDVZFJGzTTOFQYdtaZUoP3M1i/kc3zz0EU3phcSjcZKL/B6u+HndRWN3I9zwpDwPPaGu9&#10;EfdFmzFQzSFrv4u5OzX557BF9YOEx3UPvjOF48spcN4iq1n9lpINClxhP35BzTFwSFiEmto4ZEiW&#10;QExlHqfbPMyUhDo/qutrBfU1JURKnw0OIl8a6ZhugYTjllKmAPU1JFfw+GSdK4N2XozM8+F+8bFk&#10;EDqrszfHUez2axfFEfKulK80xJ7XYRl6A9Sf44rrvEURD16XMr0B/elyT2Dd+c60nL8IlDXJO0r1&#10;HvVpF6/C8ZQL/8tG5jV6bZfsX//N6icAAAD//wMAUEsDBBQABgAIAAAAIQADMQ2b2wAAAAsBAAAP&#10;AAAAZHJzL2Rvd25yZXYueG1sTI9BT8MwDIXvSPyHyEhcEEvK2LSVptMEQjuzTTunjWkrGqdKsq3w&#10;6zECadyen5+ePxer0fXihCF2njRkEwUCqfa2o0bDfvd6vwARkyFrek+o4RMjrMrrq8Lk1p/pDU/b&#10;1AguoZgbDW1KQy5lrFt0Jk78gMS7dx+cSTyGRtpgzlzuevmg1Fw60xFfaM2Azy3WH9uj0+C/7prB&#10;d7Z62ewXYbmp1fqwVFrf3ozrJxAJx3QJww8+o0PJTJU/ko2i1zB7zKYcZZFNWXDi16n+HFkW8v8P&#10;5TcAAAD//wMAUEsBAi0AFAAGAAgAAAAhALaDOJL+AAAA4QEAABMAAAAAAAAAAAAAAAAAAAAAAFtD&#10;b250ZW50X1R5cGVzXS54bWxQSwECLQAUAAYACAAAACEAOP0h/9YAAACUAQAACwAAAAAAAAAAAAAA&#10;AAAvAQAAX3JlbHMvLnJlbHNQSwECLQAUAAYACAAAACEA9MlzPsYBAAB/AwAADgAAAAAAAAAAAAAA&#10;AAAuAgAAZHJzL2Uyb0RvYy54bWxQSwECLQAUAAYACAAAACEAAzENm9sAAAALAQAADwAAAAAAAAAA&#10;AAAAAAAgBAAAZHJzL2Rvd25yZXYueG1sUEsFBgAAAAAEAAQA8wAAACgFAAAAAA==&#10;" strokeweight=".50881mm">
                <w10:wrap anchorx="page"/>
              </v:line>
            </w:pict>
          </mc:Fallback>
        </mc:AlternateContent>
      </w:r>
      <w:r>
        <w:rPr>
          <w:i/>
          <w:color w:val="9A9A9A"/>
          <w:w w:val="75"/>
          <w:sz w:val="17"/>
        </w:rPr>
        <w:t>.,171 ""'</w:t>
      </w:r>
    </w:p>
    <w:p w14:paraId="5A25F2C4" w14:textId="77777777" w:rsidR="00AB4F02" w:rsidRDefault="00AB4F02">
      <w:pPr>
        <w:pStyle w:val="BodyText"/>
        <w:rPr>
          <w:i/>
          <w:sz w:val="18"/>
        </w:rPr>
      </w:pPr>
    </w:p>
    <w:p w14:paraId="7CDF36E5" w14:textId="77777777" w:rsidR="00AB4F02" w:rsidRDefault="00AB4F02">
      <w:pPr>
        <w:pStyle w:val="BodyText"/>
        <w:rPr>
          <w:i/>
          <w:sz w:val="18"/>
        </w:rPr>
      </w:pPr>
    </w:p>
    <w:p w14:paraId="1A49EC66" w14:textId="77777777" w:rsidR="00AB4F02" w:rsidRDefault="00AB4F02">
      <w:pPr>
        <w:pStyle w:val="BodyText"/>
        <w:rPr>
          <w:i/>
          <w:sz w:val="18"/>
        </w:rPr>
      </w:pPr>
    </w:p>
    <w:p w14:paraId="20FECC9D" w14:textId="77777777" w:rsidR="00AB4F02" w:rsidRDefault="009D3C46">
      <w:pPr>
        <w:spacing w:before="111"/>
        <w:ind w:left="99"/>
        <w:rPr>
          <w:i/>
          <w:sz w:val="17"/>
        </w:rPr>
      </w:pPr>
      <w:r>
        <w:rPr>
          <w:i/>
          <w:color w:val="9A9A9A"/>
          <w:sz w:val="17"/>
        </w:rPr>
        <w:t>.,171</w:t>
      </w:r>
    </w:p>
    <w:p w14:paraId="69FC686B" w14:textId="77777777" w:rsidR="00AB4F02" w:rsidRDefault="00AB4F02">
      <w:pPr>
        <w:pStyle w:val="BodyText"/>
        <w:rPr>
          <w:i/>
          <w:sz w:val="18"/>
        </w:rPr>
      </w:pPr>
    </w:p>
    <w:p w14:paraId="133EB25B" w14:textId="77777777" w:rsidR="00AB4F02" w:rsidRDefault="00AB4F02">
      <w:pPr>
        <w:pStyle w:val="BodyText"/>
        <w:rPr>
          <w:i/>
          <w:sz w:val="18"/>
        </w:rPr>
      </w:pPr>
    </w:p>
    <w:p w14:paraId="674D0C99" w14:textId="77777777" w:rsidR="00AB4F02" w:rsidRDefault="009D3C46">
      <w:pPr>
        <w:spacing w:before="128"/>
        <w:ind w:left="102"/>
        <w:rPr>
          <w:sz w:val="8"/>
        </w:rPr>
      </w:pPr>
      <w:r>
        <w:rPr>
          <w:color w:val="9A9A9A"/>
          <w:w w:val="125"/>
          <w:sz w:val="8"/>
        </w:rPr>
        <w:t>(1</w:t>
      </w:r>
      <w:r>
        <w:rPr>
          <w:color w:val="9A9A9A"/>
          <w:sz w:val="8"/>
        </w:rPr>
        <w:t xml:space="preserve"> </w:t>
      </w:r>
      <w:r>
        <w:rPr>
          <w:color w:val="9A9A9A"/>
          <w:spacing w:val="-6"/>
          <w:sz w:val="8"/>
        </w:rPr>
        <w:t xml:space="preserve"> </w:t>
      </w:r>
      <w:r>
        <w:rPr>
          <w:color w:val="B3B1B1"/>
          <w:w w:val="125"/>
          <w:sz w:val="8"/>
        </w:rPr>
        <w:t>.</w:t>
      </w:r>
      <w:r>
        <w:rPr>
          <w:color w:val="B3B1B1"/>
          <w:spacing w:val="-6"/>
          <w:w w:val="125"/>
          <w:sz w:val="8"/>
        </w:rPr>
        <w:t>.</w:t>
      </w:r>
      <w:r>
        <w:rPr>
          <w:color w:val="9A9A9A"/>
          <w:w w:val="53"/>
          <w:sz w:val="8"/>
        </w:rPr>
        <w:t>11</w:t>
      </w:r>
      <w:r>
        <w:rPr>
          <w:color w:val="9A9A9A"/>
          <w:spacing w:val="-2"/>
          <w:sz w:val="8"/>
        </w:rPr>
        <w:t xml:space="preserve"> </w:t>
      </w:r>
      <w:r>
        <w:rPr>
          <w:color w:val="9A9A9A"/>
          <w:w w:val="94"/>
          <w:sz w:val="8"/>
        </w:rPr>
        <w:t>.l,[D</w:t>
      </w:r>
      <w:r>
        <w:rPr>
          <w:color w:val="9A9A9A"/>
          <w:sz w:val="8"/>
        </w:rPr>
        <w:t xml:space="preserve">   </w:t>
      </w:r>
      <w:r>
        <w:rPr>
          <w:color w:val="9A9A9A"/>
          <w:spacing w:val="-2"/>
          <w:sz w:val="8"/>
        </w:rPr>
        <w:t xml:space="preserve"> </w:t>
      </w:r>
      <w:r>
        <w:rPr>
          <w:color w:val="C4C4C4"/>
          <w:spacing w:val="-6"/>
          <w:w w:val="94"/>
          <w:sz w:val="8"/>
        </w:rPr>
        <w:t>hif</w:t>
      </w:r>
    </w:p>
    <w:p w14:paraId="11E9249F" w14:textId="77777777" w:rsidR="00AB4F02" w:rsidRDefault="00AB4F02">
      <w:pPr>
        <w:pStyle w:val="BodyText"/>
        <w:rPr>
          <w:sz w:val="8"/>
        </w:rPr>
      </w:pPr>
    </w:p>
    <w:p w14:paraId="382EB5D6" w14:textId="77777777" w:rsidR="00AB4F02" w:rsidRDefault="00AB4F02">
      <w:pPr>
        <w:pStyle w:val="BodyText"/>
        <w:rPr>
          <w:sz w:val="8"/>
        </w:rPr>
      </w:pPr>
    </w:p>
    <w:p w14:paraId="7302B6EB" w14:textId="77777777" w:rsidR="00AB4F02" w:rsidRDefault="00AB4F02">
      <w:pPr>
        <w:pStyle w:val="BodyText"/>
        <w:rPr>
          <w:sz w:val="8"/>
        </w:rPr>
      </w:pPr>
    </w:p>
    <w:p w14:paraId="4A304FF4" w14:textId="77777777" w:rsidR="00AB4F02" w:rsidRDefault="00AB4F02">
      <w:pPr>
        <w:pStyle w:val="BodyText"/>
        <w:rPr>
          <w:sz w:val="8"/>
        </w:rPr>
      </w:pPr>
    </w:p>
    <w:p w14:paraId="3A7823C6" w14:textId="77777777" w:rsidR="00AB4F02" w:rsidRDefault="00AB4F02">
      <w:pPr>
        <w:pStyle w:val="BodyText"/>
        <w:rPr>
          <w:sz w:val="8"/>
        </w:rPr>
      </w:pPr>
    </w:p>
    <w:p w14:paraId="2E013E7E" w14:textId="77777777" w:rsidR="00AB4F02" w:rsidRDefault="00AB4F02">
      <w:pPr>
        <w:pStyle w:val="BodyText"/>
        <w:rPr>
          <w:sz w:val="8"/>
        </w:rPr>
      </w:pPr>
    </w:p>
    <w:p w14:paraId="00C74045" w14:textId="77777777" w:rsidR="00AB4F02" w:rsidRDefault="00AB4F02">
      <w:pPr>
        <w:pStyle w:val="BodyText"/>
        <w:spacing w:before="8"/>
        <w:rPr>
          <w:sz w:val="11"/>
        </w:rPr>
      </w:pPr>
    </w:p>
    <w:p w14:paraId="76F93808" w14:textId="77777777" w:rsidR="00AB4F02" w:rsidRDefault="009D3C46">
      <w:pPr>
        <w:ind w:left="134"/>
        <w:rPr>
          <w:sz w:val="8"/>
        </w:rPr>
      </w:pPr>
      <w:r>
        <w:rPr>
          <w:color w:val="9A9A9A"/>
          <w:w w:val="145"/>
          <w:sz w:val="8"/>
        </w:rPr>
        <w:t>ClillC'</w:t>
      </w:r>
    </w:p>
    <w:p w14:paraId="51E7881D" w14:textId="77777777" w:rsidR="00AB4F02" w:rsidRDefault="00AB4F02">
      <w:pPr>
        <w:pStyle w:val="BodyText"/>
        <w:rPr>
          <w:sz w:val="8"/>
        </w:rPr>
      </w:pPr>
    </w:p>
    <w:p w14:paraId="3A5D93A2" w14:textId="77777777" w:rsidR="00AB4F02" w:rsidRDefault="00AB4F02">
      <w:pPr>
        <w:pStyle w:val="BodyText"/>
        <w:rPr>
          <w:sz w:val="8"/>
        </w:rPr>
      </w:pPr>
    </w:p>
    <w:p w14:paraId="32F57230" w14:textId="77777777" w:rsidR="00AB4F02" w:rsidRDefault="00AB4F02">
      <w:pPr>
        <w:pStyle w:val="BodyText"/>
        <w:rPr>
          <w:sz w:val="8"/>
        </w:rPr>
      </w:pPr>
    </w:p>
    <w:p w14:paraId="0D2A6818" w14:textId="77777777" w:rsidR="00AB4F02" w:rsidRDefault="00AB4F02">
      <w:pPr>
        <w:pStyle w:val="BodyText"/>
        <w:rPr>
          <w:sz w:val="8"/>
        </w:rPr>
      </w:pPr>
    </w:p>
    <w:p w14:paraId="2EE80D3A" w14:textId="77777777" w:rsidR="00AB4F02" w:rsidRDefault="00AB4F02">
      <w:pPr>
        <w:pStyle w:val="BodyText"/>
        <w:rPr>
          <w:sz w:val="8"/>
        </w:rPr>
      </w:pPr>
    </w:p>
    <w:p w14:paraId="17503FDE" w14:textId="77777777" w:rsidR="00AB4F02" w:rsidRDefault="00AB4F02">
      <w:pPr>
        <w:pStyle w:val="BodyText"/>
        <w:rPr>
          <w:sz w:val="8"/>
        </w:rPr>
      </w:pPr>
    </w:p>
    <w:p w14:paraId="7CAEDA4C" w14:textId="77777777" w:rsidR="00AB4F02" w:rsidRDefault="00AB4F02">
      <w:pPr>
        <w:pStyle w:val="BodyText"/>
        <w:rPr>
          <w:sz w:val="8"/>
        </w:rPr>
      </w:pPr>
    </w:p>
    <w:p w14:paraId="5AF98DB8" w14:textId="77777777" w:rsidR="00AB4F02" w:rsidRDefault="00AB4F02">
      <w:pPr>
        <w:pStyle w:val="BodyText"/>
        <w:rPr>
          <w:sz w:val="8"/>
        </w:rPr>
      </w:pPr>
    </w:p>
    <w:p w14:paraId="32BEAC47" w14:textId="77777777" w:rsidR="00AB4F02" w:rsidRDefault="00AB4F02">
      <w:pPr>
        <w:pStyle w:val="BodyText"/>
        <w:rPr>
          <w:sz w:val="8"/>
        </w:rPr>
      </w:pPr>
    </w:p>
    <w:p w14:paraId="57E3F0DD" w14:textId="77777777" w:rsidR="00AB4F02" w:rsidRDefault="00AB4F02">
      <w:pPr>
        <w:pStyle w:val="BodyText"/>
        <w:rPr>
          <w:sz w:val="8"/>
        </w:rPr>
      </w:pPr>
    </w:p>
    <w:p w14:paraId="5E9C3CA7" w14:textId="77777777" w:rsidR="00AB4F02" w:rsidRDefault="00AB4F02">
      <w:pPr>
        <w:pStyle w:val="BodyText"/>
        <w:rPr>
          <w:sz w:val="8"/>
        </w:rPr>
      </w:pPr>
    </w:p>
    <w:p w14:paraId="2ACFC1DD" w14:textId="77777777" w:rsidR="00AB4F02" w:rsidRDefault="00AB4F02">
      <w:pPr>
        <w:pStyle w:val="BodyText"/>
        <w:rPr>
          <w:sz w:val="8"/>
        </w:rPr>
      </w:pPr>
    </w:p>
    <w:p w14:paraId="7F4D0409" w14:textId="77777777" w:rsidR="00AB4F02" w:rsidRDefault="00AB4F02">
      <w:pPr>
        <w:pStyle w:val="BodyText"/>
        <w:rPr>
          <w:sz w:val="8"/>
        </w:rPr>
      </w:pPr>
    </w:p>
    <w:p w14:paraId="48A0DBC8" w14:textId="77777777" w:rsidR="00AB4F02" w:rsidRDefault="00AB4F02">
      <w:pPr>
        <w:pStyle w:val="BodyText"/>
        <w:spacing w:before="5"/>
        <w:rPr>
          <w:sz w:val="11"/>
        </w:rPr>
      </w:pPr>
    </w:p>
    <w:p w14:paraId="5E1C7413" w14:textId="77777777" w:rsidR="00AB4F02" w:rsidRDefault="009D3C46">
      <w:pPr>
        <w:ind w:left="94"/>
        <w:rPr>
          <w:sz w:val="13"/>
        </w:rPr>
      </w:pPr>
      <w:r>
        <w:rPr>
          <w:color w:val="9A9A9A"/>
          <w:w w:val="85"/>
          <w:sz w:val="13"/>
        </w:rPr>
        <w:t>:--.o</w:t>
      </w:r>
      <w:r>
        <w:rPr>
          <w:color w:val="9A9A9A"/>
          <w:spacing w:val="3"/>
          <w:w w:val="85"/>
          <w:sz w:val="13"/>
        </w:rPr>
        <w:t xml:space="preserve"> </w:t>
      </w:r>
      <w:r>
        <w:rPr>
          <w:color w:val="9A9A9A"/>
          <w:w w:val="85"/>
          <w:sz w:val="13"/>
        </w:rPr>
        <w:t>1lr</w:t>
      </w:r>
    </w:p>
    <w:p w14:paraId="049DF6BD" w14:textId="77777777" w:rsidR="00AB4F02" w:rsidRDefault="00AB4F02">
      <w:pPr>
        <w:pStyle w:val="BodyText"/>
        <w:spacing w:before="10"/>
        <w:rPr>
          <w:sz w:val="12"/>
        </w:rPr>
      </w:pPr>
    </w:p>
    <w:p w14:paraId="3B0F7179" w14:textId="77777777" w:rsidR="00AB4F02" w:rsidRDefault="009D3C46">
      <w:pPr>
        <w:ind w:left="192"/>
        <w:rPr>
          <w:rFonts w:ascii="Arial"/>
          <w:sz w:val="10"/>
        </w:rPr>
      </w:pPr>
      <w:r>
        <w:rPr>
          <w:color w:val="9A9A9A"/>
          <w:w w:val="70"/>
          <w:sz w:val="12"/>
        </w:rPr>
        <w:t>-:a</w:t>
      </w:r>
      <w:r>
        <w:rPr>
          <w:color w:val="9A9A9A"/>
          <w:spacing w:val="9"/>
          <w:w w:val="70"/>
          <w:sz w:val="12"/>
        </w:rPr>
        <w:t xml:space="preserve"> </w:t>
      </w:r>
      <w:r>
        <w:rPr>
          <w:rFonts w:ascii="Arial"/>
          <w:color w:val="9A9A9A"/>
          <w:w w:val="70"/>
          <w:sz w:val="10"/>
        </w:rPr>
        <w:t>,1ik,</w:t>
      </w:r>
    </w:p>
    <w:p w14:paraId="5A810D5E" w14:textId="77777777" w:rsidR="00AB4F02" w:rsidRDefault="00AB4F02">
      <w:pPr>
        <w:pStyle w:val="BodyText"/>
        <w:spacing w:before="2"/>
        <w:rPr>
          <w:rFonts w:ascii="Arial"/>
          <w:sz w:val="15"/>
        </w:rPr>
      </w:pPr>
    </w:p>
    <w:p w14:paraId="23EAA3E5" w14:textId="77777777" w:rsidR="00AB4F02" w:rsidRDefault="009D3C46">
      <w:pPr>
        <w:ind w:left="104"/>
        <w:rPr>
          <w:sz w:val="10"/>
        </w:rPr>
      </w:pPr>
      <w:r>
        <w:rPr>
          <w:i/>
          <w:color w:val="9A9A9A"/>
          <w:w w:val="95"/>
          <w:sz w:val="13"/>
        </w:rPr>
        <w:t>S'ti</w:t>
      </w:r>
      <w:r>
        <w:rPr>
          <w:i/>
          <w:color w:val="9A9A9A"/>
          <w:spacing w:val="3"/>
          <w:w w:val="95"/>
          <w:sz w:val="13"/>
        </w:rPr>
        <w:t xml:space="preserve"> </w:t>
      </w:r>
      <w:r>
        <w:rPr>
          <w:color w:val="9A9A9A"/>
          <w:w w:val="95"/>
          <w:sz w:val="10"/>
        </w:rPr>
        <w:t>tit</w:t>
      </w:r>
    </w:p>
    <w:p w14:paraId="7B9E4C5F" w14:textId="77777777" w:rsidR="00AB4F02" w:rsidRDefault="00AB4F02">
      <w:pPr>
        <w:pStyle w:val="BodyText"/>
        <w:spacing w:before="4"/>
        <w:rPr>
          <w:sz w:val="13"/>
        </w:rPr>
      </w:pPr>
    </w:p>
    <w:p w14:paraId="02E4E3F5" w14:textId="77777777" w:rsidR="00AB4F02" w:rsidRDefault="009D3C46">
      <w:pPr>
        <w:ind w:left="103"/>
        <w:rPr>
          <w:sz w:val="13"/>
        </w:rPr>
      </w:pPr>
      <w:r>
        <w:rPr>
          <w:i/>
          <w:color w:val="9A9A9A"/>
          <w:w w:val="45"/>
          <w:sz w:val="13"/>
        </w:rPr>
        <w:t>;:-.</w:t>
      </w:r>
      <w:r>
        <w:rPr>
          <w:i/>
          <w:color w:val="9A9A9A"/>
          <w:spacing w:val="41"/>
          <w:sz w:val="13"/>
        </w:rPr>
        <w:t xml:space="preserve"> </w:t>
      </w:r>
      <w:r>
        <w:rPr>
          <w:i/>
          <w:color w:val="9A9A9A"/>
          <w:w w:val="45"/>
          <w:sz w:val="13"/>
        </w:rPr>
        <w:t>,</w:t>
      </w:r>
      <w:r>
        <w:rPr>
          <w:i/>
          <w:color w:val="9A9A9A"/>
          <w:spacing w:val="11"/>
          <w:w w:val="45"/>
          <w:sz w:val="13"/>
        </w:rPr>
        <w:t xml:space="preserve"> </w:t>
      </w:r>
      <w:r>
        <w:rPr>
          <w:color w:val="B3B1B1"/>
          <w:w w:val="45"/>
          <w:sz w:val="13"/>
        </w:rPr>
        <w:t>1k</w:t>
      </w:r>
    </w:p>
    <w:p w14:paraId="2209E2D5" w14:textId="77777777" w:rsidR="00AB4F02" w:rsidRDefault="009D3C46">
      <w:pPr>
        <w:pStyle w:val="BodyText"/>
        <w:rPr>
          <w:sz w:val="8"/>
        </w:rPr>
      </w:pPr>
      <w:r>
        <w:br w:type="column"/>
      </w:r>
    </w:p>
    <w:p w14:paraId="704FBB07" w14:textId="77777777" w:rsidR="00AB4F02" w:rsidRDefault="00AB4F02">
      <w:pPr>
        <w:pStyle w:val="BodyText"/>
        <w:spacing w:before="7"/>
        <w:rPr>
          <w:sz w:val="11"/>
        </w:rPr>
      </w:pPr>
    </w:p>
    <w:p w14:paraId="3DC6EE7C" w14:textId="77777777" w:rsidR="00AB4F02" w:rsidRDefault="009D3C46">
      <w:pPr>
        <w:spacing w:before="1"/>
        <w:ind w:left="128"/>
        <w:rPr>
          <w:rFonts w:ascii="Arial"/>
          <w:sz w:val="6"/>
        </w:rPr>
      </w:pPr>
      <w:r>
        <w:rPr>
          <w:color w:val="9A9A9A"/>
          <w:spacing w:val="-1"/>
          <w:w w:val="140"/>
          <w:sz w:val="8"/>
        </w:rPr>
        <w:t>'Jhon1J11</w:t>
      </w:r>
      <w:r>
        <w:rPr>
          <w:color w:val="9A9A9A"/>
          <w:spacing w:val="-6"/>
          <w:w w:val="140"/>
          <w:sz w:val="8"/>
        </w:rPr>
        <w:t xml:space="preserve"> </w:t>
      </w:r>
      <w:r>
        <w:rPr>
          <w:rFonts w:ascii="Arial"/>
          <w:color w:val="9A9A9A"/>
          <w:w w:val="140"/>
          <w:sz w:val="6"/>
        </w:rPr>
        <w:t>Iii[</w:t>
      </w:r>
    </w:p>
    <w:p w14:paraId="13B7D71A" w14:textId="761AF56F" w:rsidR="00AB4F02" w:rsidRDefault="009D3C46">
      <w:pPr>
        <w:spacing w:before="19"/>
        <w:ind w:left="15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23FC45" wp14:editId="42B00775">
                <wp:simplePos x="0" y="0"/>
                <wp:positionH relativeFrom="page">
                  <wp:posOffset>6652260</wp:posOffset>
                </wp:positionH>
                <wp:positionV relativeFrom="paragraph">
                  <wp:posOffset>3580765</wp:posOffset>
                </wp:positionV>
                <wp:extent cx="0" cy="0"/>
                <wp:effectExtent l="0" t="0" r="0" b="0"/>
                <wp:wrapNone/>
                <wp:docPr id="5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62D5F" id="Line 29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3.8pt,281.95pt" to="523.8pt,2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FDxQEAAH4DAAAOAAAAZHJzL2Uyb0RvYy54bWysU8Fu2zAMvQ/YPwi6L05StNiMOD0k6y7Z&#10;FqDdBzCSbAuTREFUYufvJ8lJ2m23YT4Iokg+Pj7Sq8fRGnZSgTS6hi9mc86UEyi16xr+4+Xpw0fO&#10;KIKTYNCphp8V8cf1+3erwddqiT0aqQJLII7qwTe8j9HXVUWiVxZohl655GwxWIjJDF0lAwwJ3Zpq&#10;OZ8/VAMG6QMKRZRet5OTrwt+2yoRv7ctqchMwxO3WM5QzkM+q/UK6i6A77W40IB/YGFBu1T0BrWF&#10;COwY9F9QVouAhG2cCbQVtq0WqvSQulnM/+jmuQevSi9JHPI3mej/wYpvp31gWjb8/oEzBzbNaKed&#10;YstPWZvBU51CNm4fcndidM9+h+InMYebHlynCseXs095i5xR/ZaSDfKpwmH4ijLFwDFiEWpsg82Q&#10;SQI2lnmcb/NQY2RiehTX1wrqa4oPFL8otCxfGm4S3QIJpx3FTAHqa0iu4PBJG1MGbRwbGn43v78r&#10;CYRGy+zMYRS6w8YEdoK8KuUr/STP27CMvAXqp7jimpYo4NHJUqVXID9f7hG0me6JlXEXfbIkk7gH&#10;lOd9uOqWhlzoXxYyb9Fbu2S//jbrXwAAAP//AwBQSwMEFAAGAAgAAAAhAOfY6UPcAAAADQEAAA8A&#10;AABkcnMvZG93bnJldi54bWxMj81OwzAQhO9IvIO1SNyow08DhDgVQiAhLhUFDty28TYJ2Osodpvw&#10;9mwFEhxn9tPsTLmYvFM7GmIX2MDpLANFXAfbcWPg9eXh5ApUTMgWXWAy8EURFtXhQYmFDSM/026V&#10;GiUhHAs00KbUF1rHuiWPcRZ6YrltwuAxiRwabQccJdw7fZZlufbYsXxosae7lurP1dYbcOl+PuHH&#10;48aOFvnt/WnZdE4bc3w03d6ASjSlPxj29aU6VNJpHbZso3Kis4vLXFgD8/z8GtQe+bHWv5auSv1/&#10;RfUNAAD//wMAUEsBAi0AFAAGAAgAAAAhALaDOJL+AAAA4QEAABMAAAAAAAAAAAAAAAAAAAAAAFtD&#10;b250ZW50X1R5cGVzXS54bWxQSwECLQAUAAYACAAAACEAOP0h/9YAAACUAQAACwAAAAAAAAAAAAAA&#10;AAAvAQAAX3JlbHMvLnJlbHNQSwECLQAUAAYACAAAACEASoMhQ8UBAAB+AwAADgAAAAAAAAAAAAAA&#10;AAAuAgAAZHJzL2Uyb0RvYy54bWxQSwECLQAUAAYACAAAACEA59jpQ9wAAAANAQAADwAAAAAAAAAA&#10;AAAAAAAfBAAAZHJzL2Rvd25yZXYueG1sUEsFBgAAAAAEAAQA8wAAACgFAAAAAA==&#10;" strokeweight=".084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91A753" wp14:editId="72CB3582">
                <wp:simplePos x="0" y="0"/>
                <wp:positionH relativeFrom="page">
                  <wp:posOffset>3883025</wp:posOffset>
                </wp:positionH>
                <wp:positionV relativeFrom="paragraph">
                  <wp:posOffset>3571240</wp:posOffset>
                </wp:positionV>
                <wp:extent cx="0" cy="0"/>
                <wp:effectExtent l="0" t="0" r="0" b="0"/>
                <wp:wrapNone/>
                <wp:docPr id="5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39012" id="Line 28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75pt,281.2pt" to="305.7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P+xAEAAH4DAAAOAAAAZHJzL2Uyb0RvYy54bWysU8GO0zAQvSPxD5bvNG3FohI13UPLcilQ&#10;aZcPmNpOYmF7LI/bpH+P7bRlgRsiB8vjmXnz5s1k/Thaw84qkEbX8MVszplyAqV2XcO/vzy9W3FG&#10;EZwEg041/KKIP27evlkPvlZL7NFIFVgCcVQPvuF9jL6uKhK9skAz9MolZ4vBQkxm6CoZYEjo1lTL&#10;+fxDNWCQPqBQROl1Nzn5puC3rRLxW9uSisw0PHGL5QzlPOaz2qyh7gL4XosrDfgHFha0S0XvUDuI&#10;wE5B/wVltQhI2MaZQFth22qhSg+pm8X8j26ee/Cq9JLEIX+Xif4frPh6PgSmZcMf3nPmwKYZ7bVT&#10;bLnK2gye6hSydYeQuxOje/Z7FD+IOdz24DpVOL5cfMpb5Izqt5RskE8VjsMXlCkGThGLUGMbbIZM&#10;ErCxzONyn4caIxPTo7i9VlDfUnyg+FmhZfnScJPoFkg47ylmClDfQnIFh0/amDJo49jQ8I+Lh1VJ&#10;IDRaZmcOo9AdtyawM+RVKV/pJ3leh2XkHVA/xRXXtEQBT06WKr0C+el6j6DNdE+sjLvqkyWZxD2i&#10;vBzCTbc05EL/upB5i17bJfvXb7P5CQAA//8DAFBLAwQUAAYACAAAACEAJaWwlt0AAAALAQAADwAA&#10;AGRycy9kb3ducmV2LnhtbEyPQU7DMBBF90i9gzVI7KiTiAZI41RRJRaAWLTlAE48cVLicRS7abg9&#10;rqgEy/nz9OdNvplNzyYcXWdJQLyMgCHVVnWkBXweXu6fgDkvScneEgr4RgebYnGTy0zZM+1w2nvN&#10;Qgm5TApovR8yzl3dopFuaQeksGvsaKQP46i5GuU5lJueJ1GUciM7ChdaOeC2xfprfzIC3pNB745+&#10;enz+OFRN+daU82uthbi7ncs1MI+z/4Phoh/UoQhOlT2RcqwXkMbxKqACVmnyACwQv0l1TXiR8/8/&#10;FD8AAAD//wMAUEsBAi0AFAAGAAgAAAAhALaDOJL+AAAA4QEAABMAAAAAAAAAAAAAAAAAAAAAAFtD&#10;b250ZW50X1R5cGVzXS54bWxQSwECLQAUAAYACAAAACEAOP0h/9YAAACUAQAACwAAAAAAAAAAAAAA&#10;AAAvAQAAX3JlbHMvLnJlbHNQSwECLQAUAAYACAAAACEAGZ0j/sQBAAB+AwAADgAAAAAAAAAAAAAA&#10;AAAuAgAAZHJzL2Uyb0RvYy54bWxQSwECLQAUAAYACAAAACEAJaWwlt0AAAALAQAADwAAAAAAAAAA&#10;AAAAAAAeBAAAZHJzL2Rvd25yZXYueG1sUEsFBgAAAAAEAAQA8wAAACgFAAAAAA==&#10;" strokeweight=".254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7CD0733" wp14:editId="243D2CE3">
                <wp:simplePos x="0" y="0"/>
                <wp:positionH relativeFrom="page">
                  <wp:posOffset>4512310</wp:posOffset>
                </wp:positionH>
                <wp:positionV relativeFrom="paragraph">
                  <wp:posOffset>3571240</wp:posOffset>
                </wp:positionV>
                <wp:extent cx="0" cy="0"/>
                <wp:effectExtent l="0" t="0" r="0" b="0"/>
                <wp:wrapNone/>
                <wp:docPr id="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167FE" id="Line 27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5.3pt,281.2pt" to="355.3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9BxQEAAH4DAAAOAAAAZHJzL2Uyb0RvYy54bWysU8Fu2zAMvQ/YPwi6L04CdOuMOD0k6y7Z&#10;FqDdBzCSbAuVREFUYufvJ8lJ1m23oT4Iokg+Pj7Sq4fRGnZSgTS6hi9mc86UEyi16xr+8/nxwz1n&#10;FMFJMOhUw8+K+MP6/bvV4Gu1xB6NVIElEEf14Bvex+jrqiLRKws0Q69ccrYYLMRkhq6SAYaEbk21&#10;nM8/VgMG6QMKRZRet5OTrwt+2yoRf7QtqchMwxO3WM5QzkM+q/UK6i6A77W40ID/YGFBu1T0BrWF&#10;COwY9D9QVouAhG2cCbQVtq0WqvSQulnM/+rmqQevSi9JHPI3mejtYMX30z4wLRt+t+TMgU0z2mmn&#10;2PJT1mbwVKeQjduH3J0Y3ZPfoXgh5nDTg+tU4fh89ilvkTOqP1KyQT5VOAzfUKYYOEYsQo1tsBky&#10;ScDGMo/zbR5qjExMj+L6WkF9TfGB4leFluVLw02iWyDhtKOYKUB9DckVHD5qY8qgjWNDwz8v7u5L&#10;AqHRMjtzGIXusDGBnSCvSvlKP8nzOiwjb4H6Ka64piUKeHSyVOkVyC+XewRtpntiZdxFnyzJJO4B&#10;5XkfrrqlIRf6l4XMW/TaLtm/f5v1LwAAAP//AwBQSwMEFAAGAAgAAAAhADQb9Z/cAAAACwEAAA8A&#10;AABkcnMvZG93bnJldi54bWxMj8FOwzAMhu9IvENkJG4sXQUdlKZThcQBEIdtPIDbuGmhcaom68rb&#10;EwQSHP370+/PxXaxg5hp8r1jBetVAoK4cbpno+Dt8Hh1C8IHZI2DY1LwSR625flZgbl2J97RvA9G&#10;xBL2OSroQhhzKX3TkUW/ciNx3LVushjiOBmpJzzFcjvINEkyabHneKHDkR46aj72R6vgJR3N7j3M&#10;m7vXQ91Wz221PDVGqcuLpboHEWgJfzB860d1KKNT7Y6svRgUbNZJFlEFN1l6DSISP0n9m8iykP9/&#10;KL8AAAD//wMAUEsBAi0AFAAGAAgAAAAhALaDOJL+AAAA4QEAABMAAAAAAAAAAAAAAAAAAAAAAFtD&#10;b250ZW50X1R5cGVzXS54bWxQSwECLQAUAAYACAAAACEAOP0h/9YAAACUAQAACwAAAAAAAAAAAAAA&#10;AAAvAQAAX3JlbHMvLnJlbHNQSwECLQAUAAYACAAAACEADVKvQcUBAAB+AwAADgAAAAAAAAAAAAAA&#10;AAAuAgAAZHJzL2Uyb0RvYy54bWxQSwECLQAUAAYACAAAACEANBv1n9wAAAALAQAADwAAAAAAAAAA&#10;AAAAAAAfBAAAZHJzL2Rvd25yZXYueG1sUEsFBgAAAAAEAAQA8wAAACgFAAAAAA==&#10;" strokeweight=".254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9A06AB" wp14:editId="00AE2BC9">
                <wp:simplePos x="0" y="0"/>
                <wp:positionH relativeFrom="page">
                  <wp:posOffset>5140960</wp:posOffset>
                </wp:positionH>
                <wp:positionV relativeFrom="paragraph">
                  <wp:posOffset>3571240</wp:posOffset>
                </wp:positionV>
                <wp:extent cx="0" cy="0"/>
                <wp:effectExtent l="0" t="0" r="0" b="0"/>
                <wp:wrapNone/>
                <wp:docPr id="5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6D6C8" id="Line 26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4.8pt,281.2pt" to="404.8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wGxAEAAH4DAAAOAAAAZHJzL2Uyb0RvYy54bWysU8Fu2zAMvQ/YPwi6L04CtOiMOD0k6y7Z&#10;FqDdBzCSbAuVREFSYufvR8lJ1m23oT4Iokg+Pj7Sq8fRGnZSIWp0DV/M5pwpJ1Bq1zX858vTpwfO&#10;YgInwaBTDT+ryB/XHz+sBl+rJfZopAqMQFysB9/wPiVfV1UUvbIQZ+iVI2eLwUIiM3SVDDAQujXV&#10;cj6/rwYM0gcUKkZ63U5Ovi74batE+tG2USVmGk7cUjlDOQ/5rNYrqLsAvtfiQgP+g4UF7ajoDWoL&#10;Cdgx6H+grBYBI7ZpJtBW2LZaqNIDdbOY/9XNcw9elV5InOhvMsX3gxXfT/vAtGz4HcnjwNKMdtop&#10;trzP2gw+1hSycfuQuxOje/Y7FK+ROdz04DpVOL6cPeUtckb1R0o2oqcKh+EbSoqBY8Ii1NgGmyFJ&#10;AjaWeZxv81BjYmJ6FNfXCuprig8xfVVoWb403BDdAgmnXUyZAtTXkFzB4ZM2pgzaODY0/PPi7qEk&#10;RDRaZmcOi6E7bExgJ8irUr7SD3nehmXkLcR+iiuuaYkCHp0sVXoF8svlnkCb6U6sjLvokyWZxD2g&#10;PO/DVTcacqF/Wci8RW/tkv37t1n/AgAA//8DAFBLAwQUAAYACAAAACEA8ySpI9wAAAALAQAADwAA&#10;AGRycy9kb3ducmV2LnhtbEyPwU7DMAyG70i8Q2QkbiylgrKVplOFxAEQh208QNq4aaFxqibryttj&#10;BBIc/fvT78/FdnGDmHEKvScF16sEBFLjTU9Wwdvh8WoNIkRNRg+eUMEnBtiW52eFzo0/0Q7nfbSC&#10;SyjkWkEX45hLGZoOnQ4rPyLxrvWT05HHyUoz6ROXu0GmSZJJp3viC50e8aHD5mN/dApe0tHu3uN8&#10;t3k91G313FbLU2OVurxYqnsQEZf4B8O3PqtDyU61P5IJYlCwTjYZowpus/QGBBM/Sf2byLKQ/38o&#10;vwAAAP//AwBQSwECLQAUAAYACAAAACEAtoM4kv4AAADhAQAAEwAAAAAAAAAAAAAAAAAAAAAAW0Nv&#10;bnRlbnRfVHlwZXNdLnhtbFBLAQItABQABgAIAAAAIQA4/SH/1gAAAJQBAAALAAAAAAAAAAAAAAAA&#10;AC8BAABfcmVscy8ucmVsc1BLAQItABQABgAIAAAAIQDURVwGxAEAAH4DAAAOAAAAAAAAAAAAAAAA&#10;AC4CAABkcnMvZTJvRG9jLnhtbFBLAQItABQABgAIAAAAIQDzJKkj3AAAAAsBAAAPAAAAAAAAAAAA&#10;AAAAAB4EAABkcnMvZG93bnJldi54bWxQSwUGAAAAAAQABADzAAAAJwUAAAAA&#10;" strokeweight=".254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FEB17B" wp14:editId="1F704243">
                <wp:simplePos x="0" y="0"/>
                <wp:positionH relativeFrom="page">
                  <wp:posOffset>5720715</wp:posOffset>
                </wp:positionH>
                <wp:positionV relativeFrom="paragraph">
                  <wp:posOffset>3571240</wp:posOffset>
                </wp:positionV>
                <wp:extent cx="0" cy="0"/>
                <wp:effectExtent l="0" t="0" r="0" b="0"/>
                <wp:wrapNone/>
                <wp:docPr id="4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32C8F" id="Line 2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0.45pt,281.2pt" to="450.4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9bxQEAAH8DAAAOAAAAZHJzL2Uyb0RvYy54bWysU01v2zAMvQ/YfxB0X5xkX4URp4dk3SXb&#10;ArT7AYwk20IlUZCU2Pn3o+Qk67bbUB8EUSQfHx/p1f1oDTupEDW6hi9mc86UEyi16xr+8+nh3R1n&#10;MYGTYNCphp9V5Pfrt29Wg6/VEns0UgVGIC7Wg294n5KvqyqKXlmIM/TKkbPFYCGRGbpKBhgI3Zpq&#10;OZ9/qgYM0gcUKkZ63U5Ovi74batE+tG2USVmGk7cUjlDOQ/5rNYrqLsAvtfiQgP+g4UF7ajoDWoL&#10;Cdgx6H+grBYBI7ZpJtBW2LZaqNIDdbOY/9XNYw9elV5InOhvMsXXgxXfT/vAtGz4B5qUA0sz2mmn&#10;2PJj1mbwsaaQjduH3J0Y3aPfoXiOzOGmB9epwvHp7ClvkTOqP1KyET1VOAzfUFIMHBMWocY22AxJ&#10;ErCxzON8m4caExPTo7i+VlBfU3yI6atCy/Kl4YboFkg47WLKFKC+huQKDh+0MWXQxrGBeN69X3wu&#10;GRGNltmb42LoDhsT2AnyrpSvNESel2EZeguxn+KKa9qigEcnS5legfxyuSfQZroTLeMuAmVNJnUP&#10;KM/7cBWOplz4XzYyr9FLu2T//m/WvwAAAP//AwBQSwMEFAAGAAgAAAAhANeBsF/bAAAACwEAAA8A&#10;AABkcnMvZG93bnJldi54bWxMj8FOwzAMhu9IvEPkSVwQS5hgWrum0wRCO29MnNPGa6s1dpVkW+Hp&#10;yQQSHP370+/PxWp0vTijDx2ThsepAoFUs+2o0bB/f3tYgAjRkDU9E2r4xACr8vamMLnlC23xvIuN&#10;SCUUcqOhjXHIpQx1i86EKQ9IaXdg70xMo2+k9eaSyl0vZ0rNpTMdpQutGfClxfq4OzkN/HXfDNzZ&#10;6nWzX/hsU6v1R6a0vpuM6yWIiGP8g+Gqn9ShTE4Vn8gG0WvIlMoSquF5PnsCkYifpPpNZFnI/z+U&#10;3wAAAP//AwBQSwECLQAUAAYACAAAACEAtoM4kv4AAADhAQAAEwAAAAAAAAAAAAAAAAAAAAAAW0Nv&#10;bnRlbnRfVHlwZXNdLnhtbFBLAQItABQABgAIAAAAIQA4/SH/1gAAAJQBAAALAAAAAAAAAAAAAAAA&#10;AC8BAABfcmVscy8ucmVsc1BLAQItABQABgAIAAAAIQDFP29bxQEAAH8DAAAOAAAAAAAAAAAAAAAA&#10;AC4CAABkcnMvZTJvRG9jLnhtbFBLAQItABQABgAIAAAAIQDXgbBf2wAAAAsBAAAPAAAAAAAAAAAA&#10;AAAAAB8EAABkcnMvZG93bnJldi54bWxQSwUGAAAAAAQABADzAAAAJwUAAAAA&#10;" strokeweight=".508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EB69C3" wp14:editId="190F53E9">
                <wp:simplePos x="0" y="0"/>
                <wp:positionH relativeFrom="page">
                  <wp:posOffset>6209665</wp:posOffset>
                </wp:positionH>
                <wp:positionV relativeFrom="paragraph">
                  <wp:posOffset>3571240</wp:posOffset>
                </wp:positionV>
                <wp:extent cx="0" cy="0"/>
                <wp:effectExtent l="0" t="0" r="0" b="0"/>
                <wp:wrapNone/>
                <wp:docPr id="4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90C35" id="Line 2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95pt,281.2pt" to="488.9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GqxQEAAH8DAAAOAAAAZHJzL2Uyb0RvYy54bWysU8Fu2zAMvQ/YPwi6L06yoiuMOD0k6y7Z&#10;FqDdBzCSbAuTREFSYufvR8lJ2m23YT4Iokg+Pj7Sq8fRGnZSIWp0DV/M5pwpJ1Bq1zX8x8vThwfO&#10;YgInwaBTDT+ryB/X79+tBl+rJfZopAqMQFysB9/wPiVfV1UUvbIQZ+iVI2eLwUIiM3SVDDAQujXV&#10;cj6/rwYM0gcUKkZ63U5Ovi74batE+t62USVmGk7cUjlDOQ/5rNYrqLsAvtfiQgP+gYUF7ajoDWoL&#10;Cdgx6L+grBYBI7ZpJtBW2LZaqNIDdbOY/9HNcw9elV5InOhvMsX/Byu+nfaBadnwu3vOHFia0U47&#10;xZZ3WZvBx5pCNm4fcndidM9+h+JnZA43PbhOFY4vZ095i5xR/ZaSjeipwmH4ipJi4JiwCDW2wWZI&#10;koCNZR7n2zzUmJiYHsX1tYL6muJDTF8UWpYvDTdEt0DCaRdTpgD1NSRXcPikjSmDNo4NxPPh4+JT&#10;yYhotMzeHBdDd9iYwE6Qd6V8pSHyvA3L0FuI/RRXXNMWBTw6Wcr0CuTnyz2BNtOdaBl3EShrMql7&#10;QHneh6twNOXC/7KReY3e2iX79b9Z/wIAAP//AwBQSwMEFAAGAAgAAAAhADyR/23bAAAACwEAAA8A&#10;AABkcnMvZG93bnJldi54bWxMj8FOwzAMhu9Ie4fIk7gglmyCbS1Np2kI7cyYOLuNaSsap0qyrfD0&#10;BIEER//+9PtzsRltL87kQ+dYw3ymQBDXznTcaDi+PN2uQYSIbLB3TBo+KMCmnFwVmBt34Wc6H2Ij&#10;UgmHHDW0MQ65lKFuyWKYuYE47d6ctxjT6BtpPF5Sue3lQqmltNhxutDiQLuW6vfDyWpwnzfN4DpT&#10;Pe6Pa5/ta7V9zZTW19Nx+wAi0hj/YPjWT+pQJqfKndgE0WvIVqssoRrul4s7EIn4SarfRJaF/P9D&#10;+QUAAP//AwBQSwECLQAUAAYACAAAACEAtoM4kv4AAADhAQAAEwAAAAAAAAAAAAAAAAAAAAAAW0Nv&#10;bnRlbnRfVHlwZXNdLnhtbFBLAQItABQABgAIAAAAIQA4/SH/1gAAAJQBAAALAAAAAAAAAAAAAAAA&#10;AC8BAABfcmVscy8ucmVsc1BLAQItABQABgAIAAAAIQCeAWGqxQEAAH8DAAAOAAAAAAAAAAAAAAAA&#10;AC4CAABkcnMvZTJvRG9jLnhtbFBLAQItABQABgAIAAAAIQA8kf9t2wAAAAsBAAAPAAAAAAAAAAAA&#10;AAAAAB8EAABkcnMvZG93bnJldi54bWxQSwUGAAAAAAQABADzAAAAJwUAAAAA&#10;" strokeweight=".50881mm">
                <w10:wrap anchorx="page"/>
              </v:line>
            </w:pict>
          </mc:Fallback>
        </mc:AlternateContent>
      </w:r>
      <w:r>
        <w:rPr>
          <w:color w:val="9A9A9A"/>
          <w:w w:val="105"/>
          <w:sz w:val="11"/>
        </w:rPr>
        <w:t>l</w:t>
      </w:r>
      <w:r>
        <w:rPr>
          <w:rFonts w:ascii="Arial" w:hAnsi="Arial"/>
          <w:color w:val="9A9A9A"/>
          <w:w w:val="105"/>
          <w:sz w:val="10"/>
        </w:rPr>
        <w:t>■</w:t>
      </w:r>
      <w:r>
        <w:rPr>
          <w:color w:val="9A9A9A"/>
          <w:w w:val="105"/>
          <w:sz w:val="10"/>
        </w:rPr>
        <w:t>mc</w:t>
      </w:r>
      <w:r>
        <w:rPr>
          <w:color w:val="9A9A9A"/>
          <w:spacing w:val="1"/>
          <w:w w:val="105"/>
          <w:sz w:val="10"/>
        </w:rPr>
        <w:t xml:space="preserve"> </w:t>
      </w:r>
      <w:r>
        <w:rPr>
          <w:color w:val="9A9A9A"/>
          <w:w w:val="105"/>
          <w:sz w:val="10"/>
        </w:rPr>
        <w:t>,dl</w:t>
      </w:r>
    </w:p>
    <w:p w14:paraId="0EC3C1F0" w14:textId="77777777" w:rsidR="00AB4F02" w:rsidRDefault="009D3C46">
      <w:pPr>
        <w:spacing w:before="76"/>
        <w:ind w:left="143"/>
        <w:rPr>
          <w:sz w:val="12"/>
        </w:rPr>
      </w:pPr>
      <w:r>
        <w:rPr>
          <w:color w:val="9A9A9A"/>
          <w:w w:val="105"/>
          <w:sz w:val="13"/>
        </w:rPr>
        <w:t>Ridiml</w:t>
      </w:r>
      <w:r>
        <w:rPr>
          <w:color w:val="9A9A9A"/>
          <w:spacing w:val="-3"/>
          <w:w w:val="105"/>
          <w:sz w:val="13"/>
        </w:rPr>
        <w:t xml:space="preserve"> </w:t>
      </w:r>
      <w:r>
        <w:rPr>
          <w:color w:val="9A9A9A"/>
          <w:w w:val="105"/>
          <w:sz w:val="12"/>
        </w:rPr>
        <w:t>Rot,brm</w:t>
      </w:r>
    </w:p>
    <w:p w14:paraId="06F3BE3A" w14:textId="77777777" w:rsidR="00AB4F02" w:rsidRDefault="00AB4F02">
      <w:pPr>
        <w:pStyle w:val="BodyText"/>
        <w:spacing w:before="2"/>
        <w:rPr>
          <w:sz w:val="14"/>
        </w:rPr>
      </w:pPr>
    </w:p>
    <w:p w14:paraId="4FD566B9" w14:textId="77777777" w:rsidR="00AB4F02" w:rsidRDefault="009D3C46">
      <w:pPr>
        <w:ind w:left="143"/>
        <w:rPr>
          <w:b/>
          <w:sz w:val="13"/>
        </w:rPr>
      </w:pPr>
      <w:r>
        <w:rPr>
          <w:b/>
          <w:color w:val="898989"/>
          <w:w w:val="95"/>
          <w:sz w:val="13"/>
        </w:rPr>
        <w:t>Rol,,n</w:t>
      </w:r>
      <w:r>
        <w:rPr>
          <w:b/>
          <w:color w:val="898989"/>
          <w:spacing w:val="-3"/>
          <w:w w:val="95"/>
          <w:sz w:val="13"/>
        </w:rPr>
        <w:t xml:space="preserve"> </w:t>
      </w:r>
      <w:r>
        <w:rPr>
          <w:color w:val="9A9A9A"/>
          <w:w w:val="95"/>
          <w:sz w:val="13"/>
        </w:rPr>
        <w:t>"'</w:t>
      </w:r>
      <w:r>
        <w:rPr>
          <w:color w:val="9A9A9A"/>
          <w:spacing w:val="28"/>
          <w:w w:val="95"/>
          <w:sz w:val="13"/>
        </w:rPr>
        <w:t xml:space="preserve"> </w:t>
      </w:r>
      <w:r>
        <w:rPr>
          <w:b/>
          <w:color w:val="9A9A9A"/>
          <w:w w:val="95"/>
          <w:sz w:val="13"/>
        </w:rPr>
        <w:t>Moo.-,</w:t>
      </w:r>
    </w:p>
    <w:p w14:paraId="48D2B520" w14:textId="77777777" w:rsidR="00AB4F02" w:rsidRDefault="009D3C46">
      <w:pPr>
        <w:spacing w:before="67"/>
        <w:ind w:left="145"/>
        <w:rPr>
          <w:sz w:val="13"/>
        </w:rPr>
      </w:pPr>
      <w:r>
        <w:rPr>
          <w:color w:val="898989"/>
          <w:w w:val="95"/>
          <w:sz w:val="13"/>
        </w:rPr>
        <w:t>w;11.,., Hu•l&lt;T</w:t>
      </w:r>
    </w:p>
    <w:p w14:paraId="567B785F" w14:textId="77777777" w:rsidR="00AB4F02" w:rsidRDefault="00AB4F02">
      <w:pPr>
        <w:pStyle w:val="BodyText"/>
        <w:rPr>
          <w:sz w:val="14"/>
        </w:rPr>
      </w:pPr>
    </w:p>
    <w:p w14:paraId="59C5B5FE" w14:textId="77777777" w:rsidR="00AB4F02" w:rsidRDefault="00AB4F02">
      <w:pPr>
        <w:pStyle w:val="BodyText"/>
        <w:rPr>
          <w:sz w:val="14"/>
        </w:rPr>
      </w:pPr>
    </w:p>
    <w:p w14:paraId="10E3B72E" w14:textId="77777777" w:rsidR="00AB4F02" w:rsidRDefault="00AB4F02">
      <w:pPr>
        <w:pStyle w:val="BodyText"/>
        <w:rPr>
          <w:sz w:val="14"/>
        </w:rPr>
      </w:pPr>
    </w:p>
    <w:p w14:paraId="0AF71464" w14:textId="77777777" w:rsidR="00AB4F02" w:rsidRDefault="009D3C46">
      <w:pPr>
        <w:spacing w:before="88"/>
        <w:ind w:left="128"/>
        <w:rPr>
          <w:rFonts w:ascii="Arial"/>
          <w:sz w:val="11"/>
        </w:rPr>
      </w:pPr>
      <w:r>
        <w:rPr>
          <w:color w:val="9A9A9A"/>
          <w:w w:val="110"/>
          <w:sz w:val="12"/>
        </w:rPr>
        <w:t>Thom,u"</w:t>
      </w:r>
      <w:r>
        <w:rPr>
          <w:color w:val="9A9A9A"/>
          <w:spacing w:val="15"/>
          <w:w w:val="110"/>
          <w:sz w:val="12"/>
        </w:rPr>
        <w:t xml:space="preserve"> </w:t>
      </w:r>
      <w:r>
        <w:rPr>
          <w:rFonts w:ascii="Arial"/>
          <w:color w:val="898989"/>
          <w:w w:val="110"/>
          <w:sz w:val="11"/>
        </w:rPr>
        <w:t>rmMi</w:t>
      </w:r>
    </w:p>
    <w:p w14:paraId="43D5E80A" w14:textId="77777777" w:rsidR="00AB4F02" w:rsidRDefault="009D3C46">
      <w:pPr>
        <w:spacing w:before="41"/>
        <w:ind w:left="142"/>
        <w:rPr>
          <w:sz w:val="16"/>
        </w:rPr>
      </w:pPr>
      <w:r>
        <w:rPr>
          <w:color w:val="898989"/>
          <w:spacing w:val="-1"/>
          <w:w w:val="95"/>
          <w:sz w:val="13"/>
        </w:rPr>
        <w:t>l....,_.,,TIT</w:t>
      </w:r>
      <w:r>
        <w:rPr>
          <w:color w:val="9A9A9A"/>
          <w:spacing w:val="-1"/>
          <w:w w:val="95"/>
          <w:sz w:val="13"/>
        </w:rPr>
        <w:t>...</w:t>
      </w:r>
      <w:r>
        <w:rPr>
          <w:color w:val="9A9A9A"/>
          <w:spacing w:val="4"/>
          <w:w w:val="95"/>
          <w:sz w:val="13"/>
        </w:rPr>
        <w:t xml:space="preserve"> </w:t>
      </w:r>
      <w:r>
        <w:rPr>
          <w:color w:val="9A9A9A"/>
          <w:w w:val="95"/>
          <w:sz w:val="16"/>
        </w:rPr>
        <w:t>r</w:t>
      </w:r>
    </w:p>
    <w:p w14:paraId="0033ABD1" w14:textId="77777777" w:rsidR="00AB4F02" w:rsidRDefault="00AB4F02">
      <w:pPr>
        <w:pStyle w:val="BodyText"/>
        <w:spacing w:before="5"/>
        <w:rPr>
          <w:sz w:val="26"/>
        </w:rPr>
      </w:pPr>
    </w:p>
    <w:p w14:paraId="59531EC8" w14:textId="77777777" w:rsidR="00AB4F02" w:rsidRDefault="009D3C46">
      <w:pPr>
        <w:spacing w:line="114" w:lineRule="exact"/>
        <w:ind w:left="128"/>
        <w:rPr>
          <w:rFonts w:ascii="Arial"/>
          <w:sz w:val="10"/>
        </w:rPr>
      </w:pPr>
      <w:r>
        <w:rPr>
          <w:rFonts w:ascii="Arial"/>
          <w:color w:val="9A9A9A"/>
          <w:w w:val="95"/>
          <w:sz w:val="11"/>
        </w:rPr>
        <w:t>John</w:t>
      </w:r>
      <w:r>
        <w:rPr>
          <w:rFonts w:ascii="Arial"/>
          <w:color w:val="9A9A9A"/>
          <w:spacing w:val="7"/>
          <w:w w:val="95"/>
          <w:sz w:val="11"/>
        </w:rPr>
        <w:t xml:space="preserve"> </w:t>
      </w:r>
      <w:r>
        <w:rPr>
          <w:rFonts w:ascii="Arial"/>
          <w:color w:val="9A9A9A"/>
          <w:w w:val="95"/>
          <w:sz w:val="11"/>
        </w:rPr>
        <w:t>Normiln</w:t>
      </w:r>
      <w:r>
        <w:rPr>
          <w:rFonts w:ascii="Arial"/>
          <w:color w:val="9A9A9A"/>
          <w:spacing w:val="-3"/>
          <w:w w:val="95"/>
          <w:sz w:val="11"/>
        </w:rPr>
        <w:t xml:space="preserve"> </w:t>
      </w:r>
      <w:r>
        <w:rPr>
          <w:rFonts w:ascii="Arial"/>
          <w:color w:val="B3B1B1"/>
          <w:w w:val="95"/>
          <w:sz w:val="10"/>
        </w:rPr>
        <w:t>1.:n</w:t>
      </w:r>
    </w:p>
    <w:p w14:paraId="64D0BECA" w14:textId="77777777" w:rsidR="00AB4F02" w:rsidRDefault="009D3C46">
      <w:pPr>
        <w:spacing w:line="137" w:lineRule="exact"/>
        <w:ind w:left="135"/>
        <w:rPr>
          <w:rFonts w:ascii="Arial"/>
          <w:b/>
          <w:sz w:val="13"/>
        </w:rPr>
      </w:pPr>
      <w:r>
        <w:rPr>
          <w:rFonts w:ascii="Arial"/>
          <w:b/>
          <w:color w:val="9A9A9A"/>
          <w:sz w:val="13"/>
        </w:rPr>
        <w:t>c-,</w:t>
      </w:r>
    </w:p>
    <w:p w14:paraId="37343555" w14:textId="77777777" w:rsidR="00AB4F02" w:rsidRDefault="009D3C46">
      <w:pPr>
        <w:spacing w:before="91"/>
        <w:ind w:left="129"/>
        <w:rPr>
          <w:rFonts w:ascii="Arial"/>
          <w:sz w:val="8"/>
        </w:rPr>
      </w:pPr>
      <w:r>
        <w:rPr>
          <w:color w:val="9A9A9A"/>
          <w:sz w:val="12"/>
        </w:rPr>
        <w:t>Jo</w:t>
      </w:r>
      <w:r>
        <w:rPr>
          <w:color w:val="9A9A9A"/>
          <w:spacing w:val="-4"/>
          <w:sz w:val="12"/>
        </w:rPr>
        <w:t xml:space="preserve"> </w:t>
      </w:r>
      <w:r>
        <w:rPr>
          <w:color w:val="9A9A9A"/>
          <w:sz w:val="12"/>
        </w:rPr>
        <w:t>-,,</w:t>
      </w:r>
      <w:r>
        <w:rPr>
          <w:color w:val="9A9A9A"/>
          <w:spacing w:val="-5"/>
          <w:sz w:val="12"/>
        </w:rPr>
        <w:t xml:space="preserve"> </w:t>
      </w:r>
      <w:r>
        <w:rPr>
          <w:color w:val="898989"/>
          <w:sz w:val="12"/>
        </w:rPr>
        <w:t>.,_l,,n,x</w:t>
      </w:r>
      <w:r>
        <w:rPr>
          <w:color w:val="898989"/>
          <w:spacing w:val="9"/>
          <w:sz w:val="12"/>
        </w:rPr>
        <w:t xml:space="preserve"> </w:t>
      </w:r>
      <w:r>
        <w:rPr>
          <w:rFonts w:ascii="Arial"/>
          <w:color w:val="9A9A9A"/>
          <w:sz w:val="8"/>
        </w:rPr>
        <w:t>.1t</w:t>
      </w:r>
    </w:p>
    <w:p w14:paraId="68EED192" w14:textId="77777777" w:rsidR="00AB4F02" w:rsidRDefault="009D3C46">
      <w:pPr>
        <w:spacing w:before="30"/>
        <w:ind w:left="125"/>
        <w:rPr>
          <w:sz w:val="9"/>
        </w:rPr>
      </w:pPr>
      <w:r>
        <w:rPr>
          <w:color w:val="9A9A9A"/>
          <w:w w:val="110"/>
          <w:sz w:val="9"/>
        </w:rPr>
        <w:t>"JU¥fll</w:t>
      </w:r>
    </w:p>
    <w:p w14:paraId="2CEACA1F" w14:textId="77777777" w:rsidR="00AB4F02" w:rsidRDefault="00AB4F02">
      <w:pPr>
        <w:pStyle w:val="BodyText"/>
        <w:spacing w:before="1"/>
        <w:rPr>
          <w:sz w:val="11"/>
        </w:rPr>
      </w:pPr>
    </w:p>
    <w:p w14:paraId="4658D94F" w14:textId="77777777" w:rsidR="00AB4F02" w:rsidRDefault="009D3C46">
      <w:pPr>
        <w:ind w:left="139"/>
        <w:rPr>
          <w:b/>
          <w:sz w:val="13"/>
        </w:rPr>
      </w:pPr>
      <w:r>
        <w:rPr>
          <w:rFonts w:ascii="Arial"/>
          <w:color w:val="898989"/>
          <w:w w:val="110"/>
          <w:sz w:val="10"/>
        </w:rPr>
        <w:t>ll;obm</w:t>
      </w:r>
      <w:r>
        <w:rPr>
          <w:rFonts w:ascii="Arial"/>
          <w:color w:val="898989"/>
          <w:spacing w:val="-1"/>
          <w:w w:val="110"/>
          <w:sz w:val="10"/>
        </w:rPr>
        <w:t xml:space="preserve"> </w:t>
      </w:r>
      <w:r>
        <w:rPr>
          <w:b/>
          <w:color w:val="9A9A9A"/>
          <w:w w:val="110"/>
          <w:sz w:val="13"/>
        </w:rPr>
        <w:t>Zac,</w:t>
      </w:r>
    </w:p>
    <w:p w14:paraId="59958191" w14:textId="77777777" w:rsidR="00AB4F02" w:rsidRDefault="009D3C46">
      <w:pPr>
        <w:spacing w:before="76" w:line="128" w:lineRule="exact"/>
        <w:ind w:left="129"/>
        <w:rPr>
          <w:sz w:val="12"/>
        </w:rPr>
      </w:pPr>
      <w:r>
        <w:rPr>
          <w:color w:val="9A9A9A"/>
          <w:w w:val="85"/>
          <w:sz w:val="12"/>
        </w:rPr>
        <w:t>Jn.n,</w:t>
      </w:r>
      <w:r>
        <w:rPr>
          <w:color w:val="9A9A9A"/>
          <w:spacing w:val="5"/>
          <w:w w:val="85"/>
          <w:sz w:val="12"/>
        </w:rPr>
        <w:t xml:space="preserve"> </w:t>
      </w:r>
      <w:r>
        <w:rPr>
          <w:rFonts w:ascii="Arial"/>
          <w:color w:val="898989"/>
          <w:w w:val="85"/>
          <w:sz w:val="10"/>
        </w:rPr>
        <w:t>C</w:t>
      </w:r>
      <w:r>
        <w:rPr>
          <w:rFonts w:ascii="Arial"/>
          <w:color w:val="898989"/>
          <w:spacing w:val="-7"/>
          <w:w w:val="85"/>
          <w:sz w:val="10"/>
        </w:rPr>
        <w:t xml:space="preserve"> </w:t>
      </w:r>
      <w:r>
        <w:rPr>
          <w:color w:val="898989"/>
          <w:w w:val="85"/>
          <w:sz w:val="12"/>
        </w:rPr>
        <w:t>;1Nd.iui11</w:t>
      </w:r>
    </w:p>
    <w:p w14:paraId="579877A8" w14:textId="77777777" w:rsidR="00AB4F02" w:rsidRDefault="009D3C46">
      <w:pPr>
        <w:spacing w:line="243" w:lineRule="exact"/>
        <w:ind w:left="135"/>
        <w:rPr>
          <w:sz w:val="10"/>
        </w:rPr>
      </w:pPr>
      <w:r>
        <w:rPr>
          <w:color w:val="898989"/>
          <w:w w:val="60"/>
        </w:rPr>
        <w:t>51..-,</w:t>
      </w:r>
      <w:r>
        <w:rPr>
          <w:color w:val="898989"/>
          <w:spacing w:val="-6"/>
          <w:w w:val="60"/>
        </w:rPr>
        <w:t xml:space="preserve"> </w:t>
      </w:r>
      <w:r>
        <w:rPr>
          <w:color w:val="898989"/>
          <w:w w:val="60"/>
          <w:sz w:val="10"/>
        </w:rPr>
        <w:t>,d</w:t>
      </w:r>
      <w:r>
        <w:rPr>
          <w:color w:val="898989"/>
          <w:spacing w:val="5"/>
          <w:w w:val="60"/>
          <w:sz w:val="10"/>
        </w:rPr>
        <w:t xml:space="preserve"> </w:t>
      </w:r>
      <w:r>
        <w:rPr>
          <w:color w:val="898989"/>
          <w:w w:val="60"/>
          <w:sz w:val="10"/>
        </w:rPr>
        <w:t>j;,o</w:t>
      </w:r>
      <w:r>
        <w:rPr>
          <w:color w:val="898989"/>
          <w:spacing w:val="8"/>
          <w:w w:val="60"/>
          <w:sz w:val="10"/>
        </w:rPr>
        <w:t xml:space="preserve"> </w:t>
      </w:r>
      <w:r>
        <w:rPr>
          <w:color w:val="6B6B6B"/>
          <w:w w:val="60"/>
          <w:sz w:val="10"/>
        </w:rPr>
        <w:t>l,</w:t>
      </w:r>
      <w:r>
        <w:rPr>
          <w:color w:val="6B6B6B"/>
          <w:spacing w:val="3"/>
          <w:w w:val="60"/>
          <w:sz w:val="10"/>
        </w:rPr>
        <w:t xml:space="preserve"> </w:t>
      </w:r>
      <w:r>
        <w:rPr>
          <w:color w:val="B3B1B1"/>
          <w:w w:val="60"/>
          <w:sz w:val="10"/>
        </w:rPr>
        <w:t>·,.J</w:t>
      </w:r>
    </w:p>
    <w:p w14:paraId="0F335C06" w14:textId="77777777" w:rsidR="00AB4F02" w:rsidRDefault="00AB4F02">
      <w:pPr>
        <w:spacing w:line="243" w:lineRule="exact"/>
        <w:rPr>
          <w:sz w:val="10"/>
        </w:rPr>
        <w:sectPr w:rsidR="00AB4F02">
          <w:pgSz w:w="12240" w:h="15840"/>
          <w:pgMar w:top="1280" w:right="1420" w:bottom="280" w:left="1420" w:header="720" w:footer="720" w:gutter="0"/>
          <w:cols w:num="6" w:space="720" w:equalWidth="0">
            <w:col w:w="688" w:space="40"/>
            <w:col w:w="1267" w:space="39"/>
            <w:col w:w="591" w:space="40"/>
            <w:col w:w="1270" w:space="39"/>
            <w:col w:w="627" w:space="40"/>
            <w:col w:w="4759"/>
          </w:cols>
        </w:sectPr>
      </w:pPr>
    </w:p>
    <w:p w14:paraId="405E0C8D" w14:textId="77777777" w:rsidR="00AB4F02" w:rsidRDefault="00AB4F02">
      <w:pPr>
        <w:pStyle w:val="BodyText"/>
        <w:spacing w:before="3"/>
        <w:rPr>
          <w:sz w:val="8"/>
        </w:rPr>
      </w:pPr>
    </w:p>
    <w:p w14:paraId="731443CD" w14:textId="77777777" w:rsidR="00AB4F02" w:rsidRDefault="009D3C46">
      <w:pPr>
        <w:ind w:left="119" w:right="409"/>
        <w:jc w:val="right"/>
        <w:rPr>
          <w:sz w:val="8"/>
        </w:rPr>
      </w:pPr>
      <w:r>
        <w:rPr>
          <w:color w:val="9A9A9A"/>
          <w:sz w:val="8"/>
        </w:rPr>
        <w:t>l:11Wo1J.H1ttrl</w:t>
      </w:r>
    </w:p>
    <w:p w14:paraId="6B7A13B8" w14:textId="77777777" w:rsidR="00AB4F02" w:rsidRDefault="00AB4F02">
      <w:pPr>
        <w:jc w:val="right"/>
        <w:rPr>
          <w:sz w:val="8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space="720"/>
        </w:sectPr>
      </w:pPr>
    </w:p>
    <w:tbl>
      <w:tblPr>
        <w:tblW w:w="0" w:type="auto"/>
        <w:tblInd w:w="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"/>
        <w:gridCol w:w="1279"/>
        <w:gridCol w:w="789"/>
        <w:gridCol w:w="1174"/>
        <w:gridCol w:w="698"/>
        <w:gridCol w:w="996"/>
        <w:gridCol w:w="991"/>
        <w:gridCol w:w="904"/>
        <w:gridCol w:w="774"/>
        <w:gridCol w:w="692"/>
      </w:tblGrid>
      <w:tr w:rsidR="00AB4F02" w14:paraId="2EA56F74" w14:textId="77777777">
        <w:trPr>
          <w:trHeight w:val="504"/>
        </w:trPr>
        <w:tc>
          <w:tcPr>
            <w:tcW w:w="404" w:type="dxa"/>
          </w:tcPr>
          <w:p w14:paraId="45536A9C" w14:textId="77777777" w:rsidR="00AB4F02" w:rsidRDefault="00AB4F02">
            <w:pPr>
              <w:pStyle w:val="TableParagraph"/>
              <w:spacing w:before="5"/>
              <w:rPr>
                <w:sz w:val="7"/>
              </w:rPr>
            </w:pPr>
          </w:p>
          <w:p w14:paraId="2C2DCAC0" w14:textId="77777777" w:rsidR="00AB4F02" w:rsidRDefault="009D3C46">
            <w:pPr>
              <w:pStyle w:val="TableParagraph"/>
              <w:ind w:left="21" w:right="22"/>
              <w:jc w:val="center"/>
              <w:rPr>
                <w:sz w:val="8"/>
              </w:rPr>
            </w:pPr>
            <w:r>
              <w:rPr>
                <w:color w:val="AFAFAF"/>
                <w:w w:val="105"/>
                <w:sz w:val="8"/>
              </w:rPr>
              <w:t>'l</w:t>
            </w:r>
            <w:r>
              <w:rPr>
                <w:color w:val="898989"/>
                <w:w w:val="105"/>
                <w:sz w:val="8"/>
              </w:rPr>
              <w:t>H</w:t>
            </w:r>
            <w:r>
              <w:rPr>
                <w:color w:val="898989"/>
                <w:spacing w:val="3"/>
                <w:w w:val="105"/>
                <w:sz w:val="8"/>
              </w:rPr>
              <w:t xml:space="preserve"> </w:t>
            </w:r>
            <w:r>
              <w:rPr>
                <w:color w:val="898989"/>
                <w:w w:val="105"/>
                <w:sz w:val="8"/>
              </w:rPr>
              <w:t>.4.1</w:t>
            </w:r>
          </w:p>
        </w:tc>
        <w:tc>
          <w:tcPr>
            <w:tcW w:w="1279" w:type="dxa"/>
            <w:tcBorders>
              <w:right w:val="single" w:sz="12" w:space="0" w:color="000000"/>
            </w:tcBorders>
          </w:tcPr>
          <w:p w14:paraId="73C7E6B0" w14:textId="77777777" w:rsidR="00AB4F02" w:rsidRDefault="00AB4F02">
            <w:pPr>
              <w:pStyle w:val="TableParagraph"/>
              <w:spacing w:before="9"/>
              <w:rPr>
                <w:sz w:val="7"/>
              </w:rPr>
            </w:pPr>
          </w:p>
          <w:p w14:paraId="56E9DDF4" w14:textId="77777777" w:rsidR="00AB4F02" w:rsidRDefault="009D3C46">
            <w:pPr>
              <w:pStyle w:val="TableParagraph"/>
              <w:spacing w:before="1" w:line="350" w:lineRule="auto"/>
              <w:ind w:left="92" w:right="686" w:hanging="2"/>
              <w:rPr>
                <w:rFonts w:ascii="Arial"/>
                <w:sz w:val="8"/>
              </w:rPr>
            </w:pPr>
            <w:r>
              <w:rPr>
                <w:rFonts w:ascii="Arial"/>
                <w:color w:val="9E9C9E"/>
                <w:w w:val="190"/>
                <w:sz w:val="8"/>
              </w:rPr>
              <w:t>llllill</w:t>
            </w:r>
            <w:r>
              <w:rPr>
                <w:rFonts w:ascii="Arial"/>
                <w:color w:val="9E9C9E"/>
                <w:spacing w:val="1"/>
                <w:w w:val="190"/>
                <w:sz w:val="8"/>
              </w:rPr>
              <w:t xml:space="preserve"> </w:t>
            </w:r>
            <w:r>
              <w:rPr>
                <w:rFonts w:ascii="Arial"/>
                <w:color w:val="9E9C9E"/>
                <w:spacing w:val="-1"/>
                <w:w w:val="135"/>
                <w:sz w:val="8"/>
              </w:rPr>
              <w:t>'l'.il,RIJf","</w:t>
            </w:r>
          </w:p>
        </w:tc>
        <w:tc>
          <w:tcPr>
            <w:tcW w:w="789" w:type="dxa"/>
            <w:tcBorders>
              <w:left w:val="single" w:sz="12" w:space="0" w:color="000000"/>
            </w:tcBorders>
          </w:tcPr>
          <w:p w14:paraId="64F4C8C2" w14:textId="77777777" w:rsidR="00AB4F02" w:rsidRDefault="00AB4F02">
            <w:pPr>
              <w:pStyle w:val="TableParagraph"/>
              <w:spacing w:before="9"/>
              <w:rPr>
                <w:sz w:val="7"/>
              </w:rPr>
            </w:pPr>
          </w:p>
          <w:p w14:paraId="1DC6A2A1" w14:textId="77777777" w:rsidR="00AB4F02" w:rsidRDefault="009D3C46">
            <w:pPr>
              <w:pStyle w:val="TableParagraph"/>
              <w:spacing w:before="1"/>
              <w:ind w:left="68"/>
              <w:rPr>
                <w:rFonts w:ascii="Arial"/>
                <w:sz w:val="8"/>
              </w:rPr>
            </w:pPr>
            <w:r>
              <w:rPr>
                <w:color w:val="9E9C9E"/>
                <w:spacing w:val="-1"/>
                <w:w w:val="95"/>
                <w:sz w:val="8"/>
              </w:rPr>
              <w:t>A.LI'</w:t>
            </w:r>
            <w:r>
              <w:rPr>
                <w:color w:val="9E9C9E"/>
                <w:spacing w:val="3"/>
                <w:w w:val="95"/>
                <w:sz w:val="8"/>
              </w:rPr>
              <w:t xml:space="preserve"> </w:t>
            </w:r>
            <w:r>
              <w:rPr>
                <w:color w:val="9E9C9E"/>
                <w:w w:val="95"/>
                <w:sz w:val="8"/>
              </w:rPr>
              <w:t>11:J'</w:t>
            </w:r>
            <w:r>
              <w:rPr>
                <w:color w:val="9E9C9E"/>
                <w:spacing w:val="22"/>
                <w:sz w:val="8"/>
              </w:rPr>
              <w:t xml:space="preserve">   </w:t>
            </w:r>
            <w:r>
              <w:rPr>
                <w:rFonts w:ascii="Arial"/>
                <w:color w:val="9E9C9E"/>
                <w:w w:val="215"/>
                <w:sz w:val="8"/>
              </w:rPr>
              <w:t>ll'h</w:t>
            </w:r>
          </w:p>
        </w:tc>
        <w:tc>
          <w:tcPr>
            <w:tcW w:w="1174" w:type="dxa"/>
            <w:tcBorders>
              <w:right w:val="single" w:sz="12" w:space="0" w:color="000000"/>
            </w:tcBorders>
          </w:tcPr>
          <w:p w14:paraId="6859C065" w14:textId="77777777" w:rsidR="00AB4F02" w:rsidRDefault="009D3C46">
            <w:pPr>
              <w:pStyle w:val="TableParagraph"/>
              <w:spacing w:before="71"/>
              <w:ind w:left="123"/>
              <w:rPr>
                <w:rFonts w:ascii="Arial"/>
                <w:sz w:val="10"/>
              </w:rPr>
            </w:pPr>
            <w:r>
              <w:rPr>
                <w:rFonts w:ascii="Arial"/>
                <w:color w:val="898989"/>
                <w:w w:val="140"/>
                <w:sz w:val="10"/>
              </w:rPr>
              <w:t>-ous.</w:t>
            </w:r>
            <w:r>
              <w:rPr>
                <w:rFonts w:ascii="Arial"/>
                <w:color w:val="898989"/>
                <w:spacing w:val="31"/>
                <w:w w:val="140"/>
                <w:sz w:val="10"/>
              </w:rPr>
              <w:t xml:space="preserve"> </w:t>
            </w:r>
            <w:r>
              <w:rPr>
                <w:rFonts w:ascii="Arial"/>
                <w:color w:val="9E9C9E"/>
                <w:w w:val="140"/>
                <w:sz w:val="10"/>
              </w:rPr>
              <w:t>r:"l</w:t>
            </w:r>
          </w:p>
          <w:p w14:paraId="5636CE96" w14:textId="77777777" w:rsidR="00AB4F02" w:rsidRDefault="009D3C46">
            <w:pPr>
              <w:pStyle w:val="TableParagraph"/>
              <w:spacing w:before="34"/>
              <w:ind w:left="76"/>
              <w:rPr>
                <w:sz w:val="8"/>
              </w:rPr>
            </w:pPr>
            <w:r>
              <w:rPr>
                <w:color w:val="9E9C9E"/>
                <w:sz w:val="8"/>
              </w:rPr>
              <w:t>11.'A.'l:lil..._!tio</w:t>
            </w:r>
          </w:p>
        </w:tc>
        <w:tc>
          <w:tcPr>
            <w:tcW w:w="698" w:type="dxa"/>
            <w:tcBorders>
              <w:left w:val="single" w:sz="12" w:space="0" w:color="000000"/>
            </w:tcBorders>
          </w:tcPr>
          <w:p w14:paraId="0FA03FEA" w14:textId="77777777" w:rsidR="00AB4F02" w:rsidRDefault="009D3C46">
            <w:pPr>
              <w:pStyle w:val="TableParagraph"/>
              <w:spacing w:line="219" w:lineRule="exact"/>
              <w:ind w:left="51"/>
              <w:rPr>
                <w:sz w:val="35"/>
              </w:rPr>
            </w:pPr>
            <w:r>
              <w:rPr>
                <w:color w:val="9E9C9E"/>
                <w:w w:val="60"/>
                <w:sz w:val="35"/>
              </w:rPr>
              <w:t>...</w:t>
            </w:r>
          </w:p>
          <w:p w14:paraId="11C0AB4F" w14:textId="77777777" w:rsidR="00AB4F02" w:rsidRDefault="009D3C46">
            <w:pPr>
              <w:pStyle w:val="TableParagraph"/>
              <w:spacing w:line="98" w:lineRule="exact"/>
              <w:ind w:left="76"/>
              <w:rPr>
                <w:sz w:val="10"/>
              </w:rPr>
            </w:pPr>
            <w:r>
              <w:rPr>
                <w:color w:val="9E9C9E"/>
                <w:w w:val="80"/>
                <w:sz w:val="10"/>
              </w:rPr>
              <w:t>u</w:t>
            </w:r>
            <w:r>
              <w:rPr>
                <w:color w:val="9E9C9E"/>
                <w:spacing w:val="2"/>
                <w:w w:val="80"/>
                <w:sz w:val="10"/>
              </w:rPr>
              <w:t xml:space="preserve"> </w:t>
            </w:r>
            <w:r>
              <w:rPr>
                <w:color w:val="C4C4C4"/>
                <w:w w:val="80"/>
                <w:sz w:val="10"/>
              </w:rPr>
              <w:t>·</w:t>
            </w:r>
            <w:r>
              <w:rPr>
                <w:color w:val="C4C4C4"/>
                <w:spacing w:val="-10"/>
                <w:w w:val="80"/>
                <w:sz w:val="10"/>
              </w:rPr>
              <w:t xml:space="preserve"> </w:t>
            </w:r>
            <w:r>
              <w:rPr>
                <w:color w:val="9E9C9E"/>
                <w:w w:val="80"/>
                <w:sz w:val="10"/>
              </w:rPr>
              <w:t>r</w:t>
            </w:r>
            <w:r>
              <w:rPr>
                <w:color w:val="9E9C9E"/>
                <w:spacing w:val="-3"/>
                <w:w w:val="80"/>
                <w:sz w:val="10"/>
              </w:rPr>
              <w:t xml:space="preserve"> </w:t>
            </w:r>
            <w:r>
              <w:rPr>
                <w:color w:val="9E9C9E"/>
                <w:w w:val="80"/>
                <w:sz w:val="10"/>
              </w:rPr>
              <w:t>1.-r</w:t>
            </w:r>
            <w:r>
              <w:rPr>
                <w:color w:val="9E9C9E"/>
                <w:spacing w:val="29"/>
                <w:sz w:val="10"/>
              </w:rPr>
              <w:t xml:space="preserve"> </w:t>
            </w:r>
            <w:r>
              <w:rPr>
                <w:color w:val="898989"/>
                <w:w w:val="80"/>
                <w:sz w:val="10"/>
              </w:rPr>
              <w:t>..</w:t>
            </w:r>
          </w:p>
        </w:tc>
        <w:tc>
          <w:tcPr>
            <w:tcW w:w="996" w:type="dxa"/>
          </w:tcPr>
          <w:p w14:paraId="2778AB20" w14:textId="77777777" w:rsidR="00AB4F02" w:rsidRDefault="009D3C46">
            <w:pPr>
              <w:pStyle w:val="TableParagraph"/>
              <w:spacing w:before="48" w:line="134" w:lineRule="exact"/>
              <w:ind w:left="74"/>
              <w:rPr>
                <w:sz w:val="12"/>
              </w:rPr>
            </w:pPr>
            <w:r>
              <w:rPr>
                <w:color w:val="9E9C9E"/>
                <w:w w:val="50"/>
                <w:sz w:val="12"/>
              </w:rPr>
              <w:t>oua</w:t>
            </w:r>
            <w:r>
              <w:rPr>
                <w:color w:val="9E9C9E"/>
                <w:spacing w:val="2"/>
                <w:sz w:val="12"/>
              </w:rPr>
              <w:t xml:space="preserve">     </w:t>
            </w:r>
            <w:r>
              <w:rPr>
                <w:rFonts w:ascii="Arial" w:hAnsi="Arial"/>
                <w:color w:val="898989"/>
                <w:spacing w:val="-1"/>
                <w:w w:val="65"/>
                <w:sz w:val="8"/>
              </w:rPr>
              <w:t>1</w:t>
            </w:r>
            <w:r>
              <w:rPr>
                <w:rFonts w:ascii="Arial" w:hAnsi="Arial"/>
                <w:color w:val="C4C4C4"/>
                <w:spacing w:val="-1"/>
                <w:w w:val="65"/>
                <w:sz w:val="8"/>
              </w:rPr>
              <w:t>1</w:t>
            </w:r>
            <w:r>
              <w:rPr>
                <w:rFonts w:ascii="Arial" w:hAnsi="Arial"/>
                <w:color w:val="AFAFAF"/>
                <w:spacing w:val="-1"/>
                <w:w w:val="65"/>
                <w:sz w:val="8"/>
              </w:rPr>
              <w:t>....</w:t>
            </w:r>
            <w:r>
              <w:rPr>
                <w:color w:val="9E9C9E"/>
                <w:spacing w:val="-1"/>
                <w:w w:val="65"/>
                <w:sz w:val="12"/>
              </w:rPr>
              <w:t>un·</w:t>
            </w:r>
            <w:r>
              <w:rPr>
                <w:color w:val="9E9C9E"/>
                <w:spacing w:val="10"/>
                <w:sz w:val="12"/>
              </w:rPr>
              <w:t xml:space="preserve">  </w:t>
            </w:r>
            <w:r>
              <w:rPr>
                <w:color w:val="9E9C9E"/>
                <w:spacing w:val="11"/>
                <w:sz w:val="12"/>
              </w:rPr>
              <w:t xml:space="preserve"> </w:t>
            </w:r>
            <w:r>
              <w:rPr>
                <w:color w:val="AFAFAF"/>
                <w:w w:val="65"/>
                <w:sz w:val="10"/>
              </w:rPr>
              <w:t>I</w:t>
            </w:r>
            <w:r>
              <w:rPr>
                <w:color w:val="AFAFAF"/>
                <w:spacing w:val="2"/>
                <w:w w:val="65"/>
                <w:sz w:val="10"/>
              </w:rPr>
              <w:t xml:space="preserve"> </w:t>
            </w:r>
            <w:r>
              <w:rPr>
                <w:color w:val="9E9C9E"/>
                <w:w w:val="65"/>
                <w:sz w:val="12"/>
              </w:rPr>
              <w:t>r11t1,..</w:t>
            </w:r>
          </w:p>
          <w:p w14:paraId="5B49B1A8" w14:textId="77777777" w:rsidR="00AB4F02" w:rsidRDefault="009D3C46">
            <w:pPr>
              <w:pStyle w:val="TableParagraph"/>
              <w:numPr>
                <w:ilvl w:val="0"/>
                <w:numId w:val="85"/>
              </w:numPr>
              <w:tabs>
                <w:tab w:val="left" w:pos="155"/>
              </w:tabs>
              <w:spacing w:line="190" w:lineRule="exact"/>
              <w:ind w:hanging="54"/>
              <w:rPr>
                <w:sz w:val="20"/>
              </w:rPr>
            </w:pPr>
            <w:r>
              <w:rPr>
                <w:color w:val="9E9C9E"/>
                <w:spacing w:val="-3"/>
                <w:w w:val="90"/>
                <w:sz w:val="10"/>
              </w:rPr>
              <w:t>U</w:t>
            </w:r>
            <w:r>
              <w:rPr>
                <w:color w:val="9E9C9E"/>
                <w:spacing w:val="16"/>
                <w:sz w:val="10"/>
              </w:rPr>
              <w:t xml:space="preserve"> </w:t>
            </w:r>
            <w:r>
              <w:rPr>
                <w:color w:val="9E9C9E"/>
                <w:spacing w:val="-3"/>
                <w:w w:val="90"/>
                <w:sz w:val="10"/>
              </w:rPr>
              <w:t>3'</w:t>
            </w:r>
            <w:r>
              <w:rPr>
                <w:color w:val="9E9C9E"/>
                <w:spacing w:val="2"/>
                <w:w w:val="90"/>
                <w:sz w:val="10"/>
              </w:rPr>
              <w:t xml:space="preserve"> </w:t>
            </w:r>
            <w:r>
              <w:rPr>
                <w:color w:val="9E9C9E"/>
                <w:spacing w:val="-3"/>
                <w:w w:val="90"/>
                <w:sz w:val="10"/>
              </w:rPr>
              <w:t>'.,;.1,11.</w:t>
            </w:r>
            <w:r>
              <w:rPr>
                <w:color w:val="9E9C9E"/>
                <w:spacing w:val="42"/>
                <w:sz w:val="10"/>
              </w:rPr>
              <w:t xml:space="preserve"> </w:t>
            </w:r>
            <w:r>
              <w:rPr>
                <w:color w:val="C4C4C4"/>
                <w:spacing w:val="-2"/>
                <w:w w:val="90"/>
                <w:position w:val="-5"/>
                <w:sz w:val="20"/>
              </w:rPr>
              <w:t>·</w:t>
            </w:r>
            <w:r>
              <w:rPr>
                <w:color w:val="9E9C9E"/>
                <w:spacing w:val="-2"/>
                <w:w w:val="90"/>
                <w:position w:val="-5"/>
                <w:sz w:val="20"/>
              </w:rPr>
              <w:t>"</w:t>
            </w:r>
          </w:p>
          <w:p w14:paraId="35315B5D" w14:textId="77777777" w:rsidR="00AB4F02" w:rsidRDefault="009D3C46">
            <w:pPr>
              <w:pStyle w:val="TableParagraph"/>
              <w:spacing w:line="79" w:lineRule="exact"/>
              <w:ind w:left="85"/>
              <w:rPr>
                <w:sz w:val="10"/>
              </w:rPr>
            </w:pPr>
            <w:r>
              <w:rPr>
                <w:color w:val="898989"/>
                <w:sz w:val="10"/>
              </w:rPr>
              <w:t>..11r1Y1</w:t>
            </w:r>
          </w:p>
        </w:tc>
        <w:tc>
          <w:tcPr>
            <w:tcW w:w="991" w:type="dxa"/>
          </w:tcPr>
          <w:p w14:paraId="418AD6C0" w14:textId="77777777" w:rsidR="00AB4F02" w:rsidRDefault="00AB4F02">
            <w:pPr>
              <w:pStyle w:val="TableParagraph"/>
              <w:spacing w:before="5"/>
              <w:rPr>
                <w:sz w:val="7"/>
              </w:rPr>
            </w:pPr>
          </w:p>
          <w:p w14:paraId="065D6709" w14:textId="77777777" w:rsidR="00AB4F02" w:rsidRDefault="009D3C46">
            <w:pPr>
              <w:pStyle w:val="TableParagraph"/>
              <w:ind w:left="133"/>
              <w:rPr>
                <w:rFonts w:ascii="Arial"/>
                <w:sz w:val="8"/>
              </w:rPr>
            </w:pPr>
            <w:r>
              <w:rPr>
                <w:rFonts w:ascii="Arial"/>
                <w:color w:val="9E9C9E"/>
                <w:w w:val="185"/>
                <w:sz w:val="8"/>
              </w:rPr>
              <w:t>l,IIHM</w:t>
            </w:r>
          </w:p>
        </w:tc>
        <w:tc>
          <w:tcPr>
            <w:tcW w:w="904" w:type="dxa"/>
          </w:tcPr>
          <w:p w14:paraId="48466B3B" w14:textId="77777777" w:rsidR="00AB4F02" w:rsidRDefault="00AB4F02">
            <w:pPr>
              <w:pStyle w:val="TableParagraph"/>
              <w:spacing w:before="5"/>
              <w:rPr>
                <w:sz w:val="7"/>
              </w:rPr>
            </w:pPr>
          </w:p>
          <w:p w14:paraId="508CA1A8" w14:textId="77777777" w:rsidR="00AB4F02" w:rsidRDefault="009D3C46">
            <w:pPr>
              <w:pStyle w:val="TableParagraph"/>
              <w:ind w:left="85"/>
              <w:rPr>
                <w:rFonts w:ascii="Arial"/>
                <w:sz w:val="8"/>
              </w:rPr>
            </w:pPr>
            <w:r>
              <w:rPr>
                <w:rFonts w:ascii="Arial"/>
                <w:color w:val="9E9C9E"/>
                <w:w w:val="160"/>
                <w:sz w:val="7"/>
              </w:rPr>
              <w:t>,liU,I</w:t>
            </w:r>
            <w:r>
              <w:rPr>
                <w:rFonts w:ascii="Arial"/>
                <w:color w:val="9E9C9E"/>
                <w:spacing w:val="7"/>
                <w:w w:val="160"/>
                <w:sz w:val="7"/>
              </w:rPr>
              <w:t xml:space="preserve"> </w:t>
            </w:r>
            <w:r>
              <w:rPr>
                <w:rFonts w:ascii="Arial"/>
                <w:color w:val="9E9C9E"/>
                <w:w w:val="155"/>
                <w:sz w:val="8"/>
              </w:rPr>
              <w:t>Llr.UT</w:t>
            </w:r>
          </w:p>
        </w:tc>
        <w:tc>
          <w:tcPr>
            <w:tcW w:w="774" w:type="dxa"/>
            <w:tcBorders>
              <w:right w:val="single" w:sz="12" w:space="0" w:color="000000"/>
            </w:tcBorders>
          </w:tcPr>
          <w:p w14:paraId="3E228119" w14:textId="77777777" w:rsidR="00AB4F02" w:rsidRDefault="009D3C46">
            <w:pPr>
              <w:pStyle w:val="TableParagraph"/>
              <w:spacing w:before="67"/>
              <w:ind w:left="87"/>
              <w:rPr>
                <w:sz w:val="10"/>
              </w:rPr>
            </w:pPr>
            <w:r>
              <w:rPr>
                <w:color w:val="9E9C9E"/>
                <w:spacing w:val="-2"/>
                <w:w w:val="80"/>
                <w:sz w:val="10"/>
              </w:rPr>
              <w:t>-.T</w:t>
            </w:r>
            <w:r>
              <w:rPr>
                <w:color w:val="9E9C9E"/>
                <w:spacing w:val="4"/>
                <w:w w:val="80"/>
                <w:sz w:val="10"/>
              </w:rPr>
              <w:t xml:space="preserve"> </w:t>
            </w:r>
            <w:r>
              <w:rPr>
                <w:color w:val="9E9C9E"/>
                <w:spacing w:val="-2"/>
                <w:w w:val="80"/>
                <w:sz w:val="10"/>
              </w:rPr>
              <w:t>_.,</w:t>
            </w:r>
            <w:r>
              <w:rPr>
                <w:color w:val="9E9C9E"/>
                <w:spacing w:val="-5"/>
                <w:w w:val="80"/>
                <w:sz w:val="10"/>
              </w:rPr>
              <w:t xml:space="preserve"> </w:t>
            </w:r>
            <w:r>
              <w:rPr>
                <w:color w:val="9E9C9E"/>
                <w:spacing w:val="-1"/>
                <w:w w:val="80"/>
                <w:sz w:val="10"/>
              </w:rPr>
              <w:t>,</w:t>
            </w:r>
            <w:r>
              <w:rPr>
                <w:color w:val="9E9C9E"/>
                <w:spacing w:val="9"/>
                <w:w w:val="80"/>
                <w:sz w:val="10"/>
              </w:rPr>
              <w:t xml:space="preserve"> </w:t>
            </w:r>
            <w:r>
              <w:rPr>
                <w:color w:val="9E9C9E"/>
                <w:spacing w:val="-1"/>
                <w:w w:val="80"/>
                <w:sz w:val="10"/>
              </w:rPr>
              <w:t>1</w:t>
            </w:r>
            <w:r>
              <w:rPr>
                <w:color w:val="6E6D6E"/>
                <w:spacing w:val="-1"/>
                <w:w w:val="80"/>
                <w:sz w:val="10"/>
              </w:rPr>
              <w:t>1</w:t>
            </w:r>
            <w:r>
              <w:rPr>
                <w:color w:val="9E9C9E"/>
                <w:spacing w:val="-1"/>
                <w:w w:val="80"/>
                <w:sz w:val="10"/>
              </w:rPr>
              <w:t>0</w:t>
            </w:r>
            <w:r>
              <w:rPr>
                <w:color w:val="9E9C9E"/>
                <w:spacing w:val="1"/>
                <w:w w:val="80"/>
                <w:sz w:val="10"/>
              </w:rPr>
              <w:t xml:space="preserve"> </w:t>
            </w:r>
            <w:r>
              <w:rPr>
                <w:color w:val="9E9C9E"/>
                <w:spacing w:val="-1"/>
                <w:w w:val="80"/>
                <w:sz w:val="10"/>
              </w:rPr>
              <w:t>-Y</w:t>
            </w:r>
          </w:p>
        </w:tc>
        <w:tc>
          <w:tcPr>
            <w:tcW w:w="692" w:type="dxa"/>
            <w:tcBorders>
              <w:left w:val="single" w:sz="12" w:space="0" w:color="000000"/>
            </w:tcBorders>
          </w:tcPr>
          <w:p w14:paraId="4CBF7878" w14:textId="77777777" w:rsidR="00AB4F02" w:rsidRDefault="00AB4F02">
            <w:pPr>
              <w:pStyle w:val="TableParagraph"/>
              <w:spacing w:before="5"/>
              <w:rPr>
                <w:sz w:val="7"/>
              </w:rPr>
            </w:pPr>
          </w:p>
          <w:p w14:paraId="687D6C02" w14:textId="77777777" w:rsidR="00AB4F02" w:rsidRDefault="009D3C46">
            <w:pPr>
              <w:pStyle w:val="TableParagraph"/>
              <w:ind w:left="65"/>
              <w:rPr>
                <w:rFonts w:ascii="Arial"/>
                <w:sz w:val="8"/>
              </w:rPr>
            </w:pPr>
            <w:r>
              <w:rPr>
                <w:rFonts w:ascii="Arial"/>
                <w:color w:val="9E9C9E"/>
                <w:w w:val="105"/>
                <w:sz w:val="8"/>
              </w:rPr>
              <w:t>1,T</w:t>
            </w:r>
            <w:r>
              <w:rPr>
                <w:rFonts w:ascii="Arial"/>
                <w:color w:val="9E9C9E"/>
                <w:spacing w:val="2"/>
                <w:w w:val="105"/>
                <w:sz w:val="8"/>
              </w:rPr>
              <w:t xml:space="preserve"> </w:t>
            </w:r>
            <w:r>
              <w:rPr>
                <w:rFonts w:ascii="Arial"/>
                <w:color w:val="898989"/>
                <w:w w:val="105"/>
                <w:sz w:val="8"/>
              </w:rPr>
              <w:t>.,L</w:t>
            </w:r>
            <w:r>
              <w:rPr>
                <w:rFonts w:ascii="Arial"/>
                <w:color w:val="898989"/>
                <w:spacing w:val="-4"/>
                <w:w w:val="105"/>
                <w:sz w:val="8"/>
              </w:rPr>
              <w:t xml:space="preserve"> </w:t>
            </w:r>
            <w:r>
              <w:rPr>
                <w:rFonts w:ascii="Arial"/>
                <w:color w:val="9E9C9E"/>
                <w:w w:val="105"/>
                <w:sz w:val="8"/>
              </w:rPr>
              <w:t>"'</w:t>
            </w:r>
            <w:r>
              <w:rPr>
                <w:rFonts w:ascii="Arial"/>
                <w:color w:val="9E9C9E"/>
                <w:spacing w:val="-3"/>
                <w:w w:val="105"/>
                <w:sz w:val="8"/>
              </w:rPr>
              <w:t xml:space="preserve"> </w:t>
            </w:r>
            <w:r>
              <w:rPr>
                <w:rFonts w:ascii="Arial"/>
                <w:color w:val="9E9C9E"/>
                <w:w w:val="105"/>
                <w:sz w:val="8"/>
              </w:rPr>
              <w:t>DJ,</w:t>
            </w:r>
            <w:r>
              <w:rPr>
                <w:rFonts w:ascii="Arial"/>
                <w:color w:val="C4C4C4"/>
                <w:w w:val="105"/>
                <w:sz w:val="8"/>
              </w:rPr>
              <w:t>'</w:t>
            </w:r>
            <w:r>
              <w:rPr>
                <w:rFonts w:ascii="Arial"/>
                <w:color w:val="9E9C9E"/>
                <w:w w:val="105"/>
                <w:sz w:val="8"/>
              </w:rPr>
              <w:t>'i'</w:t>
            </w:r>
          </w:p>
        </w:tc>
      </w:tr>
      <w:tr w:rsidR="00AB4F02" w14:paraId="4F11AE61" w14:textId="77777777">
        <w:trPr>
          <w:trHeight w:val="284"/>
        </w:trPr>
        <w:tc>
          <w:tcPr>
            <w:tcW w:w="404" w:type="dxa"/>
            <w:tcBorders>
              <w:bottom w:val="nil"/>
            </w:tcBorders>
          </w:tcPr>
          <w:p w14:paraId="1BB1901B" w14:textId="77777777" w:rsidR="00AB4F02" w:rsidRDefault="009D3C46">
            <w:pPr>
              <w:pStyle w:val="TableParagraph"/>
              <w:spacing w:before="77"/>
              <w:ind w:left="35" w:right="22"/>
              <w:jc w:val="center"/>
              <w:rPr>
                <w:sz w:val="13"/>
              </w:rPr>
            </w:pPr>
            <w:r>
              <w:rPr>
                <w:color w:val="9E9C9E"/>
                <w:w w:val="105"/>
                <w:sz w:val="13"/>
              </w:rPr>
              <w:t>•si:J</w:t>
            </w:r>
          </w:p>
        </w:tc>
        <w:tc>
          <w:tcPr>
            <w:tcW w:w="1279" w:type="dxa"/>
            <w:vMerge w:val="restart"/>
            <w:tcBorders>
              <w:bottom w:val="nil"/>
              <w:right w:val="single" w:sz="12" w:space="0" w:color="000000"/>
            </w:tcBorders>
          </w:tcPr>
          <w:p w14:paraId="05F222EB" w14:textId="77777777" w:rsidR="00AB4F02" w:rsidRDefault="009D3C46">
            <w:pPr>
              <w:pStyle w:val="TableParagraph"/>
              <w:spacing w:before="25"/>
              <w:ind w:left="80"/>
              <w:rPr>
                <w:sz w:val="16"/>
              </w:rPr>
            </w:pPr>
            <w:r>
              <w:rPr>
                <w:color w:val="9E9C9E"/>
                <w:w w:val="95"/>
                <w:sz w:val="13"/>
              </w:rPr>
              <w:t>1.ewl,</w:t>
            </w:r>
            <w:r>
              <w:rPr>
                <w:color w:val="9E9C9E"/>
                <w:spacing w:val="-4"/>
                <w:w w:val="95"/>
                <w:sz w:val="13"/>
              </w:rPr>
              <w:t xml:space="preserve"> </w:t>
            </w:r>
            <w:r>
              <w:rPr>
                <w:color w:val="9E9C9E"/>
                <w:w w:val="95"/>
                <w:sz w:val="16"/>
              </w:rPr>
              <w:t>'liJ""'i,</w:t>
            </w:r>
          </w:p>
          <w:p w14:paraId="3532534F" w14:textId="77777777" w:rsidR="00AB4F02" w:rsidRDefault="00AB4F02">
            <w:pPr>
              <w:pStyle w:val="TableParagraph"/>
              <w:spacing w:before="9"/>
              <w:rPr>
                <w:sz w:val="14"/>
              </w:rPr>
            </w:pPr>
          </w:p>
          <w:p w14:paraId="66B2D18B" w14:textId="77777777" w:rsidR="00AB4F02" w:rsidRDefault="009D3C46">
            <w:pPr>
              <w:pStyle w:val="TableParagraph"/>
              <w:ind w:left="79"/>
              <w:rPr>
                <w:sz w:val="10"/>
              </w:rPr>
            </w:pPr>
            <w:r>
              <w:rPr>
                <w:color w:val="898989"/>
                <w:w w:val="115"/>
                <w:sz w:val="8"/>
              </w:rPr>
              <w:t>J1U11</w:t>
            </w:r>
            <w:r>
              <w:rPr>
                <w:color w:val="898989"/>
                <w:spacing w:val="21"/>
                <w:w w:val="115"/>
                <w:sz w:val="8"/>
              </w:rPr>
              <w:t xml:space="preserve"> </w:t>
            </w:r>
            <w:r>
              <w:rPr>
                <w:color w:val="898989"/>
                <w:w w:val="115"/>
                <w:sz w:val="10"/>
              </w:rPr>
              <w:t>'-!nr,w-</w:t>
            </w:r>
          </w:p>
          <w:p w14:paraId="751DA526" w14:textId="77777777" w:rsidR="00AB4F02" w:rsidRDefault="009D3C46">
            <w:pPr>
              <w:pStyle w:val="TableParagraph"/>
              <w:spacing w:before="88"/>
              <w:ind w:left="84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9E9C9E"/>
                <w:spacing w:val="-1"/>
                <w:w w:val="117"/>
                <w:sz w:val="10"/>
              </w:rPr>
              <w:t>11,oaw</w:t>
            </w:r>
            <w:r>
              <w:rPr>
                <w:rFonts w:ascii="Arial" w:hAnsi="Arial"/>
                <w:color w:val="9E9C9E"/>
                <w:spacing w:val="10"/>
                <w:w w:val="117"/>
                <w:sz w:val="10"/>
              </w:rPr>
              <w:t>.</w:t>
            </w:r>
            <w:r>
              <w:rPr>
                <w:color w:val="9E9C9E"/>
                <w:w w:val="117"/>
                <w:sz w:val="12"/>
              </w:rPr>
              <w:t>.u</w:t>
            </w:r>
            <w:r>
              <w:rPr>
                <w:color w:val="9E9C9E"/>
                <w:spacing w:val="5"/>
                <w:sz w:val="12"/>
              </w:rPr>
              <w:t xml:space="preserve"> </w:t>
            </w:r>
            <w:r>
              <w:rPr>
                <w:rFonts w:ascii="Arial" w:hAnsi="Arial"/>
                <w:color w:val="898989"/>
                <w:spacing w:val="-1"/>
                <w:w w:val="117"/>
                <w:sz w:val="10"/>
              </w:rPr>
              <w:t>Tim</w:t>
            </w:r>
            <w:r>
              <w:rPr>
                <w:rFonts w:ascii="Arial" w:hAnsi="Arial"/>
                <w:color w:val="898989"/>
                <w:spacing w:val="-19"/>
                <w:w w:val="117"/>
                <w:sz w:val="10"/>
              </w:rPr>
              <w:t>e</w:t>
            </w:r>
            <w:r>
              <w:rPr>
                <w:rFonts w:ascii="Arial" w:hAnsi="Arial"/>
                <w:color w:val="898989"/>
                <w:w w:val="52"/>
                <w:sz w:val="10"/>
              </w:rPr>
              <w:t>11i</w:t>
            </w:r>
            <w:r>
              <w:rPr>
                <w:rFonts w:ascii="Arial" w:hAnsi="Arial"/>
                <w:color w:val="898989"/>
                <w:spacing w:val="-18"/>
                <w:w w:val="52"/>
                <w:sz w:val="10"/>
              </w:rPr>
              <w:t>;</w:t>
            </w:r>
            <w:r>
              <w:rPr>
                <w:rFonts w:ascii="Arial" w:hAnsi="Arial"/>
                <w:color w:val="C4C4C4"/>
                <w:spacing w:val="-3"/>
                <w:w w:val="52"/>
                <w:sz w:val="10"/>
              </w:rPr>
              <w:t>·</w:t>
            </w:r>
            <w:r>
              <w:rPr>
                <w:rFonts w:ascii="Arial" w:hAnsi="Arial"/>
                <w:color w:val="9E9C9E"/>
                <w:spacing w:val="-1"/>
                <w:w w:val="52"/>
                <w:sz w:val="10"/>
              </w:rPr>
              <w:t>t'II</w:t>
            </w:r>
          </w:p>
          <w:p w14:paraId="0D5592FA" w14:textId="77777777" w:rsidR="00AB4F02" w:rsidRDefault="00AB4F02">
            <w:pPr>
              <w:pStyle w:val="TableParagraph"/>
              <w:spacing w:before="7"/>
              <w:rPr>
                <w:sz w:val="15"/>
              </w:rPr>
            </w:pPr>
          </w:p>
          <w:p w14:paraId="26F43127" w14:textId="77777777" w:rsidR="00AB4F02" w:rsidRDefault="009D3C46">
            <w:pPr>
              <w:pStyle w:val="TableParagraph"/>
              <w:ind w:left="78"/>
              <w:rPr>
                <w:sz w:val="13"/>
              </w:rPr>
            </w:pPr>
            <w:r>
              <w:rPr>
                <w:color w:val="9E9C9E"/>
                <w:w w:val="130"/>
                <w:sz w:val="13"/>
              </w:rPr>
              <w:t>Jnh•</w:t>
            </w:r>
            <w:r>
              <w:rPr>
                <w:color w:val="9E9C9E"/>
                <w:spacing w:val="31"/>
                <w:w w:val="130"/>
                <w:sz w:val="13"/>
              </w:rPr>
              <w:t xml:space="preserve"> </w:t>
            </w:r>
            <w:r>
              <w:rPr>
                <w:color w:val="9E9C9E"/>
                <w:w w:val="130"/>
                <w:sz w:val="13"/>
              </w:rPr>
              <w:t>lr""''</w:t>
            </w:r>
          </w:p>
          <w:p w14:paraId="010E5EB8" w14:textId="77777777" w:rsidR="00AB4F02" w:rsidRDefault="009D3C46">
            <w:pPr>
              <w:pStyle w:val="TableParagraph"/>
              <w:spacing w:before="1"/>
              <w:ind w:left="91"/>
              <w:rPr>
                <w:sz w:val="19"/>
              </w:rPr>
            </w:pPr>
            <w:r>
              <w:rPr>
                <w:color w:val="9E9C9E"/>
                <w:sz w:val="12"/>
              </w:rPr>
              <w:t>flobtrt</w:t>
            </w:r>
            <w:r>
              <w:rPr>
                <w:color w:val="9E9C9E"/>
                <w:spacing w:val="-2"/>
                <w:sz w:val="12"/>
              </w:rPr>
              <w:t xml:space="preserve"> </w:t>
            </w:r>
            <w:r>
              <w:rPr>
                <w:color w:val="9E9C9E"/>
                <w:sz w:val="19"/>
              </w:rPr>
              <w:t>rwr</w:t>
            </w:r>
          </w:p>
          <w:p w14:paraId="1F545924" w14:textId="77777777" w:rsidR="00AB4F02" w:rsidRDefault="009D3C46">
            <w:pPr>
              <w:pStyle w:val="TableParagraph"/>
              <w:spacing w:before="103"/>
              <w:ind w:left="77"/>
              <w:rPr>
                <w:sz w:val="11"/>
              </w:rPr>
            </w:pPr>
            <w:r>
              <w:rPr>
                <w:color w:val="9E9C9E"/>
                <w:sz w:val="18"/>
              </w:rPr>
              <w:t>J•=</w:t>
            </w:r>
            <w:r>
              <w:rPr>
                <w:color w:val="9E9C9E"/>
                <w:spacing w:val="83"/>
                <w:sz w:val="18"/>
              </w:rPr>
              <w:t xml:space="preserve"> </w:t>
            </w:r>
            <w:r>
              <w:rPr>
                <w:color w:val="9E9C9E"/>
                <w:sz w:val="11"/>
              </w:rPr>
              <w:t>C...oJm•n</w:t>
            </w:r>
          </w:p>
          <w:p w14:paraId="01EC7893" w14:textId="77777777" w:rsidR="00AB4F02" w:rsidRDefault="009D3C46">
            <w:pPr>
              <w:pStyle w:val="TableParagraph"/>
              <w:spacing w:before="65" w:line="256" w:lineRule="auto"/>
              <w:ind w:left="75" w:right="8" w:firstLine="70"/>
              <w:rPr>
                <w:rFonts w:ascii="Arial" w:hAnsi="Arial"/>
                <w:sz w:val="12"/>
              </w:rPr>
            </w:pPr>
            <w:r>
              <w:rPr>
                <w:color w:val="C4C4C4"/>
                <w:spacing w:val="-2"/>
                <w:sz w:val="11"/>
              </w:rPr>
              <w:t>""</w:t>
            </w:r>
            <w:r>
              <w:rPr>
                <w:color w:val="9E9C9E"/>
                <w:spacing w:val="-2"/>
                <w:sz w:val="11"/>
              </w:rPr>
              <w:t>KhnL1</w:t>
            </w:r>
            <w:r>
              <w:rPr>
                <w:color w:val="9E9C9E"/>
                <w:spacing w:val="-1"/>
                <w:sz w:val="11"/>
              </w:rPr>
              <w:t xml:space="preserve"> </w:t>
            </w:r>
            <w:r>
              <w:rPr>
                <w:color w:val="9E9C9E"/>
                <w:spacing w:val="-1"/>
                <w:w w:val="255"/>
                <w:sz w:val="11"/>
              </w:rPr>
              <w:t xml:space="preserve">Jim </w:t>
            </w:r>
            <w:r>
              <w:rPr>
                <w:rFonts w:ascii="Arial" w:hAnsi="Arial"/>
                <w:color w:val="AFAFAF"/>
                <w:spacing w:val="-1"/>
                <w:w w:val="255"/>
                <w:sz w:val="8"/>
              </w:rPr>
              <w:t>i</w:t>
            </w:r>
            <w:r w:rsidRPr="009D3C46">
              <w:rPr>
                <w:rFonts w:ascii="Arial" w:hAnsi="Arial"/>
                <w:color w:val="898989"/>
                <w:spacing w:val="-1"/>
                <w:w w:val="255"/>
                <w:sz w:val="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l</w:t>
            </w:r>
            <w:r>
              <w:rPr>
                <w:rFonts w:ascii="Arial" w:hAnsi="Arial"/>
                <w:color w:val="898989"/>
                <w:spacing w:val="-54"/>
                <w:w w:val="255"/>
                <w:sz w:val="8"/>
              </w:rPr>
              <w:t xml:space="preserve"> </w:t>
            </w:r>
            <w:r>
              <w:rPr>
                <w:color w:val="898989"/>
                <w:spacing w:val="-58"/>
                <w:w w:val="277"/>
                <w:sz w:val="13"/>
              </w:rPr>
              <w:t>l</w:t>
            </w:r>
            <w:r>
              <w:rPr>
                <w:color w:val="898989"/>
                <w:spacing w:val="-177"/>
                <w:w w:val="277"/>
                <w:sz w:val="13"/>
              </w:rPr>
              <w:t>l</w:t>
            </w:r>
            <w:r>
              <w:rPr>
                <w:color w:val="898989"/>
                <w:spacing w:val="-1"/>
                <w:w w:val="107"/>
                <w:sz w:val="13"/>
              </w:rPr>
              <w:t>a</w:t>
            </w:r>
            <w:r>
              <w:rPr>
                <w:color w:val="898989"/>
                <w:w w:val="107"/>
                <w:sz w:val="13"/>
              </w:rPr>
              <w:t>r</w:t>
            </w:r>
            <w:r>
              <w:rPr>
                <w:color w:val="898989"/>
                <w:spacing w:val="-12"/>
                <w:sz w:val="13"/>
              </w:rPr>
              <w:t xml:space="preserve"> </w:t>
            </w:r>
            <w:r>
              <w:rPr>
                <w:color w:val="898989"/>
                <w:w w:val="80"/>
                <w:sz w:val="13"/>
              </w:rPr>
              <w:t>n&lt;</w:t>
            </w:r>
            <w:r>
              <w:rPr>
                <w:color w:val="898989"/>
                <w:sz w:val="13"/>
              </w:rPr>
              <w:t xml:space="preserve"> </w:t>
            </w:r>
            <w:r>
              <w:rPr>
                <w:color w:val="AFAFAF"/>
                <w:spacing w:val="-1"/>
                <w:w w:val="80"/>
                <w:sz w:val="13"/>
              </w:rPr>
              <w:t>t1</w:t>
            </w:r>
            <w:r>
              <w:rPr>
                <w:color w:val="AFAFAF"/>
                <w:w w:val="80"/>
                <w:sz w:val="13"/>
              </w:rPr>
              <w:t>•</w:t>
            </w:r>
            <w:r>
              <w:rPr>
                <w:color w:val="AFAFAF"/>
                <w:sz w:val="13"/>
              </w:rPr>
              <w:t xml:space="preserve"> </w:t>
            </w:r>
            <w:r>
              <w:rPr>
                <w:color w:val="AFAFAF"/>
                <w:spacing w:val="-9"/>
                <w:sz w:val="13"/>
              </w:rPr>
              <w:t xml:space="preserve"> </w:t>
            </w:r>
            <w:r>
              <w:rPr>
                <w:color w:val="898989"/>
                <w:w w:val="105"/>
                <w:sz w:val="13"/>
              </w:rPr>
              <w:t>r</w:t>
            </w:r>
            <w:r>
              <w:rPr>
                <w:color w:val="898989"/>
                <w:spacing w:val="-1"/>
                <w:w w:val="105"/>
                <w:sz w:val="13"/>
              </w:rPr>
              <w:t>l</w:t>
            </w:r>
            <w:r>
              <w:rPr>
                <w:color w:val="9E9C9E"/>
                <w:w w:val="105"/>
                <w:sz w:val="13"/>
              </w:rPr>
              <w:t>...</w:t>
            </w:r>
            <w:r>
              <w:rPr>
                <w:color w:val="9E9C9E"/>
                <w:sz w:val="13"/>
              </w:rPr>
              <w:t xml:space="preserve"> </w:t>
            </w:r>
            <w:r>
              <w:rPr>
                <w:color w:val="9E9C9E"/>
                <w:spacing w:val="12"/>
                <w:sz w:val="13"/>
              </w:rPr>
              <w:t xml:space="preserve"> </w:t>
            </w:r>
            <w:r>
              <w:rPr>
                <w:rFonts w:ascii="Arial" w:hAnsi="Arial"/>
                <w:color w:val="9E9C9E"/>
                <w:spacing w:val="-1"/>
                <w:w w:val="61"/>
                <w:sz w:val="12"/>
              </w:rPr>
              <w:t xml:space="preserve">&lt;11 </w:t>
            </w:r>
            <w:r>
              <w:rPr>
                <w:rFonts w:ascii="Arial" w:hAnsi="Arial"/>
                <w:color w:val="9E9C9E"/>
                <w:spacing w:val="-2"/>
                <w:w w:val="115"/>
                <w:sz w:val="12"/>
              </w:rPr>
              <w:t>'"""</w:t>
            </w:r>
            <w:r>
              <w:rPr>
                <w:rFonts w:ascii="Arial" w:hAnsi="Arial"/>
                <w:color w:val="9E9C9E"/>
                <w:spacing w:val="2"/>
                <w:w w:val="115"/>
                <w:sz w:val="12"/>
              </w:rPr>
              <w:t xml:space="preserve"> </w:t>
            </w:r>
            <w:r>
              <w:rPr>
                <w:rFonts w:ascii="Arial" w:hAnsi="Arial"/>
                <w:color w:val="898989"/>
                <w:spacing w:val="-1"/>
                <w:sz w:val="12"/>
              </w:rPr>
              <w:t>l!;umb,</w:t>
            </w:r>
            <w:r>
              <w:rPr>
                <w:rFonts w:ascii="Arial" w:hAnsi="Arial"/>
                <w:color w:val="898989"/>
                <w:spacing w:val="-18"/>
                <w:sz w:val="12"/>
              </w:rPr>
              <w:t xml:space="preserve"> </w:t>
            </w:r>
            <w:r>
              <w:rPr>
                <w:rFonts w:ascii="Arial" w:hAnsi="Arial"/>
                <w:color w:val="898989"/>
                <w:spacing w:val="-1"/>
                <w:sz w:val="12"/>
              </w:rPr>
              <w:t>l&lt;,w</w:t>
            </w:r>
            <w:r>
              <w:rPr>
                <w:rFonts w:ascii="Arial" w:hAnsi="Arial"/>
                <w:color w:val="AFAFAF"/>
                <w:spacing w:val="-1"/>
                <w:sz w:val="12"/>
              </w:rPr>
              <w:t>l</w:t>
            </w:r>
          </w:p>
          <w:p w14:paraId="67DA4ABF" w14:textId="77777777" w:rsidR="00AB4F02" w:rsidRDefault="00AB4F02">
            <w:pPr>
              <w:pStyle w:val="TableParagraph"/>
              <w:spacing w:before="3"/>
              <w:rPr>
                <w:sz w:val="11"/>
              </w:rPr>
            </w:pPr>
          </w:p>
          <w:p w14:paraId="3C727172" w14:textId="77777777" w:rsidR="00AB4F02" w:rsidRDefault="009D3C46">
            <w:pPr>
              <w:pStyle w:val="TableParagraph"/>
              <w:ind w:left="91"/>
              <w:rPr>
                <w:sz w:val="11"/>
              </w:rPr>
            </w:pPr>
            <w:r>
              <w:rPr>
                <w:rFonts w:ascii="Arial" w:hAnsi="Arial"/>
                <w:b/>
                <w:color w:val="898989"/>
                <w:spacing w:val="-3"/>
                <w:w w:val="85"/>
                <w:sz w:val="10"/>
              </w:rPr>
              <w:t>'Q</w:t>
            </w:r>
            <w:r>
              <w:rPr>
                <w:rFonts w:ascii="Arial" w:hAnsi="Arial"/>
                <w:b/>
                <w:color w:val="AFAFAF"/>
                <w:spacing w:val="-3"/>
                <w:w w:val="85"/>
                <w:sz w:val="10"/>
              </w:rPr>
              <w:t>"</w:t>
            </w:r>
            <w:r>
              <w:rPr>
                <w:rFonts w:ascii="Arial" w:hAnsi="Arial"/>
                <w:b/>
                <w:color w:val="898989"/>
                <w:spacing w:val="-3"/>
                <w:w w:val="85"/>
                <w:sz w:val="10"/>
              </w:rPr>
              <w:t>;</w:t>
            </w:r>
            <w:r>
              <w:rPr>
                <w:rFonts w:ascii="Arial" w:hAnsi="Arial"/>
                <w:b/>
                <w:color w:val="898989"/>
                <w:spacing w:val="-7"/>
                <w:w w:val="85"/>
                <w:sz w:val="10"/>
              </w:rPr>
              <w:t xml:space="preserve"> </w:t>
            </w:r>
            <w:r>
              <w:rPr>
                <w:rFonts w:ascii="Arial" w:hAnsi="Arial"/>
                <w:b/>
                <w:color w:val="AFAFAF"/>
                <w:spacing w:val="-2"/>
                <w:w w:val="85"/>
                <w:sz w:val="10"/>
              </w:rPr>
              <w:t>,llua,</w:t>
            </w:r>
            <w:r>
              <w:rPr>
                <w:rFonts w:ascii="Arial" w:hAnsi="Arial"/>
                <w:b/>
                <w:color w:val="AFAFAF"/>
                <w:spacing w:val="-1"/>
                <w:w w:val="85"/>
                <w:sz w:val="10"/>
              </w:rPr>
              <w:t xml:space="preserve"> </w:t>
            </w:r>
            <w:r>
              <w:rPr>
                <w:color w:val="AFAFAF"/>
                <w:spacing w:val="-2"/>
                <w:w w:val="85"/>
                <w:sz w:val="11"/>
              </w:rPr>
              <w:t>T</w:t>
            </w:r>
            <w:r>
              <w:rPr>
                <w:color w:val="898989"/>
                <w:spacing w:val="-2"/>
                <w:w w:val="85"/>
                <w:sz w:val="11"/>
              </w:rPr>
              <w:t>•</w:t>
            </w:r>
            <w:r>
              <w:rPr>
                <w:color w:val="898989"/>
                <w:spacing w:val="2"/>
                <w:w w:val="85"/>
                <w:sz w:val="11"/>
              </w:rPr>
              <w:t xml:space="preserve"> </w:t>
            </w:r>
            <w:r>
              <w:rPr>
                <w:color w:val="898989"/>
                <w:spacing w:val="-2"/>
                <w:w w:val="85"/>
                <w:sz w:val="11"/>
              </w:rPr>
              <w:t>)</w:t>
            </w:r>
            <w:r>
              <w:rPr>
                <w:color w:val="898989"/>
                <w:spacing w:val="4"/>
                <w:w w:val="85"/>
                <w:sz w:val="11"/>
              </w:rPr>
              <w:t xml:space="preserve"> </w:t>
            </w:r>
            <w:r>
              <w:rPr>
                <w:color w:val="898989"/>
                <w:spacing w:val="-2"/>
                <w:w w:val="85"/>
                <w:sz w:val="11"/>
              </w:rPr>
              <w:t>ln,</w:t>
            </w:r>
            <w:r>
              <w:rPr>
                <w:color w:val="898989"/>
                <w:spacing w:val="30"/>
                <w:sz w:val="11"/>
              </w:rPr>
              <w:t xml:space="preserve"> </w:t>
            </w:r>
            <w:r>
              <w:rPr>
                <w:color w:val="C4C4C4"/>
                <w:spacing w:val="-2"/>
                <w:w w:val="85"/>
                <w:sz w:val="11"/>
              </w:rPr>
              <w:t xml:space="preserve">i </w:t>
            </w:r>
            <w:r>
              <w:rPr>
                <w:color w:val="898989"/>
                <w:spacing w:val="-2"/>
                <w:w w:val="85"/>
                <w:sz w:val="11"/>
              </w:rPr>
              <w:t>m</w:t>
            </w:r>
          </w:p>
          <w:p w14:paraId="0D76F25E" w14:textId="77777777" w:rsidR="00AB4F02" w:rsidRDefault="009D3C46">
            <w:pPr>
              <w:pStyle w:val="TableParagraph"/>
              <w:spacing w:before="8"/>
              <w:ind w:left="173"/>
              <w:rPr>
                <w:rFonts w:ascii="Arial"/>
                <w:sz w:val="12"/>
              </w:rPr>
            </w:pPr>
            <w:r>
              <w:rPr>
                <w:color w:val="9E9C9E"/>
                <w:w w:val="240"/>
                <w:sz w:val="12"/>
              </w:rPr>
              <w:t>cool{</w:t>
            </w:r>
            <w:r>
              <w:rPr>
                <w:color w:val="9E9C9E"/>
                <w:spacing w:val="5"/>
                <w:w w:val="240"/>
                <w:sz w:val="12"/>
              </w:rPr>
              <w:t xml:space="preserve"> </w:t>
            </w:r>
            <w:r>
              <w:rPr>
                <w:rFonts w:ascii="Arial"/>
                <w:color w:val="898989"/>
                <w:w w:val="125"/>
                <w:sz w:val="12"/>
              </w:rPr>
              <w:t>mr,h)</w:t>
            </w:r>
          </w:p>
          <w:p w14:paraId="273CAC5C" w14:textId="77777777" w:rsidR="00AB4F02" w:rsidRDefault="009D3C46">
            <w:pPr>
              <w:pStyle w:val="TableParagraph"/>
              <w:spacing w:before="86" w:line="232" w:lineRule="auto"/>
              <w:ind w:left="91" w:right="180" w:hanging="13"/>
              <w:jc w:val="both"/>
              <w:rPr>
                <w:sz w:val="13"/>
              </w:rPr>
            </w:pPr>
            <w:r>
              <w:rPr>
                <w:color w:val="898989"/>
                <w:spacing w:val="-4"/>
                <w:w w:val="97"/>
                <w:sz w:val="12"/>
              </w:rPr>
              <w:t>J</w:t>
            </w:r>
            <w:r>
              <w:rPr>
                <w:color w:val="AFAFAF"/>
                <w:w w:val="86"/>
                <w:sz w:val="12"/>
              </w:rPr>
              <w:t>1N</w:t>
            </w:r>
            <w:r>
              <w:rPr>
                <w:color w:val="AFAFAF"/>
                <w:spacing w:val="-19"/>
                <w:sz w:val="12"/>
              </w:rPr>
              <w:t xml:space="preserve"> </w:t>
            </w:r>
            <w:r>
              <w:rPr>
                <w:color w:val="898989"/>
                <w:w w:val="80"/>
                <w:sz w:val="12"/>
              </w:rPr>
              <w:t>n</w:t>
            </w:r>
            <w:r>
              <w:rPr>
                <w:color w:val="898989"/>
                <w:sz w:val="12"/>
              </w:rPr>
              <w:t xml:space="preserve">    </w:t>
            </w:r>
            <w:r>
              <w:rPr>
                <w:color w:val="898989"/>
                <w:spacing w:val="-15"/>
                <w:sz w:val="12"/>
              </w:rPr>
              <w:t xml:space="preserve"> </w:t>
            </w:r>
            <w:r>
              <w:rPr>
                <w:color w:val="898989"/>
                <w:w w:val="78"/>
                <w:sz w:val="12"/>
              </w:rPr>
              <w:t>um</w:t>
            </w:r>
            <w:r>
              <w:rPr>
                <w:color w:val="898989"/>
                <w:spacing w:val="-12"/>
                <w:sz w:val="12"/>
              </w:rPr>
              <w:t xml:space="preserve"> </w:t>
            </w:r>
            <w:r>
              <w:rPr>
                <w:color w:val="898989"/>
                <w:w w:val="108"/>
                <w:sz w:val="12"/>
              </w:rPr>
              <w:t>h</w:t>
            </w:r>
            <w:r>
              <w:rPr>
                <w:color w:val="898989"/>
                <w:spacing w:val="-8"/>
                <w:w w:val="108"/>
                <w:sz w:val="12"/>
              </w:rPr>
              <w:t>e</w:t>
            </w:r>
            <w:r>
              <w:rPr>
                <w:color w:val="AFAFAF"/>
                <w:w w:val="108"/>
                <w:sz w:val="12"/>
              </w:rPr>
              <w:t>k</w:t>
            </w:r>
            <w:r>
              <w:rPr>
                <w:color w:val="AFAFAF"/>
                <w:spacing w:val="-42"/>
                <w:w w:val="108"/>
                <w:sz w:val="12"/>
              </w:rPr>
              <w:t>1</w:t>
            </w:r>
            <w:r>
              <w:rPr>
                <w:color w:val="898989"/>
                <w:w w:val="49"/>
                <w:sz w:val="12"/>
              </w:rPr>
              <w:t>11</w:t>
            </w:r>
            <w:r>
              <w:rPr>
                <w:color w:val="898989"/>
                <w:spacing w:val="-6"/>
                <w:w w:val="49"/>
                <w:sz w:val="12"/>
              </w:rPr>
              <w:t>i</w:t>
            </w:r>
            <w:r>
              <w:rPr>
                <w:color w:val="AFAFAF"/>
                <w:w w:val="63"/>
                <w:sz w:val="12"/>
              </w:rPr>
              <w:t>•</w:t>
            </w:r>
            <w:r>
              <w:rPr>
                <w:color w:val="AFAFAF"/>
                <w:spacing w:val="11"/>
                <w:sz w:val="12"/>
              </w:rPr>
              <w:t xml:space="preserve"> </w:t>
            </w:r>
            <w:r>
              <w:rPr>
                <w:color w:val="AFAFAF"/>
                <w:w w:val="88"/>
                <w:sz w:val="12"/>
              </w:rPr>
              <w:t>r</w:t>
            </w:r>
            <w:r>
              <w:rPr>
                <w:color w:val="AFAFAF"/>
                <w:spacing w:val="7"/>
                <w:w w:val="88"/>
                <w:sz w:val="12"/>
              </w:rPr>
              <w:t>i</w:t>
            </w:r>
            <w:r>
              <w:rPr>
                <w:color w:val="898989"/>
                <w:w w:val="88"/>
                <w:sz w:val="12"/>
              </w:rPr>
              <w:t xml:space="preserve">n </w:t>
            </w:r>
            <w:r>
              <w:rPr>
                <w:color w:val="9E9C9E"/>
                <w:w w:val="110"/>
                <w:sz w:val="13"/>
              </w:rPr>
              <w:t>pi,n,"'</w:t>
            </w:r>
            <w:r>
              <w:rPr>
                <w:color w:val="9E9C9E"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 w:hAnsi="Arial"/>
                <w:color w:val="898989"/>
                <w:w w:val="110"/>
                <w:position w:val="1"/>
                <w:sz w:val="11"/>
              </w:rPr>
              <w:t xml:space="preserve">hol;u </w:t>
            </w:r>
            <w:r>
              <w:rPr>
                <w:rFonts w:ascii="Arial" w:hAnsi="Arial"/>
                <w:color w:val="9E9C9E"/>
                <w:position w:val="1"/>
                <w:sz w:val="10"/>
              </w:rPr>
              <w:t>lilc</w:t>
            </w:r>
            <w:r>
              <w:rPr>
                <w:rFonts w:ascii="Arial" w:hAnsi="Arial"/>
                <w:color w:val="9E9C9E"/>
                <w:spacing w:val="-25"/>
                <w:position w:val="1"/>
                <w:sz w:val="10"/>
              </w:rPr>
              <w:t xml:space="preserve"> </w:t>
            </w:r>
            <w:r>
              <w:rPr>
                <w:color w:val="898989"/>
                <w:w w:val="110"/>
                <w:sz w:val="13"/>
              </w:rPr>
              <w:t>ll•rn&lt;l</w:t>
            </w:r>
          </w:p>
          <w:p w14:paraId="5DACFF57" w14:textId="77777777" w:rsidR="00AB4F02" w:rsidRDefault="009D3C46">
            <w:pPr>
              <w:pStyle w:val="TableParagraph"/>
              <w:spacing w:before="111"/>
              <w:ind w:left="76"/>
              <w:jc w:val="both"/>
              <w:rPr>
                <w:rFonts w:ascii="Arial"/>
                <w:sz w:val="12"/>
              </w:rPr>
            </w:pPr>
            <w:r>
              <w:rPr>
                <w:rFonts w:ascii="Arial"/>
                <w:color w:val="9E9C9E"/>
                <w:w w:val="85"/>
                <w:sz w:val="16"/>
              </w:rPr>
              <w:t>Joo</w:t>
            </w:r>
            <w:r>
              <w:rPr>
                <w:rFonts w:ascii="Arial"/>
                <w:color w:val="AFAFAF"/>
                <w:w w:val="85"/>
                <w:sz w:val="16"/>
              </w:rPr>
              <w:t>..</w:t>
            </w:r>
            <w:r>
              <w:rPr>
                <w:rFonts w:ascii="Arial"/>
                <w:color w:val="AFAFAF"/>
                <w:spacing w:val="-3"/>
                <w:w w:val="85"/>
                <w:sz w:val="16"/>
              </w:rPr>
              <w:t xml:space="preserve"> </w:t>
            </w:r>
            <w:r>
              <w:rPr>
                <w:rFonts w:ascii="Arial"/>
                <w:color w:val="9E9C9E"/>
                <w:w w:val="85"/>
                <w:sz w:val="12"/>
              </w:rPr>
              <w:t>IX'ooJ</w:t>
            </w:r>
          </w:p>
          <w:p w14:paraId="50CC961B" w14:textId="77777777" w:rsidR="00AB4F02" w:rsidRDefault="009D3C46">
            <w:pPr>
              <w:pStyle w:val="TableParagraph"/>
              <w:spacing w:before="80" w:line="124" w:lineRule="exact"/>
              <w:ind w:left="150"/>
              <w:rPr>
                <w:sz w:val="11"/>
              </w:rPr>
            </w:pPr>
            <w:r>
              <w:rPr>
                <w:color w:val="AFAFAF"/>
                <w:w w:val="120"/>
                <w:sz w:val="8"/>
              </w:rPr>
              <w:t xml:space="preserve">'i..:      </w:t>
            </w:r>
            <w:r>
              <w:rPr>
                <w:color w:val="898989"/>
                <w:w w:val="120"/>
                <w:sz w:val="8"/>
              </w:rPr>
              <w:t>11</w:t>
            </w:r>
            <w:r>
              <w:rPr>
                <w:color w:val="898989"/>
                <w:spacing w:val="5"/>
                <w:w w:val="120"/>
                <w:sz w:val="8"/>
              </w:rPr>
              <w:t xml:space="preserve"> </w:t>
            </w:r>
            <w:r>
              <w:rPr>
                <w:color w:val="9E9C9E"/>
                <w:w w:val="120"/>
                <w:sz w:val="11"/>
              </w:rPr>
              <w:t>limc,a;dl ar</w:t>
            </w:r>
          </w:p>
          <w:p w14:paraId="53A75A0E" w14:textId="77777777" w:rsidR="00AB4F02" w:rsidRDefault="009D3C46">
            <w:pPr>
              <w:pStyle w:val="TableParagraph"/>
              <w:spacing w:line="147" w:lineRule="exact"/>
              <w:ind w:left="91"/>
              <w:rPr>
                <w:sz w:val="13"/>
              </w:rPr>
            </w:pPr>
            <w:r>
              <w:rPr>
                <w:color w:val="898989"/>
                <w:w w:val="115"/>
                <w:sz w:val="13"/>
              </w:rPr>
              <w:t>lfarn,</w:t>
            </w:r>
          </w:p>
          <w:p w14:paraId="5636B987" w14:textId="77777777" w:rsidR="00AB4F02" w:rsidRDefault="009D3C46">
            <w:pPr>
              <w:pStyle w:val="TableParagraph"/>
              <w:spacing w:before="120"/>
              <w:ind w:left="76"/>
              <w:rPr>
                <w:sz w:val="13"/>
              </w:rPr>
            </w:pPr>
            <w:r>
              <w:rPr>
                <w:rFonts w:ascii="Arial"/>
                <w:color w:val="9E9C9E"/>
                <w:spacing w:val="-1"/>
                <w:w w:val="95"/>
                <w:sz w:val="16"/>
              </w:rPr>
              <w:t>Jooa</w:t>
            </w:r>
            <w:r>
              <w:rPr>
                <w:rFonts w:ascii="Arial"/>
                <w:color w:val="9E9C9E"/>
                <w:spacing w:val="-8"/>
                <w:w w:val="95"/>
                <w:sz w:val="16"/>
              </w:rPr>
              <w:t xml:space="preserve"> </w:t>
            </w:r>
            <w:r>
              <w:rPr>
                <w:color w:val="898989"/>
                <w:spacing w:val="-1"/>
                <w:w w:val="95"/>
                <w:sz w:val="13"/>
              </w:rPr>
              <w:t>Nomu</w:t>
            </w:r>
            <w:r>
              <w:rPr>
                <w:color w:val="898989"/>
                <w:spacing w:val="18"/>
                <w:w w:val="95"/>
                <w:sz w:val="13"/>
              </w:rPr>
              <w:t xml:space="preserve"> </w:t>
            </w:r>
            <w:r>
              <w:rPr>
                <w:color w:val="AFAFAF"/>
                <w:spacing w:val="-1"/>
                <w:w w:val="95"/>
                <w:sz w:val="13"/>
              </w:rPr>
              <w:t>.,</w:t>
            </w:r>
            <w:r>
              <w:rPr>
                <w:color w:val="AFAFAF"/>
                <w:spacing w:val="27"/>
                <w:w w:val="95"/>
                <w:sz w:val="13"/>
              </w:rPr>
              <w:t xml:space="preserve"> </w:t>
            </w:r>
            <w:r>
              <w:rPr>
                <w:color w:val="9E9C9E"/>
                <w:w w:val="95"/>
                <w:sz w:val="13"/>
              </w:rPr>
              <w:t>J-...,i.</w:t>
            </w:r>
          </w:p>
          <w:p w14:paraId="0C786635" w14:textId="77777777" w:rsidR="00AB4F02" w:rsidRDefault="009D3C46">
            <w:pPr>
              <w:pStyle w:val="TableParagraph"/>
              <w:spacing w:before="84"/>
              <w:ind w:left="84"/>
              <w:rPr>
                <w:sz w:val="11"/>
              </w:rPr>
            </w:pPr>
            <w:r>
              <w:rPr>
                <w:rFonts w:ascii="Arial" w:hAnsi="Arial"/>
                <w:color w:val="9E9C9E"/>
                <w:sz w:val="12"/>
              </w:rPr>
              <w:t>IIKh•oJ</w:t>
            </w:r>
            <w:r>
              <w:rPr>
                <w:rFonts w:ascii="Arial" w:hAnsi="Arial"/>
                <w:color w:val="9E9C9E"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color w:val="898989"/>
                <w:sz w:val="12"/>
              </w:rPr>
              <w:t>lfimru</w:t>
            </w:r>
            <w:r>
              <w:rPr>
                <w:rFonts w:ascii="Arial" w:hAnsi="Arial"/>
                <w:color w:val="898989"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color w:val="AFAFAF"/>
                <w:sz w:val="12"/>
              </w:rPr>
              <w:t>&lt;i</w:t>
            </w:r>
            <w:r>
              <w:rPr>
                <w:rFonts w:ascii="Arial" w:hAnsi="Arial"/>
                <w:color w:val="898989"/>
                <w:sz w:val="12"/>
              </w:rPr>
              <w:t>l</w:t>
            </w:r>
            <w:r>
              <w:rPr>
                <w:rFonts w:ascii="Arial" w:hAnsi="Arial"/>
                <w:color w:val="898989"/>
                <w:spacing w:val="5"/>
                <w:sz w:val="12"/>
              </w:rPr>
              <w:t xml:space="preserve"> </w:t>
            </w:r>
            <w:r>
              <w:rPr>
                <w:color w:val="9E9C9E"/>
                <w:sz w:val="11"/>
              </w:rPr>
              <w:t>ot</w:t>
            </w:r>
          </w:p>
          <w:p w14:paraId="01F5C3E4" w14:textId="77777777" w:rsidR="00AB4F02" w:rsidRDefault="009D3C46">
            <w:pPr>
              <w:pStyle w:val="TableParagraph"/>
              <w:spacing w:before="21" w:line="115" w:lineRule="exact"/>
              <w:ind w:left="92"/>
              <w:rPr>
                <w:sz w:val="12"/>
              </w:rPr>
            </w:pPr>
            <w:r>
              <w:rPr>
                <w:color w:val="9E9C9E"/>
                <w:spacing w:val="-1"/>
                <w:sz w:val="12"/>
              </w:rPr>
              <w:t>Tim,,.,..!!</w:t>
            </w:r>
            <w:r>
              <w:rPr>
                <w:color w:val="9E9C9E"/>
                <w:spacing w:val="-4"/>
                <w:sz w:val="12"/>
              </w:rPr>
              <w:t xml:space="preserve"> </w:t>
            </w:r>
            <w:r>
              <w:rPr>
                <w:color w:val="9E9C9E"/>
                <w:sz w:val="12"/>
              </w:rPr>
              <w:t>'""</w:t>
            </w:r>
            <w:r>
              <w:rPr>
                <w:color w:val="9E9C9E"/>
                <w:spacing w:val="29"/>
                <w:sz w:val="12"/>
              </w:rPr>
              <w:t xml:space="preserve"> </w:t>
            </w:r>
            <w:r>
              <w:rPr>
                <w:rFonts w:ascii="Arial"/>
                <w:b/>
                <w:color w:val="AFAFAF"/>
                <w:sz w:val="12"/>
              </w:rPr>
              <w:t>lo&lt;</w:t>
            </w:r>
            <w:r>
              <w:rPr>
                <w:rFonts w:ascii="Arial"/>
                <w:b/>
                <w:color w:val="AFAFAF"/>
                <w:spacing w:val="-7"/>
                <w:sz w:val="12"/>
              </w:rPr>
              <w:t xml:space="preserve"> </w:t>
            </w:r>
            <w:r>
              <w:rPr>
                <w:color w:val="898989"/>
                <w:sz w:val="12"/>
              </w:rPr>
              <w:t>fachu</w:t>
            </w:r>
          </w:p>
          <w:p w14:paraId="4C68C3FD" w14:textId="77777777" w:rsidR="00AB4F02" w:rsidRDefault="009D3C46">
            <w:pPr>
              <w:pStyle w:val="TableParagraph"/>
              <w:spacing w:line="126" w:lineRule="exact"/>
              <w:ind w:left="146"/>
              <w:rPr>
                <w:rFonts w:ascii="Arial"/>
                <w:sz w:val="12"/>
              </w:rPr>
            </w:pPr>
            <w:r>
              <w:rPr>
                <w:rFonts w:ascii="Arial"/>
                <w:color w:val="9E9C9E"/>
                <w:w w:val="125"/>
                <w:sz w:val="12"/>
              </w:rPr>
              <w:t>lwn',.</w:t>
            </w:r>
            <w:r>
              <w:rPr>
                <w:color w:val="9E9C9E"/>
                <w:w w:val="125"/>
                <w:sz w:val="13"/>
              </w:rPr>
              <w:t>&amp;.,1,</w:t>
            </w:r>
            <w:r>
              <w:rPr>
                <w:color w:val="9E9C9E"/>
                <w:spacing w:val="-10"/>
                <w:w w:val="125"/>
                <w:sz w:val="13"/>
              </w:rPr>
              <w:t xml:space="preserve"> </w:t>
            </w:r>
            <w:r>
              <w:rPr>
                <w:rFonts w:ascii="Arial"/>
                <w:color w:val="898989"/>
                <w:w w:val="125"/>
                <w:sz w:val="12"/>
              </w:rPr>
              <w:t>in</w:t>
            </w:r>
          </w:p>
          <w:p w14:paraId="6A33A9A9" w14:textId="77777777" w:rsidR="00AB4F02" w:rsidRDefault="009D3C46">
            <w:pPr>
              <w:pStyle w:val="TableParagraph"/>
              <w:spacing w:before="18" w:line="92" w:lineRule="exact"/>
              <w:ind w:left="91"/>
              <w:rPr>
                <w:sz w:val="11"/>
              </w:rPr>
            </w:pPr>
            <w:r>
              <w:rPr>
                <w:color w:val="AFAFAF"/>
                <w:w w:val="105"/>
                <w:sz w:val="11"/>
              </w:rPr>
              <w:t>officrl</w:t>
            </w:r>
          </w:p>
        </w:tc>
        <w:tc>
          <w:tcPr>
            <w:tcW w:w="789" w:type="dxa"/>
            <w:tcBorders>
              <w:left w:val="single" w:sz="12" w:space="0" w:color="000000"/>
              <w:bottom w:val="nil"/>
            </w:tcBorders>
          </w:tcPr>
          <w:p w14:paraId="5B00A6B0" w14:textId="77777777" w:rsidR="00AB4F02" w:rsidRDefault="00AB4F02">
            <w:pPr>
              <w:pStyle w:val="TableParagraph"/>
              <w:spacing w:before="8"/>
              <w:rPr>
                <w:sz w:val="8"/>
              </w:rPr>
            </w:pPr>
          </w:p>
          <w:p w14:paraId="4307962A" w14:textId="77777777" w:rsidR="00AB4F02" w:rsidRDefault="009D3C46">
            <w:pPr>
              <w:pStyle w:val="TableParagraph"/>
              <w:ind w:left="68"/>
              <w:rPr>
                <w:sz w:val="8"/>
              </w:rPr>
            </w:pPr>
            <w:r>
              <w:rPr>
                <w:color w:val="9E9C9E"/>
                <w:w w:val="93"/>
                <w:sz w:val="8"/>
              </w:rPr>
              <w:t>X</w:t>
            </w:r>
          </w:p>
        </w:tc>
        <w:tc>
          <w:tcPr>
            <w:tcW w:w="1174" w:type="dxa"/>
            <w:vMerge w:val="restart"/>
            <w:tcBorders>
              <w:bottom w:val="nil"/>
              <w:right w:val="single" w:sz="12" w:space="0" w:color="000000"/>
            </w:tcBorders>
          </w:tcPr>
          <w:p w14:paraId="15189623" w14:textId="77777777" w:rsidR="00AB4F02" w:rsidRDefault="009D3C46">
            <w:pPr>
              <w:pStyle w:val="TableParagraph"/>
              <w:spacing w:before="86"/>
              <w:ind w:left="82"/>
              <w:rPr>
                <w:sz w:val="9"/>
              </w:rPr>
            </w:pPr>
            <w:r>
              <w:rPr>
                <w:color w:val="898989"/>
                <w:spacing w:val="-1"/>
                <w:sz w:val="9"/>
              </w:rPr>
              <w:t>l"r:i&gt;</w:t>
            </w:r>
            <w:r>
              <w:rPr>
                <w:color w:val="898989"/>
                <w:spacing w:val="-4"/>
                <w:sz w:val="9"/>
              </w:rPr>
              <w:t xml:space="preserve"> </w:t>
            </w:r>
            <w:r>
              <w:rPr>
                <w:color w:val="898989"/>
                <w:spacing w:val="-1"/>
                <w:sz w:val="9"/>
              </w:rPr>
              <w:t>\li</w:t>
            </w:r>
            <w:r>
              <w:rPr>
                <w:color w:val="C4C4C4"/>
                <w:spacing w:val="-1"/>
                <w:sz w:val="9"/>
              </w:rPr>
              <w:t>·</w:t>
            </w:r>
            <w:r>
              <w:rPr>
                <w:color w:val="898989"/>
                <w:spacing w:val="-1"/>
                <w:sz w:val="9"/>
              </w:rPr>
              <w:t>.Jl.Jfflh</w:t>
            </w:r>
          </w:p>
          <w:p w14:paraId="6B447E20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3DA7816B" w14:textId="77777777" w:rsidR="00AB4F02" w:rsidRDefault="009D3C46">
            <w:pPr>
              <w:pStyle w:val="TableParagraph"/>
              <w:spacing w:before="70"/>
              <w:ind w:left="86"/>
              <w:rPr>
                <w:sz w:val="10"/>
              </w:rPr>
            </w:pPr>
            <w:r>
              <w:rPr>
                <w:color w:val="898989"/>
                <w:sz w:val="10"/>
              </w:rPr>
              <w:t>Nu</w:t>
            </w:r>
            <w:r>
              <w:rPr>
                <w:color w:val="898989"/>
                <w:spacing w:val="31"/>
                <w:sz w:val="10"/>
              </w:rPr>
              <w:t xml:space="preserve"> </w:t>
            </w:r>
            <w:r>
              <w:rPr>
                <w:color w:val="898989"/>
                <w:sz w:val="10"/>
              </w:rPr>
              <w:t>w.JcJc,,r.,</w:t>
            </w:r>
          </w:p>
          <w:p w14:paraId="5E1CC002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0FFEFA46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43D41856" w14:textId="77777777" w:rsidR="00AB4F02" w:rsidRDefault="00AB4F02">
            <w:pPr>
              <w:pStyle w:val="TableParagraph"/>
              <w:spacing w:before="11"/>
              <w:rPr>
                <w:sz w:val="13"/>
              </w:rPr>
            </w:pPr>
          </w:p>
          <w:p w14:paraId="3AB66AF7" w14:textId="77777777" w:rsidR="00AB4F02" w:rsidRDefault="009D3C46">
            <w:pPr>
              <w:pStyle w:val="TableParagraph"/>
              <w:ind w:left="87"/>
              <w:rPr>
                <w:rFonts w:ascii="Arial"/>
                <w:sz w:val="8"/>
              </w:rPr>
            </w:pPr>
            <w:r>
              <w:rPr>
                <w:color w:val="9E9C9E"/>
                <w:spacing w:val="-1"/>
                <w:w w:val="95"/>
                <w:sz w:val="13"/>
              </w:rPr>
              <w:t>N11</w:t>
            </w:r>
            <w:r>
              <w:rPr>
                <w:color w:val="9E9C9E"/>
                <w:spacing w:val="-5"/>
                <w:w w:val="95"/>
                <w:sz w:val="13"/>
              </w:rPr>
              <w:t xml:space="preserve"> </w:t>
            </w:r>
            <w:r>
              <w:rPr>
                <w:rFonts w:ascii="Arial"/>
                <w:color w:val="898989"/>
                <w:w w:val="95"/>
                <w:sz w:val="8"/>
              </w:rPr>
              <w:t>wJ1dt:n1ii</w:t>
            </w:r>
          </w:p>
          <w:p w14:paraId="033269C4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4010241F" w14:textId="77777777" w:rsidR="00AB4F02" w:rsidRDefault="00AB4F02">
            <w:pPr>
              <w:pStyle w:val="TableParagraph"/>
              <w:spacing w:before="11"/>
              <w:rPr>
                <w:sz w:val="18"/>
              </w:rPr>
            </w:pPr>
          </w:p>
          <w:p w14:paraId="4646A1A4" w14:textId="77777777" w:rsidR="00AB4F02" w:rsidRDefault="009D3C46">
            <w:pPr>
              <w:pStyle w:val="TableParagraph"/>
              <w:ind w:left="86"/>
              <w:rPr>
                <w:rFonts w:ascii="Arial"/>
                <w:sz w:val="8"/>
              </w:rPr>
            </w:pPr>
            <w:r>
              <w:rPr>
                <w:color w:val="9E9C9E"/>
                <w:w w:val="110"/>
                <w:sz w:val="12"/>
              </w:rPr>
              <w:t>Nll</w:t>
            </w:r>
            <w:r>
              <w:rPr>
                <w:color w:val="9E9C9E"/>
                <w:spacing w:val="1"/>
                <w:w w:val="110"/>
                <w:sz w:val="12"/>
              </w:rPr>
              <w:t xml:space="preserve"> </w:t>
            </w:r>
            <w:r>
              <w:rPr>
                <w:color w:val="9E9C9E"/>
                <w:w w:val="110"/>
                <w:sz w:val="12"/>
              </w:rPr>
              <w:t>...</w:t>
            </w:r>
            <w:r>
              <w:rPr>
                <w:rFonts w:ascii="Arial"/>
                <w:color w:val="9E9C9E"/>
                <w:w w:val="110"/>
                <w:sz w:val="8"/>
              </w:rPr>
              <w:t>Ji-Jr:n</w:t>
            </w:r>
            <w:r>
              <w:rPr>
                <w:rFonts w:ascii="Arial"/>
                <w:color w:val="898989"/>
                <w:w w:val="110"/>
                <w:sz w:val="8"/>
              </w:rPr>
              <w:t>..</w:t>
            </w:r>
          </w:p>
          <w:p w14:paraId="1EB3DC09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750CF55F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0D2E2EE2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3FC940D6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26C91614" w14:textId="77777777" w:rsidR="00AB4F02" w:rsidRDefault="009D3C46">
            <w:pPr>
              <w:pStyle w:val="TableParagraph"/>
              <w:spacing w:before="75"/>
              <w:ind w:left="66"/>
              <w:rPr>
                <w:sz w:val="13"/>
              </w:rPr>
            </w:pPr>
            <w:r>
              <w:rPr>
                <w:rFonts w:ascii="Arial"/>
                <w:color w:val="AFAFAF"/>
                <w:w w:val="95"/>
                <w:sz w:val="16"/>
              </w:rPr>
              <w:t>Jnh</w:t>
            </w:r>
            <w:r>
              <w:rPr>
                <w:rFonts w:ascii="Arial"/>
                <w:color w:val="AFAFAF"/>
                <w:spacing w:val="-5"/>
                <w:w w:val="95"/>
                <w:sz w:val="16"/>
              </w:rPr>
              <w:t xml:space="preserve"> </w:t>
            </w:r>
            <w:r>
              <w:rPr>
                <w:color w:val="898989"/>
                <w:w w:val="95"/>
                <w:sz w:val="13"/>
              </w:rPr>
              <w:t>Row</w:t>
            </w:r>
            <w:r>
              <w:rPr>
                <w:color w:val="898989"/>
                <w:spacing w:val="10"/>
                <w:w w:val="95"/>
                <w:sz w:val="13"/>
              </w:rPr>
              <w:t xml:space="preserve"> </w:t>
            </w:r>
            <w:r>
              <w:rPr>
                <w:color w:val="9E9C9E"/>
                <w:w w:val="95"/>
                <w:sz w:val="13"/>
              </w:rPr>
              <w:t>or</w:t>
            </w:r>
            <w:r>
              <w:rPr>
                <w:color w:val="9E9C9E"/>
                <w:spacing w:val="5"/>
                <w:w w:val="95"/>
                <w:sz w:val="13"/>
              </w:rPr>
              <w:t xml:space="preserve"> </w:t>
            </w:r>
            <w:r>
              <w:rPr>
                <w:color w:val="C4C4C4"/>
                <w:w w:val="95"/>
                <w:sz w:val="13"/>
              </w:rPr>
              <w:t>.</w:t>
            </w:r>
            <w:r>
              <w:rPr>
                <w:color w:val="AFAFAF"/>
                <w:w w:val="95"/>
                <w:sz w:val="13"/>
              </w:rPr>
              <w:t>.-k</w:t>
            </w:r>
          </w:p>
          <w:p w14:paraId="0B60C9EC" w14:textId="77777777" w:rsidR="00AB4F02" w:rsidRDefault="009D3C46">
            <w:pPr>
              <w:pStyle w:val="TableParagraph"/>
              <w:spacing w:before="89"/>
              <w:ind w:left="68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898989"/>
                <w:spacing w:val="-1"/>
                <w:w w:val="115"/>
                <w:sz w:val="12"/>
              </w:rPr>
              <w:t>Th"""'•</w:t>
            </w:r>
            <w:r>
              <w:rPr>
                <w:rFonts w:ascii="Arial" w:hAnsi="Arial"/>
                <w:color w:val="898989"/>
                <w:spacing w:val="-25"/>
                <w:w w:val="115"/>
                <w:sz w:val="12"/>
              </w:rPr>
              <w:t xml:space="preserve"> </w:t>
            </w:r>
            <w:r>
              <w:rPr>
                <w:rFonts w:ascii="Arial" w:hAnsi="Arial"/>
                <w:color w:val="898989"/>
                <w:spacing w:val="-1"/>
                <w:w w:val="115"/>
                <w:sz w:val="12"/>
              </w:rPr>
              <w:t>l</w:t>
            </w:r>
            <w:r>
              <w:rPr>
                <w:rFonts w:ascii="Arial" w:hAnsi="Arial"/>
                <w:color w:val="898989"/>
                <w:spacing w:val="-19"/>
                <w:w w:val="115"/>
                <w:sz w:val="12"/>
              </w:rPr>
              <w:t xml:space="preserve"> </w:t>
            </w:r>
            <w:r>
              <w:rPr>
                <w:rFonts w:ascii="Arial" w:hAnsi="Arial"/>
                <w:color w:val="898989"/>
                <w:spacing w:val="-1"/>
                <w:w w:val="115"/>
                <w:sz w:val="12"/>
              </w:rPr>
              <w:t>l</w:t>
            </w:r>
            <w:r>
              <w:rPr>
                <w:rFonts w:ascii="Arial" w:hAnsi="Arial"/>
                <w:color w:val="898989"/>
                <w:spacing w:val="-19"/>
                <w:w w:val="115"/>
                <w:sz w:val="12"/>
              </w:rPr>
              <w:t xml:space="preserve"> </w:t>
            </w:r>
            <w:r>
              <w:rPr>
                <w:rFonts w:ascii="Arial" w:hAnsi="Arial"/>
                <w:color w:val="898989"/>
                <w:spacing w:val="-1"/>
                <w:w w:val="115"/>
                <w:sz w:val="12"/>
              </w:rPr>
              <w:t>urk</w:t>
            </w:r>
            <w:r>
              <w:rPr>
                <w:rFonts w:ascii="Arial" w:hAnsi="Arial"/>
                <w:color w:val="898989"/>
                <w:spacing w:val="-21"/>
                <w:w w:val="115"/>
                <w:sz w:val="12"/>
              </w:rPr>
              <w:t xml:space="preserve"> </w:t>
            </w:r>
            <w:r>
              <w:rPr>
                <w:rFonts w:ascii="Arial" w:hAnsi="Arial"/>
                <w:color w:val="AFAFAF"/>
                <w:w w:val="115"/>
                <w:sz w:val="12"/>
              </w:rPr>
              <w:t>r</w:t>
            </w:r>
          </w:p>
          <w:p w14:paraId="1B2F0F3F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77689350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01E86372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4B3BB7CC" w14:textId="77777777" w:rsidR="00AB4F02" w:rsidRDefault="00AB4F02">
            <w:pPr>
              <w:pStyle w:val="TableParagraph"/>
              <w:spacing w:before="6"/>
              <w:rPr>
                <w:sz w:val="12"/>
              </w:rPr>
            </w:pPr>
          </w:p>
          <w:p w14:paraId="4D06ED78" w14:textId="77777777" w:rsidR="00AB4F02" w:rsidRDefault="009D3C46">
            <w:pPr>
              <w:pStyle w:val="TableParagraph"/>
              <w:spacing w:before="1"/>
              <w:ind w:left="68" w:firstLine="114"/>
              <w:rPr>
                <w:sz w:val="12"/>
              </w:rPr>
            </w:pPr>
            <w:r>
              <w:rPr>
                <w:rFonts w:ascii="Arial"/>
                <w:color w:val="AFAFAF"/>
                <w:w w:val="80"/>
                <w:sz w:val="12"/>
              </w:rPr>
              <w:t>iJI.Jl"III</w:t>
            </w:r>
            <w:r>
              <w:rPr>
                <w:rFonts w:ascii="Arial"/>
                <w:color w:val="AFAFAF"/>
                <w:spacing w:val="-1"/>
                <w:w w:val="80"/>
                <w:sz w:val="12"/>
              </w:rPr>
              <w:t xml:space="preserve"> </w:t>
            </w:r>
            <w:r>
              <w:rPr>
                <w:color w:val="9E9C9E"/>
                <w:w w:val="80"/>
                <w:sz w:val="12"/>
              </w:rPr>
              <w:t>l11</w:t>
            </w:r>
            <w:r>
              <w:rPr>
                <w:color w:val="9E9C9E"/>
                <w:spacing w:val="1"/>
                <w:w w:val="80"/>
                <w:sz w:val="12"/>
              </w:rPr>
              <w:t xml:space="preserve"> </w:t>
            </w:r>
            <w:r>
              <w:rPr>
                <w:color w:val="9E9C9E"/>
                <w:w w:val="80"/>
                <w:sz w:val="12"/>
              </w:rPr>
              <w:t>1nr</w:t>
            </w:r>
          </w:p>
          <w:p w14:paraId="1DD0F5B4" w14:textId="77777777" w:rsidR="00AB4F02" w:rsidRDefault="009D3C46">
            <w:pPr>
              <w:pStyle w:val="TableParagraph"/>
              <w:spacing w:before="92" w:line="264" w:lineRule="auto"/>
              <w:ind w:left="81" w:right="231" w:hanging="14"/>
              <w:rPr>
                <w:sz w:val="11"/>
              </w:rPr>
            </w:pPr>
            <w:r>
              <w:rPr>
                <w:color w:val="9E9C9E"/>
                <w:w w:val="110"/>
                <w:sz w:val="11"/>
              </w:rPr>
              <w:t>John Tancw,cll;,,</w:t>
            </w:r>
            <w:r>
              <w:rPr>
                <w:color w:val="9E9C9E"/>
                <w:spacing w:val="-28"/>
                <w:w w:val="110"/>
                <w:sz w:val="11"/>
              </w:rPr>
              <w:t xml:space="preserve"> </w:t>
            </w:r>
            <w:r>
              <w:rPr>
                <w:color w:val="9E9C9E"/>
                <w:w w:val="110"/>
                <w:sz w:val="11"/>
              </w:rPr>
              <w:t>lklrYon</w:t>
            </w:r>
          </w:p>
          <w:p w14:paraId="746EBD73" w14:textId="77777777" w:rsidR="00AB4F02" w:rsidRDefault="00AB4F02">
            <w:pPr>
              <w:pStyle w:val="TableParagraph"/>
              <w:spacing w:before="7"/>
              <w:rPr>
                <w:sz w:val="12"/>
              </w:rPr>
            </w:pPr>
          </w:p>
          <w:p w14:paraId="5766D46B" w14:textId="77777777" w:rsidR="00AB4F02" w:rsidRDefault="009D3C46">
            <w:pPr>
              <w:pStyle w:val="TableParagraph"/>
              <w:ind w:left="167"/>
              <w:rPr>
                <w:sz w:val="13"/>
              </w:rPr>
            </w:pPr>
            <w:r>
              <w:rPr>
                <w:color w:val="AFAFAF"/>
                <w:w w:val="225"/>
                <w:sz w:val="13"/>
              </w:rPr>
              <w:t>plw</w:t>
            </w:r>
            <w:r>
              <w:rPr>
                <w:color w:val="AFAFAF"/>
                <w:spacing w:val="-36"/>
                <w:w w:val="225"/>
                <w:sz w:val="13"/>
              </w:rPr>
              <w:t xml:space="preserve"> </w:t>
            </w:r>
            <w:r>
              <w:rPr>
                <w:color w:val="898989"/>
                <w:w w:val="105"/>
                <w:sz w:val="13"/>
              </w:rPr>
              <w:t>Ih</w:t>
            </w:r>
            <w:r>
              <w:rPr>
                <w:color w:val="AFAFAF"/>
                <w:w w:val="105"/>
                <w:sz w:val="13"/>
              </w:rPr>
              <w:t>u</w:t>
            </w:r>
            <w:r>
              <w:rPr>
                <w:color w:val="AFAFAF"/>
                <w:spacing w:val="-14"/>
                <w:w w:val="105"/>
                <w:sz w:val="13"/>
              </w:rPr>
              <w:t xml:space="preserve"> </w:t>
            </w:r>
            <w:r>
              <w:rPr>
                <w:color w:val="AFAFAF"/>
                <w:w w:val="105"/>
                <w:sz w:val="13"/>
              </w:rPr>
              <w:t>l,,J</w:t>
            </w:r>
          </w:p>
          <w:p w14:paraId="1EEFFF97" w14:textId="77777777" w:rsidR="00AB4F02" w:rsidRDefault="009D3C46">
            <w:pPr>
              <w:pStyle w:val="TableParagraph"/>
              <w:spacing w:before="104"/>
              <w:ind w:left="68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898989"/>
                <w:spacing w:val="-3"/>
                <w:w w:val="85"/>
                <w:sz w:val="10"/>
              </w:rPr>
              <w:t>Th</w:t>
            </w:r>
            <w:r>
              <w:rPr>
                <w:rFonts w:ascii="Arial" w:hAnsi="Arial"/>
                <w:color w:val="898989"/>
                <w:spacing w:val="2"/>
                <w:w w:val="85"/>
                <w:sz w:val="10"/>
              </w:rPr>
              <w:t xml:space="preserve"> </w:t>
            </w:r>
            <w:r>
              <w:rPr>
                <w:rFonts w:ascii="Arial" w:hAnsi="Arial"/>
                <w:color w:val="898989"/>
                <w:spacing w:val="-3"/>
                <w:w w:val="85"/>
                <w:sz w:val="10"/>
              </w:rPr>
              <w:t>•</w:t>
            </w:r>
            <w:r>
              <w:rPr>
                <w:rFonts w:ascii="Arial" w:hAnsi="Arial"/>
                <w:color w:val="AFAFAF"/>
                <w:spacing w:val="-3"/>
                <w:w w:val="85"/>
                <w:sz w:val="10"/>
              </w:rPr>
              <w:t>.l(Ttli;l"-</w:t>
            </w:r>
            <w:r>
              <w:rPr>
                <w:rFonts w:ascii="Arial" w:hAnsi="Arial"/>
                <w:color w:val="AFAFAF"/>
                <w:spacing w:val="6"/>
                <w:w w:val="85"/>
                <w:sz w:val="10"/>
              </w:rPr>
              <w:t xml:space="preserve"> </w:t>
            </w:r>
            <w:r>
              <w:rPr>
                <w:rFonts w:ascii="Arial" w:hAnsi="Arial"/>
                <w:color w:val="898989"/>
                <w:spacing w:val="-2"/>
                <w:w w:val="85"/>
                <w:sz w:val="10"/>
              </w:rPr>
              <w:t>IJ,i</w:t>
            </w:r>
            <w:r>
              <w:rPr>
                <w:rFonts w:ascii="Arial" w:hAnsi="Arial"/>
                <w:color w:val="AFAFAF"/>
                <w:spacing w:val="-2"/>
                <w:w w:val="85"/>
                <w:sz w:val="10"/>
              </w:rPr>
              <w:t>J1</w:t>
            </w:r>
            <w:r>
              <w:rPr>
                <w:rFonts w:ascii="Arial" w:hAnsi="Arial"/>
                <w:color w:val="898989"/>
                <w:spacing w:val="-2"/>
                <w:w w:val="85"/>
                <w:sz w:val="10"/>
              </w:rPr>
              <w:t>r</w:t>
            </w:r>
            <w:r>
              <w:rPr>
                <w:rFonts w:ascii="Arial" w:hAnsi="Arial"/>
                <w:color w:val="898989"/>
                <w:spacing w:val="-4"/>
                <w:w w:val="85"/>
                <w:sz w:val="10"/>
              </w:rPr>
              <w:t xml:space="preserve"> </w:t>
            </w:r>
            <w:r>
              <w:rPr>
                <w:rFonts w:ascii="Arial" w:hAnsi="Arial"/>
                <w:color w:val="AFAFAF"/>
                <w:spacing w:val="-2"/>
                <w:w w:val="85"/>
                <w:sz w:val="10"/>
              </w:rPr>
              <w:t>W</w:t>
            </w:r>
          </w:p>
        </w:tc>
        <w:tc>
          <w:tcPr>
            <w:tcW w:w="698" w:type="dxa"/>
            <w:tcBorders>
              <w:left w:val="single" w:sz="12" w:space="0" w:color="000000"/>
              <w:bottom w:val="nil"/>
            </w:tcBorders>
          </w:tcPr>
          <w:p w14:paraId="782CFADA" w14:textId="77777777" w:rsidR="00AB4F02" w:rsidRDefault="009D3C46">
            <w:pPr>
              <w:pStyle w:val="TableParagraph"/>
              <w:spacing w:before="67"/>
              <w:ind w:left="108"/>
              <w:rPr>
                <w:rFonts w:ascii="Arial"/>
                <w:sz w:val="11"/>
              </w:rPr>
            </w:pPr>
            <w:r>
              <w:rPr>
                <w:rFonts w:ascii="Arial"/>
                <w:color w:val="9E9C9E"/>
                <w:w w:val="105"/>
                <w:sz w:val="11"/>
              </w:rPr>
              <w:t>.u</w:t>
            </w:r>
            <w:r>
              <w:rPr>
                <w:rFonts w:ascii="Arial"/>
                <w:color w:val="9E9C9E"/>
                <w:spacing w:val="25"/>
                <w:w w:val="105"/>
                <w:sz w:val="11"/>
              </w:rPr>
              <w:t xml:space="preserve"> </w:t>
            </w:r>
            <w:r>
              <w:rPr>
                <w:rFonts w:ascii="Arial"/>
                <w:color w:val="9E9C9E"/>
                <w:w w:val="105"/>
                <w:sz w:val="11"/>
              </w:rPr>
              <w:t>..</w:t>
            </w:r>
          </w:p>
        </w:tc>
        <w:tc>
          <w:tcPr>
            <w:tcW w:w="996" w:type="dxa"/>
            <w:vMerge w:val="restart"/>
            <w:tcBorders>
              <w:bottom w:val="nil"/>
            </w:tcBorders>
          </w:tcPr>
          <w:p w14:paraId="70A06378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vMerge w:val="restart"/>
            <w:tcBorders>
              <w:bottom w:val="nil"/>
            </w:tcBorders>
          </w:tcPr>
          <w:p w14:paraId="5414F08C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04" w:type="dxa"/>
            <w:vMerge w:val="restart"/>
            <w:tcBorders>
              <w:bottom w:val="nil"/>
            </w:tcBorders>
          </w:tcPr>
          <w:p w14:paraId="425D11BC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774" w:type="dxa"/>
            <w:vMerge w:val="restart"/>
            <w:tcBorders>
              <w:bottom w:val="nil"/>
              <w:right w:val="single" w:sz="12" w:space="0" w:color="000000"/>
            </w:tcBorders>
          </w:tcPr>
          <w:p w14:paraId="077E4233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  <w:vMerge w:val="restart"/>
            <w:tcBorders>
              <w:left w:val="single" w:sz="12" w:space="0" w:color="000000"/>
              <w:bottom w:val="nil"/>
            </w:tcBorders>
          </w:tcPr>
          <w:p w14:paraId="11BE5D65" w14:textId="77777777" w:rsidR="00AB4F02" w:rsidRDefault="00AB4F02">
            <w:pPr>
              <w:pStyle w:val="TableParagraph"/>
              <w:rPr>
                <w:sz w:val="10"/>
              </w:rPr>
            </w:pPr>
          </w:p>
        </w:tc>
      </w:tr>
      <w:tr w:rsidR="00AB4F02" w14:paraId="59A3DDEB" w14:textId="77777777">
        <w:trPr>
          <w:trHeight w:val="424"/>
        </w:trPr>
        <w:tc>
          <w:tcPr>
            <w:tcW w:w="404" w:type="dxa"/>
            <w:tcBorders>
              <w:top w:val="nil"/>
              <w:bottom w:val="nil"/>
            </w:tcBorders>
          </w:tcPr>
          <w:p w14:paraId="745B8C09" w14:textId="77777777" w:rsidR="00AB4F02" w:rsidRDefault="009D3C46">
            <w:pPr>
              <w:pStyle w:val="TableParagraph"/>
              <w:spacing w:before="49"/>
              <w:ind w:left="36" w:right="101"/>
              <w:jc w:val="center"/>
              <w:rPr>
                <w:sz w:val="18"/>
              </w:rPr>
            </w:pPr>
            <w:r>
              <w:rPr>
                <w:color w:val="9E9C9E"/>
                <w:w w:val="105"/>
                <w:sz w:val="18"/>
              </w:rPr>
              <w:t>•u</w:t>
            </w:r>
          </w:p>
        </w:tc>
        <w:tc>
          <w:tcPr>
            <w:tcW w:w="127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77183C70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77D38899" w14:textId="77777777" w:rsidR="00AB4F02" w:rsidRDefault="009D3C46">
            <w:pPr>
              <w:pStyle w:val="TableParagraph"/>
              <w:spacing w:before="76"/>
              <w:ind w:left="60"/>
              <w:rPr>
                <w:sz w:val="12"/>
              </w:rPr>
            </w:pPr>
            <w:r>
              <w:rPr>
                <w:color w:val="9E9C9E"/>
                <w:sz w:val="12"/>
              </w:rPr>
              <w:t>.('.,.r</w:t>
            </w:r>
            <w:r>
              <w:rPr>
                <w:color w:val="6E6D6E"/>
                <w:sz w:val="12"/>
              </w:rPr>
              <w:t>,</w:t>
            </w:r>
            <w:r>
              <w:rPr>
                <w:color w:val="9E9C9E"/>
                <w:sz w:val="12"/>
              </w:rPr>
              <w:t>}/</w:t>
            </w:r>
            <w:r>
              <w:rPr>
                <w:color w:val="9E9C9E"/>
                <w:spacing w:val="25"/>
                <w:sz w:val="12"/>
              </w:rPr>
              <w:t xml:space="preserve"> </w:t>
            </w:r>
            <w:r>
              <w:rPr>
                <w:color w:val="9E9C9E"/>
                <w:sz w:val="12"/>
              </w:rPr>
              <w:t>J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092C55CA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04E3D1C5" w14:textId="77777777" w:rsidR="00AB4F02" w:rsidRDefault="009D3C46">
            <w:pPr>
              <w:pStyle w:val="TableParagraph"/>
              <w:spacing w:before="67"/>
              <w:ind w:left="73"/>
              <w:rPr>
                <w:sz w:val="13"/>
              </w:rPr>
            </w:pPr>
            <w:r>
              <w:rPr>
                <w:color w:val="898989"/>
                <w:spacing w:val="-1"/>
                <w:w w:val="80"/>
                <w:sz w:val="10"/>
              </w:rPr>
              <w:t>iS'u</w:t>
            </w:r>
            <w:r>
              <w:rPr>
                <w:color w:val="898989"/>
                <w:spacing w:val="3"/>
                <w:w w:val="80"/>
                <w:sz w:val="10"/>
              </w:rPr>
              <w:t xml:space="preserve"> </w:t>
            </w:r>
            <w:r>
              <w:rPr>
                <w:color w:val="9E9C9E"/>
                <w:spacing w:val="-1"/>
                <w:w w:val="80"/>
                <w:sz w:val="13"/>
              </w:rPr>
              <w:t>:11k-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32F32C90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36015A6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6CF686FF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48A5D375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1CADFBDC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61B3AB2F" w14:textId="77777777">
        <w:trPr>
          <w:trHeight w:val="508"/>
        </w:trPr>
        <w:tc>
          <w:tcPr>
            <w:tcW w:w="404" w:type="dxa"/>
            <w:tcBorders>
              <w:top w:val="nil"/>
              <w:bottom w:val="nil"/>
            </w:tcBorders>
          </w:tcPr>
          <w:p w14:paraId="7E8566A5" w14:textId="77777777" w:rsidR="00AB4F02" w:rsidRDefault="00AB4F02">
            <w:pPr>
              <w:pStyle w:val="TableParagraph"/>
              <w:rPr>
                <w:sz w:val="17"/>
              </w:rPr>
            </w:pPr>
          </w:p>
          <w:p w14:paraId="5EBFC5D2" w14:textId="77777777" w:rsidR="00AB4F02" w:rsidRDefault="009D3C46">
            <w:pPr>
              <w:pStyle w:val="TableParagraph"/>
              <w:ind w:left="6" w:right="126"/>
              <w:jc w:val="center"/>
              <w:rPr>
                <w:sz w:val="13"/>
              </w:rPr>
            </w:pPr>
            <w:r>
              <w:rPr>
                <w:color w:val="9E9C9E"/>
                <w:w w:val="60"/>
                <w:sz w:val="13"/>
              </w:rPr>
              <w:t>•HJ</w:t>
            </w:r>
          </w:p>
        </w:tc>
        <w:tc>
          <w:tcPr>
            <w:tcW w:w="127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7E14E91E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03403051" w14:textId="77777777" w:rsidR="00AB4F02" w:rsidRDefault="00AB4F02">
            <w:pPr>
              <w:pStyle w:val="TableParagraph"/>
              <w:spacing w:before="5"/>
              <w:rPr>
                <w:sz w:val="14"/>
              </w:rPr>
            </w:pPr>
          </w:p>
          <w:p w14:paraId="508A5630" w14:textId="77777777" w:rsidR="00AB4F02" w:rsidRDefault="009D3C46">
            <w:pPr>
              <w:pStyle w:val="TableParagraph"/>
              <w:ind w:left="64"/>
              <w:rPr>
                <w:sz w:val="12"/>
              </w:rPr>
            </w:pPr>
            <w:r>
              <w:rPr>
                <w:color w:val="9E9C9E"/>
                <w:w w:val="115"/>
                <w:sz w:val="12"/>
              </w:rPr>
              <w:t>f,.rgr,oJ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66194335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72343BF1" w14:textId="77777777" w:rsidR="00AB4F02" w:rsidRDefault="00AB4F02">
            <w:pPr>
              <w:pStyle w:val="TableParagraph"/>
              <w:spacing w:before="1"/>
              <w:rPr>
                <w:sz w:val="14"/>
              </w:rPr>
            </w:pPr>
          </w:p>
          <w:p w14:paraId="58EC77C6" w14:textId="77777777" w:rsidR="00AB4F02" w:rsidRDefault="009D3C46">
            <w:pPr>
              <w:pStyle w:val="TableParagraph"/>
              <w:ind w:left="62"/>
              <w:rPr>
                <w:sz w:val="10"/>
              </w:rPr>
            </w:pPr>
            <w:r>
              <w:rPr>
                <w:color w:val="9E9C9E"/>
                <w:w w:val="110"/>
                <w:sz w:val="13"/>
              </w:rPr>
              <w:t>!so</w:t>
            </w:r>
            <w:r>
              <w:rPr>
                <w:color w:val="9E9C9E"/>
                <w:spacing w:val="-3"/>
                <w:w w:val="110"/>
                <w:sz w:val="13"/>
              </w:rPr>
              <w:t xml:space="preserve"> </w:t>
            </w:r>
            <w:r>
              <w:rPr>
                <w:color w:val="9E9C9E"/>
                <w:w w:val="110"/>
                <w:sz w:val="10"/>
              </w:rPr>
              <w:t>,1,-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02BBBE13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77779BE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42A4747D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3A15B727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6E20218A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6846B203" w14:textId="77777777">
        <w:trPr>
          <w:trHeight w:val="680"/>
        </w:trPr>
        <w:tc>
          <w:tcPr>
            <w:tcW w:w="404" w:type="dxa"/>
            <w:tcBorders>
              <w:top w:val="nil"/>
              <w:bottom w:val="nil"/>
            </w:tcBorders>
          </w:tcPr>
          <w:p w14:paraId="44BB143F" w14:textId="77777777" w:rsidR="00AB4F02" w:rsidRDefault="009D3C46">
            <w:pPr>
              <w:pStyle w:val="TableParagraph"/>
              <w:spacing w:before="155"/>
              <w:ind w:left="9" w:right="126"/>
              <w:jc w:val="center"/>
              <w:rPr>
                <w:sz w:val="19"/>
              </w:rPr>
            </w:pPr>
            <w:r>
              <w:rPr>
                <w:color w:val="9E9C9E"/>
                <w:w w:val="75"/>
                <w:sz w:val="19"/>
              </w:rPr>
              <w:t>•n</w:t>
            </w:r>
          </w:p>
        </w:tc>
        <w:tc>
          <w:tcPr>
            <w:tcW w:w="127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58049D7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441A8DC4" w14:textId="77777777" w:rsidR="00AB4F02" w:rsidRDefault="00AB4F02">
            <w:pPr>
              <w:pStyle w:val="TableParagraph"/>
              <w:spacing w:before="4"/>
              <w:rPr>
                <w:sz w:val="15"/>
              </w:rPr>
            </w:pPr>
          </w:p>
          <w:p w14:paraId="49BD6B60" w14:textId="77777777" w:rsidR="00AB4F02" w:rsidRDefault="009D3C46">
            <w:pPr>
              <w:pStyle w:val="TableParagraph"/>
              <w:ind w:left="64"/>
              <w:rPr>
                <w:sz w:val="13"/>
              </w:rPr>
            </w:pPr>
            <w:r>
              <w:rPr>
                <w:rFonts w:ascii="Arial"/>
                <w:i/>
                <w:color w:val="9E9C9E"/>
                <w:w w:val="135"/>
                <w:sz w:val="14"/>
              </w:rPr>
              <w:t>lyrf,</w:t>
            </w:r>
            <w:r>
              <w:rPr>
                <w:rFonts w:ascii="Arial"/>
                <w:i/>
                <w:color w:val="9E9C9E"/>
                <w:spacing w:val="-32"/>
                <w:w w:val="135"/>
                <w:sz w:val="14"/>
              </w:rPr>
              <w:t xml:space="preserve"> </w:t>
            </w:r>
            <w:r>
              <w:rPr>
                <w:color w:val="898989"/>
                <w:w w:val="135"/>
                <w:sz w:val="13"/>
              </w:rPr>
              <w:t>rJ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02CD0D2F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0F7F663F" w14:textId="77777777" w:rsidR="00AB4F02" w:rsidRDefault="00AB4F02">
            <w:pPr>
              <w:pStyle w:val="TableParagraph"/>
              <w:spacing w:before="7"/>
              <w:rPr>
                <w:sz w:val="14"/>
              </w:rPr>
            </w:pPr>
          </w:p>
          <w:p w14:paraId="25822BC6" w14:textId="77777777" w:rsidR="00AB4F02" w:rsidRDefault="009D3C46">
            <w:pPr>
              <w:pStyle w:val="TableParagraph"/>
              <w:ind w:left="75"/>
              <w:rPr>
                <w:rFonts w:ascii="Arial" w:hAnsi="Arial"/>
                <w:sz w:val="12"/>
              </w:rPr>
            </w:pPr>
            <w:r>
              <w:rPr>
                <w:color w:val="9E9C9E"/>
                <w:w w:val="80"/>
                <w:sz w:val="14"/>
              </w:rPr>
              <w:t>t-..u</w:t>
            </w:r>
            <w:r>
              <w:rPr>
                <w:color w:val="9E9C9E"/>
                <w:spacing w:val="2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color w:val="9E9C9E"/>
                <w:w w:val="80"/>
                <w:sz w:val="12"/>
              </w:rPr>
              <w:t>•"k-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0DD60DD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67DDD2CF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43ED4A02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013CFD6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1BD2279F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6AAE42CE" w14:textId="77777777">
        <w:trPr>
          <w:trHeight w:val="816"/>
        </w:trPr>
        <w:tc>
          <w:tcPr>
            <w:tcW w:w="404" w:type="dxa"/>
            <w:tcBorders>
              <w:top w:val="nil"/>
              <w:bottom w:val="nil"/>
            </w:tcBorders>
          </w:tcPr>
          <w:p w14:paraId="7B280BB8" w14:textId="77777777" w:rsidR="00AB4F02" w:rsidRDefault="00AB4F02">
            <w:pPr>
              <w:pStyle w:val="TableParagraph"/>
              <w:rPr>
                <w:sz w:val="16"/>
              </w:rPr>
            </w:pPr>
          </w:p>
          <w:p w14:paraId="4A568648" w14:textId="77777777" w:rsidR="00AB4F02" w:rsidRDefault="009D3C46">
            <w:pPr>
              <w:pStyle w:val="TableParagraph"/>
              <w:spacing w:before="116"/>
              <w:ind w:left="36" w:right="16"/>
              <w:jc w:val="center"/>
              <w:rPr>
                <w:sz w:val="15"/>
              </w:rPr>
            </w:pPr>
            <w:r>
              <w:rPr>
                <w:color w:val="9E9C9E"/>
                <w:w w:val="105"/>
                <w:sz w:val="15"/>
              </w:rPr>
              <w:t>•si:,</w:t>
            </w:r>
          </w:p>
        </w:tc>
        <w:tc>
          <w:tcPr>
            <w:tcW w:w="127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746A5C7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2F6AE334" w14:textId="77777777" w:rsidR="00AB4F02" w:rsidRDefault="00AB4F02">
            <w:pPr>
              <w:pStyle w:val="TableParagraph"/>
              <w:rPr>
                <w:sz w:val="16"/>
              </w:rPr>
            </w:pPr>
          </w:p>
          <w:p w14:paraId="329B19EF" w14:textId="77777777" w:rsidR="00AB4F02" w:rsidRDefault="009D3C46">
            <w:pPr>
              <w:pStyle w:val="TableParagraph"/>
              <w:spacing w:before="116"/>
              <w:ind w:left="62"/>
              <w:rPr>
                <w:i/>
                <w:sz w:val="15"/>
              </w:rPr>
            </w:pPr>
            <w:r>
              <w:rPr>
                <w:i/>
                <w:color w:val="9E9C9E"/>
                <w:sz w:val="15"/>
              </w:rPr>
              <w:t>l</w:t>
            </w:r>
            <w:r>
              <w:rPr>
                <w:i/>
                <w:color w:val="9E9C9E"/>
                <w:spacing w:val="-17"/>
                <w:sz w:val="15"/>
              </w:rPr>
              <w:t xml:space="preserve"> </w:t>
            </w:r>
            <w:r>
              <w:rPr>
                <w:i/>
                <w:color w:val="9E9C9E"/>
                <w:sz w:val="15"/>
              </w:rPr>
              <w:t>..W•</w:t>
            </w:r>
            <w:r>
              <w:rPr>
                <w:i/>
                <w:color w:val="C4C4C4"/>
                <w:sz w:val="15"/>
              </w:rPr>
              <w:t>°"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033EA9B7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16017453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50D85963" w14:textId="77777777" w:rsidR="00AB4F02" w:rsidRDefault="00AB4F02">
            <w:pPr>
              <w:pStyle w:val="TableParagraph"/>
              <w:spacing w:before="2"/>
              <w:rPr>
                <w:sz w:val="15"/>
              </w:rPr>
            </w:pPr>
          </w:p>
          <w:p w14:paraId="16EA1584" w14:textId="77777777" w:rsidR="00AB4F02" w:rsidRDefault="009D3C46">
            <w:pPr>
              <w:pStyle w:val="TableParagraph"/>
              <w:spacing w:before="1"/>
              <w:ind w:left="65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color w:val="9E9C9E"/>
                <w:sz w:val="12"/>
              </w:rPr>
              <w:t>C,t-Nl!J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2D4827A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4426A63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19C420D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142CB82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12A1F7DB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6E57E901" w14:textId="77777777">
        <w:trPr>
          <w:trHeight w:val="836"/>
        </w:trPr>
        <w:tc>
          <w:tcPr>
            <w:tcW w:w="404" w:type="dxa"/>
            <w:tcBorders>
              <w:top w:val="nil"/>
              <w:bottom w:val="nil"/>
            </w:tcBorders>
          </w:tcPr>
          <w:p w14:paraId="3A45C628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21CFC6E6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3B0E1B47" w14:textId="77777777" w:rsidR="00AB4F02" w:rsidRDefault="00AB4F02">
            <w:pPr>
              <w:pStyle w:val="TableParagraph"/>
              <w:spacing w:before="7"/>
              <w:rPr>
                <w:sz w:val="14"/>
              </w:rPr>
            </w:pPr>
          </w:p>
          <w:p w14:paraId="273955B3" w14:textId="77777777" w:rsidR="00AB4F02" w:rsidRDefault="009D3C46">
            <w:pPr>
              <w:pStyle w:val="TableParagraph"/>
              <w:ind w:left="36" w:right="15"/>
              <w:jc w:val="center"/>
              <w:rPr>
                <w:sz w:val="12"/>
              </w:rPr>
            </w:pPr>
            <w:r>
              <w:rPr>
                <w:color w:val="898989"/>
                <w:sz w:val="12"/>
              </w:rPr>
              <w:t>•S:13</w:t>
            </w:r>
          </w:p>
        </w:tc>
        <w:tc>
          <w:tcPr>
            <w:tcW w:w="127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5D9984E0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658B5ED6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2EC2334D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6B36D89A" w14:textId="77777777" w:rsidR="00AB4F02" w:rsidRDefault="009D3C46">
            <w:pPr>
              <w:pStyle w:val="TableParagraph"/>
              <w:spacing w:before="113"/>
              <w:ind w:left="66"/>
              <w:rPr>
                <w:sz w:val="13"/>
              </w:rPr>
            </w:pPr>
            <w:r>
              <w:rPr>
                <w:color w:val="9E9C9E"/>
                <w:w w:val="120"/>
                <w:sz w:val="13"/>
              </w:rPr>
              <w:t>4'1o/1J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32207EA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23A7F6D5" w14:textId="77777777" w:rsidR="00AB4F02" w:rsidRDefault="00AB4F02">
            <w:pPr>
              <w:pStyle w:val="TableParagraph"/>
              <w:spacing w:before="2"/>
              <w:rPr>
                <w:sz w:val="29"/>
              </w:rPr>
            </w:pPr>
          </w:p>
          <w:p w14:paraId="7DB51042" w14:textId="77777777" w:rsidR="00AB4F02" w:rsidRDefault="009D3C46">
            <w:pPr>
              <w:pStyle w:val="TableParagraph"/>
              <w:ind w:left="70"/>
              <w:rPr>
                <w:sz w:val="19"/>
              </w:rPr>
            </w:pPr>
            <w:r>
              <w:rPr>
                <w:color w:val="9E9C9E"/>
                <w:spacing w:val="-2"/>
                <w:w w:val="75"/>
                <w:sz w:val="19"/>
              </w:rPr>
              <w:t>c,1,..</w:t>
            </w:r>
            <w:r>
              <w:rPr>
                <w:color w:val="C4C4C4"/>
                <w:spacing w:val="-2"/>
                <w:w w:val="75"/>
                <w:sz w:val="19"/>
              </w:rPr>
              <w:t>.</w:t>
            </w:r>
            <w:r>
              <w:rPr>
                <w:color w:val="898989"/>
                <w:spacing w:val="-2"/>
                <w:w w:val="75"/>
                <w:sz w:val="19"/>
              </w:rPr>
              <w:t>,o,:1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263DADBD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273EE595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32FA484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46B328F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6236E0B8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731D8BAD" w14:textId="77777777">
        <w:trPr>
          <w:trHeight w:val="1012"/>
        </w:trPr>
        <w:tc>
          <w:tcPr>
            <w:tcW w:w="404" w:type="dxa"/>
            <w:tcBorders>
              <w:top w:val="nil"/>
              <w:bottom w:val="nil"/>
            </w:tcBorders>
          </w:tcPr>
          <w:p w14:paraId="3D92B65D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406ACFF2" w14:textId="77777777" w:rsidR="00AB4F02" w:rsidRDefault="009D3C46">
            <w:pPr>
              <w:pStyle w:val="TableParagraph"/>
              <w:spacing w:before="114"/>
              <w:ind w:left="36" w:right="13"/>
              <w:jc w:val="center"/>
              <w:rPr>
                <w:sz w:val="13"/>
              </w:rPr>
            </w:pPr>
            <w:r>
              <w:rPr>
                <w:color w:val="9E9C9E"/>
                <w:sz w:val="13"/>
              </w:rPr>
              <w:t>'S:19</w:t>
            </w:r>
          </w:p>
        </w:tc>
        <w:tc>
          <w:tcPr>
            <w:tcW w:w="127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5CB85FAA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283AD40D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73E5C1A6" w14:textId="77777777" w:rsidR="00AB4F02" w:rsidRDefault="009D3C46">
            <w:pPr>
              <w:pStyle w:val="TableParagraph"/>
              <w:spacing w:before="86"/>
              <w:ind w:left="64"/>
              <w:rPr>
                <w:i/>
                <w:sz w:val="13"/>
              </w:rPr>
            </w:pPr>
            <w:r>
              <w:rPr>
                <w:i/>
                <w:color w:val="9E9C9E"/>
                <w:w w:val="105"/>
                <w:sz w:val="13"/>
              </w:rPr>
              <w:t>.1:,1</w:t>
            </w:r>
            <w:r>
              <w:rPr>
                <w:i/>
                <w:color w:val="9E9C9E"/>
                <w:spacing w:val="1"/>
                <w:w w:val="105"/>
                <w:sz w:val="13"/>
              </w:rPr>
              <w:t xml:space="preserve"> </w:t>
            </w:r>
            <w:r>
              <w:rPr>
                <w:i/>
                <w:color w:val="9E9C9E"/>
                <w:w w:val="105"/>
                <w:sz w:val="13"/>
              </w:rPr>
              <w:t>.1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5042EFB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32F34DC5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3AFB55EF" w14:textId="77777777" w:rsidR="00AB4F02" w:rsidRDefault="00AB4F02">
            <w:pPr>
              <w:pStyle w:val="TableParagraph"/>
              <w:spacing w:before="2"/>
              <w:rPr>
                <w:sz w:val="10"/>
              </w:rPr>
            </w:pPr>
          </w:p>
          <w:p w14:paraId="571C83B8" w14:textId="77777777" w:rsidR="00AB4F02" w:rsidRDefault="009D3C46">
            <w:pPr>
              <w:pStyle w:val="TableParagraph"/>
              <w:ind w:left="68"/>
              <w:rPr>
                <w:rFonts w:ascii="Arial"/>
                <w:sz w:val="12"/>
              </w:rPr>
            </w:pPr>
            <w:r>
              <w:rPr>
                <w:rFonts w:ascii="Arial"/>
                <w:color w:val="9E9C9E"/>
                <w:sz w:val="12"/>
              </w:rPr>
              <w:t>i.!.l&lt;J100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7BF61823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2B08DEF1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0E5D9081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367D6D3F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04D4CF33" w14:textId="77777777" w:rsidR="00AB4F02" w:rsidRDefault="00AB4F02">
            <w:pPr>
              <w:rPr>
                <w:sz w:val="2"/>
                <w:szCs w:val="2"/>
              </w:rPr>
            </w:pPr>
          </w:p>
        </w:tc>
      </w:tr>
    </w:tbl>
    <w:p w14:paraId="4F8455DF" w14:textId="77777777" w:rsidR="00AB4F02" w:rsidRDefault="00AB4F02">
      <w:pPr>
        <w:rPr>
          <w:sz w:val="2"/>
          <w:szCs w:val="2"/>
        </w:r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22DF26C1" w14:textId="77777777" w:rsidR="00AB4F02" w:rsidRDefault="00AB4F02">
      <w:pPr>
        <w:pStyle w:val="BodyText"/>
        <w:rPr>
          <w:sz w:val="8"/>
        </w:rPr>
      </w:pPr>
    </w:p>
    <w:p w14:paraId="65DE6C50" w14:textId="648E8317" w:rsidR="00AB4F02" w:rsidRDefault="009D3C46">
      <w:pPr>
        <w:spacing w:before="68"/>
        <w:ind w:left="435"/>
        <w:rPr>
          <w:rFonts w:ascii="Arial"/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054552E2" wp14:editId="3DF7C006">
                <wp:simplePos x="0" y="0"/>
                <wp:positionH relativeFrom="page">
                  <wp:posOffset>1094105</wp:posOffset>
                </wp:positionH>
                <wp:positionV relativeFrom="paragraph">
                  <wp:posOffset>-25400</wp:posOffset>
                </wp:positionV>
                <wp:extent cx="38735" cy="3357245"/>
                <wp:effectExtent l="0" t="0" r="0" b="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3357245"/>
                          <a:chOff x="1723" y="-40"/>
                          <a:chExt cx="61" cy="5287"/>
                        </a:xfrm>
                      </wpg:grpSpPr>
                      <wps:wsp>
                        <wps:cNvPr id="4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779" y="5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723" y="3564"/>
                            <a:ext cx="10" cy="17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22180" id="Group 21" o:spid="_x0000_s1026" style="position:absolute;margin-left:86.15pt;margin-top:-2pt;width:3.05pt;height:264.35pt;z-index:-251619840;mso-position-horizontal-relative:page" coordorigin="1723,-40" coordsize="61,5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zS6AIAACkHAAAOAAAAZHJzL2Uyb0RvYy54bWy8lW1v2yAQx99P2ndAvG8dO4+16lRV0laT&#10;uq1auw9AMH7QMHhA4mSffsfhpEmndVonLZEs8B3H3f8H58urbSPJRhhba5XR+HxAiVBc57UqM/r1&#10;6fZsRol1TOVMaiUyuhOWXs3fv7vs2lQkutIyF4ZAEGXTrs1o5VybRpHllWiYPdetUGAstGmYg6kp&#10;o9ywDqI3MkoGg0nUaZO3RnNhLbxdBiOdY/yiENx9LgorHJEZhdwcPg0+V/4ZzS9ZWhrWVjXv02Bv&#10;yKJhtYJND6GWzDGyNvUvoZqaG2114c65biJdFDUXWANUEw9eVHNn9LrFWsq0K9uDTCDtC53eHJZ/&#10;2jwYUucZHYE8ijXACLclSezF6doyBZ870z62DyZUCMN7zb9ZMEcv7X5eBmey6j7qHOKxtdMozrYw&#10;jQ8BZZMtMtgdGIitIxxeDmfT4ZgSDpbhcDxNRuPAiFcA0q+Kp8mQEjCfQcaIj1c3/eJJHFaOk9nU&#10;2yKWhj0xzz4vXxQcNvusp/03PR8r1grEZL1Wez2TvZ73tRIEkkY50WWhgpZ8q3otidKLiqlSYLCn&#10;XQu6IQDI/GiJn1gA8Udt4+n0AlUaJyOUgqV7hYGzVxfFOwjE0tZYdyd0Q/wgoxKSRmhsc29d0HLv&#10;4hkqfVtLifpLRbqMTuLBBBdYLevcG72bNeVqIQ3ZMH8B8deDOXHzkZfMVsEPTYEt3ACV4y6VYPlN&#10;P3aslmEMBUiF5zAIE+CudL57MD7pHvX/Yj7aM/8CnQdwSgCfHIHfXyIbbtCB+rUxuvMVwlE8wR4W&#10;/AX2/nIMx5NRUHCPPe65x9OJN/yevIHUXyN/Au6E783S//voJ26e0dGZeY0aMTp0afiqwKDS5gcl&#10;HXTojNrva2YEJfKDAp0u4pHvWQ4nI2gVMDHHltWxhSkOoTLqKAnDhQufgXVr6rKCnWIsWulraFdF&#10;jUfe6x7O0vFRwmYC/RhF7L8dvuEfz9H/+Qs3/wkAAP//AwBQSwMEFAAGAAgAAAAhAKnw1DzgAAAA&#10;CgEAAA8AAABkcnMvZG93bnJldi54bWxMj0Frg0AQhe+F/odlCr0lq8bUYF1DCG1PoZCkUHrb6EQl&#10;7qy4GzX/vpNTe3zMx5vvZevJtGLA3jWWFITzAARSYcuGKgVfx/fZCoTzmkrdWkIFN3Swzh8fMp2W&#10;dqQ9DgdfCS4hl2oFtfddKqUrajTazW2HxLez7Y32HPtKlr0eudy0MgqCF2l0Q/yh1h1uaywuh6tR&#10;8DHqcbMI34bd5by9/RyXn9+7EJV6fpo2ryA8Tv4Phrs+q0POTid7pdKJlnMSLRhVMIt50x1IVjGI&#10;k4JlFCcg80z+n5D/AgAA//8DAFBLAQItABQABgAIAAAAIQC2gziS/gAAAOEBAAATAAAAAAAAAAAA&#10;AAAAAAAAAABbQ29udGVudF9UeXBlc10ueG1sUEsBAi0AFAAGAAgAAAAhADj9If/WAAAAlAEAAAsA&#10;AAAAAAAAAAAAAAAALwEAAF9yZWxzLy5yZWxzUEsBAi0AFAAGAAgAAAAhAJ0+TNLoAgAAKQcAAA4A&#10;AAAAAAAAAAAAAAAALgIAAGRycy9lMm9Eb2MueG1sUEsBAi0AFAAGAAgAAAAhAKnw1DzgAAAACgEA&#10;AA8AAAAAAAAAAAAAAAAAQgUAAGRycy9kb3ducmV2LnhtbFBLBQYAAAAABAAEAPMAAABPBgAAAAA=&#10;">
                <v:line id="Line 23" o:spid="_x0000_s1027" style="position:absolute;visibility:visible;mso-wrap-style:square" from="1779,5247" to="177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3nEwwAAANsAAAAPAAAAZHJzL2Rvd25yZXYueG1sRI/dagIx&#10;FITvC75DOIJ3NevSVlmNYhVLLwrizwMcNsfsYnKybKK7vr0pFHo5zMw3zGLVOyvu1Ibas4LJOANB&#10;XHpds1FwPu1eZyBCRNZoPZOCBwVYLQcvCyy07/hA92M0IkE4FKigirEppAxlRQ7D2DfEybv41mFM&#10;sjVSt9gluLMyz7IP6bDmtFBhQ5uKyuvx5hT05rT5yafbr/1h+37zJtruk6xSo2G/noOI1Mf/8F/7&#10;Wyt4y+H3S/oBcvkEAAD//wMAUEsBAi0AFAAGAAgAAAAhANvh9svuAAAAhQEAABMAAAAAAAAAAAAA&#10;AAAAAAAAAFtDb250ZW50X1R5cGVzXS54bWxQSwECLQAUAAYACAAAACEAWvQsW78AAAAVAQAACwAA&#10;AAAAAAAAAAAAAAAfAQAAX3JlbHMvLnJlbHNQSwECLQAUAAYACAAAACEAkOd5xMMAAADbAAAADwAA&#10;AAAAAAAAAAAAAAAHAgAAZHJzL2Rvd25yZXYueG1sUEsFBgAAAAADAAMAtwAAAPcCAAAAAA==&#10;" strokeweight=".16961mm"/>
                <v:rect id="Rectangle 22" o:spid="_x0000_s1028" style="position:absolute;left:1723;top:3564;width:1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akwwAAANsAAAAPAAAAZHJzL2Rvd25yZXYueG1sRI9BawIx&#10;FITvBf9DeIKXoklbKWU1ShGk3mqtUI+PzXN3dfOybJ66/nsjFDwOM/MNM513vlZnamMV2MLLyIAi&#10;zoOruLCw/V0OP0BFQXZYByYLV4own/Weppi5cOEfOm+kUAnCMUMLpUiTaR3zkjzGUWiIk7cPrUdJ&#10;si20a/GS4L7Wr8a8a48Vp4USG1qUlB83J2/hIPVXNGG9ksXyr1rv3szz6Xtr7aDffU5ACXXyCP+3&#10;V87CeAz3L+kH6NkNAAD//wMAUEsBAi0AFAAGAAgAAAAhANvh9svuAAAAhQEAABMAAAAAAAAAAAAA&#10;AAAAAAAAAFtDb250ZW50X1R5cGVzXS54bWxQSwECLQAUAAYACAAAACEAWvQsW78AAAAVAQAACwAA&#10;AAAAAAAAAAAAAAAfAQAAX3JlbHMvLnJlbHNQSwECLQAUAAYACAAAACEA23zWpMMAAADbAAAADwAA&#10;AAAAAAAAAAAAAAAHAgAAZHJzL2Rvd25yZXYueG1sUEsFBgAAAAADAAMAtwAAAPcCAAAAAA==&#10;" fillcolor="#ededed" stroked="f"/>
                <w10:wrap anchorx="page"/>
              </v:group>
            </w:pict>
          </mc:Fallback>
        </mc:AlternateContent>
      </w:r>
      <w:r>
        <w:rPr>
          <w:rFonts w:ascii="Arial"/>
          <w:color w:val="8C8C8C"/>
          <w:spacing w:val="-1"/>
          <w:w w:val="255"/>
          <w:sz w:val="8"/>
        </w:rPr>
        <w:t>lj..,</w:t>
      </w:r>
    </w:p>
    <w:p w14:paraId="20EE2DBA" w14:textId="77777777" w:rsidR="00AB4F02" w:rsidRDefault="009D3C46">
      <w:pPr>
        <w:spacing w:before="114"/>
        <w:ind w:left="77"/>
        <w:rPr>
          <w:sz w:val="13"/>
        </w:rPr>
      </w:pPr>
      <w:r>
        <w:br w:type="column"/>
      </w:r>
      <w:r>
        <w:rPr>
          <w:color w:val="8C8C8C"/>
          <w:w w:val="80"/>
          <w:sz w:val="12"/>
        </w:rPr>
        <w:t>Joi,,,</w:t>
      </w:r>
      <w:r>
        <w:rPr>
          <w:color w:val="8C8C8C"/>
          <w:spacing w:val="8"/>
          <w:w w:val="80"/>
          <w:sz w:val="12"/>
        </w:rPr>
        <w:t xml:space="preserve"> </w:t>
      </w:r>
      <w:r>
        <w:rPr>
          <w:color w:val="9E9E9E"/>
          <w:w w:val="80"/>
          <w:sz w:val="13"/>
        </w:rPr>
        <w:t>TollK"'"tlll</w:t>
      </w:r>
      <w:r>
        <w:rPr>
          <w:color w:val="9E9E9E"/>
          <w:spacing w:val="20"/>
          <w:sz w:val="13"/>
        </w:rPr>
        <w:t xml:space="preserve"> </w:t>
      </w:r>
      <w:r>
        <w:rPr>
          <w:color w:val="AFAFAF"/>
          <w:w w:val="80"/>
          <w:sz w:val="13"/>
          <w:shd w:val="clear" w:color="auto" w:fill="EDEDED"/>
        </w:rPr>
        <w:t>1</w:t>
      </w:r>
      <w:r>
        <w:rPr>
          <w:color w:val="8C8C8C"/>
          <w:w w:val="80"/>
          <w:sz w:val="13"/>
        </w:rPr>
        <w:t>1</w:t>
      </w:r>
    </w:p>
    <w:p w14:paraId="6C5D0B4A" w14:textId="55A149D7" w:rsidR="00AB4F02" w:rsidRDefault="009D3C46">
      <w:pPr>
        <w:spacing w:before="22"/>
        <w:ind w:left="9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F896804" wp14:editId="70966B5A">
                <wp:simplePos x="0" y="0"/>
                <wp:positionH relativeFrom="page">
                  <wp:posOffset>1379855</wp:posOffset>
                </wp:positionH>
                <wp:positionV relativeFrom="paragraph">
                  <wp:posOffset>3213735</wp:posOffset>
                </wp:positionV>
                <wp:extent cx="0" cy="0"/>
                <wp:effectExtent l="0" t="0" r="0" b="0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73657" id="Line 2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65pt,253.05pt" to="108.6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E+xQEAAH4DAAAOAAAAZHJzL2Uyb0RvYy54bWysU8Fu2zAMvQ/YPwi6L04ybOiMOD0k6y7Z&#10;FqDdBzCSbAuTREFUYufvJ8lJ2m23oj4Iokg+Pj7Sq/vRGnZSgTS6hi9mc86UEyi16xr+6+nhwx1n&#10;FMFJMOhUw8+K+P36/bvV4Gu1xB6NVIElEEf14Bvex+jrqiLRKws0Q69ccrYYLMRkhq6SAYaEbk21&#10;nM8/VwMG6QMKRZRet5OTrwt+2yoRf7YtqchMwxO3WM5QzkM+q/UK6i6A77W40IBXsLCgXSp6g9pC&#10;BHYM+j8oq0VAwjbOBNoK21YLVXpI3Szm/3Tz2INXpZckDvmbTPR2sOLHaR+Ylg3/mCblwKYZ7bRT&#10;bFm0GTzVKWTj9iF3J0b36HcofhNzuOnBdapwfDr7lLfIalZ/pWSDfKpwGL6jTDFwjFiEGttgM2SS&#10;gI1lHufbPNQYmZgexfW1gvqa4gPFbwoty5eGm0S3QMJpRzFTgPoakis4fNDGlEEbx4aGf1l8uisJ&#10;hEbL7MxhFLrDxgR2grwq5Sv9JM/LsIy8BeqnuOKalijg0clSpVcgv17uEbSZ7omVcRd9siR5Rak+&#10;oDzvw1W3NORC/7KQeYte2iX7+bdZ/wEAAP//AwBQSwMEFAAGAAgAAAAhAHTsrFHcAAAACwEAAA8A&#10;AABkcnMvZG93bnJldi54bWxMj8FOwzAMhu9IvENkJG4sbREblKZThcQBEIdtPEDauGmhcaom68rb&#10;YwQSHP370+/PxXZxg5hxCr0nBekqAYHUeNOTVfB2eLy6BRGiJqMHT6jgEwNsy/OzQufGn2iH8z5a&#10;wSUUcq2gi3HMpQxNh06HlR+ReNf6yenI42SlmfSJy90gsyRZS6d74gudHvGhw+Zjf3QKXrLR7t7j&#10;vLl7PdRt9dxWy1Njlbq8WKp7EBGX+AfDtz6rQ8lOtT+SCWJQkKWba0YV3CTrFAQTP0n9m8iykP9/&#10;KL8AAAD//wMAUEsBAi0AFAAGAAgAAAAhALaDOJL+AAAA4QEAABMAAAAAAAAAAAAAAAAAAAAAAFtD&#10;b250ZW50X1R5cGVzXS54bWxQSwECLQAUAAYACAAAACEAOP0h/9YAAACUAQAACwAAAAAAAAAAAAAA&#10;AAAvAQAAX3JlbHMvLnJlbHNQSwECLQAUAAYACAAAACEAJWXBPsUBAAB+AwAADgAAAAAAAAAAAAAA&#10;AAAuAgAAZHJzL2Uyb0RvYy54bWxQSwECLQAUAAYACAAAACEAdOysUdwAAAALAQAADwAAAAAAAAAA&#10;AAAAAAAfBAAAZHJzL2Rvd25yZXYueG1sUEsFBgAAAAAEAAQA8wAAACgFAAAAAA==&#10;" strokeweight=".25439mm">
                <w10:wrap anchorx="page"/>
              </v:line>
            </w:pict>
          </mc:Fallback>
        </mc:AlternateContent>
      </w:r>
      <w:r>
        <w:rPr>
          <w:color w:val="9E9E9E"/>
          <w:w w:val="105"/>
          <w:sz w:val="8"/>
        </w:rPr>
        <w:t>ll,,1r,11}11</w:t>
      </w:r>
    </w:p>
    <w:p w14:paraId="4887041A" w14:textId="77777777" w:rsidR="00AB4F02" w:rsidRDefault="00AB4F02">
      <w:pPr>
        <w:pStyle w:val="BodyText"/>
        <w:spacing w:before="4"/>
        <w:rPr>
          <w:sz w:val="6"/>
        </w:rPr>
      </w:pPr>
    </w:p>
    <w:p w14:paraId="7EB53AC6" w14:textId="77777777" w:rsidR="00AB4F02" w:rsidRDefault="009D3C46">
      <w:pPr>
        <w:tabs>
          <w:tab w:val="left" w:pos="365"/>
        </w:tabs>
        <w:ind w:left="77"/>
        <w:rPr>
          <w:sz w:val="9"/>
        </w:rPr>
      </w:pPr>
      <w:r>
        <w:rPr>
          <w:color w:val="8C8C8C"/>
          <w:w w:val="110"/>
          <w:sz w:val="15"/>
        </w:rPr>
        <w:t>J</w:t>
      </w:r>
      <w:r>
        <w:rPr>
          <w:color w:val="8C8C8C"/>
          <w:w w:val="110"/>
          <w:sz w:val="15"/>
        </w:rPr>
        <w:tab/>
      </w:r>
      <w:r>
        <w:rPr>
          <w:color w:val="9E9E9E"/>
          <w:w w:val="110"/>
          <w:sz w:val="9"/>
        </w:rPr>
        <w:t>lk1i'tJ&amp;t.J1</w:t>
      </w:r>
    </w:p>
    <w:p w14:paraId="099CBC43" w14:textId="77777777" w:rsidR="00AB4F02" w:rsidRDefault="009D3C46">
      <w:pPr>
        <w:spacing w:before="114"/>
        <w:ind w:left="375"/>
        <w:rPr>
          <w:sz w:val="13"/>
        </w:rPr>
      </w:pPr>
      <w:r>
        <w:br w:type="column"/>
      </w:r>
      <w:r>
        <w:rPr>
          <w:rFonts w:ascii="Arial"/>
          <w:color w:val="9E9E9E"/>
          <w:spacing w:val="-1"/>
          <w:w w:val="138"/>
          <w:sz w:val="11"/>
        </w:rPr>
        <w:t>l.j},/y</w:t>
      </w:r>
      <w:r>
        <w:rPr>
          <w:rFonts w:ascii="Arial"/>
          <w:color w:val="9E9E9E"/>
          <w:w w:val="138"/>
          <w:sz w:val="11"/>
        </w:rPr>
        <w:t>J</w:t>
      </w:r>
      <w:r>
        <w:rPr>
          <w:rFonts w:ascii="Arial"/>
          <w:color w:val="9E9E9E"/>
          <w:spacing w:val="-13"/>
          <w:sz w:val="11"/>
        </w:rPr>
        <w:t xml:space="preserve"> </w:t>
      </w:r>
      <w:r>
        <w:rPr>
          <w:color w:val="9E9E9E"/>
          <w:spacing w:val="-3"/>
          <w:w w:val="54"/>
          <w:sz w:val="13"/>
        </w:rPr>
        <w:t>1</w:t>
      </w:r>
      <w:r>
        <w:rPr>
          <w:color w:val="9E9E9E"/>
          <w:spacing w:val="-2"/>
          <w:w w:val="112"/>
          <w:sz w:val="13"/>
        </w:rPr>
        <w:t>......</w:t>
      </w:r>
    </w:p>
    <w:p w14:paraId="5CEF1368" w14:textId="09944747" w:rsidR="00AB4F02" w:rsidRDefault="009D3C46">
      <w:pPr>
        <w:spacing w:before="3"/>
        <w:ind w:left="374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6838F8" wp14:editId="6A60406B">
                <wp:simplePos x="0" y="0"/>
                <wp:positionH relativeFrom="page">
                  <wp:posOffset>2192020</wp:posOffset>
                </wp:positionH>
                <wp:positionV relativeFrom="paragraph">
                  <wp:posOffset>3213735</wp:posOffset>
                </wp:positionV>
                <wp:extent cx="0" cy="0"/>
                <wp:effectExtent l="0" t="0" r="0" b="0"/>
                <wp:wrapNone/>
                <wp:docPr id="3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DD6CE" id="Line 1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6pt,253.05pt" to="172.6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7k/xQEAAH8DAAAOAAAAZHJzL2Uyb0RvYy54bWysU8Fu2zAMvQ/YPwi6L45boOuMOD0k6y7Z&#10;FqDdBzCSbAuTREFS4uTvR8lJ2m23oj4Iokg+Pj7Si4ejNeygQtToWl7P5pwpJ1Bq17f81/Pjp3vO&#10;YgInwaBTLT+pyB+WHz8sRt+oGxzQSBUYgbjYjL7lQ0q+qaooBmUhztArR84Og4VEZugrGWAkdGuq&#10;m/n8rhoxSB9QqBjpdT05+bLgd50S6WfXRZWYaTlxS+UM5dzls1ouoOkD+EGLMw14AwsL2lHRK9Qa&#10;ErB90P9BWS0CRuzSTKCtsOu0UKUH6qae/9PN0wBelV5InOivMsX3gxU/DtvAtGz57R1nDizNaKOd&#10;YvWXrM3oY0MhK7cNuTtxdE9+g+J3ZA5XA7heFY7PJ095dc6o/krJRvRUYTd+R0kxsE9YhDp2wWZI&#10;koAdyzxO13moY2JiehSX1wqaS4oPMX1TaFm+tNwQ3QIJh01MmQI0l5BcweGjNqYM2jg2Es/72/pz&#10;yYhotMzeHBdDv1uZwA6Qd6V8pSHyvA7L0GuIwxRXXNMWBdw7WcoMCuTX8z2BNtOdaBl3FihrMqm7&#10;Q3nahotwNOXC/7yReY1e2yX75b9Z/gEAAP//AwBQSwMEFAAGAAgAAAAhAIj0LP3bAAAACwEAAA8A&#10;AABkcnMvZG93bnJldi54bWxMj8FOAjEQhu8mvEMzJl6MtKAQWHeWEIzhLBLP3e24u3E73bQFFp7e&#10;Gk3wOP98+eebfDXYThzJh9YxwmSsQBBXzrRcI+zfXx8WIELUbHTnmBDOFGBVjG5ynRl34jc67mIt&#10;UgmHTCM0MfaZlKFqyOowdj1x2n06b3VMo6+l8fqUym0np0rNpdUtpwuN7mnTUPW1O1gEd7mve9ea&#10;8mW7X/jltlLrj6VCvLsd1s8gIg3xCsOPflKHIjmV7sAmiA7h8Wk2TSjCTM0nIBLxm5R/iSxy+f+H&#10;4hsAAP//AwBQSwECLQAUAAYACAAAACEAtoM4kv4AAADhAQAAEwAAAAAAAAAAAAAAAAAAAAAAW0Nv&#10;bnRlbnRfVHlwZXNdLnhtbFBLAQItABQABgAIAAAAIQA4/SH/1gAAAJQBAAALAAAAAAAAAAAAAAAA&#10;AC8BAABfcmVscy8ucmVsc1BLAQItABQABgAIAAAAIQC2W7k/xQEAAH8DAAAOAAAAAAAAAAAAAAAA&#10;AC4CAABkcnMvZTJvRG9jLnhtbFBLAQItABQABgAIAAAAIQCI9Cz92wAAAAsBAAAPAAAAAAAAAAAA&#10;AAAAAB8EAABkcnMvZG93bnJldi54bWxQSwUGAAAAAAQABADzAAAAJwUAAAAA&#10;" strokeweight=".508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6A5E61ED" wp14:editId="2324B502">
                <wp:simplePos x="0" y="0"/>
                <wp:positionH relativeFrom="page">
                  <wp:posOffset>2526030</wp:posOffset>
                </wp:positionH>
                <wp:positionV relativeFrom="paragraph">
                  <wp:posOffset>-53340</wp:posOffset>
                </wp:positionV>
                <wp:extent cx="125095" cy="142240"/>
                <wp:effectExtent l="0" t="0" r="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B151D" w14:textId="77777777" w:rsidR="00AB4F02" w:rsidRDefault="009D3C46">
                            <w:pPr>
                              <w:spacing w:line="224" w:lineRule="exac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9E9E9E"/>
                                <w:w w:val="50"/>
                                <w:sz w:val="20"/>
                              </w:rPr>
                              <w:t>,f"i.li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E61ED" id="Text Box 18" o:spid="_x0000_s1042" type="#_x0000_t202" style="position:absolute;left:0;text-align:left;margin-left:198.9pt;margin-top:-4.2pt;width:9.85pt;height:11.2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di7AEAAL8DAAAOAAAAZHJzL2Uyb0RvYy54bWysU1Fv0zAQfkfiP1h+p0lKh0bUdBqbhpAG&#10;Q9r4AVfHaSwSnzm7Tcqv5+w03YA3xIt1ts/ffd935/XV2HfioMkbtJUsFrkU2iqsjd1V8tvT3ZtL&#10;KXwAW0OHVlfyqL282rx+tR5cqZfYYldrEgxifTm4SrYhuDLLvGp1D36BTlu+bJB6CLylXVYTDIze&#10;d9kyz99lA1LtCJX2nk9vp0u5SfhNo1V4aBqvg+gqydxCWimt27hmmzWUOwLXGnWiAf/AogdjuegZ&#10;6hYCiD2Zv6B6owg9NmGhsM+waYzSSQOrKfI/1Dy24HTSwuZ4d7bJ/z9Y9eXwlYSpK/l2JYWFnnv0&#10;pMcgPuAoisvoz+B8yWmPjhPDyOfc56TVu3tU372weNOC3elrIhxaDTXzK+LL7MXTCcdHkO3wGWuu&#10;A/uACWhsqI/msR2C0blPx3NvIhcVSy4v8vcXUii+KlbL5Sr1LoNyfuzIh48aexGDShK3PoHD4d6H&#10;SAbKOSXWsnhnui61v7O/HXBiPEnkI9+JeRi3Y/KpSNKisi3WR5ZDOE0V/wIOWqSfUgw8UZX0P/ZA&#10;Woruk2VL4vjNAc3Bdg7AKn5aySDFFN6EaUz3jsyuZeTJdIvXbFtjkqRnFie+PCVJ6Wmi4xi+3Kes&#10;53+3+QUAAP//AwBQSwMEFAAGAAgAAAAhAOodb5rfAAAACQEAAA8AAABkcnMvZG93bnJldi54bWxM&#10;j8tOwzAQRfdI/IM1SOxauxD6CHGqCsEKCZGGBUsnniZR43GI3Tb8PcMKlqN7dO+ZbDu5XpxxDJ0n&#10;DYu5AoFUe9tRo+GjfJmtQYRoyJreE2r4xgDb/PoqM6n1FyrwvI+N4BIKqdHQxjikUoa6RWfC3A9I&#10;nB386Ezkc2ykHc2Fy10v75RaSmc64oXWDPjUYn3cn5yG3ScVz93XW/VeHIquLDeKXpdHrW9vpt0j&#10;iIhT/IPhV5/VIWenyp/IBtFruN+sWD1qmK0TEAwki9UDiIrJRIHMM/n/g/wHAAD//wMAUEsBAi0A&#10;FAAGAAgAAAAhALaDOJL+AAAA4QEAABMAAAAAAAAAAAAAAAAAAAAAAFtDb250ZW50X1R5cGVzXS54&#10;bWxQSwECLQAUAAYACAAAACEAOP0h/9YAAACUAQAACwAAAAAAAAAAAAAAAAAvAQAAX3JlbHMvLnJl&#10;bHNQSwECLQAUAAYACAAAACEAMTb3YuwBAAC/AwAADgAAAAAAAAAAAAAAAAAuAgAAZHJzL2Uyb0Rv&#10;Yy54bWxQSwECLQAUAAYACAAAACEA6h1vmt8AAAAJAQAADwAAAAAAAAAAAAAAAABGBAAAZHJzL2Rv&#10;d25yZXYueG1sUEsFBgAAAAAEAAQA8wAAAFIFAAAAAA==&#10;" filled="f" stroked="f">
                <v:textbox inset="0,0,0,0">
                  <w:txbxContent>
                    <w:p w14:paraId="77AB151D" w14:textId="77777777" w:rsidR="00AB4F02" w:rsidRDefault="009D3C46">
                      <w:pPr>
                        <w:spacing w:line="224" w:lineRule="exac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9E9E9E"/>
                          <w:w w:val="50"/>
                          <w:sz w:val="20"/>
                        </w:rPr>
                        <w:t>,f"i.li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9E9E9E"/>
          <w:sz w:val="10"/>
        </w:rPr>
        <w:t>,ii1i</w:t>
      </w:r>
      <w:r>
        <w:rPr>
          <w:rFonts w:ascii="Arial"/>
          <w:color w:val="9E9E9E"/>
          <w:spacing w:val="-5"/>
          <w:sz w:val="10"/>
        </w:rPr>
        <w:t xml:space="preserve"> </w:t>
      </w:r>
      <w:r>
        <w:rPr>
          <w:rFonts w:ascii="Arial"/>
          <w:color w:val="9E9E9E"/>
          <w:sz w:val="10"/>
        </w:rPr>
        <w:t>,,ut0d;</w:t>
      </w:r>
    </w:p>
    <w:p w14:paraId="5AC8580B" w14:textId="77777777" w:rsidR="00AB4F02" w:rsidRDefault="009D3C46">
      <w:pPr>
        <w:spacing w:before="10" w:line="132" w:lineRule="exact"/>
        <w:ind w:left="377"/>
        <w:rPr>
          <w:rFonts w:ascii="Arial"/>
          <w:sz w:val="12"/>
        </w:rPr>
      </w:pPr>
      <w:r>
        <w:rPr>
          <w:color w:val="9E9E9E"/>
          <w:spacing w:val="-1"/>
          <w:w w:val="90"/>
          <w:sz w:val="8"/>
        </w:rPr>
        <w:t>.1</w:t>
      </w:r>
      <w:r>
        <w:rPr>
          <w:color w:val="9E9E9E"/>
          <w:spacing w:val="-2"/>
          <w:w w:val="90"/>
          <w:sz w:val="8"/>
        </w:rPr>
        <w:t xml:space="preserve"> </w:t>
      </w:r>
      <w:r>
        <w:rPr>
          <w:color w:val="9E9E9E"/>
          <w:spacing w:val="-1"/>
          <w:w w:val="90"/>
          <w:sz w:val="8"/>
        </w:rPr>
        <w:t>'.\XH,U1</w:t>
      </w:r>
      <w:r>
        <w:rPr>
          <w:color w:val="8C8C8C"/>
          <w:spacing w:val="-1"/>
          <w:w w:val="90"/>
          <w:sz w:val="8"/>
        </w:rPr>
        <w:t>I</w:t>
      </w:r>
      <w:r>
        <w:rPr>
          <w:color w:val="8C8C8C"/>
          <w:spacing w:val="12"/>
          <w:w w:val="90"/>
          <w:sz w:val="8"/>
        </w:rPr>
        <w:t xml:space="preserve"> </w:t>
      </w:r>
      <w:r>
        <w:rPr>
          <w:rFonts w:ascii="Arial"/>
          <w:color w:val="9E9E9E"/>
          <w:spacing w:val="-1"/>
          <w:w w:val="90"/>
          <w:sz w:val="11"/>
        </w:rPr>
        <w:t>b.1</w:t>
      </w:r>
      <w:r>
        <w:rPr>
          <w:rFonts w:ascii="Arial"/>
          <w:color w:val="AFAFAF"/>
          <w:spacing w:val="-1"/>
          <w:w w:val="90"/>
          <w:sz w:val="12"/>
          <w:shd w:val="clear" w:color="auto" w:fill="EDEDED"/>
        </w:rPr>
        <w:t>d</w:t>
      </w:r>
      <w:r>
        <w:rPr>
          <w:rFonts w:ascii="Arial"/>
          <w:color w:val="AFAFAF"/>
          <w:spacing w:val="-1"/>
          <w:w w:val="90"/>
          <w:sz w:val="12"/>
        </w:rPr>
        <w:t>l</w:t>
      </w:r>
    </w:p>
    <w:p w14:paraId="52E680FA" w14:textId="5C3845F9" w:rsidR="00AB4F02" w:rsidRDefault="009D3C46">
      <w:pPr>
        <w:spacing w:line="143" w:lineRule="exact"/>
        <w:ind w:left="37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DFA726" wp14:editId="4759D474">
                <wp:simplePos x="0" y="0"/>
                <wp:positionH relativeFrom="page">
                  <wp:posOffset>1129665</wp:posOffset>
                </wp:positionH>
                <wp:positionV relativeFrom="paragraph">
                  <wp:posOffset>68580</wp:posOffset>
                </wp:positionV>
                <wp:extent cx="2676525" cy="298958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98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4"/>
                              <w:gridCol w:w="1279"/>
                              <w:gridCol w:w="789"/>
                              <w:gridCol w:w="1174"/>
                              <w:gridCol w:w="581"/>
                            </w:tblGrid>
                            <w:tr w:rsidR="00AB4F02" w14:paraId="0373FB1C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394" w:type="dxa"/>
                                </w:tcPr>
                                <w:p w14:paraId="730711A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13CDCA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6E9DA4B" w14:textId="77777777" w:rsidR="00AB4F02" w:rsidRDefault="009D3C46">
                                  <w:pPr>
                                    <w:pStyle w:val="TableParagraph"/>
                                    <w:spacing w:before="87"/>
                                    <w:ind w:left="26" w:right="5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w w:val="115"/>
                                      <w:sz w:val="9"/>
                                    </w:rPr>
                                    <w:t>J</w:t>
                                  </w:r>
                                  <w:r>
                                    <w:rPr>
                                      <w:color w:val="8C8C8C"/>
                                      <w:spacing w:val="12"/>
                                      <w:w w:val="11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115"/>
                                      <w:sz w:val="9"/>
                                    </w:rPr>
                                    <w:t>jl'.I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14:paraId="1468512E" w14:textId="77777777" w:rsidR="00AB4F02" w:rsidRDefault="009D3C46">
                                  <w:pPr>
                                    <w:pStyle w:val="TableParagraph"/>
                                    <w:spacing w:line="111" w:lineRule="exact"/>
                                    <w:ind w:left="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w w:val="160"/>
                                      <w:sz w:val="10"/>
                                    </w:rPr>
                                    <w:t>fli'ltii;-l</w:t>
                                  </w:r>
                                </w:p>
                                <w:p w14:paraId="00FF14B3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C9D957" w14:textId="77777777" w:rsidR="00AB4F02" w:rsidRDefault="009D3C46">
                                  <w:pPr>
                                    <w:pStyle w:val="TableParagraph"/>
                                    <w:spacing w:before="72"/>
                                    <w:ind w:left="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15"/>
                                      <w:sz w:val="9"/>
                                    </w:rPr>
                                    <w:t>A</w:t>
                                  </w:r>
                                  <w:r>
                                    <w:rPr>
                                      <w:color w:val="9E9E9E"/>
                                      <w:spacing w:val="-3"/>
                                      <w:w w:val="11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115"/>
                                      <w:sz w:val="9"/>
                                    </w:rPr>
                                    <w:t>h(H1</w:t>
                                  </w:r>
                                  <w:r>
                                    <w:rPr>
                                      <w:color w:val="9E9E9E"/>
                                      <w:spacing w:val="-3"/>
                                      <w:w w:val="11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115"/>
                                      <w:sz w:val="10"/>
                                    </w:rPr>
                                    <w:t>!P(rry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5EA3AEEE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87ABAF9" w14:textId="77777777" w:rsidR="00AB4F02" w:rsidRDefault="00AB4F02">
                                  <w:pPr>
                                    <w:pStyle w:val="TableParagraph"/>
                                    <w:spacing w:before="2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763CC7B" w14:textId="77777777" w:rsidR="00AB4F02" w:rsidRDefault="009D3C46">
                                  <w:pPr>
                                    <w:pStyle w:val="TableParagraph"/>
                                    <w:ind w:left="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45"/>
                                      <w:sz w:val="12"/>
                                    </w:rPr>
                                    <w:t>t,i!,$11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3AA8655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944D8ED" w14:textId="77777777" w:rsidR="00AB4F02" w:rsidRDefault="00AB4F02">
                                  <w:pPr>
                                    <w:pStyle w:val="TableParagraph"/>
                                    <w:spacing w:before="1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142F4E3" w14:textId="77777777" w:rsidR="00AB4F02" w:rsidRDefault="009D3C46">
                                  <w:pPr>
                                    <w:pStyle w:val="TableParagraph"/>
                                    <w:ind w:left="63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E9E9E"/>
                                      <w:sz w:val="10"/>
                                    </w:rPr>
                                    <w:t>Jt,o,n.:i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sz w:val="10"/>
                                      <w:shd w:val="clear" w:color="auto" w:fill="EDEDED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spacing w:val="15"/>
                                      <w:sz w:val="10"/>
                                      <w:shd w:val="clear" w:color="auto" w:fill="EDEDE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8C8C8C"/>
                                      <w:sz w:val="12"/>
                                      <w:shd w:val="clear" w:color="auto" w:fill="EDEDED"/>
                                    </w:rPr>
                                    <w:t>f'</w:t>
                                  </w:r>
                                  <w:r>
                                    <w:rPr>
                                      <w:rFonts w:ascii="Arial"/>
                                      <w:color w:val="8C8C8C"/>
                                      <w:spacing w:val="-3"/>
                                      <w:sz w:val="12"/>
                                      <w:shd w:val="clear" w:color="auto" w:fill="EDEDE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50B95472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0E98B2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A8C4D08" w14:textId="77777777" w:rsidR="00AB4F02" w:rsidRDefault="009D3C46">
                                  <w:pPr>
                                    <w:pStyle w:val="TableParagraph"/>
                                    <w:spacing w:before="68"/>
                                    <w:ind w:left="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05"/>
                                      <w:sz w:val="10"/>
                                    </w:rPr>
                                    <w:t>.!.,1,_.ti4,J</w:t>
                                  </w:r>
                                </w:p>
                              </w:tc>
                            </w:tr>
                            <w:tr w:rsidR="00AB4F02" w14:paraId="4408ABFF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394" w:type="dxa"/>
                                </w:tcPr>
                                <w:p w14:paraId="1375146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14:paraId="0D9D565E" w14:textId="77777777" w:rsidR="00AB4F02" w:rsidRDefault="009D3C46">
                                  <w:pPr>
                                    <w:pStyle w:val="TableParagraph"/>
                                    <w:spacing w:before="31"/>
                                    <w:ind w:left="7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85"/>
                                      <w:sz w:val="13"/>
                                    </w:rPr>
                                    <w:t>f.r!&lt;,nJ</w:t>
                                  </w:r>
                                  <w:r>
                                    <w:rPr>
                                      <w:color w:val="9E9E9E"/>
                                      <w:spacing w:val="7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w w:val="85"/>
                                      <w:sz w:val="13"/>
                                    </w:rPr>
                                    <w:t>!</w:t>
                                  </w:r>
                                  <w:r>
                                    <w:rPr>
                                      <w:color w:val="AFAFAF"/>
                                      <w:spacing w:val="-10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w w:val="85"/>
                                      <w:sz w:val="13"/>
                                      <w:shd w:val="clear" w:color="auto" w:fill="EDEDED"/>
                                    </w:rPr>
                                    <w:t xml:space="preserve">Hlt </w:t>
                                  </w:r>
                                  <w:r>
                                    <w:rPr>
                                      <w:color w:val="8C8C8C"/>
                                      <w:w w:val="85"/>
                                      <w:sz w:val="13"/>
                                    </w:rPr>
                                    <w:t>n</w:t>
                                  </w:r>
                                  <w:r>
                                    <w:rPr>
                                      <w:color w:val="8C8C8C"/>
                                      <w:spacing w:val="-16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w w:val="85"/>
                                      <w:sz w:val="13"/>
                                    </w:rPr>
                                    <w:t>)</w:t>
                                  </w:r>
                                  <w:r>
                                    <w:rPr>
                                      <w:color w:val="AFAFAF"/>
                                      <w:spacing w:val="-3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8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727070"/>
                                      <w:w w:val="8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9E9E9E"/>
                                      <w:w w:val="85"/>
                                      <w:sz w:val="13"/>
                                    </w:rPr>
                                    <w:t>udey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6807138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7285623B" w14:textId="77777777" w:rsidR="00AB4F02" w:rsidRDefault="009D3C46">
                                  <w:pPr>
                                    <w:pStyle w:val="TableParagraph"/>
                                    <w:spacing w:before="45" w:line="121" w:lineRule="exact"/>
                                    <w:ind w:left="69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10"/>
                                      <w:sz w:val="11"/>
                                    </w:rPr>
                                    <w:t>R,,b,n</w:t>
                                  </w:r>
                                  <w:r>
                                    <w:rPr>
                                      <w:color w:val="9E9E9E"/>
                                      <w:spacing w:val="2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110"/>
                                      <w:sz w:val="9"/>
                                    </w:rPr>
                                    <w:t>i'&gt;:OOIIJII</w:t>
                                  </w:r>
                                </w:p>
                                <w:p w14:paraId="02166E1E" w14:textId="77777777" w:rsidR="00AB4F02" w:rsidRDefault="009D3C46">
                                  <w:pPr>
                                    <w:pStyle w:val="TableParagraph"/>
                                    <w:spacing w:line="135" w:lineRule="exact"/>
                                    <w:ind w:left="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AFAFAF"/>
                                      <w:spacing w:val="-1"/>
                                      <w:w w:val="95"/>
                                      <w:sz w:val="9"/>
                                      <w:shd w:val="clear" w:color="auto" w:fill="EDEDED"/>
                                    </w:rPr>
                                    <w:t>(..-</w:t>
                                  </w:r>
                                  <w:r>
                                    <w:rPr>
                                      <w:rFonts w:ascii="Arial"/>
                                      <w:color w:val="AFAFAF"/>
                                      <w:spacing w:val="-1"/>
                                      <w:w w:val="95"/>
                                      <w:sz w:val="9"/>
                                    </w:rPr>
                                    <w:t>:,</w:t>
                                  </w:r>
                                  <w:r>
                                    <w:rPr>
                                      <w:rFonts w:ascii="Arial"/>
                                      <w:color w:val="8C8C8C"/>
                                      <w:spacing w:val="-1"/>
                                      <w:w w:val="95"/>
                                      <w:sz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8C8C8C"/>
                                      <w:spacing w:val="6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pacing w:val="-1"/>
                                      <w:w w:val="95"/>
                                      <w:sz w:val="13"/>
                                    </w:rPr>
                                    <w:t>,&gt;f</w:t>
                                  </w:r>
                                  <w:r>
                                    <w:rPr>
                                      <w:color w:val="8C8C8C"/>
                                      <w:spacing w:val="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pacing w:val="-1"/>
                                      <w:w w:val="95"/>
                                      <w:sz w:val="12"/>
                                    </w:rPr>
                                    <w:t>bJ'AJ.fJ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318B31F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B4F02" w14:paraId="22D5A380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394" w:type="dxa"/>
                                </w:tcPr>
                                <w:p w14:paraId="1BBB2942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14:paraId="762A97B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5B0B90B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65BC784D" w14:textId="77777777" w:rsidR="00AB4F02" w:rsidRDefault="009D3C46">
                                  <w:pPr>
                                    <w:pStyle w:val="TableParagraph"/>
                                    <w:spacing w:before="7"/>
                                    <w:ind w:left="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spacing w:val="-1"/>
                                      <w:w w:val="90"/>
                                      <w:sz w:val="10"/>
                                    </w:rPr>
                                    <w:t>N!.31il'IJi!l..i'</w:t>
                                  </w:r>
                                  <w:r>
                                    <w:rPr>
                                      <w:color w:val="8C8C8C"/>
                                      <w:w w:val="90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color w:val="8C8C8C"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pacing w:val="-1"/>
                                      <w:w w:val="94"/>
                                      <w:sz w:val="10"/>
                                    </w:rPr>
                                    <w:t>'Wuit</w:t>
                                  </w:r>
                                  <w:r>
                                    <w:rPr>
                                      <w:color w:val="8C8C8C"/>
                                      <w:spacing w:val="-66"/>
                                      <w:w w:val="94"/>
                                      <w:sz w:val="10"/>
                                    </w:rPr>
                                    <w:t>K</w:t>
                                  </w:r>
                                  <w:r>
                                    <w:rPr>
                                      <w:color w:val="AFAFAF"/>
                                      <w:w w:val="99"/>
                                      <w:sz w:val="10"/>
                                    </w:rPr>
                                    <w:t>.</w:t>
                                  </w:r>
                                  <w:r>
                                    <w:rPr>
                                      <w:color w:val="AFAFAF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spacing w:val="-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pacing w:val="-1"/>
                                      <w:w w:val="94"/>
                                      <w:sz w:val="1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0A60136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B4F02" w14:paraId="633C44AB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394" w:type="dxa"/>
                                </w:tcPr>
                                <w:p w14:paraId="78EE1EBE" w14:textId="77777777" w:rsidR="00AB4F02" w:rsidRDefault="00AB4F02">
                                  <w:pPr>
                                    <w:pStyle w:val="TableParagraph"/>
                                    <w:spacing w:before="1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21E5688" w14:textId="77777777" w:rsidR="00AB4F02" w:rsidRDefault="009D3C46">
                                  <w:pPr>
                                    <w:pStyle w:val="TableParagraph"/>
                                    <w:ind w:left="52" w:right="52"/>
                                    <w:jc w:val="center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727070"/>
                                      <w:w w:val="90"/>
                                      <w:sz w:val="7"/>
                                    </w:rPr>
                                    <w:t>I</w:t>
                                  </w:r>
                                  <w:r>
                                    <w:rPr>
                                      <w:color w:val="727070"/>
                                      <w:spacing w:val="3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w w:val="90"/>
                                      <w:sz w:val="9"/>
                                    </w:rPr>
                                    <w:t>Jl'a,e,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14:paraId="40EA94D2" w14:textId="77777777" w:rsidR="00AB4F02" w:rsidRDefault="00AB4F02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025C07F9" w14:textId="77777777" w:rsidR="00AB4F02" w:rsidRDefault="009D3C46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hAns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8C8C8C"/>
                                      <w:w w:val="95"/>
                                      <w:sz w:val="10"/>
                                    </w:rPr>
                                    <w:t>Jnh</w:t>
                                  </w:r>
                                  <w:r>
                                    <w:rPr>
                                      <w:rFonts w:ascii="Arial" w:hAnsi="Arial"/>
                                      <w:color w:val="8C8C8C"/>
                                      <w:spacing w:val="16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AFAFAF"/>
                                      <w:w w:val="95"/>
                                      <w:sz w:val="10"/>
                                      <w:shd w:val="clear" w:color="auto" w:fill="EDEDED"/>
                                    </w:rPr>
                                    <w:t>':</w:t>
                                  </w:r>
                                  <w:r>
                                    <w:rPr>
                                      <w:rFonts w:ascii="Arial" w:hAnsi="Arial"/>
                                      <w:color w:val="AFAFAF"/>
                                      <w:w w:val="95"/>
                                      <w:sz w:val="1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/>
                                      <w:color w:val="AFAFAF"/>
                                      <w:spacing w:val="13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95"/>
                                      <w:sz w:val="10"/>
                                    </w:rPr>
                                    <w:t>N"r</w:t>
                                  </w:r>
                                  <w:r>
                                    <w:rPr>
                                      <w:color w:val="8C8C8C"/>
                                      <w:spacing w:val="-2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95"/>
                                      <w:sz w:val="10"/>
                                    </w:rPr>
                                    <w:t>1:1.1n</w:t>
                                  </w:r>
                                  <w:r>
                                    <w:rPr>
                                      <w:color w:val="8C8C8C"/>
                                      <w:spacing w:val="10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9E9E9E"/>
                                      <w:w w:val="95"/>
                                      <w:sz w:val="9"/>
                                    </w:rPr>
                                    <w:t>¥,</w:t>
                                  </w:r>
                                  <w:r>
                                    <w:rPr>
                                      <w:rFonts w:ascii="Arial" w:hAnsi="Arial"/>
                                      <w:color w:val="9E9E9E"/>
                                      <w:spacing w:val="24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8C8C8C"/>
                                      <w:w w:val="95"/>
                                      <w:sz w:val="10"/>
                                    </w:rPr>
                                    <w:t>tf,ill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1FAA7A1B" w14:textId="77777777" w:rsidR="00AB4F02" w:rsidRDefault="009D3C46">
                                  <w:pPr>
                                    <w:pStyle w:val="TableParagraph"/>
                                    <w:spacing w:before="97"/>
                                    <w:ind w:left="56"/>
                                    <w:rPr>
                                      <w:rFonts w:asci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9E9E9E"/>
                                      <w:spacing w:val="-1"/>
                                      <w:w w:val="80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9E9E9E"/>
                                      <w:spacing w:val="21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9E9E9E"/>
                                      <w:spacing w:val="-1"/>
                                      <w:w w:val="80"/>
                                      <w:sz w:val="11"/>
                                    </w:rPr>
                                    <w:t>J)'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9E9E9E"/>
                                      <w:spacing w:val="-8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727070"/>
                                      <w:w w:val="8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727070"/>
                                      <w:spacing w:val="-10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8C8C8C"/>
                                      <w:w w:val="80"/>
                                      <w:sz w:val="11"/>
                                    </w:rPr>
                                    <w:t>tJ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8C8C8C"/>
                                      <w:spacing w:val="1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8C8C8C"/>
                                      <w:w w:val="80"/>
                                      <w:sz w:val="11"/>
                                    </w:rPr>
                                    <w:t>,;I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6A1B1C73" w14:textId="77777777" w:rsidR="00AB4F02" w:rsidRDefault="009D3C46">
                                  <w:pPr>
                                    <w:pStyle w:val="TableParagraph"/>
                                    <w:spacing w:before="79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w w:val="95"/>
                                      <w:sz w:val="14"/>
                                    </w:rPr>
                                    <w:t>JnlmT</w:t>
                                  </w:r>
                                  <w:r>
                                    <w:rPr>
                                      <w:color w:val="AFAFAF"/>
                                      <w:w w:val="95"/>
                                      <w:sz w:val="14"/>
                                      <w:shd w:val="clear" w:color="auto" w:fill="EDEDED"/>
                                    </w:rPr>
                                    <w:t>a</w:t>
                                  </w:r>
                                  <w:r>
                                    <w:rPr>
                                      <w:color w:val="8C8C8C"/>
                                      <w:w w:val="95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color w:val="8C8C8C"/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95"/>
                                      <w:sz w:val="14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2D1F52ED" w14:textId="77777777" w:rsidR="00AB4F02" w:rsidRDefault="00AB4F02">
                                  <w:pPr>
                                    <w:pStyle w:val="TableParagraph"/>
                                    <w:spacing w:before="3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25BD1E33" w14:textId="77777777" w:rsidR="00AB4F02" w:rsidRDefault="009D3C46">
                                  <w:pPr>
                                    <w:pStyle w:val="TableParagraph"/>
                                    <w:ind w:left="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20"/>
                                      <w:sz w:val="10"/>
                                    </w:rPr>
                                    <w:t>t,11/Rtl</w:t>
                                  </w:r>
                                </w:p>
                              </w:tc>
                            </w:tr>
                            <w:tr w:rsidR="00AB4F02" w14:paraId="1BD1B41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394" w:type="dxa"/>
                                </w:tcPr>
                                <w:p w14:paraId="1A23528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14:paraId="5821C8ED" w14:textId="77777777" w:rsidR="00AB4F02" w:rsidRDefault="009D3C46">
                                  <w:pPr>
                                    <w:pStyle w:val="TableParagraph"/>
                                    <w:spacing w:before="46"/>
                                    <w:ind w:left="73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E9E9E"/>
                                      <w:w w:val="95"/>
                                      <w:sz w:val="11"/>
                                    </w:rPr>
                                    <w:t>R&lt;.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spacing w:val="-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w w:val="95"/>
                                      <w:sz w:val="11"/>
                                    </w:rPr>
                                    <w:t>1n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spacing w:val="1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727070"/>
                                      <w:w w:val="95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8C8C8C"/>
                                      <w:w w:val="95"/>
                                      <w:sz w:val="11"/>
                                    </w:rPr>
                                    <w:t>,x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23261BA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0800345C" w14:textId="77777777" w:rsidR="00AB4F02" w:rsidRDefault="009D3C46">
                                  <w:pPr>
                                    <w:pStyle w:val="TableParagraph"/>
                                    <w:spacing w:before="19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spacing w:val="-1"/>
                                      <w:w w:val="90"/>
                                      <w:sz w:val="17"/>
                                    </w:rPr>
                                    <w:t>Joh</w:t>
                                  </w:r>
                                  <w:r>
                                    <w:rPr>
                                      <w:color w:val="AFAFAF"/>
                                      <w:spacing w:val="-1"/>
                                      <w:w w:val="90"/>
                                      <w:sz w:val="17"/>
                                      <w:shd w:val="clear" w:color="auto" w:fill="EDEDED"/>
                                    </w:rPr>
                                    <w:t>•</w:t>
                                  </w:r>
                                  <w:r>
                                    <w:rPr>
                                      <w:color w:val="AFAFAF"/>
                                      <w:spacing w:val="11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90"/>
                                      <w:sz w:val="17"/>
                                    </w:rPr>
                                    <w:t>M""""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0AE55A9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B4F02" w14:paraId="464FEEE0" w14:textId="77777777">
                              <w:trPr>
                                <w:trHeight w:val="3176"/>
                              </w:trPr>
                              <w:tc>
                                <w:tcPr>
                                  <w:tcW w:w="394" w:type="dxa"/>
                                </w:tcPr>
                                <w:p w14:paraId="56F6B0A5" w14:textId="77777777" w:rsidR="00AB4F02" w:rsidRDefault="00AB4F02">
                                  <w:pPr>
                                    <w:pStyle w:val="TableParagraph"/>
                                    <w:spacing w:before="10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0E37F0F" w14:textId="77777777" w:rsidR="00AB4F02" w:rsidRDefault="009D3C46">
                                  <w:pPr>
                                    <w:pStyle w:val="TableParagraph"/>
                                    <w:ind w:left="8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727070"/>
                                      <w:sz w:val="6"/>
                                    </w:rPr>
                                    <w:t>I</w:t>
                                  </w:r>
                                  <w:r>
                                    <w:rPr>
                                      <w:color w:val="727070"/>
                                      <w:spacing w:val="1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sz w:val="9"/>
                                    </w:rPr>
                                    <w:t>$</w:t>
                                  </w:r>
                                  <w:r>
                                    <w:rPr>
                                      <w:color w:val="AFAFAF"/>
                                      <w:spacing w:val="-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z w:val="9"/>
                                    </w:rPr>
                                    <w:t>flj</w:t>
                                  </w:r>
                                </w:p>
                                <w:p w14:paraId="428E497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7A59DC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7A351B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F835CBC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D895E0E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9EA1D0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56926A9" w14:textId="77777777" w:rsidR="00AB4F02" w:rsidRDefault="00AB4F02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DFCD804" w14:textId="77777777" w:rsidR="00AB4F02" w:rsidRDefault="009D3C46">
                                  <w:pPr>
                                    <w:pStyle w:val="TableParagraph"/>
                                    <w:ind w:left="80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727070"/>
                                      <w:spacing w:val="-1"/>
                                      <w:w w:val="65"/>
                                      <w:sz w:val="6"/>
                                    </w:rPr>
                                    <w:t>I</w:t>
                                  </w:r>
                                  <w:r>
                                    <w:rPr>
                                      <w:color w:val="727070"/>
                                      <w:spacing w:val="18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AFAFAF"/>
                                      <w:spacing w:val="-1"/>
                                      <w:w w:val="65"/>
                                      <w:sz w:val="1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/>
                                      <w:color w:val="AFAFAF"/>
                                      <w:spacing w:val="2"/>
                                      <w:w w:val="6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8C8C8C"/>
                                      <w:w w:val="65"/>
                                      <w:sz w:val="10"/>
                                    </w:rPr>
                                    <w:t>l'i-'!</w:t>
                                  </w:r>
                                </w:p>
                                <w:p w14:paraId="77F7FB40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6EB25E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BDC48C" w14:textId="77777777" w:rsidR="00AB4F02" w:rsidRDefault="00AB4F02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F2A0734" w14:textId="77777777" w:rsidR="00AB4F02" w:rsidRDefault="009D3C46">
                                  <w:pPr>
                                    <w:pStyle w:val="TableParagraph"/>
                                    <w:ind w:left="7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8C8C8C"/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sz w:val="13"/>
                                    </w:rPr>
                                    <w:t>j6J</w:t>
                                  </w:r>
                                </w:p>
                                <w:p w14:paraId="5A630F4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54E429B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65DFB0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E749A75" w14:textId="77777777" w:rsidR="00AB4F02" w:rsidRDefault="00AB4F02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A563C96" w14:textId="77777777" w:rsidR="00AB4F02" w:rsidRDefault="009D3C46">
                                  <w:pPr>
                                    <w:pStyle w:val="TableParagraph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8C8C8C"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sz w:val="13"/>
                                    </w:rPr>
                                    <w:t>j</w:t>
                                  </w:r>
                                  <w:r>
                                    <w:rPr>
                                      <w:color w:val="AFAFAF"/>
                                      <w:sz w:val="13"/>
                                      <w:shd w:val="clear" w:color="auto" w:fill="EDEDED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14:paraId="595F4EA3" w14:textId="77777777" w:rsidR="00AB4F02" w:rsidRDefault="009D3C46">
                                  <w:pPr>
                                    <w:pStyle w:val="TableParagraph"/>
                                    <w:spacing w:before="50"/>
                                    <w:ind w:left="80" w:hanging="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pacing w:val="-1"/>
                                      <w:w w:val="85"/>
                                      <w:sz w:val="11"/>
                                    </w:rPr>
                                    <w:t>1-",,alw..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spacing w:val="-1"/>
                                      <w:w w:val="85"/>
                                      <w:sz w:val="14"/>
                                    </w:rPr>
                                    <w:t>uJ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spacing w:val="28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pacing w:val="-1"/>
                                      <w:w w:val="85"/>
                                      <w:sz w:val="12"/>
                                    </w:rPr>
                                    <w:t>R.-ni"'l1ntr</w:t>
                                  </w:r>
                                </w:p>
                                <w:p w14:paraId="38589EB4" w14:textId="77777777" w:rsidR="00AB4F02" w:rsidRDefault="009D3C46">
                                  <w:pPr>
                                    <w:pStyle w:val="TableParagraph"/>
                                    <w:spacing w:before="85" w:line="259" w:lineRule="auto"/>
                                    <w:ind w:left="77" w:right="298" w:firstLine="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05"/>
                                      <w:sz w:val="12"/>
                                    </w:rPr>
                                    <w:t>Altwn</w:t>
                                  </w:r>
                                  <w:r>
                                    <w:rPr>
                                      <w:color w:val="9E9E9E"/>
                                      <w:spacing w:val="2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145"/>
                                      <w:sz w:val="8"/>
                                    </w:rPr>
                                    <w:t>ff1\JIII</w:t>
                                  </w:r>
                                  <w:r>
                                    <w:rPr>
                                      <w:color w:val="9E9E9E"/>
                                      <w:spacing w:val="-4"/>
                                      <w:w w:val="14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90"/>
                                      <w:sz w:val="12"/>
                                    </w:rPr>
                                    <w:t>o1c</w:t>
                                  </w:r>
                                  <w:r>
                                    <w:rPr>
                                      <w:color w:val="9E9E9E"/>
                                      <w:spacing w:val="-2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spacing w:val="-3"/>
                                      <w:w w:val="105"/>
                                      <w:sz w:val="12"/>
                                    </w:rPr>
                                    <w:t>Co</w:t>
                                  </w:r>
                                  <w:r>
                                    <w:rPr>
                                      <w:color w:val="8C8C8C"/>
                                      <w:spacing w:val="-3"/>
                                      <w:w w:val="105"/>
                                      <w:sz w:val="12"/>
                                    </w:rPr>
                                    <w:t>"</w:t>
                                  </w:r>
                                  <w:r>
                                    <w:rPr>
                                      <w:color w:val="8C8C8C"/>
                                      <w:spacing w:val="-1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pacing w:val="-2"/>
                                      <w:w w:val="105"/>
                                      <w:sz w:val="12"/>
                                    </w:rPr>
                                    <w:t>rr</w:t>
                                  </w:r>
                                </w:p>
                                <w:p w14:paraId="3ACD30E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CDA4C7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DB42156" w14:textId="77777777" w:rsidR="00AB4F02" w:rsidRDefault="00AB4F02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26FAB65" w14:textId="77777777" w:rsidR="00AB4F02" w:rsidRDefault="009D3C46">
                                  <w:pPr>
                                    <w:pStyle w:val="TableParagraph"/>
                                    <w:spacing w:line="101" w:lineRule="exact"/>
                                    <w:ind w:left="60"/>
                                    <w:rPr>
                                      <w:rFonts w:ascii="Arial" w:hAnsi="Arial"/>
                                      <w:sz w:val="6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w w:val="90"/>
                                      <w:sz w:val="11"/>
                                    </w:rPr>
                                    <w:t>Jnl,111</w:t>
                                  </w:r>
                                  <w:r>
                                    <w:rPr>
                                      <w:color w:val="8C8C8C"/>
                                      <w:spacing w:val="1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070"/>
                                      <w:w w:val="90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color w:val="727070"/>
                                      <w:spacing w:val="-1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90"/>
                                      <w:sz w:val="11"/>
                                    </w:rPr>
                                    <w:t>.;•unlin'l'</w:t>
                                  </w:r>
                                  <w:r>
                                    <w:rPr>
                                      <w:color w:val="9E9E9E"/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90"/>
                                      <w:sz w:val="8"/>
                                    </w:rPr>
                                    <w:t>.ii</w:t>
                                  </w:r>
                                  <w:r>
                                    <w:rPr>
                                      <w:color w:val="9E9E9E"/>
                                      <w:spacing w:val="8"/>
                                      <w:w w:val="9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90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color w:val="8C8C8C"/>
                                      <w:spacing w:val="-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90"/>
                                      <w:sz w:val="10"/>
                                    </w:rPr>
                                    <w:t>f.J</w:t>
                                  </w:r>
                                  <w:r>
                                    <w:rPr>
                                      <w:color w:val="8C8C8C"/>
                                      <w:spacing w:val="-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8C8C8C"/>
                                      <w:w w:val="90"/>
                                      <w:sz w:val="6"/>
                                    </w:rPr>
                                    <w:t>tlC'</w:t>
                                  </w:r>
                                </w:p>
                                <w:p w14:paraId="210F22A7" w14:textId="77777777" w:rsidR="00AB4F02" w:rsidRDefault="009D3C46">
                                  <w:pPr>
                                    <w:pStyle w:val="TableParagraph"/>
                                    <w:spacing w:line="204" w:lineRule="exact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sz w:val="20"/>
                                    </w:rPr>
                                    <w:t>,.!,,-"' '</w:t>
                                  </w:r>
                                </w:p>
                                <w:p w14:paraId="5CB115CA" w14:textId="77777777" w:rsidR="00AB4F02" w:rsidRDefault="00AB4F02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9DDE45" w14:textId="77777777" w:rsidR="00AB4F02" w:rsidRDefault="009D3C46">
                                  <w:pPr>
                                    <w:pStyle w:val="TableParagraph"/>
                                    <w:spacing w:line="124" w:lineRule="exact"/>
                                    <w:ind w:left="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sz w:val="13"/>
                                    </w:rPr>
                                    <w:t>J</w:t>
                                  </w:r>
                                  <w:r>
                                    <w:rPr>
                                      <w:color w:val="AFAFAF"/>
                                      <w:sz w:val="13"/>
                                      <w:shd w:val="clear" w:color="auto" w:fill="EDEDED"/>
                                    </w:rPr>
                                    <w:t>°""</w:t>
                                  </w:r>
                                  <w:r>
                                    <w:rPr>
                                      <w:color w:val="AFAFAF"/>
                                      <w:spacing w:val="2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AFAFAF"/>
                                      <w:sz w:val="13"/>
                                      <w:shd w:val="clear" w:color="auto" w:fill="EDEDED"/>
                                    </w:rPr>
                                    <w:t>-'ffl</w:t>
                                  </w:r>
                                  <w:r>
                                    <w:rPr>
                                      <w:color w:val="AFAFAF"/>
                                      <w:spacing w:val="28"/>
                                      <w:sz w:val="13"/>
                                      <w:shd w:val="clear" w:color="auto" w:fill="EDEDE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z w:val="13"/>
                                    </w:rPr>
                                    <w:t>rr</w:t>
                                  </w:r>
                                  <w:r>
                                    <w:rPr>
                                      <w:color w:val="8C8C8C"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z w:val="13"/>
                                    </w:rPr>
                                    <w:t>J.,</w:t>
                                  </w:r>
                                </w:p>
                                <w:p w14:paraId="1364C886" w14:textId="77777777" w:rsidR="00AB4F02" w:rsidRDefault="009D3C46">
                                  <w:pPr>
                                    <w:pStyle w:val="TableParagraph"/>
                                    <w:spacing w:line="298" w:lineRule="exact"/>
                                    <w:ind w:left="63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pacing w:val="-20"/>
                                      <w:w w:val="53"/>
                                      <w:position w:val="-11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color w:val="8C8C8C"/>
                                      <w:spacing w:val="-15"/>
                                      <w:w w:val="110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color w:val="9E9E9E"/>
                                      <w:spacing w:val="-21"/>
                                      <w:w w:val="53"/>
                                      <w:position w:val="-11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color w:val="8C8C8C"/>
                                      <w:spacing w:val="-20"/>
                                      <w:w w:val="110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color w:val="9E9E9E"/>
                                      <w:spacing w:val="-15"/>
                                      <w:w w:val="53"/>
                                      <w:position w:val="-11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color w:val="8C8C8C"/>
                                      <w:spacing w:val="-54"/>
                                      <w:w w:val="110"/>
                                      <w:sz w:val="11"/>
                                    </w:rPr>
                                    <w:t>&gt;</w:t>
                                  </w:r>
                                  <w:r>
                                    <w:rPr>
                                      <w:color w:val="9E9E9E"/>
                                      <w:w w:val="53"/>
                                      <w:position w:val="-11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color w:val="9E9E9E"/>
                                      <w:spacing w:val="-20"/>
                                      <w:w w:val="53"/>
                                      <w:position w:val="-11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color w:val="8C8C8C"/>
                                      <w:spacing w:val="-45"/>
                                      <w:w w:val="110"/>
                                      <w:sz w:val="11"/>
                                    </w:rPr>
                                    <w:t>)</w:t>
                                  </w:r>
                                  <w:r>
                                    <w:rPr>
                                      <w:color w:val="9E9E9E"/>
                                      <w:spacing w:val="-5"/>
                                      <w:w w:val="51"/>
                                      <w:position w:val="-11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AFAFAF"/>
                                      <w:spacing w:val="-32"/>
                                      <w:w w:val="98"/>
                                      <w:sz w:val="11"/>
                                    </w:rPr>
                                    <w:t>·</w:t>
                                  </w:r>
                                  <w:r>
                                    <w:rPr>
                                      <w:color w:val="9E9E9E"/>
                                      <w:spacing w:val="-9"/>
                                      <w:w w:val="51"/>
                                      <w:position w:val="-11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8C8C8C"/>
                                      <w:spacing w:val="-46"/>
                                      <w:w w:val="99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color w:val="9E9E9E"/>
                                      <w:w w:val="51"/>
                                      <w:position w:val="-11"/>
                                      <w:sz w:val="28"/>
                                    </w:rPr>
                                    <w:t>,</w:t>
                                  </w:r>
                                  <w:r>
                                    <w:rPr>
                                      <w:color w:val="9E9E9E"/>
                                      <w:spacing w:val="-26"/>
                                      <w:w w:val="51"/>
                                      <w:position w:val="-11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8C8C8C"/>
                                      <w:spacing w:val="-36"/>
                                      <w:w w:val="99"/>
                                      <w:sz w:val="11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9E9E9E"/>
                                      <w:w w:val="51"/>
                                      <w:position w:val="-11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9E9E9E"/>
                                      <w:spacing w:val="-4"/>
                                      <w:w w:val="51"/>
                                      <w:position w:val="-11"/>
                                      <w:sz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color w:val="727070"/>
                                      <w:spacing w:val="-49"/>
                                      <w:w w:val="67"/>
                                      <w:position w:val="-11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9E9E9E"/>
                                      <w:spacing w:val="-7"/>
                                      <w:w w:val="129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AFAFAF"/>
                                      <w:spacing w:val="-46"/>
                                      <w:w w:val="67"/>
                                      <w:position w:val="-11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9E9E9E"/>
                                      <w:spacing w:val="-1"/>
                                      <w:w w:val="129"/>
                                      <w:sz w:val="11"/>
                                    </w:rPr>
                                    <w:t>'f.,</w:t>
                                  </w:r>
                                  <w:r>
                                    <w:rPr>
                                      <w:rFonts w:ascii="Arial" w:hAnsi="Arial"/>
                                      <w:color w:val="9E9E9E"/>
                                      <w:w w:val="129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color w:val="9E9E9E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8C8C8C"/>
                                      <w:spacing w:val="-1"/>
                                      <w:w w:val="91"/>
                                      <w:sz w:val="11"/>
                                    </w:rPr>
                                    <w:t>'II.H,</w:t>
                                  </w:r>
                                  <w:r>
                                    <w:rPr>
                                      <w:rFonts w:ascii="Arial" w:hAnsi="Arial"/>
                                      <w:color w:val="8C8C8C"/>
                                      <w:w w:val="91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color w:val="8C8C8C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8C8C8C"/>
                                      <w:spacing w:val="-1"/>
                                      <w:w w:val="78"/>
                                      <w:sz w:val="11"/>
                                    </w:rPr>
                                    <w:t>0&lt;</w:t>
                                  </w:r>
                                  <w:r>
                                    <w:rPr>
                                      <w:rFonts w:ascii="Arial" w:hAnsi="Arial"/>
                                      <w:color w:val="8C8C8C"/>
                                      <w:spacing w:val="-10"/>
                                      <w:w w:val="78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color w:val="AFAFAF"/>
                                      <w:spacing w:val="-11"/>
                                      <w:w w:val="78"/>
                                      <w:sz w:val="1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color w:val="8C8C8C"/>
                                      <w:w w:val="78"/>
                                      <w:sz w:val="11"/>
                                    </w:rPr>
                                    <w:t>,</w:t>
                                  </w:r>
                                </w:p>
                                <w:p w14:paraId="1C6D6CC9" w14:textId="77777777" w:rsidR="00AB4F02" w:rsidRDefault="009D3C46">
                                  <w:pPr>
                                    <w:pStyle w:val="TableParagraph"/>
                                    <w:spacing w:before="72"/>
                                    <w:ind w:left="78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z w:val="12"/>
                                    </w:rPr>
                                    <w:t>lli&lt;h•r&lt;I</w:t>
                                  </w:r>
                                  <w:r>
                                    <w:rPr>
                                      <w:color w:val="9E9E9E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8C8C8C"/>
                                      <w:sz w:val="12"/>
                                    </w:rPr>
                                    <w:t>Rm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AFAFAF"/>
                                      <w:sz w:val="12"/>
                                    </w:rPr>
                                    <w:t>·</w:t>
                                  </w:r>
                                </w:p>
                                <w:p w14:paraId="2CF32606" w14:textId="77777777" w:rsidR="00AB4F02" w:rsidRDefault="00AB4F02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7068734" w14:textId="77777777" w:rsidR="00AB4F02" w:rsidRDefault="009D3C46">
                                  <w:pPr>
                                    <w:pStyle w:val="TableParagraph"/>
                                    <w:ind w:left="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pacing w:val="-1"/>
                                      <w:w w:val="90"/>
                                      <w:sz w:val="12"/>
                                    </w:rPr>
                                    <w:t>lLl&lt;h•r.l</w:t>
                                  </w:r>
                                  <w:r>
                                    <w:rPr>
                                      <w:color w:val="9E9E9E"/>
                                      <w:spacing w:val="46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9E9E9E"/>
                                      <w:w w:val="17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9E9E9E"/>
                                      <w:spacing w:val="16"/>
                                      <w:w w:val="17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175"/>
                                      <w:sz w:val="12"/>
                                    </w:rPr>
                                    <w:t>11</w:t>
                                  </w:r>
                                </w:p>
                                <w:p w14:paraId="207D9342" w14:textId="77777777" w:rsidR="00AB4F02" w:rsidRDefault="009D3C46">
                                  <w:pPr>
                                    <w:pStyle w:val="TableParagraph"/>
                                    <w:spacing w:before="88"/>
                                    <w:ind w:left="8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pacing w:val="-2"/>
                                      <w:w w:val="95"/>
                                      <w:sz w:val="11"/>
                                    </w:rPr>
                                    <w:t>William</w:t>
                                  </w:r>
                                  <w:r>
                                    <w:rPr>
                                      <w:color w:val="9E9E9E"/>
                                      <w:spacing w:val="1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pacing w:val="-2"/>
                                      <w:w w:val="95"/>
                                      <w:sz w:val="11"/>
                                    </w:rPr>
                                    <w:t>li</w:t>
                                  </w:r>
                                  <w:r>
                                    <w:rPr>
                                      <w:color w:val="8C8C8C"/>
                                      <w:spacing w:val="1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pacing w:val="-2"/>
                                      <w:w w:val="95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color w:val="AFAFAF"/>
                                      <w:spacing w:val="-2"/>
                                      <w:w w:val="95"/>
                                      <w:sz w:val="11"/>
                                      <w:shd w:val="clear" w:color="auto" w:fill="EDEDED"/>
                                    </w:rPr>
                                    <w:t>n</w:t>
                                  </w:r>
                                  <w:r>
                                    <w:rPr>
                                      <w:color w:val="AFAFAF"/>
                                      <w:spacing w:val="11"/>
                                      <w:w w:val="95"/>
                                      <w:sz w:val="11"/>
                                      <w:shd w:val="clear" w:color="auto" w:fill="EDEDE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spacing w:val="-2"/>
                                      <w:w w:val="95"/>
                                      <w:sz w:val="11"/>
                                      <w:shd w:val="clear" w:color="auto" w:fill="EDEDED"/>
                                    </w:rPr>
                                    <w:t>u</w:t>
                                  </w:r>
                                  <w:r>
                                    <w:rPr>
                                      <w:color w:val="8C8C8C"/>
                                      <w:spacing w:val="-2"/>
                                      <w:w w:val="95"/>
                                      <w:sz w:val="11"/>
                                    </w:rPr>
                                    <w:t>:-11</w:t>
                                  </w:r>
                                  <w:r>
                                    <w:rPr>
                                      <w:color w:val="8C8C8C"/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spacing w:val="-1"/>
                                      <w:w w:val="95"/>
                                      <w:sz w:val="11"/>
                                    </w:rPr>
                                    <w:t>;</w:t>
                                  </w:r>
                                  <w:r>
                                    <w:rPr>
                                      <w:color w:val="8C8C8C"/>
                                      <w:spacing w:val="-1"/>
                                      <w:w w:val="95"/>
                                      <w:sz w:val="11"/>
                                    </w:rPr>
                                    <w:t>u</w:t>
                                  </w:r>
                                </w:p>
                                <w:p w14:paraId="0C871BC1" w14:textId="77777777" w:rsidR="00AB4F02" w:rsidRDefault="009D3C46">
                                  <w:pPr>
                                    <w:pStyle w:val="TableParagraph"/>
                                    <w:spacing w:before="12"/>
                                    <w:ind w:left="76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E9E9E"/>
                                      <w:sz w:val="11"/>
                                    </w:rPr>
                                    <w:t>Comb.-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3640673F" w14:textId="77777777" w:rsidR="00AB4F02" w:rsidRDefault="009D3C46">
                                  <w:pPr>
                                    <w:pStyle w:val="TableParagraph"/>
                                    <w:spacing w:before="61"/>
                                    <w:ind w:left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75"/>
                                      <w:sz w:val="14"/>
                                    </w:rPr>
                                    <w:t>!</w:t>
                                  </w:r>
                                  <w:r>
                                    <w:rPr>
                                      <w:color w:val="9E9E9E"/>
                                      <w:spacing w:val="17"/>
                                      <w:w w:val="7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75"/>
                                      <w:sz w:val="14"/>
                                    </w:rPr>
                                    <w:t>J/</w:t>
                                  </w:r>
                                  <w:r>
                                    <w:rPr>
                                      <w:color w:val="727070"/>
                                      <w:w w:val="75"/>
                                      <w:sz w:val="14"/>
                                    </w:rPr>
                                    <w:t>•</w:t>
                                  </w:r>
                                  <w:r>
                                    <w:rPr>
                                      <w:color w:val="727070"/>
                                      <w:spacing w:val="-5"/>
                                      <w:w w:val="7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75"/>
                                      <w:sz w:val="14"/>
                                    </w:rPr>
                                    <w:t>)</w:t>
                                  </w:r>
                                  <w:r>
                                    <w:rPr>
                                      <w:color w:val="9E9E9E"/>
                                      <w:spacing w:val="2"/>
                                      <w:w w:val="7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75"/>
                                      <w:sz w:val="14"/>
                                    </w:rPr>
                                    <w:t>,J</w:t>
                                  </w:r>
                                </w:p>
                                <w:p w14:paraId="5FC5B533" w14:textId="77777777" w:rsidR="00AB4F02" w:rsidRDefault="00AB4F0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EC55326" w14:textId="77777777" w:rsidR="00AB4F02" w:rsidRDefault="00AB4F0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313A8AE" w14:textId="77777777" w:rsidR="00AB4F02" w:rsidRDefault="00AB4F0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43AE6D1" w14:textId="77777777" w:rsidR="00AB4F02" w:rsidRDefault="00AB4F02">
                                  <w:pPr>
                                    <w:pStyle w:val="TableParagraph"/>
                                    <w:spacing w:before="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2B59DF8" w14:textId="77777777" w:rsidR="00AB4F02" w:rsidRDefault="009D3C46">
                                  <w:pPr>
                                    <w:pStyle w:val="TableParagraph"/>
                                    <w:ind w:left="5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60"/>
                                      <w:sz w:val="11"/>
                                    </w:rPr>
                                    <w:t>!Jo)lid</w:t>
                                  </w:r>
                                </w:p>
                                <w:p w14:paraId="7C79F5D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DD9A653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1CEC15A" w14:textId="77777777" w:rsidR="00AB4F02" w:rsidRDefault="00AB4F02">
                                  <w:pPr>
                                    <w:pStyle w:val="TableParagraph"/>
                                    <w:spacing w:before="6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3DC75A3" w14:textId="77777777" w:rsidR="00AB4F02" w:rsidRDefault="009D3C46">
                                  <w:pPr>
                                    <w:pStyle w:val="TableParagraph"/>
                                    <w:ind w:left="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05"/>
                                      <w:sz w:val="10"/>
                                    </w:rPr>
                                    <w:t>ll/14"1.:.L&lt;Jil</w:t>
                                  </w:r>
                                </w:p>
                                <w:p w14:paraId="3B999CD2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F21FD62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024AF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1024EE1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098D838" w14:textId="77777777" w:rsidR="00AB4F02" w:rsidRDefault="00AB4F0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2ABA4F3" w14:textId="77777777" w:rsidR="00AB4F02" w:rsidRDefault="00AB4F02">
                                  <w:pPr>
                                    <w:pStyle w:val="TableParagraph"/>
                                    <w:spacing w:before="4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DE3D87E" w14:textId="77777777" w:rsidR="00AB4F02" w:rsidRDefault="009D3C46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9E9E9E"/>
                                      <w:w w:val="145"/>
                                      <w:sz w:val="11"/>
                                    </w:rPr>
                                    <w:t>l)lal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9E9E9E"/>
                                      <w:spacing w:val="-2"/>
                                      <w:w w:val="14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9E9E9E"/>
                                      <w:w w:val="145"/>
                                      <w:sz w:val="11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48F527EC" w14:textId="77777777" w:rsidR="00AB4F02" w:rsidRDefault="009D3C46">
                                  <w:pPr>
                                    <w:pStyle w:val="TableParagraph"/>
                                    <w:spacing w:before="69" w:line="130" w:lineRule="exact"/>
                                    <w:ind w:left="5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C8C8C"/>
                                      <w:w w:val="90"/>
                                      <w:sz w:val="12"/>
                                    </w:rPr>
                                    <w:t>Jnh</w:t>
                                  </w:r>
                                  <w:r>
                                    <w:rPr>
                                      <w:rFonts w:ascii="Arial"/>
                                      <w:color w:val="AFAFAF"/>
                                      <w:w w:val="90"/>
                                      <w:sz w:val="12"/>
                                      <w:shd w:val="clear" w:color="auto" w:fill="EDEDED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AFAFAF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070"/>
                                      <w:w w:val="9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9E9E9E"/>
                                      <w:w w:val="90"/>
                                      <w:sz w:val="12"/>
                                    </w:rPr>
                                    <w:t>l.;</w:t>
                                  </w:r>
                                  <w:r>
                                    <w:rPr>
                                      <w:color w:val="9E9E9E"/>
                                      <w:spacing w:val="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90"/>
                                      <w:sz w:val="9"/>
                                    </w:rPr>
                                    <w:t>u:111111</w:t>
                                  </w:r>
                                </w:p>
                                <w:p w14:paraId="000973E3" w14:textId="77777777" w:rsidR="00AB4F02" w:rsidRDefault="009D3C46">
                                  <w:pPr>
                                    <w:pStyle w:val="TableParagraph"/>
                                    <w:spacing w:line="141" w:lineRule="exact"/>
                                    <w:ind w:left="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pacing w:val="-1"/>
                                      <w:w w:val="75"/>
                                      <w:sz w:val="13"/>
                                    </w:rPr>
                                    <w:t>Ra.</w:t>
                                  </w:r>
                                  <w:r>
                                    <w:rPr>
                                      <w:color w:val="9E9E9E"/>
                                      <w:spacing w:val="7"/>
                                      <w:w w:val="7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9E9E9E"/>
                                      <w:spacing w:val="-1"/>
                                      <w:w w:val="107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color w:val="9E9E9E"/>
                                      <w:spacing w:val="-21"/>
                                      <w:w w:val="107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9E9E9E"/>
                                      <w:spacing w:val="-1"/>
                                      <w:w w:val="35"/>
                                      <w:sz w:val="13"/>
                                    </w:rPr>
                                    <w:t>:1</w:t>
                                  </w:r>
                                  <w:r>
                                    <w:rPr>
                                      <w:color w:val="9E9E9E"/>
                                      <w:spacing w:val="3"/>
                                      <w:w w:val="3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727070"/>
                                      <w:w w:val="3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727070"/>
                                      <w:spacing w:val="-1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90"/>
                                      <w:sz w:val="13"/>
                                    </w:rPr>
                                    <w:t>.J</w:t>
                                  </w:r>
                                  <w:r>
                                    <w:rPr>
                                      <w:color w:val="9E9E9E"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spacing w:val="-1"/>
                                      <w:w w:val="67"/>
                                      <w:sz w:val="10"/>
                                    </w:rPr>
                                    <w:t>:"Jr</w:t>
                                  </w:r>
                                </w:p>
                                <w:p w14:paraId="05AF7534" w14:textId="77777777" w:rsidR="00AB4F02" w:rsidRDefault="00AB4F02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730060A" w14:textId="77777777" w:rsidR="00AB4F02" w:rsidRDefault="009D3C46">
                                  <w:pPr>
                                    <w:pStyle w:val="TableParagraph"/>
                                    <w:ind w:left="68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E9E9E"/>
                                      <w:w w:val="125"/>
                                      <w:sz w:val="12"/>
                                    </w:rPr>
                                    <w:t>Th.-..i,,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spacing w:val="-2"/>
                                      <w:w w:val="12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w w:val="125"/>
                                      <w:sz w:val="12"/>
                                    </w:rPr>
                                    <w:t>MMl(if</w:t>
                                  </w:r>
                                </w:p>
                                <w:p w14:paraId="48646CF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FB5245C" w14:textId="77777777" w:rsidR="00AB4F02" w:rsidRDefault="00AB4F02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340B516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6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color w:val="AFAFAF"/>
                                      <w:sz w:val="11"/>
                                      <w:shd w:val="clear" w:color="auto" w:fill="EDEDED"/>
                                    </w:rPr>
                                    <w:t>.,</w:t>
                                  </w:r>
                                  <w:r>
                                    <w:rPr>
                                      <w:color w:val="AFAFAF"/>
                                      <w:spacing w:val="1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z w:val="11"/>
                                    </w:rPr>
                                    <w:t>t,&gt;«11</w:t>
                                  </w:r>
                                  <w:r>
                                    <w:rPr>
                                      <w:color w:val="8C8C8C"/>
                                      <w:spacing w:val="-1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sz w:val="11"/>
                                    </w:rPr>
                                    <w:t>..,Jd,,,,,</w:t>
                                  </w:r>
                                </w:p>
                                <w:p w14:paraId="146FFAC4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6F3E8BA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633F1E5" w14:textId="77777777" w:rsidR="00AB4F02" w:rsidRDefault="00AB4F02">
                                  <w:pPr>
                                    <w:pStyle w:val="TableParagraph"/>
                                    <w:spacing w:before="1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1D3E596" w14:textId="77777777" w:rsidR="00AB4F02" w:rsidRDefault="009D3C46">
                                  <w:pPr>
                                    <w:pStyle w:val="TableParagraph"/>
                                    <w:ind w:left="6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pacing w:val="-1"/>
                                      <w:w w:val="90"/>
                                      <w:sz w:val="12"/>
                                    </w:rPr>
                                    <w:t>T1ttla'l.h,</w:t>
                                  </w:r>
                                  <w:r>
                                    <w:rPr>
                                      <w:color w:val="9E9E9E"/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27070"/>
                                      <w:spacing w:val="-1"/>
                                      <w:w w:val="90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9E9E9E"/>
                                      <w:spacing w:val="-1"/>
                                      <w:w w:val="90"/>
                                      <w:sz w:val="11"/>
                                    </w:rPr>
                                    <w:t>1.ti',Y</w:t>
                                  </w:r>
                                </w:p>
                                <w:p w14:paraId="791B8E05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124508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932F914" w14:textId="77777777" w:rsidR="00AB4F02" w:rsidRDefault="00AB4F0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38A5587" w14:textId="77777777" w:rsidR="00AB4F02" w:rsidRDefault="00AB4F02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CFFC6AD" w14:textId="77777777" w:rsidR="00AB4F02" w:rsidRDefault="009D3C46">
                                  <w:pPr>
                                    <w:pStyle w:val="TableParagraph"/>
                                    <w:ind w:left="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80"/>
                                      <w:sz w:val="18"/>
                                    </w:rPr>
                                    <w:t>c,1n..,.11:,-,-.1,,..</w:t>
                                  </w:r>
                                </w:p>
                                <w:p w14:paraId="3B75C240" w14:textId="77777777" w:rsidR="00AB4F02" w:rsidRDefault="009D3C46">
                                  <w:pPr>
                                    <w:pStyle w:val="TableParagraph"/>
                                    <w:spacing w:before="43" w:line="196" w:lineRule="exact"/>
                                    <w:ind w:left="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8C8C8C"/>
                                      <w:w w:val="125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AFAFAF"/>
                                      <w:w w:val="125"/>
                                      <w:sz w:val="15"/>
                                    </w:rPr>
                                    <w:t>"'-1</w:t>
                                  </w:r>
                                  <w:r>
                                    <w:rPr>
                                      <w:color w:val="AFAFAF"/>
                                      <w:spacing w:val="24"/>
                                      <w:w w:val="1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w w:val="125"/>
                                      <w:sz w:val="15"/>
                                      <w:shd w:val="clear" w:color="auto" w:fill="EDEDED"/>
                                    </w:rPr>
                                    <w:t>"...,,</w:t>
                                  </w:r>
                                  <w:r>
                                    <w:rPr>
                                      <w:color w:val="AFAFAF"/>
                                      <w:w w:val="12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AFAFAF"/>
                                      <w:w w:val="125"/>
                                      <w:sz w:val="18"/>
                                    </w:rPr>
                                    <w:t>1-</w:t>
                                  </w:r>
                                </w:p>
                                <w:p w14:paraId="2FA9DE34" w14:textId="77777777" w:rsidR="00AB4F02" w:rsidRDefault="009D3C46">
                                  <w:pPr>
                                    <w:pStyle w:val="TableParagraph"/>
                                    <w:spacing w:line="124" w:lineRule="exact"/>
                                    <w:ind w:left="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AFAFAF"/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color w:val="AFAFAF"/>
                                      <w:w w:val="9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AFAFAF"/>
                                      <w:spacing w:val="-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C8C8C"/>
                                      <w:w w:val="95"/>
                                      <w:sz w:val="12"/>
                                    </w:rPr>
                                    <w:t>ui&gt;10JPMr</w:t>
                                  </w:r>
                                </w:p>
                                <w:p w14:paraId="22BE3946" w14:textId="77777777" w:rsidR="00AB4F02" w:rsidRDefault="009D3C46">
                                  <w:pPr>
                                    <w:pStyle w:val="TableParagraph"/>
                                    <w:spacing w:line="169" w:lineRule="exact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9E9E9E"/>
                                      <w:w w:val="95"/>
                                      <w:sz w:val="15"/>
                                    </w:rPr>
                                    <w:t>cn:u•</w:t>
                                  </w:r>
                                  <w:r>
                                    <w:rPr>
                                      <w:b/>
                                      <w:color w:val="9E9E9E"/>
                                      <w:spacing w:val="-7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95"/>
                                      <w:sz w:val="15"/>
                                    </w:rPr>
                                    <w:t>••</w:t>
                                  </w:r>
                                  <w:r>
                                    <w:rPr>
                                      <w:color w:val="9E9E9E"/>
                                      <w:spacing w:val="-7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E9E"/>
                                      <w:w w:val="95"/>
                                      <w:sz w:val="15"/>
                                    </w:rPr>
                                    <w:t>Woodl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76A7F7BC" w14:textId="77777777" w:rsidR="00AB4F02" w:rsidRDefault="009D3C46">
                                  <w:pPr>
                                    <w:pStyle w:val="TableParagraph"/>
                                    <w:spacing w:before="56"/>
                                    <w:ind w:left="60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9E9E9E"/>
                                      <w:w w:val="110"/>
                                      <w:sz w:val="14"/>
                                    </w:rPr>
                                    <w:t>!!J.X,cJ</w:t>
                                  </w:r>
                                </w:p>
                                <w:p w14:paraId="24D7E82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9F2CA03" w14:textId="77777777" w:rsidR="00AB4F02" w:rsidRDefault="00AB4F0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23C8964" w14:textId="77777777" w:rsidR="00AB4F02" w:rsidRDefault="00AB4F0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76F92E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7E646084" w14:textId="77777777" w:rsidR="00AB4F02" w:rsidRDefault="009D3C46">
                                  <w:pPr>
                                    <w:pStyle w:val="TableParagraph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10"/>
                                      <w:sz w:val="13"/>
                                    </w:rPr>
                                    <w:t>!oJ•,doJ</w:t>
                                  </w:r>
                                </w:p>
                                <w:p w14:paraId="6BD7A0A9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A3B6536" w14:textId="77777777" w:rsidR="00AB4F02" w:rsidRDefault="00AB4F02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3A69F28" w14:textId="77777777" w:rsidR="00AB4F02" w:rsidRDefault="009D3C46">
                                  <w:pPr>
                                    <w:pStyle w:val="TableParagraph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10"/>
                                      <w:sz w:val="13"/>
                                    </w:rPr>
                                    <w:t>!..r,.rJol</w:t>
                                  </w:r>
                                </w:p>
                                <w:p w14:paraId="0A34B9DF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3CB488D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8AB06F7" w14:textId="77777777" w:rsidR="00AB4F02" w:rsidRDefault="00AB4F0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436FEFB" w14:textId="77777777" w:rsidR="00AB4F02" w:rsidRDefault="00AB4F02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CE0C770" w14:textId="77777777" w:rsidR="00AB4F02" w:rsidRDefault="009D3C46">
                                  <w:pPr>
                                    <w:pStyle w:val="TableParagraph"/>
                                    <w:spacing w:before="1"/>
                                    <w:ind w:left="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z w:val="12"/>
                                    </w:rPr>
                                    <w:t>£..r-.JsJ</w:t>
                                  </w:r>
                                </w:p>
                              </w:tc>
                            </w:tr>
                          </w:tbl>
                          <w:p w14:paraId="038BE364" w14:textId="77777777" w:rsidR="00AB4F02" w:rsidRDefault="00AB4F0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A726" id="Text Box 17" o:spid="_x0000_s1043" type="#_x0000_t202" style="position:absolute;left:0;text-align:left;margin-left:88.95pt;margin-top:5.4pt;width:210.75pt;height:235.4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mx8AEAAMEDAAAOAAAAZHJzL2Uyb0RvYy54bWysU9tu2zAMfR+wfxD0vjjxkDQ14hRdiw4D&#10;ugvQ7gMYWY6F2aJGKbGzrx8lx1m3vQ17ESiKOjo8PNrcDF0rjpq8QVvKxWwuhbYKK2P3pfz6/PBm&#10;LYUPYCto0epSnrSXN9vXrza9K3SODbaVJsEg1he9K2UTgiuyzKtGd+Bn6LTlwxqpg8Bb2mcVQc/o&#10;XZvl8/kq65EqR6i095y9Hw/lNuHXtVbhc117HURbSuYW0kpp3cU1226g2BO4xqgzDfgHFh0Yy49e&#10;oO4hgDiQ+QuqM4rQYx1mCrsM69oonXrgbhbzP7p5asDp1AuL491FJv//YNWn4xcSpirl21wKCx3P&#10;6FkPQbzDQSyuoj698wWXPTkuDAPnec6pV+8eUX3zwuJdA3avb4mwbzRUzG8Rb2Yvro44PoLs+o9Y&#10;8TtwCJiAhpq6KB7LIRid53S6zCZyUZzMV1erZb6UQvFZfr2+Xq7T9DIopuuOfHivsRMxKCXx8BM8&#10;HB99iHSgmEriaxYfTNsmA7T2twQXxkyiHxmP3MOwG5JSi3ySZYfViRsiHH3F/4CDBumHFD17qpT+&#10;+wFIS9F+sCxKNOAU0BTspgCs4qulDFKM4V0YjXpwZPYNI4+yW7xl4WqTWooKjyzOfNknqdOzp6MR&#10;X+5T1a+ft/0JAAD//wMAUEsDBBQABgAIAAAAIQA5CK6T3wAAAAoBAAAPAAAAZHJzL2Rvd25yZXYu&#10;eG1sTI89T8MwEIZ3JP6DdUhs1CkqaRPiVBWCCQmRhoHRia+J1fgcYrcN/55jgu1e3aP3o9jObhBn&#10;nIL1pGC5SEAgtd5Y6hR81C93GxAhajJ68IQKvjHAtry+KnRu/IUqPO9jJ9iEQq4V9DGOuZSh7dHp&#10;sPAjEv8OfnI6spw6aSZ9YXM3yPskSaXTljih1yM+9dge9yenYPdJ1bP9emveq0Nl6zpL6DU9KnV7&#10;M+8eQUSc4x8Mv/W5OpTcqfEnMkEMrNfrjFE+Ep7AwEOWrUA0ClabZQqyLOT/CeUPAAAA//8DAFBL&#10;AQItABQABgAIAAAAIQC2gziS/gAAAOEBAAATAAAAAAAAAAAAAAAAAAAAAABbQ29udGVudF9UeXBl&#10;c10ueG1sUEsBAi0AFAAGAAgAAAAhADj9If/WAAAAlAEAAAsAAAAAAAAAAAAAAAAALwEAAF9yZWxz&#10;Ly5yZWxzUEsBAi0AFAAGAAgAAAAhAAN5+bHwAQAAwQMAAA4AAAAAAAAAAAAAAAAALgIAAGRycy9l&#10;Mm9Eb2MueG1sUEsBAi0AFAAGAAgAAAAhADkIrpP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4"/>
                        <w:gridCol w:w="1279"/>
                        <w:gridCol w:w="789"/>
                        <w:gridCol w:w="1174"/>
                        <w:gridCol w:w="581"/>
                      </w:tblGrid>
                      <w:tr w:rsidR="00AB4F02" w14:paraId="0373FB1C" w14:textId="77777777">
                        <w:trPr>
                          <w:trHeight w:val="464"/>
                        </w:trPr>
                        <w:tc>
                          <w:tcPr>
                            <w:tcW w:w="394" w:type="dxa"/>
                          </w:tcPr>
                          <w:p w14:paraId="730711A5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13CDCA7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6E9DA4B" w14:textId="77777777" w:rsidR="00AB4F02" w:rsidRDefault="009D3C46">
                            <w:pPr>
                              <w:pStyle w:val="TableParagraph"/>
                              <w:spacing w:before="87"/>
                              <w:ind w:left="26" w:right="5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8C8C8C"/>
                                <w:w w:val="115"/>
                                <w:sz w:val="9"/>
                              </w:rPr>
                              <w:t>J</w:t>
                            </w:r>
                            <w:r>
                              <w:rPr>
                                <w:color w:val="8C8C8C"/>
                                <w:spacing w:val="12"/>
                                <w:w w:val="1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115"/>
                                <w:sz w:val="9"/>
                              </w:rPr>
                              <w:t>jl'.I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14:paraId="1468512E" w14:textId="77777777" w:rsidR="00AB4F02" w:rsidRDefault="009D3C46">
                            <w:pPr>
                              <w:pStyle w:val="TableParagraph"/>
                              <w:spacing w:line="111" w:lineRule="exact"/>
                              <w:ind w:left="78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8C8C8C"/>
                                <w:w w:val="160"/>
                                <w:sz w:val="10"/>
                              </w:rPr>
                              <w:t>fli'ltii;-l</w:t>
                            </w:r>
                          </w:p>
                          <w:p w14:paraId="00FF14B3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4C9D957" w14:textId="77777777" w:rsidR="00AB4F02" w:rsidRDefault="009D3C46">
                            <w:pPr>
                              <w:pStyle w:val="TableParagraph"/>
                              <w:spacing w:before="72"/>
                              <w:ind w:left="81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9E9E9E"/>
                                <w:w w:val="115"/>
                                <w:sz w:val="9"/>
                              </w:rPr>
                              <w:t>A</w:t>
                            </w:r>
                            <w:r>
                              <w:rPr>
                                <w:color w:val="9E9E9E"/>
                                <w:spacing w:val="-3"/>
                                <w:w w:val="1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115"/>
                                <w:sz w:val="9"/>
                              </w:rPr>
                              <w:t>h(H1</w:t>
                            </w:r>
                            <w:r>
                              <w:rPr>
                                <w:color w:val="9E9E9E"/>
                                <w:spacing w:val="-3"/>
                                <w:w w:val="1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115"/>
                                <w:sz w:val="10"/>
                              </w:rPr>
                              <w:t>!P(rry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5EA3AEEE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87ABAF9" w14:textId="77777777" w:rsidR="00AB4F02" w:rsidRDefault="00AB4F02">
                            <w:pPr>
                              <w:pStyle w:val="TableParagraph"/>
                              <w:spacing w:before="2"/>
                              <w:rPr>
                                <w:sz w:val="13"/>
                              </w:rPr>
                            </w:pPr>
                          </w:p>
                          <w:p w14:paraId="2763CC7B" w14:textId="77777777" w:rsidR="00AB4F02" w:rsidRDefault="009D3C46">
                            <w:pPr>
                              <w:pStyle w:val="TableParagraph"/>
                              <w:ind w:left="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E9E9E"/>
                                <w:w w:val="145"/>
                                <w:sz w:val="12"/>
                              </w:rPr>
                              <w:t>t,i!,$11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3AA86559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944D8ED" w14:textId="77777777" w:rsidR="00AB4F02" w:rsidRDefault="00AB4F02">
                            <w:pPr>
                              <w:pStyle w:val="TableParagraph"/>
                              <w:spacing w:before="1"/>
                              <w:rPr>
                                <w:sz w:val="13"/>
                              </w:rPr>
                            </w:pPr>
                          </w:p>
                          <w:p w14:paraId="1142F4E3" w14:textId="77777777" w:rsidR="00AB4F02" w:rsidRDefault="009D3C46">
                            <w:pPr>
                              <w:pStyle w:val="TableParagraph"/>
                              <w:ind w:left="63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9E9E9E"/>
                                <w:sz w:val="10"/>
                              </w:rPr>
                              <w:t>Jt,o,n.:i</w:t>
                            </w:r>
                            <w:r>
                              <w:rPr>
                                <w:rFonts w:ascii="Arial"/>
                                <w:color w:val="9E9E9E"/>
                                <w:sz w:val="10"/>
                                <w:shd w:val="clear" w:color="auto" w:fill="EDEDED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color w:val="9E9E9E"/>
                                <w:spacing w:val="15"/>
                                <w:sz w:val="10"/>
                                <w:shd w:val="clear" w:color="auto" w:fill="EDEDE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C8C8C"/>
                                <w:sz w:val="12"/>
                                <w:shd w:val="clear" w:color="auto" w:fill="EDEDED"/>
                              </w:rPr>
                              <w:t>f'</w:t>
                            </w:r>
                            <w:r>
                              <w:rPr>
                                <w:rFonts w:ascii="Arial"/>
                                <w:color w:val="8C8C8C"/>
                                <w:spacing w:val="-3"/>
                                <w:sz w:val="12"/>
                                <w:shd w:val="clear" w:color="auto" w:fill="EDEDE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14:paraId="50B95472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0E98B27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A8C4D08" w14:textId="77777777" w:rsidR="00AB4F02" w:rsidRDefault="009D3C46">
                            <w:pPr>
                              <w:pStyle w:val="TableParagraph"/>
                              <w:spacing w:before="68"/>
                              <w:ind w:left="63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9E9E9E"/>
                                <w:w w:val="105"/>
                                <w:sz w:val="10"/>
                              </w:rPr>
                              <w:t>.!.,1,_.ti4,J</w:t>
                            </w:r>
                          </w:p>
                        </w:tc>
                      </w:tr>
                      <w:tr w:rsidR="00AB4F02" w14:paraId="4408ABFF" w14:textId="77777777">
                        <w:trPr>
                          <w:trHeight w:val="322"/>
                        </w:trPr>
                        <w:tc>
                          <w:tcPr>
                            <w:tcW w:w="394" w:type="dxa"/>
                          </w:tcPr>
                          <w:p w14:paraId="1375146D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9" w:type="dxa"/>
                          </w:tcPr>
                          <w:p w14:paraId="0D9D565E" w14:textId="77777777" w:rsidR="00AB4F02" w:rsidRDefault="009D3C46">
                            <w:pPr>
                              <w:pStyle w:val="TableParagraph"/>
                              <w:spacing w:before="31"/>
                              <w:ind w:left="7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color w:val="9E9E9E"/>
                                <w:w w:val="85"/>
                                <w:sz w:val="13"/>
                              </w:rPr>
                              <w:t>f.r!&lt;,nJ</w:t>
                            </w:r>
                            <w:r>
                              <w:rPr>
                                <w:color w:val="9E9E9E"/>
                                <w:spacing w:val="7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w w:val="85"/>
                                <w:sz w:val="13"/>
                              </w:rPr>
                              <w:t>!</w:t>
                            </w:r>
                            <w:r>
                              <w:rPr>
                                <w:color w:val="AFAFAF"/>
                                <w:spacing w:val="-10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w w:val="85"/>
                                <w:sz w:val="13"/>
                                <w:shd w:val="clear" w:color="auto" w:fill="EDEDED"/>
                              </w:rPr>
                              <w:t xml:space="preserve">Hlt </w:t>
                            </w:r>
                            <w:r>
                              <w:rPr>
                                <w:color w:val="8C8C8C"/>
                                <w:w w:val="85"/>
                                <w:sz w:val="13"/>
                              </w:rPr>
                              <w:t>n</w:t>
                            </w:r>
                            <w:r>
                              <w:rPr>
                                <w:color w:val="8C8C8C"/>
                                <w:spacing w:val="-16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w w:val="85"/>
                                <w:sz w:val="13"/>
                              </w:rPr>
                              <w:t>)</w:t>
                            </w:r>
                            <w:r>
                              <w:rPr>
                                <w:color w:val="AFAFAF"/>
                                <w:spacing w:val="-3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8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727070"/>
                                <w:w w:val="8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9E9E9E"/>
                                <w:w w:val="85"/>
                                <w:sz w:val="13"/>
                              </w:rPr>
                              <w:t>udey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68071389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7285623B" w14:textId="77777777" w:rsidR="00AB4F02" w:rsidRDefault="009D3C46">
                            <w:pPr>
                              <w:pStyle w:val="TableParagraph"/>
                              <w:spacing w:before="45" w:line="121" w:lineRule="exact"/>
                              <w:ind w:left="69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9E9E9E"/>
                                <w:w w:val="110"/>
                                <w:sz w:val="11"/>
                              </w:rPr>
                              <w:t>R,,b,n</w:t>
                            </w:r>
                            <w:r>
                              <w:rPr>
                                <w:color w:val="9E9E9E"/>
                                <w:spacing w:val="2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110"/>
                                <w:sz w:val="9"/>
                              </w:rPr>
                              <w:t>i'&gt;:OOIIJII</w:t>
                            </w:r>
                          </w:p>
                          <w:p w14:paraId="02166E1E" w14:textId="77777777" w:rsidR="00AB4F02" w:rsidRDefault="009D3C46">
                            <w:pPr>
                              <w:pStyle w:val="TableParagraph"/>
                              <w:spacing w:line="135" w:lineRule="exact"/>
                              <w:ind w:left="6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AFAFAF"/>
                                <w:spacing w:val="-1"/>
                                <w:w w:val="95"/>
                                <w:sz w:val="9"/>
                                <w:shd w:val="clear" w:color="auto" w:fill="EDEDED"/>
                              </w:rPr>
                              <w:t>(..-</w:t>
                            </w:r>
                            <w:r>
                              <w:rPr>
                                <w:rFonts w:ascii="Arial"/>
                                <w:color w:val="AFAFAF"/>
                                <w:spacing w:val="-1"/>
                                <w:w w:val="95"/>
                                <w:sz w:val="9"/>
                              </w:rPr>
                              <w:t>:,</w:t>
                            </w:r>
                            <w:r>
                              <w:rPr>
                                <w:rFonts w:ascii="Arial"/>
                                <w:color w:val="8C8C8C"/>
                                <w:spacing w:val="-1"/>
                                <w:w w:val="95"/>
                                <w:sz w:val="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8C8C8C"/>
                                <w:spacing w:val="6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pacing w:val="-1"/>
                                <w:w w:val="95"/>
                                <w:sz w:val="13"/>
                              </w:rPr>
                              <w:t>,&gt;f</w:t>
                            </w:r>
                            <w:r>
                              <w:rPr>
                                <w:color w:val="8C8C8C"/>
                                <w:spacing w:val="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pacing w:val="-1"/>
                                <w:w w:val="95"/>
                                <w:sz w:val="12"/>
                              </w:rPr>
                              <w:t>bJ'AJ.fJ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14:paraId="318B31F7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B4F02" w14:paraId="22D5A380" w14:textId="77777777">
                        <w:trPr>
                          <w:trHeight w:val="207"/>
                        </w:trPr>
                        <w:tc>
                          <w:tcPr>
                            <w:tcW w:w="394" w:type="dxa"/>
                          </w:tcPr>
                          <w:p w14:paraId="1BBB2942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9" w:type="dxa"/>
                          </w:tcPr>
                          <w:p w14:paraId="762A97B9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5B0B90BD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65BC784D" w14:textId="77777777" w:rsidR="00AB4F02" w:rsidRDefault="009D3C46">
                            <w:pPr>
                              <w:pStyle w:val="TableParagraph"/>
                              <w:spacing w:before="7"/>
                              <w:ind w:left="72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8C8C8C"/>
                                <w:spacing w:val="-1"/>
                                <w:w w:val="90"/>
                                <w:sz w:val="10"/>
                              </w:rPr>
                              <w:t>N!.31il'IJi!l..i'</w:t>
                            </w:r>
                            <w:r>
                              <w:rPr>
                                <w:color w:val="8C8C8C"/>
                                <w:w w:val="9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C8C8C"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pacing w:val="-1"/>
                                <w:w w:val="94"/>
                                <w:sz w:val="10"/>
                              </w:rPr>
                              <w:t>'Wuit</w:t>
                            </w:r>
                            <w:r>
                              <w:rPr>
                                <w:color w:val="8C8C8C"/>
                                <w:spacing w:val="-66"/>
                                <w:w w:val="94"/>
                                <w:sz w:val="10"/>
                              </w:rPr>
                              <w:t>K</w:t>
                            </w:r>
                            <w:r>
                              <w:rPr>
                                <w:color w:val="AFAFAF"/>
                                <w:w w:val="99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AFAFAF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spacing w:val="-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pacing w:val="-1"/>
                                <w:w w:val="94"/>
                                <w:sz w:val="1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14:paraId="0A60136B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B4F02" w14:paraId="633C44AB" w14:textId="77777777">
                        <w:trPr>
                          <w:trHeight w:val="267"/>
                        </w:trPr>
                        <w:tc>
                          <w:tcPr>
                            <w:tcW w:w="394" w:type="dxa"/>
                          </w:tcPr>
                          <w:p w14:paraId="78EE1EBE" w14:textId="77777777" w:rsidR="00AB4F02" w:rsidRDefault="00AB4F02">
                            <w:pPr>
                              <w:pStyle w:val="TableParagraph"/>
                              <w:spacing w:before="1"/>
                              <w:rPr>
                                <w:sz w:val="10"/>
                              </w:rPr>
                            </w:pPr>
                          </w:p>
                          <w:p w14:paraId="621E5688" w14:textId="77777777" w:rsidR="00AB4F02" w:rsidRDefault="009D3C46">
                            <w:pPr>
                              <w:pStyle w:val="TableParagraph"/>
                              <w:ind w:left="52" w:right="52"/>
                              <w:jc w:val="center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color w:val="727070"/>
                                <w:w w:val="90"/>
                                <w:sz w:val="7"/>
                              </w:rPr>
                              <w:t>I</w:t>
                            </w:r>
                            <w:r>
                              <w:rPr>
                                <w:color w:val="727070"/>
                                <w:spacing w:val="3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E9E9E"/>
                                <w:w w:val="90"/>
                                <w:sz w:val="9"/>
                              </w:rPr>
                              <w:t>Jl'a,e,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14:paraId="40EA94D2" w14:textId="77777777" w:rsidR="00AB4F02" w:rsidRDefault="00AB4F02">
                            <w:pPr>
                              <w:pStyle w:val="TableParagraph"/>
                              <w:spacing w:before="3"/>
                              <w:rPr>
                                <w:sz w:val="9"/>
                              </w:rPr>
                            </w:pPr>
                          </w:p>
                          <w:p w14:paraId="025C07F9" w14:textId="77777777" w:rsidR="00AB4F02" w:rsidRDefault="009D3C46">
                            <w:pPr>
                              <w:pStyle w:val="TableParagraph"/>
                              <w:ind w:left="59"/>
                              <w:rPr>
                                <w:rFonts w:ascii="Arial" w:hAnsi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/>
                                <w:color w:val="8C8C8C"/>
                                <w:w w:val="95"/>
                                <w:sz w:val="10"/>
                              </w:rPr>
                              <w:t>Jnh</w:t>
                            </w:r>
                            <w:r>
                              <w:rPr>
                                <w:rFonts w:ascii="Arial" w:hAnsi="Arial"/>
                                <w:color w:val="8C8C8C"/>
                                <w:spacing w:val="16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FAFAF"/>
                                <w:w w:val="95"/>
                                <w:sz w:val="10"/>
                                <w:shd w:val="clear" w:color="auto" w:fill="EDEDED"/>
                              </w:rPr>
                              <w:t>':</w:t>
                            </w:r>
                            <w:r>
                              <w:rPr>
                                <w:rFonts w:ascii="Arial" w:hAnsi="Arial"/>
                                <w:color w:val="AFAFAF"/>
                                <w:w w:val="95"/>
                                <w:sz w:val="10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color w:val="AFAFAF"/>
                                <w:spacing w:val="13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95"/>
                                <w:sz w:val="10"/>
                              </w:rPr>
                              <w:t>N"r</w:t>
                            </w:r>
                            <w:r>
                              <w:rPr>
                                <w:color w:val="8C8C8C"/>
                                <w:spacing w:val="-2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95"/>
                                <w:sz w:val="10"/>
                              </w:rPr>
                              <w:t>1:1.1n</w:t>
                            </w:r>
                            <w:r>
                              <w:rPr>
                                <w:color w:val="8C8C8C"/>
                                <w:spacing w:val="10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E9E9E"/>
                                <w:w w:val="95"/>
                                <w:sz w:val="9"/>
                              </w:rPr>
                              <w:t>¥,</w:t>
                            </w:r>
                            <w:r>
                              <w:rPr>
                                <w:rFonts w:ascii="Arial" w:hAnsi="Arial"/>
                                <w:color w:val="9E9E9E"/>
                                <w:spacing w:val="24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C8C8C"/>
                                <w:w w:val="95"/>
                                <w:sz w:val="10"/>
                              </w:rPr>
                              <w:t>tf,ill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1FAA7A1B" w14:textId="77777777" w:rsidR="00AB4F02" w:rsidRDefault="009D3C46">
                            <w:pPr>
                              <w:pStyle w:val="TableParagraph"/>
                              <w:spacing w:before="97"/>
                              <w:ind w:left="56"/>
                              <w:rPr>
                                <w:rFonts w:asci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9E9E9E"/>
                                <w:spacing w:val="-1"/>
                                <w:w w:val="80"/>
                                <w:sz w:val="11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9E9E9E"/>
                                <w:spacing w:val="2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9E9E9E"/>
                                <w:spacing w:val="-1"/>
                                <w:w w:val="80"/>
                                <w:sz w:val="11"/>
                              </w:rPr>
                              <w:t>J)'</w:t>
                            </w:r>
                            <w:r>
                              <w:rPr>
                                <w:rFonts w:ascii="Arial"/>
                                <w:i/>
                                <w:color w:val="9E9E9E"/>
                                <w:spacing w:val="-8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27070"/>
                                <w:w w:val="8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727070"/>
                                <w:spacing w:val="-10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8C8C8C"/>
                                <w:w w:val="80"/>
                                <w:sz w:val="11"/>
                              </w:rPr>
                              <w:t>tJ</w:t>
                            </w:r>
                            <w:r>
                              <w:rPr>
                                <w:rFonts w:ascii="Arial"/>
                                <w:i/>
                                <w:color w:val="8C8C8C"/>
                                <w:spacing w:val="1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8C8C8C"/>
                                <w:w w:val="80"/>
                                <w:sz w:val="11"/>
                              </w:rPr>
                              <w:t>,;I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6A1B1C73" w14:textId="77777777" w:rsidR="00AB4F02" w:rsidRDefault="009D3C46">
                            <w:pPr>
                              <w:pStyle w:val="TableParagraph"/>
                              <w:spacing w:before="79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C8C8C"/>
                                <w:w w:val="95"/>
                                <w:sz w:val="14"/>
                              </w:rPr>
                              <w:t>JnlmT</w:t>
                            </w:r>
                            <w:r>
                              <w:rPr>
                                <w:color w:val="AFAFAF"/>
                                <w:w w:val="95"/>
                                <w:sz w:val="14"/>
                                <w:shd w:val="clear" w:color="auto" w:fill="EDEDED"/>
                              </w:rPr>
                              <w:t>a</w:t>
                            </w:r>
                            <w:r>
                              <w:rPr>
                                <w:color w:val="8C8C8C"/>
                                <w:w w:val="95"/>
                                <w:sz w:val="14"/>
                              </w:rPr>
                              <w:t>r</w:t>
                            </w:r>
                            <w:r>
                              <w:rPr>
                                <w:color w:val="8C8C8C"/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95"/>
                                <w:sz w:val="14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14:paraId="2D1F52ED" w14:textId="77777777" w:rsidR="00AB4F02" w:rsidRDefault="00AB4F02">
                            <w:pPr>
                              <w:pStyle w:val="TableParagraph"/>
                              <w:spacing w:before="3"/>
                              <w:rPr>
                                <w:sz w:val="9"/>
                              </w:rPr>
                            </w:pPr>
                          </w:p>
                          <w:p w14:paraId="25BD1E33" w14:textId="77777777" w:rsidR="00AB4F02" w:rsidRDefault="009D3C46">
                            <w:pPr>
                              <w:pStyle w:val="TableParagraph"/>
                              <w:ind w:left="69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9E9E9E"/>
                                <w:w w:val="120"/>
                                <w:sz w:val="10"/>
                              </w:rPr>
                              <w:t>t,11/Rtl</w:t>
                            </w:r>
                          </w:p>
                        </w:tc>
                      </w:tr>
                      <w:tr w:rsidR="00AB4F02" w14:paraId="1BD1B418" w14:textId="77777777">
                        <w:trPr>
                          <w:trHeight w:val="270"/>
                        </w:trPr>
                        <w:tc>
                          <w:tcPr>
                            <w:tcW w:w="394" w:type="dxa"/>
                          </w:tcPr>
                          <w:p w14:paraId="1A235287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9" w:type="dxa"/>
                          </w:tcPr>
                          <w:p w14:paraId="5821C8ED" w14:textId="77777777" w:rsidR="00AB4F02" w:rsidRDefault="009D3C46">
                            <w:pPr>
                              <w:pStyle w:val="TableParagraph"/>
                              <w:spacing w:before="46"/>
                              <w:ind w:left="73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9E9E9E"/>
                                <w:w w:val="95"/>
                                <w:sz w:val="11"/>
                              </w:rPr>
                              <w:t>R&lt;.</w:t>
                            </w:r>
                            <w:r>
                              <w:rPr>
                                <w:rFonts w:ascii="Arial"/>
                                <w:color w:val="9E9E9E"/>
                                <w:spacing w:val="-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E9E9E"/>
                                <w:w w:val="95"/>
                                <w:sz w:val="11"/>
                              </w:rPr>
                              <w:t>1n</w:t>
                            </w:r>
                            <w:r>
                              <w:rPr>
                                <w:rFonts w:ascii="Arial"/>
                                <w:color w:val="9E9E9E"/>
                                <w:spacing w:val="1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27070"/>
                                <w:w w:val="95"/>
                                <w:sz w:val="11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8C8C8C"/>
                                <w:w w:val="95"/>
                                <w:sz w:val="11"/>
                              </w:rPr>
                              <w:t>,x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23261BAB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0800345C" w14:textId="77777777" w:rsidR="00AB4F02" w:rsidRDefault="009D3C46">
                            <w:pPr>
                              <w:pStyle w:val="TableParagraph"/>
                              <w:spacing w:before="19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8C8C8C"/>
                                <w:spacing w:val="-1"/>
                                <w:w w:val="90"/>
                                <w:sz w:val="17"/>
                              </w:rPr>
                              <w:t>Joh</w:t>
                            </w:r>
                            <w:r>
                              <w:rPr>
                                <w:color w:val="AFAFAF"/>
                                <w:spacing w:val="-1"/>
                                <w:w w:val="90"/>
                                <w:sz w:val="17"/>
                                <w:shd w:val="clear" w:color="auto" w:fill="EDEDED"/>
                              </w:rPr>
                              <w:t>•</w:t>
                            </w:r>
                            <w:r>
                              <w:rPr>
                                <w:color w:val="AFAFAF"/>
                                <w:spacing w:val="11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90"/>
                                <w:sz w:val="17"/>
                              </w:rPr>
                              <w:t>M""""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14:paraId="0AE55A9B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B4F02" w14:paraId="464FEEE0" w14:textId="77777777">
                        <w:trPr>
                          <w:trHeight w:val="3176"/>
                        </w:trPr>
                        <w:tc>
                          <w:tcPr>
                            <w:tcW w:w="394" w:type="dxa"/>
                          </w:tcPr>
                          <w:p w14:paraId="56F6B0A5" w14:textId="77777777" w:rsidR="00AB4F02" w:rsidRDefault="00AB4F02">
                            <w:pPr>
                              <w:pStyle w:val="TableParagraph"/>
                              <w:spacing w:before="10"/>
                              <w:rPr>
                                <w:sz w:val="8"/>
                              </w:rPr>
                            </w:pPr>
                          </w:p>
                          <w:p w14:paraId="50E37F0F" w14:textId="77777777" w:rsidR="00AB4F02" w:rsidRDefault="009D3C46">
                            <w:pPr>
                              <w:pStyle w:val="TableParagraph"/>
                              <w:ind w:left="8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727070"/>
                                <w:sz w:val="6"/>
                              </w:rPr>
                              <w:t>I</w:t>
                            </w:r>
                            <w:r>
                              <w:rPr>
                                <w:color w:val="727070"/>
                                <w:spacing w:val="1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sz w:val="9"/>
                              </w:rPr>
                              <w:t>$</w:t>
                            </w:r>
                            <w:r>
                              <w:rPr>
                                <w:color w:val="AFAFAF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z w:val="9"/>
                              </w:rPr>
                              <w:t>flj</w:t>
                            </w:r>
                          </w:p>
                          <w:p w14:paraId="428E497A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7A59DCB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7A351BB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2F835CBC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D895E0E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9EA1D0B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256926A9" w14:textId="77777777" w:rsidR="00AB4F02" w:rsidRDefault="00AB4F02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14:paraId="4DFCD804" w14:textId="77777777" w:rsidR="00AB4F02" w:rsidRDefault="009D3C46">
                            <w:pPr>
                              <w:pStyle w:val="TableParagraph"/>
                              <w:ind w:left="80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color w:val="727070"/>
                                <w:spacing w:val="-1"/>
                                <w:w w:val="65"/>
                                <w:sz w:val="6"/>
                              </w:rPr>
                              <w:t>I</w:t>
                            </w:r>
                            <w:r>
                              <w:rPr>
                                <w:color w:val="727070"/>
                                <w:spacing w:val="18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FAFAF"/>
                                <w:spacing w:val="-1"/>
                                <w:w w:val="65"/>
                                <w:sz w:val="10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color w:val="AFAFAF"/>
                                <w:spacing w:val="2"/>
                                <w:w w:val="6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C8C8C"/>
                                <w:w w:val="65"/>
                                <w:sz w:val="10"/>
                              </w:rPr>
                              <w:t>l'i-'!</w:t>
                            </w:r>
                          </w:p>
                          <w:p w14:paraId="77F7FB40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F6EB25E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4BDC48C" w14:textId="77777777" w:rsidR="00AB4F02" w:rsidRDefault="00AB4F02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14:paraId="0F2A0734" w14:textId="77777777" w:rsidR="00AB4F02" w:rsidRDefault="009D3C46">
                            <w:pPr>
                              <w:pStyle w:val="TableParagraph"/>
                              <w:ind w:left="7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8C8C8C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8C8C8C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sz w:val="13"/>
                              </w:rPr>
                              <w:t>j6J</w:t>
                            </w:r>
                          </w:p>
                          <w:p w14:paraId="5A630F49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54E429B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65DFB0A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E749A75" w14:textId="77777777" w:rsidR="00AB4F02" w:rsidRDefault="00AB4F02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14:paraId="7A563C96" w14:textId="77777777" w:rsidR="00AB4F02" w:rsidRDefault="009D3C46">
                            <w:pPr>
                              <w:pStyle w:val="TableParagraph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8C8C8C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8C8C8C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sz w:val="13"/>
                              </w:rPr>
                              <w:t>j</w:t>
                            </w:r>
                            <w:r>
                              <w:rPr>
                                <w:color w:val="AFAFAF"/>
                                <w:sz w:val="13"/>
                                <w:shd w:val="clear" w:color="auto" w:fill="EDEDED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14:paraId="595F4EA3" w14:textId="77777777" w:rsidR="00AB4F02" w:rsidRDefault="009D3C46">
                            <w:pPr>
                              <w:pStyle w:val="TableParagraph"/>
                              <w:spacing w:before="50"/>
                              <w:ind w:left="80" w:hanging="1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E9E9E"/>
                                <w:spacing w:val="-1"/>
                                <w:w w:val="85"/>
                                <w:sz w:val="11"/>
                              </w:rPr>
                              <w:t>1-",,alw..</w:t>
                            </w:r>
                            <w:r>
                              <w:rPr>
                                <w:rFonts w:ascii="Arial"/>
                                <w:color w:val="9E9E9E"/>
                                <w:spacing w:val="-1"/>
                                <w:w w:val="85"/>
                                <w:sz w:val="14"/>
                              </w:rPr>
                              <w:t>uJ</w:t>
                            </w:r>
                            <w:r>
                              <w:rPr>
                                <w:rFonts w:ascii="Arial"/>
                                <w:color w:val="9E9E9E"/>
                                <w:spacing w:val="28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pacing w:val="-1"/>
                                <w:w w:val="85"/>
                                <w:sz w:val="12"/>
                              </w:rPr>
                              <w:t>R.-ni"'l1ntr</w:t>
                            </w:r>
                          </w:p>
                          <w:p w14:paraId="38589EB4" w14:textId="77777777" w:rsidR="00AB4F02" w:rsidRDefault="009D3C46">
                            <w:pPr>
                              <w:pStyle w:val="TableParagraph"/>
                              <w:spacing w:before="85" w:line="259" w:lineRule="auto"/>
                              <w:ind w:left="77" w:right="298" w:firstLine="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E9E9E"/>
                                <w:w w:val="105"/>
                                <w:sz w:val="12"/>
                              </w:rPr>
                              <w:t>Altwn</w:t>
                            </w:r>
                            <w:r>
                              <w:rPr>
                                <w:color w:val="9E9E9E"/>
                                <w:spacing w:val="2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145"/>
                                <w:sz w:val="8"/>
                              </w:rPr>
                              <w:t>ff1\JIII</w:t>
                            </w:r>
                            <w:r>
                              <w:rPr>
                                <w:color w:val="9E9E9E"/>
                                <w:spacing w:val="-4"/>
                                <w:w w:val="14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90"/>
                                <w:sz w:val="12"/>
                              </w:rPr>
                              <w:t>o1c</w:t>
                            </w:r>
                            <w:r>
                              <w:rPr>
                                <w:color w:val="9E9E9E"/>
                                <w:spacing w:val="-2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spacing w:val="-3"/>
                                <w:w w:val="105"/>
                                <w:sz w:val="12"/>
                              </w:rPr>
                              <w:t>Co</w:t>
                            </w:r>
                            <w:r>
                              <w:rPr>
                                <w:color w:val="8C8C8C"/>
                                <w:spacing w:val="-3"/>
                                <w:w w:val="105"/>
                                <w:sz w:val="12"/>
                              </w:rPr>
                              <w:t>"</w:t>
                            </w:r>
                            <w:r>
                              <w:rPr>
                                <w:color w:val="8C8C8C"/>
                                <w:spacing w:val="-1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pacing w:val="-2"/>
                                <w:w w:val="105"/>
                                <w:sz w:val="12"/>
                              </w:rPr>
                              <w:t>rr</w:t>
                            </w:r>
                          </w:p>
                          <w:p w14:paraId="3ACD30EA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CDA4C75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DB42156" w14:textId="77777777" w:rsidR="00AB4F02" w:rsidRDefault="00AB4F02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14:paraId="526FAB65" w14:textId="77777777" w:rsidR="00AB4F02" w:rsidRDefault="009D3C46">
                            <w:pPr>
                              <w:pStyle w:val="TableParagraph"/>
                              <w:spacing w:line="101" w:lineRule="exact"/>
                              <w:ind w:left="60"/>
                              <w:rPr>
                                <w:rFonts w:ascii="Arial" w:hAnsi="Arial"/>
                                <w:sz w:val="6"/>
                              </w:rPr>
                            </w:pPr>
                            <w:r>
                              <w:rPr>
                                <w:color w:val="8C8C8C"/>
                                <w:w w:val="90"/>
                                <w:sz w:val="11"/>
                              </w:rPr>
                              <w:t>Jnl,111</w:t>
                            </w:r>
                            <w:r>
                              <w:rPr>
                                <w:color w:val="8C8C8C"/>
                                <w:spacing w:val="1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727070"/>
                                <w:w w:val="90"/>
                                <w:sz w:val="11"/>
                              </w:rPr>
                              <w:t>(</w:t>
                            </w:r>
                            <w:r>
                              <w:rPr>
                                <w:color w:val="727070"/>
                                <w:spacing w:val="-1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90"/>
                                <w:sz w:val="11"/>
                              </w:rPr>
                              <w:t>.;•unlin'l'</w:t>
                            </w:r>
                            <w:r>
                              <w:rPr>
                                <w:color w:val="9E9E9E"/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90"/>
                                <w:sz w:val="8"/>
                              </w:rPr>
                              <w:t>.ii</w:t>
                            </w:r>
                            <w:r>
                              <w:rPr>
                                <w:color w:val="9E9E9E"/>
                                <w:spacing w:val="8"/>
                                <w:w w:val="9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90"/>
                                <w:sz w:val="11"/>
                              </w:rPr>
                              <w:t>I</w:t>
                            </w:r>
                            <w:r>
                              <w:rPr>
                                <w:color w:val="8C8C8C"/>
                                <w:spacing w:val="-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90"/>
                                <w:sz w:val="10"/>
                              </w:rPr>
                              <w:t>f.J</w:t>
                            </w:r>
                            <w:r>
                              <w:rPr>
                                <w:color w:val="8C8C8C"/>
                                <w:spacing w:val="-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C8C8C"/>
                                <w:w w:val="90"/>
                                <w:sz w:val="6"/>
                              </w:rPr>
                              <w:t>tlC'</w:t>
                            </w:r>
                          </w:p>
                          <w:p w14:paraId="210F22A7" w14:textId="77777777" w:rsidR="00AB4F02" w:rsidRDefault="009D3C46">
                            <w:pPr>
                              <w:pStyle w:val="TableParagraph"/>
                              <w:spacing w:line="204" w:lineRule="exact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8C8C8C"/>
                                <w:sz w:val="20"/>
                              </w:rPr>
                              <w:t>,.!,,-"' '</w:t>
                            </w:r>
                          </w:p>
                          <w:p w14:paraId="5CB115CA" w14:textId="77777777" w:rsidR="00AB4F02" w:rsidRDefault="00AB4F02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109DDE45" w14:textId="77777777" w:rsidR="00AB4F02" w:rsidRDefault="009D3C46">
                            <w:pPr>
                              <w:pStyle w:val="TableParagraph"/>
                              <w:spacing w:line="124" w:lineRule="exact"/>
                              <w:ind w:left="5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8C8C8C"/>
                                <w:sz w:val="13"/>
                              </w:rPr>
                              <w:t>J</w:t>
                            </w:r>
                            <w:r>
                              <w:rPr>
                                <w:color w:val="AFAFAF"/>
                                <w:sz w:val="13"/>
                                <w:shd w:val="clear" w:color="auto" w:fill="EDEDED"/>
                              </w:rPr>
                              <w:t>°""</w:t>
                            </w:r>
                            <w:r>
                              <w:rPr>
                                <w:color w:val="AFAFAF"/>
                                <w:spacing w:val="2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AFAFAF"/>
                                <w:sz w:val="13"/>
                                <w:shd w:val="clear" w:color="auto" w:fill="EDEDED"/>
                              </w:rPr>
                              <w:t>-'ffl</w:t>
                            </w:r>
                            <w:r>
                              <w:rPr>
                                <w:color w:val="AFAFAF"/>
                                <w:spacing w:val="28"/>
                                <w:sz w:val="13"/>
                                <w:shd w:val="clear" w:color="auto" w:fill="EDEDED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z w:val="13"/>
                              </w:rPr>
                              <w:t>rr</w:t>
                            </w:r>
                            <w:r>
                              <w:rPr>
                                <w:color w:val="8C8C8C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z w:val="13"/>
                              </w:rPr>
                              <w:t>J.,</w:t>
                            </w:r>
                          </w:p>
                          <w:p w14:paraId="1364C886" w14:textId="77777777" w:rsidR="00AB4F02" w:rsidRDefault="009D3C46">
                            <w:pPr>
                              <w:pStyle w:val="TableParagraph"/>
                              <w:spacing w:line="298" w:lineRule="exact"/>
                              <w:ind w:left="63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color w:val="9E9E9E"/>
                                <w:spacing w:val="-20"/>
                                <w:w w:val="53"/>
                                <w:position w:val="-11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8C8C8C"/>
                                <w:spacing w:val="-15"/>
                                <w:w w:val="110"/>
                                <w:sz w:val="11"/>
                              </w:rPr>
                              <w:t>l</w:t>
                            </w:r>
                            <w:r>
                              <w:rPr>
                                <w:color w:val="9E9E9E"/>
                                <w:spacing w:val="-21"/>
                                <w:w w:val="53"/>
                                <w:position w:val="-11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8C8C8C"/>
                                <w:spacing w:val="-20"/>
                                <w:w w:val="110"/>
                                <w:sz w:val="11"/>
                              </w:rPr>
                              <w:t>r</w:t>
                            </w:r>
                            <w:r>
                              <w:rPr>
                                <w:color w:val="9E9E9E"/>
                                <w:spacing w:val="-15"/>
                                <w:w w:val="53"/>
                                <w:position w:val="-11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8C8C8C"/>
                                <w:spacing w:val="-54"/>
                                <w:w w:val="110"/>
                                <w:sz w:val="11"/>
                              </w:rPr>
                              <w:t>&gt;</w:t>
                            </w:r>
                            <w:r>
                              <w:rPr>
                                <w:color w:val="9E9E9E"/>
                                <w:w w:val="53"/>
                                <w:position w:val="-11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9E9E9E"/>
                                <w:spacing w:val="-20"/>
                                <w:w w:val="53"/>
                                <w:position w:val="-11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8C8C8C"/>
                                <w:spacing w:val="-45"/>
                                <w:w w:val="110"/>
                                <w:sz w:val="11"/>
                              </w:rPr>
                              <w:t>)</w:t>
                            </w:r>
                            <w:r>
                              <w:rPr>
                                <w:color w:val="9E9E9E"/>
                                <w:spacing w:val="-5"/>
                                <w:w w:val="51"/>
                                <w:position w:val="-1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AFAFAF"/>
                                <w:spacing w:val="-32"/>
                                <w:w w:val="98"/>
                                <w:sz w:val="11"/>
                              </w:rPr>
                              <w:t>·</w:t>
                            </w:r>
                            <w:r>
                              <w:rPr>
                                <w:color w:val="9E9E9E"/>
                                <w:spacing w:val="-9"/>
                                <w:w w:val="51"/>
                                <w:position w:val="-1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8C8C8C"/>
                                <w:spacing w:val="-46"/>
                                <w:w w:val="99"/>
                                <w:sz w:val="11"/>
                              </w:rPr>
                              <w:t>n</w:t>
                            </w:r>
                            <w:r>
                              <w:rPr>
                                <w:color w:val="9E9E9E"/>
                                <w:w w:val="51"/>
                                <w:position w:val="-11"/>
                                <w:sz w:val="28"/>
                              </w:rPr>
                              <w:t>,</w:t>
                            </w:r>
                            <w:r>
                              <w:rPr>
                                <w:color w:val="9E9E9E"/>
                                <w:spacing w:val="-26"/>
                                <w:w w:val="51"/>
                                <w:position w:val="-1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8C8C8C"/>
                                <w:spacing w:val="-36"/>
                                <w:w w:val="99"/>
                                <w:sz w:val="11"/>
                              </w:rPr>
                              <w:t>&lt;</w:t>
                            </w:r>
                            <w:r>
                              <w:rPr>
                                <w:color w:val="9E9E9E"/>
                                <w:w w:val="51"/>
                                <w:position w:val="-1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9E9E9E"/>
                                <w:spacing w:val="-4"/>
                                <w:w w:val="51"/>
                                <w:position w:val="-11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727070"/>
                                <w:spacing w:val="-49"/>
                                <w:w w:val="67"/>
                                <w:position w:val="-1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9E9E9E"/>
                                <w:spacing w:val="-7"/>
                                <w:w w:val="129"/>
                                <w:sz w:val="11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AFAFAF"/>
                                <w:spacing w:val="-46"/>
                                <w:w w:val="67"/>
                                <w:position w:val="-1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9E9E9E"/>
                                <w:spacing w:val="-1"/>
                                <w:w w:val="129"/>
                                <w:sz w:val="11"/>
                              </w:rPr>
                              <w:t>'f.,</w:t>
                            </w:r>
                            <w:r>
                              <w:rPr>
                                <w:rFonts w:ascii="Arial" w:hAnsi="Arial"/>
                                <w:color w:val="9E9E9E"/>
                                <w:w w:val="129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9E9E9E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C8C8C"/>
                                <w:spacing w:val="-1"/>
                                <w:w w:val="91"/>
                                <w:sz w:val="11"/>
                              </w:rPr>
                              <w:t>'II.H,</w:t>
                            </w:r>
                            <w:r>
                              <w:rPr>
                                <w:rFonts w:ascii="Arial" w:hAnsi="Arial"/>
                                <w:color w:val="8C8C8C"/>
                                <w:w w:val="91"/>
                                <w:sz w:val="11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8C8C8C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C8C8C"/>
                                <w:spacing w:val="-1"/>
                                <w:w w:val="78"/>
                                <w:sz w:val="11"/>
                              </w:rPr>
                              <w:t>0&lt;</w:t>
                            </w:r>
                            <w:r>
                              <w:rPr>
                                <w:rFonts w:ascii="Arial" w:hAnsi="Arial"/>
                                <w:color w:val="8C8C8C"/>
                                <w:spacing w:val="-10"/>
                                <w:w w:val="78"/>
                                <w:sz w:val="11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AFAFAF"/>
                                <w:spacing w:val="-11"/>
                                <w:w w:val="78"/>
                                <w:sz w:val="1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8C8C8C"/>
                                <w:w w:val="78"/>
                                <w:sz w:val="11"/>
                              </w:rPr>
                              <w:t>,</w:t>
                            </w:r>
                          </w:p>
                          <w:p w14:paraId="1C6D6CC9" w14:textId="77777777" w:rsidR="00AB4F02" w:rsidRDefault="009D3C46">
                            <w:pPr>
                              <w:pStyle w:val="TableParagraph"/>
                              <w:spacing w:before="72"/>
                              <w:ind w:left="78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9E9E9E"/>
                                <w:sz w:val="12"/>
                              </w:rPr>
                              <w:t>lli&lt;h•r&lt;I</w:t>
                            </w:r>
                            <w:r>
                              <w:rPr>
                                <w:color w:val="9E9E9E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8C8C8C"/>
                                <w:sz w:val="12"/>
                              </w:rPr>
                              <w:t>Rm</w:t>
                            </w:r>
                            <w:r>
                              <w:rPr>
                                <w:rFonts w:ascii="Arial" w:hAnsi="Arial"/>
                                <w:b/>
                                <w:color w:val="AFAFAF"/>
                                <w:sz w:val="12"/>
                              </w:rPr>
                              <w:t>·</w:t>
                            </w:r>
                          </w:p>
                          <w:p w14:paraId="2CF32606" w14:textId="77777777" w:rsidR="00AB4F02" w:rsidRDefault="00AB4F02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07068734" w14:textId="77777777" w:rsidR="00AB4F02" w:rsidRDefault="009D3C46">
                            <w:pPr>
                              <w:pStyle w:val="TableParagraph"/>
                              <w:ind w:left="7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E9E9E"/>
                                <w:spacing w:val="-1"/>
                                <w:w w:val="90"/>
                                <w:sz w:val="12"/>
                              </w:rPr>
                              <w:t>lLl&lt;h•r.l</w:t>
                            </w:r>
                            <w:r>
                              <w:rPr>
                                <w:color w:val="9E9E9E"/>
                                <w:spacing w:val="46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color w:val="9E9E9E"/>
                                <w:w w:val="17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9E9E9E"/>
                                <w:spacing w:val="16"/>
                                <w:w w:val="17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175"/>
                                <w:sz w:val="12"/>
                              </w:rPr>
                              <w:t>11</w:t>
                            </w:r>
                          </w:p>
                          <w:p w14:paraId="207D9342" w14:textId="77777777" w:rsidR="00AB4F02" w:rsidRDefault="009D3C46">
                            <w:pPr>
                              <w:pStyle w:val="TableParagraph"/>
                              <w:spacing w:before="88"/>
                              <w:ind w:left="8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9E9E9E"/>
                                <w:spacing w:val="-2"/>
                                <w:w w:val="95"/>
                                <w:sz w:val="11"/>
                              </w:rPr>
                              <w:t>William</w:t>
                            </w:r>
                            <w:r>
                              <w:rPr>
                                <w:color w:val="9E9E9E"/>
                                <w:spacing w:val="1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pacing w:val="-2"/>
                                <w:w w:val="95"/>
                                <w:sz w:val="11"/>
                              </w:rPr>
                              <w:t>li</w:t>
                            </w:r>
                            <w:r>
                              <w:rPr>
                                <w:color w:val="8C8C8C"/>
                                <w:spacing w:val="1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pacing w:val="-2"/>
                                <w:w w:val="95"/>
                                <w:sz w:val="11"/>
                              </w:rPr>
                              <w:t>m</w:t>
                            </w:r>
                            <w:r>
                              <w:rPr>
                                <w:color w:val="AFAFAF"/>
                                <w:spacing w:val="-2"/>
                                <w:w w:val="95"/>
                                <w:sz w:val="11"/>
                                <w:shd w:val="clear" w:color="auto" w:fill="EDEDED"/>
                              </w:rPr>
                              <w:t>n</w:t>
                            </w:r>
                            <w:r>
                              <w:rPr>
                                <w:color w:val="AFAFAF"/>
                                <w:spacing w:val="11"/>
                                <w:w w:val="95"/>
                                <w:sz w:val="11"/>
                                <w:shd w:val="clear" w:color="auto" w:fill="EDEDED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spacing w:val="-2"/>
                                <w:w w:val="95"/>
                                <w:sz w:val="11"/>
                                <w:shd w:val="clear" w:color="auto" w:fill="EDEDED"/>
                              </w:rPr>
                              <w:t>u</w:t>
                            </w:r>
                            <w:r>
                              <w:rPr>
                                <w:color w:val="8C8C8C"/>
                                <w:spacing w:val="-2"/>
                                <w:w w:val="95"/>
                                <w:sz w:val="11"/>
                              </w:rPr>
                              <w:t>:-11</w:t>
                            </w:r>
                            <w:r>
                              <w:rPr>
                                <w:color w:val="8C8C8C"/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spacing w:val="-1"/>
                                <w:w w:val="95"/>
                                <w:sz w:val="11"/>
                              </w:rPr>
                              <w:t>;</w:t>
                            </w:r>
                            <w:r>
                              <w:rPr>
                                <w:color w:val="8C8C8C"/>
                                <w:spacing w:val="-1"/>
                                <w:w w:val="95"/>
                                <w:sz w:val="11"/>
                              </w:rPr>
                              <w:t>u</w:t>
                            </w:r>
                          </w:p>
                          <w:p w14:paraId="0C871BC1" w14:textId="77777777" w:rsidR="00AB4F02" w:rsidRDefault="009D3C46">
                            <w:pPr>
                              <w:pStyle w:val="TableParagraph"/>
                              <w:spacing w:before="12"/>
                              <w:ind w:left="76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9E9E9E"/>
                                <w:sz w:val="11"/>
                              </w:rPr>
                              <w:t>Comb.-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3640673F" w14:textId="77777777" w:rsidR="00AB4F02" w:rsidRDefault="009D3C46">
                            <w:pPr>
                              <w:pStyle w:val="TableParagraph"/>
                              <w:spacing w:before="61"/>
                              <w:ind w:left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E9E9E"/>
                                <w:w w:val="75"/>
                                <w:sz w:val="14"/>
                              </w:rPr>
                              <w:t>!</w:t>
                            </w:r>
                            <w:r>
                              <w:rPr>
                                <w:color w:val="9E9E9E"/>
                                <w:spacing w:val="17"/>
                                <w:w w:val="7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75"/>
                                <w:sz w:val="14"/>
                              </w:rPr>
                              <w:t>J/</w:t>
                            </w:r>
                            <w:r>
                              <w:rPr>
                                <w:color w:val="727070"/>
                                <w:w w:val="75"/>
                                <w:sz w:val="14"/>
                              </w:rPr>
                              <w:t>•</w:t>
                            </w:r>
                            <w:r>
                              <w:rPr>
                                <w:color w:val="727070"/>
                                <w:spacing w:val="-5"/>
                                <w:w w:val="7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75"/>
                                <w:sz w:val="14"/>
                              </w:rPr>
                              <w:t>)</w:t>
                            </w:r>
                            <w:r>
                              <w:rPr>
                                <w:color w:val="9E9E9E"/>
                                <w:spacing w:val="2"/>
                                <w:w w:val="7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75"/>
                                <w:sz w:val="14"/>
                              </w:rPr>
                              <w:t>,J</w:t>
                            </w:r>
                          </w:p>
                          <w:p w14:paraId="5FC5B533" w14:textId="77777777" w:rsidR="00AB4F02" w:rsidRDefault="00AB4F0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3EC55326" w14:textId="77777777" w:rsidR="00AB4F02" w:rsidRDefault="00AB4F0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3313A8AE" w14:textId="77777777" w:rsidR="00AB4F02" w:rsidRDefault="00AB4F0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43AE6D1" w14:textId="77777777" w:rsidR="00AB4F02" w:rsidRDefault="00AB4F02">
                            <w:pPr>
                              <w:pStyle w:val="TableParagraph"/>
                              <w:spacing w:before="1"/>
                              <w:rPr>
                                <w:sz w:val="21"/>
                              </w:rPr>
                            </w:pPr>
                          </w:p>
                          <w:p w14:paraId="32B59DF8" w14:textId="77777777" w:rsidR="00AB4F02" w:rsidRDefault="009D3C46">
                            <w:pPr>
                              <w:pStyle w:val="TableParagraph"/>
                              <w:ind w:left="5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9E9E9E"/>
                                <w:w w:val="160"/>
                                <w:sz w:val="11"/>
                              </w:rPr>
                              <w:t>!Jo)lid</w:t>
                            </w:r>
                          </w:p>
                          <w:p w14:paraId="7C79F5DA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DD9A653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51CEC15A" w14:textId="77777777" w:rsidR="00AB4F02" w:rsidRDefault="00AB4F02">
                            <w:pPr>
                              <w:pStyle w:val="TableParagraph"/>
                              <w:spacing w:before="6"/>
                              <w:rPr>
                                <w:sz w:val="10"/>
                              </w:rPr>
                            </w:pPr>
                          </w:p>
                          <w:p w14:paraId="03DC75A3" w14:textId="77777777" w:rsidR="00AB4F02" w:rsidRDefault="009D3C46">
                            <w:pPr>
                              <w:pStyle w:val="TableParagraph"/>
                              <w:ind w:left="59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9E9E9E"/>
                                <w:w w:val="105"/>
                                <w:sz w:val="10"/>
                              </w:rPr>
                              <w:t>ll/14"1.:.L&lt;Jil</w:t>
                            </w:r>
                          </w:p>
                          <w:p w14:paraId="3B999CD2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0F21FD62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26024AF5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1024EE1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1098D838" w14:textId="77777777" w:rsidR="00AB4F02" w:rsidRDefault="00AB4F0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2ABA4F3" w14:textId="77777777" w:rsidR="00AB4F02" w:rsidRDefault="00AB4F02">
                            <w:pPr>
                              <w:pStyle w:val="TableParagraph"/>
                              <w:spacing w:before="4"/>
                              <w:rPr>
                                <w:sz w:val="9"/>
                              </w:rPr>
                            </w:pPr>
                          </w:p>
                          <w:p w14:paraId="1DE3D87E" w14:textId="77777777" w:rsidR="00AB4F02" w:rsidRDefault="009D3C46">
                            <w:pPr>
                              <w:pStyle w:val="TableParagraph"/>
                              <w:ind w:left="59"/>
                              <w:rPr>
                                <w:rFonts w:asci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9E9E9E"/>
                                <w:w w:val="145"/>
                                <w:sz w:val="11"/>
                              </w:rPr>
                              <w:t>l)lal</w:t>
                            </w:r>
                            <w:r>
                              <w:rPr>
                                <w:rFonts w:ascii="Arial"/>
                                <w:i/>
                                <w:color w:val="9E9E9E"/>
                                <w:spacing w:val="-2"/>
                                <w:w w:val="14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9E9E9E"/>
                                <w:w w:val="145"/>
                                <w:sz w:val="11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48F527EC" w14:textId="77777777" w:rsidR="00AB4F02" w:rsidRDefault="009D3C46">
                            <w:pPr>
                              <w:pStyle w:val="TableParagraph"/>
                              <w:spacing w:before="69" w:line="130" w:lineRule="exact"/>
                              <w:ind w:left="53"/>
                              <w:rPr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8C8C8C"/>
                                <w:w w:val="90"/>
                                <w:sz w:val="12"/>
                              </w:rPr>
                              <w:t>Jnh</w:t>
                            </w:r>
                            <w:r>
                              <w:rPr>
                                <w:rFonts w:ascii="Arial"/>
                                <w:color w:val="AFAFAF"/>
                                <w:w w:val="90"/>
                                <w:sz w:val="12"/>
                                <w:shd w:val="clear" w:color="auto" w:fill="EDEDED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AFAFAF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727070"/>
                                <w:w w:val="9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9E9E9E"/>
                                <w:w w:val="90"/>
                                <w:sz w:val="12"/>
                              </w:rPr>
                              <w:t>l.;</w:t>
                            </w:r>
                            <w:r>
                              <w:rPr>
                                <w:color w:val="9E9E9E"/>
                                <w:spacing w:val="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90"/>
                                <w:sz w:val="9"/>
                              </w:rPr>
                              <w:t>u:111111</w:t>
                            </w:r>
                          </w:p>
                          <w:p w14:paraId="000973E3" w14:textId="77777777" w:rsidR="00AB4F02" w:rsidRDefault="009D3C46">
                            <w:pPr>
                              <w:pStyle w:val="TableParagraph"/>
                              <w:spacing w:line="141" w:lineRule="exact"/>
                              <w:ind w:left="69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9E9E9E"/>
                                <w:spacing w:val="-1"/>
                                <w:w w:val="75"/>
                                <w:sz w:val="13"/>
                              </w:rPr>
                              <w:t>Ra.</w:t>
                            </w:r>
                            <w:r>
                              <w:rPr>
                                <w:color w:val="9E9E9E"/>
                                <w:spacing w:val="7"/>
                                <w:w w:val="7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9E9E9E"/>
                                <w:spacing w:val="-1"/>
                                <w:w w:val="107"/>
                                <w:sz w:val="13"/>
                              </w:rPr>
                              <w:t>t</w:t>
                            </w:r>
                            <w:r>
                              <w:rPr>
                                <w:color w:val="9E9E9E"/>
                                <w:spacing w:val="-21"/>
                                <w:w w:val="107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9E9E9E"/>
                                <w:spacing w:val="-1"/>
                                <w:w w:val="35"/>
                                <w:sz w:val="13"/>
                              </w:rPr>
                              <w:t>:1</w:t>
                            </w:r>
                            <w:r>
                              <w:rPr>
                                <w:color w:val="9E9E9E"/>
                                <w:spacing w:val="3"/>
                                <w:w w:val="3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727070"/>
                                <w:w w:val="3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727070"/>
                                <w:spacing w:val="-1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90"/>
                                <w:sz w:val="13"/>
                              </w:rPr>
                              <w:t>.J</w:t>
                            </w:r>
                            <w:r>
                              <w:rPr>
                                <w:color w:val="9E9E9E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spacing w:val="-1"/>
                                <w:w w:val="67"/>
                                <w:sz w:val="10"/>
                              </w:rPr>
                              <w:t>:"Jr</w:t>
                            </w:r>
                          </w:p>
                          <w:p w14:paraId="05AF7534" w14:textId="77777777" w:rsidR="00AB4F02" w:rsidRDefault="00AB4F02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3730060A" w14:textId="77777777" w:rsidR="00AB4F02" w:rsidRDefault="009D3C46">
                            <w:pPr>
                              <w:pStyle w:val="TableParagraph"/>
                              <w:ind w:left="68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9E9E9E"/>
                                <w:w w:val="125"/>
                                <w:sz w:val="12"/>
                              </w:rPr>
                              <w:t>Th.-..i,,</w:t>
                            </w:r>
                            <w:r>
                              <w:rPr>
                                <w:rFonts w:ascii="Arial"/>
                                <w:color w:val="9E9E9E"/>
                                <w:spacing w:val="-2"/>
                                <w:w w:val="12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E9E9E"/>
                                <w:w w:val="125"/>
                                <w:sz w:val="12"/>
                              </w:rPr>
                              <w:t>MMl(if</w:t>
                            </w:r>
                          </w:p>
                          <w:p w14:paraId="48646CF7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FB5245C" w14:textId="77777777" w:rsidR="00AB4F02" w:rsidRDefault="00AB4F02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14:paraId="7340B516" w14:textId="77777777" w:rsidR="00AB4F02" w:rsidRDefault="009D3C46">
                            <w:pPr>
                              <w:pStyle w:val="TableParagraph"/>
                              <w:spacing w:before="1"/>
                              <w:ind w:left="6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8C8C8C"/>
                                <w:sz w:val="11"/>
                              </w:rPr>
                              <w:t>R</w:t>
                            </w:r>
                            <w:r>
                              <w:rPr>
                                <w:color w:val="AFAFAF"/>
                                <w:sz w:val="11"/>
                                <w:shd w:val="clear" w:color="auto" w:fill="EDEDED"/>
                              </w:rPr>
                              <w:t>.,</w:t>
                            </w:r>
                            <w:r>
                              <w:rPr>
                                <w:color w:val="AFAFAF"/>
                                <w:spacing w:val="1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z w:val="11"/>
                              </w:rPr>
                              <w:t>t,&gt;«11</w:t>
                            </w:r>
                            <w:r>
                              <w:rPr>
                                <w:color w:val="8C8C8C"/>
                                <w:spacing w:val="-1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sz w:val="11"/>
                              </w:rPr>
                              <w:t>..,Jd,,,,,</w:t>
                            </w:r>
                          </w:p>
                          <w:p w14:paraId="146FFAC4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6F3E8BA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7633F1E5" w14:textId="77777777" w:rsidR="00AB4F02" w:rsidRDefault="00AB4F02">
                            <w:pPr>
                              <w:pStyle w:val="TableParagraph"/>
                              <w:spacing w:before="1"/>
                              <w:rPr>
                                <w:sz w:val="10"/>
                              </w:rPr>
                            </w:pPr>
                          </w:p>
                          <w:p w14:paraId="41D3E596" w14:textId="77777777" w:rsidR="00AB4F02" w:rsidRDefault="009D3C46">
                            <w:pPr>
                              <w:pStyle w:val="TableParagraph"/>
                              <w:ind w:left="6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9E9E9E"/>
                                <w:spacing w:val="-1"/>
                                <w:w w:val="90"/>
                                <w:sz w:val="12"/>
                              </w:rPr>
                              <w:t>T1ttla'l.h,</w:t>
                            </w:r>
                            <w:r>
                              <w:rPr>
                                <w:color w:val="9E9E9E"/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727070"/>
                                <w:spacing w:val="-1"/>
                                <w:w w:val="90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9E9E9E"/>
                                <w:spacing w:val="-1"/>
                                <w:w w:val="90"/>
                                <w:sz w:val="11"/>
                              </w:rPr>
                              <w:t>1.ti',Y</w:t>
                            </w:r>
                          </w:p>
                          <w:p w14:paraId="791B8E05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124508D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5932F914" w14:textId="77777777" w:rsidR="00AB4F02" w:rsidRDefault="00AB4F0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38A5587" w14:textId="77777777" w:rsidR="00AB4F02" w:rsidRDefault="00AB4F02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3CFFC6AD" w14:textId="77777777" w:rsidR="00AB4F02" w:rsidRDefault="009D3C46">
                            <w:pPr>
                              <w:pStyle w:val="TableParagraph"/>
                              <w:ind w:left="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E9E9E"/>
                                <w:w w:val="80"/>
                                <w:sz w:val="18"/>
                              </w:rPr>
                              <w:t>c,1n..,.11:,-,-.1,,..</w:t>
                            </w:r>
                          </w:p>
                          <w:p w14:paraId="3B75C240" w14:textId="77777777" w:rsidR="00AB4F02" w:rsidRDefault="009D3C46">
                            <w:pPr>
                              <w:pStyle w:val="TableParagraph"/>
                              <w:spacing w:before="43" w:line="196" w:lineRule="exact"/>
                              <w:ind w:left="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C8C8C"/>
                                <w:w w:val="125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AFAFAF"/>
                                <w:w w:val="125"/>
                                <w:sz w:val="15"/>
                              </w:rPr>
                              <w:t>"'-1</w:t>
                            </w:r>
                            <w:r>
                              <w:rPr>
                                <w:color w:val="AFAFAF"/>
                                <w:spacing w:val="24"/>
                                <w:w w:val="1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w w:val="125"/>
                                <w:sz w:val="15"/>
                                <w:shd w:val="clear" w:color="auto" w:fill="EDEDED"/>
                              </w:rPr>
                              <w:t>"...,,</w:t>
                            </w:r>
                            <w:r>
                              <w:rPr>
                                <w:color w:val="AFAFAF"/>
                                <w:w w:val="12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AFAFAF"/>
                                <w:w w:val="125"/>
                                <w:sz w:val="18"/>
                              </w:rPr>
                              <w:t>1-</w:t>
                            </w:r>
                          </w:p>
                          <w:p w14:paraId="2FA9DE34" w14:textId="77777777" w:rsidR="00AB4F02" w:rsidRDefault="009D3C46">
                            <w:pPr>
                              <w:pStyle w:val="TableParagraph"/>
                              <w:spacing w:line="124" w:lineRule="exact"/>
                              <w:ind w:left="6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AFAFAF"/>
                                <w:spacing w:val="-1"/>
                                <w:w w:val="95"/>
                                <w:sz w:val="12"/>
                              </w:rPr>
                              <w:t xml:space="preserve">of </w:t>
                            </w:r>
                            <w:r>
                              <w:rPr>
                                <w:color w:val="AFAFAF"/>
                                <w:w w:val="9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AFAFAF"/>
                                <w:spacing w:val="-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95"/>
                                <w:sz w:val="12"/>
                              </w:rPr>
                              <w:t>ui&gt;10JPMr</w:t>
                            </w:r>
                          </w:p>
                          <w:p w14:paraId="22BE3946" w14:textId="77777777" w:rsidR="00AB4F02" w:rsidRDefault="009D3C46">
                            <w:pPr>
                              <w:pStyle w:val="TableParagraph"/>
                              <w:spacing w:line="169" w:lineRule="exact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9E9E9E"/>
                                <w:w w:val="95"/>
                                <w:sz w:val="15"/>
                              </w:rPr>
                              <w:t>cn:u•</w:t>
                            </w:r>
                            <w:r>
                              <w:rPr>
                                <w:b/>
                                <w:color w:val="9E9E9E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95"/>
                                <w:sz w:val="15"/>
                              </w:rPr>
                              <w:t>••</w:t>
                            </w:r>
                            <w:r>
                              <w:rPr>
                                <w:color w:val="9E9E9E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E9E9E"/>
                                <w:w w:val="95"/>
                                <w:sz w:val="15"/>
                              </w:rPr>
                              <w:t>Woodl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14:paraId="76A7F7BC" w14:textId="77777777" w:rsidR="00AB4F02" w:rsidRDefault="009D3C46">
                            <w:pPr>
                              <w:pStyle w:val="TableParagraph"/>
                              <w:spacing w:before="56"/>
                              <w:ind w:left="60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9E9E9E"/>
                                <w:w w:val="110"/>
                                <w:sz w:val="14"/>
                              </w:rPr>
                              <w:t>!!J.X,cJ</w:t>
                            </w:r>
                          </w:p>
                          <w:p w14:paraId="24D7E82D" w14:textId="77777777" w:rsidR="00AB4F02" w:rsidRDefault="00AB4F0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9F2CA03" w14:textId="77777777" w:rsidR="00AB4F02" w:rsidRDefault="00AB4F0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423C8964" w14:textId="77777777" w:rsidR="00AB4F02" w:rsidRDefault="00AB4F0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276F92ED" w14:textId="77777777" w:rsidR="00AB4F02" w:rsidRDefault="00AB4F02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7E646084" w14:textId="77777777" w:rsidR="00AB4F02" w:rsidRDefault="009D3C46">
                            <w:pPr>
                              <w:pStyle w:val="TableParagraph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E9E9E"/>
                                <w:w w:val="110"/>
                                <w:sz w:val="13"/>
                              </w:rPr>
                              <w:t>!oJ•,doJ</w:t>
                            </w:r>
                          </w:p>
                          <w:p w14:paraId="6BD7A0A9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A3B6536" w14:textId="77777777" w:rsidR="00AB4F02" w:rsidRDefault="00AB4F02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63A69F28" w14:textId="77777777" w:rsidR="00AB4F02" w:rsidRDefault="009D3C46">
                            <w:pPr>
                              <w:pStyle w:val="TableParagraph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E9E9E"/>
                                <w:w w:val="110"/>
                                <w:sz w:val="13"/>
                              </w:rPr>
                              <w:t>!..r,.rJol</w:t>
                            </w:r>
                          </w:p>
                          <w:p w14:paraId="0A34B9DF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3CB488D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8AB06F7" w14:textId="77777777" w:rsidR="00AB4F02" w:rsidRDefault="00AB4F0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436FEFB" w14:textId="77777777" w:rsidR="00AB4F02" w:rsidRDefault="00AB4F02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2CE0C770" w14:textId="77777777" w:rsidR="00AB4F02" w:rsidRDefault="009D3C46">
                            <w:pPr>
                              <w:pStyle w:val="TableParagraph"/>
                              <w:spacing w:before="1"/>
                              <w:ind w:left="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E9E9E"/>
                                <w:sz w:val="12"/>
                              </w:rPr>
                              <w:t>£..r-.JsJ</w:t>
                            </w:r>
                          </w:p>
                        </w:tc>
                      </w:tr>
                    </w:tbl>
                    <w:p w14:paraId="038BE364" w14:textId="77777777" w:rsidR="00AB4F02" w:rsidRDefault="00AB4F0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E9E9E"/>
          <w:w w:val="120"/>
          <w:sz w:val="13"/>
        </w:rPr>
        <w:t>l..,,,-1</w:t>
      </w:r>
    </w:p>
    <w:p w14:paraId="6FEECEA2" w14:textId="77777777" w:rsidR="00AB4F02" w:rsidRDefault="009D3C46">
      <w:pPr>
        <w:pStyle w:val="BodyText"/>
        <w:spacing w:before="1"/>
        <w:rPr>
          <w:sz w:val="11"/>
        </w:rPr>
      </w:pPr>
      <w:r>
        <w:br w:type="column"/>
      </w:r>
    </w:p>
    <w:p w14:paraId="377A188F" w14:textId="77777777" w:rsidR="00AB4F02" w:rsidRDefault="009D3C46">
      <w:pPr>
        <w:spacing w:before="1"/>
        <w:ind w:left="79"/>
        <w:rPr>
          <w:sz w:val="12"/>
        </w:rPr>
      </w:pPr>
      <w:r>
        <w:rPr>
          <w:color w:val="8C8C8C"/>
          <w:spacing w:val="-4"/>
          <w:sz w:val="12"/>
        </w:rPr>
        <w:t>Jol,</w:t>
      </w:r>
      <w:r>
        <w:rPr>
          <w:color w:val="AFAFAF"/>
          <w:spacing w:val="-4"/>
          <w:sz w:val="12"/>
          <w:shd w:val="clear" w:color="auto" w:fill="EDEDED"/>
        </w:rPr>
        <w:t>,.</w:t>
      </w:r>
      <w:r>
        <w:rPr>
          <w:color w:val="AFAFAF"/>
          <w:spacing w:val="8"/>
          <w:sz w:val="12"/>
          <w:shd w:val="clear" w:color="auto" w:fill="EDEDED"/>
        </w:rPr>
        <w:t xml:space="preserve"> </w:t>
      </w:r>
      <w:r>
        <w:rPr>
          <w:color w:val="AFAFAF"/>
          <w:spacing w:val="-3"/>
          <w:sz w:val="12"/>
          <w:shd w:val="clear" w:color="auto" w:fill="EDEDED"/>
        </w:rPr>
        <w:t>T</w:t>
      </w:r>
      <w:r>
        <w:rPr>
          <w:color w:val="AFAFAF"/>
          <w:spacing w:val="-3"/>
          <w:sz w:val="12"/>
        </w:rPr>
        <w:t>,</w:t>
      </w:r>
      <w:r>
        <w:rPr>
          <w:color w:val="AFAFAF"/>
          <w:spacing w:val="-18"/>
          <w:sz w:val="12"/>
        </w:rPr>
        <w:t xml:space="preserve"> </w:t>
      </w:r>
      <w:r>
        <w:rPr>
          <w:color w:val="8C8C8C"/>
          <w:spacing w:val="-3"/>
          <w:sz w:val="12"/>
        </w:rPr>
        <w:t>"""</w:t>
      </w:r>
      <w:r>
        <w:rPr>
          <w:color w:val="8C8C8C"/>
          <w:spacing w:val="21"/>
          <w:sz w:val="12"/>
        </w:rPr>
        <w:t xml:space="preserve"> </w:t>
      </w:r>
      <w:r>
        <w:rPr>
          <w:color w:val="8C8C8C"/>
          <w:spacing w:val="-3"/>
          <w:sz w:val="12"/>
        </w:rPr>
        <w:t>d</w:t>
      </w:r>
      <w:r>
        <w:rPr>
          <w:color w:val="AFAFAF"/>
          <w:spacing w:val="-3"/>
          <w:sz w:val="12"/>
          <w:shd w:val="clear" w:color="auto" w:fill="EDEDED"/>
        </w:rPr>
        <w:t>h</w:t>
      </w:r>
      <w:r>
        <w:rPr>
          <w:color w:val="AFAFAF"/>
          <w:spacing w:val="18"/>
          <w:sz w:val="12"/>
        </w:rPr>
        <w:t xml:space="preserve"> </w:t>
      </w:r>
      <w:r>
        <w:rPr>
          <w:color w:val="8C8C8C"/>
          <w:spacing w:val="-3"/>
          <w:sz w:val="12"/>
        </w:rPr>
        <w:t>1</w:t>
      </w:r>
    </w:p>
    <w:p w14:paraId="620CFB97" w14:textId="561872F5" w:rsidR="00AB4F02" w:rsidRDefault="009D3C46">
      <w:pPr>
        <w:spacing w:before="33"/>
        <w:ind w:left="9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1C45C8" wp14:editId="079E11AB">
                <wp:simplePos x="0" y="0"/>
                <wp:positionH relativeFrom="page">
                  <wp:posOffset>2692400</wp:posOffset>
                </wp:positionH>
                <wp:positionV relativeFrom="paragraph">
                  <wp:posOffset>3211830</wp:posOffset>
                </wp:positionV>
                <wp:extent cx="0" cy="0"/>
                <wp:effectExtent l="0" t="0" r="0" b="0"/>
                <wp:wrapNone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D5E0E" id="Line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pt,252.9pt" to="212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TcxAEAAH4DAAAOAAAAZHJzL2Uyb0RvYy54bWysU8GO0zAQvSPxD5bvNM0iVkvUdA8ty6VA&#10;pV0+YGo7iYXtsTxuk/49ttOWBW6IHCyPZ+bNmzeT1eNkDTupQBpdy+vFkjPlBErt+pZ/f3l698AZ&#10;RXASDDrV8rMi/rh++2Y1+kbd4YBGqsASiKNm9C0fYvRNVZEYlAVaoFcuOTsMFmIyQ1/JAGNCt6a6&#10;Wy7vqxGD9AGFIkqv29nJ1wW/65SI37qOVGSm5YlbLGco5yGf1XoFTR/AD1pcaMA/sLCgXSp6g9pC&#10;BHYM+i8oq0VAwi4uBNoKu04LVXpI3dTLP7p5HsCr0ksSh/xNJvp/sOLraR+Yli1/n+RxYNOMdtop&#10;Vt9nbUZPTQrZuH3I3YnJPfsdih/EHG4GcL0qHF/OPuXVOaP6LSUb5FOFw/gFZYqBY8Qi1NQFmyGT&#10;BGwq8zjf5qGmyMT8KK6vFTTXFB8oflZoWb603CS6BRJOO4qZAjTXkFzB4ZM2pgzaODa2/GP94aEk&#10;EBotszOHUegPGxPYCfKqlK/0kzyvwzLyFmiY44prXqKARydLlUGB/HS5R9BmvidWxl30yZLM4h5Q&#10;nvfhqlsacqF/Wci8Ra/tkv3rt1n/BAAA//8DAFBLAwQUAAYACAAAACEARtfuHNwAAAALAQAADwAA&#10;AGRycy9kb3ducmV2LnhtbEyPwU7DMBBE70j8g7VI3KhD1AJN41QREgdAHNryAU68cQLxOordNPw9&#10;i0Aqx50dzczLt7PrxYRj6DwpuF0kIJBqbzqyCt4PTzcPIELUZHTvCRV8YYBtcXmR68z4E+1w2kcr&#10;OIRCphW0MQ6ZlKFu0emw8AMS/xo/Oh35HK00oz5xuOtlmiR30umOuKHVAz62WH/uj07BazrY3Uec&#10;7tdvh6opX5pyfq6tUtdXc7kBEXGOZzP8zOfpUPCmyh/JBNErWKZLZokKVsmKGdjxq1R/iixy+Z+h&#10;+AYAAP//AwBQSwECLQAUAAYACAAAACEAtoM4kv4AAADhAQAAEwAAAAAAAAAAAAAAAAAAAAAAW0Nv&#10;bnRlbnRfVHlwZXNdLnhtbFBLAQItABQABgAIAAAAIQA4/SH/1gAAAJQBAAALAAAAAAAAAAAAAAAA&#10;AC8BAABfcmVscy8ucmVsc1BLAQItABQABgAIAAAAIQA86PTcxAEAAH4DAAAOAAAAAAAAAAAAAAAA&#10;AC4CAABkcnMvZTJvRG9jLnhtbFBLAQItABQABgAIAAAAIQBG1+4c3AAAAAsBAAAPAAAAAAAAAAAA&#10;AAAAAB4EAABkcnMvZG93bnJldi54bWxQSwUGAAAAAAQABADzAAAAJwUAAAAA&#10;" strokeweight=".25439mm">
                <w10:wrap anchorx="page"/>
              </v:line>
            </w:pict>
          </mc:Fallback>
        </mc:AlternateContent>
      </w:r>
      <w:r>
        <w:rPr>
          <w:color w:val="8C8C8C"/>
          <w:spacing w:val="-3"/>
          <w:w w:val="85"/>
          <w:sz w:val="8"/>
        </w:rPr>
        <w:t>l</w:t>
      </w:r>
      <w:r>
        <w:rPr>
          <w:color w:val="8C8C8C"/>
          <w:spacing w:val="7"/>
          <w:w w:val="85"/>
          <w:sz w:val="8"/>
        </w:rPr>
        <w:t xml:space="preserve"> </w:t>
      </w:r>
      <w:r>
        <w:rPr>
          <w:color w:val="727070"/>
          <w:spacing w:val="-3"/>
          <w:w w:val="85"/>
          <w:sz w:val="8"/>
        </w:rPr>
        <w:t>l</w:t>
      </w:r>
      <w:r>
        <w:rPr>
          <w:color w:val="727070"/>
          <w:w w:val="85"/>
          <w:sz w:val="8"/>
        </w:rPr>
        <w:t xml:space="preserve"> </w:t>
      </w:r>
      <w:r>
        <w:rPr>
          <w:color w:val="8C8C8C"/>
          <w:spacing w:val="-3"/>
          <w:w w:val="80"/>
          <w:sz w:val="8"/>
        </w:rPr>
        <w:t>il</w:t>
      </w:r>
      <w:r>
        <w:rPr>
          <w:color w:val="8C8C8C"/>
          <w:spacing w:val="6"/>
          <w:w w:val="80"/>
          <w:sz w:val="8"/>
        </w:rPr>
        <w:t xml:space="preserve"> </w:t>
      </w:r>
      <w:r>
        <w:rPr>
          <w:color w:val="8C8C8C"/>
          <w:spacing w:val="-3"/>
          <w:w w:val="85"/>
          <w:sz w:val="8"/>
        </w:rPr>
        <w:t>)"TIC'</w:t>
      </w:r>
    </w:p>
    <w:p w14:paraId="271CC14C" w14:textId="77777777" w:rsidR="00AB4F02" w:rsidRDefault="009D3C46">
      <w:pPr>
        <w:spacing w:before="63"/>
        <w:ind w:left="93"/>
        <w:rPr>
          <w:rFonts w:ascii="Arial" w:hAnsi="Arial"/>
          <w:sz w:val="13"/>
        </w:rPr>
      </w:pPr>
      <w:r>
        <w:rPr>
          <w:rFonts w:ascii="Arial" w:hAnsi="Arial"/>
          <w:color w:val="8C8C8C"/>
          <w:spacing w:val="-2"/>
          <w:w w:val="75"/>
          <w:sz w:val="10"/>
        </w:rPr>
        <w:t>-q;·</w:t>
      </w:r>
      <w:r>
        <w:rPr>
          <w:rFonts w:ascii="Arial" w:hAnsi="Arial"/>
          <w:color w:val="AFAFAF"/>
          <w:spacing w:val="-2"/>
          <w:w w:val="75"/>
          <w:sz w:val="10"/>
          <w:shd w:val="clear" w:color="auto" w:fill="EDEDED"/>
        </w:rPr>
        <w:t>,1Jua,</w:t>
      </w:r>
      <w:r>
        <w:rPr>
          <w:rFonts w:ascii="Arial" w:hAnsi="Arial"/>
          <w:color w:val="AFAFAF"/>
          <w:spacing w:val="16"/>
          <w:w w:val="75"/>
          <w:sz w:val="10"/>
        </w:rPr>
        <w:t xml:space="preserve"> </w:t>
      </w:r>
      <w:r>
        <w:rPr>
          <w:rFonts w:ascii="Arial" w:hAnsi="Arial"/>
          <w:color w:val="8C8C8C"/>
          <w:spacing w:val="-1"/>
          <w:w w:val="75"/>
          <w:sz w:val="13"/>
        </w:rPr>
        <w:t>l</w:t>
      </w:r>
      <w:r>
        <w:rPr>
          <w:rFonts w:ascii="Arial" w:hAnsi="Arial"/>
          <w:color w:val="8C8C8C"/>
          <w:spacing w:val="-2"/>
          <w:w w:val="75"/>
          <w:sz w:val="13"/>
        </w:rPr>
        <w:t xml:space="preserve"> </w:t>
      </w:r>
      <w:r>
        <w:rPr>
          <w:rFonts w:ascii="Arial" w:hAnsi="Arial"/>
          <w:color w:val="8C8C8C"/>
          <w:spacing w:val="-1"/>
          <w:w w:val="75"/>
          <w:sz w:val="13"/>
        </w:rPr>
        <w:t>b</w:t>
      </w:r>
    </w:p>
    <w:p w14:paraId="15305A9A" w14:textId="77777777" w:rsidR="00AB4F02" w:rsidRDefault="009D3C46">
      <w:pPr>
        <w:spacing w:before="77"/>
        <w:ind w:left="288"/>
        <w:rPr>
          <w:sz w:val="20"/>
        </w:rPr>
      </w:pPr>
      <w:r>
        <w:br w:type="column"/>
      </w:r>
      <w:r>
        <w:rPr>
          <w:color w:val="9E9E9E"/>
          <w:w w:val="125"/>
          <w:sz w:val="20"/>
        </w:rPr>
        <w:t>h''"</w:t>
      </w:r>
    </w:p>
    <w:p w14:paraId="7B107F30" w14:textId="77777777" w:rsidR="00AB4F02" w:rsidRDefault="00AB4F02">
      <w:pPr>
        <w:rPr>
          <w:sz w:val="20"/>
        </w:rPr>
        <w:sectPr w:rsidR="00AB4F02">
          <w:pgSz w:w="12240" w:h="15840"/>
          <w:pgMar w:top="1360" w:right="1420" w:bottom="280" w:left="1420" w:header="720" w:footer="720" w:gutter="0"/>
          <w:cols w:num="5" w:space="720" w:equalWidth="0">
            <w:col w:w="696" w:space="40"/>
            <w:col w:w="937" w:space="39"/>
            <w:col w:w="1045" w:space="39"/>
            <w:col w:w="940" w:space="39"/>
            <w:col w:w="5625"/>
          </w:cols>
        </w:sectPr>
      </w:pPr>
    </w:p>
    <w:p w14:paraId="42EC4BF3" w14:textId="77777777" w:rsidR="00AB4F02" w:rsidRDefault="00AB4F02">
      <w:pPr>
        <w:pStyle w:val="BodyText"/>
        <w:rPr>
          <w:sz w:val="20"/>
        </w:rPr>
      </w:pPr>
    </w:p>
    <w:p w14:paraId="7E2A7853" w14:textId="77777777" w:rsidR="00AB4F02" w:rsidRDefault="00AB4F02">
      <w:pPr>
        <w:pStyle w:val="BodyText"/>
        <w:spacing w:before="10"/>
        <w:rPr>
          <w:sz w:val="18"/>
        </w:rPr>
      </w:pPr>
    </w:p>
    <w:p w14:paraId="3E56FA32" w14:textId="2134FD41" w:rsidR="00AB4F02" w:rsidRDefault="009D3C46">
      <w:pPr>
        <w:pStyle w:val="BodyText"/>
        <w:spacing w:line="175" w:lineRule="exact"/>
        <w:ind w:left="1495"/>
        <w:rPr>
          <w:sz w:val="17"/>
        </w:rPr>
      </w:pPr>
      <w:r>
        <w:rPr>
          <w:noProof/>
          <w:position w:val="-3"/>
          <w:sz w:val="17"/>
        </w:rPr>
        <mc:AlternateContent>
          <mc:Choice Requires="wpg">
            <w:drawing>
              <wp:inline distT="0" distB="0" distL="0" distR="0" wp14:anchorId="23ADCF7E" wp14:editId="104AD0B2">
                <wp:extent cx="15875" cy="111760"/>
                <wp:effectExtent l="0" t="0" r="3175" b="2540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11760"/>
                          <a:chOff x="0" y="0"/>
                          <a:chExt cx="25" cy="176"/>
                        </a:xfrm>
                      </wpg:grpSpPr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" cy="17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4241A" id="Group 14" o:spid="_x0000_s1026" style="width:1.25pt;height:8.8pt;mso-position-horizontal-relative:char;mso-position-vertical-relative:line" coordsize="25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mRVgIAACgFAAAOAAAAZHJzL2Uyb0RvYy54bWykVNtu2zAMfR+wfxD0vjgOcumMOEWRtMGA&#10;bivW7QMUWb5gtqhRSpzu60dJTpu12EsGA4YoUtQ5h6SW18euZQeFtgGd83Q05kxpCUWjq5z/+H73&#10;4Yoz64QuRAta5fxJWX69ev9u2ZtMTaCGtlDIKIm2WW9yXjtnsiSxsladsCMwSpOzBOyEIxOrpEDR&#10;U/auTSbj8TzpAQuDIJW1tLuJTr4K+ctSSfe1LK1yrM05YXPhj+G/8/9ktRRZhcLUjRxgiAtQdKLR&#10;dOlzqo1wgu2xeZOqaySChdKNJHQJlGUjVeBAbNLxKzZbhL0JXKqsr8yzTCTtK50uTiu/HB6QNUXO&#10;J3POtOioRuFalk69OL2pMorZonk0DxgZ0vIe5E9L7uS139tVDGa7/jMUlE/sHQRxjiV2PgXRZsdQ&#10;g6fnGqijY5I209nVYsaZJE+apov5UCJZUx3fHJL17XBscjqzmHvYicjiZQHgAMizoS6zL0La/xPy&#10;sRZGhfpYL9JJSGr5KOQ3aj+hq1axdBbFDHEnJW2UkWlY1xSmbhChr5UoCFYaWHi8lDge8IalIlym&#10;678EEplB67YKOuYXOUcCHaolDvfWRS1PIb54FtqmuGvaNhhY7dYtsoOg+brd+G+Q/6+wVvtgDf5Y&#10;zOh3qDaRUSzMDoonYocQh5QeFVrUgL8562lAc25/7QUqztpPmhT6mE6nfqKDMZ0tJmTguWd37hFa&#10;UqqcO87icu3iK7A32FQ13ZQG0hpuqFvLJhD3+CKqASz1ztDzNI6hy4anw8/7uR2iXh641R8AAAD/&#10;/wMAUEsDBBQABgAIAAAAIQBZCpLT2gAAAAIBAAAPAAAAZHJzL2Rvd25yZXYueG1sTI9BS8NAEIXv&#10;gv9hGcGb3aTSKjGbUop6KoKtIN6m2WkSmp0N2W2S/ntHL3p5MLzHe9/kq8m1aqA+NJ4NpLMEFHHp&#10;bcOVgY/9y90jqBCRLbaeycCFAqyK66scM+tHfqdhFyslJRwyNFDH2GVah7Imh2HmO2Lxjr53GOXs&#10;K217HKXctXqeJEvtsGFZqLGjTU3laXd2Bl5HHNf36fOwPR03l6/94u1zm5IxtzfT+glUpCn+heEH&#10;X9ChEKaDP7MNqjUgj8RfFW++AHWQyMMSdJHr/+jFNwAAAP//AwBQSwECLQAUAAYACAAAACEAtoM4&#10;kv4AAADhAQAAEwAAAAAAAAAAAAAAAAAAAAAAW0NvbnRlbnRfVHlwZXNdLnhtbFBLAQItABQABgAI&#10;AAAAIQA4/SH/1gAAAJQBAAALAAAAAAAAAAAAAAAAAC8BAABfcmVscy8ucmVsc1BLAQItABQABgAI&#10;AAAAIQDsVzmRVgIAACgFAAAOAAAAAAAAAAAAAAAAAC4CAABkcnMvZTJvRG9jLnhtbFBLAQItABQA&#10;BgAIAAAAIQBZCpLT2gAAAAIBAAAPAAAAAAAAAAAAAAAAALAEAABkcnMvZG93bnJldi54bWxQSwUG&#10;AAAAAAQABADzAAAAtwUAAAAA&#10;">
                <v:rect id="Rectangle 15" o:spid="_x0000_s1027" style="position:absolute;width:25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kBwAAAANsAAAAPAAAAZHJzL2Rvd25yZXYueG1sRE9NawIx&#10;EL0X+h/CCF6KJrVQZDWKCKI3rQp6HDbj7upmsmxGXf99cyj0+Hjf03nna/WgNlaBLXwODSjiPLiK&#10;CwvHw2owBhUF2WEdmCy8KMJ89v42xcyFJ//QYy+FSiEcM7RQijSZ1jEvyWMchoY4cZfQepQE20K7&#10;Fp8p3Nd6ZMy39lhxaiixoWVJ+W1/9xauUq+jCbuNLFenanf+Mh/37dHafq9bTEAJdfIv/nNvnIVR&#10;Gpu+pB+gZ78AAAD//wMAUEsBAi0AFAAGAAgAAAAhANvh9svuAAAAhQEAABMAAAAAAAAAAAAAAAAA&#10;AAAAAFtDb250ZW50X1R5cGVzXS54bWxQSwECLQAUAAYACAAAACEAWvQsW78AAAAVAQAACwAAAAAA&#10;AAAAAAAAAAAfAQAAX3JlbHMvLnJlbHNQSwECLQAUAAYACAAAACEAh+45AcAAAADbAAAADwAAAAAA&#10;AAAAAAAAAAAHAgAAZHJzL2Rvd25yZXYueG1sUEsFBgAAAAADAAMAtwAAAPQCAAAAAA==&#10;" fillcolor="#ededed" stroked="f"/>
                <w10:anchorlock/>
              </v:group>
            </w:pict>
          </mc:Fallback>
        </mc:AlternateContent>
      </w:r>
    </w:p>
    <w:p w14:paraId="29C91553" w14:textId="77777777" w:rsidR="00AB4F02" w:rsidRDefault="00AB4F02">
      <w:pPr>
        <w:pStyle w:val="BodyText"/>
        <w:rPr>
          <w:sz w:val="20"/>
        </w:rPr>
      </w:pPr>
    </w:p>
    <w:p w14:paraId="2243DDBB" w14:textId="77777777" w:rsidR="00AB4F02" w:rsidRDefault="00AB4F02">
      <w:pPr>
        <w:pStyle w:val="BodyText"/>
        <w:rPr>
          <w:sz w:val="20"/>
        </w:rPr>
      </w:pPr>
    </w:p>
    <w:p w14:paraId="209E1AD7" w14:textId="77777777" w:rsidR="00AB4F02" w:rsidRDefault="00AB4F02">
      <w:pPr>
        <w:pStyle w:val="BodyText"/>
        <w:rPr>
          <w:sz w:val="20"/>
        </w:rPr>
      </w:pPr>
    </w:p>
    <w:p w14:paraId="6C785DA7" w14:textId="77777777" w:rsidR="00AB4F02" w:rsidRDefault="00AB4F02">
      <w:pPr>
        <w:pStyle w:val="BodyText"/>
        <w:rPr>
          <w:sz w:val="20"/>
        </w:rPr>
      </w:pPr>
    </w:p>
    <w:p w14:paraId="60ADCEAB" w14:textId="77777777" w:rsidR="00AB4F02" w:rsidRDefault="00AB4F02">
      <w:pPr>
        <w:pStyle w:val="BodyText"/>
        <w:spacing w:before="3"/>
        <w:rPr>
          <w:sz w:val="18"/>
        </w:rPr>
      </w:pPr>
    </w:p>
    <w:p w14:paraId="06DE71D5" w14:textId="77777777" w:rsidR="00AB4F02" w:rsidRDefault="00AB4F02">
      <w:pPr>
        <w:rPr>
          <w:sz w:val="18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space="720"/>
        </w:sectPr>
      </w:pPr>
    </w:p>
    <w:p w14:paraId="1EC1A796" w14:textId="060094B5" w:rsidR="00AB4F02" w:rsidRDefault="009D3C46">
      <w:pPr>
        <w:spacing w:before="97"/>
        <w:ind w:left="2884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A17DC7" wp14:editId="04D1F715">
                <wp:simplePos x="0" y="0"/>
                <wp:positionH relativeFrom="page">
                  <wp:posOffset>6652260</wp:posOffset>
                </wp:positionH>
                <wp:positionV relativeFrom="page">
                  <wp:posOffset>4253865</wp:posOffset>
                </wp:positionV>
                <wp:extent cx="0" cy="0"/>
                <wp:effectExtent l="0" t="0" r="0" b="0"/>
                <wp:wrapNone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4F988" id="Line 1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8pt,334.95pt" to="523.8pt,3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a1xAEAAH4DAAAOAAAAZHJzL2Uyb0RvYy54bWysU8GO0zAQvSPxD5bvNGkLCEVN99CyXApU&#10;2uUDpraTWNgey+M27d9jO213gRsiB8vjmXnz5s1k9XC2hp1UII2u5fNZzZlyAqV2fct/PD+++8QZ&#10;RXASDDrV8osi/rB++2Y1+kYtcEAjVWAJxFEz+pYPMfqmqkgMygLN0CuXnB0GCzGZoa9kgDGhW1Mt&#10;6vpjNWKQPqBQROl1Ozn5uuB3nRLxe9eRisy0PHGL5QzlPOSzWq+g6QP4QYsrDfgHFha0S0XvUFuI&#10;wI5B/wVltQhI2MWZQFth12mhSg+pm3n9RzdPA3hVeknikL/LRP8PVnw77QPTsuWL95w5sGlGO+0U&#10;my+zNqOnJoVs3D7k7sTZPfkdip/EHG4GcL0qHJ8vPuXNc0b1W0o2yKcKh/EryhQDx4hFqHMXbIZM&#10;ErBzmcflPg91jkxMj+L2WkFzS/GB4heFluVLy02iWyDhtKOYKUBzC8kVHD5qY8qgjWNjy5f1h2VJ&#10;IDRaZmcOo9AfNiawE+RVKV/pJ3leh2XkLdAwxRXXtEQBj06WKoMC+fl6j6DNdE+sjLvqkyWZxD2g&#10;vOzDTbc05EL/upB5i17bJfvlt1n/AgAA//8DAFBLAwQUAAYACAAAACEA4iIEStwAAAANAQAADwAA&#10;AGRycy9kb3ducmV2LnhtbEyPQUvDQBCF74L/YRnBm90oGm3MpogoiBex2kNv0+w0ie7Ohuy2if/e&#10;KQp6fG8+3rxXLibv1J6G2AU2cD7LQBHXwXbcGHh/ezy7ARUTskUXmAx8UYRFdXxUYmHDyK+0X6ZG&#10;SQjHAg20KfWF1rFuyWOchZ5YbtsweEwih0bbAUcJ905fZFmuPXYsH1rs6b6l+nO58wZceria8ONp&#10;a0eLvFo/vzSd08acnkx3t6ASTekPhkN9qQ6VdNqEHduonOjs8joX1kCez+egDsiPtfm1dFXq/yuq&#10;bwAAAP//AwBQSwECLQAUAAYACAAAACEAtoM4kv4AAADhAQAAEwAAAAAAAAAAAAAAAAAAAAAAW0Nv&#10;bnRlbnRfVHlwZXNdLnhtbFBLAQItABQABgAIAAAAIQA4/SH/1gAAAJQBAAALAAAAAAAAAAAAAAAA&#10;AC8BAABfcmVscy8ucmVsc1BLAQItABQABgAIAAAAIQDERra1xAEAAH4DAAAOAAAAAAAAAAAAAAAA&#10;AC4CAABkcnMvZTJvRG9jLnhtbFBLAQItABQABgAIAAAAIQDiIgRK3AAAAA0BAAAPAAAAAAAAAAAA&#10;AAAAAB4EAABkcnMvZG93bnJldi54bWxQSwUGAAAAAAQABADzAAAAJwUAAAAA&#10;" strokeweight=".084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633EF1" wp14:editId="3A7493D8">
                <wp:simplePos x="0" y="0"/>
                <wp:positionH relativeFrom="page">
                  <wp:posOffset>3437255</wp:posOffset>
                </wp:positionH>
                <wp:positionV relativeFrom="page">
                  <wp:posOffset>4244975</wp:posOffset>
                </wp:positionV>
                <wp:extent cx="0" cy="0"/>
                <wp:effectExtent l="0" t="0" r="0" b="0"/>
                <wp:wrapNone/>
                <wp:docPr id="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E2189" id="Line 1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65pt,334.25pt" to="270.65pt,3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7XxAEAAH8DAAAOAAAAZHJzL2Uyb0RvYy54bWysU8GO0zAQvSPxD5bvNE2RYBU13UPLcilQ&#10;aZcPmNpOYmF7LI/bpH+P7bRlgRsiB8vjmXnz5s1k/ThZw84qkEbX8nqx5Ew5gVK7vuXfX57ePXBG&#10;EZwEg061/KKIP27evlmPvlErHNBIFVgCcdSMvuVDjL6pKhKDskAL9MolZ4fBQkxm6CsZYEzo1lSr&#10;5fJDNWKQPqBQROl1Nzv5puB3nRLxW9eRisy0PHGL5QzlPOaz2qyh6QP4QYsrDfgHFha0S0XvUDuI&#10;wE5B/wVltQhI2MWFQFth12mhSg+pm3r5RzfPA3hVeknikL/LRP8PVnw9HwLTsuWrFWcObJrRXjvF&#10;6lXWZvTUpJCtO4TcnZjcs9+j+EHM4XYA16vC8eXiU16dM6rfUrJBPlU4jl9Qphg4RSxCTV2wGTJJ&#10;wKYyj8t9HmqKTMyP4vZaQXNL8YHiZ4WW5UvLTaJbIOG8p5gpQHMLyRUcPmljyqCNY2Pi+fC+/lgy&#10;CI2W2ZvjKPTHrQnsDHlXylcaSp7XYRl6BzTMccU1b1HAk5OlzKBAfrreI2gz3xMt464CZU1mdY8o&#10;L4dwEy5NufC/bmReo9d2yf7132x+AgAA//8DAFBLAwQUAAYACAAAACEA14oFMtsAAAALAQAADwAA&#10;AGRycy9kb3ducmV2LnhtbEyPwU7DMAyG75N4h8hIXCaWDFjVlabTBEI7MybObmPaisapkmwrPD1B&#10;IMHRvz/9/lxuJjuIE/nQO9awXCgQxI0zPbcaDi9P1zmIEJENDo5JwwcF2FQXsxIL4878TKd9bEUq&#10;4VCghi7GsZAyNB1ZDAs3Eqfdm/MWYxp9K43Hcyq3g7xRKpMWe04XOhzpoaPmfX+0GtznvB1db+rH&#10;3SH3612jtq9rpfXV5bS9BxFpin8wfOsndaiSU+2ObIIYNKzulrcJ1ZBl+QpEIn6S+jeRVSn//1B9&#10;AQAA//8DAFBLAQItABQABgAIAAAAIQC2gziS/gAAAOEBAAATAAAAAAAAAAAAAAAAAAAAAABbQ29u&#10;dGVudF9UeXBlc10ueG1sUEsBAi0AFAAGAAgAAAAhADj9If/WAAAAlAEAAAsAAAAAAAAAAAAAAAAA&#10;LwEAAF9yZWxzLy5yZWxzUEsBAi0AFAAGAAgAAAAhAP+mHtfEAQAAfwMAAA4AAAAAAAAAAAAAAAAA&#10;LgIAAGRycy9lMm9Eb2MueG1sUEsBAi0AFAAGAAgAAAAhANeKBTLbAAAACwEAAA8AAAAAAAAAAAAA&#10;AAAAHgQAAGRycy9kb3ducmV2LnhtbFBLBQYAAAAABAAEAPMAAAAmBQAAAAA=&#10;" strokeweight=".508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7282EF" wp14:editId="323A5E4A">
                <wp:simplePos x="0" y="0"/>
                <wp:positionH relativeFrom="page">
                  <wp:posOffset>3883025</wp:posOffset>
                </wp:positionH>
                <wp:positionV relativeFrom="page">
                  <wp:posOffset>4244975</wp:posOffset>
                </wp:positionV>
                <wp:extent cx="0" cy="0"/>
                <wp:effectExtent l="0" t="0" r="0" b="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E74A5" id="Line 1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.75pt,334.25pt" to="305.75pt,3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HAwwEAAH4DAAAOAAAAZHJzL2Uyb0RvYy54bWysU8GO0zAQvSPxD5bvNE0l0BI13UPLcilQ&#10;aZcPmNpOYmF7LNtt0r9n7LSFhRsiB8ueefNm5s1k/ThZw84qRI2u5fViyZlyAqV2fcu/vzy9e+As&#10;JnASDDrV8ouK/HHz9s169I1a4YBGqsCIxMVm9C0fUvJNVUUxKAtxgV45cnYYLCR6hr6SAUZit6Za&#10;LZcfqhGD9AGFipGsu9nJN4W/65RI37ouqsRMy6m2VM5QzmM+q80amj6AH7S4lgH/UIUF7SjpnWoH&#10;Cdgp6L+orBYBI3ZpIdBW2HVaqNIDdVMv/+jmeQCvSi8kTvR3meL/oxVfz4fAtGz5iuRxYGlGe+0U&#10;q+uszehjQ5CtO4TcnZjcs9+j+BGZw+0ArlelxpeLp7gSUb0KyY/oKcNx/IKSMHBKWISaumAzJUnA&#10;pjKPy30eakpMzEZxs1bQ3EJ8iOmzQsvypeWGyi2UcN7HREUT9AbJGRw+aWPKoI1jY8s/1u8fSkBE&#10;o2V2ZlgM/XFrAjtDXpXyZQWI7BUsM+8gDjOuuOYlCnhysmQZFMhP13sCbeY7ERlHfDdJZnGPKC+H&#10;kPNkOw25ZLwuZN6i398F9eu32fwEAAD//wMAUEsDBBQABgAIAAAAIQCHiHLy2wAAAAsBAAAPAAAA&#10;ZHJzL2Rvd25yZXYueG1sTI/BTsMwEETvSPyDtUjcqJNKhBLiVBESB0Ac2vIBTrxxAvE6it00/D2L&#10;QCq32dnR7Ntiu7hBzDiF3pOCdJWAQGq86ckqeD883WxAhKjJ6METKvjCANvy8qLQufEn2uG8j1Zw&#10;CYVcK+hiHHMpQ9Oh02HlRyTetX5yOvI4WWkmfeJyN8h1kmTS6Z74QqdHfOyw+dwfnYLX9Wh3H3G+&#10;u3871G310lbLc2OVur5aqgcQEZd4DsMPPqNDyUy1P5IJYlCQpektR1lkGxac+HXqP0eWhfz/Q/kN&#10;AAD//wMAUEsBAi0AFAAGAAgAAAAhALaDOJL+AAAA4QEAABMAAAAAAAAAAAAAAAAAAAAAAFtDb250&#10;ZW50X1R5cGVzXS54bWxQSwECLQAUAAYACAAAACEAOP0h/9YAAACUAQAACwAAAAAAAAAAAAAAAAAv&#10;AQAAX3JlbHMvLnJlbHNQSwECLQAUAAYACAAAACEA/GChwMMBAAB+AwAADgAAAAAAAAAAAAAAAAAu&#10;AgAAZHJzL2Uyb0RvYy54bWxQSwECLQAUAAYACAAAACEAh4hy8tsAAAALAQAADwAAAAAAAAAAAAAA&#10;AAAdBAAAZHJzL2Rvd25yZXYueG1sUEsFBgAAAAAEAAQA8wAAACUFAAAAAA==&#10;" strokeweight=".2543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15ED6D" wp14:editId="028A0B1F">
                <wp:simplePos x="0" y="0"/>
                <wp:positionH relativeFrom="page">
                  <wp:posOffset>4512310</wp:posOffset>
                </wp:positionH>
                <wp:positionV relativeFrom="page">
                  <wp:posOffset>4244975</wp:posOffset>
                </wp:positionV>
                <wp:extent cx="0" cy="0"/>
                <wp:effectExtent l="0" t="0" r="0" b="0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627DE" id="Line 1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.3pt,334.25pt" to="355.3pt,3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tXxAEAAH4DAAAOAAAAZHJzL2Uyb0RvYy54bWysU8Fu2zAMvQ/YPwi6L04KbOiMOD0k6y7Z&#10;FqDdBzCSHAuVRUFUYufvR8lJ2m23YT4Iokg+Pj7Sy4exd+JkIln0jVzM5lIYr1Bbf2jkz+fHD/dS&#10;UAKvwaE3jTwbkg+r9++WQ6jNHXbotImCQTzVQ2hkl1Koq4pUZ3qgGQbj2dli7CGxGQ+VjjAweu+q&#10;u/n8UzVg1CGiMkT8upmcclXw29ao9KNtySThGsncUjljOff5rFZLqA8RQmfVhQb8A4serOeiN6gN&#10;JBDHaP+C6q2KSNimmcK+wra1ypQeuJvF/I9unjoIpvTC4lC4yUT/D1Z9P+2isJpnx5Py0POMttYb&#10;sSjaDIFqDln7XczdqdE/hS2qFxIe1x34gykcn8+B8xZZzeq3lGxQ4Ar74RtqjoFjwiLU2MY+Q7IE&#10;YizzON/mYcYk1PSorq8V1NeUECl9NdiLfGmkY7oFEk5bSpkC1NeQXMHjo3WuDNp5MTTy8+LjfUkg&#10;dFZnZw6jeNivXRQnyKtSvtIPe96GZeQNUDfFFde0RBGPXpcqnQH95XJPYN10Z1bOX/TJkuQVpXqP&#10;+ryLV914yIX+ZSHzFr21S/brb7P6BQAA//8DAFBLAwQUAAYACAAAACEAljY3+9wAAAALAQAADwAA&#10;AGRycy9kb3ducmV2LnhtbEyPwU7DMAyG70i8Q2QkbizdJLpRmk4VEgdAO2zjAdzGTQuNUzVZV96e&#10;TCDB0b8//f6cb2fbi4lG3zlWsFwkIIhrpzs2Ct6Pz3cbED4ga+wdk4Iv8rAtrq9yzLQ7856mQzAi&#10;lrDPUEEbwpBJ6euWLPqFG4jjrnGjxRDH0Ug94jmW216ukiSVFjuOF1oc6Kml+vNwsgreVoPZf4Rp&#10;/bA7Vk352pTzS22Uur2Zy0cQgebwB8NFP6pDEZ0qd2LtRa9gvUzSiCpI0809iEj8JNVvIotc/v+h&#10;+AYAAP//AwBQSwECLQAUAAYACAAAACEAtoM4kv4AAADhAQAAEwAAAAAAAAAAAAAAAAAAAAAAW0Nv&#10;bnRlbnRfVHlwZXNdLnhtbFBLAQItABQABgAIAAAAIQA4/SH/1gAAAJQBAAALAAAAAAAAAAAAAAAA&#10;AC8BAABfcmVscy8ucmVsc1BLAQItABQABgAIAAAAIQDmV3tXxAEAAH4DAAAOAAAAAAAAAAAAAAAA&#10;AC4CAABkcnMvZTJvRG9jLnhtbFBLAQItABQABgAIAAAAIQCWNjf73AAAAAsBAAAPAAAAAAAAAAAA&#10;AAAAAB4EAABkcnMvZG93bnJldi54bWxQSwUGAAAAAAQABADzAAAAJwUAAAAA&#10;" strokeweight=".2543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42704C" wp14:editId="6E80C72C">
                <wp:simplePos x="0" y="0"/>
                <wp:positionH relativeFrom="page">
                  <wp:posOffset>6209665</wp:posOffset>
                </wp:positionH>
                <wp:positionV relativeFrom="page">
                  <wp:posOffset>4244975</wp:posOffset>
                </wp:positionV>
                <wp:extent cx="0" cy="0"/>
                <wp:effectExtent l="0" t="0" r="0" b="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595F5" id="Line 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95pt,334.25pt" to="488.95pt,3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9QxAEAAH4DAAAOAAAAZHJzL2Uyb0RvYy54bWysU8GOEzEMvSPxD1HudNpFWpZRp3toWS4F&#10;Ku3yAW6S6URk4ihOO9O/x8m0ZYEbYg5RHNvPz8+e5ePYO3EykSz6Ri5mcymMV6itPzTy+8vTuwcp&#10;KIHX4NCbRp4NycfV2zfLIdTmDjt02kTBIJ7qITSySynUVUWqMz3QDIPx7Gwx9pDYjIdKRxgYvXfV&#10;3Xx+Xw0YdYioDBG/bianXBX8tjUqfWtbMkm4RjK3VM5Yzn0+q9US6kOE0Fl1oQH/wKIH67noDWoD&#10;CcQx2r+geqsiErZpprCvsG2tMqUH7mYx/6Ob5w6CKb2wOBRuMtH/g1VfT7sorObZ3UvhoecZba03&#10;4mOWZghUc8Ta72JuTo3+OWxR/SDhcd2BP5hC8eUcOG2RM6rfUrJBgQvshy+oOQaOCYtOYxv7DMkK&#10;iLGM43wbhxmTUNOjur5WUF9TQqT02WAv8qWRjtkWSDhtKWUKUF9DcgWPT9a5MmfnxcA8H94vPpQM&#10;Qmd19uY4iof92kVxgrwq5SsNsed1WIbeAHVTXHFNSxTx6HUp0xnQny73BNZNd6bl/EWgrMmk7h71&#10;eRevwvGQC//LQuYtem2X7F+/zeonAAAA//8DAFBLAwQUAAYACAAAACEAnrw9CdsAAAALAQAADwAA&#10;AGRycy9kb3ducmV2LnhtbEyPwU7DMAyG70i8Q2QkLoglING1Xd1pAqGdGRPntPHaisapkmwrPD1B&#10;IMHRvz/9/lytZzuKE/kwOEa4WygQxK0zA3cI+9fn2xxEiJqNHh0TwgcFWNeXF5UujTvzC512sROp&#10;hEOpEfoYp1LK0PZkdVi4iTjtDs5bHdPoO2m8PqdyO8p7pTJp9cDpQq8neuypfd8dLYL7vOkmN5jm&#10;abvPfbFt1eatUIjXV/NmBSLSHP9g+NZP6lAnp8Yd2QQxIhTLZZFQhCzLH0Ak4idpfhNZV/L/D/UX&#10;AAAA//8DAFBLAQItABQABgAIAAAAIQC2gziS/gAAAOEBAAATAAAAAAAAAAAAAAAAAAAAAABbQ29u&#10;dGVudF9UeXBlc10ueG1sUEsBAi0AFAAGAAgAAAAhADj9If/WAAAAlAEAAAsAAAAAAAAAAAAAAAAA&#10;LwEAAF9yZWxzLy5yZWxzUEsBAi0AFAAGAAgAAAAhAFkx31DEAQAAfgMAAA4AAAAAAAAAAAAAAAAA&#10;LgIAAGRycy9lMm9Eb2MueG1sUEsBAi0AFAAGAAgAAAAhAJ68PQnbAAAACwEAAA8AAAAAAAAAAAAA&#10;AAAAHgQAAGRycy9kb3ducmV2LnhtbFBLBQYAAAAABAAEAPMAAAAmBQAAAAA=&#10;" strokeweight=".50881mm">
                <w10:wrap anchorx="page" anchory="page"/>
              </v:line>
            </w:pict>
          </mc:Fallback>
        </mc:AlternateContent>
      </w:r>
      <w:r>
        <w:rPr>
          <w:rFonts w:ascii="Arial"/>
          <w:color w:val="9E9E9E"/>
          <w:sz w:val="12"/>
        </w:rPr>
        <w:t>Ti</w:t>
      </w:r>
      <w:r>
        <w:rPr>
          <w:rFonts w:ascii="Arial"/>
          <w:color w:val="727070"/>
          <w:sz w:val="12"/>
        </w:rPr>
        <w:t>n</w:t>
      </w:r>
    </w:p>
    <w:p w14:paraId="0646E99B" w14:textId="77777777" w:rsidR="00AB4F02" w:rsidRDefault="009D3C46">
      <w:pPr>
        <w:spacing w:before="82"/>
        <w:ind w:left="2884"/>
        <w:rPr>
          <w:rFonts w:ascii="Arial" w:hAnsi="Arial"/>
          <w:b/>
          <w:sz w:val="30"/>
        </w:rPr>
      </w:pPr>
      <w:r>
        <w:rPr>
          <w:color w:val="8C8C8C"/>
          <w:spacing w:val="-2"/>
          <w:w w:val="70"/>
          <w:sz w:val="12"/>
        </w:rPr>
        <w:t>"</w:t>
      </w:r>
      <w:r>
        <w:rPr>
          <w:color w:val="AFAFAF"/>
          <w:spacing w:val="-2"/>
          <w:w w:val="70"/>
          <w:sz w:val="12"/>
        </w:rPr>
        <w:t>·</w:t>
      </w:r>
      <w:r>
        <w:rPr>
          <w:color w:val="8C8C8C"/>
          <w:spacing w:val="-2"/>
          <w:w w:val="70"/>
          <w:sz w:val="12"/>
          <w:shd w:val="clear" w:color="auto" w:fill="EDEDED"/>
        </w:rPr>
        <w:t>11</w:t>
      </w:r>
      <w:r>
        <w:rPr>
          <w:color w:val="AFAFAF"/>
          <w:spacing w:val="-2"/>
          <w:w w:val="70"/>
          <w:sz w:val="12"/>
          <w:shd w:val="clear" w:color="auto" w:fill="EDEDED"/>
        </w:rPr>
        <w:t>.t1-</w:t>
      </w:r>
      <w:r>
        <w:rPr>
          <w:color w:val="AFAFAF"/>
          <w:spacing w:val="10"/>
          <w:sz w:val="12"/>
          <w:shd w:val="clear" w:color="auto" w:fill="EDEDED"/>
        </w:rPr>
        <w:t xml:space="preserve">   </w:t>
      </w:r>
      <w:r>
        <w:rPr>
          <w:color w:val="AFAFAF"/>
          <w:spacing w:val="10"/>
          <w:sz w:val="12"/>
        </w:rPr>
        <w:t xml:space="preserve"> </w:t>
      </w:r>
      <w:r>
        <w:rPr>
          <w:color w:val="8C8C8C"/>
          <w:w w:val="75"/>
          <w:sz w:val="12"/>
        </w:rPr>
        <w:t>.,</w:t>
      </w:r>
      <w:r>
        <w:rPr>
          <w:color w:val="8C8C8C"/>
          <w:spacing w:val="17"/>
          <w:w w:val="75"/>
          <w:sz w:val="12"/>
        </w:rPr>
        <w:t xml:space="preserve"> </w:t>
      </w:r>
      <w:r>
        <w:rPr>
          <w:rFonts w:ascii="Arial" w:hAnsi="Arial"/>
          <w:b/>
          <w:color w:val="9E9E9E"/>
          <w:w w:val="75"/>
          <w:sz w:val="30"/>
        </w:rPr>
        <w:t>r-"•'•</w:t>
      </w:r>
    </w:p>
    <w:p w14:paraId="697C970E" w14:textId="77777777" w:rsidR="00AB4F02" w:rsidRDefault="00AB4F02">
      <w:pPr>
        <w:pStyle w:val="BodyText"/>
        <w:spacing w:before="8"/>
        <w:rPr>
          <w:rFonts w:ascii="Arial"/>
          <w:b/>
          <w:sz w:val="27"/>
        </w:rPr>
      </w:pPr>
    </w:p>
    <w:p w14:paraId="6BBBD351" w14:textId="77777777" w:rsidR="00AB4F02" w:rsidRDefault="009D3C46">
      <w:pPr>
        <w:spacing w:before="1"/>
        <w:ind w:left="2891"/>
        <w:rPr>
          <w:b/>
          <w:sz w:val="10"/>
        </w:rPr>
      </w:pPr>
      <w:r>
        <w:rPr>
          <w:b/>
          <w:color w:val="9E9E9E"/>
          <w:w w:val="245"/>
          <w:sz w:val="10"/>
        </w:rPr>
        <w:t>Willia,</w:t>
      </w:r>
    </w:p>
    <w:p w14:paraId="1FA6C576" w14:textId="77777777" w:rsidR="00AB4F02" w:rsidRDefault="00AB4F02">
      <w:pPr>
        <w:pStyle w:val="BodyText"/>
        <w:spacing w:before="5"/>
        <w:rPr>
          <w:b/>
          <w:sz w:val="13"/>
        </w:rPr>
      </w:pPr>
    </w:p>
    <w:p w14:paraId="5BF1FD3B" w14:textId="0AE469A7" w:rsidR="00AB4F02" w:rsidRDefault="009D3C46">
      <w:pPr>
        <w:ind w:left="30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0DAFDA2" wp14:editId="19CA8F33">
                <wp:simplePos x="0" y="0"/>
                <wp:positionH relativeFrom="page">
                  <wp:posOffset>1539875</wp:posOffset>
                </wp:positionH>
                <wp:positionV relativeFrom="paragraph">
                  <wp:posOffset>95885</wp:posOffset>
                </wp:positionV>
                <wp:extent cx="8890" cy="9398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9398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FE318" id="Rectangle 8" o:spid="_x0000_s1026" style="position:absolute;margin-left:121.25pt;margin-top:7.55pt;width:.7pt;height:7.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Tm+wEAANgDAAAOAAAAZHJzL2Uyb0RvYy54bWysU9GO0zAQfEfiHyy/07SlQBs1PZ1aDiEd&#10;cOLgA7aO01g4XrN2m5avZ+30SoE3hCJZXu96MjO7Xt4cOysOmoJBV8nJaCyFdgpr43aV/Prl7sVc&#10;ihDB1WDR6UqedJA3q+fPlr0v9RRbtLUmwSAulL2vZBujL4siqFZ3EEboteNkg9RB5JB2RU3QM3pn&#10;i+l4/LrokWpPqHQIfLoZknKV8ZtGq/ipaYKOwlaSucW8Ul63aS1WSyh3BL416kwD/oFFB8bxTy9Q&#10;G4gg9mT+guqMIgzYxJHCrsCmMUpnDaxmMv5DzWMLXmctbE7wF5vC/4NVHw8PJEzNvZtJ4aDjHn1m&#10;18DtrBbz5E/vQ8llj/6BksLg71F9C8LhuuUqfUuEfauhZlaTVF/8diEFga+Kbf8Ba0aHfcRs1bGh&#10;LgGyCeKYO3K6dEQfo1B8OJ8vuGuKE4uXi3luVwHl001PIb7T2Im0qSQx74wMh/sQExMon0oyc7Sm&#10;vjPW5oB227UlcQCejLeb9GXyLPC6zLpU7DBdGxDTSZaYVA3ubLE+sULCYbz4OfCmRfohRc+jVcnw&#10;fQ+kpbDvHbu0mMxmaRZzMHv1ZsoBXWe21xlwiqEqGaUYtus4zO/ek9m1/KdJFu3wlp1tTBaeXB9Y&#10;ncny+GQ/zqOe5vM6zlW/HuTqJwAAAP//AwBQSwMEFAAGAAgAAAAhAK2AkATgAAAACQEAAA8AAABk&#10;cnMvZG93bnJldi54bWxMj8FOwzAMhu9IvENkJC5oS9ZtiJamE5o0wY0xJo1j1pi20DhVk27l7fFO&#10;cLP1f/r9OV+NrhUn7EPjScNsqkAgld42VGnYv28mDyBCNGRN6wk1/GCAVXF9lZvM+jO94WkXK8El&#10;FDKjoY6xy6QMZY3OhKnvkDj79L0zkde+krY3Zy53rUyUupfONMQXatPhusbyezc4DV+xfQ7Kb1/i&#10;enNoth9zdTe87rW+vRmfHkFEHOMfDBd9VoeCnY5+IBtEqyFZJEtGOVjOQDCQLOYpiCMPaQqyyOX/&#10;D4pfAAAA//8DAFBLAQItABQABgAIAAAAIQC2gziS/gAAAOEBAAATAAAAAAAAAAAAAAAAAAAAAABb&#10;Q29udGVudF9UeXBlc10ueG1sUEsBAi0AFAAGAAgAAAAhADj9If/WAAAAlAEAAAsAAAAAAAAAAAAA&#10;AAAALwEAAF9yZWxzLy5yZWxzUEsBAi0AFAAGAAgAAAAhAD0CJOb7AQAA2AMAAA4AAAAAAAAAAAAA&#10;AAAALgIAAGRycy9lMm9Eb2MueG1sUEsBAi0AFAAGAAgAAAAhAK2AkATgAAAACQEAAA8AAAAAAAAA&#10;AAAAAAAAVQQAAGRycy9kb3ducmV2LnhtbFBLBQYAAAAABAAEAPMAAABiBQAAAAA=&#10;" fillcolor="#eded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410A84" wp14:editId="5AB6B839">
                <wp:simplePos x="0" y="0"/>
                <wp:positionH relativeFrom="page">
                  <wp:posOffset>2043430</wp:posOffset>
                </wp:positionH>
                <wp:positionV relativeFrom="paragraph">
                  <wp:posOffset>95885</wp:posOffset>
                </wp:positionV>
                <wp:extent cx="12065" cy="9525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9525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BA35A" id="Rectangle 7" o:spid="_x0000_s1026" style="position:absolute;margin-left:160.9pt;margin-top:7.55pt;width:.95pt;height:7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pH/QEAANkDAAAOAAAAZHJzL2Uyb0RvYy54bWysU9uO0zAQfUfiHyy/01zU7rJR09WqZRHS&#10;wq5Y+ADXcRILx2PGbtPy9YydbinwhlAky+MZn5xzZry8PQyG7RV6DbbmxSznTFkJjbZdzb9+uX/z&#10;ljMfhG2EAatqflSe365ev1qOrlIl9GAahYxArK9GV/M+BFdlmZe9GoSfgVOWki3gIAKF2GUNipHQ&#10;B5OVeX6VjYCNQ5DKezrdTEm+Svhtq2R4bFuvAjM1J24hrZjWbVyz1VJUHQrXa3miIf6BxSC0pZ+e&#10;oTYiCLZD/RfUoCWChzbMJAwZtK2WKmkgNUX+h5rnXjiVtJA53p1t8v8PVn7aPyHTDfWu5MyKgXr0&#10;mVwTtjOKXUd/RucrKnt2TxgVevcA8ptnFtY9Vak7RBh7JRpiVcT67LcLMfB0lW3Hj9AQutgFSFYd&#10;WhwiIJnADqkjx3NH1CEwSYdFmV8tOJOUuVmUi9SvTFQvVx368F7BwOKm5kjEE7TYP/gQqYjqpSRR&#10;B6Obe21MCrDbrg2yvaDReLeJX2JPCi/LjI3FFuK1CTGeJI1R1mTPFpojSUSY5oveA216wB+cjTRb&#10;NfffdwIVZ+aDJZtuivk8DmMK5ovrkgK8zGwvM8JKgqp54GzarsM0wDuHuuvpT0USbeGOrG11Eh5t&#10;n1idyNL8JD9Osx4H9DJOVb9e5OonAAAA//8DAFBLAwQUAAYACAAAACEA/n1DPN8AAAAJAQAADwAA&#10;AGRycy9kb3ducmV2LnhtbEyPS0/DMBCE70j8B2uRuCBqJxEPhTgVqlTBjbZUgqMbL0nAjyjetOHf&#10;s5zgNqsZzXxbLWfvxBHH1MegIVsoEBiaaPvQati/rq/vQSQywRoXA2r4xgTL+vysMqWNp7DF445a&#10;wSUhlUZDRzSUUqamQ2/SIg4Y2PuIozfE59hKO5oTl3snc6VupTd94IXODLjqsPnaTV7DJ7mnpOLm&#10;mVbrt37zXqir6WWv9eXF/PgAgnCmvzD84jM61Mx0iFOwSTgNRZ4xOrFxk4HgQJEXdyAOLFQGsq7k&#10;/w/qHwAAAP//AwBQSwECLQAUAAYACAAAACEAtoM4kv4AAADhAQAAEwAAAAAAAAAAAAAAAAAAAAAA&#10;W0NvbnRlbnRfVHlwZXNdLnhtbFBLAQItABQABgAIAAAAIQA4/SH/1gAAAJQBAAALAAAAAAAAAAAA&#10;AAAAAC8BAABfcmVscy8ucmVsc1BLAQItABQABgAIAAAAIQBMlCpH/QEAANkDAAAOAAAAAAAAAAAA&#10;AAAAAC4CAABkcnMvZTJvRG9jLnhtbFBLAQItABQABgAIAAAAIQD+fUM83wAAAAkBAAAPAAAAAAAA&#10;AAAAAAAAAFcEAABkcnMvZG93bnJldi54bWxQSwUGAAAAAAQABADzAAAAYwUAAAAA&#10;" fillcolor="#ededed" stroked="f">
                <w10:wrap anchorx="page"/>
              </v:rect>
            </w:pict>
          </mc:Fallback>
        </mc:AlternateContent>
      </w:r>
      <w:r>
        <w:rPr>
          <w:color w:val="D4D4D4"/>
          <w:w w:val="101"/>
          <w:sz w:val="13"/>
        </w:rPr>
        <w:t>.</w:t>
      </w:r>
    </w:p>
    <w:p w14:paraId="6D8CB791" w14:textId="77777777" w:rsidR="00AB4F02" w:rsidRDefault="009D3C46">
      <w:pPr>
        <w:spacing w:before="90"/>
        <w:ind w:left="2888"/>
        <w:rPr>
          <w:sz w:val="11"/>
        </w:rPr>
      </w:pPr>
      <w:r>
        <w:rPr>
          <w:rFonts w:ascii="Arial"/>
          <w:b/>
          <w:color w:val="8C8C8C"/>
          <w:spacing w:val="-1"/>
          <w:w w:val="110"/>
          <w:sz w:val="9"/>
        </w:rPr>
        <w:t>'\';</w:t>
      </w:r>
      <w:r>
        <w:rPr>
          <w:rFonts w:ascii="Arial"/>
          <w:b/>
          <w:color w:val="AFAFAF"/>
          <w:spacing w:val="-1"/>
          <w:w w:val="110"/>
          <w:sz w:val="9"/>
          <w:shd w:val="clear" w:color="auto" w:fill="EDEDED"/>
        </w:rPr>
        <w:t>'il]iBr</w:t>
      </w:r>
      <w:r>
        <w:rPr>
          <w:rFonts w:ascii="Arial"/>
          <w:b/>
          <w:color w:val="AFAFAF"/>
          <w:spacing w:val="-1"/>
          <w:w w:val="110"/>
          <w:sz w:val="9"/>
        </w:rPr>
        <w:t>,</w:t>
      </w:r>
      <w:r>
        <w:rPr>
          <w:rFonts w:ascii="Arial"/>
          <w:b/>
          <w:color w:val="AFAFAF"/>
          <w:spacing w:val="-6"/>
          <w:w w:val="110"/>
          <w:sz w:val="9"/>
        </w:rPr>
        <w:t xml:space="preserve"> </w:t>
      </w:r>
      <w:r>
        <w:rPr>
          <w:color w:val="9E9E9E"/>
          <w:spacing w:val="-1"/>
          <w:w w:val="110"/>
          <w:sz w:val="11"/>
        </w:rPr>
        <w:t>S.-,1)'</w:t>
      </w:r>
    </w:p>
    <w:p w14:paraId="4A6B2E89" w14:textId="77777777" w:rsidR="00AB4F02" w:rsidRDefault="00AB4F02">
      <w:pPr>
        <w:pStyle w:val="BodyText"/>
        <w:rPr>
          <w:sz w:val="12"/>
        </w:rPr>
      </w:pPr>
    </w:p>
    <w:p w14:paraId="0CE5172A" w14:textId="5C3E0F7C" w:rsidR="00AB4F02" w:rsidRDefault="009D3C46">
      <w:pPr>
        <w:pStyle w:val="BodyText"/>
        <w:spacing w:line="172" w:lineRule="exact"/>
        <w:ind w:left="1443"/>
        <w:rPr>
          <w:sz w:val="17"/>
        </w:rPr>
      </w:pP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 wp14:anchorId="563D3B8D" wp14:editId="3F2DD480">
                <wp:extent cx="15875" cy="109855"/>
                <wp:effectExtent l="0" t="0" r="3175" b="444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09855"/>
                          <a:chOff x="0" y="0"/>
                          <a:chExt cx="25" cy="173"/>
                        </a:xfrm>
                      </wpg:grpSpPr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" cy="17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CD7E4" id="Group 5" o:spid="_x0000_s1026" style="width:1.25pt;height:8.65pt;mso-position-horizontal-relative:char;mso-position-vertical-relative:line" coordsize="25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oFVgIAACUFAAAOAAAAZHJzL2Uyb0RvYy54bWykVNtu2zAMfR+wfxD0vjrOkl6MOkWRtMGA&#10;bivW7QMUWbaF2aJGKXGyrx8luZe12EsGA4YoUtQ5h6Qur/Z9x3YKnQZT8vxkwpkyEiptmpL/+H77&#10;4Zwz54WpRAdGlfygHL9avH93OdhCTaGFrlLIKIlxxWBL3npviyxzslW9cCdglSFnDdgLTyY2WYVi&#10;oOx9l00nk9NsAKwsglTO0e4qOfki5q9rJf3XunbKs67khM3HP8b/JvyzxaUoGhS21XKEIY5A0Qtt&#10;6NKnVCvhBduifpOq1xLBQe1PJPQZ1LWWKnIgNvnkFZs1wtZGLk0xNPZJJpL2lU5Hp5VfdvfIdFVy&#10;KpQRPZUo3srmQZrBNgVFrNE+2HtM/Gh5B/KnI3f22h/sJgWzzfAZKkonth6iNPsa+5CCSLN9rMDh&#10;qQJq75mkzXx+fjbnTJInn1yczyMKUciWqvjmkGxvxmPTxzNnHwPsTBTpsghwBBTYUI+5Zxnd/8n4&#10;0AqrYnVcEGmUMacuSzp+o+YTpukUO01axrBHIV1SkRlYthSlrhFhaJWoCFUeSQS4lDcdCIajGhwn&#10;67/0EYVF59cKehYWJUfCHIsldnfOJykfQ0LtHHS6utVdFw1sNssO2U7QcN2swjeq/1dYZ0KwgXAs&#10;ZQw7VJrEKNVlA9WB2CGkCaUXhRYt4G/OBprOkrtfW4GKs+6TIYUu8tksjHM0ZvOzKRn40rN56RFG&#10;UqqSe87ScunTE7C1qJuWbsojaQPX1Ky1jsQDvoRqBEutM7Y8zWJssvHdCMP+0o5Rz6/b4g8AAAD/&#10;/wMAUEsDBBQABgAIAAAAIQDjhxjt2gAAAAIBAAAPAAAAZHJzL2Rvd25yZXYueG1sTI9BS8NAEIXv&#10;gv9hGcGb3aSlKjGbUop6KoKtIN6m2WkSmp0N2W2S/ntHL3p5MLzHe9/kq8m1aqA+NJ4NpLMEFHHp&#10;bcOVgY/9y90jqBCRLbaeycCFAqyK66scM+tHfqdhFyslJRwyNFDH2GVah7Imh2HmO2Lxjr53GOXs&#10;K217HKXctXqeJPfaYcOyUGNHm5rK0+7sDLyOOK4X6fOwPR03l6/98u1zm5IxtzfT+glUpCn+heEH&#10;X9ChEKaDP7MNqjUgj8RfFW++BHWQyMMCdJHr/+jFNwAAAP//AwBQSwECLQAUAAYACAAAACEAtoM4&#10;kv4AAADhAQAAEwAAAAAAAAAAAAAAAAAAAAAAW0NvbnRlbnRfVHlwZXNdLnhtbFBLAQItABQABgAI&#10;AAAAIQA4/SH/1gAAAJQBAAALAAAAAAAAAAAAAAAAAC8BAABfcmVscy8ucmVsc1BLAQItABQABgAI&#10;AAAAIQDOAPoFVgIAACUFAAAOAAAAAAAAAAAAAAAAAC4CAABkcnMvZTJvRG9jLnhtbFBLAQItABQA&#10;BgAIAAAAIQDjhxjt2gAAAAIBAAAPAAAAAAAAAAAAAAAAALAEAABkcnMvZG93bnJldi54bWxQSwUG&#10;AAAAAAQABADzAAAAtwUAAAAA&#10;">
                <v:rect id="Rectangle 6" o:spid="_x0000_s1027" style="position:absolute;width:2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P+6xAAAANsAAAAPAAAAZHJzL2Rvd25yZXYueG1sRI9BawJB&#10;DIXvBf/DEKGXUmfagpSto4gg9Va1QnsMO+nu1p3MshN1+++bg+At4b2892W2GGJrztTnJrGHp4kD&#10;Q1ym0HDl4fC5fnwFkwU5YJuYPPxRhsV8dDfDIqQL7+i8l8poCOcCPdQiXWFtLmuKmCepI1btJ/UR&#10;Rde+sqHHi4bH1j47N7URG9aGGjta1VQe96fo4Vfa9+zSdiOr9Vez/X5xD6ePg/f342H5BkZokJv5&#10;er0Jiq/0+osOYOf/AAAA//8DAFBLAQItABQABgAIAAAAIQDb4fbL7gAAAIUBAAATAAAAAAAAAAAA&#10;AAAAAAAAAABbQ29udGVudF9UeXBlc10ueG1sUEsBAi0AFAAGAAgAAAAhAFr0LFu/AAAAFQEAAAsA&#10;AAAAAAAAAAAAAAAAHwEAAF9yZWxzLy5yZWxzUEsBAi0AFAAGAAgAAAAhALf0/7rEAAAA2wAAAA8A&#10;AAAAAAAAAAAAAAAABwIAAGRycy9kb3ducmV2LnhtbFBLBQYAAAAAAwADALcAAAD4AgAAAAA=&#10;" fillcolor="#ededed" stroked="f"/>
                <w10:anchorlock/>
              </v:group>
            </w:pict>
          </mc:Fallback>
        </mc:AlternateContent>
      </w:r>
    </w:p>
    <w:p w14:paraId="4BB64E1F" w14:textId="4F5271BC" w:rsidR="00AB4F02" w:rsidRDefault="009D3C46">
      <w:pPr>
        <w:pStyle w:val="BodyText"/>
        <w:spacing w:before="1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702F2649" wp14:editId="25D74A84">
                <wp:simplePos x="0" y="0"/>
                <wp:positionH relativeFrom="page">
                  <wp:posOffset>1997710</wp:posOffset>
                </wp:positionH>
                <wp:positionV relativeFrom="paragraph">
                  <wp:posOffset>228600</wp:posOffset>
                </wp:positionV>
                <wp:extent cx="12065" cy="93980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9398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2830B" id="Rectangle 4" o:spid="_x0000_s1026" style="position:absolute;margin-left:157.3pt;margin-top:18pt;width:.95pt;height:7.4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g64/AEAANgDAAAOAAAAZHJzL2Uyb0RvYy54bWysU2Fv0zAQ/Y7Ef7D8nSYpXVmjptPUMoQ0&#10;YGLjB7iOk1g4PnN2m5Zfz9npSmHfEIpk+Xx3L+89n5c3h96wvUKvwVa8mOScKSuh1rat+LenuzfX&#10;nPkgbC0MWFXxo/L8ZvX61XJwpZpCB6ZWyAjE+nJwFe9CcGWWedmpXvgJOGUp2QD2IlCIbVajGAi9&#10;N9k0z+fZAFg7BKm8p9PNmOSrhN80SoYvTeNVYKbixC2kFdO6jWu2WoqyReE6LU80xD+w6IW29NMz&#10;1EYEwXaoX0D1WiJ4aMJEQp9B02ipkgZSU+R/qXnshFNJC5nj3dkm//9g5ef9AzJdV3zOmRU9XdFX&#10;Mk3Y1ig2i/YMzpdU9egeMAr07h7kd88srDuqUreIMHRK1ESqiPXZHw0x8NTKtsMnqAld7AIkpw4N&#10;9hGQPGCHdCHH84WoQ2CSDotpPr/iTFJm8XZxna4rE+Vzq0MfPijoWdxUHIl4ghb7ex8iFVE+lyTq&#10;YHR9p41JAbbbtUG2FzQZ7zfxS+xJ4WWZsbHYQmwbEeNJ0hhljfZsoT6SRIRxvOg50KYD/MnZQKNV&#10;cf9jJ1BxZj5asmlRzGZxFlMwu3o3pQAvM9vLjLCSoCoeOBu36zDO786hbjv6U5FEW7glaxudhEfb&#10;R1YnsjQ+yY/TqMf5vIxT1e8HufoFAAD//wMAUEsDBBQABgAIAAAAIQAF3PnS3wAAAAkBAAAPAAAA&#10;ZHJzL2Rvd25yZXYueG1sTI/BTsMwDIbvSLxDZCQuiCWlrJq6phOaNMGNbUxix6w1bSFxqibdyttj&#10;TnCz5U+/v79YTc6KMw6h86QhmSkQSJWvO2o0HN429wsQIRqqjfWEGr4xwKq8vipMXvsL7fC8j43g&#10;EAq50dDG2OdShqpFZ8LM90h8+/CDM5HXoZH1YC4c7qx8UCqTznTEH1rT47rF6ms/Og2f0T4H5bcv&#10;cb1577bHVN2Nrwetb2+mpyWIiFP8g+FXn9WhZKeTH6kOwmpIk8eMUR4y7sRAmmRzECcNc7UAWRby&#10;f4PyBwAA//8DAFBLAQItABQABgAIAAAAIQC2gziS/gAAAOEBAAATAAAAAAAAAAAAAAAAAAAAAABb&#10;Q29udGVudF9UeXBlc10ueG1sUEsBAi0AFAAGAAgAAAAhADj9If/WAAAAlAEAAAsAAAAAAAAAAAAA&#10;AAAALwEAAF9yZWxzLy5yZWxzUEsBAi0AFAAGAAgAAAAhAPSCDrj8AQAA2AMAAA4AAAAAAAAAAAAA&#10;AAAALgIAAGRycy9lMm9Eb2MueG1sUEsBAi0AFAAGAAgAAAAhAAXc+dLfAAAACQEAAA8AAAAAAAAA&#10;AAAAAAAAVgQAAGRycy9kb3ducmV2LnhtbFBLBQYAAAAABAAEAPMAAABiBQAAAAA=&#10;" fillcolor="#ededed" stroked="f">
                <w10:wrap type="topAndBottom" anchorx="page"/>
              </v:rect>
            </w:pict>
          </mc:Fallback>
        </mc:AlternateContent>
      </w:r>
    </w:p>
    <w:p w14:paraId="2BDFC704" w14:textId="77777777" w:rsidR="00AB4F02" w:rsidRDefault="009D3C46">
      <w:pPr>
        <w:pStyle w:val="BodyText"/>
        <w:rPr>
          <w:sz w:val="34"/>
        </w:rPr>
      </w:pPr>
      <w:r>
        <w:br w:type="column"/>
      </w:r>
    </w:p>
    <w:p w14:paraId="42E2B06E" w14:textId="77777777" w:rsidR="00AB4F02" w:rsidRDefault="00AB4F02">
      <w:pPr>
        <w:pStyle w:val="BodyText"/>
        <w:rPr>
          <w:sz w:val="34"/>
        </w:rPr>
      </w:pPr>
    </w:p>
    <w:p w14:paraId="0D974CD9" w14:textId="77777777" w:rsidR="00AB4F02" w:rsidRDefault="00AB4F02">
      <w:pPr>
        <w:pStyle w:val="BodyText"/>
        <w:rPr>
          <w:sz w:val="34"/>
        </w:rPr>
      </w:pPr>
    </w:p>
    <w:p w14:paraId="006BCEFE" w14:textId="77777777" w:rsidR="00AB4F02" w:rsidRDefault="00AB4F02">
      <w:pPr>
        <w:pStyle w:val="BodyText"/>
        <w:rPr>
          <w:sz w:val="34"/>
        </w:rPr>
      </w:pPr>
    </w:p>
    <w:p w14:paraId="42F0958E" w14:textId="77777777" w:rsidR="00AB4F02" w:rsidRDefault="00AB4F02">
      <w:pPr>
        <w:pStyle w:val="BodyText"/>
        <w:rPr>
          <w:sz w:val="34"/>
        </w:rPr>
      </w:pPr>
    </w:p>
    <w:p w14:paraId="22A633AB" w14:textId="77777777" w:rsidR="00AB4F02" w:rsidRDefault="00AB4F02">
      <w:pPr>
        <w:pStyle w:val="BodyText"/>
        <w:rPr>
          <w:sz w:val="34"/>
        </w:rPr>
      </w:pPr>
    </w:p>
    <w:p w14:paraId="5D18E636" w14:textId="77777777" w:rsidR="00AB4F02" w:rsidRDefault="00AB4F02">
      <w:pPr>
        <w:pStyle w:val="BodyText"/>
        <w:spacing w:before="6"/>
        <w:rPr>
          <w:sz w:val="28"/>
        </w:rPr>
      </w:pPr>
    </w:p>
    <w:p w14:paraId="1F447D36" w14:textId="0815F720" w:rsidR="00AB4F02" w:rsidRDefault="009D3C46">
      <w:pPr>
        <w:ind w:left="303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DCB042" wp14:editId="5A04E019">
                <wp:simplePos x="0" y="0"/>
                <wp:positionH relativeFrom="page">
                  <wp:posOffset>5140960</wp:posOffset>
                </wp:positionH>
                <wp:positionV relativeFrom="paragraph">
                  <wp:posOffset>147320</wp:posOffset>
                </wp:positionV>
                <wp:extent cx="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DC49F" id="Line 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4.8pt,11.6pt" to="404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79wwEAAHwDAAAOAAAAZHJzL2Uyb0RvYy54bWysU8tu2zAQvBfIPxC8x7LTB1LBcg5204vT&#10;Gkj6AWuSkoiSXIJLW/Lfh6RsN21vRXUgyH3Mzs6ulg+jNeyoAml0DV/M5pwpJ1Bq1zX8x8vj7T1n&#10;FMFJMOhUw0+K+MPq5t1y8LW6wx6NVIElEEf14Bvex+jrqiLRKws0Q69ccrYYLMT0DF0lAwwJ3Zrq&#10;bj7/VA0YpA8oFFGybiYnXxX8tlUifm9bUpGZhidusZyhnPt8Vqsl1F0A32txpgH/wMKCdqnoFWoD&#10;Edgh6L+grBYBCds4E2grbFstVOkhdbOY/9HNcw9elV6SOOSvMtH/gxXfjrvAtGz4B84c2DSirXaK&#10;vc/KDJ7qFLB2u5B7E6N79lsUP4k5XPfgOlUYvpx8SlvkjOq3lPwgn/D3wxPKFAOHiEWmsQ02QyYB&#10;2FimcbpOQ42RickoLtYK6kuKDxS/KrQsXxpuEtsCCcctxUwB6ktIruDwURtTxmwcGxr+efHxviQQ&#10;Gi2zM4dR6PZrE9gR8qKUr/STPG/DMvIGqJ/iimtaoYAHJ0uVXoH8cr5H0Ga6J1bGnfXJkkzi7lGe&#10;duGiWxpxoX9ex7xDb98l+9dPs3oFAAD//wMAUEsDBBQABgAIAAAAIQDyBCc+2wAAAAkBAAAPAAAA&#10;ZHJzL2Rvd25yZXYueG1sTI/BTsMwDIbvSLxDZCRuLKVIYyt1pwqJAyAO23iAtHHTbo1TNVlX3p6g&#10;HdjRvz/9/pxvZtuLiUbfOUZ4XCQgiGunOzYI3/u3hxUIHxRr1TsmhB/ysClub3KVaXfmLU27YEQs&#10;YZ8phDaEIZPS1y1Z5RduII67xo1WhTiORupRnWO57WWaJEtpVcfxQqsGem2pPu5OFuEzHcz2EKbn&#10;9de+asqPppzfa4N4fzeXLyACzeEfhj/9qA5FdKrcibUXPcIqWS8jipA+pSAicAmqSyCLXF5/UPwC&#10;AAD//wMAUEsBAi0AFAAGAAgAAAAhALaDOJL+AAAA4QEAABMAAAAAAAAAAAAAAAAAAAAAAFtDb250&#10;ZW50X1R5cGVzXS54bWxQSwECLQAUAAYACAAAACEAOP0h/9YAAACUAQAACwAAAAAAAAAAAAAAAAAv&#10;AQAAX3JlbHMvLnJlbHNQSwECLQAUAAYACAAAACEA1sQe/cMBAAB8AwAADgAAAAAAAAAAAAAAAAAu&#10;AgAAZHJzL2Uyb0RvYy54bWxQSwECLQAUAAYACAAAACEA8gQnPtsAAAAJAQAADwAAAAAAAAAAAAAA&#10;AAAdBAAAZHJzL2Rvd25yZXYueG1sUEsFBgAAAAAEAAQA8wAAACUFAAAAAA==&#10;" strokeweight=".254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62C9FD" wp14:editId="0BC4A3CF">
                <wp:simplePos x="0" y="0"/>
                <wp:positionH relativeFrom="page">
                  <wp:posOffset>5720715</wp:posOffset>
                </wp:positionH>
                <wp:positionV relativeFrom="paragraph">
                  <wp:posOffset>147320</wp:posOffset>
                </wp:positionV>
                <wp:extent cx="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4C226" id="Line 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0.45pt,11.6pt" to="450.4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xgwgEAAH0DAAAOAAAAZHJzL2Uyb0RvYy54bWysU02P0zAQvSPxHyzfadoiwSpquoeW5VKg&#10;0i4/YGo7jYXjsTxuk/57xk5bFrghcrDs+Xjz5s1k9Tj2TpxNJIu+kYvZXArjFWrrj438/vL07kEK&#10;SuA1OPSmkRdD8nH99s1qCLVZYodOmygYxFM9hEZ2KYW6qkh1pgeaYTCenS3GHhI/47HSEQZG7121&#10;nM8/VANGHSIqQ8TW7eSU64Lftkalb21LJgnXSOaWyhnLechntV5BfYwQOquuNOAfWPRgPRe9Q20h&#10;gThF+xdUb1VEwjbNFPYVtq1VpvTA3Szmf3Tz3EEwpRcWh8JdJvp/sOrreR+F1Y1cSuGh5xHtrDdi&#10;mZUZAtUcsPH7mHtTo38OO1Q/SHjcdOCPpjB8uQROW+SM6reU/KDA+IfhC2qOgVPCItPYxj5DsgBi&#10;LNO43KdhxiTUZFQ3awX1LSVESp8N9iJfGumYbYGE845SpgD1LSRX8PhknStjdl4MzPPh/eJjySB0&#10;VmdvjqN4PGxcFGfIm1K+0hB7Xodl6C1QN8UV17RDEU9elzKdAf3pek9g3XRnWs5fBcqaTOoeUF/2&#10;8SYcz7jwv+5jXqLX75L9669Z/wQAAP//AwBQSwMEFAAGAAgAAAAhAM5QQazZAAAACQEAAA8AAABk&#10;cnMvZG93bnJldi54bWxMj8FOwzAMhu9IvEPkSbsgllCkaS1Npwk07cw2cXYb01ZrnCrJtsLTE7QD&#10;HP370+/P5Xqyg7iQD71jDU8LBYK4cabnVsPxsH1cgQgR2eDgmDR8UYB1dX9XYmHcld/pso+tSCUc&#10;CtTQxTgWUoamI4th4UbitPt03mJMo2+l8XhN5XaQmVJLabHndKHDkV47ak77s9Xgvh/a0fWmftsd&#10;Vz7fNWrzkSut57Np8wIi0hT/YPjVT+pQJafandkEMWjIlcoTqiF7zkAk4BbUt0BWpfz/QfUDAAD/&#10;/wMAUEsBAi0AFAAGAAgAAAAhALaDOJL+AAAA4QEAABMAAAAAAAAAAAAAAAAAAAAAAFtDb250ZW50&#10;X1R5cGVzXS54bWxQSwECLQAUAAYACAAAACEAOP0h/9YAAACUAQAACwAAAAAAAAAAAAAAAAAvAQAA&#10;X3JlbHMvLnJlbHNQSwECLQAUAAYACAAAACEAmDDMYMIBAAB9AwAADgAAAAAAAAAAAAAAAAAuAgAA&#10;ZHJzL2Uyb0RvYy54bWxQSwECLQAUAAYACAAAACEAzlBBrNkAAAAJAQAADwAAAAAAAAAAAAAAAAAc&#10;BAAAZHJzL2Rvd25yZXYueG1sUEsFBgAAAAAEAAQA8wAAACIFAAAAAA==&#10;" strokeweight=".50881mm">
                <w10:wrap anchorx="page"/>
              </v:line>
            </w:pict>
          </mc:Fallback>
        </mc:AlternateContent>
      </w:r>
      <w:r>
        <w:rPr>
          <w:color w:val="9E9E9E"/>
          <w:w w:val="65"/>
          <w:sz w:val="31"/>
        </w:rPr>
        <w:t>wo""""'</w:t>
      </w:r>
    </w:p>
    <w:p w14:paraId="2184410F" w14:textId="77777777" w:rsidR="00AB4F02" w:rsidRDefault="00AB4F02">
      <w:pPr>
        <w:rPr>
          <w:sz w:val="31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num="2" w:space="720" w:equalWidth="0">
            <w:col w:w="4614" w:space="3550"/>
            <w:col w:w="1236"/>
          </w:cols>
        </w:sectPr>
      </w:pPr>
    </w:p>
    <w:tbl>
      <w:tblPr>
        <w:tblW w:w="0" w:type="auto"/>
        <w:tblInd w:w="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"/>
        <w:gridCol w:w="1279"/>
        <w:gridCol w:w="789"/>
        <w:gridCol w:w="1174"/>
        <w:gridCol w:w="698"/>
        <w:gridCol w:w="996"/>
        <w:gridCol w:w="991"/>
        <w:gridCol w:w="904"/>
        <w:gridCol w:w="774"/>
        <w:gridCol w:w="692"/>
      </w:tblGrid>
      <w:tr w:rsidR="00AB4F02" w14:paraId="72F67E5E" w14:textId="77777777">
        <w:trPr>
          <w:trHeight w:val="504"/>
        </w:trPr>
        <w:tc>
          <w:tcPr>
            <w:tcW w:w="404" w:type="dxa"/>
          </w:tcPr>
          <w:p w14:paraId="69C09804" w14:textId="77777777" w:rsidR="00AB4F02" w:rsidRDefault="009D3C46">
            <w:pPr>
              <w:pStyle w:val="TableParagraph"/>
              <w:spacing w:before="53"/>
              <w:ind w:left="33" w:right="22"/>
              <w:jc w:val="center"/>
              <w:rPr>
                <w:sz w:val="12"/>
              </w:rPr>
            </w:pPr>
            <w:r>
              <w:rPr>
                <w:color w:val="9E9E9E"/>
                <w:w w:val="90"/>
                <w:sz w:val="12"/>
              </w:rPr>
              <w:t>YrAP!</w:t>
            </w:r>
          </w:p>
        </w:tc>
        <w:tc>
          <w:tcPr>
            <w:tcW w:w="1279" w:type="dxa"/>
            <w:tcBorders>
              <w:right w:val="single" w:sz="12" w:space="0" w:color="000000"/>
            </w:tcBorders>
          </w:tcPr>
          <w:p w14:paraId="1C94BACE" w14:textId="77777777" w:rsidR="00AB4F02" w:rsidRDefault="00AB4F02">
            <w:pPr>
              <w:pStyle w:val="TableParagraph"/>
              <w:spacing w:before="10"/>
              <w:rPr>
                <w:sz w:val="7"/>
              </w:rPr>
            </w:pPr>
          </w:p>
          <w:p w14:paraId="10CF3327" w14:textId="77777777" w:rsidR="00AB4F02" w:rsidRDefault="009D3C46">
            <w:pPr>
              <w:pStyle w:val="TableParagraph"/>
              <w:ind w:left="86"/>
              <w:rPr>
                <w:sz w:val="8"/>
              </w:rPr>
            </w:pPr>
            <w:r>
              <w:rPr>
                <w:color w:val="9E9E9E"/>
                <w:sz w:val="8"/>
              </w:rPr>
              <w:t>1111.11</w:t>
            </w:r>
          </w:p>
          <w:p w14:paraId="77EA0920" w14:textId="77777777" w:rsidR="00AB4F02" w:rsidRDefault="009D3C46">
            <w:pPr>
              <w:pStyle w:val="TableParagraph"/>
              <w:spacing w:before="38"/>
              <w:ind w:left="93"/>
              <w:rPr>
                <w:sz w:val="8"/>
              </w:rPr>
            </w:pPr>
            <w:r>
              <w:rPr>
                <w:color w:val="9E9E9E"/>
                <w:w w:val="115"/>
                <w:sz w:val="8"/>
              </w:rPr>
              <w:t>lll'JlRIJPr,1,</w:t>
            </w:r>
          </w:p>
        </w:tc>
        <w:tc>
          <w:tcPr>
            <w:tcW w:w="789" w:type="dxa"/>
            <w:tcBorders>
              <w:left w:val="single" w:sz="12" w:space="0" w:color="000000"/>
            </w:tcBorders>
          </w:tcPr>
          <w:p w14:paraId="686D0609" w14:textId="77777777" w:rsidR="00AB4F02" w:rsidRDefault="009D3C46">
            <w:pPr>
              <w:pStyle w:val="TableParagraph"/>
              <w:spacing w:line="226" w:lineRule="exact"/>
              <w:ind w:left="60"/>
              <w:rPr>
                <w:sz w:val="28"/>
              </w:rPr>
            </w:pPr>
            <w:r>
              <w:rPr>
                <w:color w:val="8C8A8C"/>
                <w:w w:val="75"/>
                <w:sz w:val="12"/>
              </w:rPr>
              <w:t>.u.r11:r</w:t>
            </w:r>
            <w:r>
              <w:rPr>
                <w:color w:val="8C8A8C"/>
                <w:spacing w:val="21"/>
                <w:w w:val="75"/>
                <w:sz w:val="12"/>
              </w:rPr>
              <w:t xml:space="preserve"> </w:t>
            </w:r>
            <w:r>
              <w:rPr>
                <w:color w:val="AFAFAF"/>
                <w:w w:val="75"/>
                <w:sz w:val="28"/>
              </w:rPr>
              <w:t>......</w:t>
            </w:r>
          </w:p>
        </w:tc>
        <w:tc>
          <w:tcPr>
            <w:tcW w:w="1174" w:type="dxa"/>
            <w:tcBorders>
              <w:right w:val="single" w:sz="12" w:space="0" w:color="000000"/>
            </w:tcBorders>
          </w:tcPr>
          <w:p w14:paraId="398D7963" w14:textId="77777777" w:rsidR="00AB4F02" w:rsidRDefault="009D3C46">
            <w:pPr>
              <w:pStyle w:val="TableParagraph"/>
              <w:spacing w:before="67"/>
              <w:ind w:left="109"/>
              <w:rPr>
                <w:rFonts w:ascii="Arial"/>
                <w:sz w:val="10"/>
              </w:rPr>
            </w:pPr>
            <w:r>
              <w:rPr>
                <w:color w:val="8C8A8C"/>
                <w:w w:val="120"/>
                <w:sz w:val="8"/>
              </w:rPr>
              <w:t>-01.lSG</w:t>
            </w:r>
            <w:r>
              <w:rPr>
                <w:color w:val="8C8A8C"/>
                <w:spacing w:val="4"/>
                <w:w w:val="120"/>
                <w:sz w:val="8"/>
              </w:rPr>
              <w:t xml:space="preserve"> </w:t>
            </w:r>
            <w:r>
              <w:rPr>
                <w:rFonts w:ascii="Arial"/>
                <w:color w:val="9E9E9E"/>
                <w:w w:val="120"/>
                <w:sz w:val="10"/>
              </w:rPr>
              <w:t>r:-.;</w:t>
            </w:r>
          </w:p>
          <w:p w14:paraId="037696F2" w14:textId="77777777" w:rsidR="00AB4F02" w:rsidRDefault="009D3C46">
            <w:pPr>
              <w:pStyle w:val="TableParagraph"/>
              <w:spacing w:before="43"/>
              <w:ind w:left="76"/>
              <w:rPr>
                <w:sz w:val="8"/>
              </w:rPr>
            </w:pPr>
            <w:r>
              <w:rPr>
                <w:color w:val="9E9E9E"/>
                <w:w w:val="105"/>
                <w:sz w:val="8"/>
              </w:rPr>
              <w:t>11.'A.'l:Bl'-rt..</w:t>
            </w:r>
          </w:p>
        </w:tc>
        <w:tc>
          <w:tcPr>
            <w:tcW w:w="698" w:type="dxa"/>
            <w:tcBorders>
              <w:left w:val="single" w:sz="12" w:space="0" w:color="000000"/>
            </w:tcBorders>
          </w:tcPr>
          <w:p w14:paraId="77897C6E" w14:textId="77777777" w:rsidR="00AB4F02" w:rsidRDefault="00AB4F02">
            <w:pPr>
              <w:pStyle w:val="TableParagraph"/>
              <w:spacing w:before="10"/>
              <w:rPr>
                <w:sz w:val="7"/>
              </w:rPr>
            </w:pPr>
          </w:p>
          <w:p w14:paraId="707782D7" w14:textId="77777777" w:rsidR="00AB4F02" w:rsidRDefault="009D3C46">
            <w:pPr>
              <w:pStyle w:val="TableParagraph"/>
              <w:ind w:left="72"/>
              <w:rPr>
                <w:b/>
                <w:i/>
                <w:sz w:val="8"/>
              </w:rPr>
            </w:pPr>
            <w:r>
              <w:rPr>
                <w:b/>
                <w:i/>
                <w:color w:val="AFAFAF"/>
                <w:w w:val="120"/>
                <w:sz w:val="8"/>
              </w:rPr>
              <w:t>OU</w:t>
            </w:r>
          </w:p>
          <w:p w14:paraId="33E36E1D" w14:textId="77777777" w:rsidR="00AB4F02" w:rsidRDefault="009D3C46">
            <w:pPr>
              <w:pStyle w:val="TableParagraph"/>
              <w:numPr>
                <w:ilvl w:val="0"/>
                <w:numId w:val="84"/>
              </w:numPr>
              <w:tabs>
                <w:tab w:val="left" w:pos="195"/>
              </w:tabs>
              <w:rPr>
                <w:sz w:val="8"/>
              </w:rPr>
            </w:pPr>
            <w:r>
              <w:rPr>
                <w:color w:val="9E9E9E"/>
                <w:w w:val="120"/>
                <w:sz w:val="8"/>
              </w:rPr>
              <w:t>i;:.r1rr"'</w:t>
            </w:r>
          </w:p>
        </w:tc>
        <w:tc>
          <w:tcPr>
            <w:tcW w:w="996" w:type="dxa"/>
          </w:tcPr>
          <w:p w14:paraId="370419B0" w14:textId="77777777" w:rsidR="00AB4F02" w:rsidRDefault="009D3C46">
            <w:pPr>
              <w:pStyle w:val="TableParagraph"/>
              <w:spacing w:before="48" w:line="292" w:lineRule="auto"/>
              <w:ind w:left="126" w:right="46" w:hanging="53"/>
              <w:rPr>
                <w:rFonts w:ascii="Arial"/>
                <w:sz w:val="8"/>
              </w:rPr>
            </w:pPr>
            <w:r>
              <w:rPr>
                <w:color w:val="9E9E9E"/>
                <w:spacing w:val="-1"/>
                <w:sz w:val="12"/>
              </w:rPr>
              <w:t>oua</w:t>
            </w:r>
            <w:r>
              <w:rPr>
                <w:color w:val="9E9E9E"/>
                <w:spacing w:val="7"/>
                <w:sz w:val="12"/>
              </w:rPr>
              <w:t xml:space="preserve"> </w:t>
            </w:r>
            <w:r>
              <w:rPr>
                <w:color w:val="9E9E9E"/>
                <w:sz w:val="12"/>
              </w:rPr>
              <w:t>ur::,y</w:t>
            </w:r>
            <w:r>
              <w:rPr>
                <w:color w:val="9E9E9E"/>
                <w:spacing w:val="-8"/>
                <w:sz w:val="12"/>
              </w:rPr>
              <w:t xml:space="preserve"> </w:t>
            </w:r>
            <w:r>
              <w:rPr>
                <w:color w:val="AFAFAF"/>
                <w:w w:val="90"/>
                <w:sz w:val="12"/>
              </w:rPr>
              <w:t>1n1a</w:t>
            </w:r>
            <w:r>
              <w:rPr>
                <w:color w:val="AFAFAF"/>
                <w:spacing w:val="9"/>
                <w:w w:val="90"/>
                <w:sz w:val="12"/>
              </w:rPr>
              <w:t xml:space="preserve"> </w:t>
            </w:r>
            <w:r>
              <w:rPr>
                <w:color w:val="8C8A8C"/>
                <w:sz w:val="12"/>
              </w:rPr>
              <w:t>,..</w:t>
            </w:r>
            <w:r>
              <w:rPr>
                <w:color w:val="8C8A8C"/>
                <w:spacing w:val="-27"/>
                <w:sz w:val="12"/>
              </w:rPr>
              <w:t xml:space="preserve"> </w:t>
            </w:r>
            <w:r>
              <w:rPr>
                <w:rFonts w:ascii="Arial"/>
                <w:color w:val="AFAFAF"/>
                <w:spacing w:val="-1"/>
                <w:w w:val="110"/>
                <w:sz w:val="10"/>
              </w:rPr>
              <w:t>j_liit</w:t>
            </w:r>
            <w:r>
              <w:rPr>
                <w:rFonts w:ascii="Arial"/>
                <w:color w:val="AFAFAF"/>
                <w:w w:val="110"/>
                <w:sz w:val="10"/>
              </w:rPr>
              <w:t xml:space="preserve"> </w:t>
            </w:r>
            <w:r>
              <w:rPr>
                <w:color w:val="8C8A8C"/>
                <w:spacing w:val="-1"/>
                <w:w w:val="105"/>
                <w:sz w:val="8"/>
              </w:rPr>
              <w:t>'</w:t>
            </w:r>
            <w:r>
              <w:rPr>
                <w:color w:val="AFAFAF"/>
                <w:spacing w:val="-1"/>
                <w:w w:val="105"/>
                <w:sz w:val="8"/>
              </w:rPr>
              <w:t xml:space="preserve">t; </w:t>
            </w:r>
            <w:r>
              <w:rPr>
                <w:color w:val="8C8A8C"/>
                <w:spacing w:val="-1"/>
                <w:w w:val="105"/>
                <w:sz w:val="8"/>
              </w:rPr>
              <w:t>ll l,,"2:CII</w:t>
            </w:r>
            <w:r>
              <w:rPr>
                <w:color w:val="8C8A8C"/>
                <w:w w:val="105"/>
                <w:sz w:val="8"/>
              </w:rPr>
              <w:t xml:space="preserve"> </w:t>
            </w:r>
            <w:r>
              <w:rPr>
                <w:rFonts w:ascii="Arial"/>
                <w:color w:val="8C8A8C"/>
                <w:w w:val="145"/>
                <w:sz w:val="8"/>
              </w:rPr>
              <w:t>llrl</w:t>
            </w:r>
            <w:r>
              <w:rPr>
                <w:rFonts w:ascii="Arial"/>
                <w:color w:val="9E9E9E"/>
                <w:w w:val="145"/>
                <w:sz w:val="8"/>
              </w:rPr>
              <w:t>:,-'</w:t>
            </w:r>
            <w:r>
              <w:rPr>
                <w:rFonts w:ascii="Arial"/>
                <w:color w:val="9E9E9E"/>
                <w:spacing w:val="-25"/>
                <w:w w:val="145"/>
                <w:sz w:val="8"/>
              </w:rPr>
              <w:t xml:space="preserve"> </w:t>
            </w:r>
            <w:r>
              <w:rPr>
                <w:rFonts w:ascii="Arial"/>
                <w:color w:val="9E9E9E"/>
                <w:w w:val="105"/>
                <w:sz w:val="8"/>
              </w:rPr>
              <w:t>I</w:t>
            </w:r>
          </w:p>
        </w:tc>
        <w:tc>
          <w:tcPr>
            <w:tcW w:w="991" w:type="dxa"/>
          </w:tcPr>
          <w:p w14:paraId="335A55E5" w14:textId="77777777" w:rsidR="00AB4F02" w:rsidRDefault="00AB4F02">
            <w:pPr>
              <w:pStyle w:val="TableParagraph"/>
              <w:spacing w:before="5"/>
              <w:rPr>
                <w:sz w:val="7"/>
              </w:rPr>
            </w:pPr>
          </w:p>
          <w:p w14:paraId="2B9E0DAE" w14:textId="77777777" w:rsidR="00AB4F02" w:rsidRDefault="009D3C46">
            <w:pPr>
              <w:pStyle w:val="TableParagraph"/>
              <w:ind w:left="116"/>
              <w:rPr>
                <w:sz w:val="8"/>
              </w:rPr>
            </w:pPr>
            <w:r>
              <w:rPr>
                <w:color w:val="9E9E9E"/>
                <w:w w:val="120"/>
                <w:sz w:val="8"/>
              </w:rPr>
              <w:t>11,1nu.,-..</w:t>
            </w:r>
          </w:p>
        </w:tc>
        <w:tc>
          <w:tcPr>
            <w:tcW w:w="904" w:type="dxa"/>
          </w:tcPr>
          <w:p w14:paraId="697F9DBB" w14:textId="77777777" w:rsidR="00AB4F02" w:rsidRDefault="00AB4F02">
            <w:pPr>
              <w:pStyle w:val="TableParagraph"/>
              <w:spacing w:before="5"/>
              <w:rPr>
                <w:sz w:val="7"/>
              </w:rPr>
            </w:pPr>
          </w:p>
          <w:p w14:paraId="5FD300C0" w14:textId="77777777" w:rsidR="00AB4F02" w:rsidRDefault="009D3C46">
            <w:pPr>
              <w:pStyle w:val="TableParagraph"/>
              <w:ind w:left="87"/>
              <w:rPr>
                <w:sz w:val="8"/>
              </w:rPr>
            </w:pPr>
            <w:r>
              <w:rPr>
                <w:color w:val="9E9E9E"/>
                <w:w w:val="135"/>
                <w:sz w:val="7"/>
              </w:rPr>
              <w:t>,laU,I</w:t>
            </w:r>
            <w:r>
              <w:rPr>
                <w:color w:val="9E9E9E"/>
                <w:spacing w:val="14"/>
                <w:w w:val="135"/>
                <w:sz w:val="7"/>
              </w:rPr>
              <w:t xml:space="preserve"> </w:t>
            </w:r>
            <w:r>
              <w:rPr>
                <w:color w:val="AFAFAF"/>
                <w:w w:val="135"/>
                <w:sz w:val="8"/>
              </w:rPr>
              <w:t>Llr.l</w:t>
            </w:r>
            <w:r>
              <w:rPr>
                <w:color w:val="AFAFAF"/>
                <w:spacing w:val="-8"/>
                <w:w w:val="135"/>
                <w:sz w:val="8"/>
              </w:rPr>
              <w:t xml:space="preserve"> </w:t>
            </w:r>
            <w:r>
              <w:rPr>
                <w:color w:val="8C8A8C"/>
                <w:w w:val="135"/>
                <w:sz w:val="8"/>
              </w:rPr>
              <w:t>lT</w:t>
            </w:r>
          </w:p>
        </w:tc>
        <w:tc>
          <w:tcPr>
            <w:tcW w:w="774" w:type="dxa"/>
            <w:tcBorders>
              <w:right w:val="single" w:sz="12" w:space="0" w:color="000000"/>
            </w:tcBorders>
          </w:tcPr>
          <w:p w14:paraId="3CD09C38" w14:textId="77777777" w:rsidR="00AB4F02" w:rsidRDefault="00AB4F02">
            <w:pPr>
              <w:pStyle w:val="TableParagraph"/>
              <w:spacing w:before="5"/>
              <w:rPr>
                <w:sz w:val="7"/>
              </w:rPr>
            </w:pPr>
          </w:p>
          <w:p w14:paraId="2A05DB59" w14:textId="77777777" w:rsidR="00AB4F02" w:rsidRDefault="009D3C46">
            <w:pPr>
              <w:pStyle w:val="TableParagraph"/>
              <w:ind w:left="87"/>
              <w:rPr>
                <w:rFonts w:ascii="Arial"/>
                <w:sz w:val="8"/>
              </w:rPr>
            </w:pPr>
            <w:r>
              <w:rPr>
                <w:rFonts w:ascii="Arial"/>
                <w:color w:val="9E9E9E"/>
                <w:w w:val="150"/>
                <w:sz w:val="8"/>
              </w:rPr>
              <w:t>"iiTA!ti.,IIO</w:t>
            </w:r>
          </w:p>
        </w:tc>
        <w:tc>
          <w:tcPr>
            <w:tcW w:w="692" w:type="dxa"/>
            <w:tcBorders>
              <w:left w:val="single" w:sz="12" w:space="0" w:color="000000"/>
            </w:tcBorders>
          </w:tcPr>
          <w:p w14:paraId="3DBCB85A" w14:textId="77777777" w:rsidR="00AB4F02" w:rsidRDefault="00AB4F02">
            <w:pPr>
              <w:pStyle w:val="TableParagraph"/>
              <w:spacing w:before="9"/>
              <w:rPr>
                <w:sz w:val="7"/>
              </w:rPr>
            </w:pPr>
          </w:p>
          <w:p w14:paraId="0BF9386E" w14:textId="77777777" w:rsidR="00AB4F02" w:rsidRDefault="009D3C46">
            <w:pPr>
              <w:pStyle w:val="TableParagraph"/>
              <w:spacing w:before="1"/>
              <w:ind w:left="65"/>
              <w:rPr>
                <w:rFonts w:ascii="Arial"/>
                <w:sz w:val="8"/>
              </w:rPr>
            </w:pPr>
            <w:r>
              <w:rPr>
                <w:rFonts w:ascii="Arial"/>
                <w:color w:val="9E9E9E"/>
                <w:w w:val="115"/>
                <w:sz w:val="8"/>
              </w:rPr>
              <w:t>1,T</w:t>
            </w:r>
            <w:r>
              <w:rPr>
                <w:rFonts w:ascii="Arial"/>
                <w:color w:val="9E9E9E"/>
                <w:spacing w:val="-2"/>
                <w:w w:val="115"/>
                <w:sz w:val="8"/>
              </w:rPr>
              <w:t xml:space="preserve"> </w:t>
            </w:r>
            <w:r>
              <w:rPr>
                <w:rFonts w:ascii="Arial"/>
                <w:color w:val="8C8A8C"/>
                <w:w w:val="115"/>
                <w:sz w:val="8"/>
              </w:rPr>
              <w:t>1,L"'nJ,V</w:t>
            </w:r>
          </w:p>
        </w:tc>
      </w:tr>
      <w:tr w:rsidR="00AB4F02" w14:paraId="16B312C5" w14:textId="77777777">
        <w:trPr>
          <w:trHeight w:val="372"/>
        </w:trPr>
        <w:tc>
          <w:tcPr>
            <w:tcW w:w="404" w:type="dxa"/>
            <w:tcBorders>
              <w:bottom w:val="nil"/>
            </w:tcBorders>
          </w:tcPr>
          <w:p w14:paraId="755AD501" w14:textId="77777777" w:rsidR="00AB4F02" w:rsidRDefault="009D3C46">
            <w:pPr>
              <w:pStyle w:val="TableParagraph"/>
              <w:spacing w:before="81"/>
              <w:ind w:left="36" w:right="12"/>
              <w:jc w:val="center"/>
              <w:rPr>
                <w:sz w:val="10"/>
              </w:rPr>
            </w:pPr>
            <w:r>
              <w:rPr>
                <w:color w:val="9E9E9E"/>
                <w:w w:val="125"/>
                <w:sz w:val="10"/>
              </w:rPr>
              <w:t>lj6';"</w:t>
            </w:r>
          </w:p>
        </w:tc>
        <w:tc>
          <w:tcPr>
            <w:tcW w:w="1279" w:type="dxa"/>
            <w:tcBorders>
              <w:bottom w:val="nil"/>
              <w:right w:val="single" w:sz="12" w:space="0" w:color="000000"/>
            </w:tcBorders>
          </w:tcPr>
          <w:p w14:paraId="38AA871E" w14:textId="77777777" w:rsidR="00AB4F02" w:rsidRDefault="009D3C46">
            <w:pPr>
              <w:pStyle w:val="TableParagraph"/>
              <w:spacing w:before="34" w:line="176" w:lineRule="exact"/>
              <w:ind w:left="76"/>
              <w:rPr>
                <w:sz w:val="11"/>
              </w:rPr>
            </w:pPr>
            <w:r>
              <w:rPr>
                <w:rFonts w:ascii="Arial"/>
                <w:color w:val="9E9E9E"/>
                <w:spacing w:val="-2"/>
                <w:sz w:val="16"/>
              </w:rPr>
              <w:t>Joha</w:t>
            </w:r>
            <w:r>
              <w:rPr>
                <w:rFonts w:ascii="Arial"/>
                <w:color w:val="9E9E9E"/>
                <w:spacing w:val="-9"/>
                <w:sz w:val="16"/>
              </w:rPr>
              <w:t xml:space="preserve"> </w:t>
            </w:r>
            <w:r>
              <w:rPr>
                <w:color w:val="9E9E9E"/>
                <w:spacing w:val="-2"/>
                <w:w w:val="110"/>
                <w:sz w:val="11"/>
              </w:rPr>
              <w:t>&amp;::,r,a</w:t>
            </w:r>
            <w:r>
              <w:rPr>
                <w:color w:val="9E9E9E"/>
                <w:spacing w:val="5"/>
                <w:w w:val="110"/>
                <w:sz w:val="11"/>
              </w:rPr>
              <w:t xml:space="preserve"> </w:t>
            </w:r>
            <w:r>
              <w:rPr>
                <w:color w:val="9E9E9E"/>
                <w:spacing w:val="-1"/>
                <w:w w:val="110"/>
                <w:sz w:val="11"/>
              </w:rPr>
              <w:t>"'</w:t>
            </w:r>
          </w:p>
          <w:p w14:paraId="010E5834" w14:textId="77777777" w:rsidR="00AB4F02" w:rsidRDefault="009D3C46">
            <w:pPr>
              <w:pStyle w:val="TableParagraph"/>
              <w:spacing w:line="130" w:lineRule="exact"/>
              <w:ind w:left="93"/>
              <w:rPr>
                <w:sz w:val="12"/>
              </w:rPr>
            </w:pPr>
            <w:r>
              <w:rPr>
                <w:color w:val="9E9E9E"/>
                <w:w w:val="105"/>
                <w:sz w:val="12"/>
              </w:rPr>
              <w:t>Bmckh""'</w:t>
            </w:r>
          </w:p>
        </w:tc>
        <w:tc>
          <w:tcPr>
            <w:tcW w:w="789" w:type="dxa"/>
            <w:tcBorders>
              <w:left w:val="single" w:sz="12" w:space="0" w:color="000000"/>
              <w:bottom w:val="nil"/>
            </w:tcBorders>
          </w:tcPr>
          <w:p w14:paraId="1E5A6F40" w14:textId="77777777" w:rsidR="00AB4F02" w:rsidRDefault="009D3C46">
            <w:pPr>
              <w:pStyle w:val="TableParagraph"/>
              <w:spacing w:before="72"/>
              <w:ind w:left="65"/>
              <w:rPr>
                <w:sz w:val="12"/>
              </w:rPr>
            </w:pPr>
            <w:r>
              <w:rPr>
                <w:color w:val="9E9E9E"/>
                <w:w w:val="105"/>
                <w:sz w:val="12"/>
              </w:rPr>
              <w:t>l&gt;J1.i"1J</w:t>
            </w:r>
          </w:p>
        </w:tc>
        <w:tc>
          <w:tcPr>
            <w:tcW w:w="1174" w:type="dxa"/>
            <w:vMerge w:val="restart"/>
            <w:tcBorders>
              <w:bottom w:val="nil"/>
              <w:right w:val="single" w:sz="12" w:space="0" w:color="000000"/>
            </w:tcBorders>
          </w:tcPr>
          <w:p w14:paraId="0E6AB21C" w14:textId="77777777" w:rsidR="00AB4F02" w:rsidRDefault="009D3C46">
            <w:pPr>
              <w:pStyle w:val="TableParagraph"/>
              <w:spacing w:before="49"/>
              <w:ind w:left="80"/>
              <w:rPr>
                <w:rFonts w:ascii="Arial"/>
                <w:sz w:val="12"/>
              </w:rPr>
            </w:pPr>
            <w:r>
              <w:rPr>
                <w:color w:val="AFAFAF"/>
                <w:spacing w:val="-1"/>
                <w:w w:val="205"/>
                <w:sz w:val="13"/>
              </w:rPr>
              <w:t>ci.</w:t>
            </w:r>
            <w:r>
              <w:rPr>
                <w:color w:val="AFAFAF"/>
                <w:spacing w:val="-24"/>
                <w:w w:val="205"/>
                <w:sz w:val="13"/>
              </w:rPr>
              <w:t>-</w:t>
            </w:r>
            <w:r>
              <w:rPr>
                <w:color w:val="AFAFAF"/>
                <w:spacing w:val="-31"/>
                <w:w w:val="205"/>
                <w:sz w:val="13"/>
              </w:rPr>
              <w:t>,</w:t>
            </w:r>
            <w:r>
              <w:rPr>
                <w:color w:val="8C8A8C"/>
                <w:w w:val="90"/>
                <w:sz w:val="13"/>
              </w:rPr>
              <w:t>p</w:t>
            </w:r>
            <w:r>
              <w:rPr>
                <w:color w:val="8C8A8C"/>
                <w:spacing w:val="-3"/>
                <w:w w:val="90"/>
                <w:sz w:val="13"/>
              </w:rPr>
              <w:t>h</w:t>
            </w:r>
            <w:r>
              <w:rPr>
                <w:color w:val="8C8A8C"/>
                <w:spacing w:val="-1"/>
                <w:w w:val="80"/>
                <w:sz w:val="13"/>
              </w:rPr>
              <w:t>c</w:t>
            </w:r>
            <w:r>
              <w:rPr>
                <w:color w:val="8C8A8C"/>
                <w:w w:val="80"/>
                <w:sz w:val="13"/>
              </w:rPr>
              <w:t>&lt;</w:t>
            </w:r>
            <w:r>
              <w:rPr>
                <w:color w:val="8C8A8C"/>
                <w:spacing w:val="-3"/>
                <w:sz w:val="13"/>
              </w:rPr>
              <w:t xml:space="preserve"> </w:t>
            </w:r>
            <w:r>
              <w:rPr>
                <w:rFonts w:ascii="Arial"/>
                <w:color w:val="8C8A8C"/>
                <w:spacing w:val="-1"/>
                <w:w w:val="80"/>
                <w:sz w:val="12"/>
              </w:rPr>
              <w:t>R.</w:t>
            </w:r>
            <w:r>
              <w:rPr>
                <w:rFonts w:ascii="Arial"/>
                <w:color w:val="8C8A8C"/>
                <w:w w:val="80"/>
                <w:sz w:val="12"/>
              </w:rPr>
              <w:t>J</w:t>
            </w:r>
            <w:r>
              <w:rPr>
                <w:rFonts w:ascii="Arial"/>
                <w:color w:val="8C8A8C"/>
                <w:sz w:val="12"/>
              </w:rPr>
              <w:t xml:space="preserve"> </w:t>
            </w:r>
            <w:r>
              <w:rPr>
                <w:rFonts w:ascii="Arial"/>
                <w:color w:val="8C8A8C"/>
                <w:spacing w:val="-11"/>
                <w:sz w:val="12"/>
              </w:rPr>
              <w:t xml:space="preserve"> </w:t>
            </w:r>
            <w:r>
              <w:rPr>
                <w:rFonts w:ascii="Arial"/>
                <w:color w:val="AFAFAF"/>
                <w:spacing w:val="-1"/>
                <w:w w:val="80"/>
                <w:sz w:val="12"/>
              </w:rPr>
              <w:t>f</w:t>
            </w:r>
            <w:r>
              <w:rPr>
                <w:rFonts w:ascii="Arial"/>
                <w:color w:val="AFAFAF"/>
                <w:w w:val="80"/>
                <w:sz w:val="12"/>
              </w:rPr>
              <w:t>u</w:t>
            </w:r>
            <w:r>
              <w:rPr>
                <w:rFonts w:ascii="Arial"/>
                <w:color w:val="AFAFAF"/>
                <w:spacing w:val="-12"/>
                <w:sz w:val="12"/>
              </w:rPr>
              <w:t xml:space="preserve"> </w:t>
            </w:r>
            <w:r>
              <w:rPr>
                <w:rFonts w:ascii="Arial"/>
                <w:color w:val="8C8A8C"/>
                <w:spacing w:val="-1"/>
                <w:w w:val="80"/>
                <w:sz w:val="12"/>
              </w:rPr>
              <w:t>,d</w:t>
            </w:r>
          </w:p>
          <w:p w14:paraId="2E3FA292" w14:textId="77777777" w:rsidR="00AB4F02" w:rsidRDefault="009D3C46">
            <w:pPr>
              <w:pStyle w:val="TableParagraph"/>
              <w:spacing w:before="90" w:line="134" w:lineRule="exact"/>
              <w:ind w:left="81"/>
              <w:rPr>
                <w:sz w:val="12"/>
              </w:rPr>
            </w:pPr>
            <w:r>
              <w:rPr>
                <w:rFonts w:ascii="Arial"/>
                <w:b/>
                <w:color w:val="8C8A8C"/>
                <w:spacing w:val="-3"/>
                <w:w w:val="110"/>
                <w:position w:val="2"/>
                <w:sz w:val="9"/>
              </w:rPr>
              <w:t>'(\</w:t>
            </w:r>
            <w:r>
              <w:rPr>
                <w:rFonts w:ascii="Arial"/>
                <w:b/>
                <w:color w:val="BFBFBF"/>
                <w:spacing w:val="-3"/>
                <w:w w:val="110"/>
                <w:position w:val="2"/>
                <w:sz w:val="9"/>
              </w:rPr>
              <w:t>'</w:t>
            </w:r>
            <w:r>
              <w:rPr>
                <w:rFonts w:ascii="Arial"/>
                <w:b/>
                <w:color w:val="BFBFBF"/>
                <w:spacing w:val="-2"/>
                <w:w w:val="110"/>
                <w:position w:val="2"/>
                <w:sz w:val="9"/>
              </w:rPr>
              <w:t xml:space="preserve"> tlli.,</w:t>
            </w:r>
            <w:r>
              <w:rPr>
                <w:rFonts w:ascii="Arial"/>
                <w:b/>
                <w:color w:val="BFBFBF"/>
                <w:spacing w:val="35"/>
                <w:w w:val="110"/>
                <w:position w:val="2"/>
                <w:sz w:val="9"/>
              </w:rPr>
              <w:t xml:space="preserve"> </w:t>
            </w:r>
            <w:r>
              <w:rPr>
                <w:rFonts w:ascii="Arial"/>
                <w:b/>
                <w:color w:val="BFBFBF"/>
                <w:spacing w:val="36"/>
                <w:w w:val="110"/>
                <w:position w:val="2"/>
                <w:sz w:val="9"/>
              </w:rPr>
              <w:t xml:space="preserve"> </w:t>
            </w:r>
            <w:r>
              <w:rPr>
                <w:color w:val="9E9E9E"/>
                <w:w w:val="115"/>
                <w:sz w:val="12"/>
              </w:rPr>
              <w:t>limrwtll</w:t>
            </w:r>
          </w:p>
          <w:p w14:paraId="5A4C7452" w14:textId="77777777" w:rsidR="00AB4F02" w:rsidRDefault="009D3C46">
            <w:pPr>
              <w:pStyle w:val="TableParagraph"/>
              <w:spacing w:line="134" w:lineRule="exact"/>
              <w:ind w:left="74"/>
              <w:rPr>
                <w:rFonts w:ascii="Arial"/>
                <w:sz w:val="12"/>
              </w:rPr>
            </w:pPr>
            <w:r>
              <w:rPr>
                <w:rFonts w:ascii="Arial"/>
                <w:color w:val="9E9E9E"/>
                <w:w w:val="90"/>
                <w:sz w:val="12"/>
              </w:rPr>
              <w:t>I.,,.,</w:t>
            </w:r>
            <w:r>
              <w:rPr>
                <w:rFonts w:ascii="Arial"/>
                <w:color w:val="9E9E9E"/>
                <w:spacing w:val="-9"/>
                <w:w w:val="90"/>
                <w:sz w:val="12"/>
              </w:rPr>
              <w:t xml:space="preserve"> </w:t>
            </w:r>
            <w:r>
              <w:rPr>
                <w:b/>
                <w:color w:val="AFAFAF"/>
                <w:w w:val="90"/>
                <w:sz w:val="12"/>
              </w:rPr>
              <w:t>of</w:t>
            </w:r>
            <w:r>
              <w:rPr>
                <w:b/>
                <w:color w:val="AFAFAF"/>
                <w:spacing w:val="9"/>
                <w:w w:val="90"/>
                <w:sz w:val="12"/>
              </w:rPr>
              <w:t xml:space="preserve"> </w:t>
            </w:r>
            <w:r>
              <w:rPr>
                <w:rFonts w:ascii="Arial"/>
                <w:color w:val="9E9E9E"/>
                <w:w w:val="90"/>
                <w:sz w:val="12"/>
              </w:rPr>
              <w:t>Wi11iam</w:t>
            </w:r>
          </w:p>
          <w:p w14:paraId="4217559A" w14:textId="77777777" w:rsidR="00AB4F02" w:rsidRDefault="009D3C46">
            <w:pPr>
              <w:pStyle w:val="TableParagraph"/>
              <w:spacing w:before="30" w:line="100" w:lineRule="exact"/>
              <w:ind w:left="68"/>
              <w:rPr>
                <w:sz w:val="9"/>
              </w:rPr>
            </w:pPr>
            <w:r>
              <w:rPr>
                <w:color w:val="9E9E9E"/>
                <w:w w:val="110"/>
                <w:sz w:val="9"/>
              </w:rPr>
              <w:t>lirnfYl"fll</w:t>
            </w:r>
            <w:r>
              <w:rPr>
                <w:color w:val="9E9E9E"/>
                <w:spacing w:val="13"/>
                <w:w w:val="110"/>
                <w:sz w:val="9"/>
              </w:rPr>
              <w:t xml:space="preserve"> </w:t>
            </w:r>
            <w:r>
              <w:rPr>
                <w:color w:val="9E9E9E"/>
                <w:w w:val="110"/>
                <w:sz w:val="9"/>
              </w:rPr>
              <w:t>:11</w:t>
            </w:r>
          </w:p>
          <w:p w14:paraId="143BD502" w14:textId="77777777" w:rsidR="00AB4F02" w:rsidRDefault="009D3C46">
            <w:pPr>
              <w:pStyle w:val="TableParagraph"/>
              <w:spacing w:line="146" w:lineRule="exact"/>
              <w:ind w:left="66"/>
              <w:rPr>
                <w:sz w:val="13"/>
              </w:rPr>
            </w:pPr>
            <w:r>
              <w:rPr>
                <w:color w:val="9E9E9E"/>
                <w:w w:val="95"/>
                <w:sz w:val="13"/>
              </w:rPr>
              <w:t>lilT1f'll-.ll1</w:t>
            </w:r>
          </w:p>
          <w:p w14:paraId="56675BF5" w14:textId="77777777" w:rsidR="00AB4F02" w:rsidRDefault="00AB4F02">
            <w:pPr>
              <w:pStyle w:val="TableParagraph"/>
              <w:spacing w:before="8"/>
              <w:rPr>
                <w:sz w:val="13"/>
              </w:rPr>
            </w:pPr>
          </w:p>
          <w:p w14:paraId="563FA29D" w14:textId="77777777" w:rsidR="00AB4F02" w:rsidRDefault="009D3C46">
            <w:pPr>
              <w:pStyle w:val="TableParagraph"/>
              <w:ind w:left="81"/>
              <w:rPr>
                <w:sz w:val="12"/>
              </w:rPr>
            </w:pPr>
            <w:r>
              <w:rPr>
                <w:color w:val="8C8A8C"/>
                <w:w w:val="110"/>
                <w:sz w:val="12"/>
              </w:rPr>
              <w:t>ltcl,errCruce</w:t>
            </w:r>
          </w:p>
          <w:p w14:paraId="624E4E5B" w14:textId="77777777" w:rsidR="00AB4F02" w:rsidRDefault="009D3C46">
            <w:pPr>
              <w:pStyle w:val="TableParagraph"/>
              <w:spacing w:before="83" w:line="113" w:lineRule="exact"/>
              <w:ind w:left="84"/>
              <w:rPr>
                <w:sz w:val="18"/>
              </w:rPr>
            </w:pPr>
            <w:r>
              <w:rPr>
                <w:b/>
                <w:color w:val="8C8A8C"/>
                <w:spacing w:val="-3"/>
                <w:w w:val="95"/>
                <w:position w:val="1"/>
                <w:sz w:val="10"/>
              </w:rPr>
              <w:t>W,</w:t>
            </w:r>
            <w:r>
              <w:rPr>
                <w:b/>
                <w:color w:val="AFAFAF"/>
                <w:spacing w:val="-3"/>
                <w:w w:val="95"/>
                <w:position w:val="1"/>
                <w:sz w:val="10"/>
              </w:rPr>
              <w:t>111,</w:t>
            </w:r>
            <w:r>
              <w:rPr>
                <w:b/>
                <w:color w:val="AFAFAF"/>
                <w:spacing w:val="27"/>
                <w:position w:val="1"/>
                <w:sz w:val="10"/>
              </w:rPr>
              <w:t xml:space="preserve">   </w:t>
            </w:r>
            <w:r>
              <w:rPr>
                <w:color w:val="9E9E9E"/>
                <w:w w:val="95"/>
                <w:sz w:val="13"/>
              </w:rPr>
              <w:t>NrJ1</w:t>
            </w:r>
            <w:r>
              <w:rPr>
                <w:color w:val="9E9E9E"/>
                <w:spacing w:val="18"/>
                <w:w w:val="95"/>
                <w:sz w:val="13"/>
              </w:rPr>
              <w:t xml:space="preserve"> </w:t>
            </w:r>
            <w:r>
              <w:rPr>
                <w:color w:val="8C8A8C"/>
                <w:w w:val="95"/>
                <w:position w:val="-5"/>
                <w:sz w:val="18"/>
              </w:rPr>
              <w:t>"</w:t>
            </w:r>
          </w:p>
          <w:p w14:paraId="7120D36B" w14:textId="77777777" w:rsidR="00AB4F02" w:rsidRDefault="009D3C46">
            <w:pPr>
              <w:pStyle w:val="TableParagraph"/>
              <w:tabs>
                <w:tab w:val="left" w:leader="dot" w:pos="260"/>
              </w:tabs>
              <w:spacing w:line="244" w:lineRule="exact"/>
              <w:ind w:left="70"/>
              <w:rPr>
                <w:rFonts w:ascii="Arial"/>
                <w:sz w:val="39"/>
              </w:rPr>
            </w:pPr>
            <w:r>
              <w:rPr>
                <w:color w:val="9E9E9E"/>
                <w:w w:val="54"/>
                <w:sz w:val="13"/>
              </w:rPr>
              <w:t>1</w:t>
            </w:r>
            <w:r>
              <w:rPr>
                <w:color w:val="9E9E9E"/>
                <w:sz w:val="13"/>
              </w:rPr>
              <w:t xml:space="preserve"> </w:t>
            </w:r>
            <w:r>
              <w:rPr>
                <w:color w:val="9E9E9E"/>
                <w:sz w:val="13"/>
              </w:rPr>
              <w:tab/>
            </w:r>
            <w:r>
              <w:rPr>
                <w:color w:val="9E9E9E"/>
                <w:w w:val="135"/>
                <w:sz w:val="13"/>
              </w:rPr>
              <w:t>,,..</w:t>
            </w:r>
            <w:r>
              <w:rPr>
                <w:color w:val="9E9E9E"/>
                <w:spacing w:val="-29"/>
                <w:w w:val="135"/>
                <w:sz w:val="13"/>
              </w:rPr>
              <w:t>E</w:t>
            </w:r>
            <w:r>
              <w:rPr>
                <w:color w:val="9E9E9E"/>
                <w:spacing w:val="-115"/>
                <w:w w:val="135"/>
                <w:sz w:val="13"/>
              </w:rPr>
              <w:t>d</w:t>
            </w:r>
            <w:r>
              <w:rPr>
                <w:rFonts w:ascii="Arial"/>
                <w:color w:val="9E9E9E"/>
                <w:spacing w:val="-39"/>
                <w:w w:val="115"/>
                <w:position w:val="-11"/>
                <w:sz w:val="39"/>
              </w:rPr>
              <w:t>.</w:t>
            </w:r>
            <w:r>
              <w:rPr>
                <w:color w:val="9E9E9E"/>
                <w:w w:val="135"/>
                <w:sz w:val="13"/>
              </w:rPr>
              <w:t>"</w:t>
            </w:r>
            <w:r>
              <w:rPr>
                <w:color w:val="9E9E9E"/>
                <w:spacing w:val="-47"/>
                <w:w w:val="135"/>
                <w:sz w:val="13"/>
              </w:rPr>
              <w:t>m</w:t>
            </w:r>
            <w:r>
              <w:rPr>
                <w:rFonts w:ascii="Arial"/>
                <w:color w:val="9E9E9E"/>
                <w:spacing w:val="-87"/>
                <w:w w:val="115"/>
                <w:position w:val="-11"/>
                <w:sz w:val="39"/>
              </w:rPr>
              <w:t>,</w:t>
            </w:r>
          </w:p>
          <w:p w14:paraId="135BB253" w14:textId="77777777" w:rsidR="00AB4F02" w:rsidRDefault="009D3C46">
            <w:pPr>
              <w:pStyle w:val="TableParagraph"/>
              <w:spacing w:line="46" w:lineRule="exact"/>
              <w:ind w:left="84"/>
              <w:rPr>
                <w:rFonts w:ascii="Arial"/>
                <w:sz w:val="8"/>
              </w:rPr>
            </w:pPr>
            <w:r>
              <w:rPr>
                <w:rFonts w:ascii="Arial"/>
                <w:color w:val="8C8A8C"/>
                <w:w w:val="120"/>
                <w:sz w:val="8"/>
              </w:rPr>
              <w:t>t,[</w:t>
            </w:r>
            <w:r>
              <w:rPr>
                <w:rFonts w:ascii="Arial"/>
                <w:color w:val="AFAFAF"/>
                <w:w w:val="120"/>
                <w:sz w:val="8"/>
              </w:rPr>
              <w:t>IJITlliilR</w:t>
            </w:r>
          </w:p>
          <w:p w14:paraId="3FD4D6C5" w14:textId="77777777" w:rsidR="00AB4F02" w:rsidRDefault="00AB4F02">
            <w:pPr>
              <w:pStyle w:val="TableParagraph"/>
              <w:rPr>
                <w:sz w:val="8"/>
              </w:rPr>
            </w:pPr>
          </w:p>
          <w:p w14:paraId="63401B61" w14:textId="77777777" w:rsidR="00AB4F02" w:rsidRDefault="00AB4F02">
            <w:pPr>
              <w:pStyle w:val="TableParagraph"/>
              <w:spacing w:before="5"/>
              <w:rPr>
                <w:sz w:val="8"/>
              </w:rPr>
            </w:pPr>
          </w:p>
          <w:p w14:paraId="2D6753F2" w14:textId="77777777" w:rsidR="00AB4F02" w:rsidRDefault="009D3C46">
            <w:pPr>
              <w:pStyle w:val="TableParagraph"/>
              <w:spacing w:line="123" w:lineRule="exact"/>
              <w:ind w:left="68"/>
              <w:rPr>
                <w:b/>
                <w:sz w:val="13"/>
              </w:rPr>
            </w:pPr>
            <w:r>
              <w:rPr>
                <w:color w:val="9E9E9E"/>
                <w:sz w:val="12"/>
              </w:rPr>
              <w:t>John</w:t>
            </w:r>
            <w:r>
              <w:rPr>
                <w:color w:val="9E9E9E"/>
                <w:spacing w:val="52"/>
                <w:sz w:val="12"/>
              </w:rPr>
              <w:t xml:space="preserve"> </w:t>
            </w:r>
            <w:r>
              <w:rPr>
                <w:rFonts w:ascii="Arial"/>
                <w:color w:val="9E9E9E"/>
                <w:sz w:val="12"/>
              </w:rPr>
              <w:t xml:space="preserve">Ir    </w:t>
            </w:r>
            <w:r>
              <w:rPr>
                <w:rFonts w:ascii="Arial"/>
                <w:color w:val="9E9E9E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AFAFAF"/>
                <w:sz w:val="12"/>
              </w:rPr>
              <w:t>""'</w:t>
            </w:r>
            <w:r>
              <w:rPr>
                <w:rFonts w:ascii="Arial"/>
                <w:color w:val="AFAFAF"/>
                <w:spacing w:val="19"/>
                <w:sz w:val="12"/>
              </w:rPr>
              <w:t xml:space="preserve"> </w:t>
            </w:r>
            <w:r>
              <w:rPr>
                <w:b/>
                <w:color w:val="9E9E9E"/>
                <w:sz w:val="13"/>
              </w:rPr>
              <w:t>of</w:t>
            </w:r>
          </w:p>
          <w:p w14:paraId="700C407B" w14:textId="77777777" w:rsidR="00AB4F02" w:rsidRDefault="009D3C46">
            <w:pPr>
              <w:pStyle w:val="TableParagraph"/>
              <w:spacing w:line="134" w:lineRule="exact"/>
              <w:ind w:left="83"/>
              <w:rPr>
                <w:sz w:val="14"/>
              </w:rPr>
            </w:pPr>
            <w:r>
              <w:rPr>
                <w:color w:val="9E9E9E"/>
                <w:sz w:val="14"/>
              </w:rPr>
              <w:t>W\!l.a.n,x,IJ</w:t>
            </w:r>
          </w:p>
          <w:p w14:paraId="21129929" w14:textId="77777777" w:rsidR="00AB4F02" w:rsidRDefault="009D3C46">
            <w:pPr>
              <w:pStyle w:val="TableParagraph"/>
              <w:spacing w:before="88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color w:val="AFAFAF"/>
                <w:spacing w:val="-1"/>
                <w:sz w:val="12"/>
              </w:rPr>
              <w:t>J</w:t>
            </w:r>
            <w:r>
              <w:rPr>
                <w:rFonts w:ascii="Arial"/>
                <w:color w:val="8C8A8C"/>
                <w:spacing w:val="-1"/>
                <w:sz w:val="12"/>
              </w:rPr>
              <w:t>nhn</w:t>
            </w:r>
            <w:r>
              <w:rPr>
                <w:rFonts w:ascii="Arial"/>
                <w:color w:val="8C8A8C"/>
                <w:spacing w:val="43"/>
                <w:sz w:val="12"/>
              </w:rPr>
              <w:t xml:space="preserve"> </w:t>
            </w:r>
            <w:r>
              <w:rPr>
                <w:rFonts w:ascii="Arial"/>
                <w:color w:val="8C8A8C"/>
                <w:spacing w:val="-1"/>
                <w:w w:val="105"/>
                <w:sz w:val="12"/>
              </w:rPr>
              <w:t>f..,hr'II'</w:t>
            </w:r>
            <w:r>
              <w:rPr>
                <w:rFonts w:ascii="Arial"/>
                <w:color w:val="8C8A8C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color w:val="8C8A8C"/>
                <w:w w:val="105"/>
                <w:sz w:val="12"/>
              </w:rPr>
              <w:t>rhc</w:t>
            </w:r>
          </w:p>
          <w:p w14:paraId="618A71B7" w14:textId="77777777" w:rsidR="00AB4F02" w:rsidRDefault="009D3C46">
            <w:pPr>
              <w:pStyle w:val="TableParagraph"/>
              <w:spacing w:before="1"/>
              <w:ind w:left="78"/>
              <w:rPr>
                <w:sz w:val="11"/>
              </w:rPr>
            </w:pPr>
            <w:r>
              <w:rPr>
                <w:color w:val="9E9E9E"/>
                <w:spacing w:val="-1"/>
                <w:w w:val="105"/>
                <w:sz w:val="11"/>
              </w:rPr>
              <w:t>"-(t••</w:t>
            </w:r>
            <w:r>
              <w:rPr>
                <w:color w:val="9E9E9E"/>
                <w:spacing w:val="2"/>
                <w:w w:val="105"/>
                <w:sz w:val="11"/>
              </w:rPr>
              <w:t xml:space="preserve"> </w:t>
            </w:r>
            <w:r>
              <w:rPr>
                <w:color w:val="9E9E9E"/>
                <w:spacing w:val="-1"/>
                <w:w w:val="105"/>
                <w:sz w:val="11"/>
              </w:rPr>
              <w:t>lii[l(Wilh;;ani</w:t>
            </w:r>
          </w:p>
          <w:p w14:paraId="17395FAF" w14:textId="77777777" w:rsidR="00AB4F02" w:rsidRDefault="009D3C46">
            <w:pPr>
              <w:pStyle w:val="TableParagraph"/>
              <w:spacing w:before="4"/>
              <w:ind w:left="200"/>
              <w:rPr>
                <w:sz w:val="13"/>
              </w:rPr>
            </w:pPr>
            <w:r>
              <w:rPr>
                <w:color w:val="AFAFAF"/>
                <w:spacing w:val="-1"/>
                <w:w w:val="103"/>
                <w:sz w:val="13"/>
              </w:rPr>
              <w:t>C</w:t>
            </w:r>
            <w:r>
              <w:rPr>
                <w:color w:val="AFAFAF"/>
                <w:spacing w:val="-60"/>
                <w:w w:val="103"/>
                <w:sz w:val="13"/>
              </w:rPr>
              <w:t>n</w:t>
            </w:r>
            <w:r>
              <w:rPr>
                <w:color w:val="8C8A8C"/>
                <w:w w:val="104"/>
                <w:sz w:val="13"/>
              </w:rPr>
              <w:t>"</w:t>
            </w:r>
            <w:r>
              <w:rPr>
                <w:color w:val="8C8A8C"/>
                <w:sz w:val="13"/>
              </w:rPr>
              <w:t xml:space="preserve"> </w:t>
            </w:r>
            <w:r>
              <w:rPr>
                <w:color w:val="8C8A8C"/>
                <w:spacing w:val="-10"/>
                <w:sz w:val="13"/>
              </w:rPr>
              <w:t xml:space="preserve"> </w:t>
            </w:r>
            <w:r>
              <w:rPr>
                <w:color w:val="8C8A8C"/>
                <w:spacing w:val="-1"/>
                <w:w w:val="104"/>
                <w:sz w:val="13"/>
              </w:rPr>
              <w:t>ih</w:t>
            </w:r>
          </w:p>
          <w:p w14:paraId="0F188D20" w14:textId="77777777" w:rsidR="00AB4F02" w:rsidRDefault="00AB4F02">
            <w:pPr>
              <w:pStyle w:val="TableParagraph"/>
              <w:spacing w:before="3"/>
              <w:rPr>
                <w:sz w:val="13"/>
              </w:rPr>
            </w:pPr>
          </w:p>
          <w:p w14:paraId="3BEAC237" w14:textId="77777777" w:rsidR="00AB4F02" w:rsidRDefault="009D3C46">
            <w:pPr>
              <w:pStyle w:val="TableParagraph"/>
              <w:spacing w:line="124" w:lineRule="exact"/>
              <w:ind w:left="80"/>
              <w:rPr>
                <w:b/>
                <w:sz w:val="11"/>
              </w:rPr>
            </w:pPr>
            <w:r>
              <w:rPr>
                <w:b/>
                <w:color w:val="9E9E9E"/>
                <w:w w:val="105"/>
                <w:sz w:val="11"/>
              </w:rPr>
              <w:t>Cln,roph&lt;y</w:t>
            </w:r>
          </w:p>
          <w:p w14:paraId="38299DA9" w14:textId="77777777" w:rsidR="00AB4F02" w:rsidRDefault="009D3C46">
            <w:pPr>
              <w:pStyle w:val="TableParagraph"/>
              <w:spacing w:line="139" w:lineRule="exact"/>
              <w:ind w:left="87"/>
              <w:rPr>
                <w:sz w:val="13"/>
              </w:rPr>
            </w:pPr>
            <w:r>
              <w:rPr>
                <w:color w:val="9E9E9E"/>
                <w:w w:val="70"/>
                <w:sz w:val="13"/>
              </w:rPr>
              <w:t>NiJ1Ta.1n.,</w:t>
            </w:r>
            <w:r>
              <w:rPr>
                <w:color w:val="9E9E9E"/>
                <w:spacing w:val="6"/>
                <w:w w:val="70"/>
                <w:sz w:val="13"/>
              </w:rPr>
              <w:t xml:space="preserve"> </w:t>
            </w:r>
            <w:r>
              <w:rPr>
                <w:color w:val="8C8A8C"/>
                <w:w w:val="70"/>
                <w:sz w:val="13"/>
              </w:rPr>
              <w:t>,</w:t>
            </w:r>
            <w:r>
              <w:rPr>
                <w:color w:val="8C8A8C"/>
                <w:spacing w:val="24"/>
                <w:sz w:val="13"/>
              </w:rPr>
              <w:t xml:space="preserve">   </w:t>
            </w:r>
            <w:r>
              <w:rPr>
                <w:i/>
                <w:color w:val="AFAFAF"/>
                <w:spacing w:val="-1"/>
                <w:w w:val="95"/>
                <w:sz w:val="10"/>
              </w:rPr>
              <w:t>;,aa</w:t>
            </w:r>
            <w:r>
              <w:rPr>
                <w:i/>
                <w:color w:val="AFAFAF"/>
                <w:spacing w:val="-5"/>
                <w:w w:val="95"/>
                <w:sz w:val="10"/>
              </w:rPr>
              <w:t xml:space="preserve"> </w:t>
            </w:r>
            <w:r>
              <w:rPr>
                <w:color w:val="AFAFAF"/>
                <w:spacing w:val="-1"/>
                <w:w w:val="90"/>
                <w:sz w:val="13"/>
              </w:rPr>
              <w:t>,o</w:t>
            </w:r>
            <w:r>
              <w:rPr>
                <w:color w:val="8C8A8C"/>
                <w:spacing w:val="-1"/>
                <w:w w:val="90"/>
                <w:sz w:val="13"/>
              </w:rPr>
              <w:t>f</w:t>
            </w:r>
          </w:p>
          <w:p w14:paraId="2F922287" w14:textId="77777777" w:rsidR="00AB4F02" w:rsidRDefault="009D3C46">
            <w:pPr>
              <w:pStyle w:val="TableParagraph"/>
              <w:spacing w:line="142" w:lineRule="exact"/>
              <w:ind w:left="79"/>
              <w:rPr>
                <w:b/>
                <w:sz w:val="10"/>
              </w:rPr>
            </w:pPr>
            <w:r>
              <w:rPr>
                <w:rFonts w:ascii="Arial"/>
                <w:b/>
                <w:color w:val="AFAFAF"/>
                <w:w w:val="80"/>
                <w:sz w:val="13"/>
              </w:rPr>
              <w:t>Cin.ooph,,-</w:t>
            </w:r>
            <w:r>
              <w:rPr>
                <w:rFonts w:ascii="Arial"/>
                <w:b/>
                <w:color w:val="AFAFAF"/>
                <w:spacing w:val="18"/>
                <w:w w:val="80"/>
                <w:sz w:val="13"/>
              </w:rPr>
              <w:t xml:space="preserve"> </w:t>
            </w:r>
            <w:r>
              <w:rPr>
                <w:b/>
                <w:color w:val="9E9E9E"/>
                <w:w w:val="80"/>
                <w:sz w:val="10"/>
              </w:rPr>
              <w:t>i,:11111&gt;,1,,</w:t>
            </w:r>
          </w:p>
          <w:p w14:paraId="14436F7C" w14:textId="77777777" w:rsidR="00AB4F02" w:rsidRDefault="009D3C46">
            <w:pPr>
              <w:pStyle w:val="TableParagraph"/>
              <w:spacing w:before="91"/>
              <w:ind w:left="67"/>
              <w:rPr>
                <w:rFonts w:ascii="Arial"/>
                <w:sz w:val="8"/>
              </w:rPr>
            </w:pPr>
            <w:r>
              <w:rPr>
                <w:rFonts w:ascii="Arial"/>
                <w:color w:val="AFAFAF"/>
                <w:spacing w:val="-1"/>
                <w:w w:val="90"/>
                <w:sz w:val="12"/>
              </w:rPr>
              <w:t>J</w:t>
            </w:r>
            <w:r>
              <w:rPr>
                <w:rFonts w:ascii="Arial"/>
                <w:color w:val="8C8A8C"/>
                <w:spacing w:val="-1"/>
                <w:w w:val="90"/>
                <w:sz w:val="12"/>
              </w:rPr>
              <w:t>ohn</w:t>
            </w:r>
            <w:r>
              <w:rPr>
                <w:rFonts w:ascii="Arial"/>
                <w:color w:val="9E9E9E"/>
                <w:spacing w:val="-1"/>
                <w:w w:val="90"/>
                <w:sz w:val="12"/>
              </w:rPr>
              <w:t>GciittdrnillnL</w:t>
            </w:r>
            <w:r>
              <w:rPr>
                <w:rFonts w:ascii="Arial"/>
                <w:color w:val="9E9E9E"/>
                <w:spacing w:val="1"/>
                <w:w w:val="90"/>
                <w:sz w:val="12"/>
              </w:rPr>
              <w:t xml:space="preserve"> </w:t>
            </w:r>
            <w:r>
              <w:rPr>
                <w:rFonts w:ascii="Arial"/>
                <w:color w:val="9E9E9E"/>
                <w:w w:val="90"/>
                <w:sz w:val="8"/>
              </w:rPr>
              <w:t>'Kll"I</w:t>
            </w:r>
          </w:p>
          <w:p w14:paraId="7A18A4BC" w14:textId="77777777" w:rsidR="00AB4F02" w:rsidRDefault="009D3C46">
            <w:pPr>
              <w:pStyle w:val="TableParagraph"/>
              <w:spacing w:before="2"/>
              <w:ind w:left="66"/>
              <w:rPr>
                <w:sz w:val="12"/>
              </w:rPr>
            </w:pPr>
            <w:r>
              <w:rPr>
                <w:color w:val="9E9E9E"/>
                <w:w w:val="110"/>
                <w:sz w:val="12"/>
              </w:rPr>
              <w:t>oibllK'-Gxodmam</w:t>
            </w:r>
          </w:p>
          <w:p w14:paraId="1E74C572" w14:textId="77777777" w:rsidR="00AB4F02" w:rsidRDefault="00AB4F02">
            <w:pPr>
              <w:pStyle w:val="TableParagraph"/>
              <w:spacing w:before="9"/>
              <w:rPr>
                <w:sz w:val="11"/>
              </w:rPr>
            </w:pPr>
          </w:p>
          <w:p w14:paraId="00C777B7" w14:textId="77777777" w:rsidR="00AB4F02" w:rsidRDefault="009D3C46">
            <w:pPr>
              <w:pStyle w:val="TableParagraph"/>
              <w:ind w:left="66"/>
              <w:rPr>
                <w:b/>
                <w:sz w:val="13"/>
              </w:rPr>
            </w:pPr>
            <w:r>
              <w:rPr>
                <w:rFonts w:ascii="Arial"/>
                <w:color w:val="AFAFAF"/>
                <w:w w:val="80"/>
                <w:sz w:val="15"/>
              </w:rPr>
              <w:t>Joh.n</w:t>
            </w:r>
            <w:r>
              <w:rPr>
                <w:rFonts w:ascii="Arial"/>
                <w:color w:val="AFAFAF"/>
                <w:spacing w:val="-1"/>
                <w:w w:val="80"/>
                <w:sz w:val="15"/>
              </w:rPr>
              <w:t xml:space="preserve"> </w:t>
            </w:r>
            <w:r>
              <w:rPr>
                <w:color w:val="9E9E9E"/>
                <w:w w:val="80"/>
                <w:sz w:val="11"/>
              </w:rPr>
              <w:t>H,,n-"-ll"</w:t>
            </w:r>
            <w:r>
              <w:rPr>
                <w:color w:val="9E9E9E"/>
                <w:spacing w:val="8"/>
                <w:w w:val="80"/>
                <w:sz w:val="11"/>
              </w:rPr>
              <w:t xml:space="preserve"> </w:t>
            </w:r>
            <w:r>
              <w:rPr>
                <w:rFonts w:ascii="Arial"/>
                <w:color w:val="9E9E9E"/>
                <w:w w:val="80"/>
                <w:sz w:val="7"/>
              </w:rPr>
              <w:t>,00</w:t>
            </w:r>
            <w:r>
              <w:rPr>
                <w:rFonts w:ascii="Arial"/>
                <w:color w:val="9E9E9E"/>
                <w:spacing w:val="11"/>
                <w:sz w:val="7"/>
              </w:rPr>
              <w:t xml:space="preserve">   </w:t>
            </w:r>
            <w:r>
              <w:rPr>
                <w:rFonts w:ascii="Arial"/>
                <w:color w:val="9E9E9E"/>
                <w:spacing w:val="12"/>
                <w:sz w:val="7"/>
              </w:rPr>
              <w:t xml:space="preserve"> </w:t>
            </w:r>
            <w:r>
              <w:rPr>
                <w:b/>
                <w:color w:val="AFAFAF"/>
                <w:w w:val="95"/>
                <w:sz w:val="13"/>
              </w:rPr>
              <w:t>of</w:t>
            </w:r>
          </w:p>
          <w:p w14:paraId="7F485E06" w14:textId="77777777" w:rsidR="00AB4F02" w:rsidRDefault="009D3C46">
            <w:pPr>
              <w:pStyle w:val="TableParagraph"/>
              <w:spacing w:before="1"/>
              <w:ind w:left="68"/>
              <w:rPr>
                <w:sz w:val="12"/>
              </w:rPr>
            </w:pPr>
            <w:r>
              <w:rPr>
                <w:color w:val="9E9E9E"/>
                <w:w w:val="110"/>
                <w:sz w:val="12"/>
              </w:rPr>
              <w:t>John&amp;n-"tl"</w:t>
            </w:r>
          </w:p>
          <w:p w14:paraId="164C1561" w14:textId="77777777" w:rsidR="00AB4F02" w:rsidRDefault="009D3C46">
            <w:pPr>
              <w:pStyle w:val="TableParagraph"/>
              <w:spacing w:before="58"/>
              <w:ind w:left="67"/>
              <w:rPr>
                <w:sz w:val="6"/>
              </w:rPr>
            </w:pPr>
            <w:r>
              <w:rPr>
                <w:rFonts w:ascii="Arial"/>
                <w:color w:val="9E9E9E"/>
                <w:sz w:val="12"/>
              </w:rPr>
              <w:t>Jo.frn</w:t>
            </w:r>
            <w:r>
              <w:rPr>
                <w:rFonts w:ascii="Arial"/>
                <w:color w:val="9E9E9E"/>
                <w:spacing w:val="3"/>
                <w:sz w:val="12"/>
              </w:rPr>
              <w:t xml:space="preserve"> </w:t>
            </w:r>
            <w:r>
              <w:rPr>
                <w:color w:val="8C8A8C"/>
                <w:sz w:val="11"/>
              </w:rPr>
              <w:t>fhnw</w:t>
            </w:r>
            <w:r>
              <w:rPr>
                <w:color w:val="8C8A8C"/>
                <w:spacing w:val="3"/>
                <w:sz w:val="11"/>
              </w:rPr>
              <w:t xml:space="preserve"> </w:t>
            </w:r>
            <w:r>
              <w:rPr>
                <w:color w:val="8C8A8C"/>
                <w:sz w:val="6"/>
              </w:rPr>
              <w:t>1,1H1</w:t>
            </w:r>
            <w:r>
              <w:rPr>
                <w:color w:val="8C8A8C"/>
                <w:spacing w:val="6"/>
                <w:sz w:val="6"/>
              </w:rPr>
              <w:t xml:space="preserve"> </w:t>
            </w:r>
            <w:r>
              <w:rPr>
                <w:color w:val="9E9E9E"/>
                <w:sz w:val="6"/>
              </w:rPr>
              <w:t>.,,</w:t>
            </w:r>
          </w:p>
          <w:p w14:paraId="7FDCD95D" w14:textId="77777777" w:rsidR="00AB4F02" w:rsidRDefault="009D3C46">
            <w:pPr>
              <w:pStyle w:val="TableParagraph"/>
              <w:spacing w:before="6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color w:val="9E9E9E"/>
                <w:sz w:val="12"/>
              </w:rPr>
              <w:t>John</w:t>
            </w:r>
            <w:r>
              <w:rPr>
                <w:rFonts w:ascii="Arial"/>
                <w:color w:val="9E9E9E"/>
                <w:spacing w:val="-3"/>
                <w:sz w:val="12"/>
              </w:rPr>
              <w:t xml:space="preserve"> </w:t>
            </w:r>
            <w:r>
              <w:rPr>
                <w:rFonts w:ascii="Arial"/>
                <w:color w:val="8C8A8C"/>
                <w:sz w:val="12"/>
              </w:rPr>
              <w:t>lbw</w:t>
            </w:r>
          </w:p>
        </w:tc>
        <w:tc>
          <w:tcPr>
            <w:tcW w:w="698" w:type="dxa"/>
            <w:tcBorders>
              <w:left w:val="single" w:sz="12" w:space="0" w:color="000000"/>
              <w:bottom w:val="nil"/>
            </w:tcBorders>
          </w:tcPr>
          <w:p w14:paraId="568BCEA7" w14:textId="77777777" w:rsidR="00AB4F02" w:rsidRDefault="009D3C46">
            <w:pPr>
              <w:pStyle w:val="TableParagraph"/>
              <w:spacing w:before="72"/>
              <w:ind w:left="72"/>
              <w:rPr>
                <w:sz w:val="10"/>
              </w:rPr>
            </w:pPr>
            <w:r>
              <w:rPr>
                <w:color w:val="9E9E9E"/>
                <w:w w:val="155"/>
                <w:sz w:val="10"/>
              </w:rPr>
              <w:t>(,J71</w:t>
            </w:r>
          </w:p>
        </w:tc>
        <w:tc>
          <w:tcPr>
            <w:tcW w:w="996" w:type="dxa"/>
            <w:vMerge w:val="restart"/>
            <w:tcBorders>
              <w:bottom w:val="nil"/>
            </w:tcBorders>
          </w:tcPr>
          <w:p w14:paraId="4C83BEE6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vMerge w:val="restart"/>
            <w:tcBorders>
              <w:bottom w:val="nil"/>
            </w:tcBorders>
          </w:tcPr>
          <w:p w14:paraId="753F5C69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04" w:type="dxa"/>
            <w:vMerge w:val="restart"/>
            <w:tcBorders>
              <w:bottom w:val="nil"/>
            </w:tcBorders>
          </w:tcPr>
          <w:p w14:paraId="1AC926B3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774" w:type="dxa"/>
            <w:vMerge w:val="restart"/>
            <w:tcBorders>
              <w:bottom w:val="nil"/>
              <w:right w:val="single" w:sz="12" w:space="0" w:color="000000"/>
            </w:tcBorders>
          </w:tcPr>
          <w:p w14:paraId="31DE72ED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  <w:vMerge w:val="restart"/>
            <w:tcBorders>
              <w:left w:val="single" w:sz="12" w:space="0" w:color="000000"/>
              <w:bottom w:val="nil"/>
            </w:tcBorders>
          </w:tcPr>
          <w:p w14:paraId="3DEBB607" w14:textId="77777777" w:rsidR="00AB4F02" w:rsidRDefault="00AB4F02">
            <w:pPr>
              <w:pStyle w:val="TableParagraph"/>
              <w:rPr>
                <w:sz w:val="10"/>
              </w:rPr>
            </w:pPr>
          </w:p>
        </w:tc>
      </w:tr>
      <w:tr w:rsidR="00AB4F02" w14:paraId="3CD2F281" w14:textId="77777777">
        <w:trPr>
          <w:trHeight w:val="537"/>
        </w:trPr>
        <w:tc>
          <w:tcPr>
            <w:tcW w:w="404" w:type="dxa"/>
            <w:tcBorders>
              <w:top w:val="nil"/>
              <w:bottom w:val="nil"/>
            </w:tcBorders>
          </w:tcPr>
          <w:p w14:paraId="6EE3DC71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368CC2D4" w14:textId="77777777" w:rsidR="00AB4F02" w:rsidRDefault="009D3C46">
            <w:pPr>
              <w:pStyle w:val="TableParagraph"/>
              <w:spacing w:before="27" w:line="150" w:lineRule="exact"/>
              <w:ind w:left="77"/>
              <w:rPr>
                <w:rFonts w:ascii="Arial" w:hAnsi="Arial"/>
                <w:sz w:val="14"/>
              </w:rPr>
            </w:pPr>
            <w:r>
              <w:rPr>
                <w:b/>
                <w:color w:val="9E9E9E"/>
                <w:w w:val="95"/>
                <w:sz w:val="12"/>
              </w:rPr>
              <w:t>]oha</w:t>
            </w:r>
            <w:r>
              <w:rPr>
                <w:b/>
                <w:color w:val="9E9E9E"/>
                <w:spacing w:val="9"/>
                <w:w w:val="95"/>
                <w:sz w:val="12"/>
              </w:rPr>
              <w:t xml:space="preserve"> </w:t>
            </w:r>
            <w:r>
              <w:rPr>
                <w:b/>
                <w:color w:val="9E9E9E"/>
                <w:w w:val="95"/>
                <w:sz w:val="11"/>
              </w:rPr>
              <w:t>t;,,.-</w:t>
            </w:r>
            <w:r>
              <w:rPr>
                <w:b/>
                <w:color w:val="9E9E9E"/>
                <w:spacing w:val="-3"/>
                <w:w w:val="95"/>
                <w:sz w:val="11"/>
              </w:rPr>
              <w:t xml:space="preserve"> </w:t>
            </w:r>
            <w:r>
              <w:rPr>
                <w:color w:val="AFAFAF"/>
                <w:w w:val="95"/>
                <w:sz w:val="14"/>
              </w:rPr>
              <w:t>!i</w:t>
            </w:r>
            <w:r>
              <w:rPr>
                <w:color w:val="8C8A8C"/>
                <w:w w:val="95"/>
                <w:sz w:val="14"/>
              </w:rPr>
              <w:t>n</w:t>
            </w:r>
            <w:r>
              <w:rPr>
                <w:color w:val="8C8A8C"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color w:val="9E9E9E"/>
                <w:w w:val="95"/>
                <w:sz w:val="14"/>
              </w:rPr>
              <w:t>rh«</w:t>
            </w:r>
          </w:p>
          <w:p w14:paraId="511B0885" w14:textId="77777777" w:rsidR="00AB4F02" w:rsidRDefault="009D3C46">
            <w:pPr>
              <w:pStyle w:val="TableParagraph"/>
              <w:spacing w:line="146" w:lineRule="exact"/>
              <w:ind w:left="90"/>
              <w:rPr>
                <w:rFonts w:ascii="Arial"/>
                <w:b/>
                <w:sz w:val="11"/>
              </w:rPr>
            </w:pPr>
            <w:r>
              <w:rPr>
                <w:b/>
                <w:color w:val="AFAFAF"/>
                <w:w w:val="85"/>
                <w:sz w:val="13"/>
              </w:rPr>
              <w:t xml:space="preserve">of </w:t>
            </w:r>
            <w:r>
              <w:rPr>
                <w:rFonts w:ascii="Arial"/>
                <w:color w:val="8C8A8C"/>
                <w:w w:val="85"/>
                <w:sz w:val="14"/>
              </w:rPr>
              <w:t>J</w:t>
            </w:r>
            <w:r>
              <w:rPr>
                <w:rFonts w:ascii="Arial"/>
                <w:color w:val="AFAFAF"/>
                <w:w w:val="85"/>
                <w:sz w:val="14"/>
              </w:rPr>
              <w:t>IIIIII</w:t>
            </w:r>
            <w:r>
              <w:rPr>
                <w:rFonts w:ascii="Arial"/>
                <w:color w:val="AFAFAF"/>
                <w:spacing w:val="-17"/>
                <w:w w:val="85"/>
                <w:sz w:val="14"/>
              </w:rPr>
              <w:t xml:space="preserve"> </w:t>
            </w:r>
            <w:r>
              <w:rPr>
                <w:b/>
                <w:color w:val="9E9E9E"/>
                <w:w w:val="85"/>
                <w:sz w:val="13"/>
              </w:rPr>
              <w:t>lilTlfwrll</w:t>
            </w:r>
            <w:r>
              <w:rPr>
                <w:b/>
                <w:color w:val="9E9E9E"/>
                <w:spacing w:val="19"/>
                <w:w w:val="85"/>
                <w:sz w:val="13"/>
              </w:rPr>
              <w:t xml:space="preserve"> </w:t>
            </w:r>
            <w:r>
              <w:rPr>
                <w:rFonts w:ascii="Arial"/>
                <w:b/>
                <w:color w:val="9E9E9E"/>
                <w:w w:val="85"/>
                <w:sz w:val="11"/>
              </w:rPr>
              <w:t>or</w:t>
            </w:r>
          </w:p>
          <w:p w14:paraId="1522B76D" w14:textId="77777777" w:rsidR="00AB4F02" w:rsidRDefault="009D3C46">
            <w:pPr>
              <w:pStyle w:val="TableParagraph"/>
              <w:spacing w:line="123" w:lineRule="exact"/>
              <w:ind w:left="94"/>
              <w:rPr>
                <w:sz w:val="11"/>
              </w:rPr>
            </w:pPr>
            <w:r>
              <w:rPr>
                <w:color w:val="9E9E9E"/>
                <w:w w:val="105"/>
                <w:sz w:val="11"/>
              </w:rPr>
              <w:t>Wood)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6FE393A8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08A483AE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2A5C5034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327D91E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165297BF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79942B8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44572CF7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5F64E5DB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3E8AD2DE" w14:textId="77777777">
        <w:trPr>
          <w:trHeight w:val="265"/>
        </w:trPr>
        <w:tc>
          <w:tcPr>
            <w:tcW w:w="404" w:type="dxa"/>
            <w:tcBorders>
              <w:top w:val="nil"/>
              <w:bottom w:val="nil"/>
            </w:tcBorders>
          </w:tcPr>
          <w:p w14:paraId="03AE0094" w14:textId="77777777" w:rsidR="00AB4F02" w:rsidRDefault="009D3C46">
            <w:pPr>
              <w:pStyle w:val="TableParagraph"/>
              <w:spacing w:before="100"/>
              <w:ind w:left="36" w:right="12"/>
              <w:jc w:val="center"/>
              <w:rPr>
                <w:sz w:val="11"/>
              </w:rPr>
            </w:pPr>
            <w:r>
              <w:rPr>
                <w:color w:val="8C8A8C"/>
                <w:w w:val="115"/>
                <w:sz w:val="11"/>
              </w:rPr>
              <w:t>IJ6B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4558ECB5" w14:textId="77777777" w:rsidR="00AB4F02" w:rsidRDefault="009D3C46">
            <w:pPr>
              <w:pStyle w:val="TableParagraph"/>
              <w:spacing w:before="90"/>
              <w:ind w:left="94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9E9E9E"/>
                <w:w w:val="125"/>
                <w:sz w:val="12"/>
              </w:rPr>
              <w:t>Willuat01T-•l"</w:t>
            </w:r>
            <w:r>
              <w:rPr>
                <w:rFonts w:ascii="Arial" w:hAnsi="Arial"/>
                <w:color w:val="9E9E9E"/>
                <w:spacing w:val="-9"/>
                <w:w w:val="125"/>
                <w:sz w:val="12"/>
              </w:rPr>
              <w:t xml:space="preserve"> </w:t>
            </w:r>
            <w:r>
              <w:rPr>
                <w:rFonts w:ascii="Arial" w:hAnsi="Arial"/>
                <w:color w:val="9E9E9E"/>
                <w:w w:val="125"/>
                <w:sz w:val="12"/>
              </w:rPr>
              <w:t>II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7F7DA568" w14:textId="77777777" w:rsidR="00AB4F02" w:rsidRDefault="009D3C46">
            <w:pPr>
              <w:pStyle w:val="TableParagraph"/>
              <w:spacing w:before="85"/>
              <w:ind w:left="65"/>
              <w:rPr>
                <w:sz w:val="12"/>
              </w:rPr>
            </w:pPr>
            <w:r>
              <w:rPr>
                <w:color w:val="9E9E9E"/>
                <w:w w:val="110"/>
                <w:sz w:val="12"/>
              </w:rPr>
              <w:t>l,J1611J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123F75D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279800FC" w14:textId="77777777" w:rsidR="00AB4F02" w:rsidRDefault="00AB4F02">
            <w:pPr>
              <w:pStyle w:val="TableParagraph"/>
              <w:spacing w:before="2"/>
              <w:rPr>
                <w:sz w:val="8"/>
              </w:rPr>
            </w:pPr>
          </w:p>
          <w:p w14:paraId="0D6A9B84" w14:textId="77777777" w:rsidR="00AB4F02" w:rsidRDefault="009D3C46">
            <w:pPr>
              <w:pStyle w:val="TableParagraph"/>
              <w:spacing w:before="1"/>
              <w:ind w:left="72"/>
              <w:rPr>
                <w:sz w:val="10"/>
              </w:rPr>
            </w:pPr>
            <w:r>
              <w:rPr>
                <w:color w:val="9E9E9E"/>
                <w:w w:val="105"/>
                <w:sz w:val="10"/>
              </w:rPr>
              <w:t>(,J1&lt;&gt;1•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4DDCD3DF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2BB8DF57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6E5CD176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79DC994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1EF1D526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2E982D25" w14:textId="77777777">
        <w:trPr>
          <w:trHeight w:val="375"/>
        </w:trPr>
        <w:tc>
          <w:tcPr>
            <w:tcW w:w="404" w:type="dxa"/>
            <w:tcBorders>
              <w:top w:val="nil"/>
              <w:bottom w:val="nil"/>
            </w:tcBorders>
          </w:tcPr>
          <w:p w14:paraId="6EC87419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1B1AE10A" w14:textId="77777777" w:rsidR="00AB4F02" w:rsidRDefault="009D3C46">
            <w:pPr>
              <w:pStyle w:val="TableParagraph"/>
              <w:spacing w:before="32" w:line="144" w:lineRule="exact"/>
              <w:ind w:left="90"/>
              <w:rPr>
                <w:rFonts w:ascii="Arial" w:hAnsi="Arial"/>
                <w:sz w:val="8"/>
              </w:rPr>
            </w:pPr>
            <w:r>
              <w:rPr>
                <w:color w:val="9E9E9E"/>
                <w:w w:val="90"/>
                <w:sz w:val="13"/>
              </w:rPr>
              <w:t>fd...,·iBJ</w:t>
            </w:r>
            <w:r>
              <w:rPr>
                <w:color w:val="9E9E9E"/>
                <w:spacing w:val="10"/>
                <w:w w:val="90"/>
                <w:sz w:val="13"/>
              </w:rPr>
              <w:t xml:space="preserve"> </w:t>
            </w:r>
            <w:r>
              <w:rPr>
                <w:color w:val="9E9E9E"/>
                <w:w w:val="90"/>
                <w:sz w:val="11"/>
              </w:rPr>
              <w:t>N•XJTl;iln</w:t>
            </w:r>
            <w:r>
              <w:rPr>
                <w:color w:val="9E9E9E"/>
                <w:spacing w:val="8"/>
                <w:w w:val="90"/>
                <w:sz w:val="11"/>
              </w:rPr>
              <w:t xml:space="preserve"> </w:t>
            </w:r>
            <w:r>
              <w:rPr>
                <w:rFonts w:ascii="Arial" w:hAnsi="Arial"/>
                <w:color w:val="9E9E9E"/>
                <w:w w:val="90"/>
                <w:sz w:val="8"/>
              </w:rPr>
              <w:t>illi</w:t>
            </w:r>
          </w:p>
          <w:p w14:paraId="7137FD25" w14:textId="77777777" w:rsidR="00AB4F02" w:rsidRDefault="009D3C46">
            <w:pPr>
              <w:pStyle w:val="TableParagraph"/>
              <w:spacing w:line="144" w:lineRule="exact"/>
              <w:ind w:left="90"/>
              <w:rPr>
                <w:sz w:val="13"/>
              </w:rPr>
            </w:pPr>
            <w:r>
              <w:rPr>
                <w:color w:val="9E9E9E"/>
                <w:w w:val="95"/>
                <w:sz w:val="13"/>
              </w:rPr>
              <w:t>'Wnoo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0BF75D58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2BC4B7D6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34CD4F6E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436CFBC3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470348A6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6406D5D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75470C52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41B096DB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0CF3FB4D" w14:textId="77777777">
        <w:trPr>
          <w:trHeight w:val="659"/>
        </w:trPr>
        <w:tc>
          <w:tcPr>
            <w:tcW w:w="404" w:type="dxa"/>
            <w:tcBorders>
              <w:top w:val="nil"/>
              <w:bottom w:val="nil"/>
            </w:tcBorders>
          </w:tcPr>
          <w:p w14:paraId="1F08B943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2CB80A7F" w14:textId="77777777" w:rsidR="00AB4F02" w:rsidRDefault="00AB4F02">
            <w:pPr>
              <w:pStyle w:val="TableParagraph"/>
              <w:spacing w:before="8"/>
              <w:rPr>
                <w:sz w:val="10"/>
              </w:rPr>
            </w:pPr>
          </w:p>
          <w:p w14:paraId="2B7764BB" w14:textId="77777777" w:rsidR="00AB4F02" w:rsidRDefault="009D3C46">
            <w:pPr>
              <w:pStyle w:val="TableParagraph"/>
              <w:numPr>
                <w:ilvl w:val="0"/>
                <w:numId w:val="83"/>
              </w:numPr>
              <w:tabs>
                <w:tab w:val="left" w:pos="178"/>
              </w:tabs>
              <w:ind w:hanging="151"/>
              <w:rPr>
                <w:sz w:val="11"/>
              </w:rPr>
            </w:pPr>
            <w:r>
              <w:rPr>
                <w:color w:val="8C8A8C"/>
                <w:w w:val="140"/>
                <w:sz w:val="11"/>
              </w:rPr>
              <w:t>69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1E60356C" w14:textId="77777777" w:rsidR="00AB4F02" w:rsidRDefault="00AB4F02">
            <w:pPr>
              <w:pStyle w:val="TableParagraph"/>
              <w:spacing w:before="2"/>
              <w:rPr>
                <w:sz w:val="20"/>
              </w:rPr>
            </w:pPr>
          </w:p>
          <w:p w14:paraId="6BEE41C1" w14:textId="77777777" w:rsidR="00AB4F02" w:rsidRDefault="009D3C46">
            <w:pPr>
              <w:pStyle w:val="TableParagraph"/>
              <w:spacing w:before="1" w:line="147" w:lineRule="exact"/>
              <w:ind w:left="85"/>
              <w:rPr>
                <w:rFonts w:ascii="Arial"/>
                <w:b/>
                <w:sz w:val="11"/>
              </w:rPr>
            </w:pPr>
            <w:r>
              <w:rPr>
                <w:color w:val="9E9E9E"/>
                <w:sz w:val="13"/>
              </w:rPr>
              <w:t>[j,1:ot</w:t>
            </w:r>
            <w:r>
              <w:rPr>
                <w:color w:val="9E9E9E"/>
                <w:spacing w:val="12"/>
                <w:sz w:val="13"/>
              </w:rPr>
              <w:t xml:space="preserve"> </w:t>
            </w:r>
            <w:r>
              <w:rPr>
                <w:b/>
                <w:color w:val="9E9E9E"/>
                <w:sz w:val="13"/>
              </w:rPr>
              <w:t>lr..kr</w:t>
            </w:r>
            <w:r>
              <w:rPr>
                <w:b/>
                <w:color w:val="9E9E9E"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color w:val="AFAFAF"/>
                <w:sz w:val="11"/>
              </w:rPr>
              <w:t>[&gt;I,,</w:t>
            </w:r>
          </w:p>
          <w:p w14:paraId="2E5D7AEE" w14:textId="77777777" w:rsidR="00AB4F02" w:rsidRDefault="009D3C46">
            <w:pPr>
              <w:pStyle w:val="TableParagraph"/>
              <w:spacing w:line="129" w:lineRule="exact"/>
              <w:ind w:left="89"/>
              <w:rPr>
                <w:sz w:val="12"/>
              </w:rPr>
            </w:pPr>
            <w:r>
              <w:rPr>
                <w:color w:val="9E9E9E"/>
                <w:w w:val="105"/>
                <w:sz w:val="12"/>
              </w:rPr>
              <w:t>••rp,u,,«1</w:t>
            </w:r>
            <w:r>
              <w:rPr>
                <w:color w:val="9E9E9E"/>
                <w:spacing w:val="-3"/>
                <w:w w:val="105"/>
                <w:sz w:val="12"/>
              </w:rPr>
              <w:t xml:space="preserve"> </w:t>
            </w:r>
            <w:r>
              <w:rPr>
                <w:color w:val="9E9E9E"/>
                <w:w w:val="105"/>
                <w:sz w:val="12"/>
              </w:rPr>
              <w:t>Wilkin,</w:t>
            </w:r>
            <w:r>
              <w:rPr>
                <w:color w:val="9E9E9E"/>
                <w:spacing w:val="4"/>
                <w:w w:val="105"/>
                <w:sz w:val="12"/>
              </w:rPr>
              <w:t xml:space="preserve"> </w:t>
            </w:r>
            <w:r>
              <w:rPr>
                <w:color w:val="9E9E9E"/>
                <w:w w:val="105"/>
                <w:sz w:val="12"/>
              </w:rPr>
              <w:t>.,</w:t>
            </w:r>
          </w:p>
          <w:p w14:paraId="5341D301" w14:textId="77777777" w:rsidR="00AB4F02" w:rsidRDefault="009D3C46">
            <w:pPr>
              <w:pStyle w:val="TableParagraph"/>
              <w:spacing w:line="131" w:lineRule="exact"/>
              <w:ind w:left="91"/>
              <w:rPr>
                <w:rFonts w:ascii="Arial"/>
                <w:sz w:val="12"/>
              </w:rPr>
            </w:pPr>
            <w:r>
              <w:rPr>
                <w:color w:val="9E9E9E"/>
                <w:w w:val="125"/>
                <w:sz w:val="13"/>
              </w:rPr>
              <w:t>Ti</w:t>
            </w:r>
            <w:r>
              <w:rPr>
                <w:color w:val="9E9E9E"/>
                <w:spacing w:val="5"/>
                <w:w w:val="125"/>
                <w:sz w:val="13"/>
              </w:rPr>
              <w:t xml:space="preserve"> </w:t>
            </w:r>
            <w:r>
              <w:rPr>
                <w:color w:val="9E9E9E"/>
                <w:w w:val="125"/>
                <w:sz w:val="13"/>
              </w:rPr>
              <w:t>dl</w:t>
            </w:r>
            <w:r>
              <w:rPr>
                <w:color w:val="9E9E9E"/>
                <w:spacing w:val="-10"/>
                <w:w w:val="125"/>
                <w:sz w:val="13"/>
              </w:rPr>
              <w:t xml:space="preserve"> </w:t>
            </w:r>
            <w:r>
              <w:rPr>
                <w:rFonts w:ascii="Arial"/>
                <w:color w:val="9E9E9E"/>
                <w:sz w:val="10"/>
              </w:rPr>
              <w:t>oo</w:t>
            </w:r>
            <w:r>
              <w:rPr>
                <w:rFonts w:ascii="Arial"/>
                <w:color w:val="9E9E9E"/>
                <w:spacing w:val="-1"/>
                <w:sz w:val="10"/>
              </w:rPr>
              <w:t xml:space="preserve"> </w:t>
            </w:r>
            <w:r>
              <w:rPr>
                <w:color w:val="9E9E9E"/>
                <w:sz w:val="13"/>
              </w:rPr>
              <w:t>ip.:-.:al</w:t>
            </w:r>
            <w:r>
              <w:rPr>
                <w:color w:val="9E9E9E"/>
                <w:spacing w:val="8"/>
                <w:sz w:val="13"/>
              </w:rPr>
              <w:t xml:space="preserve"> </w:t>
            </w:r>
            <w:r>
              <w:rPr>
                <w:rFonts w:ascii="Arial"/>
                <w:color w:val="8C8A8C"/>
                <w:sz w:val="12"/>
              </w:rPr>
              <w:t>f:ur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1F489F56" w14:textId="77777777" w:rsidR="00AB4F02" w:rsidRDefault="00AB4F02">
            <w:pPr>
              <w:pStyle w:val="TableParagraph"/>
              <w:spacing w:before="7"/>
              <w:rPr>
                <w:sz w:val="21"/>
              </w:rPr>
            </w:pPr>
          </w:p>
          <w:p w14:paraId="40157524" w14:textId="77777777" w:rsidR="00AB4F02" w:rsidRDefault="009D3C46">
            <w:pPr>
              <w:pStyle w:val="TableParagraph"/>
              <w:ind w:left="58"/>
              <w:rPr>
                <w:rFonts w:ascii="Arial"/>
                <w:sz w:val="23"/>
              </w:rPr>
            </w:pPr>
            <w:r>
              <w:rPr>
                <w:rFonts w:ascii="Arial"/>
                <w:color w:val="AFAFAF"/>
                <w:w w:val="110"/>
                <w:sz w:val="23"/>
              </w:rPr>
              <w:t>"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123BCA2F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1AC83A54" w14:textId="77777777" w:rsidR="00AB4F02" w:rsidRDefault="009D3C46">
            <w:pPr>
              <w:pStyle w:val="TableParagraph"/>
              <w:spacing w:before="41"/>
              <w:ind w:left="53"/>
              <w:rPr>
                <w:sz w:val="33"/>
              </w:rPr>
            </w:pPr>
            <w:r>
              <w:rPr>
                <w:color w:val="AFAFAF"/>
                <w:w w:val="65"/>
                <w:sz w:val="33"/>
              </w:rPr>
              <w:t>..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0E72666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55CF7EF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1446CC1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7B1103BE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56C98B5B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1C12736A" w14:textId="77777777">
        <w:trPr>
          <w:trHeight w:val="166"/>
        </w:trPr>
        <w:tc>
          <w:tcPr>
            <w:tcW w:w="404" w:type="dxa"/>
            <w:tcBorders>
              <w:top w:val="nil"/>
              <w:bottom w:val="nil"/>
            </w:tcBorders>
          </w:tcPr>
          <w:p w14:paraId="06FC7944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1EC4D356" w14:textId="77777777" w:rsidR="00AB4F02" w:rsidRDefault="009D3C46">
            <w:pPr>
              <w:pStyle w:val="TableParagraph"/>
              <w:spacing w:before="4"/>
              <w:ind w:left="92"/>
              <w:rPr>
                <w:rFonts w:ascii="Arial"/>
                <w:sz w:val="10"/>
              </w:rPr>
            </w:pPr>
            <w:r>
              <w:rPr>
                <w:rFonts w:ascii="Arial"/>
                <w:color w:val="9E9E9E"/>
                <w:sz w:val="10"/>
              </w:rPr>
              <w:t>J,,,-1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7FEC5577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2897C485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615AF9C2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7A2C6057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1378D3C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1D6161F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3BF8376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3C72D2EC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7555725C" w14:textId="77777777">
        <w:trPr>
          <w:trHeight w:val="539"/>
        </w:trPr>
        <w:tc>
          <w:tcPr>
            <w:tcW w:w="404" w:type="dxa"/>
            <w:tcBorders>
              <w:top w:val="nil"/>
              <w:bottom w:val="nil"/>
            </w:tcBorders>
          </w:tcPr>
          <w:p w14:paraId="0AE26E85" w14:textId="77777777" w:rsidR="00AB4F02" w:rsidRDefault="00AB4F02">
            <w:pPr>
              <w:pStyle w:val="TableParagraph"/>
              <w:rPr>
                <w:sz w:val="8"/>
              </w:rPr>
            </w:pPr>
          </w:p>
          <w:p w14:paraId="2BB6A2F5" w14:textId="77777777" w:rsidR="00AB4F02" w:rsidRDefault="00AB4F02">
            <w:pPr>
              <w:pStyle w:val="TableParagraph"/>
              <w:rPr>
                <w:sz w:val="8"/>
              </w:rPr>
            </w:pPr>
          </w:p>
          <w:p w14:paraId="18966527" w14:textId="77777777" w:rsidR="00AB4F02" w:rsidRDefault="00AB4F02">
            <w:pPr>
              <w:pStyle w:val="TableParagraph"/>
              <w:rPr>
                <w:sz w:val="8"/>
              </w:rPr>
            </w:pPr>
          </w:p>
          <w:p w14:paraId="5CB33BF8" w14:textId="77777777" w:rsidR="00AB4F02" w:rsidRDefault="00AB4F02">
            <w:pPr>
              <w:pStyle w:val="TableParagraph"/>
              <w:spacing w:before="11"/>
              <w:rPr>
                <w:sz w:val="9"/>
              </w:rPr>
            </w:pPr>
          </w:p>
          <w:p w14:paraId="631078C6" w14:textId="77777777" w:rsidR="00AB4F02" w:rsidRDefault="009D3C46">
            <w:pPr>
              <w:pStyle w:val="TableParagraph"/>
              <w:ind w:left="61" w:right="22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color w:val="9E9E9E"/>
                <w:w w:val="165"/>
                <w:sz w:val="8"/>
              </w:rPr>
              <w:t>IIPO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09F6426A" w14:textId="77777777" w:rsidR="00AB4F02" w:rsidRDefault="009D3C46">
            <w:pPr>
              <w:pStyle w:val="TableParagraph"/>
              <w:spacing w:before="41"/>
              <w:ind w:left="94"/>
              <w:rPr>
                <w:sz w:val="12"/>
              </w:rPr>
            </w:pPr>
            <w:r>
              <w:rPr>
                <w:color w:val="9E9E9E"/>
                <w:w w:val="120"/>
                <w:sz w:val="12"/>
              </w:rPr>
              <w:t>WlfqpJM-CI</w:t>
            </w:r>
          </w:p>
          <w:p w14:paraId="475E80FF" w14:textId="77777777" w:rsidR="00AB4F02" w:rsidRDefault="00AB4F02">
            <w:pPr>
              <w:pStyle w:val="TableParagraph"/>
              <w:spacing w:before="1"/>
              <w:rPr>
                <w:sz w:val="15"/>
              </w:rPr>
            </w:pPr>
          </w:p>
          <w:p w14:paraId="0F87A216" w14:textId="77777777" w:rsidR="00AB4F02" w:rsidRDefault="009D3C46">
            <w:pPr>
              <w:pStyle w:val="TableParagraph"/>
              <w:ind w:left="88"/>
              <w:rPr>
                <w:sz w:val="11"/>
              </w:rPr>
            </w:pPr>
            <w:r>
              <w:rPr>
                <w:rFonts w:ascii="Arial" w:hAnsi="Arial"/>
                <w:color w:val="9E9E9E"/>
                <w:spacing w:val="-1"/>
                <w:w w:val="90"/>
                <w:sz w:val="11"/>
              </w:rPr>
              <w:t>]CNn</w:t>
            </w:r>
            <w:r>
              <w:rPr>
                <w:rFonts w:ascii="Arial" w:hAnsi="Arial"/>
                <w:color w:val="9E9E9E"/>
                <w:spacing w:val="22"/>
                <w:w w:val="90"/>
                <w:sz w:val="11"/>
              </w:rPr>
              <w:t xml:space="preserve"> </w:t>
            </w:r>
            <w:r>
              <w:rPr>
                <w:rFonts w:ascii="Arial" w:hAnsi="Arial"/>
                <w:color w:val="AFAFAF"/>
                <w:spacing w:val="-1"/>
                <w:w w:val="90"/>
                <w:sz w:val="11"/>
              </w:rPr>
              <w:t>'«J</w:t>
            </w:r>
            <w:r>
              <w:rPr>
                <w:rFonts w:ascii="Arial" w:hAnsi="Arial"/>
                <w:color w:val="AFAFAF"/>
                <w:spacing w:val="-2"/>
                <w:w w:val="90"/>
                <w:sz w:val="11"/>
              </w:rPr>
              <w:t xml:space="preserve"> </w:t>
            </w:r>
            <w:r>
              <w:rPr>
                <w:rFonts w:ascii="Arial" w:hAnsi="Arial"/>
                <w:color w:val="8C8A8C"/>
                <w:spacing w:val="-1"/>
                <w:w w:val="90"/>
                <w:sz w:val="11"/>
              </w:rPr>
              <w:t>r</w:t>
            </w:r>
            <w:r>
              <w:rPr>
                <w:rFonts w:ascii="Arial" w:hAnsi="Arial"/>
                <w:color w:val="8C8A8C"/>
                <w:spacing w:val="-17"/>
                <w:w w:val="90"/>
                <w:sz w:val="11"/>
              </w:rPr>
              <w:t xml:space="preserve"> </w:t>
            </w:r>
            <w:r>
              <w:rPr>
                <w:rFonts w:ascii="Arial" w:hAnsi="Arial"/>
                <w:color w:val="8C8A8C"/>
                <w:w w:val="90"/>
                <w:sz w:val="11"/>
              </w:rPr>
              <w:t>m;rn</w:t>
            </w:r>
            <w:r>
              <w:rPr>
                <w:rFonts w:ascii="Arial" w:hAnsi="Arial"/>
                <w:color w:val="8C8A8C"/>
                <w:spacing w:val="2"/>
                <w:w w:val="90"/>
                <w:sz w:val="11"/>
              </w:rPr>
              <w:t xml:space="preserve"> </w:t>
            </w:r>
            <w:r>
              <w:rPr>
                <w:rFonts w:ascii="Arial" w:hAnsi="Arial"/>
                <w:color w:val="9E9E9E"/>
                <w:w w:val="90"/>
                <w:sz w:val="11"/>
              </w:rPr>
              <w:t>,1c</w:t>
            </w:r>
            <w:r>
              <w:rPr>
                <w:rFonts w:ascii="Arial" w:hAnsi="Arial"/>
                <w:color w:val="9E9E9E"/>
                <w:spacing w:val="18"/>
                <w:w w:val="90"/>
                <w:sz w:val="11"/>
              </w:rPr>
              <w:t xml:space="preserve"> </w:t>
            </w:r>
            <w:r>
              <w:rPr>
                <w:color w:val="AFAFAF"/>
                <w:w w:val="90"/>
                <w:sz w:val="11"/>
              </w:rPr>
              <w:t>It.ii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6161EB99" w14:textId="77777777" w:rsidR="00AB4F02" w:rsidRDefault="009D3C46">
            <w:pPr>
              <w:pStyle w:val="TableParagraph"/>
              <w:spacing w:before="91"/>
              <w:ind w:left="48"/>
              <w:rPr>
                <w:sz w:val="37"/>
              </w:rPr>
            </w:pPr>
            <w:r>
              <w:rPr>
                <w:color w:val="9E9E9E"/>
                <w:w w:val="110"/>
                <w:sz w:val="37"/>
              </w:rPr>
              <w:t>,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049842F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604DFDA2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2B080C04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6EC1B8F6" w14:textId="77777777" w:rsidR="00AB4F02" w:rsidRDefault="00AB4F02">
            <w:pPr>
              <w:pStyle w:val="TableParagraph"/>
              <w:spacing w:before="11"/>
              <w:rPr>
                <w:sz w:val="11"/>
              </w:rPr>
            </w:pPr>
          </w:p>
          <w:p w14:paraId="18E1A876" w14:textId="77777777" w:rsidR="00AB4F02" w:rsidRDefault="009D3C46">
            <w:pPr>
              <w:pStyle w:val="TableParagraph"/>
              <w:ind w:left="73"/>
              <w:rPr>
                <w:sz w:val="10"/>
              </w:rPr>
            </w:pPr>
            <w:r>
              <w:rPr>
                <w:color w:val="9E9E9E"/>
                <w:w w:val="105"/>
                <w:sz w:val="10"/>
              </w:rPr>
              <w:t>C1/1"'9&lt;1</w:t>
            </w:r>
            <w:r>
              <w:rPr>
                <w:color w:val="D4D4D4"/>
                <w:w w:val="105"/>
                <w:sz w:val="10"/>
              </w:rPr>
              <w:t>.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24086A5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71E483A3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669B03F7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63F40F6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24FF686A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2178ED7C" w14:textId="77777777">
        <w:trPr>
          <w:trHeight w:val="444"/>
        </w:trPr>
        <w:tc>
          <w:tcPr>
            <w:tcW w:w="404" w:type="dxa"/>
            <w:tcBorders>
              <w:top w:val="nil"/>
              <w:bottom w:val="nil"/>
            </w:tcBorders>
          </w:tcPr>
          <w:p w14:paraId="6A113B0A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3212E625" w14:textId="77777777" w:rsidR="00AB4F02" w:rsidRDefault="009D3C46">
            <w:pPr>
              <w:pStyle w:val="TableParagraph"/>
              <w:spacing w:before="16"/>
              <w:ind w:left="94"/>
              <w:rPr>
                <w:sz w:val="13"/>
              </w:rPr>
            </w:pPr>
            <w:r>
              <w:rPr>
                <w:color w:val="9E9E9E"/>
                <w:w w:val="85"/>
                <w:sz w:val="12"/>
              </w:rPr>
              <w:t>Wo'lli.!ni</w:t>
            </w:r>
            <w:r>
              <w:rPr>
                <w:color w:val="9E9E9E"/>
                <w:spacing w:val="3"/>
                <w:w w:val="85"/>
                <w:sz w:val="12"/>
              </w:rPr>
              <w:t xml:space="preserve"> </w:t>
            </w:r>
            <w:r>
              <w:rPr>
                <w:color w:val="9E9E9E"/>
                <w:w w:val="85"/>
                <w:sz w:val="13"/>
              </w:rPr>
              <w:t>5,,-.ly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1A13E86B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08C81596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7EF0BE41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74BFCE9A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7D65E80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4984092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6960BDB7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3F5B026D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225B259E" w14:textId="77777777">
        <w:trPr>
          <w:trHeight w:val="881"/>
        </w:trPr>
        <w:tc>
          <w:tcPr>
            <w:tcW w:w="404" w:type="dxa"/>
            <w:tcBorders>
              <w:top w:val="nil"/>
              <w:bottom w:val="nil"/>
            </w:tcBorders>
          </w:tcPr>
          <w:p w14:paraId="373B7860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7F85DBE7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4D5235BD" w14:textId="77777777" w:rsidR="00AB4F02" w:rsidRDefault="00AB4F02">
            <w:pPr>
              <w:pStyle w:val="TableParagraph"/>
              <w:spacing w:before="3"/>
              <w:rPr>
                <w:sz w:val="8"/>
              </w:rPr>
            </w:pPr>
          </w:p>
          <w:p w14:paraId="65E46135" w14:textId="77777777" w:rsidR="00AB4F02" w:rsidRDefault="009D3C46">
            <w:pPr>
              <w:pStyle w:val="TableParagraph"/>
              <w:ind w:left="36" w:right="17"/>
              <w:jc w:val="center"/>
              <w:rPr>
                <w:sz w:val="9"/>
              </w:rPr>
            </w:pPr>
            <w:r>
              <w:rPr>
                <w:color w:val="8C8A8C"/>
                <w:w w:val="105"/>
                <w:sz w:val="9"/>
              </w:rPr>
              <w:t>ll'J-:"[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05722E63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086A304F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6CCBFDD8" w14:textId="77777777" w:rsidR="00AB4F02" w:rsidRDefault="009D3C46">
            <w:pPr>
              <w:pStyle w:val="TableParagraph"/>
              <w:spacing w:before="71" w:line="81" w:lineRule="exact"/>
              <w:ind w:left="95"/>
              <w:rPr>
                <w:sz w:val="9"/>
              </w:rPr>
            </w:pPr>
            <w:r>
              <w:rPr>
                <w:b/>
                <w:color w:val="9E9E9E"/>
                <w:w w:val="135"/>
                <w:sz w:val="10"/>
              </w:rPr>
              <w:t>\,ili,m</w:t>
            </w:r>
            <w:r>
              <w:rPr>
                <w:b/>
                <w:color w:val="9E9E9E"/>
                <w:spacing w:val="25"/>
                <w:w w:val="135"/>
                <w:sz w:val="10"/>
              </w:rPr>
              <w:t xml:space="preserve"> </w:t>
            </w:r>
            <w:r>
              <w:rPr>
                <w:color w:val="BFBFBF"/>
                <w:w w:val="90"/>
                <w:sz w:val="9"/>
              </w:rPr>
              <w:t>R</w:t>
            </w:r>
            <w:r>
              <w:rPr>
                <w:color w:val="BFBFBF"/>
                <w:spacing w:val="3"/>
                <w:w w:val="90"/>
                <w:sz w:val="9"/>
              </w:rPr>
              <w:t xml:space="preserve"> </w:t>
            </w:r>
            <w:r>
              <w:rPr>
                <w:color w:val="9E9E9E"/>
                <w:w w:val="90"/>
                <w:sz w:val="9"/>
              </w:rPr>
              <w:t>OIWl.l.111</w:t>
            </w:r>
          </w:p>
          <w:p w14:paraId="68D63BAE" w14:textId="77777777" w:rsidR="00AB4F02" w:rsidRDefault="009D3C46">
            <w:pPr>
              <w:pStyle w:val="TableParagraph"/>
              <w:spacing w:line="195" w:lineRule="exact"/>
              <w:ind w:left="88"/>
              <w:rPr>
                <w:rFonts w:ascii="Arial" w:hAnsi="Arial"/>
                <w:sz w:val="12"/>
              </w:rPr>
            </w:pPr>
            <w:r>
              <w:rPr>
                <w:color w:val="9E9E9E"/>
                <w:spacing w:val="-1"/>
                <w:w w:val="79"/>
                <w:sz w:val="21"/>
              </w:rPr>
              <w:t>c.,.,</w:t>
            </w:r>
            <w:r>
              <w:rPr>
                <w:color w:val="9E9E9E"/>
                <w:w w:val="79"/>
                <w:sz w:val="21"/>
              </w:rPr>
              <w:t>,</w:t>
            </w:r>
            <w:r>
              <w:rPr>
                <w:color w:val="9E9E9E"/>
                <w:spacing w:val="-34"/>
                <w:sz w:val="21"/>
              </w:rPr>
              <w:t xml:space="preserve"> </w:t>
            </w:r>
            <w:r>
              <w:rPr>
                <w:rFonts w:ascii="Arial" w:hAnsi="Arial"/>
                <w:color w:val="BFBFBF"/>
                <w:spacing w:val="9"/>
                <w:w w:val="39"/>
                <w:sz w:val="14"/>
              </w:rPr>
              <w:t>◄</w:t>
            </w:r>
            <w:r>
              <w:rPr>
                <w:color w:val="9E9E9E"/>
                <w:spacing w:val="-1"/>
                <w:w w:val="107"/>
                <w:sz w:val="11"/>
              </w:rPr>
              <w:t>acrini</w:t>
            </w:r>
            <w:r>
              <w:rPr>
                <w:color w:val="9E9E9E"/>
                <w:w w:val="107"/>
                <w:sz w:val="11"/>
              </w:rPr>
              <w:t>:</w:t>
            </w:r>
            <w:r>
              <w:rPr>
                <w:color w:val="9E9E9E"/>
                <w:spacing w:val="6"/>
                <w:sz w:val="11"/>
              </w:rPr>
              <w:t xml:space="preserve"> </w:t>
            </w:r>
            <w:r>
              <w:rPr>
                <w:rFonts w:ascii="Arial" w:hAnsi="Arial"/>
                <w:color w:val="9E9E9E"/>
                <w:spacing w:val="-1"/>
                <w:w w:val="78"/>
                <w:sz w:val="12"/>
              </w:rPr>
              <w:t>f.o</w:t>
            </w:r>
            <w:r>
              <w:rPr>
                <w:rFonts w:ascii="Arial" w:hAnsi="Arial"/>
                <w:color w:val="9E9E9E"/>
                <w:w w:val="78"/>
                <w:sz w:val="12"/>
              </w:rPr>
              <w:t>r</w:t>
            </w:r>
            <w:r>
              <w:rPr>
                <w:rFonts w:ascii="Arial" w:hAnsi="Arial"/>
                <w:color w:val="9E9E9E"/>
                <w:spacing w:val="2"/>
                <w:sz w:val="12"/>
              </w:rPr>
              <w:t xml:space="preserve"> </w:t>
            </w:r>
            <w:r>
              <w:rPr>
                <w:rFonts w:ascii="Arial" w:hAnsi="Arial"/>
                <w:color w:val="8C8A8C"/>
                <w:spacing w:val="-1"/>
                <w:w w:val="78"/>
                <w:sz w:val="12"/>
              </w:rPr>
              <w:t>hi,</w:t>
            </w:r>
          </w:p>
          <w:p w14:paraId="7DBC77EB" w14:textId="77777777" w:rsidR="00AB4F02" w:rsidRDefault="009D3C46">
            <w:pPr>
              <w:pStyle w:val="TableParagraph"/>
              <w:spacing w:line="126" w:lineRule="exact"/>
              <w:ind w:left="84"/>
              <w:rPr>
                <w:rFonts w:ascii="Arial"/>
                <w:sz w:val="12"/>
              </w:rPr>
            </w:pPr>
            <w:r>
              <w:rPr>
                <w:rFonts w:ascii="Arial"/>
                <w:color w:val="9E9E9E"/>
                <w:w w:val="125"/>
                <w:sz w:val="12"/>
              </w:rPr>
              <w:t>..,.l,n-,',I"""'</w:t>
            </w:r>
          </w:p>
          <w:p w14:paraId="42518049" w14:textId="77777777" w:rsidR="00AB4F02" w:rsidRDefault="009D3C46">
            <w:pPr>
              <w:pStyle w:val="TableParagraph"/>
              <w:spacing w:before="6"/>
              <w:ind w:left="9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9E9E9E"/>
                <w:w w:val="105"/>
                <w:sz w:val="11"/>
              </w:rPr>
              <w:t>t\'°oraJIJIIM'liouHI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4BB34B8F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38667B06" w14:textId="77777777" w:rsidR="00AB4F02" w:rsidRDefault="00AB4F02">
            <w:pPr>
              <w:pStyle w:val="TableParagraph"/>
              <w:spacing w:before="9"/>
              <w:rPr>
                <w:sz w:val="13"/>
              </w:rPr>
            </w:pPr>
          </w:p>
          <w:p w14:paraId="4E8A795C" w14:textId="77777777" w:rsidR="00AB4F02" w:rsidRDefault="009D3C46">
            <w:pPr>
              <w:pStyle w:val="TableParagraph"/>
              <w:ind w:left="154"/>
              <w:rPr>
                <w:sz w:val="12"/>
              </w:rPr>
            </w:pPr>
            <w:r>
              <w:rPr>
                <w:color w:val="AFAFAF"/>
                <w:sz w:val="12"/>
              </w:rPr>
              <w:t>j/i!Sd</w:t>
            </w: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315E92A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142C7DB7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09DF8AAF" w14:textId="77777777" w:rsidR="00AB4F02" w:rsidRDefault="009D3C46">
            <w:pPr>
              <w:pStyle w:val="TableParagraph"/>
              <w:spacing w:before="112"/>
              <w:ind w:left="75"/>
              <w:rPr>
                <w:sz w:val="13"/>
              </w:rPr>
            </w:pPr>
            <w:r>
              <w:rPr>
                <w:color w:val="AFAFAF"/>
                <w:w w:val="120"/>
                <w:sz w:val="13"/>
              </w:rPr>
              <w:t>hi,..,_</w:t>
            </w: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5FD80DB3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7E9279B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5454850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49810B47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769A8E89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3CA03294" w14:textId="77777777">
        <w:trPr>
          <w:trHeight w:val="171"/>
        </w:trPr>
        <w:tc>
          <w:tcPr>
            <w:tcW w:w="404" w:type="dxa"/>
            <w:tcBorders>
              <w:top w:val="nil"/>
              <w:bottom w:val="nil"/>
            </w:tcBorders>
          </w:tcPr>
          <w:p w14:paraId="1DBEDE04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3E57FB19" w14:textId="77777777" w:rsidR="00AB4F02" w:rsidRDefault="009D3C46">
            <w:pPr>
              <w:pStyle w:val="TableParagraph"/>
              <w:spacing w:before="40" w:line="111" w:lineRule="exact"/>
              <w:ind w:left="93"/>
              <w:rPr>
                <w:sz w:val="12"/>
              </w:rPr>
            </w:pPr>
            <w:r>
              <w:rPr>
                <w:color w:val="8C8A8C"/>
                <w:w w:val="80"/>
                <w:sz w:val="12"/>
              </w:rPr>
              <w:t>M.:i1.1µ:rct</w:t>
            </w:r>
            <w:r>
              <w:rPr>
                <w:color w:val="8C8A8C"/>
                <w:spacing w:val="20"/>
                <w:w w:val="80"/>
                <w:sz w:val="12"/>
              </w:rPr>
              <w:t xml:space="preserve"> </w:t>
            </w:r>
            <w:r>
              <w:rPr>
                <w:color w:val="9E9E9E"/>
                <w:w w:val="80"/>
                <w:sz w:val="12"/>
              </w:rPr>
              <w:t>T;a</w:t>
            </w:r>
            <w:r>
              <w:rPr>
                <w:color w:val="9E9E9E"/>
                <w:spacing w:val="1"/>
                <w:w w:val="80"/>
                <w:sz w:val="12"/>
              </w:rPr>
              <w:t xml:space="preserve"> </w:t>
            </w:r>
            <w:r>
              <w:rPr>
                <w:color w:val="9E9E9E"/>
                <w:w w:val="80"/>
                <w:sz w:val="12"/>
              </w:rPr>
              <w:t>Jur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5048B809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10C915D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nil"/>
              <w:left w:val="single" w:sz="12" w:space="0" w:color="000000"/>
              <w:bottom w:val="nil"/>
            </w:tcBorders>
          </w:tcPr>
          <w:p w14:paraId="0D57105B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6" w:type="dxa"/>
            <w:vMerge/>
            <w:tcBorders>
              <w:top w:val="nil"/>
              <w:bottom w:val="nil"/>
            </w:tcBorders>
          </w:tcPr>
          <w:p w14:paraId="601B183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14:paraId="0A7D2025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7D46F252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14:paraId="25CB2D8D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14:paraId="7E9F3424" w14:textId="77777777" w:rsidR="00AB4F02" w:rsidRDefault="00AB4F02">
            <w:pPr>
              <w:rPr>
                <w:sz w:val="2"/>
                <w:szCs w:val="2"/>
              </w:rPr>
            </w:pPr>
          </w:p>
        </w:tc>
      </w:tr>
    </w:tbl>
    <w:p w14:paraId="68C12803" w14:textId="77777777" w:rsidR="00AB4F02" w:rsidRDefault="00AB4F02">
      <w:pPr>
        <w:rPr>
          <w:sz w:val="2"/>
          <w:szCs w:val="2"/>
        </w:r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tbl>
      <w:tblPr>
        <w:tblW w:w="0" w:type="auto"/>
        <w:tblInd w:w="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"/>
        <w:gridCol w:w="1279"/>
        <w:gridCol w:w="789"/>
        <w:gridCol w:w="1174"/>
        <w:gridCol w:w="703"/>
        <w:gridCol w:w="991"/>
        <w:gridCol w:w="991"/>
        <w:gridCol w:w="904"/>
        <w:gridCol w:w="774"/>
        <w:gridCol w:w="692"/>
      </w:tblGrid>
      <w:tr w:rsidR="00AB4F02" w14:paraId="37F92738" w14:textId="77777777">
        <w:trPr>
          <w:trHeight w:val="187"/>
        </w:trPr>
        <w:tc>
          <w:tcPr>
            <w:tcW w:w="404" w:type="dxa"/>
            <w:tcBorders>
              <w:top w:val="nil"/>
              <w:bottom w:val="nil"/>
            </w:tcBorders>
          </w:tcPr>
          <w:p w14:paraId="5528E988" w14:textId="77777777" w:rsidR="00AB4F02" w:rsidRDefault="009D3C46">
            <w:pPr>
              <w:pStyle w:val="TableParagraph"/>
              <w:spacing w:before="64"/>
              <w:ind w:left="36" w:righ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color w:val="9E9C9E"/>
                <w:w w:val="145"/>
                <w:sz w:val="8"/>
              </w:rPr>
              <w:t>!IU.!: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1D93FC92" w14:textId="77777777" w:rsidR="00AB4F02" w:rsidRDefault="009D3C46">
            <w:pPr>
              <w:pStyle w:val="TableParagraph"/>
              <w:spacing w:before="17"/>
              <w:ind w:left="92"/>
              <w:rPr>
                <w:sz w:val="11"/>
              </w:rPr>
            </w:pPr>
            <w:r>
              <w:rPr>
                <w:color w:val="9E9C9E"/>
                <w:w w:val="120"/>
                <w:sz w:val="10"/>
              </w:rPr>
              <w:t>lk,l,or,:</w:t>
            </w:r>
            <w:r>
              <w:rPr>
                <w:color w:val="9E9C9E"/>
                <w:spacing w:val="-1"/>
                <w:w w:val="120"/>
                <w:sz w:val="10"/>
              </w:rPr>
              <w:t xml:space="preserve"> </w:t>
            </w:r>
            <w:r>
              <w:rPr>
                <w:color w:val="9E9C9E"/>
                <w:w w:val="120"/>
                <w:sz w:val="11"/>
              </w:rPr>
              <w:t>2.,,..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514D31AC" w14:textId="77777777" w:rsidR="00AB4F02" w:rsidRDefault="009D3C46">
            <w:pPr>
              <w:pStyle w:val="TableParagraph"/>
              <w:spacing w:before="22"/>
              <w:ind w:left="62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color w:val="9E9C9E"/>
                <w:w w:val="115"/>
                <w:sz w:val="12"/>
              </w:rPr>
              <w:t>!oJ1:l,J</w:t>
            </w:r>
          </w:p>
        </w:tc>
        <w:tc>
          <w:tcPr>
            <w:tcW w:w="1174" w:type="dxa"/>
            <w:tcBorders>
              <w:top w:val="nil"/>
              <w:bottom w:val="nil"/>
              <w:right w:val="single" w:sz="12" w:space="0" w:color="000000"/>
            </w:tcBorders>
          </w:tcPr>
          <w:p w14:paraId="19777C03" w14:textId="77777777" w:rsidR="00AB4F02" w:rsidRDefault="009D3C46">
            <w:pPr>
              <w:pStyle w:val="TableParagraph"/>
              <w:spacing w:line="164" w:lineRule="exact"/>
              <w:ind w:left="68"/>
              <w:rPr>
                <w:rFonts w:ascii="Arial"/>
                <w:sz w:val="11"/>
              </w:rPr>
            </w:pPr>
            <w:r>
              <w:rPr>
                <w:rFonts w:ascii="Arial"/>
                <w:b/>
                <w:color w:val="B3B1B1"/>
                <w:w w:val="95"/>
                <w:sz w:val="16"/>
                <w:shd w:val="clear" w:color="auto" w:fill="EDEDED"/>
              </w:rPr>
              <w:t>J...,.</w:t>
            </w:r>
            <w:r>
              <w:rPr>
                <w:rFonts w:ascii="Arial"/>
                <w:b/>
                <w:color w:val="B3B1B1"/>
                <w:w w:val="95"/>
                <w:sz w:val="16"/>
              </w:rPr>
              <w:t>,</w:t>
            </w:r>
            <w:r>
              <w:rPr>
                <w:rFonts w:ascii="Arial"/>
                <w:b/>
                <w:color w:val="B3B1B1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9E9C9E"/>
                <w:w w:val="95"/>
                <w:sz w:val="11"/>
              </w:rPr>
              <w:t>t;,,.,,dm.,,</w:t>
            </w:r>
          </w:p>
        </w:tc>
        <w:tc>
          <w:tcPr>
            <w:tcW w:w="703" w:type="dxa"/>
            <w:tcBorders>
              <w:top w:val="nil"/>
              <w:left w:val="single" w:sz="12" w:space="0" w:color="000000"/>
              <w:bottom w:val="nil"/>
            </w:tcBorders>
          </w:tcPr>
          <w:p w14:paraId="17DD417B" w14:textId="77777777" w:rsidR="00AB4F02" w:rsidRDefault="009D3C46">
            <w:pPr>
              <w:pStyle w:val="TableParagraph"/>
              <w:spacing w:before="22"/>
              <w:ind w:left="70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color w:val="9E9C9E"/>
                <w:w w:val="105"/>
                <w:sz w:val="12"/>
              </w:rPr>
              <w:t>c,1</w:t>
            </w:r>
            <w:r>
              <w:rPr>
                <w:rFonts w:ascii="Arial"/>
                <w:i/>
                <w:color w:val="9E9C9E"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color w:val="9E9C9E"/>
                <w:w w:val="105"/>
                <w:sz w:val="12"/>
              </w:rPr>
              <w:t>5'1</w:t>
            </w:r>
          </w:p>
        </w:tc>
        <w:tc>
          <w:tcPr>
            <w:tcW w:w="991" w:type="dxa"/>
            <w:vMerge w:val="restart"/>
            <w:tcBorders>
              <w:top w:val="nil"/>
            </w:tcBorders>
          </w:tcPr>
          <w:p w14:paraId="1E25BC9D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vMerge w:val="restart"/>
            <w:tcBorders>
              <w:top w:val="nil"/>
            </w:tcBorders>
          </w:tcPr>
          <w:p w14:paraId="28C19DF7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04" w:type="dxa"/>
            <w:vMerge w:val="restart"/>
            <w:tcBorders>
              <w:top w:val="nil"/>
            </w:tcBorders>
          </w:tcPr>
          <w:p w14:paraId="26D5D8C9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774" w:type="dxa"/>
            <w:vMerge w:val="restart"/>
            <w:tcBorders>
              <w:top w:val="nil"/>
              <w:right w:val="single" w:sz="12" w:space="0" w:color="000000"/>
            </w:tcBorders>
          </w:tcPr>
          <w:p w14:paraId="74EA5881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692" w:type="dxa"/>
            <w:vMerge w:val="restart"/>
            <w:tcBorders>
              <w:top w:val="nil"/>
              <w:left w:val="single" w:sz="12" w:space="0" w:color="000000"/>
            </w:tcBorders>
          </w:tcPr>
          <w:p w14:paraId="5D5243A0" w14:textId="77777777" w:rsidR="00AB4F02" w:rsidRDefault="00AB4F02">
            <w:pPr>
              <w:pStyle w:val="TableParagraph"/>
              <w:rPr>
                <w:sz w:val="10"/>
              </w:rPr>
            </w:pPr>
          </w:p>
        </w:tc>
      </w:tr>
      <w:tr w:rsidR="00AB4F02" w14:paraId="7FDD5665" w14:textId="77777777">
        <w:trPr>
          <w:trHeight w:val="382"/>
        </w:trPr>
        <w:tc>
          <w:tcPr>
            <w:tcW w:w="404" w:type="dxa"/>
            <w:tcBorders>
              <w:top w:val="nil"/>
              <w:bottom w:val="nil"/>
            </w:tcBorders>
          </w:tcPr>
          <w:p w14:paraId="6C625DDE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14B7F547" w14:textId="77777777" w:rsidR="00AB4F02" w:rsidRDefault="009D3C46">
            <w:pPr>
              <w:pStyle w:val="TableParagraph"/>
              <w:spacing w:before="18" w:line="160" w:lineRule="exact"/>
              <w:ind w:left="94"/>
              <w:rPr>
                <w:b/>
                <w:sz w:val="14"/>
              </w:rPr>
            </w:pPr>
            <w:r>
              <w:rPr>
                <w:color w:val="9E9C9E"/>
                <w:w w:val="90"/>
                <w:sz w:val="14"/>
              </w:rPr>
              <w:t>n,.,..._,</w:t>
            </w:r>
            <w:r>
              <w:rPr>
                <w:color w:val="9E9C9E"/>
                <w:spacing w:val="-13"/>
                <w:w w:val="90"/>
                <w:sz w:val="14"/>
              </w:rPr>
              <w:t xml:space="preserve"> </w:t>
            </w:r>
            <w:r>
              <w:rPr>
                <w:rFonts w:ascii="Arial"/>
                <w:color w:val="9E9C9E"/>
                <w:w w:val="90"/>
                <w:sz w:val="12"/>
              </w:rPr>
              <w:t>ir-</w:t>
            </w:r>
            <w:r>
              <w:rPr>
                <w:rFonts w:ascii="Arial"/>
                <w:color w:val="9E9C9E"/>
                <w:spacing w:val="2"/>
                <w:w w:val="90"/>
                <w:sz w:val="12"/>
              </w:rPr>
              <w:t xml:space="preserve"> </w:t>
            </w:r>
            <w:r>
              <w:rPr>
                <w:rFonts w:ascii="Arial"/>
                <w:color w:val="898989"/>
                <w:w w:val="90"/>
                <w:sz w:val="12"/>
              </w:rPr>
              <w:t>..</w:t>
            </w:r>
            <w:r>
              <w:rPr>
                <w:rFonts w:ascii="Arial"/>
                <w:color w:val="898989"/>
                <w:spacing w:val="10"/>
                <w:w w:val="90"/>
                <w:sz w:val="12"/>
              </w:rPr>
              <w:t xml:space="preserve"> </w:t>
            </w:r>
            <w:r>
              <w:rPr>
                <w:color w:val="9E9C9E"/>
                <w:w w:val="90"/>
                <w:sz w:val="13"/>
              </w:rPr>
              <w:t>11</w:t>
            </w:r>
            <w:r>
              <w:rPr>
                <w:color w:val="9E9C9E"/>
                <w:spacing w:val="-3"/>
                <w:w w:val="90"/>
                <w:sz w:val="13"/>
              </w:rPr>
              <w:t xml:space="preserve"> </w:t>
            </w:r>
            <w:r>
              <w:rPr>
                <w:b/>
                <w:color w:val="B3B1B1"/>
                <w:w w:val="90"/>
                <w:sz w:val="14"/>
              </w:rPr>
              <w:t>4</w:t>
            </w:r>
            <w:r>
              <w:rPr>
                <w:b/>
                <w:color w:val="898989"/>
                <w:w w:val="90"/>
                <w:sz w:val="14"/>
              </w:rPr>
              <w:t>;,.</w:t>
            </w:r>
          </w:p>
          <w:p w14:paraId="7049605C" w14:textId="77777777" w:rsidR="00AB4F02" w:rsidRDefault="009D3C46">
            <w:pPr>
              <w:pStyle w:val="TableParagraph"/>
              <w:spacing w:line="148" w:lineRule="exact"/>
              <w:ind w:left="93"/>
              <w:rPr>
                <w:sz w:val="13"/>
              </w:rPr>
            </w:pPr>
            <w:r>
              <w:rPr>
                <w:b/>
                <w:color w:val="9E9C9E"/>
                <w:sz w:val="13"/>
              </w:rPr>
              <w:t>pl.Jr,"'</w:t>
            </w:r>
            <w:r>
              <w:rPr>
                <w:b/>
                <w:color w:val="9E9C9E"/>
                <w:spacing w:val="24"/>
                <w:sz w:val="13"/>
              </w:rPr>
              <w:t xml:space="preserve"> </w:t>
            </w:r>
            <w:r>
              <w:rPr>
                <w:rFonts w:ascii="Arial"/>
                <w:color w:val="9E9C9E"/>
                <w:sz w:val="8"/>
              </w:rPr>
              <w:t>UYn</w:t>
            </w:r>
            <w:r>
              <w:rPr>
                <w:rFonts w:ascii="Arial"/>
                <w:color w:val="9E9C9E"/>
                <w:spacing w:val="8"/>
                <w:sz w:val="8"/>
              </w:rPr>
              <w:t xml:space="preserve"> </w:t>
            </w:r>
            <w:r>
              <w:rPr>
                <w:color w:val="9E9C9E"/>
                <w:sz w:val="13"/>
              </w:rPr>
              <w:t>1...Joont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4A0292C5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4" w:type="dxa"/>
            <w:tcBorders>
              <w:top w:val="nil"/>
              <w:bottom w:val="nil"/>
              <w:right w:val="single" w:sz="12" w:space="0" w:color="000000"/>
            </w:tcBorders>
          </w:tcPr>
          <w:p w14:paraId="5FC57864" w14:textId="77777777" w:rsidR="00AB4F02" w:rsidRDefault="009D3C46">
            <w:pPr>
              <w:pStyle w:val="TableParagraph"/>
              <w:spacing w:before="50" w:line="124" w:lineRule="exact"/>
              <w:ind w:left="83"/>
              <w:rPr>
                <w:sz w:val="11"/>
              </w:rPr>
            </w:pPr>
            <w:r>
              <w:rPr>
                <w:color w:val="9E9C9E"/>
                <w:sz w:val="11"/>
              </w:rPr>
              <w:t>Ltu-·,ud</w:t>
            </w:r>
            <w:r>
              <w:rPr>
                <w:color w:val="9E9C9E"/>
                <w:spacing w:val="11"/>
                <w:sz w:val="11"/>
              </w:rPr>
              <w:t xml:space="preserve"> </w:t>
            </w:r>
            <w:r>
              <w:rPr>
                <w:color w:val="9E9C9E"/>
                <w:sz w:val="11"/>
              </w:rPr>
              <w:t>Normiln</w:t>
            </w:r>
            <w:r>
              <w:rPr>
                <w:color w:val="9E9C9E"/>
                <w:spacing w:val="12"/>
                <w:sz w:val="11"/>
              </w:rPr>
              <w:t xml:space="preserve"> </w:t>
            </w:r>
            <w:r>
              <w:rPr>
                <w:color w:val="9E9C9E"/>
                <w:sz w:val="11"/>
              </w:rPr>
              <w:t>,u</w:t>
            </w:r>
          </w:p>
          <w:p w14:paraId="35A87297" w14:textId="77777777" w:rsidR="00AB4F02" w:rsidRDefault="009D3C46">
            <w:pPr>
              <w:pStyle w:val="TableParagraph"/>
              <w:spacing w:line="147" w:lineRule="exact"/>
              <w:ind w:left="76"/>
              <w:rPr>
                <w:b/>
                <w:sz w:val="13"/>
              </w:rPr>
            </w:pPr>
            <w:r>
              <w:rPr>
                <w:b/>
                <w:color w:val="898989"/>
                <w:sz w:val="13"/>
              </w:rPr>
              <w:t>'«ood</w:t>
            </w:r>
          </w:p>
        </w:tc>
        <w:tc>
          <w:tcPr>
            <w:tcW w:w="703" w:type="dxa"/>
            <w:tcBorders>
              <w:top w:val="nil"/>
              <w:left w:val="single" w:sz="12" w:space="0" w:color="000000"/>
              <w:bottom w:val="nil"/>
            </w:tcBorders>
          </w:tcPr>
          <w:p w14:paraId="1A40D1AA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3B8332F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0C907668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14:paraId="1D1B2F9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right w:val="single" w:sz="12" w:space="0" w:color="000000"/>
            </w:tcBorders>
          </w:tcPr>
          <w:p w14:paraId="36FCF24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</w:tcBorders>
          </w:tcPr>
          <w:p w14:paraId="20E8038F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224A06E6" w14:textId="77777777">
        <w:trPr>
          <w:trHeight w:val="542"/>
        </w:trPr>
        <w:tc>
          <w:tcPr>
            <w:tcW w:w="404" w:type="dxa"/>
            <w:tcBorders>
              <w:top w:val="nil"/>
              <w:bottom w:val="nil"/>
            </w:tcBorders>
          </w:tcPr>
          <w:p w14:paraId="69484B89" w14:textId="77777777" w:rsidR="00AB4F02" w:rsidRDefault="009D3C46">
            <w:pPr>
              <w:pStyle w:val="TableParagraph"/>
              <w:spacing w:before="114"/>
              <w:ind w:left="36" w:right="18"/>
              <w:jc w:val="center"/>
              <w:rPr>
                <w:sz w:val="13"/>
              </w:rPr>
            </w:pPr>
            <w:r>
              <w:rPr>
                <w:color w:val="9E9C9E"/>
                <w:w w:val="140"/>
                <w:sz w:val="13"/>
              </w:rPr>
              <w:t>'S'J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1586C7E0" w14:textId="77777777" w:rsidR="00AB4F02" w:rsidRDefault="009D3C46">
            <w:pPr>
              <w:pStyle w:val="TableParagraph"/>
              <w:spacing w:before="52"/>
              <w:ind w:left="78"/>
              <w:rPr>
                <w:b/>
                <w:sz w:val="13"/>
              </w:rPr>
            </w:pPr>
            <w:r>
              <w:rPr>
                <w:rFonts w:ascii="Arial" w:hAnsi="Arial"/>
                <w:b/>
                <w:color w:val="9E9C9E"/>
                <w:w w:val="75"/>
                <w:sz w:val="16"/>
              </w:rPr>
              <w:t>J,lha</w:t>
            </w:r>
            <w:r>
              <w:rPr>
                <w:rFonts w:ascii="Arial" w:hAnsi="Arial"/>
                <w:b/>
                <w:color w:val="9E9C9E"/>
                <w:spacing w:val="20"/>
                <w:w w:val="75"/>
                <w:sz w:val="16"/>
              </w:rPr>
              <w:t xml:space="preserve"> </w:t>
            </w:r>
            <w:r>
              <w:rPr>
                <w:b/>
                <w:color w:val="9E9C9E"/>
                <w:w w:val="75"/>
                <w:sz w:val="13"/>
              </w:rPr>
              <w:t>lt•w</w:t>
            </w:r>
          </w:p>
          <w:p w14:paraId="6EAE8E93" w14:textId="77777777" w:rsidR="00AB4F02" w:rsidRDefault="009D3C46">
            <w:pPr>
              <w:pStyle w:val="TableParagraph"/>
              <w:spacing w:before="52"/>
              <w:ind w:left="79"/>
              <w:rPr>
                <w:b/>
                <w:sz w:val="14"/>
              </w:rPr>
            </w:pPr>
            <w:r>
              <w:rPr>
                <w:b/>
                <w:color w:val="9E9C9E"/>
                <w:sz w:val="14"/>
              </w:rPr>
              <w:t>Johax,:t,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39A09211" w14:textId="77777777" w:rsidR="00AB4F02" w:rsidRDefault="00AB4F02">
            <w:pPr>
              <w:pStyle w:val="TableParagraph"/>
              <w:spacing w:before="7"/>
              <w:rPr>
                <w:sz w:val="8"/>
              </w:rPr>
            </w:pPr>
          </w:p>
          <w:p w14:paraId="601068F8" w14:textId="77777777" w:rsidR="00AB4F02" w:rsidRDefault="009D3C46">
            <w:pPr>
              <w:pStyle w:val="TableParagraph"/>
              <w:ind w:left="68"/>
              <w:rPr>
                <w:i/>
                <w:sz w:val="10"/>
              </w:rPr>
            </w:pPr>
            <w:r>
              <w:rPr>
                <w:i/>
                <w:color w:val="9E9C9E"/>
                <w:w w:val="135"/>
                <w:sz w:val="10"/>
              </w:rPr>
              <w:t>[,J1Jf-</w:t>
            </w:r>
          </w:p>
        </w:tc>
        <w:tc>
          <w:tcPr>
            <w:tcW w:w="1174" w:type="dxa"/>
            <w:tcBorders>
              <w:top w:val="nil"/>
              <w:bottom w:val="nil"/>
              <w:right w:val="single" w:sz="12" w:space="0" w:color="000000"/>
            </w:tcBorders>
          </w:tcPr>
          <w:p w14:paraId="7097E747" w14:textId="77777777" w:rsidR="00AB4F02" w:rsidRDefault="009D3C46">
            <w:pPr>
              <w:pStyle w:val="TableParagraph"/>
              <w:spacing w:before="85"/>
              <w:ind w:left="74"/>
              <w:rPr>
                <w:sz w:val="12"/>
              </w:rPr>
            </w:pPr>
            <w:r>
              <w:rPr>
                <w:color w:val="9E9C9E"/>
                <w:sz w:val="12"/>
              </w:rPr>
              <w:t>:i1l</w:t>
            </w:r>
            <w:r>
              <w:rPr>
                <w:color w:val="9E9C9E"/>
                <w:spacing w:val="14"/>
                <w:sz w:val="12"/>
              </w:rPr>
              <w:t xml:space="preserve"> </w:t>
            </w:r>
            <w:r>
              <w:rPr>
                <w:color w:val="9E9C9E"/>
                <w:sz w:val="12"/>
              </w:rPr>
              <w:t>1</w:t>
            </w:r>
            <w:r>
              <w:rPr>
                <w:color w:val="9E9C9E"/>
                <w:sz w:val="12"/>
                <w:shd w:val="clear" w:color="auto" w:fill="EDEDED"/>
              </w:rPr>
              <w:t xml:space="preserve">t"i'   </w:t>
            </w:r>
            <w:r>
              <w:rPr>
                <w:color w:val="9E9C9E"/>
                <w:spacing w:val="20"/>
                <w:sz w:val="12"/>
                <w:shd w:val="clear" w:color="auto" w:fill="EDEDED"/>
              </w:rPr>
              <w:t xml:space="preserve"> </w:t>
            </w:r>
            <w:r>
              <w:rPr>
                <w:color w:val="898989"/>
                <w:spacing w:val="-6"/>
                <w:w w:val="95"/>
                <w:sz w:val="12"/>
              </w:rPr>
              <w:t>1r</w:t>
            </w:r>
            <w:r>
              <w:rPr>
                <w:color w:val="898989"/>
                <w:spacing w:val="21"/>
                <w:sz w:val="12"/>
              </w:rPr>
              <w:t xml:space="preserve">   </w:t>
            </w:r>
            <w:r>
              <w:rPr>
                <w:color w:val="898989"/>
                <w:w w:val="90"/>
                <w:sz w:val="12"/>
              </w:rPr>
              <w:t>n.</w:t>
            </w:r>
            <w:r>
              <w:rPr>
                <w:color w:val="898989"/>
                <w:spacing w:val="-2"/>
                <w:w w:val="90"/>
                <w:sz w:val="12"/>
              </w:rPr>
              <w:t xml:space="preserve"> </w:t>
            </w:r>
            <w:r>
              <w:rPr>
                <w:color w:val="9E9C9E"/>
                <w:w w:val="90"/>
                <w:sz w:val="12"/>
              </w:rPr>
              <w:t>wn</w:t>
            </w:r>
          </w:p>
          <w:p w14:paraId="0E90924C" w14:textId="77777777" w:rsidR="00AB4F02" w:rsidRDefault="009D3C46">
            <w:pPr>
              <w:pStyle w:val="TableParagraph"/>
              <w:spacing w:before="25" w:line="96" w:lineRule="exact"/>
              <w:ind w:left="70"/>
              <w:rPr>
                <w:sz w:val="9"/>
              </w:rPr>
            </w:pPr>
            <w:r>
              <w:rPr>
                <w:color w:val="9E9C9E"/>
                <w:w w:val="125"/>
                <w:sz w:val="9"/>
              </w:rPr>
              <w:t>11f'lliuill.1"'</w:t>
            </w:r>
            <w:r>
              <w:rPr>
                <w:color w:val="9E9C9E"/>
                <w:spacing w:val="21"/>
                <w:w w:val="125"/>
                <w:sz w:val="9"/>
              </w:rPr>
              <w:t xml:space="preserve"> </w:t>
            </w:r>
            <w:r>
              <w:rPr>
                <w:color w:val="9E9C9E"/>
                <w:w w:val="125"/>
                <w:sz w:val="9"/>
              </w:rPr>
              <w:t>tftiiJ111</w:t>
            </w:r>
          </w:p>
          <w:p w14:paraId="5B4918B1" w14:textId="77777777" w:rsidR="00AB4F02" w:rsidRDefault="009D3C46">
            <w:pPr>
              <w:pStyle w:val="TableParagraph"/>
              <w:spacing w:line="142" w:lineRule="exact"/>
              <w:ind w:left="76"/>
              <w:rPr>
                <w:sz w:val="13"/>
              </w:rPr>
            </w:pPr>
            <w:r>
              <w:rPr>
                <w:color w:val="9E9C9E"/>
                <w:sz w:val="13"/>
              </w:rPr>
              <w:t>.,</w:t>
            </w:r>
            <w:r>
              <w:rPr>
                <w:color w:val="9E9C9E"/>
                <w:spacing w:val="7"/>
                <w:sz w:val="13"/>
              </w:rPr>
              <w:t xml:space="preserve"> </w:t>
            </w:r>
            <w:r>
              <w:rPr>
                <w:color w:val="9E9C9E"/>
                <w:sz w:val="13"/>
              </w:rPr>
              <w:t>1.</w:t>
            </w:r>
            <w:r>
              <w:rPr>
                <w:color w:val="9E9C9E"/>
                <w:spacing w:val="9"/>
                <w:sz w:val="13"/>
              </w:rPr>
              <w:t xml:space="preserve"> </w:t>
            </w:r>
            <w:r>
              <w:rPr>
                <w:color w:val="9E9C9E"/>
                <w:w w:val="90"/>
                <w:sz w:val="13"/>
              </w:rPr>
              <w:t>1</w:t>
            </w:r>
            <w:r>
              <w:rPr>
                <w:color w:val="9E9C9E"/>
                <w:spacing w:val="16"/>
                <w:w w:val="90"/>
                <w:sz w:val="13"/>
              </w:rPr>
              <w:t xml:space="preserve"> </w:t>
            </w:r>
            <w:r>
              <w:rPr>
                <w:color w:val="9E9C9E"/>
                <w:sz w:val="13"/>
              </w:rPr>
              <w:t>,11</w:t>
            </w:r>
          </w:p>
        </w:tc>
        <w:tc>
          <w:tcPr>
            <w:tcW w:w="703" w:type="dxa"/>
            <w:tcBorders>
              <w:top w:val="nil"/>
              <w:left w:val="single" w:sz="12" w:space="0" w:color="000000"/>
              <w:bottom w:val="nil"/>
            </w:tcBorders>
          </w:tcPr>
          <w:p w14:paraId="1E452927" w14:textId="77777777" w:rsidR="00AB4F02" w:rsidRDefault="009D3C46">
            <w:pPr>
              <w:pStyle w:val="TableParagraph"/>
              <w:spacing w:before="76"/>
              <w:ind w:left="71"/>
              <w:rPr>
                <w:sz w:val="12"/>
              </w:rPr>
            </w:pPr>
            <w:r>
              <w:rPr>
                <w:color w:val="9E9C9E"/>
                <w:w w:val="105"/>
                <w:sz w:val="12"/>
              </w:rPr>
              <w:t>(?h:/&amp;l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E48716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C32FA53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14:paraId="6AB9F25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right w:val="single" w:sz="12" w:space="0" w:color="000000"/>
            </w:tcBorders>
          </w:tcPr>
          <w:p w14:paraId="7A9278D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</w:tcBorders>
          </w:tcPr>
          <w:p w14:paraId="60331218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341FF11C" w14:textId="77777777">
        <w:trPr>
          <w:trHeight w:val="1080"/>
        </w:trPr>
        <w:tc>
          <w:tcPr>
            <w:tcW w:w="404" w:type="dxa"/>
            <w:tcBorders>
              <w:top w:val="nil"/>
              <w:bottom w:val="nil"/>
            </w:tcBorders>
          </w:tcPr>
          <w:p w14:paraId="0CF779C7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0D078111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73EF1E5F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376D215E" w14:textId="77777777" w:rsidR="00AB4F02" w:rsidRDefault="00AB4F02">
            <w:pPr>
              <w:pStyle w:val="TableParagraph"/>
              <w:spacing w:before="11"/>
              <w:rPr>
                <w:sz w:val="16"/>
              </w:rPr>
            </w:pPr>
          </w:p>
          <w:p w14:paraId="70A5DA8D" w14:textId="77777777" w:rsidR="00AB4F02" w:rsidRDefault="009D3C46">
            <w:pPr>
              <w:pStyle w:val="TableParagraph"/>
              <w:ind w:left="25" w:right="22"/>
              <w:jc w:val="center"/>
              <w:rPr>
                <w:sz w:val="12"/>
              </w:rPr>
            </w:pPr>
            <w:r>
              <w:rPr>
                <w:color w:val="898989"/>
                <w:w w:val="95"/>
                <w:sz w:val="12"/>
              </w:rPr>
              <w:t>11:1:,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25BE5766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122BA76B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2FC272AA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51B59F7A" w14:textId="77777777" w:rsidR="00AB4F02" w:rsidRDefault="00AB4F02">
            <w:pPr>
              <w:pStyle w:val="TableParagraph"/>
              <w:spacing w:before="1"/>
              <w:rPr>
                <w:sz w:val="16"/>
              </w:rPr>
            </w:pPr>
          </w:p>
          <w:p w14:paraId="3FB3DC3E" w14:textId="77777777" w:rsidR="00AB4F02" w:rsidRDefault="009D3C46">
            <w:pPr>
              <w:pStyle w:val="TableParagraph"/>
              <w:ind w:left="91"/>
              <w:rPr>
                <w:sz w:val="11"/>
              </w:rPr>
            </w:pPr>
            <w:r>
              <w:rPr>
                <w:color w:val="9E9C9E"/>
                <w:w w:val="95"/>
                <w:sz w:val="11"/>
              </w:rPr>
              <w:t>'WIIILlm'IT11ni;w.(fl:11r</w:t>
            </w:r>
          </w:p>
          <w:p w14:paraId="721516F4" w14:textId="77777777" w:rsidR="00AB4F02" w:rsidRDefault="009D3C46">
            <w:pPr>
              <w:pStyle w:val="TableParagraph"/>
              <w:spacing w:before="27"/>
              <w:ind w:left="91"/>
              <w:rPr>
                <w:sz w:val="10"/>
              </w:rPr>
            </w:pPr>
            <w:r>
              <w:rPr>
                <w:color w:val="9E9C9E"/>
                <w:w w:val="90"/>
                <w:sz w:val="10"/>
              </w:rPr>
              <w:t>C-</w:t>
            </w:r>
            <w:r>
              <w:rPr>
                <w:color w:val="9E9C9E"/>
                <w:spacing w:val="21"/>
                <w:w w:val="90"/>
                <w:sz w:val="10"/>
              </w:rPr>
              <w:t xml:space="preserve"> </w:t>
            </w:r>
            <w:r>
              <w:rPr>
                <w:color w:val="9E9C9E"/>
                <w:w w:val="90"/>
                <w:sz w:val="10"/>
              </w:rPr>
              <w:t>111</w:t>
            </w:r>
            <w:r>
              <w:rPr>
                <w:color w:val="6E6E6E"/>
                <w:w w:val="90"/>
                <w:sz w:val="10"/>
              </w:rPr>
              <w:t>l</w:t>
            </w:r>
            <w:r>
              <w:rPr>
                <w:color w:val="9E9C9E"/>
                <w:w w:val="90"/>
                <w:sz w:val="10"/>
              </w:rPr>
              <w:t>tt"</w:t>
            </w:r>
          </w:p>
          <w:p w14:paraId="2E1E8614" w14:textId="77777777" w:rsidR="00AB4F02" w:rsidRDefault="009D3C46">
            <w:pPr>
              <w:pStyle w:val="TableParagraph"/>
              <w:spacing w:before="69" w:line="124" w:lineRule="exact"/>
              <w:ind w:left="94"/>
              <w:rPr>
                <w:sz w:val="13"/>
              </w:rPr>
            </w:pPr>
            <w:r>
              <w:rPr>
                <w:color w:val="9E9C9E"/>
                <w:w w:val="125"/>
                <w:sz w:val="13"/>
              </w:rPr>
              <w:t>ka.huJt:,...,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640A756B" w14:textId="77777777" w:rsidR="00AB4F02" w:rsidRDefault="009D3C46">
            <w:pPr>
              <w:pStyle w:val="TableParagraph"/>
              <w:spacing w:before="342"/>
              <w:ind w:left="48"/>
              <w:rPr>
                <w:sz w:val="38"/>
              </w:rPr>
            </w:pPr>
            <w:r>
              <w:rPr>
                <w:color w:val="9E9C9E"/>
                <w:w w:val="45"/>
                <w:sz w:val="38"/>
              </w:rPr>
              <w:t>,,.,</w:t>
            </w:r>
            <w:r>
              <w:rPr>
                <w:color w:val="9E9C9E"/>
                <w:spacing w:val="1"/>
                <w:w w:val="45"/>
                <w:sz w:val="38"/>
              </w:rPr>
              <w:t xml:space="preserve"> </w:t>
            </w:r>
            <w:r>
              <w:rPr>
                <w:color w:val="9E9C9E"/>
                <w:w w:val="45"/>
                <w:sz w:val="38"/>
              </w:rPr>
              <w:t>1J</w:t>
            </w:r>
          </w:p>
        </w:tc>
        <w:tc>
          <w:tcPr>
            <w:tcW w:w="1174" w:type="dxa"/>
            <w:tcBorders>
              <w:top w:val="nil"/>
              <w:bottom w:val="nil"/>
              <w:right w:val="single" w:sz="12" w:space="0" w:color="000000"/>
            </w:tcBorders>
          </w:tcPr>
          <w:p w14:paraId="00478701" w14:textId="77777777" w:rsidR="00AB4F02" w:rsidRDefault="009D3C46">
            <w:pPr>
              <w:pStyle w:val="TableParagraph"/>
              <w:spacing w:before="52" w:line="125" w:lineRule="exact"/>
              <w:ind w:left="79"/>
              <w:rPr>
                <w:sz w:val="12"/>
              </w:rPr>
            </w:pPr>
            <w:r>
              <w:rPr>
                <w:b/>
                <w:color w:val="9E9C9E"/>
                <w:spacing w:val="-1"/>
                <w:w w:val="95"/>
                <w:sz w:val="13"/>
              </w:rPr>
              <w:t>Gooqi,.</w:t>
            </w:r>
            <w:r>
              <w:rPr>
                <w:b/>
                <w:color w:val="9E9C9E"/>
                <w:spacing w:val="-7"/>
                <w:w w:val="95"/>
                <w:sz w:val="13"/>
              </w:rPr>
              <w:t xml:space="preserve"> </w:t>
            </w:r>
            <w:r>
              <w:rPr>
                <w:color w:val="9E9C9E"/>
                <w:spacing w:val="-1"/>
                <w:w w:val="95"/>
                <w:sz w:val="13"/>
              </w:rPr>
              <w:t>"""</w:t>
            </w:r>
            <w:r>
              <w:rPr>
                <w:color w:val="9E9C9E"/>
                <w:spacing w:val="2"/>
                <w:w w:val="95"/>
                <w:sz w:val="13"/>
              </w:rPr>
              <w:t xml:space="preserve"> </w:t>
            </w:r>
            <w:r>
              <w:rPr>
                <w:color w:val="9E9C9E"/>
                <w:w w:val="95"/>
                <w:sz w:val="12"/>
              </w:rPr>
              <w:t>of</w:t>
            </w:r>
          </w:p>
          <w:p w14:paraId="5312F1E0" w14:textId="77777777" w:rsidR="00AB4F02" w:rsidRDefault="009D3C46">
            <w:pPr>
              <w:pStyle w:val="TableParagraph"/>
              <w:spacing w:line="120" w:lineRule="exact"/>
              <w:ind w:left="7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9E9C9E"/>
                <w:w w:val="135"/>
                <w:sz w:val="13"/>
              </w:rPr>
              <w:t>0.-.phri</w:t>
            </w:r>
          </w:p>
          <w:p w14:paraId="18D60747" w14:textId="77777777" w:rsidR="00AB4F02" w:rsidRDefault="009D3C46">
            <w:pPr>
              <w:pStyle w:val="TableParagraph"/>
              <w:spacing w:line="133" w:lineRule="exact"/>
              <w:ind w:left="86"/>
              <w:rPr>
                <w:sz w:val="12"/>
              </w:rPr>
            </w:pPr>
            <w:r>
              <w:rPr>
                <w:color w:val="9E9C9E"/>
                <w:w w:val="85"/>
                <w:sz w:val="12"/>
              </w:rPr>
              <w:t>NIXllkJr1.21'ii\'IJl..--.d</w:t>
            </w:r>
          </w:p>
          <w:p w14:paraId="65E1FC0B" w14:textId="77777777" w:rsidR="00AB4F02" w:rsidRDefault="00AB4F02">
            <w:pPr>
              <w:pStyle w:val="TableParagraph"/>
              <w:spacing w:before="7"/>
              <w:rPr>
                <w:sz w:val="12"/>
              </w:rPr>
            </w:pPr>
          </w:p>
          <w:p w14:paraId="298F1640" w14:textId="77777777" w:rsidR="00AB4F02" w:rsidRDefault="009D3C46">
            <w:pPr>
              <w:pStyle w:val="TableParagraph"/>
              <w:spacing w:line="153" w:lineRule="exact"/>
              <w:ind w:left="80"/>
              <w:rPr>
                <w:rFonts w:ascii="Arial" w:hAnsi="Arial"/>
                <w:sz w:val="14"/>
              </w:rPr>
            </w:pPr>
            <w:r>
              <w:rPr>
                <w:color w:val="898989"/>
                <w:spacing w:val="-4"/>
                <w:w w:val="75"/>
                <w:sz w:val="12"/>
              </w:rPr>
              <w:t>'!:t</w:t>
            </w:r>
            <w:r>
              <w:rPr>
                <w:color w:val="B3B1B1"/>
                <w:spacing w:val="-4"/>
                <w:w w:val="75"/>
                <w:sz w:val="12"/>
                <w:shd w:val="clear" w:color="auto" w:fill="EDEDED"/>
              </w:rPr>
              <w:t>•allu</w:t>
            </w:r>
            <w:r>
              <w:rPr>
                <w:color w:val="B3B1B1"/>
                <w:spacing w:val="70"/>
                <w:sz w:val="12"/>
              </w:rPr>
              <w:t xml:space="preserve"> </w:t>
            </w:r>
            <w:r>
              <w:rPr>
                <w:color w:val="B3B1B1"/>
                <w:spacing w:val="-3"/>
                <w:w w:val="75"/>
                <w:sz w:val="12"/>
                <w:shd w:val="clear" w:color="auto" w:fill="EDEDED"/>
              </w:rPr>
              <w:t>m</w:t>
            </w:r>
            <w:r>
              <w:rPr>
                <w:color w:val="B3B1B1"/>
                <w:spacing w:val="5"/>
                <w:w w:val="75"/>
                <w:sz w:val="12"/>
              </w:rPr>
              <w:t xml:space="preserve"> </w:t>
            </w:r>
            <w:r>
              <w:rPr>
                <w:color w:val="9E9C9E"/>
                <w:spacing w:val="-3"/>
                <w:w w:val="75"/>
                <w:sz w:val="9"/>
              </w:rPr>
              <w:t>T1111w</w:t>
            </w:r>
            <w:r>
              <w:rPr>
                <w:color w:val="898989"/>
                <w:spacing w:val="-3"/>
                <w:w w:val="75"/>
                <w:sz w:val="9"/>
              </w:rPr>
              <w:t>..</w:t>
            </w:r>
            <w:r>
              <w:rPr>
                <w:rFonts w:ascii="Arial" w:hAnsi="Arial"/>
                <w:color w:val="898989"/>
                <w:spacing w:val="-3"/>
                <w:w w:val="75"/>
                <w:sz w:val="14"/>
              </w:rPr>
              <w:t>i</w:t>
            </w:r>
            <w:r>
              <w:rPr>
                <w:color w:val="898989"/>
                <w:spacing w:val="-3"/>
                <w:w w:val="75"/>
                <w:sz w:val="9"/>
              </w:rPr>
              <w:t>.</w:t>
            </w:r>
            <w:r>
              <w:rPr>
                <w:rFonts w:ascii="Arial" w:hAnsi="Arial"/>
                <w:color w:val="898989"/>
                <w:spacing w:val="-3"/>
                <w:w w:val="75"/>
                <w:sz w:val="14"/>
              </w:rPr>
              <w:t>r</w:t>
            </w:r>
            <w:r>
              <w:rPr>
                <w:rFonts w:ascii="Arial" w:hAnsi="Arial"/>
                <w:color w:val="B3B1B1"/>
                <w:spacing w:val="-3"/>
                <w:w w:val="75"/>
                <w:sz w:val="14"/>
                <w:shd w:val="clear" w:color="auto" w:fill="EDEDED"/>
              </w:rPr>
              <w:t>&lt;i</w:t>
            </w:r>
            <w:r>
              <w:rPr>
                <w:rFonts w:ascii="Arial" w:hAnsi="Arial"/>
                <w:color w:val="B3B1B1"/>
                <w:spacing w:val="-3"/>
                <w:w w:val="75"/>
                <w:sz w:val="14"/>
              </w:rPr>
              <w:t>l!</w:t>
            </w:r>
          </w:p>
          <w:p w14:paraId="7155706F" w14:textId="77777777" w:rsidR="00AB4F02" w:rsidRDefault="009D3C46">
            <w:pPr>
              <w:pStyle w:val="TableParagraph"/>
              <w:spacing w:line="149" w:lineRule="exact"/>
              <w:ind w:left="84"/>
              <w:rPr>
                <w:rFonts w:ascii="Arial" w:hAnsi="Arial"/>
                <w:sz w:val="13"/>
              </w:rPr>
            </w:pPr>
            <w:r>
              <w:rPr>
                <w:color w:val="9E9C9E"/>
                <w:w w:val="95"/>
                <w:sz w:val="11"/>
              </w:rPr>
              <w:t>the</w:t>
            </w:r>
            <w:r>
              <w:rPr>
                <w:color w:val="9E9C9E"/>
                <w:spacing w:val="12"/>
                <w:w w:val="95"/>
                <w:sz w:val="11"/>
              </w:rPr>
              <w:t xml:space="preserve"> </w:t>
            </w:r>
            <w:r>
              <w:rPr>
                <w:rFonts w:ascii="Arial" w:hAnsi="Arial"/>
                <w:color w:val="9E9C9E"/>
                <w:w w:val="95"/>
                <w:sz w:val="9"/>
              </w:rPr>
              <w:t>"MIi</w:t>
            </w:r>
            <w:r>
              <w:rPr>
                <w:rFonts w:ascii="Arial" w:hAnsi="Arial"/>
                <w:color w:val="9E9C9E"/>
                <w:spacing w:val="-13"/>
                <w:w w:val="95"/>
                <w:sz w:val="9"/>
              </w:rPr>
              <w:t xml:space="preserve"> </w:t>
            </w:r>
            <w:r>
              <w:rPr>
                <w:color w:val="B3B1B1"/>
                <w:w w:val="95"/>
                <w:sz w:val="14"/>
                <w:shd w:val="clear" w:color="auto" w:fill="EDEDED"/>
              </w:rPr>
              <w:t>•o</w:t>
            </w:r>
            <w:r>
              <w:rPr>
                <w:color w:val="B3B1B1"/>
                <w:w w:val="95"/>
                <w:sz w:val="14"/>
              </w:rPr>
              <w:t>f</w:t>
            </w:r>
            <w:r>
              <w:rPr>
                <w:color w:val="B3B1B1"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color w:val="9E9C9E"/>
                <w:w w:val="95"/>
                <w:sz w:val="13"/>
              </w:rPr>
              <w:t>..,hllrJ</w:t>
            </w:r>
          </w:p>
          <w:p w14:paraId="75C754B2" w14:textId="77777777" w:rsidR="00AB4F02" w:rsidRDefault="009D3C46">
            <w:pPr>
              <w:pStyle w:val="TableParagraph"/>
              <w:spacing w:line="134" w:lineRule="exact"/>
              <w:ind w:left="67"/>
              <w:rPr>
                <w:sz w:val="12"/>
              </w:rPr>
            </w:pPr>
            <w:r>
              <w:rPr>
                <w:color w:val="9E9C9E"/>
                <w:spacing w:val="-1"/>
                <w:w w:val="90"/>
                <w:sz w:val="12"/>
              </w:rPr>
              <w:t>liffKYl-til -"II</w:t>
            </w:r>
            <w:r>
              <w:rPr>
                <w:color w:val="9E9C9E"/>
                <w:spacing w:val="-2"/>
                <w:w w:val="90"/>
                <w:sz w:val="12"/>
              </w:rPr>
              <w:t xml:space="preserve"> </w:t>
            </w:r>
            <w:r>
              <w:rPr>
                <w:color w:val="9E9C9E"/>
                <w:spacing w:val="-1"/>
                <w:w w:val="90"/>
                <w:sz w:val="12"/>
              </w:rPr>
              <w:t>lirTKwtll</w:t>
            </w:r>
          </w:p>
        </w:tc>
        <w:tc>
          <w:tcPr>
            <w:tcW w:w="703" w:type="dxa"/>
            <w:tcBorders>
              <w:top w:val="nil"/>
              <w:left w:val="single" w:sz="12" w:space="0" w:color="000000"/>
              <w:bottom w:val="nil"/>
            </w:tcBorders>
          </w:tcPr>
          <w:p w14:paraId="7B0932F6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2AF502C7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14784611" w14:textId="77777777" w:rsidR="00AB4F02" w:rsidRDefault="00AB4F02">
            <w:pPr>
              <w:pStyle w:val="TableParagraph"/>
              <w:rPr>
                <w:sz w:val="14"/>
              </w:rPr>
            </w:pPr>
          </w:p>
          <w:p w14:paraId="6524AF5F" w14:textId="77777777" w:rsidR="00AB4F02" w:rsidRDefault="009D3C46">
            <w:pPr>
              <w:pStyle w:val="TableParagraph"/>
              <w:spacing w:before="121"/>
              <w:ind w:left="71"/>
              <w:rPr>
                <w:sz w:val="13"/>
              </w:rPr>
            </w:pPr>
            <w:r>
              <w:rPr>
                <w:color w:val="9E9C9E"/>
                <w:w w:val="95"/>
                <w:sz w:val="13"/>
              </w:rPr>
              <w:t>-•-•,1,--1J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B68CE5D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0EC1B37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14:paraId="380F4C87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right w:val="single" w:sz="12" w:space="0" w:color="000000"/>
            </w:tcBorders>
          </w:tcPr>
          <w:p w14:paraId="3DF79E86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</w:tcBorders>
          </w:tcPr>
          <w:p w14:paraId="5F895F75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66257015" w14:textId="77777777">
        <w:trPr>
          <w:trHeight w:val="125"/>
        </w:trPr>
        <w:tc>
          <w:tcPr>
            <w:tcW w:w="404" w:type="dxa"/>
            <w:tcBorders>
              <w:top w:val="nil"/>
              <w:bottom w:val="nil"/>
            </w:tcBorders>
          </w:tcPr>
          <w:p w14:paraId="48717E56" w14:textId="77777777" w:rsidR="00AB4F02" w:rsidRDefault="00AB4F02">
            <w:pPr>
              <w:pStyle w:val="TableParagraph"/>
              <w:rPr>
                <w:sz w:val="6"/>
              </w:rPr>
            </w:pP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450887CD" w14:textId="77777777" w:rsidR="00AB4F02" w:rsidRDefault="00AB4F02">
            <w:pPr>
              <w:pStyle w:val="TableParagraph"/>
              <w:rPr>
                <w:sz w:val="6"/>
              </w:rPr>
            </w:pP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734EA627" w14:textId="77777777" w:rsidR="00AB4F02" w:rsidRDefault="00AB4F02">
            <w:pPr>
              <w:pStyle w:val="TableParagraph"/>
              <w:rPr>
                <w:sz w:val="6"/>
              </w:rPr>
            </w:pPr>
          </w:p>
        </w:tc>
        <w:tc>
          <w:tcPr>
            <w:tcW w:w="1174" w:type="dxa"/>
            <w:tcBorders>
              <w:top w:val="nil"/>
              <w:bottom w:val="nil"/>
              <w:right w:val="single" w:sz="12" w:space="0" w:color="000000"/>
            </w:tcBorders>
          </w:tcPr>
          <w:p w14:paraId="2B49087A" w14:textId="77777777" w:rsidR="00AB4F02" w:rsidRDefault="009D3C46">
            <w:pPr>
              <w:pStyle w:val="TableParagraph"/>
              <w:spacing w:line="106" w:lineRule="exact"/>
              <w:ind w:left="84"/>
              <w:rPr>
                <w:sz w:val="8"/>
              </w:rPr>
            </w:pPr>
            <w:r>
              <w:rPr>
                <w:color w:val="898989"/>
                <w:w w:val="90"/>
                <w:sz w:val="8"/>
              </w:rPr>
              <w:t>W</w:t>
            </w:r>
            <w:r>
              <w:rPr>
                <w:color w:val="898989"/>
                <w:spacing w:val="-9"/>
                <w:w w:val="90"/>
                <w:sz w:val="8"/>
              </w:rPr>
              <w:t xml:space="preserve"> </w:t>
            </w:r>
            <w:r>
              <w:rPr>
                <w:color w:val="B3B1B1"/>
                <w:w w:val="90"/>
                <w:sz w:val="8"/>
                <w:shd w:val="clear" w:color="auto" w:fill="EDEDED"/>
              </w:rPr>
              <w:t>'1tlu</w:t>
            </w:r>
            <w:r>
              <w:rPr>
                <w:color w:val="B3B1B1"/>
                <w:spacing w:val="2"/>
                <w:w w:val="90"/>
                <w:sz w:val="8"/>
                <w:shd w:val="clear" w:color="auto" w:fill="EDEDED"/>
              </w:rPr>
              <w:t xml:space="preserve"> </w:t>
            </w:r>
            <w:r>
              <w:rPr>
                <w:color w:val="B3B1B1"/>
                <w:w w:val="90"/>
                <w:sz w:val="8"/>
                <w:shd w:val="clear" w:color="auto" w:fill="EDEDED"/>
              </w:rPr>
              <w:t>fl</w:t>
            </w:r>
            <w:r>
              <w:rPr>
                <w:color w:val="B3B1B1"/>
                <w:w w:val="90"/>
                <w:sz w:val="8"/>
              </w:rPr>
              <w:t>ll</w:t>
            </w:r>
            <w:r>
              <w:rPr>
                <w:color w:val="B3B1B1"/>
                <w:spacing w:val="4"/>
                <w:w w:val="90"/>
                <w:sz w:val="8"/>
              </w:rPr>
              <w:t xml:space="preserve"> </w:t>
            </w:r>
            <w:r>
              <w:rPr>
                <w:color w:val="9E9C9E"/>
                <w:w w:val="90"/>
                <w:sz w:val="8"/>
              </w:rPr>
              <w:t>11111tc!,\</w:t>
            </w:r>
            <w:r>
              <w:rPr>
                <w:color w:val="9E9C9E"/>
                <w:spacing w:val="15"/>
                <w:w w:val="90"/>
                <w:sz w:val="8"/>
              </w:rPr>
              <w:t xml:space="preserve"> </w:t>
            </w:r>
            <w:r>
              <w:rPr>
                <w:color w:val="B3B1B1"/>
                <w:w w:val="90"/>
                <w:sz w:val="12"/>
                <w:shd w:val="clear" w:color="auto" w:fill="EDEDED"/>
              </w:rPr>
              <w:t>ti</w:t>
            </w:r>
            <w:r>
              <w:rPr>
                <w:color w:val="B3B1B1"/>
                <w:spacing w:val="22"/>
                <w:w w:val="90"/>
                <w:sz w:val="12"/>
              </w:rPr>
              <w:t xml:space="preserve"> </w:t>
            </w:r>
            <w:r>
              <w:rPr>
                <w:color w:val="9E9C9E"/>
                <w:w w:val="90"/>
                <w:sz w:val="8"/>
              </w:rPr>
              <w:t>¥1111</w:t>
            </w:r>
          </w:p>
        </w:tc>
        <w:tc>
          <w:tcPr>
            <w:tcW w:w="703" w:type="dxa"/>
            <w:tcBorders>
              <w:top w:val="nil"/>
              <w:left w:val="single" w:sz="12" w:space="0" w:color="000000"/>
              <w:bottom w:val="nil"/>
            </w:tcBorders>
          </w:tcPr>
          <w:p w14:paraId="2BD6EFC9" w14:textId="77777777" w:rsidR="00AB4F02" w:rsidRDefault="00AB4F02">
            <w:pPr>
              <w:pStyle w:val="TableParagraph"/>
              <w:rPr>
                <w:sz w:val="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FB9C616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4F1328D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14:paraId="742D2F1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right w:val="single" w:sz="12" w:space="0" w:color="000000"/>
            </w:tcBorders>
          </w:tcPr>
          <w:p w14:paraId="0474D729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</w:tcBorders>
          </w:tcPr>
          <w:p w14:paraId="116EE3CA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3B086EA5" w14:textId="77777777">
        <w:trPr>
          <w:trHeight w:val="780"/>
        </w:trPr>
        <w:tc>
          <w:tcPr>
            <w:tcW w:w="404" w:type="dxa"/>
            <w:tcBorders>
              <w:top w:val="nil"/>
              <w:bottom w:val="nil"/>
            </w:tcBorders>
          </w:tcPr>
          <w:p w14:paraId="4549BC35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38C60A48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20853B82" w14:textId="77777777" w:rsidR="00AB4F02" w:rsidRDefault="00AB4F02">
            <w:pPr>
              <w:pStyle w:val="TableParagraph"/>
              <w:spacing w:before="10"/>
              <w:rPr>
                <w:sz w:val="15"/>
              </w:rPr>
            </w:pPr>
          </w:p>
          <w:p w14:paraId="3248AB6A" w14:textId="77777777" w:rsidR="00AB4F02" w:rsidRDefault="009D3C46">
            <w:pPr>
              <w:pStyle w:val="TableParagraph"/>
              <w:ind w:left="36" w:right="111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9E9C9E"/>
                <w:sz w:val="12"/>
              </w:rPr>
              <w:t>•Fj</w:t>
            </w:r>
          </w:p>
        </w:tc>
        <w:tc>
          <w:tcPr>
            <w:tcW w:w="1279" w:type="dxa"/>
            <w:tcBorders>
              <w:top w:val="nil"/>
              <w:bottom w:val="nil"/>
              <w:right w:val="single" w:sz="12" w:space="0" w:color="000000"/>
            </w:tcBorders>
          </w:tcPr>
          <w:p w14:paraId="28E4DC66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6EE7F531" w14:textId="77777777" w:rsidR="00AB4F02" w:rsidRDefault="00AB4F02">
            <w:pPr>
              <w:pStyle w:val="TableParagraph"/>
              <w:rPr>
                <w:sz w:val="12"/>
              </w:rPr>
            </w:pPr>
          </w:p>
          <w:p w14:paraId="53B64539" w14:textId="77777777" w:rsidR="00AB4F02" w:rsidRDefault="00AB4F02">
            <w:pPr>
              <w:pStyle w:val="TableParagraph"/>
              <w:spacing w:before="2"/>
              <w:rPr>
                <w:sz w:val="14"/>
              </w:rPr>
            </w:pPr>
          </w:p>
          <w:p w14:paraId="128A6F41" w14:textId="77777777" w:rsidR="00AB4F02" w:rsidRDefault="009D3C46">
            <w:pPr>
              <w:pStyle w:val="TableParagraph"/>
              <w:ind w:left="89"/>
              <w:rPr>
                <w:rFonts w:ascii="Arial"/>
                <w:sz w:val="12"/>
              </w:rPr>
            </w:pPr>
            <w:r>
              <w:rPr>
                <w:rFonts w:ascii="Arial"/>
                <w:color w:val="898989"/>
                <w:w w:val="80"/>
                <w:sz w:val="12"/>
              </w:rPr>
              <w:t>Gr'&gt;'Or</w:t>
            </w:r>
            <w:r>
              <w:rPr>
                <w:rFonts w:ascii="Arial"/>
                <w:color w:val="898989"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/>
                <w:color w:val="9E9C9E"/>
                <w:w w:val="80"/>
                <w:sz w:val="12"/>
              </w:rPr>
              <w:t>TIID&lt;w&lt;II</w:t>
            </w:r>
          </w:p>
          <w:p w14:paraId="63DAD865" w14:textId="77777777" w:rsidR="00AB4F02" w:rsidRDefault="00AB4F02">
            <w:pPr>
              <w:pStyle w:val="TableParagraph"/>
              <w:spacing w:before="8"/>
              <w:rPr>
                <w:sz w:val="9"/>
              </w:rPr>
            </w:pPr>
          </w:p>
          <w:p w14:paraId="5DAC74FA" w14:textId="77777777" w:rsidR="00AB4F02" w:rsidRDefault="009D3C46">
            <w:pPr>
              <w:pStyle w:val="TableParagraph"/>
              <w:spacing w:line="72" w:lineRule="exact"/>
              <w:ind w:left="131"/>
              <w:rPr>
                <w:sz w:val="8"/>
              </w:rPr>
            </w:pPr>
            <w:r>
              <w:rPr>
                <w:color w:val="9E9C9E"/>
                <w:w w:val="175"/>
                <w:sz w:val="8"/>
              </w:rPr>
              <w:t>kff l1111('</w:t>
            </w:r>
          </w:p>
        </w:tc>
        <w:tc>
          <w:tcPr>
            <w:tcW w:w="789" w:type="dxa"/>
            <w:tcBorders>
              <w:top w:val="nil"/>
              <w:left w:val="single" w:sz="12" w:space="0" w:color="000000"/>
              <w:bottom w:val="nil"/>
            </w:tcBorders>
          </w:tcPr>
          <w:p w14:paraId="3C10964D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6362EEFF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6577A379" w14:textId="77777777" w:rsidR="00AB4F02" w:rsidRDefault="00AB4F02">
            <w:pPr>
              <w:pStyle w:val="TableParagraph"/>
              <w:rPr>
                <w:sz w:val="10"/>
              </w:rPr>
            </w:pPr>
          </w:p>
          <w:p w14:paraId="39C735F2" w14:textId="77777777" w:rsidR="00AB4F02" w:rsidRDefault="00AB4F02">
            <w:pPr>
              <w:pStyle w:val="TableParagraph"/>
              <w:spacing w:before="10"/>
              <w:rPr>
                <w:sz w:val="9"/>
              </w:rPr>
            </w:pPr>
          </w:p>
          <w:p w14:paraId="2A6D485A" w14:textId="77777777" w:rsidR="00AB4F02" w:rsidRDefault="009D3C46">
            <w:pPr>
              <w:pStyle w:val="TableParagraph"/>
              <w:ind w:left="65"/>
              <w:rPr>
                <w:sz w:val="10"/>
              </w:rPr>
            </w:pPr>
            <w:r>
              <w:rPr>
                <w:color w:val="9E9C9E"/>
                <w:w w:val="120"/>
                <w:sz w:val="10"/>
              </w:rPr>
              <w:t>&amp;jlJ</w:t>
            </w:r>
          </w:p>
        </w:tc>
        <w:tc>
          <w:tcPr>
            <w:tcW w:w="1174" w:type="dxa"/>
            <w:tcBorders>
              <w:top w:val="nil"/>
              <w:bottom w:val="nil"/>
              <w:right w:val="single" w:sz="12" w:space="0" w:color="000000"/>
            </w:tcBorders>
          </w:tcPr>
          <w:p w14:paraId="3D7D6A74" w14:textId="77777777" w:rsidR="00AB4F02" w:rsidRDefault="009D3C46">
            <w:pPr>
              <w:pStyle w:val="TableParagraph"/>
              <w:spacing w:line="131" w:lineRule="exact"/>
              <w:ind w:left="72"/>
              <w:rPr>
                <w:sz w:val="9"/>
              </w:rPr>
            </w:pPr>
            <w:r>
              <w:rPr>
                <w:i/>
                <w:color w:val="9E9C9E"/>
                <w:sz w:val="12"/>
              </w:rPr>
              <w:t>ul</w:t>
            </w:r>
            <w:r>
              <w:rPr>
                <w:i/>
                <w:color w:val="9E9C9E"/>
                <w:spacing w:val="4"/>
                <w:sz w:val="12"/>
              </w:rPr>
              <w:t xml:space="preserve"> </w:t>
            </w:r>
            <w:r>
              <w:rPr>
                <w:rFonts w:ascii="Arial"/>
                <w:color w:val="9E9C9E"/>
                <w:w w:val="110"/>
                <w:sz w:val="8"/>
              </w:rPr>
              <w:t>,\t;.11c,,</w:t>
            </w:r>
            <w:r>
              <w:rPr>
                <w:rFonts w:ascii="Arial"/>
                <w:color w:val="9E9C9E"/>
                <w:spacing w:val="15"/>
                <w:w w:val="110"/>
                <w:sz w:val="8"/>
              </w:rPr>
              <w:t xml:space="preserve"> </w:t>
            </w:r>
            <w:r>
              <w:rPr>
                <w:color w:val="9E9C9E"/>
                <w:w w:val="110"/>
                <w:sz w:val="9"/>
              </w:rPr>
              <w:t>l111tn'fcl</w:t>
            </w:r>
            <w:r>
              <w:rPr>
                <w:color w:val="9E9C9E"/>
                <w:spacing w:val="14"/>
                <w:w w:val="110"/>
                <w:sz w:val="9"/>
              </w:rPr>
              <w:t xml:space="preserve"> </w:t>
            </w:r>
            <w:r>
              <w:rPr>
                <w:color w:val="9E9C9E"/>
                <w:sz w:val="9"/>
              </w:rPr>
              <w:t>J.'t</w:t>
            </w:r>
          </w:p>
          <w:p w14:paraId="0F69C21B" w14:textId="77777777" w:rsidR="00AB4F02" w:rsidRDefault="009D3C46">
            <w:pPr>
              <w:pStyle w:val="TableParagraph"/>
              <w:spacing w:before="1"/>
              <w:ind w:left="81"/>
              <w:rPr>
                <w:sz w:val="12"/>
              </w:rPr>
            </w:pPr>
            <w:r>
              <w:rPr>
                <w:color w:val="9E9C9E"/>
                <w:sz w:val="12"/>
              </w:rPr>
              <w:t>l</w:t>
            </w:r>
            <w:r>
              <w:rPr>
                <w:color w:val="9E9C9E"/>
                <w:spacing w:val="-3"/>
                <w:sz w:val="12"/>
              </w:rPr>
              <w:t xml:space="preserve"> </w:t>
            </w:r>
            <w:r>
              <w:rPr>
                <w:color w:val="9E9C9E"/>
                <w:sz w:val="12"/>
              </w:rPr>
              <w:t>l1l1m"'</w:t>
            </w:r>
          </w:p>
          <w:p w14:paraId="674830BE" w14:textId="77777777" w:rsidR="00AB4F02" w:rsidRDefault="00AB4F02">
            <w:pPr>
              <w:pStyle w:val="TableParagraph"/>
              <w:spacing w:before="3"/>
              <w:rPr>
                <w:sz w:val="14"/>
              </w:rPr>
            </w:pPr>
          </w:p>
          <w:p w14:paraId="5782C5EF" w14:textId="77777777" w:rsidR="00AB4F02" w:rsidRDefault="009D3C46">
            <w:pPr>
              <w:pStyle w:val="TableParagraph"/>
              <w:tabs>
                <w:tab w:val="left" w:pos="499"/>
                <w:tab w:val="left" w:pos="915"/>
              </w:tabs>
              <w:spacing w:line="123" w:lineRule="exact"/>
              <w:ind w:left="128"/>
              <w:rPr>
                <w:sz w:val="9"/>
              </w:rPr>
            </w:pPr>
            <w:r>
              <w:rPr>
                <w:rFonts w:ascii="Arial"/>
                <w:color w:val="898989"/>
                <w:w w:val="115"/>
                <w:sz w:val="12"/>
              </w:rPr>
              <w:t>"ii</w:t>
            </w:r>
            <w:r>
              <w:rPr>
                <w:rFonts w:ascii="Arial"/>
                <w:color w:val="898989"/>
                <w:w w:val="115"/>
                <w:sz w:val="12"/>
              </w:rPr>
              <w:tab/>
              <w:t>M</w:t>
            </w:r>
            <w:r>
              <w:rPr>
                <w:rFonts w:ascii="Arial"/>
                <w:color w:val="898989"/>
                <w:w w:val="115"/>
                <w:sz w:val="12"/>
              </w:rPr>
              <w:tab/>
            </w:r>
            <w:r>
              <w:rPr>
                <w:rFonts w:ascii="Arial"/>
                <w:color w:val="898989"/>
                <w:w w:val="110"/>
                <w:sz w:val="12"/>
              </w:rPr>
              <w:t>...</w:t>
            </w:r>
            <w:r>
              <w:rPr>
                <w:color w:val="9E9C9E"/>
                <w:w w:val="110"/>
                <w:sz w:val="9"/>
              </w:rPr>
              <w:t>mi</w:t>
            </w:r>
          </w:p>
          <w:p w14:paraId="4EF044A7" w14:textId="77777777" w:rsidR="00AB4F02" w:rsidRDefault="009D3C46">
            <w:pPr>
              <w:pStyle w:val="TableParagraph"/>
              <w:spacing w:line="203" w:lineRule="exact"/>
              <w:ind w:left="65"/>
              <w:rPr>
                <w:rFonts w:ascii="Arial"/>
                <w:sz w:val="20"/>
              </w:rPr>
            </w:pPr>
            <w:r>
              <w:rPr>
                <w:color w:val="9E9C9E"/>
                <w:w w:val="90"/>
                <w:sz w:val="14"/>
              </w:rPr>
              <w:t>ot</w:t>
            </w:r>
            <w:r>
              <w:rPr>
                <w:color w:val="9E9C9E"/>
                <w:spacing w:val="7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color w:val="9E9C9E"/>
                <w:w w:val="90"/>
                <w:sz w:val="16"/>
              </w:rPr>
              <w:t>Willa</w:t>
            </w:r>
            <w:r>
              <w:rPr>
                <w:rFonts w:ascii="Arial"/>
                <w:b/>
                <w:color w:val="9E9C9E"/>
                <w:spacing w:val="-15"/>
                <w:w w:val="90"/>
                <w:sz w:val="16"/>
              </w:rPr>
              <w:t xml:space="preserve"> </w:t>
            </w:r>
            <w:r>
              <w:rPr>
                <w:rFonts w:ascii="Arial"/>
                <w:color w:val="9E9C9E"/>
                <w:w w:val="90"/>
                <w:sz w:val="20"/>
              </w:rPr>
              <w:t>M""""</w:t>
            </w:r>
          </w:p>
        </w:tc>
        <w:tc>
          <w:tcPr>
            <w:tcW w:w="703" w:type="dxa"/>
            <w:tcBorders>
              <w:top w:val="nil"/>
              <w:left w:val="single" w:sz="12" w:space="0" w:color="000000"/>
              <w:bottom w:val="nil"/>
            </w:tcBorders>
          </w:tcPr>
          <w:p w14:paraId="7286AAE8" w14:textId="77777777" w:rsidR="00AB4F02" w:rsidRDefault="009D3C46">
            <w:pPr>
              <w:pStyle w:val="TableParagraph"/>
              <w:spacing w:before="229"/>
              <w:ind w:left="53"/>
              <w:rPr>
                <w:sz w:val="33"/>
              </w:rPr>
            </w:pPr>
            <w:r>
              <w:rPr>
                <w:color w:val="9E9C9E"/>
                <w:w w:val="65"/>
                <w:sz w:val="33"/>
              </w:rPr>
              <w:t>..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3578A3B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05ECE5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14:paraId="101E3EA4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right w:val="single" w:sz="12" w:space="0" w:color="000000"/>
            </w:tcBorders>
          </w:tcPr>
          <w:p w14:paraId="7355D00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</w:tcBorders>
          </w:tcPr>
          <w:p w14:paraId="3E1B5E96" w14:textId="77777777" w:rsidR="00AB4F02" w:rsidRDefault="00AB4F02">
            <w:pPr>
              <w:rPr>
                <w:sz w:val="2"/>
                <w:szCs w:val="2"/>
              </w:rPr>
            </w:pPr>
          </w:p>
        </w:tc>
      </w:tr>
      <w:tr w:rsidR="00AB4F02" w14:paraId="5ED4931A" w14:textId="77777777">
        <w:trPr>
          <w:trHeight w:val="306"/>
        </w:trPr>
        <w:tc>
          <w:tcPr>
            <w:tcW w:w="404" w:type="dxa"/>
            <w:tcBorders>
              <w:top w:val="nil"/>
            </w:tcBorders>
          </w:tcPr>
          <w:p w14:paraId="4D8974BA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279" w:type="dxa"/>
            <w:tcBorders>
              <w:top w:val="nil"/>
              <w:right w:val="single" w:sz="12" w:space="0" w:color="000000"/>
            </w:tcBorders>
          </w:tcPr>
          <w:p w14:paraId="2D4FD3AC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nil"/>
              <w:left w:val="single" w:sz="12" w:space="0" w:color="000000"/>
            </w:tcBorders>
          </w:tcPr>
          <w:p w14:paraId="6A7827A0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1174" w:type="dxa"/>
            <w:tcBorders>
              <w:top w:val="nil"/>
              <w:right w:val="single" w:sz="12" w:space="0" w:color="000000"/>
            </w:tcBorders>
          </w:tcPr>
          <w:p w14:paraId="1E952388" w14:textId="77777777" w:rsidR="00AB4F02" w:rsidRDefault="009D3C46">
            <w:pPr>
              <w:pStyle w:val="TableParagraph"/>
              <w:spacing w:line="131" w:lineRule="exact"/>
              <w:ind w:left="86"/>
              <w:rPr>
                <w:sz w:val="9"/>
              </w:rPr>
            </w:pPr>
            <w:r>
              <w:rPr>
                <w:color w:val="9E9C9E"/>
                <w:spacing w:val="-3"/>
                <w:sz w:val="12"/>
              </w:rPr>
              <w:t>N11i--h1t1...</w:t>
            </w:r>
            <w:r>
              <w:rPr>
                <w:color w:val="9E9C9E"/>
                <w:spacing w:val="7"/>
                <w:sz w:val="12"/>
              </w:rPr>
              <w:t xml:space="preserve"> </w:t>
            </w:r>
            <w:r>
              <w:rPr>
                <w:color w:val="9E9C9E"/>
                <w:spacing w:val="-2"/>
                <w:w w:val="200"/>
                <w:sz w:val="9"/>
              </w:rPr>
              <w:t>"'1ti</w:t>
            </w:r>
          </w:p>
          <w:p w14:paraId="5A80DC4A" w14:textId="77777777" w:rsidR="00AB4F02" w:rsidRDefault="009D3C46">
            <w:pPr>
              <w:pStyle w:val="TableParagraph"/>
              <w:spacing w:line="136" w:lineRule="exact"/>
              <w:ind w:left="74"/>
              <w:rPr>
                <w:sz w:val="12"/>
              </w:rPr>
            </w:pPr>
            <w:r>
              <w:rPr>
                <w:color w:val="898989"/>
                <w:w w:val="105"/>
                <w:sz w:val="12"/>
              </w:rPr>
              <w:t>,,tJul1n_...,ir</w:t>
            </w:r>
          </w:p>
        </w:tc>
        <w:tc>
          <w:tcPr>
            <w:tcW w:w="703" w:type="dxa"/>
            <w:tcBorders>
              <w:top w:val="nil"/>
              <w:left w:val="single" w:sz="12" w:space="0" w:color="000000"/>
            </w:tcBorders>
          </w:tcPr>
          <w:p w14:paraId="1C8FF274" w14:textId="77777777" w:rsidR="00AB4F02" w:rsidRDefault="00AB4F02"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59551160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2F88636C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14:paraId="1E5AEE05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right w:val="single" w:sz="12" w:space="0" w:color="000000"/>
            </w:tcBorders>
          </w:tcPr>
          <w:p w14:paraId="2169E9BE" w14:textId="77777777" w:rsidR="00AB4F02" w:rsidRDefault="00AB4F02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12" w:space="0" w:color="000000"/>
            </w:tcBorders>
          </w:tcPr>
          <w:p w14:paraId="7738F324" w14:textId="77777777" w:rsidR="00AB4F02" w:rsidRDefault="00AB4F02">
            <w:pPr>
              <w:rPr>
                <w:sz w:val="2"/>
                <w:szCs w:val="2"/>
              </w:rPr>
            </w:pPr>
          </w:p>
        </w:tc>
      </w:tr>
    </w:tbl>
    <w:p w14:paraId="1C1C435C" w14:textId="77777777" w:rsidR="00AB4F02" w:rsidRDefault="00AB4F02">
      <w:pPr>
        <w:rPr>
          <w:sz w:val="2"/>
          <w:szCs w:val="2"/>
        </w:rPr>
        <w:sectPr w:rsidR="00AB4F02">
          <w:pgSz w:w="12240" w:h="15840"/>
          <w:pgMar w:top="1440" w:right="1420" w:bottom="280" w:left="1420" w:header="720" w:footer="720" w:gutter="0"/>
          <w:cols w:space="720"/>
        </w:sectPr>
      </w:pPr>
    </w:p>
    <w:p w14:paraId="0350DE04" w14:textId="77777777" w:rsidR="00AB4F02" w:rsidRDefault="00AB4F02">
      <w:pPr>
        <w:pStyle w:val="BodyText"/>
        <w:spacing w:before="6"/>
        <w:rPr>
          <w:sz w:val="23"/>
        </w:rPr>
      </w:pPr>
    </w:p>
    <w:p w14:paraId="5061FEC4" w14:textId="77777777" w:rsidR="00AB4F02" w:rsidRDefault="009D3C46">
      <w:pPr>
        <w:pStyle w:val="Heading1"/>
        <w:ind w:left="1653"/>
      </w:pPr>
      <w:bookmarkStart w:id="895" w:name="Bibliography"/>
      <w:bookmarkStart w:id="896" w:name="_bookmark879"/>
      <w:bookmarkEnd w:id="895"/>
      <w:bookmarkEnd w:id="896"/>
      <w:r>
        <w:t>Bibliography</w:t>
      </w:r>
    </w:p>
    <w:p w14:paraId="5A7791B3" w14:textId="77777777" w:rsidR="00AB4F02" w:rsidRDefault="00AB4F02">
      <w:pPr>
        <w:pStyle w:val="BodyText"/>
        <w:rPr>
          <w:b/>
          <w:i/>
          <w:sz w:val="46"/>
        </w:rPr>
      </w:pPr>
    </w:p>
    <w:p w14:paraId="381D7178" w14:textId="77777777" w:rsidR="00AB4F02" w:rsidRDefault="009D3C46">
      <w:pPr>
        <w:spacing w:before="377"/>
        <w:ind w:left="1652" w:right="1645"/>
        <w:jc w:val="center"/>
        <w:rPr>
          <w:sz w:val="17"/>
        </w:rPr>
      </w:pPr>
      <w:r>
        <w:rPr>
          <w:sz w:val="17"/>
        </w:rPr>
        <w:t>M</w:t>
      </w:r>
      <w:r>
        <w:rPr>
          <w:spacing w:val="-11"/>
          <w:sz w:val="17"/>
        </w:rPr>
        <w:t xml:space="preserve"> </w:t>
      </w:r>
      <w:r>
        <w:rPr>
          <w:sz w:val="17"/>
        </w:rPr>
        <w:t>ANUSCRIPT</w:t>
      </w:r>
      <w:r>
        <w:rPr>
          <w:spacing w:val="37"/>
          <w:sz w:val="17"/>
        </w:rPr>
        <w:t xml:space="preserve"> </w:t>
      </w:r>
      <w:r>
        <w:rPr>
          <w:sz w:val="17"/>
        </w:rPr>
        <w:t>SOURCES</w:t>
      </w:r>
    </w:p>
    <w:p w14:paraId="5C96E295" w14:textId="77777777" w:rsidR="00AB4F02" w:rsidRDefault="00AB4F02">
      <w:pPr>
        <w:pStyle w:val="BodyText"/>
        <w:spacing w:before="5"/>
        <w:rPr>
          <w:sz w:val="21"/>
        </w:rPr>
      </w:pPr>
    </w:p>
    <w:p w14:paraId="237F4DBD" w14:textId="77777777" w:rsidR="00AB4F02" w:rsidRDefault="00AB4F02">
      <w:pPr>
        <w:rPr>
          <w:sz w:val="21"/>
        </w:rPr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65D61CCE" w14:textId="77777777" w:rsidR="00AB4F02" w:rsidRDefault="00AB4F02">
      <w:pPr>
        <w:pStyle w:val="BodyText"/>
        <w:rPr>
          <w:sz w:val="24"/>
        </w:rPr>
      </w:pPr>
    </w:p>
    <w:p w14:paraId="621C002C" w14:textId="77777777" w:rsidR="00AB4F02" w:rsidRDefault="009D3C46">
      <w:pPr>
        <w:spacing w:before="195"/>
        <w:ind w:left="119"/>
      </w:pPr>
      <w:r>
        <w:t>Parker</w:t>
      </w:r>
      <w:r>
        <w:rPr>
          <w:spacing w:val="2"/>
        </w:rPr>
        <w:t xml:space="preserve"> </w:t>
      </w:r>
      <w:r>
        <w:t>Library,</w:t>
      </w:r>
      <w:r>
        <w:rPr>
          <w:spacing w:val="-9"/>
        </w:rPr>
        <w:t xml:space="preserve"> </w:t>
      </w:r>
      <w:r>
        <w:t>Ms</w:t>
      </w:r>
      <w:r>
        <w:rPr>
          <w:spacing w:val="4"/>
        </w:rPr>
        <w:t xml:space="preserve"> </w:t>
      </w:r>
      <w:r>
        <w:t>97</w:t>
      </w:r>
    </w:p>
    <w:p w14:paraId="673F830E" w14:textId="77777777" w:rsidR="00AB4F02" w:rsidRDefault="009D3C46">
      <w:pPr>
        <w:spacing w:before="98"/>
        <w:ind w:left="119"/>
        <w:rPr>
          <w:sz w:val="17"/>
        </w:rPr>
      </w:pPr>
      <w:r>
        <w:br w:type="column"/>
      </w:r>
      <w:r>
        <w:rPr>
          <w:sz w:val="17"/>
        </w:rPr>
        <w:t>CORPUS</w:t>
      </w:r>
      <w:r>
        <w:rPr>
          <w:spacing w:val="41"/>
          <w:sz w:val="17"/>
        </w:rPr>
        <w:t xml:space="preserve"> </w:t>
      </w:r>
      <w:r>
        <w:rPr>
          <w:sz w:val="17"/>
        </w:rPr>
        <w:t>CHRISTI</w:t>
      </w:r>
      <w:r>
        <w:rPr>
          <w:spacing w:val="61"/>
          <w:sz w:val="17"/>
        </w:rPr>
        <w:t xml:space="preserve"> </w:t>
      </w:r>
      <w:r>
        <w:rPr>
          <w:sz w:val="17"/>
        </w:rPr>
        <w:t>COLLEGE</w:t>
      </w:r>
      <w:r>
        <w:rPr>
          <w:spacing w:val="53"/>
          <w:sz w:val="17"/>
        </w:rPr>
        <w:t xml:space="preserve"> </w:t>
      </w:r>
      <w:r>
        <w:rPr>
          <w:sz w:val="17"/>
        </w:rPr>
        <w:t>CAM</w:t>
      </w:r>
      <w:r>
        <w:rPr>
          <w:spacing w:val="10"/>
          <w:sz w:val="17"/>
        </w:rPr>
        <w:t xml:space="preserve"> </w:t>
      </w:r>
      <w:r>
        <w:rPr>
          <w:sz w:val="17"/>
        </w:rPr>
        <w:t>BRIDGE</w:t>
      </w:r>
    </w:p>
    <w:p w14:paraId="0A939F95" w14:textId="77777777" w:rsidR="00AB4F02" w:rsidRDefault="00AB4F02">
      <w:pPr>
        <w:rPr>
          <w:sz w:val="17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num="2" w:space="720" w:equalWidth="0">
            <w:col w:w="2118" w:space="730"/>
            <w:col w:w="6552"/>
          </w:cols>
        </w:sectPr>
      </w:pPr>
    </w:p>
    <w:p w14:paraId="5C5DD565" w14:textId="77777777" w:rsidR="00AB4F02" w:rsidRDefault="00AB4F02">
      <w:pPr>
        <w:pStyle w:val="BodyText"/>
        <w:spacing w:before="6"/>
        <w:rPr>
          <w:sz w:val="20"/>
        </w:rPr>
      </w:pPr>
    </w:p>
    <w:p w14:paraId="16D05B5C" w14:textId="77777777" w:rsidR="00AB4F02" w:rsidRDefault="00AB4F02">
      <w:pPr>
        <w:rPr>
          <w:sz w:val="20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space="720"/>
        </w:sectPr>
      </w:pPr>
    </w:p>
    <w:p w14:paraId="524D9FD4" w14:textId="77777777" w:rsidR="00AB4F02" w:rsidRDefault="00AB4F02">
      <w:pPr>
        <w:pStyle w:val="BodyText"/>
        <w:rPr>
          <w:sz w:val="24"/>
        </w:rPr>
      </w:pPr>
    </w:p>
    <w:p w14:paraId="06F965D4" w14:textId="77777777" w:rsidR="00AB4F02" w:rsidRDefault="009D3C46">
      <w:pPr>
        <w:spacing w:before="210" w:line="340" w:lineRule="auto"/>
        <w:ind w:left="119" w:right="-18"/>
      </w:pPr>
      <w:r>
        <w:rPr>
          <w:spacing w:val="-2"/>
        </w:rPr>
        <w:t xml:space="preserve">Ashburton </w:t>
      </w:r>
      <w:r>
        <w:rPr>
          <w:spacing w:val="-1"/>
        </w:rPr>
        <w:t>CWA: 2141A/PW1</w:t>
      </w:r>
      <w:r>
        <w:t xml:space="preserve"> </w:t>
      </w:r>
      <w:r>
        <w:rPr>
          <w:spacing w:val="-2"/>
        </w:rPr>
        <w:t xml:space="preserve">Broadhempton </w:t>
      </w:r>
      <w:r>
        <w:rPr>
          <w:spacing w:val="-1"/>
        </w:rPr>
        <w:t>CWA: 2659A/PW1</w:t>
      </w:r>
      <w:r>
        <w:rPr>
          <w:spacing w:val="-53"/>
        </w:rPr>
        <w:t xml:space="preserve"> </w:t>
      </w:r>
      <w:r>
        <w:rPr>
          <w:spacing w:val="-1"/>
        </w:rPr>
        <w:t>Chagford CWA: 1429A/PW1–4</w:t>
      </w:r>
      <w:r>
        <w:t xml:space="preserve"> </w:t>
      </w:r>
      <w:r>
        <w:rPr>
          <w:spacing w:val="-3"/>
        </w:rPr>
        <w:t>Chudleigh CWA:</w:t>
      </w:r>
      <w:r>
        <w:rPr>
          <w:spacing w:val="-13"/>
        </w:rPr>
        <w:t xml:space="preserve"> </w:t>
      </w:r>
      <w:r>
        <w:rPr>
          <w:spacing w:val="-2"/>
        </w:rPr>
        <w:t>3944A/PW1–3</w:t>
      </w:r>
    </w:p>
    <w:p w14:paraId="28C43961" w14:textId="77777777" w:rsidR="00AB4F02" w:rsidRDefault="009D3C46">
      <w:pPr>
        <w:spacing w:before="98"/>
        <w:ind w:left="55"/>
        <w:rPr>
          <w:sz w:val="17"/>
        </w:rPr>
      </w:pPr>
      <w:r>
        <w:br w:type="column"/>
      </w:r>
      <w:r>
        <w:rPr>
          <w:sz w:val="17"/>
        </w:rPr>
        <w:t>DEVON</w:t>
      </w:r>
      <w:r>
        <w:rPr>
          <w:spacing w:val="58"/>
          <w:sz w:val="17"/>
        </w:rPr>
        <w:t xml:space="preserve"> </w:t>
      </w:r>
      <w:r>
        <w:rPr>
          <w:sz w:val="17"/>
        </w:rPr>
        <w:t>RECORD</w:t>
      </w:r>
      <w:r>
        <w:rPr>
          <w:spacing w:val="58"/>
          <w:sz w:val="17"/>
        </w:rPr>
        <w:t xml:space="preserve"> </w:t>
      </w:r>
      <w:r>
        <w:rPr>
          <w:sz w:val="17"/>
        </w:rPr>
        <w:t>OFFICE,</w:t>
      </w:r>
      <w:r>
        <w:rPr>
          <w:spacing w:val="43"/>
          <w:sz w:val="17"/>
        </w:rPr>
        <w:t xml:space="preserve"> </w:t>
      </w:r>
      <w:r>
        <w:rPr>
          <w:sz w:val="17"/>
        </w:rPr>
        <w:t>EXETER</w:t>
      </w:r>
    </w:p>
    <w:p w14:paraId="0AD9FD08" w14:textId="77777777" w:rsidR="00AB4F02" w:rsidRDefault="00AB4F02">
      <w:pPr>
        <w:rPr>
          <w:sz w:val="17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num="2" w:space="720" w:equalWidth="0">
            <w:col w:w="3173" w:space="40"/>
            <w:col w:w="6187"/>
          </w:cols>
        </w:sectPr>
      </w:pPr>
    </w:p>
    <w:p w14:paraId="67CCD79F" w14:textId="77777777" w:rsidR="00AB4F02" w:rsidRDefault="009D3C46">
      <w:pPr>
        <w:spacing w:before="3" w:line="340" w:lineRule="auto"/>
        <w:ind w:left="119" w:right="5392"/>
      </w:pPr>
      <w:r>
        <w:rPr>
          <w:spacing w:val="-3"/>
        </w:rPr>
        <w:t>Coldridge</w:t>
      </w:r>
      <w:r>
        <w:rPr>
          <w:spacing w:val="10"/>
        </w:rPr>
        <w:t xml:space="preserve"> </w:t>
      </w:r>
      <w:r>
        <w:rPr>
          <w:spacing w:val="-2"/>
        </w:rPr>
        <w:t>CWA:</w:t>
      </w:r>
      <w:r>
        <w:rPr>
          <w:spacing w:val="-13"/>
        </w:rPr>
        <w:t xml:space="preserve"> </w:t>
      </w:r>
      <w:r>
        <w:rPr>
          <w:spacing w:val="-2"/>
        </w:rPr>
        <w:t>272A/PW1–2</w:t>
      </w:r>
      <w:r>
        <w:rPr>
          <w:spacing w:val="-3"/>
        </w:rPr>
        <w:t xml:space="preserve"> </w:t>
      </w:r>
      <w:r>
        <w:rPr>
          <w:spacing w:val="-2"/>
        </w:rPr>
        <w:t>(Microfiche)</w:t>
      </w:r>
      <w:r>
        <w:rPr>
          <w:spacing w:val="-52"/>
        </w:rPr>
        <w:t xml:space="preserve"> </w:t>
      </w:r>
      <w:r>
        <w:rPr>
          <w:spacing w:val="-3"/>
        </w:rPr>
        <w:t xml:space="preserve">Crediton </w:t>
      </w:r>
      <w:r>
        <w:rPr>
          <w:spacing w:val="-2"/>
        </w:rPr>
        <w:t>CWA:</w:t>
      </w:r>
      <w:r>
        <w:rPr>
          <w:spacing w:val="-13"/>
        </w:rPr>
        <w:t xml:space="preserve"> </w:t>
      </w:r>
      <w:r>
        <w:rPr>
          <w:spacing w:val="-2"/>
        </w:rPr>
        <w:t>1660A/1–33</w:t>
      </w:r>
    </w:p>
    <w:p w14:paraId="3878E60C" w14:textId="77777777" w:rsidR="00AB4F02" w:rsidRDefault="009D3C46">
      <w:pPr>
        <w:spacing w:before="2"/>
        <w:ind w:left="119"/>
      </w:pPr>
      <w:r>
        <w:t>Dartington</w:t>
      </w:r>
      <w:r>
        <w:rPr>
          <w:spacing w:val="-3"/>
        </w:rPr>
        <w:t xml:space="preserve"> </w:t>
      </w:r>
      <w:r>
        <w:t>CWA:</w:t>
      </w:r>
      <w:r>
        <w:rPr>
          <w:spacing w:val="-13"/>
        </w:rPr>
        <w:t xml:space="preserve"> </w:t>
      </w:r>
      <w:r>
        <w:t>EDRO/PW1–2</w:t>
      </w:r>
      <w:r>
        <w:rPr>
          <w:spacing w:val="-2"/>
        </w:rPr>
        <w:t xml:space="preserve"> </w:t>
      </w:r>
      <w:r>
        <w:t>(V)</w:t>
      </w:r>
    </w:p>
    <w:p w14:paraId="111E3ACC" w14:textId="77777777" w:rsidR="00AB4F02" w:rsidRDefault="009D3C46">
      <w:pPr>
        <w:spacing w:before="107"/>
        <w:ind w:left="119"/>
      </w:pPr>
      <w:r>
        <w:rPr>
          <w:spacing w:val="-1"/>
        </w:rPr>
        <w:t>Exeter</w:t>
      </w:r>
      <w:r>
        <w:rPr>
          <w:spacing w:val="5"/>
        </w:rPr>
        <w:t xml:space="preserve"> </w:t>
      </w:r>
      <w:r>
        <w:rPr>
          <w:spacing w:val="-1"/>
        </w:rPr>
        <w:t>St</w:t>
      </w:r>
      <w:r>
        <w:rPr>
          <w:spacing w:val="2"/>
        </w:rPr>
        <w:t xml:space="preserve"> </w:t>
      </w:r>
      <w:r>
        <w:rPr>
          <w:spacing w:val="-1"/>
        </w:rPr>
        <w:t>John</w:t>
      </w:r>
      <w:r>
        <w:rPr>
          <w:spacing w:val="-3"/>
        </w:rPr>
        <w:t xml:space="preserve"> </w:t>
      </w:r>
      <w:r>
        <w:rPr>
          <w:spacing w:val="-1"/>
        </w:rPr>
        <w:t>CWA:</w:t>
      </w:r>
      <w:r>
        <w:rPr>
          <w:spacing w:val="-13"/>
        </w:rPr>
        <w:t xml:space="preserve"> </w:t>
      </w:r>
      <w:r>
        <w:rPr>
          <w:spacing w:val="-1"/>
        </w:rPr>
        <w:t>EDRO</w:t>
      </w:r>
      <w:r>
        <w:rPr>
          <w:spacing w:val="7"/>
        </w:rPr>
        <w:t xml:space="preserve"> </w:t>
      </w:r>
      <w:r>
        <w:rPr>
          <w:spacing w:val="-1"/>
        </w:rPr>
        <w:t>DD</w:t>
      </w:r>
      <w:r>
        <w:rPr>
          <w:spacing w:val="7"/>
        </w:rPr>
        <w:t xml:space="preserve"> </w:t>
      </w:r>
      <w:r>
        <w:rPr>
          <w:spacing w:val="-1"/>
        </w:rPr>
        <w:t>36765–75</w:t>
      </w:r>
      <w:r>
        <w:rPr>
          <w:spacing w:val="-3"/>
        </w:rPr>
        <w:t xml:space="preserve"> </w:t>
      </w:r>
      <w:r>
        <w:rPr>
          <w:spacing w:val="-1"/>
        </w:rPr>
        <w:t>(G13)</w:t>
      </w:r>
    </w:p>
    <w:p w14:paraId="4FC24ED1" w14:textId="77777777" w:rsidR="00AB4F02" w:rsidRDefault="009D3C46">
      <w:pPr>
        <w:spacing w:before="107" w:line="340" w:lineRule="auto"/>
        <w:ind w:left="119" w:right="4836"/>
      </w:pPr>
      <w:r>
        <w:t>Exeter</w:t>
      </w:r>
      <w:r>
        <w:rPr>
          <w:spacing w:val="6"/>
        </w:rPr>
        <w:t xml:space="preserve"> </w:t>
      </w:r>
      <w:r>
        <w:t>St</w:t>
      </w:r>
      <w:r>
        <w:rPr>
          <w:spacing w:val="4"/>
        </w:rPr>
        <w:t xml:space="preserve"> </w:t>
      </w:r>
      <w:r>
        <w:t>Mary</w:t>
      </w:r>
      <w:r>
        <w:rPr>
          <w:spacing w:val="-1"/>
        </w:rPr>
        <w:t xml:space="preserve"> </w:t>
      </w:r>
      <w:r>
        <w:t>Major</w:t>
      </w:r>
      <w:r>
        <w:rPr>
          <w:spacing w:val="6"/>
        </w:rPr>
        <w:t xml:space="preserve"> </w:t>
      </w:r>
      <w:r>
        <w:t>CWA:</w:t>
      </w:r>
      <w:r>
        <w:rPr>
          <w:spacing w:val="-11"/>
        </w:rPr>
        <w:t xml:space="preserve"> </w:t>
      </w:r>
      <w:r>
        <w:t>EDRO</w:t>
      </w:r>
      <w:r>
        <w:rPr>
          <w:spacing w:val="8"/>
        </w:rPr>
        <w:t xml:space="preserve"> </w:t>
      </w:r>
      <w:r>
        <w:t>PW1</w:t>
      </w:r>
      <w:r>
        <w:rPr>
          <w:spacing w:val="-1"/>
        </w:rPr>
        <w:t xml:space="preserve"> </w:t>
      </w:r>
      <w:r>
        <w:t>(V)</w:t>
      </w:r>
      <w:r>
        <w:rPr>
          <w:spacing w:val="1"/>
        </w:rPr>
        <w:t xml:space="preserve"> </w:t>
      </w:r>
      <w:r>
        <w:t>Exeter</w:t>
      </w:r>
      <w:r>
        <w:rPr>
          <w:spacing w:val="7"/>
        </w:rPr>
        <w:t xml:space="preserve"> </w:t>
      </w:r>
      <w:r>
        <w:t>St</w:t>
      </w:r>
      <w:r>
        <w:rPr>
          <w:spacing w:val="4"/>
        </w:rPr>
        <w:t xml:space="preserve"> </w:t>
      </w:r>
      <w:r>
        <w:t>Mary</w:t>
      </w:r>
      <w:r>
        <w:rPr>
          <w:spacing w:val="-2"/>
        </w:rPr>
        <w:t xml:space="preserve"> </w:t>
      </w:r>
      <w:r>
        <w:t>Steps</w:t>
      </w:r>
      <w:r>
        <w:rPr>
          <w:spacing w:val="10"/>
        </w:rPr>
        <w:t xml:space="preserve"> </w:t>
      </w:r>
      <w:r>
        <w:t>CWA:</w:t>
      </w:r>
      <w:r>
        <w:rPr>
          <w:spacing w:val="-12"/>
        </w:rPr>
        <w:t xml:space="preserve"> </w:t>
      </w:r>
      <w:r>
        <w:t>EDRO</w:t>
      </w:r>
      <w:r>
        <w:rPr>
          <w:spacing w:val="9"/>
        </w:rPr>
        <w:t xml:space="preserve"> </w:t>
      </w:r>
      <w:r>
        <w:t>PW1–6</w:t>
      </w:r>
      <w:r>
        <w:rPr>
          <w:spacing w:val="1"/>
        </w:rPr>
        <w:t xml:space="preserve"> </w:t>
      </w:r>
      <w:r>
        <w:t>Exeter</w:t>
      </w:r>
      <w:r>
        <w:rPr>
          <w:spacing w:val="11"/>
        </w:rPr>
        <w:t xml:space="preserve"> </w:t>
      </w:r>
      <w:r>
        <w:t>St</w:t>
      </w:r>
      <w:r>
        <w:rPr>
          <w:spacing w:val="7"/>
        </w:rPr>
        <w:t xml:space="preserve"> </w:t>
      </w:r>
      <w:r>
        <w:t>Petrock</w:t>
      </w:r>
      <w:r>
        <w:rPr>
          <w:spacing w:val="2"/>
        </w:rPr>
        <w:t xml:space="preserve"> </w:t>
      </w:r>
      <w:r>
        <w:t>CWA:</w:t>
      </w:r>
      <w:r>
        <w:rPr>
          <w:spacing w:val="-8"/>
        </w:rPr>
        <w:t xml:space="preserve"> </w:t>
      </w:r>
      <w:r>
        <w:t>EDRO</w:t>
      </w:r>
      <w:r>
        <w:rPr>
          <w:spacing w:val="13"/>
        </w:rPr>
        <w:t xml:space="preserve"> </w:t>
      </w:r>
      <w:r>
        <w:t>PW1–3</w:t>
      </w:r>
      <w:r>
        <w:rPr>
          <w:spacing w:val="2"/>
        </w:rPr>
        <w:t xml:space="preserve"> </w:t>
      </w:r>
      <w:r>
        <w:t>G13</w:t>
      </w:r>
      <w:r>
        <w:rPr>
          <w:spacing w:val="2"/>
        </w:rPr>
        <w:t xml:space="preserve"> </w:t>
      </w:r>
      <w:r>
        <w:t>(V)</w:t>
      </w:r>
      <w:r>
        <w:rPr>
          <w:spacing w:val="-52"/>
        </w:rPr>
        <w:t xml:space="preserve"> </w:t>
      </w:r>
      <w:r>
        <w:t>Iddesleigh</w:t>
      </w:r>
      <w:r>
        <w:rPr>
          <w:spacing w:val="-5"/>
        </w:rPr>
        <w:t xml:space="preserve"> </w:t>
      </w:r>
      <w:r>
        <w:t>CWA</w:t>
      </w:r>
      <w:r>
        <w:rPr>
          <w:spacing w:val="4"/>
        </w:rPr>
        <w:t xml:space="preserve"> </w:t>
      </w:r>
      <w:r>
        <w:t>(Microfiche)</w:t>
      </w:r>
    </w:p>
    <w:p w14:paraId="6C56964B" w14:textId="77777777" w:rsidR="00AB4F02" w:rsidRDefault="009D3C46">
      <w:pPr>
        <w:spacing w:before="3" w:line="340" w:lineRule="auto"/>
        <w:ind w:left="119" w:right="6117"/>
      </w:pPr>
      <w:r>
        <w:rPr>
          <w:spacing w:val="-4"/>
        </w:rPr>
        <w:t>Kilmington CWA: 3047A/PW1</w:t>
      </w:r>
      <w:r>
        <w:rPr>
          <w:spacing w:val="-3"/>
        </w:rPr>
        <w:t xml:space="preserve"> </w:t>
      </w:r>
      <w:r>
        <w:rPr>
          <w:spacing w:val="-1"/>
        </w:rPr>
        <w:t>Morebath</w:t>
      </w:r>
      <w:r>
        <w:rPr>
          <w:spacing w:val="-4"/>
        </w:rPr>
        <w:t xml:space="preserve"> </w:t>
      </w:r>
      <w:r>
        <w:t>CWA:</w:t>
      </w:r>
      <w:r>
        <w:rPr>
          <w:spacing w:val="-14"/>
        </w:rPr>
        <w:t xml:space="preserve"> </w:t>
      </w:r>
      <w:r>
        <w:t>2983/PW1–2,</w:t>
      </w:r>
      <w:r>
        <w:rPr>
          <w:spacing w:val="-8"/>
        </w:rPr>
        <w:t xml:space="preserve"> </w:t>
      </w:r>
      <w:r>
        <w:t>PZ1</w:t>
      </w:r>
    </w:p>
    <w:p w14:paraId="50D0AA70" w14:textId="77777777" w:rsidR="00AB4F02" w:rsidRDefault="009D3C46">
      <w:pPr>
        <w:spacing w:before="1" w:line="340" w:lineRule="auto"/>
        <w:ind w:left="119" w:right="5286"/>
      </w:pPr>
      <w:r>
        <w:t>Morebath parish registers 1558–, microfiche</w:t>
      </w:r>
      <w:r>
        <w:rPr>
          <w:spacing w:val="1"/>
        </w:rPr>
        <w:t xml:space="preserve"> </w:t>
      </w:r>
      <w:r>
        <w:rPr>
          <w:spacing w:val="-1"/>
        </w:rPr>
        <w:t>Northam CWA (Microfiche): MFK 2–4</w:t>
      </w:r>
      <w:r>
        <w:t xml:space="preserve"> Okehampton CWA 3210A/PW1, 3–9</w:t>
      </w:r>
      <w:r>
        <w:rPr>
          <w:spacing w:val="1"/>
        </w:rPr>
        <w:t xml:space="preserve"> </w:t>
      </w:r>
      <w:r>
        <w:rPr>
          <w:spacing w:val="-2"/>
        </w:rPr>
        <w:t>Plymstock</w:t>
      </w:r>
      <w:r>
        <w:rPr>
          <w:spacing w:val="-3"/>
        </w:rPr>
        <w:t xml:space="preserve"> </w:t>
      </w:r>
      <w:r>
        <w:rPr>
          <w:spacing w:val="-2"/>
        </w:rPr>
        <w:t>CWA</w:t>
      </w:r>
      <w:r>
        <w:rPr>
          <w:spacing w:val="7"/>
        </w:rPr>
        <w:t xml:space="preserve"> </w:t>
      </w:r>
      <w:r>
        <w:rPr>
          <w:spacing w:val="-2"/>
        </w:rPr>
        <w:t>(Microfiche):</w:t>
      </w:r>
      <w:r>
        <w:rPr>
          <w:spacing w:val="-13"/>
        </w:rPr>
        <w:t xml:space="preserve"> </w:t>
      </w:r>
      <w:r>
        <w:rPr>
          <w:spacing w:val="-2"/>
        </w:rPr>
        <w:t>MFC</w:t>
      </w:r>
      <w:r>
        <w:rPr>
          <w:spacing w:val="4"/>
        </w:rPr>
        <w:t xml:space="preserve"> </w:t>
      </w:r>
      <w:r>
        <w:rPr>
          <w:spacing w:val="-1"/>
        </w:rPr>
        <w:t>92/1–21</w:t>
      </w:r>
      <w:r>
        <w:rPr>
          <w:spacing w:val="-52"/>
        </w:rPr>
        <w:t xml:space="preserve"> </w:t>
      </w:r>
      <w:r>
        <w:rPr>
          <w:spacing w:val="-3"/>
        </w:rPr>
        <w:t>Shobrooke</w:t>
      </w:r>
      <w:r>
        <w:rPr>
          <w:spacing w:val="10"/>
        </w:rPr>
        <w:t xml:space="preserve"> </w:t>
      </w:r>
      <w:r>
        <w:rPr>
          <w:spacing w:val="-2"/>
        </w:rPr>
        <w:t>CWA:</w:t>
      </w:r>
      <w:r>
        <w:rPr>
          <w:spacing w:val="-13"/>
        </w:rPr>
        <w:t xml:space="preserve"> </w:t>
      </w:r>
      <w:r>
        <w:rPr>
          <w:spacing w:val="-2"/>
        </w:rPr>
        <w:t>1048A/PW1–78</w:t>
      </w:r>
    </w:p>
    <w:p w14:paraId="702779CE" w14:textId="77777777" w:rsidR="00AB4F02" w:rsidRDefault="009D3C46">
      <w:pPr>
        <w:spacing w:before="4" w:line="340" w:lineRule="auto"/>
        <w:ind w:left="119" w:right="5453"/>
      </w:pPr>
      <w:r>
        <w:rPr>
          <w:spacing w:val="-2"/>
        </w:rPr>
        <w:t>South</w:t>
      </w:r>
      <w:r>
        <w:rPr>
          <w:spacing w:val="3"/>
        </w:rPr>
        <w:t xml:space="preserve"> </w:t>
      </w:r>
      <w:r>
        <w:rPr>
          <w:spacing w:val="-2"/>
        </w:rPr>
        <w:t>Tawton</w:t>
      </w:r>
      <w:r>
        <w:rPr>
          <w:spacing w:val="4"/>
        </w:rPr>
        <w:t xml:space="preserve"> </w:t>
      </w:r>
      <w:r>
        <w:rPr>
          <w:spacing w:val="-2"/>
        </w:rPr>
        <w:t>CWA:</w:t>
      </w:r>
      <w:r>
        <w:rPr>
          <w:spacing w:val="-6"/>
        </w:rPr>
        <w:t xml:space="preserve"> </w:t>
      </w:r>
      <w:r>
        <w:rPr>
          <w:spacing w:val="-2"/>
        </w:rPr>
        <w:t>2915A/PW1</w:t>
      </w:r>
      <w:r>
        <w:rPr>
          <w:spacing w:val="-1"/>
        </w:rPr>
        <w:t xml:space="preserve"> </w:t>
      </w:r>
      <w:r>
        <w:rPr>
          <w:spacing w:val="-2"/>
        </w:rPr>
        <w:t xml:space="preserve">Tavistock CWA: 482 </w:t>
      </w:r>
      <w:r>
        <w:rPr>
          <w:spacing w:val="-1"/>
        </w:rPr>
        <w:t>A/PW1–20 (Box 670)</w:t>
      </w:r>
      <w:r>
        <w:rPr>
          <w:spacing w:val="-52"/>
        </w:rPr>
        <w:t xml:space="preserve"> </w:t>
      </w:r>
      <w:r>
        <w:rPr>
          <w:spacing w:val="-3"/>
        </w:rPr>
        <w:t xml:space="preserve">Woodland CWA: </w:t>
      </w:r>
      <w:r>
        <w:rPr>
          <w:spacing w:val="-2"/>
        </w:rPr>
        <w:t>2660A/PW1 (B)</w:t>
      </w:r>
      <w:r>
        <w:rPr>
          <w:spacing w:val="-1"/>
        </w:rPr>
        <w:t xml:space="preserve"> </w:t>
      </w:r>
      <w:r>
        <w:t>Woodberry CWA: EDRO PW1 (V)</w:t>
      </w:r>
      <w:r>
        <w:rPr>
          <w:spacing w:val="1"/>
        </w:rPr>
        <w:t xml:space="preserve"> </w:t>
      </w:r>
      <w:r>
        <w:t>Chanter</w:t>
      </w:r>
      <w:r>
        <w:rPr>
          <w:spacing w:val="3"/>
        </w:rPr>
        <w:t xml:space="preserve"> </w:t>
      </w:r>
      <w:r>
        <w:t>775–81,</w:t>
      </w:r>
      <w:r>
        <w:rPr>
          <w:spacing w:val="-8"/>
        </w:rPr>
        <w:t xml:space="preserve"> </w:t>
      </w:r>
      <w:r>
        <w:t>854,</w:t>
      </w:r>
      <w:r>
        <w:rPr>
          <w:spacing w:val="-8"/>
        </w:rPr>
        <w:t xml:space="preserve"> </w:t>
      </w:r>
      <w:r>
        <w:t>885</w:t>
      </w:r>
    </w:p>
    <w:p w14:paraId="3578BBFD" w14:textId="77777777" w:rsidR="00AB4F02" w:rsidRDefault="009D3C46">
      <w:pPr>
        <w:spacing w:before="4"/>
        <w:ind w:left="119"/>
      </w:pPr>
      <w:r>
        <w:t>DRO</w:t>
      </w:r>
      <w:r>
        <w:rPr>
          <w:spacing w:val="-2"/>
        </w:rPr>
        <w:t xml:space="preserve"> </w:t>
      </w:r>
      <w:r>
        <w:t>96M/86/11,</w:t>
      </w:r>
      <w:r>
        <w:rPr>
          <w:spacing w:val="-13"/>
        </w:rPr>
        <w:t xml:space="preserve"> </w:t>
      </w:r>
      <w:r>
        <w:t>13</w:t>
      </w:r>
    </w:p>
    <w:p w14:paraId="73D09EF7" w14:textId="77777777" w:rsidR="00AB4F02" w:rsidRDefault="00AB4F02">
      <w:pPr>
        <w:sectPr w:rsidR="00AB4F02">
          <w:type w:val="continuous"/>
          <w:pgSz w:w="12240" w:h="15840"/>
          <w:pgMar w:top="1500" w:right="1420" w:bottom="280" w:left="1420" w:header="720" w:footer="720" w:gutter="0"/>
          <w:cols w:space="720"/>
        </w:sectPr>
      </w:pPr>
    </w:p>
    <w:p w14:paraId="256F6391" w14:textId="77777777" w:rsidR="00AB4F02" w:rsidRDefault="009D3C46">
      <w:pPr>
        <w:spacing w:before="76"/>
        <w:ind w:left="1651" w:right="1645"/>
        <w:jc w:val="center"/>
        <w:rPr>
          <w:sz w:val="17"/>
        </w:rPr>
      </w:pPr>
      <w:r>
        <w:rPr>
          <w:w w:val="105"/>
          <w:sz w:val="17"/>
        </w:rPr>
        <w:t>EXETER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CATHEDRAL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LIBRARY</w:t>
      </w:r>
    </w:p>
    <w:p w14:paraId="3D4B72A4" w14:textId="77777777" w:rsidR="00AB4F02" w:rsidRDefault="00AB4F02">
      <w:pPr>
        <w:pStyle w:val="BodyText"/>
        <w:spacing w:before="9"/>
        <w:rPr>
          <w:sz w:val="16"/>
        </w:rPr>
      </w:pPr>
    </w:p>
    <w:p w14:paraId="1279C390" w14:textId="77777777" w:rsidR="00AB4F02" w:rsidRDefault="009D3C46">
      <w:pPr>
        <w:ind w:left="119"/>
      </w:pPr>
      <w:r>
        <w:rPr>
          <w:spacing w:val="-1"/>
        </w:rPr>
        <w:t>Exeter</w:t>
      </w:r>
      <w:r>
        <w:rPr>
          <w:spacing w:val="5"/>
        </w:rPr>
        <w:t xml:space="preserve"> </w:t>
      </w:r>
      <w:r>
        <w:rPr>
          <w:spacing w:val="-1"/>
        </w:rPr>
        <w:t>Cathedral</w:t>
      </w:r>
      <w:r>
        <w:rPr>
          <w:spacing w:val="-13"/>
        </w:rPr>
        <w:t xml:space="preserve"> </w:t>
      </w:r>
      <w:r>
        <w:rPr>
          <w:spacing w:val="-1"/>
        </w:rPr>
        <w:t>Library</w:t>
      </w:r>
      <w:r>
        <w:rPr>
          <w:spacing w:val="-3"/>
        </w:rPr>
        <w:t xml:space="preserve"> </w:t>
      </w:r>
      <w:r>
        <w:rPr>
          <w:spacing w:val="-1"/>
        </w:rPr>
        <w:t>D&amp;C</w:t>
      </w:r>
      <w:r>
        <w:rPr>
          <w:spacing w:val="4"/>
        </w:rPr>
        <w:t xml:space="preserve"> </w:t>
      </w:r>
      <w:r>
        <w:t>4951,</w:t>
      </w:r>
      <w:r>
        <w:rPr>
          <w:spacing w:val="-7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Roll</w:t>
      </w:r>
      <w:r>
        <w:rPr>
          <w:spacing w:val="-13"/>
        </w:rPr>
        <w:t xml:space="preserve"> </w:t>
      </w:r>
      <w:r>
        <w:t>1508–9</w:t>
      </w:r>
    </w:p>
    <w:p w14:paraId="645037D0" w14:textId="77777777" w:rsidR="00AB4F02" w:rsidRDefault="00AB4F02">
      <w:pPr>
        <w:pStyle w:val="BodyText"/>
        <w:spacing w:before="6"/>
        <w:rPr>
          <w:sz w:val="20"/>
        </w:rPr>
      </w:pPr>
    </w:p>
    <w:p w14:paraId="747A11DB" w14:textId="77777777" w:rsidR="00AB4F02" w:rsidRDefault="00AB4F02">
      <w:pPr>
        <w:rPr>
          <w:sz w:val="20"/>
        </w:r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A0C02F6" w14:textId="77777777" w:rsidR="00AB4F02" w:rsidRDefault="00AB4F02">
      <w:pPr>
        <w:pStyle w:val="BodyText"/>
        <w:rPr>
          <w:sz w:val="24"/>
        </w:rPr>
      </w:pPr>
    </w:p>
    <w:p w14:paraId="09DA4959" w14:textId="77777777" w:rsidR="00AB4F02" w:rsidRDefault="009D3C46">
      <w:pPr>
        <w:spacing w:before="195" w:line="340" w:lineRule="auto"/>
        <w:ind w:left="119" w:right="1575"/>
        <w:jc w:val="both"/>
      </w:pPr>
      <w:r>
        <w:rPr>
          <w:spacing w:val="-3"/>
        </w:rPr>
        <w:t>Prob 11/10</w:t>
      </w:r>
      <w:r>
        <w:rPr>
          <w:spacing w:val="-52"/>
        </w:rPr>
        <w:t xml:space="preserve"> </w:t>
      </w:r>
      <w:r>
        <w:rPr>
          <w:spacing w:val="-3"/>
        </w:rPr>
        <w:t>Prob 11/14</w:t>
      </w:r>
      <w:r>
        <w:rPr>
          <w:spacing w:val="-52"/>
        </w:rPr>
        <w:t xml:space="preserve"> </w:t>
      </w:r>
      <w:r>
        <w:rPr>
          <w:spacing w:val="-3"/>
        </w:rPr>
        <w:t>Prob 11/16</w:t>
      </w:r>
      <w:r>
        <w:rPr>
          <w:spacing w:val="-52"/>
        </w:rPr>
        <w:t xml:space="preserve"> </w:t>
      </w:r>
      <w:r>
        <w:rPr>
          <w:spacing w:val="-3"/>
        </w:rPr>
        <w:t>Prob 11/27</w:t>
      </w:r>
      <w:r>
        <w:rPr>
          <w:spacing w:val="-52"/>
        </w:rPr>
        <w:t xml:space="preserve"> </w:t>
      </w:r>
      <w:r>
        <w:rPr>
          <w:spacing w:val="-3"/>
        </w:rPr>
        <w:t>Prob 11/28</w:t>
      </w:r>
      <w:r>
        <w:rPr>
          <w:spacing w:val="-52"/>
        </w:rPr>
        <w:t xml:space="preserve"> </w:t>
      </w:r>
      <w:r>
        <w:rPr>
          <w:spacing w:val="-3"/>
        </w:rPr>
        <w:t>Prob 11/30</w:t>
      </w:r>
      <w:r>
        <w:rPr>
          <w:spacing w:val="-52"/>
        </w:rPr>
        <w:t xml:space="preserve"> </w:t>
      </w:r>
      <w:r>
        <w:rPr>
          <w:spacing w:val="-3"/>
        </w:rPr>
        <w:t>Prob 11/32</w:t>
      </w:r>
      <w:r>
        <w:rPr>
          <w:spacing w:val="-52"/>
        </w:rPr>
        <w:t xml:space="preserve"> </w:t>
      </w:r>
      <w:r>
        <w:rPr>
          <w:spacing w:val="-3"/>
        </w:rPr>
        <w:t>Prob 11/33</w:t>
      </w:r>
      <w:r>
        <w:rPr>
          <w:spacing w:val="-52"/>
        </w:rPr>
        <w:t xml:space="preserve"> </w:t>
      </w:r>
      <w:r>
        <w:rPr>
          <w:spacing w:val="-3"/>
        </w:rPr>
        <w:t>Prob 11/37</w:t>
      </w:r>
      <w:r>
        <w:rPr>
          <w:spacing w:val="-52"/>
        </w:rPr>
        <w:t xml:space="preserve"> </w:t>
      </w:r>
      <w:r>
        <w:rPr>
          <w:spacing w:val="-3"/>
        </w:rPr>
        <w:t>Prob 11/48</w:t>
      </w:r>
      <w:r>
        <w:rPr>
          <w:spacing w:val="-52"/>
        </w:rPr>
        <w:t xml:space="preserve"> </w:t>
      </w:r>
      <w:r>
        <w:rPr>
          <w:spacing w:val="-3"/>
        </w:rPr>
        <w:t>Prob 11/53</w:t>
      </w:r>
      <w:r>
        <w:rPr>
          <w:spacing w:val="-52"/>
        </w:rPr>
        <w:t xml:space="preserve"> </w:t>
      </w:r>
      <w:r>
        <w:rPr>
          <w:spacing w:val="-3"/>
        </w:rPr>
        <w:t>Prob 11/56</w:t>
      </w:r>
      <w:r>
        <w:rPr>
          <w:spacing w:val="-52"/>
        </w:rPr>
        <w:t xml:space="preserve"> </w:t>
      </w:r>
      <w:r>
        <w:rPr>
          <w:spacing w:val="-3"/>
        </w:rPr>
        <w:t>Prob 11/59</w:t>
      </w:r>
      <w:r>
        <w:rPr>
          <w:spacing w:val="-52"/>
        </w:rPr>
        <w:t xml:space="preserve"> </w:t>
      </w:r>
      <w:r>
        <w:rPr>
          <w:spacing w:val="-3"/>
        </w:rPr>
        <w:t>Prob</w:t>
      </w:r>
      <w:r>
        <w:rPr>
          <w:spacing w:val="-8"/>
        </w:rPr>
        <w:t xml:space="preserve"> </w:t>
      </w:r>
      <w:r>
        <w:rPr>
          <w:spacing w:val="-3"/>
        </w:rPr>
        <w:t>11/62</w:t>
      </w:r>
    </w:p>
    <w:p w14:paraId="163C94BB" w14:textId="77777777" w:rsidR="00AB4F02" w:rsidRDefault="009D3C46">
      <w:pPr>
        <w:spacing w:before="11"/>
        <w:ind w:left="119"/>
        <w:jc w:val="both"/>
      </w:pP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334/7</w:t>
      </w:r>
      <w:r>
        <w:rPr>
          <w:spacing w:val="-11"/>
        </w:rPr>
        <w:t xml:space="preserve"> </w:t>
      </w:r>
      <w:r>
        <w:rPr>
          <w:spacing w:val="-2"/>
        </w:rPr>
        <w:t>(Composition</w:t>
      </w:r>
      <w:r>
        <w:rPr>
          <w:spacing w:val="-11"/>
        </w:rPr>
        <w:t xml:space="preserve"> </w:t>
      </w:r>
      <w:r>
        <w:rPr>
          <w:spacing w:val="-2"/>
        </w:rPr>
        <w:t>Book)</w:t>
      </w:r>
    </w:p>
    <w:p w14:paraId="2D2282A8" w14:textId="77777777" w:rsidR="00AB4F02" w:rsidRDefault="009D3C46">
      <w:pPr>
        <w:spacing w:before="98"/>
        <w:ind w:left="119"/>
        <w:rPr>
          <w:sz w:val="17"/>
        </w:rPr>
      </w:pPr>
      <w:r>
        <w:br w:type="column"/>
      </w:r>
      <w:r>
        <w:rPr>
          <w:sz w:val="17"/>
        </w:rPr>
        <w:t>PUBLIC</w:t>
      </w:r>
      <w:r>
        <w:rPr>
          <w:spacing w:val="57"/>
          <w:sz w:val="17"/>
        </w:rPr>
        <w:t xml:space="preserve"> </w:t>
      </w:r>
      <w:r>
        <w:rPr>
          <w:sz w:val="17"/>
        </w:rPr>
        <w:t>RECORD</w:t>
      </w:r>
      <w:r>
        <w:rPr>
          <w:spacing w:val="70"/>
          <w:sz w:val="17"/>
        </w:rPr>
        <w:t xml:space="preserve"> </w:t>
      </w:r>
      <w:r>
        <w:rPr>
          <w:sz w:val="17"/>
        </w:rPr>
        <w:t>OFFICE,</w:t>
      </w:r>
      <w:r>
        <w:rPr>
          <w:spacing w:val="53"/>
          <w:sz w:val="17"/>
        </w:rPr>
        <w:t xml:space="preserve"> </w:t>
      </w:r>
      <w:r>
        <w:rPr>
          <w:sz w:val="17"/>
        </w:rPr>
        <w:t>LONDON</w:t>
      </w:r>
    </w:p>
    <w:p w14:paraId="1FFB2DC4" w14:textId="77777777" w:rsidR="00AB4F02" w:rsidRDefault="00AB4F02">
      <w:pPr>
        <w:rPr>
          <w:sz w:val="17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num="2" w:space="720" w:equalWidth="0">
            <w:col w:w="2650" w:space="445"/>
            <w:col w:w="6305"/>
          </w:cols>
        </w:sectPr>
      </w:pPr>
    </w:p>
    <w:p w14:paraId="02177DAA" w14:textId="77777777" w:rsidR="00AB4F02" w:rsidRDefault="00AB4F02">
      <w:pPr>
        <w:pStyle w:val="BodyText"/>
        <w:spacing w:before="6"/>
        <w:rPr>
          <w:sz w:val="20"/>
        </w:rPr>
      </w:pPr>
    </w:p>
    <w:p w14:paraId="5A3CA4D8" w14:textId="77777777" w:rsidR="00AB4F02" w:rsidRDefault="00AB4F02">
      <w:pPr>
        <w:rPr>
          <w:sz w:val="20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space="720"/>
        </w:sectPr>
      </w:pPr>
    </w:p>
    <w:p w14:paraId="638CD440" w14:textId="77777777" w:rsidR="00AB4F02" w:rsidRDefault="00AB4F02">
      <w:pPr>
        <w:pStyle w:val="BodyText"/>
        <w:rPr>
          <w:sz w:val="24"/>
        </w:rPr>
      </w:pPr>
    </w:p>
    <w:p w14:paraId="2CB78DAB" w14:textId="77777777" w:rsidR="00AB4F02" w:rsidRDefault="009D3C46">
      <w:pPr>
        <w:spacing w:before="210"/>
        <w:ind w:left="119"/>
      </w:pPr>
      <w:r>
        <w:t>A/AHT</w:t>
      </w:r>
      <w:r>
        <w:rPr>
          <w:spacing w:val="8"/>
        </w:rPr>
        <w:t xml:space="preserve"> </w:t>
      </w:r>
      <w:r>
        <w:t>1/1–10</w:t>
      </w:r>
    </w:p>
    <w:p w14:paraId="18C29A9C" w14:textId="77777777" w:rsidR="00AB4F02" w:rsidRDefault="009D3C46">
      <w:pPr>
        <w:spacing w:before="97"/>
        <w:ind w:left="119"/>
        <w:rPr>
          <w:sz w:val="17"/>
        </w:rPr>
      </w:pPr>
      <w:r>
        <w:br w:type="column"/>
      </w:r>
      <w:r>
        <w:rPr>
          <w:sz w:val="17"/>
        </w:rPr>
        <w:t>SOM</w:t>
      </w:r>
      <w:r>
        <w:rPr>
          <w:spacing w:val="1"/>
          <w:sz w:val="17"/>
        </w:rPr>
        <w:t xml:space="preserve"> </w:t>
      </w:r>
      <w:r>
        <w:rPr>
          <w:sz w:val="17"/>
        </w:rPr>
        <w:t>ERSET</w:t>
      </w:r>
      <w:r>
        <w:rPr>
          <w:spacing w:val="67"/>
          <w:sz w:val="17"/>
        </w:rPr>
        <w:t xml:space="preserve"> </w:t>
      </w:r>
      <w:r>
        <w:rPr>
          <w:sz w:val="17"/>
        </w:rPr>
        <w:t>RECORD</w:t>
      </w:r>
      <w:r>
        <w:rPr>
          <w:spacing w:val="58"/>
          <w:sz w:val="17"/>
        </w:rPr>
        <w:t xml:space="preserve"> </w:t>
      </w:r>
      <w:r>
        <w:rPr>
          <w:sz w:val="17"/>
        </w:rPr>
        <w:t>OFFICE,</w:t>
      </w:r>
      <w:r>
        <w:rPr>
          <w:spacing w:val="44"/>
          <w:sz w:val="17"/>
        </w:rPr>
        <w:t xml:space="preserve"> </w:t>
      </w:r>
      <w:r>
        <w:rPr>
          <w:sz w:val="17"/>
        </w:rPr>
        <w:t>TAUNTON</w:t>
      </w:r>
    </w:p>
    <w:p w14:paraId="7CB22311" w14:textId="77777777" w:rsidR="00AB4F02" w:rsidRDefault="00AB4F02">
      <w:pPr>
        <w:rPr>
          <w:sz w:val="17"/>
        </w:rPr>
        <w:sectPr w:rsidR="00AB4F02">
          <w:type w:val="continuous"/>
          <w:pgSz w:w="12240" w:h="15840"/>
          <w:pgMar w:top="1500" w:right="1420" w:bottom="280" w:left="1420" w:header="720" w:footer="720" w:gutter="0"/>
          <w:cols w:num="2" w:space="720" w:equalWidth="0">
            <w:col w:w="1518" w:space="1367"/>
            <w:col w:w="6515"/>
          </w:cols>
        </w:sectPr>
      </w:pPr>
    </w:p>
    <w:p w14:paraId="58F83F8E" w14:textId="77777777" w:rsidR="00AB4F02" w:rsidRDefault="009D3C46">
      <w:pPr>
        <w:spacing w:before="107" w:line="340" w:lineRule="auto"/>
        <w:ind w:left="119" w:right="4704"/>
      </w:pPr>
      <w:r>
        <w:t>A/AHT 10/1–7 (Sydenham of Dulverton papers)</w:t>
      </w:r>
      <w:r>
        <w:rPr>
          <w:spacing w:val="1"/>
        </w:rPr>
        <w:t xml:space="preserve"> </w:t>
      </w:r>
      <w:r>
        <w:t>Banwell</w:t>
      </w:r>
      <w:r>
        <w:rPr>
          <w:spacing w:val="-10"/>
        </w:rPr>
        <w:t xml:space="preserve"> </w:t>
      </w:r>
      <w:r>
        <w:t>Churchwardens'</w:t>
      </w:r>
      <w:r>
        <w:rPr>
          <w:spacing w:val="14"/>
        </w:rPr>
        <w:t xml:space="preserve"> </w:t>
      </w:r>
      <w:r>
        <w:t>Accounts</w:t>
      </w:r>
      <w:r>
        <w:rPr>
          <w:spacing w:val="12"/>
        </w:rPr>
        <w:t xml:space="preserve"> </w:t>
      </w:r>
      <w:r>
        <w:t>D/P/</w:t>
      </w:r>
      <w:r>
        <w:rPr>
          <w:spacing w:val="7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/4/1/1</w:t>
      </w:r>
      <w:r>
        <w:rPr>
          <w:spacing w:val="-52"/>
        </w:rPr>
        <w:t xml:space="preserve"> </w:t>
      </w:r>
      <w:r>
        <w:t>Ilminster</w:t>
      </w:r>
      <w:r>
        <w:rPr>
          <w:spacing w:val="-2"/>
        </w:rPr>
        <w:t xml:space="preserve"> </w:t>
      </w:r>
      <w:r>
        <w:t>Churchwardens'</w:t>
      </w:r>
      <w:r>
        <w:rPr>
          <w:spacing w:val="2"/>
        </w:rPr>
        <w:t xml:space="preserve"> </w:t>
      </w:r>
      <w:r>
        <w:t>Accounts D/P/</w:t>
      </w:r>
      <w:r>
        <w:rPr>
          <w:spacing w:val="-4"/>
        </w:rPr>
        <w:t xml:space="preserve"> </w:t>
      </w:r>
      <w:r>
        <w:t>ilm</w:t>
      </w:r>
      <w:r>
        <w:rPr>
          <w:spacing w:val="-12"/>
        </w:rPr>
        <w:t xml:space="preserve"> </w:t>
      </w:r>
      <w:r>
        <w:t>4/1/1</w:t>
      </w:r>
    </w:p>
    <w:p w14:paraId="46AB1881" w14:textId="77777777" w:rsidR="00AB4F02" w:rsidRDefault="009D3C46">
      <w:pPr>
        <w:spacing w:before="2" w:line="340" w:lineRule="auto"/>
        <w:ind w:left="119" w:right="3954"/>
      </w:pPr>
      <w:r>
        <w:t>Langford Budville Churchwardens' Accounts DD/X/ THR 9</w:t>
      </w:r>
      <w:r>
        <w:rPr>
          <w:spacing w:val="-52"/>
        </w:rPr>
        <w:t xml:space="preserve"> </w:t>
      </w:r>
      <w:r>
        <w:t>Yatton</w:t>
      </w:r>
      <w:r>
        <w:rPr>
          <w:spacing w:val="-4"/>
        </w:rPr>
        <w:t xml:space="preserve"> </w:t>
      </w:r>
      <w:r>
        <w:t>Churchwardens'</w:t>
      </w:r>
      <w:r>
        <w:rPr>
          <w:spacing w:val="9"/>
        </w:rPr>
        <w:t xml:space="preserve"> </w:t>
      </w:r>
      <w:r>
        <w:t>Accounts</w:t>
      </w:r>
      <w:r>
        <w:rPr>
          <w:spacing w:val="7"/>
        </w:rPr>
        <w:t xml:space="preserve"> </w:t>
      </w:r>
      <w:r>
        <w:t>D/P/</w:t>
      </w:r>
      <w:r>
        <w:rPr>
          <w:spacing w:val="2"/>
        </w:rPr>
        <w:t xml:space="preserve"> </w:t>
      </w:r>
      <w:r>
        <w:t>yat</w:t>
      </w:r>
      <w:r>
        <w:rPr>
          <w:spacing w:val="2"/>
        </w:rPr>
        <w:t xml:space="preserve"> </w:t>
      </w:r>
      <w:r>
        <w:t>4/1/1–3.</w:t>
      </w:r>
    </w:p>
    <w:p w14:paraId="2CD7F89D" w14:textId="77777777" w:rsidR="00AB4F02" w:rsidRDefault="00AB4F02">
      <w:pPr>
        <w:pStyle w:val="BodyText"/>
        <w:spacing w:before="10"/>
        <w:rPr>
          <w:sz w:val="19"/>
        </w:rPr>
      </w:pPr>
    </w:p>
    <w:p w14:paraId="74695A27" w14:textId="77777777" w:rsidR="00AB4F02" w:rsidRDefault="009D3C46">
      <w:pPr>
        <w:ind w:left="1644" w:right="1645"/>
        <w:jc w:val="center"/>
        <w:rPr>
          <w:sz w:val="17"/>
        </w:rPr>
      </w:pPr>
      <w:r>
        <w:rPr>
          <w:sz w:val="17"/>
        </w:rPr>
        <w:t>WEST</w:t>
      </w:r>
      <w:r>
        <w:rPr>
          <w:spacing w:val="33"/>
          <w:sz w:val="17"/>
        </w:rPr>
        <w:t xml:space="preserve"> </w:t>
      </w:r>
      <w:r>
        <w:rPr>
          <w:sz w:val="17"/>
        </w:rPr>
        <w:t>COUNTRY</w:t>
      </w:r>
      <w:r>
        <w:rPr>
          <w:spacing w:val="9"/>
          <w:sz w:val="17"/>
        </w:rPr>
        <w:t xml:space="preserve"> </w:t>
      </w:r>
      <w:r>
        <w:rPr>
          <w:sz w:val="17"/>
        </w:rPr>
        <w:t>STUDIES</w:t>
      </w:r>
      <w:r>
        <w:rPr>
          <w:spacing w:val="7"/>
          <w:sz w:val="17"/>
        </w:rPr>
        <w:t xml:space="preserve"> </w:t>
      </w:r>
      <w:r>
        <w:rPr>
          <w:sz w:val="17"/>
        </w:rPr>
        <w:t>LIBRARY,</w:t>
      </w:r>
      <w:r>
        <w:rPr>
          <w:spacing w:val="18"/>
          <w:sz w:val="17"/>
        </w:rPr>
        <w:t xml:space="preserve"> </w:t>
      </w:r>
      <w:r>
        <w:rPr>
          <w:sz w:val="17"/>
        </w:rPr>
        <w:t>EXETER</w:t>
      </w:r>
    </w:p>
    <w:p w14:paraId="08B47013" w14:textId="77777777" w:rsidR="00AB4F02" w:rsidRDefault="00AB4F02">
      <w:pPr>
        <w:pStyle w:val="BodyText"/>
        <w:spacing w:before="5"/>
        <w:rPr>
          <w:sz w:val="15"/>
        </w:rPr>
      </w:pPr>
    </w:p>
    <w:p w14:paraId="0D3C3D95" w14:textId="77777777" w:rsidR="00AB4F02" w:rsidRDefault="009D3C46">
      <w:pPr>
        <w:spacing w:line="340" w:lineRule="auto"/>
        <w:ind w:left="119" w:right="4836"/>
      </w:pPr>
      <w:r>
        <w:t>Beatrix</w:t>
      </w:r>
      <w:r>
        <w:rPr>
          <w:spacing w:val="-1"/>
        </w:rPr>
        <w:t xml:space="preserve"> </w:t>
      </w:r>
      <w:r>
        <w:t>Cresswell,</w:t>
      </w:r>
      <w:r>
        <w:rPr>
          <w:spacing w:val="-4"/>
        </w:rPr>
        <w:t xml:space="preserve"> </w:t>
      </w:r>
      <w:r>
        <w:t>Notes</w:t>
      </w:r>
      <w:r>
        <w:rPr>
          <w:spacing w:val="10"/>
        </w:rPr>
        <w:t xml:space="preserve"> </w:t>
      </w:r>
      <w:r>
        <w:t>on Devon Churches</w:t>
      </w:r>
      <w:r>
        <w:rPr>
          <w:spacing w:val="-52"/>
        </w:rPr>
        <w:t xml:space="preserve"> </w:t>
      </w:r>
      <w:r>
        <w:t>Moger</w:t>
      </w:r>
      <w:r>
        <w:rPr>
          <w:spacing w:val="3"/>
        </w:rPr>
        <w:t xml:space="preserve"> </w:t>
      </w:r>
      <w:r>
        <w:t>abstracts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Wills</w:t>
      </w:r>
    </w:p>
    <w:p w14:paraId="5B1324D7" w14:textId="77777777" w:rsidR="00AB4F02" w:rsidRDefault="009D3C46">
      <w:pPr>
        <w:spacing w:before="2" w:line="340" w:lineRule="auto"/>
        <w:ind w:left="119" w:right="6288"/>
      </w:pPr>
      <w:r>
        <w:t>Oswyn</w:t>
      </w:r>
      <w:r>
        <w:rPr>
          <w:spacing w:val="-10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Abstracts of</w:t>
      </w:r>
      <w:r>
        <w:rPr>
          <w:spacing w:val="-2"/>
        </w:rPr>
        <w:t xml:space="preserve"> </w:t>
      </w:r>
      <w:r>
        <w:t>Wills</w:t>
      </w:r>
      <w:r>
        <w:rPr>
          <w:spacing w:val="-52"/>
        </w:rPr>
        <w:t xml:space="preserve"> </w:t>
      </w:r>
      <w:r>
        <w:t>Hennesey's</w:t>
      </w:r>
      <w:r>
        <w:rPr>
          <w:spacing w:val="10"/>
        </w:rPr>
        <w:t xml:space="preserve"> </w:t>
      </w:r>
      <w:r>
        <w:t>Notes</w:t>
      </w:r>
      <w:r>
        <w:rPr>
          <w:spacing w:val="11"/>
        </w:rPr>
        <w:t xml:space="preserve"> </w:t>
      </w:r>
      <w:r>
        <w:t>on Incumbents</w:t>
      </w:r>
    </w:p>
    <w:p w14:paraId="0879304A" w14:textId="77777777" w:rsidR="00AB4F02" w:rsidRDefault="00AB4F02">
      <w:pPr>
        <w:pStyle w:val="BodyText"/>
        <w:spacing w:before="9"/>
        <w:rPr>
          <w:sz w:val="19"/>
        </w:rPr>
      </w:pPr>
    </w:p>
    <w:p w14:paraId="2C3E34BE" w14:textId="77777777" w:rsidR="00AB4F02" w:rsidRDefault="009D3C46">
      <w:pPr>
        <w:ind w:left="1652" w:right="1645"/>
        <w:jc w:val="center"/>
        <w:rPr>
          <w:sz w:val="17"/>
        </w:rPr>
      </w:pPr>
      <w:r>
        <w:rPr>
          <w:sz w:val="17"/>
        </w:rPr>
        <w:t>PRINTED</w:t>
      </w:r>
      <w:r>
        <w:rPr>
          <w:spacing w:val="32"/>
          <w:sz w:val="17"/>
        </w:rPr>
        <w:t xml:space="preserve"> </w:t>
      </w:r>
      <w:r>
        <w:rPr>
          <w:sz w:val="17"/>
        </w:rPr>
        <w:t>PRIM</w:t>
      </w:r>
      <w:r>
        <w:rPr>
          <w:spacing w:val="-10"/>
          <w:sz w:val="17"/>
        </w:rPr>
        <w:t xml:space="preserve"> </w:t>
      </w:r>
      <w:r>
        <w:rPr>
          <w:sz w:val="17"/>
        </w:rPr>
        <w:t>ARY</w:t>
      </w:r>
      <w:r>
        <w:rPr>
          <w:spacing w:val="12"/>
          <w:sz w:val="17"/>
        </w:rPr>
        <w:t xml:space="preserve"> </w:t>
      </w:r>
      <w:r>
        <w:rPr>
          <w:sz w:val="17"/>
        </w:rPr>
        <w:t>SOURCES</w:t>
      </w:r>
    </w:p>
    <w:p w14:paraId="697A16CA" w14:textId="77777777" w:rsidR="00AB4F02" w:rsidRDefault="00AB4F02">
      <w:pPr>
        <w:pStyle w:val="BodyText"/>
        <w:spacing w:before="9"/>
        <w:rPr>
          <w:sz w:val="16"/>
        </w:rPr>
      </w:pPr>
    </w:p>
    <w:p w14:paraId="0BC94550" w14:textId="77777777" w:rsidR="00AB4F02" w:rsidRDefault="009D3C46">
      <w:pPr>
        <w:ind w:left="119"/>
      </w:pPr>
      <w:r>
        <w:t>Robert</w:t>
      </w:r>
      <w:r>
        <w:rPr>
          <w:spacing w:val="6"/>
        </w:rPr>
        <w:t xml:space="preserve"> </w:t>
      </w:r>
      <w:r>
        <w:t>J.</w:t>
      </w:r>
      <w:r>
        <w:rPr>
          <w:spacing w:val="12"/>
        </w:rPr>
        <w:t xml:space="preserve"> </w:t>
      </w:r>
      <w:r>
        <w:t>Alexander</w:t>
      </w:r>
      <w:r>
        <w:rPr>
          <w:spacing w:val="9"/>
        </w:rPr>
        <w:t xml:space="preserve"> </w:t>
      </w:r>
      <w:r>
        <w:t>(ed.),</w:t>
      </w:r>
      <w:r>
        <w:rPr>
          <w:spacing w:val="-3"/>
        </w:rPr>
        <w:t xml:space="preserve"> </w:t>
      </w:r>
      <w:r>
        <w:rPr>
          <w:i/>
        </w:rPr>
        <w:t>Records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Early</w:t>
      </w:r>
      <w:r>
        <w:rPr>
          <w:i/>
          <w:spacing w:val="15"/>
        </w:rPr>
        <w:t xml:space="preserve"> </w:t>
      </w:r>
      <w:r>
        <w:rPr>
          <w:i/>
        </w:rPr>
        <w:t>English</w:t>
      </w:r>
      <w:r>
        <w:rPr>
          <w:i/>
          <w:spacing w:val="16"/>
        </w:rPr>
        <w:t xml:space="preserve"> </w:t>
      </w:r>
      <w:r>
        <w:rPr>
          <w:i/>
        </w:rPr>
        <w:t>Drama:</w:t>
      </w:r>
      <w:r>
        <w:rPr>
          <w:i/>
          <w:spacing w:val="10"/>
        </w:rPr>
        <w:t xml:space="preserve"> </w:t>
      </w:r>
      <w:r>
        <w:rPr>
          <w:i/>
        </w:rPr>
        <w:t>Somerset</w:t>
      </w:r>
      <w:r>
        <w:rPr>
          <w:i/>
          <w:spacing w:val="6"/>
        </w:rPr>
        <w:t xml:space="preserve"> </w:t>
      </w:r>
      <w:r>
        <w:t>(Toronto and</w:t>
      </w:r>
      <w:r>
        <w:rPr>
          <w:spacing w:val="1"/>
        </w:rPr>
        <w:t xml:space="preserve"> </w:t>
      </w:r>
      <w:r>
        <w:t>London,</w:t>
      </w:r>
      <w:r>
        <w:rPr>
          <w:spacing w:val="-4"/>
        </w:rPr>
        <w:t xml:space="preserve"> </w:t>
      </w:r>
      <w:r>
        <w:t>1996)</w:t>
      </w:r>
    </w:p>
    <w:p w14:paraId="4374C031" w14:textId="77777777" w:rsidR="00AB4F02" w:rsidRDefault="009D3C46">
      <w:pPr>
        <w:spacing w:before="107"/>
        <w:ind w:left="119"/>
      </w:pPr>
      <w:r>
        <w:t>M.</w:t>
      </w:r>
      <w:r>
        <w:rPr>
          <w:spacing w:val="16"/>
        </w:rPr>
        <w:t xml:space="preserve"> </w:t>
      </w:r>
      <w:r>
        <w:t>Bateson</w:t>
      </w:r>
      <w:r>
        <w:rPr>
          <w:spacing w:val="4"/>
        </w:rPr>
        <w:t xml:space="preserve"> </w:t>
      </w:r>
      <w:r>
        <w:t>(ed.),</w:t>
      </w:r>
      <w:r>
        <w:rPr>
          <w:spacing w:val="-1"/>
        </w:rPr>
        <w:t xml:space="preserve"> </w:t>
      </w:r>
      <w:r>
        <w:rPr>
          <w:i/>
        </w:rPr>
        <w:t>Letters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Bishops</w:t>
      </w:r>
      <w:r>
        <w:rPr>
          <w:i/>
          <w:spacing w:val="16"/>
        </w:rPr>
        <w:t xml:space="preserve"> </w:t>
      </w:r>
      <w:r>
        <w:rPr>
          <w:i/>
        </w:rPr>
        <w:t>to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Privy</w:t>
      </w:r>
      <w:r>
        <w:rPr>
          <w:i/>
          <w:spacing w:val="19"/>
        </w:rPr>
        <w:t xml:space="preserve"> </w:t>
      </w:r>
      <w:r>
        <w:rPr>
          <w:i/>
        </w:rPr>
        <w:t>Council</w:t>
      </w:r>
      <w:r>
        <w:rPr>
          <w:i/>
          <w:spacing w:val="10"/>
        </w:rPr>
        <w:t xml:space="preserve"> </w:t>
      </w:r>
      <w:r>
        <w:rPr>
          <w:i/>
        </w:rPr>
        <w:t>1564</w:t>
      </w:r>
      <w:r>
        <w:t>,</w:t>
      </w:r>
      <w:r>
        <w:rPr>
          <w:spacing w:val="-1"/>
        </w:rPr>
        <w:t xml:space="preserve"> </w:t>
      </w:r>
      <w:r>
        <w:t>Camden</w:t>
      </w:r>
      <w:r>
        <w:rPr>
          <w:spacing w:val="4"/>
        </w:rPr>
        <w:t xml:space="preserve"> </w:t>
      </w:r>
      <w:r>
        <w:t>Society,</w:t>
      </w:r>
      <w:r>
        <w:rPr>
          <w:spacing w:val="-1"/>
        </w:rPr>
        <w:t xml:space="preserve"> </w:t>
      </w:r>
      <w:r>
        <w:t>NS</w:t>
      </w:r>
      <w:r>
        <w:rPr>
          <w:spacing w:val="7"/>
        </w:rPr>
        <w:t xml:space="preserve"> </w:t>
      </w:r>
      <w:r>
        <w:t>53</w:t>
      </w:r>
      <w:r>
        <w:rPr>
          <w:spacing w:val="4"/>
        </w:rPr>
        <w:t xml:space="preserve"> </w:t>
      </w:r>
      <w:r>
        <w:t>(1895)</w:t>
      </w:r>
    </w:p>
    <w:p w14:paraId="70FDDF21" w14:textId="77777777" w:rsidR="00AB4F02" w:rsidRDefault="00AB4F02">
      <w:pPr>
        <w:sectPr w:rsidR="00AB4F02">
          <w:type w:val="continuous"/>
          <w:pgSz w:w="12240" w:h="15840"/>
          <w:pgMar w:top="1500" w:right="1420" w:bottom="280" w:left="1420" w:header="720" w:footer="720" w:gutter="0"/>
          <w:cols w:space="720"/>
        </w:sectPr>
      </w:pPr>
    </w:p>
    <w:p w14:paraId="5665F231" w14:textId="77777777" w:rsidR="00AB4F02" w:rsidRDefault="009D3C46">
      <w:pPr>
        <w:spacing w:before="74" w:line="340" w:lineRule="auto"/>
        <w:ind w:left="457" w:right="245" w:hanging="338"/>
      </w:pPr>
      <w:r>
        <w:t>J.</w:t>
      </w:r>
      <w:r>
        <w:rPr>
          <w:spacing w:val="23"/>
        </w:rPr>
        <w:t xml:space="preserve"> </w:t>
      </w:r>
      <w:r>
        <w:t>Erskine</w:t>
      </w:r>
      <w:r>
        <w:rPr>
          <w:spacing w:val="25"/>
        </w:rPr>
        <w:t xml:space="preserve"> </w:t>
      </w:r>
      <w:r>
        <w:t>Binney</w:t>
      </w:r>
      <w:r>
        <w:rPr>
          <w:spacing w:val="9"/>
        </w:rPr>
        <w:t xml:space="preserve"> </w:t>
      </w:r>
      <w:r>
        <w:t>(ed.),</w:t>
      </w:r>
      <w:r>
        <w:rPr>
          <w:spacing w:val="5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Accounts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Wardens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Parish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Morebath,</w:t>
      </w:r>
      <w:r>
        <w:rPr>
          <w:i/>
          <w:spacing w:val="23"/>
        </w:rPr>
        <w:t xml:space="preserve"> </w:t>
      </w:r>
      <w:r>
        <w:rPr>
          <w:i/>
        </w:rPr>
        <w:t>Devon.</w:t>
      </w:r>
      <w:r>
        <w:rPr>
          <w:i/>
          <w:spacing w:val="23"/>
        </w:rPr>
        <w:t xml:space="preserve"> </w:t>
      </w:r>
      <w:r>
        <w:rPr>
          <w:i/>
        </w:rPr>
        <w:t>1520–</w:t>
      </w:r>
      <w:r>
        <w:rPr>
          <w:i/>
          <w:spacing w:val="-52"/>
        </w:rPr>
        <w:t xml:space="preserve"> </w:t>
      </w:r>
      <w:r>
        <w:rPr>
          <w:i/>
        </w:rPr>
        <w:t>1573</w:t>
      </w:r>
      <w:r>
        <w:rPr>
          <w:i/>
          <w:spacing w:val="11"/>
        </w:rPr>
        <w:t xml:space="preserve"> </w:t>
      </w:r>
      <w:r>
        <w:t>(Exeter</w:t>
      </w:r>
      <w:r>
        <w:rPr>
          <w:spacing w:val="5"/>
        </w:rPr>
        <w:t xml:space="preserve"> </w:t>
      </w:r>
      <w:r>
        <w:t>1904</w:t>
      </w:r>
      <w:r>
        <w:rPr>
          <w:spacing w:val="-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Devon</w:t>
      </w:r>
      <w:r>
        <w:rPr>
          <w:spacing w:val="-4"/>
        </w:rPr>
        <w:t xml:space="preserve"> </w:t>
      </w:r>
      <w:r>
        <w:t>Notes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Queries,</w:t>
      </w:r>
      <w:r>
        <w:rPr>
          <w:spacing w:val="-7"/>
        </w:rPr>
        <w:t xml:space="preserve"> </w:t>
      </w:r>
      <w:r>
        <w:t>supplementary</w:t>
      </w:r>
      <w:r>
        <w:rPr>
          <w:spacing w:val="-3"/>
        </w:rPr>
        <w:t xml:space="preserve"> </w:t>
      </w:r>
      <w:r>
        <w:t>volume,</w:t>
      </w:r>
      <w:r>
        <w:rPr>
          <w:spacing w:val="-8"/>
        </w:rPr>
        <w:t xml:space="preserve"> </w:t>
      </w:r>
      <w:r>
        <w:t>1903–4)</w:t>
      </w:r>
    </w:p>
    <w:p w14:paraId="20092FB9" w14:textId="77777777" w:rsidR="00AB4F02" w:rsidRDefault="009D3C46">
      <w:pPr>
        <w:spacing w:before="2" w:line="340" w:lineRule="auto"/>
        <w:ind w:left="457" w:right="245" w:hanging="338"/>
      </w:pPr>
      <w:r>
        <w:t>W.</w:t>
      </w:r>
      <w:r>
        <w:rPr>
          <w:spacing w:val="9"/>
        </w:rPr>
        <w:t xml:space="preserve"> </w:t>
      </w:r>
      <w:r>
        <w:t>J.</w:t>
      </w:r>
      <w:r>
        <w:rPr>
          <w:spacing w:val="10"/>
        </w:rPr>
        <w:t xml:space="preserve"> </w:t>
      </w:r>
      <w:r>
        <w:t>Blake</w:t>
      </w:r>
      <w:r>
        <w:rPr>
          <w:spacing w:val="11"/>
        </w:rPr>
        <w:t xml:space="preserve"> </w:t>
      </w:r>
      <w:r>
        <w:t>(ed.),</w:t>
      </w:r>
      <w:r>
        <w:rPr>
          <w:spacing w:val="-6"/>
        </w:rPr>
        <w:t xml:space="preserve"> </w:t>
      </w:r>
      <w:r>
        <w:t>‘Hooker's</w:t>
      </w:r>
      <w:r>
        <w:rPr>
          <w:spacing w:val="9"/>
        </w:rPr>
        <w:t xml:space="preserve"> </w:t>
      </w:r>
      <w:r>
        <w:t>Synopsis</w:t>
      </w:r>
      <w:r>
        <w:rPr>
          <w:spacing w:val="8"/>
        </w:rPr>
        <w:t xml:space="preserve"> </w:t>
      </w:r>
      <w:r>
        <w:t>Chorographical</w:t>
      </w:r>
      <w:r>
        <w:rPr>
          <w:spacing w:val="-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Devonshire’</w:t>
      </w:r>
      <w:r>
        <w:rPr>
          <w:spacing w:val="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i/>
        </w:rPr>
        <w:t>Reports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4"/>
        </w:rPr>
        <w:t xml:space="preserve"> </w:t>
      </w:r>
      <w:r>
        <w:rPr>
          <w:i/>
        </w:rPr>
        <w:t>Transactions</w:t>
      </w:r>
      <w:r>
        <w:rPr>
          <w:i/>
          <w:spacing w:val="8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Devonshire</w:t>
      </w:r>
      <w:r>
        <w:rPr>
          <w:i/>
          <w:spacing w:val="10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47</w:t>
      </w:r>
      <w:r>
        <w:rPr>
          <w:spacing w:val="-3"/>
        </w:rPr>
        <w:t xml:space="preserve"> </w:t>
      </w:r>
      <w:r>
        <w:t>(Plymouth,</w:t>
      </w:r>
      <w:r>
        <w:rPr>
          <w:spacing w:val="-7"/>
        </w:rPr>
        <w:t xml:space="preserve"> </w:t>
      </w:r>
      <w:r>
        <w:t>1915),</w:t>
      </w:r>
      <w:r>
        <w:rPr>
          <w:spacing w:val="-7"/>
        </w:rPr>
        <w:t xml:space="preserve"> </w:t>
      </w:r>
      <w:r>
        <w:t>pp.</w:t>
      </w:r>
      <w:r>
        <w:rPr>
          <w:spacing w:val="8"/>
        </w:rPr>
        <w:t xml:space="preserve"> </w:t>
      </w:r>
      <w:r>
        <w:t>334–48</w:t>
      </w:r>
    </w:p>
    <w:p w14:paraId="1B789198" w14:textId="77777777" w:rsidR="00AB4F02" w:rsidRDefault="009D3C46">
      <w:pPr>
        <w:spacing w:before="1"/>
        <w:ind w:left="119"/>
      </w:pPr>
      <w:r>
        <w:t>Gerald</w:t>
      </w:r>
      <w:r>
        <w:rPr>
          <w:spacing w:val="4"/>
        </w:rPr>
        <w:t xml:space="preserve"> </w:t>
      </w:r>
      <w:r>
        <w:t>Bray</w:t>
      </w:r>
      <w:r>
        <w:rPr>
          <w:spacing w:val="4"/>
        </w:rPr>
        <w:t xml:space="preserve"> </w:t>
      </w:r>
      <w:r>
        <w:t>(ed.),</w:t>
      </w:r>
      <w:r>
        <w:rPr>
          <w:spacing w:val="-1"/>
        </w:rPr>
        <w:t xml:space="preserve"> </w:t>
      </w:r>
      <w:r>
        <w:rPr>
          <w:i/>
        </w:rPr>
        <w:t>Documents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English</w:t>
      </w:r>
      <w:r>
        <w:rPr>
          <w:i/>
          <w:spacing w:val="21"/>
        </w:rPr>
        <w:t xml:space="preserve"> </w:t>
      </w:r>
      <w:r>
        <w:rPr>
          <w:i/>
        </w:rPr>
        <w:t>Reformation</w:t>
      </w:r>
      <w:r>
        <w:rPr>
          <w:i/>
          <w:spacing w:val="21"/>
        </w:rPr>
        <w:t xml:space="preserve"> </w:t>
      </w:r>
      <w:r>
        <w:t>(Cambridge, 1994)</w:t>
      </w:r>
    </w:p>
    <w:p w14:paraId="7B762F55" w14:textId="77777777" w:rsidR="00AB4F02" w:rsidRDefault="009D3C46">
      <w:pPr>
        <w:spacing w:before="107" w:line="340" w:lineRule="auto"/>
        <w:ind w:left="457" w:hanging="338"/>
      </w:pPr>
      <w:r>
        <w:t>J.S.</w:t>
      </w:r>
      <w:r>
        <w:rPr>
          <w:spacing w:val="24"/>
        </w:rPr>
        <w:t xml:space="preserve"> </w:t>
      </w:r>
      <w:r>
        <w:t>Brewer</w:t>
      </w:r>
      <w:r>
        <w:rPr>
          <w:spacing w:val="2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H.</w:t>
      </w:r>
      <w:r>
        <w:rPr>
          <w:spacing w:val="25"/>
        </w:rPr>
        <w:t xml:space="preserve"> </w:t>
      </w:r>
      <w:r>
        <w:t>Bullen</w:t>
      </w:r>
      <w:r>
        <w:rPr>
          <w:spacing w:val="11"/>
        </w:rPr>
        <w:t xml:space="preserve"> </w:t>
      </w:r>
      <w:r>
        <w:t>(eds),</w:t>
      </w:r>
      <w:r>
        <w:rPr>
          <w:spacing w:val="5"/>
        </w:rPr>
        <w:t xml:space="preserve"> </w:t>
      </w:r>
      <w:r>
        <w:rPr>
          <w:i/>
        </w:rPr>
        <w:t>Calendar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Carew</w:t>
      </w:r>
      <w:r>
        <w:rPr>
          <w:i/>
          <w:spacing w:val="19"/>
        </w:rPr>
        <w:t xml:space="preserve"> </w:t>
      </w:r>
      <w:r>
        <w:rPr>
          <w:i/>
        </w:rPr>
        <w:t>Manuscripts</w:t>
      </w:r>
      <w:r>
        <w:rPr>
          <w:i/>
          <w:spacing w:val="23"/>
        </w:rPr>
        <w:t xml:space="preserve"> </w:t>
      </w:r>
      <w:r>
        <w:rPr>
          <w:i/>
        </w:rPr>
        <w:t>in</w:t>
      </w:r>
      <w:r>
        <w:rPr>
          <w:i/>
          <w:spacing w:val="30"/>
        </w:rPr>
        <w:t xml:space="preserve"> </w:t>
      </w:r>
      <w:r>
        <w:rPr>
          <w:i/>
        </w:rPr>
        <w:t>Lambeth</w:t>
      </w:r>
      <w:r>
        <w:rPr>
          <w:i/>
          <w:spacing w:val="30"/>
        </w:rPr>
        <w:t xml:space="preserve"> </w:t>
      </w:r>
      <w:r>
        <w:rPr>
          <w:i/>
        </w:rPr>
        <w:t>1515–1574</w:t>
      </w:r>
      <w:r>
        <w:t>,</w:t>
      </w:r>
      <w:r>
        <w:rPr>
          <w:spacing w:val="5"/>
        </w:rPr>
        <w:t xml:space="preserve"> </w:t>
      </w:r>
      <w:r>
        <w:t>vol.</w:t>
      </w:r>
      <w:r>
        <w:rPr>
          <w:spacing w:val="25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>(London,</w:t>
      </w:r>
      <w:r>
        <w:rPr>
          <w:spacing w:val="-8"/>
        </w:rPr>
        <w:t xml:space="preserve"> </w:t>
      </w:r>
      <w:r>
        <w:t>1867);</w:t>
      </w:r>
      <w:r>
        <w:rPr>
          <w:spacing w:val="2"/>
        </w:rPr>
        <w:t xml:space="preserve"> </w:t>
      </w:r>
      <w:r>
        <w:t>(Hooker's</w:t>
      </w:r>
      <w:r>
        <w:rPr>
          <w:spacing w:val="6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Carew)</w:t>
      </w:r>
    </w:p>
    <w:p w14:paraId="0002DC26" w14:textId="77777777" w:rsidR="00AB4F02" w:rsidRDefault="009D3C46">
      <w:pPr>
        <w:spacing w:before="2" w:line="340" w:lineRule="auto"/>
        <w:ind w:left="457" w:right="245" w:hanging="338"/>
      </w:pPr>
      <w:r>
        <w:t>Clive</w:t>
      </w:r>
      <w:r>
        <w:rPr>
          <w:spacing w:val="21"/>
        </w:rPr>
        <w:t xml:space="preserve"> </w:t>
      </w:r>
      <w:r>
        <w:t>Burgess</w:t>
      </w:r>
      <w:r>
        <w:rPr>
          <w:spacing w:val="18"/>
        </w:rPr>
        <w:t xml:space="preserve"> </w:t>
      </w:r>
      <w:r>
        <w:t>(ed.),</w:t>
      </w:r>
      <w:r>
        <w:rPr>
          <w:spacing w:val="2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Pre–Reformation</w:t>
      </w:r>
      <w:r>
        <w:rPr>
          <w:i/>
          <w:spacing w:val="24"/>
        </w:rPr>
        <w:t xml:space="preserve"> </w:t>
      </w:r>
      <w:r>
        <w:rPr>
          <w:i/>
        </w:rPr>
        <w:t>Records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All</w:t>
      </w:r>
      <w:r>
        <w:rPr>
          <w:i/>
          <w:spacing w:val="13"/>
        </w:rPr>
        <w:t xml:space="preserve"> </w:t>
      </w:r>
      <w:r>
        <w:rPr>
          <w:i/>
        </w:rPr>
        <w:t>Saints</w:t>
      </w:r>
      <w:r>
        <w:rPr>
          <w:i/>
          <w:spacing w:val="18"/>
        </w:rPr>
        <w:t xml:space="preserve"> </w:t>
      </w:r>
      <w:r>
        <w:rPr>
          <w:i/>
        </w:rPr>
        <w:t>Bristol</w:t>
      </w:r>
      <w:r>
        <w:t>:</w:t>
      </w:r>
      <w:r>
        <w:rPr>
          <w:spacing w:val="-6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(Bristol</w:t>
      </w:r>
      <w:r>
        <w:rPr>
          <w:spacing w:val="-5"/>
        </w:rPr>
        <w:t xml:space="preserve"> </w:t>
      </w:r>
      <w:r>
        <w:t>Record</w:t>
      </w:r>
      <w:r>
        <w:rPr>
          <w:spacing w:val="-52"/>
        </w:rPr>
        <w:t xml:space="preserve"> </w:t>
      </w:r>
      <w:r>
        <w:t>Society,</w:t>
      </w:r>
      <w:r>
        <w:rPr>
          <w:spacing w:val="-8"/>
        </w:rPr>
        <w:t xml:space="preserve"> </w:t>
      </w:r>
      <w:r>
        <w:t>1995)</w:t>
      </w:r>
    </w:p>
    <w:p w14:paraId="08C4527C" w14:textId="77777777" w:rsidR="00AB4F02" w:rsidRDefault="009D3C46">
      <w:pPr>
        <w:spacing w:before="1" w:line="340" w:lineRule="auto"/>
        <w:ind w:left="457" w:hanging="338"/>
      </w:pPr>
      <w:r>
        <w:t xml:space="preserve">Gilbert Burnet, </w:t>
      </w:r>
      <w:r>
        <w:rPr>
          <w:i/>
        </w:rPr>
        <w:t>The History of</w:t>
      </w:r>
      <w:r>
        <w:rPr>
          <w:i/>
          <w:spacing w:val="1"/>
        </w:rPr>
        <w:t xml:space="preserve"> </w:t>
      </w:r>
      <w:r>
        <w:rPr>
          <w:i/>
        </w:rPr>
        <w:t>the Reformation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 Church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England</w:t>
      </w:r>
      <w:r>
        <w:t>, 2 vols (London, 1850)</w:t>
      </w:r>
      <w:r>
        <w:rPr>
          <w:spacing w:val="1"/>
        </w:rPr>
        <w:t xml:space="preserve"> </w:t>
      </w:r>
      <w:r>
        <w:rPr>
          <w:i/>
        </w:rPr>
        <w:t>Calendar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42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Patent</w:t>
      </w:r>
      <w:r>
        <w:rPr>
          <w:i/>
          <w:spacing w:val="21"/>
        </w:rPr>
        <w:t xml:space="preserve"> </w:t>
      </w:r>
      <w:r>
        <w:rPr>
          <w:i/>
        </w:rPr>
        <w:t>Rolls</w:t>
      </w:r>
      <w:r>
        <w:rPr>
          <w:i/>
          <w:spacing w:val="28"/>
        </w:rPr>
        <w:t xml:space="preserve"> </w:t>
      </w:r>
      <w:r>
        <w:rPr>
          <w:i/>
        </w:rPr>
        <w:t>Preserved</w:t>
      </w:r>
      <w:r>
        <w:rPr>
          <w:i/>
          <w:spacing w:val="34"/>
        </w:rPr>
        <w:t xml:space="preserve"> </w:t>
      </w:r>
      <w:r>
        <w:rPr>
          <w:i/>
        </w:rPr>
        <w:t>in</w:t>
      </w:r>
      <w:r>
        <w:rPr>
          <w:i/>
          <w:spacing w:val="35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Public</w:t>
      </w:r>
      <w:r>
        <w:rPr>
          <w:i/>
          <w:spacing w:val="31"/>
        </w:rPr>
        <w:t xml:space="preserve"> </w:t>
      </w:r>
      <w:r>
        <w:rPr>
          <w:i/>
        </w:rPr>
        <w:t>Record</w:t>
      </w:r>
      <w:r>
        <w:rPr>
          <w:i/>
          <w:spacing w:val="35"/>
        </w:rPr>
        <w:t xml:space="preserve"> </w:t>
      </w:r>
      <w:r>
        <w:rPr>
          <w:i/>
        </w:rPr>
        <w:t>Office,</w:t>
      </w:r>
      <w:r>
        <w:rPr>
          <w:i/>
          <w:spacing w:val="29"/>
        </w:rPr>
        <w:t xml:space="preserve"> </w:t>
      </w:r>
      <w:r>
        <w:rPr>
          <w:i/>
        </w:rPr>
        <w:t>Philip</w:t>
      </w:r>
      <w:r>
        <w:rPr>
          <w:i/>
          <w:spacing w:val="35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Mary</w:t>
      </w:r>
      <w:r>
        <w:rPr>
          <w:i/>
          <w:spacing w:val="32"/>
        </w:rPr>
        <w:t xml:space="preserve"> </w:t>
      </w:r>
      <w:r>
        <w:rPr>
          <w:i/>
        </w:rPr>
        <w:t>1553–</w:t>
      </w:r>
      <w:r>
        <w:rPr>
          <w:i/>
          <w:spacing w:val="-52"/>
        </w:rPr>
        <w:t xml:space="preserve"> </w:t>
      </w:r>
      <w:r>
        <w:rPr>
          <w:i/>
        </w:rPr>
        <w:t>1558</w:t>
      </w:r>
      <w:r>
        <w:t>,</w:t>
      </w:r>
      <w:r>
        <w:rPr>
          <w:spacing w:val="-7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vols</w:t>
      </w:r>
      <w:r>
        <w:rPr>
          <w:spacing w:val="7"/>
        </w:rPr>
        <w:t xml:space="preserve"> </w:t>
      </w:r>
      <w:r>
        <w:t>(HMSO,</w:t>
      </w:r>
      <w:r>
        <w:rPr>
          <w:spacing w:val="-7"/>
        </w:rPr>
        <w:t xml:space="preserve"> </w:t>
      </w:r>
      <w:r>
        <w:t>1937–9)</w:t>
      </w:r>
    </w:p>
    <w:p w14:paraId="6E9D06C2" w14:textId="77777777" w:rsidR="00AB4F02" w:rsidRDefault="009D3C46">
      <w:pPr>
        <w:spacing w:before="3" w:line="340" w:lineRule="auto"/>
        <w:ind w:left="457" w:hanging="338"/>
      </w:pPr>
      <w:r>
        <w:t>C.R.</w:t>
      </w:r>
      <w:r>
        <w:rPr>
          <w:spacing w:val="23"/>
        </w:rPr>
        <w:t xml:space="preserve"> </w:t>
      </w:r>
      <w:r>
        <w:t>Cheney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Michael</w:t>
      </w:r>
      <w:r>
        <w:rPr>
          <w:spacing w:val="-3"/>
        </w:rPr>
        <w:t xml:space="preserve"> </w:t>
      </w:r>
      <w:r>
        <w:t>Jones,</w:t>
      </w:r>
      <w:r>
        <w:rPr>
          <w:spacing w:val="5"/>
        </w:rPr>
        <w:t xml:space="preserve"> </w:t>
      </w:r>
      <w:r>
        <w:rPr>
          <w:i/>
        </w:rPr>
        <w:t>A</w:t>
      </w:r>
      <w:r>
        <w:rPr>
          <w:i/>
          <w:spacing w:val="16"/>
        </w:rPr>
        <w:t xml:space="preserve"> </w:t>
      </w:r>
      <w:r>
        <w:rPr>
          <w:i/>
        </w:rPr>
        <w:t>Handbook</w:t>
      </w:r>
      <w:r>
        <w:rPr>
          <w:i/>
          <w:spacing w:val="44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Dates</w:t>
      </w:r>
      <w:r>
        <w:rPr>
          <w:i/>
          <w:spacing w:val="22"/>
        </w:rPr>
        <w:t xml:space="preserve"> </w:t>
      </w:r>
      <w:r>
        <w:rPr>
          <w:i/>
        </w:rPr>
        <w:t>for</w:t>
      </w:r>
      <w:r>
        <w:rPr>
          <w:i/>
          <w:spacing w:val="23"/>
        </w:rPr>
        <w:t xml:space="preserve"> </w:t>
      </w:r>
      <w:r>
        <w:rPr>
          <w:i/>
        </w:rPr>
        <w:t>Students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British</w:t>
      </w:r>
      <w:r>
        <w:rPr>
          <w:i/>
          <w:spacing w:val="28"/>
        </w:rPr>
        <w:t xml:space="preserve"> </w:t>
      </w:r>
      <w:r>
        <w:rPr>
          <w:i/>
        </w:rPr>
        <w:t>History</w:t>
      </w:r>
      <w:r>
        <w:rPr>
          <w:i/>
          <w:spacing w:val="26"/>
        </w:rPr>
        <w:t xml:space="preserve"> </w:t>
      </w:r>
      <w:r>
        <w:t>(Cambridge,</w:t>
      </w:r>
      <w:r>
        <w:rPr>
          <w:spacing w:val="-52"/>
        </w:rPr>
        <w:t xml:space="preserve"> </w:t>
      </w:r>
      <w:r>
        <w:t>2000)</w:t>
      </w:r>
    </w:p>
    <w:p w14:paraId="1919327E" w14:textId="77777777" w:rsidR="00AB4F02" w:rsidRDefault="009D3C46">
      <w:pPr>
        <w:spacing w:before="1"/>
        <w:ind w:left="119"/>
      </w:pPr>
      <w:r>
        <w:t>R.</w:t>
      </w:r>
      <w:r>
        <w:rPr>
          <w:spacing w:val="16"/>
        </w:rPr>
        <w:t xml:space="preserve"> </w:t>
      </w:r>
      <w:r>
        <w:t>Pearse</w:t>
      </w:r>
      <w:r>
        <w:rPr>
          <w:spacing w:val="19"/>
        </w:rPr>
        <w:t xml:space="preserve"> </w:t>
      </w:r>
      <w:r>
        <w:t>Chope</w:t>
      </w:r>
      <w:r>
        <w:rPr>
          <w:spacing w:val="19"/>
        </w:rPr>
        <w:t xml:space="preserve"> </w:t>
      </w:r>
      <w:r>
        <w:t xml:space="preserve">(ed.), </w:t>
      </w:r>
      <w:r>
        <w:rPr>
          <w:i/>
        </w:rPr>
        <w:t>Early</w:t>
      </w:r>
      <w:r>
        <w:rPr>
          <w:i/>
          <w:spacing w:val="19"/>
        </w:rPr>
        <w:t xml:space="preserve"> </w:t>
      </w:r>
      <w:r>
        <w:rPr>
          <w:i/>
        </w:rPr>
        <w:t>Tours</w:t>
      </w:r>
      <w:r>
        <w:rPr>
          <w:i/>
          <w:spacing w:val="16"/>
        </w:rPr>
        <w:t xml:space="preserve"> </w:t>
      </w:r>
      <w:r>
        <w:rPr>
          <w:i/>
        </w:rPr>
        <w:t>in</w:t>
      </w:r>
      <w:r>
        <w:rPr>
          <w:i/>
          <w:spacing w:val="21"/>
        </w:rPr>
        <w:t xml:space="preserve"> </w:t>
      </w:r>
      <w:r>
        <w:rPr>
          <w:i/>
        </w:rPr>
        <w:t>Devon</w:t>
      </w:r>
      <w:r>
        <w:rPr>
          <w:i/>
          <w:spacing w:val="22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</w:rPr>
        <w:t>Cornwall</w:t>
      </w:r>
      <w:r>
        <w:rPr>
          <w:i/>
          <w:spacing w:val="10"/>
        </w:rPr>
        <w:t xml:space="preserve"> </w:t>
      </w:r>
      <w:r>
        <w:t>(Exeter, 1918)</w:t>
      </w:r>
    </w:p>
    <w:p w14:paraId="76B2C970" w14:textId="77777777" w:rsidR="00AB4F02" w:rsidRDefault="009D3C46">
      <w:pPr>
        <w:spacing w:before="107" w:line="340" w:lineRule="auto"/>
        <w:ind w:left="457" w:hanging="338"/>
      </w:pPr>
      <w:r>
        <w:t>W.</w:t>
      </w:r>
      <w:r>
        <w:rPr>
          <w:spacing w:val="21"/>
        </w:rPr>
        <w:t xml:space="preserve"> </w:t>
      </w:r>
      <w:r>
        <w:t>Keatinge</w:t>
      </w:r>
      <w:r>
        <w:rPr>
          <w:spacing w:val="24"/>
        </w:rPr>
        <w:t xml:space="preserve"> </w:t>
      </w:r>
      <w:r>
        <w:t>Clay</w:t>
      </w:r>
      <w:r>
        <w:rPr>
          <w:spacing w:val="9"/>
        </w:rPr>
        <w:t xml:space="preserve"> </w:t>
      </w:r>
      <w:r>
        <w:t>(ed.),</w:t>
      </w:r>
      <w:r>
        <w:rPr>
          <w:spacing w:val="3"/>
        </w:rPr>
        <w:t xml:space="preserve"> </w:t>
      </w:r>
      <w:r>
        <w:rPr>
          <w:i/>
        </w:rPr>
        <w:t>Liturgies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Occasional</w:t>
      </w:r>
      <w:r>
        <w:rPr>
          <w:i/>
          <w:spacing w:val="15"/>
        </w:rPr>
        <w:t xml:space="preserve"> </w:t>
      </w:r>
      <w:r>
        <w:rPr>
          <w:i/>
        </w:rPr>
        <w:t>Forms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33"/>
        </w:rPr>
        <w:t xml:space="preserve"> </w:t>
      </w:r>
      <w:r>
        <w:rPr>
          <w:i/>
        </w:rPr>
        <w:t>Prayer</w:t>
      </w:r>
      <w:r>
        <w:rPr>
          <w:i/>
          <w:spacing w:val="20"/>
        </w:rPr>
        <w:t xml:space="preserve"> </w:t>
      </w:r>
      <w:r>
        <w:rPr>
          <w:i/>
        </w:rPr>
        <w:t>set</w:t>
      </w:r>
      <w:r>
        <w:rPr>
          <w:i/>
          <w:spacing w:val="15"/>
        </w:rPr>
        <w:t xml:space="preserve"> </w:t>
      </w:r>
      <w:r>
        <w:rPr>
          <w:i/>
        </w:rPr>
        <w:t>forth</w:t>
      </w:r>
      <w:r>
        <w:rPr>
          <w:i/>
          <w:spacing w:val="26"/>
        </w:rPr>
        <w:t xml:space="preserve"> </w:t>
      </w:r>
      <w:r>
        <w:rPr>
          <w:i/>
        </w:rPr>
        <w:t>in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reign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Queen</w:t>
      </w:r>
      <w:r>
        <w:rPr>
          <w:i/>
          <w:spacing w:val="-52"/>
        </w:rPr>
        <w:t xml:space="preserve"> </w:t>
      </w:r>
      <w:r>
        <w:rPr>
          <w:i/>
        </w:rPr>
        <w:t>Elizabeth</w:t>
      </w:r>
      <w:r>
        <w:rPr>
          <w:i/>
          <w:spacing w:val="11"/>
        </w:rPr>
        <w:t xml:space="preserve"> </w:t>
      </w:r>
      <w:r>
        <w:t>(Cambridge,</w:t>
      </w:r>
      <w:r>
        <w:rPr>
          <w:spacing w:val="-7"/>
        </w:rPr>
        <w:t xml:space="preserve"> </w:t>
      </w:r>
      <w:r>
        <w:t>1847)</w:t>
      </w:r>
    </w:p>
    <w:p w14:paraId="43E6BA55" w14:textId="77777777" w:rsidR="00AB4F02" w:rsidRDefault="009D3C46">
      <w:pPr>
        <w:spacing w:before="2"/>
        <w:ind w:left="119"/>
      </w:pPr>
      <w:r>
        <w:t>F.T.</w:t>
      </w:r>
      <w:r>
        <w:rPr>
          <w:spacing w:val="10"/>
        </w:rPr>
        <w:t xml:space="preserve"> </w:t>
      </w:r>
      <w:r>
        <w:t>Colby,</w:t>
      </w:r>
      <w:r>
        <w:rPr>
          <w:spacing w:val="-5"/>
        </w:rPr>
        <w:t xml:space="preserve"> </w:t>
      </w:r>
      <w:r>
        <w:rPr>
          <w:i/>
        </w:rPr>
        <w:t>Visitation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County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Devon</w:t>
      </w:r>
      <w:r>
        <w:rPr>
          <w:i/>
          <w:spacing w:val="15"/>
        </w:rPr>
        <w:t xml:space="preserve"> </w:t>
      </w:r>
      <w:r>
        <w:rPr>
          <w:i/>
        </w:rPr>
        <w:t>1564</w:t>
      </w:r>
      <w:r>
        <w:rPr>
          <w:i/>
          <w:spacing w:val="14"/>
        </w:rPr>
        <w:t xml:space="preserve"> </w:t>
      </w:r>
      <w:r>
        <w:t>(Exeter,</w:t>
      </w:r>
      <w:r>
        <w:rPr>
          <w:spacing w:val="-5"/>
        </w:rPr>
        <w:t xml:space="preserve"> </w:t>
      </w:r>
      <w:r>
        <w:t>1881)</w:t>
      </w:r>
    </w:p>
    <w:p w14:paraId="05873768" w14:textId="77777777" w:rsidR="00AB4F02" w:rsidRDefault="009D3C46">
      <w:pPr>
        <w:spacing w:before="107"/>
        <w:ind w:left="119"/>
      </w:pPr>
      <w:r>
        <w:t>Robert</w:t>
      </w:r>
      <w:r>
        <w:rPr>
          <w:spacing w:val="7"/>
        </w:rPr>
        <w:t xml:space="preserve"> </w:t>
      </w:r>
      <w:r>
        <w:t>Cornish</w:t>
      </w:r>
      <w:r>
        <w:rPr>
          <w:spacing w:val="2"/>
        </w:rPr>
        <w:t xml:space="preserve"> </w:t>
      </w:r>
      <w:r>
        <w:t>(ed.),</w:t>
      </w:r>
      <w:r>
        <w:rPr>
          <w:spacing w:val="-3"/>
        </w:rPr>
        <w:t xml:space="preserve"> </w:t>
      </w:r>
      <w:r>
        <w:rPr>
          <w:i/>
        </w:rPr>
        <w:t>Kilmington</w:t>
      </w:r>
      <w:r>
        <w:rPr>
          <w:i/>
          <w:spacing w:val="18"/>
        </w:rPr>
        <w:t xml:space="preserve"> </w:t>
      </w:r>
      <w:r>
        <w:rPr>
          <w:i/>
        </w:rPr>
        <w:t>Church</w:t>
      </w:r>
      <w:r>
        <w:rPr>
          <w:i/>
          <w:spacing w:val="19"/>
        </w:rPr>
        <w:t xml:space="preserve"> </w:t>
      </w:r>
      <w:r>
        <w:rPr>
          <w:i/>
        </w:rPr>
        <w:t>Wardens'</w:t>
      </w:r>
      <w:r>
        <w:rPr>
          <w:i/>
          <w:spacing w:val="6"/>
        </w:rPr>
        <w:t xml:space="preserve"> </w:t>
      </w:r>
      <w:r>
        <w:rPr>
          <w:i/>
        </w:rPr>
        <w:t>Accounts</w:t>
      </w:r>
      <w:r>
        <w:rPr>
          <w:i/>
          <w:spacing w:val="13"/>
        </w:rPr>
        <w:t xml:space="preserve"> </w:t>
      </w:r>
      <w:r>
        <w:t>(Exeter,</w:t>
      </w:r>
      <w:r>
        <w:rPr>
          <w:spacing w:val="-3"/>
        </w:rPr>
        <w:t xml:space="preserve"> </w:t>
      </w:r>
      <w:r>
        <w:t>1901)</w:t>
      </w:r>
    </w:p>
    <w:p w14:paraId="2F65532B" w14:textId="77777777" w:rsidR="00AB4F02" w:rsidRDefault="009D3C46">
      <w:pPr>
        <w:spacing w:before="107" w:line="340" w:lineRule="auto"/>
        <w:ind w:left="119" w:right="574"/>
        <w:rPr>
          <w:i/>
        </w:rPr>
      </w:pPr>
      <w:r>
        <w:t>J.E.</w:t>
      </w:r>
      <w:r>
        <w:rPr>
          <w:spacing w:val="20"/>
        </w:rPr>
        <w:t xml:space="preserve"> </w:t>
      </w:r>
      <w:r>
        <w:t>Cox</w:t>
      </w:r>
      <w:r>
        <w:rPr>
          <w:spacing w:val="8"/>
        </w:rPr>
        <w:t xml:space="preserve"> </w:t>
      </w:r>
      <w:r>
        <w:t>(ed.),</w:t>
      </w:r>
      <w:r>
        <w:rPr>
          <w:spacing w:val="3"/>
        </w:rPr>
        <w:t xml:space="preserve"> </w:t>
      </w:r>
      <w:r>
        <w:rPr>
          <w:i/>
        </w:rPr>
        <w:t>Miscellaneous</w:t>
      </w:r>
      <w:r>
        <w:rPr>
          <w:i/>
          <w:spacing w:val="19"/>
        </w:rPr>
        <w:t xml:space="preserve"> </w:t>
      </w:r>
      <w:r>
        <w:rPr>
          <w:i/>
        </w:rPr>
        <w:t>Writings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Letters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Thomas</w:t>
      </w:r>
      <w:r>
        <w:rPr>
          <w:i/>
          <w:spacing w:val="20"/>
        </w:rPr>
        <w:t xml:space="preserve"> </w:t>
      </w:r>
      <w:r>
        <w:rPr>
          <w:i/>
        </w:rPr>
        <w:t>Cranmer</w:t>
      </w:r>
      <w:r>
        <w:rPr>
          <w:i/>
          <w:spacing w:val="19"/>
        </w:rPr>
        <w:t xml:space="preserve"> </w:t>
      </w:r>
      <w:r>
        <w:t>(Cambridge,</w:t>
      </w:r>
      <w:r>
        <w:rPr>
          <w:spacing w:val="3"/>
        </w:rPr>
        <w:t xml:space="preserve"> </w:t>
      </w:r>
      <w:r>
        <w:t>1846)</w:t>
      </w:r>
      <w:r>
        <w:rPr>
          <w:spacing w:val="-52"/>
        </w:rPr>
        <w:t xml:space="preserve"> </w:t>
      </w:r>
      <w:r>
        <w:t>Beatrix</w:t>
      </w:r>
      <w:r>
        <w:rPr>
          <w:spacing w:val="-7"/>
        </w:rPr>
        <w:t xml:space="preserve"> </w:t>
      </w:r>
      <w:r>
        <w:t>F.</w:t>
      </w:r>
      <w:r>
        <w:rPr>
          <w:spacing w:val="3"/>
        </w:rPr>
        <w:t xml:space="preserve"> </w:t>
      </w:r>
      <w:r>
        <w:t>Cresswell,</w:t>
      </w:r>
      <w:r>
        <w:rPr>
          <w:spacing w:val="-11"/>
        </w:rPr>
        <w:t xml:space="preserve"> </w:t>
      </w:r>
      <w:r>
        <w:t>‘The</w:t>
      </w:r>
      <w:r>
        <w:rPr>
          <w:spacing w:val="5"/>
        </w:rPr>
        <w:t xml:space="preserve"> </w:t>
      </w:r>
      <w:r>
        <w:t>Church</w:t>
      </w:r>
      <w:r>
        <w:rPr>
          <w:spacing w:val="-7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Commission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Devon</w:t>
      </w:r>
      <w:r>
        <w:rPr>
          <w:spacing w:val="-7"/>
        </w:rPr>
        <w:t xml:space="preserve"> </w:t>
      </w:r>
      <w:r>
        <w:t>1549–1552’,</w:t>
      </w:r>
      <w:r>
        <w:rPr>
          <w:spacing w:val="-10"/>
        </w:rPr>
        <w:t xml:space="preserve"> </w:t>
      </w:r>
      <w:r>
        <w:rPr>
          <w:i/>
        </w:rPr>
        <w:t>Reports</w:t>
      </w:r>
      <w:r>
        <w:rPr>
          <w:i/>
          <w:spacing w:val="2"/>
        </w:rPr>
        <w:t xml:space="preserve"> </w:t>
      </w:r>
      <w:r>
        <w:rPr>
          <w:i/>
        </w:rPr>
        <w:t>and</w:t>
      </w:r>
    </w:p>
    <w:p w14:paraId="5D346FE9" w14:textId="77777777" w:rsidR="00AB4F02" w:rsidRDefault="009D3C46">
      <w:pPr>
        <w:spacing w:before="1"/>
        <w:ind w:left="457"/>
      </w:pPr>
      <w:r>
        <w:rPr>
          <w:i/>
        </w:rPr>
        <w:t>Transactions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Devon</w:t>
      </w:r>
      <w:r>
        <w:rPr>
          <w:i/>
          <w:spacing w:val="18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2"/>
        </w:rPr>
        <w:t xml:space="preserve"> </w:t>
      </w:r>
      <w:r>
        <w:t>vol.</w:t>
      </w:r>
      <w:r>
        <w:rPr>
          <w:spacing w:val="14"/>
        </w:rPr>
        <w:t xml:space="preserve"> </w:t>
      </w:r>
      <w:r>
        <w:t>43</w:t>
      </w:r>
      <w:r>
        <w:rPr>
          <w:spacing w:val="2"/>
        </w:rPr>
        <w:t xml:space="preserve"> </w:t>
      </w:r>
      <w:r>
        <w:t>(1911),</w:t>
      </w:r>
      <w:r>
        <w:rPr>
          <w:spacing w:val="-2"/>
        </w:rPr>
        <w:t xml:space="preserve"> </w:t>
      </w:r>
      <w:r>
        <w:t>pp.237–55</w:t>
      </w:r>
    </w:p>
    <w:p w14:paraId="3FB62EF0" w14:textId="77777777" w:rsidR="00AB4F02" w:rsidRDefault="009D3C46">
      <w:pPr>
        <w:spacing w:before="108"/>
        <w:ind w:left="119"/>
      </w:pPr>
      <w:r>
        <w:t>F.A.</w:t>
      </w:r>
      <w:r>
        <w:rPr>
          <w:spacing w:val="7"/>
        </w:rPr>
        <w:t xml:space="preserve"> </w:t>
      </w:r>
      <w:r>
        <w:t>Crisp</w:t>
      </w:r>
      <w:r>
        <w:rPr>
          <w:spacing w:val="-3"/>
        </w:rPr>
        <w:t xml:space="preserve"> </w:t>
      </w:r>
      <w:r>
        <w:t>(ed.),</w:t>
      </w:r>
      <w:r>
        <w:rPr>
          <w:spacing w:val="-8"/>
        </w:rPr>
        <w:t xml:space="preserve"> </w:t>
      </w:r>
      <w:r>
        <w:rPr>
          <w:i/>
        </w:rPr>
        <w:t>Abstracts</w:t>
      </w:r>
      <w:r>
        <w:rPr>
          <w:i/>
          <w:spacing w:val="7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Somersetshire</w:t>
      </w:r>
      <w:r>
        <w:rPr>
          <w:i/>
          <w:spacing w:val="9"/>
        </w:rPr>
        <w:t xml:space="preserve"> </w:t>
      </w:r>
      <w:r>
        <w:rPr>
          <w:i/>
        </w:rPr>
        <w:t>Wills</w:t>
      </w:r>
      <w:r>
        <w:t>,</w:t>
      </w:r>
      <w:r>
        <w:rPr>
          <w:spacing w:val="-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vols</w:t>
      </w:r>
      <w:r>
        <w:rPr>
          <w:spacing w:val="7"/>
        </w:rPr>
        <w:t xml:space="preserve"> </w:t>
      </w:r>
      <w:r>
        <w:t>(London</w:t>
      </w:r>
      <w:r>
        <w:rPr>
          <w:spacing w:val="-3"/>
        </w:rPr>
        <w:t xml:space="preserve"> </w:t>
      </w:r>
      <w:r>
        <w:t>1887)</w:t>
      </w:r>
    </w:p>
    <w:p w14:paraId="4B33793D" w14:textId="77777777" w:rsidR="00AB4F02" w:rsidRDefault="009D3C46">
      <w:pPr>
        <w:spacing w:before="107"/>
        <w:ind w:left="119"/>
      </w:pPr>
      <w:r>
        <w:t>J.R.</w:t>
      </w:r>
      <w:r>
        <w:rPr>
          <w:spacing w:val="10"/>
        </w:rPr>
        <w:t xml:space="preserve"> </w:t>
      </w:r>
      <w:r>
        <w:t>Dasent</w:t>
      </w:r>
      <w:r>
        <w:rPr>
          <w:spacing w:val="5"/>
        </w:rPr>
        <w:t xml:space="preserve"> </w:t>
      </w:r>
      <w:r>
        <w:t>(ed.),</w:t>
      </w:r>
      <w:r>
        <w:rPr>
          <w:spacing w:val="-5"/>
        </w:rPr>
        <w:t xml:space="preserve"> </w:t>
      </w:r>
      <w:r>
        <w:rPr>
          <w:i/>
        </w:rPr>
        <w:t>Acts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Privy</w:t>
      </w:r>
      <w:r>
        <w:rPr>
          <w:i/>
          <w:spacing w:val="13"/>
        </w:rPr>
        <w:t xml:space="preserve"> </w:t>
      </w:r>
      <w:r>
        <w:rPr>
          <w:i/>
        </w:rPr>
        <w:t>Council</w:t>
      </w:r>
      <w:r>
        <w:t>,</w:t>
      </w:r>
      <w:r>
        <w:rPr>
          <w:spacing w:val="-5"/>
        </w:rPr>
        <w:t xml:space="preserve"> </w:t>
      </w:r>
      <w:r>
        <w:t>NS</w:t>
      </w:r>
      <w:r>
        <w:rPr>
          <w:spacing w:val="1"/>
        </w:rPr>
        <w:t xml:space="preserve"> </w:t>
      </w:r>
      <w:r>
        <w:t>vol.</w:t>
      </w:r>
      <w:r>
        <w:rPr>
          <w:spacing w:val="11"/>
        </w:rPr>
        <w:t xml:space="preserve"> </w:t>
      </w:r>
      <w:r>
        <w:t>1 (1542–7),</w:t>
      </w:r>
      <w:r>
        <w:rPr>
          <w:spacing w:val="-5"/>
        </w:rPr>
        <w:t xml:space="preserve"> </w:t>
      </w:r>
      <w:r>
        <w:t>(London,</w:t>
      </w:r>
      <w:r>
        <w:rPr>
          <w:spacing w:val="-5"/>
        </w:rPr>
        <w:t xml:space="preserve"> </w:t>
      </w:r>
      <w:r>
        <w:t>1890)</w:t>
      </w:r>
    </w:p>
    <w:p w14:paraId="10BF0104" w14:textId="77777777" w:rsidR="00AB4F02" w:rsidRDefault="009D3C46">
      <w:pPr>
        <w:spacing w:before="107"/>
        <w:ind w:left="119"/>
      </w:pPr>
      <w:r>
        <w:rPr>
          <w:spacing w:val="-1"/>
        </w:rPr>
        <w:t>A.G.</w:t>
      </w:r>
      <w:r>
        <w:rPr>
          <w:spacing w:val="7"/>
        </w:rPr>
        <w:t xml:space="preserve"> </w:t>
      </w:r>
      <w:r>
        <w:rPr>
          <w:spacing w:val="-1"/>
        </w:rPr>
        <w:t>Dickens</w:t>
      </w:r>
      <w:r>
        <w:rPr>
          <w:spacing w:val="6"/>
        </w:rPr>
        <w:t xml:space="preserve"> </w:t>
      </w:r>
      <w:r>
        <w:rPr>
          <w:spacing w:val="-1"/>
        </w:rPr>
        <w:t>(ed.),</w:t>
      </w:r>
      <w:r>
        <w:rPr>
          <w:spacing w:val="-8"/>
        </w:rPr>
        <w:t xml:space="preserve"> </w:t>
      </w:r>
      <w:r>
        <w:rPr>
          <w:i/>
          <w:spacing w:val="-1"/>
        </w:rPr>
        <w:t>Tudor</w:t>
      </w:r>
      <w:r>
        <w:rPr>
          <w:i/>
          <w:spacing w:val="6"/>
        </w:rPr>
        <w:t xml:space="preserve"> </w:t>
      </w:r>
      <w:r>
        <w:rPr>
          <w:i/>
          <w:spacing w:val="-1"/>
        </w:rPr>
        <w:t>Treatises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t>Yorkshire</w:t>
      </w:r>
      <w:r>
        <w:rPr>
          <w:spacing w:val="9"/>
        </w:rPr>
        <w:t xml:space="preserve"> </w:t>
      </w:r>
      <w:r>
        <w:t>Archaeological</w:t>
      </w:r>
      <w:r>
        <w:rPr>
          <w:spacing w:val="-14"/>
        </w:rPr>
        <w:t xml:space="preserve"> </w:t>
      </w:r>
      <w:r>
        <w:t>Society,</w:t>
      </w:r>
      <w:r>
        <w:rPr>
          <w:spacing w:val="-7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Series</w:t>
      </w:r>
      <w:r>
        <w:rPr>
          <w:spacing w:val="6"/>
        </w:rPr>
        <w:t xml:space="preserve"> </w:t>
      </w:r>
      <w:r>
        <w:rPr>
          <w:sz w:val="17"/>
        </w:rPr>
        <w:t>CXXV</w:t>
      </w:r>
      <w:r>
        <w:rPr>
          <w:spacing w:val="11"/>
          <w:sz w:val="17"/>
        </w:rPr>
        <w:t xml:space="preserve"> </w:t>
      </w:r>
      <w:r>
        <w:t>(1959)</w:t>
      </w:r>
    </w:p>
    <w:p w14:paraId="0A96A07E" w14:textId="77777777" w:rsidR="00AB4F02" w:rsidRDefault="009D3C46">
      <w:pPr>
        <w:spacing w:before="107" w:line="340" w:lineRule="auto"/>
        <w:ind w:left="457" w:hanging="338"/>
      </w:pPr>
      <w:r>
        <w:t>T.B.</w:t>
      </w:r>
      <w:r>
        <w:rPr>
          <w:spacing w:val="17"/>
        </w:rPr>
        <w:t xml:space="preserve"> </w:t>
      </w:r>
      <w:r>
        <w:t>Dilks</w:t>
      </w:r>
      <w:r>
        <w:rPr>
          <w:spacing w:val="16"/>
        </w:rPr>
        <w:t xml:space="preserve"> </w:t>
      </w:r>
      <w:r>
        <w:t xml:space="preserve">(ed.), </w:t>
      </w:r>
      <w:r>
        <w:rPr>
          <w:i/>
        </w:rPr>
        <w:t>Bridgewater</w:t>
      </w:r>
      <w:r>
        <w:rPr>
          <w:i/>
          <w:spacing w:val="16"/>
        </w:rPr>
        <w:t xml:space="preserve"> </w:t>
      </w:r>
      <w:r>
        <w:rPr>
          <w:i/>
        </w:rPr>
        <w:t>Borough</w:t>
      </w:r>
      <w:r>
        <w:rPr>
          <w:i/>
          <w:spacing w:val="21"/>
        </w:rPr>
        <w:t xml:space="preserve"> </w:t>
      </w:r>
      <w:r>
        <w:rPr>
          <w:i/>
        </w:rPr>
        <w:t>Archives</w:t>
      </w:r>
      <w:r>
        <w:rPr>
          <w:i/>
          <w:spacing w:val="16"/>
        </w:rPr>
        <w:t xml:space="preserve"> </w:t>
      </w:r>
      <w:r>
        <w:rPr>
          <w:i/>
        </w:rPr>
        <w:t>1200–1485</w:t>
      </w:r>
      <w:r>
        <w:t>, 5</w:t>
      </w:r>
      <w:r>
        <w:rPr>
          <w:spacing w:val="5"/>
        </w:rPr>
        <w:t xml:space="preserve"> </w:t>
      </w:r>
      <w:r>
        <w:t>vols</w:t>
      </w:r>
      <w:r>
        <w:rPr>
          <w:spacing w:val="16"/>
        </w:rPr>
        <w:t xml:space="preserve"> </w:t>
      </w:r>
      <w:r>
        <w:t>(Somerset</w:t>
      </w:r>
      <w:r>
        <w:rPr>
          <w:spacing w:val="10"/>
        </w:rPr>
        <w:t xml:space="preserve"> </w:t>
      </w:r>
      <w:r>
        <w:t>Record</w:t>
      </w:r>
      <w:r>
        <w:rPr>
          <w:spacing w:val="5"/>
        </w:rPr>
        <w:t xml:space="preserve"> </w:t>
      </w:r>
      <w:r>
        <w:t>Society, 1933–</w:t>
      </w:r>
      <w:r>
        <w:rPr>
          <w:spacing w:val="-52"/>
        </w:rPr>
        <w:t xml:space="preserve"> </w:t>
      </w:r>
      <w:r>
        <w:t>71)</w:t>
      </w:r>
    </w:p>
    <w:p w14:paraId="4F97B16D" w14:textId="77777777" w:rsidR="00AB4F02" w:rsidRDefault="009D3C46">
      <w:pPr>
        <w:spacing w:before="1" w:line="340" w:lineRule="auto"/>
        <w:ind w:left="457" w:hanging="338"/>
      </w:pPr>
      <w:r>
        <w:t>R.</w:t>
      </w:r>
      <w:r>
        <w:rPr>
          <w:spacing w:val="8"/>
        </w:rPr>
        <w:t xml:space="preserve"> </w:t>
      </w:r>
      <w:r>
        <w:t>Dymond</w:t>
      </w:r>
      <w:r>
        <w:rPr>
          <w:spacing w:val="-3"/>
        </w:rPr>
        <w:t xml:space="preserve"> </w:t>
      </w:r>
      <w:r>
        <w:t>(ed.),</w:t>
      </w:r>
      <w:r>
        <w:rPr>
          <w:spacing w:val="-6"/>
        </w:rPr>
        <w:t xml:space="preserve"> </w:t>
      </w:r>
      <w:r>
        <w:t>‘The</w:t>
      </w:r>
      <w:r>
        <w:rPr>
          <w:spacing w:val="10"/>
        </w:rPr>
        <w:t xml:space="preserve"> </w:t>
      </w:r>
      <w:r>
        <w:t>History</w:t>
      </w:r>
      <w:r>
        <w:rPr>
          <w:spacing w:val="-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Parish</w:t>
      </w:r>
      <w:r>
        <w:rPr>
          <w:spacing w:val="-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St</w:t>
      </w:r>
      <w:r>
        <w:rPr>
          <w:spacing w:val="2"/>
        </w:rPr>
        <w:t xml:space="preserve"> </w:t>
      </w:r>
      <w:r>
        <w:t>Petrock</w:t>
      </w:r>
      <w:r>
        <w:rPr>
          <w:spacing w:val="-3"/>
        </w:rPr>
        <w:t xml:space="preserve"> </w:t>
      </w:r>
      <w:r>
        <w:t>Exeter,</w:t>
      </w:r>
      <w:r>
        <w:rPr>
          <w:spacing w:val="-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church-wardens</w:t>
      </w:r>
      <w:r>
        <w:rPr>
          <w:spacing w:val="1"/>
        </w:rPr>
        <w:t xml:space="preserve"> </w:t>
      </w:r>
      <w:r>
        <w:t>account’,</w:t>
      </w:r>
      <w:r>
        <w:rPr>
          <w:spacing w:val="3"/>
        </w:rPr>
        <w:t xml:space="preserve"> </w:t>
      </w:r>
      <w:r>
        <w:rPr>
          <w:i/>
        </w:rPr>
        <w:t>Reports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Transactions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Devonshire</w:t>
      </w:r>
      <w:r>
        <w:rPr>
          <w:i/>
          <w:spacing w:val="24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3"/>
        </w:rPr>
        <w:t xml:space="preserve"> </w:t>
      </w:r>
      <w:r>
        <w:t>vol.</w:t>
      </w:r>
      <w:r>
        <w:rPr>
          <w:spacing w:val="22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(1882),</w:t>
      </w:r>
      <w:r>
        <w:rPr>
          <w:spacing w:val="4"/>
        </w:rPr>
        <w:t xml:space="preserve"> </w:t>
      </w:r>
      <w:r>
        <w:t>pp.402–92</w:t>
      </w:r>
    </w:p>
    <w:p w14:paraId="097E9085" w14:textId="77777777" w:rsidR="00AB4F02" w:rsidRDefault="009D3C46">
      <w:pPr>
        <w:spacing w:before="2" w:line="340" w:lineRule="auto"/>
        <w:ind w:left="457" w:hanging="338"/>
      </w:pPr>
      <w:r>
        <w:t>W.H.</w:t>
      </w:r>
      <w:r>
        <w:rPr>
          <w:spacing w:val="21"/>
        </w:rPr>
        <w:t xml:space="preserve"> </w:t>
      </w:r>
      <w:r>
        <w:t>Frere</w:t>
      </w:r>
      <w:r>
        <w:rPr>
          <w:spacing w:val="2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W.M.</w:t>
      </w:r>
      <w:r>
        <w:rPr>
          <w:spacing w:val="21"/>
        </w:rPr>
        <w:t xml:space="preserve"> </w:t>
      </w:r>
      <w:r>
        <w:t>Kennedy</w:t>
      </w:r>
      <w:r>
        <w:rPr>
          <w:spacing w:val="8"/>
        </w:rPr>
        <w:t xml:space="preserve"> </w:t>
      </w:r>
      <w:r>
        <w:t>(eds),</w:t>
      </w:r>
      <w:r>
        <w:rPr>
          <w:spacing w:val="3"/>
        </w:rPr>
        <w:t xml:space="preserve"> </w:t>
      </w:r>
      <w:r>
        <w:rPr>
          <w:i/>
        </w:rPr>
        <w:t>Visitation</w:t>
      </w:r>
      <w:r>
        <w:rPr>
          <w:i/>
          <w:spacing w:val="26"/>
        </w:rPr>
        <w:t xml:space="preserve"> </w:t>
      </w:r>
      <w:r>
        <w:rPr>
          <w:i/>
        </w:rPr>
        <w:t>Articles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Injunctions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Period</w:t>
      </w:r>
      <w:r>
        <w:rPr>
          <w:i/>
          <w:spacing w:val="26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Reformation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i/>
        </w:rPr>
        <w:t>1536–1558</w:t>
      </w:r>
      <w:r>
        <w:rPr>
          <w:i/>
          <w:spacing w:val="13"/>
        </w:rPr>
        <w:t xml:space="preserve"> </w:t>
      </w:r>
      <w:r>
        <w:t>(London,</w:t>
      </w:r>
      <w:r>
        <w:rPr>
          <w:spacing w:val="-6"/>
        </w:rPr>
        <w:t xml:space="preserve"> </w:t>
      </w:r>
      <w:r>
        <w:t>1910)</w:t>
      </w:r>
    </w:p>
    <w:p w14:paraId="577B03B3" w14:textId="77777777" w:rsidR="00AB4F02" w:rsidRDefault="009D3C46">
      <w:pPr>
        <w:spacing w:before="1"/>
        <w:ind w:left="119"/>
      </w:pPr>
      <w:r>
        <w:t>W.</w:t>
      </w:r>
      <w:r>
        <w:rPr>
          <w:spacing w:val="19"/>
        </w:rPr>
        <w:t xml:space="preserve"> </w:t>
      </w:r>
      <w:r>
        <w:t>H.</w:t>
      </w:r>
      <w:r>
        <w:rPr>
          <w:spacing w:val="20"/>
        </w:rPr>
        <w:t xml:space="preserve"> </w:t>
      </w:r>
      <w:r>
        <w:t>Frere</w:t>
      </w:r>
      <w:r>
        <w:rPr>
          <w:spacing w:val="21"/>
        </w:rPr>
        <w:t xml:space="preserve"> </w:t>
      </w:r>
      <w:r>
        <w:t>(ed.),</w:t>
      </w:r>
      <w:r>
        <w:rPr>
          <w:spacing w:val="2"/>
        </w:rPr>
        <w:t xml:space="preserve"> </w:t>
      </w:r>
      <w:r>
        <w:rPr>
          <w:i/>
        </w:rPr>
        <w:t>Visitation</w:t>
      </w:r>
      <w:r>
        <w:rPr>
          <w:i/>
          <w:spacing w:val="25"/>
        </w:rPr>
        <w:t xml:space="preserve"> </w:t>
      </w:r>
      <w:r>
        <w:rPr>
          <w:i/>
        </w:rPr>
        <w:t>Articles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4"/>
        </w:rPr>
        <w:t xml:space="preserve"> </w:t>
      </w:r>
      <w:r>
        <w:rPr>
          <w:i/>
        </w:rPr>
        <w:t>Injunctions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Period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Reformation</w:t>
      </w:r>
      <w:r>
        <w:t>,</w:t>
      </w:r>
      <w:r>
        <w:rPr>
          <w:spacing w:val="2"/>
        </w:rPr>
        <w:t xml:space="preserve"> </w:t>
      </w:r>
      <w:r>
        <w:t>vol.</w:t>
      </w:r>
      <w:r>
        <w:rPr>
          <w:spacing w:val="19"/>
        </w:rPr>
        <w:t xml:space="preserve"> </w:t>
      </w:r>
      <w:r>
        <w:t>3</w:t>
      </w:r>
    </w:p>
    <w:p w14:paraId="2549CB83" w14:textId="77777777" w:rsidR="00AB4F02" w:rsidRDefault="009D3C46">
      <w:pPr>
        <w:spacing w:before="107"/>
        <w:ind w:left="457"/>
      </w:pPr>
      <w:r>
        <w:rPr>
          <w:i/>
        </w:rPr>
        <w:t>1559–1575</w:t>
      </w:r>
      <w:r>
        <w:rPr>
          <w:i/>
          <w:spacing w:val="18"/>
        </w:rPr>
        <w:t xml:space="preserve"> </w:t>
      </w:r>
      <w:r>
        <w:t>(London,</w:t>
      </w:r>
      <w:r>
        <w:rPr>
          <w:spacing w:val="-2"/>
        </w:rPr>
        <w:t xml:space="preserve"> </w:t>
      </w:r>
      <w:r>
        <w:t>1910)</w:t>
      </w:r>
    </w:p>
    <w:p w14:paraId="1B112022" w14:textId="77777777" w:rsidR="00AB4F02" w:rsidRDefault="009D3C46">
      <w:pPr>
        <w:spacing w:before="107"/>
        <w:ind w:left="119"/>
      </w:pPr>
      <w:r>
        <w:t>J.E.B</w:t>
      </w:r>
      <w:r>
        <w:rPr>
          <w:spacing w:val="6"/>
        </w:rPr>
        <w:t xml:space="preserve"> </w:t>
      </w:r>
      <w:r>
        <w:t>Gover,</w:t>
      </w:r>
      <w:r>
        <w:rPr>
          <w:spacing w:val="-6"/>
        </w:rPr>
        <w:t xml:space="preserve"> </w:t>
      </w:r>
      <w:r>
        <w:t>A.</w:t>
      </w:r>
      <w:r>
        <w:rPr>
          <w:spacing w:val="10"/>
        </w:rPr>
        <w:t xml:space="preserve"> </w:t>
      </w:r>
      <w:r>
        <w:t>Mawer</w:t>
      </w:r>
      <w:r>
        <w:rPr>
          <w:spacing w:val="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F.M.</w:t>
      </w:r>
      <w:r>
        <w:rPr>
          <w:spacing w:val="10"/>
        </w:rPr>
        <w:t xml:space="preserve"> </w:t>
      </w:r>
      <w:r>
        <w:t>Stenton,</w:t>
      </w:r>
      <w:r>
        <w:rPr>
          <w:spacing w:val="-5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Place</w:t>
      </w:r>
      <w:r>
        <w:rPr>
          <w:i/>
          <w:spacing w:val="13"/>
        </w:rPr>
        <w:t xml:space="preserve"> </w:t>
      </w:r>
      <w:r>
        <w:rPr>
          <w:i/>
        </w:rPr>
        <w:t>Names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Devon</w:t>
      </w:r>
      <w:r>
        <w:rPr>
          <w:i/>
          <w:spacing w:val="15"/>
        </w:rPr>
        <w:t xml:space="preserve"> </w:t>
      </w:r>
      <w:r>
        <w:t>(Cambridge,</w:t>
      </w:r>
      <w:r>
        <w:rPr>
          <w:spacing w:val="-6"/>
        </w:rPr>
        <w:t xml:space="preserve"> </w:t>
      </w:r>
      <w:r>
        <w:t>1931)</w:t>
      </w:r>
    </w:p>
    <w:p w14:paraId="7B0A6D06" w14:textId="77777777" w:rsidR="00AB4F02" w:rsidRDefault="009D3C46">
      <w:pPr>
        <w:spacing w:before="107" w:line="340" w:lineRule="auto"/>
        <w:ind w:left="457" w:right="245" w:hanging="338"/>
      </w:pPr>
      <w:r>
        <w:t>E.A.</w:t>
      </w:r>
      <w:r>
        <w:rPr>
          <w:spacing w:val="26"/>
        </w:rPr>
        <w:t xml:space="preserve"> </w:t>
      </w:r>
      <w:r>
        <w:t>Green,</w:t>
      </w:r>
      <w:r>
        <w:rPr>
          <w:spacing w:val="8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Survey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32"/>
        </w:rPr>
        <w:t xml:space="preserve"> </w:t>
      </w:r>
      <w:r>
        <w:rPr>
          <w:i/>
        </w:rPr>
        <w:t>Rental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Chantries</w:t>
      </w:r>
      <w:r>
        <w:rPr>
          <w:i/>
          <w:spacing w:val="25"/>
        </w:rPr>
        <w:t xml:space="preserve"> </w:t>
      </w:r>
      <w:r>
        <w:rPr>
          <w:i/>
        </w:rPr>
        <w:t>Colleges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32"/>
        </w:rPr>
        <w:t xml:space="preserve"> </w:t>
      </w:r>
      <w:r>
        <w:rPr>
          <w:i/>
        </w:rPr>
        <w:t>Free</w:t>
      </w:r>
      <w:r>
        <w:rPr>
          <w:i/>
          <w:spacing w:val="29"/>
        </w:rPr>
        <w:t xml:space="preserve"> </w:t>
      </w:r>
      <w:r>
        <w:rPr>
          <w:i/>
        </w:rPr>
        <w:t>Chapels</w:t>
      </w:r>
      <w:r>
        <w:rPr>
          <w:i/>
          <w:spacing w:val="26"/>
        </w:rPr>
        <w:t xml:space="preserve"> </w:t>
      </w:r>
      <w:r>
        <w:rPr>
          <w:i/>
        </w:rPr>
        <w:t>…</w:t>
      </w:r>
      <w:r>
        <w:rPr>
          <w:i/>
          <w:spacing w:val="15"/>
        </w:rPr>
        <w:t xml:space="preserve"> </w:t>
      </w:r>
      <w:r>
        <w:rPr>
          <w:i/>
        </w:rPr>
        <w:t>in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County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Somerset</w:t>
      </w:r>
      <w:r>
        <w:rPr>
          <w:i/>
          <w:spacing w:val="2"/>
        </w:rPr>
        <w:t xml:space="preserve"> </w:t>
      </w:r>
      <w:r>
        <w:t>(Somerset</w:t>
      </w:r>
      <w:r>
        <w:rPr>
          <w:spacing w:val="2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Society,</w:t>
      </w:r>
      <w:r>
        <w:rPr>
          <w:spacing w:val="-7"/>
        </w:rPr>
        <w:t xml:space="preserve"> </w:t>
      </w:r>
      <w:r>
        <w:t>1888)</w:t>
      </w:r>
    </w:p>
    <w:p w14:paraId="5A05739E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1E3158BB" w14:textId="77777777" w:rsidR="00AB4F02" w:rsidRDefault="009D3C46">
      <w:pPr>
        <w:spacing w:before="74" w:line="340" w:lineRule="auto"/>
        <w:ind w:left="457" w:hanging="338"/>
      </w:pPr>
      <w:r>
        <w:t>W.</w:t>
      </w:r>
      <w:r>
        <w:rPr>
          <w:spacing w:val="7"/>
        </w:rPr>
        <w:t xml:space="preserve"> </w:t>
      </w:r>
      <w:r>
        <w:t>Haines</w:t>
      </w:r>
      <w:r>
        <w:rPr>
          <w:spacing w:val="6"/>
        </w:rPr>
        <w:t xml:space="preserve"> </w:t>
      </w:r>
      <w:r>
        <w:t>(ed.),</w:t>
      </w:r>
      <w:r>
        <w:rPr>
          <w:spacing w:val="-8"/>
        </w:rPr>
        <w:t xml:space="preserve"> </w:t>
      </w:r>
      <w:r>
        <w:t>‘Stanford</w:t>
      </w:r>
      <w:r>
        <w:rPr>
          <w:spacing w:val="-3"/>
        </w:rPr>
        <w:t xml:space="preserve"> </w:t>
      </w:r>
      <w:r>
        <w:t>Churchwardens</w:t>
      </w:r>
      <w:r>
        <w:rPr>
          <w:spacing w:val="6"/>
        </w:rPr>
        <w:t xml:space="preserve"> </w:t>
      </w:r>
      <w:r>
        <w:t>Accounts</w:t>
      </w:r>
      <w:r>
        <w:rPr>
          <w:spacing w:val="6"/>
        </w:rPr>
        <w:t xml:space="preserve"> </w:t>
      </w:r>
      <w:r>
        <w:t>1552–1602’,</w:t>
      </w:r>
      <w:r>
        <w:rPr>
          <w:spacing w:val="-8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Antiquary</w:t>
      </w:r>
      <w:r>
        <w:rPr>
          <w:i/>
          <w:spacing w:val="10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(1888),</w:t>
      </w:r>
      <w:r>
        <w:rPr>
          <w:spacing w:val="-8"/>
        </w:rPr>
        <w:t xml:space="preserve"> </w:t>
      </w:r>
      <w:r>
        <w:t>pp.</w:t>
      </w:r>
      <w:r>
        <w:rPr>
          <w:spacing w:val="7"/>
        </w:rPr>
        <w:t xml:space="preserve"> </w:t>
      </w:r>
      <w:r>
        <w:t>70–</w:t>
      </w:r>
      <w:r>
        <w:rPr>
          <w:spacing w:val="-52"/>
        </w:rPr>
        <w:t xml:space="preserve"> </w:t>
      </w:r>
      <w:r>
        <w:t>72,</w:t>
      </w:r>
      <w:r>
        <w:rPr>
          <w:spacing w:val="-8"/>
        </w:rPr>
        <w:t xml:space="preserve"> </w:t>
      </w:r>
      <w:r>
        <w:t>117–20,</w:t>
      </w:r>
      <w:r>
        <w:rPr>
          <w:spacing w:val="-7"/>
        </w:rPr>
        <w:t xml:space="preserve"> </w:t>
      </w:r>
      <w:r>
        <w:t>168–72,</w:t>
      </w:r>
      <w:r>
        <w:rPr>
          <w:spacing w:val="-8"/>
        </w:rPr>
        <w:t xml:space="preserve"> </w:t>
      </w:r>
      <w:r>
        <w:t>209–13</w:t>
      </w:r>
    </w:p>
    <w:p w14:paraId="6625B9B9" w14:textId="77777777" w:rsidR="00AB4F02" w:rsidRDefault="009D3C46">
      <w:pPr>
        <w:spacing w:before="2" w:line="340" w:lineRule="auto"/>
        <w:ind w:left="457" w:hanging="338"/>
      </w:pPr>
      <w:r>
        <w:t>Alison</w:t>
      </w:r>
      <w:r>
        <w:rPr>
          <w:spacing w:val="18"/>
        </w:rPr>
        <w:t xml:space="preserve"> </w:t>
      </w:r>
      <w:r>
        <w:t>Hanham</w:t>
      </w:r>
      <w:r>
        <w:rPr>
          <w:spacing w:val="14"/>
        </w:rPr>
        <w:t xml:space="preserve"> </w:t>
      </w:r>
      <w:r>
        <w:t>(ed.),</w:t>
      </w:r>
      <w:r>
        <w:rPr>
          <w:spacing w:val="12"/>
        </w:rPr>
        <w:t xml:space="preserve"> </w:t>
      </w:r>
      <w:r>
        <w:rPr>
          <w:i/>
        </w:rPr>
        <w:t>Churchwardens'</w:t>
      </w:r>
      <w:r>
        <w:rPr>
          <w:i/>
          <w:spacing w:val="24"/>
        </w:rPr>
        <w:t xml:space="preserve"> </w:t>
      </w:r>
      <w:r>
        <w:rPr>
          <w:i/>
        </w:rPr>
        <w:t>Accounts</w:t>
      </w:r>
      <w:r>
        <w:rPr>
          <w:i/>
          <w:spacing w:val="32"/>
        </w:rPr>
        <w:t xml:space="preserve"> </w:t>
      </w:r>
      <w:r>
        <w:rPr>
          <w:i/>
        </w:rPr>
        <w:t>of</w:t>
      </w:r>
      <w:r>
        <w:rPr>
          <w:i/>
          <w:spacing w:val="46"/>
        </w:rPr>
        <w:t xml:space="preserve"> </w:t>
      </w:r>
      <w:r>
        <w:rPr>
          <w:i/>
        </w:rPr>
        <w:t>Ashburton</w:t>
      </w:r>
      <w:r>
        <w:rPr>
          <w:i/>
          <w:spacing w:val="40"/>
        </w:rPr>
        <w:t xml:space="preserve"> </w:t>
      </w:r>
      <w:r>
        <w:rPr>
          <w:i/>
        </w:rPr>
        <w:t>1479–1580</w:t>
      </w:r>
      <w:r>
        <w:t>,</w:t>
      </w:r>
      <w:r>
        <w:rPr>
          <w:spacing w:val="12"/>
        </w:rPr>
        <w:t xml:space="preserve"> </w:t>
      </w:r>
      <w:r>
        <w:t>Devon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Cornwall</w:t>
      </w:r>
      <w:r>
        <w:rPr>
          <w:spacing w:val="1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N.S.</w:t>
      </w:r>
      <w:r>
        <w:rPr>
          <w:spacing w:val="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(1970)</w:t>
      </w:r>
    </w:p>
    <w:p w14:paraId="5052EC76" w14:textId="77777777" w:rsidR="00AB4F02" w:rsidRDefault="009D3C46">
      <w:pPr>
        <w:spacing w:before="1"/>
        <w:ind w:left="119"/>
      </w:pPr>
      <w:r>
        <w:t>William</w:t>
      </w:r>
      <w:r>
        <w:rPr>
          <w:spacing w:val="-9"/>
        </w:rPr>
        <w:t xml:space="preserve"> </w:t>
      </w:r>
      <w:r>
        <w:t>Harrison,</w:t>
      </w:r>
      <w:r>
        <w:rPr>
          <w:spacing w:val="-9"/>
        </w:rPr>
        <w:t xml:space="preserve"> </w:t>
      </w:r>
      <w:r>
        <w:rPr>
          <w:i/>
        </w:rPr>
        <w:t>The</w:t>
      </w:r>
      <w:r>
        <w:rPr>
          <w:i/>
          <w:spacing w:val="7"/>
        </w:rPr>
        <w:t xml:space="preserve"> </w:t>
      </w:r>
      <w:r>
        <w:rPr>
          <w:i/>
        </w:rPr>
        <w:t>Description</w:t>
      </w:r>
      <w:r>
        <w:rPr>
          <w:i/>
          <w:spacing w:val="8"/>
        </w:rPr>
        <w:t xml:space="preserve"> </w:t>
      </w:r>
      <w:r>
        <w:rPr>
          <w:i/>
        </w:rPr>
        <w:t>of</w:t>
      </w:r>
      <w:r>
        <w:rPr>
          <w:i/>
          <w:spacing w:val="14"/>
        </w:rPr>
        <w:t xml:space="preserve"> </w:t>
      </w:r>
      <w:r>
        <w:rPr>
          <w:i/>
        </w:rPr>
        <w:t>England</w:t>
      </w:r>
      <w:r>
        <w:t>,</w:t>
      </w:r>
      <w:r>
        <w:rPr>
          <w:spacing w:val="-10"/>
        </w:rPr>
        <w:t xml:space="preserve"> </w:t>
      </w:r>
      <w:r>
        <w:t>ed.</w:t>
      </w:r>
      <w:r>
        <w:rPr>
          <w:spacing w:val="5"/>
        </w:rPr>
        <w:t xml:space="preserve"> </w:t>
      </w:r>
      <w:r>
        <w:t>G.</w:t>
      </w:r>
      <w:r>
        <w:rPr>
          <w:spacing w:val="5"/>
        </w:rPr>
        <w:t xml:space="preserve"> </w:t>
      </w:r>
      <w:r>
        <w:t>Edelen</w:t>
      </w:r>
      <w:r>
        <w:rPr>
          <w:spacing w:val="-5"/>
        </w:rPr>
        <w:t xml:space="preserve"> </w:t>
      </w:r>
      <w:r>
        <w:t>(Washington,</w:t>
      </w:r>
      <w:r>
        <w:rPr>
          <w:spacing w:val="-10"/>
        </w:rPr>
        <w:t xml:space="preserve"> </w:t>
      </w:r>
      <w:r>
        <w:t>1994)</w:t>
      </w:r>
    </w:p>
    <w:p w14:paraId="1846472E" w14:textId="77777777" w:rsidR="00AB4F02" w:rsidRDefault="009D3C46">
      <w:pPr>
        <w:spacing w:before="107" w:line="340" w:lineRule="auto"/>
        <w:ind w:left="457" w:right="245" w:hanging="338"/>
      </w:pPr>
      <w:r>
        <w:t>W.J.</w:t>
      </w:r>
      <w:r>
        <w:rPr>
          <w:spacing w:val="16"/>
        </w:rPr>
        <w:t xml:space="preserve"> </w:t>
      </w:r>
      <w:r>
        <w:t>Harte, J.W.</w:t>
      </w:r>
      <w:r>
        <w:rPr>
          <w:spacing w:val="17"/>
        </w:rPr>
        <w:t xml:space="preserve"> </w:t>
      </w:r>
      <w:r>
        <w:t>Schapp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H.</w:t>
      </w:r>
      <w:r>
        <w:rPr>
          <w:spacing w:val="17"/>
        </w:rPr>
        <w:t xml:space="preserve"> </w:t>
      </w:r>
      <w:r>
        <w:t>Tapley-Soper</w:t>
      </w:r>
      <w:r>
        <w:rPr>
          <w:spacing w:val="14"/>
        </w:rPr>
        <w:t xml:space="preserve"> </w:t>
      </w:r>
      <w:r>
        <w:t>(eds),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Description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Citie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Excester</w:t>
      </w:r>
      <w:r>
        <w:rPr>
          <w:i/>
          <w:spacing w:val="16"/>
        </w:rPr>
        <w:t xml:space="preserve"> </w:t>
      </w:r>
      <w:r>
        <w:rPr>
          <w:i/>
        </w:rPr>
        <w:t>by</w:t>
      </w:r>
      <w:r>
        <w:rPr>
          <w:i/>
          <w:spacing w:val="-52"/>
        </w:rPr>
        <w:t xml:space="preserve"> </w:t>
      </w:r>
      <w:r>
        <w:rPr>
          <w:i/>
        </w:rPr>
        <w:t>John</w:t>
      </w:r>
      <w:r>
        <w:rPr>
          <w:i/>
          <w:spacing w:val="12"/>
        </w:rPr>
        <w:t xml:space="preserve"> </w:t>
      </w:r>
      <w:r>
        <w:rPr>
          <w:i/>
        </w:rPr>
        <w:t>Vowell</w:t>
      </w:r>
      <w:r>
        <w:rPr>
          <w:i/>
          <w:spacing w:val="3"/>
        </w:rPr>
        <w:t xml:space="preserve"> </w:t>
      </w:r>
      <w:r>
        <w:rPr>
          <w:i/>
        </w:rPr>
        <w:t>alias</w:t>
      </w:r>
      <w:r>
        <w:rPr>
          <w:i/>
          <w:spacing w:val="8"/>
        </w:rPr>
        <w:t xml:space="preserve"> </w:t>
      </w:r>
      <w:r>
        <w:rPr>
          <w:i/>
        </w:rPr>
        <w:t>Hoker</w:t>
      </w:r>
      <w:r>
        <w:rPr>
          <w:i/>
          <w:spacing w:val="7"/>
        </w:rPr>
        <w:t xml:space="preserve"> </w:t>
      </w:r>
      <w:r>
        <w:t>(Exeter,</w:t>
      </w:r>
      <w:r>
        <w:rPr>
          <w:spacing w:val="-6"/>
        </w:rPr>
        <w:t xml:space="preserve"> </w:t>
      </w:r>
      <w:r>
        <w:t>1919)</w:t>
      </w:r>
    </w:p>
    <w:p w14:paraId="5B258128" w14:textId="77777777" w:rsidR="00AB4F02" w:rsidRDefault="009D3C46">
      <w:pPr>
        <w:spacing w:before="2"/>
        <w:ind w:left="119"/>
      </w:pPr>
      <w:r>
        <w:t>P.W.</w:t>
      </w:r>
      <w:r>
        <w:rPr>
          <w:spacing w:val="11"/>
        </w:rPr>
        <w:t xml:space="preserve"> </w:t>
      </w:r>
      <w:r>
        <w:t>Hasler,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House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Commons</w:t>
      </w:r>
      <w:r>
        <w:rPr>
          <w:i/>
          <w:spacing w:val="11"/>
        </w:rPr>
        <w:t xml:space="preserve"> </w:t>
      </w:r>
      <w:r>
        <w:rPr>
          <w:i/>
        </w:rPr>
        <w:t>1558–1603</w:t>
      </w:r>
      <w:r>
        <w:rPr>
          <w:i/>
          <w:spacing w:val="15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1981),</w:t>
      </w:r>
      <w:r>
        <w:rPr>
          <w:spacing w:val="-4"/>
        </w:rPr>
        <w:t xml:space="preserve"> </w:t>
      </w:r>
      <w:r>
        <w:t>vol.</w:t>
      </w:r>
      <w:r>
        <w:rPr>
          <w:spacing w:val="11"/>
        </w:rPr>
        <w:t xml:space="preserve"> </w:t>
      </w:r>
      <w:r>
        <w:t>3</w:t>
      </w:r>
    </w:p>
    <w:p w14:paraId="48D8C661" w14:textId="77777777" w:rsidR="00AB4F02" w:rsidRDefault="009D3C46">
      <w:pPr>
        <w:spacing w:before="107"/>
        <w:ind w:left="119"/>
      </w:pPr>
      <w:r>
        <w:t>R.H.</w:t>
      </w:r>
      <w:r>
        <w:rPr>
          <w:spacing w:val="13"/>
        </w:rPr>
        <w:t xml:space="preserve"> </w:t>
      </w:r>
      <w:r>
        <w:t>Helmholz</w:t>
      </w:r>
      <w:r>
        <w:rPr>
          <w:spacing w:val="-1"/>
        </w:rPr>
        <w:t xml:space="preserve"> </w:t>
      </w:r>
      <w:r>
        <w:t>(ed.),</w:t>
      </w:r>
      <w:r>
        <w:rPr>
          <w:spacing w:val="-3"/>
        </w:rPr>
        <w:t xml:space="preserve"> </w:t>
      </w:r>
      <w:r>
        <w:rPr>
          <w:i/>
        </w:rPr>
        <w:t>Select</w:t>
      </w:r>
      <w:r>
        <w:rPr>
          <w:i/>
          <w:spacing w:val="7"/>
        </w:rPr>
        <w:t xml:space="preserve"> </w:t>
      </w:r>
      <w:r>
        <w:rPr>
          <w:i/>
        </w:rPr>
        <w:t>Cases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Defamation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rPr>
          <w:i/>
          <w:spacing w:val="18"/>
        </w:rPr>
        <w:t xml:space="preserve"> </w:t>
      </w:r>
      <w:r>
        <w:rPr>
          <w:i/>
        </w:rPr>
        <w:t>1600</w:t>
      </w:r>
      <w:r>
        <w:rPr>
          <w:i/>
          <w:spacing w:val="17"/>
        </w:rPr>
        <w:t xml:space="preserve"> </w:t>
      </w:r>
      <w:r>
        <w:t>(Selden</w:t>
      </w:r>
      <w:r>
        <w:rPr>
          <w:spacing w:val="2"/>
        </w:rPr>
        <w:t xml:space="preserve"> </w:t>
      </w:r>
      <w:r>
        <w:t>Society,</w:t>
      </w:r>
      <w:r>
        <w:rPr>
          <w:spacing w:val="-3"/>
        </w:rPr>
        <w:t xml:space="preserve"> </w:t>
      </w:r>
      <w:r>
        <w:t>1960)</w:t>
      </w:r>
    </w:p>
    <w:p w14:paraId="3F3F51D4" w14:textId="77777777" w:rsidR="00AB4F02" w:rsidRDefault="009D3C46">
      <w:pPr>
        <w:spacing w:before="107" w:line="340" w:lineRule="auto"/>
        <w:ind w:left="457" w:hanging="338"/>
      </w:pPr>
      <w:r>
        <w:rPr>
          <w:i/>
        </w:rPr>
        <w:t>Historical</w:t>
      </w:r>
      <w:r>
        <w:rPr>
          <w:i/>
          <w:spacing w:val="27"/>
        </w:rPr>
        <w:t xml:space="preserve"> </w:t>
      </w:r>
      <w:r>
        <w:rPr>
          <w:i/>
        </w:rPr>
        <w:t>Manuscripts</w:t>
      </w:r>
      <w:r>
        <w:rPr>
          <w:i/>
          <w:spacing w:val="35"/>
        </w:rPr>
        <w:t xml:space="preserve"> </w:t>
      </w:r>
      <w:r>
        <w:rPr>
          <w:i/>
        </w:rPr>
        <w:t>Commission:</w:t>
      </w:r>
      <w:r>
        <w:rPr>
          <w:i/>
          <w:spacing w:val="32"/>
        </w:rPr>
        <w:t xml:space="preserve"> </w:t>
      </w:r>
      <w:r>
        <w:rPr>
          <w:i/>
        </w:rPr>
        <w:t>Calendar</w:t>
      </w:r>
      <w:r>
        <w:rPr>
          <w:i/>
          <w:spacing w:val="35"/>
        </w:rPr>
        <w:t xml:space="preserve"> </w:t>
      </w:r>
      <w:r>
        <w:rPr>
          <w:i/>
        </w:rPr>
        <w:t>of</w:t>
      </w:r>
      <w:r>
        <w:rPr>
          <w:i/>
          <w:spacing w:val="50"/>
        </w:rPr>
        <w:t xml:space="preserve"> </w:t>
      </w:r>
      <w:r>
        <w:rPr>
          <w:i/>
        </w:rPr>
        <w:t>the</w:t>
      </w:r>
      <w:r>
        <w:rPr>
          <w:i/>
          <w:spacing w:val="39"/>
        </w:rPr>
        <w:t xml:space="preserve"> </w:t>
      </w:r>
      <w:r>
        <w:rPr>
          <w:i/>
        </w:rPr>
        <w:t>Manuscripts</w:t>
      </w:r>
      <w:r>
        <w:rPr>
          <w:i/>
          <w:spacing w:val="35"/>
        </w:rPr>
        <w:t xml:space="preserve"> </w:t>
      </w:r>
      <w:r>
        <w:rPr>
          <w:i/>
        </w:rPr>
        <w:t>of</w:t>
      </w:r>
      <w:r>
        <w:rPr>
          <w:i/>
          <w:spacing w:val="50"/>
        </w:rPr>
        <w:t xml:space="preserve"> </w:t>
      </w:r>
      <w:r>
        <w:rPr>
          <w:i/>
        </w:rPr>
        <w:t>the</w:t>
      </w:r>
      <w:r>
        <w:rPr>
          <w:i/>
          <w:spacing w:val="39"/>
        </w:rPr>
        <w:t xml:space="preserve"> </w:t>
      </w:r>
      <w:r>
        <w:rPr>
          <w:i/>
        </w:rPr>
        <w:t>Dean</w:t>
      </w:r>
      <w:r>
        <w:rPr>
          <w:i/>
          <w:spacing w:val="42"/>
        </w:rPr>
        <w:t xml:space="preserve"> </w:t>
      </w:r>
      <w:r>
        <w:rPr>
          <w:i/>
        </w:rPr>
        <w:t>and</w:t>
      </w:r>
      <w:r>
        <w:rPr>
          <w:i/>
          <w:spacing w:val="42"/>
        </w:rPr>
        <w:t xml:space="preserve"> </w:t>
      </w:r>
      <w:r>
        <w:rPr>
          <w:i/>
        </w:rPr>
        <w:t>Chapter</w:t>
      </w:r>
      <w:r>
        <w:rPr>
          <w:i/>
          <w:spacing w:val="35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Wells</w:t>
      </w:r>
      <w:r>
        <w:t>,</w:t>
      </w:r>
      <w:r>
        <w:rPr>
          <w:spacing w:val="-8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(HMCO,</w:t>
      </w:r>
      <w:r>
        <w:rPr>
          <w:spacing w:val="-7"/>
        </w:rPr>
        <w:t xml:space="preserve"> </w:t>
      </w:r>
      <w:r>
        <w:t>1914)</w:t>
      </w:r>
    </w:p>
    <w:p w14:paraId="7B32FCA4" w14:textId="77777777" w:rsidR="00AB4F02" w:rsidRDefault="009D3C46">
      <w:pPr>
        <w:spacing w:before="2"/>
        <w:ind w:left="119"/>
      </w:pPr>
      <w:r>
        <w:rPr>
          <w:i/>
        </w:rPr>
        <w:t>Historical</w:t>
      </w:r>
      <w:r>
        <w:rPr>
          <w:i/>
          <w:spacing w:val="13"/>
        </w:rPr>
        <w:t xml:space="preserve"> </w:t>
      </w:r>
      <w:r>
        <w:rPr>
          <w:i/>
        </w:rPr>
        <w:t>Manuscripts</w:t>
      </w:r>
      <w:r>
        <w:rPr>
          <w:i/>
          <w:spacing w:val="20"/>
        </w:rPr>
        <w:t xml:space="preserve"> </w:t>
      </w:r>
      <w:r>
        <w:rPr>
          <w:i/>
        </w:rPr>
        <w:t>Commission:</w:t>
      </w:r>
      <w:r>
        <w:rPr>
          <w:i/>
          <w:spacing w:val="18"/>
        </w:rPr>
        <w:t xml:space="preserve"> </w:t>
      </w:r>
      <w:r>
        <w:rPr>
          <w:i/>
        </w:rPr>
        <w:t>Reports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Records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City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Exeter</w:t>
      </w:r>
      <w:r>
        <w:rPr>
          <w:i/>
          <w:spacing w:val="20"/>
        </w:rPr>
        <w:t xml:space="preserve"> </w:t>
      </w:r>
      <w:r>
        <w:t>(London,</w:t>
      </w:r>
      <w:r>
        <w:rPr>
          <w:spacing w:val="3"/>
        </w:rPr>
        <w:t xml:space="preserve"> </w:t>
      </w:r>
      <w:r>
        <w:t>1916)</w:t>
      </w:r>
    </w:p>
    <w:p w14:paraId="6E131C7B" w14:textId="77777777" w:rsidR="00AB4F02" w:rsidRDefault="009D3C46">
      <w:pPr>
        <w:spacing w:before="107" w:line="340" w:lineRule="auto"/>
        <w:ind w:left="457" w:right="245" w:hanging="338"/>
      </w:pPr>
      <w:r>
        <w:t>E.</w:t>
      </w:r>
      <w:r>
        <w:rPr>
          <w:spacing w:val="27"/>
        </w:rPr>
        <w:t xml:space="preserve"> </w:t>
      </w:r>
      <w:r>
        <w:t>Hobhouse</w:t>
      </w:r>
      <w:r>
        <w:rPr>
          <w:spacing w:val="31"/>
        </w:rPr>
        <w:t xml:space="preserve"> </w:t>
      </w:r>
      <w:r>
        <w:t>(ed.),</w:t>
      </w:r>
      <w:r>
        <w:rPr>
          <w:spacing w:val="8"/>
        </w:rPr>
        <w:t xml:space="preserve"> </w:t>
      </w:r>
      <w:r>
        <w:rPr>
          <w:i/>
        </w:rPr>
        <w:t>Churchwardens</w:t>
      </w:r>
      <w:r>
        <w:rPr>
          <w:i/>
          <w:spacing w:val="26"/>
        </w:rPr>
        <w:t xml:space="preserve"> </w:t>
      </w:r>
      <w:r>
        <w:rPr>
          <w:i/>
        </w:rPr>
        <w:t>Accounts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Croscombe,</w:t>
      </w:r>
      <w:r>
        <w:rPr>
          <w:i/>
          <w:spacing w:val="28"/>
        </w:rPr>
        <w:t xml:space="preserve"> </w:t>
      </w:r>
      <w:r>
        <w:rPr>
          <w:i/>
        </w:rPr>
        <w:t>Pilton,</w:t>
      </w:r>
      <w:r>
        <w:rPr>
          <w:i/>
          <w:spacing w:val="28"/>
        </w:rPr>
        <w:t xml:space="preserve"> </w:t>
      </w:r>
      <w:r>
        <w:rPr>
          <w:i/>
        </w:rPr>
        <w:t>Yatton,</w:t>
      </w:r>
      <w:r>
        <w:rPr>
          <w:i/>
          <w:spacing w:val="28"/>
        </w:rPr>
        <w:t xml:space="preserve"> </w:t>
      </w:r>
      <w:r>
        <w:rPr>
          <w:i/>
        </w:rPr>
        <w:t>Tintinhull,</w:t>
      </w:r>
      <w:r>
        <w:rPr>
          <w:i/>
          <w:spacing w:val="28"/>
        </w:rPr>
        <w:t xml:space="preserve"> </w:t>
      </w:r>
      <w:r>
        <w:rPr>
          <w:i/>
        </w:rPr>
        <w:t>Morebath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St</w:t>
      </w:r>
      <w:r>
        <w:rPr>
          <w:i/>
          <w:spacing w:val="3"/>
        </w:rPr>
        <w:t xml:space="preserve"> </w:t>
      </w:r>
      <w:r>
        <w:rPr>
          <w:i/>
        </w:rPr>
        <w:t>Michael's</w:t>
      </w:r>
      <w:r>
        <w:rPr>
          <w:i/>
          <w:spacing w:val="8"/>
        </w:rPr>
        <w:t xml:space="preserve"> </w:t>
      </w:r>
      <w:r>
        <w:rPr>
          <w:i/>
        </w:rPr>
        <w:t>Bath</w:t>
      </w:r>
      <w:r>
        <w:rPr>
          <w:i/>
          <w:spacing w:val="13"/>
        </w:rPr>
        <w:t xml:space="preserve"> </w:t>
      </w:r>
      <w:r>
        <w:t>(Somerset</w:t>
      </w:r>
      <w:r>
        <w:rPr>
          <w:spacing w:val="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Society,</w:t>
      </w:r>
      <w:r>
        <w:rPr>
          <w:spacing w:val="-6"/>
        </w:rPr>
        <w:t xml:space="preserve"> </w:t>
      </w:r>
      <w:r>
        <w:t>1890)</w:t>
      </w:r>
    </w:p>
    <w:p w14:paraId="6E389317" w14:textId="77777777" w:rsidR="00AB4F02" w:rsidRDefault="009D3C46">
      <w:pPr>
        <w:spacing w:before="1"/>
        <w:ind w:left="119"/>
      </w:pPr>
      <w:r>
        <w:t>Edward</w:t>
      </w:r>
      <w:r>
        <w:rPr>
          <w:spacing w:val="7"/>
        </w:rPr>
        <w:t xml:space="preserve"> </w:t>
      </w:r>
      <w:r>
        <w:t>Hodnett,</w:t>
      </w:r>
      <w:r>
        <w:rPr>
          <w:spacing w:val="2"/>
        </w:rPr>
        <w:t xml:space="preserve"> </w:t>
      </w:r>
      <w:r>
        <w:rPr>
          <w:i/>
        </w:rPr>
        <w:t>English</w:t>
      </w:r>
      <w:r>
        <w:rPr>
          <w:i/>
          <w:spacing w:val="25"/>
        </w:rPr>
        <w:t xml:space="preserve"> </w:t>
      </w:r>
      <w:r>
        <w:rPr>
          <w:i/>
        </w:rPr>
        <w:t>Woodcuts</w:t>
      </w:r>
      <w:r>
        <w:rPr>
          <w:i/>
          <w:spacing w:val="19"/>
        </w:rPr>
        <w:t xml:space="preserve"> </w:t>
      </w:r>
      <w:r>
        <w:rPr>
          <w:i/>
        </w:rPr>
        <w:t>1488–1535</w:t>
      </w:r>
      <w:r>
        <w:rPr>
          <w:i/>
          <w:spacing w:val="24"/>
        </w:rPr>
        <w:t xml:space="preserve"> </w:t>
      </w:r>
      <w:r>
        <w:t>(Oxford,</w:t>
      </w:r>
      <w:r>
        <w:rPr>
          <w:spacing w:val="3"/>
        </w:rPr>
        <w:t xml:space="preserve"> </w:t>
      </w:r>
      <w:r>
        <w:t>1973)</w:t>
      </w:r>
    </w:p>
    <w:p w14:paraId="0B6FD5AA" w14:textId="77777777" w:rsidR="00AB4F02" w:rsidRDefault="009D3C46">
      <w:pPr>
        <w:spacing w:before="107"/>
        <w:ind w:left="119"/>
      </w:pPr>
      <w:r>
        <w:t>A.J.</w:t>
      </w:r>
      <w:r>
        <w:rPr>
          <w:spacing w:val="15"/>
        </w:rPr>
        <w:t xml:space="preserve"> </w:t>
      </w:r>
      <w:r>
        <w:t>Howard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T.L.</w:t>
      </w:r>
      <w:r>
        <w:rPr>
          <w:spacing w:val="16"/>
        </w:rPr>
        <w:t xml:space="preserve"> </w:t>
      </w:r>
      <w:r>
        <w:t>Stoate</w:t>
      </w:r>
      <w:r>
        <w:rPr>
          <w:spacing w:val="18"/>
        </w:rPr>
        <w:t xml:space="preserve"> </w:t>
      </w:r>
      <w:r>
        <w:t>(eds),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Devon</w:t>
      </w:r>
      <w:r>
        <w:rPr>
          <w:i/>
          <w:spacing w:val="20"/>
        </w:rPr>
        <w:t xml:space="preserve"> </w:t>
      </w:r>
      <w:r>
        <w:rPr>
          <w:i/>
        </w:rPr>
        <w:t>Muster</w:t>
      </w:r>
      <w:r>
        <w:rPr>
          <w:i/>
          <w:spacing w:val="15"/>
        </w:rPr>
        <w:t xml:space="preserve"> </w:t>
      </w:r>
      <w:r>
        <w:rPr>
          <w:i/>
        </w:rPr>
        <w:t>Roll</w:t>
      </w:r>
      <w:r>
        <w:rPr>
          <w:i/>
          <w:spacing w:val="9"/>
        </w:rPr>
        <w:t xml:space="preserve"> </w:t>
      </w:r>
      <w:r>
        <w:rPr>
          <w:i/>
        </w:rPr>
        <w:t>for</w:t>
      </w:r>
      <w:r>
        <w:rPr>
          <w:i/>
          <w:spacing w:val="15"/>
        </w:rPr>
        <w:t xml:space="preserve"> </w:t>
      </w:r>
      <w:r>
        <w:rPr>
          <w:i/>
        </w:rPr>
        <w:t>1569</w:t>
      </w:r>
      <w:r>
        <w:rPr>
          <w:i/>
          <w:spacing w:val="20"/>
        </w:rPr>
        <w:t xml:space="preserve"> </w:t>
      </w:r>
      <w:r>
        <w:t>(Bristol,</w:t>
      </w:r>
      <w:r>
        <w:rPr>
          <w:spacing w:val="-1"/>
        </w:rPr>
        <w:t xml:space="preserve"> </w:t>
      </w:r>
      <w:r>
        <w:t>1977)</w:t>
      </w:r>
    </w:p>
    <w:p w14:paraId="5C649B6B" w14:textId="77777777" w:rsidR="00AB4F02" w:rsidRDefault="009D3C46">
      <w:pPr>
        <w:spacing w:before="107" w:line="340" w:lineRule="auto"/>
        <w:ind w:left="457" w:right="245" w:hanging="338"/>
      </w:pPr>
      <w:r>
        <w:t>M.</w:t>
      </w:r>
      <w:r>
        <w:rPr>
          <w:spacing w:val="13"/>
        </w:rPr>
        <w:t xml:space="preserve"> </w:t>
      </w:r>
      <w:r>
        <w:t>Jurkowski,</w:t>
      </w:r>
      <w:r>
        <w:rPr>
          <w:spacing w:val="-3"/>
        </w:rPr>
        <w:t xml:space="preserve"> </w:t>
      </w:r>
      <w:r>
        <w:t>C.L.</w:t>
      </w:r>
      <w:r>
        <w:rPr>
          <w:spacing w:val="13"/>
        </w:rPr>
        <w:t xml:space="preserve"> </w:t>
      </w:r>
      <w:r>
        <w:t>Smith,</w:t>
      </w:r>
      <w:r>
        <w:rPr>
          <w:spacing w:val="-2"/>
        </w:rPr>
        <w:t xml:space="preserve"> </w:t>
      </w:r>
      <w:r>
        <w:t>D.</w:t>
      </w:r>
      <w:r>
        <w:rPr>
          <w:spacing w:val="13"/>
        </w:rPr>
        <w:t xml:space="preserve"> </w:t>
      </w:r>
      <w:r>
        <w:t>Crook</w:t>
      </w:r>
      <w:r>
        <w:rPr>
          <w:spacing w:val="1"/>
        </w:rPr>
        <w:t xml:space="preserve"> </w:t>
      </w:r>
      <w:r>
        <w:t>(eds),</w:t>
      </w:r>
      <w:r>
        <w:rPr>
          <w:spacing w:val="-2"/>
        </w:rPr>
        <w:t xml:space="preserve"> </w:t>
      </w:r>
      <w:r>
        <w:rPr>
          <w:i/>
        </w:rPr>
        <w:t>Lay</w:t>
      </w:r>
      <w:r>
        <w:rPr>
          <w:i/>
          <w:spacing w:val="15"/>
        </w:rPr>
        <w:t xml:space="preserve"> </w:t>
      </w:r>
      <w:r>
        <w:rPr>
          <w:i/>
        </w:rPr>
        <w:t>Taxes</w:t>
      </w:r>
      <w:r>
        <w:rPr>
          <w:i/>
          <w:spacing w:val="12"/>
        </w:rPr>
        <w:t xml:space="preserve"> </w:t>
      </w:r>
      <w:r>
        <w:rPr>
          <w:i/>
        </w:rPr>
        <w:t>in</w:t>
      </w:r>
      <w:r>
        <w:rPr>
          <w:i/>
          <w:spacing w:val="18"/>
        </w:rPr>
        <w:t xml:space="preserve"> </w:t>
      </w:r>
      <w:r>
        <w:rPr>
          <w:i/>
        </w:rPr>
        <w:t>England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18"/>
        </w:rPr>
        <w:t xml:space="preserve"> </w:t>
      </w:r>
      <w:r>
        <w:rPr>
          <w:i/>
        </w:rPr>
        <w:t>Wales</w:t>
      </w:r>
      <w:r>
        <w:rPr>
          <w:i/>
          <w:spacing w:val="12"/>
        </w:rPr>
        <w:t xml:space="preserve"> </w:t>
      </w:r>
      <w:r>
        <w:rPr>
          <w:i/>
        </w:rPr>
        <w:t>1188–1688</w:t>
      </w:r>
      <w:r>
        <w:rPr>
          <w:i/>
          <w:spacing w:val="18"/>
        </w:rPr>
        <w:t xml:space="preserve"> </w:t>
      </w:r>
      <w:r>
        <w:t>(Public</w:t>
      </w:r>
      <w:r>
        <w:rPr>
          <w:spacing w:val="-52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Office</w:t>
      </w:r>
      <w:r>
        <w:rPr>
          <w:spacing w:val="10"/>
        </w:rPr>
        <w:t xml:space="preserve"> </w:t>
      </w:r>
      <w:r>
        <w:t>Kew,</w:t>
      </w:r>
      <w:r>
        <w:rPr>
          <w:spacing w:val="-7"/>
        </w:rPr>
        <w:t xml:space="preserve"> </w:t>
      </w:r>
      <w:r>
        <w:t>1998)</w:t>
      </w:r>
    </w:p>
    <w:p w14:paraId="1AAB4EB6" w14:textId="77777777" w:rsidR="00AB4F02" w:rsidRDefault="009D3C46">
      <w:pPr>
        <w:spacing w:before="2" w:line="340" w:lineRule="auto"/>
        <w:ind w:left="457" w:hanging="338"/>
      </w:pPr>
      <w:r>
        <w:t>P.L.</w:t>
      </w:r>
      <w:r>
        <w:rPr>
          <w:spacing w:val="11"/>
        </w:rPr>
        <w:t xml:space="preserve"> </w:t>
      </w:r>
      <w:r>
        <w:t>Hughes</w:t>
      </w:r>
      <w:r>
        <w:rPr>
          <w:spacing w:val="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J.F.</w:t>
      </w:r>
      <w:r>
        <w:rPr>
          <w:spacing w:val="12"/>
        </w:rPr>
        <w:t xml:space="preserve"> </w:t>
      </w:r>
      <w:r>
        <w:t>Larkin</w:t>
      </w:r>
      <w:r>
        <w:rPr>
          <w:spacing w:val="-1"/>
        </w:rPr>
        <w:t xml:space="preserve"> </w:t>
      </w:r>
      <w:r>
        <w:t>(eds),</w:t>
      </w:r>
      <w:r>
        <w:rPr>
          <w:spacing w:val="-4"/>
        </w:rPr>
        <w:t xml:space="preserve"> </w:t>
      </w:r>
      <w:r>
        <w:rPr>
          <w:i/>
        </w:rPr>
        <w:t>Tudor</w:t>
      </w:r>
      <w:r>
        <w:rPr>
          <w:i/>
          <w:spacing w:val="10"/>
        </w:rPr>
        <w:t xml:space="preserve"> </w:t>
      </w:r>
      <w:r>
        <w:rPr>
          <w:i/>
        </w:rPr>
        <w:t>Royal</w:t>
      </w:r>
      <w:r>
        <w:rPr>
          <w:i/>
          <w:spacing w:val="5"/>
        </w:rPr>
        <w:t xml:space="preserve"> </w:t>
      </w:r>
      <w:r>
        <w:rPr>
          <w:i/>
        </w:rPr>
        <w:t>Proclamations</w:t>
      </w:r>
      <w:r>
        <w:rPr>
          <w:i/>
          <w:spacing w:val="10"/>
        </w:rPr>
        <w:t xml:space="preserve"> </w:t>
      </w:r>
      <w:r>
        <w:t>vols</w:t>
      </w:r>
      <w:r>
        <w:rPr>
          <w:spacing w:val="10"/>
        </w:rPr>
        <w:t xml:space="preserve"> </w:t>
      </w:r>
      <w:r>
        <w:t>1 &amp;</w:t>
      </w:r>
      <w:r>
        <w:rPr>
          <w:spacing w:val="1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(New</w:t>
      </w:r>
      <w:r>
        <w:rPr>
          <w:spacing w:val="11"/>
        </w:rPr>
        <w:t xml:space="preserve"> </w:t>
      </w:r>
      <w:r>
        <w:t>Haven</w:t>
      </w:r>
      <w:r>
        <w:rPr>
          <w:spacing w:val="-1"/>
        </w:rPr>
        <w:t xml:space="preserve"> </w:t>
      </w:r>
      <w:r>
        <w:t>and London,</w:t>
      </w:r>
      <w:r>
        <w:rPr>
          <w:spacing w:val="-52"/>
        </w:rPr>
        <w:t xml:space="preserve"> </w:t>
      </w:r>
      <w:r>
        <w:t>1964–9)</w:t>
      </w:r>
    </w:p>
    <w:p w14:paraId="38F752BE" w14:textId="77777777" w:rsidR="00AB4F02" w:rsidRDefault="009D3C46">
      <w:pPr>
        <w:spacing w:before="1" w:line="340" w:lineRule="auto"/>
        <w:ind w:left="457" w:right="245" w:hanging="338"/>
      </w:pPr>
      <w:r>
        <w:t xml:space="preserve">A.L. Humphries, </w:t>
      </w:r>
      <w:r>
        <w:rPr>
          <w:i/>
        </w:rPr>
        <w:t>Somersetshire</w:t>
      </w:r>
      <w:r>
        <w:rPr>
          <w:i/>
          <w:spacing w:val="1"/>
        </w:rPr>
        <w:t xml:space="preserve"> </w:t>
      </w:r>
      <w:r>
        <w:rPr>
          <w:i/>
        </w:rPr>
        <w:t>Parishes: a</w:t>
      </w:r>
      <w:r>
        <w:rPr>
          <w:i/>
          <w:spacing w:val="1"/>
        </w:rPr>
        <w:t xml:space="preserve"> </w:t>
      </w:r>
      <w:r>
        <w:rPr>
          <w:i/>
        </w:rPr>
        <w:t>Handbook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Historical Reference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all places 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County</w:t>
      </w:r>
      <w:r>
        <w:rPr>
          <w:i/>
          <w:spacing w:val="9"/>
        </w:rPr>
        <w:t xml:space="preserve"> </w:t>
      </w:r>
      <w:r>
        <w:t>(London,</w:t>
      </w:r>
      <w:r>
        <w:rPr>
          <w:spacing w:val="-7"/>
        </w:rPr>
        <w:t xml:space="preserve"> </w:t>
      </w:r>
      <w:r>
        <w:t>1905)</w:t>
      </w:r>
    </w:p>
    <w:p w14:paraId="032E0677" w14:textId="77777777" w:rsidR="00AB4F02" w:rsidRDefault="009D3C46">
      <w:pPr>
        <w:spacing w:before="2" w:line="340" w:lineRule="auto"/>
        <w:ind w:left="457" w:hanging="338"/>
      </w:pPr>
      <w:r>
        <w:t>C.S.</w:t>
      </w:r>
      <w:r>
        <w:rPr>
          <w:spacing w:val="23"/>
        </w:rPr>
        <w:t xml:space="preserve"> </w:t>
      </w:r>
      <w:r>
        <w:t>Knighton</w:t>
      </w:r>
      <w:r>
        <w:rPr>
          <w:spacing w:val="9"/>
        </w:rPr>
        <w:t xml:space="preserve"> </w:t>
      </w:r>
      <w:r>
        <w:t>(ed.),</w:t>
      </w:r>
      <w:r>
        <w:rPr>
          <w:spacing w:val="5"/>
        </w:rPr>
        <w:t xml:space="preserve"> </w:t>
      </w:r>
      <w:r>
        <w:rPr>
          <w:i/>
        </w:rPr>
        <w:t>Calendar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State</w:t>
      </w:r>
      <w:r>
        <w:rPr>
          <w:i/>
          <w:spacing w:val="25"/>
        </w:rPr>
        <w:t xml:space="preserve"> </w:t>
      </w:r>
      <w:r>
        <w:rPr>
          <w:i/>
        </w:rPr>
        <w:t>Papers,</w:t>
      </w:r>
      <w:r>
        <w:rPr>
          <w:i/>
          <w:spacing w:val="23"/>
        </w:rPr>
        <w:t xml:space="preserve"> </w:t>
      </w:r>
      <w:r>
        <w:rPr>
          <w:i/>
        </w:rPr>
        <w:t>Domestic</w:t>
      </w:r>
      <w:r>
        <w:rPr>
          <w:i/>
          <w:spacing w:val="26"/>
        </w:rPr>
        <w:t xml:space="preserve"> </w:t>
      </w:r>
      <w:r>
        <w:rPr>
          <w:i/>
        </w:rPr>
        <w:t>series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Reign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Edward</w:t>
      </w:r>
      <w:r>
        <w:rPr>
          <w:i/>
          <w:spacing w:val="28"/>
        </w:rPr>
        <w:t xml:space="preserve"> </w:t>
      </w:r>
      <w:r>
        <w:rPr>
          <w:i/>
        </w:rPr>
        <w:t>VI,</w:t>
      </w:r>
      <w:r>
        <w:rPr>
          <w:i/>
          <w:spacing w:val="23"/>
        </w:rPr>
        <w:t xml:space="preserve"> </w:t>
      </w:r>
      <w:r>
        <w:rPr>
          <w:i/>
        </w:rPr>
        <w:t>1547–</w:t>
      </w:r>
      <w:r>
        <w:rPr>
          <w:i/>
          <w:spacing w:val="-52"/>
        </w:rPr>
        <w:t xml:space="preserve"> </w:t>
      </w:r>
      <w:r>
        <w:rPr>
          <w:i/>
        </w:rPr>
        <w:t>1553,</w:t>
      </w:r>
      <w:r>
        <w:rPr>
          <w:i/>
          <w:spacing w:val="10"/>
        </w:rPr>
        <w:t xml:space="preserve"> </w:t>
      </w:r>
      <w:r>
        <w:rPr>
          <w:i/>
        </w:rPr>
        <w:t>preserved</w:t>
      </w:r>
      <w:r>
        <w:rPr>
          <w:i/>
          <w:spacing w:val="15"/>
        </w:rPr>
        <w:t xml:space="preserve"> </w:t>
      </w:r>
      <w:r>
        <w:rPr>
          <w:i/>
        </w:rPr>
        <w:t>in</w:t>
      </w:r>
      <w:r>
        <w:rPr>
          <w:i/>
          <w:spacing w:val="16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Public</w:t>
      </w:r>
      <w:r>
        <w:rPr>
          <w:i/>
          <w:spacing w:val="13"/>
        </w:rPr>
        <w:t xml:space="preserve"> </w:t>
      </w:r>
      <w:r>
        <w:rPr>
          <w:i/>
        </w:rPr>
        <w:t>Record</w:t>
      </w:r>
      <w:r>
        <w:rPr>
          <w:i/>
          <w:spacing w:val="15"/>
        </w:rPr>
        <w:t xml:space="preserve"> </w:t>
      </w:r>
      <w:r>
        <w:rPr>
          <w:i/>
        </w:rPr>
        <w:t>Office</w:t>
      </w:r>
      <w:r>
        <w:rPr>
          <w:i/>
          <w:spacing w:val="13"/>
        </w:rPr>
        <w:t xml:space="preserve"> </w:t>
      </w:r>
      <w:r>
        <w:t>(rev.</w:t>
      </w:r>
      <w:r>
        <w:rPr>
          <w:spacing w:val="10"/>
        </w:rPr>
        <w:t xml:space="preserve"> </w:t>
      </w:r>
      <w:r>
        <w:t>edn,</w:t>
      </w:r>
      <w:r>
        <w:rPr>
          <w:spacing w:val="-4"/>
        </w:rPr>
        <w:t xml:space="preserve"> </w:t>
      </w:r>
      <w:r>
        <w:t>HMSO,</w:t>
      </w:r>
      <w:r>
        <w:rPr>
          <w:spacing w:val="-5"/>
        </w:rPr>
        <w:t xml:space="preserve"> </w:t>
      </w:r>
      <w:r>
        <w:t>1992)</w:t>
      </w:r>
    </w:p>
    <w:p w14:paraId="17BAA2A1" w14:textId="77777777" w:rsidR="00AB4F02" w:rsidRDefault="009D3C46">
      <w:pPr>
        <w:spacing w:before="1" w:line="340" w:lineRule="auto"/>
        <w:ind w:left="457" w:right="245" w:hanging="338"/>
      </w:pPr>
      <w:r>
        <w:t xml:space="preserve">—— </w:t>
      </w:r>
      <w:r>
        <w:rPr>
          <w:i/>
        </w:rPr>
        <w:t>Calendar of</w:t>
      </w:r>
      <w:r>
        <w:rPr>
          <w:i/>
          <w:spacing w:val="1"/>
        </w:rPr>
        <w:t xml:space="preserve"> </w:t>
      </w:r>
      <w:r>
        <w:rPr>
          <w:i/>
        </w:rPr>
        <w:t>State</w:t>
      </w:r>
      <w:r>
        <w:rPr>
          <w:i/>
          <w:spacing w:val="1"/>
        </w:rPr>
        <w:t xml:space="preserve"> </w:t>
      </w:r>
      <w:r>
        <w:rPr>
          <w:i/>
        </w:rPr>
        <w:t>Papers, Domestic</w:t>
      </w:r>
      <w:r>
        <w:rPr>
          <w:i/>
          <w:spacing w:val="1"/>
        </w:rPr>
        <w:t xml:space="preserve"> </w:t>
      </w:r>
      <w:r>
        <w:rPr>
          <w:i/>
        </w:rPr>
        <w:t>series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reign</w:t>
      </w:r>
      <w:r>
        <w:rPr>
          <w:i/>
          <w:spacing w:val="1"/>
        </w:rPr>
        <w:t xml:space="preserve"> </w:t>
      </w:r>
      <w:r>
        <w:rPr>
          <w:i/>
        </w:rPr>
        <w:t>Mary</w:t>
      </w:r>
      <w:r>
        <w:rPr>
          <w:i/>
          <w:spacing w:val="1"/>
        </w:rPr>
        <w:t xml:space="preserve"> </w:t>
      </w:r>
      <w:r>
        <w:rPr>
          <w:i/>
        </w:rPr>
        <w:t>I, 1553–1558, preserved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Public</w:t>
      </w:r>
      <w:r>
        <w:rPr>
          <w:i/>
          <w:spacing w:val="10"/>
        </w:rPr>
        <w:t xml:space="preserve"> </w:t>
      </w:r>
      <w:r>
        <w:rPr>
          <w:i/>
        </w:rPr>
        <w:t>Record</w:t>
      </w:r>
      <w:r>
        <w:rPr>
          <w:i/>
          <w:spacing w:val="13"/>
        </w:rPr>
        <w:t xml:space="preserve"> </w:t>
      </w:r>
      <w:r>
        <w:rPr>
          <w:i/>
        </w:rPr>
        <w:t>Office</w:t>
      </w:r>
      <w:r>
        <w:t>,</w:t>
      </w:r>
      <w:r>
        <w:rPr>
          <w:spacing w:val="-7"/>
        </w:rPr>
        <w:t xml:space="preserve"> </w:t>
      </w:r>
      <w:r>
        <w:t>(rev.</w:t>
      </w:r>
      <w:r>
        <w:rPr>
          <w:spacing w:val="9"/>
        </w:rPr>
        <w:t xml:space="preserve"> </w:t>
      </w:r>
      <w:r>
        <w:t>edn,</w:t>
      </w:r>
      <w:r>
        <w:rPr>
          <w:spacing w:val="-6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Office,</w:t>
      </w:r>
      <w:r>
        <w:rPr>
          <w:spacing w:val="-7"/>
        </w:rPr>
        <w:t xml:space="preserve"> </w:t>
      </w:r>
      <w:r>
        <w:t>1998)</w:t>
      </w:r>
    </w:p>
    <w:p w14:paraId="6DFDB216" w14:textId="77777777" w:rsidR="00AB4F02" w:rsidRDefault="009D3C46">
      <w:pPr>
        <w:spacing w:before="2"/>
        <w:ind w:left="119"/>
      </w:pPr>
      <w:r>
        <w:t>I.S.</w:t>
      </w:r>
      <w:r>
        <w:rPr>
          <w:spacing w:val="20"/>
        </w:rPr>
        <w:t xml:space="preserve"> </w:t>
      </w:r>
      <w:r>
        <w:t>Leadam</w:t>
      </w:r>
      <w:r>
        <w:rPr>
          <w:spacing w:val="4"/>
        </w:rPr>
        <w:t xml:space="preserve"> </w:t>
      </w:r>
      <w:r>
        <w:t>(ed.),</w:t>
      </w:r>
      <w:r>
        <w:rPr>
          <w:spacing w:val="2"/>
        </w:rPr>
        <w:t xml:space="preserve"> </w:t>
      </w:r>
      <w:r>
        <w:rPr>
          <w:i/>
        </w:rPr>
        <w:t>Select</w:t>
      </w:r>
      <w:r>
        <w:rPr>
          <w:i/>
          <w:spacing w:val="14"/>
        </w:rPr>
        <w:t xml:space="preserve"> </w:t>
      </w:r>
      <w:r>
        <w:rPr>
          <w:i/>
        </w:rPr>
        <w:t>Cases</w:t>
      </w:r>
      <w:r>
        <w:rPr>
          <w:i/>
          <w:spacing w:val="19"/>
        </w:rPr>
        <w:t xml:space="preserve"> </w:t>
      </w:r>
      <w:r>
        <w:rPr>
          <w:i/>
        </w:rPr>
        <w:t>in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Court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Requests</w:t>
      </w:r>
      <w:r>
        <w:rPr>
          <w:i/>
          <w:spacing w:val="19"/>
        </w:rPr>
        <w:t xml:space="preserve"> </w:t>
      </w:r>
      <w:r>
        <w:rPr>
          <w:i/>
        </w:rPr>
        <w:t>1497–1569</w:t>
      </w:r>
      <w:r>
        <w:rPr>
          <w:i/>
          <w:spacing w:val="25"/>
        </w:rPr>
        <w:t xml:space="preserve"> </w:t>
      </w:r>
      <w:r>
        <w:t>(Selden</w:t>
      </w:r>
      <w:r>
        <w:rPr>
          <w:spacing w:val="8"/>
        </w:rPr>
        <w:t xml:space="preserve"> </w:t>
      </w:r>
      <w:r>
        <w:t>Society,</w:t>
      </w:r>
      <w:r>
        <w:rPr>
          <w:spacing w:val="2"/>
        </w:rPr>
        <w:t xml:space="preserve"> </w:t>
      </w:r>
      <w:r>
        <w:t>1898)</w:t>
      </w:r>
    </w:p>
    <w:p w14:paraId="38A5DE4B" w14:textId="77777777" w:rsidR="00AB4F02" w:rsidRDefault="009D3C46">
      <w:pPr>
        <w:spacing w:before="107"/>
        <w:ind w:left="119"/>
        <w:rPr>
          <w:i/>
        </w:rPr>
      </w:pPr>
      <w:r>
        <w:t>A.G.</w:t>
      </w:r>
      <w:r>
        <w:rPr>
          <w:spacing w:val="27"/>
        </w:rPr>
        <w:t xml:space="preserve"> </w:t>
      </w:r>
      <w:r>
        <w:t>Legge</w:t>
      </w:r>
      <w:r>
        <w:rPr>
          <w:spacing w:val="31"/>
        </w:rPr>
        <w:t xml:space="preserve"> </w:t>
      </w:r>
      <w:r>
        <w:t>(ed.),</w:t>
      </w:r>
      <w:r>
        <w:rPr>
          <w:spacing w:val="8"/>
        </w:rPr>
        <w:t xml:space="preserve"> </w:t>
      </w:r>
      <w:r>
        <w:rPr>
          <w:i/>
        </w:rPr>
        <w:t>Ancient</w:t>
      </w:r>
      <w:r>
        <w:rPr>
          <w:i/>
          <w:spacing w:val="20"/>
        </w:rPr>
        <w:t xml:space="preserve"> </w:t>
      </w:r>
      <w:r>
        <w:rPr>
          <w:i/>
        </w:rPr>
        <w:t>Churchwardens'</w:t>
      </w:r>
      <w:r>
        <w:rPr>
          <w:i/>
          <w:spacing w:val="19"/>
        </w:rPr>
        <w:t xml:space="preserve"> </w:t>
      </w:r>
      <w:r>
        <w:rPr>
          <w:i/>
        </w:rPr>
        <w:t>Accounts</w:t>
      </w:r>
      <w:r>
        <w:rPr>
          <w:i/>
          <w:spacing w:val="26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Parish</w:t>
      </w:r>
      <w:r>
        <w:rPr>
          <w:i/>
          <w:spacing w:val="33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North</w:t>
      </w:r>
      <w:r>
        <w:rPr>
          <w:i/>
          <w:spacing w:val="34"/>
        </w:rPr>
        <w:t xml:space="preserve"> </w:t>
      </w:r>
      <w:r>
        <w:rPr>
          <w:i/>
        </w:rPr>
        <w:t>Elmham</w:t>
      </w:r>
      <w:r>
        <w:rPr>
          <w:i/>
          <w:spacing w:val="6"/>
        </w:rPr>
        <w:t xml:space="preserve"> </w:t>
      </w:r>
      <w:r>
        <w:rPr>
          <w:i/>
        </w:rPr>
        <w:t>1539–1577</w:t>
      </w:r>
    </w:p>
    <w:p w14:paraId="4E4DB717" w14:textId="77777777" w:rsidR="00AB4F02" w:rsidRDefault="009D3C46">
      <w:pPr>
        <w:spacing w:before="107"/>
        <w:ind w:left="457"/>
      </w:pPr>
      <w:r>
        <w:t>(Norwich,</w:t>
      </w:r>
      <w:r>
        <w:rPr>
          <w:spacing w:val="-12"/>
        </w:rPr>
        <w:t xml:space="preserve"> </w:t>
      </w:r>
      <w:r>
        <w:t>1891)</w:t>
      </w:r>
    </w:p>
    <w:p w14:paraId="1675D103" w14:textId="77777777" w:rsidR="00AB4F02" w:rsidRDefault="009D3C46">
      <w:pPr>
        <w:spacing w:before="107" w:line="340" w:lineRule="auto"/>
        <w:ind w:left="457" w:right="574" w:hanging="338"/>
      </w:pPr>
      <w:r>
        <w:rPr>
          <w:i/>
        </w:rPr>
        <w:t>Letters</w:t>
      </w:r>
      <w:r>
        <w:rPr>
          <w:i/>
          <w:spacing w:val="27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Papers</w:t>
      </w:r>
      <w:r>
        <w:rPr>
          <w:i/>
          <w:spacing w:val="27"/>
        </w:rPr>
        <w:t xml:space="preserve"> </w:t>
      </w:r>
      <w:r>
        <w:rPr>
          <w:i/>
        </w:rPr>
        <w:t>Foreign</w:t>
      </w:r>
      <w:r>
        <w:rPr>
          <w:i/>
          <w:spacing w:val="34"/>
        </w:rPr>
        <w:t xml:space="preserve"> </w:t>
      </w:r>
      <w:r>
        <w:rPr>
          <w:i/>
        </w:rPr>
        <w:t>and</w:t>
      </w:r>
      <w:r>
        <w:rPr>
          <w:i/>
          <w:spacing w:val="34"/>
        </w:rPr>
        <w:t xml:space="preserve"> </w:t>
      </w:r>
      <w:r>
        <w:rPr>
          <w:i/>
        </w:rPr>
        <w:t>Domestic,</w:t>
      </w:r>
      <w:r>
        <w:rPr>
          <w:i/>
          <w:spacing w:val="29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Reign</w:t>
      </w:r>
      <w:r>
        <w:rPr>
          <w:i/>
          <w:spacing w:val="34"/>
        </w:rPr>
        <w:t xml:space="preserve"> </w:t>
      </w:r>
      <w:r>
        <w:rPr>
          <w:i/>
        </w:rPr>
        <w:t>of</w:t>
      </w:r>
      <w:r>
        <w:rPr>
          <w:i/>
          <w:spacing w:val="41"/>
        </w:rPr>
        <w:t xml:space="preserve"> </w:t>
      </w:r>
      <w:r>
        <w:rPr>
          <w:i/>
        </w:rPr>
        <w:t>Henry</w:t>
      </w:r>
      <w:r>
        <w:rPr>
          <w:i/>
          <w:spacing w:val="31"/>
        </w:rPr>
        <w:t xml:space="preserve"> </w:t>
      </w:r>
      <w:r>
        <w:rPr>
          <w:i/>
        </w:rPr>
        <w:t>VIII,</w:t>
      </w:r>
      <w:r>
        <w:rPr>
          <w:i/>
          <w:spacing w:val="29"/>
        </w:rPr>
        <w:t xml:space="preserve"> </w:t>
      </w:r>
      <w:r>
        <w:rPr>
          <w:i/>
        </w:rPr>
        <w:t>1509–1547</w:t>
      </w:r>
      <w:r>
        <w:t>,</w:t>
      </w:r>
      <w:r>
        <w:rPr>
          <w:spacing w:val="9"/>
        </w:rPr>
        <w:t xml:space="preserve"> </w:t>
      </w:r>
      <w:r>
        <w:t>ed.</w:t>
      </w:r>
      <w:r>
        <w:rPr>
          <w:spacing w:val="28"/>
        </w:rPr>
        <w:t xml:space="preserve"> </w:t>
      </w:r>
      <w:r>
        <w:t>J.S.</w:t>
      </w:r>
      <w:r>
        <w:rPr>
          <w:spacing w:val="-52"/>
        </w:rPr>
        <w:t xml:space="preserve"> </w:t>
      </w:r>
      <w:r>
        <w:t>Brewer</w:t>
      </w:r>
      <w:r>
        <w:rPr>
          <w:spacing w:val="4"/>
        </w:rPr>
        <w:t xml:space="preserve"> </w:t>
      </w:r>
      <w:r>
        <w:rPr>
          <w:i/>
        </w:rPr>
        <w:t>et</w:t>
      </w:r>
      <w:r>
        <w:rPr>
          <w:i/>
          <w:spacing w:val="2"/>
        </w:rPr>
        <w:t xml:space="preserve"> </w:t>
      </w:r>
      <w:r>
        <w:rPr>
          <w:i/>
        </w:rPr>
        <w:t>al</w:t>
      </w:r>
      <w:r>
        <w:t>,</w:t>
      </w:r>
      <w:r>
        <w:rPr>
          <w:spacing w:val="-7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vols</w:t>
      </w:r>
      <w:r>
        <w:rPr>
          <w:spacing w:val="7"/>
        </w:rPr>
        <w:t xml:space="preserve"> </w:t>
      </w:r>
      <w:r>
        <w:t>(HMSO,</w:t>
      </w:r>
      <w:r>
        <w:rPr>
          <w:spacing w:val="-7"/>
        </w:rPr>
        <w:t xml:space="preserve"> </w:t>
      </w:r>
      <w:r>
        <w:t>1862–1932)</w:t>
      </w:r>
    </w:p>
    <w:p w14:paraId="40E029E5" w14:textId="77777777" w:rsidR="00AB4F02" w:rsidRDefault="009D3C46">
      <w:pPr>
        <w:spacing w:before="1"/>
        <w:ind w:left="119"/>
      </w:pPr>
      <w:r>
        <w:t>F.W.</w:t>
      </w:r>
      <w:r>
        <w:rPr>
          <w:spacing w:val="10"/>
        </w:rPr>
        <w:t xml:space="preserve"> </w:t>
      </w:r>
      <w:r>
        <w:t>Maitland</w:t>
      </w:r>
      <w:r>
        <w:rPr>
          <w:spacing w:val="-1"/>
        </w:rPr>
        <w:t xml:space="preserve"> </w:t>
      </w:r>
      <w:r>
        <w:t>(ed.),</w:t>
      </w:r>
      <w:r>
        <w:rPr>
          <w:spacing w:val="-6"/>
        </w:rPr>
        <w:t xml:space="preserve"> </w:t>
      </w:r>
      <w:r>
        <w:rPr>
          <w:i/>
        </w:rPr>
        <w:t>Select</w:t>
      </w:r>
      <w:r>
        <w:rPr>
          <w:i/>
          <w:spacing w:val="4"/>
        </w:rPr>
        <w:t xml:space="preserve"> </w:t>
      </w:r>
      <w:r>
        <w:rPr>
          <w:i/>
        </w:rPr>
        <w:t>Pleas</w:t>
      </w:r>
      <w:r>
        <w:rPr>
          <w:i/>
          <w:spacing w:val="10"/>
        </w:rPr>
        <w:t xml:space="preserve"> </w:t>
      </w:r>
      <w:r>
        <w:rPr>
          <w:i/>
        </w:rPr>
        <w:t>in</w:t>
      </w:r>
      <w:r>
        <w:rPr>
          <w:i/>
          <w:spacing w:val="14"/>
        </w:rPr>
        <w:t xml:space="preserve"> </w:t>
      </w:r>
      <w:r>
        <w:rPr>
          <w:i/>
        </w:rPr>
        <w:t>Manorial</w:t>
      </w:r>
      <w:r>
        <w:rPr>
          <w:i/>
          <w:spacing w:val="4"/>
        </w:rPr>
        <w:t xml:space="preserve"> </w:t>
      </w:r>
      <w:r>
        <w:rPr>
          <w:i/>
        </w:rPr>
        <w:t>Courts</w:t>
      </w:r>
      <w:r>
        <w:rPr>
          <w:i/>
          <w:spacing w:val="9"/>
        </w:rPr>
        <w:t xml:space="preserve"> </w:t>
      </w:r>
      <w:r>
        <w:t>(Selden</w:t>
      </w:r>
      <w:r>
        <w:rPr>
          <w:spacing w:val="-1"/>
        </w:rPr>
        <w:t xml:space="preserve"> </w:t>
      </w:r>
      <w:r>
        <w:t>Society,</w:t>
      </w:r>
      <w:r>
        <w:rPr>
          <w:spacing w:val="-5"/>
        </w:rPr>
        <w:t xml:space="preserve"> </w:t>
      </w:r>
      <w:r>
        <w:t>1889)</w:t>
      </w:r>
    </w:p>
    <w:p w14:paraId="72B40CCE" w14:textId="77777777" w:rsidR="00AB4F02" w:rsidRDefault="009D3C46">
      <w:pPr>
        <w:spacing w:before="107"/>
        <w:ind w:left="119"/>
      </w:pPr>
      <w:r>
        <w:t>G.</w:t>
      </w:r>
      <w:r>
        <w:rPr>
          <w:spacing w:val="11"/>
        </w:rPr>
        <w:t xml:space="preserve"> </w:t>
      </w:r>
      <w:r>
        <w:t>Oliver,</w:t>
      </w:r>
      <w:r>
        <w:rPr>
          <w:spacing w:val="-5"/>
        </w:rPr>
        <w:t xml:space="preserve"> </w:t>
      </w:r>
      <w:r>
        <w:rPr>
          <w:i/>
        </w:rPr>
        <w:t>Ecclesiastical</w:t>
      </w:r>
      <w:r>
        <w:rPr>
          <w:i/>
          <w:spacing w:val="5"/>
        </w:rPr>
        <w:t xml:space="preserve"> </w:t>
      </w:r>
      <w:r>
        <w:rPr>
          <w:i/>
        </w:rPr>
        <w:t>Antiquities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Devon</w:t>
      </w:r>
      <w:r>
        <w:rPr>
          <w:i/>
          <w:spacing w:val="15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1840)</w:t>
      </w:r>
    </w:p>
    <w:p w14:paraId="005C3A25" w14:textId="77777777" w:rsidR="00AB4F02" w:rsidRDefault="009D3C46">
      <w:pPr>
        <w:spacing w:before="107"/>
        <w:ind w:left="119"/>
      </w:pPr>
      <w:r>
        <w:t>——</w:t>
      </w:r>
      <w:r>
        <w:rPr>
          <w:spacing w:val="19"/>
        </w:rPr>
        <w:t xml:space="preserve"> </w:t>
      </w:r>
      <w:r>
        <w:rPr>
          <w:i/>
        </w:rPr>
        <w:t>Monasticon</w:t>
      </w:r>
      <w:r>
        <w:rPr>
          <w:i/>
          <w:spacing w:val="28"/>
        </w:rPr>
        <w:t xml:space="preserve"> </w:t>
      </w:r>
      <w:r>
        <w:rPr>
          <w:i/>
        </w:rPr>
        <w:t>Diocesis</w:t>
      </w:r>
      <w:r>
        <w:rPr>
          <w:i/>
          <w:spacing w:val="22"/>
        </w:rPr>
        <w:t xml:space="preserve"> </w:t>
      </w:r>
      <w:r>
        <w:rPr>
          <w:i/>
        </w:rPr>
        <w:t>Exoniensis</w:t>
      </w:r>
      <w:r>
        <w:rPr>
          <w:i/>
          <w:spacing w:val="22"/>
        </w:rPr>
        <w:t xml:space="preserve"> </w:t>
      </w:r>
      <w:r>
        <w:t>(Exeter,</w:t>
      </w:r>
      <w:r>
        <w:rPr>
          <w:spacing w:val="4"/>
        </w:rPr>
        <w:t xml:space="preserve"> </w:t>
      </w:r>
      <w:r>
        <w:t>1846)</w:t>
      </w:r>
    </w:p>
    <w:p w14:paraId="6D2F41EE" w14:textId="77777777" w:rsidR="00AB4F02" w:rsidRDefault="009D3C46">
      <w:pPr>
        <w:spacing w:before="108"/>
        <w:ind w:left="119"/>
      </w:pPr>
      <w:r>
        <w:t>——</w:t>
      </w:r>
      <w:r>
        <w:rPr>
          <w:spacing w:val="15"/>
        </w:rPr>
        <w:t xml:space="preserve"> </w:t>
      </w:r>
      <w:r>
        <w:rPr>
          <w:i/>
        </w:rPr>
        <w:t>Lives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Bishops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Exeter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a</w:t>
      </w:r>
      <w:r>
        <w:rPr>
          <w:i/>
          <w:spacing w:val="24"/>
        </w:rPr>
        <w:t xml:space="preserve"> </w:t>
      </w:r>
      <w:r>
        <w:rPr>
          <w:i/>
        </w:rPr>
        <w:t>History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Cathedral</w:t>
      </w:r>
      <w:r>
        <w:rPr>
          <w:i/>
          <w:spacing w:val="12"/>
        </w:rPr>
        <w:t xml:space="preserve"> </w:t>
      </w:r>
      <w:r>
        <w:t>(Exeter,</w:t>
      </w:r>
      <w:r>
        <w:rPr>
          <w:spacing w:val="2"/>
        </w:rPr>
        <w:t xml:space="preserve"> </w:t>
      </w:r>
      <w:r>
        <w:t>1861)</w:t>
      </w:r>
    </w:p>
    <w:p w14:paraId="490132E9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E0AE8A3" w14:textId="77777777" w:rsidR="00AB4F02" w:rsidRDefault="009D3C46">
      <w:pPr>
        <w:spacing w:before="74"/>
        <w:ind w:left="119"/>
        <w:rPr>
          <w:i/>
        </w:rPr>
      </w:pPr>
      <w:r>
        <w:t>——</w:t>
      </w:r>
      <w:r>
        <w:rPr>
          <w:spacing w:val="15"/>
        </w:rPr>
        <w:t xml:space="preserve"> </w:t>
      </w:r>
      <w:r>
        <w:t>(ed),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2"/>
        </w:rPr>
        <w:t xml:space="preserve"> </w:t>
      </w:r>
      <w:r>
        <w:rPr>
          <w:i/>
        </w:rPr>
        <w:t>View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9"/>
        </w:rPr>
        <w:t xml:space="preserve"> </w:t>
      </w:r>
      <w:r>
        <w:rPr>
          <w:i/>
        </w:rPr>
        <w:t>Devonshire</w:t>
      </w:r>
      <w:r>
        <w:rPr>
          <w:i/>
          <w:spacing w:val="21"/>
        </w:rPr>
        <w:t xml:space="preserve"> </w:t>
      </w:r>
      <w:r>
        <w:rPr>
          <w:i/>
        </w:rPr>
        <w:t>in</w:t>
      </w:r>
      <w:r>
        <w:rPr>
          <w:i/>
          <w:spacing w:val="24"/>
        </w:rPr>
        <w:t xml:space="preserve"> </w:t>
      </w:r>
      <w:r>
        <w:rPr>
          <w:i/>
        </w:rPr>
        <w:t>1630</w:t>
      </w:r>
      <w:r>
        <w:rPr>
          <w:i/>
          <w:spacing w:val="23"/>
        </w:rPr>
        <w:t xml:space="preserve"> </w:t>
      </w:r>
      <w:r>
        <w:rPr>
          <w:i/>
        </w:rPr>
        <w:t>with</w:t>
      </w:r>
      <w:r>
        <w:rPr>
          <w:i/>
          <w:spacing w:val="24"/>
        </w:rPr>
        <w:t xml:space="preserve"> </w:t>
      </w:r>
      <w:r>
        <w:rPr>
          <w:i/>
        </w:rPr>
        <w:t>a</w:t>
      </w:r>
      <w:r>
        <w:rPr>
          <w:i/>
          <w:spacing w:val="23"/>
        </w:rPr>
        <w:t xml:space="preserve"> </w:t>
      </w:r>
      <w:r>
        <w:rPr>
          <w:i/>
        </w:rPr>
        <w:t>Pedigree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its</w:t>
      </w:r>
      <w:r>
        <w:rPr>
          <w:i/>
          <w:spacing w:val="17"/>
        </w:rPr>
        <w:t xml:space="preserve"> </w:t>
      </w:r>
      <w:r>
        <w:rPr>
          <w:i/>
        </w:rPr>
        <w:t>Gentry</w:t>
      </w:r>
      <w:r>
        <w:rPr>
          <w:i/>
          <w:spacing w:val="21"/>
        </w:rPr>
        <w:t xml:space="preserve"> </w:t>
      </w:r>
      <w:r>
        <w:rPr>
          <w:i/>
        </w:rPr>
        <w:t>by</w:t>
      </w:r>
      <w:r>
        <w:rPr>
          <w:i/>
          <w:spacing w:val="21"/>
        </w:rPr>
        <w:t xml:space="preserve"> </w:t>
      </w:r>
      <w:r>
        <w:rPr>
          <w:i/>
        </w:rPr>
        <w:t>Thomas</w:t>
      </w:r>
      <w:r>
        <w:rPr>
          <w:i/>
          <w:spacing w:val="18"/>
        </w:rPr>
        <w:t xml:space="preserve"> </w:t>
      </w:r>
      <w:r>
        <w:rPr>
          <w:i/>
        </w:rPr>
        <w:t>Westcote</w:t>
      </w:r>
      <w:r>
        <w:rPr>
          <w:i/>
          <w:spacing w:val="21"/>
        </w:rPr>
        <w:t xml:space="preserve"> </w:t>
      </w:r>
      <w:r>
        <w:rPr>
          <w:i/>
        </w:rPr>
        <w:t>Gent</w:t>
      </w:r>
    </w:p>
    <w:p w14:paraId="138BA6CF" w14:textId="77777777" w:rsidR="00AB4F02" w:rsidRDefault="009D3C46">
      <w:pPr>
        <w:spacing w:before="107"/>
        <w:ind w:left="457"/>
      </w:pPr>
      <w:r>
        <w:t>(Exeter,</w:t>
      </w:r>
      <w:r>
        <w:rPr>
          <w:spacing w:val="-12"/>
        </w:rPr>
        <w:t xml:space="preserve"> </w:t>
      </w:r>
      <w:r>
        <w:t>1845)</w:t>
      </w:r>
    </w:p>
    <w:p w14:paraId="6F8B14C2" w14:textId="77777777" w:rsidR="00AB4F02" w:rsidRDefault="009D3C46">
      <w:pPr>
        <w:spacing w:before="107" w:line="340" w:lineRule="auto"/>
        <w:ind w:left="457" w:right="245" w:hanging="338"/>
      </w:pPr>
      <w:r>
        <w:t>Nicholas</w:t>
      </w:r>
      <w:r>
        <w:rPr>
          <w:spacing w:val="24"/>
        </w:rPr>
        <w:t xml:space="preserve"> </w:t>
      </w:r>
      <w:r>
        <w:t>Orme</w:t>
      </w:r>
      <w:r>
        <w:rPr>
          <w:spacing w:val="29"/>
        </w:rPr>
        <w:t xml:space="preserve"> </w:t>
      </w:r>
      <w:r>
        <w:t>(ed.),</w:t>
      </w:r>
      <w:r>
        <w:rPr>
          <w:spacing w:val="7"/>
        </w:rPr>
        <w:t xml:space="preserve"> </w:t>
      </w:r>
      <w:r>
        <w:rPr>
          <w:i/>
        </w:rPr>
        <w:t>Nicholas</w:t>
      </w:r>
      <w:r>
        <w:rPr>
          <w:i/>
          <w:spacing w:val="24"/>
        </w:rPr>
        <w:t xml:space="preserve"> </w:t>
      </w:r>
      <w:r>
        <w:rPr>
          <w:i/>
        </w:rPr>
        <w:t>Roscarrock's</w:t>
      </w:r>
      <w:r>
        <w:rPr>
          <w:i/>
          <w:spacing w:val="25"/>
        </w:rPr>
        <w:t xml:space="preserve"> </w:t>
      </w:r>
      <w:r>
        <w:rPr>
          <w:i/>
        </w:rPr>
        <w:t>Lives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Saints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Cornwall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Devon</w:t>
      </w:r>
      <w:r>
        <w:rPr>
          <w:i/>
          <w:spacing w:val="31"/>
        </w:rPr>
        <w:t xml:space="preserve"> </w:t>
      </w:r>
      <w:r>
        <w:t>(Exeter,</w:t>
      </w:r>
      <w:r>
        <w:rPr>
          <w:spacing w:val="-52"/>
        </w:rPr>
        <w:t xml:space="preserve"> </w:t>
      </w:r>
      <w:r>
        <w:t>1992)</w:t>
      </w:r>
    </w:p>
    <w:p w14:paraId="45A85435" w14:textId="77777777" w:rsidR="00AB4F02" w:rsidRDefault="009D3C46">
      <w:pPr>
        <w:spacing w:before="2"/>
        <w:ind w:left="119"/>
        <w:rPr>
          <w:i/>
        </w:rPr>
      </w:pPr>
      <w:r>
        <w:t>F.M.</w:t>
      </w:r>
      <w:r>
        <w:rPr>
          <w:spacing w:val="30"/>
        </w:rPr>
        <w:t xml:space="preserve"> </w:t>
      </w:r>
      <w:r>
        <w:t>Osborne</w:t>
      </w:r>
      <w:r>
        <w:rPr>
          <w:spacing w:val="34"/>
        </w:rPr>
        <w:t xml:space="preserve"> </w:t>
      </w:r>
      <w:r>
        <w:t>(ed.),</w:t>
      </w:r>
      <w:r>
        <w:rPr>
          <w:spacing w:val="11"/>
        </w:rPr>
        <w:t xml:space="preserve"> </w:t>
      </w:r>
      <w:r>
        <w:rPr>
          <w:i/>
        </w:rPr>
        <w:t>The</w:t>
      </w:r>
      <w:r>
        <w:rPr>
          <w:i/>
          <w:spacing w:val="33"/>
        </w:rPr>
        <w:t xml:space="preserve"> </w:t>
      </w:r>
      <w:r>
        <w:rPr>
          <w:i/>
        </w:rPr>
        <w:t>Churchwardens'</w:t>
      </w:r>
      <w:r>
        <w:rPr>
          <w:i/>
          <w:spacing w:val="22"/>
        </w:rPr>
        <w:t xml:space="preserve"> </w:t>
      </w:r>
      <w:r>
        <w:rPr>
          <w:i/>
        </w:rPr>
        <w:t>Accounts</w:t>
      </w:r>
      <w:r>
        <w:rPr>
          <w:i/>
          <w:spacing w:val="29"/>
        </w:rPr>
        <w:t xml:space="preserve"> </w:t>
      </w:r>
      <w:r>
        <w:rPr>
          <w:i/>
        </w:rPr>
        <w:t>of</w:t>
      </w:r>
      <w:r>
        <w:rPr>
          <w:i/>
          <w:spacing w:val="44"/>
        </w:rPr>
        <w:t xml:space="preserve"> </w:t>
      </w:r>
      <w:r>
        <w:rPr>
          <w:i/>
        </w:rPr>
        <w:t>St</w:t>
      </w:r>
      <w:r>
        <w:rPr>
          <w:i/>
          <w:spacing w:val="22"/>
        </w:rPr>
        <w:t xml:space="preserve"> </w:t>
      </w:r>
      <w:r>
        <w:rPr>
          <w:i/>
        </w:rPr>
        <w:t>Michael's</w:t>
      </w:r>
      <w:r>
        <w:rPr>
          <w:i/>
          <w:spacing w:val="30"/>
        </w:rPr>
        <w:t xml:space="preserve"> </w:t>
      </w:r>
      <w:r>
        <w:rPr>
          <w:i/>
        </w:rPr>
        <w:t>Church,</w:t>
      </w:r>
      <w:r>
        <w:rPr>
          <w:i/>
          <w:spacing w:val="31"/>
        </w:rPr>
        <w:t xml:space="preserve"> </w:t>
      </w:r>
      <w:r>
        <w:rPr>
          <w:i/>
        </w:rPr>
        <w:t>Chagford,</w:t>
      </w:r>
      <w:r>
        <w:rPr>
          <w:i/>
          <w:spacing w:val="31"/>
        </w:rPr>
        <w:t xml:space="preserve"> </w:t>
      </w:r>
      <w:r>
        <w:rPr>
          <w:i/>
        </w:rPr>
        <w:t>1480–1600</w:t>
      </w:r>
    </w:p>
    <w:p w14:paraId="65B3474C" w14:textId="77777777" w:rsidR="00AB4F02" w:rsidRDefault="009D3C46">
      <w:pPr>
        <w:spacing w:before="107"/>
        <w:ind w:left="457"/>
      </w:pPr>
      <w:r>
        <w:t>(Chagford,</w:t>
      </w:r>
      <w:r>
        <w:rPr>
          <w:spacing w:val="-12"/>
        </w:rPr>
        <w:t xml:space="preserve"> </w:t>
      </w:r>
      <w:r>
        <w:t>1979)</w:t>
      </w:r>
    </w:p>
    <w:p w14:paraId="29C32AD8" w14:textId="77777777" w:rsidR="00AB4F02" w:rsidRDefault="009D3C46">
      <w:pPr>
        <w:spacing w:before="107" w:line="340" w:lineRule="auto"/>
        <w:ind w:left="457" w:hanging="338"/>
      </w:pPr>
      <w:r>
        <w:t>Sir</w:t>
      </w:r>
      <w:r>
        <w:rPr>
          <w:spacing w:val="20"/>
        </w:rPr>
        <w:t xml:space="preserve"> </w:t>
      </w:r>
      <w:r>
        <w:t>John</w:t>
      </w:r>
      <w:r>
        <w:rPr>
          <w:spacing w:val="10"/>
        </w:rPr>
        <w:t xml:space="preserve"> </w:t>
      </w:r>
      <w:r>
        <w:t>Phear</w:t>
      </w:r>
      <w:r>
        <w:rPr>
          <w:spacing w:val="20"/>
        </w:rPr>
        <w:t xml:space="preserve"> </w:t>
      </w:r>
      <w:r>
        <w:t>(ed.),</w:t>
      </w:r>
      <w:r>
        <w:rPr>
          <w:spacing w:val="6"/>
        </w:rPr>
        <w:t xml:space="preserve"> </w:t>
      </w:r>
      <w:r>
        <w:t>‘Molland</w:t>
      </w:r>
      <w:r>
        <w:rPr>
          <w:spacing w:val="10"/>
        </w:rPr>
        <w:t xml:space="preserve"> </w:t>
      </w:r>
      <w:r>
        <w:t>Accounts’,</w:t>
      </w:r>
      <w:r>
        <w:rPr>
          <w:spacing w:val="5"/>
        </w:rPr>
        <w:t xml:space="preserve"> </w:t>
      </w:r>
      <w:r>
        <w:rPr>
          <w:i/>
        </w:rPr>
        <w:t>Reports</w:t>
      </w:r>
      <w:r>
        <w:rPr>
          <w:i/>
          <w:spacing w:val="23"/>
        </w:rPr>
        <w:t xml:space="preserve"> </w:t>
      </w:r>
      <w:r>
        <w:rPr>
          <w:i/>
        </w:rPr>
        <w:t>and</w:t>
      </w:r>
      <w:r>
        <w:rPr>
          <w:i/>
          <w:spacing w:val="29"/>
        </w:rPr>
        <w:t xml:space="preserve"> </w:t>
      </w:r>
      <w:r>
        <w:rPr>
          <w:i/>
        </w:rPr>
        <w:t>Transactions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Devonshire</w:t>
      </w:r>
      <w:r>
        <w:rPr>
          <w:i/>
          <w:spacing w:val="27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52"/>
        </w:rPr>
        <w:t xml:space="preserve"> </w:t>
      </w:r>
      <w:r>
        <w:t>vol.</w:t>
      </w:r>
      <w:r>
        <w:rPr>
          <w:spacing w:val="7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(1902),</w:t>
      </w:r>
      <w:r>
        <w:rPr>
          <w:spacing w:val="-7"/>
        </w:rPr>
        <w:t xml:space="preserve"> </w:t>
      </w:r>
      <w:r>
        <w:t>pp.198–238</w:t>
      </w:r>
    </w:p>
    <w:p w14:paraId="3F4F5A17" w14:textId="77777777" w:rsidR="00AB4F02" w:rsidRDefault="009D3C46">
      <w:pPr>
        <w:spacing w:before="1" w:line="340" w:lineRule="auto"/>
        <w:ind w:left="457" w:hanging="338"/>
      </w:pPr>
      <w:r>
        <w:t>N.</w:t>
      </w:r>
      <w:r>
        <w:rPr>
          <w:spacing w:val="20"/>
        </w:rPr>
        <w:t xml:space="preserve"> </w:t>
      </w:r>
      <w:r>
        <w:t>Pocock</w:t>
      </w:r>
      <w:r>
        <w:rPr>
          <w:spacing w:val="7"/>
        </w:rPr>
        <w:t xml:space="preserve"> </w:t>
      </w:r>
      <w:r>
        <w:t>(ed.),</w:t>
      </w:r>
      <w:r>
        <w:rPr>
          <w:spacing w:val="3"/>
        </w:rPr>
        <w:t xml:space="preserve"> </w:t>
      </w:r>
      <w:r>
        <w:rPr>
          <w:i/>
        </w:rPr>
        <w:t>Troubles</w:t>
      </w:r>
      <w:r>
        <w:rPr>
          <w:i/>
          <w:spacing w:val="19"/>
        </w:rPr>
        <w:t xml:space="preserve"> </w:t>
      </w:r>
      <w:r>
        <w:rPr>
          <w:i/>
        </w:rPr>
        <w:t>Connected</w:t>
      </w:r>
      <w:r>
        <w:rPr>
          <w:i/>
          <w:spacing w:val="25"/>
        </w:rPr>
        <w:t xml:space="preserve"> </w:t>
      </w:r>
      <w:r>
        <w:rPr>
          <w:i/>
        </w:rPr>
        <w:t>with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Prayer–Book</w:t>
      </w:r>
      <w:r>
        <w:rPr>
          <w:i/>
          <w:spacing w:val="41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1549</w:t>
      </w:r>
      <w:r>
        <w:t>,</w:t>
      </w:r>
      <w:r>
        <w:rPr>
          <w:spacing w:val="3"/>
        </w:rPr>
        <w:t xml:space="preserve"> </w:t>
      </w:r>
      <w:r>
        <w:t>Camden</w:t>
      </w:r>
      <w:r>
        <w:rPr>
          <w:spacing w:val="7"/>
        </w:rPr>
        <w:t xml:space="preserve"> </w:t>
      </w:r>
      <w:r>
        <w:t>Society,</w:t>
      </w:r>
      <w:r>
        <w:rPr>
          <w:spacing w:val="2"/>
        </w:rPr>
        <w:t xml:space="preserve"> </w:t>
      </w:r>
      <w:r>
        <w:t>NS</w:t>
      </w:r>
      <w:r>
        <w:rPr>
          <w:spacing w:val="10"/>
        </w:rPr>
        <w:t xml:space="preserve"> </w:t>
      </w:r>
      <w:r>
        <w:t>vol.</w:t>
      </w:r>
      <w:r>
        <w:rPr>
          <w:spacing w:val="20"/>
        </w:rPr>
        <w:t xml:space="preserve"> </w:t>
      </w:r>
      <w:r>
        <w:t>37</w:t>
      </w:r>
      <w:r>
        <w:rPr>
          <w:spacing w:val="-52"/>
        </w:rPr>
        <w:t xml:space="preserve"> </w:t>
      </w:r>
      <w:r>
        <w:t>(1884)</w:t>
      </w:r>
    </w:p>
    <w:p w14:paraId="623FF1FB" w14:textId="77777777" w:rsidR="00AB4F02" w:rsidRDefault="009D3C46">
      <w:pPr>
        <w:spacing w:before="2" w:line="340" w:lineRule="auto"/>
        <w:ind w:left="119" w:right="574"/>
      </w:pPr>
      <w:r>
        <w:t>Sir</w:t>
      </w:r>
      <w:r>
        <w:rPr>
          <w:spacing w:val="10"/>
        </w:rPr>
        <w:t xml:space="preserve"> </w:t>
      </w:r>
      <w:r>
        <w:t>William</w:t>
      </w:r>
      <w:r>
        <w:rPr>
          <w:spacing w:val="-2"/>
        </w:rPr>
        <w:t xml:space="preserve"> </w:t>
      </w:r>
      <w:r>
        <w:t>Pole,</w:t>
      </w:r>
      <w:r>
        <w:rPr>
          <w:spacing w:val="-3"/>
        </w:rPr>
        <w:t xml:space="preserve"> </w:t>
      </w:r>
      <w:r>
        <w:rPr>
          <w:i/>
        </w:rPr>
        <w:t>Collections</w:t>
      </w:r>
      <w:r>
        <w:rPr>
          <w:i/>
          <w:spacing w:val="13"/>
        </w:rPr>
        <w:t xml:space="preserve"> </w:t>
      </w:r>
      <w:r>
        <w:rPr>
          <w:i/>
        </w:rPr>
        <w:t>towards</w:t>
      </w:r>
      <w:r>
        <w:rPr>
          <w:i/>
          <w:spacing w:val="12"/>
        </w:rPr>
        <w:t xml:space="preserve"> </w:t>
      </w:r>
      <w:r>
        <w:rPr>
          <w:i/>
        </w:rPr>
        <w:t>a</w:t>
      </w:r>
      <w:r>
        <w:rPr>
          <w:i/>
          <w:spacing w:val="18"/>
        </w:rPr>
        <w:t xml:space="preserve"> </w:t>
      </w:r>
      <w:r>
        <w:rPr>
          <w:i/>
        </w:rPr>
        <w:t>description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the</w:t>
      </w:r>
      <w:r>
        <w:rPr>
          <w:i/>
          <w:spacing w:val="16"/>
        </w:rPr>
        <w:t xml:space="preserve"> </w:t>
      </w:r>
      <w:r>
        <w:rPr>
          <w:i/>
        </w:rPr>
        <w:t>County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Devon</w:t>
      </w:r>
      <w:r>
        <w:rPr>
          <w:i/>
          <w:spacing w:val="18"/>
        </w:rPr>
        <w:t xml:space="preserve"> </w:t>
      </w:r>
      <w:r>
        <w:t>(London,</w:t>
      </w:r>
      <w:r>
        <w:rPr>
          <w:spacing w:val="-3"/>
        </w:rPr>
        <w:t xml:space="preserve"> </w:t>
      </w:r>
      <w:r>
        <w:t>1791)</w:t>
      </w:r>
      <w:r>
        <w:rPr>
          <w:spacing w:val="-52"/>
        </w:rPr>
        <w:t xml:space="preserve"> </w:t>
      </w:r>
      <w:r>
        <w:t>Richard</w:t>
      </w:r>
      <w:r>
        <w:rPr>
          <w:spacing w:val="-3"/>
        </w:rPr>
        <w:t xml:space="preserve"> </w:t>
      </w:r>
      <w:r>
        <w:t>Polwhele,</w:t>
      </w:r>
      <w:r>
        <w:rPr>
          <w:spacing w:val="-7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History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Devonshire</w:t>
      </w:r>
      <w:r>
        <w:rPr>
          <w:i/>
          <w:spacing w:val="11"/>
        </w:rPr>
        <w:t xml:space="preserve"> </w:t>
      </w:r>
      <w:r>
        <w:t>(London,</w:t>
      </w:r>
      <w:r>
        <w:rPr>
          <w:spacing w:val="-7"/>
        </w:rPr>
        <w:t xml:space="preserve"> </w:t>
      </w:r>
      <w:r>
        <w:t>1797)</w:t>
      </w:r>
    </w:p>
    <w:p w14:paraId="4A330AEA" w14:textId="77777777" w:rsidR="00AB4F02" w:rsidRDefault="009D3C46">
      <w:pPr>
        <w:spacing w:before="2" w:line="340" w:lineRule="auto"/>
        <w:ind w:left="457" w:hanging="338"/>
      </w:pPr>
      <w:r>
        <w:rPr>
          <w:i/>
        </w:rPr>
        <w:t>A Profitable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necessary</w:t>
      </w:r>
      <w:r>
        <w:rPr>
          <w:i/>
          <w:spacing w:val="1"/>
        </w:rPr>
        <w:t xml:space="preserve"> </w:t>
      </w:r>
      <w:r>
        <w:rPr>
          <w:i/>
        </w:rPr>
        <w:t>doctryne, with</w:t>
      </w:r>
      <w:r>
        <w:rPr>
          <w:i/>
          <w:spacing w:val="1"/>
        </w:rPr>
        <w:t xml:space="preserve"> </w:t>
      </w:r>
      <w:r>
        <w:rPr>
          <w:i/>
        </w:rPr>
        <w:t>certeyne</w:t>
      </w:r>
      <w:r>
        <w:rPr>
          <w:i/>
          <w:spacing w:val="1"/>
        </w:rPr>
        <w:t xml:space="preserve"> </w:t>
      </w:r>
      <w:r>
        <w:rPr>
          <w:i/>
        </w:rPr>
        <w:t>homelies adioyned</w:t>
      </w:r>
      <w:r>
        <w:rPr>
          <w:i/>
          <w:spacing w:val="1"/>
        </w:rPr>
        <w:t xml:space="preserve"> </w:t>
      </w:r>
      <w:r>
        <w:rPr>
          <w:i/>
        </w:rPr>
        <w:t>thereunto</w:t>
      </w:r>
      <w:r>
        <w:rPr>
          <w:i/>
          <w:spacing w:val="1"/>
        </w:rPr>
        <w:t xml:space="preserve"> </w:t>
      </w:r>
      <w:r>
        <w:rPr>
          <w:i/>
        </w:rPr>
        <w:t>set forth</w:t>
      </w:r>
      <w:r>
        <w:rPr>
          <w:i/>
          <w:spacing w:val="1"/>
        </w:rPr>
        <w:t xml:space="preserve"> </w:t>
      </w:r>
      <w:r>
        <w:rPr>
          <w:i/>
        </w:rPr>
        <w:t>by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reverende</w:t>
      </w:r>
      <w:r>
        <w:rPr>
          <w:i/>
          <w:spacing w:val="16"/>
        </w:rPr>
        <w:t xml:space="preserve"> </w:t>
      </w:r>
      <w:r>
        <w:rPr>
          <w:i/>
        </w:rPr>
        <w:t>father</w:t>
      </w:r>
      <w:r>
        <w:rPr>
          <w:i/>
          <w:spacing w:val="12"/>
        </w:rPr>
        <w:t xml:space="preserve"> </w:t>
      </w:r>
      <w:r>
        <w:rPr>
          <w:i/>
        </w:rPr>
        <w:t>in</w:t>
      </w:r>
      <w:r>
        <w:rPr>
          <w:i/>
          <w:spacing w:val="19"/>
        </w:rPr>
        <w:t xml:space="preserve"> </w:t>
      </w:r>
      <w:r>
        <w:rPr>
          <w:i/>
        </w:rPr>
        <w:t>God,</w:t>
      </w:r>
      <w:r>
        <w:rPr>
          <w:i/>
          <w:spacing w:val="14"/>
        </w:rPr>
        <w:t xml:space="preserve"> </w:t>
      </w:r>
      <w:r>
        <w:rPr>
          <w:i/>
        </w:rPr>
        <w:t>Edmonde</w:t>
      </w:r>
      <w:r>
        <w:rPr>
          <w:i/>
          <w:spacing w:val="16"/>
        </w:rPr>
        <w:t xml:space="preserve"> </w:t>
      </w:r>
      <w:r>
        <w:rPr>
          <w:i/>
        </w:rPr>
        <w:t>byshop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London</w:t>
      </w:r>
      <w:r>
        <w:t>,</w:t>
      </w:r>
      <w:r>
        <w:rPr>
          <w:spacing w:val="-3"/>
        </w:rPr>
        <w:t xml:space="preserve"> </w:t>
      </w:r>
      <w:r>
        <w:t>London</w:t>
      </w:r>
      <w:r>
        <w:rPr>
          <w:spacing w:val="2"/>
        </w:rPr>
        <w:t xml:space="preserve"> </w:t>
      </w:r>
      <w:r>
        <w:t>1555</w:t>
      </w:r>
      <w:r>
        <w:rPr>
          <w:spacing w:val="2"/>
        </w:rPr>
        <w:t xml:space="preserve"> </w:t>
      </w:r>
      <w:r>
        <w:t>(RSTC</w:t>
      </w:r>
      <w:r>
        <w:rPr>
          <w:spacing w:val="10"/>
        </w:rPr>
        <w:t xml:space="preserve"> </w:t>
      </w:r>
      <w:r>
        <w:t>3238)</w:t>
      </w:r>
    </w:p>
    <w:p w14:paraId="23369FF5" w14:textId="77777777" w:rsidR="00AB4F02" w:rsidRDefault="009D3C46">
      <w:pPr>
        <w:spacing w:before="1"/>
        <w:ind w:left="119"/>
      </w:pPr>
      <w:r>
        <w:t>O.J.</w:t>
      </w:r>
      <w:r>
        <w:rPr>
          <w:spacing w:val="14"/>
        </w:rPr>
        <w:t xml:space="preserve"> </w:t>
      </w:r>
      <w:r>
        <w:t>Reichel</w:t>
      </w:r>
      <w:r>
        <w:rPr>
          <w:spacing w:val="-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W.</w:t>
      </w:r>
      <w:r>
        <w:rPr>
          <w:spacing w:val="14"/>
        </w:rPr>
        <w:t xml:space="preserve"> </w:t>
      </w:r>
      <w:r>
        <w:t>Mugford</w:t>
      </w:r>
      <w:r>
        <w:rPr>
          <w:spacing w:val="1"/>
        </w:rPr>
        <w:t xml:space="preserve"> </w:t>
      </w:r>
      <w:r>
        <w:t>(eds),</w:t>
      </w:r>
      <w:r>
        <w:rPr>
          <w:spacing w:val="-2"/>
        </w:rPr>
        <w:t xml:space="preserve"> </w:t>
      </w:r>
      <w:r>
        <w:rPr>
          <w:i/>
        </w:rPr>
        <w:t>An</w:t>
      </w:r>
      <w:r>
        <w:rPr>
          <w:i/>
          <w:spacing w:val="18"/>
        </w:rPr>
        <w:t xml:space="preserve"> </w:t>
      </w:r>
      <w:r>
        <w:rPr>
          <w:i/>
        </w:rPr>
        <w:t>Old</w:t>
      </w:r>
      <w:r>
        <w:rPr>
          <w:i/>
          <w:spacing w:val="19"/>
        </w:rPr>
        <w:t xml:space="preserve"> </w:t>
      </w:r>
      <w:r>
        <w:rPr>
          <w:i/>
        </w:rPr>
        <w:t>Exeter</w:t>
      </w:r>
      <w:r>
        <w:rPr>
          <w:i/>
          <w:spacing w:val="13"/>
        </w:rPr>
        <w:t xml:space="preserve"> </w:t>
      </w:r>
      <w:r>
        <w:rPr>
          <w:i/>
        </w:rPr>
        <w:t>Manuscript</w:t>
      </w:r>
      <w:r>
        <w:rPr>
          <w:i/>
          <w:spacing w:val="7"/>
        </w:rPr>
        <w:t xml:space="preserve"> </w:t>
      </w:r>
      <w:r>
        <w:t>(Exeter,</w:t>
      </w:r>
      <w:r>
        <w:rPr>
          <w:spacing w:val="-2"/>
        </w:rPr>
        <w:t xml:space="preserve"> </w:t>
      </w:r>
      <w:r>
        <w:t>1907)</w:t>
      </w:r>
    </w:p>
    <w:p w14:paraId="01A33188" w14:textId="77777777" w:rsidR="00AB4F02" w:rsidRDefault="009D3C46">
      <w:pPr>
        <w:spacing w:before="107" w:line="340" w:lineRule="auto"/>
        <w:ind w:left="457" w:right="245" w:hanging="338"/>
      </w:pPr>
      <w:r>
        <w:t>Tristram</w:t>
      </w:r>
      <w:r>
        <w:rPr>
          <w:spacing w:val="7"/>
        </w:rPr>
        <w:t xml:space="preserve"> </w:t>
      </w:r>
      <w:r>
        <w:t>Risden,</w:t>
      </w:r>
      <w:r>
        <w:rPr>
          <w:spacing w:val="7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Chorographical</w:t>
      </w:r>
      <w:r>
        <w:rPr>
          <w:i/>
          <w:spacing w:val="18"/>
        </w:rPr>
        <w:t xml:space="preserve"> </w:t>
      </w:r>
      <w:r>
        <w:rPr>
          <w:i/>
        </w:rPr>
        <w:t>Description</w:t>
      </w:r>
      <w:r>
        <w:rPr>
          <w:i/>
          <w:spacing w:val="31"/>
        </w:rPr>
        <w:t xml:space="preserve"> </w:t>
      </w:r>
      <w:r>
        <w:rPr>
          <w:i/>
        </w:rPr>
        <w:t>or</w:t>
      </w:r>
      <w:r>
        <w:rPr>
          <w:i/>
          <w:spacing w:val="25"/>
        </w:rPr>
        <w:t xml:space="preserve"> </w:t>
      </w:r>
      <w:r>
        <w:rPr>
          <w:i/>
        </w:rPr>
        <w:t>Survey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County</w:t>
      </w:r>
      <w:r>
        <w:rPr>
          <w:i/>
          <w:spacing w:val="29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Devon</w:t>
      </w:r>
      <w:r>
        <w:rPr>
          <w:i/>
          <w:spacing w:val="31"/>
        </w:rPr>
        <w:t xml:space="preserve"> </w:t>
      </w:r>
      <w:r>
        <w:t>(London,</w:t>
      </w:r>
      <w:r>
        <w:rPr>
          <w:spacing w:val="-52"/>
        </w:rPr>
        <w:t xml:space="preserve"> </w:t>
      </w:r>
      <w:r>
        <w:t>1811)</w:t>
      </w:r>
    </w:p>
    <w:p w14:paraId="6CAFD25F" w14:textId="77777777" w:rsidR="00AB4F02" w:rsidRDefault="009D3C46">
      <w:pPr>
        <w:spacing w:before="2" w:line="340" w:lineRule="auto"/>
        <w:ind w:left="457" w:hanging="338"/>
      </w:pPr>
      <w:r>
        <w:t>H.E.</w:t>
      </w:r>
      <w:r>
        <w:rPr>
          <w:spacing w:val="21"/>
        </w:rPr>
        <w:t xml:space="preserve"> </w:t>
      </w:r>
      <w:r>
        <w:t>Salter</w:t>
      </w:r>
      <w:r>
        <w:rPr>
          <w:spacing w:val="17"/>
        </w:rPr>
        <w:t xml:space="preserve"> </w:t>
      </w:r>
      <w:r>
        <w:t>(ed.),</w:t>
      </w:r>
      <w:r>
        <w:rPr>
          <w:spacing w:val="3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Triennial</w:t>
      </w:r>
      <w:r>
        <w:rPr>
          <w:i/>
          <w:spacing w:val="14"/>
        </w:rPr>
        <w:t xml:space="preserve"> </w:t>
      </w:r>
      <w:r>
        <w:rPr>
          <w:i/>
        </w:rPr>
        <w:t>Chapters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Augustinian</w:t>
      </w:r>
      <w:r>
        <w:rPr>
          <w:i/>
          <w:spacing w:val="26"/>
        </w:rPr>
        <w:t xml:space="preserve"> </w:t>
      </w:r>
      <w:r>
        <w:rPr>
          <w:i/>
        </w:rPr>
        <w:t>Canons</w:t>
      </w:r>
      <w:r>
        <w:rPr>
          <w:i/>
          <w:spacing w:val="20"/>
        </w:rPr>
        <w:t xml:space="preserve"> </w:t>
      </w:r>
      <w:r>
        <w:t>(Oxford</w:t>
      </w:r>
      <w:r>
        <w:rPr>
          <w:spacing w:val="8"/>
        </w:rPr>
        <w:t xml:space="preserve"> </w:t>
      </w:r>
      <w:r>
        <w:t>Historical</w:t>
      </w:r>
      <w:r>
        <w:rPr>
          <w:spacing w:val="-5"/>
        </w:rPr>
        <w:t xml:space="preserve"> </w:t>
      </w:r>
      <w:r>
        <w:t>Society</w:t>
      </w:r>
      <w:r>
        <w:rPr>
          <w:spacing w:val="8"/>
        </w:rPr>
        <w:t xml:space="preserve"> </w:t>
      </w:r>
      <w:r>
        <w:t>74,</w:t>
      </w:r>
      <w:r>
        <w:rPr>
          <w:spacing w:val="-52"/>
        </w:rPr>
        <w:t xml:space="preserve"> </w:t>
      </w:r>
      <w:r>
        <w:t>1920)</w:t>
      </w:r>
    </w:p>
    <w:p w14:paraId="3026678C" w14:textId="77777777" w:rsidR="00AB4F02" w:rsidRDefault="009D3C46">
      <w:pPr>
        <w:spacing w:before="1" w:line="340" w:lineRule="auto"/>
        <w:ind w:left="457" w:right="245" w:hanging="338"/>
      </w:pPr>
      <w:r>
        <w:t xml:space="preserve">L.S. Snell (ed.),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Suppression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Religious Foundations of</w:t>
      </w:r>
      <w:r>
        <w:rPr>
          <w:i/>
          <w:spacing w:val="1"/>
        </w:rPr>
        <w:t xml:space="preserve"> </w:t>
      </w:r>
      <w:r>
        <w:rPr>
          <w:i/>
        </w:rPr>
        <w:t>Devon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 xml:space="preserve">Cornwall </w:t>
      </w:r>
      <w:r>
        <w:t>(Marazion,</w:t>
      </w:r>
      <w:r>
        <w:rPr>
          <w:spacing w:val="-52"/>
        </w:rPr>
        <w:t xml:space="preserve"> </w:t>
      </w:r>
      <w:r>
        <w:t>1967)</w:t>
      </w:r>
    </w:p>
    <w:p w14:paraId="4C5F2D91" w14:textId="77777777" w:rsidR="00AB4F02" w:rsidRDefault="009D3C46">
      <w:pPr>
        <w:spacing w:before="2"/>
        <w:ind w:left="119"/>
      </w:pPr>
      <w:r>
        <w:t>——</w:t>
      </w:r>
      <w:r>
        <w:rPr>
          <w:spacing w:val="17"/>
        </w:rPr>
        <w:t xml:space="preserve"> </w:t>
      </w:r>
      <w:r>
        <w:t>(ed),</w:t>
      </w:r>
      <w:r>
        <w:rPr>
          <w:spacing w:val="2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Chantry</w:t>
      </w:r>
      <w:r>
        <w:rPr>
          <w:i/>
          <w:spacing w:val="23"/>
        </w:rPr>
        <w:t xml:space="preserve"> </w:t>
      </w:r>
      <w:r>
        <w:rPr>
          <w:i/>
        </w:rPr>
        <w:t>Certificates</w:t>
      </w:r>
      <w:r>
        <w:rPr>
          <w:i/>
          <w:spacing w:val="20"/>
        </w:rPr>
        <w:t xml:space="preserve"> </w:t>
      </w:r>
      <w:r>
        <w:rPr>
          <w:i/>
        </w:rPr>
        <w:t>for</w:t>
      </w:r>
      <w:r>
        <w:rPr>
          <w:i/>
          <w:spacing w:val="19"/>
        </w:rPr>
        <w:t xml:space="preserve"> </w:t>
      </w:r>
      <w:r>
        <w:rPr>
          <w:i/>
        </w:rPr>
        <w:t>Devon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City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Exeter</w:t>
      </w:r>
      <w:r>
        <w:rPr>
          <w:i/>
          <w:spacing w:val="20"/>
        </w:rPr>
        <w:t xml:space="preserve"> </w:t>
      </w:r>
      <w:r>
        <w:t>(Exeter,</w:t>
      </w:r>
      <w:r>
        <w:rPr>
          <w:spacing w:val="2"/>
        </w:rPr>
        <w:t xml:space="preserve"> </w:t>
      </w:r>
      <w:r>
        <w:t>1960)</w:t>
      </w:r>
    </w:p>
    <w:p w14:paraId="7A63E6FE" w14:textId="77777777" w:rsidR="00AB4F02" w:rsidRDefault="009D3C46">
      <w:pPr>
        <w:spacing w:before="107"/>
        <w:ind w:left="119"/>
      </w:pP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Statutes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Realm</w:t>
      </w:r>
      <w:r>
        <w:t>,</w:t>
      </w:r>
      <w:r>
        <w:rPr>
          <w:spacing w:val="-5"/>
        </w:rPr>
        <w:t xml:space="preserve"> </w:t>
      </w:r>
      <w:r>
        <w:t>ed.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Luters</w:t>
      </w:r>
      <w:r>
        <w:rPr>
          <w:spacing w:val="10"/>
        </w:rPr>
        <w:t xml:space="preserve"> </w:t>
      </w:r>
      <w:r>
        <w:rPr>
          <w:i/>
        </w:rPr>
        <w:t>et</w:t>
      </w:r>
      <w:r>
        <w:rPr>
          <w:i/>
          <w:spacing w:val="4"/>
        </w:rPr>
        <w:t xml:space="preserve"> </w:t>
      </w:r>
      <w:r>
        <w:rPr>
          <w:i/>
        </w:rPr>
        <w:t>al.</w:t>
      </w:r>
      <w:r>
        <w:t>,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vols</w:t>
      </w:r>
      <w:r>
        <w:rPr>
          <w:spacing w:val="10"/>
        </w:rPr>
        <w:t xml:space="preserve"> </w:t>
      </w:r>
      <w:r>
        <w:t>(1810–28)</w:t>
      </w:r>
    </w:p>
    <w:p w14:paraId="65A19DE0" w14:textId="77777777" w:rsidR="00AB4F02" w:rsidRDefault="009D3C46">
      <w:pPr>
        <w:spacing w:before="107"/>
        <w:ind w:left="119"/>
      </w:pPr>
      <w:r>
        <w:t>T.L.</w:t>
      </w:r>
      <w:r>
        <w:rPr>
          <w:spacing w:val="15"/>
        </w:rPr>
        <w:t xml:space="preserve"> </w:t>
      </w:r>
      <w:r>
        <w:t>Stoate</w:t>
      </w:r>
      <w:r>
        <w:rPr>
          <w:spacing w:val="18"/>
        </w:rPr>
        <w:t xml:space="preserve"> </w:t>
      </w:r>
      <w:r>
        <w:t>(ed.),</w:t>
      </w:r>
      <w:r>
        <w:rPr>
          <w:spacing w:val="-2"/>
        </w:rPr>
        <w:t xml:space="preserve"> </w:t>
      </w:r>
      <w:r>
        <w:rPr>
          <w:i/>
        </w:rPr>
        <w:t>Devon</w:t>
      </w:r>
      <w:r>
        <w:rPr>
          <w:i/>
          <w:spacing w:val="20"/>
        </w:rPr>
        <w:t xml:space="preserve"> </w:t>
      </w:r>
      <w:r>
        <w:rPr>
          <w:i/>
        </w:rPr>
        <w:t>Lay</w:t>
      </w:r>
      <w:r>
        <w:rPr>
          <w:i/>
          <w:spacing w:val="18"/>
        </w:rPr>
        <w:t xml:space="preserve"> </w:t>
      </w:r>
      <w:r>
        <w:rPr>
          <w:i/>
        </w:rPr>
        <w:t>Subsidy</w:t>
      </w:r>
      <w:r>
        <w:rPr>
          <w:i/>
          <w:spacing w:val="17"/>
        </w:rPr>
        <w:t xml:space="preserve"> </w:t>
      </w:r>
      <w:r>
        <w:rPr>
          <w:i/>
        </w:rPr>
        <w:t>Rolls</w:t>
      </w:r>
      <w:r>
        <w:rPr>
          <w:i/>
          <w:spacing w:val="14"/>
        </w:rPr>
        <w:t xml:space="preserve"> </w:t>
      </w:r>
      <w:r>
        <w:rPr>
          <w:i/>
        </w:rPr>
        <w:t>1524–7</w:t>
      </w:r>
      <w:r>
        <w:rPr>
          <w:i/>
          <w:spacing w:val="20"/>
        </w:rPr>
        <w:t xml:space="preserve"> </w:t>
      </w:r>
      <w:r>
        <w:t>(Bristol,</w:t>
      </w:r>
      <w:r>
        <w:rPr>
          <w:spacing w:val="-1"/>
        </w:rPr>
        <w:t xml:space="preserve"> </w:t>
      </w:r>
      <w:r>
        <w:t>1979)</w:t>
      </w:r>
    </w:p>
    <w:p w14:paraId="0432811B" w14:textId="77777777" w:rsidR="00AB4F02" w:rsidRDefault="009D3C46">
      <w:pPr>
        <w:spacing w:before="107"/>
        <w:ind w:left="119"/>
      </w:pPr>
      <w:r>
        <w:t>——</w:t>
      </w:r>
      <w:r>
        <w:rPr>
          <w:spacing w:val="14"/>
        </w:rPr>
        <w:t xml:space="preserve"> </w:t>
      </w:r>
      <w:r>
        <w:rPr>
          <w:i/>
        </w:rPr>
        <w:t>Devon</w:t>
      </w:r>
      <w:r>
        <w:rPr>
          <w:i/>
          <w:spacing w:val="22"/>
        </w:rPr>
        <w:t xml:space="preserve"> </w:t>
      </w:r>
      <w:r>
        <w:rPr>
          <w:i/>
        </w:rPr>
        <w:t>Lay</w:t>
      </w:r>
      <w:r>
        <w:rPr>
          <w:i/>
          <w:spacing w:val="20"/>
        </w:rPr>
        <w:t xml:space="preserve"> </w:t>
      </w:r>
      <w:r>
        <w:rPr>
          <w:i/>
        </w:rPr>
        <w:t>Subsidy</w:t>
      </w:r>
      <w:r>
        <w:rPr>
          <w:i/>
          <w:spacing w:val="20"/>
        </w:rPr>
        <w:t xml:space="preserve"> </w:t>
      </w:r>
      <w:r>
        <w:rPr>
          <w:i/>
        </w:rPr>
        <w:t>Rolls</w:t>
      </w:r>
      <w:r>
        <w:rPr>
          <w:i/>
          <w:spacing w:val="17"/>
        </w:rPr>
        <w:t xml:space="preserve"> </w:t>
      </w:r>
      <w:r>
        <w:rPr>
          <w:i/>
        </w:rPr>
        <w:t>1543–5</w:t>
      </w:r>
      <w:r>
        <w:rPr>
          <w:i/>
          <w:spacing w:val="22"/>
        </w:rPr>
        <w:t xml:space="preserve"> </w:t>
      </w:r>
      <w:r>
        <w:t>(Bristol,</w:t>
      </w:r>
      <w:r>
        <w:rPr>
          <w:spacing w:val="1"/>
        </w:rPr>
        <w:t xml:space="preserve"> </w:t>
      </w:r>
      <w:r>
        <w:t>1986)</w:t>
      </w:r>
    </w:p>
    <w:p w14:paraId="208F9D69" w14:textId="77777777" w:rsidR="00AB4F02" w:rsidRDefault="009D3C46">
      <w:pPr>
        <w:spacing w:before="107"/>
        <w:ind w:left="119"/>
      </w:pPr>
      <w:r>
        <w:t>——</w:t>
      </w:r>
      <w:r>
        <w:rPr>
          <w:spacing w:val="13"/>
        </w:rPr>
        <w:t xml:space="preserve"> </w:t>
      </w:r>
      <w:r>
        <w:rPr>
          <w:i/>
        </w:rPr>
        <w:t>Devon</w:t>
      </w:r>
      <w:r>
        <w:rPr>
          <w:i/>
          <w:spacing w:val="23"/>
        </w:rPr>
        <w:t xml:space="preserve"> </w:t>
      </w:r>
      <w:r>
        <w:rPr>
          <w:i/>
        </w:rPr>
        <w:t>Taxes</w:t>
      </w:r>
      <w:r>
        <w:rPr>
          <w:i/>
          <w:spacing w:val="16"/>
        </w:rPr>
        <w:t xml:space="preserve"> </w:t>
      </w:r>
      <w:r>
        <w:rPr>
          <w:i/>
        </w:rPr>
        <w:t>1581–1660</w:t>
      </w:r>
      <w:r>
        <w:rPr>
          <w:i/>
          <w:spacing w:val="22"/>
        </w:rPr>
        <w:t xml:space="preserve"> </w:t>
      </w:r>
      <w:r>
        <w:t>(Bristol, 1988)</w:t>
      </w:r>
    </w:p>
    <w:p w14:paraId="40968C40" w14:textId="77777777" w:rsidR="00AB4F02" w:rsidRDefault="009D3C46">
      <w:pPr>
        <w:spacing w:before="107" w:line="340" w:lineRule="auto"/>
        <w:ind w:left="457" w:hanging="338"/>
      </w:pPr>
      <w:r>
        <w:t>John</w:t>
      </w:r>
      <w:r>
        <w:rPr>
          <w:spacing w:val="7"/>
        </w:rPr>
        <w:t xml:space="preserve"> </w:t>
      </w:r>
      <w:r>
        <w:t>Strype,</w:t>
      </w:r>
      <w:r>
        <w:rPr>
          <w:spacing w:val="3"/>
        </w:rPr>
        <w:t xml:space="preserve"> </w:t>
      </w:r>
      <w:r>
        <w:rPr>
          <w:i/>
        </w:rPr>
        <w:t>Ecclesiastical</w:t>
      </w:r>
      <w:r>
        <w:rPr>
          <w:i/>
          <w:spacing w:val="14"/>
        </w:rPr>
        <w:t xml:space="preserve"> </w:t>
      </w:r>
      <w:r>
        <w:rPr>
          <w:i/>
        </w:rPr>
        <w:t>Memorials</w:t>
      </w:r>
      <w:r>
        <w:rPr>
          <w:i/>
          <w:spacing w:val="19"/>
        </w:rPr>
        <w:t xml:space="preserve"> </w:t>
      </w:r>
      <w:r>
        <w:rPr>
          <w:i/>
        </w:rPr>
        <w:t>relating</w:t>
      </w:r>
      <w:r>
        <w:rPr>
          <w:i/>
          <w:spacing w:val="26"/>
        </w:rPr>
        <w:t xml:space="preserve"> </w:t>
      </w:r>
      <w:r>
        <w:rPr>
          <w:i/>
        </w:rPr>
        <w:t>chiefly</w:t>
      </w:r>
      <w:r>
        <w:rPr>
          <w:i/>
          <w:spacing w:val="23"/>
        </w:rPr>
        <w:t xml:space="preserve"> </w:t>
      </w:r>
      <w:r>
        <w:rPr>
          <w:i/>
        </w:rPr>
        <w:t>to</w:t>
      </w:r>
      <w:r>
        <w:rPr>
          <w:i/>
          <w:spacing w:val="26"/>
        </w:rPr>
        <w:t xml:space="preserve"> </w:t>
      </w:r>
      <w:r>
        <w:rPr>
          <w:i/>
        </w:rPr>
        <w:t>religion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reformation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it</w:t>
      </w:r>
      <w:r>
        <w:t>,</w:t>
      </w:r>
      <w:r>
        <w:rPr>
          <w:spacing w:val="3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vols</w:t>
      </w:r>
      <w:r>
        <w:rPr>
          <w:spacing w:val="-52"/>
        </w:rPr>
        <w:t xml:space="preserve"> </w:t>
      </w:r>
      <w:r>
        <w:t>(Oxford,</w:t>
      </w:r>
      <w:r>
        <w:rPr>
          <w:spacing w:val="-8"/>
        </w:rPr>
        <w:t xml:space="preserve"> </w:t>
      </w:r>
      <w:r>
        <w:t>1816–28)</w:t>
      </w:r>
    </w:p>
    <w:p w14:paraId="6A8F5B8C" w14:textId="77777777" w:rsidR="00AB4F02" w:rsidRDefault="009D3C46">
      <w:pPr>
        <w:spacing w:before="1"/>
        <w:ind w:left="119"/>
      </w:pPr>
      <w:r>
        <w:t>——</w:t>
      </w:r>
      <w:r>
        <w:rPr>
          <w:spacing w:val="13"/>
        </w:rPr>
        <w:t xml:space="preserve"> </w:t>
      </w:r>
      <w:r>
        <w:rPr>
          <w:i/>
        </w:rPr>
        <w:t>Memorials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life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Archbishop</w:t>
      </w:r>
      <w:r>
        <w:rPr>
          <w:i/>
          <w:spacing w:val="22"/>
        </w:rPr>
        <w:t xml:space="preserve"> </w:t>
      </w:r>
      <w:r>
        <w:rPr>
          <w:i/>
        </w:rPr>
        <w:t>Thomas</w:t>
      </w:r>
      <w:r>
        <w:rPr>
          <w:i/>
          <w:spacing w:val="15"/>
        </w:rPr>
        <w:t xml:space="preserve"> </w:t>
      </w:r>
      <w:r>
        <w:rPr>
          <w:i/>
        </w:rPr>
        <w:t>Cranmer</w:t>
      </w:r>
      <w:r>
        <w:rPr>
          <w:i/>
          <w:spacing w:val="16"/>
        </w:rPr>
        <w:t xml:space="preserve"> </w:t>
      </w:r>
      <w:r>
        <w:t>(London, 1812)</w:t>
      </w:r>
    </w:p>
    <w:p w14:paraId="18B80412" w14:textId="77777777" w:rsidR="00AB4F02" w:rsidRDefault="009D3C46">
      <w:pPr>
        <w:spacing w:before="107" w:line="340" w:lineRule="auto"/>
        <w:ind w:left="457" w:right="574" w:hanging="338"/>
      </w:pPr>
      <w:r>
        <w:t xml:space="preserve">George Townsend and Stephen Cattley (eds), </w:t>
      </w:r>
      <w:r>
        <w:rPr>
          <w:i/>
        </w:rPr>
        <w:t>The Acts and</w:t>
      </w:r>
      <w:r>
        <w:rPr>
          <w:i/>
          <w:spacing w:val="1"/>
        </w:rPr>
        <w:t xml:space="preserve"> </w:t>
      </w:r>
      <w:r>
        <w:rPr>
          <w:i/>
        </w:rPr>
        <w:t>Monuments of</w:t>
      </w:r>
      <w:r>
        <w:rPr>
          <w:i/>
          <w:spacing w:val="1"/>
        </w:rPr>
        <w:t xml:space="preserve"> </w:t>
      </w:r>
      <w:r>
        <w:rPr>
          <w:i/>
        </w:rPr>
        <w:t>John</w:t>
      </w:r>
      <w:r>
        <w:rPr>
          <w:i/>
          <w:spacing w:val="1"/>
        </w:rPr>
        <w:t xml:space="preserve"> </w:t>
      </w:r>
      <w:r>
        <w:rPr>
          <w:i/>
        </w:rPr>
        <w:t>Foxe</w:t>
      </w:r>
      <w:r>
        <w:t>, 8 vols</w:t>
      </w:r>
      <w:r>
        <w:rPr>
          <w:spacing w:val="-52"/>
        </w:rPr>
        <w:t xml:space="preserve"> </w:t>
      </w:r>
      <w:r>
        <w:t>(London,</w:t>
      </w:r>
      <w:r>
        <w:rPr>
          <w:spacing w:val="-8"/>
        </w:rPr>
        <w:t xml:space="preserve"> </w:t>
      </w:r>
      <w:r>
        <w:t>1837–41)</w:t>
      </w:r>
    </w:p>
    <w:p w14:paraId="6680E3D4" w14:textId="77777777" w:rsidR="00AB4F02" w:rsidRDefault="009D3C46">
      <w:pPr>
        <w:spacing w:before="2"/>
        <w:ind w:left="119"/>
      </w:pPr>
      <w:r>
        <w:t>P.F.</w:t>
      </w:r>
      <w:r>
        <w:rPr>
          <w:spacing w:val="11"/>
        </w:rPr>
        <w:t xml:space="preserve"> </w:t>
      </w:r>
      <w:r>
        <w:t>Tytler</w:t>
      </w:r>
      <w:r>
        <w:rPr>
          <w:spacing w:val="8"/>
        </w:rPr>
        <w:t xml:space="preserve"> </w:t>
      </w:r>
      <w:r>
        <w:t>(ed.),</w:t>
      </w:r>
      <w:r>
        <w:rPr>
          <w:spacing w:val="-5"/>
        </w:rPr>
        <w:t xml:space="preserve"> </w:t>
      </w:r>
      <w:r>
        <w:rPr>
          <w:i/>
        </w:rPr>
        <w:t>England</w:t>
      </w:r>
      <w:r>
        <w:rPr>
          <w:i/>
          <w:spacing w:val="15"/>
        </w:rPr>
        <w:t xml:space="preserve"> </w:t>
      </w:r>
      <w:r>
        <w:rPr>
          <w:i/>
        </w:rPr>
        <w:t>under</w:t>
      </w:r>
      <w:r>
        <w:rPr>
          <w:i/>
          <w:spacing w:val="10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reign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Edward</w:t>
      </w:r>
      <w:r>
        <w:rPr>
          <w:i/>
          <w:spacing w:val="15"/>
        </w:rPr>
        <w:t xml:space="preserve"> </w:t>
      </w:r>
      <w:r>
        <w:rPr>
          <w:i/>
        </w:rPr>
        <w:t>VI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Mary</w:t>
      </w:r>
      <w:r>
        <w:t>,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vols</w:t>
      </w:r>
      <w:r>
        <w:rPr>
          <w:spacing w:val="11"/>
        </w:rPr>
        <w:t xml:space="preserve"> </w:t>
      </w:r>
      <w:r>
        <w:t>(London,</w:t>
      </w:r>
      <w:r>
        <w:rPr>
          <w:spacing w:val="-5"/>
        </w:rPr>
        <w:t xml:space="preserve"> </w:t>
      </w:r>
      <w:r>
        <w:t>1839)</w:t>
      </w:r>
    </w:p>
    <w:p w14:paraId="79B12C2E" w14:textId="77777777" w:rsidR="00AB4F02" w:rsidRDefault="009D3C46">
      <w:pPr>
        <w:spacing w:before="107"/>
        <w:ind w:left="119"/>
      </w:pPr>
      <w:r>
        <w:rPr>
          <w:i/>
        </w:rPr>
        <w:t>Valor</w:t>
      </w:r>
      <w:r>
        <w:rPr>
          <w:i/>
          <w:spacing w:val="12"/>
        </w:rPr>
        <w:t xml:space="preserve"> </w:t>
      </w:r>
      <w:r>
        <w:rPr>
          <w:i/>
        </w:rPr>
        <w:t>Ecclesiasticus</w:t>
      </w:r>
      <w:r>
        <w:rPr>
          <w:i/>
          <w:spacing w:val="12"/>
        </w:rPr>
        <w:t xml:space="preserve"> </w:t>
      </w:r>
      <w:r>
        <w:rPr>
          <w:i/>
        </w:rPr>
        <w:t>Temp.</w:t>
      </w:r>
      <w:r>
        <w:rPr>
          <w:i/>
          <w:spacing w:val="14"/>
        </w:rPr>
        <w:t xml:space="preserve"> </w:t>
      </w:r>
      <w:r>
        <w:rPr>
          <w:i/>
        </w:rPr>
        <w:t>Henry</w:t>
      </w:r>
      <w:r>
        <w:rPr>
          <w:i/>
          <w:spacing w:val="15"/>
        </w:rPr>
        <w:t xml:space="preserve"> </w:t>
      </w:r>
      <w:r>
        <w:rPr>
          <w:i/>
        </w:rPr>
        <w:t>VIII</w:t>
      </w:r>
      <w:r>
        <w:rPr>
          <w:i/>
          <w:spacing w:val="10"/>
        </w:rPr>
        <w:t xml:space="preserve"> </w:t>
      </w:r>
      <w:r>
        <w:t>(1814)</w:t>
      </w:r>
    </w:p>
    <w:p w14:paraId="1CF8DDB2" w14:textId="77777777" w:rsidR="00AB4F02" w:rsidRDefault="009D3C46">
      <w:pPr>
        <w:spacing w:before="107"/>
        <w:ind w:left="119"/>
      </w:pPr>
      <w:r>
        <w:t>J.L.</w:t>
      </w:r>
      <w:r>
        <w:rPr>
          <w:spacing w:val="11"/>
        </w:rPr>
        <w:t xml:space="preserve"> </w:t>
      </w:r>
      <w:r>
        <w:t>Vivian,</w:t>
      </w:r>
      <w:r>
        <w:rPr>
          <w:spacing w:val="-4"/>
        </w:rPr>
        <w:t xml:space="preserve"> </w:t>
      </w:r>
      <w:r>
        <w:rPr>
          <w:i/>
        </w:rPr>
        <w:t>Visitations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County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Devon</w:t>
      </w:r>
      <w:r>
        <w:rPr>
          <w:i/>
          <w:spacing w:val="16"/>
        </w:rPr>
        <w:t xml:space="preserve"> </w:t>
      </w:r>
      <w:r>
        <w:t>(Exeter,</w:t>
      </w:r>
      <w:r>
        <w:rPr>
          <w:spacing w:val="-4"/>
        </w:rPr>
        <w:t xml:space="preserve"> </w:t>
      </w:r>
      <w:r>
        <w:t>1895)</w:t>
      </w:r>
    </w:p>
    <w:p w14:paraId="125DA83E" w14:textId="77777777" w:rsidR="00AB4F02" w:rsidRDefault="009D3C46">
      <w:pPr>
        <w:spacing w:before="107"/>
        <w:ind w:left="119"/>
      </w:pPr>
      <w:r>
        <w:t>J.W.</w:t>
      </w:r>
      <w:r>
        <w:rPr>
          <w:spacing w:val="13"/>
        </w:rPr>
        <w:t xml:space="preserve"> </w:t>
      </w:r>
      <w:r>
        <w:t>Wasson</w:t>
      </w:r>
      <w:r>
        <w:rPr>
          <w:spacing w:val="2"/>
        </w:rPr>
        <w:t xml:space="preserve"> </w:t>
      </w:r>
      <w:r>
        <w:t>(ed.),</w:t>
      </w:r>
      <w:r>
        <w:rPr>
          <w:spacing w:val="-3"/>
        </w:rPr>
        <w:t xml:space="preserve"> </w:t>
      </w:r>
      <w:r>
        <w:rPr>
          <w:i/>
        </w:rPr>
        <w:t>Records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Early</w:t>
      </w:r>
      <w:r>
        <w:rPr>
          <w:i/>
          <w:spacing w:val="16"/>
        </w:rPr>
        <w:t xml:space="preserve"> </w:t>
      </w:r>
      <w:r>
        <w:rPr>
          <w:i/>
        </w:rPr>
        <w:t>English</w:t>
      </w:r>
      <w:r>
        <w:rPr>
          <w:i/>
          <w:spacing w:val="18"/>
        </w:rPr>
        <w:t xml:space="preserve"> </w:t>
      </w:r>
      <w:r>
        <w:rPr>
          <w:i/>
        </w:rPr>
        <w:t>Drama,</w:t>
      </w:r>
      <w:r>
        <w:rPr>
          <w:i/>
          <w:spacing w:val="13"/>
        </w:rPr>
        <w:t xml:space="preserve"> </w:t>
      </w:r>
      <w:r>
        <w:rPr>
          <w:i/>
        </w:rPr>
        <w:t>Devon</w:t>
      </w:r>
      <w:r>
        <w:rPr>
          <w:i/>
          <w:spacing w:val="18"/>
        </w:rPr>
        <w:t xml:space="preserve"> </w:t>
      </w:r>
      <w:r>
        <w:t>(Toronto,</w:t>
      </w:r>
      <w:r>
        <w:rPr>
          <w:spacing w:val="-2"/>
        </w:rPr>
        <w:t xml:space="preserve"> </w:t>
      </w:r>
      <w:r>
        <w:t>1990)</w:t>
      </w:r>
    </w:p>
    <w:p w14:paraId="2E0C1D4E" w14:textId="77777777" w:rsidR="00AB4F02" w:rsidRDefault="009D3C46">
      <w:pPr>
        <w:spacing w:before="107"/>
        <w:ind w:left="119"/>
      </w:pPr>
      <w:r>
        <w:t>F.W.</w:t>
      </w:r>
      <w:r>
        <w:rPr>
          <w:spacing w:val="15"/>
        </w:rPr>
        <w:t xml:space="preserve"> </w:t>
      </w:r>
      <w:r>
        <w:t>Weaver,</w:t>
      </w:r>
      <w:r>
        <w:rPr>
          <w:spacing w:val="-1"/>
        </w:rPr>
        <w:t xml:space="preserve"> </w:t>
      </w:r>
      <w:r>
        <w:rPr>
          <w:i/>
        </w:rPr>
        <w:t>Somerset</w:t>
      </w:r>
      <w:r>
        <w:rPr>
          <w:i/>
          <w:spacing w:val="8"/>
        </w:rPr>
        <w:t xml:space="preserve"> </w:t>
      </w:r>
      <w:r>
        <w:rPr>
          <w:i/>
        </w:rPr>
        <w:t>Medieval</w:t>
      </w:r>
      <w:r>
        <w:rPr>
          <w:i/>
          <w:spacing w:val="9"/>
        </w:rPr>
        <w:t xml:space="preserve"> </w:t>
      </w:r>
      <w:r>
        <w:rPr>
          <w:i/>
        </w:rPr>
        <w:t>Wills,</w:t>
      </w:r>
      <w:r>
        <w:rPr>
          <w:i/>
          <w:spacing w:val="15"/>
        </w:rPr>
        <w:t xml:space="preserve"> </w:t>
      </w:r>
      <w:r>
        <w:rPr>
          <w:i/>
        </w:rPr>
        <w:t>3rd</w:t>
      </w:r>
      <w:r>
        <w:rPr>
          <w:i/>
          <w:spacing w:val="20"/>
        </w:rPr>
        <w:t xml:space="preserve"> </w:t>
      </w:r>
      <w:r>
        <w:rPr>
          <w:i/>
        </w:rPr>
        <w:t>Series,</w:t>
      </w:r>
      <w:r>
        <w:rPr>
          <w:i/>
          <w:spacing w:val="16"/>
        </w:rPr>
        <w:t xml:space="preserve"> </w:t>
      </w:r>
      <w:r>
        <w:rPr>
          <w:i/>
        </w:rPr>
        <w:t>1531–58</w:t>
      </w:r>
      <w:r>
        <w:t>,</w:t>
      </w:r>
      <w:r>
        <w:rPr>
          <w:spacing w:val="-2"/>
        </w:rPr>
        <w:t xml:space="preserve"> </w:t>
      </w:r>
      <w:r>
        <w:t>Somerset</w:t>
      </w:r>
      <w:r>
        <w:rPr>
          <w:spacing w:val="9"/>
        </w:rPr>
        <w:t xml:space="preserve"> </w:t>
      </w:r>
      <w:r>
        <w:t>Record</w:t>
      </w:r>
      <w:r>
        <w:rPr>
          <w:spacing w:val="3"/>
        </w:rPr>
        <w:t xml:space="preserve"> </w:t>
      </w:r>
      <w:r>
        <w:t>Society</w:t>
      </w:r>
      <w:r>
        <w:rPr>
          <w:spacing w:val="3"/>
        </w:rPr>
        <w:t xml:space="preserve"> </w:t>
      </w:r>
      <w:r>
        <w:t>XXI</w:t>
      </w:r>
      <w:r>
        <w:rPr>
          <w:spacing w:val="12"/>
        </w:rPr>
        <w:t xml:space="preserve"> </w:t>
      </w:r>
      <w:r>
        <w:t>(1905)</w:t>
      </w:r>
    </w:p>
    <w:p w14:paraId="21CCF774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F3DE6DF" w14:textId="77777777" w:rsidR="00AB4F02" w:rsidRDefault="009D3C46">
      <w:pPr>
        <w:spacing w:before="74"/>
        <w:ind w:left="119"/>
      </w:pPr>
      <w:r>
        <w:t>——</w:t>
      </w:r>
      <w:r>
        <w:rPr>
          <w:spacing w:val="10"/>
        </w:rPr>
        <w:t xml:space="preserve"> </w:t>
      </w:r>
      <w:r>
        <w:rPr>
          <w:i/>
        </w:rPr>
        <w:t>Somerset</w:t>
      </w:r>
      <w:r>
        <w:rPr>
          <w:i/>
          <w:spacing w:val="7"/>
        </w:rPr>
        <w:t xml:space="preserve"> </w:t>
      </w:r>
      <w:r>
        <w:rPr>
          <w:i/>
        </w:rPr>
        <w:t>Incumbents</w:t>
      </w:r>
      <w:r>
        <w:rPr>
          <w:i/>
          <w:spacing w:val="12"/>
        </w:rPr>
        <w:t xml:space="preserve"> </w:t>
      </w:r>
      <w:r>
        <w:t>(Bristol,</w:t>
      </w:r>
      <w:r>
        <w:rPr>
          <w:spacing w:val="-3"/>
        </w:rPr>
        <w:t xml:space="preserve"> </w:t>
      </w:r>
      <w:r>
        <w:t>1889)</w:t>
      </w:r>
    </w:p>
    <w:p w14:paraId="14CEC8AA" w14:textId="77777777" w:rsidR="00AB4F02" w:rsidRDefault="009D3C46">
      <w:pPr>
        <w:spacing w:before="107"/>
        <w:ind w:left="119"/>
      </w:pPr>
      <w:r>
        <w:rPr>
          <w:spacing w:val="-1"/>
        </w:rPr>
        <w:t>——</w:t>
      </w:r>
      <w:r>
        <w:rPr>
          <w:spacing w:val="-4"/>
        </w:rPr>
        <w:t xml:space="preserve"> </w:t>
      </w:r>
      <w:r>
        <w:rPr>
          <w:i/>
          <w:spacing w:val="-1"/>
        </w:rPr>
        <w:t xml:space="preserve">Wells </w:t>
      </w:r>
      <w:r>
        <w:rPr>
          <w:i/>
        </w:rPr>
        <w:t>Wills</w:t>
      </w:r>
      <w:r>
        <w:rPr>
          <w:i/>
          <w:spacing w:val="-2"/>
        </w:rPr>
        <w:t xml:space="preserve"> </w:t>
      </w:r>
      <w:r>
        <w:t>(London,</w:t>
      </w:r>
      <w:r>
        <w:rPr>
          <w:spacing w:val="-14"/>
        </w:rPr>
        <w:t xml:space="preserve"> </w:t>
      </w:r>
      <w:r>
        <w:t>1890)</w:t>
      </w:r>
    </w:p>
    <w:p w14:paraId="5BF4D874" w14:textId="77777777" w:rsidR="00AB4F02" w:rsidRDefault="009D3C46">
      <w:pPr>
        <w:spacing w:before="107" w:line="340" w:lineRule="auto"/>
        <w:ind w:left="457" w:right="355" w:hanging="338"/>
      </w:pPr>
      <w:r>
        <w:t>E.</w:t>
      </w:r>
      <w:r>
        <w:rPr>
          <w:spacing w:val="4"/>
        </w:rPr>
        <w:t xml:space="preserve"> </w:t>
      </w:r>
      <w:r>
        <w:t>Lega</w:t>
      </w:r>
      <w:r>
        <w:rPr>
          <w:spacing w:val="7"/>
        </w:rPr>
        <w:t xml:space="preserve"> </w:t>
      </w:r>
      <w:r>
        <w:t>Weekes</w:t>
      </w:r>
      <w:r>
        <w:rPr>
          <w:spacing w:val="3"/>
        </w:rPr>
        <w:t xml:space="preserve"> </w:t>
      </w:r>
      <w:r>
        <w:t>(ed.),</w:t>
      </w:r>
      <w:r>
        <w:rPr>
          <w:spacing w:val="-9"/>
        </w:rPr>
        <w:t xml:space="preserve"> </w:t>
      </w:r>
      <w:r>
        <w:t>‘The</w:t>
      </w:r>
      <w:r>
        <w:rPr>
          <w:spacing w:val="6"/>
        </w:rPr>
        <w:t xml:space="preserve"> </w:t>
      </w:r>
      <w:r>
        <w:t>Churchwardens</w:t>
      </w:r>
      <w:r>
        <w:rPr>
          <w:spacing w:val="4"/>
        </w:rPr>
        <w:t xml:space="preserve"> </w:t>
      </w:r>
      <w:r>
        <w:t>Accounts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Tawton’</w:t>
      </w:r>
      <w:r>
        <w:rPr>
          <w:spacing w:val="2"/>
        </w:rPr>
        <w:t xml:space="preserve"> </w:t>
      </w:r>
      <w:r>
        <w:t>(transcript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subsidiary</w:t>
      </w:r>
      <w:r>
        <w:rPr>
          <w:spacing w:val="-52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wardens'</w:t>
      </w:r>
      <w:r>
        <w:rPr>
          <w:spacing w:val="1"/>
        </w:rPr>
        <w:t xml:space="preserve"> </w:t>
      </w:r>
      <w:r>
        <w:t xml:space="preserve">accounts), </w:t>
      </w:r>
      <w:r>
        <w:rPr>
          <w:i/>
        </w:rPr>
        <w:t>Reports and</w:t>
      </w:r>
      <w:r>
        <w:rPr>
          <w:i/>
          <w:spacing w:val="1"/>
        </w:rPr>
        <w:t xml:space="preserve">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Devonshire</w:t>
      </w:r>
      <w:r>
        <w:rPr>
          <w:i/>
          <w:spacing w:val="1"/>
        </w:rPr>
        <w:t xml:space="preserve"> </w:t>
      </w:r>
      <w:r>
        <w:rPr>
          <w:i/>
        </w:rPr>
        <w:t>Association</w:t>
      </w:r>
      <w:r>
        <w:t>, vol.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(1906),</w:t>
      </w:r>
      <w:r>
        <w:rPr>
          <w:spacing w:val="-8"/>
        </w:rPr>
        <w:t xml:space="preserve"> </w:t>
      </w:r>
      <w:r>
        <w:t>pp.522–8</w:t>
      </w:r>
    </w:p>
    <w:p w14:paraId="5B20CAE8" w14:textId="77777777" w:rsidR="00AB4F02" w:rsidRDefault="009D3C46">
      <w:pPr>
        <w:spacing w:before="3"/>
        <w:ind w:left="119"/>
      </w:pPr>
      <w:r>
        <w:t>D.</w:t>
      </w:r>
      <w:r>
        <w:rPr>
          <w:spacing w:val="10"/>
        </w:rPr>
        <w:t xml:space="preserve"> </w:t>
      </w:r>
      <w:r>
        <w:t>Wilkins</w:t>
      </w:r>
      <w:r>
        <w:rPr>
          <w:spacing w:val="10"/>
        </w:rPr>
        <w:t xml:space="preserve"> </w:t>
      </w:r>
      <w:r>
        <w:t>(ed.),</w:t>
      </w:r>
      <w:r>
        <w:rPr>
          <w:spacing w:val="-5"/>
        </w:rPr>
        <w:t xml:space="preserve"> </w:t>
      </w:r>
      <w:r>
        <w:rPr>
          <w:i/>
        </w:rPr>
        <w:t>Conciliae</w:t>
      </w:r>
      <w:r>
        <w:rPr>
          <w:i/>
          <w:spacing w:val="12"/>
        </w:rPr>
        <w:t xml:space="preserve"> </w:t>
      </w:r>
      <w:r>
        <w:rPr>
          <w:i/>
        </w:rPr>
        <w:t>Magnae</w:t>
      </w:r>
      <w:r>
        <w:rPr>
          <w:i/>
          <w:spacing w:val="13"/>
        </w:rPr>
        <w:t xml:space="preserve"> </w:t>
      </w:r>
      <w:r>
        <w:rPr>
          <w:i/>
        </w:rPr>
        <w:t>Britanniae</w:t>
      </w:r>
      <w:r>
        <w:rPr>
          <w:i/>
          <w:spacing w:val="13"/>
        </w:rPr>
        <w:t xml:space="preserve"> </w:t>
      </w:r>
      <w:r>
        <w:t>(London,</w:t>
      </w:r>
      <w:r>
        <w:rPr>
          <w:spacing w:val="-5"/>
        </w:rPr>
        <w:t xml:space="preserve"> </w:t>
      </w:r>
      <w:r>
        <w:t>1737)</w:t>
      </w:r>
    </w:p>
    <w:p w14:paraId="14150E49" w14:textId="77777777" w:rsidR="00AB4F02" w:rsidRDefault="009D3C46">
      <w:pPr>
        <w:spacing w:before="107"/>
        <w:ind w:left="119"/>
      </w:pPr>
      <w:r>
        <w:t>J.F.</w:t>
      </w:r>
      <w:r>
        <w:rPr>
          <w:spacing w:val="10"/>
        </w:rPr>
        <w:t xml:space="preserve"> </w:t>
      </w:r>
      <w:r>
        <w:t>Williams</w:t>
      </w:r>
      <w:r>
        <w:rPr>
          <w:spacing w:val="9"/>
        </w:rPr>
        <w:t xml:space="preserve"> </w:t>
      </w:r>
      <w:r>
        <w:t>(ed.),</w:t>
      </w:r>
      <w:r>
        <w:rPr>
          <w:spacing w:val="-6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Early</w:t>
      </w:r>
      <w:r>
        <w:rPr>
          <w:i/>
          <w:spacing w:val="13"/>
        </w:rPr>
        <w:t xml:space="preserve"> </w:t>
      </w:r>
      <w:r>
        <w:rPr>
          <w:i/>
        </w:rPr>
        <w:t>Churchwardens</w:t>
      </w:r>
      <w:r>
        <w:rPr>
          <w:i/>
          <w:spacing w:val="9"/>
        </w:rPr>
        <w:t xml:space="preserve"> </w:t>
      </w:r>
      <w:r>
        <w:rPr>
          <w:i/>
        </w:rPr>
        <w:t>Accounts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Hampshire</w:t>
      </w:r>
      <w:r>
        <w:rPr>
          <w:i/>
          <w:spacing w:val="12"/>
        </w:rPr>
        <w:t xml:space="preserve"> </w:t>
      </w:r>
      <w:r>
        <w:t>(Winchester,</w:t>
      </w:r>
      <w:r>
        <w:rPr>
          <w:spacing w:val="-5"/>
        </w:rPr>
        <w:t xml:space="preserve"> </w:t>
      </w:r>
      <w:r>
        <w:t>1913)</w:t>
      </w:r>
    </w:p>
    <w:p w14:paraId="06D1BE7F" w14:textId="77777777" w:rsidR="00AB4F02" w:rsidRDefault="009D3C46">
      <w:pPr>
        <w:spacing w:before="107"/>
        <w:ind w:left="119"/>
      </w:pPr>
      <w:r>
        <w:t>R.N.</w:t>
      </w:r>
      <w:r>
        <w:rPr>
          <w:spacing w:val="14"/>
        </w:rPr>
        <w:t xml:space="preserve"> </w:t>
      </w:r>
      <w:r>
        <w:t>Worth</w:t>
      </w:r>
      <w:r>
        <w:rPr>
          <w:spacing w:val="2"/>
        </w:rPr>
        <w:t xml:space="preserve"> </w:t>
      </w:r>
      <w:r>
        <w:t>(ed.),</w:t>
      </w:r>
      <w:r>
        <w:rPr>
          <w:spacing w:val="-2"/>
        </w:rPr>
        <w:t xml:space="preserve"> </w:t>
      </w:r>
      <w:r>
        <w:rPr>
          <w:i/>
        </w:rPr>
        <w:t>Calendar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Tavistock</w:t>
      </w:r>
      <w:r>
        <w:rPr>
          <w:i/>
          <w:spacing w:val="33"/>
        </w:rPr>
        <w:t xml:space="preserve"> </w:t>
      </w:r>
      <w:r>
        <w:rPr>
          <w:i/>
        </w:rPr>
        <w:t>Parish</w:t>
      </w:r>
      <w:r>
        <w:rPr>
          <w:i/>
          <w:spacing w:val="19"/>
        </w:rPr>
        <w:t xml:space="preserve"> </w:t>
      </w:r>
      <w:r>
        <w:rPr>
          <w:i/>
        </w:rPr>
        <w:t>Records</w:t>
      </w:r>
      <w:r>
        <w:rPr>
          <w:i/>
          <w:spacing w:val="13"/>
        </w:rPr>
        <w:t xml:space="preserve"> </w:t>
      </w:r>
      <w:r>
        <w:t>(Plymouth,</w:t>
      </w:r>
      <w:r>
        <w:rPr>
          <w:spacing w:val="-2"/>
        </w:rPr>
        <w:t xml:space="preserve"> </w:t>
      </w:r>
      <w:r>
        <w:t>1887)</w:t>
      </w:r>
    </w:p>
    <w:p w14:paraId="3785B58D" w14:textId="77777777" w:rsidR="00AB4F02" w:rsidRDefault="009D3C46">
      <w:pPr>
        <w:spacing w:before="107"/>
        <w:ind w:left="119"/>
      </w:pPr>
      <w:r>
        <w:t>C.</w:t>
      </w:r>
      <w:r>
        <w:rPr>
          <w:spacing w:val="5"/>
        </w:rPr>
        <w:t xml:space="preserve"> </w:t>
      </w:r>
      <w:r>
        <w:t>Worth</w:t>
      </w:r>
      <w:r>
        <w:rPr>
          <w:spacing w:val="-6"/>
        </w:rPr>
        <w:t xml:space="preserve"> </w:t>
      </w:r>
      <w:r>
        <w:t>(ed.),</w:t>
      </w:r>
      <w:r>
        <w:rPr>
          <w:spacing w:val="-9"/>
        </w:rPr>
        <w:t xml:space="preserve"> </w:t>
      </w:r>
      <w:r>
        <w:rPr>
          <w:i/>
        </w:rPr>
        <w:t>Devonshire</w:t>
      </w:r>
      <w:r>
        <w:rPr>
          <w:i/>
          <w:spacing w:val="7"/>
        </w:rPr>
        <w:t xml:space="preserve"> </w:t>
      </w:r>
      <w:r>
        <w:rPr>
          <w:i/>
        </w:rPr>
        <w:t>Wills</w:t>
      </w:r>
      <w:r>
        <w:rPr>
          <w:i/>
          <w:spacing w:val="4"/>
        </w:rPr>
        <w:t xml:space="preserve"> </w:t>
      </w:r>
      <w:r>
        <w:t>(London,</w:t>
      </w:r>
      <w:r>
        <w:rPr>
          <w:spacing w:val="-10"/>
        </w:rPr>
        <w:t xml:space="preserve"> </w:t>
      </w:r>
      <w:r>
        <w:t>1896)</w:t>
      </w:r>
    </w:p>
    <w:p w14:paraId="1F92AA88" w14:textId="77777777" w:rsidR="00AB4F02" w:rsidRDefault="009D3C46">
      <w:pPr>
        <w:spacing w:before="107"/>
        <w:ind w:left="119"/>
      </w:pPr>
      <w:r>
        <w:t>Peter</w:t>
      </w:r>
      <w:r>
        <w:rPr>
          <w:spacing w:val="10"/>
        </w:rPr>
        <w:t xml:space="preserve"> </w:t>
      </w:r>
      <w:r>
        <w:t>Wyatt</w:t>
      </w:r>
      <w:r>
        <w:rPr>
          <w:spacing w:val="8"/>
        </w:rPr>
        <w:t xml:space="preserve"> </w:t>
      </w:r>
      <w:r>
        <w:t>(ed.),</w:t>
      </w:r>
      <w:r>
        <w:rPr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6"/>
        </w:rPr>
        <w:t xml:space="preserve"> </w:t>
      </w:r>
      <w:r>
        <w:rPr>
          <w:i/>
        </w:rPr>
        <w:t>Uffcolme</w:t>
      </w:r>
      <w:r>
        <w:rPr>
          <w:i/>
          <w:spacing w:val="16"/>
        </w:rPr>
        <w:t xml:space="preserve"> </w:t>
      </w:r>
      <w:r>
        <w:rPr>
          <w:i/>
        </w:rPr>
        <w:t>Wills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9"/>
        </w:rPr>
        <w:t xml:space="preserve"> </w:t>
      </w:r>
      <w:r>
        <w:rPr>
          <w:i/>
        </w:rPr>
        <w:t>Inventories</w:t>
      </w:r>
      <w:r>
        <w:t>,</w:t>
      </w:r>
      <w:r>
        <w:rPr>
          <w:spacing w:val="-3"/>
        </w:rPr>
        <w:t xml:space="preserve"> </w:t>
      </w:r>
      <w:r>
        <w:t>Devon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Cornwall</w:t>
      </w:r>
      <w:r>
        <w:rPr>
          <w:spacing w:val="-9"/>
        </w:rPr>
        <w:t xml:space="preserve"> </w:t>
      </w:r>
      <w:r>
        <w:t>Record</w:t>
      </w:r>
      <w:r>
        <w:rPr>
          <w:spacing w:val="3"/>
        </w:rPr>
        <w:t xml:space="preserve"> </w:t>
      </w:r>
      <w:r>
        <w:t>Society,</w:t>
      </w:r>
      <w:r>
        <w:rPr>
          <w:spacing w:val="-3"/>
        </w:rPr>
        <w:t xml:space="preserve"> </w:t>
      </w:r>
      <w:r>
        <w:t>NS</w:t>
      </w:r>
      <w:r>
        <w:rPr>
          <w:spacing w:val="4"/>
        </w:rPr>
        <w:t xml:space="preserve"> </w:t>
      </w:r>
      <w:r>
        <w:t>vol.</w:t>
      </w:r>
    </w:p>
    <w:p w14:paraId="58A4E1BF" w14:textId="77777777" w:rsidR="00AB4F02" w:rsidRDefault="009D3C46">
      <w:pPr>
        <w:spacing w:before="107"/>
        <w:ind w:left="457"/>
      </w:pPr>
      <w:r>
        <w:t>40</w:t>
      </w:r>
      <w:r>
        <w:rPr>
          <w:spacing w:val="-8"/>
        </w:rPr>
        <w:t xml:space="preserve"> </w:t>
      </w:r>
      <w:r>
        <w:t>(1997)</w:t>
      </w:r>
    </w:p>
    <w:p w14:paraId="48753B05" w14:textId="77777777" w:rsidR="00AB4F02" w:rsidRDefault="009D3C46">
      <w:pPr>
        <w:spacing w:before="107" w:line="340" w:lineRule="auto"/>
        <w:ind w:left="457" w:right="245" w:hanging="338"/>
      </w:pPr>
      <w:r>
        <w:t>Joyce</w:t>
      </w:r>
      <w:r>
        <w:rPr>
          <w:spacing w:val="37"/>
        </w:rPr>
        <w:t xml:space="preserve"> </w:t>
      </w:r>
      <w:r>
        <w:t>Youings</w:t>
      </w:r>
      <w:r>
        <w:rPr>
          <w:spacing w:val="32"/>
        </w:rPr>
        <w:t xml:space="preserve"> </w:t>
      </w:r>
      <w:r>
        <w:t>(ed.),</w:t>
      </w:r>
      <w:r>
        <w:rPr>
          <w:spacing w:val="13"/>
        </w:rPr>
        <w:t xml:space="preserve"> </w:t>
      </w:r>
      <w:r>
        <w:rPr>
          <w:i/>
        </w:rPr>
        <w:t>Devon</w:t>
      </w:r>
      <w:r>
        <w:rPr>
          <w:i/>
          <w:spacing w:val="40"/>
        </w:rPr>
        <w:t xml:space="preserve"> </w:t>
      </w:r>
      <w:r>
        <w:rPr>
          <w:i/>
        </w:rPr>
        <w:t>Monastic</w:t>
      </w:r>
      <w:r>
        <w:rPr>
          <w:i/>
          <w:spacing w:val="37"/>
        </w:rPr>
        <w:t xml:space="preserve"> </w:t>
      </w:r>
      <w:r>
        <w:rPr>
          <w:i/>
        </w:rPr>
        <w:t>Lands:</w:t>
      </w:r>
      <w:r>
        <w:rPr>
          <w:i/>
          <w:spacing w:val="30"/>
        </w:rPr>
        <w:t xml:space="preserve"> </w:t>
      </w:r>
      <w:r>
        <w:rPr>
          <w:i/>
        </w:rPr>
        <w:t>Calendars</w:t>
      </w:r>
      <w:r>
        <w:rPr>
          <w:i/>
          <w:spacing w:val="33"/>
        </w:rPr>
        <w:t xml:space="preserve"> </w:t>
      </w:r>
      <w:r>
        <w:rPr>
          <w:i/>
        </w:rPr>
        <w:t>of</w:t>
      </w:r>
      <w:r>
        <w:rPr>
          <w:i/>
          <w:spacing w:val="47"/>
        </w:rPr>
        <w:t xml:space="preserve"> </w:t>
      </w:r>
      <w:r>
        <w:rPr>
          <w:i/>
        </w:rPr>
        <w:t>Particulars</w:t>
      </w:r>
      <w:r>
        <w:rPr>
          <w:i/>
          <w:spacing w:val="32"/>
        </w:rPr>
        <w:t xml:space="preserve"> </w:t>
      </w:r>
      <w:r>
        <w:rPr>
          <w:i/>
        </w:rPr>
        <w:t>for</w:t>
      </w:r>
      <w:r>
        <w:rPr>
          <w:i/>
          <w:spacing w:val="33"/>
        </w:rPr>
        <w:t xml:space="preserve"> </w:t>
      </w:r>
      <w:r>
        <w:rPr>
          <w:i/>
        </w:rPr>
        <w:t>Grants</w:t>
      </w:r>
      <w:r>
        <w:rPr>
          <w:i/>
          <w:spacing w:val="33"/>
        </w:rPr>
        <w:t xml:space="preserve"> </w:t>
      </w:r>
      <w:r>
        <w:rPr>
          <w:i/>
        </w:rPr>
        <w:t>1536–1558</w:t>
      </w:r>
      <w:r>
        <w:t>,</w:t>
      </w:r>
      <w:r>
        <w:rPr>
          <w:spacing w:val="1"/>
        </w:rPr>
        <w:t xml:space="preserve"> </w:t>
      </w:r>
      <w:r>
        <w:t>Devon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Cornwall</w:t>
      </w:r>
      <w:r>
        <w:rPr>
          <w:spacing w:val="-13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Society,</w:t>
      </w:r>
      <w:r>
        <w:rPr>
          <w:spacing w:val="-8"/>
        </w:rPr>
        <w:t xml:space="preserve"> </w:t>
      </w:r>
      <w:r>
        <w:t>NS</w:t>
      </w:r>
      <w:r>
        <w:rPr>
          <w:spacing w:val="-1"/>
        </w:rPr>
        <w:t xml:space="preserve"> </w:t>
      </w:r>
      <w:r>
        <w:t>vol.</w:t>
      </w:r>
      <w:r>
        <w:rPr>
          <w:spacing w:val="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(1955)</w:t>
      </w:r>
    </w:p>
    <w:p w14:paraId="54661877" w14:textId="77777777" w:rsidR="00AB4F02" w:rsidRDefault="00AB4F02">
      <w:pPr>
        <w:pStyle w:val="BodyText"/>
        <w:spacing w:before="9"/>
        <w:rPr>
          <w:sz w:val="19"/>
        </w:rPr>
      </w:pPr>
    </w:p>
    <w:p w14:paraId="6BC56B6A" w14:textId="77777777" w:rsidR="00AB4F02" w:rsidRDefault="009D3C46">
      <w:pPr>
        <w:spacing w:before="1"/>
        <w:ind w:left="1062"/>
        <w:rPr>
          <w:sz w:val="17"/>
        </w:rPr>
      </w:pPr>
      <w:r>
        <w:rPr>
          <w:sz w:val="17"/>
        </w:rPr>
        <w:t>BIBLIOGRAPHY</w:t>
      </w:r>
      <w:r>
        <w:rPr>
          <w:spacing w:val="19"/>
          <w:sz w:val="17"/>
        </w:rPr>
        <w:t xml:space="preserve"> </w:t>
      </w:r>
      <w:r>
        <w:rPr>
          <w:sz w:val="17"/>
        </w:rPr>
        <w:t>OF</w:t>
      </w:r>
      <w:r>
        <w:rPr>
          <w:spacing w:val="43"/>
          <w:sz w:val="17"/>
        </w:rPr>
        <w:t xml:space="preserve"> </w:t>
      </w:r>
      <w:r>
        <w:rPr>
          <w:sz w:val="17"/>
        </w:rPr>
        <w:t>PRINTED</w:t>
      </w:r>
      <w:r>
        <w:rPr>
          <w:spacing w:val="2"/>
          <w:sz w:val="17"/>
        </w:rPr>
        <w:t xml:space="preserve"> </w:t>
      </w:r>
      <w:r>
        <w:rPr>
          <w:sz w:val="17"/>
        </w:rPr>
        <w:t>SECONDARY</w:t>
      </w:r>
      <w:r>
        <w:rPr>
          <w:spacing w:val="20"/>
          <w:sz w:val="17"/>
        </w:rPr>
        <w:t xml:space="preserve"> </w:t>
      </w:r>
      <w:r>
        <w:rPr>
          <w:sz w:val="17"/>
        </w:rPr>
        <w:t>WORKS</w:t>
      </w:r>
      <w:r>
        <w:rPr>
          <w:spacing w:val="18"/>
          <w:sz w:val="17"/>
        </w:rPr>
        <w:t xml:space="preserve"> </w:t>
      </w:r>
      <w:r>
        <w:rPr>
          <w:sz w:val="17"/>
        </w:rPr>
        <w:t>AND</w:t>
      </w:r>
      <w:r>
        <w:rPr>
          <w:spacing w:val="44"/>
          <w:sz w:val="17"/>
        </w:rPr>
        <w:t xml:space="preserve"> </w:t>
      </w:r>
      <w:r>
        <w:rPr>
          <w:sz w:val="17"/>
        </w:rPr>
        <w:t>THESES</w:t>
      </w:r>
      <w:r>
        <w:rPr>
          <w:spacing w:val="18"/>
          <w:sz w:val="17"/>
        </w:rPr>
        <w:t xml:space="preserve"> </w:t>
      </w:r>
      <w:r>
        <w:rPr>
          <w:sz w:val="17"/>
        </w:rPr>
        <w:t>CITED</w:t>
      </w:r>
      <w:r>
        <w:rPr>
          <w:spacing w:val="44"/>
          <w:sz w:val="17"/>
        </w:rPr>
        <w:t xml:space="preserve"> </w:t>
      </w:r>
      <w:r>
        <w:rPr>
          <w:sz w:val="17"/>
        </w:rPr>
        <w:t>IN</w:t>
      </w:r>
      <w:r>
        <w:rPr>
          <w:spacing w:val="44"/>
          <w:sz w:val="17"/>
        </w:rPr>
        <w:t xml:space="preserve"> </w:t>
      </w:r>
      <w:r>
        <w:rPr>
          <w:sz w:val="17"/>
        </w:rPr>
        <w:t>THE</w:t>
      </w:r>
      <w:r>
        <w:rPr>
          <w:spacing w:val="27"/>
          <w:sz w:val="17"/>
        </w:rPr>
        <w:t xml:space="preserve"> </w:t>
      </w:r>
      <w:r>
        <w:rPr>
          <w:sz w:val="17"/>
        </w:rPr>
        <w:t>NOTES</w:t>
      </w:r>
    </w:p>
    <w:p w14:paraId="0FB6A7B7" w14:textId="77777777" w:rsidR="00AB4F02" w:rsidRDefault="00AB4F02">
      <w:pPr>
        <w:pStyle w:val="BodyText"/>
        <w:spacing w:before="8"/>
        <w:rPr>
          <w:sz w:val="16"/>
        </w:rPr>
      </w:pPr>
    </w:p>
    <w:p w14:paraId="6D4CC1AA" w14:textId="77777777" w:rsidR="00AB4F02" w:rsidRDefault="009D3C46">
      <w:pPr>
        <w:spacing w:line="340" w:lineRule="auto"/>
        <w:ind w:left="457" w:right="196" w:hanging="338"/>
      </w:pPr>
      <w:r>
        <w:rPr>
          <w:spacing w:val="-1"/>
        </w:rPr>
        <w:t xml:space="preserve">Ian Arthurson, </w:t>
      </w:r>
      <w:r>
        <w:t xml:space="preserve">‘Fear and Loathing in West Cornwall: seven new letters on the 1548 Rising’, </w:t>
      </w:r>
      <w:r>
        <w:rPr>
          <w:i/>
        </w:rPr>
        <w:t>Journal of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Royal</w:t>
      </w:r>
      <w:r>
        <w:rPr>
          <w:i/>
          <w:spacing w:val="4"/>
        </w:rPr>
        <w:t xml:space="preserve"> </w:t>
      </w:r>
      <w:r>
        <w:rPr>
          <w:i/>
        </w:rPr>
        <w:t>Institution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Cornwall</w:t>
      </w:r>
      <w:r>
        <w:t>,</w:t>
      </w:r>
      <w:r>
        <w:rPr>
          <w:spacing w:val="-5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Series</w:t>
      </w:r>
      <w:r>
        <w:rPr>
          <w:spacing w:val="9"/>
        </w:rPr>
        <w:t xml:space="preserve"> </w:t>
      </w:r>
      <w:r>
        <w:t>II,</w:t>
      </w:r>
      <w:r>
        <w:rPr>
          <w:spacing w:val="-6"/>
        </w:rPr>
        <w:t xml:space="preserve"> </w:t>
      </w:r>
      <w:r>
        <w:t>vol.</w:t>
      </w:r>
      <w:r>
        <w:rPr>
          <w:spacing w:val="10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pp.68–96</w:t>
      </w:r>
    </w:p>
    <w:p w14:paraId="34AE7AB7" w14:textId="77777777" w:rsidR="00AB4F02" w:rsidRDefault="009D3C46">
      <w:pPr>
        <w:spacing w:before="2" w:line="340" w:lineRule="auto"/>
        <w:ind w:left="457" w:hanging="338"/>
      </w:pPr>
      <w:r>
        <w:t>Kathleen</w:t>
      </w:r>
      <w:r>
        <w:rPr>
          <w:spacing w:val="7"/>
        </w:rPr>
        <w:t xml:space="preserve"> </w:t>
      </w:r>
      <w:r>
        <w:t>Ashley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Pamela</w:t>
      </w:r>
      <w:r>
        <w:rPr>
          <w:spacing w:val="23"/>
        </w:rPr>
        <w:t xml:space="preserve"> </w:t>
      </w:r>
      <w:r>
        <w:t>Sheingorn</w:t>
      </w:r>
      <w:r>
        <w:rPr>
          <w:spacing w:val="8"/>
        </w:rPr>
        <w:t xml:space="preserve"> </w:t>
      </w:r>
      <w:r>
        <w:t>(eds),</w:t>
      </w:r>
      <w:r>
        <w:rPr>
          <w:spacing w:val="3"/>
        </w:rPr>
        <w:t xml:space="preserve"> </w:t>
      </w:r>
      <w:r>
        <w:rPr>
          <w:i/>
        </w:rPr>
        <w:t>Interpreting</w:t>
      </w:r>
      <w:r>
        <w:rPr>
          <w:i/>
          <w:spacing w:val="25"/>
        </w:rPr>
        <w:t xml:space="preserve"> </w:t>
      </w:r>
      <w:r>
        <w:rPr>
          <w:i/>
        </w:rPr>
        <w:t>cultural</w:t>
      </w:r>
      <w:r>
        <w:rPr>
          <w:i/>
          <w:spacing w:val="14"/>
        </w:rPr>
        <w:t xml:space="preserve"> </w:t>
      </w:r>
      <w:r>
        <w:rPr>
          <w:i/>
        </w:rPr>
        <w:t>symbols:</w:t>
      </w:r>
      <w:r>
        <w:rPr>
          <w:i/>
          <w:spacing w:val="17"/>
        </w:rPr>
        <w:t xml:space="preserve"> </w:t>
      </w:r>
      <w:r>
        <w:rPr>
          <w:i/>
        </w:rPr>
        <w:t>Saint</w:t>
      </w:r>
      <w:r>
        <w:rPr>
          <w:i/>
          <w:spacing w:val="14"/>
        </w:rPr>
        <w:t xml:space="preserve"> </w:t>
      </w:r>
      <w:r>
        <w:rPr>
          <w:i/>
        </w:rPr>
        <w:t>Anne</w:t>
      </w:r>
      <w:r>
        <w:rPr>
          <w:i/>
          <w:spacing w:val="23"/>
        </w:rPr>
        <w:t xml:space="preserve"> </w:t>
      </w:r>
      <w:r>
        <w:rPr>
          <w:i/>
        </w:rPr>
        <w:t>in</w:t>
      </w:r>
      <w:r>
        <w:rPr>
          <w:i/>
          <w:spacing w:val="26"/>
        </w:rPr>
        <w:t xml:space="preserve"> </w:t>
      </w:r>
      <w:r>
        <w:rPr>
          <w:i/>
        </w:rPr>
        <w:t>late</w:t>
      </w:r>
      <w:r>
        <w:rPr>
          <w:i/>
          <w:spacing w:val="-52"/>
        </w:rPr>
        <w:t xml:space="preserve"> </w:t>
      </w:r>
      <w:r>
        <w:rPr>
          <w:i/>
        </w:rPr>
        <w:t>medieval</w:t>
      </w:r>
      <w:r>
        <w:rPr>
          <w:i/>
          <w:spacing w:val="2"/>
        </w:rPr>
        <w:t xml:space="preserve"> </w:t>
      </w:r>
      <w:r>
        <w:rPr>
          <w:i/>
        </w:rPr>
        <w:t>society</w:t>
      </w:r>
      <w:r>
        <w:rPr>
          <w:i/>
          <w:spacing w:val="10"/>
        </w:rPr>
        <w:t xml:space="preserve"> </w:t>
      </w:r>
      <w:r>
        <w:t>(Athens,</w:t>
      </w:r>
      <w:r>
        <w:rPr>
          <w:spacing w:val="-7"/>
        </w:rPr>
        <w:t xml:space="preserve"> </w:t>
      </w:r>
      <w:r>
        <w:t>Georgia,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London,</w:t>
      </w:r>
      <w:r>
        <w:rPr>
          <w:spacing w:val="-7"/>
        </w:rPr>
        <w:t xml:space="preserve"> </w:t>
      </w:r>
      <w:r>
        <w:t>1990)</w:t>
      </w:r>
    </w:p>
    <w:p w14:paraId="24A67DF2" w14:textId="77777777" w:rsidR="00AB4F02" w:rsidRDefault="009D3C46">
      <w:pPr>
        <w:spacing w:before="1"/>
        <w:ind w:left="119"/>
      </w:pPr>
      <w:r>
        <w:t>Margaret</w:t>
      </w:r>
      <w:r>
        <w:rPr>
          <w:spacing w:val="12"/>
        </w:rPr>
        <w:t xml:space="preserve"> </w:t>
      </w:r>
      <w:r>
        <w:t>Aston,</w:t>
      </w:r>
      <w:r>
        <w:rPr>
          <w:spacing w:val="2"/>
        </w:rPr>
        <w:t xml:space="preserve"> </w:t>
      </w:r>
      <w:r>
        <w:rPr>
          <w:i/>
        </w:rPr>
        <w:t>England's</w:t>
      </w:r>
      <w:r>
        <w:rPr>
          <w:i/>
          <w:spacing w:val="18"/>
        </w:rPr>
        <w:t xml:space="preserve"> </w:t>
      </w:r>
      <w:r>
        <w:rPr>
          <w:i/>
        </w:rPr>
        <w:t>Iconoclasts</w:t>
      </w:r>
      <w:r>
        <w:t>,</w:t>
      </w:r>
      <w:r>
        <w:rPr>
          <w:spacing w:val="2"/>
        </w:rPr>
        <w:t xml:space="preserve"> </w:t>
      </w:r>
      <w:r>
        <w:t>vol.</w:t>
      </w:r>
      <w:r>
        <w:rPr>
          <w:spacing w:val="19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rPr>
          <w:i/>
        </w:rPr>
        <w:t>Laws</w:t>
      </w:r>
      <w:r>
        <w:rPr>
          <w:i/>
          <w:spacing w:val="18"/>
        </w:rPr>
        <w:t xml:space="preserve"> </w:t>
      </w:r>
      <w:r>
        <w:rPr>
          <w:i/>
        </w:rPr>
        <w:t>against</w:t>
      </w:r>
      <w:r>
        <w:rPr>
          <w:i/>
          <w:spacing w:val="12"/>
        </w:rPr>
        <w:t xml:space="preserve"> </w:t>
      </w:r>
      <w:r>
        <w:rPr>
          <w:i/>
        </w:rPr>
        <w:t>Images</w:t>
      </w:r>
      <w:r>
        <w:rPr>
          <w:i/>
          <w:spacing w:val="19"/>
        </w:rPr>
        <w:t xml:space="preserve"> </w:t>
      </w:r>
      <w:r>
        <w:t>(Oxford,</w:t>
      </w:r>
      <w:r>
        <w:rPr>
          <w:spacing w:val="1"/>
        </w:rPr>
        <w:t xml:space="preserve"> </w:t>
      </w:r>
      <w:r>
        <w:t>1988)</w:t>
      </w:r>
    </w:p>
    <w:p w14:paraId="223A80FC" w14:textId="77777777" w:rsidR="00AB4F02" w:rsidRDefault="009D3C46">
      <w:pPr>
        <w:spacing w:before="107" w:line="340" w:lineRule="auto"/>
        <w:ind w:left="457" w:hanging="338"/>
      </w:pPr>
      <w:r>
        <w:t>W.O.</w:t>
      </w:r>
      <w:r>
        <w:rPr>
          <w:spacing w:val="4"/>
        </w:rPr>
        <w:t xml:space="preserve"> </w:t>
      </w:r>
      <w:r>
        <w:t>Ault,</w:t>
      </w:r>
      <w:r>
        <w:rPr>
          <w:spacing w:val="-9"/>
        </w:rPr>
        <w:t xml:space="preserve"> </w:t>
      </w:r>
      <w:r>
        <w:t>‘Manor</w:t>
      </w:r>
      <w:r>
        <w:rPr>
          <w:spacing w:val="2"/>
        </w:rPr>
        <w:t xml:space="preserve"> </w:t>
      </w:r>
      <w:r>
        <w:t>Court and</w:t>
      </w:r>
      <w:r>
        <w:rPr>
          <w:spacing w:val="-6"/>
        </w:rPr>
        <w:t xml:space="preserve"> </w:t>
      </w:r>
      <w:r>
        <w:t>Parish</w:t>
      </w:r>
      <w:r>
        <w:rPr>
          <w:spacing w:val="-5"/>
        </w:rPr>
        <w:t xml:space="preserve"> </w:t>
      </w:r>
      <w:r>
        <w:t>Church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Fifteenth–Century</w:t>
      </w:r>
      <w:r>
        <w:rPr>
          <w:spacing w:val="-6"/>
        </w:rPr>
        <w:t xml:space="preserve"> </w:t>
      </w:r>
      <w:r>
        <w:t>England’,</w:t>
      </w:r>
      <w:r>
        <w:rPr>
          <w:spacing w:val="-9"/>
        </w:rPr>
        <w:t xml:space="preserve"> </w:t>
      </w:r>
      <w:r>
        <w:rPr>
          <w:i/>
        </w:rPr>
        <w:t>Speculum</w:t>
      </w:r>
      <w:r>
        <w:rPr>
          <w:i/>
          <w:spacing w:val="-11"/>
        </w:rPr>
        <w:t xml:space="preserve"> </w:t>
      </w:r>
      <w:r>
        <w:t>42</w:t>
      </w:r>
      <w:r>
        <w:rPr>
          <w:spacing w:val="-5"/>
        </w:rPr>
        <w:t xml:space="preserve"> </w:t>
      </w:r>
      <w:r>
        <w:t>(1967),</w:t>
      </w:r>
      <w:r>
        <w:rPr>
          <w:spacing w:val="-9"/>
        </w:rPr>
        <w:t xml:space="preserve"> </w:t>
      </w:r>
      <w:r>
        <w:t>pp.</w:t>
      </w:r>
      <w:r>
        <w:rPr>
          <w:spacing w:val="-52"/>
        </w:rPr>
        <w:t xml:space="preserve"> </w:t>
      </w:r>
      <w:r>
        <w:t>53–67</w:t>
      </w:r>
    </w:p>
    <w:p w14:paraId="397315BE" w14:textId="77777777" w:rsidR="00AB4F02" w:rsidRDefault="009D3C46">
      <w:pPr>
        <w:spacing w:before="2" w:line="340" w:lineRule="auto"/>
        <w:ind w:left="457" w:hanging="338"/>
      </w:pPr>
      <w:r>
        <w:rPr>
          <w:spacing w:val="-3"/>
        </w:rPr>
        <w:t>——</w:t>
      </w:r>
      <w:r>
        <w:rPr>
          <w:spacing w:val="5"/>
        </w:rPr>
        <w:t xml:space="preserve"> </w:t>
      </w:r>
      <w:r>
        <w:rPr>
          <w:spacing w:val="-3"/>
        </w:rPr>
        <w:t>‘The</w:t>
      </w:r>
      <w:r>
        <w:rPr>
          <w:spacing w:val="10"/>
        </w:rPr>
        <w:t xml:space="preserve"> </w:t>
      </w:r>
      <w:r>
        <w:rPr>
          <w:spacing w:val="-2"/>
        </w:rPr>
        <w:t>Village</w:t>
      </w:r>
      <w:r>
        <w:rPr>
          <w:spacing w:val="10"/>
        </w:rPr>
        <w:t xml:space="preserve"> </w:t>
      </w:r>
      <w:r>
        <w:rPr>
          <w:spacing w:val="-2"/>
        </w:rPr>
        <w:t>Church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Village</w:t>
      </w:r>
      <w:r>
        <w:rPr>
          <w:spacing w:val="10"/>
        </w:rPr>
        <w:t xml:space="preserve"> </w:t>
      </w:r>
      <w:r>
        <w:rPr>
          <w:spacing w:val="-2"/>
        </w:rPr>
        <w:t>Community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Medieval</w:t>
      </w:r>
      <w:r>
        <w:rPr>
          <w:spacing w:val="-13"/>
        </w:rPr>
        <w:t xml:space="preserve"> </w:t>
      </w:r>
      <w:r>
        <w:rPr>
          <w:spacing w:val="-2"/>
        </w:rPr>
        <w:t>England’,</w:t>
      </w:r>
      <w:r>
        <w:rPr>
          <w:spacing w:val="-7"/>
        </w:rPr>
        <w:t xml:space="preserve"> </w:t>
      </w:r>
      <w:r>
        <w:rPr>
          <w:i/>
          <w:spacing w:val="-2"/>
        </w:rPr>
        <w:t>Speculum</w:t>
      </w:r>
      <w:r>
        <w:rPr>
          <w:i/>
          <w:spacing w:val="-7"/>
        </w:rPr>
        <w:t xml:space="preserve"> </w:t>
      </w:r>
      <w:r>
        <w:rPr>
          <w:spacing w:val="-2"/>
        </w:rPr>
        <w:t>45</w:t>
      </w:r>
      <w:r>
        <w:rPr>
          <w:spacing w:val="-3"/>
        </w:rPr>
        <w:t xml:space="preserve"> </w:t>
      </w:r>
      <w:r>
        <w:rPr>
          <w:spacing w:val="-2"/>
        </w:rPr>
        <w:t>(1970),</w:t>
      </w:r>
      <w:r>
        <w:rPr>
          <w:spacing w:val="-52"/>
        </w:rPr>
        <w:t xml:space="preserve"> </w:t>
      </w:r>
      <w:r>
        <w:t>pp.197–215</w:t>
      </w:r>
    </w:p>
    <w:p w14:paraId="0F15FDD5" w14:textId="77777777" w:rsidR="00AB4F02" w:rsidRDefault="009D3C46">
      <w:pPr>
        <w:spacing w:before="2"/>
        <w:ind w:left="119"/>
      </w:pPr>
      <w:r>
        <w:t>J.</w:t>
      </w:r>
      <w:r>
        <w:rPr>
          <w:spacing w:val="14"/>
        </w:rPr>
        <w:t xml:space="preserve"> </w:t>
      </w:r>
      <w:r>
        <w:t>Baker,</w:t>
      </w:r>
      <w:r>
        <w:rPr>
          <w:spacing w:val="-1"/>
        </w:rPr>
        <w:t xml:space="preserve"> </w:t>
      </w:r>
      <w:r>
        <w:rPr>
          <w:i/>
        </w:rPr>
        <w:t>Order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Serjeants</w:t>
      </w:r>
      <w:r>
        <w:rPr>
          <w:i/>
          <w:spacing w:val="14"/>
        </w:rPr>
        <w:t xml:space="preserve"> </w:t>
      </w:r>
      <w:r>
        <w:rPr>
          <w:i/>
        </w:rPr>
        <w:t>at</w:t>
      </w:r>
      <w:r>
        <w:rPr>
          <w:i/>
          <w:spacing w:val="8"/>
        </w:rPr>
        <w:t xml:space="preserve"> </w:t>
      </w:r>
      <w:r>
        <w:rPr>
          <w:i/>
        </w:rPr>
        <w:t>Law,</w:t>
      </w:r>
      <w:r>
        <w:rPr>
          <w:i/>
          <w:spacing w:val="15"/>
        </w:rPr>
        <w:t xml:space="preserve"> </w:t>
      </w:r>
      <w:r>
        <w:rPr>
          <w:i/>
        </w:rPr>
        <w:t>a</w:t>
      </w:r>
      <w:r>
        <w:rPr>
          <w:i/>
          <w:spacing w:val="20"/>
        </w:rPr>
        <w:t xml:space="preserve"> </w:t>
      </w:r>
      <w:r>
        <w:rPr>
          <w:i/>
        </w:rPr>
        <w:t>chronicle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creations</w:t>
      </w:r>
      <w:r>
        <w:rPr>
          <w:i/>
          <w:spacing w:val="13"/>
        </w:rPr>
        <w:t xml:space="preserve"> </w:t>
      </w:r>
      <w:r>
        <w:t>(Selden</w:t>
      </w:r>
      <w:r>
        <w:rPr>
          <w:spacing w:val="3"/>
        </w:rPr>
        <w:t xml:space="preserve"> </w:t>
      </w:r>
      <w:r>
        <w:t>Society,</w:t>
      </w:r>
      <w:r>
        <w:rPr>
          <w:spacing w:val="-2"/>
        </w:rPr>
        <w:t xml:space="preserve"> </w:t>
      </w:r>
      <w:r>
        <w:t>1984)</w:t>
      </w:r>
    </w:p>
    <w:p w14:paraId="59B785C1" w14:textId="77777777" w:rsidR="00AB4F02" w:rsidRDefault="009D3C46">
      <w:pPr>
        <w:spacing w:before="107" w:line="340" w:lineRule="auto"/>
        <w:ind w:left="457" w:right="130" w:hanging="338"/>
      </w:pPr>
      <w:r>
        <w:t>T.G.</w:t>
      </w:r>
      <w:r>
        <w:rPr>
          <w:spacing w:val="11"/>
        </w:rPr>
        <w:t xml:space="preserve"> </w:t>
      </w:r>
      <w:r>
        <w:t>Barnes,</w:t>
      </w:r>
      <w:r>
        <w:rPr>
          <w:spacing w:val="-4"/>
        </w:rPr>
        <w:t xml:space="preserve"> </w:t>
      </w:r>
      <w:r>
        <w:t>‘County</w:t>
      </w:r>
      <w:r>
        <w:rPr>
          <w:spacing w:val="1"/>
        </w:rPr>
        <w:t xml:space="preserve"> </w:t>
      </w:r>
      <w:r>
        <w:t>Politics</w:t>
      </w:r>
      <w:r>
        <w:rPr>
          <w:spacing w:val="11"/>
        </w:rPr>
        <w:t xml:space="preserve"> </w:t>
      </w:r>
      <w:r>
        <w:t>and a</w:t>
      </w:r>
      <w:r>
        <w:rPr>
          <w:spacing w:val="14"/>
        </w:rPr>
        <w:t xml:space="preserve"> </w:t>
      </w:r>
      <w:r>
        <w:t xml:space="preserve">Puritan </w:t>
      </w:r>
      <w:r>
        <w:rPr>
          <w:i/>
        </w:rPr>
        <w:t>cause</w:t>
      </w:r>
      <w:r>
        <w:rPr>
          <w:i/>
          <w:spacing w:val="14"/>
        </w:rPr>
        <w:t xml:space="preserve"> </w:t>
      </w:r>
      <w:r>
        <w:rPr>
          <w:i/>
        </w:rPr>
        <w:t>célèbre</w:t>
      </w:r>
      <w:r>
        <w:t>:</w:t>
      </w:r>
      <w:r>
        <w:rPr>
          <w:spacing w:val="-10"/>
        </w:rPr>
        <w:t xml:space="preserve"> </w:t>
      </w:r>
      <w:r>
        <w:t>Somerset</w:t>
      </w:r>
      <w:r>
        <w:rPr>
          <w:spacing w:val="5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Ales</w:t>
      </w:r>
      <w:r>
        <w:rPr>
          <w:spacing w:val="11"/>
        </w:rPr>
        <w:t xml:space="preserve"> </w:t>
      </w:r>
      <w:r>
        <w:t>1633’,</w:t>
      </w:r>
      <w:r>
        <w:rPr>
          <w:spacing w:val="-4"/>
        </w:rPr>
        <w:t xml:space="preserve"> </w:t>
      </w:r>
      <w:r>
        <w:rPr>
          <w:i/>
        </w:rPr>
        <w:t>Transactions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Royal</w:t>
      </w:r>
      <w:r>
        <w:rPr>
          <w:i/>
          <w:spacing w:val="3"/>
        </w:rPr>
        <w:t xml:space="preserve"> </w:t>
      </w:r>
      <w:r>
        <w:rPr>
          <w:i/>
        </w:rPr>
        <w:t>Historical</w:t>
      </w:r>
      <w:r>
        <w:rPr>
          <w:i/>
          <w:spacing w:val="4"/>
        </w:rPr>
        <w:t xml:space="preserve"> </w:t>
      </w:r>
      <w:r>
        <w:rPr>
          <w:i/>
        </w:rPr>
        <w:t>Society</w:t>
      </w:r>
      <w:r>
        <w:rPr>
          <w:i/>
          <w:spacing w:val="11"/>
        </w:rPr>
        <w:t xml:space="preserve"> </w:t>
      </w:r>
      <w:r>
        <w:t>5th</w:t>
      </w:r>
      <w:r>
        <w:rPr>
          <w:spacing w:val="-2"/>
        </w:rPr>
        <w:t xml:space="preserve"> </w:t>
      </w:r>
      <w:r>
        <w:t>Series</w:t>
      </w:r>
      <w:r>
        <w:rPr>
          <w:spacing w:val="8"/>
        </w:rPr>
        <w:t xml:space="preserve"> </w:t>
      </w:r>
      <w:r>
        <w:t>(1959),</w:t>
      </w:r>
      <w:r>
        <w:rPr>
          <w:spacing w:val="-6"/>
        </w:rPr>
        <w:t xml:space="preserve"> </w:t>
      </w:r>
      <w:r>
        <w:t>pp.103–22</w:t>
      </w:r>
    </w:p>
    <w:p w14:paraId="709331D9" w14:textId="77777777" w:rsidR="00AB4F02" w:rsidRDefault="009D3C46">
      <w:pPr>
        <w:spacing w:before="1" w:line="340" w:lineRule="auto"/>
        <w:ind w:left="457" w:hanging="338"/>
      </w:pPr>
      <w:r>
        <w:t>M.W.</w:t>
      </w:r>
      <w:r>
        <w:rPr>
          <w:spacing w:val="13"/>
        </w:rPr>
        <w:t xml:space="preserve"> </w:t>
      </w:r>
      <w:r>
        <w:t>Beresford,</w:t>
      </w:r>
      <w:r>
        <w:rPr>
          <w:spacing w:val="-4"/>
        </w:rPr>
        <w:t xml:space="preserve"> </w:t>
      </w:r>
      <w:r>
        <w:t>‘The</w:t>
      </w:r>
      <w:r>
        <w:rPr>
          <w:spacing w:val="16"/>
        </w:rPr>
        <w:t xml:space="preserve"> </w:t>
      </w:r>
      <w:r>
        <w:t>Poll</w:t>
      </w:r>
      <w:r>
        <w:rPr>
          <w:spacing w:val="-10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Census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Sheep</w:t>
      </w:r>
      <w:r>
        <w:rPr>
          <w:spacing w:val="1"/>
        </w:rPr>
        <w:t xml:space="preserve"> </w:t>
      </w:r>
      <w:r>
        <w:t>1549’,</w:t>
      </w:r>
      <w:r>
        <w:rPr>
          <w:spacing w:val="-3"/>
        </w:rPr>
        <w:t xml:space="preserve"> </w:t>
      </w:r>
      <w:r>
        <w:rPr>
          <w:i/>
        </w:rPr>
        <w:t>Agricultural</w:t>
      </w:r>
      <w:r>
        <w:rPr>
          <w:i/>
          <w:spacing w:val="7"/>
        </w:rPr>
        <w:t xml:space="preserve"> </w:t>
      </w:r>
      <w:r>
        <w:rPr>
          <w:i/>
        </w:rPr>
        <w:t>History</w:t>
      </w:r>
      <w:r>
        <w:rPr>
          <w:i/>
          <w:spacing w:val="15"/>
        </w:rPr>
        <w:t xml:space="preserve"> </w:t>
      </w:r>
      <w:r>
        <w:rPr>
          <w:i/>
        </w:rPr>
        <w:t>Review</w:t>
      </w:r>
      <w:r>
        <w:rPr>
          <w:i/>
          <w:spacing w:val="8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(1953),</w:t>
      </w:r>
      <w:r>
        <w:rPr>
          <w:spacing w:val="-52"/>
        </w:rPr>
        <w:t xml:space="preserve"> </w:t>
      </w:r>
      <w:r>
        <w:t>pp.9–15,</w:t>
      </w:r>
      <w:r>
        <w:rPr>
          <w:spacing w:val="-8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(1954),</w:t>
      </w:r>
      <w:r>
        <w:rPr>
          <w:spacing w:val="-7"/>
        </w:rPr>
        <w:t xml:space="preserve"> </w:t>
      </w:r>
      <w:r>
        <w:t>pp.15–29</w:t>
      </w:r>
    </w:p>
    <w:p w14:paraId="59EC51E2" w14:textId="77777777" w:rsidR="00AB4F02" w:rsidRDefault="009D3C46">
      <w:pPr>
        <w:spacing w:before="2"/>
        <w:ind w:left="119"/>
      </w:pPr>
      <w:r>
        <w:t>G.W.</w:t>
      </w:r>
      <w:r>
        <w:rPr>
          <w:spacing w:val="6"/>
        </w:rPr>
        <w:t xml:space="preserve"> </w:t>
      </w:r>
      <w:r>
        <w:t>Bernard,</w:t>
      </w:r>
      <w:r>
        <w:rPr>
          <w:spacing w:val="-8"/>
        </w:rPr>
        <w:t xml:space="preserve"> </w:t>
      </w:r>
      <w:r>
        <w:t>‘Anne</w:t>
      </w:r>
      <w:r>
        <w:rPr>
          <w:spacing w:val="8"/>
        </w:rPr>
        <w:t xml:space="preserve"> </w:t>
      </w:r>
      <w:r>
        <w:t>Boleyn's</w:t>
      </w:r>
      <w:r>
        <w:rPr>
          <w:spacing w:val="5"/>
        </w:rPr>
        <w:t xml:space="preserve"> </w:t>
      </w:r>
      <w:r>
        <w:t>Religion’,</w:t>
      </w:r>
      <w:r>
        <w:rPr>
          <w:spacing w:val="-8"/>
        </w:rPr>
        <w:t xml:space="preserve"> </w:t>
      </w:r>
      <w:r>
        <w:rPr>
          <w:i/>
        </w:rPr>
        <w:t>Historical</w:t>
      </w:r>
      <w:r>
        <w:rPr>
          <w:i/>
          <w:spacing w:val="1"/>
        </w:rPr>
        <w:t xml:space="preserve"> </w:t>
      </w:r>
      <w:r>
        <w:rPr>
          <w:i/>
        </w:rPr>
        <w:t xml:space="preserve">Journal </w:t>
      </w:r>
      <w:r>
        <w:t>36</w:t>
      </w:r>
      <w:r>
        <w:rPr>
          <w:spacing w:val="-4"/>
        </w:rPr>
        <w:t xml:space="preserve"> </w:t>
      </w:r>
      <w:r>
        <w:t>(1993),</w:t>
      </w:r>
      <w:r>
        <w:rPr>
          <w:spacing w:val="-8"/>
        </w:rPr>
        <w:t xml:space="preserve"> </w:t>
      </w:r>
      <w:r>
        <w:t>pp.1–20</w:t>
      </w:r>
    </w:p>
    <w:p w14:paraId="5A0E3546" w14:textId="77777777" w:rsidR="00AB4F02" w:rsidRDefault="009D3C46">
      <w:pPr>
        <w:spacing w:before="107"/>
        <w:ind w:left="119"/>
      </w:pPr>
      <w:r>
        <w:rPr>
          <w:spacing w:val="-3"/>
        </w:rPr>
        <w:t>——</w:t>
      </w:r>
      <w:r>
        <w:rPr>
          <w:spacing w:val="5"/>
        </w:rPr>
        <w:t xml:space="preserve"> </w:t>
      </w:r>
      <w:r>
        <w:rPr>
          <w:spacing w:val="-3"/>
        </w:rPr>
        <w:t>‘The</w:t>
      </w:r>
      <w:r>
        <w:rPr>
          <w:spacing w:val="10"/>
        </w:rPr>
        <w:t xml:space="preserve"> </w:t>
      </w:r>
      <w:r>
        <w:rPr>
          <w:spacing w:val="-2"/>
        </w:rPr>
        <w:t>making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religious</w:t>
      </w:r>
      <w:r>
        <w:rPr>
          <w:spacing w:val="7"/>
        </w:rPr>
        <w:t xml:space="preserve"> </w:t>
      </w:r>
      <w:r>
        <w:rPr>
          <w:spacing w:val="-2"/>
        </w:rPr>
        <w:t>policy,</w:t>
      </w:r>
      <w:r>
        <w:rPr>
          <w:spacing w:val="-7"/>
        </w:rPr>
        <w:t xml:space="preserve"> </w:t>
      </w:r>
      <w:r>
        <w:rPr>
          <w:spacing w:val="-2"/>
        </w:rPr>
        <w:t>1533–1456:</w:t>
      </w:r>
      <w:r>
        <w:rPr>
          <w:spacing w:val="-13"/>
        </w:rPr>
        <w:t xml:space="preserve"> </w:t>
      </w:r>
      <w:r>
        <w:rPr>
          <w:spacing w:val="-2"/>
        </w:rPr>
        <w:t>Henry</w:t>
      </w:r>
      <w:r>
        <w:rPr>
          <w:spacing w:val="-3"/>
        </w:rPr>
        <w:t xml:space="preserve"> </w:t>
      </w:r>
      <w:r>
        <w:rPr>
          <w:spacing w:val="-2"/>
        </w:rPr>
        <w:t>VIII</w:t>
      </w:r>
      <w:r>
        <w:rPr>
          <w:spacing w:val="5"/>
        </w:rPr>
        <w:t xml:space="preserve"> </w:t>
      </w:r>
      <w:r>
        <w:rPr>
          <w:spacing w:val="-2"/>
        </w:rPr>
        <w:t>and the</w:t>
      </w:r>
      <w:r>
        <w:rPr>
          <w:spacing w:val="10"/>
        </w:rPr>
        <w:t xml:space="preserve"> </w:t>
      </w:r>
      <w:r>
        <w:rPr>
          <w:spacing w:val="-2"/>
        </w:rPr>
        <w:t>search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middle</w:t>
      </w:r>
      <w:r>
        <w:rPr>
          <w:spacing w:val="10"/>
        </w:rPr>
        <w:t xml:space="preserve"> </w:t>
      </w:r>
      <w:r>
        <w:rPr>
          <w:spacing w:val="-2"/>
        </w:rPr>
        <w:t>way’,</w:t>
      </w:r>
    </w:p>
    <w:p w14:paraId="6E1EA707" w14:textId="77777777" w:rsidR="00AB4F02" w:rsidRDefault="009D3C46">
      <w:pPr>
        <w:spacing w:before="107"/>
        <w:ind w:left="457"/>
      </w:pPr>
      <w:r>
        <w:rPr>
          <w:i/>
        </w:rPr>
        <w:t>Historical</w:t>
      </w:r>
      <w:r>
        <w:rPr>
          <w:i/>
          <w:spacing w:val="8"/>
        </w:rPr>
        <w:t xml:space="preserve"> </w:t>
      </w:r>
      <w:r>
        <w:rPr>
          <w:i/>
        </w:rPr>
        <w:t>Journal</w:t>
      </w:r>
      <w:r>
        <w:rPr>
          <w:i/>
          <w:spacing w:val="9"/>
        </w:rPr>
        <w:t xml:space="preserve"> </w:t>
      </w:r>
      <w:r>
        <w:t>41</w:t>
      </w:r>
      <w:r>
        <w:rPr>
          <w:spacing w:val="3"/>
        </w:rPr>
        <w:t xml:space="preserve"> </w:t>
      </w:r>
      <w:r>
        <w:t>(1998),</w:t>
      </w:r>
      <w:r>
        <w:rPr>
          <w:spacing w:val="-2"/>
        </w:rPr>
        <w:t xml:space="preserve"> </w:t>
      </w:r>
      <w:r>
        <w:t>pp.321–49</w:t>
      </w:r>
    </w:p>
    <w:p w14:paraId="28FAA743" w14:textId="77777777" w:rsidR="00AB4F02" w:rsidRDefault="009D3C46">
      <w:pPr>
        <w:spacing w:before="107"/>
        <w:ind w:left="119"/>
      </w:pPr>
      <w:r>
        <w:t>R.J.E.</w:t>
      </w:r>
      <w:r>
        <w:rPr>
          <w:spacing w:val="14"/>
        </w:rPr>
        <w:t xml:space="preserve"> </w:t>
      </w:r>
      <w:r>
        <w:t>Boggis,</w:t>
      </w:r>
      <w:r>
        <w:rPr>
          <w:spacing w:val="-3"/>
        </w:rPr>
        <w:t xml:space="preserve"> </w:t>
      </w:r>
      <w:r>
        <w:rPr>
          <w:i/>
        </w:rPr>
        <w:t>A</w:t>
      </w:r>
      <w:r>
        <w:rPr>
          <w:i/>
          <w:spacing w:val="8"/>
        </w:rPr>
        <w:t xml:space="preserve"> </w:t>
      </w:r>
      <w:r>
        <w:rPr>
          <w:i/>
        </w:rPr>
        <w:t>History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16"/>
        </w:rPr>
        <w:t xml:space="preserve"> </w:t>
      </w:r>
      <w:r>
        <w:rPr>
          <w:i/>
        </w:rPr>
        <w:t>Diocese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Exeter</w:t>
      </w:r>
      <w:r>
        <w:rPr>
          <w:i/>
          <w:spacing w:val="13"/>
        </w:rPr>
        <w:t xml:space="preserve"> </w:t>
      </w:r>
      <w:r>
        <w:t>(Exeter,</w:t>
      </w:r>
      <w:r>
        <w:rPr>
          <w:spacing w:val="-2"/>
        </w:rPr>
        <w:t xml:space="preserve"> </w:t>
      </w:r>
      <w:r>
        <w:t>1922)</w:t>
      </w:r>
    </w:p>
    <w:p w14:paraId="32EF8896" w14:textId="77777777" w:rsidR="00AB4F02" w:rsidRDefault="009D3C46">
      <w:pPr>
        <w:spacing w:before="107" w:line="340" w:lineRule="auto"/>
        <w:ind w:left="457" w:hanging="338"/>
      </w:pPr>
      <w:r>
        <w:t>B.</w:t>
      </w:r>
      <w:r>
        <w:rPr>
          <w:spacing w:val="17"/>
        </w:rPr>
        <w:t xml:space="preserve"> </w:t>
      </w:r>
      <w:r>
        <w:t>Bradshaw, ‘The</w:t>
      </w:r>
      <w:r>
        <w:rPr>
          <w:spacing w:val="20"/>
        </w:rPr>
        <w:t xml:space="preserve"> </w:t>
      </w:r>
      <w:r>
        <w:t>Controversial</w:t>
      </w:r>
      <w:r>
        <w:rPr>
          <w:spacing w:val="-7"/>
        </w:rPr>
        <w:t xml:space="preserve"> </w:t>
      </w:r>
      <w:r>
        <w:t>Thomas</w:t>
      </w:r>
      <w:r>
        <w:rPr>
          <w:spacing w:val="16"/>
        </w:rPr>
        <w:t xml:space="preserve"> </w:t>
      </w:r>
      <w:r>
        <w:t>More’,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8"/>
        </w:rPr>
        <w:t xml:space="preserve"> </w:t>
      </w:r>
      <w:r>
        <w:rPr>
          <w:i/>
        </w:rPr>
        <w:t>Ecclesiastical</w:t>
      </w:r>
      <w:r>
        <w:rPr>
          <w:i/>
          <w:spacing w:val="11"/>
        </w:rPr>
        <w:t xml:space="preserve"> </w:t>
      </w:r>
      <w:r>
        <w:rPr>
          <w:i/>
        </w:rPr>
        <w:t>History</w:t>
      </w:r>
      <w:r>
        <w:rPr>
          <w:i/>
          <w:spacing w:val="19"/>
        </w:rPr>
        <w:t xml:space="preserve"> </w:t>
      </w:r>
      <w:r>
        <w:t>36</w:t>
      </w:r>
      <w:r>
        <w:rPr>
          <w:spacing w:val="5"/>
        </w:rPr>
        <w:t xml:space="preserve"> </w:t>
      </w:r>
      <w:r>
        <w:t>(1985),</w:t>
      </w:r>
      <w:r>
        <w:rPr>
          <w:spacing w:val="-52"/>
        </w:rPr>
        <w:t xml:space="preserve"> </w:t>
      </w:r>
      <w:r>
        <w:t>pp.535–69</w:t>
      </w:r>
    </w:p>
    <w:p w14:paraId="2A57B4C4" w14:textId="77777777" w:rsidR="00AB4F02" w:rsidRDefault="009D3C46">
      <w:pPr>
        <w:spacing w:before="1"/>
        <w:ind w:left="119"/>
      </w:pPr>
      <w:r>
        <w:t>Susan</w:t>
      </w:r>
      <w:r>
        <w:rPr>
          <w:spacing w:val="2"/>
        </w:rPr>
        <w:t xml:space="preserve"> </w:t>
      </w:r>
      <w:r>
        <w:t>Brigden,</w:t>
      </w:r>
      <w:r>
        <w:rPr>
          <w:spacing w:val="-1"/>
        </w:rPr>
        <w:t xml:space="preserve"> </w:t>
      </w:r>
      <w:r>
        <w:rPr>
          <w:i/>
        </w:rPr>
        <w:t>London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Reformation</w:t>
      </w:r>
      <w:r>
        <w:rPr>
          <w:i/>
          <w:spacing w:val="20"/>
        </w:rPr>
        <w:t xml:space="preserve"> </w:t>
      </w:r>
      <w:r>
        <w:t>(Oxford,</w:t>
      </w:r>
      <w:r>
        <w:rPr>
          <w:spacing w:val="-2"/>
        </w:rPr>
        <w:t xml:space="preserve"> </w:t>
      </w:r>
      <w:r>
        <w:t>1989)</w:t>
      </w:r>
    </w:p>
    <w:p w14:paraId="01BE879E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56565A9" w14:textId="77777777" w:rsidR="00AB4F02" w:rsidRDefault="009D3C46">
      <w:pPr>
        <w:spacing w:before="74"/>
        <w:ind w:left="119"/>
      </w:pPr>
      <w:r>
        <w:t>——</w:t>
      </w:r>
      <w:r>
        <w:rPr>
          <w:spacing w:val="15"/>
        </w:rPr>
        <w:t xml:space="preserve"> </w:t>
      </w:r>
      <w:r>
        <w:rPr>
          <w:i/>
        </w:rPr>
        <w:t>New</w:t>
      </w:r>
      <w:r>
        <w:rPr>
          <w:i/>
          <w:spacing w:val="14"/>
        </w:rPr>
        <w:t xml:space="preserve"> </w:t>
      </w:r>
      <w:r>
        <w:rPr>
          <w:i/>
        </w:rPr>
        <w:t>Worlds,</w:t>
      </w:r>
      <w:r>
        <w:rPr>
          <w:i/>
          <w:spacing w:val="19"/>
        </w:rPr>
        <w:t xml:space="preserve"> </w:t>
      </w:r>
      <w:r>
        <w:rPr>
          <w:i/>
        </w:rPr>
        <w:t>Lost</w:t>
      </w:r>
      <w:r>
        <w:rPr>
          <w:i/>
          <w:spacing w:val="12"/>
        </w:rPr>
        <w:t xml:space="preserve"> </w:t>
      </w:r>
      <w:r>
        <w:rPr>
          <w:i/>
        </w:rPr>
        <w:t>Worlds:</w:t>
      </w:r>
      <w:r>
        <w:rPr>
          <w:i/>
          <w:spacing w:val="15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rule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Tudors,</w:t>
      </w:r>
      <w:r>
        <w:rPr>
          <w:i/>
          <w:spacing w:val="18"/>
        </w:rPr>
        <w:t xml:space="preserve"> </w:t>
      </w:r>
      <w:r>
        <w:rPr>
          <w:i/>
        </w:rPr>
        <w:t>1485–1603</w:t>
      </w:r>
      <w:r>
        <w:rPr>
          <w:i/>
          <w:spacing w:val="24"/>
        </w:rPr>
        <w:t xml:space="preserve"> </w:t>
      </w:r>
      <w:r>
        <w:t>(Harmondsworth,</w:t>
      </w:r>
      <w:r>
        <w:rPr>
          <w:spacing w:val="1"/>
        </w:rPr>
        <w:t xml:space="preserve"> </w:t>
      </w:r>
      <w:r>
        <w:t>2000)</w:t>
      </w:r>
    </w:p>
    <w:p w14:paraId="1DF9ACC9" w14:textId="77777777" w:rsidR="00AB4F02" w:rsidRDefault="009D3C46">
      <w:pPr>
        <w:spacing w:before="107"/>
        <w:ind w:left="119"/>
      </w:pPr>
      <w:r>
        <w:t>A.</w:t>
      </w:r>
      <w:r>
        <w:rPr>
          <w:spacing w:val="18"/>
        </w:rPr>
        <w:t xml:space="preserve"> </w:t>
      </w:r>
      <w:r>
        <w:t>D.</w:t>
      </w:r>
      <w:r>
        <w:rPr>
          <w:spacing w:val="18"/>
        </w:rPr>
        <w:t xml:space="preserve"> </w:t>
      </w:r>
      <w:r>
        <w:t xml:space="preserve">Brown, </w:t>
      </w:r>
      <w:r>
        <w:rPr>
          <w:i/>
        </w:rPr>
        <w:t>Popular</w:t>
      </w:r>
      <w:r>
        <w:rPr>
          <w:i/>
          <w:spacing w:val="17"/>
        </w:rPr>
        <w:t xml:space="preserve"> </w:t>
      </w:r>
      <w:r>
        <w:rPr>
          <w:i/>
        </w:rPr>
        <w:t>Piety</w:t>
      </w:r>
      <w:r>
        <w:rPr>
          <w:i/>
          <w:spacing w:val="21"/>
        </w:rPr>
        <w:t xml:space="preserve"> </w:t>
      </w:r>
      <w:r>
        <w:rPr>
          <w:i/>
        </w:rPr>
        <w:t>in</w:t>
      </w:r>
      <w:r>
        <w:rPr>
          <w:i/>
          <w:spacing w:val="22"/>
        </w:rPr>
        <w:t xml:space="preserve"> </w:t>
      </w:r>
      <w:r>
        <w:rPr>
          <w:i/>
        </w:rPr>
        <w:t>Late</w:t>
      </w:r>
      <w:r>
        <w:rPr>
          <w:i/>
          <w:spacing w:val="21"/>
        </w:rPr>
        <w:t xml:space="preserve"> </w:t>
      </w:r>
      <w:r>
        <w:rPr>
          <w:i/>
        </w:rPr>
        <w:t>Medieval</w:t>
      </w:r>
      <w:r>
        <w:rPr>
          <w:i/>
          <w:spacing w:val="11"/>
        </w:rPr>
        <w:t xml:space="preserve"> </w:t>
      </w:r>
      <w:r>
        <w:rPr>
          <w:i/>
        </w:rPr>
        <w:t>England</w:t>
      </w:r>
      <w:r>
        <w:rPr>
          <w:i/>
          <w:spacing w:val="22"/>
        </w:rPr>
        <w:t xml:space="preserve"> </w:t>
      </w:r>
      <w:r>
        <w:t>(Oxford,</w:t>
      </w:r>
      <w:r>
        <w:rPr>
          <w:spacing w:val="1"/>
        </w:rPr>
        <w:t xml:space="preserve"> </w:t>
      </w:r>
      <w:r>
        <w:t>1995)</w:t>
      </w:r>
    </w:p>
    <w:p w14:paraId="0E6661D2" w14:textId="77777777" w:rsidR="00AB4F02" w:rsidRDefault="009D3C46">
      <w:pPr>
        <w:spacing w:before="107" w:line="340" w:lineRule="auto"/>
        <w:ind w:left="457" w:hanging="338"/>
      </w:pPr>
      <w:r>
        <w:rPr>
          <w:spacing w:val="-1"/>
        </w:rPr>
        <w:t xml:space="preserve">Clive Burgess, </w:t>
      </w:r>
      <w:r>
        <w:t>‘Pre-Reformation Churchwardens’ Accounts and Parish Government: lessons from</w:t>
      </w:r>
      <w:r>
        <w:rPr>
          <w:spacing w:val="-52"/>
        </w:rPr>
        <w:t xml:space="preserve"> </w:t>
      </w:r>
      <w:r>
        <w:t>London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Bristol’,</w:t>
      </w:r>
      <w:r>
        <w:rPr>
          <w:spacing w:val="-7"/>
        </w:rPr>
        <w:t xml:space="preserve"> </w:t>
      </w:r>
      <w:r>
        <w:rPr>
          <w:i/>
        </w:rPr>
        <w:t>English</w:t>
      </w:r>
      <w:r>
        <w:rPr>
          <w:i/>
          <w:spacing w:val="12"/>
        </w:rPr>
        <w:t xml:space="preserve"> </w:t>
      </w:r>
      <w:r>
        <w:rPr>
          <w:i/>
        </w:rPr>
        <w:t>Historical</w:t>
      </w:r>
      <w:r>
        <w:rPr>
          <w:i/>
          <w:spacing w:val="2"/>
        </w:rPr>
        <w:t xml:space="preserve"> </w:t>
      </w:r>
      <w:r>
        <w:rPr>
          <w:i/>
        </w:rPr>
        <w:t>Review</w:t>
      </w:r>
      <w:r>
        <w:t>,</w:t>
      </w:r>
      <w:r>
        <w:rPr>
          <w:spacing w:val="-7"/>
        </w:rPr>
        <w:t xml:space="preserve"> </w:t>
      </w:r>
      <w:r>
        <w:t>forthcoming</w:t>
      </w:r>
    </w:p>
    <w:p w14:paraId="08C37279" w14:textId="77777777" w:rsidR="00AB4F02" w:rsidRDefault="009D3C46">
      <w:pPr>
        <w:spacing w:before="2"/>
        <w:ind w:left="119"/>
      </w:pPr>
      <w:r>
        <w:t>M.L.</w:t>
      </w:r>
      <w:r>
        <w:rPr>
          <w:spacing w:val="16"/>
        </w:rPr>
        <w:t xml:space="preserve"> </w:t>
      </w:r>
      <w:r>
        <w:t>Bush,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Government</w:t>
      </w:r>
      <w:r>
        <w:rPr>
          <w:i/>
          <w:spacing w:val="9"/>
        </w:rPr>
        <w:t xml:space="preserve"> </w:t>
      </w:r>
      <w:r>
        <w:rPr>
          <w:i/>
        </w:rPr>
        <w:t>Policy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Protector</w:t>
      </w:r>
      <w:r>
        <w:rPr>
          <w:i/>
          <w:spacing w:val="15"/>
        </w:rPr>
        <w:t xml:space="preserve"> </w:t>
      </w:r>
      <w:r>
        <w:rPr>
          <w:i/>
        </w:rPr>
        <w:t>Somerset</w:t>
      </w:r>
      <w:r>
        <w:rPr>
          <w:i/>
          <w:spacing w:val="9"/>
        </w:rPr>
        <w:t xml:space="preserve"> </w:t>
      </w:r>
      <w:r>
        <w:t>(London,</w:t>
      </w:r>
      <w:r>
        <w:rPr>
          <w:spacing w:val="-1"/>
        </w:rPr>
        <w:t xml:space="preserve"> </w:t>
      </w:r>
      <w:r>
        <w:t>1975)</w:t>
      </w:r>
    </w:p>
    <w:p w14:paraId="4D0B3820" w14:textId="77777777" w:rsidR="00AB4F02" w:rsidRDefault="009D3C46">
      <w:pPr>
        <w:spacing w:before="107"/>
        <w:ind w:left="119"/>
      </w:pPr>
      <w:r>
        <w:t>——</w:t>
      </w:r>
      <w:r>
        <w:rPr>
          <w:spacing w:val="16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Pilgrimage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Grace:</w:t>
      </w:r>
      <w:r>
        <w:rPr>
          <w:i/>
          <w:spacing w:val="17"/>
        </w:rPr>
        <w:t xml:space="preserve"> </w:t>
      </w:r>
      <w:r>
        <w:rPr>
          <w:i/>
        </w:rPr>
        <w:t>a</w:t>
      </w:r>
      <w:r>
        <w:rPr>
          <w:i/>
          <w:spacing w:val="24"/>
        </w:rPr>
        <w:t xml:space="preserve"> </w:t>
      </w:r>
      <w:r>
        <w:rPr>
          <w:i/>
        </w:rPr>
        <w:t>study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rebel</w:t>
      </w:r>
      <w:r>
        <w:rPr>
          <w:i/>
          <w:spacing w:val="13"/>
        </w:rPr>
        <w:t xml:space="preserve"> </w:t>
      </w:r>
      <w:r>
        <w:rPr>
          <w:i/>
        </w:rPr>
        <w:t>armies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October</w:t>
      </w:r>
      <w:r>
        <w:rPr>
          <w:i/>
          <w:spacing w:val="19"/>
        </w:rPr>
        <w:t xml:space="preserve"> </w:t>
      </w:r>
      <w:r>
        <w:rPr>
          <w:i/>
        </w:rPr>
        <w:t>1536</w:t>
      </w:r>
      <w:r>
        <w:rPr>
          <w:i/>
          <w:spacing w:val="25"/>
        </w:rPr>
        <w:t xml:space="preserve"> </w:t>
      </w:r>
      <w:r>
        <w:t>(Manchester,</w:t>
      </w:r>
      <w:r>
        <w:rPr>
          <w:spacing w:val="2"/>
        </w:rPr>
        <w:t xml:space="preserve"> </w:t>
      </w:r>
      <w:r>
        <w:t>1996)</w:t>
      </w:r>
    </w:p>
    <w:p w14:paraId="4275139B" w14:textId="77777777" w:rsidR="00AB4F02" w:rsidRDefault="009D3C46">
      <w:pPr>
        <w:spacing w:before="107"/>
        <w:ind w:left="119"/>
      </w:pPr>
      <w:r>
        <w:t>M.L.</w:t>
      </w:r>
      <w:r>
        <w:rPr>
          <w:spacing w:val="14"/>
        </w:rPr>
        <w:t xml:space="preserve"> </w:t>
      </w:r>
      <w:r>
        <w:t>Bush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D.</w:t>
      </w:r>
      <w:r>
        <w:rPr>
          <w:spacing w:val="15"/>
        </w:rPr>
        <w:t xml:space="preserve"> </w:t>
      </w:r>
      <w:r>
        <w:t>Bownes,</w:t>
      </w:r>
      <w:r>
        <w:rPr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Defeat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Pilgrimage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Grace</w:t>
      </w:r>
      <w:r>
        <w:rPr>
          <w:i/>
          <w:spacing w:val="17"/>
        </w:rPr>
        <w:t xml:space="preserve"> </w:t>
      </w:r>
      <w:r>
        <w:t>(Hull,</w:t>
      </w:r>
      <w:r>
        <w:rPr>
          <w:spacing w:val="-2"/>
        </w:rPr>
        <w:t xml:space="preserve"> </w:t>
      </w:r>
      <w:r>
        <w:t>1999)</w:t>
      </w:r>
    </w:p>
    <w:p w14:paraId="207DF9BA" w14:textId="77777777" w:rsidR="00AB4F02" w:rsidRDefault="009D3C46">
      <w:pPr>
        <w:spacing w:before="107" w:line="340" w:lineRule="auto"/>
        <w:ind w:left="457" w:hanging="338"/>
      </w:pPr>
      <w:r>
        <w:rPr>
          <w:spacing w:val="-2"/>
        </w:rPr>
        <w:t>M.S.</w:t>
      </w:r>
      <w:r>
        <w:rPr>
          <w:spacing w:val="8"/>
        </w:rPr>
        <w:t xml:space="preserve"> </w:t>
      </w:r>
      <w:r>
        <w:rPr>
          <w:spacing w:val="-2"/>
        </w:rPr>
        <w:t>Byford,</w:t>
      </w:r>
      <w:r>
        <w:rPr>
          <w:spacing w:val="-7"/>
        </w:rPr>
        <w:t xml:space="preserve"> </w:t>
      </w:r>
      <w:r>
        <w:rPr>
          <w:spacing w:val="-2"/>
        </w:rPr>
        <w:t>‘The</w:t>
      </w:r>
      <w:r>
        <w:rPr>
          <w:spacing w:val="10"/>
        </w:rPr>
        <w:t xml:space="preserve"> </w:t>
      </w:r>
      <w:r>
        <w:rPr>
          <w:spacing w:val="-1"/>
        </w:rPr>
        <w:t>Price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Protestantism:</w:t>
      </w:r>
      <w:r>
        <w:rPr>
          <w:spacing w:val="-13"/>
        </w:rPr>
        <w:t xml:space="preserve"> </w:t>
      </w:r>
      <w:r>
        <w:rPr>
          <w:spacing w:val="-1"/>
        </w:rPr>
        <w:t>Assessing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Impact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Religious</w:t>
      </w:r>
      <w:r>
        <w:rPr>
          <w:spacing w:val="7"/>
        </w:rPr>
        <w:t xml:space="preserve"> </w:t>
      </w:r>
      <w:r>
        <w:rPr>
          <w:spacing w:val="-1"/>
        </w:rPr>
        <w:t>Change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Elizabethan</w:t>
      </w:r>
      <w:r>
        <w:rPr>
          <w:spacing w:val="-52"/>
        </w:rPr>
        <w:t xml:space="preserve"> </w:t>
      </w:r>
      <w:r>
        <w:t>Essex,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Heydon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Colchester</w:t>
      </w:r>
      <w:r>
        <w:rPr>
          <w:spacing w:val="-3"/>
        </w:rPr>
        <w:t xml:space="preserve"> </w:t>
      </w:r>
      <w:r>
        <w:t>1558–1594’,</w:t>
      </w:r>
      <w:r>
        <w:rPr>
          <w:spacing w:val="-13"/>
        </w:rPr>
        <w:t xml:space="preserve"> </w:t>
      </w:r>
      <w:r>
        <w:t>unpublished</w:t>
      </w:r>
      <w:r>
        <w:rPr>
          <w:spacing w:val="-9"/>
        </w:rPr>
        <w:t xml:space="preserve"> </w:t>
      </w:r>
      <w:r>
        <w:t>Oxford</w:t>
      </w:r>
      <w:r>
        <w:rPr>
          <w:spacing w:val="-10"/>
        </w:rPr>
        <w:t xml:space="preserve"> </w:t>
      </w:r>
      <w:r>
        <w:t>D Phil. thesis,</w:t>
      </w:r>
      <w:r>
        <w:rPr>
          <w:spacing w:val="-13"/>
        </w:rPr>
        <w:t xml:space="preserve"> </w:t>
      </w:r>
      <w:r>
        <w:t>1988</w:t>
      </w:r>
    </w:p>
    <w:p w14:paraId="1BE214F0" w14:textId="77777777" w:rsidR="00AB4F02" w:rsidRDefault="009D3C46">
      <w:pPr>
        <w:spacing w:before="1" w:line="340" w:lineRule="auto"/>
        <w:ind w:left="457" w:hanging="338"/>
      </w:pPr>
      <w:r>
        <w:rPr>
          <w:spacing w:val="-2"/>
        </w:rPr>
        <w:t xml:space="preserve">Patrick Carter, ‘Royal Taxation of the Parish </w:t>
      </w:r>
      <w:r>
        <w:rPr>
          <w:spacing w:val="-1"/>
        </w:rPr>
        <w:t>Clergy 1535–58’, unpublished Cambridge University PhD,</w:t>
      </w:r>
      <w:r>
        <w:rPr>
          <w:spacing w:val="-52"/>
        </w:rPr>
        <w:t xml:space="preserve"> </w:t>
      </w:r>
      <w:r>
        <w:t>1995</w:t>
      </w:r>
    </w:p>
    <w:p w14:paraId="4B49EFC9" w14:textId="77777777" w:rsidR="00AB4F02" w:rsidRDefault="009D3C46">
      <w:pPr>
        <w:spacing w:before="2"/>
        <w:ind w:left="119"/>
      </w:pPr>
      <w:r>
        <w:t>Bridget</w:t>
      </w:r>
      <w:r>
        <w:rPr>
          <w:spacing w:val="-1"/>
        </w:rPr>
        <w:t xml:space="preserve"> </w:t>
      </w:r>
      <w:r>
        <w:t>Cherry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Nikolaus</w:t>
      </w:r>
      <w:r>
        <w:rPr>
          <w:spacing w:val="4"/>
        </w:rPr>
        <w:t xml:space="preserve"> </w:t>
      </w:r>
      <w:r>
        <w:t>Pevsner,</w:t>
      </w:r>
      <w:r>
        <w:rPr>
          <w:spacing w:val="-9"/>
        </w:rPr>
        <w:t xml:space="preserve"> </w:t>
      </w:r>
      <w:r>
        <w:rPr>
          <w:i/>
        </w:rPr>
        <w:t>Devon</w:t>
      </w:r>
      <w:r>
        <w:rPr>
          <w:i/>
          <w:spacing w:val="10"/>
        </w:rPr>
        <w:t xml:space="preserve"> </w:t>
      </w:r>
      <w:r>
        <w:t>(Harmondsworth,</w:t>
      </w:r>
      <w:r>
        <w:rPr>
          <w:spacing w:val="-9"/>
        </w:rPr>
        <w:t xml:space="preserve"> </w:t>
      </w:r>
      <w:r>
        <w:t>1989)</w:t>
      </w:r>
    </w:p>
    <w:p w14:paraId="6E80DF7D" w14:textId="77777777" w:rsidR="00AB4F02" w:rsidRDefault="009D3C46">
      <w:pPr>
        <w:spacing w:before="107" w:line="340" w:lineRule="auto"/>
        <w:ind w:left="457" w:right="574" w:hanging="338"/>
      </w:pPr>
      <w:r>
        <w:t xml:space="preserve">Andrew A. Chibi, </w:t>
      </w:r>
      <w:r>
        <w:rPr>
          <w:i/>
        </w:rPr>
        <w:t>Henry</w:t>
      </w:r>
      <w:r>
        <w:rPr>
          <w:i/>
          <w:spacing w:val="1"/>
        </w:rPr>
        <w:t xml:space="preserve"> </w:t>
      </w:r>
      <w:r>
        <w:rPr>
          <w:i/>
        </w:rPr>
        <w:t>VIII's Conservative</w:t>
      </w:r>
      <w:r>
        <w:rPr>
          <w:i/>
          <w:spacing w:val="1"/>
        </w:rPr>
        <w:t xml:space="preserve"> </w:t>
      </w:r>
      <w:r>
        <w:rPr>
          <w:i/>
        </w:rPr>
        <w:t>Scholar: Bishop</w:t>
      </w:r>
      <w:r>
        <w:rPr>
          <w:i/>
          <w:spacing w:val="1"/>
        </w:rPr>
        <w:t xml:space="preserve"> </w:t>
      </w:r>
      <w:r>
        <w:rPr>
          <w:i/>
        </w:rPr>
        <w:t>John</w:t>
      </w:r>
      <w:r>
        <w:rPr>
          <w:i/>
          <w:spacing w:val="1"/>
        </w:rPr>
        <w:t xml:space="preserve"> </w:t>
      </w:r>
      <w:r>
        <w:rPr>
          <w:i/>
        </w:rPr>
        <w:t>Stokesley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Divorce,</w:t>
      </w:r>
      <w:r>
        <w:rPr>
          <w:i/>
          <w:spacing w:val="-52"/>
        </w:rPr>
        <w:t xml:space="preserve"> </w:t>
      </w:r>
      <w:r>
        <w:rPr>
          <w:i/>
        </w:rPr>
        <w:t>Royal</w:t>
      </w:r>
      <w:r>
        <w:rPr>
          <w:i/>
          <w:spacing w:val="4"/>
        </w:rPr>
        <w:t xml:space="preserve"> </w:t>
      </w:r>
      <w:r>
        <w:rPr>
          <w:i/>
        </w:rPr>
        <w:t>Supremacy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15"/>
        </w:rPr>
        <w:t xml:space="preserve"> </w:t>
      </w:r>
      <w:r>
        <w:rPr>
          <w:i/>
        </w:rPr>
        <w:t>Doctrinal</w:t>
      </w:r>
      <w:r>
        <w:rPr>
          <w:i/>
          <w:spacing w:val="4"/>
        </w:rPr>
        <w:t xml:space="preserve"> </w:t>
      </w:r>
      <w:r>
        <w:rPr>
          <w:i/>
        </w:rPr>
        <w:t>Reform</w:t>
      </w:r>
      <w:r>
        <w:rPr>
          <w:i/>
          <w:spacing w:val="-6"/>
        </w:rPr>
        <w:t xml:space="preserve"> </w:t>
      </w:r>
      <w:r>
        <w:t>(Bern,</w:t>
      </w:r>
      <w:r>
        <w:rPr>
          <w:spacing w:val="-5"/>
        </w:rPr>
        <w:t xml:space="preserve"> </w:t>
      </w:r>
      <w:r>
        <w:t>1997)</w:t>
      </w:r>
    </w:p>
    <w:p w14:paraId="610AA6B5" w14:textId="77777777" w:rsidR="00AB4F02" w:rsidRDefault="009D3C46">
      <w:pPr>
        <w:spacing w:before="2" w:line="340" w:lineRule="auto"/>
        <w:ind w:left="457" w:right="245" w:hanging="338"/>
      </w:pPr>
      <w:r>
        <w:t>G.W. Copeland, ‘Devonshire</w:t>
      </w:r>
      <w:r>
        <w:rPr>
          <w:spacing w:val="1"/>
        </w:rPr>
        <w:t xml:space="preserve"> </w:t>
      </w:r>
      <w:r>
        <w:t xml:space="preserve">Church Houses’, </w:t>
      </w:r>
      <w:r>
        <w:rPr>
          <w:i/>
        </w:rPr>
        <w:t>Reports and</w:t>
      </w:r>
      <w:r>
        <w:rPr>
          <w:i/>
          <w:spacing w:val="1"/>
        </w:rPr>
        <w:t xml:space="preserve">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Devonshire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Association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vols</w:t>
      </w:r>
      <w:r>
        <w:t xml:space="preserve"> </w:t>
      </w:r>
      <w:r>
        <w:rPr>
          <w:spacing w:val="-1"/>
        </w:rPr>
        <w:t>92</w:t>
      </w:r>
      <w:r>
        <w:rPr>
          <w:spacing w:val="-9"/>
        </w:rPr>
        <w:t xml:space="preserve"> </w:t>
      </w:r>
      <w:r>
        <w:rPr>
          <w:spacing w:val="-1"/>
        </w:rPr>
        <w:t>(1960),</w:t>
      </w:r>
      <w:r>
        <w:rPr>
          <w:spacing w:val="-12"/>
        </w:rPr>
        <w:t xml:space="preserve"> </w:t>
      </w:r>
      <w:r>
        <w:rPr>
          <w:spacing w:val="-1"/>
        </w:rPr>
        <w:t>pp.</w:t>
      </w:r>
      <w:r>
        <w:rPr>
          <w:spacing w:val="1"/>
        </w:rPr>
        <w:t xml:space="preserve"> </w:t>
      </w:r>
      <w:r>
        <w:rPr>
          <w:spacing w:val="-1"/>
        </w:rPr>
        <w:t>116–41;</w:t>
      </w:r>
      <w:r>
        <w:rPr>
          <w:spacing w:val="-5"/>
        </w:rPr>
        <w:t xml:space="preserve"> </w:t>
      </w:r>
      <w:r>
        <w:rPr>
          <w:spacing w:val="-1"/>
        </w:rPr>
        <w:t>93</w:t>
      </w:r>
      <w:r>
        <w:rPr>
          <w:spacing w:val="-8"/>
        </w:rPr>
        <w:t xml:space="preserve"> </w:t>
      </w:r>
      <w:r>
        <w:rPr>
          <w:spacing w:val="-1"/>
        </w:rPr>
        <w:t>(1961),</w:t>
      </w:r>
      <w:r>
        <w:rPr>
          <w:spacing w:val="-13"/>
        </w:rPr>
        <w:t xml:space="preserve"> </w:t>
      </w:r>
      <w:r>
        <w:rPr>
          <w:spacing w:val="-1"/>
        </w:rPr>
        <w:t>pp.250–65;</w:t>
      </w:r>
      <w:r>
        <w:rPr>
          <w:spacing w:val="-4"/>
        </w:rPr>
        <w:t xml:space="preserve"> </w:t>
      </w:r>
      <w:r>
        <w:rPr>
          <w:spacing w:val="-1"/>
        </w:rPr>
        <w:t>94</w:t>
      </w:r>
      <w:r>
        <w:rPr>
          <w:spacing w:val="-9"/>
        </w:rPr>
        <w:t xml:space="preserve"> </w:t>
      </w:r>
      <w:r>
        <w:rPr>
          <w:spacing w:val="-1"/>
        </w:rPr>
        <w:t>(1962),</w:t>
      </w:r>
      <w:r>
        <w:rPr>
          <w:spacing w:val="-12"/>
        </w:rPr>
        <w:t xml:space="preserve"> </w:t>
      </w:r>
      <w:r>
        <w:t>pp.427–39;</w:t>
      </w:r>
      <w:r>
        <w:rPr>
          <w:spacing w:val="-5"/>
        </w:rPr>
        <w:t xml:space="preserve"> </w:t>
      </w:r>
      <w:r>
        <w:t>95</w:t>
      </w:r>
      <w:r>
        <w:rPr>
          <w:spacing w:val="-9"/>
        </w:rPr>
        <w:t xml:space="preserve"> </w:t>
      </w:r>
      <w:r>
        <w:t>(1963),</w:t>
      </w:r>
      <w:r>
        <w:rPr>
          <w:spacing w:val="-52"/>
        </w:rPr>
        <w:t xml:space="preserve"> </w:t>
      </w:r>
      <w:r>
        <w:t>pp.135–55; 96</w:t>
      </w:r>
      <w:r>
        <w:rPr>
          <w:spacing w:val="-5"/>
        </w:rPr>
        <w:t xml:space="preserve"> </w:t>
      </w:r>
      <w:r>
        <w:t>(1964),</w:t>
      </w:r>
      <w:r>
        <w:rPr>
          <w:spacing w:val="-8"/>
        </w:rPr>
        <w:t xml:space="preserve"> </w:t>
      </w:r>
      <w:r>
        <w:t>pp.</w:t>
      </w:r>
      <w:r>
        <w:rPr>
          <w:spacing w:val="6"/>
        </w:rPr>
        <w:t xml:space="preserve"> </w:t>
      </w:r>
      <w:r>
        <w:t>202–7;</w:t>
      </w:r>
      <w:r>
        <w:rPr>
          <w:spacing w:val="1"/>
        </w:rPr>
        <w:t xml:space="preserve"> </w:t>
      </w:r>
      <w:r>
        <w:t>98</w:t>
      </w:r>
      <w:r>
        <w:rPr>
          <w:spacing w:val="-5"/>
        </w:rPr>
        <w:t xml:space="preserve"> </w:t>
      </w:r>
      <w:r>
        <w:t>(1966),</w:t>
      </w:r>
      <w:r>
        <w:rPr>
          <w:spacing w:val="-8"/>
        </w:rPr>
        <w:t xml:space="preserve"> </w:t>
      </w:r>
      <w:r>
        <w:t>pp.</w:t>
      </w:r>
      <w:r>
        <w:rPr>
          <w:spacing w:val="6"/>
        </w:rPr>
        <w:t xml:space="preserve"> </w:t>
      </w:r>
      <w:r>
        <w:t>157–68:</w:t>
      </w:r>
    </w:p>
    <w:p w14:paraId="70AA67F6" w14:textId="77777777" w:rsidR="00AB4F02" w:rsidRDefault="009D3C46">
      <w:pPr>
        <w:spacing w:before="2"/>
        <w:ind w:left="119"/>
      </w:pPr>
      <w:r>
        <w:t>J.</w:t>
      </w:r>
      <w:r>
        <w:rPr>
          <w:spacing w:val="12"/>
        </w:rPr>
        <w:t xml:space="preserve"> </w:t>
      </w:r>
      <w:r>
        <w:t>Cornwall,</w:t>
      </w:r>
      <w:r>
        <w:rPr>
          <w:spacing w:val="-3"/>
        </w:rPr>
        <w:t xml:space="preserve"> </w:t>
      </w:r>
      <w:r>
        <w:rPr>
          <w:i/>
        </w:rPr>
        <w:t>Revolt</w:t>
      </w:r>
      <w:r>
        <w:rPr>
          <w:i/>
          <w:spacing w:val="6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Peasantry</w:t>
      </w:r>
      <w:r>
        <w:rPr>
          <w:i/>
          <w:spacing w:val="15"/>
        </w:rPr>
        <w:t xml:space="preserve"> </w:t>
      </w:r>
      <w:r>
        <w:rPr>
          <w:i/>
        </w:rPr>
        <w:t>1549</w:t>
      </w:r>
      <w:r>
        <w:rPr>
          <w:i/>
          <w:spacing w:val="17"/>
        </w:rPr>
        <w:t xml:space="preserve"> </w:t>
      </w:r>
      <w:r>
        <w:t>(London,</w:t>
      </w:r>
      <w:r>
        <w:rPr>
          <w:spacing w:val="-3"/>
        </w:rPr>
        <w:t xml:space="preserve"> </w:t>
      </w:r>
      <w:r>
        <w:t>1977)</w:t>
      </w:r>
    </w:p>
    <w:p w14:paraId="54632C05" w14:textId="77777777" w:rsidR="00AB4F02" w:rsidRDefault="009D3C46">
      <w:pPr>
        <w:spacing w:before="107"/>
        <w:ind w:left="119"/>
      </w:pPr>
      <w:r>
        <w:t>J.C.</w:t>
      </w:r>
      <w:r>
        <w:rPr>
          <w:spacing w:val="13"/>
        </w:rPr>
        <w:t xml:space="preserve"> </w:t>
      </w:r>
      <w:r>
        <w:t>Cox,</w:t>
      </w:r>
      <w:r>
        <w:rPr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6"/>
        </w:rPr>
        <w:t xml:space="preserve"> </w:t>
      </w:r>
      <w:r>
        <w:rPr>
          <w:i/>
        </w:rPr>
        <w:t>Parish</w:t>
      </w:r>
      <w:r>
        <w:rPr>
          <w:i/>
          <w:spacing w:val="18"/>
        </w:rPr>
        <w:t xml:space="preserve"> </w:t>
      </w:r>
      <w:r>
        <w:rPr>
          <w:i/>
        </w:rPr>
        <w:t>Registers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England</w:t>
      </w:r>
      <w:r>
        <w:rPr>
          <w:i/>
          <w:spacing w:val="18"/>
        </w:rPr>
        <w:t xml:space="preserve"> </w:t>
      </w:r>
      <w:r>
        <w:t>(London,</w:t>
      </w:r>
      <w:r>
        <w:rPr>
          <w:spacing w:val="-2"/>
        </w:rPr>
        <w:t xml:space="preserve"> </w:t>
      </w:r>
      <w:r>
        <w:t>1910)</w:t>
      </w:r>
    </w:p>
    <w:p w14:paraId="7B9CAC21" w14:textId="77777777" w:rsidR="00AB4F02" w:rsidRDefault="009D3C46">
      <w:pPr>
        <w:spacing w:before="107"/>
        <w:ind w:left="119"/>
      </w:pPr>
      <w:r>
        <w:t>A.G.</w:t>
      </w:r>
      <w:r>
        <w:rPr>
          <w:spacing w:val="10"/>
        </w:rPr>
        <w:t xml:space="preserve"> </w:t>
      </w:r>
      <w:r>
        <w:t>Dickens,</w:t>
      </w:r>
      <w:r>
        <w:rPr>
          <w:spacing w:val="-5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English</w:t>
      </w:r>
      <w:r>
        <w:rPr>
          <w:i/>
          <w:spacing w:val="15"/>
        </w:rPr>
        <w:t xml:space="preserve"> </w:t>
      </w:r>
      <w:r>
        <w:rPr>
          <w:i/>
        </w:rPr>
        <w:t>Reformation</w:t>
      </w:r>
      <w:r>
        <w:rPr>
          <w:i/>
          <w:spacing w:val="14"/>
        </w:rPr>
        <w:t xml:space="preserve"> </w:t>
      </w:r>
      <w:r>
        <w:t>(2 edn,</w:t>
      </w:r>
      <w:r>
        <w:rPr>
          <w:spacing w:val="-5"/>
        </w:rPr>
        <w:t xml:space="preserve"> </w:t>
      </w:r>
      <w:r>
        <w:t>London,</w:t>
      </w:r>
      <w:r>
        <w:rPr>
          <w:spacing w:val="-5"/>
        </w:rPr>
        <w:t xml:space="preserve"> </w:t>
      </w:r>
      <w:r>
        <w:t>1989)</w:t>
      </w:r>
    </w:p>
    <w:p w14:paraId="448478E8" w14:textId="77777777" w:rsidR="00AB4F02" w:rsidRDefault="009D3C46">
      <w:pPr>
        <w:spacing w:before="107"/>
        <w:ind w:left="119"/>
      </w:pPr>
      <w:r>
        <w:t>——</w:t>
      </w:r>
      <w:r>
        <w:rPr>
          <w:spacing w:val="10"/>
        </w:rPr>
        <w:t xml:space="preserve"> </w:t>
      </w:r>
      <w:r>
        <w:rPr>
          <w:i/>
        </w:rPr>
        <w:t>Reformation</w:t>
      </w:r>
      <w:r>
        <w:rPr>
          <w:i/>
          <w:spacing w:val="18"/>
        </w:rPr>
        <w:t xml:space="preserve"> </w:t>
      </w:r>
      <w:r>
        <w:rPr>
          <w:i/>
        </w:rPr>
        <w:t>Studies</w:t>
      </w:r>
      <w:r>
        <w:rPr>
          <w:i/>
          <w:spacing w:val="13"/>
        </w:rPr>
        <w:t xml:space="preserve"> </w:t>
      </w:r>
      <w:r>
        <w:t>(London,</w:t>
      </w:r>
      <w:r>
        <w:rPr>
          <w:spacing w:val="-2"/>
        </w:rPr>
        <w:t xml:space="preserve"> </w:t>
      </w:r>
      <w:r>
        <w:t>1982)</w:t>
      </w:r>
    </w:p>
    <w:p w14:paraId="291F2D21" w14:textId="77777777" w:rsidR="00AB4F02" w:rsidRDefault="009D3C46">
      <w:pPr>
        <w:spacing w:before="107"/>
        <w:ind w:left="119"/>
      </w:pPr>
      <w:r>
        <w:t>F.G.</w:t>
      </w:r>
      <w:r>
        <w:rPr>
          <w:spacing w:val="14"/>
        </w:rPr>
        <w:t xml:space="preserve"> </w:t>
      </w:r>
      <w:r>
        <w:t>Dietz,</w:t>
      </w:r>
      <w:r>
        <w:rPr>
          <w:spacing w:val="-2"/>
        </w:rPr>
        <w:t xml:space="preserve"> </w:t>
      </w:r>
      <w:r>
        <w:rPr>
          <w:i/>
        </w:rPr>
        <w:t>English</w:t>
      </w:r>
      <w:r>
        <w:rPr>
          <w:i/>
          <w:spacing w:val="19"/>
        </w:rPr>
        <w:t xml:space="preserve"> </w:t>
      </w:r>
      <w:r>
        <w:rPr>
          <w:i/>
        </w:rPr>
        <w:t>Government</w:t>
      </w:r>
      <w:r>
        <w:rPr>
          <w:i/>
          <w:spacing w:val="8"/>
        </w:rPr>
        <w:t xml:space="preserve"> </w:t>
      </w:r>
      <w:r>
        <w:rPr>
          <w:i/>
        </w:rPr>
        <w:t>Finance</w:t>
      </w:r>
      <w:r>
        <w:rPr>
          <w:i/>
          <w:spacing w:val="17"/>
        </w:rPr>
        <w:t xml:space="preserve"> </w:t>
      </w:r>
      <w:r>
        <w:rPr>
          <w:i/>
        </w:rPr>
        <w:t>1485–1558</w:t>
      </w:r>
      <w:r>
        <w:rPr>
          <w:i/>
          <w:spacing w:val="18"/>
        </w:rPr>
        <w:t xml:space="preserve"> </w:t>
      </w:r>
      <w:r>
        <w:t>(Illinois,</w:t>
      </w:r>
      <w:r>
        <w:rPr>
          <w:spacing w:val="-2"/>
        </w:rPr>
        <w:t xml:space="preserve"> </w:t>
      </w:r>
      <w:r>
        <w:t>1920)</w:t>
      </w:r>
    </w:p>
    <w:p w14:paraId="2C132474" w14:textId="77777777" w:rsidR="00AB4F02" w:rsidRDefault="009D3C46">
      <w:pPr>
        <w:spacing w:before="107"/>
        <w:ind w:left="119"/>
        <w:rPr>
          <w:i/>
        </w:rPr>
      </w:pPr>
      <w:r>
        <w:t>M.H.</w:t>
      </w:r>
      <w:r>
        <w:rPr>
          <w:spacing w:val="2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R.</w:t>
      </w:r>
      <w:r>
        <w:rPr>
          <w:spacing w:val="25"/>
        </w:rPr>
        <w:t xml:space="preserve"> </w:t>
      </w:r>
      <w:r>
        <w:t>Dodds,</w:t>
      </w:r>
      <w:r>
        <w:rPr>
          <w:spacing w:val="5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Pilgrimage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Grace</w:t>
      </w:r>
      <w:r>
        <w:rPr>
          <w:i/>
          <w:spacing w:val="27"/>
        </w:rPr>
        <w:t xml:space="preserve"> </w:t>
      </w:r>
      <w:r>
        <w:rPr>
          <w:i/>
        </w:rPr>
        <w:t>1536–7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Exeter</w:t>
      </w:r>
      <w:r>
        <w:rPr>
          <w:i/>
          <w:spacing w:val="23"/>
        </w:rPr>
        <w:t xml:space="preserve"> </w:t>
      </w:r>
      <w:r>
        <w:rPr>
          <w:i/>
        </w:rPr>
        <w:t>Conspiracy</w:t>
      </w:r>
      <w:r>
        <w:rPr>
          <w:i/>
          <w:spacing w:val="27"/>
        </w:rPr>
        <w:t xml:space="preserve"> </w:t>
      </w:r>
      <w:r>
        <w:rPr>
          <w:i/>
        </w:rPr>
        <w:t>1538</w:t>
      </w:r>
    </w:p>
    <w:p w14:paraId="756A4B55" w14:textId="77777777" w:rsidR="00AB4F02" w:rsidRDefault="009D3C46">
      <w:pPr>
        <w:spacing w:before="107"/>
        <w:ind w:left="457"/>
      </w:pPr>
      <w:r>
        <w:rPr>
          <w:spacing w:val="-1"/>
        </w:rPr>
        <w:t>(Cambridge,</w:t>
      </w:r>
      <w:r>
        <w:rPr>
          <w:spacing w:val="-13"/>
        </w:rPr>
        <w:t xml:space="preserve"> </w:t>
      </w:r>
      <w:r>
        <w:t>1915)</w:t>
      </w:r>
    </w:p>
    <w:p w14:paraId="09D8E9E1" w14:textId="77777777" w:rsidR="00AB4F02" w:rsidRDefault="009D3C46">
      <w:pPr>
        <w:spacing w:before="107" w:line="340" w:lineRule="auto"/>
        <w:ind w:left="457" w:right="245" w:hanging="338"/>
      </w:pPr>
      <w:r>
        <w:t xml:space="preserve">M. Dowling, ‘Anne Boleyn and the Reform’, </w:t>
      </w:r>
      <w:r>
        <w:rPr>
          <w:i/>
        </w:rPr>
        <w:t>Journal of</w:t>
      </w:r>
      <w:r>
        <w:rPr>
          <w:i/>
          <w:spacing w:val="1"/>
        </w:rPr>
        <w:t xml:space="preserve"> </w:t>
      </w:r>
      <w:r>
        <w:rPr>
          <w:i/>
        </w:rPr>
        <w:t>Ecclesiastical History</w:t>
      </w:r>
      <w:r>
        <w:t>, vol. 35 (1984), pp.</w:t>
      </w:r>
      <w:r>
        <w:rPr>
          <w:spacing w:val="-52"/>
        </w:rPr>
        <w:t xml:space="preserve"> </w:t>
      </w:r>
      <w:r>
        <w:t>30–45</w:t>
      </w:r>
    </w:p>
    <w:p w14:paraId="619102BA" w14:textId="77777777" w:rsidR="00AB4F02" w:rsidRDefault="009D3C46">
      <w:pPr>
        <w:spacing w:before="2" w:line="340" w:lineRule="auto"/>
        <w:ind w:left="457" w:right="245" w:hanging="338"/>
      </w:pPr>
      <w:r>
        <w:t>E.</w:t>
      </w:r>
      <w:r>
        <w:rPr>
          <w:spacing w:val="28"/>
        </w:rPr>
        <w:t xml:space="preserve"> </w:t>
      </w:r>
      <w:r>
        <w:t>Duffy,</w:t>
      </w:r>
      <w:r>
        <w:rPr>
          <w:spacing w:val="9"/>
        </w:rPr>
        <w:t xml:space="preserve"> </w:t>
      </w:r>
      <w:r>
        <w:rPr>
          <w:i/>
        </w:rPr>
        <w:t>The</w:t>
      </w:r>
      <w:r>
        <w:rPr>
          <w:i/>
          <w:spacing w:val="31"/>
        </w:rPr>
        <w:t xml:space="preserve"> </w:t>
      </w:r>
      <w:r>
        <w:rPr>
          <w:i/>
        </w:rPr>
        <w:t>Stripping</w:t>
      </w:r>
      <w:r>
        <w:rPr>
          <w:i/>
          <w:spacing w:val="34"/>
        </w:rPr>
        <w:t xml:space="preserve"> </w:t>
      </w:r>
      <w:r>
        <w:rPr>
          <w:i/>
        </w:rPr>
        <w:t>of</w:t>
      </w:r>
      <w:r>
        <w:rPr>
          <w:i/>
          <w:spacing w:val="41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Altars:</w:t>
      </w:r>
      <w:r>
        <w:rPr>
          <w:i/>
          <w:spacing w:val="24"/>
        </w:rPr>
        <w:t xml:space="preserve"> </w:t>
      </w:r>
      <w:r>
        <w:rPr>
          <w:i/>
        </w:rPr>
        <w:t>Traditional</w:t>
      </w:r>
      <w:r>
        <w:rPr>
          <w:i/>
          <w:spacing w:val="21"/>
        </w:rPr>
        <w:t xml:space="preserve"> </w:t>
      </w:r>
      <w:r>
        <w:rPr>
          <w:i/>
        </w:rPr>
        <w:t>Religion</w:t>
      </w:r>
      <w:r>
        <w:rPr>
          <w:i/>
          <w:spacing w:val="34"/>
        </w:rPr>
        <w:t xml:space="preserve"> </w:t>
      </w:r>
      <w:r>
        <w:rPr>
          <w:i/>
        </w:rPr>
        <w:t>in</w:t>
      </w:r>
      <w:r>
        <w:rPr>
          <w:i/>
          <w:spacing w:val="34"/>
        </w:rPr>
        <w:t xml:space="preserve"> </w:t>
      </w:r>
      <w:r>
        <w:rPr>
          <w:i/>
        </w:rPr>
        <w:t>England</w:t>
      </w:r>
      <w:r>
        <w:rPr>
          <w:i/>
          <w:spacing w:val="34"/>
        </w:rPr>
        <w:t xml:space="preserve"> </w:t>
      </w:r>
      <w:r>
        <w:rPr>
          <w:i/>
        </w:rPr>
        <w:t>c1400–1570</w:t>
      </w:r>
      <w:r>
        <w:rPr>
          <w:i/>
          <w:spacing w:val="34"/>
        </w:rPr>
        <w:t xml:space="preserve"> </w:t>
      </w:r>
      <w:r>
        <w:t>(New</w:t>
      </w:r>
      <w:r>
        <w:rPr>
          <w:spacing w:val="28"/>
        </w:rPr>
        <w:t xml:space="preserve"> </w:t>
      </w:r>
      <w:r>
        <w:t>Haven</w:t>
      </w:r>
      <w:r>
        <w:rPr>
          <w:spacing w:val="-5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London,</w:t>
      </w:r>
      <w:r>
        <w:rPr>
          <w:spacing w:val="-7"/>
        </w:rPr>
        <w:t xml:space="preserve"> </w:t>
      </w:r>
      <w:r>
        <w:t>1992)</w:t>
      </w:r>
    </w:p>
    <w:p w14:paraId="132276EF" w14:textId="77777777" w:rsidR="00AB4F02" w:rsidRDefault="009D3C46">
      <w:pPr>
        <w:spacing w:before="1"/>
        <w:ind w:left="119"/>
      </w:pPr>
      <w:r>
        <w:rPr>
          <w:spacing w:val="-2"/>
        </w:rPr>
        <w:t>——</w:t>
      </w:r>
      <w:r>
        <w:rPr>
          <w:spacing w:val="5"/>
        </w:rPr>
        <w:t xml:space="preserve"> </w:t>
      </w:r>
      <w:r>
        <w:rPr>
          <w:spacing w:val="-2"/>
        </w:rPr>
        <w:t>‘Morebath</w:t>
      </w:r>
      <w:r>
        <w:rPr>
          <w:spacing w:val="-3"/>
        </w:rPr>
        <w:t xml:space="preserve"> </w:t>
      </w:r>
      <w:r>
        <w:rPr>
          <w:spacing w:val="-2"/>
        </w:rPr>
        <w:t>1520–1570: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rural</w:t>
      </w:r>
      <w:r>
        <w:rPr>
          <w:spacing w:val="-13"/>
        </w:rPr>
        <w:t xml:space="preserve"> </w:t>
      </w:r>
      <w:r>
        <w:rPr>
          <w:spacing w:val="-1"/>
        </w:rPr>
        <w:t>parish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Reformation’,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J.</w:t>
      </w:r>
      <w:r>
        <w:rPr>
          <w:spacing w:val="8"/>
        </w:rPr>
        <w:t xml:space="preserve"> </w:t>
      </w:r>
      <w:r>
        <w:rPr>
          <w:spacing w:val="-1"/>
        </w:rPr>
        <w:t>Devlin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R.</w:t>
      </w:r>
      <w:r>
        <w:rPr>
          <w:spacing w:val="8"/>
        </w:rPr>
        <w:t xml:space="preserve"> </w:t>
      </w:r>
      <w:r>
        <w:rPr>
          <w:spacing w:val="-1"/>
        </w:rPr>
        <w:t>Fanning</w:t>
      </w:r>
      <w:r>
        <w:rPr>
          <w:spacing w:val="-3"/>
        </w:rPr>
        <w:t xml:space="preserve"> </w:t>
      </w:r>
      <w:r>
        <w:rPr>
          <w:spacing w:val="-1"/>
        </w:rPr>
        <w:t>(eds),</w:t>
      </w:r>
    </w:p>
    <w:p w14:paraId="2C396EBD" w14:textId="77777777" w:rsidR="00AB4F02" w:rsidRDefault="009D3C46">
      <w:pPr>
        <w:spacing w:before="107"/>
        <w:ind w:left="119" w:right="4568"/>
        <w:jc w:val="right"/>
      </w:pPr>
      <w:r>
        <w:rPr>
          <w:i/>
        </w:rPr>
        <w:t>Religion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Rebellion</w:t>
      </w:r>
      <w:r>
        <w:rPr>
          <w:i/>
          <w:spacing w:val="12"/>
        </w:rPr>
        <w:t xml:space="preserve"> </w:t>
      </w:r>
      <w:r>
        <w:t>(Dublin,</w:t>
      </w:r>
      <w:r>
        <w:rPr>
          <w:spacing w:val="-6"/>
        </w:rPr>
        <w:t xml:space="preserve"> </w:t>
      </w:r>
      <w:r>
        <w:t>1997),</w:t>
      </w:r>
      <w:r>
        <w:rPr>
          <w:spacing w:val="-7"/>
        </w:rPr>
        <w:t xml:space="preserve"> </w:t>
      </w:r>
      <w:r>
        <w:t>pp.17–39</w:t>
      </w:r>
    </w:p>
    <w:p w14:paraId="325A202D" w14:textId="77777777" w:rsidR="00AB4F02" w:rsidRDefault="009D3C46">
      <w:pPr>
        <w:spacing w:before="107"/>
        <w:ind w:left="119" w:right="4493"/>
        <w:jc w:val="right"/>
      </w:pPr>
      <w:r>
        <w:t>R.</w:t>
      </w:r>
      <w:r>
        <w:rPr>
          <w:spacing w:val="6"/>
        </w:rPr>
        <w:t xml:space="preserve"> </w:t>
      </w:r>
      <w:r>
        <w:t>Dunning,</w:t>
      </w:r>
      <w:r>
        <w:rPr>
          <w:spacing w:val="-9"/>
        </w:rPr>
        <w:t xml:space="preserve"> </w:t>
      </w:r>
      <w:r>
        <w:rPr>
          <w:i/>
        </w:rPr>
        <w:t>Christianity</w:t>
      </w:r>
      <w:r>
        <w:rPr>
          <w:i/>
          <w:spacing w:val="8"/>
        </w:rPr>
        <w:t xml:space="preserve"> </w:t>
      </w:r>
      <w:r>
        <w:rPr>
          <w:i/>
        </w:rPr>
        <w:t>in</w:t>
      </w:r>
      <w:r>
        <w:rPr>
          <w:i/>
          <w:spacing w:val="10"/>
        </w:rPr>
        <w:t xml:space="preserve"> </w:t>
      </w:r>
      <w:r>
        <w:rPr>
          <w:i/>
        </w:rPr>
        <w:t xml:space="preserve">Somerset </w:t>
      </w:r>
      <w:r>
        <w:t>(Taunton,</w:t>
      </w:r>
      <w:r>
        <w:rPr>
          <w:spacing w:val="-8"/>
        </w:rPr>
        <w:t xml:space="preserve"> </w:t>
      </w:r>
      <w:r>
        <w:t>1976)</w:t>
      </w:r>
    </w:p>
    <w:p w14:paraId="46913E2E" w14:textId="77777777" w:rsidR="00AB4F02" w:rsidRDefault="009D3C46">
      <w:pPr>
        <w:spacing w:before="107" w:line="340" w:lineRule="auto"/>
        <w:ind w:left="457" w:right="245" w:hanging="338"/>
      </w:pPr>
      <w:r>
        <w:rPr>
          <w:spacing w:val="-2"/>
        </w:rPr>
        <w:t xml:space="preserve">Christopher Dyer, ‘The English Medieval Village Community and its </w:t>
      </w:r>
      <w:r>
        <w:rPr>
          <w:spacing w:val="-1"/>
        </w:rPr>
        <w:t xml:space="preserve">decline’, </w:t>
      </w:r>
      <w:r>
        <w:rPr>
          <w:i/>
          <w:spacing w:val="-1"/>
        </w:rPr>
        <w:t>Journal of</w:t>
      </w:r>
      <w:r>
        <w:rPr>
          <w:i/>
        </w:rPr>
        <w:t xml:space="preserve"> </w:t>
      </w:r>
      <w:r>
        <w:rPr>
          <w:i/>
          <w:spacing w:val="-1"/>
        </w:rPr>
        <w:t>British</w:t>
      </w:r>
      <w:r>
        <w:rPr>
          <w:i/>
          <w:spacing w:val="-52"/>
        </w:rPr>
        <w:t xml:space="preserve"> </w:t>
      </w:r>
      <w:r>
        <w:rPr>
          <w:i/>
        </w:rPr>
        <w:t>Studies</w:t>
      </w:r>
      <w:r>
        <w:t>,</w:t>
      </w:r>
      <w:r>
        <w:rPr>
          <w:spacing w:val="-8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(1994),</w:t>
      </w:r>
      <w:r>
        <w:rPr>
          <w:spacing w:val="-8"/>
        </w:rPr>
        <w:t xml:space="preserve"> </w:t>
      </w:r>
      <w:r>
        <w:t>pp.407–29</w:t>
      </w:r>
    </w:p>
    <w:p w14:paraId="4D0B50C3" w14:textId="77777777" w:rsidR="00AB4F02" w:rsidRDefault="009D3C46">
      <w:pPr>
        <w:spacing w:before="2"/>
        <w:ind w:left="119"/>
      </w:pPr>
      <w:r>
        <w:t>C.R.</w:t>
      </w:r>
      <w:r>
        <w:rPr>
          <w:spacing w:val="9"/>
        </w:rPr>
        <w:t xml:space="preserve"> </w:t>
      </w:r>
      <w:r>
        <w:t>Elrington</w:t>
      </w:r>
      <w:r>
        <w:rPr>
          <w:spacing w:val="-1"/>
        </w:rPr>
        <w:t xml:space="preserve"> </w:t>
      </w:r>
      <w:r>
        <w:t>(ed.),</w:t>
      </w:r>
      <w:r>
        <w:rPr>
          <w:spacing w:val="-6"/>
        </w:rPr>
        <w:t xml:space="preserve"> </w:t>
      </w:r>
      <w:r>
        <w:rPr>
          <w:i/>
        </w:rPr>
        <w:t>Victoria</w:t>
      </w:r>
      <w:r>
        <w:rPr>
          <w:i/>
          <w:spacing w:val="14"/>
        </w:rPr>
        <w:t xml:space="preserve"> </w:t>
      </w:r>
      <w:r>
        <w:rPr>
          <w:i/>
        </w:rPr>
        <w:t>County</w:t>
      </w:r>
      <w:r>
        <w:rPr>
          <w:i/>
          <w:spacing w:val="12"/>
        </w:rPr>
        <w:t xml:space="preserve"> </w:t>
      </w:r>
      <w:r>
        <w:rPr>
          <w:i/>
        </w:rPr>
        <w:t>History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Somerset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10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(Oxford,</w:t>
      </w:r>
      <w:r>
        <w:rPr>
          <w:spacing w:val="-6"/>
        </w:rPr>
        <w:t xml:space="preserve"> </w:t>
      </w:r>
      <w:r>
        <w:t>1985)</w:t>
      </w:r>
    </w:p>
    <w:p w14:paraId="462631D0" w14:textId="77777777" w:rsidR="00AB4F02" w:rsidRDefault="009D3C46">
      <w:pPr>
        <w:spacing w:before="107" w:line="340" w:lineRule="auto"/>
        <w:ind w:left="457" w:right="245" w:hanging="338"/>
      </w:pPr>
      <w:r>
        <w:t>G.R.</w:t>
      </w:r>
      <w:r>
        <w:rPr>
          <w:spacing w:val="21"/>
        </w:rPr>
        <w:t xml:space="preserve"> </w:t>
      </w:r>
      <w:r>
        <w:t>Elton,</w:t>
      </w:r>
      <w:r>
        <w:rPr>
          <w:spacing w:val="3"/>
        </w:rPr>
        <w:t xml:space="preserve"> </w:t>
      </w:r>
      <w:r>
        <w:rPr>
          <w:i/>
        </w:rPr>
        <w:t>Policy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Police: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Enforcement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Reformation</w:t>
      </w:r>
      <w:r>
        <w:rPr>
          <w:i/>
          <w:spacing w:val="26"/>
        </w:rPr>
        <w:t xml:space="preserve"> </w:t>
      </w:r>
      <w:r>
        <w:rPr>
          <w:i/>
        </w:rPr>
        <w:t>in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Age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33"/>
        </w:rPr>
        <w:t xml:space="preserve"> </w:t>
      </w:r>
      <w:r>
        <w:rPr>
          <w:i/>
        </w:rPr>
        <w:t>Thomas</w:t>
      </w:r>
      <w:r>
        <w:rPr>
          <w:i/>
          <w:spacing w:val="-52"/>
        </w:rPr>
        <w:t xml:space="preserve"> </w:t>
      </w:r>
      <w:r>
        <w:rPr>
          <w:i/>
        </w:rPr>
        <w:t>Cromwell</w:t>
      </w:r>
      <w:r>
        <w:rPr>
          <w:i/>
          <w:spacing w:val="1"/>
        </w:rPr>
        <w:t xml:space="preserve"> </w:t>
      </w:r>
      <w:r>
        <w:t>(Cambridge,</w:t>
      </w:r>
      <w:r>
        <w:rPr>
          <w:spacing w:val="-7"/>
        </w:rPr>
        <w:t xml:space="preserve"> </w:t>
      </w:r>
      <w:r>
        <w:t>1972)</w:t>
      </w:r>
    </w:p>
    <w:p w14:paraId="4251E4C2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5AC1CB67" w14:textId="77777777" w:rsidR="00AB4F02" w:rsidRDefault="009D3C46">
      <w:pPr>
        <w:spacing w:before="74"/>
        <w:ind w:left="119"/>
      </w:pPr>
      <w:r>
        <w:t>D.H.</w:t>
      </w:r>
      <w:r>
        <w:rPr>
          <w:spacing w:val="15"/>
        </w:rPr>
        <w:t xml:space="preserve"> </w:t>
      </w:r>
      <w:r>
        <w:t>Farmer,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Oxford</w:t>
      </w:r>
      <w:r>
        <w:rPr>
          <w:i/>
          <w:spacing w:val="20"/>
        </w:rPr>
        <w:t xml:space="preserve"> </w:t>
      </w:r>
      <w:r>
        <w:rPr>
          <w:i/>
        </w:rPr>
        <w:t>Dictionary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Saints</w:t>
      </w:r>
      <w:r>
        <w:rPr>
          <w:i/>
          <w:spacing w:val="15"/>
        </w:rPr>
        <w:t xml:space="preserve"> </w:t>
      </w:r>
      <w:r>
        <w:t>(3rd</w:t>
      </w:r>
      <w:r>
        <w:rPr>
          <w:spacing w:val="3"/>
        </w:rPr>
        <w:t xml:space="preserve"> </w:t>
      </w:r>
      <w:r>
        <w:t>edn,</w:t>
      </w:r>
      <w:r>
        <w:rPr>
          <w:spacing w:val="-1"/>
        </w:rPr>
        <w:t xml:space="preserve"> </w:t>
      </w:r>
      <w:r>
        <w:t>Oxford,</w:t>
      </w:r>
      <w:r>
        <w:rPr>
          <w:spacing w:val="-1"/>
        </w:rPr>
        <w:t xml:space="preserve"> </w:t>
      </w:r>
      <w:r>
        <w:t>1992)</w:t>
      </w:r>
    </w:p>
    <w:p w14:paraId="57A521F5" w14:textId="77777777" w:rsidR="00AB4F02" w:rsidRDefault="009D3C46">
      <w:pPr>
        <w:spacing w:before="107"/>
        <w:ind w:left="119"/>
      </w:pPr>
      <w:r>
        <w:rPr>
          <w:spacing w:val="-3"/>
        </w:rPr>
        <w:t>Ken Farnhill,</w:t>
      </w:r>
      <w:r>
        <w:rPr>
          <w:spacing w:val="-7"/>
        </w:rPr>
        <w:t xml:space="preserve"> </w:t>
      </w:r>
      <w:r>
        <w:rPr>
          <w:spacing w:val="-3"/>
        </w:rPr>
        <w:t>‘Religious</w:t>
      </w:r>
      <w:r>
        <w:rPr>
          <w:spacing w:val="7"/>
        </w:rPr>
        <w:t xml:space="preserve"> </w:t>
      </w:r>
      <w:r>
        <w:rPr>
          <w:spacing w:val="-3"/>
        </w:rPr>
        <w:t>policy</w:t>
      </w:r>
      <w:r>
        <w:rPr>
          <w:spacing w:val="-2"/>
        </w:rPr>
        <w:t xml:space="preserve"> </w:t>
      </w:r>
      <w:r>
        <w:rPr>
          <w:spacing w:val="-3"/>
        </w:rPr>
        <w:t>and parish “conformity”:</w:t>
      </w:r>
      <w:r>
        <w:rPr>
          <w:spacing w:val="-13"/>
        </w:rPr>
        <w:t xml:space="preserve"> </w:t>
      </w:r>
      <w:r>
        <w:rPr>
          <w:spacing w:val="-3"/>
        </w:rPr>
        <w:t>Cratfield's</w:t>
      </w:r>
      <w:r>
        <w:rPr>
          <w:spacing w:val="7"/>
        </w:rPr>
        <w:t xml:space="preserve"> </w:t>
      </w:r>
      <w:r>
        <w:rPr>
          <w:spacing w:val="-2"/>
        </w:rPr>
        <w:t>lands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sixteenth century’,</w:t>
      </w:r>
      <w:r>
        <w:rPr>
          <w:spacing w:val="-7"/>
        </w:rPr>
        <w:t xml:space="preserve"> </w:t>
      </w:r>
      <w:r>
        <w:rPr>
          <w:spacing w:val="-2"/>
        </w:rPr>
        <w:t>in</w:t>
      </w:r>
    </w:p>
    <w:p w14:paraId="75149149" w14:textId="77777777" w:rsidR="00AB4F02" w:rsidRDefault="009D3C46">
      <w:pPr>
        <w:spacing w:before="107"/>
        <w:ind w:left="457"/>
        <w:rPr>
          <w:i/>
        </w:rPr>
      </w:pPr>
      <w:r>
        <w:t>K.L.</w:t>
      </w:r>
      <w:r>
        <w:rPr>
          <w:spacing w:val="14"/>
        </w:rPr>
        <w:t xml:space="preserve"> </w:t>
      </w:r>
      <w:r>
        <w:t>French,</w:t>
      </w:r>
      <w:r>
        <w:rPr>
          <w:spacing w:val="-2"/>
        </w:rPr>
        <w:t xml:space="preserve"> </w:t>
      </w:r>
      <w:r>
        <w:t>G.</w:t>
      </w:r>
      <w:r>
        <w:rPr>
          <w:spacing w:val="14"/>
        </w:rPr>
        <w:t xml:space="preserve"> </w:t>
      </w:r>
      <w:r>
        <w:t>G.</w:t>
      </w:r>
      <w:r>
        <w:rPr>
          <w:spacing w:val="15"/>
        </w:rPr>
        <w:t xml:space="preserve"> </w:t>
      </w:r>
      <w:r>
        <w:t>Gibbs</w:t>
      </w:r>
      <w:r>
        <w:rPr>
          <w:spacing w:val="1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B.A.</w:t>
      </w:r>
      <w:r>
        <w:rPr>
          <w:spacing w:val="15"/>
        </w:rPr>
        <w:t xml:space="preserve"> </w:t>
      </w:r>
      <w:r>
        <w:t>Kumin</w:t>
      </w:r>
      <w:r>
        <w:rPr>
          <w:spacing w:val="2"/>
        </w:rPr>
        <w:t xml:space="preserve"> </w:t>
      </w:r>
      <w:r>
        <w:t>(eds),</w:t>
      </w:r>
      <w:r>
        <w:rPr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Parish</w:t>
      </w:r>
      <w:r>
        <w:rPr>
          <w:i/>
          <w:spacing w:val="19"/>
        </w:rPr>
        <w:t xml:space="preserve"> </w:t>
      </w:r>
      <w:r>
        <w:rPr>
          <w:i/>
        </w:rPr>
        <w:t>in</w:t>
      </w:r>
      <w:r>
        <w:rPr>
          <w:i/>
          <w:spacing w:val="19"/>
        </w:rPr>
        <w:t xml:space="preserve"> </w:t>
      </w:r>
      <w:r>
        <w:rPr>
          <w:i/>
        </w:rPr>
        <w:t>English</w:t>
      </w:r>
      <w:r>
        <w:rPr>
          <w:i/>
          <w:spacing w:val="18"/>
        </w:rPr>
        <w:t xml:space="preserve"> </w:t>
      </w:r>
      <w:r>
        <w:rPr>
          <w:i/>
        </w:rPr>
        <w:t>Life</w:t>
      </w:r>
      <w:r>
        <w:rPr>
          <w:i/>
          <w:spacing w:val="17"/>
        </w:rPr>
        <w:t xml:space="preserve"> </w:t>
      </w:r>
      <w:r>
        <w:rPr>
          <w:i/>
        </w:rPr>
        <w:t>1400–1600</w:t>
      </w:r>
    </w:p>
    <w:p w14:paraId="3116A331" w14:textId="77777777" w:rsidR="00AB4F02" w:rsidRDefault="009D3C46">
      <w:pPr>
        <w:spacing w:before="107"/>
        <w:ind w:left="457"/>
      </w:pPr>
      <w:r>
        <w:t>(Manchester,</w:t>
      </w:r>
      <w:r>
        <w:rPr>
          <w:spacing w:val="-12"/>
        </w:rPr>
        <w:t xml:space="preserve"> </w:t>
      </w:r>
      <w:r>
        <w:t>1997),</w:t>
      </w:r>
      <w:r>
        <w:rPr>
          <w:spacing w:val="-11"/>
        </w:rPr>
        <w:t xml:space="preserve"> </w:t>
      </w:r>
      <w:r>
        <w:t>pp.217–29</w:t>
      </w:r>
    </w:p>
    <w:p w14:paraId="4C7F6A70" w14:textId="77777777" w:rsidR="00AB4F02" w:rsidRDefault="009D3C46">
      <w:pPr>
        <w:spacing w:before="107"/>
        <w:ind w:left="119"/>
      </w:pPr>
      <w:r>
        <w:t>A.</w:t>
      </w:r>
      <w:r>
        <w:rPr>
          <w:spacing w:val="7"/>
        </w:rPr>
        <w:t xml:space="preserve"> </w:t>
      </w:r>
      <w:r>
        <w:t>Fletcher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D.</w:t>
      </w:r>
      <w:r>
        <w:rPr>
          <w:spacing w:val="7"/>
        </w:rPr>
        <w:t xml:space="preserve"> </w:t>
      </w:r>
      <w:r>
        <w:t>MacCulloch,</w:t>
      </w:r>
      <w:r>
        <w:rPr>
          <w:spacing w:val="-7"/>
        </w:rPr>
        <w:t xml:space="preserve"> </w:t>
      </w:r>
      <w:r>
        <w:rPr>
          <w:i/>
        </w:rPr>
        <w:t>Tudor</w:t>
      </w:r>
      <w:r>
        <w:rPr>
          <w:i/>
          <w:spacing w:val="7"/>
        </w:rPr>
        <w:t xml:space="preserve"> </w:t>
      </w:r>
      <w:r>
        <w:rPr>
          <w:i/>
        </w:rPr>
        <w:t>Rebellions</w:t>
      </w:r>
      <w:r>
        <w:rPr>
          <w:i/>
          <w:spacing w:val="6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edn,</w:t>
      </w:r>
      <w:r>
        <w:rPr>
          <w:spacing w:val="-7"/>
        </w:rPr>
        <w:t xml:space="preserve"> </w:t>
      </w:r>
      <w:r>
        <w:t>London,</w:t>
      </w:r>
      <w:r>
        <w:rPr>
          <w:spacing w:val="-8"/>
        </w:rPr>
        <w:t xml:space="preserve"> </w:t>
      </w:r>
      <w:r>
        <w:t>1997)</w:t>
      </w:r>
    </w:p>
    <w:p w14:paraId="4F232A25" w14:textId="77777777" w:rsidR="00AB4F02" w:rsidRDefault="009D3C46">
      <w:pPr>
        <w:spacing w:before="107"/>
        <w:ind w:left="119"/>
        <w:rPr>
          <w:i/>
        </w:rPr>
      </w:pPr>
      <w:r>
        <w:t>K.L.</w:t>
      </w:r>
      <w:r>
        <w:rPr>
          <w:spacing w:val="21"/>
        </w:rPr>
        <w:t xml:space="preserve"> </w:t>
      </w:r>
      <w:r>
        <w:t>French,</w:t>
      </w:r>
      <w:r>
        <w:rPr>
          <w:spacing w:val="3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People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33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Parish:</w:t>
      </w:r>
      <w:r>
        <w:rPr>
          <w:i/>
          <w:spacing w:val="18"/>
        </w:rPr>
        <w:t xml:space="preserve"> </w:t>
      </w:r>
      <w:r>
        <w:rPr>
          <w:i/>
        </w:rPr>
        <w:t>Community</w:t>
      </w:r>
      <w:r>
        <w:rPr>
          <w:i/>
          <w:spacing w:val="24"/>
        </w:rPr>
        <w:t xml:space="preserve"> </w:t>
      </w:r>
      <w:r>
        <w:rPr>
          <w:i/>
        </w:rPr>
        <w:t>Life</w:t>
      </w:r>
      <w:r>
        <w:rPr>
          <w:i/>
          <w:spacing w:val="24"/>
        </w:rPr>
        <w:t xml:space="preserve"> </w:t>
      </w:r>
      <w:r>
        <w:rPr>
          <w:i/>
        </w:rPr>
        <w:t>in</w:t>
      </w:r>
      <w:r>
        <w:rPr>
          <w:i/>
          <w:spacing w:val="26"/>
        </w:rPr>
        <w:t xml:space="preserve"> </w:t>
      </w:r>
      <w:r>
        <w:rPr>
          <w:i/>
        </w:rPr>
        <w:t>a</w:t>
      </w:r>
      <w:r>
        <w:rPr>
          <w:i/>
          <w:spacing w:val="27"/>
        </w:rPr>
        <w:t xml:space="preserve"> </w:t>
      </w:r>
      <w:r>
        <w:rPr>
          <w:i/>
        </w:rPr>
        <w:t>Late</w:t>
      </w:r>
      <w:r>
        <w:rPr>
          <w:i/>
          <w:spacing w:val="24"/>
        </w:rPr>
        <w:t xml:space="preserve"> </w:t>
      </w:r>
      <w:r>
        <w:rPr>
          <w:i/>
        </w:rPr>
        <w:t>Medieval</w:t>
      </w:r>
      <w:r>
        <w:rPr>
          <w:i/>
          <w:spacing w:val="14"/>
        </w:rPr>
        <w:t xml:space="preserve"> </w:t>
      </w:r>
      <w:r>
        <w:rPr>
          <w:i/>
        </w:rPr>
        <w:t>English</w:t>
      </w:r>
      <w:r>
        <w:rPr>
          <w:i/>
          <w:spacing w:val="26"/>
        </w:rPr>
        <w:t xml:space="preserve"> </w:t>
      </w:r>
      <w:r>
        <w:rPr>
          <w:i/>
        </w:rPr>
        <w:t>Diocese</w:t>
      </w:r>
    </w:p>
    <w:p w14:paraId="1314B705" w14:textId="77777777" w:rsidR="00AB4F02" w:rsidRDefault="009D3C46">
      <w:pPr>
        <w:spacing w:before="107"/>
        <w:ind w:left="457"/>
      </w:pPr>
      <w:r>
        <w:rPr>
          <w:spacing w:val="-3"/>
        </w:rPr>
        <w:t>(Philadelphia,</w:t>
      </w:r>
      <w:r>
        <w:rPr>
          <w:spacing w:val="-11"/>
        </w:rPr>
        <w:t xml:space="preserve"> </w:t>
      </w:r>
      <w:r>
        <w:rPr>
          <w:spacing w:val="-2"/>
        </w:rPr>
        <w:t>2001)</w:t>
      </w:r>
    </w:p>
    <w:p w14:paraId="1CBDEBAC" w14:textId="77777777" w:rsidR="00AB4F02" w:rsidRDefault="009D3C46">
      <w:pPr>
        <w:spacing w:before="107" w:line="340" w:lineRule="auto"/>
        <w:ind w:left="457" w:hanging="338"/>
      </w:pPr>
      <w:r>
        <w:rPr>
          <w:spacing w:val="-2"/>
        </w:rPr>
        <w:t>——</w:t>
      </w:r>
      <w:r>
        <w:rPr>
          <w:spacing w:val="5"/>
        </w:rPr>
        <w:t xml:space="preserve"> </w:t>
      </w:r>
      <w:r>
        <w:rPr>
          <w:spacing w:val="-2"/>
        </w:rPr>
        <w:t>‘Local</w:t>
      </w:r>
      <w:r>
        <w:rPr>
          <w:spacing w:val="-13"/>
        </w:rPr>
        <w:t xml:space="preserve"> </w:t>
      </w:r>
      <w:r>
        <w:rPr>
          <w:spacing w:val="-2"/>
        </w:rPr>
        <w:t>Identity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Late</w:t>
      </w:r>
      <w:r>
        <w:rPr>
          <w:spacing w:val="11"/>
        </w:rPr>
        <w:t xml:space="preserve"> </w:t>
      </w:r>
      <w:r>
        <w:rPr>
          <w:spacing w:val="-2"/>
        </w:rPr>
        <w:t>Medieval</w:t>
      </w:r>
      <w:r>
        <w:rPr>
          <w:spacing w:val="-13"/>
        </w:rPr>
        <w:t xml:space="preserve"> </w:t>
      </w:r>
      <w:r>
        <w:rPr>
          <w:spacing w:val="-2"/>
        </w:rPr>
        <w:t>Parish: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communities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Bath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Wells’,</w:t>
      </w:r>
      <w:r>
        <w:rPr>
          <w:spacing w:val="-7"/>
        </w:rPr>
        <w:t xml:space="preserve"> </w:t>
      </w:r>
      <w:r>
        <w:rPr>
          <w:spacing w:val="-1"/>
        </w:rPr>
        <w:t>unpublished</w:t>
      </w:r>
      <w:r>
        <w:rPr>
          <w:spacing w:val="-52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Minnesota</w:t>
      </w:r>
      <w:r>
        <w:rPr>
          <w:spacing w:val="9"/>
        </w:rPr>
        <w:t xml:space="preserve"> </w:t>
      </w:r>
      <w:r>
        <w:t>PhD</w:t>
      </w:r>
      <w:r>
        <w:rPr>
          <w:spacing w:val="6"/>
        </w:rPr>
        <w:t xml:space="preserve"> </w:t>
      </w:r>
      <w:r>
        <w:t>dissertation,</w:t>
      </w:r>
      <w:r>
        <w:rPr>
          <w:spacing w:val="-8"/>
        </w:rPr>
        <w:t xml:space="preserve"> </w:t>
      </w:r>
      <w:r>
        <w:t>1993</w:t>
      </w:r>
    </w:p>
    <w:p w14:paraId="3D06E972" w14:textId="77777777" w:rsidR="00AB4F02" w:rsidRDefault="009D3C46">
      <w:pPr>
        <w:spacing w:before="2" w:line="340" w:lineRule="auto"/>
        <w:ind w:left="457" w:hanging="338"/>
      </w:pPr>
      <w:r>
        <w:t xml:space="preserve">—— ‘To free them from binding: women in the late medieval parish’, </w:t>
      </w:r>
      <w:r>
        <w:rPr>
          <w:i/>
        </w:rPr>
        <w:t>Journal of</w:t>
      </w:r>
      <w:r>
        <w:rPr>
          <w:i/>
          <w:spacing w:val="1"/>
        </w:rPr>
        <w:t xml:space="preserve"> </w:t>
      </w:r>
      <w:r>
        <w:rPr>
          <w:i/>
        </w:rPr>
        <w:t>Interdisciplinary</w:t>
      </w:r>
      <w:r>
        <w:rPr>
          <w:i/>
          <w:spacing w:val="-52"/>
        </w:rPr>
        <w:t xml:space="preserve"> </w:t>
      </w:r>
      <w:r>
        <w:rPr>
          <w:i/>
        </w:rPr>
        <w:t>History</w:t>
      </w:r>
      <w:r>
        <w:rPr>
          <w:i/>
          <w:spacing w:val="10"/>
        </w:rPr>
        <w:t xml:space="preserve"> </w:t>
      </w:r>
      <w:r>
        <w:rPr>
          <w:sz w:val="17"/>
        </w:rPr>
        <w:t>XXVII</w:t>
      </w:r>
      <w:r>
        <w:rPr>
          <w:spacing w:val="19"/>
          <w:sz w:val="17"/>
        </w:rPr>
        <w:t xml:space="preserve"> </w:t>
      </w:r>
      <w:r>
        <w:t>(1996–7),</w:t>
      </w:r>
      <w:r>
        <w:rPr>
          <w:spacing w:val="-7"/>
        </w:rPr>
        <w:t xml:space="preserve"> </w:t>
      </w:r>
      <w:r>
        <w:t>pp.387–412</w:t>
      </w:r>
    </w:p>
    <w:p w14:paraId="4D368A96" w14:textId="77777777" w:rsidR="00AB4F02" w:rsidRDefault="009D3C46">
      <w:pPr>
        <w:spacing w:before="2"/>
        <w:ind w:left="119"/>
      </w:pPr>
      <w:r>
        <w:t>——</w:t>
      </w:r>
      <w:r>
        <w:rPr>
          <w:spacing w:val="8"/>
        </w:rPr>
        <w:t xml:space="preserve"> </w:t>
      </w:r>
      <w:r>
        <w:t>‘Maiden's</w:t>
      </w:r>
      <w:r>
        <w:rPr>
          <w:spacing w:val="10"/>
        </w:rPr>
        <w:t xml:space="preserve"> </w:t>
      </w:r>
      <w:r>
        <w:t>lights</w:t>
      </w:r>
      <w:r>
        <w:rPr>
          <w:spacing w:val="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Wives</w:t>
      </w:r>
      <w:r>
        <w:rPr>
          <w:spacing w:val="10"/>
        </w:rPr>
        <w:t xml:space="preserve"> </w:t>
      </w:r>
      <w:r>
        <w:t>stores’,</w:t>
      </w:r>
      <w:r>
        <w:rPr>
          <w:spacing w:val="-4"/>
        </w:rPr>
        <w:t xml:space="preserve"> </w:t>
      </w:r>
      <w:r>
        <w:rPr>
          <w:i/>
        </w:rPr>
        <w:t>16th</w:t>
      </w:r>
      <w:r>
        <w:rPr>
          <w:i/>
          <w:spacing w:val="15"/>
        </w:rPr>
        <w:t xml:space="preserve"> </w:t>
      </w:r>
      <w:r>
        <w:rPr>
          <w:i/>
        </w:rPr>
        <w:t>Century</w:t>
      </w:r>
      <w:r>
        <w:rPr>
          <w:i/>
          <w:spacing w:val="13"/>
        </w:rPr>
        <w:t xml:space="preserve"> </w:t>
      </w:r>
      <w:r>
        <w:rPr>
          <w:i/>
        </w:rPr>
        <w:t>Journa</w:t>
      </w:r>
      <w:r>
        <w:rPr>
          <w:i/>
        </w:rPr>
        <w:t>l</w:t>
      </w:r>
      <w:r>
        <w:rPr>
          <w:i/>
          <w:spacing w:val="5"/>
        </w:rPr>
        <w:t xml:space="preserve"> </w:t>
      </w:r>
      <w:r>
        <w:rPr>
          <w:sz w:val="17"/>
        </w:rPr>
        <w:t>XXIX</w:t>
      </w:r>
      <w:r>
        <w:rPr>
          <w:spacing w:val="29"/>
          <w:sz w:val="17"/>
        </w:rPr>
        <w:t xml:space="preserve"> </w:t>
      </w:r>
      <w:r>
        <w:t>(1998),</w:t>
      </w:r>
      <w:r>
        <w:rPr>
          <w:spacing w:val="-4"/>
        </w:rPr>
        <w:t xml:space="preserve"> </w:t>
      </w:r>
      <w:r>
        <w:t>pp.399–421</w:t>
      </w:r>
    </w:p>
    <w:p w14:paraId="406F83F8" w14:textId="77777777" w:rsidR="00AB4F02" w:rsidRDefault="009D3C46">
      <w:pPr>
        <w:spacing w:before="107"/>
        <w:ind w:left="119"/>
        <w:rPr>
          <w:i/>
        </w:rPr>
      </w:pPr>
      <w:r>
        <w:t>K.L.</w:t>
      </w:r>
      <w:r>
        <w:rPr>
          <w:spacing w:val="15"/>
        </w:rPr>
        <w:t xml:space="preserve"> </w:t>
      </w:r>
      <w:r>
        <w:t>French,</w:t>
      </w:r>
      <w:r>
        <w:rPr>
          <w:spacing w:val="-1"/>
        </w:rPr>
        <w:t xml:space="preserve"> </w:t>
      </w:r>
      <w:r>
        <w:t>Gary</w:t>
      </w:r>
      <w:r>
        <w:rPr>
          <w:spacing w:val="3"/>
        </w:rPr>
        <w:t xml:space="preserve"> </w:t>
      </w:r>
      <w:r>
        <w:t>G.</w:t>
      </w:r>
      <w:r>
        <w:rPr>
          <w:spacing w:val="15"/>
        </w:rPr>
        <w:t xml:space="preserve"> </w:t>
      </w:r>
      <w:r>
        <w:t>Gibbs</w:t>
      </w:r>
      <w:r>
        <w:rPr>
          <w:spacing w:val="1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Beat</w:t>
      </w:r>
      <w:r>
        <w:rPr>
          <w:spacing w:val="8"/>
        </w:rPr>
        <w:t xml:space="preserve"> </w:t>
      </w:r>
      <w:r>
        <w:t>Kumin</w:t>
      </w:r>
      <w:r>
        <w:rPr>
          <w:spacing w:val="4"/>
        </w:rPr>
        <w:t xml:space="preserve"> </w:t>
      </w:r>
      <w:r>
        <w:t>(eds),</w:t>
      </w:r>
      <w:r>
        <w:rPr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Parish</w:t>
      </w:r>
      <w:r>
        <w:rPr>
          <w:i/>
          <w:spacing w:val="20"/>
        </w:rPr>
        <w:t xml:space="preserve"> </w:t>
      </w:r>
      <w:r>
        <w:rPr>
          <w:i/>
        </w:rPr>
        <w:t>in</w:t>
      </w:r>
      <w:r>
        <w:rPr>
          <w:i/>
          <w:spacing w:val="20"/>
        </w:rPr>
        <w:t xml:space="preserve"> </w:t>
      </w:r>
      <w:r>
        <w:rPr>
          <w:i/>
        </w:rPr>
        <w:t>English</w:t>
      </w:r>
      <w:r>
        <w:rPr>
          <w:i/>
          <w:spacing w:val="20"/>
        </w:rPr>
        <w:t xml:space="preserve"> </w:t>
      </w:r>
      <w:r>
        <w:rPr>
          <w:i/>
        </w:rPr>
        <w:t>Life</w:t>
      </w:r>
      <w:r>
        <w:rPr>
          <w:i/>
          <w:spacing w:val="17"/>
        </w:rPr>
        <w:t xml:space="preserve"> </w:t>
      </w:r>
      <w:r>
        <w:rPr>
          <w:i/>
        </w:rPr>
        <w:t>1400–1600</w:t>
      </w:r>
    </w:p>
    <w:p w14:paraId="11269504" w14:textId="77777777" w:rsidR="00AB4F02" w:rsidRDefault="009D3C46">
      <w:pPr>
        <w:spacing w:before="107"/>
        <w:ind w:left="457"/>
      </w:pPr>
      <w:r>
        <w:t>(Manchester,</w:t>
      </w:r>
      <w:r>
        <w:rPr>
          <w:spacing w:val="-10"/>
        </w:rPr>
        <w:t xml:space="preserve"> </w:t>
      </w:r>
      <w:r>
        <w:t>1997)</w:t>
      </w:r>
    </w:p>
    <w:p w14:paraId="102F7EB7" w14:textId="77777777" w:rsidR="00AB4F02" w:rsidRDefault="009D3C46">
      <w:pPr>
        <w:spacing w:before="107"/>
        <w:ind w:left="119"/>
      </w:pPr>
      <w:r>
        <w:t>C.</w:t>
      </w:r>
      <w:r>
        <w:rPr>
          <w:spacing w:val="21"/>
        </w:rPr>
        <w:t xml:space="preserve"> </w:t>
      </w:r>
      <w:r>
        <w:t>Haigh,</w:t>
      </w:r>
      <w:r>
        <w:rPr>
          <w:spacing w:val="3"/>
        </w:rPr>
        <w:t xml:space="preserve"> </w:t>
      </w:r>
      <w:r>
        <w:rPr>
          <w:i/>
        </w:rPr>
        <w:t>English</w:t>
      </w:r>
      <w:r>
        <w:rPr>
          <w:i/>
          <w:spacing w:val="26"/>
        </w:rPr>
        <w:t xml:space="preserve"> </w:t>
      </w:r>
      <w:r>
        <w:rPr>
          <w:i/>
        </w:rPr>
        <w:t>Reformations:</w:t>
      </w:r>
      <w:r>
        <w:rPr>
          <w:i/>
          <w:spacing w:val="18"/>
        </w:rPr>
        <w:t xml:space="preserve"> </w:t>
      </w:r>
      <w:r>
        <w:rPr>
          <w:i/>
        </w:rPr>
        <w:t>Religion,</w:t>
      </w:r>
      <w:r>
        <w:rPr>
          <w:i/>
          <w:spacing w:val="21"/>
        </w:rPr>
        <w:t xml:space="preserve"> </w:t>
      </w:r>
      <w:r>
        <w:rPr>
          <w:i/>
        </w:rPr>
        <w:t>Politics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Society</w:t>
      </w:r>
      <w:r>
        <w:rPr>
          <w:i/>
          <w:spacing w:val="24"/>
        </w:rPr>
        <w:t xml:space="preserve"> </w:t>
      </w:r>
      <w:r>
        <w:rPr>
          <w:i/>
        </w:rPr>
        <w:t>Under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Tudors</w:t>
      </w:r>
      <w:r>
        <w:rPr>
          <w:i/>
          <w:spacing w:val="20"/>
        </w:rPr>
        <w:t xml:space="preserve"> </w:t>
      </w:r>
      <w:r>
        <w:t>(Oxford,</w:t>
      </w:r>
      <w:r>
        <w:rPr>
          <w:spacing w:val="3"/>
        </w:rPr>
        <w:t xml:space="preserve"> </w:t>
      </w:r>
      <w:r>
        <w:t>1993)</w:t>
      </w:r>
    </w:p>
    <w:p w14:paraId="091CF82B" w14:textId="77777777" w:rsidR="00AB4F02" w:rsidRDefault="009D3C46">
      <w:pPr>
        <w:spacing w:before="107"/>
        <w:ind w:left="119"/>
      </w:pPr>
      <w:r>
        <w:t>——</w:t>
      </w:r>
      <w:r>
        <w:rPr>
          <w:spacing w:val="12"/>
        </w:rPr>
        <w:t xml:space="preserve"> </w:t>
      </w:r>
      <w:r>
        <w:t>(ed.),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English</w:t>
      </w:r>
      <w:r>
        <w:rPr>
          <w:i/>
          <w:spacing w:val="20"/>
        </w:rPr>
        <w:t xml:space="preserve"> </w:t>
      </w:r>
      <w:r>
        <w:rPr>
          <w:i/>
        </w:rPr>
        <w:t>Reformation</w:t>
      </w:r>
      <w:r>
        <w:rPr>
          <w:i/>
          <w:spacing w:val="21"/>
        </w:rPr>
        <w:t xml:space="preserve"> </w:t>
      </w:r>
      <w:r>
        <w:rPr>
          <w:i/>
        </w:rPr>
        <w:t>Revised</w:t>
      </w:r>
      <w:r>
        <w:rPr>
          <w:i/>
          <w:spacing w:val="20"/>
        </w:rPr>
        <w:t xml:space="preserve"> </w:t>
      </w:r>
      <w:r>
        <w:t>(Cambridge,</w:t>
      </w:r>
      <w:r>
        <w:rPr>
          <w:spacing w:val="-1"/>
        </w:rPr>
        <w:t xml:space="preserve"> </w:t>
      </w:r>
      <w:r>
        <w:t>1987)</w:t>
      </w:r>
    </w:p>
    <w:p w14:paraId="37693A40" w14:textId="77777777" w:rsidR="00AB4F02" w:rsidRDefault="009D3C46">
      <w:pPr>
        <w:spacing w:before="107"/>
        <w:ind w:left="119"/>
      </w:pPr>
      <w:r>
        <w:t>W.P.</w:t>
      </w:r>
      <w:r>
        <w:rPr>
          <w:spacing w:val="14"/>
        </w:rPr>
        <w:t xml:space="preserve"> </w:t>
      </w:r>
      <w:r>
        <w:t>Haugaard,</w:t>
      </w:r>
      <w:r>
        <w:rPr>
          <w:spacing w:val="-2"/>
        </w:rPr>
        <w:t xml:space="preserve"> </w:t>
      </w:r>
      <w:r>
        <w:rPr>
          <w:i/>
        </w:rPr>
        <w:t>Elizabeth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16"/>
        </w:rPr>
        <w:t xml:space="preserve"> </w:t>
      </w:r>
      <w:r>
        <w:rPr>
          <w:i/>
        </w:rPr>
        <w:t>English</w:t>
      </w:r>
      <w:r>
        <w:rPr>
          <w:i/>
          <w:spacing w:val="19"/>
        </w:rPr>
        <w:t xml:space="preserve"> </w:t>
      </w:r>
      <w:r>
        <w:rPr>
          <w:i/>
        </w:rPr>
        <w:t>Reformation</w:t>
      </w:r>
      <w:r>
        <w:rPr>
          <w:i/>
          <w:spacing w:val="19"/>
        </w:rPr>
        <w:t xml:space="preserve"> </w:t>
      </w:r>
      <w:r>
        <w:t>(Cambridge,</w:t>
      </w:r>
      <w:r>
        <w:rPr>
          <w:spacing w:val="-2"/>
        </w:rPr>
        <w:t xml:space="preserve"> </w:t>
      </w:r>
      <w:r>
        <w:t>1968)</w:t>
      </w:r>
    </w:p>
    <w:p w14:paraId="5AEC7EAB" w14:textId="77777777" w:rsidR="00AB4F02" w:rsidRDefault="009D3C46">
      <w:pPr>
        <w:spacing w:before="107"/>
        <w:ind w:left="119"/>
      </w:pPr>
      <w:r>
        <w:t>Peter</w:t>
      </w:r>
      <w:r>
        <w:rPr>
          <w:spacing w:val="13"/>
        </w:rPr>
        <w:t xml:space="preserve"> </w:t>
      </w:r>
      <w:r>
        <w:t xml:space="preserve">Heath,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English</w:t>
      </w:r>
      <w:r>
        <w:rPr>
          <w:i/>
          <w:spacing w:val="22"/>
        </w:rPr>
        <w:t xml:space="preserve"> </w:t>
      </w:r>
      <w:r>
        <w:rPr>
          <w:i/>
        </w:rPr>
        <w:t>Parish</w:t>
      </w:r>
      <w:r>
        <w:rPr>
          <w:i/>
          <w:spacing w:val="21"/>
        </w:rPr>
        <w:t xml:space="preserve"> </w:t>
      </w:r>
      <w:r>
        <w:rPr>
          <w:i/>
        </w:rPr>
        <w:t>Clergy</w:t>
      </w:r>
      <w:r>
        <w:rPr>
          <w:i/>
          <w:spacing w:val="20"/>
        </w:rPr>
        <w:t xml:space="preserve"> </w:t>
      </w:r>
      <w:r>
        <w:rPr>
          <w:i/>
        </w:rPr>
        <w:t>on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Eve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Reformation</w:t>
      </w:r>
      <w:r>
        <w:rPr>
          <w:i/>
          <w:spacing w:val="21"/>
        </w:rPr>
        <w:t xml:space="preserve"> </w:t>
      </w:r>
      <w:r>
        <w:t>(London, 1969)</w:t>
      </w:r>
    </w:p>
    <w:p w14:paraId="3DC442A8" w14:textId="77777777" w:rsidR="00AB4F02" w:rsidRDefault="009D3C46">
      <w:pPr>
        <w:spacing w:before="107"/>
        <w:ind w:left="119"/>
      </w:pPr>
      <w:r>
        <w:t>W.G.</w:t>
      </w:r>
      <w:r>
        <w:rPr>
          <w:spacing w:val="-1"/>
        </w:rPr>
        <w:t xml:space="preserve"> </w:t>
      </w:r>
      <w:r>
        <w:t>Hoskins,</w:t>
      </w:r>
      <w:r>
        <w:rPr>
          <w:spacing w:val="-14"/>
        </w:rPr>
        <w:t xml:space="preserve"> </w:t>
      </w:r>
      <w:r>
        <w:rPr>
          <w:i/>
        </w:rPr>
        <w:t>Devon</w:t>
      </w:r>
      <w:r>
        <w:rPr>
          <w:i/>
          <w:spacing w:val="3"/>
        </w:rPr>
        <w:t xml:space="preserve"> </w:t>
      </w:r>
      <w:r>
        <w:t>(Tiverton,</w:t>
      </w:r>
      <w:r>
        <w:rPr>
          <w:spacing w:val="-14"/>
        </w:rPr>
        <w:t xml:space="preserve"> </w:t>
      </w:r>
      <w:r>
        <w:t>1992)</w:t>
      </w:r>
    </w:p>
    <w:p w14:paraId="2D3E0D63" w14:textId="77777777" w:rsidR="00AB4F02" w:rsidRDefault="009D3C46">
      <w:pPr>
        <w:spacing w:before="107"/>
        <w:ind w:left="119"/>
      </w:pPr>
      <w:r>
        <w:t>——</w:t>
      </w:r>
      <w:r>
        <w:rPr>
          <w:spacing w:val="8"/>
        </w:rPr>
        <w:t xml:space="preserve"> </w:t>
      </w:r>
      <w:r>
        <w:rPr>
          <w:i/>
        </w:rPr>
        <w:t>Old</w:t>
      </w:r>
      <w:r>
        <w:rPr>
          <w:i/>
          <w:spacing w:val="17"/>
        </w:rPr>
        <w:t xml:space="preserve"> </w:t>
      </w:r>
      <w:r>
        <w:rPr>
          <w:i/>
        </w:rPr>
        <w:t>Devon</w:t>
      </w:r>
      <w:r>
        <w:rPr>
          <w:i/>
          <w:spacing w:val="16"/>
        </w:rPr>
        <w:t xml:space="preserve"> </w:t>
      </w:r>
      <w:r>
        <w:t>(Newton Abbot,</w:t>
      </w:r>
      <w:r>
        <w:rPr>
          <w:spacing w:val="-4"/>
        </w:rPr>
        <w:t xml:space="preserve"> </w:t>
      </w:r>
      <w:r>
        <w:t>1966)</w:t>
      </w:r>
    </w:p>
    <w:p w14:paraId="40944716" w14:textId="77777777" w:rsidR="00AB4F02" w:rsidRDefault="009D3C46">
      <w:pPr>
        <w:spacing w:before="107" w:line="340" w:lineRule="auto"/>
        <w:ind w:left="457" w:hanging="338"/>
      </w:pPr>
      <w:r>
        <w:t>R.</w:t>
      </w:r>
      <w:r>
        <w:rPr>
          <w:spacing w:val="5"/>
        </w:rPr>
        <w:t xml:space="preserve"> </w:t>
      </w:r>
      <w:r>
        <w:t>Hoyle,</w:t>
      </w:r>
      <w:r>
        <w:rPr>
          <w:spacing w:val="-8"/>
        </w:rPr>
        <w:t xml:space="preserve"> </w:t>
      </w:r>
      <w:r>
        <w:t>‘War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Finance’,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D.</w:t>
      </w:r>
      <w:r>
        <w:rPr>
          <w:spacing w:val="6"/>
        </w:rPr>
        <w:t xml:space="preserve"> </w:t>
      </w:r>
      <w:r>
        <w:t>MacCulloch</w:t>
      </w:r>
      <w:r>
        <w:rPr>
          <w:spacing w:val="-5"/>
        </w:rPr>
        <w:t xml:space="preserve"> </w:t>
      </w:r>
      <w:r>
        <w:t>(ed.),</w:t>
      </w:r>
      <w:r>
        <w:rPr>
          <w:spacing w:val="-9"/>
        </w:rPr>
        <w:t xml:space="preserve"> </w:t>
      </w:r>
      <w:r>
        <w:rPr>
          <w:i/>
        </w:rPr>
        <w:t>The</w:t>
      </w:r>
      <w:r>
        <w:rPr>
          <w:i/>
          <w:spacing w:val="8"/>
        </w:rPr>
        <w:t xml:space="preserve"> </w:t>
      </w:r>
      <w:r>
        <w:rPr>
          <w:i/>
        </w:rPr>
        <w:t>Reign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14"/>
        </w:rPr>
        <w:t xml:space="preserve"> </w:t>
      </w:r>
      <w:r>
        <w:rPr>
          <w:i/>
        </w:rPr>
        <w:t>Henry</w:t>
      </w:r>
      <w:r>
        <w:rPr>
          <w:i/>
          <w:spacing w:val="8"/>
        </w:rPr>
        <w:t xml:space="preserve"> </w:t>
      </w:r>
      <w:r>
        <w:rPr>
          <w:i/>
        </w:rPr>
        <w:t>VIII</w:t>
      </w:r>
      <w:r>
        <w:rPr>
          <w:i/>
          <w:spacing w:val="3"/>
        </w:rPr>
        <w:t xml:space="preserve"> </w:t>
      </w:r>
      <w:r>
        <w:t>(London,</w:t>
      </w:r>
      <w:r>
        <w:rPr>
          <w:spacing w:val="-9"/>
        </w:rPr>
        <w:t xml:space="preserve"> </w:t>
      </w:r>
      <w:r>
        <w:t>1995),</w:t>
      </w:r>
      <w:r>
        <w:rPr>
          <w:spacing w:val="-52"/>
        </w:rPr>
        <w:t xml:space="preserve"> </w:t>
      </w:r>
      <w:r>
        <w:t>pp.92–9</w:t>
      </w:r>
    </w:p>
    <w:p w14:paraId="1377F2B5" w14:textId="77777777" w:rsidR="00AB4F02" w:rsidRDefault="009D3C46">
      <w:pPr>
        <w:spacing w:before="1"/>
        <w:ind w:left="119"/>
      </w:pPr>
      <w:r>
        <w:t>William</w:t>
      </w:r>
      <w:r>
        <w:rPr>
          <w:spacing w:val="-8"/>
        </w:rPr>
        <w:t xml:space="preserve"> </w:t>
      </w:r>
      <w:r>
        <w:t>Hunt,</w:t>
      </w:r>
      <w:r>
        <w:rPr>
          <w:spacing w:val="-8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Somerset Diocese:</w:t>
      </w:r>
      <w:r>
        <w:rPr>
          <w:i/>
          <w:spacing w:val="4"/>
        </w:rPr>
        <w:t xml:space="preserve"> </w:t>
      </w:r>
      <w:r>
        <w:rPr>
          <w:i/>
        </w:rPr>
        <w:t>Bath</w:t>
      </w:r>
      <w:r>
        <w:rPr>
          <w:i/>
          <w:spacing w:val="10"/>
        </w:rPr>
        <w:t xml:space="preserve"> </w:t>
      </w:r>
      <w:r>
        <w:rPr>
          <w:i/>
        </w:rPr>
        <w:t>and</w:t>
      </w:r>
      <w:r>
        <w:rPr>
          <w:i/>
          <w:spacing w:val="11"/>
        </w:rPr>
        <w:t xml:space="preserve"> </w:t>
      </w:r>
      <w:r>
        <w:rPr>
          <w:i/>
        </w:rPr>
        <w:t>Wells</w:t>
      </w:r>
      <w:r>
        <w:rPr>
          <w:i/>
          <w:spacing w:val="5"/>
        </w:rPr>
        <w:t xml:space="preserve"> </w:t>
      </w:r>
      <w:r>
        <w:t>(London,</w:t>
      </w:r>
      <w:r>
        <w:rPr>
          <w:spacing w:val="-8"/>
        </w:rPr>
        <w:t xml:space="preserve"> </w:t>
      </w:r>
      <w:r>
        <w:t>1885)</w:t>
      </w:r>
    </w:p>
    <w:p w14:paraId="7BA6C9D0" w14:textId="77777777" w:rsidR="00AB4F02" w:rsidRDefault="009D3C46">
      <w:pPr>
        <w:spacing w:before="107" w:line="340" w:lineRule="auto"/>
        <w:ind w:left="457" w:right="245" w:hanging="338"/>
      </w:pPr>
      <w:r>
        <w:rPr>
          <w:spacing w:val="-2"/>
        </w:rPr>
        <w:t>Ronald</w:t>
      </w:r>
      <w:r>
        <w:rPr>
          <w:spacing w:val="-3"/>
        </w:rPr>
        <w:t xml:space="preserve"> </w:t>
      </w:r>
      <w:r>
        <w:rPr>
          <w:spacing w:val="-1"/>
        </w:rPr>
        <w:t>Hutton,</w:t>
      </w:r>
      <w:r>
        <w:rPr>
          <w:spacing w:val="-7"/>
        </w:rPr>
        <w:t xml:space="preserve"> </w:t>
      </w:r>
      <w:r>
        <w:rPr>
          <w:spacing w:val="-1"/>
        </w:rPr>
        <w:t>‘The</w:t>
      </w:r>
      <w:r>
        <w:rPr>
          <w:spacing w:val="10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rPr>
          <w:spacing w:val="-1"/>
        </w:rPr>
        <w:t>impact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Tudor</w:t>
      </w:r>
      <w:r>
        <w:rPr>
          <w:spacing w:val="6"/>
        </w:rPr>
        <w:t xml:space="preserve"> </w:t>
      </w:r>
      <w:r>
        <w:rPr>
          <w:spacing w:val="-1"/>
        </w:rPr>
        <w:t>Reformations’,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C.</w:t>
      </w:r>
      <w:r>
        <w:rPr>
          <w:spacing w:val="9"/>
        </w:rPr>
        <w:t xml:space="preserve"> </w:t>
      </w:r>
      <w:r>
        <w:rPr>
          <w:spacing w:val="-1"/>
        </w:rPr>
        <w:t>Haigh</w:t>
      </w:r>
      <w:r>
        <w:rPr>
          <w:spacing w:val="-3"/>
        </w:rPr>
        <w:t xml:space="preserve"> </w:t>
      </w:r>
      <w:r>
        <w:rPr>
          <w:spacing w:val="-1"/>
        </w:rPr>
        <w:t>(ed.),</w:t>
      </w:r>
      <w:r>
        <w:rPr>
          <w:spacing w:val="-7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English</w:t>
      </w:r>
      <w:r>
        <w:rPr>
          <w:i/>
          <w:spacing w:val="-52"/>
        </w:rPr>
        <w:t xml:space="preserve"> </w:t>
      </w:r>
      <w:r>
        <w:rPr>
          <w:i/>
        </w:rPr>
        <w:t>Reformation</w:t>
      </w:r>
      <w:r>
        <w:rPr>
          <w:i/>
          <w:spacing w:val="12"/>
        </w:rPr>
        <w:t xml:space="preserve"> </w:t>
      </w:r>
      <w:r>
        <w:rPr>
          <w:i/>
        </w:rPr>
        <w:t>Revised</w:t>
      </w:r>
      <w:r>
        <w:rPr>
          <w:i/>
          <w:spacing w:val="12"/>
        </w:rPr>
        <w:t xml:space="preserve"> </w:t>
      </w:r>
      <w:r>
        <w:t>(Cambridge,</w:t>
      </w:r>
      <w:r>
        <w:rPr>
          <w:spacing w:val="-7"/>
        </w:rPr>
        <w:t xml:space="preserve"> </w:t>
      </w:r>
      <w:r>
        <w:t>1987),</w:t>
      </w:r>
      <w:r>
        <w:rPr>
          <w:spacing w:val="-7"/>
        </w:rPr>
        <w:t xml:space="preserve"> </w:t>
      </w:r>
      <w:r>
        <w:t>pp.114–38</w:t>
      </w:r>
    </w:p>
    <w:p w14:paraId="48993C61" w14:textId="77777777" w:rsidR="00AB4F02" w:rsidRDefault="009D3C46">
      <w:pPr>
        <w:spacing w:before="2"/>
        <w:ind w:left="119"/>
      </w:pPr>
      <w:r>
        <w:t>——</w:t>
      </w:r>
      <w:r>
        <w:rPr>
          <w:spacing w:val="17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Rise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</w:rPr>
        <w:t>Fall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Merry</w:t>
      </w:r>
      <w:r>
        <w:rPr>
          <w:i/>
          <w:spacing w:val="24"/>
        </w:rPr>
        <w:t xml:space="preserve"> </w:t>
      </w:r>
      <w:r>
        <w:rPr>
          <w:i/>
        </w:rPr>
        <w:t>England,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Ritual</w:t>
      </w:r>
      <w:r>
        <w:rPr>
          <w:i/>
          <w:spacing w:val="14"/>
        </w:rPr>
        <w:t xml:space="preserve"> </w:t>
      </w:r>
      <w:r>
        <w:rPr>
          <w:i/>
        </w:rPr>
        <w:t>Year</w:t>
      </w:r>
      <w:r>
        <w:rPr>
          <w:i/>
          <w:spacing w:val="20"/>
        </w:rPr>
        <w:t xml:space="preserve"> </w:t>
      </w:r>
      <w:r>
        <w:rPr>
          <w:i/>
        </w:rPr>
        <w:t>1400–1700</w:t>
      </w:r>
      <w:r>
        <w:rPr>
          <w:i/>
          <w:spacing w:val="27"/>
        </w:rPr>
        <w:t xml:space="preserve"> </w:t>
      </w:r>
      <w:r>
        <w:t>(Oxford,</w:t>
      </w:r>
      <w:r>
        <w:rPr>
          <w:spacing w:val="3"/>
        </w:rPr>
        <w:t xml:space="preserve"> </w:t>
      </w:r>
      <w:r>
        <w:t>1994)</w:t>
      </w:r>
    </w:p>
    <w:p w14:paraId="39AE2CFB" w14:textId="77777777" w:rsidR="00AB4F02" w:rsidRDefault="009D3C46">
      <w:pPr>
        <w:spacing w:before="107"/>
        <w:ind w:left="119"/>
      </w:pPr>
      <w:r>
        <w:t>——</w:t>
      </w:r>
      <w:r>
        <w:rPr>
          <w:spacing w:val="11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Stations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Sun</w:t>
      </w:r>
      <w:r>
        <w:rPr>
          <w:i/>
          <w:spacing w:val="20"/>
        </w:rPr>
        <w:t xml:space="preserve"> </w:t>
      </w:r>
      <w:r>
        <w:t>(Oxford,</w:t>
      </w:r>
      <w:r>
        <w:rPr>
          <w:spacing w:val="-2"/>
        </w:rPr>
        <w:t xml:space="preserve"> </w:t>
      </w:r>
      <w:r>
        <w:t>1996)</w:t>
      </w:r>
    </w:p>
    <w:p w14:paraId="6A00678E" w14:textId="77777777" w:rsidR="00AB4F02" w:rsidRDefault="009D3C46">
      <w:pPr>
        <w:spacing w:before="107"/>
        <w:ind w:left="119"/>
      </w:pPr>
      <w:r>
        <w:t>E.W.</w:t>
      </w:r>
      <w:r>
        <w:rPr>
          <w:spacing w:val="10"/>
        </w:rPr>
        <w:t xml:space="preserve"> </w:t>
      </w:r>
      <w:r>
        <w:t>Ives,</w:t>
      </w:r>
      <w:r>
        <w:rPr>
          <w:spacing w:val="-5"/>
        </w:rPr>
        <w:t xml:space="preserve"> </w:t>
      </w:r>
      <w:r>
        <w:rPr>
          <w:i/>
        </w:rPr>
        <w:t>Anne</w:t>
      </w:r>
      <w:r>
        <w:rPr>
          <w:i/>
          <w:spacing w:val="13"/>
        </w:rPr>
        <w:t xml:space="preserve"> </w:t>
      </w:r>
      <w:r>
        <w:rPr>
          <w:i/>
        </w:rPr>
        <w:t>Boleyn</w:t>
      </w:r>
      <w:r>
        <w:rPr>
          <w:i/>
          <w:spacing w:val="15"/>
        </w:rPr>
        <w:t xml:space="preserve"> </w:t>
      </w:r>
      <w:r>
        <w:t>(Oxford,</w:t>
      </w:r>
      <w:r>
        <w:rPr>
          <w:spacing w:val="-5"/>
        </w:rPr>
        <w:t xml:space="preserve"> </w:t>
      </w:r>
      <w:r>
        <w:t>1986)</w:t>
      </w:r>
    </w:p>
    <w:p w14:paraId="2C91B2A4" w14:textId="77777777" w:rsidR="00AB4F02" w:rsidRDefault="009D3C46">
      <w:pPr>
        <w:spacing w:before="107" w:line="340" w:lineRule="auto"/>
        <w:ind w:left="457" w:right="150" w:hanging="338"/>
      </w:pPr>
      <w:r>
        <w:t xml:space="preserve">—— ‘Anne Boleyn and the early Reformation in England’, </w:t>
      </w:r>
      <w:r>
        <w:rPr>
          <w:i/>
        </w:rPr>
        <w:t>Historical Journal</w:t>
      </w:r>
      <w:r>
        <w:t>, vol. 37 (1994). pp.389–</w:t>
      </w:r>
      <w:r>
        <w:rPr>
          <w:spacing w:val="-52"/>
        </w:rPr>
        <w:t xml:space="preserve"> </w:t>
      </w:r>
      <w:r>
        <w:t>400</w:t>
      </w:r>
    </w:p>
    <w:p w14:paraId="6C7F0150" w14:textId="77777777" w:rsidR="00AB4F02" w:rsidRDefault="009D3C46">
      <w:pPr>
        <w:spacing w:before="1"/>
        <w:ind w:left="119"/>
      </w:pPr>
      <w:r>
        <w:t>W.K.</w:t>
      </w:r>
      <w:r>
        <w:rPr>
          <w:spacing w:val="8"/>
        </w:rPr>
        <w:t xml:space="preserve"> </w:t>
      </w:r>
      <w:r>
        <w:t>Jordan,</w:t>
      </w:r>
      <w:r>
        <w:rPr>
          <w:spacing w:val="-7"/>
        </w:rPr>
        <w:t xml:space="preserve"> </w:t>
      </w:r>
      <w:r>
        <w:rPr>
          <w:i/>
        </w:rPr>
        <w:t>Edward</w:t>
      </w:r>
      <w:r>
        <w:rPr>
          <w:i/>
          <w:spacing w:val="12"/>
        </w:rPr>
        <w:t xml:space="preserve"> </w:t>
      </w:r>
      <w:r>
        <w:rPr>
          <w:i/>
        </w:rPr>
        <w:t>VI,</w:t>
      </w:r>
      <w:r>
        <w:rPr>
          <w:i/>
          <w:spacing w:val="8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Young</w:t>
      </w:r>
      <w:r>
        <w:rPr>
          <w:i/>
          <w:spacing w:val="13"/>
        </w:rPr>
        <w:t xml:space="preserve"> </w:t>
      </w:r>
      <w:r>
        <w:rPr>
          <w:i/>
        </w:rPr>
        <w:t>King</w:t>
      </w:r>
      <w:r>
        <w:rPr>
          <w:i/>
          <w:spacing w:val="12"/>
        </w:rPr>
        <w:t xml:space="preserve"> </w:t>
      </w:r>
      <w:r>
        <w:t>(London,</w:t>
      </w:r>
      <w:r>
        <w:rPr>
          <w:spacing w:val="-7"/>
        </w:rPr>
        <w:t xml:space="preserve"> </w:t>
      </w:r>
      <w:r>
        <w:t>1968)</w:t>
      </w:r>
    </w:p>
    <w:p w14:paraId="5F623BB1" w14:textId="77777777" w:rsidR="00AB4F02" w:rsidRDefault="009D3C46">
      <w:pPr>
        <w:spacing w:before="107"/>
        <w:ind w:left="119"/>
      </w:pPr>
      <w:r>
        <w:t>R.</w:t>
      </w:r>
      <w:r>
        <w:rPr>
          <w:spacing w:val="13"/>
        </w:rPr>
        <w:t xml:space="preserve"> </w:t>
      </w:r>
      <w:r>
        <w:t>Kain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W.</w:t>
      </w:r>
      <w:r>
        <w:rPr>
          <w:spacing w:val="14"/>
        </w:rPr>
        <w:t xml:space="preserve"> </w:t>
      </w:r>
      <w:r>
        <w:t>Ravenhill</w:t>
      </w:r>
      <w:r>
        <w:rPr>
          <w:spacing w:val="-9"/>
        </w:rPr>
        <w:t xml:space="preserve"> </w:t>
      </w:r>
      <w:r>
        <w:t>(eds),</w:t>
      </w:r>
      <w:r>
        <w:rPr>
          <w:spacing w:val="-3"/>
        </w:rPr>
        <w:t xml:space="preserve"> </w:t>
      </w:r>
      <w:r>
        <w:rPr>
          <w:i/>
        </w:rPr>
        <w:t>Historical</w:t>
      </w:r>
      <w:r>
        <w:rPr>
          <w:i/>
          <w:spacing w:val="8"/>
        </w:rPr>
        <w:t xml:space="preserve"> </w:t>
      </w:r>
      <w:r>
        <w:rPr>
          <w:i/>
        </w:rPr>
        <w:t>Atlas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South–West</w:t>
      </w:r>
      <w:r>
        <w:rPr>
          <w:i/>
          <w:spacing w:val="7"/>
        </w:rPr>
        <w:t xml:space="preserve"> </w:t>
      </w:r>
      <w:r>
        <w:rPr>
          <w:i/>
        </w:rPr>
        <w:t>England</w:t>
      </w:r>
      <w:r>
        <w:rPr>
          <w:i/>
          <w:spacing w:val="18"/>
        </w:rPr>
        <w:t xml:space="preserve"> </w:t>
      </w:r>
      <w:r>
        <w:t>(Exeter,</w:t>
      </w:r>
      <w:r>
        <w:rPr>
          <w:spacing w:val="-2"/>
        </w:rPr>
        <w:t xml:space="preserve"> </w:t>
      </w:r>
      <w:r>
        <w:t>1999)</w:t>
      </w:r>
    </w:p>
    <w:p w14:paraId="5698E937" w14:textId="77777777" w:rsidR="00AB4F02" w:rsidRDefault="009D3C46">
      <w:pPr>
        <w:spacing w:before="107" w:line="340" w:lineRule="auto"/>
        <w:ind w:left="457" w:hanging="338"/>
      </w:pPr>
      <w:r>
        <w:t xml:space="preserve">C.J. Kitching, ‘The quest for concealed lands in the reign of Elizabeth I’,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 Royal</w:t>
      </w:r>
      <w:r>
        <w:rPr>
          <w:i/>
          <w:spacing w:val="-52"/>
        </w:rPr>
        <w:t xml:space="preserve"> </w:t>
      </w:r>
      <w:r>
        <w:rPr>
          <w:i/>
        </w:rPr>
        <w:t>Historical</w:t>
      </w:r>
      <w:r>
        <w:rPr>
          <w:i/>
          <w:spacing w:val="2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7"/>
        </w:rPr>
        <w:t xml:space="preserve"> </w:t>
      </w:r>
      <w:r>
        <w:t>5th</w:t>
      </w:r>
      <w:r>
        <w:rPr>
          <w:spacing w:val="-2"/>
        </w:rPr>
        <w:t xml:space="preserve"> </w:t>
      </w:r>
      <w:r>
        <w:t>Series</w:t>
      </w:r>
      <w:r>
        <w:rPr>
          <w:spacing w:val="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(1974),</w:t>
      </w:r>
      <w:r>
        <w:rPr>
          <w:spacing w:val="-7"/>
        </w:rPr>
        <w:t xml:space="preserve"> </w:t>
      </w:r>
      <w:r>
        <w:t>pp.63–78</w:t>
      </w:r>
    </w:p>
    <w:p w14:paraId="4337BCBF" w14:textId="77777777" w:rsidR="00AB4F02" w:rsidRDefault="009D3C46">
      <w:pPr>
        <w:spacing w:before="2" w:line="340" w:lineRule="auto"/>
        <w:ind w:left="457" w:hanging="338"/>
      </w:pPr>
      <w:r>
        <w:t>Beat</w:t>
      </w:r>
      <w:r>
        <w:rPr>
          <w:spacing w:val="15"/>
        </w:rPr>
        <w:t xml:space="preserve"> </w:t>
      </w:r>
      <w:r>
        <w:t>Kumin,</w:t>
      </w:r>
      <w:r>
        <w:rPr>
          <w:spacing w:val="4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Shaping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33"/>
        </w:rPr>
        <w:t xml:space="preserve"> </w:t>
      </w:r>
      <w:r>
        <w:rPr>
          <w:i/>
        </w:rPr>
        <w:t>a</w:t>
      </w:r>
      <w:r>
        <w:rPr>
          <w:i/>
          <w:spacing w:val="28"/>
        </w:rPr>
        <w:t xml:space="preserve"> </w:t>
      </w:r>
      <w:r>
        <w:rPr>
          <w:i/>
        </w:rPr>
        <w:t>Community: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Rise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28"/>
        </w:rPr>
        <w:t xml:space="preserve"> </w:t>
      </w:r>
      <w:r>
        <w:rPr>
          <w:i/>
        </w:rPr>
        <w:t>Reformation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English</w:t>
      </w:r>
      <w:r>
        <w:rPr>
          <w:i/>
          <w:spacing w:val="28"/>
        </w:rPr>
        <w:t xml:space="preserve"> </w:t>
      </w:r>
      <w:r>
        <w:rPr>
          <w:i/>
        </w:rPr>
        <w:t>Parish</w:t>
      </w:r>
      <w:r>
        <w:rPr>
          <w:i/>
          <w:spacing w:val="-52"/>
        </w:rPr>
        <w:t xml:space="preserve"> </w:t>
      </w:r>
      <w:r>
        <w:rPr>
          <w:i/>
        </w:rPr>
        <w:t>c.1400–1560</w:t>
      </w:r>
      <w:r>
        <w:rPr>
          <w:i/>
          <w:spacing w:val="12"/>
        </w:rPr>
        <w:t xml:space="preserve"> </w:t>
      </w:r>
      <w:r>
        <w:t>(Aldershot,</w:t>
      </w:r>
      <w:r>
        <w:rPr>
          <w:spacing w:val="-6"/>
        </w:rPr>
        <w:t xml:space="preserve"> </w:t>
      </w:r>
      <w:r>
        <w:t>1996)</w:t>
      </w:r>
    </w:p>
    <w:p w14:paraId="4C50B617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F666DDE" w14:textId="77777777" w:rsidR="00AB4F02" w:rsidRDefault="009D3C46">
      <w:pPr>
        <w:spacing w:before="74" w:line="340" w:lineRule="auto"/>
        <w:ind w:left="457" w:hanging="338"/>
      </w:pPr>
      <w:r>
        <w:rPr>
          <w:spacing w:val="-3"/>
        </w:rPr>
        <w:t>——</w:t>
      </w:r>
      <w:r>
        <w:rPr>
          <w:spacing w:val="5"/>
        </w:rPr>
        <w:t xml:space="preserve"> </w:t>
      </w:r>
      <w:r>
        <w:rPr>
          <w:spacing w:val="-3"/>
        </w:rPr>
        <w:t>‘Parishioners</w:t>
      </w:r>
      <w:r>
        <w:rPr>
          <w:spacing w:val="8"/>
        </w:rPr>
        <w:t xml:space="preserve"> </w:t>
      </w:r>
      <w:r>
        <w:rPr>
          <w:spacing w:val="-2"/>
        </w:rPr>
        <w:t>in Court:</w:t>
      </w:r>
      <w:r>
        <w:rPr>
          <w:spacing w:val="-13"/>
        </w:rPr>
        <w:t xml:space="preserve"> </w:t>
      </w:r>
      <w:r>
        <w:rPr>
          <w:spacing w:val="-2"/>
        </w:rPr>
        <w:t>Litigations</w:t>
      </w:r>
      <w:r>
        <w:rPr>
          <w:spacing w:val="8"/>
        </w:rPr>
        <w:t xml:space="preserve"> </w:t>
      </w:r>
      <w:r>
        <w:rPr>
          <w:spacing w:val="-2"/>
        </w:rPr>
        <w:t>and the</w:t>
      </w:r>
      <w:r>
        <w:rPr>
          <w:spacing w:val="11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Community’,</w:t>
      </w:r>
      <w:r>
        <w:rPr>
          <w:spacing w:val="-6"/>
        </w:rPr>
        <w:t xml:space="preserve"> </w:t>
      </w:r>
      <w:r>
        <w:rPr>
          <w:spacing w:val="-2"/>
        </w:rPr>
        <w:t>in S.</w:t>
      </w:r>
      <w:r>
        <w:rPr>
          <w:spacing w:val="9"/>
        </w:rPr>
        <w:t xml:space="preserve"> </w:t>
      </w:r>
      <w:r>
        <w:rPr>
          <w:spacing w:val="-2"/>
        </w:rPr>
        <w:t>Wabuda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C.</w:t>
      </w:r>
      <w:r>
        <w:rPr>
          <w:spacing w:val="9"/>
        </w:rPr>
        <w:t xml:space="preserve"> </w:t>
      </w:r>
      <w:r>
        <w:rPr>
          <w:spacing w:val="-2"/>
        </w:rPr>
        <w:t>Litzenberger</w:t>
      </w:r>
      <w:r>
        <w:rPr>
          <w:spacing w:val="-52"/>
        </w:rPr>
        <w:t xml:space="preserve"> </w:t>
      </w:r>
      <w:r>
        <w:t>(eds),</w:t>
      </w:r>
      <w:r>
        <w:rPr>
          <w:spacing w:val="-5"/>
        </w:rPr>
        <w:t xml:space="preserve"> </w:t>
      </w:r>
      <w:r>
        <w:rPr>
          <w:i/>
        </w:rPr>
        <w:t>Belief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Practice</w:t>
      </w:r>
      <w:r>
        <w:rPr>
          <w:i/>
          <w:spacing w:val="13"/>
        </w:rPr>
        <w:t xml:space="preserve"> </w:t>
      </w:r>
      <w:r>
        <w:rPr>
          <w:i/>
        </w:rPr>
        <w:t>in</w:t>
      </w:r>
      <w:r>
        <w:rPr>
          <w:i/>
          <w:spacing w:val="16"/>
        </w:rPr>
        <w:t xml:space="preserve"> </w:t>
      </w:r>
      <w:r>
        <w:rPr>
          <w:i/>
        </w:rPr>
        <w:t>Reformation</w:t>
      </w:r>
      <w:r>
        <w:rPr>
          <w:i/>
          <w:spacing w:val="15"/>
        </w:rPr>
        <w:t xml:space="preserve"> </w:t>
      </w:r>
      <w:r>
        <w:rPr>
          <w:i/>
        </w:rPr>
        <w:t>England</w:t>
      </w:r>
      <w:r>
        <w:rPr>
          <w:i/>
          <w:spacing w:val="16"/>
        </w:rPr>
        <w:t xml:space="preserve"> </w:t>
      </w:r>
      <w:r>
        <w:t>(Aldershot,</w:t>
      </w:r>
      <w:r>
        <w:rPr>
          <w:spacing w:val="-4"/>
        </w:rPr>
        <w:t xml:space="preserve"> </w:t>
      </w:r>
      <w:r>
        <w:t>1998),</w:t>
      </w:r>
      <w:r>
        <w:rPr>
          <w:spacing w:val="-5"/>
        </w:rPr>
        <w:t xml:space="preserve"> </w:t>
      </w:r>
      <w:r>
        <w:t>pp.</w:t>
      </w:r>
      <w:r>
        <w:rPr>
          <w:spacing w:val="12"/>
        </w:rPr>
        <w:t xml:space="preserve"> </w:t>
      </w:r>
      <w:r>
        <w:t>20–39</w:t>
      </w:r>
    </w:p>
    <w:p w14:paraId="2791AB80" w14:textId="77777777" w:rsidR="00AB4F02" w:rsidRDefault="009D3C46">
      <w:pPr>
        <w:spacing w:before="2"/>
        <w:ind w:left="119"/>
      </w:pPr>
      <w:r>
        <w:t>S.E.</w:t>
      </w:r>
      <w:r>
        <w:rPr>
          <w:spacing w:val="11"/>
        </w:rPr>
        <w:t xml:space="preserve"> </w:t>
      </w:r>
      <w:r>
        <w:t>Lehmberg,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Later</w:t>
      </w:r>
      <w:r>
        <w:rPr>
          <w:i/>
          <w:spacing w:val="11"/>
        </w:rPr>
        <w:t xml:space="preserve"> </w:t>
      </w:r>
      <w:r>
        <w:rPr>
          <w:i/>
        </w:rPr>
        <w:t>Parliaments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Henry</w:t>
      </w:r>
      <w:r>
        <w:rPr>
          <w:i/>
          <w:spacing w:val="13"/>
        </w:rPr>
        <w:t xml:space="preserve"> </w:t>
      </w:r>
      <w:r>
        <w:rPr>
          <w:i/>
        </w:rPr>
        <w:t>VIII</w:t>
      </w:r>
      <w:r>
        <w:rPr>
          <w:i/>
          <w:spacing w:val="9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1977)</w:t>
      </w:r>
    </w:p>
    <w:p w14:paraId="1A6D1CC7" w14:textId="77777777" w:rsidR="00AB4F02" w:rsidRDefault="009D3C46">
      <w:pPr>
        <w:spacing w:before="107" w:line="340" w:lineRule="auto"/>
        <w:ind w:left="457" w:right="130" w:hanging="338"/>
      </w:pPr>
      <w:r>
        <w:t xml:space="preserve">Ethel Lega–Weekes, ‘County armaments in Devon in the Sixteenth Century’, </w:t>
      </w:r>
      <w:r>
        <w:rPr>
          <w:i/>
        </w:rPr>
        <w:t>Reports and</w:t>
      </w:r>
      <w:r>
        <w:rPr>
          <w:i/>
          <w:spacing w:val="1"/>
        </w:rPr>
        <w:t xml:space="preserve"> </w:t>
      </w:r>
      <w:r>
        <w:rPr>
          <w:i/>
        </w:rPr>
        <w:t>Transaction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Devonshire</w:t>
      </w:r>
      <w:r>
        <w:rPr>
          <w:i/>
          <w:spacing w:val="11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61</w:t>
      </w:r>
      <w:r>
        <w:rPr>
          <w:spacing w:val="-2"/>
        </w:rPr>
        <w:t xml:space="preserve"> </w:t>
      </w:r>
      <w:r>
        <w:t>(1909),</w:t>
      </w:r>
      <w:r>
        <w:rPr>
          <w:spacing w:val="-7"/>
        </w:rPr>
        <w:t xml:space="preserve"> </w:t>
      </w:r>
      <w:r>
        <w:t>pp.339–55</w:t>
      </w:r>
    </w:p>
    <w:p w14:paraId="66F5B883" w14:textId="77777777" w:rsidR="00AB4F02" w:rsidRDefault="009D3C46">
      <w:pPr>
        <w:spacing w:before="1" w:line="340" w:lineRule="auto"/>
        <w:ind w:left="119" w:right="3053"/>
      </w:pPr>
      <w:r>
        <w:t>David</w:t>
      </w:r>
      <w:r>
        <w:rPr>
          <w:spacing w:val="-2"/>
        </w:rPr>
        <w:t xml:space="preserve"> </w:t>
      </w:r>
      <w:r>
        <w:t>Loades,</w:t>
      </w:r>
      <w:r>
        <w:rPr>
          <w:spacing w:val="-6"/>
        </w:rPr>
        <w:t xml:space="preserve"> </w:t>
      </w:r>
      <w:r>
        <w:rPr>
          <w:i/>
        </w:rPr>
        <w:t>Two</w:t>
      </w:r>
      <w:r>
        <w:rPr>
          <w:i/>
          <w:spacing w:val="13"/>
        </w:rPr>
        <w:t xml:space="preserve"> </w:t>
      </w:r>
      <w:r>
        <w:rPr>
          <w:i/>
        </w:rPr>
        <w:t>Tudor</w:t>
      </w:r>
      <w:r>
        <w:rPr>
          <w:i/>
          <w:spacing w:val="8"/>
        </w:rPr>
        <w:t xml:space="preserve"> </w:t>
      </w:r>
      <w:r>
        <w:rPr>
          <w:i/>
        </w:rPr>
        <w:t>Conspiracies</w:t>
      </w:r>
      <w:r>
        <w:rPr>
          <w:i/>
          <w:spacing w:val="9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edn,</w:t>
      </w:r>
      <w:r>
        <w:rPr>
          <w:spacing w:val="-6"/>
        </w:rPr>
        <w:t xml:space="preserve"> </w:t>
      </w:r>
      <w:r>
        <w:t>Bangor,</w:t>
      </w:r>
      <w:r>
        <w:rPr>
          <w:spacing w:val="-6"/>
        </w:rPr>
        <w:t xml:space="preserve"> </w:t>
      </w:r>
      <w:r>
        <w:t>1992)</w:t>
      </w:r>
      <w:r>
        <w:rPr>
          <w:spacing w:val="1"/>
        </w:rPr>
        <w:t xml:space="preserve"> </w:t>
      </w:r>
      <w:r>
        <w:t>Wallace</w:t>
      </w:r>
      <w:r>
        <w:rPr>
          <w:spacing w:val="17"/>
        </w:rPr>
        <w:t xml:space="preserve"> </w:t>
      </w:r>
      <w:r>
        <w:t>T.</w:t>
      </w:r>
      <w:r>
        <w:rPr>
          <w:spacing w:val="16"/>
        </w:rPr>
        <w:t xml:space="preserve"> </w:t>
      </w:r>
      <w:r>
        <w:t>MacCaffrey,</w:t>
      </w:r>
      <w:r>
        <w:rPr>
          <w:spacing w:val="-1"/>
        </w:rPr>
        <w:t xml:space="preserve"> </w:t>
      </w:r>
      <w:r>
        <w:rPr>
          <w:i/>
        </w:rPr>
        <w:t>Exeter</w:t>
      </w:r>
      <w:r>
        <w:rPr>
          <w:i/>
          <w:spacing w:val="14"/>
        </w:rPr>
        <w:t xml:space="preserve"> </w:t>
      </w:r>
      <w:r>
        <w:rPr>
          <w:i/>
        </w:rPr>
        <w:t>1540–1640</w:t>
      </w:r>
      <w:r>
        <w:rPr>
          <w:i/>
          <w:spacing w:val="20"/>
        </w:rPr>
        <w:t xml:space="preserve"> </w:t>
      </w:r>
      <w:r>
        <w:t>(Cambridge</w:t>
      </w:r>
      <w:r>
        <w:rPr>
          <w:spacing w:val="18"/>
        </w:rPr>
        <w:t xml:space="preserve"> </w:t>
      </w:r>
      <w:r>
        <w:t>Mass.,</w:t>
      </w:r>
      <w:r>
        <w:rPr>
          <w:spacing w:val="-1"/>
        </w:rPr>
        <w:t xml:space="preserve"> </w:t>
      </w:r>
      <w:r>
        <w:t>1975)</w:t>
      </w:r>
    </w:p>
    <w:p w14:paraId="7BB45898" w14:textId="77777777" w:rsidR="00AB4F02" w:rsidRDefault="009D3C46">
      <w:pPr>
        <w:spacing w:before="2"/>
        <w:ind w:left="119"/>
      </w:pPr>
      <w:r>
        <w:t>Diarmaid</w:t>
      </w:r>
      <w:r>
        <w:rPr>
          <w:spacing w:val="-5"/>
        </w:rPr>
        <w:t xml:space="preserve"> </w:t>
      </w:r>
      <w:r>
        <w:t>MacCulloch,</w:t>
      </w:r>
      <w:r>
        <w:rPr>
          <w:spacing w:val="-8"/>
        </w:rPr>
        <w:t xml:space="preserve"> </w:t>
      </w:r>
      <w:r>
        <w:rPr>
          <w:i/>
        </w:rPr>
        <w:t>Thomas</w:t>
      </w:r>
      <w:r>
        <w:rPr>
          <w:i/>
          <w:spacing w:val="6"/>
        </w:rPr>
        <w:t xml:space="preserve"> </w:t>
      </w:r>
      <w:r>
        <w:rPr>
          <w:i/>
        </w:rPr>
        <w:t>Cranmer,</w:t>
      </w:r>
      <w:r>
        <w:rPr>
          <w:i/>
          <w:spacing w:val="6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Life</w:t>
      </w:r>
      <w:r>
        <w:rPr>
          <w:i/>
          <w:spacing w:val="8"/>
        </w:rPr>
        <w:t xml:space="preserve"> </w:t>
      </w:r>
      <w:r>
        <w:t>(New</w:t>
      </w:r>
      <w:r>
        <w:rPr>
          <w:spacing w:val="5"/>
        </w:rPr>
        <w:t xml:space="preserve"> </w:t>
      </w:r>
      <w:r>
        <w:t>Haven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London,</w:t>
      </w:r>
      <w:r>
        <w:rPr>
          <w:spacing w:val="-8"/>
        </w:rPr>
        <w:t xml:space="preserve"> </w:t>
      </w:r>
      <w:r>
        <w:t>1996)</w:t>
      </w:r>
    </w:p>
    <w:p w14:paraId="50B7CBB5" w14:textId="77777777" w:rsidR="00AB4F02" w:rsidRDefault="009D3C46">
      <w:pPr>
        <w:spacing w:before="107"/>
        <w:ind w:left="119"/>
      </w:pPr>
      <w:r>
        <w:t>——</w:t>
      </w:r>
      <w:r>
        <w:rPr>
          <w:spacing w:val="9"/>
        </w:rPr>
        <w:t xml:space="preserve"> </w:t>
      </w:r>
      <w:r>
        <w:rPr>
          <w:i/>
        </w:rPr>
        <w:t>Tudor</w:t>
      </w:r>
      <w:r>
        <w:rPr>
          <w:i/>
          <w:spacing w:val="12"/>
        </w:rPr>
        <w:t xml:space="preserve"> </w:t>
      </w:r>
      <w:r>
        <w:rPr>
          <w:i/>
        </w:rPr>
        <w:t>Church</w:t>
      </w:r>
      <w:r>
        <w:rPr>
          <w:i/>
          <w:spacing w:val="17"/>
        </w:rPr>
        <w:t xml:space="preserve"> </w:t>
      </w:r>
      <w:r>
        <w:rPr>
          <w:i/>
        </w:rPr>
        <w:t>Militant</w:t>
      </w:r>
      <w:r>
        <w:rPr>
          <w:i/>
          <w:spacing w:val="6"/>
        </w:rPr>
        <w:t xml:space="preserve"> </w:t>
      </w:r>
      <w:r>
        <w:t>(Harmondsworth,</w:t>
      </w:r>
      <w:r>
        <w:rPr>
          <w:spacing w:val="-3"/>
        </w:rPr>
        <w:t xml:space="preserve"> </w:t>
      </w:r>
      <w:r>
        <w:t>1999)</w:t>
      </w:r>
    </w:p>
    <w:p w14:paraId="360ECEC6" w14:textId="77777777" w:rsidR="00AB4F02" w:rsidRDefault="009D3C46">
      <w:pPr>
        <w:spacing w:before="107"/>
        <w:ind w:left="119"/>
      </w:pPr>
      <w:r>
        <w:t>——‘Kett's</w:t>
      </w:r>
      <w:r>
        <w:rPr>
          <w:spacing w:val="5"/>
        </w:rPr>
        <w:t xml:space="preserve"> </w:t>
      </w:r>
      <w:r>
        <w:t>Rebellion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Context’,</w:t>
      </w:r>
      <w:r>
        <w:rPr>
          <w:spacing w:val="-9"/>
        </w:rPr>
        <w:t xml:space="preserve"> </w:t>
      </w:r>
      <w:r>
        <w:rPr>
          <w:i/>
        </w:rPr>
        <w:t>Past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0"/>
        </w:rPr>
        <w:t xml:space="preserve"> </w:t>
      </w:r>
      <w:r>
        <w:rPr>
          <w:i/>
        </w:rPr>
        <w:t>Present</w:t>
      </w:r>
      <w:r>
        <w:rPr>
          <w:i/>
          <w:spacing w:val="1"/>
        </w:rPr>
        <w:t xml:space="preserve"> </w:t>
      </w:r>
      <w:r>
        <w:t>84</w:t>
      </w:r>
      <w:r>
        <w:rPr>
          <w:spacing w:val="-4"/>
        </w:rPr>
        <w:t xml:space="preserve"> </w:t>
      </w:r>
      <w:r>
        <w:t>(1979),</w:t>
      </w:r>
      <w:r>
        <w:rPr>
          <w:spacing w:val="-8"/>
        </w:rPr>
        <w:t xml:space="preserve"> </w:t>
      </w:r>
      <w:r>
        <w:t>pp.39–62</w:t>
      </w:r>
    </w:p>
    <w:p w14:paraId="711F4A9C" w14:textId="77777777" w:rsidR="00AB4F02" w:rsidRDefault="009D3C46">
      <w:pPr>
        <w:spacing w:before="107"/>
        <w:ind w:left="119"/>
      </w:pPr>
      <w:r>
        <w:t>E.T.</w:t>
      </w:r>
      <w:r>
        <w:rPr>
          <w:spacing w:val="12"/>
        </w:rPr>
        <w:t xml:space="preserve"> </w:t>
      </w:r>
      <w:r>
        <w:t>MacDermot,</w:t>
      </w:r>
      <w:r>
        <w:rPr>
          <w:spacing w:val="-3"/>
        </w:rPr>
        <w:t xml:space="preserve"> </w:t>
      </w:r>
      <w:r>
        <w:rPr>
          <w:i/>
        </w:rPr>
        <w:t>History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Great</w:t>
      </w:r>
      <w:r>
        <w:rPr>
          <w:i/>
          <w:spacing w:val="6"/>
        </w:rPr>
        <w:t xml:space="preserve"> </w:t>
      </w:r>
      <w:r>
        <w:rPr>
          <w:i/>
        </w:rPr>
        <w:t>Western</w:t>
      </w:r>
      <w:r>
        <w:rPr>
          <w:i/>
          <w:spacing w:val="17"/>
        </w:rPr>
        <w:t xml:space="preserve"> </w:t>
      </w:r>
      <w:r>
        <w:rPr>
          <w:i/>
        </w:rPr>
        <w:t>Railway</w:t>
      </w:r>
      <w:r>
        <w:rPr>
          <w:i/>
          <w:spacing w:val="15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1931)</w:t>
      </w:r>
    </w:p>
    <w:p w14:paraId="587E23DA" w14:textId="77777777" w:rsidR="00AB4F02" w:rsidRDefault="009D3C46">
      <w:pPr>
        <w:spacing w:before="107" w:line="340" w:lineRule="auto"/>
        <w:ind w:left="457" w:hanging="338"/>
      </w:pPr>
      <w:r>
        <w:t>Marjorie</w:t>
      </w:r>
      <w:r>
        <w:rPr>
          <w:spacing w:val="33"/>
        </w:rPr>
        <w:t xml:space="preserve"> </w:t>
      </w:r>
      <w:r>
        <w:t>McIntosh,</w:t>
      </w:r>
      <w:r>
        <w:rPr>
          <w:spacing w:val="11"/>
        </w:rPr>
        <w:t xml:space="preserve"> </w:t>
      </w:r>
      <w:r>
        <w:rPr>
          <w:i/>
        </w:rPr>
        <w:t>Controlling</w:t>
      </w:r>
      <w:r>
        <w:rPr>
          <w:i/>
          <w:spacing w:val="36"/>
        </w:rPr>
        <w:t xml:space="preserve"> </w:t>
      </w:r>
      <w:r>
        <w:rPr>
          <w:i/>
        </w:rPr>
        <w:t>Misbehaviour</w:t>
      </w:r>
      <w:r>
        <w:rPr>
          <w:i/>
          <w:spacing w:val="30"/>
        </w:rPr>
        <w:t xml:space="preserve"> </w:t>
      </w:r>
      <w:r>
        <w:rPr>
          <w:i/>
        </w:rPr>
        <w:t>in</w:t>
      </w:r>
      <w:r>
        <w:rPr>
          <w:i/>
          <w:spacing w:val="37"/>
        </w:rPr>
        <w:t xml:space="preserve"> </w:t>
      </w:r>
      <w:r>
        <w:rPr>
          <w:i/>
        </w:rPr>
        <w:t>Early</w:t>
      </w:r>
      <w:r>
        <w:rPr>
          <w:i/>
          <w:spacing w:val="34"/>
        </w:rPr>
        <w:t xml:space="preserve"> </w:t>
      </w:r>
      <w:r>
        <w:rPr>
          <w:i/>
        </w:rPr>
        <w:t>Modern</w:t>
      </w:r>
      <w:r>
        <w:rPr>
          <w:i/>
          <w:spacing w:val="36"/>
        </w:rPr>
        <w:t xml:space="preserve"> </w:t>
      </w:r>
      <w:r>
        <w:rPr>
          <w:i/>
        </w:rPr>
        <w:t>England</w:t>
      </w:r>
      <w:r>
        <w:rPr>
          <w:i/>
          <w:spacing w:val="37"/>
        </w:rPr>
        <w:t xml:space="preserve"> </w:t>
      </w:r>
      <w:r>
        <w:rPr>
          <w:i/>
        </w:rPr>
        <w:t>1370–1600</w:t>
      </w:r>
      <w:r>
        <w:rPr>
          <w:i/>
          <w:spacing w:val="36"/>
        </w:rPr>
        <w:t xml:space="preserve"> </w:t>
      </w:r>
      <w:r>
        <w:t>(Cambridge,</w:t>
      </w:r>
      <w:r>
        <w:rPr>
          <w:spacing w:val="1"/>
        </w:rPr>
        <w:t xml:space="preserve"> </w:t>
      </w:r>
      <w:r>
        <w:t>1998)</w:t>
      </w:r>
    </w:p>
    <w:p w14:paraId="7A3252A9" w14:textId="77777777" w:rsidR="00AB4F02" w:rsidRDefault="009D3C46">
      <w:pPr>
        <w:pStyle w:val="ListParagraph"/>
        <w:numPr>
          <w:ilvl w:val="0"/>
          <w:numId w:val="82"/>
        </w:numPr>
        <w:tabs>
          <w:tab w:val="left" w:pos="390"/>
        </w:tabs>
        <w:spacing w:before="2"/>
        <w:ind w:hanging="271"/>
      </w:pPr>
      <w:r>
        <w:t>Marius,</w:t>
      </w:r>
      <w:r>
        <w:rPr>
          <w:spacing w:val="-10"/>
        </w:rPr>
        <w:t xml:space="preserve"> </w:t>
      </w:r>
      <w:r>
        <w:rPr>
          <w:i/>
        </w:rPr>
        <w:t>Thomas</w:t>
      </w:r>
      <w:r>
        <w:rPr>
          <w:i/>
          <w:spacing w:val="3"/>
        </w:rPr>
        <w:t xml:space="preserve"> </w:t>
      </w:r>
      <w:r>
        <w:rPr>
          <w:i/>
        </w:rPr>
        <w:t>More</w:t>
      </w:r>
      <w:r>
        <w:rPr>
          <w:i/>
          <w:spacing w:val="7"/>
        </w:rPr>
        <w:t xml:space="preserve"> </w:t>
      </w:r>
      <w:r>
        <w:t>(London,</w:t>
      </w:r>
      <w:r>
        <w:rPr>
          <w:spacing w:val="-10"/>
        </w:rPr>
        <w:t xml:space="preserve"> </w:t>
      </w:r>
      <w:r>
        <w:t>1993)</w:t>
      </w:r>
    </w:p>
    <w:p w14:paraId="779A0FE2" w14:textId="77777777" w:rsidR="00AB4F02" w:rsidRDefault="009D3C46">
      <w:pPr>
        <w:spacing w:before="107"/>
        <w:ind w:left="119"/>
      </w:pPr>
      <w:r>
        <w:t>Peter</w:t>
      </w:r>
      <w:r>
        <w:rPr>
          <w:spacing w:val="16"/>
        </w:rPr>
        <w:t xml:space="preserve"> </w:t>
      </w:r>
      <w:r>
        <w:t>Marshall,</w:t>
      </w:r>
      <w:r>
        <w:rPr>
          <w:spacing w:val="2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Catholic</w:t>
      </w:r>
      <w:r>
        <w:rPr>
          <w:i/>
          <w:spacing w:val="23"/>
        </w:rPr>
        <w:t xml:space="preserve"> </w:t>
      </w:r>
      <w:r>
        <w:rPr>
          <w:i/>
        </w:rPr>
        <w:t>Priesthood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English</w:t>
      </w:r>
      <w:r>
        <w:rPr>
          <w:i/>
          <w:spacing w:val="25"/>
        </w:rPr>
        <w:t xml:space="preserve"> </w:t>
      </w:r>
      <w:r>
        <w:rPr>
          <w:i/>
        </w:rPr>
        <w:t>Reformation</w:t>
      </w:r>
      <w:r>
        <w:rPr>
          <w:i/>
          <w:spacing w:val="25"/>
        </w:rPr>
        <w:t xml:space="preserve"> </w:t>
      </w:r>
      <w:r>
        <w:t>(Oxford,</w:t>
      </w:r>
      <w:r>
        <w:rPr>
          <w:spacing w:val="2"/>
        </w:rPr>
        <w:t xml:space="preserve"> </w:t>
      </w:r>
      <w:r>
        <w:t>1994)</w:t>
      </w:r>
    </w:p>
    <w:p w14:paraId="6C603FEB" w14:textId="77777777" w:rsidR="00AB4F02" w:rsidRDefault="009D3C46">
      <w:pPr>
        <w:spacing w:before="107"/>
        <w:ind w:left="119"/>
      </w:pPr>
      <w:r>
        <w:t>E.</w:t>
      </w:r>
      <w:r>
        <w:rPr>
          <w:spacing w:val="15"/>
        </w:rPr>
        <w:t xml:space="preserve"> </w:t>
      </w:r>
      <w:r>
        <w:t>Miller</w:t>
      </w:r>
      <w:r>
        <w:rPr>
          <w:spacing w:val="11"/>
        </w:rPr>
        <w:t xml:space="preserve"> </w:t>
      </w:r>
      <w:r>
        <w:t>(ed.),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Agrarian</w:t>
      </w:r>
      <w:r>
        <w:rPr>
          <w:i/>
          <w:spacing w:val="19"/>
        </w:rPr>
        <w:t xml:space="preserve"> </w:t>
      </w:r>
      <w:r>
        <w:rPr>
          <w:i/>
        </w:rPr>
        <w:t>History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England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19"/>
        </w:rPr>
        <w:t xml:space="preserve"> </w:t>
      </w:r>
      <w:r>
        <w:rPr>
          <w:i/>
        </w:rPr>
        <w:t>Wales</w:t>
      </w:r>
      <w:r>
        <w:t>,</w:t>
      </w:r>
      <w:r>
        <w:rPr>
          <w:spacing w:val="-1"/>
        </w:rPr>
        <w:t xml:space="preserve"> </w:t>
      </w:r>
      <w:r>
        <w:t>vol.</w:t>
      </w:r>
      <w:r>
        <w:rPr>
          <w:spacing w:val="1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rPr>
          <w:i/>
        </w:rPr>
        <w:t>1348–1500</w:t>
      </w:r>
      <w:r>
        <w:rPr>
          <w:i/>
          <w:spacing w:val="19"/>
        </w:rPr>
        <w:t xml:space="preserve"> </w:t>
      </w:r>
      <w:r>
        <w:t>(Cambridge,</w:t>
      </w:r>
      <w:r>
        <w:rPr>
          <w:spacing w:val="-1"/>
        </w:rPr>
        <w:t xml:space="preserve"> </w:t>
      </w:r>
      <w:r>
        <w:t>1991)</w:t>
      </w:r>
    </w:p>
    <w:p w14:paraId="43810D16" w14:textId="77777777" w:rsidR="00AB4F02" w:rsidRDefault="009D3C46">
      <w:pPr>
        <w:spacing w:before="107"/>
        <w:ind w:left="119"/>
      </w:pPr>
      <w:r>
        <w:t>C.E.</w:t>
      </w:r>
      <w:r>
        <w:rPr>
          <w:spacing w:val="4"/>
        </w:rPr>
        <w:t xml:space="preserve"> </w:t>
      </w:r>
      <w:r>
        <w:t>Moreton,</w:t>
      </w:r>
      <w:r>
        <w:rPr>
          <w:spacing w:val="-9"/>
        </w:rPr>
        <w:t xml:space="preserve"> </w:t>
      </w:r>
      <w:r>
        <w:t>‘The</w:t>
      </w:r>
      <w:r>
        <w:rPr>
          <w:spacing w:val="6"/>
        </w:rPr>
        <w:t xml:space="preserve"> </w:t>
      </w:r>
      <w:r>
        <w:t>Walsingham</w:t>
      </w:r>
      <w:r>
        <w:rPr>
          <w:spacing w:val="-8"/>
        </w:rPr>
        <w:t xml:space="preserve"> </w:t>
      </w:r>
      <w:r>
        <w:t>Conspiracy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1537’,</w:t>
      </w:r>
      <w:r>
        <w:rPr>
          <w:spacing w:val="-10"/>
        </w:rPr>
        <w:t xml:space="preserve"> </w:t>
      </w:r>
      <w:r>
        <w:rPr>
          <w:i/>
        </w:rPr>
        <w:t>Historical</w:t>
      </w:r>
      <w:r>
        <w:rPr>
          <w:i/>
          <w:spacing w:val="-1"/>
        </w:rPr>
        <w:t xml:space="preserve"> </w:t>
      </w:r>
      <w:r>
        <w:rPr>
          <w:i/>
        </w:rPr>
        <w:t>Research</w:t>
      </w:r>
      <w:r>
        <w:rPr>
          <w:i/>
          <w:spacing w:val="9"/>
        </w:rPr>
        <w:t xml:space="preserve"> </w:t>
      </w:r>
      <w:r>
        <w:t>63</w:t>
      </w:r>
      <w:r>
        <w:rPr>
          <w:spacing w:val="-6"/>
        </w:rPr>
        <w:t xml:space="preserve"> </w:t>
      </w:r>
      <w:r>
        <w:t>(1990),</w:t>
      </w:r>
      <w:r>
        <w:rPr>
          <w:spacing w:val="-10"/>
        </w:rPr>
        <w:t xml:space="preserve"> </w:t>
      </w:r>
      <w:r>
        <w:t>pp.29–43</w:t>
      </w:r>
    </w:p>
    <w:p w14:paraId="48DFE26D" w14:textId="77777777" w:rsidR="00AB4F02" w:rsidRDefault="009D3C46">
      <w:pPr>
        <w:spacing w:before="107" w:line="340" w:lineRule="auto"/>
        <w:ind w:left="457" w:right="574" w:hanging="338"/>
      </w:pPr>
      <w:r>
        <w:t xml:space="preserve">——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Townsends and</w:t>
      </w:r>
      <w:r>
        <w:rPr>
          <w:i/>
          <w:spacing w:val="1"/>
        </w:rPr>
        <w:t xml:space="preserve"> </w:t>
      </w:r>
      <w:r>
        <w:rPr>
          <w:i/>
        </w:rPr>
        <w:t>their World: Gentry,</w:t>
      </w:r>
      <w:r>
        <w:rPr>
          <w:i/>
          <w:spacing w:val="1"/>
        </w:rPr>
        <w:t xml:space="preserve"> </w:t>
      </w:r>
      <w:r>
        <w:rPr>
          <w:i/>
        </w:rPr>
        <w:t>Law and</w:t>
      </w:r>
      <w:r>
        <w:rPr>
          <w:i/>
          <w:spacing w:val="1"/>
        </w:rPr>
        <w:t xml:space="preserve"> </w:t>
      </w:r>
      <w:r>
        <w:rPr>
          <w:i/>
        </w:rPr>
        <w:t>Land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Norfolk</w:t>
      </w:r>
      <w:r>
        <w:rPr>
          <w:i/>
          <w:spacing w:val="1"/>
        </w:rPr>
        <w:t xml:space="preserve"> </w:t>
      </w:r>
      <w:r>
        <w:rPr>
          <w:i/>
        </w:rPr>
        <w:t>c1451–1551</w:t>
      </w:r>
      <w:r>
        <w:rPr>
          <w:i/>
          <w:spacing w:val="1"/>
        </w:rPr>
        <w:t xml:space="preserve"> </w:t>
      </w:r>
      <w:r>
        <w:t>(Oxford,</w:t>
      </w:r>
      <w:r>
        <w:rPr>
          <w:spacing w:val="-52"/>
        </w:rPr>
        <w:t xml:space="preserve"> </w:t>
      </w:r>
      <w:r>
        <w:t>1992)</w:t>
      </w:r>
    </w:p>
    <w:p w14:paraId="4FFE5CD8" w14:textId="77777777" w:rsidR="00AB4F02" w:rsidRDefault="009D3C46">
      <w:pPr>
        <w:spacing w:before="1"/>
        <w:ind w:left="119"/>
      </w:pPr>
      <w:r>
        <w:t>A.A.</w:t>
      </w:r>
      <w:r>
        <w:rPr>
          <w:spacing w:val="18"/>
        </w:rPr>
        <w:t xml:space="preserve"> </w:t>
      </w:r>
      <w:r>
        <w:t>Mumford,</w:t>
      </w:r>
      <w:r>
        <w:rPr>
          <w:spacing w:val="1"/>
        </w:rPr>
        <w:t xml:space="preserve"> </w:t>
      </w:r>
      <w:r>
        <w:rPr>
          <w:i/>
        </w:rPr>
        <w:t>Hugh</w:t>
      </w:r>
      <w:r>
        <w:rPr>
          <w:i/>
          <w:spacing w:val="23"/>
        </w:rPr>
        <w:t xml:space="preserve"> </w:t>
      </w:r>
      <w:r>
        <w:rPr>
          <w:i/>
        </w:rPr>
        <w:t>Oldham 1452–1519</w:t>
      </w:r>
      <w:r>
        <w:rPr>
          <w:i/>
          <w:spacing w:val="23"/>
        </w:rPr>
        <w:t xml:space="preserve"> </w:t>
      </w:r>
      <w:r>
        <w:t>(London,</w:t>
      </w:r>
      <w:r>
        <w:rPr>
          <w:spacing w:val="1"/>
        </w:rPr>
        <w:t xml:space="preserve"> </w:t>
      </w:r>
      <w:r>
        <w:t>1936)</w:t>
      </w:r>
    </w:p>
    <w:p w14:paraId="6C3C9DDD" w14:textId="77777777" w:rsidR="00AB4F02" w:rsidRDefault="009D3C46">
      <w:pPr>
        <w:spacing w:before="107" w:line="340" w:lineRule="auto"/>
        <w:ind w:left="457" w:hanging="338"/>
      </w:pPr>
      <w:r>
        <w:t xml:space="preserve">Nicholas Orme, ‘The Dissolution of the Chantries in Devon, 1546–8’, </w:t>
      </w:r>
      <w:r>
        <w:rPr>
          <w:i/>
        </w:rPr>
        <w:t>Reports and Transactions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Devon</w:t>
      </w:r>
      <w:r>
        <w:rPr>
          <w:i/>
          <w:spacing w:val="11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7"/>
        </w:rPr>
        <w:t xml:space="preserve"> </w:t>
      </w:r>
      <w:r>
        <w:t>v</w:t>
      </w:r>
      <w:r>
        <w:t>ol.</w:t>
      </w:r>
      <w:r>
        <w:rPr>
          <w:spacing w:val="8"/>
        </w:rPr>
        <w:t xml:space="preserve"> </w:t>
      </w:r>
      <w:r>
        <w:t>111</w:t>
      </w:r>
      <w:r>
        <w:rPr>
          <w:spacing w:val="-3"/>
        </w:rPr>
        <w:t xml:space="preserve"> </w:t>
      </w:r>
      <w:r>
        <w:t>(1979),</w:t>
      </w:r>
      <w:r>
        <w:rPr>
          <w:spacing w:val="-7"/>
        </w:rPr>
        <w:t xml:space="preserve"> </w:t>
      </w:r>
      <w:r>
        <w:t>pp.75–123</w:t>
      </w:r>
    </w:p>
    <w:p w14:paraId="6C81077E" w14:textId="77777777" w:rsidR="00AB4F02" w:rsidRDefault="009D3C46">
      <w:pPr>
        <w:spacing w:before="2"/>
        <w:ind w:left="119"/>
      </w:pPr>
      <w:r>
        <w:t>——</w:t>
      </w:r>
      <w:r>
        <w:rPr>
          <w:spacing w:val="19"/>
        </w:rPr>
        <w:t xml:space="preserve"> </w:t>
      </w:r>
      <w:r>
        <w:rPr>
          <w:i/>
        </w:rPr>
        <w:t>Exeter</w:t>
      </w:r>
      <w:r>
        <w:rPr>
          <w:i/>
          <w:spacing w:val="22"/>
        </w:rPr>
        <w:t xml:space="preserve"> </w:t>
      </w:r>
      <w:r>
        <w:rPr>
          <w:i/>
        </w:rPr>
        <w:t>Cathedral</w:t>
      </w:r>
      <w:r>
        <w:rPr>
          <w:i/>
          <w:spacing w:val="15"/>
        </w:rPr>
        <w:t xml:space="preserve"> </w:t>
      </w:r>
      <w:r>
        <w:rPr>
          <w:i/>
        </w:rPr>
        <w:t>as</w:t>
      </w:r>
      <w:r>
        <w:rPr>
          <w:i/>
          <w:spacing w:val="22"/>
        </w:rPr>
        <w:t xml:space="preserve"> </w:t>
      </w:r>
      <w:r>
        <w:rPr>
          <w:i/>
        </w:rPr>
        <w:t>it</w:t>
      </w:r>
      <w:r>
        <w:rPr>
          <w:i/>
          <w:spacing w:val="16"/>
        </w:rPr>
        <w:t xml:space="preserve"> </w:t>
      </w:r>
      <w:r>
        <w:rPr>
          <w:i/>
        </w:rPr>
        <w:t>was,</w:t>
      </w:r>
      <w:r>
        <w:rPr>
          <w:i/>
          <w:spacing w:val="23"/>
        </w:rPr>
        <w:t xml:space="preserve"> </w:t>
      </w:r>
      <w:r>
        <w:rPr>
          <w:i/>
        </w:rPr>
        <w:t>1050–1550</w:t>
      </w:r>
      <w:r>
        <w:rPr>
          <w:i/>
          <w:spacing w:val="28"/>
        </w:rPr>
        <w:t xml:space="preserve"> </w:t>
      </w:r>
      <w:r>
        <w:t>(Exeter,</w:t>
      </w:r>
      <w:r>
        <w:rPr>
          <w:spacing w:val="5"/>
        </w:rPr>
        <w:t xml:space="preserve"> </w:t>
      </w:r>
      <w:r>
        <w:t>1986)</w:t>
      </w:r>
    </w:p>
    <w:p w14:paraId="2D094F4E" w14:textId="77777777" w:rsidR="00AB4F02" w:rsidRDefault="009D3C46">
      <w:pPr>
        <w:spacing w:before="107" w:line="340" w:lineRule="auto"/>
        <w:ind w:left="457" w:hanging="338"/>
      </w:pPr>
      <w:r>
        <w:t>——</w:t>
      </w:r>
      <w:r>
        <w:rPr>
          <w:spacing w:val="11"/>
        </w:rPr>
        <w:t xml:space="preserve"> </w:t>
      </w:r>
      <w:r>
        <w:t>‘Indulgences</w:t>
      </w:r>
      <w:r>
        <w:rPr>
          <w:spacing w:val="1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Diocese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Exeter</w:t>
      </w:r>
      <w:r>
        <w:rPr>
          <w:spacing w:val="12"/>
        </w:rPr>
        <w:t xml:space="preserve"> </w:t>
      </w:r>
      <w:r>
        <w:t>1100–1536’,</w:t>
      </w:r>
      <w:r>
        <w:rPr>
          <w:spacing w:val="-2"/>
        </w:rPr>
        <w:t xml:space="preserve"> </w:t>
      </w:r>
      <w:r>
        <w:rPr>
          <w:i/>
        </w:rPr>
        <w:t>Reports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20"/>
        </w:rPr>
        <w:t xml:space="preserve"> </w:t>
      </w:r>
      <w:r>
        <w:rPr>
          <w:i/>
        </w:rPr>
        <w:t>Transactions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Devonshire</w:t>
      </w:r>
      <w:r>
        <w:rPr>
          <w:i/>
          <w:spacing w:val="-52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8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(1988),</w:t>
      </w:r>
      <w:r>
        <w:rPr>
          <w:spacing w:val="-7"/>
        </w:rPr>
        <w:t xml:space="preserve"> </w:t>
      </w:r>
      <w:r>
        <w:t>pp.15–32</w:t>
      </w:r>
    </w:p>
    <w:p w14:paraId="593437C7" w14:textId="77777777" w:rsidR="00AB4F02" w:rsidRDefault="009D3C46">
      <w:pPr>
        <w:spacing w:before="1"/>
        <w:ind w:left="119"/>
      </w:pPr>
      <w:r>
        <w:t>——</w:t>
      </w:r>
      <w:r>
        <w:rPr>
          <w:spacing w:val="23"/>
        </w:rPr>
        <w:t xml:space="preserve"> </w:t>
      </w:r>
      <w:r>
        <w:rPr>
          <w:i/>
        </w:rPr>
        <w:t>Education</w:t>
      </w:r>
      <w:r>
        <w:rPr>
          <w:i/>
          <w:spacing w:val="32"/>
        </w:rPr>
        <w:t xml:space="preserve"> </w:t>
      </w:r>
      <w:r>
        <w:rPr>
          <w:i/>
        </w:rPr>
        <w:t>and</w:t>
      </w:r>
      <w:r>
        <w:rPr>
          <w:i/>
          <w:spacing w:val="33"/>
        </w:rPr>
        <w:t xml:space="preserve"> </w:t>
      </w:r>
      <w:r>
        <w:rPr>
          <w:i/>
        </w:rPr>
        <w:t>Society</w:t>
      </w:r>
      <w:r>
        <w:rPr>
          <w:i/>
          <w:spacing w:val="30"/>
        </w:rPr>
        <w:t xml:space="preserve"> </w:t>
      </w:r>
      <w:r>
        <w:rPr>
          <w:i/>
        </w:rPr>
        <w:t>in</w:t>
      </w:r>
      <w:r>
        <w:rPr>
          <w:i/>
          <w:spacing w:val="32"/>
        </w:rPr>
        <w:t xml:space="preserve"> </w:t>
      </w:r>
      <w:r>
        <w:rPr>
          <w:i/>
        </w:rPr>
        <w:t>Medieval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32"/>
        </w:rPr>
        <w:t xml:space="preserve"> </w:t>
      </w:r>
      <w:r>
        <w:rPr>
          <w:i/>
        </w:rPr>
        <w:t>Renaissance</w:t>
      </w:r>
      <w:r>
        <w:rPr>
          <w:i/>
          <w:spacing w:val="30"/>
        </w:rPr>
        <w:t xml:space="preserve"> </w:t>
      </w:r>
      <w:r>
        <w:rPr>
          <w:i/>
        </w:rPr>
        <w:t>England</w:t>
      </w:r>
      <w:r>
        <w:rPr>
          <w:i/>
          <w:spacing w:val="33"/>
        </w:rPr>
        <w:t xml:space="preserve"> </w:t>
      </w:r>
      <w:r>
        <w:t>(Hambledon</w:t>
      </w:r>
      <w:r>
        <w:rPr>
          <w:spacing w:val="12"/>
        </w:rPr>
        <w:t xml:space="preserve"> </w:t>
      </w:r>
      <w:r>
        <w:t>Press,</w:t>
      </w:r>
      <w:r>
        <w:rPr>
          <w:spacing w:val="8"/>
        </w:rPr>
        <w:t xml:space="preserve"> </w:t>
      </w:r>
      <w:r>
        <w:t>1989)</w:t>
      </w:r>
    </w:p>
    <w:p w14:paraId="434CC255" w14:textId="77777777" w:rsidR="00AB4F02" w:rsidRDefault="009D3C46">
      <w:pPr>
        <w:spacing w:before="107" w:line="340" w:lineRule="auto"/>
        <w:ind w:left="457" w:hanging="338"/>
      </w:pPr>
      <w:r>
        <w:t>——</w:t>
      </w:r>
      <w:r>
        <w:rPr>
          <w:spacing w:val="16"/>
        </w:rPr>
        <w:t xml:space="preserve"> </w:t>
      </w:r>
      <w:r>
        <w:t>‘Two</w:t>
      </w:r>
      <w:r>
        <w:rPr>
          <w:spacing w:val="6"/>
        </w:rPr>
        <w:t xml:space="preserve"> </w:t>
      </w:r>
      <w:r>
        <w:t>Early</w:t>
      </w:r>
      <w:r>
        <w:rPr>
          <w:spacing w:val="7"/>
        </w:rPr>
        <w:t xml:space="preserve"> </w:t>
      </w:r>
      <w:r>
        <w:t>Prayer-Books</w:t>
      </w:r>
      <w:r>
        <w:rPr>
          <w:spacing w:val="18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North</w:t>
      </w:r>
      <w:r>
        <w:rPr>
          <w:spacing w:val="7"/>
        </w:rPr>
        <w:t xml:space="preserve"> </w:t>
      </w:r>
      <w:r>
        <w:t>Devon’,</w:t>
      </w:r>
      <w:r>
        <w:rPr>
          <w:spacing w:val="2"/>
        </w:rPr>
        <w:t xml:space="preserve"> </w:t>
      </w:r>
      <w:r>
        <w:rPr>
          <w:i/>
        </w:rPr>
        <w:t>Devon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Cornwall</w:t>
      </w:r>
      <w:r>
        <w:rPr>
          <w:i/>
          <w:spacing w:val="12"/>
        </w:rPr>
        <w:t xml:space="preserve"> </w:t>
      </w:r>
      <w:r>
        <w:rPr>
          <w:i/>
        </w:rPr>
        <w:t>Notes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24"/>
        </w:rPr>
        <w:t xml:space="preserve"> </w:t>
      </w:r>
      <w:r>
        <w:rPr>
          <w:i/>
        </w:rPr>
        <w:t>Queries</w:t>
      </w:r>
      <w:r>
        <w:t>,</w:t>
      </w:r>
      <w:r>
        <w:rPr>
          <w:spacing w:val="2"/>
        </w:rPr>
        <w:t xml:space="preserve"> </w:t>
      </w:r>
      <w:r>
        <w:t>vol.</w:t>
      </w:r>
      <w:r>
        <w:rPr>
          <w:spacing w:val="20"/>
        </w:rPr>
        <w:t xml:space="preserve"> </w:t>
      </w:r>
      <w:r>
        <w:t>36</w:t>
      </w:r>
      <w:r>
        <w:rPr>
          <w:spacing w:val="-52"/>
        </w:rPr>
        <w:t xml:space="preserve"> </w:t>
      </w:r>
      <w:r>
        <w:t>(1991),</w:t>
      </w:r>
      <w:r>
        <w:rPr>
          <w:spacing w:val="-8"/>
        </w:rPr>
        <w:t xml:space="preserve"> </w:t>
      </w:r>
      <w:r>
        <w:t>pp.345–50</w:t>
      </w:r>
    </w:p>
    <w:p w14:paraId="72C80613" w14:textId="77777777" w:rsidR="00AB4F02" w:rsidRDefault="009D3C46">
      <w:pPr>
        <w:spacing w:before="2" w:line="340" w:lineRule="auto"/>
        <w:ind w:left="457" w:right="245" w:hanging="338"/>
      </w:pPr>
      <w:r>
        <w:t>——</w:t>
      </w:r>
      <w:r>
        <w:rPr>
          <w:spacing w:val="16"/>
        </w:rPr>
        <w:t xml:space="preserve"> </w:t>
      </w:r>
      <w:r>
        <w:t>‘Church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chapel</w:t>
      </w:r>
      <w:r>
        <w:rPr>
          <w:spacing w:val="-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Medieval</w:t>
      </w:r>
      <w:r>
        <w:rPr>
          <w:spacing w:val="-4"/>
        </w:rPr>
        <w:t xml:space="preserve"> </w:t>
      </w:r>
      <w:r>
        <w:t>England’,</w:t>
      </w:r>
      <w:r>
        <w:rPr>
          <w:spacing w:val="2"/>
        </w:rPr>
        <w:t xml:space="preserve"> </w:t>
      </w:r>
      <w:r>
        <w:rPr>
          <w:i/>
        </w:rPr>
        <w:t>Transactions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Royal</w:t>
      </w:r>
      <w:r>
        <w:rPr>
          <w:i/>
          <w:spacing w:val="13"/>
        </w:rPr>
        <w:t xml:space="preserve"> </w:t>
      </w:r>
      <w:r>
        <w:rPr>
          <w:i/>
        </w:rPr>
        <w:t>Historical</w:t>
      </w:r>
      <w:r>
        <w:rPr>
          <w:i/>
          <w:spacing w:val="13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3"/>
        </w:rPr>
        <w:t xml:space="preserve"> </w:t>
      </w:r>
      <w:r>
        <w:t>5th</w:t>
      </w:r>
      <w:r>
        <w:rPr>
          <w:spacing w:val="-52"/>
        </w:rPr>
        <w:t xml:space="preserve"> </w:t>
      </w:r>
      <w:r>
        <w:t>Series</w:t>
      </w:r>
      <w:r>
        <w:rPr>
          <w:spacing w:val="6"/>
        </w:rPr>
        <w:t xml:space="preserve"> </w:t>
      </w:r>
      <w:r>
        <w:t>vol.</w:t>
      </w:r>
      <w:r>
        <w:rPr>
          <w:spacing w:val="7"/>
        </w:rPr>
        <w:t xml:space="preserve"> </w:t>
      </w:r>
      <w:r>
        <w:t>47</w:t>
      </w:r>
      <w:r>
        <w:rPr>
          <w:spacing w:val="-3"/>
        </w:rPr>
        <w:t xml:space="preserve"> </w:t>
      </w:r>
      <w:r>
        <w:t>(1996),</w:t>
      </w:r>
      <w:r>
        <w:rPr>
          <w:spacing w:val="-8"/>
        </w:rPr>
        <w:t xml:space="preserve"> </w:t>
      </w:r>
      <w:r>
        <w:t>pp.75–102</w:t>
      </w:r>
    </w:p>
    <w:p w14:paraId="7E9E06E0" w14:textId="77777777" w:rsidR="00AB4F02" w:rsidRDefault="009D3C46">
      <w:pPr>
        <w:spacing w:before="1" w:line="340" w:lineRule="auto"/>
        <w:ind w:left="457" w:right="245" w:hanging="338"/>
      </w:pPr>
      <w:r>
        <w:t>C.</w:t>
      </w:r>
      <w:r>
        <w:rPr>
          <w:spacing w:val="15"/>
        </w:rPr>
        <w:t xml:space="preserve"> </w:t>
      </w:r>
      <w:r>
        <w:t>Oswald,</w:t>
      </w:r>
      <w:r>
        <w:rPr>
          <w:spacing w:val="-1"/>
        </w:rPr>
        <w:t xml:space="preserve"> </w:t>
      </w:r>
      <w:r>
        <w:t>‘Epidemics</w:t>
      </w:r>
      <w:r>
        <w:rPr>
          <w:spacing w:val="1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Tudor</w:t>
      </w:r>
      <w:r>
        <w:rPr>
          <w:spacing w:val="12"/>
        </w:rPr>
        <w:t xml:space="preserve"> </w:t>
      </w:r>
      <w:r>
        <w:t>Devon’,</w:t>
      </w:r>
      <w:r>
        <w:rPr>
          <w:spacing w:val="-1"/>
        </w:rPr>
        <w:t xml:space="preserve"> </w:t>
      </w:r>
      <w:r>
        <w:rPr>
          <w:i/>
        </w:rPr>
        <w:t>Reports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20"/>
        </w:rPr>
        <w:t xml:space="preserve"> </w:t>
      </w:r>
      <w:r>
        <w:rPr>
          <w:i/>
        </w:rPr>
        <w:t>Transactions</w:t>
      </w:r>
      <w:r>
        <w:rPr>
          <w:i/>
          <w:spacing w:val="15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Devon</w:t>
      </w:r>
      <w:r>
        <w:rPr>
          <w:i/>
          <w:spacing w:val="20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1"/>
        </w:rPr>
        <w:t xml:space="preserve"> </w:t>
      </w:r>
      <w:r>
        <w:t>vol.</w:t>
      </w:r>
      <w:r>
        <w:rPr>
          <w:spacing w:val="-52"/>
        </w:rPr>
        <w:t xml:space="preserve"> </w:t>
      </w:r>
      <w:r>
        <w:t>109</w:t>
      </w:r>
      <w:r>
        <w:rPr>
          <w:spacing w:val="-4"/>
        </w:rPr>
        <w:t xml:space="preserve"> </w:t>
      </w:r>
      <w:r>
        <w:t>(1977),</w:t>
      </w:r>
      <w:r>
        <w:rPr>
          <w:spacing w:val="-7"/>
        </w:rPr>
        <w:t xml:space="preserve"> </w:t>
      </w:r>
      <w:r>
        <w:t>pp.73–116</w:t>
      </w:r>
    </w:p>
    <w:p w14:paraId="0F7AC8DF" w14:textId="77777777" w:rsidR="00AB4F02" w:rsidRDefault="009D3C46">
      <w:pPr>
        <w:spacing w:before="2"/>
        <w:ind w:left="119"/>
      </w:pPr>
      <w:r>
        <w:t>D.H.</w:t>
      </w:r>
      <w:r>
        <w:rPr>
          <w:spacing w:val="-1"/>
        </w:rPr>
        <w:t xml:space="preserve"> </w:t>
      </w:r>
      <w:r>
        <w:t>Pill,</w:t>
      </w:r>
      <w:r>
        <w:rPr>
          <w:spacing w:val="-14"/>
        </w:rPr>
        <w:t xml:space="preserve"> </w:t>
      </w:r>
      <w:r>
        <w:t>‘The</w:t>
      </w:r>
      <w:r>
        <w:rPr>
          <w:spacing w:val="2"/>
        </w:rPr>
        <w:t xml:space="preserve"> </w:t>
      </w:r>
      <w:r>
        <w:t>Diocese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Exeter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Bishop</w:t>
      </w:r>
      <w:r>
        <w:rPr>
          <w:spacing w:val="-10"/>
        </w:rPr>
        <w:t xml:space="preserve"> </w:t>
      </w:r>
      <w:r>
        <w:t>Vesey’,</w:t>
      </w:r>
      <w:r>
        <w:rPr>
          <w:spacing w:val="-13"/>
        </w:rPr>
        <w:t xml:space="preserve"> </w:t>
      </w:r>
      <w:r>
        <w:t>unpublished</w:t>
      </w:r>
      <w:r>
        <w:rPr>
          <w:spacing w:val="-10"/>
        </w:rPr>
        <w:t xml:space="preserve"> </w:t>
      </w:r>
      <w:r>
        <w:t>Exeter</w:t>
      </w:r>
      <w:r>
        <w:rPr>
          <w:spacing w:val="-3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dissertation,</w:t>
      </w:r>
      <w:r>
        <w:rPr>
          <w:spacing w:val="-13"/>
        </w:rPr>
        <w:t xml:space="preserve"> </w:t>
      </w:r>
      <w:r>
        <w:t>1963</w:t>
      </w:r>
    </w:p>
    <w:p w14:paraId="7478D279" w14:textId="77777777" w:rsidR="00AB4F02" w:rsidRDefault="009D3C46">
      <w:pPr>
        <w:spacing w:before="107" w:line="340" w:lineRule="auto"/>
        <w:ind w:left="457" w:right="245" w:hanging="338"/>
      </w:pPr>
      <w:r>
        <w:t>——</w:t>
      </w:r>
      <w:r>
        <w:rPr>
          <w:spacing w:val="6"/>
        </w:rPr>
        <w:t xml:space="preserve"> </w:t>
      </w:r>
      <w:r>
        <w:t>‘The</w:t>
      </w:r>
      <w:r>
        <w:rPr>
          <w:spacing w:val="11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diocese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Exeter</w:t>
      </w:r>
      <w:r>
        <w:rPr>
          <w:spacing w:val="6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Bishop</w:t>
      </w:r>
      <w:r>
        <w:rPr>
          <w:spacing w:val="-2"/>
        </w:rPr>
        <w:t xml:space="preserve"> </w:t>
      </w:r>
      <w:r>
        <w:t>Vesey’,</w:t>
      </w:r>
      <w:r>
        <w:rPr>
          <w:spacing w:val="-6"/>
        </w:rPr>
        <w:t xml:space="preserve"> </w:t>
      </w:r>
      <w:r>
        <w:rPr>
          <w:i/>
        </w:rPr>
        <w:t>Reports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Transactions</w:t>
      </w:r>
      <w:r>
        <w:rPr>
          <w:i/>
          <w:spacing w:val="8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Devonshire</w:t>
      </w:r>
      <w:r>
        <w:rPr>
          <w:i/>
          <w:spacing w:val="11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98</w:t>
      </w:r>
      <w:r>
        <w:rPr>
          <w:spacing w:val="-2"/>
        </w:rPr>
        <w:t xml:space="preserve"> </w:t>
      </w:r>
      <w:r>
        <w:t>(1966),</w:t>
      </w:r>
      <w:r>
        <w:rPr>
          <w:spacing w:val="-7"/>
        </w:rPr>
        <w:t xml:space="preserve"> </w:t>
      </w:r>
      <w:r>
        <w:t>pp.262–8</w:t>
      </w:r>
    </w:p>
    <w:p w14:paraId="5A2F6663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6777DCAC" w14:textId="77777777" w:rsidR="00AB4F02" w:rsidRDefault="009D3C46">
      <w:pPr>
        <w:spacing w:before="74" w:line="340" w:lineRule="auto"/>
        <w:ind w:left="457" w:right="1202" w:hanging="338"/>
      </w:pPr>
      <w:r>
        <w:t>—— ‘Exeter Diocesan Courts in the</w:t>
      </w:r>
      <w:r>
        <w:rPr>
          <w:spacing w:val="1"/>
        </w:rPr>
        <w:t xml:space="preserve"> </w:t>
      </w:r>
      <w:r>
        <w:t xml:space="preserve">early 16th century’, </w:t>
      </w:r>
      <w:r>
        <w:rPr>
          <w:i/>
        </w:rPr>
        <w:t>Reports and</w:t>
      </w:r>
      <w:r>
        <w:rPr>
          <w:i/>
          <w:spacing w:val="1"/>
        </w:rPr>
        <w:t xml:space="preserve">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Devonshire</w:t>
      </w:r>
      <w:r>
        <w:rPr>
          <w:i/>
          <w:spacing w:val="10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(1968),</w:t>
      </w:r>
      <w:r>
        <w:rPr>
          <w:spacing w:val="-6"/>
        </w:rPr>
        <w:t xml:space="preserve"> </w:t>
      </w:r>
      <w:r>
        <w:t>pp.45–53</w:t>
      </w:r>
    </w:p>
    <w:p w14:paraId="7C59A439" w14:textId="77777777" w:rsidR="00AB4F02" w:rsidRDefault="009D3C46">
      <w:pPr>
        <w:spacing w:before="2" w:line="340" w:lineRule="auto"/>
        <w:ind w:left="457" w:right="245" w:hanging="338"/>
      </w:pPr>
      <w:r>
        <w:t xml:space="preserve">Sir Frederick Pollock and Frederick W. Maitland, </w:t>
      </w:r>
      <w:r>
        <w:rPr>
          <w:i/>
        </w:rPr>
        <w:t>The History of English Law</w:t>
      </w:r>
      <w:r>
        <w:t>, vol. 1 (Cambridge,</w:t>
      </w:r>
      <w:r>
        <w:rPr>
          <w:spacing w:val="-52"/>
        </w:rPr>
        <w:t xml:space="preserve"> </w:t>
      </w:r>
      <w:r>
        <w:t>1968)</w:t>
      </w:r>
    </w:p>
    <w:p w14:paraId="15FE1492" w14:textId="77777777" w:rsidR="00AB4F02" w:rsidRDefault="009D3C46">
      <w:pPr>
        <w:spacing w:before="1" w:line="340" w:lineRule="auto"/>
        <w:ind w:left="457" w:right="574" w:hanging="338"/>
      </w:pPr>
      <w:r>
        <w:t>Athene</w:t>
      </w:r>
      <w:r>
        <w:rPr>
          <w:spacing w:val="1"/>
        </w:rPr>
        <w:t xml:space="preserve"> </w:t>
      </w:r>
      <w:r>
        <w:t xml:space="preserve">Reiss,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Sunday</w:t>
      </w:r>
      <w:r>
        <w:rPr>
          <w:i/>
          <w:spacing w:val="1"/>
        </w:rPr>
        <w:t xml:space="preserve"> </w:t>
      </w:r>
      <w:r>
        <w:rPr>
          <w:i/>
        </w:rPr>
        <w:t>Christ: Sabbatarianism in</w:t>
      </w:r>
      <w:r>
        <w:rPr>
          <w:i/>
          <w:spacing w:val="1"/>
        </w:rPr>
        <w:t xml:space="preserve"> </w:t>
      </w:r>
      <w:r>
        <w:rPr>
          <w:i/>
        </w:rPr>
        <w:t>English</w:t>
      </w:r>
      <w:r>
        <w:rPr>
          <w:i/>
          <w:spacing w:val="1"/>
        </w:rPr>
        <w:t xml:space="preserve"> </w:t>
      </w:r>
      <w:r>
        <w:rPr>
          <w:i/>
        </w:rPr>
        <w:t>Medieval Wall Painting</w:t>
      </w:r>
      <w:r>
        <w:rPr>
          <w:i/>
          <w:spacing w:val="1"/>
        </w:rPr>
        <w:t xml:space="preserve"> </w:t>
      </w:r>
      <w:r>
        <w:t>(Oxford,</w:t>
      </w:r>
      <w:r>
        <w:rPr>
          <w:spacing w:val="-52"/>
        </w:rPr>
        <w:t xml:space="preserve"> </w:t>
      </w:r>
      <w:r>
        <w:t>2000)</w:t>
      </w:r>
    </w:p>
    <w:p w14:paraId="4F67F43D" w14:textId="77777777" w:rsidR="00AB4F02" w:rsidRDefault="009D3C46">
      <w:pPr>
        <w:spacing w:before="2"/>
        <w:ind w:left="119"/>
      </w:pPr>
      <w:r>
        <w:t>Richard</w:t>
      </w:r>
      <w:r>
        <w:rPr>
          <w:spacing w:val="3"/>
        </w:rPr>
        <w:t xml:space="preserve"> </w:t>
      </w:r>
      <w:r>
        <w:t>Rex,</w:t>
      </w:r>
      <w:r>
        <w:rPr>
          <w:spacing w:val="-2"/>
        </w:rPr>
        <w:t xml:space="preserve"> </w:t>
      </w:r>
      <w:r>
        <w:rPr>
          <w:i/>
        </w:rPr>
        <w:t>Henry</w:t>
      </w:r>
      <w:r>
        <w:rPr>
          <w:i/>
          <w:spacing w:val="18"/>
        </w:rPr>
        <w:t xml:space="preserve"> </w:t>
      </w:r>
      <w:r>
        <w:rPr>
          <w:i/>
        </w:rPr>
        <w:t>VIII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English</w:t>
      </w:r>
      <w:r>
        <w:rPr>
          <w:i/>
          <w:spacing w:val="20"/>
        </w:rPr>
        <w:t xml:space="preserve"> </w:t>
      </w:r>
      <w:r>
        <w:rPr>
          <w:i/>
        </w:rPr>
        <w:t>Reformation</w:t>
      </w:r>
      <w:r>
        <w:rPr>
          <w:i/>
          <w:spacing w:val="20"/>
        </w:rPr>
        <w:t xml:space="preserve"> </w:t>
      </w:r>
      <w:r>
        <w:t>(London,</w:t>
      </w:r>
      <w:r>
        <w:rPr>
          <w:spacing w:val="-2"/>
        </w:rPr>
        <w:t xml:space="preserve"> </w:t>
      </w:r>
      <w:r>
        <w:t>1993)</w:t>
      </w:r>
    </w:p>
    <w:p w14:paraId="6211A1C6" w14:textId="77777777" w:rsidR="00AB4F02" w:rsidRDefault="009D3C46">
      <w:pPr>
        <w:spacing w:before="107" w:line="340" w:lineRule="auto"/>
        <w:ind w:left="457" w:right="245" w:hanging="338"/>
      </w:pPr>
      <w:r>
        <w:t>——</w:t>
      </w:r>
      <w:r>
        <w:rPr>
          <w:spacing w:val="8"/>
        </w:rPr>
        <w:t xml:space="preserve"> </w:t>
      </w:r>
      <w:r>
        <w:t>‘The</w:t>
      </w:r>
      <w:r>
        <w:rPr>
          <w:spacing w:val="13"/>
        </w:rPr>
        <w:t xml:space="preserve"> </w:t>
      </w:r>
      <w:r>
        <w:t>English campaign against</w:t>
      </w:r>
      <w:r>
        <w:rPr>
          <w:spacing w:val="5"/>
        </w:rPr>
        <w:t xml:space="preserve"> </w:t>
      </w:r>
      <w:r>
        <w:t>Luther</w:t>
      </w:r>
      <w:r>
        <w:rPr>
          <w:spacing w:val="8"/>
        </w:rPr>
        <w:t xml:space="preserve"> </w:t>
      </w:r>
      <w:r>
        <w:t>in the</w:t>
      </w:r>
      <w:r>
        <w:rPr>
          <w:spacing w:val="13"/>
        </w:rPr>
        <w:t xml:space="preserve"> </w:t>
      </w:r>
      <w:r>
        <w:t>1520s’,</w:t>
      </w:r>
      <w:r>
        <w:rPr>
          <w:spacing w:val="-4"/>
        </w:rPr>
        <w:t xml:space="preserve"> </w:t>
      </w:r>
      <w:r>
        <w:rPr>
          <w:i/>
        </w:rPr>
        <w:t>Transactions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Royal</w:t>
      </w:r>
      <w:r>
        <w:rPr>
          <w:i/>
          <w:spacing w:val="5"/>
        </w:rPr>
        <w:t xml:space="preserve"> </w:t>
      </w:r>
      <w:r>
        <w:rPr>
          <w:i/>
        </w:rPr>
        <w:t>Historical</w:t>
      </w:r>
      <w:r>
        <w:rPr>
          <w:i/>
          <w:spacing w:val="-52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8"/>
        </w:rPr>
        <w:t xml:space="preserve"> </w:t>
      </w:r>
      <w:r>
        <w:t>5th</w:t>
      </w:r>
      <w:r>
        <w:rPr>
          <w:spacing w:val="-3"/>
        </w:rPr>
        <w:t xml:space="preserve"> </w:t>
      </w:r>
      <w:r>
        <w:t>Series</w:t>
      </w:r>
      <w:r>
        <w:rPr>
          <w:spacing w:val="6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39</w:t>
      </w:r>
      <w:r>
        <w:rPr>
          <w:spacing w:val="-3"/>
        </w:rPr>
        <w:t xml:space="preserve"> </w:t>
      </w:r>
      <w:r>
        <w:t>(1989),</w:t>
      </w:r>
      <w:r>
        <w:rPr>
          <w:spacing w:val="-8"/>
        </w:rPr>
        <w:t xml:space="preserve"> </w:t>
      </w:r>
      <w:r>
        <w:t>pp.85–106</w:t>
      </w:r>
    </w:p>
    <w:p w14:paraId="59780C0F" w14:textId="77777777" w:rsidR="00AB4F02" w:rsidRDefault="009D3C46">
      <w:pPr>
        <w:spacing w:before="1"/>
        <w:ind w:left="119"/>
      </w:pPr>
      <w:r>
        <w:t>F.</w:t>
      </w:r>
      <w:r>
        <w:rPr>
          <w:spacing w:val="8"/>
        </w:rPr>
        <w:t xml:space="preserve"> </w:t>
      </w:r>
      <w:r>
        <w:t>Rose—Troup,</w:t>
      </w:r>
      <w:r>
        <w:rPr>
          <w:spacing w:val="-6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Western</w:t>
      </w:r>
      <w:r>
        <w:rPr>
          <w:i/>
          <w:spacing w:val="12"/>
        </w:rPr>
        <w:t xml:space="preserve"> </w:t>
      </w:r>
      <w:r>
        <w:rPr>
          <w:i/>
        </w:rPr>
        <w:t>Rebellion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1549</w:t>
      </w:r>
      <w:r>
        <w:rPr>
          <w:i/>
          <w:spacing w:val="13"/>
        </w:rPr>
        <w:t xml:space="preserve"> </w:t>
      </w:r>
      <w:r>
        <w:t>(London,</w:t>
      </w:r>
      <w:r>
        <w:rPr>
          <w:spacing w:val="-7"/>
        </w:rPr>
        <w:t xml:space="preserve"> </w:t>
      </w:r>
      <w:r>
        <w:t>1913)</w:t>
      </w:r>
    </w:p>
    <w:p w14:paraId="6D738133" w14:textId="77777777" w:rsidR="00AB4F02" w:rsidRDefault="009D3C46">
      <w:pPr>
        <w:spacing w:before="108" w:line="340" w:lineRule="auto"/>
        <w:ind w:left="457" w:hanging="338"/>
      </w:pPr>
      <w:r>
        <w:rPr>
          <w:spacing w:val="-2"/>
        </w:rPr>
        <w:t>Gervase</w:t>
      </w:r>
      <w:r>
        <w:rPr>
          <w:spacing w:val="10"/>
        </w:rPr>
        <w:t xml:space="preserve"> </w:t>
      </w:r>
      <w:r>
        <w:rPr>
          <w:spacing w:val="-2"/>
        </w:rPr>
        <w:t>Rosser,</w:t>
      </w:r>
      <w:r>
        <w:rPr>
          <w:spacing w:val="-7"/>
        </w:rPr>
        <w:t xml:space="preserve"> </w:t>
      </w:r>
      <w:r>
        <w:rPr>
          <w:spacing w:val="-2"/>
        </w:rPr>
        <w:t>‘Going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Fraternity</w:t>
      </w:r>
      <w:r>
        <w:rPr>
          <w:spacing w:val="-3"/>
        </w:rPr>
        <w:t xml:space="preserve"> </w:t>
      </w:r>
      <w:r>
        <w:rPr>
          <w:spacing w:val="-1"/>
        </w:rPr>
        <w:t>Feast:</w:t>
      </w:r>
      <w:r>
        <w:rPr>
          <w:spacing w:val="-13"/>
        </w:rPr>
        <w:t xml:space="preserve"> </w:t>
      </w:r>
      <w:r>
        <w:rPr>
          <w:spacing w:val="-1"/>
        </w:rPr>
        <w:t>Commensality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rPr>
          <w:spacing w:val="-13"/>
        </w:rPr>
        <w:t xml:space="preserve"> </w:t>
      </w:r>
      <w:r>
        <w:rPr>
          <w:spacing w:val="-1"/>
        </w:rPr>
        <w:t>Relations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Late</w:t>
      </w:r>
      <w:r>
        <w:rPr>
          <w:spacing w:val="10"/>
        </w:rPr>
        <w:t xml:space="preserve"> </w:t>
      </w:r>
      <w:r>
        <w:rPr>
          <w:spacing w:val="-1"/>
        </w:rPr>
        <w:t>Medieval</w:t>
      </w:r>
      <w:r>
        <w:rPr>
          <w:spacing w:val="-52"/>
        </w:rPr>
        <w:t xml:space="preserve"> </w:t>
      </w:r>
      <w:r>
        <w:t>England’,</w:t>
      </w:r>
      <w:r>
        <w:rPr>
          <w:spacing w:val="-7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British</w:t>
      </w:r>
      <w:r>
        <w:rPr>
          <w:i/>
          <w:spacing w:val="12"/>
        </w:rPr>
        <w:t xml:space="preserve"> </w:t>
      </w:r>
      <w:r>
        <w:rPr>
          <w:i/>
        </w:rPr>
        <w:t>Studies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(1994),</w:t>
      </w:r>
      <w:r>
        <w:rPr>
          <w:spacing w:val="-7"/>
        </w:rPr>
        <w:t xml:space="preserve"> </w:t>
      </w:r>
      <w:r>
        <w:t>pp.430–46</w:t>
      </w:r>
    </w:p>
    <w:p w14:paraId="033074FF" w14:textId="77777777" w:rsidR="00AB4F02" w:rsidRDefault="009D3C46">
      <w:pPr>
        <w:spacing w:before="1"/>
        <w:ind w:left="119"/>
      </w:pPr>
      <w:r>
        <w:t>A.L.</w:t>
      </w:r>
      <w:r>
        <w:rPr>
          <w:spacing w:val="16"/>
        </w:rPr>
        <w:t xml:space="preserve"> </w:t>
      </w:r>
      <w:r>
        <w:t>Rowse,</w:t>
      </w:r>
      <w:r>
        <w:rPr>
          <w:spacing w:val="-1"/>
        </w:rPr>
        <w:t xml:space="preserve"> </w:t>
      </w:r>
      <w:r>
        <w:rPr>
          <w:i/>
        </w:rPr>
        <w:t>Tudor</w:t>
      </w:r>
      <w:r>
        <w:rPr>
          <w:i/>
          <w:spacing w:val="15"/>
        </w:rPr>
        <w:t xml:space="preserve"> </w:t>
      </w:r>
      <w:r>
        <w:rPr>
          <w:i/>
        </w:rPr>
        <w:t>Cornwall,</w:t>
      </w:r>
      <w:r>
        <w:rPr>
          <w:i/>
          <w:spacing w:val="16"/>
        </w:rPr>
        <w:t xml:space="preserve"> </w:t>
      </w:r>
      <w:r>
        <w:rPr>
          <w:i/>
        </w:rPr>
        <w:t>Portrait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a</w:t>
      </w:r>
      <w:r>
        <w:rPr>
          <w:i/>
          <w:spacing w:val="21"/>
        </w:rPr>
        <w:t xml:space="preserve"> </w:t>
      </w:r>
      <w:r>
        <w:rPr>
          <w:i/>
        </w:rPr>
        <w:t>Society</w:t>
      </w:r>
      <w:r>
        <w:rPr>
          <w:i/>
          <w:spacing w:val="18"/>
        </w:rPr>
        <w:t xml:space="preserve"> </w:t>
      </w:r>
      <w:r>
        <w:t>(London,</w:t>
      </w:r>
      <w:r>
        <w:rPr>
          <w:spacing w:val="-1"/>
        </w:rPr>
        <w:t xml:space="preserve"> </w:t>
      </w:r>
      <w:r>
        <w:t>1941)</w:t>
      </w:r>
    </w:p>
    <w:p w14:paraId="75050AAA" w14:textId="77777777" w:rsidR="00AB4F02" w:rsidRDefault="009D3C46">
      <w:pPr>
        <w:spacing w:before="107"/>
        <w:ind w:left="119"/>
      </w:pPr>
      <w:r>
        <w:t>F.W.</w:t>
      </w:r>
      <w:r>
        <w:rPr>
          <w:spacing w:val="6"/>
        </w:rPr>
        <w:t xml:space="preserve"> </w:t>
      </w:r>
      <w:r>
        <w:t>Russell,</w:t>
      </w:r>
      <w:r>
        <w:rPr>
          <w:spacing w:val="-8"/>
        </w:rPr>
        <w:t xml:space="preserve"> </w:t>
      </w:r>
      <w:r>
        <w:rPr>
          <w:i/>
        </w:rPr>
        <w:t>Kett's</w:t>
      </w:r>
      <w:r>
        <w:rPr>
          <w:i/>
          <w:spacing w:val="6"/>
        </w:rPr>
        <w:t xml:space="preserve"> </w:t>
      </w:r>
      <w:r>
        <w:rPr>
          <w:i/>
        </w:rPr>
        <w:t>Rebellion</w:t>
      </w:r>
      <w:r>
        <w:rPr>
          <w:i/>
          <w:spacing w:val="10"/>
        </w:rPr>
        <w:t xml:space="preserve"> </w:t>
      </w:r>
      <w:r>
        <w:rPr>
          <w:i/>
        </w:rPr>
        <w:t>in</w:t>
      </w:r>
      <w:r>
        <w:rPr>
          <w:i/>
          <w:spacing w:val="11"/>
        </w:rPr>
        <w:t xml:space="preserve"> </w:t>
      </w:r>
      <w:r>
        <w:rPr>
          <w:i/>
        </w:rPr>
        <w:t>Norfolk</w:t>
      </w:r>
      <w:r>
        <w:rPr>
          <w:i/>
          <w:spacing w:val="23"/>
        </w:rPr>
        <w:t xml:space="preserve"> </w:t>
      </w:r>
      <w:r>
        <w:t>(London,</w:t>
      </w:r>
      <w:r>
        <w:rPr>
          <w:spacing w:val="-8"/>
        </w:rPr>
        <w:t xml:space="preserve"> </w:t>
      </w:r>
      <w:r>
        <w:t>1859)</w:t>
      </w:r>
    </w:p>
    <w:p w14:paraId="5D770628" w14:textId="77777777" w:rsidR="00AB4F02" w:rsidRDefault="009D3C46">
      <w:pPr>
        <w:spacing w:before="107"/>
        <w:ind w:left="119"/>
      </w:pPr>
      <w:r>
        <w:t>J.J.</w:t>
      </w:r>
      <w:r>
        <w:rPr>
          <w:spacing w:val="10"/>
        </w:rPr>
        <w:t xml:space="preserve"> </w:t>
      </w:r>
      <w:r>
        <w:t>Scarisbrick,</w:t>
      </w:r>
      <w:r>
        <w:rPr>
          <w:spacing w:val="-6"/>
        </w:rPr>
        <w:t xml:space="preserve"> </w:t>
      </w:r>
      <w:r>
        <w:rPr>
          <w:i/>
        </w:rPr>
        <w:t>Henry</w:t>
      </w:r>
      <w:r>
        <w:rPr>
          <w:i/>
          <w:spacing w:val="12"/>
        </w:rPr>
        <w:t xml:space="preserve"> </w:t>
      </w:r>
      <w:r>
        <w:rPr>
          <w:i/>
        </w:rPr>
        <w:t>VIII</w:t>
      </w:r>
      <w:r>
        <w:rPr>
          <w:i/>
          <w:spacing w:val="7"/>
        </w:rPr>
        <w:t xml:space="preserve"> </w:t>
      </w:r>
      <w:r>
        <w:t>(New</w:t>
      </w:r>
      <w:r>
        <w:rPr>
          <w:spacing w:val="10"/>
        </w:rPr>
        <w:t xml:space="preserve"> </w:t>
      </w:r>
      <w:r>
        <w:t>Haven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London,</w:t>
      </w:r>
      <w:r>
        <w:rPr>
          <w:spacing w:val="-5"/>
        </w:rPr>
        <w:t xml:space="preserve"> </w:t>
      </w:r>
      <w:r>
        <w:t>1997)</w:t>
      </w:r>
    </w:p>
    <w:p w14:paraId="3A341AC0" w14:textId="77777777" w:rsidR="00AB4F02" w:rsidRDefault="009D3C46">
      <w:pPr>
        <w:spacing w:before="107"/>
        <w:ind w:left="119"/>
      </w:pPr>
      <w:r>
        <w:t>Ethan</w:t>
      </w:r>
      <w:r>
        <w:rPr>
          <w:spacing w:val="-4"/>
        </w:rPr>
        <w:t xml:space="preserve"> </w:t>
      </w:r>
      <w:r>
        <w:t>Shagan,</w:t>
      </w:r>
      <w:r>
        <w:rPr>
          <w:spacing w:val="-7"/>
        </w:rPr>
        <w:t xml:space="preserve"> </w:t>
      </w:r>
      <w:r>
        <w:t>‘Protector</w:t>
      </w:r>
      <w:r>
        <w:rPr>
          <w:spacing w:val="5"/>
        </w:rPr>
        <w:t xml:space="preserve"> </w:t>
      </w:r>
      <w:r>
        <w:t>Somerset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1549</w:t>
      </w:r>
      <w:r>
        <w:rPr>
          <w:spacing w:val="-4"/>
        </w:rPr>
        <w:t xml:space="preserve"> </w:t>
      </w:r>
      <w:r>
        <w:t>Rebellions:</w:t>
      </w:r>
      <w:r>
        <w:rPr>
          <w:spacing w:val="-13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sources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perspectives’,</w:t>
      </w:r>
    </w:p>
    <w:p w14:paraId="7BF31901" w14:textId="77777777" w:rsidR="00AB4F02" w:rsidRDefault="009D3C46">
      <w:pPr>
        <w:spacing w:before="107"/>
        <w:ind w:left="457"/>
      </w:pPr>
      <w:r>
        <w:rPr>
          <w:i/>
        </w:rPr>
        <w:t>English</w:t>
      </w:r>
      <w:r>
        <w:rPr>
          <w:i/>
          <w:spacing w:val="13"/>
        </w:rPr>
        <w:t xml:space="preserve"> </w:t>
      </w:r>
      <w:r>
        <w:rPr>
          <w:i/>
        </w:rPr>
        <w:t>Historical</w:t>
      </w:r>
      <w:r>
        <w:rPr>
          <w:i/>
          <w:spacing w:val="4"/>
        </w:rPr>
        <w:t xml:space="preserve"> </w:t>
      </w:r>
      <w:r>
        <w:rPr>
          <w:i/>
        </w:rPr>
        <w:t>Review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t>(1999),</w:t>
      </w:r>
      <w:r>
        <w:rPr>
          <w:spacing w:val="-6"/>
        </w:rPr>
        <w:t xml:space="preserve"> </w:t>
      </w:r>
      <w:r>
        <w:t>pp.</w:t>
      </w:r>
      <w:r>
        <w:rPr>
          <w:spacing w:val="10"/>
        </w:rPr>
        <w:t xml:space="preserve"> </w:t>
      </w:r>
      <w:r>
        <w:t>34–63</w:t>
      </w:r>
    </w:p>
    <w:p w14:paraId="381332BA" w14:textId="77777777" w:rsidR="00AB4F02" w:rsidRDefault="009D3C46">
      <w:pPr>
        <w:spacing w:before="107"/>
        <w:ind w:left="119"/>
      </w:pPr>
      <w:r>
        <w:t>W.B.</w:t>
      </w:r>
      <w:r>
        <w:rPr>
          <w:spacing w:val="17"/>
        </w:rPr>
        <w:t xml:space="preserve"> </w:t>
      </w:r>
      <w:r>
        <w:t>Stephens,</w:t>
      </w:r>
      <w:r>
        <w:rPr>
          <w:spacing w:val="1"/>
        </w:rPr>
        <w:t xml:space="preserve"> </w:t>
      </w:r>
      <w:r>
        <w:rPr>
          <w:i/>
        </w:rPr>
        <w:t>Seventeenth</w:t>
      </w:r>
      <w:r>
        <w:rPr>
          <w:i/>
          <w:spacing w:val="22"/>
        </w:rPr>
        <w:t xml:space="preserve"> </w:t>
      </w:r>
      <w:r>
        <w:rPr>
          <w:i/>
        </w:rPr>
        <w:t>Century</w:t>
      </w:r>
      <w:r>
        <w:rPr>
          <w:i/>
          <w:spacing w:val="20"/>
        </w:rPr>
        <w:t xml:space="preserve"> </w:t>
      </w:r>
      <w:r>
        <w:rPr>
          <w:i/>
        </w:rPr>
        <w:t>Exeter</w:t>
      </w:r>
      <w:r>
        <w:rPr>
          <w:i/>
          <w:spacing w:val="17"/>
        </w:rPr>
        <w:t xml:space="preserve"> </w:t>
      </w:r>
      <w:r>
        <w:t>(Exeter, 1958)</w:t>
      </w:r>
    </w:p>
    <w:p w14:paraId="538DCAAF" w14:textId="77777777" w:rsidR="00AB4F02" w:rsidRDefault="009D3C46">
      <w:pPr>
        <w:spacing w:before="107"/>
        <w:ind w:left="119"/>
      </w:pPr>
      <w:r>
        <w:t>L.</w:t>
      </w:r>
      <w:r>
        <w:rPr>
          <w:spacing w:val="21"/>
        </w:rPr>
        <w:t xml:space="preserve"> </w:t>
      </w:r>
      <w:r>
        <w:t>Stone,</w:t>
      </w:r>
      <w:r>
        <w:rPr>
          <w:spacing w:val="3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Family,</w:t>
      </w:r>
      <w:r>
        <w:rPr>
          <w:i/>
          <w:spacing w:val="21"/>
        </w:rPr>
        <w:t xml:space="preserve"> </w:t>
      </w:r>
      <w:r>
        <w:rPr>
          <w:i/>
        </w:rPr>
        <w:t>Sex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</w:rPr>
        <w:t>Marriage:</w:t>
      </w:r>
      <w:r>
        <w:rPr>
          <w:i/>
          <w:spacing w:val="17"/>
        </w:rPr>
        <w:t xml:space="preserve"> </w:t>
      </w:r>
      <w:r>
        <w:rPr>
          <w:i/>
        </w:rPr>
        <w:t>England</w:t>
      </w:r>
      <w:r>
        <w:rPr>
          <w:i/>
          <w:spacing w:val="27"/>
        </w:rPr>
        <w:t xml:space="preserve"> </w:t>
      </w:r>
      <w:r>
        <w:rPr>
          <w:i/>
        </w:rPr>
        <w:t>1500–1800</w:t>
      </w:r>
      <w:r>
        <w:rPr>
          <w:i/>
          <w:spacing w:val="26"/>
        </w:rPr>
        <w:t xml:space="preserve"> </w:t>
      </w:r>
      <w:r>
        <w:t>(Harmondsworth,</w:t>
      </w:r>
      <w:r>
        <w:rPr>
          <w:spacing w:val="3"/>
        </w:rPr>
        <w:t xml:space="preserve"> </w:t>
      </w:r>
      <w:r>
        <w:t>1979)</w:t>
      </w:r>
    </w:p>
    <w:p w14:paraId="01A56F7F" w14:textId="77777777" w:rsidR="00AB4F02" w:rsidRDefault="009D3C46">
      <w:pPr>
        <w:spacing w:before="107"/>
        <w:ind w:left="119"/>
      </w:pPr>
      <w:r>
        <w:t>M.</w:t>
      </w:r>
      <w:r>
        <w:rPr>
          <w:spacing w:val="14"/>
        </w:rPr>
        <w:t xml:space="preserve"> </w:t>
      </w:r>
      <w:r>
        <w:t>Swanton,</w:t>
      </w:r>
      <w:r>
        <w:rPr>
          <w:spacing w:val="-2"/>
        </w:rPr>
        <w:t xml:space="preserve"> </w:t>
      </w:r>
      <w:r>
        <w:rPr>
          <w:i/>
        </w:rPr>
        <w:t>St</w:t>
      </w:r>
      <w:r>
        <w:rPr>
          <w:i/>
          <w:spacing w:val="8"/>
        </w:rPr>
        <w:t xml:space="preserve"> </w:t>
      </w:r>
      <w:r>
        <w:rPr>
          <w:i/>
        </w:rPr>
        <w:t>Sidwell,</w:t>
      </w:r>
      <w:r>
        <w:rPr>
          <w:i/>
          <w:spacing w:val="14"/>
        </w:rPr>
        <w:t xml:space="preserve"> </w:t>
      </w:r>
      <w:r>
        <w:rPr>
          <w:i/>
        </w:rPr>
        <w:t>an</w:t>
      </w:r>
      <w:r>
        <w:rPr>
          <w:i/>
          <w:spacing w:val="19"/>
        </w:rPr>
        <w:t xml:space="preserve"> </w:t>
      </w:r>
      <w:r>
        <w:rPr>
          <w:i/>
        </w:rPr>
        <w:t>Exeter</w:t>
      </w:r>
      <w:r>
        <w:rPr>
          <w:i/>
          <w:spacing w:val="14"/>
        </w:rPr>
        <w:t xml:space="preserve"> </w:t>
      </w:r>
      <w:r>
        <w:rPr>
          <w:i/>
        </w:rPr>
        <w:t>Legend</w:t>
      </w:r>
      <w:r>
        <w:rPr>
          <w:i/>
          <w:spacing w:val="19"/>
        </w:rPr>
        <w:t xml:space="preserve"> </w:t>
      </w:r>
      <w:r>
        <w:t>(Exeter,</w:t>
      </w:r>
      <w:r>
        <w:rPr>
          <w:spacing w:val="-2"/>
        </w:rPr>
        <w:t xml:space="preserve"> </w:t>
      </w:r>
      <w:r>
        <w:t>1986)</w:t>
      </w:r>
    </w:p>
    <w:p w14:paraId="42B31F66" w14:textId="77777777" w:rsidR="00AB4F02" w:rsidRDefault="009D3C46">
      <w:pPr>
        <w:spacing w:before="107"/>
        <w:ind w:left="119"/>
      </w:pPr>
      <w:r>
        <w:t>G.F.</w:t>
      </w:r>
      <w:r>
        <w:rPr>
          <w:spacing w:val="11"/>
        </w:rPr>
        <w:t xml:space="preserve"> </w:t>
      </w:r>
      <w:r>
        <w:t>Sydenham,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History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Sydenham</w:t>
      </w:r>
      <w:r>
        <w:rPr>
          <w:i/>
          <w:spacing w:val="-5"/>
        </w:rPr>
        <w:t xml:space="preserve"> </w:t>
      </w:r>
      <w:r>
        <w:rPr>
          <w:i/>
        </w:rPr>
        <w:t>Family</w:t>
      </w:r>
      <w:r>
        <w:rPr>
          <w:i/>
          <w:spacing w:val="14"/>
        </w:rPr>
        <w:t xml:space="preserve"> </w:t>
      </w:r>
      <w:r>
        <w:t>(East</w:t>
      </w:r>
      <w:r>
        <w:rPr>
          <w:spacing w:val="5"/>
        </w:rPr>
        <w:t xml:space="preserve"> </w:t>
      </w:r>
      <w:r>
        <w:t>Molesey,</w:t>
      </w:r>
      <w:r>
        <w:rPr>
          <w:spacing w:val="-4"/>
        </w:rPr>
        <w:t xml:space="preserve"> </w:t>
      </w:r>
      <w:r>
        <w:t>1928)</w:t>
      </w:r>
    </w:p>
    <w:p w14:paraId="6CC851BD" w14:textId="77777777" w:rsidR="00AB4F02" w:rsidRDefault="009D3C46">
      <w:pPr>
        <w:spacing w:before="107"/>
        <w:ind w:left="119"/>
      </w:pPr>
      <w:r>
        <w:rPr>
          <w:spacing w:val="-1"/>
        </w:rPr>
        <w:t>R.N.</w:t>
      </w:r>
      <w:r>
        <w:rPr>
          <w:spacing w:val="8"/>
        </w:rPr>
        <w:t xml:space="preserve"> </w:t>
      </w:r>
      <w:r>
        <w:rPr>
          <w:spacing w:val="-1"/>
        </w:rPr>
        <w:t>Swanson,</w:t>
      </w:r>
      <w:r>
        <w:rPr>
          <w:spacing w:val="-7"/>
        </w:rPr>
        <w:t xml:space="preserve"> </w:t>
      </w:r>
      <w:r>
        <w:rPr>
          <w:spacing w:val="-1"/>
        </w:rPr>
        <w:t>‘Titles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Orders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Medieval</w:t>
      </w:r>
      <w:r>
        <w:rPr>
          <w:spacing w:val="-13"/>
        </w:rPr>
        <w:t xml:space="preserve"> </w:t>
      </w:r>
      <w:r>
        <w:rPr>
          <w:spacing w:val="-1"/>
        </w:rPr>
        <w:t>English</w:t>
      </w:r>
      <w:r>
        <w:rPr>
          <w:spacing w:val="-3"/>
        </w:rPr>
        <w:t xml:space="preserve"> </w:t>
      </w:r>
      <w:r>
        <w:rPr>
          <w:spacing w:val="-1"/>
        </w:rPr>
        <w:t>Episcopal</w:t>
      </w:r>
      <w:r>
        <w:rPr>
          <w:spacing w:val="-13"/>
        </w:rPr>
        <w:t xml:space="preserve"> </w:t>
      </w:r>
      <w:r>
        <w:rPr>
          <w:spacing w:val="-1"/>
        </w:rPr>
        <w:t>Registers’,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H.M.E.</w:t>
      </w:r>
      <w:r>
        <w:rPr>
          <w:spacing w:val="8"/>
        </w:rPr>
        <w:t xml:space="preserve"> </w:t>
      </w:r>
      <w:r>
        <w:rPr>
          <w:spacing w:val="-1"/>
        </w:rPr>
        <w:t>Mayr-Harting</w:t>
      </w:r>
      <w:r>
        <w:rPr>
          <w:spacing w:val="-2"/>
        </w:rPr>
        <w:t xml:space="preserve"> </w:t>
      </w:r>
      <w:r>
        <w:t>and</w:t>
      </w:r>
    </w:p>
    <w:p w14:paraId="5BF4A21D" w14:textId="77777777" w:rsidR="00AB4F02" w:rsidRDefault="009D3C46">
      <w:pPr>
        <w:pStyle w:val="ListParagraph"/>
        <w:numPr>
          <w:ilvl w:val="1"/>
          <w:numId w:val="82"/>
        </w:numPr>
        <w:tabs>
          <w:tab w:val="left" w:pos="863"/>
        </w:tabs>
        <w:spacing w:line="340" w:lineRule="auto"/>
        <w:ind w:right="799" w:firstLine="0"/>
      </w:pPr>
      <w:r>
        <w:t>Moore</w:t>
      </w:r>
      <w:r>
        <w:rPr>
          <w:spacing w:val="23"/>
        </w:rPr>
        <w:t xml:space="preserve"> </w:t>
      </w:r>
      <w:r>
        <w:t>(eds),</w:t>
      </w:r>
      <w:r>
        <w:rPr>
          <w:spacing w:val="2"/>
        </w:rPr>
        <w:t xml:space="preserve"> </w:t>
      </w:r>
      <w:r>
        <w:rPr>
          <w:i/>
        </w:rPr>
        <w:t>Studies</w:t>
      </w:r>
      <w:r>
        <w:rPr>
          <w:i/>
          <w:spacing w:val="20"/>
        </w:rPr>
        <w:t xml:space="preserve"> </w:t>
      </w:r>
      <w:r>
        <w:rPr>
          <w:i/>
        </w:rPr>
        <w:t>in</w:t>
      </w:r>
      <w:r>
        <w:rPr>
          <w:i/>
          <w:spacing w:val="26"/>
        </w:rPr>
        <w:t xml:space="preserve"> </w:t>
      </w:r>
      <w:r>
        <w:rPr>
          <w:i/>
        </w:rPr>
        <w:t>Medieval</w:t>
      </w:r>
      <w:r>
        <w:rPr>
          <w:i/>
          <w:spacing w:val="13"/>
        </w:rPr>
        <w:t xml:space="preserve"> </w:t>
      </w:r>
      <w:r>
        <w:rPr>
          <w:i/>
        </w:rPr>
        <w:t>History</w:t>
      </w:r>
      <w:r>
        <w:rPr>
          <w:i/>
          <w:spacing w:val="23"/>
        </w:rPr>
        <w:t xml:space="preserve"> </w:t>
      </w:r>
      <w:r>
        <w:rPr>
          <w:i/>
        </w:rPr>
        <w:t>presented</w:t>
      </w:r>
      <w:r>
        <w:rPr>
          <w:i/>
          <w:spacing w:val="26"/>
        </w:rPr>
        <w:t xml:space="preserve"> </w:t>
      </w:r>
      <w:r>
        <w:rPr>
          <w:i/>
        </w:rPr>
        <w:t>to</w:t>
      </w:r>
      <w:r>
        <w:rPr>
          <w:i/>
          <w:spacing w:val="25"/>
        </w:rPr>
        <w:t xml:space="preserve"> </w:t>
      </w:r>
      <w:r>
        <w:rPr>
          <w:i/>
        </w:rPr>
        <w:t>R.H.C.</w:t>
      </w:r>
      <w:r>
        <w:rPr>
          <w:i/>
          <w:spacing w:val="21"/>
        </w:rPr>
        <w:t xml:space="preserve"> </w:t>
      </w:r>
      <w:r>
        <w:rPr>
          <w:i/>
        </w:rPr>
        <w:t>Davis</w:t>
      </w:r>
      <w:r>
        <w:rPr>
          <w:i/>
          <w:spacing w:val="20"/>
        </w:rPr>
        <w:t xml:space="preserve"> </w:t>
      </w:r>
      <w:r>
        <w:t>(London,</w:t>
      </w:r>
      <w:r>
        <w:rPr>
          <w:spacing w:val="2"/>
        </w:rPr>
        <w:t xml:space="preserve"> </w:t>
      </w:r>
      <w:r>
        <w:t>1985),</w:t>
      </w:r>
      <w:r>
        <w:rPr>
          <w:spacing w:val="-52"/>
        </w:rPr>
        <w:t xml:space="preserve"> </w:t>
      </w:r>
      <w:r>
        <w:t>pp.233–45</w:t>
      </w:r>
    </w:p>
    <w:p w14:paraId="52FC2673" w14:textId="77777777" w:rsidR="00AB4F02" w:rsidRDefault="009D3C46">
      <w:pPr>
        <w:spacing w:before="2" w:line="340" w:lineRule="auto"/>
        <w:ind w:left="457" w:right="656" w:hanging="338"/>
        <w:jc w:val="both"/>
      </w:pPr>
      <w:r>
        <w:t xml:space="preserve">Joan Thirsk (ed.), </w:t>
      </w:r>
      <w:r>
        <w:rPr>
          <w:i/>
        </w:rPr>
        <w:t>The Agrarian History of England and Wales</w:t>
      </w:r>
      <w:r>
        <w:t xml:space="preserve">, vol. 4 </w:t>
      </w:r>
      <w:r>
        <w:rPr>
          <w:i/>
        </w:rPr>
        <w:t xml:space="preserve">1500–1640 </w:t>
      </w:r>
      <w:r>
        <w:t>(Cambridge,</w:t>
      </w:r>
      <w:r>
        <w:rPr>
          <w:spacing w:val="1"/>
        </w:rPr>
        <w:t xml:space="preserve"> </w:t>
      </w:r>
      <w:r>
        <w:t>1967)</w:t>
      </w:r>
    </w:p>
    <w:p w14:paraId="2E5BE38B" w14:textId="77777777" w:rsidR="00AB4F02" w:rsidRDefault="009D3C46">
      <w:pPr>
        <w:spacing w:before="1"/>
        <w:ind w:left="119"/>
        <w:jc w:val="both"/>
      </w:pPr>
      <w:r>
        <w:t>J.A.F.</w:t>
      </w:r>
      <w:r>
        <w:rPr>
          <w:spacing w:val="16"/>
        </w:rPr>
        <w:t xml:space="preserve"> </w:t>
      </w:r>
      <w:r>
        <w:t xml:space="preserve">Thompson,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Early</w:t>
      </w:r>
      <w:r>
        <w:rPr>
          <w:i/>
          <w:spacing w:val="18"/>
        </w:rPr>
        <w:t xml:space="preserve"> </w:t>
      </w:r>
      <w:r>
        <w:rPr>
          <w:i/>
        </w:rPr>
        <w:t>Tudor</w:t>
      </w:r>
      <w:r>
        <w:rPr>
          <w:i/>
          <w:spacing w:val="16"/>
        </w:rPr>
        <w:t xml:space="preserve"> </w:t>
      </w:r>
      <w:r>
        <w:rPr>
          <w:i/>
        </w:rPr>
        <w:t>Church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</w:rPr>
        <w:t>Society</w:t>
      </w:r>
      <w:r>
        <w:rPr>
          <w:i/>
          <w:spacing w:val="19"/>
        </w:rPr>
        <w:t xml:space="preserve"> </w:t>
      </w:r>
      <w:r>
        <w:rPr>
          <w:i/>
        </w:rPr>
        <w:t>1485–1529</w:t>
      </w:r>
      <w:r>
        <w:rPr>
          <w:i/>
          <w:spacing w:val="21"/>
        </w:rPr>
        <w:t xml:space="preserve"> </w:t>
      </w:r>
      <w:r>
        <w:t>(London, 1993)</w:t>
      </w:r>
    </w:p>
    <w:p w14:paraId="16351634" w14:textId="77777777" w:rsidR="00AB4F02" w:rsidRDefault="009D3C46">
      <w:pPr>
        <w:spacing w:before="107" w:line="340" w:lineRule="auto"/>
        <w:ind w:left="457" w:right="210" w:hanging="338"/>
        <w:jc w:val="both"/>
      </w:pPr>
      <w:r>
        <w:rPr>
          <w:spacing w:val="-2"/>
        </w:rPr>
        <w:t xml:space="preserve">D.E. Underdown, </w:t>
      </w:r>
      <w:r>
        <w:rPr>
          <w:spacing w:val="-1"/>
        </w:rPr>
        <w:t>‘The Taming of the Scold: the Enfo</w:t>
      </w:r>
      <w:r>
        <w:rPr>
          <w:spacing w:val="-1"/>
        </w:rPr>
        <w:t>rcement of Patriarchal Authority in Early Modern</w:t>
      </w:r>
      <w:r>
        <w:t xml:space="preserve"> England’, in A. Fletcher and J. Stephenson (eds), </w:t>
      </w:r>
      <w:r>
        <w:rPr>
          <w:i/>
        </w:rPr>
        <w:t>Order and Disorder in Early Modern England</w:t>
      </w:r>
      <w:r>
        <w:rPr>
          <w:i/>
          <w:spacing w:val="1"/>
        </w:rPr>
        <w:t xml:space="preserve"> </w:t>
      </w:r>
      <w:r>
        <w:t>(Cambridge,</w:t>
      </w:r>
      <w:r>
        <w:rPr>
          <w:spacing w:val="-8"/>
        </w:rPr>
        <w:t xml:space="preserve"> </w:t>
      </w:r>
      <w:r>
        <w:t>1985),</w:t>
      </w:r>
      <w:r>
        <w:rPr>
          <w:spacing w:val="-7"/>
        </w:rPr>
        <w:t xml:space="preserve"> </w:t>
      </w:r>
      <w:r>
        <w:t>pp.16–36</w:t>
      </w:r>
    </w:p>
    <w:p w14:paraId="0DA1800B" w14:textId="77777777" w:rsidR="00AB4F02" w:rsidRDefault="009D3C46">
      <w:pPr>
        <w:spacing w:before="3" w:line="340" w:lineRule="auto"/>
        <w:ind w:left="457" w:right="585" w:hanging="338"/>
        <w:jc w:val="both"/>
      </w:pPr>
      <w:r>
        <w:t xml:space="preserve">David Underdown, </w:t>
      </w:r>
      <w:r>
        <w:rPr>
          <w:i/>
        </w:rPr>
        <w:t>Revel, Riot and Rebelliom: Popular Politics and Culture in England 1603–</w:t>
      </w:r>
      <w:r>
        <w:rPr>
          <w:i/>
          <w:spacing w:val="1"/>
        </w:rPr>
        <w:t xml:space="preserve"> </w:t>
      </w:r>
      <w:r>
        <w:rPr>
          <w:i/>
        </w:rPr>
        <w:t>1660</w:t>
      </w:r>
      <w:r>
        <w:rPr>
          <w:i/>
          <w:spacing w:val="12"/>
        </w:rPr>
        <w:t xml:space="preserve"> </w:t>
      </w:r>
      <w:r>
        <w:t>(Oxford,</w:t>
      </w:r>
      <w:r>
        <w:rPr>
          <w:spacing w:val="-7"/>
        </w:rPr>
        <w:t xml:space="preserve"> </w:t>
      </w:r>
      <w:r>
        <w:t>1985)</w:t>
      </w:r>
    </w:p>
    <w:p w14:paraId="07B9CD7D" w14:textId="77777777" w:rsidR="00AB4F02" w:rsidRDefault="009D3C46">
      <w:pPr>
        <w:spacing w:before="1"/>
        <w:ind w:left="119"/>
        <w:jc w:val="both"/>
      </w:pPr>
      <w:r>
        <w:rPr>
          <w:spacing w:val="-1"/>
        </w:rPr>
        <w:t>Jonathan</w:t>
      </w:r>
      <w:r>
        <w:rPr>
          <w:spacing w:val="-11"/>
        </w:rPr>
        <w:t xml:space="preserve"> </w:t>
      </w:r>
      <w:r>
        <w:t>Vage,</w:t>
      </w:r>
      <w:r>
        <w:rPr>
          <w:spacing w:val="-13"/>
        </w:rPr>
        <w:t xml:space="preserve"> </w:t>
      </w:r>
      <w:r>
        <w:t>‘The Diocese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Exeter</w:t>
      </w:r>
      <w:r>
        <w:rPr>
          <w:spacing w:val="-3"/>
        </w:rPr>
        <w:t xml:space="preserve"> </w:t>
      </w:r>
      <w:r>
        <w:t>1519–1641’,</w:t>
      </w:r>
      <w:r>
        <w:rPr>
          <w:spacing w:val="-14"/>
        </w:rPr>
        <w:t xml:space="preserve"> </w:t>
      </w:r>
      <w:r>
        <w:t>unpublished</w:t>
      </w:r>
      <w:r>
        <w:rPr>
          <w:spacing w:val="-10"/>
        </w:rPr>
        <w:t xml:space="preserve"> </w:t>
      </w:r>
      <w:r>
        <w:t>Cambridge</w:t>
      </w:r>
      <w:r>
        <w:rPr>
          <w:spacing w:val="1"/>
        </w:rPr>
        <w:t xml:space="preserve"> </w:t>
      </w:r>
      <w:r>
        <w:t>PhD</w:t>
      </w:r>
      <w:r>
        <w:rPr>
          <w:spacing w:val="-2"/>
        </w:rPr>
        <w:t xml:space="preserve"> </w:t>
      </w:r>
      <w:r>
        <w:t>thesis,</w:t>
      </w:r>
      <w:r>
        <w:rPr>
          <w:spacing w:val="-14"/>
        </w:rPr>
        <w:t xml:space="preserve"> </w:t>
      </w:r>
      <w:r>
        <w:t>1991</w:t>
      </w:r>
    </w:p>
    <w:p w14:paraId="7E0CDD51" w14:textId="77777777" w:rsidR="00AB4F02" w:rsidRDefault="009D3C46">
      <w:pPr>
        <w:spacing w:before="107" w:line="340" w:lineRule="auto"/>
        <w:ind w:left="457" w:right="635" w:hanging="338"/>
        <w:jc w:val="both"/>
      </w:pPr>
      <w:r>
        <w:t xml:space="preserve">F.W. Weaver, ‘Barlinch Priory’, </w:t>
      </w:r>
      <w:r>
        <w:rPr>
          <w:i/>
        </w:rPr>
        <w:t>Proceedings of the Somersetshire Archaeolo</w:t>
      </w:r>
      <w:r>
        <w:rPr>
          <w:i/>
        </w:rPr>
        <w:t>gical and Natural</w:t>
      </w:r>
      <w:r>
        <w:rPr>
          <w:i/>
          <w:spacing w:val="1"/>
        </w:rPr>
        <w:t xml:space="preserve"> </w:t>
      </w:r>
      <w:r>
        <w:rPr>
          <w:i/>
        </w:rPr>
        <w:t>History</w:t>
      </w:r>
      <w:r>
        <w:rPr>
          <w:i/>
          <w:spacing w:val="10"/>
        </w:rPr>
        <w:t xml:space="preserve"> </w:t>
      </w:r>
      <w:r>
        <w:rPr>
          <w:i/>
        </w:rPr>
        <w:t>Society</w:t>
      </w:r>
      <w:r>
        <w:rPr>
          <w:i/>
          <w:spacing w:val="10"/>
        </w:rPr>
        <w:t xml:space="preserve"> </w:t>
      </w:r>
      <w:r>
        <w:rPr>
          <w:sz w:val="17"/>
        </w:rPr>
        <w:t>LIV</w:t>
      </w:r>
      <w:r>
        <w:rPr>
          <w:spacing w:val="11"/>
          <w:sz w:val="17"/>
        </w:rPr>
        <w:t xml:space="preserve"> </w:t>
      </w:r>
      <w:r>
        <w:t>(1909),</w:t>
      </w:r>
      <w:r>
        <w:rPr>
          <w:spacing w:val="-6"/>
        </w:rPr>
        <w:t xml:space="preserve"> </w:t>
      </w:r>
      <w:r>
        <w:t>pp.</w:t>
      </w:r>
      <w:r>
        <w:rPr>
          <w:spacing w:val="8"/>
        </w:rPr>
        <w:t xml:space="preserve"> </w:t>
      </w:r>
      <w:r>
        <w:t>79–106</w:t>
      </w:r>
    </w:p>
    <w:p w14:paraId="4E93735F" w14:textId="77777777" w:rsidR="00AB4F02" w:rsidRDefault="009D3C46">
      <w:pPr>
        <w:spacing w:before="2"/>
        <w:ind w:left="119"/>
        <w:jc w:val="both"/>
      </w:pPr>
      <w:r>
        <w:t>S.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B.</w:t>
      </w:r>
      <w:r>
        <w:rPr>
          <w:spacing w:val="11"/>
        </w:rPr>
        <w:t xml:space="preserve"> </w:t>
      </w:r>
      <w:r>
        <w:t>Webb,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Story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King's</w:t>
      </w:r>
      <w:r>
        <w:rPr>
          <w:i/>
          <w:spacing w:val="11"/>
        </w:rPr>
        <w:t xml:space="preserve"> </w:t>
      </w:r>
      <w:r>
        <w:rPr>
          <w:i/>
        </w:rPr>
        <w:t>Highway</w:t>
      </w:r>
      <w:r>
        <w:rPr>
          <w:i/>
          <w:spacing w:val="14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1913)</w:t>
      </w:r>
    </w:p>
    <w:p w14:paraId="09BDE299" w14:textId="77777777" w:rsidR="00AB4F02" w:rsidRDefault="00AB4F02">
      <w:pPr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54AACE50" w14:textId="77777777" w:rsidR="00AB4F02" w:rsidRDefault="009D3C46">
      <w:pPr>
        <w:spacing w:before="74"/>
        <w:ind w:left="119"/>
        <w:rPr>
          <w:i/>
        </w:rPr>
      </w:pPr>
      <w:r>
        <w:t>A.E.</w:t>
      </w:r>
      <w:r>
        <w:rPr>
          <w:spacing w:val="27"/>
        </w:rPr>
        <w:t xml:space="preserve"> </w:t>
      </w:r>
      <w:r>
        <w:t>Welsford,</w:t>
      </w:r>
      <w:r>
        <w:rPr>
          <w:spacing w:val="8"/>
        </w:rPr>
        <w:t xml:space="preserve"> </w:t>
      </w:r>
      <w:r>
        <w:rPr>
          <w:i/>
        </w:rPr>
        <w:t>John</w:t>
      </w:r>
      <w:r>
        <w:rPr>
          <w:i/>
          <w:spacing w:val="33"/>
        </w:rPr>
        <w:t xml:space="preserve"> </w:t>
      </w:r>
      <w:r>
        <w:rPr>
          <w:i/>
        </w:rPr>
        <w:t>Greenway</w:t>
      </w:r>
      <w:r>
        <w:rPr>
          <w:i/>
          <w:spacing w:val="30"/>
        </w:rPr>
        <w:t xml:space="preserve"> </w:t>
      </w:r>
      <w:r>
        <w:rPr>
          <w:i/>
        </w:rPr>
        <w:t>1460–1529,</w:t>
      </w:r>
      <w:r>
        <w:rPr>
          <w:i/>
          <w:spacing w:val="27"/>
        </w:rPr>
        <w:t xml:space="preserve"> </w:t>
      </w:r>
      <w:r>
        <w:rPr>
          <w:i/>
        </w:rPr>
        <w:t>Merchant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Tiverton</w:t>
      </w:r>
      <w:r>
        <w:rPr>
          <w:i/>
          <w:spacing w:val="33"/>
        </w:rPr>
        <w:t xml:space="preserve"> </w:t>
      </w:r>
      <w:r>
        <w:rPr>
          <w:i/>
        </w:rPr>
        <w:t>and</w:t>
      </w:r>
      <w:r>
        <w:rPr>
          <w:i/>
          <w:spacing w:val="32"/>
        </w:rPr>
        <w:t xml:space="preserve"> </w:t>
      </w:r>
      <w:r>
        <w:rPr>
          <w:i/>
        </w:rPr>
        <w:t>London,</w:t>
      </w:r>
      <w:r>
        <w:rPr>
          <w:i/>
          <w:spacing w:val="28"/>
        </w:rPr>
        <w:t xml:space="preserve"> </w:t>
      </w:r>
      <w:r>
        <w:rPr>
          <w:i/>
        </w:rPr>
        <w:t>a</w:t>
      </w:r>
      <w:r>
        <w:rPr>
          <w:i/>
          <w:spacing w:val="32"/>
        </w:rPr>
        <w:t xml:space="preserve"> </w:t>
      </w:r>
      <w:r>
        <w:rPr>
          <w:i/>
        </w:rPr>
        <w:t>Devon</w:t>
      </w:r>
      <w:r>
        <w:rPr>
          <w:i/>
          <w:spacing w:val="33"/>
        </w:rPr>
        <w:t xml:space="preserve"> </w:t>
      </w:r>
      <w:r>
        <w:rPr>
          <w:i/>
        </w:rPr>
        <w:t>Worthy</w:t>
      </w:r>
    </w:p>
    <w:p w14:paraId="37B9BEE3" w14:textId="77777777" w:rsidR="00AB4F02" w:rsidRDefault="009D3C46">
      <w:pPr>
        <w:spacing w:before="107"/>
        <w:ind w:left="457"/>
      </w:pPr>
      <w:r>
        <w:rPr>
          <w:spacing w:val="-3"/>
        </w:rPr>
        <w:t>(Tiverton,</w:t>
      </w:r>
      <w:r>
        <w:rPr>
          <w:spacing w:val="-11"/>
        </w:rPr>
        <w:t xml:space="preserve"> </w:t>
      </w:r>
      <w:r>
        <w:rPr>
          <w:spacing w:val="-2"/>
        </w:rPr>
        <w:t>1984)</w:t>
      </w:r>
    </w:p>
    <w:p w14:paraId="6BDCCC8D" w14:textId="77777777" w:rsidR="00AB4F02" w:rsidRDefault="009D3C46">
      <w:pPr>
        <w:spacing w:before="107" w:line="340" w:lineRule="auto"/>
        <w:ind w:left="119" w:right="3053"/>
      </w:pPr>
      <w:r>
        <w:t>R.</w:t>
      </w:r>
      <w:r>
        <w:rPr>
          <w:spacing w:val="10"/>
        </w:rPr>
        <w:t xml:space="preserve"> </w:t>
      </w:r>
      <w:r>
        <w:t>Whiting,</w:t>
      </w:r>
      <w:r>
        <w:rPr>
          <w:spacing w:val="-6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Blind</w:t>
      </w:r>
      <w:r>
        <w:rPr>
          <w:i/>
          <w:spacing w:val="15"/>
        </w:rPr>
        <w:t xml:space="preserve"> </w:t>
      </w:r>
      <w:r>
        <w:rPr>
          <w:i/>
        </w:rPr>
        <w:t>Devotion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People</w:t>
      </w:r>
      <w:r>
        <w:rPr>
          <w:i/>
          <w:spacing w:val="13"/>
        </w:rPr>
        <w:t xml:space="preserve"> </w:t>
      </w:r>
      <w:r>
        <w:t>(Cambridge,</w:t>
      </w:r>
      <w:r>
        <w:rPr>
          <w:spacing w:val="-6"/>
        </w:rPr>
        <w:t xml:space="preserve"> </w:t>
      </w:r>
      <w:r>
        <w:t>1989)</w:t>
      </w:r>
      <w:r>
        <w:rPr>
          <w:spacing w:val="-52"/>
        </w:rPr>
        <w:t xml:space="preserve"> </w:t>
      </w:r>
      <w:r>
        <w:t>Penry</w:t>
      </w:r>
      <w:r>
        <w:rPr>
          <w:spacing w:val="-5"/>
        </w:rPr>
        <w:t xml:space="preserve"> </w:t>
      </w:r>
      <w:r>
        <w:t>Williams,</w:t>
      </w:r>
      <w:r>
        <w:rPr>
          <w:spacing w:val="-9"/>
        </w:rPr>
        <w:t xml:space="preserve"> </w:t>
      </w:r>
      <w:r>
        <w:rPr>
          <w:i/>
        </w:rPr>
        <w:t>The</w:t>
      </w:r>
      <w:r>
        <w:rPr>
          <w:i/>
          <w:spacing w:val="8"/>
        </w:rPr>
        <w:t xml:space="preserve"> </w:t>
      </w:r>
      <w:r>
        <w:rPr>
          <w:i/>
        </w:rPr>
        <w:t>Tudor</w:t>
      </w:r>
      <w:r>
        <w:rPr>
          <w:i/>
          <w:spacing w:val="6"/>
        </w:rPr>
        <w:t xml:space="preserve"> </w:t>
      </w:r>
      <w:r>
        <w:rPr>
          <w:i/>
        </w:rPr>
        <w:t>Regime</w:t>
      </w:r>
      <w:r>
        <w:rPr>
          <w:i/>
          <w:spacing w:val="8"/>
        </w:rPr>
        <w:t xml:space="preserve"> </w:t>
      </w:r>
      <w:r>
        <w:t>(Oxford,</w:t>
      </w:r>
      <w:r>
        <w:rPr>
          <w:spacing w:val="-9"/>
        </w:rPr>
        <w:t xml:space="preserve"> </w:t>
      </w:r>
      <w:r>
        <w:t>1979)</w:t>
      </w:r>
    </w:p>
    <w:p w14:paraId="10A01F02" w14:textId="77777777" w:rsidR="00AB4F02" w:rsidRDefault="009D3C46">
      <w:pPr>
        <w:spacing w:before="2" w:line="340" w:lineRule="auto"/>
        <w:ind w:left="457" w:hanging="338"/>
      </w:pPr>
      <w:r>
        <w:t>J.A.H. Wylie and I.J. Linn, ‘Observations on the Distribution and Spread of the English Sweating</w:t>
      </w:r>
      <w:r>
        <w:rPr>
          <w:spacing w:val="1"/>
        </w:rPr>
        <w:t xml:space="preserve"> </w:t>
      </w:r>
      <w:r>
        <w:t xml:space="preserve">Sickness in Devon in 1551’, </w:t>
      </w:r>
      <w:r>
        <w:rPr>
          <w:i/>
        </w:rPr>
        <w:t>Reports and</w:t>
      </w:r>
      <w:r>
        <w:rPr>
          <w:i/>
          <w:spacing w:val="1"/>
        </w:rPr>
        <w:t xml:space="preserve">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 Devo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rPr>
          <w:i/>
        </w:rPr>
        <w:t>Association</w:t>
      </w:r>
      <w:r>
        <w:t>, vol. 112 (1980),</w:t>
      </w:r>
      <w:r>
        <w:rPr>
          <w:spacing w:val="-52"/>
        </w:rPr>
        <w:t xml:space="preserve"> </w:t>
      </w:r>
      <w:r>
        <w:t>pp.101–115</w:t>
      </w:r>
    </w:p>
    <w:p w14:paraId="69D244D9" w14:textId="77777777" w:rsidR="00AB4F02" w:rsidRDefault="009D3C46">
      <w:pPr>
        <w:spacing w:before="2"/>
        <w:ind w:left="119"/>
      </w:pPr>
      <w:r>
        <w:t>J.</w:t>
      </w:r>
      <w:r>
        <w:rPr>
          <w:spacing w:val="11"/>
        </w:rPr>
        <w:t xml:space="preserve"> </w:t>
      </w:r>
      <w:r>
        <w:t>Youings</w:t>
      </w:r>
      <w:r>
        <w:rPr>
          <w:spacing w:val="10"/>
        </w:rPr>
        <w:t xml:space="preserve"> </w:t>
      </w:r>
      <w:r>
        <w:t>(ed.),</w:t>
      </w:r>
      <w:r>
        <w:rPr>
          <w:spacing w:val="-5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Dissolution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Monasteries</w:t>
      </w:r>
      <w:r>
        <w:rPr>
          <w:i/>
          <w:spacing w:val="10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1971)</w:t>
      </w:r>
    </w:p>
    <w:p w14:paraId="42A830B8" w14:textId="77777777" w:rsidR="00AB4F02" w:rsidRDefault="009D3C46">
      <w:pPr>
        <w:spacing w:before="107"/>
        <w:ind w:left="119"/>
      </w:pPr>
      <w:r>
        <w:t>——</w:t>
      </w:r>
      <w:r>
        <w:rPr>
          <w:spacing w:val="2"/>
        </w:rPr>
        <w:t xml:space="preserve"> </w:t>
      </w:r>
      <w:r>
        <w:t>‘The</w:t>
      </w:r>
      <w:r>
        <w:rPr>
          <w:spacing w:val="6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West</w:t>
      </w:r>
      <w:r>
        <w:rPr>
          <w:spacing w:val="-1"/>
        </w:rPr>
        <w:t xml:space="preserve"> </w:t>
      </w:r>
      <w:r>
        <w:t>Rebellion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1549’,</w:t>
      </w:r>
      <w:r>
        <w:rPr>
          <w:spacing w:val="-9"/>
        </w:rPr>
        <w:t xml:space="preserve"> </w:t>
      </w:r>
      <w:r>
        <w:rPr>
          <w:i/>
        </w:rPr>
        <w:t>Southern</w:t>
      </w:r>
      <w:r>
        <w:rPr>
          <w:i/>
          <w:spacing w:val="9"/>
        </w:rPr>
        <w:t xml:space="preserve"> </w:t>
      </w:r>
      <w:r>
        <w:rPr>
          <w:i/>
        </w:rPr>
        <w:t>History</w:t>
      </w:r>
      <w:r>
        <w:t>,</w:t>
      </w:r>
      <w:r>
        <w:rPr>
          <w:spacing w:val="-10"/>
        </w:rPr>
        <w:t xml:space="preserve"> </w:t>
      </w:r>
      <w:r>
        <w:t>vol.</w:t>
      </w:r>
      <w:r>
        <w:rPr>
          <w:spacing w:val="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(1979),</w:t>
      </w:r>
      <w:r>
        <w:rPr>
          <w:spacing w:val="-10"/>
        </w:rPr>
        <w:t xml:space="preserve"> </w:t>
      </w:r>
      <w:r>
        <w:t>pp.99–12</w:t>
      </w:r>
    </w:p>
    <w:p w14:paraId="4961CE4C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8341014" w14:textId="77777777" w:rsidR="00AB4F02" w:rsidRDefault="00AB4F02">
      <w:pPr>
        <w:pStyle w:val="BodyText"/>
        <w:spacing w:before="6"/>
        <w:rPr>
          <w:sz w:val="23"/>
        </w:rPr>
      </w:pPr>
    </w:p>
    <w:p w14:paraId="10599A46" w14:textId="77777777" w:rsidR="00AB4F02" w:rsidRDefault="009D3C46">
      <w:pPr>
        <w:pStyle w:val="Heading1"/>
      </w:pPr>
      <w:bookmarkStart w:id="897" w:name="Notes"/>
      <w:bookmarkStart w:id="898" w:name="_bookmark880"/>
      <w:bookmarkEnd w:id="897"/>
      <w:bookmarkEnd w:id="898"/>
      <w:r>
        <w:t>Notes</w:t>
      </w:r>
    </w:p>
    <w:p w14:paraId="58801C16" w14:textId="77777777" w:rsidR="00AB4F02" w:rsidRDefault="00AB4F02">
      <w:pPr>
        <w:pStyle w:val="BodyText"/>
        <w:rPr>
          <w:b/>
          <w:i/>
          <w:sz w:val="46"/>
        </w:rPr>
      </w:pPr>
    </w:p>
    <w:p w14:paraId="45C25BB9" w14:textId="77777777" w:rsidR="00AB4F02" w:rsidRDefault="009D3C46">
      <w:pPr>
        <w:spacing w:before="377"/>
        <w:ind w:left="119"/>
        <w:rPr>
          <w:sz w:val="17"/>
        </w:rPr>
      </w:pPr>
      <w:r>
        <w:rPr>
          <w:w w:val="105"/>
          <w:sz w:val="17"/>
        </w:rPr>
        <w:t>CHAPTER</w:t>
      </w:r>
      <w:r>
        <w:rPr>
          <w:spacing w:val="9"/>
          <w:w w:val="105"/>
          <w:sz w:val="17"/>
        </w:rPr>
        <w:t xml:space="preserve"> </w:t>
      </w:r>
      <w:r>
        <w:rPr>
          <w:w w:val="105"/>
          <w:sz w:val="17"/>
        </w:rPr>
        <w:t>ONE</w:t>
      </w:r>
    </w:p>
    <w:p w14:paraId="4C4598FB" w14:textId="77777777" w:rsidR="00AB4F02" w:rsidRDefault="00AB4F02">
      <w:pPr>
        <w:pStyle w:val="BodyText"/>
        <w:spacing w:before="5"/>
        <w:rPr>
          <w:sz w:val="15"/>
        </w:rPr>
      </w:pPr>
    </w:p>
    <w:p w14:paraId="250AA7AE" w14:textId="77777777" w:rsidR="00AB4F02" w:rsidRDefault="009D3C46">
      <w:pPr>
        <w:pStyle w:val="ListParagraph"/>
        <w:numPr>
          <w:ilvl w:val="0"/>
          <w:numId w:val="81"/>
        </w:numPr>
        <w:tabs>
          <w:tab w:val="left" w:pos="345"/>
        </w:tabs>
        <w:spacing w:before="0"/>
        <w:ind w:hanging="226"/>
        <w:jc w:val="both"/>
      </w:pPr>
      <w:bookmarkStart w:id="899" w:name="_bookmark881"/>
      <w:bookmarkEnd w:id="899"/>
      <w:r>
        <w:t>E.T.</w:t>
      </w:r>
      <w:r>
        <w:rPr>
          <w:spacing w:val="8"/>
        </w:rPr>
        <w:t xml:space="preserve"> </w:t>
      </w:r>
      <w:r>
        <w:t>MacDermot,</w:t>
      </w:r>
      <w:r>
        <w:rPr>
          <w:spacing w:val="-7"/>
        </w:rPr>
        <w:t xml:space="preserve"> </w:t>
      </w:r>
      <w:r>
        <w:rPr>
          <w:i/>
        </w:rPr>
        <w:t>History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Great</w:t>
      </w:r>
      <w:r>
        <w:rPr>
          <w:i/>
          <w:spacing w:val="3"/>
        </w:rPr>
        <w:t xml:space="preserve"> </w:t>
      </w:r>
      <w:r>
        <w:rPr>
          <w:i/>
        </w:rPr>
        <w:t>Western</w:t>
      </w:r>
      <w:r>
        <w:rPr>
          <w:i/>
          <w:spacing w:val="12"/>
        </w:rPr>
        <w:t xml:space="preserve"> </w:t>
      </w:r>
      <w:r>
        <w:rPr>
          <w:i/>
        </w:rPr>
        <w:t>Railway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(London,</w:t>
      </w:r>
      <w:r>
        <w:rPr>
          <w:spacing w:val="-6"/>
        </w:rPr>
        <w:t xml:space="preserve"> </w:t>
      </w:r>
      <w:r>
        <w:t>1931),</w:t>
      </w:r>
      <w:r>
        <w:rPr>
          <w:spacing w:val="-7"/>
        </w:rPr>
        <w:t xml:space="preserve"> </w:t>
      </w:r>
      <w:r>
        <w:t>p.</w:t>
      </w:r>
      <w:r>
        <w:rPr>
          <w:spacing w:val="8"/>
        </w:rPr>
        <w:t xml:space="preserve"> </w:t>
      </w:r>
      <w:r>
        <w:t>172.</w:t>
      </w:r>
    </w:p>
    <w:p w14:paraId="24CF9787" w14:textId="77777777" w:rsidR="00AB4F02" w:rsidRDefault="009D3C46">
      <w:pPr>
        <w:pStyle w:val="ListParagraph"/>
        <w:numPr>
          <w:ilvl w:val="0"/>
          <w:numId w:val="81"/>
        </w:numPr>
        <w:tabs>
          <w:tab w:val="left" w:pos="345"/>
        </w:tabs>
        <w:ind w:hanging="226"/>
        <w:jc w:val="both"/>
      </w:pPr>
      <w:bookmarkStart w:id="900" w:name="_bookmark882"/>
      <w:bookmarkEnd w:id="900"/>
      <w:r>
        <w:t>Richard</w:t>
      </w:r>
      <w:r>
        <w:rPr>
          <w:spacing w:val="-5"/>
        </w:rPr>
        <w:t xml:space="preserve"> </w:t>
      </w:r>
      <w:r>
        <w:t>Polwhele,</w:t>
      </w:r>
      <w:r>
        <w:rPr>
          <w:spacing w:val="-9"/>
        </w:rPr>
        <w:t xml:space="preserve"> </w:t>
      </w:r>
      <w:r>
        <w:rPr>
          <w:i/>
        </w:rPr>
        <w:t>The</w:t>
      </w:r>
      <w:r>
        <w:rPr>
          <w:i/>
          <w:spacing w:val="8"/>
        </w:rPr>
        <w:t xml:space="preserve"> </w:t>
      </w:r>
      <w:r>
        <w:rPr>
          <w:i/>
        </w:rPr>
        <w:t>History</w:t>
      </w:r>
      <w:r>
        <w:rPr>
          <w:i/>
          <w:spacing w:val="7"/>
        </w:rPr>
        <w:t xml:space="preserve"> </w:t>
      </w:r>
      <w:r>
        <w:rPr>
          <w:i/>
        </w:rPr>
        <w:t>of</w:t>
      </w:r>
      <w:r>
        <w:rPr>
          <w:i/>
          <w:spacing w:val="15"/>
        </w:rPr>
        <w:t xml:space="preserve"> </w:t>
      </w:r>
      <w:r>
        <w:rPr>
          <w:i/>
        </w:rPr>
        <w:t>Devonshire</w:t>
      </w:r>
      <w:r>
        <w:rPr>
          <w:i/>
          <w:spacing w:val="8"/>
        </w:rPr>
        <w:t xml:space="preserve"> </w:t>
      </w:r>
      <w:r>
        <w:t>(London,</w:t>
      </w:r>
      <w:r>
        <w:rPr>
          <w:spacing w:val="-9"/>
        </w:rPr>
        <w:t xml:space="preserve"> </w:t>
      </w:r>
      <w:r>
        <w:t>1797),</w:t>
      </w:r>
      <w:r>
        <w:rPr>
          <w:spacing w:val="-9"/>
        </w:rPr>
        <w:t xml:space="preserve"> </w:t>
      </w:r>
      <w:r>
        <w:t>vol.</w:t>
      </w:r>
      <w:r>
        <w:rPr>
          <w:spacing w:val="6"/>
        </w:rPr>
        <w:t xml:space="preserve"> </w:t>
      </w:r>
      <w:r>
        <w:t>3,</w:t>
      </w:r>
      <w:r>
        <w:rPr>
          <w:spacing w:val="-9"/>
        </w:rPr>
        <w:t xml:space="preserve"> </w:t>
      </w:r>
      <w:r>
        <w:t>p.</w:t>
      </w:r>
      <w:r>
        <w:rPr>
          <w:spacing w:val="6"/>
        </w:rPr>
        <w:t xml:space="preserve"> </w:t>
      </w:r>
      <w:r>
        <w:t>375.</w:t>
      </w:r>
    </w:p>
    <w:p w14:paraId="4AF4DD4D" w14:textId="77777777" w:rsidR="00AB4F02" w:rsidRDefault="009D3C46">
      <w:pPr>
        <w:pStyle w:val="ListParagraph"/>
        <w:numPr>
          <w:ilvl w:val="0"/>
          <w:numId w:val="81"/>
        </w:numPr>
        <w:tabs>
          <w:tab w:val="left" w:pos="345"/>
        </w:tabs>
        <w:spacing w:line="340" w:lineRule="auto"/>
        <w:ind w:right="255"/>
        <w:jc w:val="both"/>
      </w:pPr>
      <w:bookmarkStart w:id="901" w:name="_bookmark883"/>
      <w:bookmarkEnd w:id="901"/>
      <w:r>
        <w:t xml:space="preserve">J. Erskine Binney (ed.), </w:t>
      </w:r>
      <w:r>
        <w:rPr>
          <w:i/>
        </w:rPr>
        <w:t>The Accounts of the Wardens of the Parish of Morebath, Devon, 1520–</w:t>
      </w:r>
      <w:r>
        <w:rPr>
          <w:i/>
          <w:spacing w:val="1"/>
        </w:rPr>
        <w:t xml:space="preserve"> </w:t>
      </w:r>
      <w:r>
        <w:rPr>
          <w:i/>
        </w:rPr>
        <w:t xml:space="preserve">1573 </w:t>
      </w:r>
      <w:r>
        <w:t>(Exeter, 1904 – Devon Notes and Queries, supplementary volume 1903–4), hereafter cited as</w:t>
      </w:r>
      <w:r>
        <w:rPr>
          <w:spacing w:val="1"/>
        </w:rPr>
        <w:t xml:space="preserve"> </w:t>
      </w:r>
      <w:r>
        <w:t>Binney,</w:t>
      </w:r>
      <w:r>
        <w:rPr>
          <w:spacing w:val="-10"/>
        </w:rPr>
        <w:t xml:space="preserve"> </w:t>
      </w:r>
      <w:r>
        <w:t>2/Ms</w:t>
      </w:r>
      <w:r>
        <w:rPr>
          <w:spacing w:val="5"/>
        </w:rPr>
        <w:t xml:space="preserve"> </w:t>
      </w:r>
      <w:r>
        <w:t>64–5;</w:t>
      </w:r>
      <w:r>
        <w:rPr>
          <w:spacing w:val="-1"/>
        </w:rPr>
        <w:t xml:space="preserve"> </w:t>
      </w:r>
      <w:r>
        <w:t>15/Ms</w:t>
      </w:r>
      <w:r>
        <w:rPr>
          <w:spacing w:val="4"/>
        </w:rPr>
        <w:t xml:space="preserve"> </w:t>
      </w:r>
      <w:r>
        <w:t>331; 56/Ms</w:t>
      </w:r>
      <w:r>
        <w:rPr>
          <w:spacing w:val="4"/>
        </w:rPr>
        <w:t xml:space="preserve"> </w:t>
      </w:r>
      <w:r>
        <w:t>198;</w:t>
      </w:r>
      <w:r>
        <w:rPr>
          <w:spacing w:val="-1"/>
        </w:rPr>
        <w:t xml:space="preserve"> </w:t>
      </w:r>
      <w:r>
        <w:t>88/Ms</w:t>
      </w:r>
      <w:r>
        <w:rPr>
          <w:spacing w:val="4"/>
        </w:rPr>
        <w:t xml:space="preserve"> </w:t>
      </w:r>
      <w:r>
        <w:t>98; 108/Ms</w:t>
      </w:r>
      <w:r>
        <w:rPr>
          <w:spacing w:val="4"/>
        </w:rPr>
        <w:t xml:space="preserve"> </w:t>
      </w:r>
      <w:r>
        <w:t>125.</w:t>
      </w:r>
    </w:p>
    <w:p w14:paraId="2EDAA2D9" w14:textId="77777777" w:rsidR="00AB4F02" w:rsidRDefault="009D3C46">
      <w:pPr>
        <w:pStyle w:val="ListParagraph"/>
        <w:numPr>
          <w:ilvl w:val="0"/>
          <w:numId w:val="81"/>
        </w:numPr>
        <w:tabs>
          <w:tab w:val="left" w:pos="345"/>
        </w:tabs>
        <w:spacing w:before="2" w:line="340" w:lineRule="auto"/>
        <w:ind w:right="401"/>
      </w:pPr>
      <w:bookmarkStart w:id="902" w:name="_bookmark884"/>
      <w:bookmarkEnd w:id="902"/>
      <w:r>
        <w:t>Tristram</w:t>
      </w:r>
      <w:r>
        <w:rPr>
          <w:spacing w:val="7"/>
        </w:rPr>
        <w:t xml:space="preserve"> </w:t>
      </w:r>
      <w:r>
        <w:t>Risden,</w:t>
      </w:r>
      <w:r>
        <w:rPr>
          <w:spacing w:val="7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Chorographical</w:t>
      </w:r>
      <w:r>
        <w:rPr>
          <w:i/>
          <w:spacing w:val="18"/>
        </w:rPr>
        <w:t xml:space="preserve"> </w:t>
      </w:r>
      <w:r>
        <w:rPr>
          <w:i/>
        </w:rPr>
        <w:t>Description</w:t>
      </w:r>
      <w:r>
        <w:rPr>
          <w:i/>
          <w:spacing w:val="31"/>
        </w:rPr>
        <w:t xml:space="preserve"> </w:t>
      </w:r>
      <w:r>
        <w:rPr>
          <w:i/>
        </w:rPr>
        <w:t>or</w:t>
      </w:r>
      <w:r>
        <w:rPr>
          <w:i/>
          <w:spacing w:val="25"/>
        </w:rPr>
        <w:t xml:space="preserve"> </w:t>
      </w:r>
      <w:r>
        <w:rPr>
          <w:i/>
        </w:rPr>
        <w:t>Survey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County</w:t>
      </w:r>
      <w:r>
        <w:rPr>
          <w:i/>
          <w:spacing w:val="29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Devon</w:t>
      </w:r>
      <w:r>
        <w:rPr>
          <w:i/>
          <w:spacing w:val="31"/>
        </w:rPr>
        <w:t xml:space="preserve"> </w:t>
      </w:r>
      <w:r>
        <w:t>(London,</w:t>
      </w:r>
      <w:r>
        <w:rPr>
          <w:spacing w:val="-52"/>
        </w:rPr>
        <w:t xml:space="preserve"> </w:t>
      </w:r>
      <w:r>
        <w:t>1811),</w:t>
      </w:r>
      <w:r>
        <w:rPr>
          <w:spacing w:val="-8"/>
        </w:rPr>
        <w:t xml:space="preserve"> </w:t>
      </w:r>
      <w:r>
        <w:t>p.5.</w:t>
      </w:r>
    </w:p>
    <w:p w14:paraId="14A62A70" w14:textId="77777777" w:rsidR="00AB4F02" w:rsidRDefault="009D3C46">
      <w:pPr>
        <w:pStyle w:val="ListParagraph"/>
        <w:numPr>
          <w:ilvl w:val="0"/>
          <w:numId w:val="81"/>
        </w:numPr>
        <w:tabs>
          <w:tab w:val="left" w:pos="345"/>
        </w:tabs>
        <w:spacing w:before="2" w:line="340" w:lineRule="auto"/>
        <w:ind w:right="285"/>
      </w:pPr>
      <w:bookmarkStart w:id="903" w:name="_bookmark885"/>
      <w:bookmarkEnd w:id="903"/>
      <w:r>
        <w:t xml:space="preserve">E. Miller (ed.),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Agrarian</w:t>
      </w:r>
      <w:r>
        <w:rPr>
          <w:i/>
          <w:spacing w:val="1"/>
        </w:rPr>
        <w:t xml:space="preserve"> </w:t>
      </w:r>
      <w:r>
        <w:rPr>
          <w:i/>
        </w:rPr>
        <w:t>History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England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Wales</w:t>
      </w:r>
      <w:r>
        <w:t xml:space="preserve">, vol. 3, </w:t>
      </w:r>
      <w:r>
        <w:rPr>
          <w:i/>
        </w:rPr>
        <w:t>1348–1500</w:t>
      </w:r>
      <w:r>
        <w:rPr>
          <w:i/>
          <w:spacing w:val="55"/>
        </w:rPr>
        <w:t xml:space="preserve"> </w:t>
      </w:r>
      <w:r>
        <w:t>(Cambridge,</w:t>
      </w:r>
      <w:r>
        <w:rPr>
          <w:spacing w:val="1"/>
        </w:rPr>
        <w:t xml:space="preserve"> </w:t>
      </w:r>
      <w:r>
        <w:t>1991),</w:t>
      </w:r>
      <w:r>
        <w:rPr>
          <w:spacing w:val="1"/>
        </w:rPr>
        <w:t xml:space="preserve"> </w:t>
      </w:r>
      <w:r>
        <w:t>p.</w:t>
      </w:r>
      <w:r>
        <w:rPr>
          <w:spacing w:val="18"/>
        </w:rPr>
        <w:t xml:space="preserve"> </w:t>
      </w:r>
      <w:r>
        <w:t>305;</w:t>
      </w:r>
      <w:r>
        <w:rPr>
          <w:spacing w:val="12"/>
        </w:rPr>
        <w:t xml:space="preserve"> </w:t>
      </w:r>
      <w:r>
        <w:t>Joan</w:t>
      </w:r>
      <w:r>
        <w:rPr>
          <w:spacing w:val="5"/>
        </w:rPr>
        <w:t xml:space="preserve"> </w:t>
      </w:r>
      <w:r>
        <w:t>Thirsk</w:t>
      </w:r>
      <w:r>
        <w:rPr>
          <w:spacing w:val="6"/>
        </w:rPr>
        <w:t xml:space="preserve"> </w:t>
      </w:r>
      <w:r>
        <w:t>(ed.),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Agrarian</w:t>
      </w:r>
      <w:r>
        <w:rPr>
          <w:i/>
          <w:spacing w:val="23"/>
        </w:rPr>
        <w:t xml:space="preserve"> </w:t>
      </w:r>
      <w:r>
        <w:rPr>
          <w:i/>
        </w:rPr>
        <w:t>History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29"/>
        </w:rPr>
        <w:t xml:space="preserve"> </w:t>
      </w:r>
      <w:r>
        <w:rPr>
          <w:i/>
        </w:rPr>
        <w:t>England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3"/>
        </w:rPr>
        <w:t xml:space="preserve"> </w:t>
      </w:r>
      <w:r>
        <w:rPr>
          <w:i/>
        </w:rPr>
        <w:t>Wales</w:t>
      </w:r>
      <w:r>
        <w:t>,</w:t>
      </w:r>
      <w:r>
        <w:rPr>
          <w:spacing w:val="1"/>
        </w:rPr>
        <w:t xml:space="preserve"> </w:t>
      </w:r>
      <w:r>
        <w:t>vol.</w:t>
      </w:r>
      <w:r>
        <w:rPr>
          <w:spacing w:val="18"/>
        </w:rPr>
        <w:t xml:space="preserve"> </w:t>
      </w:r>
      <w:r>
        <w:t>4,</w:t>
      </w:r>
      <w:r>
        <w:rPr>
          <w:spacing w:val="2"/>
        </w:rPr>
        <w:t xml:space="preserve"> </w:t>
      </w:r>
      <w:r>
        <w:rPr>
          <w:i/>
        </w:rPr>
        <w:t>1500–1640</w:t>
      </w:r>
      <w:r>
        <w:rPr>
          <w:i/>
          <w:spacing w:val="-52"/>
        </w:rPr>
        <w:t xml:space="preserve"> </w:t>
      </w:r>
      <w:r>
        <w:t>(Cambridge,</w:t>
      </w:r>
      <w:r>
        <w:rPr>
          <w:spacing w:val="-8"/>
        </w:rPr>
        <w:t xml:space="preserve"> </w:t>
      </w:r>
      <w:r>
        <w:t>1967),</w:t>
      </w:r>
      <w:r>
        <w:rPr>
          <w:spacing w:val="-7"/>
        </w:rPr>
        <w:t xml:space="preserve"> </w:t>
      </w:r>
      <w:r>
        <w:t>pp.</w:t>
      </w:r>
      <w:r>
        <w:rPr>
          <w:spacing w:val="7"/>
        </w:rPr>
        <w:t xml:space="preserve"> </w:t>
      </w:r>
      <w:r>
        <w:t>76–7.</w:t>
      </w:r>
    </w:p>
    <w:p w14:paraId="45B6C8BA" w14:textId="77777777" w:rsidR="00AB4F02" w:rsidRDefault="009D3C46">
      <w:pPr>
        <w:pStyle w:val="ListParagraph"/>
        <w:numPr>
          <w:ilvl w:val="0"/>
          <w:numId w:val="81"/>
        </w:numPr>
        <w:tabs>
          <w:tab w:val="left" w:pos="345"/>
        </w:tabs>
        <w:spacing w:before="2"/>
        <w:ind w:hanging="226"/>
      </w:pPr>
      <w:bookmarkStart w:id="904" w:name="_bookmark886"/>
      <w:bookmarkEnd w:id="904"/>
      <w:r>
        <w:t>Polwhele,</w:t>
      </w:r>
      <w:r>
        <w:rPr>
          <w:spacing w:val="1"/>
        </w:rPr>
        <w:t xml:space="preserve"> </w:t>
      </w:r>
      <w:r>
        <w:rPr>
          <w:i/>
        </w:rPr>
        <w:t>History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29"/>
        </w:rPr>
        <w:t xml:space="preserve"> </w:t>
      </w:r>
      <w:r>
        <w:rPr>
          <w:i/>
        </w:rPr>
        <w:t>Devonshire</w:t>
      </w:r>
      <w:r>
        <w:t>,</w:t>
      </w:r>
      <w:r>
        <w:rPr>
          <w:spacing w:val="1"/>
        </w:rPr>
        <w:t xml:space="preserve"> </w:t>
      </w:r>
      <w:r>
        <w:t>p.</w:t>
      </w:r>
      <w:r>
        <w:rPr>
          <w:spacing w:val="19"/>
        </w:rPr>
        <w:t xml:space="preserve"> </w:t>
      </w:r>
      <w:r>
        <w:t>375.</w:t>
      </w:r>
    </w:p>
    <w:bookmarkStart w:id="905" w:name="_bookmark887"/>
    <w:bookmarkEnd w:id="905"/>
    <w:p w14:paraId="103F70B3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"_bookmark16" </w:instrText>
      </w:r>
      <w:r>
        <w:fldChar w:fldCharType="separate"/>
      </w:r>
      <w:r>
        <w:rPr>
          <w:color w:val="0000ED"/>
          <w:spacing w:val="-1"/>
          <w:u w:val="single" w:color="0000ED"/>
        </w:rPr>
        <w:t>7.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34–5/Ms</w:t>
      </w:r>
      <w:r>
        <w:rPr>
          <w:spacing w:val="-3"/>
        </w:rPr>
        <w:t xml:space="preserve"> </w:t>
      </w:r>
      <w:r>
        <w:t>357.</w:t>
      </w:r>
    </w:p>
    <w:p w14:paraId="6CD3306E" w14:textId="77777777" w:rsidR="00AB4F02" w:rsidRDefault="009D3C46">
      <w:pPr>
        <w:pStyle w:val="ListParagraph"/>
        <w:numPr>
          <w:ilvl w:val="0"/>
          <w:numId w:val="80"/>
        </w:numPr>
        <w:tabs>
          <w:tab w:val="left" w:pos="345"/>
        </w:tabs>
        <w:spacing w:line="340" w:lineRule="auto"/>
        <w:ind w:right="163"/>
      </w:pPr>
      <w:bookmarkStart w:id="906" w:name="_bookmark888"/>
      <w:bookmarkEnd w:id="906"/>
      <w:r>
        <w:t>For</w:t>
      </w:r>
      <w:r>
        <w:rPr>
          <w:spacing w:val="10"/>
        </w:rPr>
        <w:t xml:space="preserve"> </w:t>
      </w:r>
      <w:r>
        <w:t>Barlinch,</w:t>
      </w:r>
      <w:r>
        <w:rPr>
          <w:spacing w:val="-3"/>
        </w:rPr>
        <w:t xml:space="preserve"> </w:t>
      </w:r>
      <w:r>
        <w:t>F.W.</w:t>
      </w:r>
      <w:r>
        <w:rPr>
          <w:spacing w:val="14"/>
        </w:rPr>
        <w:t xml:space="preserve"> </w:t>
      </w:r>
      <w:r>
        <w:t>Weaver,</w:t>
      </w:r>
      <w:r>
        <w:rPr>
          <w:spacing w:val="-3"/>
        </w:rPr>
        <w:t xml:space="preserve"> </w:t>
      </w:r>
      <w:r>
        <w:t>‘Barlinch</w:t>
      </w:r>
      <w:r>
        <w:rPr>
          <w:spacing w:val="1"/>
        </w:rPr>
        <w:t xml:space="preserve"> </w:t>
      </w:r>
      <w:r>
        <w:t>Priory’,</w:t>
      </w:r>
      <w:r>
        <w:rPr>
          <w:spacing w:val="-2"/>
        </w:rPr>
        <w:t xml:space="preserve"> </w:t>
      </w:r>
      <w:r>
        <w:rPr>
          <w:i/>
        </w:rPr>
        <w:t>Proceedings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Somersetshire</w:t>
      </w:r>
      <w:r>
        <w:rPr>
          <w:i/>
          <w:spacing w:val="16"/>
        </w:rPr>
        <w:t xml:space="preserve"> </w:t>
      </w:r>
      <w:r>
        <w:rPr>
          <w:i/>
        </w:rPr>
        <w:t>Archaeological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Natural History</w:t>
      </w:r>
      <w:r>
        <w:rPr>
          <w:i/>
          <w:spacing w:val="1"/>
        </w:rPr>
        <w:t xml:space="preserve"> </w:t>
      </w:r>
      <w:r>
        <w:rPr>
          <w:i/>
        </w:rPr>
        <w:t>Society</w:t>
      </w:r>
      <w:r>
        <w:t>, LIV (1908) pp. 79–106; W. Page</w:t>
      </w:r>
      <w:r>
        <w:rPr>
          <w:spacing w:val="1"/>
        </w:rPr>
        <w:t xml:space="preserve"> </w:t>
      </w:r>
      <w:r>
        <w:t xml:space="preserve">(ed.), </w:t>
      </w:r>
      <w:r>
        <w:rPr>
          <w:i/>
        </w:rPr>
        <w:t>Victoria</w:t>
      </w:r>
      <w:r>
        <w:rPr>
          <w:i/>
          <w:spacing w:val="1"/>
        </w:rPr>
        <w:t xml:space="preserve"> </w:t>
      </w:r>
      <w:r>
        <w:rPr>
          <w:i/>
        </w:rPr>
        <w:t>County</w:t>
      </w:r>
      <w:r>
        <w:rPr>
          <w:i/>
          <w:spacing w:val="1"/>
        </w:rPr>
        <w:t xml:space="preserve"> </w:t>
      </w:r>
      <w:r>
        <w:rPr>
          <w:i/>
        </w:rPr>
        <w:t>History,</w:t>
      </w:r>
      <w:r>
        <w:rPr>
          <w:i/>
          <w:spacing w:val="1"/>
        </w:rPr>
        <w:t xml:space="preserve"> </w:t>
      </w:r>
      <w:r>
        <w:rPr>
          <w:i/>
        </w:rPr>
        <w:t>Somerset</w:t>
      </w:r>
      <w:r>
        <w:t xml:space="preserve">, vol. 2, pp. 132–4; Nicholas Orme,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Society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Medieval and</w:t>
      </w:r>
      <w:r>
        <w:rPr>
          <w:i/>
          <w:spacing w:val="1"/>
        </w:rPr>
        <w:t xml:space="preserve"> </w:t>
      </w:r>
      <w:r>
        <w:rPr>
          <w:i/>
        </w:rPr>
        <w:t>Renaissance</w:t>
      </w:r>
      <w:r>
        <w:rPr>
          <w:i/>
          <w:spacing w:val="-52"/>
        </w:rPr>
        <w:t xml:space="preserve"> </w:t>
      </w:r>
      <w:r>
        <w:rPr>
          <w:i/>
          <w:spacing w:val="-2"/>
        </w:rPr>
        <w:t>England</w:t>
      </w:r>
      <w:r>
        <w:rPr>
          <w:i/>
          <w:spacing w:val="12"/>
        </w:rPr>
        <w:t xml:space="preserve"> </w:t>
      </w:r>
      <w:r>
        <w:rPr>
          <w:spacing w:val="-2"/>
        </w:rPr>
        <w:t>(Hambledon</w:t>
      </w:r>
      <w:r>
        <w:rPr>
          <w:spacing w:val="-3"/>
        </w:rPr>
        <w:t xml:space="preserve"> </w:t>
      </w:r>
      <w:r>
        <w:rPr>
          <w:spacing w:val="-1"/>
        </w:rPr>
        <w:t>Press,</w:t>
      </w:r>
      <w:r>
        <w:rPr>
          <w:spacing w:val="-7"/>
        </w:rPr>
        <w:t xml:space="preserve"> </w:t>
      </w:r>
      <w:r>
        <w:rPr>
          <w:spacing w:val="-1"/>
        </w:rPr>
        <w:t>1989),</w:t>
      </w:r>
      <w:r>
        <w:rPr>
          <w:spacing w:val="-7"/>
        </w:rPr>
        <w:t xml:space="preserve"> </w:t>
      </w:r>
      <w:r>
        <w:rPr>
          <w:spacing w:val="-1"/>
        </w:rPr>
        <w:t>quotation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p.</w:t>
      </w:r>
      <w:r>
        <w:rPr>
          <w:spacing w:val="8"/>
        </w:rPr>
        <w:t xml:space="preserve"> </w:t>
      </w:r>
      <w:r>
        <w:rPr>
          <w:spacing w:val="-1"/>
        </w:rPr>
        <w:t>113.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disposal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manor,</w:t>
      </w:r>
      <w:r>
        <w:rPr>
          <w:spacing w:val="-7"/>
        </w:rPr>
        <w:t xml:space="preserve"> </w:t>
      </w:r>
      <w:r>
        <w:rPr>
          <w:spacing w:val="-1"/>
        </w:rPr>
        <w:t>Joyce</w:t>
      </w:r>
      <w:r>
        <w:t xml:space="preserve"> Youings</w:t>
      </w:r>
      <w:r>
        <w:rPr>
          <w:spacing w:val="30"/>
        </w:rPr>
        <w:t xml:space="preserve"> </w:t>
      </w:r>
      <w:r>
        <w:t>(ed.),</w:t>
      </w:r>
      <w:r>
        <w:rPr>
          <w:spacing w:val="12"/>
        </w:rPr>
        <w:t xml:space="preserve"> </w:t>
      </w:r>
      <w:r>
        <w:rPr>
          <w:i/>
        </w:rPr>
        <w:t>Devon</w:t>
      </w:r>
      <w:r>
        <w:rPr>
          <w:i/>
          <w:spacing w:val="38"/>
        </w:rPr>
        <w:t xml:space="preserve"> </w:t>
      </w:r>
      <w:r>
        <w:rPr>
          <w:i/>
        </w:rPr>
        <w:t>Monastic</w:t>
      </w:r>
      <w:r>
        <w:rPr>
          <w:i/>
          <w:spacing w:val="35"/>
        </w:rPr>
        <w:t xml:space="preserve"> </w:t>
      </w:r>
      <w:r>
        <w:rPr>
          <w:i/>
        </w:rPr>
        <w:t>Lands:</w:t>
      </w:r>
      <w:r>
        <w:rPr>
          <w:i/>
          <w:spacing w:val="28"/>
        </w:rPr>
        <w:t xml:space="preserve"> </w:t>
      </w:r>
      <w:r>
        <w:rPr>
          <w:i/>
        </w:rPr>
        <w:t>Calendars</w:t>
      </w:r>
      <w:r>
        <w:rPr>
          <w:i/>
          <w:spacing w:val="31"/>
        </w:rPr>
        <w:t xml:space="preserve"> </w:t>
      </w:r>
      <w:r>
        <w:rPr>
          <w:i/>
        </w:rPr>
        <w:t>of</w:t>
      </w:r>
      <w:r>
        <w:rPr>
          <w:i/>
          <w:spacing w:val="45"/>
        </w:rPr>
        <w:t xml:space="preserve"> </w:t>
      </w:r>
      <w:r>
        <w:rPr>
          <w:i/>
        </w:rPr>
        <w:t>Particulars</w:t>
      </w:r>
      <w:r>
        <w:rPr>
          <w:i/>
          <w:spacing w:val="31"/>
        </w:rPr>
        <w:t xml:space="preserve"> </w:t>
      </w:r>
      <w:r>
        <w:rPr>
          <w:i/>
        </w:rPr>
        <w:t>for</w:t>
      </w:r>
      <w:r>
        <w:rPr>
          <w:i/>
          <w:spacing w:val="31"/>
        </w:rPr>
        <w:t xml:space="preserve"> </w:t>
      </w:r>
      <w:r>
        <w:rPr>
          <w:i/>
        </w:rPr>
        <w:t>Grants</w:t>
      </w:r>
      <w:r>
        <w:rPr>
          <w:i/>
          <w:spacing w:val="31"/>
        </w:rPr>
        <w:t xml:space="preserve"> </w:t>
      </w:r>
      <w:r>
        <w:rPr>
          <w:i/>
        </w:rPr>
        <w:t>1536–1558</w:t>
      </w:r>
      <w:r>
        <w:t>,</w:t>
      </w:r>
      <w:r>
        <w:rPr>
          <w:spacing w:val="11"/>
        </w:rPr>
        <w:t xml:space="preserve"> </w:t>
      </w:r>
      <w:r>
        <w:t>Devon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Cornwall</w:t>
      </w:r>
      <w:r>
        <w:rPr>
          <w:spacing w:val="-13"/>
        </w:rPr>
        <w:t xml:space="preserve"> </w:t>
      </w:r>
      <w:r>
        <w:rPr>
          <w:spacing w:val="-2"/>
        </w:rPr>
        <w:t>Record</w:t>
      </w:r>
      <w:r>
        <w:rPr>
          <w:spacing w:val="-3"/>
        </w:rPr>
        <w:t xml:space="preserve"> </w:t>
      </w:r>
      <w:r>
        <w:rPr>
          <w:spacing w:val="-2"/>
        </w:rPr>
        <w:t>Society,</w:t>
      </w:r>
      <w:r>
        <w:rPr>
          <w:spacing w:val="-7"/>
        </w:rPr>
        <w:t xml:space="preserve"> </w:t>
      </w:r>
      <w:r>
        <w:rPr>
          <w:spacing w:val="-2"/>
        </w:rPr>
        <w:t>NS</w:t>
      </w:r>
      <w:r>
        <w:rPr>
          <w:spacing w:val="-1"/>
        </w:rPr>
        <w:t xml:space="preserve"> </w:t>
      </w:r>
      <w:r>
        <w:rPr>
          <w:spacing w:val="-2"/>
        </w:rPr>
        <w:t>vol.</w:t>
      </w:r>
      <w:r>
        <w:rPr>
          <w:spacing w:val="8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 xml:space="preserve"> </w:t>
      </w:r>
      <w:r>
        <w:rPr>
          <w:spacing w:val="-2"/>
        </w:rPr>
        <w:t>(1955),</w:t>
      </w:r>
      <w:r>
        <w:rPr>
          <w:spacing w:val="-7"/>
        </w:rPr>
        <w:t xml:space="preserve"> </w:t>
      </w:r>
      <w:r>
        <w:rPr>
          <w:spacing w:val="-2"/>
        </w:rPr>
        <w:t>pp.</w:t>
      </w:r>
      <w:r>
        <w:rPr>
          <w:spacing w:val="8"/>
        </w:rPr>
        <w:t xml:space="preserve"> </w:t>
      </w:r>
      <w:r>
        <w:rPr>
          <w:spacing w:val="-2"/>
        </w:rPr>
        <w:t>3,</w:t>
      </w:r>
      <w:r>
        <w:rPr>
          <w:spacing w:val="-7"/>
        </w:rPr>
        <w:t xml:space="preserve"> </w:t>
      </w:r>
      <w:r>
        <w:rPr>
          <w:spacing w:val="-1"/>
        </w:rPr>
        <w:t>43–4;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Sydenhams,</w:t>
      </w:r>
      <w:r>
        <w:rPr>
          <w:spacing w:val="-7"/>
        </w:rPr>
        <w:t xml:space="preserve"> </w:t>
      </w:r>
      <w:r>
        <w:rPr>
          <w:spacing w:val="-1"/>
        </w:rPr>
        <w:t>G.F.</w:t>
      </w:r>
      <w:r>
        <w:rPr>
          <w:spacing w:val="8"/>
        </w:rPr>
        <w:t xml:space="preserve"> </w:t>
      </w:r>
      <w:r>
        <w:rPr>
          <w:spacing w:val="-1"/>
        </w:rPr>
        <w:t>Sydenham,</w:t>
      </w:r>
      <w:r>
        <w:rPr>
          <w:spacing w:val="-7"/>
        </w:rPr>
        <w:t xml:space="preserve"> </w:t>
      </w:r>
      <w:r>
        <w:rPr>
          <w:i/>
          <w:spacing w:val="-1"/>
        </w:rPr>
        <w:t>The</w:t>
      </w:r>
      <w:r>
        <w:rPr>
          <w:i/>
        </w:rPr>
        <w:t xml:space="preserve"> History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Sydenham</w:t>
      </w:r>
      <w:r>
        <w:rPr>
          <w:i/>
          <w:spacing w:val="-8"/>
        </w:rPr>
        <w:t xml:space="preserve"> </w:t>
      </w:r>
      <w:r>
        <w:rPr>
          <w:i/>
        </w:rPr>
        <w:t>Family</w:t>
      </w:r>
      <w:r>
        <w:rPr>
          <w:i/>
          <w:spacing w:val="10"/>
        </w:rPr>
        <w:t xml:space="preserve"> </w:t>
      </w:r>
      <w:r>
        <w:t>(East</w:t>
      </w:r>
      <w:r>
        <w:rPr>
          <w:spacing w:val="2"/>
        </w:rPr>
        <w:t xml:space="preserve"> </w:t>
      </w:r>
      <w:r>
        <w:t>Molesey,</w:t>
      </w:r>
      <w:r>
        <w:rPr>
          <w:spacing w:val="-7"/>
        </w:rPr>
        <w:t xml:space="preserve"> </w:t>
      </w:r>
      <w:r>
        <w:t>1928),</w:t>
      </w:r>
      <w:r>
        <w:rPr>
          <w:spacing w:val="-7"/>
        </w:rPr>
        <w:t xml:space="preserve"> </w:t>
      </w:r>
      <w:r>
        <w:t>pp.75,</w:t>
      </w:r>
      <w:r>
        <w:rPr>
          <w:spacing w:val="-7"/>
        </w:rPr>
        <w:t xml:space="preserve"> </w:t>
      </w:r>
      <w:r>
        <w:t>79–81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pedigree</w:t>
      </w:r>
      <w:r>
        <w:rPr>
          <w:spacing w:val="10"/>
        </w:rPr>
        <w:t xml:space="preserve"> </w:t>
      </w:r>
      <w:r>
        <w:t>opposite</w:t>
      </w:r>
      <w:r>
        <w:rPr>
          <w:spacing w:val="10"/>
        </w:rPr>
        <w:t xml:space="preserve"> </w:t>
      </w:r>
      <w:r>
        <w:t>p.</w:t>
      </w:r>
      <w:r>
        <w:rPr>
          <w:spacing w:val="8"/>
        </w:rPr>
        <w:t xml:space="preserve"> </w:t>
      </w:r>
      <w:r>
        <w:t>50.</w:t>
      </w:r>
    </w:p>
    <w:p w14:paraId="7CF5EF02" w14:textId="77777777" w:rsidR="00AB4F02" w:rsidRDefault="009D3C46">
      <w:pPr>
        <w:pStyle w:val="ListParagraph"/>
        <w:numPr>
          <w:ilvl w:val="0"/>
          <w:numId w:val="80"/>
        </w:numPr>
        <w:tabs>
          <w:tab w:val="left" w:pos="345"/>
        </w:tabs>
        <w:spacing w:before="0" w:line="340" w:lineRule="auto"/>
        <w:ind w:right="476"/>
      </w:pPr>
      <w:bookmarkStart w:id="907" w:name="_bookmark889"/>
      <w:bookmarkEnd w:id="907"/>
      <w:r>
        <w:t>I have used the Ordnance Survey Explorer 2</w:t>
      </w:r>
      <w:r>
        <w:rPr>
          <w:position w:val="6"/>
          <w:sz w:val="17"/>
        </w:rPr>
        <w:t>1</w:t>
      </w:r>
      <w:r>
        <w:t>/</w:t>
      </w:r>
      <w:r>
        <w:rPr>
          <w:vertAlign w:val="subscript"/>
        </w:rPr>
        <w:t>2</w:t>
      </w:r>
      <w:r>
        <w:t>-inch map, sheet 114, ‘Exeter and the Exe Valley’,</w:t>
      </w:r>
      <w:r>
        <w:rPr>
          <w:spacing w:val="-5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ecclesiastical</w:t>
      </w:r>
      <w:r>
        <w:rPr>
          <w:spacing w:val="-13"/>
        </w:rPr>
        <w:t xml:space="preserve"> </w:t>
      </w:r>
      <w:r>
        <w:t>parish</w:t>
      </w:r>
      <w:r>
        <w:rPr>
          <w:spacing w:val="-4"/>
        </w:rPr>
        <w:t xml:space="preserve"> </w:t>
      </w:r>
      <w:r>
        <w:t>boundaries</w:t>
      </w:r>
      <w:r>
        <w:rPr>
          <w:spacing w:val="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reference</w:t>
      </w:r>
      <w:r>
        <w:rPr>
          <w:spacing w:val="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Morebath</w:t>
      </w:r>
      <w:r>
        <w:rPr>
          <w:spacing w:val="-4"/>
        </w:rPr>
        <w:t xml:space="preserve"> </w:t>
      </w:r>
      <w:r>
        <w:t>tithe-map</w:t>
      </w:r>
      <w:r>
        <w:rPr>
          <w:spacing w:val="1"/>
        </w:rPr>
        <w:t xml:space="preserve"> </w:t>
      </w:r>
      <w:r>
        <w:t>(dating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1840s)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DRO.</w:t>
      </w:r>
    </w:p>
    <w:p w14:paraId="01DF1418" w14:textId="77777777" w:rsidR="00AB4F02" w:rsidRDefault="009D3C46">
      <w:pPr>
        <w:pStyle w:val="ListParagraph"/>
        <w:numPr>
          <w:ilvl w:val="0"/>
          <w:numId w:val="80"/>
        </w:numPr>
        <w:tabs>
          <w:tab w:val="left" w:pos="450"/>
        </w:tabs>
        <w:spacing w:before="0"/>
        <w:ind w:left="449" w:hanging="331"/>
      </w:pPr>
      <w:bookmarkStart w:id="908" w:name="_bookmark890"/>
      <w:bookmarkEnd w:id="908"/>
      <w:r>
        <w:rPr>
          <w:spacing w:val="-3"/>
        </w:rPr>
        <w:t>Mill</w:t>
      </w:r>
      <w:r>
        <w:rPr>
          <w:spacing w:val="-13"/>
        </w:rPr>
        <w:t xml:space="preserve"> </w:t>
      </w:r>
      <w:r>
        <w:rPr>
          <w:spacing w:val="-3"/>
        </w:rPr>
        <w:t>sites</w:t>
      </w:r>
      <w:r>
        <w:rPr>
          <w:spacing w:val="8"/>
        </w:rPr>
        <w:t xml:space="preserve"> </w:t>
      </w:r>
      <w:r>
        <w:rPr>
          <w:spacing w:val="-3"/>
        </w:rPr>
        <w:t>indicated on</w:t>
      </w:r>
      <w:r>
        <w:rPr>
          <w:spacing w:val="-2"/>
        </w:rPr>
        <w:t xml:space="preserve"> </w:t>
      </w:r>
      <w:r>
        <w:rPr>
          <w:spacing w:val="-3"/>
        </w:rPr>
        <w:t>Mudge</w:t>
      </w:r>
      <w:r>
        <w:rPr>
          <w:spacing w:val="11"/>
        </w:rPr>
        <w:t xml:space="preserve"> </w:t>
      </w:r>
      <w:r>
        <w:rPr>
          <w:spacing w:val="-3"/>
        </w:rPr>
        <w:t>Map of</w:t>
      </w:r>
      <w:r>
        <w:rPr>
          <w:spacing w:val="6"/>
        </w:rPr>
        <w:t xml:space="preserve"> </w:t>
      </w:r>
      <w:r>
        <w:rPr>
          <w:spacing w:val="-3"/>
        </w:rPr>
        <w:t>Devon,</w:t>
      </w:r>
      <w:r>
        <w:rPr>
          <w:spacing w:val="-6"/>
        </w:rPr>
        <w:t xml:space="preserve"> </w:t>
      </w:r>
      <w:r>
        <w:rPr>
          <w:spacing w:val="-3"/>
        </w:rPr>
        <w:t xml:space="preserve">published </w:t>
      </w:r>
      <w:r>
        <w:rPr>
          <w:spacing w:val="-2"/>
        </w:rPr>
        <w:t>1809.</w:t>
      </w:r>
    </w:p>
    <w:p w14:paraId="661293A4" w14:textId="77777777" w:rsidR="00AB4F02" w:rsidRDefault="009D3C46">
      <w:pPr>
        <w:pStyle w:val="ListParagraph"/>
        <w:numPr>
          <w:ilvl w:val="0"/>
          <w:numId w:val="80"/>
        </w:numPr>
        <w:tabs>
          <w:tab w:val="left" w:pos="435"/>
        </w:tabs>
        <w:spacing w:before="102" w:line="340" w:lineRule="auto"/>
        <w:ind w:right="688"/>
      </w:pPr>
      <w:bookmarkStart w:id="909" w:name="_bookmark891"/>
      <w:bookmarkEnd w:id="909"/>
      <w:r>
        <w:rPr>
          <w:spacing w:val="-1"/>
        </w:rPr>
        <w:t>Binney</w:t>
      </w:r>
      <w:r>
        <w:rPr>
          <w:spacing w:val="-3"/>
        </w:rPr>
        <w:t xml:space="preserve"> </w:t>
      </w:r>
      <w:r>
        <w:rPr>
          <w:spacing w:val="-1"/>
        </w:rPr>
        <w:t>38/s</w:t>
      </w:r>
      <w:r>
        <w:rPr>
          <w:spacing w:val="7"/>
        </w:rPr>
        <w:t xml:space="preserve"> </w:t>
      </w:r>
      <w:r>
        <w:rPr>
          <w:spacing w:val="-1"/>
        </w:rPr>
        <w:t>181;</w:t>
      </w:r>
      <w:r>
        <w:rPr>
          <w:spacing w:val="2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sizes:</w:t>
      </w:r>
      <w:r>
        <w:rPr>
          <w:spacing w:val="-13"/>
        </w:rPr>
        <w:t xml:space="preserve"> </w:t>
      </w:r>
      <w:r>
        <w:rPr>
          <w:spacing w:val="-1"/>
        </w:rPr>
        <w:t>Polwhele,</w:t>
      </w:r>
      <w:r>
        <w:rPr>
          <w:spacing w:val="-7"/>
        </w:rPr>
        <w:t xml:space="preserve"> </w:t>
      </w:r>
      <w:r>
        <w:rPr>
          <w:i/>
          <w:spacing w:val="-1"/>
        </w:rPr>
        <w:t>History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18"/>
        </w:rPr>
        <w:t xml:space="preserve"> </w:t>
      </w:r>
      <w:r>
        <w:rPr>
          <w:i/>
          <w:spacing w:val="-1"/>
        </w:rPr>
        <w:t>Devon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p.</w:t>
      </w:r>
      <w:r>
        <w:rPr>
          <w:spacing w:val="8"/>
        </w:rPr>
        <w:t xml:space="preserve"> </w:t>
      </w:r>
      <w:r>
        <w:rPr>
          <w:spacing w:val="-1"/>
        </w:rPr>
        <w:t>375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Mr</w:t>
      </w:r>
      <w:r>
        <w:rPr>
          <w:spacing w:val="6"/>
        </w:rPr>
        <w:t xml:space="preserve"> </w:t>
      </w:r>
      <w:r>
        <w:t>Jim</w:t>
      </w:r>
      <w:r>
        <w:rPr>
          <w:spacing w:val="-52"/>
        </w:rPr>
        <w:t xml:space="preserve"> </w:t>
      </w:r>
      <w:r>
        <w:t>Vellacott,</w:t>
      </w:r>
      <w:r>
        <w:rPr>
          <w:spacing w:val="-8"/>
        </w:rPr>
        <w:t xml:space="preserve"> </w:t>
      </w:r>
      <w:r>
        <w:t>formerly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‘wester</w:t>
      </w:r>
      <w:r>
        <w:rPr>
          <w:spacing w:val="4"/>
        </w:rPr>
        <w:t xml:space="preserve"> </w:t>
      </w:r>
      <w:r>
        <w:t>wode’.</w:t>
      </w:r>
    </w:p>
    <w:p w14:paraId="71B6D9E3" w14:textId="77777777" w:rsidR="00AB4F02" w:rsidRDefault="009D3C46">
      <w:pPr>
        <w:pStyle w:val="ListParagraph"/>
        <w:numPr>
          <w:ilvl w:val="0"/>
          <w:numId w:val="80"/>
        </w:numPr>
        <w:tabs>
          <w:tab w:val="left" w:pos="450"/>
        </w:tabs>
        <w:spacing w:before="1"/>
        <w:ind w:left="449" w:hanging="331"/>
      </w:pPr>
      <w:bookmarkStart w:id="910" w:name="_bookmark892"/>
      <w:bookmarkEnd w:id="910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83/Ms</w:t>
      </w:r>
      <w:r>
        <w:rPr>
          <w:spacing w:val="-3"/>
        </w:rPr>
        <w:t xml:space="preserve"> </w:t>
      </w:r>
      <w:r>
        <w:rPr>
          <w:spacing w:val="-1"/>
        </w:rPr>
        <w:t>93.</w:t>
      </w:r>
    </w:p>
    <w:bookmarkStart w:id="911" w:name="_bookmark893"/>
    <w:bookmarkEnd w:id="911"/>
    <w:p w14:paraId="0ED1CC1C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color w:val="0000ED"/>
          <w:spacing w:val="-2"/>
          <w:u w:val="single" w:color="0000ED"/>
        </w:rPr>
        <w:t>13.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35/Ms</w:t>
      </w:r>
      <w:r>
        <w:rPr>
          <w:spacing w:val="-4"/>
        </w:rPr>
        <w:t xml:space="preserve"> </w:t>
      </w:r>
      <w:r>
        <w:rPr>
          <w:spacing w:val="-1"/>
        </w:rPr>
        <w:t>358;</w:t>
      </w:r>
      <w:r>
        <w:rPr>
          <w:spacing w:val="-9"/>
        </w:rPr>
        <w:t xml:space="preserve"> </w:t>
      </w:r>
      <w:r>
        <w:rPr>
          <w:spacing w:val="-1"/>
        </w:rPr>
        <w:t>182/Ms</w:t>
      </w:r>
      <w:r>
        <w:rPr>
          <w:spacing w:val="-4"/>
        </w:rPr>
        <w:t xml:space="preserve"> </w:t>
      </w:r>
      <w:r>
        <w:rPr>
          <w:spacing w:val="-1"/>
        </w:rPr>
        <w:t>398.</w:t>
      </w:r>
    </w:p>
    <w:bookmarkStart w:id="912" w:name="_bookmark894"/>
    <w:bookmarkEnd w:id="912"/>
    <w:p w14:paraId="218FFE5A" w14:textId="77777777" w:rsidR="00AB4F02" w:rsidRDefault="009D3C46">
      <w:pPr>
        <w:spacing w:before="107" w:line="340" w:lineRule="auto"/>
        <w:ind w:left="344" w:right="245" w:hanging="225"/>
      </w:pPr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0000ED"/>
          <w:u w:val="single" w:color="0000ED"/>
        </w:rPr>
        <w:t>14.</w:t>
      </w:r>
      <w:r>
        <w:rPr>
          <w:color w:val="0000ED"/>
          <w:spacing w:val="17"/>
        </w:rPr>
        <w:t xml:space="preserve"> </w:t>
      </w:r>
      <w:r>
        <w:rPr>
          <w:color w:val="0000ED"/>
          <w:spacing w:val="17"/>
        </w:rPr>
        <w:fldChar w:fldCharType="end"/>
      </w:r>
      <w:r>
        <w:t>T.L.</w:t>
      </w:r>
      <w:r>
        <w:rPr>
          <w:spacing w:val="17"/>
        </w:rPr>
        <w:t xml:space="preserve"> </w:t>
      </w:r>
      <w:r>
        <w:t>Stoate</w:t>
      </w:r>
      <w:r>
        <w:rPr>
          <w:spacing w:val="19"/>
        </w:rPr>
        <w:t xml:space="preserve"> </w:t>
      </w:r>
      <w:r>
        <w:t xml:space="preserve">(ed.), </w:t>
      </w:r>
      <w:r>
        <w:rPr>
          <w:i/>
        </w:rPr>
        <w:t>Devon</w:t>
      </w:r>
      <w:r>
        <w:rPr>
          <w:i/>
          <w:spacing w:val="22"/>
        </w:rPr>
        <w:t xml:space="preserve"> </w:t>
      </w:r>
      <w:r>
        <w:rPr>
          <w:i/>
        </w:rPr>
        <w:t>Lay</w:t>
      </w:r>
      <w:r>
        <w:rPr>
          <w:i/>
          <w:spacing w:val="19"/>
        </w:rPr>
        <w:t xml:space="preserve"> </w:t>
      </w:r>
      <w:r>
        <w:rPr>
          <w:i/>
        </w:rPr>
        <w:t>Subsidy</w:t>
      </w:r>
      <w:r>
        <w:rPr>
          <w:i/>
          <w:spacing w:val="19"/>
        </w:rPr>
        <w:t xml:space="preserve"> </w:t>
      </w:r>
      <w:r>
        <w:rPr>
          <w:i/>
        </w:rPr>
        <w:t>Rolls</w:t>
      </w:r>
      <w:r>
        <w:rPr>
          <w:i/>
          <w:spacing w:val="16"/>
        </w:rPr>
        <w:t xml:space="preserve"> </w:t>
      </w:r>
      <w:r>
        <w:rPr>
          <w:i/>
        </w:rPr>
        <w:t>1524–7</w:t>
      </w:r>
      <w:r>
        <w:t>, (Bristol, 1979), p.52;</w:t>
      </w:r>
      <w:r>
        <w:rPr>
          <w:spacing w:val="10"/>
        </w:rPr>
        <w:t xml:space="preserve"> </w:t>
      </w:r>
      <w:r>
        <w:t xml:space="preserve">Stoate, </w:t>
      </w:r>
      <w:r>
        <w:rPr>
          <w:i/>
        </w:rPr>
        <w:t>Devon</w:t>
      </w:r>
      <w:r>
        <w:rPr>
          <w:i/>
          <w:spacing w:val="22"/>
        </w:rPr>
        <w:t xml:space="preserve"> </w:t>
      </w:r>
      <w:r>
        <w:rPr>
          <w:i/>
        </w:rPr>
        <w:t>Lay</w:t>
      </w:r>
      <w:r>
        <w:rPr>
          <w:i/>
          <w:spacing w:val="-52"/>
        </w:rPr>
        <w:t xml:space="preserve"> </w:t>
      </w:r>
      <w:r>
        <w:rPr>
          <w:i/>
        </w:rPr>
        <w:t>Subsidy</w:t>
      </w:r>
      <w:r>
        <w:rPr>
          <w:i/>
          <w:spacing w:val="10"/>
        </w:rPr>
        <w:t xml:space="preserve"> </w:t>
      </w:r>
      <w:r>
        <w:rPr>
          <w:i/>
        </w:rPr>
        <w:t>Rolls</w:t>
      </w:r>
      <w:r>
        <w:rPr>
          <w:i/>
          <w:spacing w:val="7"/>
        </w:rPr>
        <w:t xml:space="preserve"> </w:t>
      </w:r>
      <w:r>
        <w:rPr>
          <w:i/>
        </w:rPr>
        <w:t>1543–5</w:t>
      </w:r>
      <w:r>
        <w:rPr>
          <w:i/>
          <w:spacing w:val="13"/>
        </w:rPr>
        <w:t xml:space="preserve"> </w:t>
      </w:r>
      <w:r>
        <w:t>(Bristol,</w:t>
      </w:r>
      <w:r>
        <w:rPr>
          <w:spacing w:val="-7"/>
        </w:rPr>
        <w:t xml:space="preserve"> </w:t>
      </w:r>
      <w:r>
        <w:t>1986)</w:t>
      </w:r>
      <w:r>
        <w:rPr>
          <w:spacing w:val="6"/>
        </w:rPr>
        <w:t xml:space="preserve"> </w:t>
      </w:r>
      <w:r>
        <w:t>p.</w:t>
      </w:r>
      <w:r>
        <w:rPr>
          <w:spacing w:val="8"/>
        </w:rPr>
        <w:t xml:space="preserve"> </w:t>
      </w:r>
      <w:r>
        <w:t>45.</w:t>
      </w:r>
    </w:p>
    <w:bookmarkStart w:id="913" w:name="_bookmark895"/>
    <w:bookmarkEnd w:id="913"/>
    <w:p w14:paraId="2C1D94AB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color w:val="0000ED"/>
          <w:spacing w:val="-1"/>
          <w:u w:val="single" w:color="0000ED"/>
        </w:rPr>
        <w:t>15.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40/Ms</w:t>
      </w:r>
      <w:r>
        <w:rPr>
          <w:spacing w:val="-4"/>
        </w:rPr>
        <w:t xml:space="preserve"> </w:t>
      </w:r>
      <w:r>
        <w:rPr>
          <w:spacing w:val="-1"/>
        </w:rPr>
        <w:t>183–4;</w:t>
      </w:r>
      <w:r>
        <w:rPr>
          <w:spacing w:val="-8"/>
        </w:rPr>
        <w:t xml:space="preserve"> </w:t>
      </w:r>
      <w:r>
        <w:rPr>
          <w:spacing w:val="-1"/>
        </w:rPr>
        <w:t>149/Ms</w:t>
      </w:r>
      <w:r>
        <w:rPr>
          <w:spacing w:val="-4"/>
        </w:rPr>
        <w:t xml:space="preserve"> </w:t>
      </w:r>
      <w:r>
        <w:rPr>
          <w:spacing w:val="-1"/>
        </w:rPr>
        <w:t>299–300;</w:t>
      </w:r>
      <w:r>
        <w:rPr>
          <w:spacing w:val="-8"/>
        </w:rPr>
        <w:t xml:space="preserve"> </w:t>
      </w:r>
      <w:r>
        <w:rPr>
          <w:spacing w:val="-1"/>
        </w:rPr>
        <w:t>193/Ms</w:t>
      </w:r>
      <w:r>
        <w:rPr>
          <w:spacing w:val="-4"/>
        </w:rPr>
        <w:t xml:space="preserve"> </w:t>
      </w:r>
      <w:r>
        <w:rPr>
          <w:spacing w:val="-1"/>
        </w:rPr>
        <w:t>32;</w:t>
      </w:r>
      <w:r>
        <w:rPr>
          <w:spacing w:val="-8"/>
        </w:rPr>
        <w:t xml:space="preserve"> </w:t>
      </w:r>
      <w:r>
        <w:rPr>
          <w:spacing w:val="-1"/>
        </w:rPr>
        <w:t>194/Ms</w:t>
      </w:r>
      <w:r>
        <w:rPr>
          <w:spacing w:val="-4"/>
        </w:rPr>
        <w:t xml:space="preserve"> </w:t>
      </w:r>
      <w:r>
        <w:t>33.</w:t>
      </w:r>
    </w:p>
    <w:p w14:paraId="05DD3306" w14:textId="77777777" w:rsidR="00AB4F02" w:rsidRDefault="00AB4F02">
      <w:pPr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bookmarkStart w:id="914" w:name="_bookmark896"/>
    <w:bookmarkEnd w:id="914"/>
    <w:p w14:paraId="11FB2AEC" w14:textId="77777777" w:rsidR="00AB4F02" w:rsidRDefault="009D3C46">
      <w:pPr>
        <w:spacing w:before="74"/>
        <w:ind w:left="119"/>
      </w:pP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color w:val="0000ED"/>
          <w:spacing w:val="-2"/>
          <w:u w:val="single" w:color="0000ED"/>
        </w:rPr>
        <w:t>16.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64–5/Ms </w:t>
      </w:r>
      <w:r>
        <w:rPr>
          <w:spacing w:val="-1"/>
        </w:rPr>
        <w:t>210–11.</w:t>
      </w:r>
    </w:p>
    <w:p w14:paraId="6BAA6CFC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ind w:hanging="331"/>
      </w:pPr>
      <w:bookmarkStart w:id="915" w:name="_bookmark897"/>
      <w:bookmarkEnd w:id="91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182/Ms 398.</w:t>
      </w:r>
    </w:p>
    <w:p w14:paraId="0423E3CE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ind w:hanging="331"/>
      </w:pPr>
      <w:bookmarkStart w:id="916" w:name="_bookmark898"/>
      <w:bookmarkEnd w:id="91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178/Ms 393.</w:t>
      </w:r>
    </w:p>
    <w:p w14:paraId="6FE70ACF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ind w:hanging="331"/>
      </w:pPr>
      <w:bookmarkStart w:id="917" w:name="_bookmark899"/>
      <w:bookmarkEnd w:id="917"/>
      <w:r>
        <w:t>A.J.</w:t>
      </w:r>
      <w:r>
        <w:rPr>
          <w:spacing w:val="16"/>
        </w:rPr>
        <w:t xml:space="preserve"> </w:t>
      </w:r>
      <w:r>
        <w:t>Howard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T.L.</w:t>
      </w:r>
      <w:r>
        <w:rPr>
          <w:spacing w:val="16"/>
        </w:rPr>
        <w:t xml:space="preserve"> </w:t>
      </w:r>
      <w:r>
        <w:t>Stoate</w:t>
      </w:r>
      <w:r>
        <w:rPr>
          <w:spacing w:val="18"/>
        </w:rPr>
        <w:t xml:space="preserve"> </w:t>
      </w:r>
      <w:r>
        <w:t>(eds.),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Devon</w:t>
      </w:r>
      <w:r>
        <w:rPr>
          <w:i/>
          <w:spacing w:val="20"/>
        </w:rPr>
        <w:t xml:space="preserve"> </w:t>
      </w:r>
      <w:r>
        <w:rPr>
          <w:i/>
        </w:rPr>
        <w:t>Muster</w:t>
      </w:r>
      <w:r>
        <w:rPr>
          <w:i/>
          <w:spacing w:val="15"/>
        </w:rPr>
        <w:t xml:space="preserve"> </w:t>
      </w:r>
      <w:r>
        <w:rPr>
          <w:i/>
        </w:rPr>
        <w:t>Roll</w:t>
      </w:r>
      <w:r>
        <w:rPr>
          <w:i/>
          <w:spacing w:val="9"/>
        </w:rPr>
        <w:t xml:space="preserve"> </w:t>
      </w:r>
      <w:r>
        <w:rPr>
          <w:i/>
        </w:rPr>
        <w:t>for</w:t>
      </w:r>
      <w:r>
        <w:rPr>
          <w:i/>
          <w:spacing w:val="15"/>
        </w:rPr>
        <w:t xml:space="preserve"> </w:t>
      </w:r>
      <w:r>
        <w:rPr>
          <w:i/>
        </w:rPr>
        <w:t>1569</w:t>
      </w:r>
      <w:r>
        <w:rPr>
          <w:i/>
          <w:spacing w:val="21"/>
        </w:rPr>
        <w:t xml:space="preserve"> </w:t>
      </w:r>
      <w:r>
        <w:t>(Bristol,</w:t>
      </w:r>
      <w:r>
        <w:rPr>
          <w:spacing w:val="-1"/>
        </w:rPr>
        <w:t xml:space="preserve"> </w:t>
      </w:r>
      <w:r>
        <w:t>1977),</w:t>
      </w:r>
      <w:r>
        <w:rPr>
          <w:spacing w:val="-1"/>
        </w:rPr>
        <w:t xml:space="preserve"> </w:t>
      </w:r>
      <w:r>
        <w:t>pp.</w:t>
      </w:r>
      <w:r>
        <w:rPr>
          <w:spacing w:val="16"/>
        </w:rPr>
        <w:t xml:space="preserve"> </w:t>
      </w:r>
      <w:r>
        <w:t>57–8.</w:t>
      </w:r>
    </w:p>
    <w:p w14:paraId="0D969127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ind w:hanging="331"/>
      </w:pPr>
      <w:bookmarkStart w:id="918" w:name="_bookmark900"/>
      <w:bookmarkEnd w:id="918"/>
      <w:r>
        <w:t xml:space="preserve">Stoate, </w:t>
      </w:r>
      <w:r>
        <w:rPr>
          <w:i/>
        </w:rPr>
        <w:t>Lay</w:t>
      </w:r>
      <w:r>
        <w:rPr>
          <w:i/>
          <w:spacing w:val="20"/>
        </w:rPr>
        <w:t xml:space="preserve"> </w:t>
      </w:r>
      <w:r>
        <w:rPr>
          <w:i/>
        </w:rPr>
        <w:t>Subsidy</w:t>
      </w:r>
      <w:r>
        <w:rPr>
          <w:i/>
          <w:spacing w:val="20"/>
        </w:rPr>
        <w:t xml:space="preserve"> </w:t>
      </w:r>
      <w:r>
        <w:rPr>
          <w:i/>
        </w:rPr>
        <w:t>Rolls</w:t>
      </w:r>
      <w:r>
        <w:rPr>
          <w:i/>
          <w:spacing w:val="17"/>
        </w:rPr>
        <w:t xml:space="preserve"> </w:t>
      </w:r>
      <w:r>
        <w:rPr>
          <w:i/>
        </w:rPr>
        <w:t>1524–7</w:t>
      </w:r>
      <w:r>
        <w:t>, p.52;</w:t>
      </w:r>
      <w:r>
        <w:rPr>
          <w:spacing w:val="11"/>
        </w:rPr>
        <w:t xml:space="preserve"> </w:t>
      </w:r>
      <w:r>
        <w:t>Binney</w:t>
      </w:r>
      <w:r>
        <w:rPr>
          <w:spacing w:val="5"/>
        </w:rPr>
        <w:t xml:space="preserve"> </w:t>
      </w:r>
      <w:r>
        <w:t>40/Ms</w:t>
      </w:r>
      <w:r>
        <w:rPr>
          <w:spacing w:val="17"/>
        </w:rPr>
        <w:t xml:space="preserve"> </w:t>
      </w:r>
      <w:r>
        <w:t>183–4.</w:t>
      </w:r>
    </w:p>
    <w:p w14:paraId="644B32A6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ind w:hanging="331"/>
      </w:pPr>
      <w:bookmarkStart w:id="919" w:name="_bookmark901"/>
      <w:bookmarkEnd w:id="919"/>
      <w:r>
        <w:t>There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indication</w:t>
      </w:r>
      <w:r>
        <w:rPr>
          <w:spacing w:val="-8"/>
        </w:rPr>
        <w:t xml:space="preserve"> </w:t>
      </w:r>
      <w:r>
        <w:t>anywhere</w:t>
      </w:r>
      <w:r>
        <w:rPr>
          <w:spacing w:val="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manor</w:t>
      </w:r>
      <w:r>
        <w:rPr>
          <w:spacing w:val="-1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held.</w:t>
      </w:r>
    </w:p>
    <w:p w14:paraId="33E2EDF6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ind w:hanging="331"/>
      </w:pPr>
      <w:bookmarkStart w:id="920" w:name="_bookmark902"/>
      <w:bookmarkEnd w:id="920"/>
      <w:r>
        <w:t>Below,</w:t>
      </w:r>
      <w:r>
        <w:rPr>
          <w:spacing w:val="-14"/>
        </w:rPr>
        <w:t xml:space="preserve"> </w:t>
      </w:r>
      <w:r>
        <w:t>chapter</w:t>
      </w:r>
      <w:r>
        <w:rPr>
          <w:spacing w:val="-3"/>
        </w:rPr>
        <w:t xml:space="preserve"> </w:t>
      </w:r>
      <w:r>
        <w:t>3.</w:t>
      </w:r>
    </w:p>
    <w:p w14:paraId="23CFC02C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spacing w:line="340" w:lineRule="auto"/>
        <w:ind w:left="344" w:right="165" w:hanging="225"/>
      </w:pPr>
      <w:bookmarkStart w:id="921" w:name="_bookmark903"/>
      <w:bookmarkEnd w:id="921"/>
      <w:r>
        <w:t>W</w:t>
      </w:r>
      <w:r>
        <w:t xml:space="preserve">.O. Ault, ‘Manor Court and Parish Church in Fifteenth-Century England’, </w:t>
      </w:r>
      <w:r>
        <w:rPr>
          <w:i/>
        </w:rPr>
        <w:t xml:space="preserve">Speculum </w:t>
      </w:r>
      <w:r>
        <w:t>42 (1967),</w:t>
      </w:r>
      <w:r>
        <w:rPr>
          <w:spacing w:val="1"/>
        </w:rPr>
        <w:t xml:space="preserve"> </w:t>
      </w:r>
      <w:r>
        <w:rPr>
          <w:spacing w:val="-3"/>
        </w:rPr>
        <w:t>pp.</w:t>
      </w:r>
      <w:r>
        <w:rPr>
          <w:spacing w:val="8"/>
        </w:rPr>
        <w:t xml:space="preserve"> </w:t>
      </w:r>
      <w:r>
        <w:rPr>
          <w:spacing w:val="-3"/>
        </w:rPr>
        <w:t>53–67;</w:t>
      </w:r>
      <w:r>
        <w:rPr>
          <w:spacing w:val="2"/>
        </w:rPr>
        <w:t xml:space="preserve"> </w:t>
      </w:r>
      <w:r>
        <w:rPr>
          <w:spacing w:val="-3"/>
        </w:rPr>
        <w:t>Ault,</w:t>
      </w:r>
      <w:r>
        <w:rPr>
          <w:spacing w:val="-6"/>
        </w:rPr>
        <w:t xml:space="preserve"> </w:t>
      </w:r>
      <w:r>
        <w:rPr>
          <w:spacing w:val="-3"/>
        </w:rPr>
        <w:t>‘The</w:t>
      </w:r>
      <w:r>
        <w:rPr>
          <w:spacing w:val="10"/>
        </w:rPr>
        <w:t xml:space="preserve"> </w:t>
      </w:r>
      <w:r>
        <w:rPr>
          <w:spacing w:val="-3"/>
        </w:rPr>
        <w:t>Village</w:t>
      </w:r>
      <w:r>
        <w:rPr>
          <w:spacing w:val="11"/>
        </w:rPr>
        <w:t xml:space="preserve"> </w:t>
      </w:r>
      <w:r>
        <w:rPr>
          <w:spacing w:val="-3"/>
        </w:rPr>
        <w:t xml:space="preserve">Church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Village</w:t>
      </w:r>
      <w:r>
        <w:rPr>
          <w:spacing w:val="10"/>
        </w:rPr>
        <w:t xml:space="preserve"> </w:t>
      </w:r>
      <w:r>
        <w:rPr>
          <w:spacing w:val="-2"/>
        </w:rPr>
        <w:t>Community in</w:t>
      </w:r>
      <w:r>
        <w:rPr>
          <w:spacing w:val="-3"/>
        </w:rPr>
        <w:t xml:space="preserve"> </w:t>
      </w:r>
      <w:r>
        <w:rPr>
          <w:spacing w:val="-2"/>
        </w:rPr>
        <w:t>Medieval</w:t>
      </w:r>
      <w:r>
        <w:rPr>
          <w:spacing w:val="-13"/>
        </w:rPr>
        <w:t xml:space="preserve"> </w:t>
      </w:r>
      <w:r>
        <w:rPr>
          <w:spacing w:val="-2"/>
        </w:rPr>
        <w:t>England’,</w:t>
      </w:r>
      <w:r>
        <w:rPr>
          <w:spacing w:val="-6"/>
        </w:rPr>
        <w:t xml:space="preserve"> </w:t>
      </w:r>
      <w:r>
        <w:rPr>
          <w:i/>
          <w:spacing w:val="-2"/>
        </w:rPr>
        <w:t>Speculum</w:t>
      </w:r>
      <w:r>
        <w:rPr>
          <w:i/>
          <w:spacing w:val="-8"/>
        </w:rPr>
        <w:t xml:space="preserve"> </w:t>
      </w:r>
      <w:r>
        <w:rPr>
          <w:spacing w:val="-2"/>
        </w:rPr>
        <w:t>45</w:t>
      </w:r>
      <w:r>
        <w:rPr>
          <w:spacing w:val="-52"/>
        </w:rPr>
        <w:t xml:space="preserve"> </w:t>
      </w:r>
      <w:r>
        <w:t>(1970),</w:t>
      </w:r>
      <w:r>
        <w:rPr>
          <w:spacing w:val="-8"/>
        </w:rPr>
        <w:t xml:space="preserve"> </w:t>
      </w:r>
      <w:r>
        <w:t>pp.</w:t>
      </w:r>
      <w:r>
        <w:rPr>
          <w:spacing w:val="8"/>
        </w:rPr>
        <w:t xml:space="preserve"> </w:t>
      </w:r>
      <w:r>
        <w:t>197–215.</w:t>
      </w:r>
    </w:p>
    <w:p w14:paraId="740C2E99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spacing w:before="3" w:line="340" w:lineRule="auto"/>
        <w:ind w:left="344" w:right="668" w:hanging="225"/>
        <w:jc w:val="both"/>
      </w:pPr>
      <w:bookmarkStart w:id="922" w:name="_bookmark904"/>
      <w:bookmarkEnd w:id="922"/>
      <w:r>
        <w:rPr>
          <w:spacing w:val="-1"/>
        </w:rPr>
        <w:t xml:space="preserve">Bridget Cherry and Nikolaus Pevsner, </w:t>
      </w:r>
      <w:r>
        <w:rPr>
          <w:i/>
          <w:spacing w:val="-1"/>
        </w:rPr>
        <w:t xml:space="preserve">Devon </w:t>
      </w:r>
      <w:r>
        <w:rPr>
          <w:spacing w:val="-1"/>
        </w:rPr>
        <w:t>(Ha</w:t>
      </w:r>
      <w:r>
        <w:rPr>
          <w:spacing w:val="-1"/>
        </w:rPr>
        <w:t xml:space="preserve">rmondsworth, </w:t>
      </w:r>
      <w:r>
        <w:t>1989), pp. 575–6: ‘the saddle-</w:t>
      </w:r>
      <w:r>
        <w:rPr>
          <w:spacing w:val="-52"/>
        </w:rPr>
        <w:t xml:space="preserve"> </w:t>
      </w:r>
      <w:r>
        <w:rPr>
          <w:spacing w:val="-1"/>
        </w:rPr>
        <w:t>backed</w:t>
      </w:r>
      <w:r>
        <w:rPr>
          <w:spacing w:val="-11"/>
        </w:rPr>
        <w:t xml:space="preserve"> </w:t>
      </w:r>
      <w:r>
        <w:rPr>
          <w:spacing w:val="-1"/>
        </w:rPr>
        <w:t>roof</w:t>
      </w:r>
      <w:r>
        <w:rPr>
          <w:spacing w:val="-3"/>
        </w:rPr>
        <w:t xml:space="preserve"> </w:t>
      </w:r>
      <w:r>
        <w:rPr>
          <w:spacing w:val="-1"/>
        </w:rPr>
        <w:t>obviously</w:t>
      </w:r>
      <w:r>
        <w:rPr>
          <w:spacing w:val="-10"/>
        </w:rPr>
        <w:t xml:space="preserve"> </w:t>
      </w:r>
      <w:r>
        <w:t>belonging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Butterfield's</w:t>
      </w:r>
      <w:r>
        <w:rPr>
          <w:spacing w:val="-2"/>
        </w:rPr>
        <w:t xml:space="preserve"> </w:t>
      </w:r>
      <w:r>
        <w:t>restoration’;</w:t>
      </w:r>
      <w:r>
        <w:rPr>
          <w:spacing w:val="-6"/>
        </w:rPr>
        <w:t xml:space="preserve"> </w:t>
      </w:r>
      <w:r>
        <w:t>Polwhele,</w:t>
      </w:r>
      <w:r>
        <w:rPr>
          <w:spacing w:val="-13"/>
        </w:rPr>
        <w:t xml:space="preserve"> </w:t>
      </w:r>
      <w:r>
        <w:rPr>
          <w:i/>
        </w:rPr>
        <w:t>Devonshire</w:t>
      </w:r>
      <w:r>
        <w:t>,</w:t>
      </w:r>
      <w:r>
        <w:rPr>
          <w:spacing w:val="-14"/>
        </w:rPr>
        <w:t xml:space="preserve"> </w:t>
      </w:r>
      <w:r>
        <w:t>p.377,</w:t>
      </w:r>
      <w:r>
        <w:rPr>
          <w:spacing w:val="-1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rPr>
          <w:spacing w:val="-3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Jim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Mabel</w:t>
      </w:r>
      <w:r>
        <w:rPr>
          <w:spacing w:val="-13"/>
        </w:rPr>
        <w:t xml:space="preserve"> </w:t>
      </w:r>
      <w:r>
        <w:rPr>
          <w:spacing w:val="-2"/>
        </w:rPr>
        <w:t>Vellacot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Bampton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Morebath.</w:t>
      </w:r>
    </w:p>
    <w:p w14:paraId="1264A2E3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spacing w:before="2" w:line="340" w:lineRule="auto"/>
        <w:ind w:left="344" w:right="371" w:hanging="225"/>
      </w:pPr>
      <w:bookmarkStart w:id="923" w:name="_bookmark905"/>
      <w:bookmarkEnd w:id="923"/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Tudor</w:t>
      </w:r>
      <w:r>
        <w:rPr>
          <w:spacing w:val="-3"/>
        </w:rPr>
        <w:t xml:space="preserve"> </w:t>
      </w:r>
      <w:r>
        <w:t>building,</w:t>
      </w:r>
      <w:r>
        <w:rPr>
          <w:spacing w:val="-1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rely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18th-century</w:t>
      </w:r>
      <w:r>
        <w:rPr>
          <w:spacing w:val="-10"/>
        </w:rPr>
        <w:t xml:space="preserve"> </w:t>
      </w:r>
      <w:r>
        <w:t>description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Polwhele,</w:t>
      </w:r>
      <w:r>
        <w:rPr>
          <w:spacing w:val="-14"/>
        </w:rPr>
        <w:t xml:space="preserve"> </w:t>
      </w:r>
      <w:r>
        <w:rPr>
          <w:i/>
        </w:rPr>
        <w:t>History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7"/>
        </w:rPr>
        <w:t xml:space="preserve"> </w:t>
      </w:r>
      <w:r>
        <w:rPr>
          <w:i/>
        </w:rPr>
        <w:t>Devonshire</w:t>
      </w:r>
      <w:r>
        <w:t>,</w:t>
      </w:r>
      <w:r>
        <w:rPr>
          <w:spacing w:val="-52"/>
        </w:rPr>
        <w:t xml:space="preserve"> </w:t>
      </w:r>
      <w:r>
        <w:t>pp.376–7,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details</w:t>
      </w:r>
      <w:r>
        <w:rPr>
          <w:spacing w:val="7"/>
        </w:rPr>
        <w:t xml:space="preserve"> </w:t>
      </w:r>
      <w:r>
        <w:t>gleaned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accounts</w:t>
      </w:r>
      <w:r>
        <w:rPr>
          <w:spacing w:val="6"/>
        </w:rPr>
        <w:t xml:space="preserve"> </w:t>
      </w:r>
      <w:r>
        <w:t>themselves.</w:t>
      </w:r>
    </w:p>
    <w:p w14:paraId="39C9A952" w14:textId="77777777" w:rsidR="00AB4F02" w:rsidRDefault="009D3C46">
      <w:pPr>
        <w:pStyle w:val="ListParagraph"/>
        <w:numPr>
          <w:ilvl w:val="0"/>
          <w:numId w:val="79"/>
        </w:numPr>
        <w:tabs>
          <w:tab w:val="left" w:pos="450"/>
        </w:tabs>
        <w:spacing w:before="2"/>
        <w:ind w:hanging="331"/>
      </w:pPr>
      <w:bookmarkStart w:id="924" w:name="_bookmark906"/>
      <w:bookmarkEnd w:id="924"/>
      <w:r>
        <w:t>Derived</w:t>
      </w:r>
      <w:r>
        <w:rPr>
          <w:spacing w:val="-10"/>
        </w:rPr>
        <w:t xml:space="preserve"> </w:t>
      </w:r>
      <w:r>
        <w:t>perhaps</w:t>
      </w:r>
      <w:r>
        <w:rPr>
          <w:spacing w:val="-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‘ambulatory’.</w:t>
      </w:r>
    </w:p>
    <w:bookmarkStart w:id="925" w:name="_bookmark907"/>
    <w:bookmarkEnd w:id="925"/>
    <w:p w14:paraId="087173E0" w14:textId="77777777" w:rsidR="00AB4F02" w:rsidRDefault="009D3C46">
      <w:pPr>
        <w:spacing w:before="107" w:line="340" w:lineRule="auto"/>
        <w:ind w:left="119" w:right="4836"/>
      </w:pPr>
      <w:r>
        <w:fldChar w:fldCharType="begin"/>
      </w:r>
      <w:r>
        <w:instrText xml:space="preserve"> HYPERLINK \l "_bookmark39" </w:instrText>
      </w:r>
      <w:r>
        <w:fldChar w:fldCharType="separate"/>
      </w:r>
      <w:r>
        <w:rPr>
          <w:color w:val="0000ED"/>
          <w:u w:val="single" w:color="0000ED"/>
        </w:rPr>
        <w:t>27.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t>Binney</w:t>
      </w:r>
      <w:r>
        <w:rPr>
          <w:spacing w:val="-10"/>
        </w:rPr>
        <w:t xml:space="preserve"> </w:t>
      </w:r>
      <w:r>
        <w:t>20–23</w:t>
      </w:r>
      <w:r>
        <w:rPr>
          <w:spacing w:val="-11"/>
        </w:rPr>
        <w:t xml:space="preserve"> </w:t>
      </w:r>
      <w:r>
        <w:rPr>
          <w:i/>
        </w:rPr>
        <w:t>passim</w:t>
      </w:r>
      <w:r>
        <w:t>/Ms</w:t>
      </w:r>
      <w:r>
        <w:rPr>
          <w:spacing w:val="-2"/>
        </w:rPr>
        <w:t xml:space="preserve"> </w:t>
      </w:r>
      <w:r>
        <w:t>341–6;</w:t>
      </w:r>
      <w:r>
        <w:rPr>
          <w:spacing w:val="-6"/>
        </w:rPr>
        <w:t xml:space="preserve"> </w:t>
      </w:r>
      <w:r>
        <w:t>25/Ms</w:t>
      </w:r>
      <w:r>
        <w:rPr>
          <w:spacing w:val="-2"/>
        </w:rPr>
        <w:t xml:space="preserve"> </w:t>
      </w:r>
      <w:r>
        <w:t>348.</w:t>
      </w:r>
      <w:r>
        <w:rPr>
          <w:spacing w:val="-52"/>
        </w:rPr>
        <w:t xml:space="preserve"> </w:t>
      </w:r>
      <w:hyperlink w:anchor="_bookmark41" w:history="1">
        <w:bookmarkStart w:id="926" w:name="_bookmark908"/>
        <w:bookmarkEnd w:id="926"/>
        <w:r>
          <w:rPr>
            <w:color w:val="0000ED"/>
            <w:spacing w:val="-2"/>
            <w:u w:val="single" w:color="0000ED"/>
          </w:rPr>
          <w:t>28.</w:t>
        </w:r>
        <w:r>
          <w:rPr>
            <w:color w:val="0000ED"/>
            <w:spacing w:val="-3"/>
          </w:rPr>
          <w:t xml:space="preserve"> </w:t>
        </w:r>
      </w:hyperlink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92/Ms</w:t>
      </w:r>
      <w:r>
        <w:rPr>
          <w:spacing w:val="-3"/>
        </w:rPr>
        <w:t xml:space="preserve"> </w:t>
      </w:r>
      <w:r>
        <w:rPr>
          <w:spacing w:val="-2"/>
        </w:rPr>
        <w:t>103;</w:t>
      </w:r>
      <w:r>
        <w:rPr>
          <w:spacing w:val="-7"/>
        </w:rPr>
        <w:t xml:space="preserve"> </w:t>
      </w:r>
      <w:r>
        <w:rPr>
          <w:spacing w:val="-2"/>
        </w:rPr>
        <w:t>111/Ms</w:t>
      </w:r>
      <w:r>
        <w:rPr>
          <w:spacing w:val="-3"/>
        </w:rPr>
        <w:t xml:space="preserve"> </w:t>
      </w:r>
      <w:r>
        <w:rPr>
          <w:spacing w:val="-2"/>
        </w:rPr>
        <w:t>130;</w:t>
      </w:r>
      <w:r>
        <w:rPr>
          <w:spacing w:val="-7"/>
        </w:rPr>
        <w:t xml:space="preserve"> </w:t>
      </w:r>
      <w:r>
        <w:rPr>
          <w:spacing w:val="-2"/>
        </w:rPr>
        <w:t>142/Ms</w:t>
      </w:r>
      <w:r>
        <w:rPr>
          <w:spacing w:val="-3"/>
        </w:rPr>
        <w:t xml:space="preserve"> </w:t>
      </w:r>
      <w:r>
        <w:rPr>
          <w:spacing w:val="-2"/>
        </w:rPr>
        <w:t>231.</w:t>
      </w:r>
    </w:p>
    <w:bookmarkStart w:id="927" w:name="_bookmark909"/>
    <w:bookmarkEnd w:id="927"/>
    <w:p w14:paraId="03771DFD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0000ED"/>
          <w:spacing w:val="-1"/>
          <w:u w:val="single" w:color="0000ED"/>
        </w:rPr>
        <w:t>29.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discussion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which,</w:t>
      </w:r>
      <w:r>
        <w:rPr>
          <w:spacing w:val="-12"/>
        </w:rPr>
        <w:t xml:space="preserve"> </w:t>
      </w:r>
      <w:r>
        <w:rPr>
          <w:spacing w:val="-1"/>
        </w:rPr>
        <w:t>see</w:t>
      </w:r>
      <w:r>
        <w:rPr>
          <w:spacing w:val="2"/>
        </w:rPr>
        <w:t xml:space="preserve"> </w:t>
      </w:r>
      <w:r>
        <w:rPr>
          <w:spacing w:val="-1"/>
        </w:rPr>
        <w:t>below</w:t>
      </w:r>
      <w:r>
        <w:t xml:space="preserve"> pp.</w:t>
      </w:r>
      <w:r>
        <w:rPr>
          <w:spacing w:val="1"/>
        </w:rPr>
        <w:t xml:space="preserve"> </w:t>
      </w:r>
      <w:r>
        <w:t>77–81.</w:t>
      </w:r>
    </w:p>
    <w:bookmarkStart w:id="928" w:name="_bookmark910"/>
    <w:bookmarkEnd w:id="928"/>
    <w:p w14:paraId="0BC61C93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color w:val="0000ED"/>
          <w:spacing w:val="-1"/>
          <w:u w:val="single" w:color="0000ED"/>
        </w:rPr>
        <w:t>30.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50/Ms</w:t>
      </w:r>
      <w:r>
        <w:rPr>
          <w:spacing w:val="-4"/>
        </w:rPr>
        <w:t xml:space="preserve"> </w:t>
      </w:r>
      <w:r>
        <w:rPr>
          <w:spacing w:val="-1"/>
        </w:rPr>
        <w:t>74;</w:t>
      </w:r>
      <w:r>
        <w:rPr>
          <w:spacing w:val="-8"/>
        </w:rPr>
        <w:t xml:space="preserve"> </w:t>
      </w:r>
      <w:r>
        <w:rPr>
          <w:spacing w:val="-1"/>
        </w:rPr>
        <w:t>159/Ms</w:t>
      </w:r>
      <w:r>
        <w:rPr>
          <w:spacing w:val="-5"/>
        </w:rPr>
        <w:t xml:space="preserve"> </w:t>
      </w:r>
      <w:r>
        <w:rPr>
          <w:spacing w:val="-1"/>
        </w:rPr>
        <w:t>370.</w:t>
      </w:r>
    </w:p>
    <w:p w14:paraId="4A42E694" w14:textId="77777777" w:rsidR="00AB4F02" w:rsidRDefault="009D3C46">
      <w:pPr>
        <w:pStyle w:val="ListParagraph"/>
        <w:numPr>
          <w:ilvl w:val="0"/>
          <w:numId w:val="78"/>
        </w:numPr>
        <w:tabs>
          <w:tab w:val="left" w:pos="450"/>
        </w:tabs>
        <w:ind w:hanging="331"/>
      </w:pPr>
      <w:bookmarkStart w:id="929" w:name="_bookmark911"/>
      <w:bookmarkEnd w:id="929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34/Ms </w:t>
      </w:r>
      <w:r>
        <w:rPr>
          <w:spacing w:val="-1"/>
        </w:rPr>
        <w:t>356.</w:t>
      </w:r>
    </w:p>
    <w:p w14:paraId="039497EE" w14:textId="77777777" w:rsidR="00AB4F02" w:rsidRDefault="009D3C46">
      <w:pPr>
        <w:pStyle w:val="ListParagraph"/>
        <w:numPr>
          <w:ilvl w:val="0"/>
          <w:numId w:val="78"/>
        </w:numPr>
        <w:tabs>
          <w:tab w:val="left" w:pos="450"/>
        </w:tabs>
        <w:spacing w:line="340" w:lineRule="auto"/>
        <w:ind w:left="344" w:right="330" w:hanging="225"/>
      </w:pPr>
      <w:bookmarkStart w:id="930" w:name="_bookmark912"/>
      <w:bookmarkEnd w:id="930"/>
      <w:r>
        <w:t>For</w:t>
      </w:r>
      <w:r>
        <w:rPr>
          <w:spacing w:val="5"/>
        </w:rPr>
        <w:t xml:space="preserve"> </w:t>
      </w:r>
      <w:r>
        <w:t>Devon</w:t>
      </w:r>
      <w:r>
        <w:rPr>
          <w:spacing w:val="-2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houses,</w:t>
      </w:r>
      <w:r>
        <w:rPr>
          <w:spacing w:val="-6"/>
        </w:rPr>
        <w:t xml:space="preserve"> </w:t>
      </w:r>
      <w:r>
        <w:t>G.W.</w:t>
      </w:r>
      <w:r>
        <w:rPr>
          <w:spacing w:val="9"/>
        </w:rPr>
        <w:t xml:space="preserve"> </w:t>
      </w:r>
      <w:r>
        <w:t>Copeland,</w:t>
      </w:r>
      <w:r>
        <w:rPr>
          <w:spacing w:val="-7"/>
        </w:rPr>
        <w:t xml:space="preserve"> </w:t>
      </w:r>
      <w:r>
        <w:t>‘Devonshire</w:t>
      </w:r>
      <w:r>
        <w:rPr>
          <w:spacing w:val="1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Houses’,</w:t>
      </w:r>
      <w:r>
        <w:rPr>
          <w:spacing w:val="-7"/>
        </w:rPr>
        <w:t xml:space="preserve"> </w:t>
      </w:r>
      <w:r>
        <w:rPr>
          <w:i/>
        </w:rPr>
        <w:t>Reports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Transactions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Devonshire</w:t>
      </w:r>
      <w:r>
        <w:rPr>
          <w:i/>
          <w:spacing w:val="13"/>
        </w:rPr>
        <w:t xml:space="preserve"> </w:t>
      </w:r>
      <w:r>
        <w:rPr>
          <w:i/>
        </w:rPr>
        <w:t>Association</w:t>
      </w:r>
      <w:r>
        <w:rPr>
          <w:i/>
          <w:spacing w:val="16"/>
        </w:rPr>
        <w:t xml:space="preserve"> </w:t>
      </w:r>
      <w:r>
        <w:rPr>
          <w:i/>
        </w:rPr>
        <w:t>92</w:t>
      </w:r>
      <w:r>
        <w:rPr>
          <w:i/>
          <w:spacing w:val="15"/>
        </w:rPr>
        <w:t xml:space="preserve"> </w:t>
      </w:r>
      <w:r>
        <w:t>(1960),</w:t>
      </w:r>
      <w:r>
        <w:rPr>
          <w:spacing w:val="-5"/>
        </w:rPr>
        <w:t xml:space="preserve"> </w:t>
      </w:r>
      <w:r>
        <w:t>pp.</w:t>
      </w:r>
      <w:r>
        <w:rPr>
          <w:spacing w:val="11"/>
        </w:rPr>
        <w:t xml:space="preserve"> </w:t>
      </w:r>
      <w:r>
        <w:t>116–41;</w:t>
      </w:r>
      <w:r>
        <w:rPr>
          <w:spacing w:val="5"/>
        </w:rPr>
        <w:t xml:space="preserve"> </w:t>
      </w:r>
      <w:r>
        <w:t>93 (1961),</w:t>
      </w:r>
      <w:r>
        <w:rPr>
          <w:spacing w:val="-5"/>
        </w:rPr>
        <w:t xml:space="preserve"> </w:t>
      </w:r>
      <w:r>
        <w:t>pp.250–65;</w:t>
      </w:r>
      <w:r>
        <w:rPr>
          <w:spacing w:val="5"/>
        </w:rPr>
        <w:t xml:space="preserve"> </w:t>
      </w:r>
      <w:r>
        <w:t>94</w:t>
      </w:r>
      <w:r>
        <w:rPr>
          <w:spacing w:val="1"/>
        </w:rPr>
        <w:t xml:space="preserve"> </w:t>
      </w:r>
      <w:r>
        <w:rPr>
          <w:spacing w:val="-1"/>
        </w:rPr>
        <w:t>(1962),</w:t>
      </w:r>
      <w:r>
        <w:rPr>
          <w:spacing w:val="-13"/>
        </w:rPr>
        <w:t xml:space="preserve"> </w:t>
      </w:r>
      <w:r>
        <w:rPr>
          <w:spacing w:val="-1"/>
        </w:rPr>
        <w:t>pp.427–39;</w:t>
      </w:r>
      <w:r>
        <w:rPr>
          <w:spacing w:val="-5"/>
        </w:rPr>
        <w:t xml:space="preserve"> </w:t>
      </w:r>
      <w:r>
        <w:rPr>
          <w:spacing w:val="-1"/>
        </w:rPr>
        <w:t>95</w:t>
      </w:r>
      <w:r>
        <w:rPr>
          <w:spacing w:val="-9"/>
        </w:rPr>
        <w:t xml:space="preserve"> </w:t>
      </w:r>
      <w:r>
        <w:rPr>
          <w:spacing w:val="-1"/>
        </w:rPr>
        <w:t>(1963),</w:t>
      </w:r>
      <w:r>
        <w:rPr>
          <w:spacing w:val="-13"/>
        </w:rPr>
        <w:t xml:space="preserve"> </w:t>
      </w:r>
      <w:r>
        <w:rPr>
          <w:spacing w:val="-1"/>
        </w:rPr>
        <w:t>pp.135–55;</w:t>
      </w:r>
      <w:r>
        <w:rPr>
          <w:spacing w:val="-5"/>
        </w:rPr>
        <w:t xml:space="preserve"> </w:t>
      </w:r>
      <w:r>
        <w:rPr>
          <w:spacing w:val="-1"/>
        </w:rPr>
        <w:t>96</w:t>
      </w:r>
      <w:r>
        <w:rPr>
          <w:spacing w:val="-9"/>
        </w:rPr>
        <w:t xml:space="preserve"> </w:t>
      </w:r>
      <w:r>
        <w:rPr>
          <w:spacing w:val="-1"/>
        </w:rPr>
        <w:t>(1964),</w:t>
      </w:r>
      <w:r>
        <w:rPr>
          <w:spacing w:val="-12"/>
        </w:rPr>
        <w:t xml:space="preserve"> </w:t>
      </w:r>
      <w:r>
        <w:rPr>
          <w:spacing w:val="-1"/>
        </w:rPr>
        <w:t>pp.202–7;</w:t>
      </w:r>
      <w:r>
        <w:rPr>
          <w:spacing w:val="-5"/>
        </w:rPr>
        <w:t xml:space="preserve"> </w:t>
      </w:r>
      <w:r>
        <w:rPr>
          <w:spacing w:val="-1"/>
        </w:rPr>
        <w:t>98</w:t>
      </w:r>
      <w:r>
        <w:rPr>
          <w:spacing w:val="-9"/>
        </w:rPr>
        <w:t xml:space="preserve"> </w:t>
      </w:r>
      <w:r>
        <w:rPr>
          <w:spacing w:val="-1"/>
        </w:rPr>
        <w:t>(1966),</w:t>
      </w:r>
      <w:r>
        <w:rPr>
          <w:spacing w:val="-13"/>
        </w:rPr>
        <w:t xml:space="preserve"> </w:t>
      </w:r>
      <w:r>
        <w:rPr>
          <w:spacing w:val="-1"/>
        </w:rPr>
        <w:t>pp.157–68;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Morebath</w:t>
      </w:r>
      <w:r>
        <w:rPr>
          <w:spacing w:val="-52"/>
        </w:rPr>
        <w:t xml:space="preserve"> </w:t>
      </w:r>
      <w:r>
        <w:t>church-house</w:t>
      </w:r>
      <w:r>
        <w:rPr>
          <w:spacing w:val="8"/>
        </w:rPr>
        <w:t xml:space="preserve"> </w:t>
      </w:r>
      <w:r>
        <w:t>furnishings,</w:t>
      </w:r>
      <w:r>
        <w:rPr>
          <w:spacing w:val="-8"/>
        </w:rPr>
        <w:t xml:space="preserve"> </w:t>
      </w:r>
      <w:r>
        <w:t>Binney</w:t>
      </w:r>
      <w:r>
        <w:rPr>
          <w:spacing w:val="-4"/>
        </w:rPr>
        <w:t xml:space="preserve"> </w:t>
      </w:r>
      <w:r>
        <w:t>124/Ms</w:t>
      </w:r>
      <w:r>
        <w:rPr>
          <w:spacing w:val="6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passim</w:t>
      </w:r>
      <w:r>
        <w:t>.</w:t>
      </w:r>
    </w:p>
    <w:p w14:paraId="769548F8" w14:textId="77777777" w:rsidR="00AB4F02" w:rsidRDefault="009D3C46">
      <w:pPr>
        <w:pStyle w:val="ListParagraph"/>
        <w:numPr>
          <w:ilvl w:val="0"/>
          <w:numId w:val="78"/>
        </w:numPr>
        <w:tabs>
          <w:tab w:val="left" w:pos="450"/>
        </w:tabs>
        <w:spacing w:before="3"/>
        <w:ind w:hanging="331"/>
      </w:pPr>
      <w:bookmarkStart w:id="931" w:name="_bookmark913"/>
      <w:bookmarkEnd w:id="93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124/Ms 150.</w:t>
      </w:r>
    </w:p>
    <w:bookmarkStart w:id="932" w:name="_bookmark914"/>
    <w:bookmarkEnd w:id="932"/>
    <w:p w14:paraId="581D452F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"_bookmark47" </w:instrText>
      </w:r>
      <w:r>
        <w:fldChar w:fldCharType="separate"/>
      </w:r>
      <w:r>
        <w:rPr>
          <w:color w:val="0000ED"/>
          <w:spacing w:val="-2"/>
          <w:u w:val="single" w:color="0000ED"/>
        </w:rPr>
        <w:t>34.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69/Ms</w:t>
      </w:r>
      <w:r>
        <w:rPr>
          <w:spacing w:val="-4"/>
        </w:rPr>
        <w:t xml:space="preserve"> </w:t>
      </w:r>
      <w:r>
        <w:rPr>
          <w:spacing w:val="-2"/>
        </w:rPr>
        <w:t>218;</w:t>
      </w:r>
      <w:r>
        <w:rPr>
          <w:spacing w:val="-7"/>
        </w:rPr>
        <w:t xml:space="preserve"> </w:t>
      </w:r>
      <w:r>
        <w:rPr>
          <w:spacing w:val="-2"/>
        </w:rPr>
        <w:t>110/Ms</w:t>
      </w:r>
      <w:r>
        <w:rPr>
          <w:spacing w:val="-3"/>
        </w:rPr>
        <w:t xml:space="preserve"> </w:t>
      </w:r>
      <w:r>
        <w:rPr>
          <w:spacing w:val="-1"/>
        </w:rPr>
        <w:t>128.</w:t>
      </w:r>
    </w:p>
    <w:p w14:paraId="75F3F5E9" w14:textId="77777777" w:rsidR="00AB4F02" w:rsidRDefault="009D3C46">
      <w:pPr>
        <w:pStyle w:val="ListParagraph"/>
        <w:numPr>
          <w:ilvl w:val="0"/>
          <w:numId w:val="77"/>
        </w:numPr>
        <w:tabs>
          <w:tab w:val="left" w:pos="450"/>
        </w:tabs>
        <w:ind w:hanging="331"/>
      </w:pPr>
      <w:bookmarkStart w:id="933" w:name="_bookmark915"/>
      <w:bookmarkEnd w:id="933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49/Ms</w:t>
      </w:r>
      <w:r>
        <w:rPr>
          <w:spacing w:val="-3"/>
        </w:rPr>
        <w:t xml:space="preserve"> </w:t>
      </w:r>
      <w:r>
        <w:rPr>
          <w:spacing w:val="-1"/>
        </w:rPr>
        <w:t>72.</w:t>
      </w:r>
    </w:p>
    <w:p w14:paraId="2B2DE3AE" w14:textId="77777777" w:rsidR="00AB4F02" w:rsidRDefault="009D3C46">
      <w:pPr>
        <w:pStyle w:val="ListParagraph"/>
        <w:numPr>
          <w:ilvl w:val="0"/>
          <w:numId w:val="77"/>
        </w:numPr>
        <w:tabs>
          <w:tab w:val="left" w:pos="450"/>
        </w:tabs>
        <w:ind w:hanging="331"/>
      </w:pPr>
      <w:bookmarkStart w:id="934" w:name="_bookmark916"/>
      <w:bookmarkEnd w:id="934"/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2/Ms</w:t>
      </w:r>
      <w:r>
        <w:rPr>
          <w:spacing w:val="-3"/>
        </w:rPr>
        <w:t xml:space="preserve"> </w:t>
      </w:r>
      <w:r>
        <w:rPr>
          <w:spacing w:val="-1"/>
        </w:rPr>
        <w:t>65.</w:t>
      </w:r>
    </w:p>
    <w:p w14:paraId="1A8463C1" w14:textId="77777777" w:rsidR="00AB4F02" w:rsidRDefault="009D3C46">
      <w:pPr>
        <w:pStyle w:val="ListParagraph"/>
        <w:numPr>
          <w:ilvl w:val="0"/>
          <w:numId w:val="77"/>
        </w:numPr>
        <w:tabs>
          <w:tab w:val="left" w:pos="450"/>
        </w:tabs>
        <w:spacing w:line="340" w:lineRule="auto"/>
        <w:ind w:left="344" w:right="146" w:hanging="225"/>
      </w:pPr>
      <w:bookmarkStart w:id="935" w:name="_bookmark917"/>
      <w:bookmarkEnd w:id="935"/>
      <w:r>
        <w:t>The</w:t>
      </w:r>
      <w:r>
        <w:rPr>
          <w:spacing w:val="16"/>
        </w:rPr>
        <w:t xml:space="preserve"> </w:t>
      </w:r>
      <w:r>
        <w:t>references</w:t>
      </w:r>
      <w:r>
        <w:rPr>
          <w:spacing w:val="13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conveniently</w:t>
      </w:r>
      <w:r>
        <w:rPr>
          <w:spacing w:val="2"/>
        </w:rPr>
        <w:t xml:space="preserve"> </w:t>
      </w:r>
      <w:r>
        <w:t>collected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J.W.</w:t>
      </w:r>
      <w:r>
        <w:rPr>
          <w:spacing w:val="14"/>
        </w:rPr>
        <w:t xml:space="preserve"> </w:t>
      </w:r>
      <w:r>
        <w:t>Wasson</w:t>
      </w:r>
      <w:r>
        <w:rPr>
          <w:spacing w:val="2"/>
        </w:rPr>
        <w:t xml:space="preserve"> </w:t>
      </w:r>
      <w:r>
        <w:t>(ed.),</w:t>
      </w:r>
      <w:r>
        <w:rPr>
          <w:spacing w:val="-2"/>
        </w:rPr>
        <w:t xml:space="preserve"> </w:t>
      </w:r>
      <w:r>
        <w:rPr>
          <w:i/>
        </w:rPr>
        <w:t>Records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Early</w:t>
      </w:r>
      <w:r>
        <w:rPr>
          <w:i/>
          <w:spacing w:val="17"/>
        </w:rPr>
        <w:t xml:space="preserve"> </w:t>
      </w:r>
      <w:r>
        <w:rPr>
          <w:i/>
        </w:rPr>
        <w:t>English</w:t>
      </w:r>
      <w:r>
        <w:rPr>
          <w:i/>
          <w:spacing w:val="19"/>
        </w:rPr>
        <w:t xml:space="preserve"> </w:t>
      </w:r>
      <w:r>
        <w:rPr>
          <w:i/>
        </w:rPr>
        <w:t>Drama,</w:t>
      </w:r>
      <w:r>
        <w:rPr>
          <w:i/>
          <w:spacing w:val="-52"/>
        </w:rPr>
        <w:t xml:space="preserve"> </w:t>
      </w:r>
      <w:r>
        <w:rPr>
          <w:i/>
          <w:spacing w:val="-2"/>
        </w:rPr>
        <w:t>Devon</w:t>
      </w:r>
      <w:r>
        <w:rPr>
          <w:i/>
          <w:spacing w:val="12"/>
        </w:rPr>
        <w:t xml:space="preserve"> </w:t>
      </w:r>
      <w:r>
        <w:rPr>
          <w:spacing w:val="-2"/>
        </w:rPr>
        <w:t>(Toronto,</w:t>
      </w:r>
      <w:r>
        <w:rPr>
          <w:spacing w:val="-7"/>
        </w:rPr>
        <w:t xml:space="preserve"> </w:t>
      </w:r>
      <w:r>
        <w:rPr>
          <w:spacing w:val="-1"/>
        </w:rPr>
        <w:t>1990),</w:t>
      </w:r>
      <w:r>
        <w:rPr>
          <w:spacing w:val="-7"/>
        </w:rPr>
        <w:t xml:space="preserve"> </w:t>
      </w:r>
      <w:r>
        <w:rPr>
          <w:spacing w:val="-1"/>
        </w:rPr>
        <w:t>pp.</w:t>
      </w:r>
      <w:r>
        <w:rPr>
          <w:spacing w:val="8"/>
        </w:rPr>
        <w:t xml:space="preserve"> </w:t>
      </w:r>
      <w:r>
        <w:rPr>
          <w:spacing w:val="-1"/>
        </w:rPr>
        <w:t>208–12:</w:t>
      </w:r>
      <w:r>
        <w:rPr>
          <w:spacing w:val="-13"/>
        </w:rPr>
        <w:t xml:space="preserve"> </w:t>
      </w: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1"/>
        </w:rPr>
        <w:t>reference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‘playing’</w:t>
      </w:r>
      <w:r>
        <w:rPr>
          <w:spacing w:val="5"/>
        </w:rPr>
        <w:t xml:space="preserve"> </w:t>
      </w:r>
      <w:r>
        <w:rPr>
          <w:spacing w:val="-1"/>
        </w:rPr>
        <w:t>1565,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harper</w:t>
      </w:r>
      <w:r>
        <w:rPr>
          <w:spacing w:val="5"/>
        </w:rPr>
        <w:t xml:space="preserve"> </w:t>
      </w:r>
      <w:r>
        <w:rPr>
          <w:spacing w:val="-1"/>
        </w:rPr>
        <w:t>1578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again</w:t>
      </w:r>
      <w:r>
        <w:t xml:space="preserve"> 1579,</w:t>
      </w:r>
      <w:r>
        <w:rPr>
          <w:spacing w:val="-7"/>
        </w:rPr>
        <w:t xml:space="preserve"> </w:t>
      </w:r>
      <w:r>
        <w:t>1582;</w:t>
      </w:r>
      <w:r>
        <w:rPr>
          <w:spacing w:val="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ales</w:t>
      </w:r>
      <w:r>
        <w:rPr>
          <w:spacing w:val="8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generally,</w:t>
      </w:r>
      <w:r>
        <w:rPr>
          <w:spacing w:val="-7"/>
        </w:rPr>
        <w:t xml:space="preserve"> </w:t>
      </w:r>
      <w:r>
        <w:t>Ronald</w:t>
      </w:r>
      <w:r>
        <w:rPr>
          <w:spacing w:val="-2"/>
        </w:rPr>
        <w:t xml:space="preserve"> </w:t>
      </w:r>
      <w:r>
        <w:t>Hutton,</w:t>
      </w:r>
      <w:r>
        <w:rPr>
          <w:spacing w:val="-7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Rise</w:t>
      </w:r>
      <w:r>
        <w:rPr>
          <w:i/>
          <w:spacing w:val="10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Fall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Merry</w:t>
      </w:r>
      <w:r>
        <w:rPr>
          <w:i/>
          <w:spacing w:val="11"/>
        </w:rPr>
        <w:t xml:space="preserve"> </w:t>
      </w:r>
      <w:r>
        <w:rPr>
          <w:i/>
        </w:rPr>
        <w:t>England</w:t>
      </w:r>
      <w:r>
        <w:rPr>
          <w:i/>
          <w:spacing w:val="1"/>
        </w:rPr>
        <w:t xml:space="preserve"> </w:t>
      </w:r>
      <w:r>
        <w:t>(Oxford,</w:t>
      </w:r>
      <w:r>
        <w:rPr>
          <w:spacing w:val="-6"/>
        </w:rPr>
        <w:t xml:space="preserve"> </w:t>
      </w:r>
      <w:r>
        <w:t>1994),</w:t>
      </w:r>
      <w:r>
        <w:rPr>
          <w:spacing w:val="-5"/>
        </w:rPr>
        <w:t xml:space="preserve"> </w:t>
      </w:r>
      <w:r>
        <w:t>pp.</w:t>
      </w:r>
      <w:r>
        <w:rPr>
          <w:spacing w:val="10"/>
        </w:rPr>
        <w:t xml:space="preserve"> </w:t>
      </w:r>
      <w:r>
        <w:t>27–34,</w:t>
      </w:r>
      <w:r>
        <w:rPr>
          <w:spacing w:val="-6"/>
        </w:rPr>
        <w:t xml:space="preserve"> </w:t>
      </w:r>
      <w:r>
        <w:t>59,</w:t>
      </w:r>
      <w:r>
        <w:rPr>
          <w:spacing w:val="-5"/>
        </w:rPr>
        <w:t xml:space="preserve"> </w:t>
      </w:r>
      <w:r>
        <w:t>118,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author's</w:t>
      </w:r>
      <w:r>
        <w:rPr>
          <w:spacing w:val="9"/>
        </w:rPr>
        <w:t xml:space="preserve"> </w:t>
      </w:r>
      <w:r>
        <w:rPr>
          <w:i/>
        </w:rPr>
        <w:t>Stations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Sun,</w:t>
      </w:r>
      <w:r>
        <w:rPr>
          <w:i/>
          <w:spacing w:val="10"/>
        </w:rPr>
        <w:t xml:space="preserve"> </w:t>
      </w:r>
      <w:r>
        <w:rPr>
          <w:i/>
        </w:rPr>
        <w:t>a</w:t>
      </w:r>
      <w:r>
        <w:rPr>
          <w:i/>
          <w:spacing w:val="14"/>
        </w:rPr>
        <w:t xml:space="preserve"> </w:t>
      </w:r>
      <w:r>
        <w:rPr>
          <w:i/>
        </w:rPr>
        <w:t>History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Ritual</w:t>
      </w:r>
      <w:r>
        <w:rPr>
          <w:i/>
          <w:spacing w:val="1"/>
        </w:rPr>
        <w:t xml:space="preserve"> </w:t>
      </w:r>
      <w:r>
        <w:rPr>
          <w:i/>
        </w:rPr>
        <w:t>Year</w:t>
      </w:r>
      <w:r>
        <w:rPr>
          <w:i/>
          <w:spacing w:val="7"/>
        </w:rPr>
        <w:t xml:space="preserve"> </w:t>
      </w:r>
      <w:r>
        <w:rPr>
          <w:i/>
        </w:rPr>
        <w:t>in</w:t>
      </w:r>
      <w:r>
        <w:rPr>
          <w:i/>
          <w:spacing w:val="12"/>
        </w:rPr>
        <w:t xml:space="preserve"> </w:t>
      </w:r>
      <w:r>
        <w:rPr>
          <w:i/>
        </w:rPr>
        <w:t>Britain</w:t>
      </w:r>
      <w:r>
        <w:rPr>
          <w:i/>
          <w:spacing w:val="11"/>
        </w:rPr>
        <w:t xml:space="preserve"> </w:t>
      </w:r>
      <w:r>
        <w:t>(Oxford,</w:t>
      </w:r>
      <w:r>
        <w:rPr>
          <w:spacing w:val="-7"/>
        </w:rPr>
        <w:t xml:space="preserve"> </w:t>
      </w:r>
      <w:r>
        <w:t>1996),</w:t>
      </w:r>
      <w:r>
        <w:rPr>
          <w:spacing w:val="-7"/>
        </w:rPr>
        <w:t xml:space="preserve"> </w:t>
      </w:r>
      <w:r>
        <w:t>pp.</w:t>
      </w:r>
      <w:r>
        <w:rPr>
          <w:spacing w:val="8"/>
        </w:rPr>
        <w:t xml:space="preserve"> </w:t>
      </w:r>
      <w:r>
        <w:t>245–57.</w:t>
      </w:r>
    </w:p>
    <w:p w14:paraId="63F398E9" w14:textId="77777777" w:rsidR="00AB4F02" w:rsidRDefault="009D3C46">
      <w:pPr>
        <w:pStyle w:val="ListParagraph"/>
        <w:numPr>
          <w:ilvl w:val="0"/>
          <w:numId w:val="77"/>
        </w:numPr>
        <w:tabs>
          <w:tab w:val="left" w:pos="450"/>
        </w:tabs>
        <w:spacing w:before="4" w:line="340" w:lineRule="auto"/>
        <w:ind w:left="344" w:right="266" w:hanging="225"/>
      </w:pPr>
      <w:bookmarkStart w:id="936" w:name="_bookmark918"/>
      <w:bookmarkEnd w:id="936"/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importance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late</w:t>
      </w:r>
      <w:r>
        <w:rPr>
          <w:spacing w:val="10"/>
        </w:rPr>
        <w:t xml:space="preserve"> </w:t>
      </w:r>
      <w:r>
        <w:rPr>
          <w:spacing w:val="-2"/>
        </w:rPr>
        <w:t>medieval</w:t>
      </w:r>
      <w:r>
        <w:rPr>
          <w:spacing w:val="-13"/>
        </w:rPr>
        <w:t xml:space="preserve"> </w:t>
      </w:r>
      <w:r>
        <w:rPr>
          <w:spacing w:val="-2"/>
        </w:rPr>
        <w:t>England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feasting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means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cementing</w:t>
      </w:r>
      <w:r>
        <w:rPr>
          <w:spacing w:val="-3"/>
        </w:rPr>
        <w:t xml:space="preserve"> </w:t>
      </w:r>
      <w:r>
        <w:rPr>
          <w:spacing w:val="-2"/>
        </w:rPr>
        <w:t>unity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identity,</w:t>
      </w:r>
      <w:r>
        <w:rPr>
          <w:spacing w:val="-52"/>
        </w:rPr>
        <w:t xml:space="preserve"> </w:t>
      </w:r>
      <w:r>
        <w:rPr>
          <w:spacing w:val="-2"/>
        </w:rPr>
        <w:t>Gervase</w:t>
      </w:r>
      <w:r>
        <w:rPr>
          <w:spacing w:val="10"/>
        </w:rPr>
        <w:t xml:space="preserve"> </w:t>
      </w:r>
      <w:r>
        <w:rPr>
          <w:spacing w:val="-2"/>
        </w:rPr>
        <w:t>Rosser,</w:t>
      </w:r>
      <w:r>
        <w:rPr>
          <w:spacing w:val="-7"/>
        </w:rPr>
        <w:t xml:space="preserve"> </w:t>
      </w:r>
      <w:r>
        <w:rPr>
          <w:spacing w:val="-2"/>
        </w:rPr>
        <w:t>‘Going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Fraternity</w:t>
      </w:r>
      <w:r>
        <w:rPr>
          <w:spacing w:val="-3"/>
        </w:rPr>
        <w:t xml:space="preserve"> </w:t>
      </w:r>
      <w:r>
        <w:rPr>
          <w:spacing w:val="-1"/>
        </w:rPr>
        <w:t>Feast:</w:t>
      </w:r>
      <w:r>
        <w:rPr>
          <w:spacing w:val="-13"/>
        </w:rPr>
        <w:t xml:space="preserve"> </w:t>
      </w:r>
      <w:r>
        <w:rPr>
          <w:spacing w:val="-1"/>
        </w:rPr>
        <w:t>Commenality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rPr>
          <w:spacing w:val="-13"/>
        </w:rPr>
        <w:t xml:space="preserve"> </w:t>
      </w:r>
      <w:r>
        <w:rPr>
          <w:spacing w:val="-1"/>
        </w:rPr>
        <w:t>Relations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Late</w:t>
      </w:r>
      <w:r>
        <w:rPr>
          <w:spacing w:val="10"/>
        </w:rPr>
        <w:t xml:space="preserve"> </w:t>
      </w:r>
      <w:r>
        <w:rPr>
          <w:spacing w:val="-1"/>
        </w:rPr>
        <w:t>Medieval</w:t>
      </w:r>
    </w:p>
    <w:p w14:paraId="133E0C85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E73170B" w14:textId="77777777" w:rsidR="00AB4F02" w:rsidRDefault="009D3C46">
      <w:pPr>
        <w:spacing w:before="74"/>
        <w:ind w:left="344"/>
      </w:pPr>
      <w:r>
        <w:t>England’,</w:t>
      </w:r>
      <w:r>
        <w:rPr>
          <w:spacing w:val="-7"/>
        </w:rPr>
        <w:t xml:space="preserve"> </w:t>
      </w:r>
      <w:r>
        <w:rPr>
          <w:i/>
        </w:rPr>
        <w:t>Journal</w:t>
      </w:r>
      <w:r>
        <w:rPr>
          <w:i/>
          <w:spacing w:val="3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British</w:t>
      </w:r>
      <w:r>
        <w:rPr>
          <w:i/>
          <w:spacing w:val="13"/>
        </w:rPr>
        <w:t xml:space="preserve"> </w:t>
      </w:r>
      <w:r>
        <w:rPr>
          <w:i/>
        </w:rPr>
        <w:t>Studies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(1994),</w:t>
      </w:r>
      <w:r>
        <w:rPr>
          <w:spacing w:val="-6"/>
        </w:rPr>
        <w:t xml:space="preserve"> </w:t>
      </w:r>
      <w:r>
        <w:t>pp.430–46.</w:t>
      </w:r>
    </w:p>
    <w:p w14:paraId="3047DAD6" w14:textId="77777777" w:rsidR="00AB4F02" w:rsidRDefault="009D3C46">
      <w:pPr>
        <w:pStyle w:val="ListParagraph"/>
        <w:numPr>
          <w:ilvl w:val="0"/>
          <w:numId w:val="77"/>
        </w:numPr>
        <w:tabs>
          <w:tab w:val="left" w:pos="450"/>
        </w:tabs>
        <w:ind w:hanging="331"/>
      </w:pPr>
      <w:bookmarkStart w:id="937" w:name="_bookmark919"/>
      <w:bookmarkEnd w:id="937"/>
      <w:r>
        <w:rPr>
          <w:spacing w:val="-2"/>
        </w:rPr>
        <w:t>Binney</w:t>
      </w:r>
      <w:r>
        <w:rPr>
          <w:spacing w:val="-9"/>
        </w:rPr>
        <w:t xml:space="preserve"> </w:t>
      </w:r>
      <w:r>
        <w:rPr>
          <w:spacing w:val="-1"/>
        </w:rPr>
        <w:t>82–86/Ms</w:t>
      </w:r>
      <w:r>
        <w:t xml:space="preserve"> </w:t>
      </w:r>
      <w:r>
        <w:rPr>
          <w:spacing w:val="-1"/>
        </w:rPr>
        <w:t>92–95.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dispute,</w:t>
      </w:r>
      <w:r>
        <w:rPr>
          <w:spacing w:val="-13"/>
        </w:rPr>
        <w:t xml:space="preserve"> </w:t>
      </w:r>
      <w:r>
        <w:rPr>
          <w:spacing w:val="-1"/>
        </w:rPr>
        <w:t>see</w:t>
      </w:r>
      <w:r>
        <w:rPr>
          <w:spacing w:val="3"/>
        </w:rPr>
        <w:t xml:space="preserve"> </w:t>
      </w:r>
      <w:r>
        <w:rPr>
          <w:spacing w:val="-1"/>
        </w:rPr>
        <w:t>below</w:t>
      </w:r>
      <w:r>
        <w:t xml:space="preserve"> </w:t>
      </w:r>
      <w:r>
        <w:rPr>
          <w:spacing w:val="-1"/>
        </w:rPr>
        <w:t>p.61.</w:t>
      </w:r>
    </w:p>
    <w:p w14:paraId="4FA3156A" w14:textId="77777777" w:rsidR="00AB4F02" w:rsidRDefault="009D3C46">
      <w:pPr>
        <w:pStyle w:val="ListParagraph"/>
        <w:numPr>
          <w:ilvl w:val="0"/>
          <w:numId w:val="77"/>
        </w:numPr>
        <w:tabs>
          <w:tab w:val="left" w:pos="450"/>
        </w:tabs>
        <w:spacing w:line="340" w:lineRule="auto"/>
        <w:ind w:left="344" w:right="313" w:hanging="225"/>
      </w:pPr>
      <w:bookmarkStart w:id="938" w:name="_bookmark920"/>
      <w:bookmarkEnd w:id="938"/>
      <w:r>
        <w:rPr>
          <w:spacing w:val="-1"/>
        </w:rPr>
        <w:t>Binney</w:t>
      </w:r>
      <w:r>
        <w:rPr>
          <w:spacing w:val="-10"/>
        </w:rPr>
        <w:t xml:space="preserve"> </w:t>
      </w:r>
      <w:r>
        <w:rPr>
          <w:spacing w:val="-1"/>
        </w:rPr>
        <w:t>4,</w:t>
      </w:r>
      <w:r>
        <w:rPr>
          <w:spacing w:val="-12"/>
        </w:rPr>
        <w:t xml:space="preserve"> </w:t>
      </w:r>
      <w:r>
        <w:rPr>
          <w:spacing w:val="-1"/>
        </w:rPr>
        <w:t>26,</w:t>
      </w:r>
      <w:r>
        <w:rPr>
          <w:spacing w:val="-13"/>
        </w:rPr>
        <w:t xml:space="preserve"> </w:t>
      </w:r>
      <w:r>
        <w:rPr>
          <w:spacing w:val="-1"/>
        </w:rPr>
        <w:t>41,</w:t>
      </w:r>
      <w:r>
        <w:rPr>
          <w:spacing w:val="-13"/>
        </w:rPr>
        <w:t xml:space="preserve"> </w:t>
      </w:r>
      <w:r>
        <w:rPr>
          <w:spacing w:val="-1"/>
        </w:rPr>
        <w:t>42,</w:t>
      </w:r>
      <w:r>
        <w:rPr>
          <w:spacing w:val="-12"/>
        </w:rPr>
        <w:t xml:space="preserve"> </w:t>
      </w:r>
      <w:r>
        <w:rPr>
          <w:spacing w:val="-1"/>
        </w:rPr>
        <w:t>65,</w:t>
      </w:r>
      <w:r>
        <w:rPr>
          <w:spacing w:val="-13"/>
        </w:rPr>
        <w:t xml:space="preserve"> </w:t>
      </w:r>
      <w:r>
        <w:rPr>
          <w:spacing w:val="-1"/>
        </w:rPr>
        <w:t>82,</w:t>
      </w:r>
      <w:r>
        <w:rPr>
          <w:spacing w:val="-13"/>
        </w:rPr>
        <w:t xml:space="preserve"> </w:t>
      </w:r>
      <w:r>
        <w:rPr>
          <w:spacing w:val="-1"/>
        </w:rPr>
        <w:t>90;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Bampton</w:t>
      </w:r>
      <w:r>
        <w:rPr>
          <w:spacing w:val="-9"/>
        </w:rPr>
        <w:t xml:space="preserve"> </w:t>
      </w:r>
      <w:r>
        <w:rPr>
          <w:spacing w:val="-1"/>
        </w:rPr>
        <w:t>chantries,</w:t>
      </w:r>
      <w:r>
        <w:rPr>
          <w:spacing w:val="-13"/>
        </w:rPr>
        <w:t xml:space="preserve"> </w:t>
      </w:r>
      <w:r>
        <w:rPr>
          <w:spacing w:val="-1"/>
        </w:rPr>
        <w:t>Nicholas</w:t>
      </w:r>
      <w:r>
        <w:t xml:space="preserve"> Orme,</w:t>
      </w:r>
      <w:r>
        <w:rPr>
          <w:spacing w:val="-13"/>
        </w:rPr>
        <w:t xml:space="preserve"> </w:t>
      </w:r>
      <w:r>
        <w:t>‘The</w:t>
      </w:r>
      <w:r>
        <w:rPr>
          <w:spacing w:val="2"/>
        </w:rPr>
        <w:t xml:space="preserve"> </w:t>
      </w:r>
      <w:r>
        <w:t>Dissolution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 xml:space="preserve">Chantries in Devon, 1546–8’, </w:t>
      </w:r>
      <w:r>
        <w:rPr>
          <w:i/>
        </w:rPr>
        <w:t>Reports and</w:t>
      </w:r>
      <w:r>
        <w:rPr>
          <w:i/>
          <w:spacing w:val="1"/>
        </w:rPr>
        <w:t xml:space="preserve">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Devonshire</w:t>
      </w:r>
      <w:r>
        <w:rPr>
          <w:i/>
          <w:spacing w:val="1"/>
        </w:rPr>
        <w:t xml:space="preserve"> </w:t>
      </w:r>
      <w:r>
        <w:rPr>
          <w:i/>
        </w:rPr>
        <w:t>Association</w:t>
      </w:r>
      <w:r>
        <w:rPr>
          <w:i/>
          <w:spacing w:val="1"/>
        </w:rPr>
        <w:t xml:space="preserve"> </w:t>
      </w:r>
      <w:r>
        <w:rPr>
          <w:i/>
        </w:rPr>
        <w:t>for the</w:t>
      </w:r>
      <w:r>
        <w:rPr>
          <w:i/>
          <w:spacing w:val="1"/>
        </w:rPr>
        <w:t xml:space="preserve"> </w:t>
      </w:r>
      <w:r>
        <w:rPr>
          <w:i/>
        </w:rPr>
        <w:t>Advancement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Science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111</w:t>
      </w:r>
      <w:r>
        <w:rPr>
          <w:spacing w:val="-2"/>
        </w:rPr>
        <w:t xml:space="preserve"> </w:t>
      </w:r>
      <w:r>
        <w:t>(1979),</w:t>
      </w:r>
      <w:r>
        <w:rPr>
          <w:spacing w:val="-7"/>
        </w:rPr>
        <w:t xml:space="preserve"> </w:t>
      </w:r>
      <w:r>
        <w:t>pp.</w:t>
      </w:r>
      <w:r>
        <w:rPr>
          <w:spacing w:val="8"/>
        </w:rPr>
        <w:t xml:space="preserve"> </w:t>
      </w:r>
      <w:r>
        <w:t>75–123</w:t>
      </w:r>
      <w:r>
        <w:rPr>
          <w:spacing w:val="-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p.93.</w:t>
      </w:r>
    </w:p>
    <w:p w14:paraId="3E795CE6" w14:textId="77777777" w:rsidR="00AB4F02" w:rsidRDefault="009D3C46">
      <w:pPr>
        <w:pStyle w:val="ListParagraph"/>
        <w:numPr>
          <w:ilvl w:val="0"/>
          <w:numId w:val="77"/>
        </w:numPr>
        <w:tabs>
          <w:tab w:val="left" w:pos="450"/>
        </w:tabs>
        <w:spacing w:before="3" w:line="340" w:lineRule="auto"/>
        <w:ind w:left="344" w:right="270" w:hanging="225"/>
      </w:pPr>
      <w:bookmarkStart w:id="939" w:name="_bookmark921"/>
      <w:bookmarkEnd w:id="939"/>
      <w:r>
        <w:t>A</w:t>
      </w:r>
      <w:r>
        <w:rPr>
          <w:spacing w:val="6"/>
        </w:rPr>
        <w:t xml:space="preserve"> </w:t>
      </w:r>
      <w:r>
        <w:t>corporas</w:t>
      </w:r>
      <w:r>
        <w:rPr>
          <w:spacing w:val="5"/>
        </w:rPr>
        <w:t xml:space="preserve"> </w:t>
      </w:r>
      <w:r>
        <w:t>case</w:t>
      </w:r>
      <w:r>
        <w:rPr>
          <w:spacing w:val="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container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linen</w:t>
      </w:r>
      <w:r>
        <w:rPr>
          <w:spacing w:val="-3"/>
        </w:rPr>
        <w:t xml:space="preserve"> </w:t>
      </w:r>
      <w:r>
        <w:t>cloth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bread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wine</w:t>
      </w:r>
      <w:r>
        <w:rPr>
          <w:spacing w:val="9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consecrated</w:t>
      </w:r>
      <w:r>
        <w:rPr>
          <w:spacing w:val="-5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Mass.</w:t>
      </w:r>
    </w:p>
    <w:p w14:paraId="50EDB1C7" w14:textId="77777777" w:rsidR="00AB4F02" w:rsidRDefault="009D3C46">
      <w:pPr>
        <w:pStyle w:val="ListParagraph"/>
        <w:numPr>
          <w:ilvl w:val="0"/>
          <w:numId w:val="77"/>
        </w:numPr>
        <w:tabs>
          <w:tab w:val="left" w:pos="450"/>
        </w:tabs>
        <w:spacing w:before="1" w:line="340" w:lineRule="auto"/>
        <w:ind w:left="344" w:right="431" w:hanging="225"/>
      </w:pPr>
      <w:bookmarkStart w:id="940" w:name="_bookmark922"/>
      <w:bookmarkEnd w:id="940"/>
      <w:r>
        <w:t>Binney</w:t>
      </w:r>
      <w:r>
        <w:rPr>
          <w:spacing w:val="-9"/>
        </w:rPr>
        <w:t xml:space="preserve"> </w:t>
      </w:r>
      <w:r>
        <w:t>25</w:t>
      </w:r>
      <w:r>
        <w:rPr>
          <w:spacing w:val="-9"/>
        </w:rPr>
        <w:t xml:space="preserve"> </w:t>
      </w:r>
      <w:r>
        <w:t>(where</w:t>
      </w:r>
      <w:r>
        <w:rPr>
          <w:spacing w:val="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is mistranscribed</w:t>
      </w:r>
      <w:r>
        <w:rPr>
          <w:spacing w:val="-9"/>
        </w:rPr>
        <w:t xml:space="preserve"> </w:t>
      </w:r>
      <w:r>
        <w:t>‘Grueway’),</w:t>
      </w:r>
      <w:r>
        <w:rPr>
          <w:spacing w:val="-12"/>
        </w:rPr>
        <w:t xml:space="preserve"> </w:t>
      </w:r>
      <w:r>
        <w:t>47;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phrase</w:t>
      </w:r>
      <w:r>
        <w:rPr>
          <w:spacing w:val="3"/>
        </w:rPr>
        <w:t xml:space="preserve"> </w:t>
      </w:r>
      <w:r>
        <w:t>quoted</w:t>
      </w:r>
      <w:r>
        <w:rPr>
          <w:spacing w:val="-9"/>
        </w:rPr>
        <w:t xml:space="preserve"> </w:t>
      </w:r>
      <w:r>
        <w:t>is from</w:t>
      </w:r>
      <w:r>
        <w:rPr>
          <w:spacing w:val="-1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will,</w:t>
      </w:r>
      <w:r>
        <w:rPr>
          <w:spacing w:val="-52"/>
        </w:rPr>
        <w:t xml:space="preserve"> </w:t>
      </w:r>
      <w:r>
        <w:rPr>
          <w:spacing w:val="-2"/>
        </w:rPr>
        <w:t xml:space="preserve">PRO, Prob 11/27, fol 226v, (PCC 28 Dyngeley), 23 April </w:t>
      </w:r>
      <w:r>
        <w:rPr>
          <w:spacing w:val="-1"/>
        </w:rPr>
        <w:t>1539; see below, ch. 4, and colour</w:t>
      </w:r>
      <w:r>
        <w:t xml:space="preserve"> illustration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pp.</w:t>
      </w:r>
      <w:r>
        <w:rPr>
          <w:spacing w:val="7"/>
        </w:rPr>
        <w:t xml:space="preserve"> </w:t>
      </w:r>
      <w:r>
        <w:t>8,</w:t>
      </w:r>
      <w:r>
        <w:rPr>
          <w:spacing w:val="-7"/>
        </w:rPr>
        <w:t xml:space="preserve"> </w:t>
      </w:r>
      <w:r>
        <w:t>9.</w:t>
      </w:r>
    </w:p>
    <w:bookmarkStart w:id="941" w:name="_bookmark923"/>
    <w:bookmarkEnd w:id="941"/>
    <w:p w14:paraId="49CA1169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"_bookmark57" </w:instrText>
      </w:r>
      <w:r>
        <w:fldChar w:fldCharType="separate"/>
      </w:r>
      <w:r>
        <w:rPr>
          <w:color w:val="0000ED"/>
          <w:spacing w:val="-4"/>
          <w:u w:val="single" w:color="0000ED"/>
        </w:rPr>
        <w:t>43.</w:t>
      </w:r>
      <w:r>
        <w:rPr>
          <w:color w:val="0000ED"/>
          <w:spacing w:val="4"/>
        </w:rPr>
        <w:t xml:space="preserve"> </w:t>
      </w:r>
      <w:r>
        <w:rPr>
          <w:color w:val="0000ED"/>
          <w:spacing w:val="4"/>
        </w:rPr>
        <w:fldChar w:fldCharType="end"/>
      </w:r>
      <w:r>
        <w:rPr>
          <w:spacing w:val="-4"/>
        </w:rPr>
        <w:t>Below,</w:t>
      </w:r>
      <w:r>
        <w:rPr>
          <w:spacing w:val="-9"/>
        </w:rPr>
        <w:t xml:space="preserve"> </w:t>
      </w:r>
      <w:r>
        <w:rPr>
          <w:spacing w:val="-4"/>
        </w:rPr>
        <w:t>pp.</w:t>
      </w:r>
      <w:r>
        <w:rPr>
          <w:spacing w:val="5"/>
        </w:rPr>
        <w:t xml:space="preserve"> </w:t>
      </w:r>
      <w:r>
        <w:rPr>
          <w:spacing w:val="-3"/>
        </w:rPr>
        <w:t>52,</w:t>
      </w:r>
      <w:r>
        <w:rPr>
          <w:spacing w:val="-10"/>
        </w:rPr>
        <w:t xml:space="preserve"> </w:t>
      </w:r>
      <w:r>
        <w:rPr>
          <w:spacing w:val="-3"/>
        </w:rPr>
        <w:t>115.</w:t>
      </w:r>
    </w:p>
    <w:p w14:paraId="680AB51F" w14:textId="77777777" w:rsidR="00AB4F02" w:rsidRDefault="009D3C46">
      <w:pPr>
        <w:pStyle w:val="ListParagraph"/>
        <w:numPr>
          <w:ilvl w:val="0"/>
          <w:numId w:val="76"/>
        </w:numPr>
        <w:tabs>
          <w:tab w:val="left" w:pos="450"/>
        </w:tabs>
        <w:ind w:hanging="331"/>
      </w:pPr>
      <w:bookmarkStart w:id="942" w:name="_bookmark924"/>
      <w:bookmarkEnd w:id="942"/>
      <w:r>
        <w:rPr>
          <w:spacing w:val="-4"/>
        </w:rPr>
        <w:t>Binney</w:t>
      </w:r>
      <w:r>
        <w:rPr>
          <w:spacing w:val="-6"/>
        </w:rPr>
        <w:t xml:space="preserve"> </w:t>
      </w:r>
      <w:r>
        <w:rPr>
          <w:spacing w:val="-4"/>
        </w:rPr>
        <w:t>65,</w:t>
      </w:r>
      <w:r>
        <w:rPr>
          <w:spacing w:val="-10"/>
        </w:rPr>
        <w:t xml:space="preserve"> </w:t>
      </w:r>
      <w:r>
        <w:rPr>
          <w:spacing w:val="-4"/>
        </w:rPr>
        <w:t>90,</w:t>
      </w:r>
      <w:r>
        <w:rPr>
          <w:spacing w:val="-9"/>
        </w:rPr>
        <w:t xml:space="preserve"> </w:t>
      </w:r>
      <w:r>
        <w:rPr>
          <w:spacing w:val="-4"/>
        </w:rPr>
        <w:t>112,</w:t>
      </w:r>
      <w:r>
        <w:rPr>
          <w:spacing w:val="-9"/>
        </w:rPr>
        <w:t xml:space="preserve"> </w:t>
      </w:r>
      <w:r>
        <w:rPr>
          <w:spacing w:val="-4"/>
        </w:rPr>
        <w:t>250.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parishioner</w:t>
      </w:r>
      <w:r>
        <w:rPr>
          <w:spacing w:val="2"/>
        </w:rPr>
        <w:t xml:space="preserve"> </w:t>
      </w:r>
      <w:r>
        <w:rPr>
          <w:spacing w:val="-3"/>
        </w:rPr>
        <w:t>was</w:t>
      </w:r>
      <w:r>
        <w:rPr>
          <w:spacing w:val="4"/>
        </w:rPr>
        <w:t xml:space="preserve"> </w:t>
      </w:r>
      <w:r>
        <w:rPr>
          <w:spacing w:val="-3"/>
        </w:rPr>
        <w:t>William</w:t>
      </w:r>
      <w:r>
        <w:rPr>
          <w:spacing w:val="-8"/>
        </w:rPr>
        <w:t xml:space="preserve"> </w:t>
      </w:r>
      <w:r>
        <w:rPr>
          <w:spacing w:val="-3"/>
        </w:rPr>
        <w:t>Hurley.</w:t>
      </w:r>
    </w:p>
    <w:p w14:paraId="7DD34724" w14:textId="77777777" w:rsidR="00AB4F02" w:rsidRDefault="009D3C46">
      <w:pPr>
        <w:pStyle w:val="ListParagraph"/>
        <w:numPr>
          <w:ilvl w:val="0"/>
          <w:numId w:val="76"/>
        </w:numPr>
        <w:tabs>
          <w:tab w:val="left" w:pos="450"/>
        </w:tabs>
        <w:spacing w:line="340" w:lineRule="auto"/>
        <w:ind w:left="344" w:right="270" w:hanging="225"/>
      </w:pPr>
      <w:bookmarkStart w:id="943" w:name="_bookmark925"/>
      <w:bookmarkEnd w:id="943"/>
      <w:r>
        <w:t>H.E.</w:t>
      </w:r>
      <w:r>
        <w:rPr>
          <w:spacing w:val="22"/>
        </w:rPr>
        <w:t xml:space="preserve"> </w:t>
      </w:r>
      <w:r>
        <w:t>Salter</w:t>
      </w:r>
      <w:r>
        <w:rPr>
          <w:spacing w:val="20"/>
        </w:rPr>
        <w:t xml:space="preserve"> </w:t>
      </w:r>
      <w:r>
        <w:t>(ed.),</w:t>
      </w:r>
      <w:r>
        <w:rPr>
          <w:spacing w:val="4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Triennial</w:t>
      </w:r>
      <w:r>
        <w:rPr>
          <w:i/>
          <w:spacing w:val="16"/>
        </w:rPr>
        <w:t xml:space="preserve"> </w:t>
      </w:r>
      <w:r>
        <w:rPr>
          <w:i/>
        </w:rPr>
        <w:t>Chapters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Augustinian</w:t>
      </w:r>
      <w:r>
        <w:rPr>
          <w:i/>
          <w:spacing w:val="27"/>
        </w:rPr>
        <w:t xml:space="preserve"> </w:t>
      </w:r>
      <w:r>
        <w:rPr>
          <w:i/>
        </w:rPr>
        <w:t>Canons</w:t>
      </w:r>
      <w:r>
        <w:rPr>
          <w:i/>
          <w:spacing w:val="22"/>
        </w:rPr>
        <w:t xml:space="preserve"> </w:t>
      </w:r>
      <w:r>
        <w:t>(Oxford</w:t>
      </w:r>
      <w:r>
        <w:rPr>
          <w:spacing w:val="9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Society</w:t>
      </w:r>
      <w:r>
        <w:rPr>
          <w:spacing w:val="-52"/>
        </w:rPr>
        <w:t xml:space="preserve"> </w:t>
      </w:r>
      <w:r>
        <w:t>74,</w:t>
      </w:r>
      <w:r>
        <w:rPr>
          <w:spacing w:val="-9"/>
        </w:rPr>
        <w:t xml:space="preserve"> </w:t>
      </w:r>
      <w:r>
        <w:t>1920),</w:t>
      </w:r>
      <w:r>
        <w:rPr>
          <w:spacing w:val="-8"/>
        </w:rPr>
        <w:t xml:space="preserve"> </w:t>
      </w:r>
      <w:r>
        <w:t>p.184; F.W.</w:t>
      </w:r>
      <w:r>
        <w:rPr>
          <w:spacing w:val="7"/>
        </w:rPr>
        <w:t xml:space="preserve"> </w:t>
      </w:r>
      <w:r>
        <w:t>Weaver,</w:t>
      </w:r>
      <w:r>
        <w:rPr>
          <w:spacing w:val="-9"/>
        </w:rPr>
        <w:t xml:space="preserve"> </w:t>
      </w:r>
      <w:r>
        <w:t>‘Barlinch</w:t>
      </w:r>
      <w:r>
        <w:rPr>
          <w:spacing w:val="-4"/>
        </w:rPr>
        <w:t xml:space="preserve"> </w:t>
      </w:r>
      <w:r>
        <w:t>Priory’,</w:t>
      </w:r>
      <w:r>
        <w:rPr>
          <w:spacing w:val="-8"/>
        </w:rPr>
        <w:t xml:space="preserve"> </w:t>
      </w:r>
      <w:r>
        <w:t>p.87.</w:t>
      </w:r>
    </w:p>
    <w:p w14:paraId="2D5D2AF6" w14:textId="77777777" w:rsidR="00AB4F02" w:rsidRDefault="009D3C46">
      <w:pPr>
        <w:pStyle w:val="ListParagraph"/>
        <w:numPr>
          <w:ilvl w:val="0"/>
          <w:numId w:val="76"/>
        </w:numPr>
        <w:tabs>
          <w:tab w:val="left" w:pos="450"/>
        </w:tabs>
        <w:spacing w:before="1"/>
        <w:ind w:hanging="331"/>
      </w:pPr>
      <w:bookmarkStart w:id="944" w:name="_bookmark926"/>
      <w:bookmarkEnd w:id="944"/>
      <w:r>
        <w:t>Nicholas</w:t>
      </w:r>
      <w:r>
        <w:rPr>
          <w:spacing w:val="11"/>
        </w:rPr>
        <w:t xml:space="preserve"> </w:t>
      </w:r>
      <w:r>
        <w:t>Orme,</w:t>
      </w:r>
      <w:r>
        <w:rPr>
          <w:spacing w:val="-4"/>
        </w:rPr>
        <w:t xml:space="preserve"> </w:t>
      </w:r>
      <w:r>
        <w:rPr>
          <w:i/>
        </w:rPr>
        <w:t>Education</w:t>
      </w:r>
      <w:r>
        <w:rPr>
          <w:i/>
          <w:spacing w:val="17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3"/>
        </w:rPr>
        <w:t xml:space="preserve"> </w:t>
      </w:r>
      <w:r>
        <w:t>ch.</w:t>
      </w:r>
      <w:r>
        <w:rPr>
          <w:spacing w:val="12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text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notes</w:t>
      </w:r>
      <w:r>
        <w:rPr>
          <w:spacing w:val="12"/>
        </w:rPr>
        <w:t xml:space="preserve"> </w:t>
      </w:r>
      <w:r>
        <w:t>reproduced pp.</w:t>
      </w:r>
      <w:r>
        <w:rPr>
          <w:spacing w:val="13"/>
        </w:rPr>
        <w:t xml:space="preserve"> </w:t>
      </w:r>
      <w:r>
        <w:t>117–21.</w:t>
      </w:r>
    </w:p>
    <w:p w14:paraId="6A45F502" w14:textId="77777777" w:rsidR="00AB4F02" w:rsidRDefault="009D3C46">
      <w:pPr>
        <w:pStyle w:val="ListParagraph"/>
        <w:numPr>
          <w:ilvl w:val="0"/>
          <w:numId w:val="76"/>
        </w:numPr>
        <w:tabs>
          <w:tab w:val="left" w:pos="450"/>
        </w:tabs>
        <w:spacing w:line="340" w:lineRule="auto"/>
        <w:ind w:left="344" w:right="803" w:hanging="225"/>
      </w:pPr>
      <w:bookmarkStart w:id="945" w:name="_bookmark927"/>
      <w:bookmarkEnd w:id="945"/>
      <w:r>
        <w:rPr>
          <w:spacing w:val="-1"/>
        </w:rPr>
        <w:t>E</w:t>
      </w:r>
      <w:r>
        <w:rPr>
          <w:spacing w:val="-1"/>
        </w:rPr>
        <w:t xml:space="preserve">xeter Cathedral Library D&amp;C 4951, Court </w:t>
      </w:r>
      <w:r>
        <w:t>Roll 1508–9. I am grateful to Nicholas Orme for</w:t>
      </w:r>
      <w:r>
        <w:rPr>
          <w:spacing w:val="-52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me</w:t>
      </w:r>
      <w:r>
        <w:rPr>
          <w:spacing w:val="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reference.</w:t>
      </w:r>
    </w:p>
    <w:p w14:paraId="18D53F2C" w14:textId="77777777" w:rsidR="00AB4F02" w:rsidRDefault="009D3C46">
      <w:pPr>
        <w:pStyle w:val="ListParagraph"/>
        <w:numPr>
          <w:ilvl w:val="0"/>
          <w:numId w:val="76"/>
        </w:numPr>
        <w:tabs>
          <w:tab w:val="left" w:pos="450"/>
        </w:tabs>
        <w:spacing w:before="2" w:line="340" w:lineRule="auto"/>
        <w:ind w:left="344" w:right="210" w:hanging="225"/>
      </w:pPr>
      <w:bookmarkStart w:id="946" w:name="_bookmark928"/>
      <w:bookmarkEnd w:id="946"/>
      <w:r>
        <w:rPr>
          <w:spacing w:val="-1"/>
        </w:rPr>
        <w:t xml:space="preserve">Binney, </w:t>
      </w:r>
      <w:r>
        <w:rPr>
          <w:i/>
          <w:spacing w:val="-1"/>
        </w:rPr>
        <w:t>Accounts</w:t>
      </w:r>
      <w:r>
        <w:rPr>
          <w:spacing w:val="-1"/>
        </w:rPr>
        <w:t xml:space="preserve">, </w:t>
      </w:r>
      <w:r>
        <w:t>p.199; for Edward Sydenham's will (no bequest to Trychay or Morebath), see</w:t>
      </w:r>
      <w:r>
        <w:rPr>
          <w:spacing w:val="1"/>
        </w:rPr>
        <w:t xml:space="preserve"> </w:t>
      </w:r>
      <w:r>
        <w:t>PRO</w:t>
      </w:r>
      <w:r>
        <w:rPr>
          <w:spacing w:val="13"/>
        </w:rPr>
        <w:t xml:space="preserve"> </w:t>
      </w:r>
      <w:r>
        <w:t>11/30</w:t>
      </w:r>
      <w:r>
        <w:rPr>
          <w:spacing w:val="3"/>
        </w:rPr>
        <w:t xml:space="preserve"> </w:t>
      </w:r>
      <w:r>
        <w:t>f18v</w:t>
      </w:r>
      <w:r>
        <w:rPr>
          <w:spacing w:val="3"/>
        </w:rPr>
        <w:t xml:space="preserve"> </w:t>
      </w:r>
      <w:r>
        <w:t>(PCC</w:t>
      </w:r>
      <w:r>
        <w:rPr>
          <w:spacing w:val="10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Pynnyng),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F.W.</w:t>
      </w:r>
      <w:r>
        <w:rPr>
          <w:spacing w:val="15"/>
        </w:rPr>
        <w:t xml:space="preserve"> </w:t>
      </w:r>
      <w:r>
        <w:t>Weaver,</w:t>
      </w:r>
      <w:r>
        <w:rPr>
          <w:spacing w:val="-2"/>
        </w:rPr>
        <w:t xml:space="preserve"> </w:t>
      </w:r>
      <w:r>
        <w:rPr>
          <w:i/>
        </w:rPr>
        <w:t>Somerset</w:t>
      </w:r>
      <w:r>
        <w:rPr>
          <w:i/>
          <w:spacing w:val="9"/>
        </w:rPr>
        <w:t xml:space="preserve"> </w:t>
      </w:r>
      <w:r>
        <w:rPr>
          <w:i/>
        </w:rPr>
        <w:t>Medieval</w:t>
      </w:r>
      <w:r>
        <w:rPr>
          <w:i/>
          <w:spacing w:val="8"/>
        </w:rPr>
        <w:t xml:space="preserve"> </w:t>
      </w:r>
      <w:r>
        <w:rPr>
          <w:i/>
        </w:rPr>
        <w:t>Wills,</w:t>
      </w:r>
      <w:r>
        <w:rPr>
          <w:i/>
          <w:spacing w:val="15"/>
        </w:rPr>
        <w:t xml:space="preserve"> </w:t>
      </w:r>
      <w:r>
        <w:rPr>
          <w:i/>
        </w:rPr>
        <w:t>3rd</w:t>
      </w:r>
      <w:r>
        <w:rPr>
          <w:i/>
          <w:spacing w:val="19"/>
        </w:rPr>
        <w:t xml:space="preserve"> </w:t>
      </w:r>
      <w:r>
        <w:rPr>
          <w:i/>
        </w:rPr>
        <w:t>Series,</w:t>
      </w:r>
      <w:r>
        <w:rPr>
          <w:i/>
          <w:spacing w:val="15"/>
        </w:rPr>
        <w:t xml:space="preserve"> </w:t>
      </w:r>
      <w:r>
        <w:rPr>
          <w:i/>
        </w:rPr>
        <w:t>1531–</w:t>
      </w:r>
      <w:r>
        <w:rPr>
          <w:i/>
          <w:spacing w:val="-52"/>
        </w:rPr>
        <w:t xml:space="preserve"> </w:t>
      </w:r>
      <w:r>
        <w:rPr>
          <w:i/>
        </w:rPr>
        <w:t>58</w:t>
      </w:r>
      <w:r>
        <w:t>,</w:t>
      </w:r>
      <w:r>
        <w:rPr>
          <w:spacing w:val="-9"/>
        </w:rPr>
        <w:t xml:space="preserve"> </w:t>
      </w:r>
      <w:r>
        <w:t>Somerset Record</w:t>
      </w:r>
      <w:r>
        <w:rPr>
          <w:spacing w:val="-4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rPr>
          <w:sz w:val="17"/>
        </w:rPr>
        <w:t>xxi</w:t>
      </w:r>
      <w:r>
        <w:rPr>
          <w:spacing w:val="12"/>
          <w:sz w:val="17"/>
        </w:rPr>
        <w:t xml:space="preserve"> </w:t>
      </w:r>
      <w:r>
        <w:t>(1905),</w:t>
      </w:r>
      <w:r>
        <w:rPr>
          <w:spacing w:val="-9"/>
        </w:rPr>
        <w:t xml:space="preserve"> </w:t>
      </w:r>
      <w:r>
        <w:t>pp.74–5;</w:t>
      </w:r>
      <w:r>
        <w:rPr>
          <w:spacing w:val="1"/>
        </w:rPr>
        <w:t xml:space="preserve"> </w:t>
      </w:r>
      <w:r>
        <w:t>Binney</w:t>
      </w:r>
      <w:r>
        <w:rPr>
          <w:spacing w:val="-5"/>
        </w:rPr>
        <w:t xml:space="preserve"> </w:t>
      </w:r>
      <w:r>
        <w:t>203/Ms</w:t>
      </w:r>
      <w:r>
        <w:rPr>
          <w:spacing w:val="5"/>
        </w:rPr>
        <w:t xml:space="preserve"> </w:t>
      </w:r>
      <w:r>
        <w:t>41</w:t>
      </w:r>
      <w:r>
        <w:rPr>
          <w:spacing w:val="-4"/>
        </w:rPr>
        <w:t xml:space="preserve"> </w:t>
      </w:r>
      <w:r>
        <w:t>(great bell).</w:t>
      </w:r>
    </w:p>
    <w:p w14:paraId="47E52E9C" w14:textId="77777777" w:rsidR="00AB4F02" w:rsidRDefault="009D3C46">
      <w:pPr>
        <w:pStyle w:val="ListParagraph"/>
        <w:numPr>
          <w:ilvl w:val="0"/>
          <w:numId w:val="76"/>
        </w:numPr>
        <w:tabs>
          <w:tab w:val="left" w:pos="450"/>
        </w:tabs>
        <w:spacing w:before="2"/>
        <w:ind w:hanging="331"/>
      </w:pPr>
      <w:bookmarkStart w:id="947" w:name="_bookmark929"/>
      <w:bookmarkEnd w:id="947"/>
      <w:r>
        <w:t>T.L.</w:t>
      </w:r>
      <w:r>
        <w:rPr>
          <w:spacing w:val="16"/>
        </w:rPr>
        <w:t xml:space="preserve"> </w:t>
      </w:r>
      <w:r>
        <w:t>Stoate</w:t>
      </w:r>
      <w:r>
        <w:rPr>
          <w:spacing w:val="19"/>
        </w:rPr>
        <w:t xml:space="preserve"> </w:t>
      </w:r>
      <w:r>
        <w:t>(ed.),</w:t>
      </w:r>
      <w:r>
        <w:rPr>
          <w:spacing w:val="-1"/>
        </w:rPr>
        <w:t xml:space="preserve"> </w:t>
      </w:r>
      <w:r>
        <w:rPr>
          <w:i/>
        </w:rPr>
        <w:t>Devon</w:t>
      </w:r>
      <w:r>
        <w:rPr>
          <w:i/>
          <w:spacing w:val="21"/>
        </w:rPr>
        <w:t xml:space="preserve"> </w:t>
      </w:r>
      <w:r>
        <w:rPr>
          <w:i/>
        </w:rPr>
        <w:t>Lay</w:t>
      </w:r>
      <w:r>
        <w:rPr>
          <w:i/>
          <w:spacing w:val="19"/>
        </w:rPr>
        <w:t xml:space="preserve"> </w:t>
      </w:r>
      <w:r>
        <w:rPr>
          <w:i/>
        </w:rPr>
        <w:t>Subsidy</w:t>
      </w:r>
      <w:r>
        <w:rPr>
          <w:i/>
          <w:spacing w:val="19"/>
        </w:rPr>
        <w:t xml:space="preserve"> </w:t>
      </w:r>
      <w:r>
        <w:rPr>
          <w:i/>
        </w:rPr>
        <w:t>Rolls</w:t>
      </w:r>
      <w:r>
        <w:rPr>
          <w:i/>
          <w:spacing w:val="15"/>
        </w:rPr>
        <w:t xml:space="preserve"> </w:t>
      </w:r>
      <w:r>
        <w:rPr>
          <w:i/>
        </w:rPr>
        <w:t>1524–7</w:t>
      </w:r>
      <w:r>
        <w:rPr>
          <w:i/>
          <w:spacing w:val="21"/>
        </w:rPr>
        <w:t xml:space="preserve"> </w:t>
      </w:r>
      <w:r>
        <w:t>(Bristol, 1979),</w:t>
      </w:r>
      <w:r>
        <w:rPr>
          <w:spacing w:val="-1"/>
        </w:rPr>
        <w:t xml:space="preserve"> </w:t>
      </w:r>
      <w:r>
        <w:t>p.52.</w:t>
      </w:r>
    </w:p>
    <w:p w14:paraId="3E39F648" w14:textId="77777777" w:rsidR="00AB4F02" w:rsidRDefault="009D3C46">
      <w:pPr>
        <w:pStyle w:val="ListParagraph"/>
        <w:numPr>
          <w:ilvl w:val="0"/>
          <w:numId w:val="76"/>
        </w:numPr>
        <w:tabs>
          <w:tab w:val="left" w:pos="450"/>
        </w:tabs>
        <w:ind w:hanging="331"/>
        <w:rPr>
          <w:i/>
        </w:rPr>
      </w:pPr>
      <w:bookmarkStart w:id="948" w:name="_bookmark930"/>
      <w:bookmarkEnd w:id="948"/>
      <w:r>
        <w:t>W.G.</w:t>
      </w:r>
      <w:r>
        <w:rPr>
          <w:spacing w:val="13"/>
        </w:rPr>
        <w:t xml:space="preserve"> </w:t>
      </w:r>
      <w:r>
        <w:t>Hoskins,</w:t>
      </w:r>
      <w:r>
        <w:rPr>
          <w:spacing w:val="-3"/>
        </w:rPr>
        <w:t xml:space="preserve"> </w:t>
      </w:r>
      <w:r>
        <w:rPr>
          <w:i/>
        </w:rPr>
        <w:t>Devon</w:t>
      </w:r>
      <w:r>
        <w:rPr>
          <w:i/>
          <w:spacing w:val="17"/>
        </w:rPr>
        <w:t xml:space="preserve"> </w:t>
      </w:r>
      <w:r>
        <w:t>(Tiverton,</w:t>
      </w:r>
      <w:r>
        <w:rPr>
          <w:spacing w:val="-3"/>
        </w:rPr>
        <w:t xml:space="preserve"> </w:t>
      </w:r>
      <w:r>
        <w:t>1992),</w:t>
      </w:r>
      <w:r>
        <w:rPr>
          <w:spacing w:val="-3"/>
        </w:rPr>
        <w:t xml:space="preserve"> </w:t>
      </w:r>
      <w:r>
        <w:t>pp.125–6;</w:t>
      </w:r>
      <w:r>
        <w:rPr>
          <w:spacing w:val="7"/>
        </w:rPr>
        <w:t xml:space="preserve"> </w:t>
      </w:r>
      <w:r>
        <w:t>W.B.</w:t>
      </w:r>
      <w:r>
        <w:rPr>
          <w:spacing w:val="13"/>
        </w:rPr>
        <w:t xml:space="preserve"> </w:t>
      </w:r>
      <w:r>
        <w:t>Stephens,</w:t>
      </w:r>
      <w:r>
        <w:rPr>
          <w:spacing w:val="-3"/>
        </w:rPr>
        <w:t xml:space="preserve"> </w:t>
      </w:r>
      <w:r>
        <w:rPr>
          <w:i/>
        </w:rPr>
        <w:t>Seventeenth-Century</w:t>
      </w:r>
      <w:r>
        <w:rPr>
          <w:i/>
          <w:spacing w:val="16"/>
        </w:rPr>
        <w:t xml:space="preserve"> </w:t>
      </w:r>
      <w:r>
        <w:rPr>
          <w:i/>
        </w:rPr>
        <w:t>Exeter</w:t>
      </w:r>
    </w:p>
    <w:p w14:paraId="50A9F94E" w14:textId="77777777" w:rsidR="00AB4F02" w:rsidRDefault="009D3C46">
      <w:pPr>
        <w:spacing w:before="107"/>
        <w:ind w:left="344"/>
      </w:pPr>
      <w:r>
        <w:t>(Exeter,</w:t>
      </w:r>
      <w:r>
        <w:rPr>
          <w:spacing w:val="-12"/>
        </w:rPr>
        <w:t xml:space="preserve"> </w:t>
      </w:r>
      <w:r>
        <w:t>1958),</w:t>
      </w:r>
      <w:r>
        <w:rPr>
          <w:spacing w:val="-11"/>
        </w:rPr>
        <w:t xml:space="preserve"> </w:t>
      </w:r>
      <w:r>
        <w:t>pp.3–5.</w:t>
      </w:r>
    </w:p>
    <w:p w14:paraId="23CDF450" w14:textId="77777777" w:rsidR="00AB4F02" w:rsidRDefault="009D3C46">
      <w:pPr>
        <w:pStyle w:val="ListParagraph"/>
        <w:numPr>
          <w:ilvl w:val="0"/>
          <w:numId w:val="76"/>
        </w:numPr>
        <w:tabs>
          <w:tab w:val="left" w:pos="450"/>
        </w:tabs>
        <w:spacing w:line="340" w:lineRule="auto"/>
        <w:ind w:left="344" w:right="750" w:hanging="225"/>
      </w:pPr>
      <w:bookmarkStart w:id="949" w:name="_bookmark931"/>
      <w:bookmarkEnd w:id="949"/>
      <w:r>
        <w:t>A.E.</w:t>
      </w:r>
      <w:r>
        <w:rPr>
          <w:spacing w:val="33"/>
        </w:rPr>
        <w:t xml:space="preserve"> </w:t>
      </w:r>
      <w:r>
        <w:t>Welsford,</w:t>
      </w:r>
      <w:r>
        <w:rPr>
          <w:spacing w:val="13"/>
        </w:rPr>
        <w:t xml:space="preserve"> </w:t>
      </w:r>
      <w:r>
        <w:rPr>
          <w:i/>
        </w:rPr>
        <w:t>John</w:t>
      </w:r>
      <w:r>
        <w:rPr>
          <w:i/>
          <w:spacing w:val="39"/>
        </w:rPr>
        <w:t xml:space="preserve"> </w:t>
      </w:r>
      <w:r>
        <w:rPr>
          <w:i/>
        </w:rPr>
        <w:t>Greenway</w:t>
      </w:r>
      <w:r>
        <w:rPr>
          <w:i/>
          <w:spacing w:val="37"/>
        </w:rPr>
        <w:t xml:space="preserve"> </w:t>
      </w:r>
      <w:r>
        <w:rPr>
          <w:i/>
        </w:rPr>
        <w:t>1460–1529,</w:t>
      </w:r>
      <w:r>
        <w:rPr>
          <w:i/>
          <w:spacing w:val="34"/>
        </w:rPr>
        <w:t xml:space="preserve"> </w:t>
      </w:r>
      <w:r>
        <w:rPr>
          <w:i/>
        </w:rPr>
        <w:t>Merchant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46"/>
        </w:rPr>
        <w:t xml:space="preserve"> </w:t>
      </w:r>
      <w:r>
        <w:rPr>
          <w:i/>
        </w:rPr>
        <w:t>Tiverton</w:t>
      </w:r>
      <w:r>
        <w:rPr>
          <w:i/>
          <w:spacing w:val="40"/>
        </w:rPr>
        <w:t xml:space="preserve"> </w:t>
      </w:r>
      <w:r>
        <w:rPr>
          <w:i/>
        </w:rPr>
        <w:t>and</w:t>
      </w:r>
      <w:r>
        <w:rPr>
          <w:i/>
          <w:spacing w:val="39"/>
        </w:rPr>
        <w:t xml:space="preserve"> </w:t>
      </w:r>
      <w:r>
        <w:rPr>
          <w:i/>
        </w:rPr>
        <w:t>London,</w:t>
      </w:r>
      <w:r>
        <w:rPr>
          <w:i/>
          <w:spacing w:val="34"/>
        </w:rPr>
        <w:t xml:space="preserve"> </w:t>
      </w:r>
      <w:r>
        <w:rPr>
          <w:i/>
        </w:rPr>
        <w:t>a</w:t>
      </w:r>
      <w:r>
        <w:rPr>
          <w:i/>
          <w:spacing w:val="39"/>
        </w:rPr>
        <w:t xml:space="preserve"> </w:t>
      </w:r>
      <w:r>
        <w:rPr>
          <w:i/>
        </w:rPr>
        <w:t>Devon</w:t>
      </w:r>
      <w:r>
        <w:rPr>
          <w:i/>
          <w:spacing w:val="-52"/>
        </w:rPr>
        <w:t xml:space="preserve"> </w:t>
      </w:r>
      <w:r>
        <w:rPr>
          <w:i/>
        </w:rPr>
        <w:t>Worthy</w:t>
      </w:r>
      <w:r>
        <w:rPr>
          <w:i/>
          <w:spacing w:val="9"/>
        </w:rPr>
        <w:t xml:space="preserve"> </w:t>
      </w:r>
      <w:r>
        <w:t>(Tiverton,</w:t>
      </w:r>
      <w:r>
        <w:rPr>
          <w:spacing w:val="-7"/>
        </w:rPr>
        <w:t xml:space="preserve"> </w:t>
      </w:r>
      <w:r>
        <w:t>1984).</w:t>
      </w:r>
    </w:p>
    <w:p w14:paraId="2F2265C6" w14:textId="77777777" w:rsidR="00AB4F02" w:rsidRDefault="009D3C46">
      <w:pPr>
        <w:pStyle w:val="ListParagraph"/>
        <w:numPr>
          <w:ilvl w:val="0"/>
          <w:numId w:val="76"/>
        </w:numPr>
        <w:tabs>
          <w:tab w:val="left" w:pos="450"/>
        </w:tabs>
        <w:spacing w:before="2" w:line="340" w:lineRule="auto"/>
        <w:ind w:left="344" w:right="250" w:hanging="225"/>
      </w:pPr>
      <w:bookmarkStart w:id="950" w:name="_bookmark932"/>
      <w:bookmarkEnd w:id="950"/>
      <w:r>
        <w:t>W.J.</w:t>
      </w:r>
      <w:r>
        <w:rPr>
          <w:spacing w:val="9"/>
        </w:rPr>
        <w:t xml:space="preserve"> </w:t>
      </w:r>
      <w:r>
        <w:t>Blake</w:t>
      </w:r>
      <w:r>
        <w:rPr>
          <w:spacing w:val="11"/>
        </w:rPr>
        <w:t xml:space="preserve"> </w:t>
      </w:r>
      <w:r>
        <w:t>(ed.),</w:t>
      </w:r>
      <w:r>
        <w:rPr>
          <w:spacing w:val="-6"/>
        </w:rPr>
        <w:t xml:space="preserve"> </w:t>
      </w:r>
      <w:r>
        <w:t>‘Hooker's</w:t>
      </w:r>
      <w:r>
        <w:rPr>
          <w:spacing w:val="8"/>
        </w:rPr>
        <w:t xml:space="preserve"> </w:t>
      </w:r>
      <w:r>
        <w:t>Synopsis</w:t>
      </w:r>
      <w:r>
        <w:rPr>
          <w:spacing w:val="8"/>
        </w:rPr>
        <w:t xml:space="preserve"> </w:t>
      </w:r>
      <w:r>
        <w:t>Chorographical</w:t>
      </w:r>
      <w:r>
        <w:rPr>
          <w:spacing w:val="-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Devonshire’</w:t>
      </w:r>
      <w:r>
        <w:rPr>
          <w:spacing w:val="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i/>
        </w:rPr>
        <w:t>Reports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Transactions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Devonshire</w:t>
      </w:r>
      <w:r>
        <w:rPr>
          <w:i/>
          <w:spacing w:val="10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7"/>
        </w:rPr>
        <w:t xml:space="preserve"> </w:t>
      </w:r>
      <w:r>
        <w:t>xlvii</w:t>
      </w:r>
      <w:r>
        <w:rPr>
          <w:spacing w:val="-13"/>
        </w:rPr>
        <w:t xml:space="preserve"> </w:t>
      </w:r>
      <w:r>
        <w:t>(Plymouth,</w:t>
      </w:r>
      <w:r>
        <w:rPr>
          <w:spacing w:val="-7"/>
        </w:rPr>
        <w:t xml:space="preserve"> </w:t>
      </w:r>
      <w:r>
        <w:t>1915),</w:t>
      </w:r>
      <w:r>
        <w:rPr>
          <w:spacing w:val="-7"/>
        </w:rPr>
        <w:t xml:space="preserve"> </w:t>
      </w:r>
      <w:r>
        <w:t>p.346.</w:t>
      </w:r>
    </w:p>
    <w:bookmarkStart w:id="951" w:name="_bookmark933"/>
    <w:bookmarkEnd w:id="951"/>
    <w:p w14:paraId="55A7260F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"_bookmark69" </w:instrText>
      </w:r>
      <w:r>
        <w:fldChar w:fldCharType="separate"/>
      </w:r>
      <w:r>
        <w:rPr>
          <w:color w:val="0000ED"/>
          <w:spacing w:val="-1"/>
          <w:u w:val="single" w:color="0000ED"/>
        </w:rPr>
        <w:t>53.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11/Ms</w:t>
      </w:r>
      <w:r>
        <w:rPr>
          <w:spacing w:val="-4"/>
        </w:rPr>
        <w:t xml:space="preserve"> </w:t>
      </w:r>
      <w:r>
        <w:rPr>
          <w:spacing w:val="-1"/>
        </w:rPr>
        <w:t>175;</w:t>
      </w:r>
      <w:r>
        <w:rPr>
          <w:spacing w:val="-9"/>
        </w:rPr>
        <w:t xml:space="preserve"> </w:t>
      </w:r>
      <w:r>
        <w:rPr>
          <w:spacing w:val="-1"/>
        </w:rPr>
        <w:t>13/Ms</w:t>
      </w:r>
      <w:r>
        <w:rPr>
          <w:spacing w:val="-5"/>
        </w:rPr>
        <w:t xml:space="preserve"> </w:t>
      </w:r>
      <w:r>
        <w:rPr>
          <w:spacing w:val="-1"/>
        </w:rPr>
        <w:t>177;</w:t>
      </w:r>
      <w:r>
        <w:rPr>
          <w:spacing w:val="-8"/>
        </w:rPr>
        <w:t xml:space="preserve"> </w:t>
      </w:r>
      <w:r>
        <w:rPr>
          <w:spacing w:val="-1"/>
        </w:rPr>
        <w:t>18/Ms</w:t>
      </w:r>
      <w:r>
        <w:rPr>
          <w:spacing w:val="-5"/>
        </w:rPr>
        <w:t xml:space="preserve"> </w:t>
      </w:r>
      <w:r>
        <w:rPr>
          <w:spacing w:val="-1"/>
        </w:rPr>
        <w:t>336;</w:t>
      </w:r>
      <w:r>
        <w:rPr>
          <w:spacing w:val="-8"/>
        </w:rPr>
        <w:t xml:space="preserve"> </w:t>
      </w:r>
      <w:r>
        <w:rPr>
          <w:spacing w:val="-1"/>
        </w:rPr>
        <w:t>32/Ms</w:t>
      </w:r>
      <w:r>
        <w:rPr>
          <w:spacing w:val="-5"/>
        </w:rPr>
        <w:t xml:space="preserve"> </w:t>
      </w:r>
      <w:r>
        <w:rPr>
          <w:spacing w:val="-1"/>
        </w:rPr>
        <w:t>354;</w:t>
      </w:r>
      <w:r>
        <w:rPr>
          <w:spacing w:val="-8"/>
        </w:rPr>
        <w:t xml:space="preserve"> </w:t>
      </w:r>
      <w:r>
        <w:rPr>
          <w:spacing w:val="-1"/>
        </w:rPr>
        <w:t>51/Ms</w:t>
      </w:r>
      <w:r>
        <w:rPr>
          <w:spacing w:val="-5"/>
        </w:rPr>
        <w:t xml:space="preserve"> </w:t>
      </w:r>
      <w:r>
        <w:t>74.</w:t>
      </w:r>
    </w:p>
    <w:p w14:paraId="086BF215" w14:textId="77777777" w:rsidR="00AB4F02" w:rsidRDefault="009D3C46">
      <w:pPr>
        <w:pStyle w:val="ListParagraph"/>
        <w:numPr>
          <w:ilvl w:val="0"/>
          <w:numId w:val="75"/>
        </w:numPr>
        <w:tabs>
          <w:tab w:val="left" w:pos="450"/>
        </w:tabs>
        <w:ind w:hanging="331"/>
      </w:pPr>
      <w:bookmarkStart w:id="952" w:name="_bookmark934"/>
      <w:bookmarkEnd w:id="952"/>
      <w:r>
        <w:rPr>
          <w:spacing w:val="-2"/>
        </w:rPr>
        <w:t>Information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Mr</w:t>
      </w:r>
      <w:r>
        <w:t xml:space="preserve"> </w:t>
      </w:r>
      <w:r>
        <w:rPr>
          <w:spacing w:val="-2"/>
        </w:rPr>
        <w:t>Jim</w:t>
      </w:r>
      <w:r>
        <w:rPr>
          <w:spacing w:val="-11"/>
        </w:rPr>
        <w:t xml:space="preserve"> </w:t>
      </w:r>
      <w:r>
        <w:rPr>
          <w:spacing w:val="-2"/>
        </w:rPr>
        <w:t>Vellacott,</w:t>
      </w:r>
      <w:r>
        <w:rPr>
          <w:spacing w:val="-11"/>
        </w:rPr>
        <w:t xml:space="preserve"> </w:t>
      </w:r>
      <w:r>
        <w:rPr>
          <w:spacing w:val="-2"/>
        </w:rPr>
        <w:t>formerly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Wood.</w:t>
      </w:r>
    </w:p>
    <w:p w14:paraId="3032C0EF" w14:textId="77777777" w:rsidR="00AB4F02" w:rsidRDefault="009D3C46">
      <w:pPr>
        <w:pStyle w:val="ListParagraph"/>
        <w:numPr>
          <w:ilvl w:val="0"/>
          <w:numId w:val="75"/>
        </w:numPr>
        <w:tabs>
          <w:tab w:val="left" w:pos="450"/>
        </w:tabs>
        <w:spacing w:line="340" w:lineRule="auto"/>
        <w:ind w:left="344" w:right="158" w:hanging="225"/>
      </w:pPr>
      <w:bookmarkStart w:id="953" w:name="_bookmark935"/>
      <w:bookmarkEnd w:id="953"/>
      <w:r>
        <w:rPr>
          <w:spacing w:val="-3"/>
        </w:rPr>
        <w:t>T</w:t>
      </w:r>
      <w:r>
        <w:rPr>
          <w:spacing w:val="-3"/>
        </w:rPr>
        <w:t>his</w:t>
      </w:r>
      <w:r>
        <w:rPr>
          <w:spacing w:val="7"/>
        </w:rPr>
        <w:t xml:space="preserve"> </w:t>
      </w:r>
      <w:r>
        <w:rPr>
          <w:spacing w:val="-3"/>
        </w:rPr>
        <w:t>discussion 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building</w:t>
      </w:r>
      <w:r>
        <w:rPr>
          <w:spacing w:val="-3"/>
        </w:rPr>
        <w:t xml:space="preserve"> </w:t>
      </w:r>
      <w:r>
        <w:rPr>
          <w:spacing w:val="-2"/>
        </w:rPr>
        <w:t>plan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Devon</w:t>
      </w:r>
      <w:r>
        <w:rPr>
          <w:spacing w:val="-3"/>
        </w:rPr>
        <w:t xml:space="preserve"> </w:t>
      </w:r>
      <w:r>
        <w:rPr>
          <w:spacing w:val="-2"/>
        </w:rPr>
        <w:t>farmhouses</w:t>
      </w:r>
      <w:r>
        <w:rPr>
          <w:spacing w:val="7"/>
        </w:rPr>
        <w:t xml:space="preserve"> </w:t>
      </w:r>
      <w:r>
        <w:rPr>
          <w:spacing w:val="-2"/>
        </w:rPr>
        <w:t>follows</w:t>
      </w:r>
      <w:r>
        <w:rPr>
          <w:spacing w:val="7"/>
        </w:rPr>
        <w:t xml:space="preserve"> </w:t>
      </w:r>
      <w:r>
        <w:rPr>
          <w:spacing w:val="-2"/>
        </w:rPr>
        <w:t>Peter</w:t>
      </w:r>
      <w:r>
        <w:rPr>
          <w:spacing w:val="5"/>
        </w:rPr>
        <w:t xml:space="preserve"> </w:t>
      </w:r>
      <w:r>
        <w:rPr>
          <w:spacing w:val="-2"/>
        </w:rPr>
        <w:t>Beacham,</w:t>
      </w:r>
      <w:r>
        <w:rPr>
          <w:spacing w:val="-7"/>
        </w:rPr>
        <w:t xml:space="preserve"> </w:t>
      </w:r>
      <w:r>
        <w:rPr>
          <w:spacing w:val="-2"/>
        </w:rPr>
        <w:t>‘Rural</w:t>
      </w:r>
      <w:r>
        <w:rPr>
          <w:spacing w:val="-13"/>
        </w:rPr>
        <w:t xml:space="preserve"> </w:t>
      </w:r>
      <w:r>
        <w:rPr>
          <w:spacing w:val="-2"/>
        </w:rPr>
        <w:t>Building</w:t>
      </w:r>
      <w:r>
        <w:rPr>
          <w:spacing w:val="-1"/>
        </w:rPr>
        <w:t xml:space="preserve"> 1400–1800’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Cherry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Pevsner,</w:t>
      </w:r>
      <w:r>
        <w:rPr>
          <w:spacing w:val="-13"/>
        </w:rPr>
        <w:t xml:space="preserve"> </w:t>
      </w:r>
      <w:r>
        <w:rPr>
          <w:i/>
        </w:rPr>
        <w:t>Devon</w:t>
      </w:r>
      <w:r>
        <w:t>,</w:t>
      </w:r>
      <w:r>
        <w:rPr>
          <w:spacing w:val="-14"/>
        </w:rPr>
        <w:t xml:space="preserve"> </w:t>
      </w:r>
      <w:r>
        <w:t>pp.62–78. For</w:t>
      </w:r>
      <w:r>
        <w:rPr>
          <w:spacing w:val="-3"/>
        </w:rPr>
        <w:t xml:space="preserve"> </w:t>
      </w:r>
      <w:r>
        <w:t>Brockhole,</w:t>
      </w:r>
      <w:r>
        <w:rPr>
          <w:spacing w:val="-14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illustration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colour</w:t>
      </w:r>
      <w:r>
        <w:rPr>
          <w:spacing w:val="-52"/>
        </w:rPr>
        <w:t xml:space="preserve"> </w:t>
      </w:r>
      <w:r>
        <w:t>section,</w:t>
      </w:r>
      <w:r>
        <w:rPr>
          <w:spacing w:val="-8"/>
        </w:rPr>
        <w:t xml:space="preserve"> </w:t>
      </w:r>
      <w:r>
        <w:t>p.</w:t>
      </w:r>
      <w:r>
        <w:rPr>
          <w:spacing w:val="8"/>
        </w:rPr>
        <w:t xml:space="preserve"> </w:t>
      </w:r>
      <w:r>
        <w:t>4.</w:t>
      </w:r>
    </w:p>
    <w:p w14:paraId="2620583C" w14:textId="77777777" w:rsidR="00AB4F02" w:rsidRDefault="009D3C46">
      <w:pPr>
        <w:pStyle w:val="ListParagraph"/>
        <w:numPr>
          <w:ilvl w:val="0"/>
          <w:numId w:val="75"/>
        </w:numPr>
        <w:tabs>
          <w:tab w:val="left" w:pos="450"/>
        </w:tabs>
        <w:spacing w:before="2"/>
        <w:ind w:hanging="331"/>
      </w:pPr>
      <w:bookmarkStart w:id="954" w:name="_bookmark936"/>
      <w:bookmarkEnd w:id="954"/>
      <w:r>
        <w:t>Described</w:t>
      </w:r>
      <w:r>
        <w:rPr>
          <w:spacing w:val="-12"/>
        </w:rPr>
        <w:t xml:space="preserve"> </w:t>
      </w:r>
      <w:r>
        <w:t>Binney</w:t>
      </w:r>
      <w:r>
        <w:rPr>
          <w:spacing w:val="-11"/>
        </w:rPr>
        <w:t xml:space="preserve"> </w:t>
      </w:r>
      <w:r>
        <w:t>35–6/Ms</w:t>
      </w:r>
      <w:r>
        <w:rPr>
          <w:spacing w:val="-2"/>
        </w:rPr>
        <w:t xml:space="preserve"> </w:t>
      </w:r>
      <w:r>
        <w:t>359.</w:t>
      </w:r>
    </w:p>
    <w:p w14:paraId="41E5AD3E" w14:textId="77777777" w:rsidR="00AB4F02" w:rsidRDefault="009D3C46">
      <w:pPr>
        <w:pStyle w:val="ListParagraph"/>
        <w:numPr>
          <w:ilvl w:val="0"/>
          <w:numId w:val="75"/>
        </w:numPr>
        <w:tabs>
          <w:tab w:val="left" w:pos="450"/>
        </w:tabs>
        <w:ind w:hanging="331"/>
      </w:pPr>
      <w:bookmarkStart w:id="955" w:name="_bookmark937"/>
      <w:bookmarkEnd w:id="95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97/Ms </w:t>
      </w:r>
      <w:r>
        <w:rPr>
          <w:spacing w:val="-1"/>
        </w:rPr>
        <w:t>108.</w:t>
      </w:r>
    </w:p>
    <w:p w14:paraId="23340D40" w14:textId="77777777" w:rsidR="00AB4F02" w:rsidRDefault="009D3C46">
      <w:pPr>
        <w:pStyle w:val="ListParagraph"/>
        <w:numPr>
          <w:ilvl w:val="0"/>
          <w:numId w:val="75"/>
        </w:numPr>
        <w:tabs>
          <w:tab w:val="left" w:pos="450"/>
        </w:tabs>
        <w:spacing w:before="108" w:line="340" w:lineRule="auto"/>
        <w:ind w:left="344" w:right="155" w:hanging="225"/>
      </w:pPr>
      <w:bookmarkStart w:id="956" w:name="_bookmark938"/>
      <w:bookmarkEnd w:id="956"/>
      <w:r>
        <w:t>Binney 44–7/Ms 189–93; Katherine Robbyns's inventory may be compared with those of two other</w:t>
      </w:r>
      <w:r>
        <w:rPr>
          <w:spacing w:val="-52"/>
        </w:rPr>
        <w:t xml:space="preserve"> </w:t>
      </w:r>
      <w:r>
        <w:rPr>
          <w:spacing w:val="-2"/>
        </w:rPr>
        <w:t>Devon</w:t>
      </w:r>
      <w:r>
        <w:rPr>
          <w:spacing w:val="-3"/>
        </w:rPr>
        <w:t xml:space="preserve"> </w:t>
      </w:r>
      <w:r>
        <w:rPr>
          <w:spacing w:val="-2"/>
        </w:rPr>
        <w:t>widows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1576,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closely</w:t>
      </w:r>
      <w:r>
        <w:rPr>
          <w:spacing w:val="-3"/>
        </w:rPr>
        <w:t xml:space="preserve"> </w:t>
      </w:r>
      <w:r>
        <w:rPr>
          <w:spacing w:val="-1"/>
        </w:rPr>
        <w:t>resembles,</w:t>
      </w:r>
      <w:r>
        <w:rPr>
          <w:spacing w:val="-7"/>
        </w:rPr>
        <w:t xml:space="preserve"> </w:t>
      </w:r>
      <w:r>
        <w:rPr>
          <w:spacing w:val="-1"/>
        </w:rPr>
        <w:t>Ellin</w:t>
      </w:r>
      <w:r>
        <w:rPr>
          <w:spacing w:val="-2"/>
        </w:rPr>
        <w:t xml:space="preserve"> </w:t>
      </w:r>
      <w:r>
        <w:rPr>
          <w:spacing w:val="-1"/>
        </w:rPr>
        <w:t>Dowdeny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Florence</w:t>
      </w:r>
      <w:r>
        <w:rPr>
          <w:spacing w:val="10"/>
        </w:rPr>
        <w:t xml:space="preserve"> </w:t>
      </w:r>
      <w:r>
        <w:rPr>
          <w:spacing w:val="-1"/>
        </w:rPr>
        <w:t>Pearsie:</w:t>
      </w:r>
      <w:r>
        <w:rPr>
          <w:spacing w:val="-13"/>
        </w:rPr>
        <w:t xml:space="preserve"> </w:t>
      </w:r>
      <w:r>
        <w:rPr>
          <w:spacing w:val="-1"/>
        </w:rPr>
        <w:t>Peter</w:t>
      </w:r>
      <w:r>
        <w:rPr>
          <w:spacing w:val="5"/>
        </w:rPr>
        <w:t xml:space="preserve"> </w:t>
      </w:r>
      <w:r>
        <w:rPr>
          <w:spacing w:val="-1"/>
        </w:rPr>
        <w:t>Wyatt</w:t>
      </w:r>
    </w:p>
    <w:p w14:paraId="1EED0F0B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766D4B8" w14:textId="77777777" w:rsidR="00AB4F02" w:rsidRDefault="009D3C46">
      <w:pPr>
        <w:spacing w:before="74" w:line="340" w:lineRule="auto"/>
        <w:ind w:left="344"/>
      </w:pPr>
      <w:r>
        <w:t>(ed.),</w:t>
      </w:r>
      <w:r>
        <w:rPr>
          <w:spacing w:val="-3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Uffcolme</w:t>
      </w:r>
      <w:r>
        <w:rPr>
          <w:i/>
          <w:spacing w:val="17"/>
        </w:rPr>
        <w:t xml:space="preserve"> </w:t>
      </w:r>
      <w:r>
        <w:rPr>
          <w:i/>
        </w:rPr>
        <w:t>Wills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9"/>
        </w:rPr>
        <w:t xml:space="preserve"> </w:t>
      </w:r>
      <w:r>
        <w:rPr>
          <w:i/>
        </w:rPr>
        <w:t>Inventories</w:t>
      </w:r>
      <w:r>
        <w:t>,</w:t>
      </w:r>
      <w:r>
        <w:rPr>
          <w:spacing w:val="-2"/>
        </w:rPr>
        <w:t xml:space="preserve"> </w:t>
      </w:r>
      <w:r>
        <w:t>D</w:t>
      </w:r>
      <w:r>
        <w:t>evon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Cornwall</w:t>
      </w:r>
      <w:r>
        <w:rPr>
          <w:spacing w:val="-9"/>
        </w:rPr>
        <w:t xml:space="preserve"> </w:t>
      </w:r>
      <w:r>
        <w:t>Record</w:t>
      </w:r>
      <w:r>
        <w:rPr>
          <w:spacing w:val="2"/>
        </w:rPr>
        <w:t xml:space="preserve"> </w:t>
      </w:r>
      <w:r>
        <w:t>Society,</w:t>
      </w:r>
      <w:r>
        <w:rPr>
          <w:spacing w:val="-2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Series</w:t>
      </w:r>
      <w:r>
        <w:rPr>
          <w:spacing w:val="13"/>
        </w:rPr>
        <w:t xml:space="preserve"> </w:t>
      </w:r>
      <w:r>
        <w:t>vol.</w:t>
      </w:r>
      <w:r>
        <w:rPr>
          <w:spacing w:val="15"/>
        </w:rPr>
        <w:t xml:space="preserve"> </w:t>
      </w:r>
      <w:r>
        <w:t>40</w:t>
      </w:r>
      <w:r>
        <w:rPr>
          <w:spacing w:val="-52"/>
        </w:rPr>
        <w:t xml:space="preserve"> </w:t>
      </w:r>
      <w:r>
        <w:t>(1997),</w:t>
      </w:r>
      <w:r>
        <w:rPr>
          <w:spacing w:val="-8"/>
        </w:rPr>
        <w:t xml:space="preserve"> </w:t>
      </w:r>
      <w:r>
        <w:t>pp.</w:t>
      </w:r>
      <w:r>
        <w:rPr>
          <w:spacing w:val="8"/>
        </w:rPr>
        <w:t xml:space="preserve"> </w:t>
      </w:r>
      <w:r>
        <w:t>1–3.</w:t>
      </w:r>
    </w:p>
    <w:bookmarkStart w:id="957" w:name="_bookmark939"/>
    <w:bookmarkEnd w:id="957"/>
    <w:p w14:paraId="0EFB4168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"_bookmark77" </w:instrText>
      </w:r>
      <w:r>
        <w:fldChar w:fldCharType="separate"/>
      </w:r>
      <w:r>
        <w:rPr>
          <w:color w:val="0000ED"/>
          <w:spacing w:val="-1"/>
          <w:u w:val="single" w:color="0000ED"/>
        </w:rPr>
        <w:t>59.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26/Ms</w:t>
      </w:r>
      <w:r>
        <w:rPr>
          <w:spacing w:val="-4"/>
        </w:rPr>
        <w:t xml:space="preserve"> </w:t>
      </w:r>
      <w:r>
        <w:rPr>
          <w:spacing w:val="-1"/>
        </w:rPr>
        <w:t>348;</w:t>
      </w:r>
      <w:r>
        <w:rPr>
          <w:spacing w:val="-9"/>
        </w:rPr>
        <w:t xml:space="preserve"> </w:t>
      </w:r>
      <w:r>
        <w:rPr>
          <w:spacing w:val="-1"/>
        </w:rPr>
        <w:t>58/Ms</w:t>
      </w:r>
      <w:r>
        <w:rPr>
          <w:spacing w:val="-4"/>
        </w:rPr>
        <w:t xml:space="preserve"> </w:t>
      </w:r>
      <w:r>
        <w:rPr>
          <w:spacing w:val="-1"/>
        </w:rPr>
        <w:t>200;</w:t>
      </w:r>
      <w:r>
        <w:rPr>
          <w:spacing w:val="-8"/>
        </w:rPr>
        <w:t xml:space="preserve"> </w:t>
      </w:r>
      <w:r>
        <w:rPr>
          <w:spacing w:val="-1"/>
        </w:rPr>
        <w:t>60/Ms</w:t>
      </w:r>
      <w:r>
        <w:rPr>
          <w:spacing w:val="-5"/>
        </w:rPr>
        <w:t xml:space="preserve"> </w:t>
      </w:r>
      <w:r>
        <w:rPr>
          <w:spacing w:val="-1"/>
        </w:rPr>
        <w:t>203;</w:t>
      </w:r>
      <w:r>
        <w:rPr>
          <w:spacing w:val="-8"/>
        </w:rPr>
        <w:t xml:space="preserve"> </w:t>
      </w:r>
      <w:r>
        <w:rPr>
          <w:spacing w:val="-1"/>
        </w:rPr>
        <w:t>132/Ms</w:t>
      </w:r>
      <w:r>
        <w:rPr>
          <w:spacing w:val="-5"/>
        </w:rPr>
        <w:t xml:space="preserve"> </w:t>
      </w:r>
      <w:r>
        <w:t>160.</w:t>
      </w:r>
    </w:p>
    <w:bookmarkStart w:id="958" w:name="_bookmark940"/>
    <w:bookmarkEnd w:id="958"/>
    <w:p w14:paraId="5808ECD9" w14:textId="77777777" w:rsidR="00AB4F02" w:rsidRDefault="009D3C46">
      <w:pPr>
        <w:spacing w:before="107" w:line="340" w:lineRule="auto"/>
        <w:ind w:left="119" w:right="1734"/>
      </w:pPr>
      <w:r>
        <w:fldChar w:fldCharType="begin"/>
      </w:r>
      <w:r>
        <w:instrText xml:space="preserve"> HYPERLINK \l "_bookmark78" </w:instrText>
      </w:r>
      <w:r>
        <w:fldChar w:fldCharType="separate"/>
      </w:r>
      <w:r>
        <w:rPr>
          <w:color w:val="0000ED"/>
          <w:spacing w:val="-2"/>
          <w:u w:val="single" w:color="0000ED"/>
        </w:rPr>
        <w:t>60.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technicalities</w:t>
      </w:r>
      <w:r>
        <w:t xml:space="preserve"> </w:t>
      </w:r>
      <w:r>
        <w:rPr>
          <w:spacing w:val="-2"/>
        </w:rPr>
        <w:t>of office-holding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Morebath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explained</w:t>
      </w:r>
      <w:r>
        <w:rPr>
          <w:spacing w:val="-9"/>
        </w:rPr>
        <w:t xml:space="preserve"> </w:t>
      </w:r>
      <w:r>
        <w:rPr>
          <w:spacing w:val="-1"/>
        </w:rPr>
        <w:t>below,</w:t>
      </w:r>
      <w:r>
        <w:rPr>
          <w:spacing w:val="-13"/>
        </w:rPr>
        <w:t xml:space="preserve"> </w:t>
      </w:r>
      <w:r>
        <w:rPr>
          <w:spacing w:val="-1"/>
        </w:rPr>
        <w:t>pp.</w:t>
      </w:r>
      <w:r>
        <w:rPr>
          <w:spacing w:val="1"/>
        </w:rPr>
        <w:t xml:space="preserve"> </w:t>
      </w:r>
      <w:r>
        <w:rPr>
          <w:spacing w:val="-1"/>
        </w:rPr>
        <w:t>24–32.</w:t>
      </w:r>
      <w:r>
        <w:rPr>
          <w:color w:val="0000ED"/>
          <w:spacing w:val="-52"/>
        </w:rPr>
        <w:t xml:space="preserve"> </w:t>
      </w:r>
      <w:hyperlink w:anchor="_bookmark79" w:history="1">
        <w:bookmarkStart w:id="959" w:name="_bookmark941"/>
        <w:bookmarkEnd w:id="959"/>
        <w:r>
          <w:rPr>
            <w:color w:val="0000ED"/>
            <w:u w:val="single" w:color="0000ED"/>
          </w:rPr>
          <w:t>61.</w:t>
        </w:r>
        <w:r>
          <w:rPr>
            <w:color w:val="0000ED"/>
          </w:rPr>
          <w:t xml:space="preserve"> </w:t>
        </w:r>
      </w:hyperlink>
      <w:r>
        <w:t>Binney</w:t>
      </w:r>
      <w:r>
        <w:rPr>
          <w:spacing w:val="-9"/>
        </w:rPr>
        <w:t xml:space="preserve"> </w:t>
      </w:r>
      <w:r>
        <w:t>184/Ms</w:t>
      </w:r>
      <w:r>
        <w:rPr>
          <w:spacing w:val="-1"/>
        </w:rPr>
        <w:t xml:space="preserve"> </w:t>
      </w:r>
      <w:r>
        <w:t>289;</w:t>
      </w:r>
      <w:r>
        <w:rPr>
          <w:spacing w:val="-4"/>
        </w:rPr>
        <w:t xml:space="preserve"> </w:t>
      </w:r>
      <w:r>
        <w:t>212/Ms</w:t>
      </w:r>
      <w:r>
        <w:rPr>
          <w:spacing w:val="-1"/>
        </w:rPr>
        <w:t xml:space="preserve"> </w:t>
      </w:r>
      <w:r>
        <w:t>56;</w:t>
      </w:r>
      <w:r>
        <w:rPr>
          <w:spacing w:val="-5"/>
        </w:rPr>
        <w:t xml:space="preserve"> </w:t>
      </w:r>
      <w:r>
        <w:t>234/Ms 255;</w:t>
      </w:r>
      <w:r>
        <w:rPr>
          <w:spacing w:val="-5"/>
        </w:rPr>
        <w:t xml:space="preserve"> </w:t>
      </w:r>
      <w:r>
        <w:t>236/Ms 287;</w:t>
      </w:r>
      <w:r>
        <w:rPr>
          <w:spacing w:val="-5"/>
        </w:rPr>
        <w:t xml:space="preserve"> </w:t>
      </w:r>
      <w:r>
        <w:t>249/Ms 17.</w:t>
      </w:r>
    </w:p>
    <w:p w14:paraId="69733844" w14:textId="77777777" w:rsidR="00AB4F02" w:rsidRDefault="009D3C46">
      <w:pPr>
        <w:pStyle w:val="ListParagraph"/>
        <w:numPr>
          <w:ilvl w:val="0"/>
          <w:numId w:val="74"/>
        </w:numPr>
        <w:tabs>
          <w:tab w:val="left" w:pos="450"/>
        </w:tabs>
        <w:spacing w:before="1" w:line="340" w:lineRule="auto"/>
        <w:ind w:right="341" w:hanging="225"/>
      </w:pPr>
      <w:bookmarkStart w:id="960" w:name="_bookmark942"/>
      <w:bookmarkEnd w:id="960"/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246/Ms</w:t>
      </w:r>
      <w:r>
        <w:rPr>
          <w:spacing w:val="7"/>
        </w:rPr>
        <w:t xml:space="preserve"> </w:t>
      </w:r>
      <w:r>
        <w:rPr>
          <w:spacing w:val="-2"/>
        </w:rPr>
        <w:t>14:</w:t>
      </w:r>
      <w:r>
        <w:rPr>
          <w:spacing w:val="-13"/>
        </w:rPr>
        <w:t xml:space="preserve"> </w:t>
      </w:r>
      <w:r>
        <w:rPr>
          <w:spacing w:val="-2"/>
        </w:rPr>
        <w:t>but</w:t>
      </w:r>
      <w:r>
        <w:rPr>
          <w:spacing w:val="2"/>
        </w:rPr>
        <w:t xml:space="preserve"> </w:t>
      </w:r>
      <w:r>
        <w:rPr>
          <w:spacing w:val="-2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special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tragic</w:t>
      </w:r>
      <w:r>
        <w:rPr>
          <w:spacing w:val="10"/>
        </w:rPr>
        <w:t xml:space="preserve"> </w:t>
      </w:r>
      <w:r>
        <w:rPr>
          <w:spacing w:val="-1"/>
        </w:rPr>
        <w:t>circumstances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indulgence:</w:t>
      </w:r>
      <w:r>
        <w:rPr>
          <w:spacing w:val="-13"/>
        </w:rPr>
        <w:t xml:space="preserve"> </w:t>
      </w:r>
      <w:r>
        <w:rPr>
          <w:spacing w:val="-1"/>
        </w:rPr>
        <w:t>see</w:t>
      </w:r>
      <w:r>
        <w:rPr>
          <w:spacing w:val="10"/>
        </w:rPr>
        <w:t xml:space="preserve"> </w:t>
      </w:r>
      <w:r>
        <w:rPr>
          <w:spacing w:val="-1"/>
        </w:rPr>
        <w:t>below,</w:t>
      </w:r>
      <w:r>
        <w:rPr>
          <w:spacing w:val="-52"/>
        </w:rPr>
        <w:t xml:space="preserve"> </w:t>
      </w:r>
      <w:r>
        <w:t>ch.</w:t>
      </w:r>
      <w:r>
        <w:rPr>
          <w:spacing w:val="7"/>
        </w:rPr>
        <w:t xml:space="preserve"> </w:t>
      </w:r>
      <w:r>
        <w:t>7,</w:t>
      </w:r>
      <w:r>
        <w:rPr>
          <w:spacing w:val="-7"/>
        </w:rPr>
        <w:t xml:space="preserve"> </w:t>
      </w:r>
      <w:r>
        <w:t>p.</w:t>
      </w:r>
      <w:r>
        <w:rPr>
          <w:spacing w:val="8"/>
        </w:rPr>
        <w:t xml:space="preserve"> </w:t>
      </w:r>
      <w:r>
        <w:t>184.</w:t>
      </w:r>
    </w:p>
    <w:p w14:paraId="04427714" w14:textId="77777777" w:rsidR="00AB4F02" w:rsidRDefault="009D3C46">
      <w:pPr>
        <w:pStyle w:val="ListParagraph"/>
        <w:numPr>
          <w:ilvl w:val="0"/>
          <w:numId w:val="74"/>
        </w:numPr>
        <w:tabs>
          <w:tab w:val="left" w:pos="450"/>
        </w:tabs>
        <w:spacing w:before="2"/>
        <w:ind w:left="449" w:hanging="331"/>
      </w:pPr>
      <w:bookmarkStart w:id="961" w:name="_bookmark943"/>
      <w:bookmarkEnd w:id="96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141/Ms 230.</w:t>
      </w:r>
    </w:p>
    <w:p w14:paraId="04DEDCBD" w14:textId="77777777" w:rsidR="00AB4F02" w:rsidRDefault="009D3C46">
      <w:pPr>
        <w:pStyle w:val="ListParagraph"/>
        <w:numPr>
          <w:ilvl w:val="0"/>
          <w:numId w:val="74"/>
        </w:numPr>
        <w:tabs>
          <w:tab w:val="left" w:pos="450"/>
        </w:tabs>
        <w:ind w:left="449" w:hanging="331"/>
      </w:pPr>
      <w:bookmarkStart w:id="962" w:name="_bookmark944"/>
      <w:bookmarkEnd w:id="962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109/Ms 128.</w:t>
      </w:r>
    </w:p>
    <w:bookmarkStart w:id="963" w:name="_bookmark945"/>
    <w:bookmarkEnd w:id="963"/>
    <w:p w14:paraId="74C6E10D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"_bookmark84" </w:instrText>
      </w:r>
      <w:r>
        <w:fldChar w:fldCharType="separate"/>
      </w:r>
      <w:r>
        <w:rPr>
          <w:color w:val="0000ED"/>
          <w:spacing w:val="-1"/>
          <w:u w:val="single" w:color="0000ED"/>
        </w:rPr>
        <w:t>65.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21/Ms</w:t>
      </w:r>
      <w:r>
        <w:rPr>
          <w:spacing w:val="-4"/>
        </w:rPr>
        <w:t xml:space="preserve"> </w:t>
      </w:r>
      <w:r>
        <w:rPr>
          <w:spacing w:val="-1"/>
        </w:rPr>
        <w:t>342;</w:t>
      </w:r>
      <w:r>
        <w:rPr>
          <w:spacing w:val="-8"/>
        </w:rPr>
        <w:t xml:space="preserve"> </w:t>
      </w:r>
      <w:r>
        <w:rPr>
          <w:spacing w:val="-1"/>
        </w:rPr>
        <w:t>55/Ms</w:t>
      </w:r>
      <w:r>
        <w:rPr>
          <w:spacing w:val="-5"/>
        </w:rPr>
        <w:t xml:space="preserve"> </w:t>
      </w:r>
      <w:r>
        <w:rPr>
          <w:spacing w:val="-1"/>
        </w:rPr>
        <w:t>196.</w:t>
      </w:r>
    </w:p>
    <w:p w14:paraId="0CB497E0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ind w:hanging="331"/>
      </w:pPr>
      <w:bookmarkStart w:id="964" w:name="_bookmark946"/>
      <w:bookmarkEnd w:id="96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162/Ms 374.</w:t>
      </w:r>
    </w:p>
    <w:p w14:paraId="07333270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ind w:hanging="331"/>
      </w:pPr>
      <w:bookmarkStart w:id="965" w:name="_bookmark947"/>
      <w:bookmarkEnd w:id="965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244/Ms</w:t>
      </w:r>
      <w:r>
        <w:rPr>
          <w:spacing w:val="-1"/>
        </w:rPr>
        <w:t xml:space="preserve"> </w:t>
      </w:r>
      <w:r>
        <w:rPr>
          <w:spacing w:val="-2"/>
        </w:rPr>
        <w:t>11.</w:t>
      </w:r>
    </w:p>
    <w:p w14:paraId="52229FCB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line="340" w:lineRule="auto"/>
        <w:ind w:left="344" w:right="176" w:hanging="225"/>
      </w:pPr>
      <w:bookmarkStart w:id="966" w:name="_bookmark948"/>
      <w:bookmarkEnd w:id="966"/>
      <w:r>
        <w:rPr>
          <w:spacing w:val="-1"/>
        </w:rPr>
        <w:t xml:space="preserve">DRO: Morebath register, </w:t>
      </w:r>
      <w:r>
        <w:rPr>
          <w:i/>
          <w:spacing w:val="-1"/>
        </w:rPr>
        <w:t xml:space="preserve">sub </w:t>
      </w:r>
      <w:r>
        <w:rPr>
          <w:spacing w:val="-1"/>
        </w:rPr>
        <w:t xml:space="preserve">22 March 1560, 22 November 1562, 9 </w:t>
      </w:r>
      <w:r>
        <w:t>August 1563, 21 October 1563,</w:t>
      </w:r>
      <w:r>
        <w:rPr>
          <w:spacing w:val="-52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October</w:t>
      </w:r>
      <w:r>
        <w:rPr>
          <w:spacing w:val="5"/>
        </w:rPr>
        <w:t xml:space="preserve"> </w:t>
      </w:r>
      <w:r>
        <w:t>1572.</w:t>
      </w:r>
    </w:p>
    <w:p w14:paraId="155915ED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before="2" w:line="340" w:lineRule="auto"/>
        <w:ind w:left="344" w:right="315" w:hanging="225"/>
      </w:pPr>
      <w:bookmarkStart w:id="967" w:name="_bookmark949"/>
      <w:bookmarkEnd w:id="967"/>
      <w:r>
        <w:t>W</w:t>
      </w:r>
      <w:r>
        <w:t xml:space="preserve">.G. Hoskins, </w:t>
      </w:r>
      <w:r>
        <w:rPr>
          <w:i/>
        </w:rPr>
        <w:t xml:space="preserve">Old Devon </w:t>
      </w:r>
      <w:r>
        <w:t>(Newton Abbot, 1966), ‘Epidemics in Tudor Devon’ pp.132–48; N.C.</w:t>
      </w:r>
      <w:r>
        <w:rPr>
          <w:spacing w:val="1"/>
        </w:rPr>
        <w:t xml:space="preserve"> </w:t>
      </w:r>
      <w:r>
        <w:t xml:space="preserve">Oswald ‘Epidemics in Devon 1538–1837’, </w:t>
      </w:r>
      <w:r>
        <w:rPr>
          <w:i/>
        </w:rPr>
        <w:t>Reports and</w:t>
      </w:r>
      <w:r>
        <w:rPr>
          <w:i/>
          <w:spacing w:val="1"/>
        </w:rPr>
        <w:t xml:space="preserve">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 Devon</w:t>
      </w:r>
      <w:r>
        <w:rPr>
          <w:i/>
          <w:spacing w:val="55"/>
        </w:rPr>
        <w:t xml:space="preserve"> </w:t>
      </w:r>
      <w:r>
        <w:rPr>
          <w:i/>
        </w:rPr>
        <w:t>Association</w:t>
      </w:r>
      <w:r>
        <w:rPr>
          <w:i/>
          <w:spacing w:val="1"/>
        </w:rPr>
        <w:t xml:space="preserve"> </w:t>
      </w:r>
      <w:r>
        <w:rPr>
          <w:spacing w:val="-1"/>
        </w:rPr>
        <w:t>109</w:t>
      </w:r>
      <w:r>
        <w:rPr>
          <w:spacing w:val="-9"/>
        </w:rPr>
        <w:t xml:space="preserve"> </w:t>
      </w:r>
      <w:r>
        <w:rPr>
          <w:spacing w:val="-1"/>
        </w:rPr>
        <w:t>(1977),</w:t>
      </w:r>
      <w:r>
        <w:rPr>
          <w:spacing w:val="-12"/>
        </w:rPr>
        <w:t xml:space="preserve"> </w:t>
      </w:r>
      <w:r>
        <w:rPr>
          <w:spacing w:val="-1"/>
        </w:rPr>
        <w:t>pp.73–116,</w:t>
      </w:r>
      <w:r>
        <w:rPr>
          <w:spacing w:val="-12"/>
        </w:rPr>
        <w:t xml:space="preserve"> </w:t>
      </w:r>
      <w:r>
        <w:rPr>
          <w:spacing w:val="-1"/>
        </w:rPr>
        <w:t>esp.</w:t>
      </w:r>
      <w:r>
        <w:rPr>
          <w:spacing w:val="1"/>
        </w:rPr>
        <w:t xml:space="preserve"> </w:t>
      </w:r>
      <w:r>
        <w:rPr>
          <w:spacing w:val="-1"/>
        </w:rPr>
        <w:t>p.</w:t>
      </w:r>
      <w:r>
        <w:rPr>
          <w:spacing w:val="1"/>
        </w:rPr>
        <w:t xml:space="preserve"> </w:t>
      </w:r>
      <w:r>
        <w:rPr>
          <w:spacing w:val="-1"/>
        </w:rPr>
        <w:t>84;</w:t>
      </w:r>
      <w:r>
        <w:rPr>
          <w:spacing w:val="-4"/>
        </w:rPr>
        <w:t xml:space="preserve"> </w:t>
      </w:r>
      <w:r>
        <w:rPr>
          <w:spacing w:val="-1"/>
        </w:rPr>
        <w:t>J.A.H.</w:t>
      </w:r>
      <w:r>
        <w:rPr>
          <w:spacing w:val="1"/>
        </w:rPr>
        <w:t xml:space="preserve"> </w:t>
      </w:r>
      <w:r>
        <w:rPr>
          <w:spacing w:val="-1"/>
        </w:rPr>
        <w:t>Wylie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I.J.</w:t>
      </w:r>
      <w:r>
        <w:rPr>
          <w:spacing w:val="1"/>
        </w:rPr>
        <w:t xml:space="preserve"> </w:t>
      </w:r>
      <w:r>
        <w:rPr>
          <w:spacing w:val="-1"/>
        </w:rPr>
        <w:t>Linn,</w:t>
      </w:r>
      <w:r>
        <w:rPr>
          <w:spacing w:val="-12"/>
        </w:rPr>
        <w:t xml:space="preserve"> </w:t>
      </w:r>
      <w:r>
        <w:rPr>
          <w:spacing w:val="-1"/>
        </w:rPr>
        <w:t>‘Observations</w:t>
      </w:r>
      <w: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Distribution</w:t>
      </w:r>
      <w:r>
        <w:rPr>
          <w:spacing w:val="-9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 xml:space="preserve">Spread of the English Sweating Sickness in Devon in 1551’, </w:t>
      </w:r>
      <w:r>
        <w:rPr>
          <w:i/>
        </w:rPr>
        <w:t>Reports and Transactions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Devon</w:t>
      </w:r>
      <w:r>
        <w:rPr>
          <w:i/>
          <w:spacing w:val="12"/>
        </w:rPr>
        <w:t xml:space="preserve"> </w:t>
      </w:r>
      <w:r>
        <w:rPr>
          <w:i/>
        </w:rPr>
        <w:t>Association</w:t>
      </w:r>
      <w:r>
        <w:rPr>
          <w:i/>
          <w:spacing w:val="12"/>
        </w:rPr>
        <w:t xml:space="preserve"> </w:t>
      </w:r>
      <w:r>
        <w:t>112</w:t>
      </w:r>
      <w:r>
        <w:rPr>
          <w:spacing w:val="-3"/>
        </w:rPr>
        <w:t xml:space="preserve"> </w:t>
      </w:r>
      <w:r>
        <w:t>(1980),</w:t>
      </w:r>
      <w:r>
        <w:rPr>
          <w:spacing w:val="-7"/>
        </w:rPr>
        <w:t xml:space="preserve"> </w:t>
      </w:r>
      <w:r>
        <w:t>pp.101–15.</w:t>
      </w:r>
    </w:p>
    <w:p w14:paraId="15AADD26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before="3" w:line="340" w:lineRule="auto"/>
        <w:ind w:left="344" w:right="233" w:hanging="225"/>
      </w:pPr>
      <w:bookmarkStart w:id="968" w:name="_bookmark950"/>
      <w:bookmarkEnd w:id="968"/>
      <w:r>
        <w:rPr>
          <w:spacing w:val="-2"/>
        </w:rPr>
        <w:t>Examples</w:t>
      </w:r>
      <w:r>
        <w:rPr>
          <w:spacing w:val="7"/>
        </w:rPr>
        <w:t xml:space="preserve"> </w:t>
      </w:r>
      <w:r>
        <w:rPr>
          <w:spacing w:val="-2"/>
        </w:rPr>
        <w:t>culled</w:t>
      </w:r>
      <w:r>
        <w:rPr>
          <w:spacing w:val="-3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22–27/Ms</w:t>
      </w:r>
      <w:r>
        <w:rPr>
          <w:spacing w:val="7"/>
        </w:rPr>
        <w:t xml:space="preserve"> </w:t>
      </w:r>
      <w:r>
        <w:rPr>
          <w:spacing w:val="-2"/>
        </w:rPr>
        <w:t>342–50: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story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‘the</w:t>
      </w:r>
      <w:r>
        <w:rPr>
          <w:spacing w:val="10"/>
        </w:rPr>
        <w:t xml:space="preserve"> </w:t>
      </w:r>
      <w:r>
        <w:rPr>
          <w:spacing w:val="-2"/>
        </w:rPr>
        <w:t>lad</w:t>
      </w:r>
      <w:r>
        <w:rPr>
          <w:spacing w:val="-3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killed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knife’</w:t>
      </w:r>
      <w:r>
        <w:rPr>
          <w:spacing w:val="-5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reconstructed</w:t>
      </w:r>
      <w:r>
        <w:rPr>
          <w:spacing w:val="-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Binney</w:t>
      </w:r>
      <w:r>
        <w:rPr>
          <w:spacing w:val="-3"/>
        </w:rPr>
        <w:t xml:space="preserve"> </w:t>
      </w:r>
      <w:r>
        <w:t>195,</w:t>
      </w:r>
      <w:r>
        <w:rPr>
          <w:spacing w:val="-7"/>
        </w:rPr>
        <w:t xml:space="preserve"> </w:t>
      </w:r>
      <w:r>
        <w:t>218,</w:t>
      </w:r>
      <w:r>
        <w:rPr>
          <w:spacing w:val="-8"/>
        </w:rPr>
        <w:t xml:space="preserve"> </w:t>
      </w:r>
      <w:r>
        <w:t>203,</w:t>
      </w:r>
      <w:r>
        <w:rPr>
          <w:spacing w:val="-7"/>
        </w:rPr>
        <w:t xml:space="preserve"> </w:t>
      </w:r>
      <w:r>
        <w:t>246.</w:t>
      </w:r>
    </w:p>
    <w:p w14:paraId="56F2A92F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before="2" w:line="340" w:lineRule="auto"/>
        <w:ind w:left="344" w:right="165" w:hanging="225"/>
      </w:pPr>
      <w:bookmarkStart w:id="969" w:name="_bookmark951"/>
      <w:bookmarkEnd w:id="969"/>
      <w:r>
        <w:t>DRO</w:t>
      </w:r>
      <w:r>
        <w:rPr>
          <w:spacing w:val="4"/>
        </w:rPr>
        <w:t xml:space="preserve"> </w:t>
      </w:r>
      <w:r>
        <w:t>Register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Morebath,</w:t>
      </w:r>
      <w:r>
        <w:rPr>
          <w:spacing w:val="-9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1560,</w:t>
      </w:r>
      <w:r>
        <w:rPr>
          <w:spacing w:val="-9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October</w:t>
      </w:r>
      <w:r>
        <w:rPr>
          <w:spacing w:val="3"/>
        </w:rPr>
        <w:t xml:space="preserve"> </w:t>
      </w:r>
      <w:r>
        <w:t>1564,</w:t>
      </w:r>
      <w:r>
        <w:rPr>
          <w:spacing w:val="-9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February</w:t>
      </w:r>
      <w:r>
        <w:rPr>
          <w:spacing w:val="-5"/>
        </w:rPr>
        <w:t xml:space="preserve"> </w:t>
      </w:r>
      <w:r>
        <w:t>1565,</w:t>
      </w:r>
      <w:r>
        <w:rPr>
          <w:spacing w:val="-9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20</w:t>
      </w:r>
      <w:r>
        <w:rPr>
          <w:spacing w:val="-52"/>
        </w:rPr>
        <w:t xml:space="preserve"> </w:t>
      </w:r>
      <w:r>
        <w:t>October</w:t>
      </w:r>
      <w:r>
        <w:rPr>
          <w:spacing w:val="4"/>
        </w:rPr>
        <w:t xml:space="preserve"> </w:t>
      </w:r>
      <w:r>
        <w:t>1567,</w:t>
      </w:r>
      <w:r>
        <w:rPr>
          <w:spacing w:val="-8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October</w:t>
      </w:r>
      <w:r>
        <w:rPr>
          <w:spacing w:val="4"/>
        </w:rPr>
        <w:t xml:space="preserve"> </w:t>
      </w:r>
      <w:r>
        <w:t>1568,</w:t>
      </w:r>
      <w:r>
        <w:rPr>
          <w:spacing w:val="-8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1570.</w:t>
      </w:r>
    </w:p>
    <w:p w14:paraId="36515AA0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before="2"/>
        <w:ind w:hanging="331"/>
      </w:pPr>
      <w:bookmarkStart w:id="970" w:name="_bookmark952"/>
      <w:bookmarkEnd w:id="970"/>
      <w:r>
        <w:rPr>
          <w:spacing w:val="-4"/>
        </w:rPr>
        <w:t>Binney</w:t>
      </w:r>
      <w:r>
        <w:rPr>
          <w:spacing w:val="-3"/>
        </w:rPr>
        <w:t xml:space="preserve"> </w:t>
      </w:r>
      <w:r>
        <w:rPr>
          <w:spacing w:val="-4"/>
        </w:rPr>
        <w:t>64/Ms</w:t>
      </w:r>
      <w:r>
        <w:rPr>
          <w:spacing w:val="7"/>
        </w:rPr>
        <w:t xml:space="preserve"> </w:t>
      </w:r>
      <w:r>
        <w:rPr>
          <w:spacing w:val="-3"/>
        </w:rPr>
        <w:t>210.</w:t>
      </w:r>
      <w:r>
        <w:rPr>
          <w:spacing w:val="8"/>
        </w:rPr>
        <w:t xml:space="preserve"> </w:t>
      </w:r>
      <w:r>
        <w:rPr>
          <w:spacing w:val="-3"/>
        </w:rPr>
        <w:t>John</w:t>
      </w:r>
      <w:r>
        <w:rPr>
          <w:spacing w:val="-2"/>
        </w:rPr>
        <w:t xml:space="preserve"> </w:t>
      </w:r>
      <w:r>
        <w:rPr>
          <w:spacing w:val="-3"/>
        </w:rPr>
        <w:t>Timewell</w:t>
      </w:r>
      <w:r>
        <w:rPr>
          <w:spacing w:val="-13"/>
        </w:rPr>
        <w:t xml:space="preserve"> </w:t>
      </w:r>
      <w:r>
        <w:rPr>
          <w:spacing w:val="-3"/>
        </w:rPr>
        <w:t>minimus</w:t>
      </w:r>
      <w:r>
        <w:rPr>
          <w:spacing w:val="7"/>
        </w:rPr>
        <w:t xml:space="preserve"> </w:t>
      </w:r>
      <w:r>
        <w:rPr>
          <w:spacing w:val="-3"/>
        </w:rPr>
        <w:t>was</w:t>
      </w:r>
      <w:r>
        <w:rPr>
          <w:spacing w:val="7"/>
        </w:rPr>
        <w:t xml:space="preserve"> </w:t>
      </w:r>
      <w:r>
        <w:rPr>
          <w:spacing w:val="-3"/>
        </w:rPr>
        <w:t>Young</w:t>
      </w:r>
      <w:r>
        <w:rPr>
          <w:spacing w:val="-2"/>
        </w:rPr>
        <w:t xml:space="preserve"> </w:t>
      </w:r>
      <w:r>
        <w:rPr>
          <w:spacing w:val="-3"/>
        </w:rPr>
        <w:t>Men's</w:t>
      </w:r>
      <w:r>
        <w:rPr>
          <w:spacing w:val="7"/>
        </w:rPr>
        <w:t xml:space="preserve"> </w:t>
      </w:r>
      <w:r>
        <w:rPr>
          <w:spacing w:val="-3"/>
        </w:rPr>
        <w:t>Warden in 1532:</w:t>
      </w:r>
      <w:r>
        <w:rPr>
          <w:spacing w:val="-12"/>
        </w:rPr>
        <w:t xml:space="preserve"> </w:t>
      </w:r>
      <w:r>
        <w:rPr>
          <w:spacing w:val="-3"/>
        </w:rPr>
        <w:t>Binney 38/Ms</w:t>
      </w:r>
      <w:r>
        <w:rPr>
          <w:spacing w:val="7"/>
        </w:rPr>
        <w:t xml:space="preserve"> </w:t>
      </w:r>
      <w:r>
        <w:rPr>
          <w:spacing w:val="-3"/>
        </w:rPr>
        <w:t>182.</w:t>
      </w:r>
    </w:p>
    <w:p w14:paraId="6A0E6AD6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ind w:hanging="331"/>
      </w:pPr>
      <w:bookmarkStart w:id="971" w:name="_bookmark953"/>
      <w:bookmarkEnd w:id="971"/>
      <w:r>
        <w:t>L.</w:t>
      </w:r>
      <w:r>
        <w:rPr>
          <w:spacing w:val="26"/>
        </w:rPr>
        <w:t xml:space="preserve"> </w:t>
      </w:r>
      <w:r>
        <w:t>Stone,</w:t>
      </w:r>
      <w:r>
        <w:rPr>
          <w:spacing w:val="7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Family,</w:t>
      </w:r>
      <w:r>
        <w:rPr>
          <w:i/>
          <w:spacing w:val="27"/>
        </w:rPr>
        <w:t xml:space="preserve"> </w:t>
      </w:r>
      <w:r>
        <w:rPr>
          <w:i/>
        </w:rPr>
        <w:t>Sex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31"/>
        </w:rPr>
        <w:t xml:space="preserve"> </w:t>
      </w:r>
      <w:r>
        <w:rPr>
          <w:i/>
        </w:rPr>
        <w:t>Marriage.</w:t>
      </w:r>
      <w:r>
        <w:rPr>
          <w:i/>
          <w:spacing w:val="26"/>
        </w:rPr>
        <w:t xml:space="preserve"> </w:t>
      </w:r>
      <w:r>
        <w:rPr>
          <w:i/>
        </w:rPr>
        <w:t>England</w:t>
      </w:r>
      <w:r>
        <w:rPr>
          <w:i/>
          <w:spacing w:val="32"/>
        </w:rPr>
        <w:t xml:space="preserve"> </w:t>
      </w:r>
      <w:r>
        <w:rPr>
          <w:i/>
        </w:rPr>
        <w:t>1500–1800</w:t>
      </w:r>
      <w:r>
        <w:rPr>
          <w:i/>
          <w:spacing w:val="31"/>
        </w:rPr>
        <w:t xml:space="preserve"> </w:t>
      </w:r>
      <w:r>
        <w:t>(Harmondsworth,</w:t>
      </w:r>
      <w:r>
        <w:rPr>
          <w:spacing w:val="7"/>
        </w:rPr>
        <w:t xml:space="preserve"> </w:t>
      </w:r>
      <w:r>
        <w:t>1979).</w:t>
      </w:r>
    </w:p>
    <w:p w14:paraId="46259538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ind w:hanging="331"/>
      </w:pPr>
      <w:bookmarkStart w:id="972" w:name="_bookmark954"/>
      <w:bookmarkEnd w:id="972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20/Ms </w:t>
      </w:r>
      <w:r>
        <w:rPr>
          <w:spacing w:val="-1"/>
        </w:rPr>
        <w:t>340.</w:t>
      </w:r>
    </w:p>
    <w:p w14:paraId="2ADA5A64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ind w:hanging="331"/>
      </w:pPr>
      <w:bookmarkStart w:id="973" w:name="_bookmark955"/>
      <w:bookmarkEnd w:id="973"/>
      <w:r>
        <w:t>Exeter</w:t>
      </w:r>
      <w:r>
        <w:rPr>
          <w:spacing w:val="18"/>
        </w:rPr>
        <w:t xml:space="preserve"> </w:t>
      </w:r>
      <w:r>
        <w:t>Cathedral</w:t>
      </w:r>
      <w:r>
        <w:rPr>
          <w:spacing w:val="-3"/>
        </w:rPr>
        <w:t xml:space="preserve"> </w:t>
      </w:r>
      <w:r>
        <w:t>archives,</w:t>
      </w:r>
      <w:r>
        <w:rPr>
          <w:spacing w:val="4"/>
        </w:rPr>
        <w:t xml:space="preserve"> </w:t>
      </w:r>
      <w:r>
        <w:t>D&amp;C</w:t>
      </w:r>
      <w:r>
        <w:rPr>
          <w:spacing w:val="18"/>
        </w:rPr>
        <w:t xml:space="preserve"> </w:t>
      </w:r>
      <w:r>
        <w:t>5114;</w:t>
      </w:r>
      <w:r>
        <w:rPr>
          <w:spacing w:val="15"/>
        </w:rPr>
        <w:t xml:space="preserve"> </w:t>
      </w:r>
      <w:r>
        <w:t>Stoate,</w:t>
      </w:r>
      <w:r>
        <w:rPr>
          <w:spacing w:val="4"/>
        </w:rPr>
        <w:t xml:space="preserve"> </w:t>
      </w:r>
      <w:r>
        <w:rPr>
          <w:i/>
        </w:rPr>
        <w:t>Devon</w:t>
      </w:r>
      <w:r>
        <w:rPr>
          <w:i/>
          <w:spacing w:val="28"/>
        </w:rPr>
        <w:t xml:space="preserve"> </w:t>
      </w:r>
      <w:r>
        <w:rPr>
          <w:i/>
        </w:rPr>
        <w:t>Lay</w:t>
      </w:r>
      <w:r>
        <w:rPr>
          <w:i/>
          <w:spacing w:val="25"/>
        </w:rPr>
        <w:t xml:space="preserve"> </w:t>
      </w:r>
      <w:r>
        <w:rPr>
          <w:i/>
        </w:rPr>
        <w:t>Subsidy,</w:t>
      </w:r>
      <w:r>
        <w:rPr>
          <w:i/>
          <w:spacing w:val="23"/>
        </w:rPr>
        <w:t xml:space="preserve"> </w:t>
      </w:r>
      <w:r>
        <w:rPr>
          <w:i/>
        </w:rPr>
        <w:t>1524–7</w:t>
      </w:r>
      <w:r>
        <w:t>,</w:t>
      </w:r>
      <w:r>
        <w:rPr>
          <w:spacing w:val="4"/>
        </w:rPr>
        <w:t xml:space="preserve"> </w:t>
      </w:r>
      <w:r>
        <w:t>pp.37–8.</w:t>
      </w:r>
    </w:p>
    <w:p w14:paraId="15CA6807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ind w:hanging="331"/>
      </w:pPr>
      <w:bookmarkStart w:id="974" w:name="_bookmark956"/>
      <w:bookmarkEnd w:id="974"/>
      <w:r>
        <w:rPr>
          <w:spacing w:val="-3"/>
        </w:rPr>
        <w:t>Ordination</w:t>
      </w:r>
      <w:r>
        <w:rPr>
          <w:spacing w:val="-7"/>
        </w:rPr>
        <w:t xml:space="preserve"> </w:t>
      </w:r>
      <w:r>
        <w:rPr>
          <w:spacing w:val="-3"/>
        </w:rPr>
        <w:t>lists,</w:t>
      </w:r>
      <w:r>
        <w:rPr>
          <w:spacing w:val="-11"/>
        </w:rPr>
        <w:t xml:space="preserve"> </w:t>
      </w:r>
      <w:r>
        <w:rPr>
          <w:spacing w:val="-3"/>
        </w:rPr>
        <w:t>DRO.</w:t>
      </w:r>
      <w:r>
        <w:rPr>
          <w:spacing w:val="4"/>
        </w:rPr>
        <w:t xml:space="preserve"> </w:t>
      </w:r>
      <w:r>
        <w:rPr>
          <w:spacing w:val="-3"/>
        </w:rPr>
        <w:t>Chanter</w:t>
      </w:r>
      <w:r>
        <w:t xml:space="preserve"> </w:t>
      </w:r>
      <w:r>
        <w:rPr>
          <w:spacing w:val="-3"/>
        </w:rPr>
        <w:t>13,</w:t>
      </w:r>
      <w:r>
        <w:rPr>
          <w:spacing w:val="-10"/>
        </w:rPr>
        <w:t xml:space="preserve"> </w:t>
      </w:r>
      <w:r>
        <w:rPr>
          <w:spacing w:val="-3"/>
        </w:rPr>
        <w:t>Register</w:t>
      </w:r>
      <w: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>Bishop</w:t>
      </w:r>
      <w:r>
        <w:rPr>
          <w:spacing w:val="-7"/>
        </w:rPr>
        <w:t xml:space="preserve"> </w:t>
      </w:r>
      <w:r>
        <w:rPr>
          <w:spacing w:val="-2"/>
        </w:rPr>
        <w:t>Oldham,</w:t>
      </w:r>
      <w:r>
        <w:rPr>
          <w:spacing w:val="-10"/>
        </w:rPr>
        <w:t xml:space="preserve"> </w:t>
      </w:r>
      <w:r>
        <w:rPr>
          <w:spacing w:val="-2"/>
        </w:rPr>
        <w:t>1504–19,</w:t>
      </w:r>
      <w:r>
        <w:rPr>
          <w:spacing w:val="-11"/>
        </w:rPr>
        <w:t xml:space="preserve"> </w:t>
      </w:r>
      <w:r>
        <w:rPr>
          <w:spacing w:val="-2"/>
        </w:rPr>
        <w:t>fols</w:t>
      </w:r>
      <w:r>
        <w:rPr>
          <w:spacing w:val="3"/>
        </w:rPr>
        <w:t xml:space="preserve"> </w:t>
      </w:r>
      <w:r>
        <w:rPr>
          <w:spacing w:val="-2"/>
        </w:rPr>
        <w:t>117v,</w:t>
      </w:r>
      <w:r>
        <w:rPr>
          <w:spacing w:val="-11"/>
        </w:rPr>
        <w:t xml:space="preserve"> </w:t>
      </w:r>
      <w:r>
        <w:rPr>
          <w:spacing w:val="-2"/>
        </w:rPr>
        <w:t>119,</w:t>
      </w:r>
      <w:r>
        <w:rPr>
          <w:spacing w:val="-10"/>
        </w:rPr>
        <w:t xml:space="preserve"> </w:t>
      </w:r>
      <w:r>
        <w:rPr>
          <w:spacing w:val="-2"/>
        </w:rPr>
        <w:t>120,</w:t>
      </w:r>
      <w:r>
        <w:rPr>
          <w:spacing w:val="-11"/>
        </w:rPr>
        <w:t xml:space="preserve"> </w:t>
      </w:r>
      <w:r>
        <w:rPr>
          <w:spacing w:val="-2"/>
        </w:rPr>
        <w:t>121v.</w:t>
      </w:r>
    </w:p>
    <w:p w14:paraId="110582C7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line="340" w:lineRule="auto"/>
        <w:ind w:left="344" w:right="255" w:hanging="225"/>
        <w:jc w:val="both"/>
      </w:pPr>
      <w:bookmarkStart w:id="975" w:name="_bookmark957"/>
      <w:bookmarkEnd w:id="975"/>
      <w:r>
        <w:rPr>
          <w:spacing w:val="-2"/>
        </w:rPr>
        <w:t xml:space="preserve">R.N. </w:t>
      </w:r>
      <w:r>
        <w:rPr>
          <w:spacing w:val="-1"/>
        </w:rPr>
        <w:t>Swanson, ‘Titles to Orders in Medieval English Episcopal Registers’ in H.M.E. Mayr-Harting</w:t>
      </w:r>
      <w:r>
        <w:rPr>
          <w:spacing w:val="-52"/>
        </w:rPr>
        <w:t xml:space="preserve"> </w:t>
      </w:r>
      <w:r>
        <w:t xml:space="preserve">and R.I. Moore, </w:t>
      </w:r>
      <w:r>
        <w:rPr>
          <w:i/>
        </w:rPr>
        <w:t xml:space="preserve">Studies in Medieval History presented to R.H.C. Davis </w:t>
      </w:r>
      <w:r>
        <w:t>(London, 1985), pp.233–</w:t>
      </w:r>
      <w:r>
        <w:rPr>
          <w:spacing w:val="1"/>
        </w:rPr>
        <w:t xml:space="preserve"> </w:t>
      </w:r>
      <w:r>
        <w:t>45;</w:t>
      </w:r>
      <w:r>
        <w:rPr>
          <w:spacing w:val="7"/>
        </w:rPr>
        <w:t xml:space="preserve"> </w:t>
      </w:r>
      <w:r>
        <w:t>J.A.F.</w:t>
      </w:r>
      <w:r>
        <w:rPr>
          <w:spacing w:val="13"/>
        </w:rPr>
        <w:t xml:space="preserve"> </w:t>
      </w:r>
      <w:r>
        <w:t>Thompson,</w:t>
      </w:r>
      <w:r>
        <w:rPr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Early</w:t>
      </w:r>
      <w:r>
        <w:rPr>
          <w:i/>
          <w:spacing w:val="16"/>
        </w:rPr>
        <w:t xml:space="preserve"> </w:t>
      </w:r>
      <w:r>
        <w:rPr>
          <w:i/>
        </w:rPr>
        <w:t>Tudor</w:t>
      </w:r>
      <w:r>
        <w:rPr>
          <w:i/>
          <w:spacing w:val="13"/>
        </w:rPr>
        <w:t xml:space="preserve"> </w:t>
      </w:r>
      <w:r>
        <w:rPr>
          <w:i/>
        </w:rPr>
        <w:t>Church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18"/>
        </w:rPr>
        <w:t xml:space="preserve"> </w:t>
      </w:r>
      <w:r>
        <w:rPr>
          <w:i/>
        </w:rPr>
        <w:t>Society</w:t>
      </w:r>
      <w:r>
        <w:rPr>
          <w:i/>
          <w:spacing w:val="15"/>
        </w:rPr>
        <w:t xml:space="preserve"> </w:t>
      </w:r>
      <w:r>
        <w:rPr>
          <w:i/>
        </w:rPr>
        <w:t>1485–1529</w:t>
      </w:r>
      <w:r>
        <w:rPr>
          <w:i/>
          <w:spacing w:val="18"/>
        </w:rPr>
        <w:t xml:space="preserve"> </w:t>
      </w:r>
      <w:r>
        <w:t>(Lond</w:t>
      </w:r>
      <w:r>
        <w:t>on,</w:t>
      </w:r>
      <w:r>
        <w:rPr>
          <w:spacing w:val="-2"/>
        </w:rPr>
        <w:t xml:space="preserve"> </w:t>
      </w:r>
      <w:r>
        <w:t>1993),</w:t>
      </w:r>
      <w:r>
        <w:rPr>
          <w:spacing w:val="-3"/>
        </w:rPr>
        <w:t xml:space="preserve"> </w:t>
      </w:r>
      <w:r>
        <w:t>p.143.</w:t>
      </w:r>
    </w:p>
    <w:p w14:paraId="1B76C28B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before="2" w:line="340" w:lineRule="auto"/>
        <w:ind w:left="344" w:right="200" w:hanging="225"/>
      </w:pPr>
      <w:bookmarkStart w:id="976" w:name="_bookmark958"/>
      <w:bookmarkEnd w:id="976"/>
      <w:r>
        <w:t xml:space="preserve">R.J.E. Boggis, </w:t>
      </w:r>
      <w:r>
        <w:rPr>
          <w:i/>
        </w:rPr>
        <w:t>A History of</w:t>
      </w:r>
      <w:r>
        <w:rPr>
          <w:i/>
          <w:spacing w:val="1"/>
        </w:rPr>
        <w:t xml:space="preserve"> </w:t>
      </w:r>
      <w:r>
        <w:rPr>
          <w:i/>
        </w:rPr>
        <w:t>the Diocese of</w:t>
      </w:r>
      <w:r>
        <w:rPr>
          <w:i/>
          <w:spacing w:val="1"/>
        </w:rPr>
        <w:t xml:space="preserve"> </w:t>
      </w:r>
      <w:r>
        <w:rPr>
          <w:i/>
        </w:rPr>
        <w:t xml:space="preserve">Exeter </w:t>
      </w:r>
      <w:r>
        <w:t>(Exeter, 1922), pp.359–60: D.H. Pill, ‘The</w:t>
      </w:r>
      <w:r>
        <w:rPr>
          <w:spacing w:val="1"/>
        </w:rPr>
        <w:t xml:space="preserve"> </w:t>
      </w:r>
      <w:r>
        <w:t>Diocese of Exeter under Bishop Vesey’, unpublished Exeter MA dissertation, 1963, pp.33–4; G.</w:t>
      </w:r>
      <w:r>
        <w:rPr>
          <w:spacing w:val="1"/>
        </w:rPr>
        <w:t xml:space="preserve"> </w:t>
      </w:r>
      <w:r>
        <w:t>Oliver,</w:t>
      </w:r>
      <w:r>
        <w:rPr>
          <w:spacing w:val="-1"/>
        </w:rPr>
        <w:t xml:space="preserve"> </w:t>
      </w:r>
      <w:r>
        <w:rPr>
          <w:i/>
        </w:rPr>
        <w:t>Monasticon</w:t>
      </w:r>
      <w:r>
        <w:rPr>
          <w:i/>
          <w:spacing w:val="22"/>
        </w:rPr>
        <w:t xml:space="preserve"> </w:t>
      </w:r>
      <w:r>
        <w:rPr>
          <w:i/>
        </w:rPr>
        <w:t>Diocesis</w:t>
      </w:r>
      <w:r>
        <w:rPr>
          <w:i/>
          <w:spacing w:val="15"/>
        </w:rPr>
        <w:t xml:space="preserve"> </w:t>
      </w:r>
      <w:r>
        <w:rPr>
          <w:i/>
        </w:rPr>
        <w:t>Exoniensis</w:t>
      </w:r>
      <w:r>
        <w:rPr>
          <w:i/>
          <w:spacing w:val="16"/>
        </w:rPr>
        <w:t xml:space="preserve"> </w:t>
      </w:r>
      <w:r>
        <w:t>(Exeter, 1846),</w:t>
      </w:r>
      <w:r>
        <w:rPr>
          <w:spacing w:val="-1"/>
        </w:rPr>
        <w:t xml:space="preserve"> </w:t>
      </w:r>
      <w:r>
        <w:t>pp.219–30;</w:t>
      </w:r>
      <w:r>
        <w:rPr>
          <w:spacing w:val="10"/>
        </w:rPr>
        <w:t xml:space="preserve"> </w:t>
      </w:r>
      <w:r>
        <w:t>L.S.</w:t>
      </w:r>
      <w:r>
        <w:rPr>
          <w:spacing w:val="17"/>
        </w:rPr>
        <w:t xml:space="preserve"> </w:t>
      </w:r>
      <w:r>
        <w:t xml:space="preserve">Snell,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Suppression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Religious</w:t>
      </w:r>
      <w:r>
        <w:rPr>
          <w:i/>
          <w:spacing w:val="11"/>
        </w:rPr>
        <w:t xml:space="preserve"> </w:t>
      </w:r>
      <w:r>
        <w:rPr>
          <w:i/>
        </w:rPr>
        <w:t>Foundations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Devon</w:t>
      </w:r>
      <w:r>
        <w:rPr>
          <w:i/>
          <w:spacing w:val="16"/>
        </w:rPr>
        <w:t xml:space="preserve"> </w:t>
      </w:r>
      <w:r>
        <w:rPr>
          <w:i/>
        </w:rPr>
        <w:t>and</w:t>
      </w:r>
      <w:r>
        <w:rPr>
          <w:i/>
          <w:spacing w:val="17"/>
        </w:rPr>
        <w:t xml:space="preserve"> </w:t>
      </w:r>
      <w:r>
        <w:rPr>
          <w:i/>
        </w:rPr>
        <w:t>Cornwall</w:t>
      </w:r>
      <w:r>
        <w:rPr>
          <w:i/>
          <w:spacing w:val="6"/>
        </w:rPr>
        <w:t xml:space="preserve"> </w:t>
      </w:r>
      <w:r>
        <w:t>(Marazion,</w:t>
      </w:r>
      <w:r>
        <w:rPr>
          <w:spacing w:val="-4"/>
        </w:rPr>
        <w:t xml:space="preserve"> </w:t>
      </w:r>
      <w:r>
        <w:t>1967),</w:t>
      </w:r>
      <w:r>
        <w:rPr>
          <w:spacing w:val="-4"/>
        </w:rPr>
        <w:t xml:space="preserve"> </w:t>
      </w:r>
      <w:r>
        <w:t>pp.47,</w:t>
      </w:r>
      <w:r>
        <w:rPr>
          <w:spacing w:val="-4"/>
        </w:rPr>
        <w:t xml:space="preserve"> </w:t>
      </w:r>
      <w:r>
        <w:t>125.</w:t>
      </w:r>
    </w:p>
    <w:p w14:paraId="36121574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before="3"/>
        <w:ind w:hanging="331"/>
      </w:pPr>
      <w:bookmarkStart w:id="977" w:name="_bookmark959"/>
      <w:bookmarkEnd w:id="97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21/Ms </w:t>
      </w:r>
      <w:r>
        <w:rPr>
          <w:spacing w:val="-1"/>
        </w:rPr>
        <w:t>342.</w:t>
      </w:r>
    </w:p>
    <w:p w14:paraId="6ECDDD80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6AB779F3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before="74"/>
        <w:ind w:hanging="331"/>
      </w:pPr>
      <w:bookmarkStart w:id="978" w:name="_bookmark960"/>
      <w:bookmarkEnd w:id="978"/>
      <w:r>
        <w:rPr>
          <w:i/>
        </w:rPr>
        <w:t>Valor</w:t>
      </w:r>
      <w:r>
        <w:rPr>
          <w:i/>
          <w:spacing w:val="12"/>
        </w:rPr>
        <w:t xml:space="preserve"> </w:t>
      </w:r>
      <w:r>
        <w:rPr>
          <w:i/>
        </w:rPr>
        <w:t>Ecclesiasticus</w:t>
      </w:r>
      <w:r>
        <w:rPr>
          <w:i/>
          <w:spacing w:val="12"/>
        </w:rPr>
        <w:t xml:space="preserve"> </w:t>
      </w:r>
      <w:r>
        <w:rPr>
          <w:i/>
        </w:rPr>
        <w:t>Temp.</w:t>
      </w:r>
      <w:r>
        <w:rPr>
          <w:i/>
          <w:spacing w:val="13"/>
        </w:rPr>
        <w:t xml:space="preserve"> </w:t>
      </w:r>
      <w:r>
        <w:rPr>
          <w:i/>
        </w:rPr>
        <w:t>Henry</w:t>
      </w:r>
      <w:r>
        <w:rPr>
          <w:i/>
          <w:spacing w:val="16"/>
        </w:rPr>
        <w:t xml:space="preserve"> </w:t>
      </w:r>
      <w:r>
        <w:rPr>
          <w:i/>
        </w:rPr>
        <w:t>VIII</w:t>
      </w:r>
      <w:r>
        <w:rPr>
          <w:i/>
          <w:spacing w:val="10"/>
        </w:rPr>
        <w:t xml:space="preserve"> </w:t>
      </w:r>
      <w:r>
        <w:t>(1814),</w:t>
      </w:r>
      <w:r>
        <w:rPr>
          <w:spacing w:val="-3"/>
        </w:rPr>
        <w:t xml:space="preserve"> </w:t>
      </w:r>
      <w:r>
        <w:t>p.331.</w:t>
      </w:r>
    </w:p>
    <w:p w14:paraId="1BCE4243" w14:textId="77777777" w:rsidR="00AB4F02" w:rsidRDefault="009D3C46">
      <w:pPr>
        <w:pStyle w:val="ListParagraph"/>
        <w:numPr>
          <w:ilvl w:val="0"/>
          <w:numId w:val="73"/>
        </w:numPr>
        <w:tabs>
          <w:tab w:val="left" w:pos="450"/>
        </w:tabs>
        <w:spacing w:line="340" w:lineRule="auto"/>
        <w:ind w:left="344" w:right="338" w:hanging="225"/>
      </w:pPr>
      <w:bookmarkStart w:id="979" w:name="_bookmark961"/>
      <w:bookmarkEnd w:id="979"/>
      <w:r>
        <w:t>B</w:t>
      </w:r>
      <w:r>
        <w:t>inney 20/Ms 340. Vulgate Psalm 117 verse 16 (118/16 in English bibles, where the sense is</w:t>
      </w:r>
      <w:r>
        <w:rPr>
          <w:spacing w:val="1"/>
        </w:rPr>
        <w:t xml:space="preserve"> </w:t>
      </w:r>
      <w:r>
        <w:t>somewhat different). Details of the vicarage mansion from a Jacobean Terrier, DRO, Glebe Terrier</w:t>
      </w:r>
      <w:r>
        <w:rPr>
          <w:spacing w:val="-52"/>
        </w:rPr>
        <w:t xml:space="preserve"> </w:t>
      </w:r>
      <w:r>
        <w:rPr>
          <w:spacing w:val="-1"/>
        </w:rPr>
        <w:t>file,</w:t>
      </w:r>
      <w:r>
        <w:rPr>
          <w:spacing w:val="-13"/>
        </w:rPr>
        <w:t xml:space="preserve"> </w:t>
      </w:r>
      <w:r>
        <w:rPr>
          <w:spacing w:val="-1"/>
        </w:rPr>
        <w:t>Morebath,</w:t>
      </w:r>
      <w:r>
        <w:rPr>
          <w:spacing w:val="-13"/>
        </w:rPr>
        <w:t xml:space="preserve"> </w:t>
      </w:r>
      <w:r>
        <w:rPr>
          <w:spacing w:val="-1"/>
        </w:rPr>
        <w:t>4</w:t>
      </w:r>
      <w:r>
        <w:rPr>
          <w:spacing w:val="-9"/>
        </w:rPr>
        <w:t xml:space="preserve"> </w:t>
      </w:r>
      <w:r>
        <w:rPr>
          <w:spacing w:val="-1"/>
        </w:rPr>
        <w:t>Sept.</w:t>
      </w:r>
      <w:r>
        <w:rPr>
          <w:spacing w:val="1"/>
        </w:rPr>
        <w:t xml:space="preserve"> </w:t>
      </w:r>
      <w:r>
        <w:rPr>
          <w:spacing w:val="-1"/>
        </w:rPr>
        <w:t>1616,</w:t>
      </w:r>
      <w:r>
        <w:rPr>
          <w:spacing w:val="-13"/>
        </w:rPr>
        <w:t xml:space="preserve"> </w:t>
      </w:r>
      <w:r>
        <w:rPr>
          <w:spacing w:val="-1"/>
        </w:rPr>
        <w:t>though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outbuildings were</w:t>
      </w:r>
      <w:r>
        <w:rPr>
          <w:spacing w:val="2"/>
        </w:rPr>
        <w:t xml:space="preserve"> </w:t>
      </w:r>
      <w:r>
        <w:t>th</w:t>
      </w:r>
      <w:r>
        <w:t>en</w:t>
      </w:r>
      <w:r>
        <w:rPr>
          <w:spacing w:val="-9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‘new built’.</w:t>
      </w:r>
    </w:p>
    <w:p w14:paraId="52D0B5CB" w14:textId="77777777" w:rsidR="00AB4F02" w:rsidRDefault="00AB4F02">
      <w:pPr>
        <w:pStyle w:val="BodyText"/>
        <w:spacing w:before="11"/>
        <w:rPr>
          <w:sz w:val="19"/>
        </w:rPr>
      </w:pPr>
    </w:p>
    <w:p w14:paraId="2BDB0217" w14:textId="77777777" w:rsidR="00AB4F02" w:rsidRDefault="009D3C46">
      <w:pPr>
        <w:ind w:left="119"/>
        <w:rPr>
          <w:sz w:val="17"/>
        </w:rPr>
      </w:pPr>
      <w:r>
        <w:rPr>
          <w:w w:val="105"/>
          <w:sz w:val="17"/>
        </w:rPr>
        <w:t>CHAPTER</w:t>
      </w:r>
      <w:r>
        <w:rPr>
          <w:spacing w:val="8"/>
          <w:w w:val="105"/>
          <w:sz w:val="17"/>
        </w:rPr>
        <w:t xml:space="preserve"> </w:t>
      </w:r>
      <w:r>
        <w:rPr>
          <w:w w:val="105"/>
          <w:sz w:val="17"/>
        </w:rPr>
        <w:t>TWO</w:t>
      </w:r>
    </w:p>
    <w:p w14:paraId="0BEC01ED" w14:textId="77777777" w:rsidR="00AB4F02" w:rsidRDefault="00AB4F02">
      <w:pPr>
        <w:pStyle w:val="BodyText"/>
        <w:spacing w:before="9"/>
        <w:rPr>
          <w:sz w:val="16"/>
        </w:rPr>
      </w:pPr>
    </w:p>
    <w:p w14:paraId="7812A534" w14:textId="77777777" w:rsidR="00AB4F02" w:rsidRDefault="009D3C46">
      <w:pPr>
        <w:pStyle w:val="ListParagraph"/>
        <w:numPr>
          <w:ilvl w:val="0"/>
          <w:numId w:val="72"/>
        </w:numPr>
        <w:tabs>
          <w:tab w:val="left" w:pos="345"/>
        </w:tabs>
        <w:spacing w:before="0" w:line="340" w:lineRule="auto"/>
        <w:ind w:right="255"/>
      </w:pPr>
      <w:bookmarkStart w:id="980" w:name="_bookmark962"/>
      <w:bookmarkEnd w:id="980"/>
      <w:r>
        <w:t>J.</w:t>
      </w:r>
      <w:r>
        <w:rPr>
          <w:spacing w:val="23"/>
        </w:rPr>
        <w:t xml:space="preserve"> </w:t>
      </w:r>
      <w:r>
        <w:t>Erskine</w:t>
      </w:r>
      <w:r>
        <w:rPr>
          <w:spacing w:val="25"/>
        </w:rPr>
        <w:t xml:space="preserve"> </w:t>
      </w:r>
      <w:r>
        <w:t>Binney</w:t>
      </w:r>
      <w:r>
        <w:rPr>
          <w:spacing w:val="9"/>
        </w:rPr>
        <w:t xml:space="preserve"> </w:t>
      </w:r>
      <w:r>
        <w:t>(ed.),</w:t>
      </w:r>
      <w:r>
        <w:rPr>
          <w:spacing w:val="5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Accounts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Wardens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Parish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Morebath,</w:t>
      </w:r>
      <w:r>
        <w:rPr>
          <w:i/>
          <w:spacing w:val="23"/>
        </w:rPr>
        <w:t xml:space="preserve"> </w:t>
      </w:r>
      <w:r>
        <w:rPr>
          <w:i/>
        </w:rPr>
        <w:t>Devon.</w:t>
      </w:r>
      <w:r>
        <w:rPr>
          <w:i/>
          <w:spacing w:val="23"/>
        </w:rPr>
        <w:t xml:space="preserve"> </w:t>
      </w:r>
      <w:r>
        <w:rPr>
          <w:i/>
        </w:rPr>
        <w:t>1520–</w:t>
      </w:r>
      <w:r>
        <w:rPr>
          <w:i/>
          <w:spacing w:val="-52"/>
        </w:rPr>
        <w:t xml:space="preserve"> </w:t>
      </w:r>
      <w:r>
        <w:rPr>
          <w:i/>
        </w:rPr>
        <w:t>1573</w:t>
      </w:r>
      <w:r>
        <w:rPr>
          <w:i/>
          <w:spacing w:val="13"/>
        </w:rPr>
        <w:t xml:space="preserve"> </w:t>
      </w:r>
      <w:r>
        <w:t>(Exeter</w:t>
      </w:r>
      <w:r>
        <w:rPr>
          <w:spacing w:val="6"/>
        </w:rPr>
        <w:t xml:space="preserve"> </w:t>
      </w:r>
      <w:r>
        <w:t>1904</w:t>
      </w:r>
      <w:r>
        <w:rPr>
          <w:spacing w:val="-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Devon</w:t>
      </w:r>
      <w:r>
        <w:rPr>
          <w:spacing w:val="-2"/>
        </w:rPr>
        <w:t xml:space="preserve"> </w:t>
      </w:r>
      <w:r>
        <w:t>Notes</w:t>
      </w:r>
      <w:r>
        <w:rPr>
          <w:spacing w:val="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Queries,</w:t>
      </w:r>
      <w:r>
        <w:rPr>
          <w:spacing w:val="-6"/>
        </w:rPr>
        <w:t xml:space="preserve"> </w:t>
      </w:r>
      <w:r>
        <w:t>supplementary</w:t>
      </w:r>
      <w:r>
        <w:rPr>
          <w:spacing w:val="-2"/>
        </w:rPr>
        <w:t xml:space="preserve"> </w:t>
      </w:r>
      <w:r>
        <w:t>volume</w:t>
      </w:r>
      <w:r>
        <w:rPr>
          <w:spacing w:val="11"/>
        </w:rPr>
        <w:t xml:space="preserve"> </w:t>
      </w:r>
      <w:r>
        <w:t>1903–4);</w:t>
      </w:r>
      <w:r>
        <w:rPr>
          <w:spacing w:val="3"/>
        </w:rPr>
        <w:t xml:space="preserve"> </w:t>
      </w:r>
      <w:r>
        <w:t>hereafter</w:t>
      </w:r>
      <w:r>
        <w:rPr>
          <w:spacing w:val="6"/>
        </w:rPr>
        <w:t xml:space="preserve"> </w:t>
      </w:r>
      <w:r>
        <w:t>cited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Binney.</w:t>
      </w:r>
    </w:p>
    <w:p w14:paraId="7E58C05C" w14:textId="77777777" w:rsidR="00AB4F02" w:rsidRDefault="009D3C46">
      <w:pPr>
        <w:pStyle w:val="ListParagraph"/>
        <w:numPr>
          <w:ilvl w:val="0"/>
          <w:numId w:val="72"/>
        </w:numPr>
        <w:tabs>
          <w:tab w:val="left" w:pos="345"/>
        </w:tabs>
        <w:spacing w:before="2" w:line="340" w:lineRule="auto"/>
        <w:ind w:right="150"/>
      </w:pPr>
      <w:bookmarkStart w:id="981" w:name="_bookmark963"/>
      <w:bookmarkEnd w:id="981"/>
      <w:r>
        <w:t>U</w:t>
      </w:r>
      <w:r>
        <w:t>nfortunately,</w:t>
      </w:r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Devon</w:t>
      </w:r>
      <w:r>
        <w:rPr>
          <w:spacing w:val="-2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Office</w:t>
      </w:r>
      <w:r>
        <w:rPr>
          <w:spacing w:val="10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appear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preserved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accession</w:t>
      </w:r>
      <w:r>
        <w:rPr>
          <w:spacing w:val="-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binding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manuscript</w:t>
      </w:r>
      <w:r>
        <w:rPr>
          <w:spacing w:val="-4"/>
        </w:rPr>
        <w:t xml:space="preserve"> </w:t>
      </w:r>
      <w:r>
        <w:t>beyond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summary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above,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note</w:t>
      </w:r>
      <w:r>
        <w:rPr>
          <w:spacing w:val="2"/>
        </w:rPr>
        <w:t xml:space="preserve"> </w:t>
      </w:r>
      <w:r>
        <w:t>written</w:t>
      </w:r>
      <w:r>
        <w:rPr>
          <w:spacing w:val="-5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inside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front</w:t>
      </w:r>
      <w:r>
        <w:rPr>
          <w:spacing w:val="2"/>
        </w:rPr>
        <w:t xml:space="preserve"> </w:t>
      </w:r>
      <w:r>
        <w:t>cover.</w:t>
      </w:r>
    </w:p>
    <w:p w14:paraId="2DD88F05" w14:textId="77777777" w:rsidR="00AB4F02" w:rsidRDefault="009D3C46">
      <w:pPr>
        <w:pStyle w:val="ListParagraph"/>
        <w:numPr>
          <w:ilvl w:val="0"/>
          <w:numId w:val="72"/>
        </w:numPr>
        <w:tabs>
          <w:tab w:val="left" w:pos="345"/>
        </w:tabs>
        <w:spacing w:before="2" w:line="340" w:lineRule="auto"/>
        <w:ind w:right="240"/>
      </w:pPr>
      <w:bookmarkStart w:id="982" w:name="_bookmark964"/>
      <w:bookmarkEnd w:id="982"/>
      <w:r>
        <w:t>N</w:t>
      </w:r>
      <w:r>
        <w:t>ot 1526, as stated by Binney, p.1. The correct year can be established by comparing the names of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High</w:t>
      </w:r>
      <w:r>
        <w:rPr>
          <w:spacing w:val="-11"/>
        </w:rPr>
        <w:t xml:space="preserve"> </w:t>
      </w:r>
      <w:r>
        <w:t>Wardens</w:t>
      </w:r>
      <w:r>
        <w:rPr>
          <w:spacing w:val="-2"/>
        </w:rPr>
        <w:t xml:space="preserve"> </w:t>
      </w:r>
      <w:r>
        <w:t>(William</w:t>
      </w:r>
      <w:r>
        <w:rPr>
          <w:spacing w:val="-1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Pole and</w:t>
      </w:r>
      <w:r>
        <w:rPr>
          <w:spacing w:val="-11"/>
        </w:rPr>
        <w:t xml:space="preserve"> </w:t>
      </w:r>
      <w:r>
        <w:t>Geffery</w:t>
      </w:r>
      <w:r>
        <w:rPr>
          <w:spacing w:val="-11"/>
        </w:rPr>
        <w:t xml:space="preserve"> </w:t>
      </w:r>
      <w:r>
        <w:t>Smyth)</w:t>
      </w:r>
      <w:r>
        <w:rPr>
          <w:spacing w:val="-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wardens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compiled</w:t>
      </w:r>
      <w:r>
        <w:rPr>
          <w:spacing w:val="-11"/>
        </w:rPr>
        <w:t xml:space="preserve"> </w:t>
      </w:r>
      <w:r>
        <w:t>by</w:t>
      </w:r>
      <w:r>
        <w:rPr>
          <w:spacing w:val="-52"/>
        </w:rPr>
        <w:t xml:space="preserve"> </w:t>
      </w:r>
      <w:r>
        <w:t>Sir</w:t>
      </w:r>
      <w:r>
        <w:rPr>
          <w:spacing w:val="4"/>
        </w:rPr>
        <w:t xml:space="preserve"> </w:t>
      </w:r>
      <w:r>
        <w:t>Christopher,</w:t>
      </w:r>
      <w:r>
        <w:rPr>
          <w:spacing w:val="-8"/>
        </w:rPr>
        <w:t xml:space="preserve"> </w:t>
      </w:r>
      <w:r>
        <w:t>Binney</w:t>
      </w:r>
      <w:r>
        <w:rPr>
          <w:spacing w:val="-4"/>
        </w:rPr>
        <w:t xml:space="preserve"> </w:t>
      </w:r>
      <w:r>
        <w:t>22/Ms</w:t>
      </w:r>
      <w:r>
        <w:rPr>
          <w:spacing w:val="6"/>
        </w:rPr>
        <w:t xml:space="preserve"> </w:t>
      </w:r>
      <w:r>
        <w:t>343).</w:t>
      </w:r>
    </w:p>
    <w:p w14:paraId="67F3878F" w14:textId="77777777" w:rsidR="00AB4F02" w:rsidRDefault="009D3C46">
      <w:pPr>
        <w:pStyle w:val="ListParagraph"/>
        <w:numPr>
          <w:ilvl w:val="0"/>
          <w:numId w:val="72"/>
        </w:numPr>
        <w:tabs>
          <w:tab w:val="left" w:pos="345"/>
        </w:tabs>
        <w:spacing w:before="3"/>
        <w:ind w:hanging="226"/>
      </w:pPr>
      <w:bookmarkStart w:id="983" w:name="_bookmark965"/>
      <w:bookmarkEnd w:id="983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32/Ms </w:t>
      </w:r>
      <w:r>
        <w:rPr>
          <w:spacing w:val="-1"/>
        </w:rPr>
        <w:t>354.</w:t>
      </w:r>
    </w:p>
    <w:bookmarkStart w:id="984" w:name="_bookmark966"/>
    <w:bookmarkEnd w:id="984"/>
    <w:p w14:paraId="04A46380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</w:instrText>
      </w:r>
      <w:r>
        <w:instrText xml:space="preserve">RLINK \l "_bookmark112" </w:instrText>
      </w:r>
      <w:r>
        <w:fldChar w:fldCharType="separate"/>
      </w:r>
      <w:r>
        <w:rPr>
          <w:color w:val="0000ED"/>
          <w:spacing w:val="-1"/>
          <w:u w:val="single" w:color="0000ED"/>
        </w:rPr>
        <w:t>5.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82/Ms</w:t>
      </w:r>
      <w:r>
        <w:rPr>
          <w:spacing w:val="-4"/>
        </w:rPr>
        <w:t xml:space="preserve"> </w:t>
      </w:r>
      <w:r>
        <w:rPr>
          <w:spacing w:val="-1"/>
        </w:rPr>
        <w:t>92;</w:t>
      </w:r>
      <w:r>
        <w:rPr>
          <w:spacing w:val="-8"/>
        </w:rPr>
        <w:t xml:space="preserve"> </w:t>
      </w:r>
      <w:r>
        <w:t>205/Ms</w:t>
      </w:r>
      <w:r>
        <w:rPr>
          <w:spacing w:val="-5"/>
        </w:rPr>
        <w:t xml:space="preserve"> </w:t>
      </w:r>
      <w:r>
        <w:t>45.</w:t>
      </w:r>
    </w:p>
    <w:bookmarkStart w:id="985" w:name="_bookmark967"/>
    <w:bookmarkEnd w:id="985"/>
    <w:p w14:paraId="3189E437" w14:textId="77777777" w:rsidR="00AB4F02" w:rsidRDefault="009D3C46">
      <w:pPr>
        <w:spacing w:before="107" w:line="340" w:lineRule="auto"/>
        <w:ind w:left="344" w:right="186" w:hanging="225"/>
      </w:pPr>
      <w:r>
        <w:fldChar w:fldCharType="begin"/>
      </w:r>
      <w:r>
        <w:instrText xml:space="preserve"> HYPERLINK \l "_bookmark113" </w:instrText>
      </w:r>
      <w:r>
        <w:fldChar w:fldCharType="separate"/>
      </w:r>
      <w:r>
        <w:rPr>
          <w:color w:val="0000ED"/>
          <w:u w:val="single" w:color="0000ED"/>
        </w:rPr>
        <w:t>6.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t>The first printed extracts from the manuscript, edited by Sackville H. Berkeley, appeared in the</w:t>
      </w:r>
      <w:r>
        <w:rPr>
          <w:spacing w:val="1"/>
        </w:rPr>
        <w:t xml:space="preserve"> </w:t>
      </w:r>
      <w:r>
        <w:rPr>
          <w:i/>
        </w:rPr>
        <w:t>Proceedings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Somerset Archaeological and</w:t>
      </w:r>
      <w:r>
        <w:rPr>
          <w:i/>
          <w:spacing w:val="1"/>
        </w:rPr>
        <w:t xml:space="preserve"> </w:t>
      </w:r>
      <w:r>
        <w:rPr>
          <w:i/>
        </w:rPr>
        <w:t>Natural History</w:t>
      </w:r>
      <w:r>
        <w:rPr>
          <w:i/>
          <w:spacing w:val="1"/>
        </w:rPr>
        <w:t xml:space="preserve"> </w:t>
      </w:r>
      <w:r>
        <w:rPr>
          <w:i/>
        </w:rPr>
        <w:t>Society</w:t>
      </w:r>
      <w:r>
        <w:rPr>
          <w:i/>
          <w:spacing w:val="1"/>
        </w:rPr>
        <w:t xml:space="preserve"> </w:t>
      </w:r>
      <w:r>
        <w:t>in 1883 (vol.</w:t>
      </w:r>
      <w:r>
        <w:rPr>
          <w:spacing w:val="1"/>
        </w:rPr>
        <w:t xml:space="preserve"> </w:t>
      </w:r>
      <w:r>
        <w:t>29, pp.</w:t>
      </w:r>
      <w:r>
        <w:rPr>
          <w:spacing w:val="1"/>
        </w:rPr>
        <w:t xml:space="preserve"> </w:t>
      </w:r>
      <w:r>
        <w:t>69–83).</w:t>
      </w:r>
      <w:r>
        <w:rPr>
          <w:spacing w:val="2"/>
        </w:rPr>
        <w:t xml:space="preserve"> </w:t>
      </w:r>
      <w:r>
        <w:t>Mr Berkeley</w:t>
      </w:r>
      <w:r>
        <w:rPr>
          <w:spacing w:val="-7"/>
        </w:rPr>
        <w:t xml:space="preserve"> </w:t>
      </w:r>
      <w:r>
        <w:t>commented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manuscript</w:t>
      </w:r>
      <w:r>
        <w:rPr>
          <w:spacing w:val="-2"/>
        </w:rPr>
        <w:t xml:space="preserve"> </w:t>
      </w:r>
      <w:r>
        <w:t>‘had</w:t>
      </w:r>
      <w:r>
        <w:rPr>
          <w:spacing w:val="-8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rudely</w:t>
      </w:r>
      <w:r>
        <w:rPr>
          <w:spacing w:val="-7"/>
        </w:rPr>
        <w:t xml:space="preserve"> </w:t>
      </w:r>
      <w:r>
        <w:t>bound</w:t>
      </w:r>
      <w:r>
        <w:rPr>
          <w:spacing w:val="-8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detached</w:t>
      </w:r>
      <w:r>
        <w:rPr>
          <w:spacing w:val="-52"/>
        </w:rPr>
        <w:t xml:space="preserve"> </w:t>
      </w:r>
      <w:r>
        <w:t>batches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folios,</w:t>
      </w:r>
      <w:r>
        <w:rPr>
          <w:spacing w:val="-9"/>
        </w:rPr>
        <w:t xml:space="preserve"> </w:t>
      </w:r>
      <w:r>
        <w:t>mixed</w:t>
      </w:r>
      <w:r>
        <w:rPr>
          <w:spacing w:val="-4"/>
        </w:rPr>
        <w:t xml:space="preserve"> </w:t>
      </w:r>
      <w:r>
        <w:t>together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regular</w:t>
      </w:r>
      <w:r>
        <w:rPr>
          <w:spacing w:val="3"/>
        </w:rPr>
        <w:t xml:space="preserve"> </w:t>
      </w:r>
      <w:r>
        <w:t>sequence’</w:t>
      </w:r>
      <w:r>
        <w:rPr>
          <w:spacing w:val="4"/>
        </w:rPr>
        <w:t xml:space="preserve"> </w:t>
      </w:r>
      <w:r>
        <w:t>(loc.</w:t>
      </w:r>
      <w:r>
        <w:rPr>
          <w:spacing w:val="6"/>
        </w:rPr>
        <w:t xml:space="preserve"> </w:t>
      </w:r>
      <w:r>
        <w:t>cit.,</w:t>
      </w:r>
      <w:r>
        <w:rPr>
          <w:spacing w:val="-9"/>
        </w:rPr>
        <w:t xml:space="preserve"> </w:t>
      </w:r>
      <w:r>
        <w:t>p.</w:t>
      </w:r>
      <w:r>
        <w:rPr>
          <w:spacing w:val="6"/>
        </w:rPr>
        <w:t xml:space="preserve"> </w:t>
      </w:r>
      <w:r>
        <w:t>83).</w:t>
      </w:r>
    </w:p>
    <w:bookmarkStart w:id="986" w:name="_bookmark968"/>
    <w:bookmarkEnd w:id="986"/>
    <w:p w14:paraId="1204ED19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"_bookmark114" </w:instrText>
      </w:r>
      <w:r>
        <w:fldChar w:fldCharType="separate"/>
      </w:r>
      <w:r>
        <w:rPr>
          <w:color w:val="0000ED"/>
          <w:spacing w:val="-2"/>
          <w:u w:val="single" w:color="0000ED"/>
        </w:rPr>
        <w:t>7.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11/Ms 175;</w:t>
      </w:r>
      <w:r>
        <w:rPr>
          <w:spacing w:val="-7"/>
        </w:rPr>
        <w:t xml:space="preserve"> </w:t>
      </w:r>
      <w:r>
        <w:rPr>
          <w:spacing w:val="-2"/>
        </w:rPr>
        <w:t>222/Ms</w:t>
      </w:r>
      <w:r>
        <w:rPr>
          <w:spacing w:val="-3"/>
        </w:rPr>
        <w:t xml:space="preserve"> </w:t>
      </w:r>
      <w:r>
        <w:rPr>
          <w:spacing w:val="-1"/>
        </w:rPr>
        <w:t>240.</w:t>
      </w:r>
    </w:p>
    <w:p w14:paraId="620886C3" w14:textId="77777777" w:rsidR="00AB4F02" w:rsidRDefault="009D3C46">
      <w:pPr>
        <w:pStyle w:val="ListParagraph"/>
        <w:numPr>
          <w:ilvl w:val="0"/>
          <w:numId w:val="71"/>
        </w:numPr>
        <w:tabs>
          <w:tab w:val="left" w:pos="345"/>
        </w:tabs>
        <w:ind w:hanging="226"/>
      </w:pPr>
      <w:bookmarkStart w:id="987" w:name="_bookmark969"/>
      <w:bookmarkEnd w:id="987"/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which,</w:t>
      </w:r>
      <w:r>
        <w:rPr>
          <w:spacing w:val="-13"/>
        </w:rPr>
        <w:t xml:space="preserve"> </w:t>
      </w:r>
      <w:r>
        <w:rPr>
          <w:spacing w:val="-1"/>
        </w:rPr>
        <w:t>see</w:t>
      </w:r>
      <w:r>
        <w:rPr>
          <w:spacing w:val="3"/>
        </w:rPr>
        <w:t xml:space="preserve"> </w:t>
      </w:r>
      <w:r>
        <w:rPr>
          <w:spacing w:val="-1"/>
        </w:rPr>
        <w:t>below</w:t>
      </w:r>
      <w:r>
        <w:t xml:space="preserve"> pp.</w:t>
      </w:r>
      <w:r>
        <w:rPr>
          <w:spacing w:val="1"/>
        </w:rPr>
        <w:t xml:space="preserve"> </w:t>
      </w:r>
      <w:r>
        <w:t>134–41.</w:t>
      </w:r>
    </w:p>
    <w:p w14:paraId="7C26C6E5" w14:textId="77777777" w:rsidR="00AB4F02" w:rsidRDefault="009D3C46">
      <w:pPr>
        <w:pStyle w:val="ListParagraph"/>
        <w:numPr>
          <w:ilvl w:val="0"/>
          <w:numId w:val="71"/>
        </w:numPr>
        <w:tabs>
          <w:tab w:val="left" w:pos="345"/>
        </w:tabs>
        <w:spacing w:line="340" w:lineRule="auto"/>
        <w:ind w:right="203"/>
      </w:pPr>
      <w:bookmarkStart w:id="988" w:name="_bookmark970"/>
      <w:bookmarkEnd w:id="988"/>
      <w:r>
        <w:t>The</w:t>
      </w:r>
      <w:r>
        <w:rPr>
          <w:spacing w:val="2"/>
        </w:rPr>
        <w:t xml:space="preserve"> </w:t>
      </w:r>
      <w:r>
        <w:t>incomplete</w:t>
      </w:r>
      <w:r>
        <w:rPr>
          <w:spacing w:val="2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store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</w:t>
      </w:r>
      <w:r>
        <w:rPr>
          <w:spacing w:val="-5"/>
        </w:rPr>
        <w:t xml:space="preserve"> </w:t>
      </w:r>
      <w:r>
        <w:t>Anthony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1529</w:t>
      </w:r>
      <w:r>
        <w:rPr>
          <w:spacing w:val="-9"/>
        </w:rPr>
        <w:t xml:space="preserve"> </w:t>
      </w:r>
      <w:r>
        <w:t>is run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store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52"/>
        </w:rPr>
        <w:t xml:space="preserve"> </w:t>
      </w:r>
      <w:r>
        <w:rPr>
          <w:spacing w:val="-2"/>
        </w:rPr>
        <w:t>Lady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same</w:t>
      </w:r>
      <w:r>
        <w:rPr>
          <w:spacing w:val="10"/>
        </w:rPr>
        <w:t xml:space="preserve"> </w:t>
      </w:r>
      <w:r>
        <w:rPr>
          <w:spacing w:val="-2"/>
        </w:rPr>
        <w:t>year:</w:t>
      </w:r>
      <w:r>
        <w:rPr>
          <w:spacing w:val="-13"/>
        </w:rPr>
        <w:t xml:space="preserve"> </w:t>
      </w:r>
      <w:r>
        <w:rPr>
          <w:spacing w:val="-2"/>
        </w:rPr>
        <w:t>pp.180,</w:t>
      </w:r>
      <w:r>
        <w:rPr>
          <w:spacing w:val="-7"/>
        </w:rPr>
        <w:t xml:space="preserve"> </w:t>
      </w:r>
      <w:r>
        <w:rPr>
          <w:spacing w:val="-2"/>
        </w:rPr>
        <w:t>331–2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Ms,</w:t>
      </w:r>
      <w:r>
        <w:rPr>
          <w:spacing w:val="-7"/>
        </w:rPr>
        <w:t xml:space="preserve"> </w:t>
      </w:r>
      <w:r>
        <w:rPr>
          <w:spacing w:val="-1"/>
        </w:rPr>
        <w:t>printed</w:t>
      </w:r>
      <w:r>
        <w:rPr>
          <w:spacing w:val="-3"/>
        </w:rPr>
        <w:t xml:space="preserve"> </w:t>
      </w:r>
      <w:r>
        <w:rPr>
          <w:spacing w:val="-1"/>
        </w:rPr>
        <w:t>continuously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Binney</w:t>
      </w:r>
      <w:r>
        <w:rPr>
          <w:spacing w:val="-3"/>
        </w:rPr>
        <w:t xml:space="preserve"> </w:t>
      </w:r>
      <w:r>
        <w:rPr>
          <w:spacing w:val="-1"/>
        </w:rPr>
        <w:t>14–16.</w:t>
      </w:r>
    </w:p>
    <w:bookmarkStart w:id="989" w:name="_bookmark971"/>
    <w:bookmarkEnd w:id="989"/>
    <w:p w14:paraId="76A93A25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"_bookmark117" </w:instrText>
      </w:r>
      <w:r>
        <w:fldChar w:fldCharType="separate"/>
      </w:r>
      <w:r>
        <w:rPr>
          <w:color w:val="0000ED"/>
          <w:u w:val="single" w:color="0000ED"/>
        </w:rPr>
        <w:t>10.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t>Ms</w:t>
      </w:r>
      <w:r>
        <w:rPr>
          <w:spacing w:val="-3"/>
        </w:rPr>
        <w:t xml:space="preserve"> </w:t>
      </w:r>
      <w:r>
        <w:t>267–8.</w:t>
      </w:r>
    </w:p>
    <w:bookmarkStart w:id="990" w:name="_bookmark972"/>
    <w:bookmarkEnd w:id="990"/>
    <w:p w14:paraId="5528A07D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"_bookmark118" </w:instrText>
      </w:r>
      <w:r>
        <w:fldChar w:fldCharType="separate"/>
      </w:r>
      <w:r>
        <w:rPr>
          <w:color w:val="0000ED"/>
          <w:u w:val="single" w:color="0000ED"/>
        </w:rPr>
        <w:t>11.</w:t>
      </w:r>
      <w:r>
        <w:rPr>
          <w:color w:val="0000ED"/>
          <w:spacing w:val="-10"/>
        </w:rPr>
        <w:t xml:space="preserve"> </w:t>
      </w:r>
      <w:r>
        <w:rPr>
          <w:color w:val="0000ED"/>
          <w:spacing w:val="-10"/>
        </w:rPr>
        <w:fldChar w:fldCharType="end"/>
      </w:r>
      <w:r>
        <w:t>Ms</w:t>
      </w:r>
      <w:r>
        <w:rPr>
          <w:spacing w:val="-11"/>
        </w:rPr>
        <w:t xml:space="preserve"> </w:t>
      </w:r>
      <w:r>
        <w:t>271–2.</w:t>
      </w:r>
    </w:p>
    <w:bookmarkStart w:id="991" w:name="_bookmark973"/>
    <w:bookmarkEnd w:id="991"/>
    <w:p w14:paraId="12A1CFC7" w14:textId="77777777" w:rsidR="00AB4F02" w:rsidRDefault="009D3C46">
      <w:pPr>
        <w:spacing w:before="107" w:line="340" w:lineRule="auto"/>
        <w:ind w:left="344" w:right="186" w:hanging="225"/>
      </w:pPr>
      <w:r>
        <w:fldChar w:fldCharType="begin"/>
      </w:r>
      <w:r>
        <w:instrText xml:space="preserve"> HYPERLINK \l "_bookmark119" </w:instrText>
      </w:r>
      <w:r>
        <w:fldChar w:fldCharType="separate"/>
      </w:r>
      <w:r>
        <w:rPr>
          <w:color w:val="0000ED"/>
          <w:u w:val="single" w:color="0000ED"/>
        </w:rPr>
        <w:t>12.</w:t>
      </w:r>
      <w:r>
        <w:rPr>
          <w:color w:val="0000ED"/>
          <w:spacing w:val="27"/>
        </w:rPr>
        <w:t xml:space="preserve"> </w:t>
      </w:r>
      <w:r>
        <w:rPr>
          <w:color w:val="0000ED"/>
          <w:spacing w:val="27"/>
        </w:rPr>
        <w:fldChar w:fldCharType="end"/>
      </w:r>
      <w:r>
        <w:t>Described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i/>
        </w:rPr>
        <w:t>Churchwardens</w:t>
      </w:r>
      <w:r>
        <w:rPr>
          <w:i/>
          <w:spacing w:val="26"/>
        </w:rPr>
        <w:t xml:space="preserve"> </w:t>
      </w:r>
      <w:r>
        <w:rPr>
          <w:i/>
        </w:rPr>
        <w:t>Accounts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9"/>
        </w:rPr>
        <w:t xml:space="preserve"> </w:t>
      </w:r>
      <w:r>
        <w:rPr>
          <w:i/>
        </w:rPr>
        <w:t>Croscombe,</w:t>
      </w:r>
      <w:r>
        <w:rPr>
          <w:i/>
          <w:spacing w:val="27"/>
        </w:rPr>
        <w:t xml:space="preserve"> </w:t>
      </w:r>
      <w:r>
        <w:rPr>
          <w:i/>
        </w:rPr>
        <w:t>Pilton,</w:t>
      </w:r>
      <w:r>
        <w:rPr>
          <w:i/>
          <w:spacing w:val="28"/>
        </w:rPr>
        <w:t xml:space="preserve"> </w:t>
      </w:r>
      <w:r>
        <w:rPr>
          <w:i/>
        </w:rPr>
        <w:t>Yatton,</w:t>
      </w:r>
      <w:r>
        <w:rPr>
          <w:i/>
          <w:spacing w:val="27"/>
        </w:rPr>
        <w:t xml:space="preserve"> </w:t>
      </w:r>
      <w:r>
        <w:rPr>
          <w:i/>
        </w:rPr>
        <w:t>Tintinhull,</w:t>
      </w:r>
      <w:r>
        <w:rPr>
          <w:i/>
          <w:spacing w:val="28"/>
        </w:rPr>
        <w:t xml:space="preserve"> </w:t>
      </w:r>
      <w:r>
        <w:rPr>
          <w:i/>
        </w:rPr>
        <w:t>Morebath</w:t>
      </w:r>
      <w:r>
        <w:rPr>
          <w:i/>
          <w:spacing w:val="33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St</w:t>
      </w:r>
      <w:r>
        <w:rPr>
          <w:i/>
          <w:spacing w:val="4"/>
        </w:rPr>
        <w:t xml:space="preserve"> </w:t>
      </w:r>
      <w:r>
        <w:rPr>
          <w:i/>
        </w:rPr>
        <w:t>Michael's</w:t>
      </w:r>
      <w:r>
        <w:rPr>
          <w:i/>
          <w:spacing w:val="10"/>
        </w:rPr>
        <w:t xml:space="preserve"> </w:t>
      </w:r>
      <w:r>
        <w:rPr>
          <w:i/>
        </w:rPr>
        <w:t>Bath</w:t>
      </w:r>
      <w:r>
        <w:t>,</w:t>
      </w:r>
      <w:r>
        <w:rPr>
          <w:spacing w:val="-4"/>
        </w:rPr>
        <w:t xml:space="preserve"> </w:t>
      </w:r>
      <w:r>
        <w:t>ed.</w:t>
      </w:r>
      <w:r>
        <w:rPr>
          <w:spacing w:val="11"/>
        </w:rPr>
        <w:t xml:space="preserve"> </w:t>
      </w:r>
      <w:r>
        <w:t>E.</w:t>
      </w:r>
      <w:r>
        <w:rPr>
          <w:spacing w:val="11"/>
        </w:rPr>
        <w:t xml:space="preserve"> </w:t>
      </w:r>
      <w:r>
        <w:t>Hobhouse</w:t>
      </w:r>
      <w:r>
        <w:rPr>
          <w:spacing w:val="13"/>
        </w:rPr>
        <w:t xml:space="preserve"> </w:t>
      </w:r>
      <w:r>
        <w:t>(Somerset</w:t>
      </w:r>
      <w:r>
        <w:rPr>
          <w:spacing w:val="5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Society,</w:t>
      </w:r>
      <w:r>
        <w:rPr>
          <w:spacing w:val="-5"/>
        </w:rPr>
        <w:t xml:space="preserve"> </w:t>
      </w:r>
      <w:r>
        <w:t>1890),</w:t>
      </w:r>
      <w:r>
        <w:rPr>
          <w:spacing w:val="-4"/>
        </w:rPr>
        <w:t xml:space="preserve"> </w:t>
      </w:r>
      <w:r>
        <w:t>p.208</w:t>
      </w:r>
      <w:r>
        <w:rPr>
          <w:spacing w:val="-1"/>
        </w:rPr>
        <w:t xml:space="preserve"> </w:t>
      </w:r>
      <w:r>
        <w:t>(hereafter</w:t>
      </w:r>
      <w:r>
        <w:rPr>
          <w:spacing w:val="8"/>
        </w:rPr>
        <w:t xml:space="preserve"> </w:t>
      </w:r>
      <w:r>
        <w:t>cited as</w:t>
      </w:r>
      <w:r>
        <w:rPr>
          <w:spacing w:val="1"/>
        </w:rPr>
        <w:t xml:space="preserve"> </w:t>
      </w:r>
      <w:r>
        <w:rPr>
          <w:i/>
        </w:rPr>
        <w:t>Somerset</w:t>
      </w:r>
      <w:r>
        <w:rPr>
          <w:i/>
          <w:spacing w:val="2"/>
        </w:rPr>
        <w:t xml:space="preserve"> </w:t>
      </w:r>
      <w:r>
        <w:rPr>
          <w:i/>
        </w:rPr>
        <w:t>Accounts</w:t>
      </w:r>
      <w:r>
        <w:t>).</w:t>
      </w:r>
    </w:p>
    <w:bookmarkStart w:id="992" w:name="_bookmark974"/>
    <w:bookmarkEnd w:id="992"/>
    <w:p w14:paraId="64ACBC23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"_bookmark121" </w:instrText>
      </w:r>
      <w:r>
        <w:fldChar w:fldCharType="separate"/>
      </w:r>
      <w:r>
        <w:rPr>
          <w:color w:val="0000ED"/>
          <w:u w:val="single" w:color="0000ED"/>
        </w:rPr>
        <w:t>13.</w:t>
      </w:r>
      <w:r>
        <w:rPr>
          <w:color w:val="0000ED"/>
          <w:spacing w:val="-5"/>
        </w:rPr>
        <w:t xml:space="preserve"> </w:t>
      </w:r>
      <w:r>
        <w:rPr>
          <w:color w:val="0000ED"/>
          <w:spacing w:val="-5"/>
        </w:rPr>
        <w:fldChar w:fldCharType="end"/>
      </w:r>
      <w:r>
        <w:t>Binney</w:t>
      </w:r>
      <w:r>
        <w:rPr>
          <w:spacing w:val="-13"/>
        </w:rPr>
        <w:t xml:space="preserve"> </w:t>
      </w:r>
      <w:r>
        <w:t>171</w:t>
      </w:r>
      <w:r>
        <w:rPr>
          <w:spacing w:val="-14"/>
        </w:rPr>
        <w:t xml:space="preserve"> </w:t>
      </w:r>
      <w:r>
        <w:t>Ms</w:t>
      </w:r>
      <w:r>
        <w:rPr>
          <w:spacing w:val="-5"/>
        </w:rPr>
        <w:t xml:space="preserve"> </w:t>
      </w:r>
      <w:r>
        <w:t>384;</w:t>
      </w:r>
      <w:r>
        <w:rPr>
          <w:spacing w:val="-9"/>
        </w:rPr>
        <w:t xml:space="preserve"> </w:t>
      </w:r>
      <w:r>
        <w:t>252/Ms</w:t>
      </w:r>
      <w:r>
        <w:rPr>
          <w:spacing w:val="-6"/>
        </w:rPr>
        <w:t xml:space="preserve"> </w:t>
      </w:r>
      <w:r>
        <w:t>21</w:t>
      </w:r>
    </w:p>
    <w:p w14:paraId="51BA896B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ind w:hanging="331"/>
      </w:pPr>
      <w:bookmarkStart w:id="993" w:name="_bookmark975"/>
      <w:bookmarkEnd w:id="993"/>
      <w:r>
        <w:t>The</w:t>
      </w:r>
      <w:r>
        <w:rPr>
          <w:spacing w:val="1"/>
        </w:rPr>
        <w:t xml:space="preserve"> </w:t>
      </w:r>
      <w:r>
        <w:t>fullest</w:t>
      </w:r>
      <w:r>
        <w:rPr>
          <w:spacing w:val="-5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far</w:t>
      </w:r>
      <w:r>
        <w:rPr>
          <w:spacing w:val="-3"/>
        </w:rPr>
        <w:t xml:space="preserve"> </w:t>
      </w:r>
      <w:r>
        <w:t>available,</w:t>
      </w:r>
      <w:r>
        <w:rPr>
          <w:spacing w:val="-13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county,</w:t>
      </w:r>
      <w:r>
        <w:rPr>
          <w:spacing w:val="-1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Hutton,</w:t>
      </w:r>
      <w:r>
        <w:rPr>
          <w:spacing w:val="-13"/>
        </w:rPr>
        <w:t xml:space="preserve"> </w:t>
      </w:r>
      <w:r>
        <w:rPr>
          <w:i/>
        </w:rPr>
        <w:t>Merry</w:t>
      </w:r>
      <w:r>
        <w:rPr>
          <w:i/>
          <w:spacing w:val="2"/>
        </w:rPr>
        <w:t xml:space="preserve"> </w:t>
      </w:r>
      <w:r>
        <w:rPr>
          <w:i/>
        </w:rPr>
        <w:t>England</w:t>
      </w:r>
      <w:r>
        <w:t>,</w:t>
      </w:r>
      <w:r>
        <w:rPr>
          <w:spacing w:val="-14"/>
        </w:rPr>
        <w:t xml:space="preserve"> </w:t>
      </w:r>
      <w:r>
        <w:t>pp.263–93.</w:t>
      </w:r>
    </w:p>
    <w:p w14:paraId="7C36ADA0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line="340" w:lineRule="auto"/>
        <w:ind w:left="344" w:right="120" w:hanging="225"/>
      </w:pPr>
      <w:bookmarkStart w:id="994" w:name="_bookmark976"/>
      <w:bookmarkEnd w:id="994"/>
      <w:r>
        <w:rPr>
          <w:spacing w:val="-2"/>
        </w:rPr>
        <w:t>Key</w:t>
      </w:r>
      <w:r>
        <w:rPr>
          <w:spacing w:val="-3"/>
        </w:rPr>
        <w:t xml:space="preserve"> </w:t>
      </w:r>
      <w:r>
        <w:rPr>
          <w:spacing w:val="-2"/>
        </w:rPr>
        <w:t>works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process:</w:t>
      </w:r>
      <w:r>
        <w:rPr>
          <w:spacing w:val="-13"/>
        </w:rPr>
        <w:t xml:space="preserve"> </w:t>
      </w:r>
      <w:r>
        <w:rPr>
          <w:spacing w:val="-2"/>
        </w:rPr>
        <w:t>Ronald</w:t>
      </w:r>
      <w:r>
        <w:rPr>
          <w:spacing w:val="-3"/>
        </w:rPr>
        <w:t xml:space="preserve"> </w:t>
      </w:r>
      <w:r>
        <w:rPr>
          <w:spacing w:val="-2"/>
        </w:rPr>
        <w:t>Hutton,</w:t>
      </w:r>
      <w:r>
        <w:rPr>
          <w:spacing w:val="-7"/>
        </w:rPr>
        <w:t xml:space="preserve"> </w:t>
      </w:r>
      <w:r>
        <w:rPr>
          <w:spacing w:val="-2"/>
        </w:rPr>
        <w:t>‘The</w:t>
      </w:r>
      <w:r>
        <w:rPr>
          <w:spacing w:val="11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impact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Tudor</w:t>
      </w:r>
      <w:r>
        <w:rPr>
          <w:spacing w:val="5"/>
        </w:rPr>
        <w:t xml:space="preserve"> </w:t>
      </w:r>
      <w:r>
        <w:rPr>
          <w:spacing w:val="-1"/>
        </w:rPr>
        <w:t>Reformations’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C.</w:t>
      </w:r>
      <w:r>
        <w:rPr>
          <w:spacing w:val="8"/>
        </w:rPr>
        <w:t xml:space="preserve"> </w:t>
      </w:r>
      <w:r>
        <w:rPr>
          <w:spacing w:val="-1"/>
        </w:rPr>
        <w:t>Haigh</w:t>
      </w:r>
      <w:r>
        <w:rPr>
          <w:spacing w:val="-52"/>
        </w:rPr>
        <w:t xml:space="preserve"> </w:t>
      </w:r>
      <w:r>
        <w:t>(ed.),</w:t>
      </w:r>
      <w:r>
        <w:rPr>
          <w:spacing w:val="4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English</w:t>
      </w:r>
      <w:r>
        <w:rPr>
          <w:i/>
          <w:spacing w:val="27"/>
        </w:rPr>
        <w:t xml:space="preserve"> </w:t>
      </w:r>
      <w:r>
        <w:rPr>
          <w:i/>
        </w:rPr>
        <w:t>Reformation</w:t>
      </w:r>
      <w:r>
        <w:rPr>
          <w:i/>
          <w:spacing w:val="28"/>
        </w:rPr>
        <w:t xml:space="preserve"> </w:t>
      </w:r>
      <w:r>
        <w:rPr>
          <w:i/>
        </w:rPr>
        <w:t>Revised</w:t>
      </w:r>
      <w:r>
        <w:rPr>
          <w:i/>
          <w:spacing w:val="28"/>
        </w:rPr>
        <w:t xml:space="preserve"> </w:t>
      </w:r>
      <w:r>
        <w:t>(Cambridge,</w:t>
      </w:r>
      <w:r>
        <w:rPr>
          <w:spacing w:val="4"/>
        </w:rPr>
        <w:t xml:space="preserve"> </w:t>
      </w:r>
      <w:r>
        <w:t>1987);</w:t>
      </w:r>
      <w:r>
        <w:rPr>
          <w:spacing w:val="15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Rise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28"/>
        </w:rPr>
        <w:t xml:space="preserve"> </w:t>
      </w:r>
      <w:r>
        <w:rPr>
          <w:i/>
        </w:rPr>
        <w:t>Fall</w:t>
      </w:r>
      <w:r>
        <w:rPr>
          <w:i/>
          <w:spacing w:val="15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Merry</w:t>
      </w:r>
      <w:r>
        <w:rPr>
          <w:i/>
          <w:spacing w:val="25"/>
        </w:rPr>
        <w:t xml:space="preserve"> </w:t>
      </w:r>
      <w:r>
        <w:rPr>
          <w:i/>
        </w:rPr>
        <w:t>England,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Ritual Year 1400–1700</w:t>
      </w:r>
      <w:r>
        <w:rPr>
          <w:i/>
          <w:spacing w:val="1"/>
        </w:rPr>
        <w:t xml:space="preserve"> </w:t>
      </w:r>
      <w:r>
        <w:t xml:space="preserve">(Oxford, 1994); Beat Kumin,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Shaping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Community: the</w:t>
      </w:r>
      <w:r>
        <w:rPr>
          <w:i/>
          <w:spacing w:val="55"/>
        </w:rPr>
        <w:t xml:space="preserve"> </w:t>
      </w:r>
      <w:r>
        <w:rPr>
          <w:i/>
        </w:rPr>
        <w:t>Rise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22"/>
        </w:rPr>
        <w:t xml:space="preserve"> </w:t>
      </w:r>
      <w:r>
        <w:rPr>
          <w:i/>
        </w:rPr>
        <w:t>Reformation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English</w:t>
      </w:r>
      <w:r>
        <w:rPr>
          <w:i/>
          <w:spacing w:val="23"/>
        </w:rPr>
        <w:t xml:space="preserve"> </w:t>
      </w:r>
      <w:r>
        <w:rPr>
          <w:i/>
        </w:rPr>
        <w:t>Parish</w:t>
      </w:r>
      <w:r>
        <w:rPr>
          <w:i/>
          <w:spacing w:val="22"/>
        </w:rPr>
        <w:t xml:space="preserve"> </w:t>
      </w:r>
      <w:r>
        <w:rPr>
          <w:i/>
        </w:rPr>
        <w:t>c.1400–1560</w:t>
      </w:r>
      <w:r>
        <w:rPr>
          <w:i/>
          <w:spacing w:val="23"/>
        </w:rPr>
        <w:t xml:space="preserve"> </w:t>
      </w:r>
      <w:r>
        <w:t>(Aldershot,</w:t>
      </w:r>
      <w:r>
        <w:rPr>
          <w:spacing w:val="1"/>
        </w:rPr>
        <w:t xml:space="preserve"> </w:t>
      </w:r>
      <w:r>
        <w:t>1996);</w:t>
      </w:r>
      <w:r>
        <w:rPr>
          <w:spacing w:val="11"/>
        </w:rPr>
        <w:t xml:space="preserve"> </w:t>
      </w:r>
      <w:r>
        <w:t>K.L.</w:t>
      </w:r>
      <w:r>
        <w:rPr>
          <w:spacing w:val="19"/>
        </w:rPr>
        <w:t xml:space="preserve"> </w:t>
      </w:r>
      <w:r>
        <w:t>French, Gary</w:t>
      </w:r>
      <w:r>
        <w:rPr>
          <w:spacing w:val="6"/>
        </w:rPr>
        <w:t xml:space="preserve"> </w:t>
      </w:r>
      <w:r>
        <w:t>G.</w:t>
      </w:r>
    </w:p>
    <w:p w14:paraId="58AFD892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6D144635" w14:textId="77777777" w:rsidR="00AB4F02" w:rsidRDefault="009D3C46">
      <w:pPr>
        <w:spacing w:before="74" w:line="340" w:lineRule="auto"/>
        <w:ind w:left="344" w:right="245"/>
      </w:pPr>
      <w:r>
        <w:t>Gibbs</w:t>
      </w:r>
      <w:r>
        <w:rPr>
          <w:spacing w:val="1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Beat</w:t>
      </w:r>
      <w:r>
        <w:rPr>
          <w:spacing w:val="11"/>
        </w:rPr>
        <w:t xml:space="preserve"> </w:t>
      </w:r>
      <w:r>
        <w:t>Kumin</w:t>
      </w:r>
      <w:r>
        <w:rPr>
          <w:spacing w:val="5"/>
        </w:rPr>
        <w:t xml:space="preserve"> </w:t>
      </w:r>
      <w:r>
        <w:t xml:space="preserve">(eds.),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Parish</w:t>
      </w:r>
      <w:r>
        <w:rPr>
          <w:i/>
          <w:spacing w:val="22"/>
        </w:rPr>
        <w:t xml:space="preserve"> </w:t>
      </w:r>
      <w:r>
        <w:rPr>
          <w:i/>
        </w:rPr>
        <w:t>in</w:t>
      </w:r>
      <w:r>
        <w:rPr>
          <w:i/>
          <w:spacing w:val="22"/>
        </w:rPr>
        <w:t xml:space="preserve"> </w:t>
      </w:r>
      <w:r>
        <w:rPr>
          <w:i/>
        </w:rPr>
        <w:t>English</w:t>
      </w:r>
      <w:r>
        <w:rPr>
          <w:i/>
          <w:spacing w:val="22"/>
        </w:rPr>
        <w:t xml:space="preserve"> </w:t>
      </w:r>
      <w:r>
        <w:rPr>
          <w:i/>
        </w:rPr>
        <w:t>Life</w:t>
      </w:r>
      <w:r>
        <w:rPr>
          <w:i/>
          <w:spacing w:val="20"/>
        </w:rPr>
        <w:t xml:space="preserve"> </w:t>
      </w:r>
      <w:r>
        <w:rPr>
          <w:i/>
        </w:rPr>
        <w:t>1400–1600</w:t>
      </w:r>
      <w:r>
        <w:rPr>
          <w:i/>
          <w:spacing w:val="22"/>
        </w:rPr>
        <w:t xml:space="preserve"> </w:t>
      </w:r>
      <w:r>
        <w:t>(Manchester, 1997);</w:t>
      </w:r>
      <w:r>
        <w:rPr>
          <w:spacing w:val="10"/>
        </w:rPr>
        <w:t xml:space="preserve"> </w:t>
      </w:r>
      <w:r>
        <w:t>K.L.</w:t>
      </w:r>
      <w:r>
        <w:rPr>
          <w:spacing w:val="-52"/>
        </w:rPr>
        <w:t xml:space="preserve"> </w:t>
      </w:r>
      <w:r>
        <w:t xml:space="preserve">French,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People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Parish: Community</w:t>
      </w:r>
      <w:r>
        <w:rPr>
          <w:i/>
          <w:spacing w:val="1"/>
        </w:rPr>
        <w:t xml:space="preserve"> </w:t>
      </w:r>
      <w:r>
        <w:rPr>
          <w:i/>
        </w:rPr>
        <w:t>Life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Late</w:t>
      </w:r>
      <w:r>
        <w:rPr>
          <w:i/>
          <w:spacing w:val="1"/>
        </w:rPr>
        <w:t xml:space="preserve"> </w:t>
      </w:r>
      <w:r>
        <w:rPr>
          <w:i/>
        </w:rPr>
        <w:t>Medieval English</w:t>
      </w:r>
      <w:r>
        <w:rPr>
          <w:i/>
          <w:spacing w:val="1"/>
        </w:rPr>
        <w:t xml:space="preserve"> </w:t>
      </w:r>
      <w:r>
        <w:rPr>
          <w:i/>
        </w:rPr>
        <w:t>Diocese</w:t>
      </w:r>
      <w:r>
        <w:rPr>
          <w:i/>
          <w:spacing w:val="1"/>
        </w:rPr>
        <w:t xml:space="preserve"> </w:t>
      </w:r>
      <w:r>
        <w:rPr>
          <w:spacing w:val="-1"/>
        </w:rPr>
        <w:t>(Philadelphia,</w:t>
      </w:r>
      <w:r>
        <w:rPr>
          <w:spacing w:val="-13"/>
        </w:rPr>
        <w:t xml:space="preserve"> </w:t>
      </w:r>
      <w:r>
        <w:rPr>
          <w:spacing w:val="-1"/>
        </w:rPr>
        <w:t>2001)</w:t>
      </w:r>
      <w:r>
        <w:rPr>
          <w:spacing w:val="-2"/>
        </w:rPr>
        <w:t xml:space="preserve"> </w:t>
      </w:r>
      <w:r>
        <w:rPr>
          <w:spacing w:val="-1"/>
        </w:rPr>
        <w:t>unfortunately</w:t>
      </w:r>
      <w:r>
        <w:rPr>
          <w:spacing w:val="-9"/>
        </w:rPr>
        <w:t xml:space="preserve"> </w:t>
      </w:r>
      <w:r>
        <w:rPr>
          <w:spacing w:val="-1"/>
        </w:rPr>
        <w:t>appeared</w:t>
      </w:r>
      <w:r>
        <w:rPr>
          <w:spacing w:val="-9"/>
        </w:rPr>
        <w:t xml:space="preserve"> </w:t>
      </w:r>
      <w:r>
        <w:rPr>
          <w:spacing w:val="-1"/>
        </w:rPr>
        <w:t>too</w:t>
      </w:r>
      <w:r>
        <w:rPr>
          <w:spacing w:val="-9"/>
        </w:rPr>
        <w:t xml:space="preserve"> </w:t>
      </w:r>
      <w:r>
        <w:t>late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</w:t>
      </w:r>
      <w:r>
        <w:rPr>
          <w:spacing w:val="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glancing</w:t>
      </w:r>
      <w:r>
        <w:rPr>
          <w:spacing w:val="-9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it.</w:t>
      </w:r>
    </w:p>
    <w:p w14:paraId="3DD6520B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3" w:line="340" w:lineRule="auto"/>
        <w:ind w:left="344" w:right="131" w:hanging="225"/>
      </w:pPr>
      <w:bookmarkStart w:id="995" w:name="_bookmark977"/>
      <w:bookmarkEnd w:id="995"/>
      <w:r>
        <w:t>For</w:t>
      </w:r>
      <w:r>
        <w:rPr>
          <w:spacing w:val="3"/>
        </w:rPr>
        <w:t xml:space="preserve"> </w:t>
      </w:r>
      <w:r>
        <w:t>example</w:t>
      </w:r>
      <w:r>
        <w:rPr>
          <w:spacing w:val="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R.</w:t>
      </w:r>
      <w:r>
        <w:rPr>
          <w:spacing w:val="7"/>
        </w:rPr>
        <w:t xml:space="preserve"> </w:t>
      </w:r>
      <w:r>
        <w:t>Whiting,</w:t>
      </w:r>
      <w:r>
        <w:rPr>
          <w:spacing w:val="-8"/>
        </w:rPr>
        <w:t xml:space="preserve"> </w:t>
      </w:r>
      <w:r>
        <w:rPr>
          <w:i/>
        </w:rPr>
        <w:t>The</w:t>
      </w:r>
      <w:r>
        <w:rPr>
          <w:i/>
          <w:spacing w:val="8"/>
        </w:rPr>
        <w:t xml:space="preserve"> </w:t>
      </w:r>
      <w:r>
        <w:rPr>
          <w:i/>
        </w:rPr>
        <w:t>Blind</w:t>
      </w:r>
      <w:r>
        <w:rPr>
          <w:i/>
          <w:spacing w:val="11"/>
        </w:rPr>
        <w:t xml:space="preserve"> </w:t>
      </w:r>
      <w:r>
        <w:rPr>
          <w:i/>
        </w:rPr>
        <w:t>Devotion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5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People</w:t>
      </w:r>
      <w:r>
        <w:rPr>
          <w:i/>
          <w:spacing w:val="9"/>
        </w:rPr>
        <w:t xml:space="preserve"> </w:t>
      </w:r>
      <w:r>
        <w:t>(Cambridge,</w:t>
      </w:r>
      <w:r>
        <w:rPr>
          <w:spacing w:val="-8"/>
        </w:rPr>
        <w:t xml:space="preserve"> </w:t>
      </w:r>
      <w:r>
        <w:t>1989); E.</w:t>
      </w:r>
      <w:r>
        <w:rPr>
          <w:spacing w:val="7"/>
        </w:rPr>
        <w:t xml:space="preserve"> </w:t>
      </w:r>
      <w:r>
        <w:t>Duffy,</w:t>
      </w:r>
      <w:r>
        <w:rPr>
          <w:spacing w:val="-8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Stripping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Altars: Traditional Religion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England</w:t>
      </w:r>
      <w:r>
        <w:rPr>
          <w:i/>
          <w:spacing w:val="1"/>
        </w:rPr>
        <w:t xml:space="preserve"> </w:t>
      </w:r>
      <w:r>
        <w:rPr>
          <w:i/>
        </w:rPr>
        <w:t>c. 1400–1570</w:t>
      </w:r>
      <w:r>
        <w:rPr>
          <w:i/>
          <w:spacing w:val="1"/>
        </w:rPr>
        <w:t xml:space="preserve"> </w:t>
      </w:r>
      <w:r>
        <w:t>(New Haven and London,</w:t>
      </w:r>
      <w:r>
        <w:rPr>
          <w:spacing w:val="-52"/>
        </w:rPr>
        <w:t xml:space="preserve"> </w:t>
      </w:r>
      <w:r>
        <w:t>1992);</w:t>
      </w:r>
      <w:r>
        <w:rPr>
          <w:spacing w:val="7"/>
        </w:rPr>
        <w:t xml:space="preserve"> </w:t>
      </w:r>
      <w:r>
        <w:t>A.D.</w:t>
      </w:r>
      <w:r>
        <w:rPr>
          <w:spacing w:val="14"/>
        </w:rPr>
        <w:t xml:space="preserve"> </w:t>
      </w:r>
      <w:r>
        <w:t>Brown,</w:t>
      </w:r>
      <w:r>
        <w:rPr>
          <w:spacing w:val="-3"/>
        </w:rPr>
        <w:t xml:space="preserve"> </w:t>
      </w:r>
      <w:r>
        <w:rPr>
          <w:i/>
        </w:rPr>
        <w:t>Popular</w:t>
      </w:r>
      <w:r>
        <w:rPr>
          <w:i/>
          <w:spacing w:val="13"/>
        </w:rPr>
        <w:t xml:space="preserve"> </w:t>
      </w:r>
      <w:r>
        <w:rPr>
          <w:i/>
        </w:rPr>
        <w:t>Piety</w:t>
      </w:r>
      <w:r>
        <w:rPr>
          <w:i/>
          <w:spacing w:val="16"/>
        </w:rPr>
        <w:t xml:space="preserve"> </w:t>
      </w:r>
      <w:r>
        <w:rPr>
          <w:i/>
        </w:rPr>
        <w:t>in</w:t>
      </w:r>
      <w:r>
        <w:rPr>
          <w:i/>
          <w:spacing w:val="18"/>
        </w:rPr>
        <w:t xml:space="preserve"> </w:t>
      </w:r>
      <w:r>
        <w:rPr>
          <w:i/>
        </w:rPr>
        <w:t>Late</w:t>
      </w:r>
      <w:r>
        <w:rPr>
          <w:i/>
          <w:spacing w:val="17"/>
        </w:rPr>
        <w:t xml:space="preserve"> </w:t>
      </w:r>
      <w:r>
        <w:rPr>
          <w:i/>
        </w:rPr>
        <w:t>Medieval</w:t>
      </w:r>
      <w:r>
        <w:rPr>
          <w:i/>
          <w:spacing w:val="7"/>
        </w:rPr>
        <w:t xml:space="preserve"> </w:t>
      </w:r>
      <w:r>
        <w:rPr>
          <w:i/>
        </w:rPr>
        <w:t>England</w:t>
      </w:r>
      <w:r>
        <w:rPr>
          <w:i/>
          <w:spacing w:val="18"/>
        </w:rPr>
        <w:t xml:space="preserve"> </w:t>
      </w:r>
      <w:r>
        <w:t>(Oxford,</w:t>
      </w:r>
      <w:r>
        <w:rPr>
          <w:spacing w:val="-2"/>
        </w:rPr>
        <w:t xml:space="preserve"> </w:t>
      </w:r>
      <w:r>
        <w:t>1995);</w:t>
      </w:r>
      <w:r>
        <w:rPr>
          <w:spacing w:val="7"/>
        </w:rPr>
        <w:t xml:space="preserve"> </w:t>
      </w:r>
      <w:r>
        <w:t>Hutton,</w:t>
      </w:r>
      <w:r>
        <w:rPr>
          <w:spacing w:val="-2"/>
        </w:rPr>
        <w:t xml:space="preserve"> </w:t>
      </w:r>
      <w:r>
        <w:t>‘The</w:t>
      </w:r>
      <w:r>
        <w:rPr>
          <w:spacing w:val="16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impact’;</w:t>
      </w:r>
      <w:r>
        <w:rPr>
          <w:spacing w:val="3"/>
        </w:rPr>
        <w:t xml:space="preserve"> </w:t>
      </w:r>
      <w:r>
        <w:t>Hutton,</w:t>
      </w:r>
      <w:r>
        <w:rPr>
          <w:spacing w:val="-5"/>
        </w:rPr>
        <w:t xml:space="preserve"> </w:t>
      </w:r>
      <w:r>
        <w:rPr>
          <w:i/>
        </w:rPr>
        <w:t>Merry</w:t>
      </w:r>
      <w:r>
        <w:rPr>
          <w:i/>
          <w:spacing w:val="12"/>
        </w:rPr>
        <w:t xml:space="preserve"> </w:t>
      </w:r>
      <w:r>
        <w:rPr>
          <w:i/>
        </w:rPr>
        <w:t>England</w:t>
      </w:r>
      <w:r>
        <w:t>;</w:t>
      </w:r>
      <w:r>
        <w:rPr>
          <w:spacing w:val="3"/>
        </w:rPr>
        <w:t xml:space="preserve"> </w:t>
      </w:r>
      <w:r>
        <w:t>Kumin,</w:t>
      </w:r>
      <w:r>
        <w:rPr>
          <w:spacing w:val="-5"/>
        </w:rPr>
        <w:t xml:space="preserve"> </w:t>
      </w:r>
      <w:r>
        <w:rPr>
          <w:i/>
        </w:rPr>
        <w:t>Shaping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a</w:t>
      </w:r>
      <w:r>
        <w:rPr>
          <w:i/>
          <w:spacing w:val="14"/>
        </w:rPr>
        <w:t xml:space="preserve"> </w:t>
      </w:r>
      <w:r>
        <w:rPr>
          <w:i/>
        </w:rPr>
        <w:t>Community</w:t>
      </w:r>
      <w:r>
        <w:t>.</w:t>
      </w:r>
    </w:p>
    <w:p w14:paraId="62165453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3" w:line="340" w:lineRule="auto"/>
        <w:ind w:left="344" w:right="195" w:hanging="225"/>
      </w:pPr>
      <w:bookmarkStart w:id="996" w:name="_bookmark978"/>
      <w:bookmarkEnd w:id="996"/>
      <w:r>
        <w:t>See</w:t>
      </w:r>
      <w:r>
        <w:rPr>
          <w:spacing w:val="1"/>
        </w:rPr>
        <w:t xml:space="preserve"> </w:t>
      </w:r>
      <w:r>
        <w:t>Clive</w:t>
      </w:r>
      <w:r>
        <w:rPr>
          <w:spacing w:val="1"/>
        </w:rPr>
        <w:t xml:space="preserve"> </w:t>
      </w:r>
      <w:r>
        <w:t xml:space="preserve">Burgess (ed.),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Pre-Reformation</w:t>
      </w:r>
      <w:r>
        <w:rPr>
          <w:i/>
          <w:spacing w:val="55"/>
        </w:rPr>
        <w:t xml:space="preserve"> </w:t>
      </w:r>
      <w:r>
        <w:rPr>
          <w:i/>
        </w:rPr>
        <w:t>Records of</w:t>
      </w:r>
      <w:r>
        <w:rPr>
          <w:i/>
          <w:spacing w:val="55"/>
        </w:rPr>
        <w:t xml:space="preserve"> </w:t>
      </w:r>
      <w:r>
        <w:rPr>
          <w:i/>
        </w:rPr>
        <w:t>All Saints Bristol</w:t>
      </w:r>
      <w:r>
        <w:t>: Part 1 (Bristol</w:t>
      </w:r>
      <w:r>
        <w:rPr>
          <w:spacing w:val="1"/>
        </w:rPr>
        <w:t xml:space="preserve"> </w:t>
      </w:r>
      <w:r>
        <w:rPr>
          <w:spacing w:val="-2"/>
        </w:rPr>
        <w:t xml:space="preserve">Record </w:t>
      </w:r>
      <w:r>
        <w:rPr>
          <w:spacing w:val="-1"/>
        </w:rPr>
        <w:t>Society, 1995), pp.xxxiv, xxxviii, xli; the argument is developed in the same author's ‘Pre-</w:t>
      </w:r>
      <w:r>
        <w:t xml:space="preserve"> </w:t>
      </w:r>
      <w:r>
        <w:rPr>
          <w:spacing w:val="-1"/>
        </w:rPr>
        <w:t xml:space="preserve">Reformation Churchwardens' Accounts and Parish Government: lessons from </w:t>
      </w:r>
      <w:r>
        <w:t>London and Bristol’,</w:t>
      </w:r>
      <w:r>
        <w:rPr>
          <w:spacing w:val="1"/>
        </w:rPr>
        <w:t xml:space="preserve"> </w:t>
      </w:r>
      <w:r>
        <w:rPr>
          <w:i/>
        </w:rPr>
        <w:t>English</w:t>
      </w:r>
      <w:r>
        <w:rPr>
          <w:i/>
          <w:spacing w:val="15"/>
        </w:rPr>
        <w:t xml:space="preserve"> </w:t>
      </w:r>
      <w:r>
        <w:rPr>
          <w:i/>
        </w:rPr>
        <w:t>Historical</w:t>
      </w:r>
      <w:r>
        <w:rPr>
          <w:i/>
          <w:spacing w:val="5"/>
        </w:rPr>
        <w:t xml:space="preserve"> </w:t>
      </w:r>
      <w:r>
        <w:rPr>
          <w:i/>
        </w:rPr>
        <w:t>Review</w:t>
      </w:r>
      <w:r>
        <w:t>,</w:t>
      </w:r>
      <w:r>
        <w:rPr>
          <w:spacing w:val="-4"/>
        </w:rPr>
        <w:t xml:space="preserve"> </w:t>
      </w:r>
      <w:r>
        <w:t>forthcoming.</w:t>
      </w:r>
      <w:r>
        <w:rPr>
          <w:spacing w:val="11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grateful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</w:t>
      </w:r>
      <w:r>
        <w:rPr>
          <w:spacing w:val="9"/>
        </w:rPr>
        <w:t xml:space="preserve"> </w:t>
      </w:r>
      <w:r>
        <w:t>Burgess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an advance</w:t>
      </w:r>
      <w:r>
        <w:rPr>
          <w:spacing w:val="14"/>
        </w:rPr>
        <w:t xml:space="preserve"> </w:t>
      </w:r>
      <w:r>
        <w:t>copy of</w:t>
      </w:r>
      <w:r>
        <w:rPr>
          <w:spacing w:val="8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stimulating</w:t>
      </w:r>
      <w:r>
        <w:rPr>
          <w:spacing w:val="-8"/>
        </w:rPr>
        <w:t xml:space="preserve"> </w:t>
      </w:r>
      <w:r>
        <w:t>article.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upbeat</w:t>
      </w:r>
      <w:r>
        <w:rPr>
          <w:spacing w:val="-4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problem,</w:t>
      </w:r>
      <w:r>
        <w:rPr>
          <w:spacing w:val="-12"/>
        </w:rPr>
        <w:t xml:space="preserve"> </w:t>
      </w:r>
      <w:r>
        <w:t>see</w:t>
      </w:r>
      <w:r>
        <w:rPr>
          <w:spacing w:val="4"/>
        </w:rPr>
        <w:t xml:space="preserve"> </w:t>
      </w:r>
      <w:r>
        <w:t>Kumin,</w:t>
      </w:r>
      <w:r>
        <w:rPr>
          <w:spacing w:val="-12"/>
        </w:rPr>
        <w:t xml:space="preserve"> </w:t>
      </w:r>
      <w:r>
        <w:rPr>
          <w:i/>
        </w:rPr>
        <w:t>Shaping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a</w:t>
      </w:r>
      <w:r>
        <w:rPr>
          <w:i/>
          <w:spacing w:val="12"/>
        </w:rPr>
        <w:t xml:space="preserve"> </w:t>
      </w:r>
      <w:r>
        <w:rPr>
          <w:i/>
        </w:rPr>
        <w:t>Community</w:t>
      </w:r>
      <w:r>
        <w:t>,</w:t>
      </w:r>
      <w:r>
        <w:rPr>
          <w:spacing w:val="-7"/>
        </w:rPr>
        <w:t xml:space="preserve"> </w:t>
      </w:r>
      <w:r>
        <w:t>pp.87–9.</w:t>
      </w:r>
    </w:p>
    <w:p w14:paraId="0DADD650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4"/>
        <w:ind w:hanging="331"/>
      </w:pPr>
      <w:bookmarkStart w:id="997" w:name="_bookmark979"/>
      <w:bookmarkEnd w:id="997"/>
      <w:r>
        <w:rPr>
          <w:i/>
        </w:rPr>
        <w:t>Somerset</w:t>
      </w:r>
      <w:r>
        <w:rPr>
          <w:i/>
          <w:spacing w:val="39"/>
        </w:rPr>
        <w:t xml:space="preserve"> </w:t>
      </w:r>
      <w:r>
        <w:rPr>
          <w:i/>
        </w:rPr>
        <w:t>Accounts</w:t>
      </w:r>
      <w:r>
        <w:t>,</w:t>
      </w:r>
      <w:r>
        <w:rPr>
          <w:spacing w:val="24"/>
        </w:rPr>
        <w:t xml:space="preserve"> </w:t>
      </w:r>
      <w:r>
        <w:t>p.65.</w:t>
      </w:r>
    </w:p>
    <w:p w14:paraId="61036C97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ind w:hanging="331"/>
      </w:pPr>
      <w:bookmarkStart w:id="998" w:name="_bookmark980"/>
      <w:bookmarkEnd w:id="998"/>
      <w:r>
        <w:t>Robert</w:t>
      </w:r>
      <w:r>
        <w:rPr>
          <w:spacing w:val="8"/>
        </w:rPr>
        <w:t xml:space="preserve"> </w:t>
      </w:r>
      <w:r>
        <w:t>Cornish</w:t>
      </w:r>
      <w:r>
        <w:rPr>
          <w:spacing w:val="3"/>
        </w:rPr>
        <w:t xml:space="preserve"> </w:t>
      </w:r>
      <w:r>
        <w:t>(ed.),</w:t>
      </w:r>
      <w:r>
        <w:rPr>
          <w:spacing w:val="-1"/>
        </w:rPr>
        <w:t xml:space="preserve"> </w:t>
      </w:r>
      <w:r>
        <w:rPr>
          <w:i/>
        </w:rPr>
        <w:t>Kilmington</w:t>
      </w:r>
      <w:r>
        <w:rPr>
          <w:i/>
          <w:spacing w:val="20"/>
        </w:rPr>
        <w:t xml:space="preserve"> </w:t>
      </w:r>
      <w:r>
        <w:rPr>
          <w:i/>
        </w:rPr>
        <w:t>Church</w:t>
      </w:r>
      <w:r>
        <w:rPr>
          <w:i/>
          <w:spacing w:val="20"/>
        </w:rPr>
        <w:t xml:space="preserve"> </w:t>
      </w:r>
      <w:r>
        <w:rPr>
          <w:i/>
        </w:rPr>
        <w:t>Wardens'</w:t>
      </w:r>
      <w:r>
        <w:rPr>
          <w:i/>
          <w:spacing w:val="7"/>
        </w:rPr>
        <w:t xml:space="preserve"> </w:t>
      </w:r>
      <w:r>
        <w:rPr>
          <w:i/>
        </w:rPr>
        <w:t>Accounts</w:t>
      </w:r>
      <w:r>
        <w:rPr>
          <w:i/>
          <w:spacing w:val="14"/>
        </w:rPr>
        <w:t xml:space="preserve"> </w:t>
      </w:r>
      <w:r>
        <w:t>(Exeter,</w:t>
      </w:r>
      <w:r>
        <w:rPr>
          <w:spacing w:val="-1"/>
        </w:rPr>
        <w:t xml:space="preserve"> </w:t>
      </w:r>
      <w:r>
        <w:t>1901),</w:t>
      </w:r>
      <w:r>
        <w:rPr>
          <w:spacing w:val="-1"/>
        </w:rPr>
        <w:t xml:space="preserve"> </w:t>
      </w:r>
      <w:r>
        <w:t>p.6.</w:t>
      </w:r>
    </w:p>
    <w:p w14:paraId="5B69B92A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ind w:hanging="331"/>
      </w:pPr>
      <w:bookmarkStart w:id="999" w:name="_bookmark981"/>
      <w:bookmarkEnd w:id="999"/>
      <w:r>
        <w:t>Powicke</w:t>
      </w:r>
      <w:r>
        <w:rPr>
          <w:spacing w:val="2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Cheney</w:t>
      </w:r>
      <w:r>
        <w:rPr>
          <w:spacing w:val="6"/>
        </w:rPr>
        <w:t xml:space="preserve"> </w:t>
      </w:r>
      <w:r>
        <w:t>(eds.),</w:t>
      </w:r>
      <w:r>
        <w:rPr>
          <w:spacing w:val="2"/>
        </w:rPr>
        <w:t xml:space="preserve"> </w:t>
      </w:r>
      <w:r>
        <w:rPr>
          <w:i/>
        </w:rPr>
        <w:t>Councils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24"/>
        </w:rPr>
        <w:t xml:space="preserve"> </w:t>
      </w:r>
      <w:r>
        <w:rPr>
          <w:i/>
        </w:rPr>
        <w:t>Synods</w:t>
      </w:r>
      <w:r>
        <w:t>,</w:t>
      </w:r>
      <w:r>
        <w:rPr>
          <w:spacing w:val="2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p.1008.</w:t>
      </w:r>
    </w:p>
    <w:p w14:paraId="01F17812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line="340" w:lineRule="auto"/>
        <w:ind w:left="344" w:right="200" w:hanging="225"/>
      </w:pPr>
      <w:bookmarkStart w:id="1000" w:name="_bookmark982"/>
      <w:bookmarkEnd w:id="1000"/>
      <w:r>
        <w:t>Alison</w:t>
      </w:r>
      <w:r>
        <w:rPr>
          <w:spacing w:val="18"/>
        </w:rPr>
        <w:t xml:space="preserve"> </w:t>
      </w:r>
      <w:r>
        <w:t>Hanham</w:t>
      </w:r>
      <w:r>
        <w:rPr>
          <w:spacing w:val="14"/>
        </w:rPr>
        <w:t xml:space="preserve"> </w:t>
      </w:r>
      <w:r>
        <w:t>(ed.),</w:t>
      </w:r>
      <w:r>
        <w:rPr>
          <w:spacing w:val="12"/>
        </w:rPr>
        <w:t xml:space="preserve"> </w:t>
      </w:r>
      <w:r>
        <w:rPr>
          <w:i/>
        </w:rPr>
        <w:t>Churchwardens'</w:t>
      </w:r>
      <w:r>
        <w:rPr>
          <w:i/>
          <w:spacing w:val="24"/>
        </w:rPr>
        <w:t xml:space="preserve"> </w:t>
      </w:r>
      <w:r>
        <w:rPr>
          <w:i/>
        </w:rPr>
        <w:t>Accounts</w:t>
      </w:r>
      <w:r>
        <w:rPr>
          <w:i/>
          <w:spacing w:val="32"/>
        </w:rPr>
        <w:t xml:space="preserve"> </w:t>
      </w:r>
      <w:r>
        <w:rPr>
          <w:i/>
        </w:rPr>
        <w:t>of</w:t>
      </w:r>
      <w:r>
        <w:rPr>
          <w:i/>
          <w:spacing w:val="46"/>
        </w:rPr>
        <w:t xml:space="preserve"> </w:t>
      </w:r>
      <w:r>
        <w:rPr>
          <w:i/>
        </w:rPr>
        <w:t>Ashburton</w:t>
      </w:r>
      <w:r>
        <w:rPr>
          <w:i/>
          <w:spacing w:val="40"/>
        </w:rPr>
        <w:t xml:space="preserve"> </w:t>
      </w:r>
      <w:r>
        <w:rPr>
          <w:i/>
        </w:rPr>
        <w:t>1479–1580</w:t>
      </w:r>
      <w:r>
        <w:t>,</w:t>
      </w:r>
      <w:r>
        <w:rPr>
          <w:spacing w:val="12"/>
        </w:rPr>
        <w:t xml:space="preserve"> </w:t>
      </w:r>
      <w:r>
        <w:t>Devon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Cornwall</w:t>
      </w:r>
      <w:r>
        <w:rPr>
          <w:spacing w:val="1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N.S.</w:t>
      </w:r>
      <w:r>
        <w:rPr>
          <w:spacing w:val="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(1970).</w:t>
      </w:r>
    </w:p>
    <w:p w14:paraId="27980F06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2"/>
        <w:ind w:hanging="331"/>
      </w:pPr>
      <w:bookmarkStart w:id="1001" w:name="_bookmark983"/>
      <w:bookmarkEnd w:id="1001"/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13"/>
        </w:rPr>
        <w:t xml:space="preserve"> </w:t>
      </w:r>
      <w:r>
        <w:rPr>
          <w:spacing w:val="-1"/>
        </w:rPr>
        <w:t>Broadhempton,</w:t>
      </w:r>
      <w:r>
        <w:rPr>
          <w:spacing w:val="-13"/>
        </w:rPr>
        <w:t xml:space="preserve"> </w:t>
      </w:r>
      <w:r>
        <w:t>DRO 2659A/PW1,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Woodland</w:t>
      </w:r>
      <w:r>
        <w:rPr>
          <w:spacing w:val="-9"/>
        </w:rPr>
        <w:t xml:space="preserve"> </w:t>
      </w:r>
      <w:r>
        <w:t>PW1.</w:t>
      </w:r>
    </w:p>
    <w:p w14:paraId="0F8533C6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ind w:hanging="331"/>
      </w:pPr>
      <w:bookmarkStart w:id="1002" w:name="_bookmark984"/>
      <w:bookmarkEnd w:id="1002"/>
      <w:r>
        <w:rPr>
          <w:spacing w:val="-1"/>
        </w:rPr>
        <w:t>DRO</w:t>
      </w:r>
      <w:r>
        <w:rPr>
          <w:spacing w:val="8"/>
        </w:rPr>
        <w:t xml:space="preserve"> </w:t>
      </w:r>
      <w:r>
        <w:rPr>
          <w:spacing w:val="-1"/>
        </w:rPr>
        <w:t>Tavistock PW1:</w:t>
      </w:r>
      <w:r>
        <w:rPr>
          <w:spacing w:val="-12"/>
        </w:rPr>
        <w:t xml:space="preserve"> </w:t>
      </w:r>
      <w:r>
        <w:rPr>
          <w:spacing w:val="-1"/>
        </w:rPr>
        <w:t>3210A/PW1:</w:t>
      </w:r>
      <w:r>
        <w:rPr>
          <w:spacing w:val="-12"/>
        </w:rPr>
        <w:t xml:space="preserve"> </w:t>
      </w:r>
      <w:r>
        <w:rPr>
          <w:spacing w:val="-1"/>
        </w:rPr>
        <w:t>1660A.</w:t>
      </w:r>
    </w:p>
    <w:p w14:paraId="041FEE34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ind w:hanging="331"/>
      </w:pPr>
      <w:bookmarkStart w:id="1003" w:name="_bookmark985"/>
      <w:bookmarkEnd w:id="1003"/>
      <w:r>
        <w:t>DRO</w:t>
      </w:r>
      <w:r>
        <w:rPr>
          <w:spacing w:val="6"/>
        </w:rPr>
        <w:t xml:space="preserve"> </w:t>
      </w:r>
      <w:r>
        <w:t>St</w:t>
      </w:r>
      <w:r>
        <w:rPr>
          <w:spacing w:val="2"/>
        </w:rPr>
        <w:t xml:space="preserve"> </w:t>
      </w:r>
      <w:r>
        <w:t>Petroc</w:t>
      </w:r>
      <w:r>
        <w:rPr>
          <w:spacing w:val="10"/>
        </w:rPr>
        <w:t xml:space="preserve"> </w:t>
      </w:r>
      <w:r>
        <w:t>PW1:</w:t>
      </w:r>
      <w:r>
        <w:rPr>
          <w:spacing w:val="-13"/>
        </w:rPr>
        <w:t xml:space="preserve"> </w:t>
      </w:r>
      <w:r>
        <w:t>DD</w:t>
      </w:r>
      <w:r>
        <w:rPr>
          <w:spacing w:val="7"/>
        </w:rPr>
        <w:t xml:space="preserve"> </w:t>
      </w:r>
      <w:r>
        <w:t>70868–70967.</w:t>
      </w:r>
    </w:p>
    <w:p w14:paraId="5801E801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line="340" w:lineRule="auto"/>
        <w:ind w:left="344" w:right="343" w:hanging="225"/>
      </w:pPr>
      <w:bookmarkStart w:id="1004" w:name="_bookmark986"/>
      <w:bookmarkEnd w:id="1004"/>
      <w:r>
        <w:rPr>
          <w:spacing w:val="-1"/>
        </w:rPr>
        <w:t>Katherine</w:t>
      </w:r>
      <w:r>
        <w:rPr>
          <w:spacing w:val="10"/>
        </w:rPr>
        <w:t xml:space="preserve"> </w:t>
      </w:r>
      <w:r>
        <w:rPr>
          <w:spacing w:val="-1"/>
        </w:rPr>
        <w:t>L.</w:t>
      </w:r>
      <w:r>
        <w:rPr>
          <w:spacing w:val="8"/>
        </w:rPr>
        <w:t xml:space="preserve"> </w:t>
      </w:r>
      <w:r>
        <w:rPr>
          <w:spacing w:val="-1"/>
        </w:rPr>
        <w:t>French,</w:t>
      </w:r>
      <w:r>
        <w:rPr>
          <w:spacing w:val="-7"/>
        </w:rPr>
        <w:t xml:space="preserve"> </w:t>
      </w:r>
      <w:r>
        <w:rPr>
          <w:spacing w:val="-1"/>
        </w:rPr>
        <w:t>‘Local</w:t>
      </w:r>
      <w:r>
        <w:rPr>
          <w:spacing w:val="-13"/>
        </w:rPr>
        <w:t xml:space="preserve"> </w:t>
      </w:r>
      <w:r>
        <w:rPr>
          <w:spacing w:val="-1"/>
        </w:rPr>
        <w:t>Identity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Late</w:t>
      </w:r>
      <w:r>
        <w:rPr>
          <w:spacing w:val="10"/>
        </w:rPr>
        <w:t xml:space="preserve"> </w:t>
      </w:r>
      <w:r>
        <w:rPr>
          <w:spacing w:val="-1"/>
        </w:rPr>
        <w:t>Medieval</w:t>
      </w:r>
      <w:r>
        <w:rPr>
          <w:spacing w:val="-13"/>
        </w:rPr>
        <w:t xml:space="preserve"> </w:t>
      </w:r>
      <w:r>
        <w:t>Parish:</w:t>
      </w:r>
      <w:r>
        <w:rPr>
          <w:spacing w:val="-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communities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Bath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Wells’,</w:t>
      </w:r>
      <w:r>
        <w:rPr>
          <w:spacing w:val="-12"/>
        </w:rPr>
        <w:t xml:space="preserve"> </w:t>
      </w:r>
      <w:r>
        <w:rPr>
          <w:spacing w:val="-2"/>
        </w:rPr>
        <w:t>unpublished</w:t>
      </w:r>
      <w:r>
        <w:rPr>
          <w:spacing w:val="-8"/>
        </w:rPr>
        <w:t xml:space="preserve"> </w:t>
      </w:r>
      <w:r>
        <w:rPr>
          <w:spacing w:val="-2"/>
        </w:rPr>
        <w:t>University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Minnesota</w:t>
      </w:r>
      <w:r>
        <w:rPr>
          <w:spacing w:val="4"/>
        </w:rPr>
        <w:t xml:space="preserve"> </w:t>
      </w:r>
      <w:r>
        <w:rPr>
          <w:spacing w:val="-2"/>
        </w:rPr>
        <w:t>PhD</w:t>
      </w:r>
      <w:r>
        <w:rPr>
          <w:spacing w:val="1"/>
        </w:rPr>
        <w:t xml:space="preserve"> </w:t>
      </w:r>
      <w:r>
        <w:rPr>
          <w:spacing w:val="-2"/>
        </w:rPr>
        <w:t>dissertation,</w:t>
      </w:r>
      <w:r>
        <w:rPr>
          <w:spacing w:val="-11"/>
        </w:rPr>
        <w:t xml:space="preserve"> </w:t>
      </w:r>
      <w:r>
        <w:rPr>
          <w:spacing w:val="-2"/>
        </w:rPr>
        <w:t>1993,</w:t>
      </w:r>
      <w:r>
        <w:rPr>
          <w:spacing w:val="-12"/>
        </w:rPr>
        <w:t xml:space="preserve"> </w:t>
      </w:r>
      <w:r>
        <w:rPr>
          <w:spacing w:val="-1"/>
        </w:rPr>
        <w:t>p.8</w:t>
      </w:r>
      <w:r>
        <w:rPr>
          <w:spacing w:val="-8"/>
        </w:rPr>
        <w:t xml:space="preserve"> </w:t>
      </w:r>
      <w:r>
        <w:rPr>
          <w:spacing w:val="-1"/>
        </w:rPr>
        <w:t>(quoting</w:t>
      </w:r>
      <w:r>
        <w:rPr>
          <w:spacing w:val="-8"/>
        </w:rPr>
        <w:t xml:space="preserve"> </w:t>
      </w:r>
      <w:r>
        <w:rPr>
          <w:spacing w:val="-1"/>
        </w:rPr>
        <w:t>PRO</w:t>
      </w:r>
      <w:r>
        <w:rPr>
          <w:spacing w:val="2"/>
        </w:rPr>
        <w:t xml:space="preserve"> </w:t>
      </w:r>
      <w:r>
        <w:rPr>
          <w:spacing w:val="-1"/>
        </w:rPr>
        <w:t>C1</w:t>
      </w:r>
      <w:r>
        <w:rPr>
          <w:spacing w:val="-8"/>
        </w:rPr>
        <w:t xml:space="preserve"> </w:t>
      </w:r>
      <w:r>
        <w:rPr>
          <w:spacing w:val="-1"/>
        </w:rPr>
        <w:t>872/17,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52"/>
        </w:rPr>
        <w:t xml:space="preserve"> </w:t>
      </w:r>
      <w:r>
        <w:t>Chancery</w:t>
      </w:r>
      <w:r>
        <w:rPr>
          <w:spacing w:val="-4"/>
        </w:rPr>
        <w:t xml:space="preserve"> </w:t>
      </w:r>
      <w:r>
        <w:t>case</w:t>
      </w:r>
      <w:r>
        <w:rPr>
          <w:spacing w:val="10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former</w:t>
      </w:r>
      <w:r>
        <w:rPr>
          <w:spacing w:val="5"/>
        </w:rPr>
        <w:t xml:space="preserve"> </w:t>
      </w:r>
      <w:r>
        <w:t>wardens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parish</w:t>
      </w:r>
      <w:r>
        <w:rPr>
          <w:spacing w:val="-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Axbridge,</w:t>
      </w:r>
      <w:r>
        <w:rPr>
          <w:spacing w:val="-8"/>
        </w:rPr>
        <w:t xml:space="preserve"> </w:t>
      </w:r>
      <w:r>
        <w:t>1536).</w:t>
      </w:r>
    </w:p>
    <w:p w14:paraId="5C2E4128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2" w:line="340" w:lineRule="auto"/>
        <w:ind w:left="344" w:right="401" w:hanging="225"/>
      </w:pPr>
      <w:bookmarkStart w:id="1005" w:name="_bookmark987"/>
      <w:bookmarkEnd w:id="1005"/>
      <w:r>
        <w:t xml:space="preserve">I.S. Leadam, </w:t>
      </w:r>
      <w:r>
        <w:rPr>
          <w:i/>
        </w:rPr>
        <w:t>Select Cases 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Court of</w:t>
      </w:r>
      <w:r>
        <w:rPr>
          <w:i/>
          <w:spacing w:val="1"/>
        </w:rPr>
        <w:t xml:space="preserve"> </w:t>
      </w:r>
      <w:r>
        <w:rPr>
          <w:i/>
        </w:rPr>
        <w:t>Requests 1497–1569</w:t>
      </w:r>
      <w:r>
        <w:rPr>
          <w:i/>
          <w:spacing w:val="1"/>
        </w:rPr>
        <w:t xml:space="preserve"> </w:t>
      </w:r>
      <w:r>
        <w:t>(Selden Society, 1898), pp. 18,</w:t>
      </w:r>
      <w:r>
        <w:rPr>
          <w:spacing w:val="-52"/>
        </w:rPr>
        <w:t xml:space="preserve"> </w:t>
      </w:r>
      <w:r>
        <w:t>20.</w:t>
      </w:r>
    </w:p>
    <w:p w14:paraId="758690B7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2" w:line="340" w:lineRule="auto"/>
        <w:ind w:left="344" w:right="120" w:hanging="225"/>
      </w:pPr>
      <w:bookmarkStart w:id="1006" w:name="_bookmark988"/>
      <w:bookmarkEnd w:id="1006"/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accounts</w:t>
      </w:r>
      <w:r>
        <w:rPr>
          <w:spacing w:val="7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Chagford</w:t>
      </w:r>
      <w:r>
        <w:rPr>
          <w:spacing w:val="-3"/>
        </w:rPr>
        <w:t xml:space="preserve"> </w:t>
      </w:r>
      <w:r>
        <w:rPr>
          <w:spacing w:val="-2"/>
        </w:rPr>
        <w:t>were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Latin</w:t>
      </w:r>
      <w:r>
        <w:rPr>
          <w:spacing w:val="-3"/>
        </w:rPr>
        <w:t xml:space="preserve"> </w:t>
      </w:r>
      <w:r>
        <w:rPr>
          <w:spacing w:val="-2"/>
        </w:rPr>
        <w:t>until</w:t>
      </w:r>
      <w:r>
        <w:rPr>
          <w:spacing w:val="-12"/>
        </w:rPr>
        <w:t xml:space="preserve"> </w:t>
      </w:r>
      <w:r>
        <w:rPr>
          <w:spacing w:val="-2"/>
        </w:rPr>
        <w:t>1543,</w:t>
      </w:r>
      <w:r>
        <w:rPr>
          <w:spacing w:val="-7"/>
        </w:rPr>
        <w:t xml:space="preserve"> </w:t>
      </w:r>
      <w:r>
        <w:rPr>
          <w:spacing w:val="-2"/>
        </w:rPr>
        <w:t>those</w:t>
      </w:r>
      <w:r>
        <w:rPr>
          <w:spacing w:val="10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Tavistock</w:t>
      </w:r>
      <w:r>
        <w:rPr>
          <w:spacing w:val="-3"/>
        </w:rPr>
        <w:t xml:space="preserve"> </w:t>
      </w:r>
      <w:r>
        <w:rPr>
          <w:spacing w:val="-2"/>
        </w:rPr>
        <w:t>until</w:t>
      </w:r>
      <w:r>
        <w:rPr>
          <w:spacing w:val="-13"/>
        </w:rPr>
        <w:t xml:space="preserve"> </w:t>
      </w:r>
      <w:r>
        <w:rPr>
          <w:spacing w:val="-2"/>
        </w:rPr>
        <w:t>1535.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first</w:t>
      </w:r>
      <w:r>
        <w:rPr>
          <w:spacing w:val="3"/>
        </w:rPr>
        <w:t xml:space="preserve"> </w:t>
      </w:r>
      <w:r>
        <w:rPr>
          <w:spacing w:val="-2"/>
        </w:rPr>
        <w:t>English</w:t>
      </w:r>
      <w:r>
        <w:rPr>
          <w:spacing w:val="-1"/>
        </w:rPr>
        <w:t xml:space="preserve"> </w:t>
      </w:r>
      <w:r>
        <w:t>entries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 Petroc</w:t>
      </w:r>
      <w:r>
        <w:rPr>
          <w:spacing w:val="8"/>
        </w:rPr>
        <w:t xml:space="preserve"> </w:t>
      </w:r>
      <w:r>
        <w:t>accounts</w:t>
      </w:r>
      <w:r>
        <w:rPr>
          <w:spacing w:val="5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1544,</w:t>
      </w:r>
      <w:r>
        <w:rPr>
          <w:spacing w:val="-9"/>
        </w:rPr>
        <w:t xml:space="preserve"> </w:t>
      </w:r>
      <w:r>
        <w:t>at St</w:t>
      </w:r>
      <w:r>
        <w:rPr>
          <w:spacing w:val="1"/>
        </w:rPr>
        <w:t xml:space="preserve"> </w:t>
      </w:r>
      <w:r>
        <w:t>John's,</w:t>
      </w:r>
      <w:r>
        <w:rPr>
          <w:spacing w:val="-9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Exeter</w:t>
      </w:r>
      <w:r>
        <w:rPr>
          <w:spacing w:val="3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parish,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expenses</w:t>
      </w:r>
      <w:r>
        <w:rPr>
          <w:spacing w:val="5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into English in 1547 (though accounting reverts to Latin again in Mary's reign); the accounts at St</w:t>
      </w:r>
      <w:r>
        <w:rPr>
          <w:spacing w:val="1"/>
        </w:rPr>
        <w:t xml:space="preserve"> </w:t>
      </w:r>
      <w:r>
        <w:rPr>
          <w:spacing w:val="-2"/>
        </w:rPr>
        <w:t>Mary</w:t>
      </w:r>
      <w:r>
        <w:rPr>
          <w:spacing w:val="-3"/>
        </w:rPr>
        <w:t xml:space="preserve"> </w:t>
      </w:r>
      <w:r>
        <w:rPr>
          <w:spacing w:val="-2"/>
        </w:rPr>
        <w:t>Steps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Exeter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10"/>
        </w:rPr>
        <w:t xml:space="preserve"> </w:t>
      </w:r>
      <w:r>
        <w:rPr>
          <w:spacing w:val="-2"/>
        </w:rPr>
        <w:t>still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Latin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1547,</w:t>
      </w:r>
      <w:r>
        <w:rPr>
          <w:spacing w:val="-7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1551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expenses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reported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2"/>
        </w:rPr>
        <w:t xml:space="preserve"> </w:t>
      </w:r>
      <w:r>
        <w:t>English. Katherine French provides a table of the move from Latin to English in Somerset parish</w:t>
      </w:r>
      <w:r>
        <w:rPr>
          <w:spacing w:val="1"/>
        </w:rPr>
        <w:t xml:space="preserve"> </w:t>
      </w:r>
      <w:r>
        <w:t>accounts,</w:t>
      </w:r>
      <w:r>
        <w:rPr>
          <w:spacing w:val="-7"/>
        </w:rPr>
        <w:t xml:space="preserve"> </w:t>
      </w:r>
      <w:r>
        <w:rPr>
          <w:i/>
        </w:rPr>
        <w:t>People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Parish</w:t>
      </w:r>
      <w:r>
        <w:t>,</w:t>
      </w:r>
      <w:r>
        <w:rPr>
          <w:spacing w:val="-7"/>
        </w:rPr>
        <w:t xml:space="preserve"> </w:t>
      </w:r>
      <w:r>
        <w:t>p.48.</w:t>
      </w:r>
    </w:p>
    <w:p w14:paraId="466ABFFB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4" w:line="340" w:lineRule="auto"/>
        <w:ind w:left="344" w:right="1085" w:hanging="225"/>
      </w:pPr>
      <w:bookmarkStart w:id="1007" w:name="_bookmark989"/>
      <w:bookmarkEnd w:id="1007"/>
      <w:r>
        <w:t>This</w:t>
      </w:r>
      <w:r>
        <w:rPr>
          <w:spacing w:val="5"/>
        </w:rPr>
        <w:t xml:space="preserve"> </w:t>
      </w:r>
      <w:r>
        <w:t>seems</w:t>
      </w:r>
      <w:r>
        <w:rPr>
          <w:spacing w:val="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practice</w:t>
      </w:r>
      <w:r>
        <w:rPr>
          <w:spacing w:val="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Dartington,</w:t>
      </w:r>
      <w:r>
        <w:rPr>
          <w:spacing w:val="-8"/>
        </w:rPr>
        <w:t xml:space="preserve"> </w:t>
      </w:r>
      <w:r>
        <w:t>DRO</w:t>
      </w:r>
      <w:r>
        <w:rPr>
          <w:spacing w:val="6"/>
        </w:rPr>
        <w:t xml:space="preserve"> </w:t>
      </w:r>
      <w:r>
        <w:t>009.4.c.F,</w:t>
      </w:r>
      <w:r>
        <w:rPr>
          <w:spacing w:val="-8"/>
        </w:rPr>
        <w:t xml:space="preserve"> </w:t>
      </w:r>
      <w:r>
        <w:t>vol.</w:t>
      </w:r>
      <w:r>
        <w:rPr>
          <w:spacing w:val="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i/>
        </w:rPr>
        <w:t>passim</w:t>
      </w:r>
      <w:r>
        <w:t>,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Chudleigh.</w:t>
      </w:r>
    </w:p>
    <w:p w14:paraId="0853D1A2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2"/>
        <w:ind w:hanging="331"/>
      </w:pPr>
      <w:bookmarkStart w:id="1008" w:name="_bookmark990"/>
      <w:bookmarkEnd w:id="1008"/>
      <w:r>
        <w:rPr>
          <w:spacing w:val="-1"/>
        </w:rPr>
        <w:t>F</w:t>
      </w:r>
      <w:r>
        <w:rPr>
          <w:spacing w:val="-1"/>
        </w:rPr>
        <w:t>rench,</w:t>
      </w:r>
      <w:r>
        <w:rPr>
          <w:spacing w:val="-7"/>
        </w:rPr>
        <w:t xml:space="preserve"> </w:t>
      </w:r>
      <w:r>
        <w:rPr>
          <w:spacing w:val="-1"/>
        </w:rPr>
        <w:t>‘Local</w:t>
      </w:r>
      <w:r>
        <w:rPr>
          <w:spacing w:val="-12"/>
        </w:rPr>
        <w:t xml:space="preserve"> </w:t>
      </w:r>
      <w:r>
        <w:rPr>
          <w:spacing w:val="-1"/>
        </w:rPr>
        <w:t>Identity’,</w:t>
      </w:r>
      <w:r>
        <w:rPr>
          <w:spacing w:val="-6"/>
        </w:rPr>
        <w:t xml:space="preserve"> </w:t>
      </w:r>
      <w:r>
        <w:t>p.32.</w:t>
      </w:r>
    </w:p>
    <w:p w14:paraId="129DF857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ind w:hanging="331"/>
      </w:pPr>
      <w:bookmarkStart w:id="1009" w:name="_bookmark991"/>
      <w:bookmarkEnd w:id="1009"/>
      <w:r>
        <w:t>Somerset</w:t>
      </w:r>
      <w:r>
        <w:rPr>
          <w:spacing w:val="5"/>
        </w:rPr>
        <w:t xml:space="preserve"> </w:t>
      </w:r>
      <w:r>
        <w:t>Accounts,</w:t>
      </w:r>
      <w:r>
        <w:rPr>
          <w:spacing w:val="-3"/>
        </w:rPr>
        <w:t xml:space="preserve"> </w:t>
      </w:r>
      <w:r>
        <w:t>p.9.</w:t>
      </w:r>
    </w:p>
    <w:p w14:paraId="514CD5D4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BB41703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74" w:line="340" w:lineRule="auto"/>
        <w:ind w:left="344" w:right="195" w:hanging="225"/>
      </w:pPr>
      <w:bookmarkStart w:id="1010" w:name="_bookmark992"/>
      <w:bookmarkEnd w:id="1010"/>
      <w:r>
        <w:t>Binney 32/Ms 354; 61/Ms 205; 185/Ms 290. The editor of the Devon Volume of the Records of</w:t>
      </w:r>
      <w:r>
        <w:rPr>
          <w:spacing w:val="1"/>
        </w:rPr>
        <w:t xml:space="preserve"> </w:t>
      </w:r>
      <w:r>
        <w:t>Early English Drama series considered that Morebath's George with his horse and dragon might be</w:t>
      </w:r>
      <w:r>
        <w:rPr>
          <w:spacing w:val="1"/>
        </w:rPr>
        <w:t xml:space="preserve"> </w:t>
      </w:r>
      <w:r>
        <w:t>props</w:t>
      </w:r>
      <w:r>
        <w:t xml:space="preserve"> for a play, procession or tableau vivant, but the fact that the George is gilded and located in a</w:t>
      </w:r>
      <w:r>
        <w:rPr>
          <w:spacing w:val="1"/>
        </w:rPr>
        <w:t xml:space="preserve"> </w:t>
      </w:r>
      <w:r>
        <w:t>tabernacle that it is made by Thomas Glasse, the carver of other statues including a nativity of the</w:t>
      </w:r>
      <w:r>
        <w:rPr>
          <w:spacing w:val="1"/>
        </w:rPr>
        <w:t xml:space="preserve"> </w:t>
      </w:r>
      <w:r>
        <w:rPr>
          <w:spacing w:val="-1"/>
        </w:rPr>
        <w:t>Virgin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church,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referen</w:t>
      </w:r>
      <w:r>
        <w:t>ces</w:t>
      </w:r>
      <w:r>
        <w:rPr>
          <w:spacing w:val="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George</w:t>
      </w:r>
      <w:r>
        <w:rPr>
          <w:spacing w:val="9"/>
        </w:rPr>
        <w:t xml:space="preserve"> </w:t>
      </w:r>
      <w:r>
        <w:t>occur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contexts</w:t>
      </w:r>
      <w:r>
        <w:rPr>
          <w:spacing w:val="6"/>
        </w:rPr>
        <w:t xml:space="preserve"> </w:t>
      </w:r>
      <w:r>
        <w:t>concerned</w:t>
      </w:r>
      <w:r>
        <w:rPr>
          <w:spacing w:val="-5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renewal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elaboration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devotional</w:t>
      </w:r>
      <w:r>
        <w:rPr>
          <w:spacing w:val="-13"/>
        </w:rPr>
        <w:t xml:space="preserve"> </w:t>
      </w:r>
      <w:r>
        <w:rPr>
          <w:spacing w:val="-1"/>
        </w:rPr>
        <w:t>imagery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12"/>
        </w:rPr>
        <w:t xml:space="preserve"> </w:t>
      </w:r>
      <w:r>
        <w:rPr>
          <w:spacing w:val="-1"/>
        </w:rPr>
        <w:t>suggest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 xml:space="preserve">devotional </w:t>
      </w:r>
      <w:r>
        <w:rPr>
          <w:spacing w:val="-1"/>
        </w:rPr>
        <w:t>carving with several figures, depicting the commonly represented legend of the rescue of</w:t>
      </w:r>
      <w:r>
        <w:t xml:space="preserve"> the</w:t>
      </w:r>
      <w:r>
        <w:rPr>
          <w:spacing w:val="13"/>
        </w:rPr>
        <w:t xml:space="preserve"> </w:t>
      </w:r>
      <w:r>
        <w:t>princess:</w:t>
      </w:r>
      <w:r>
        <w:rPr>
          <w:spacing w:val="-10"/>
        </w:rPr>
        <w:t xml:space="preserve"> </w:t>
      </w:r>
      <w:r>
        <w:t>J.W.</w:t>
      </w:r>
      <w:r>
        <w:rPr>
          <w:spacing w:val="11"/>
        </w:rPr>
        <w:t xml:space="preserve"> </w:t>
      </w:r>
      <w:r>
        <w:t>Wasson (ed.),</w:t>
      </w:r>
      <w:r>
        <w:rPr>
          <w:spacing w:val="-4"/>
        </w:rPr>
        <w:t xml:space="preserve"> </w:t>
      </w:r>
      <w:r>
        <w:rPr>
          <w:i/>
        </w:rPr>
        <w:t>Records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Early</w:t>
      </w:r>
      <w:r>
        <w:rPr>
          <w:i/>
          <w:spacing w:val="14"/>
        </w:rPr>
        <w:t xml:space="preserve"> </w:t>
      </w:r>
      <w:r>
        <w:rPr>
          <w:i/>
        </w:rPr>
        <w:t>English</w:t>
      </w:r>
      <w:r>
        <w:rPr>
          <w:i/>
          <w:spacing w:val="16"/>
        </w:rPr>
        <w:t xml:space="preserve"> </w:t>
      </w:r>
      <w:r>
        <w:rPr>
          <w:i/>
        </w:rPr>
        <w:t>Drama,</w:t>
      </w:r>
      <w:r>
        <w:rPr>
          <w:i/>
          <w:spacing w:val="12"/>
        </w:rPr>
        <w:t xml:space="preserve"> </w:t>
      </w:r>
      <w:r>
        <w:rPr>
          <w:i/>
        </w:rPr>
        <w:t>Devon</w:t>
      </w:r>
      <w:r>
        <w:rPr>
          <w:i/>
          <w:spacing w:val="15"/>
        </w:rPr>
        <w:t xml:space="preserve"> </w:t>
      </w:r>
      <w:r>
        <w:t>(Toronto,</w:t>
      </w:r>
      <w:r>
        <w:rPr>
          <w:spacing w:val="-4"/>
        </w:rPr>
        <w:t xml:space="preserve"> </w:t>
      </w:r>
      <w:r>
        <w:t>1990),</w:t>
      </w:r>
      <w:r>
        <w:rPr>
          <w:spacing w:val="-4"/>
        </w:rPr>
        <w:t xml:space="preserve"> </w:t>
      </w:r>
      <w:r>
        <w:t>p.448.</w:t>
      </w:r>
    </w:p>
    <w:p w14:paraId="16E37E46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6"/>
        <w:ind w:hanging="331"/>
      </w:pPr>
      <w:bookmarkStart w:id="1011" w:name="_bookmark993"/>
      <w:bookmarkEnd w:id="1011"/>
      <w:r>
        <w:rPr>
          <w:spacing w:val="-2"/>
        </w:rPr>
        <w:t>Binney</w:t>
      </w:r>
      <w:r>
        <w:rPr>
          <w:spacing w:val="-9"/>
        </w:rPr>
        <w:t xml:space="preserve"> </w:t>
      </w:r>
      <w:r>
        <w:rPr>
          <w:spacing w:val="-1"/>
        </w:rPr>
        <w:t>22–3/Ms</w:t>
      </w:r>
      <w:r>
        <w:rPr>
          <w:spacing w:val="1"/>
        </w:rPr>
        <w:t xml:space="preserve"> </w:t>
      </w:r>
      <w:r>
        <w:rPr>
          <w:spacing w:val="-1"/>
        </w:rPr>
        <w:t>344–5;</w:t>
      </w:r>
      <w:r>
        <w:rPr>
          <w:spacing w:val="-4"/>
        </w:rPr>
        <w:t xml:space="preserve"> </w:t>
      </w:r>
      <w:r>
        <w:rPr>
          <w:spacing w:val="-1"/>
        </w:rPr>
        <w:t>below,</w:t>
      </w:r>
      <w:r>
        <w:rPr>
          <w:spacing w:val="-12"/>
        </w:rPr>
        <w:t xml:space="preserve"> </w:t>
      </w:r>
      <w:r>
        <w:rPr>
          <w:spacing w:val="-1"/>
        </w:rPr>
        <w:t>ch.</w:t>
      </w:r>
      <w:r>
        <w:rPr>
          <w:spacing w:val="2"/>
        </w:rPr>
        <w:t xml:space="preserve"> </w:t>
      </w:r>
      <w:r>
        <w:rPr>
          <w:spacing w:val="-1"/>
        </w:rPr>
        <w:t>4.</w:t>
      </w:r>
    </w:p>
    <w:p w14:paraId="306FEF0A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ind w:hanging="331"/>
      </w:pPr>
      <w:bookmarkStart w:id="1012" w:name="_bookmark994"/>
      <w:bookmarkEnd w:id="1012"/>
      <w:r>
        <w:rPr>
          <w:spacing w:val="-3"/>
        </w:rPr>
        <w:t>F.W.</w:t>
      </w:r>
      <w:r>
        <w:rPr>
          <w:spacing w:val="4"/>
        </w:rPr>
        <w:t xml:space="preserve"> </w:t>
      </w:r>
      <w:r>
        <w:rPr>
          <w:spacing w:val="-3"/>
        </w:rPr>
        <w:t>Weaver</w:t>
      </w:r>
      <w:r>
        <w:rPr>
          <w:spacing w:val="1"/>
        </w:rPr>
        <w:t xml:space="preserve"> </w:t>
      </w:r>
      <w:r>
        <w:rPr>
          <w:spacing w:val="-3"/>
        </w:rPr>
        <w:t>(ed.),</w:t>
      </w:r>
      <w:r>
        <w:rPr>
          <w:spacing w:val="-10"/>
        </w:rPr>
        <w:t xml:space="preserve"> </w:t>
      </w:r>
      <w:r>
        <w:rPr>
          <w:i/>
          <w:spacing w:val="-3"/>
        </w:rPr>
        <w:t>Wells</w:t>
      </w:r>
      <w:r>
        <w:rPr>
          <w:i/>
          <w:spacing w:val="4"/>
        </w:rPr>
        <w:t xml:space="preserve"> </w:t>
      </w:r>
      <w:r>
        <w:rPr>
          <w:i/>
          <w:spacing w:val="-3"/>
        </w:rPr>
        <w:t>Wills</w:t>
      </w:r>
      <w:r>
        <w:rPr>
          <w:i/>
          <w:spacing w:val="3"/>
        </w:rPr>
        <w:t xml:space="preserve"> </w:t>
      </w:r>
      <w:r>
        <w:rPr>
          <w:spacing w:val="-3"/>
        </w:rPr>
        <w:t>(London,</w:t>
      </w:r>
      <w:r>
        <w:rPr>
          <w:spacing w:val="-10"/>
        </w:rPr>
        <w:t xml:space="preserve"> </w:t>
      </w:r>
      <w:r>
        <w:rPr>
          <w:spacing w:val="-3"/>
        </w:rPr>
        <w:t>1890),</w:t>
      </w:r>
      <w:r>
        <w:rPr>
          <w:spacing w:val="-10"/>
        </w:rPr>
        <w:t xml:space="preserve"> </w:t>
      </w:r>
      <w:r>
        <w:rPr>
          <w:spacing w:val="-3"/>
        </w:rPr>
        <w:t>pp.vii–viii.</w:t>
      </w:r>
    </w:p>
    <w:p w14:paraId="51322188" w14:textId="77777777" w:rsidR="00AB4F02" w:rsidRDefault="009D3C46">
      <w:pPr>
        <w:pStyle w:val="ListParagraph"/>
        <w:numPr>
          <w:ilvl w:val="0"/>
          <w:numId w:val="70"/>
        </w:numPr>
        <w:tabs>
          <w:tab w:val="left" w:pos="450"/>
        </w:tabs>
        <w:spacing w:before="108" w:line="340" w:lineRule="auto"/>
        <w:ind w:left="344" w:right="458" w:hanging="225"/>
      </w:pPr>
      <w:bookmarkStart w:id="1013" w:name="_bookmark995"/>
      <w:bookmarkEnd w:id="1013"/>
      <w:r>
        <w:t>Binney</w:t>
      </w:r>
      <w:r>
        <w:rPr>
          <w:spacing w:val="-4"/>
        </w:rPr>
        <w:t xml:space="preserve"> </w:t>
      </w:r>
      <w:r>
        <w:t>61/Ms</w:t>
      </w:r>
      <w:r>
        <w:rPr>
          <w:spacing w:val="5"/>
        </w:rPr>
        <w:t xml:space="preserve"> </w:t>
      </w:r>
      <w:r>
        <w:t>204;</w:t>
      </w:r>
      <w:r>
        <w:rPr>
          <w:spacing w:val="1"/>
        </w:rPr>
        <w:t xml:space="preserve"> </w:t>
      </w:r>
      <w:r>
        <w:t>71/Ms</w:t>
      </w:r>
      <w:r>
        <w:rPr>
          <w:spacing w:val="6"/>
        </w:rPr>
        <w:t xml:space="preserve"> </w:t>
      </w:r>
      <w:r>
        <w:t>221;</w:t>
      </w:r>
      <w:r>
        <w:rPr>
          <w:spacing w:val="1"/>
        </w:rPr>
        <w:t xml:space="preserve"> </w:t>
      </w:r>
      <w:r>
        <w:t>79/Ms</w:t>
      </w:r>
      <w:r>
        <w:rPr>
          <w:spacing w:val="6"/>
        </w:rPr>
        <w:t xml:space="preserve"> </w:t>
      </w:r>
      <w:r>
        <w:t>87.</w:t>
      </w:r>
      <w:r>
        <w:rPr>
          <w:spacing w:val="7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Sunday</w:t>
      </w:r>
      <w:r>
        <w:rPr>
          <w:spacing w:val="-4"/>
        </w:rPr>
        <w:t xml:space="preserve"> </w:t>
      </w:r>
      <w:r>
        <w:t>see</w:t>
      </w:r>
      <w:r>
        <w:rPr>
          <w:spacing w:val="9"/>
        </w:rPr>
        <w:t xml:space="preserve"> </w:t>
      </w:r>
      <w:r>
        <w:t>Athene</w:t>
      </w:r>
      <w:r>
        <w:rPr>
          <w:spacing w:val="9"/>
        </w:rPr>
        <w:t xml:space="preserve"> </w:t>
      </w:r>
      <w:r>
        <w:t>Reiss,</w:t>
      </w:r>
      <w:r>
        <w:rPr>
          <w:spacing w:val="-8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Sunday</w:t>
      </w:r>
      <w:r>
        <w:rPr>
          <w:i/>
          <w:spacing w:val="8"/>
        </w:rPr>
        <w:t xml:space="preserve"> </w:t>
      </w:r>
      <w:r>
        <w:rPr>
          <w:i/>
        </w:rPr>
        <w:t>Christ:</w:t>
      </w:r>
      <w:r>
        <w:rPr>
          <w:i/>
          <w:spacing w:val="-52"/>
        </w:rPr>
        <w:t xml:space="preserve"> </w:t>
      </w:r>
      <w:r>
        <w:rPr>
          <w:i/>
        </w:rPr>
        <w:t>Sabbatarianism</w:t>
      </w:r>
      <w:r>
        <w:rPr>
          <w:i/>
          <w:spacing w:val="-6"/>
        </w:rPr>
        <w:t xml:space="preserve"> </w:t>
      </w:r>
      <w:r>
        <w:rPr>
          <w:i/>
        </w:rPr>
        <w:t>in</w:t>
      </w:r>
      <w:r>
        <w:rPr>
          <w:i/>
          <w:spacing w:val="15"/>
        </w:rPr>
        <w:t xml:space="preserve"> </w:t>
      </w:r>
      <w:r>
        <w:rPr>
          <w:i/>
        </w:rPr>
        <w:t>English</w:t>
      </w:r>
      <w:r>
        <w:rPr>
          <w:i/>
          <w:spacing w:val="16"/>
        </w:rPr>
        <w:t xml:space="preserve"> </w:t>
      </w:r>
      <w:r>
        <w:rPr>
          <w:i/>
        </w:rPr>
        <w:t>Medieval</w:t>
      </w:r>
      <w:r>
        <w:rPr>
          <w:i/>
          <w:spacing w:val="5"/>
        </w:rPr>
        <w:t xml:space="preserve"> </w:t>
      </w:r>
      <w:r>
        <w:rPr>
          <w:i/>
        </w:rPr>
        <w:t>Wall</w:t>
      </w:r>
      <w:r>
        <w:rPr>
          <w:i/>
          <w:spacing w:val="5"/>
        </w:rPr>
        <w:t xml:space="preserve"> </w:t>
      </w:r>
      <w:r>
        <w:rPr>
          <w:i/>
        </w:rPr>
        <w:t>Painting</w:t>
      </w:r>
      <w:r>
        <w:rPr>
          <w:i/>
          <w:spacing w:val="15"/>
        </w:rPr>
        <w:t xml:space="preserve"> </w:t>
      </w:r>
      <w:r>
        <w:t>(Oxford,</w:t>
      </w:r>
      <w:r>
        <w:rPr>
          <w:spacing w:val="-4"/>
        </w:rPr>
        <w:t xml:space="preserve"> </w:t>
      </w:r>
      <w:r>
        <w:t>2000).</w:t>
      </w:r>
    </w:p>
    <w:bookmarkStart w:id="1014" w:name="_bookmark996"/>
    <w:bookmarkEnd w:id="1014"/>
    <w:p w14:paraId="0B3D4284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"_bookmark150" </w:instrText>
      </w:r>
      <w:r>
        <w:fldChar w:fldCharType="separate"/>
      </w:r>
      <w:r>
        <w:rPr>
          <w:color w:val="0000ED"/>
          <w:spacing w:val="-1"/>
          <w:u w:val="single" w:color="0000ED"/>
        </w:rPr>
        <w:t>35.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42/Ms</w:t>
      </w:r>
      <w:r>
        <w:rPr>
          <w:spacing w:val="-5"/>
        </w:rPr>
        <w:t xml:space="preserve"> </w:t>
      </w:r>
      <w:r>
        <w:rPr>
          <w:spacing w:val="-1"/>
        </w:rPr>
        <w:t>187;</w:t>
      </w:r>
      <w:r>
        <w:rPr>
          <w:spacing w:val="-8"/>
        </w:rPr>
        <w:t xml:space="preserve"> </w:t>
      </w:r>
      <w:r>
        <w:rPr>
          <w:spacing w:val="-1"/>
        </w:rPr>
        <w:t>62/Ms</w:t>
      </w:r>
      <w:r>
        <w:rPr>
          <w:spacing w:val="-4"/>
        </w:rPr>
        <w:t xml:space="preserve"> </w:t>
      </w:r>
      <w:r>
        <w:rPr>
          <w:spacing w:val="-1"/>
        </w:rPr>
        <w:t>206;</w:t>
      </w:r>
      <w:r>
        <w:rPr>
          <w:spacing w:val="-9"/>
        </w:rPr>
        <w:t xml:space="preserve"> </w:t>
      </w:r>
      <w:r>
        <w:rPr>
          <w:spacing w:val="-1"/>
        </w:rPr>
        <w:t>68/Ms</w:t>
      </w:r>
      <w:r>
        <w:rPr>
          <w:spacing w:val="-4"/>
        </w:rPr>
        <w:t xml:space="preserve"> </w:t>
      </w:r>
      <w:r>
        <w:t>217.</w:t>
      </w:r>
    </w:p>
    <w:p w14:paraId="482D68D7" w14:textId="77777777" w:rsidR="00AB4F02" w:rsidRDefault="009D3C46">
      <w:pPr>
        <w:pStyle w:val="ListParagraph"/>
        <w:numPr>
          <w:ilvl w:val="0"/>
          <w:numId w:val="69"/>
        </w:numPr>
        <w:tabs>
          <w:tab w:val="left" w:pos="450"/>
        </w:tabs>
        <w:ind w:hanging="331"/>
      </w:pPr>
      <w:bookmarkStart w:id="1015" w:name="_bookmark997"/>
      <w:bookmarkEnd w:id="1015"/>
      <w:r>
        <w:t>My</w:t>
      </w:r>
      <w:r>
        <w:rPr>
          <w:spacing w:val="-13"/>
        </w:rPr>
        <w:t xml:space="preserve"> </w:t>
      </w:r>
      <w:r>
        <w:t>thanks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Nicholas</w:t>
      </w:r>
      <w:r>
        <w:rPr>
          <w:spacing w:val="-5"/>
        </w:rPr>
        <w:t xml:space="preserve"> </w:t>
      </w:r>
      <w:r>
        <w:t>Orme.</w:t>
      </w:r>
    </w:p>
    <w:p w14:paraId="111BE45D" w14:textId="77777777" w:rsidR="00AB4F02" w:rsidRDefault="009D3C46">
      <w:pPr>
        <w:pStyle w:val="ListParagraph"/>
        <w:numPr>
          <w:ilvl w:val="0"/>
          <w:numId w:val="69"/>
        </w:numPr>
        <w:tabs>
          <w:tab w:val="left" w:pos="450"/>
        </w:tabs>
        <w:spacing w:line="340" w:lineRule="auto"/>
        <w:ind w:left="344" w:right="791" w:hanging="225"/>
      </w:pPr>
      <w:bookmarkStart w:id="1016" w:name="_bookmark998"/>
      <w:bookmarkEnd w:id="1016"/>
      <w:r>
        <w:rPr>
          <w:spacing w:val="-1"/>
        </w:rPr>
        <w:t xml:space="preserve">K.L. French, </w:t>
      </w:r>
      <w:r>
        <w:t xml:space="preserve">‘To free them from binding: women in the late medieval parish’, </w:t>
      </w:r>
      <w:r>
        <w:rPr>
          <w:i/>
        </w:rPr>
        <w:t>Journal of</w:t>
      </w:r>
      <w:r>
        <w:rPr>
          <w:i/>
          <w:spacing w:val="1"/>
        </w:rPr>
        <w:t xml:space="preserve"> </w:t>
      </w:r>
      <w:r>
        <w:rPr>
          <w:i/>
        </w:rPr>
        <w:t>Interdisciplinary History</w:t>
      </w:r>
      <w:r>
        <w:t>, vol. 27 (1996–7), pp. 387–412; ‘Maiden's lights and Wives' stores’,</w:t>
      </w:r>
      <w:r>
        <w:rPr>
          <w:spacing w:val="-52"/>
        </w:rPr>
        <w:t xml:space="preserve"> </w:t>
      </w:r>
      <w:r>
        <w:rPr>
          <w:i/>
        </w:rPr>
        <w:t>Sixteenth</w:t>
      </w:r>
      <w:r>
        <w:rPr>
          <w:i/>
          <w:spacing w:val="15"/>
        </w:rPr>
        <w:t xml:space="preserve"> </w:t>
      </w:r>
      <w:r>
        <w:rPr>
          <w:i/>
        </w:rPr>
        <w:t>Century</w:t>
      </w:r>
      <w:r>
        <w:rPr>
          <w:i/>
          <w:spacing w:val="13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-5"/>
        </w:rPr>
        <w:t xml:space="preserve"> </w:t>
      </w:r>
      <w:r>
        <w:t>vol.</w:t>
      </w:r>
      <w:r>
        <w:rPr>
          <w:spacing w:val="11"/>
        </w:rPr>
        <w:t xml:space="preserve"> </w:t>
      </w:r>
      <w:r>
        <w:t>29 (1998),</w:t>
      </w:r>
      <w:r>
        <w:rPr>
          <w:spacing w:val="-5"/>
        </w:rPr>
        <w:t xml:space="preserve"> </w:t>
      </w:r>
      <w:r>
        <w:t>pp.</w:t>
      </w:r>
      <w:r>
        <w:rPr>
          <w:spacing w:val="11"/>
        </w:rPr>
        <w:t xml:space="preserve"> </w:t>
      </w:r>
      <w:r>
        <w:t>399–421.</w:t>
      </w:r>
      <w:r>
        <w:rPr>
          <w:spacing w:val="11"/>
        </w:rPr>
        <w:t xml:space="preserve"> </w:t>
      </w:r>
      <w:r>
        <w:t>Dr</w:t>
      </w:r>
      <w:r>
        <w:rPr>
          <w:spacing w:val="8"/>
        </w:rPr>
        <w:t xml:space="preserve"> </w:t>
      </w:r>
      <w:r>
        <w:t>French,</w:t>
      </w:r>
      <w:r>
        <w:rPr>
          <w:spacing w:val="-5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somewhat</w:t>
      </w:r>
      <w:r>
        <w:rPr>
          <w:spacing w:val="1"/>
        </w:rPr>
        <w:t xml:space="preserve"> </w:t>
      </w:r>
      <w:r>
        <w:t>misleadingly</w:t>
      </w:r>
      <w:r>
        <w:rPr>
          <w:spacing w:val="-5"/>
        </w:rPr>
        <w:t xml:space="preserve"> </w:t>
      </w:r>
      <w:r>
        <w:t>equates</w:t>
      </w:r>
      <w:r>
        <w:rPr>
          <w:spacing w:val="6"/>
        </w:rPr>
        <w:t xml:space="preserve"> </w:t>
      </w:r>
      <w:r>
        <w:t>‘stores’</w:t>
      </w:r>
      <w:r>
        <w:rPr>
          <w:spacing w:val="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guilds.</w:t>
      </w:r>
    </w:p>
    <w:bookmarkStart w:id="1017" w:name="_bookmark999"/>
    <w:bookmarkEnd w:id="1017"/>
    <w:p w14:paraId="7614789B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"_bookmark153" </w:instrText>
      </w:r>
      <w:r>
        <w:fldChar w:fldCharType="separate"/>
      </w:r>
      <w:r>
        <w:rPr>
          <w:color w:val="0000ED"/>
          <w:u w:val="single" w:color="0000ED"/>
        </w:rPr>
        <w:t>38.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t>Binney</w:t>
      </w:r>
      <w:r>
        <w:rPr>
          <w:spacing w:val="-13"/>
        </w:rPr>
        <w:t xml:space="preserve"> </w:t>
      </w:r>
      <w:r>
        <w:t>6/Ms</w:t>
      </w:r>
      <w:r>
        <w:rPr>
          <w:spacing w:val="-4"/>
        </w:rPr>
        <w:t xml:space="preserve"> </w:t>
      </w:r>
      <w:r>
        <w:t>70;</w:t>
      </w:r>
      <w:r>
        <w:rPr>
          <w:spacing w:val="-8"/>
        </w:rPr>
        <w:t xml:space="preserve"> </w:t>
      </w:r>
      <w:r>
        <w:t>38/Ms</w:t>
      </w:r>
      <w:r>
        <w:rPr>
          <w:spacing w:val="-5"/>
        </w:rPr>
        <w:t xml:space="preserve"> </w:t>
      </w:r>
      <w:r>
        <w:t>362;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esp.</w:t>
      </w:r>
      <w:r>
        <w:rPr>
          <w:spacing w:val="-3"/>
        </w:rPr>
        <w:t xml:space="preserve"> </w:t>
      </w:r>
      <w:r>
        <w:t>72/223.</w:t>
      </w:r>
    </w:p>
    <w:p w14:paraId="0A63D4B0" w14:textId="77777777" w:rsidR="00AB4F02" w:rsidRDefault="009D3C46">
      <w:pPr>
        <w:pStyle w:val="ListParagraph"/>
        <w:numPr>
          <w:ilvl w:val="0"/>
          <w:numId w:val="68"/>
        </w:numPr>
        <w:tabs>
          <w:tab w:val="left" w:pos="450"/>
        </w:tabs>
        <w:ind w:hanging="331"/>
      </w:pPr>
      <w:bookmarkStart w:id="1018" w:name="_bookmark1000"/>
      <w:bookmarkEnd w:id="1018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103/Ms</w:t>
      </w:r>
      <w:r>
        <w:rPr>
          <w:spacing w:val="-1"/>
        </w:rPr>
        <w:t xml:space="preserve"> </w:t>
      </w:r>
      <w:r>
        <w:rPr>
          <w:spacing w:val="-3"/>
        </w:rPr>
        <w:t>117.</w:t>
      </w:r>
    </w:p>
    <w:p w14:paraId="32E31983" w14:textId="77777777" w:rsidR="00AB4F02" w:rsidRDefault="009D3C46">
      <w:pPr>
        <w:pStyle w:val="ListParagraph"/>
        <w:numPr>
          <w:ilvl w:val="0"/>
          <w:numId w:val="68"/>
        </w:numPr>
        <w:tabs>
          <w:tab w:val="left" w:pos="450"/>
        </w:tabs>
        <w:ind w:hanging="331"/>
      </w:pPr>
      <w:bookmarkStart w:id="1019" w:name="_bookmark1001"/>
      <w:bookmarkEnd w:id="1019"/>
      <w:r>
        <w:t>Hutton,</w:t>
      </w:r>
      <w:r>
        <w:rPr>
          <w:spacing w:val="-9"/>
        </w:rPr>
        <w:t xml:space="preserve"> </w:t>
      </w:r>
      <w:r>
        <w:rPr>
          <w:i/>
        </w:rPr>
        <w:t>Merry</w:t>
      </w:r>
      <w:r>
        <w:rPr>
          <w:i/>
          <w:spacing w:val="8"/>
        </w:rPr>
        <w:t xml:space="preserve"> </w:t>
      </w:r>
      <w:r>
        <w:rPr>
          <w:i/>
        </w:rPr>
        <w:t>England</w:t>
      </w:r>
      <w:r>
        <w:t>,</w:t>
      </w:r>
      <w:r>
        <w:rPr>
          <w:spacing w:val="-9"/>
        </w:rPr>
        <w:t xml:space="preserve"> </w:t>
      </w:r>
      <w:r>
        <w:t>pp.12–13,</w:t>
      </w:r>
      <w:r>
        <w:rPr>
          <w:spacing w:val="-9"/>
        </w:rPr>
        <w:t xml:space="preserve"> </w:t>
      </w:r>
      <w:r>
        <w:t>17; Binney</w:t>
      </w:r>
      <w:r>
        <w:rPr>
          <w:spacing w:val="-5"/>
        </w:rPr>
        <w:t xml:space="preserve"> </w:t>
      </w:r>
      <w:r>
        <w:t>164/Ms</w:t>
      </w:r>
      <w:r>
        <w:rPr>
          <w:spacing w:val="5"/>
        </w:rPr>
        <w:t xml:space="preserve"> </w:t>
      </w:r>
      <w:r>
        <w:t>376.</w:t>
      </w:r>
    </w:p>
    <w:p w14:paraId="4D568B8F" w14:textId="77777777" w:rsidR="00AB4F02" w:rsidRDefault="009D3C46">
      <w:pPr>
        <w:pStyle w:val="ListParagraph"/>
        <w:numPr>
          <w:ilvl w:val="0"/>
          <w:numId w:val="68"/>
        </w:numPr>
        <w:tabs>
          <w:tab w:val="left" w:pos="450"/>
        </w:tabs>
        <w:ind w:hanging="331"/>
      </w:pPr>
      <w:bookmarkStart w:id="1020" w:name="_bookmark1002"/>
      <w:bookmarkEnd w:id="1020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241/Ms</w:t>
      </w:r>
      <w:r>
        <w:rPr>
          <w:spacing w:val="-3"/>
        </w:rPr>
        <w:t xml:space="preserve"> </w:t>
      </w:r>
      <w:r>
        <w:rPr>
          <w:spacing w:val="-1"/>
        </w:rPr>
        <w:t>6.</w:t>
      </w:r>
    </w:p>
    <w:bookmarkStart w:id="1021" w:name="_bookmark1003"/>
    <w:bookmarkEnd w:id="1021"/>
    <w:p w14:paraId="0C34C60B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"_bookmark158" </w:instrText>
      </w:r>
      <w:r>
        <w:fldChar w:fldCharType="separate"/>
      </w:r>
      <w:r>
        <w:rPr>
          <w:color w:val="0000ED"/>
          <w:u w:val="single" w:color="0000ED"/>
        </w:rPr>
        <w:t>42.</w:t>
      </w:r>
      <w:r>
        <w:rPr>
          <w:color w:val="0000ED"/>
          <w:spacing w:val="-5"/>
        </w:rPr>
        <w:t xml:space="preserve"> </w:t>
      </w:r>
      <w:r>
        <w:rPr>
          <w:color w:val="0000ED"/>
          <w:spacing w:val="-5"/>
        </w:rPr>
        <w:fldChar w:fldCharType="end"/>
      </w:r>
      <w:r>
        <w:t>Binney</w:t>
      </w:r>
      <w:r>
        <w:rPr>
          <w:spacing w:val="-13"/>
        </w:rPr>
        <w:t xml:space="preserve"> </w:t>
      </w:r>
      <w:r>
        <w:t>56/Ms</w:t>
      </w:r>
      <w:r>
        <w:rPr>
          <w:spacing w:val="-6"/>
        </w:rPr>
        <w:t xml:space="preserve"> </w:t>
      </w:r>
      <w:r>
        <w:t>198;</w:t>
      </w:r>
      <w:r>
        <w:rPr>
          <w:spacing w:val="-9"/>
        </w:rPr>
        <w:t xml:space="preserve"> </w:t>
      </w:r>
      <w:r>
        <w:t>74/Ms</w:t>
      </w:r>
      <w:r>
        <w:rPr>
          <w:spacing w:val="-5"/>
        </w:rPr>
        <w:t xml:space="preserve"> </w:t>
      </w:r>
      <w:r>
        <w:t>80;</w:t>
      </w:r>
      <w:r>
        <w:rPr>
          <w:spacing w:val="-10"/>
        </w:rPr>
        <w:t xml:space="preserve"> </w:t>
      </w:r>
      <w:r>
        <w:t>75–7/Ms</w:t>
      </w:r>
      <w:r>
        <w:rPr>
          <w:spacing w:val="-5"/>
        </w:rPr>
        <w:t xml:space="preserve"> </w:t>
      </w:r>
      <w:r>
        <w:t>82–4;</w:t>
      </w:r>
      <w:r>
        <w:rPr>
          <w:spacing w:val="-9"/>
        </w:rPr>
        <w:t xml:space="preserve"> </w:t>
      </w:r>
      <w:r>
        <w:t>88–9/Ms</w:t>
      </w:r>
      <w:r>
        <w:rPr>
          <w:spacing w:val="-6"/>
        </w:rPr>
        <w:t xml:space="preserve"> </w:t>
      </w:r>
      <w:r>
        <w:t>98.</w:t>
      </w:r>
    </w:p>
    <w:p w14:paraId="5F9E4659" w14:textId="77777777" w:rsidR="00AB4F02" w:rsidRDefault="009D3C46">
      <w:pPr>
        <w:pStyle w:val="ListParagraph"/>
        <w:numPr>
          <w:ilvl w:val="0"/>
          <w:numId w:val="67"/>
        </w:numPr>
        <w:tabs>
          <w:tab w:val="left" w:pos="450"/>
        </w:tabs>
        <w:ind w:hanging="331"/>
      </w:pPr>
      <w:bookmarkStart w:id="1022" w:name="_bookmark1004"/>
      <w:bookmarkEnd w:id="1022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55/Ms </w:t>
      </w:r>
      <w:r>
        <w:rPr>
          <w:spacing w:val="-1"/>
        </w:rPr>
        <w:t>196.</w:t>
      </w:r>
    </w:p>
    <w:p w14:paraId="55FDA091" w14:textId="77777777" w:rsidR="00AB4F02" w:rsidRDefault="009D3C46">
      <w:pPr>
        <w:pStyle w:val="ListParagraph"/>
        <w:numPr>
          <w:ilvl w:val="0"/>
          <w:numId w:val="67"/>
        </w:numPr>
        <w:tabs>
          <w:tab w:val="left" w:pos="450"/>
        </w:tabs>
        <w:ind w:hanging="331"/>
      </w:pPr>
      <w:bookmarkStart w:id="1023" w:name="_bookmark1005"/>
      <w:bookmarkEnd w:id="1023"/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2/Ms</w:t>
      </w:r>
      <w:r>
        <w:rPr>
          <w:spacing w:val="-2"/>
        </w:rPr>
        <w:t xml:space="preserve"> </w:t>
      </w:r>
      <w:r>
        <w:t>64–5.</w:t>
      </w:r>
    </w:p>
    <w:p w14:paraId="7E05CB84" w14:textId="77777777" w:rsidR="00AB4F02" w:rsidRDefault="009D3C46">
      <w:pPr>
        <w:pStyle w:val="ListParagraph"/>
        <w:numPr>
          <w:ilvl w:val="0"/>
          <w:numId w:val="67"/>
        </w:numPr>
        <w:tabs>
          <w:tab w:val="left" w:pos="450"/>
        </w:tabs>
        <w:spacing w:line="340" w:lineRule="auto"/>
        <w:ind w:left="344" w:right="430" w:hanging="225"/>
      </w:pPr>
      <w:bookmarkStart w:id="1024" w:name="_bookmark1006"/>
      <w:bookmarkEnd w:id="1024"/>
      <w:r>
        <w:t>Binney</w:t>
      </w:r>
      <w:r>
        <w:rPr>
          <w:spacing w:val="-4"/>
        </w:rPr>
        <w:t xml:space="preserve"> </w:t>
      </w:r>
      <w:r>
        <w:t>11/Ms</w:t>
      </w:r>
      <w:r>
        <w:rPr>
          <w:spacing w:val="6"/>
        </w:rPr>
        <w:t xml:space="preserve"> </w:t>
      </w:r>
      <w:r>
        <w:t>175;</w:t>
      </w:r>
      <w:r>
        <w:rPr>
          <w:spacing w:val="1"/>
        </w:rPr>
        <w:t xml:space="preserve"> </w:t>
      </w:r>
      <w:r>
        <w:t>cf.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arrangements</w:t>
      </w:r>
      <w:r>
        <w:rPr>
          <w:spacing w:val="6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Croscombe,</w:t>
      </w:r>
      <w:r>
        <w:rPr>
          <w:spacing w:val="-8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sheep</w:t>
      </w:r>
      <w:r>
        <w:rPr>
          <w:spacing w:val="-4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leased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parishioners</w:t>
      </w:r>
      <w:r>
        <w:rPr>
          <w:spacing w:val="-5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kept</w:t>
      </w:r>
      <w:r>
        <w:rPr>
          <w:spacing w:val="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wool</w:t>
      </w:r>
      <w:r>
        <w:rPr>
          <w:spacing w:val="-11"/>
        </w:rPr>
        <w:t xml:space="preserve"> </w:t>
      </w:r>
      <w:r>
        <w:t>in return</w:t>
      </w:r>
      <w:r>
        <w:rPr>
          <w:spacing w:val="-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rent</w:t>
      </w:r>
      <w:r>
        <w:rPr>
          <w:spacing w:val="5"/>
        </w:rPr>
        <w:t xml:space="preserve"> </w:t>
      </w:r>
      <w:r>
        <w:t>paid</w:t>
      </w:r>
      <w:r>
        <w:rPr>
          <w:spacing w:val="-1"/>
        </w:rPr>
        <w:t xml:space="preserve"> </w:t>
      </w:r>
      <w:r>
        <w:t>to the</w:t>
      </w:r>
      <w:r>
        <w:rPr>
          <w:spacing w:val="13"/>
        </w:rPr>
        <w:t xml:space="preserve"> </w:t>
      </w:r>
      <w:r>
        <w:t>church:</w:t>
      </w:r>
      <w:r>
        <w:rPr>
          <w:spacing w:val="-11"/>
        </w:rPr>
        <w:t xml:space="preserve"> </w:t>
      </w:r>
      <w:r>
        <w:t>Hobhouse,</w:t>
      </w:r>
      <w:r>
        <w:rPr>
          <w:spacing w:val="-4"/>
        </w:rPr>
        <w:t xml:space="preserve"> </w:t>
      </w:r>
      <w:r>
        <w:rPr>
          <w:i/>
        </w:rPr>
        <w:t>Somerset</w:t>
      </w:r>
      <w:r>
        <w:rPr>
          <w:i/>
          <w:spacing w:val="4"/>
        </w:rPr>
        <w:t xml:space="preserve"> </w:t>
      </w:r>
      <w:r>
        <w:rPr>
          <w:i/>
        </w:rPr>
        <w:t>Churchwardens</w:t>
      </w:r>
      <w:r>
        <w:rPr>
          <w:i/>
          <w:spacing w:val="1"/>
        </w:rPr>
        <w:t xml:space="preserve"> </w:t>
      </w:r>
      <w:r>
        <w:rPr>
          <w:i/>
        </w:rPr>
        <w:t>Accounts</w:t>
      </w:r>
      <w:r>
        <w:t>,</w:t>
      </w:r>
      <w:r>
        <w:rPr>
          <w:spacing w:val="-7"/>
        </w:rPr>
        <w:t xml:space="preserve"> </w:t>
      </w:r>
      <w:r>
        <w:t>pp.37,</w:t>
      </w:r>
      <w:r>
        <w:rPr>
          <w:spacing w:val="-7"/>
        </w:rPr>
        <w:t xml:space="preserve"> </w:t>
      </w:r>
      <w:r>
        <w:t>40.</w:t>
      </w:r>
    </w:p>
    <w:bookmarkStart w:id="1025" w:name="_bookmark1007"/>
    <w:bookmarkEnd w:id="1025"/>
    <w:p w14:paraId="3F5D75EC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"_bookmark162" </w:instrText>
      </w:r>
      <w:r>
        <w:fldChar w:fldCharType="separate"/>
      </w:r>
      <w:r>
        <w:rPr>
          <w:color w:val="0000ED"/>
          <w:spacing w:val="-3"/>
          <w:u w:val="single" w:color="0000ED"/>
        </w:rPr>
        <w:t>46.</w:t>
      </w:r>
      <w:r>
        <w:rPr>
          <w:color w:val="0000ED"/>
          <w:spacing w:val="8"/>
        </w:rPr>
        <w:t xml:space="preserve"> </w:t>
      </w:r>
      <w:r>
        <w:rPr>
          <w:color w:val="0000ED"/>
          <w:spacing w:val="8"/>
        </w:rPr>
        <w:fldChar w:fldCharType="end"/>
      </w:r>
      <w:r>
        <w:rPr>
          <w:spacing w:val="-3"/>
        </w:rPr>
        <w:t>‘Sheep's</w:t>
      </w:r>
      <w:r>
        <w:rPr>
          <w:spacing w:val="7"/>
        </w:rPr>
        <w:t xml:space="preserve"> </w:t>
      </w:r>
      <w:r>
        <w:rPr>
          <w:spacing w:val="-2"/>
        </w:rPr>
        <w:t>lease’:</w:t>
      </w:r>
      <w:r>
        <w:rPr>
          <w:spacing w:val="-13"/>
        </w:rPr>
        <w:t xml:space="preserve"> </w:t>
      </w:r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2/Ms</w:t>
      </w:r>
      <w:r>
        <w:rPr>
          <w:spacing w:val="7"/>
        </w:rPr>
        <w:t xml:space="preserve"> </w:t>
      </w:r>
      <w:r>
        <w:rPr>
          <w:spacing w:val="-2"/>
        </w:rPr>
        <w:t>65;</w:t>
      </w:r>
      <w:r>
        <w:rPr>
          <w:spacing w:val="2"/>
        </w:rPr>
        <w:t xml:space="preserve"> </w:t>
      </w:r>
      <w:r>
        <w:rPr>
          <w:spacing w:val="-2"/>
        </w:rPr>
        <w:t>53/Ms</w:t>
      </w:r>
      <w:r>
        <w:rPr>
          <w:spacing w:val="7"/>
        </w:rPr>
        <w:t xml:space="preserve"> </w:t>
      </w:r>
      <w:r>
        <w:rPr>
          <w:spacing w:val="-2"/>
        </w:rPr>
        <w:t>77;</w:t>
      </w:r>
      <w:r>
        <w:rPr>
          <w:spacing w:val="2"/>
        </w:rPr>
        <w:t xml:space="preserve"> </w:t>
      </w:r>
      <w:r>
        <w:rPr>
          <w:spacing w:val="-2"/>
        </w:rPr>
        <w:t>55/Ms</w:t>
      </w:r>
      <w:r>
        <w:rPr>
          <w:spacing w:val="8"/>
        </w:rPr>
        <w:t xml:space="preserve"> </w:t>
      </w:r>
      <w:r>
        <w:rPr>
          <w:spacing w:val="-2"/>
        </w:rPr>
        <w:t>196;</w:t>
      </w:r>
      <w:r>
        <w:rPr>
          <w:spacing w:val="2"/>
        </w:rPr>
        <w:t xml:space="preserve"> </w:t>
      </w:r>
      <w:r>
        <w:rPr>
          <w:spacing w:val="-2"/>
        </w:rPr>
        <w:t>56/Ms</w:t>
      </w:r>
      <w:r>
        <w:rPr>
          <w:spacing w:val="7"/>
        </w:rPr>
        <w:t xml:space="preserve"> </w:t>
      </w:r>
      <w:r>
        <w:rPr>
          <w:spacing w:val="-2"/>
        </w:rPr>
        <w:t>198;</w:t>
      </w:r>
      <w:r>
        <w:rPr>
          <w:spacing w:val="2"/>
        </w:rPr>
        <w:t xml:space="preserve"> </w:t>
      </w:r>
      <w:r>
        <w:rPr>
          <w:spacing w:val="-2"/>
        </w:rPr>
        <w:t>144/Ms</w:t>
      </w:r>
      <w:r>
        <w:rPr>
          <w:spacing w:val="7"/>
        </w:rPr>
        <w:t xml:space="preserve"> </w:t>
      </w:r>
      <w:r>
        <w:rPr>
          <w:spacing w:val="-2"/>
        </w:rPr>
        <w:t>297;</w:t>
      </w:r>
      <w:r>
        <w:rPr>
          <w:spacing w:val="2"/>
        </w:rPr>
        <w:t xml:space="preserve"> </w:t>
      </w:r>
      <w:r>
        <w:rPr>
          <w:spacing w:val="-2"/>
        </w:rPr>
        <w:t>145/Ms</w:t>
      </w:r>
      <w:r>
        <w:rPr>
          <w:spacing w:val="7"/>
        </w:rPr>
        <w:t xml:space="preserve"> </w:t>
      </w:r>
      <w:r>
        <w:rPr>
          <w:spacing w:val="-2"/>
        </w:rPr>
        <w:t>298.</w:t>
      </w:r>
    </w:p>
    <w:p w14:paraId="7F81B905" w14:textId="77777777" w:rsidR="00AB4F02" w:rsidRDefault="009D3C46">
      <w:pPr>
        <w:spacing w:before="107"/>
        <w:ind w:left="344"/>
      </w:pPr>
      <w:r>
        <w:rPr>
          <w:spacing w:val="-3"/>
        </w:rPr>
        <w:t>Refusal:</w:t>
      </w:r>
      <w:r>
        <w:rPr>
          <w:spacing w:val="-13"/>
        </w:rPr>
        <w:t xml:space="preserve"> </w:t>
      </w:r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74/Ms</w:t>
      </w:r>
      <w:r>
        <w:rPr>
          <w:spacing w:val="7"/>
        </w:rPr>
        <w:t xml:space="preserve"> </w:t>
      </w:r>
      <w:r>
        <w:rPr>
          <w:spacing w:val="-2"/>
        </w:rPr>
        <w:t>80</w:t>
      </w:r>
      <w:r>
        <w:rPr>
          <w:spacing w:val="-3"/>
        </w:rPr>
        <w:t xml:space="preserve"> </w:t>
      </w:r>
      <w:r>
        <w:rPr>
          <w:spacing w:val="-2"/>
        </w:rPr>
        <w:t>(William</w:t>
      </w:r>
      <w:r>
        <w:rPr>
          <w:spacing w:val="-6"/>
        </w:rPr>
        <w:t xml:space="preserve"> </w:t>
      </w:r>
      <w:r>
        <w:rPr>
          <w:spacing w:val="-2"/>
        </w:rPr>
        <w:t>Norman);</w:t>
      </w:r>
      <w:r>
        <w:rPr>
          <w:spacing w:val="2"/>
        </w:rPr>
        <w:t xml:space="preserve"> </w:t>
      </w:r>
      <w:r>
        <w:rPr>
          <w:spacing w:val="-2"/>
        </w:rPr>
        <w:t>108/Ms</w:t>
      </w:r>
      <w:r>
        <w:rPr>
          <w:spacing w:val="7"/>
        </w:rPr>
        <w:t xml:space="preserve"> </w:t>
      </w:r>
      <w:r>
        <w:rPr>
          <w:spacing w:val="-2"/>
        </w:rPr>
        <w:t>125</w:t>
      </w:r>
      <w:r>
        <w:rPr>
          <w:spacing w:val="-3"/>
        </w:rPr>
        <w:t xml:space="preserve"> </w:t>
      </w:r>
      <w:r>
        <w:rPr>
          <w:spacing w:val="-2"/>
        </w:rPr>
        <w:t>(John</w:t>
      </w:r>
      <w:r>
        <w:rPr>
          <w:spacing w:val="-3"/>
        </w:rPr>
        <w:t xml:space="preserve"> </w:t>
      </w:r>
      <w:r>
        <w:rPr>
          <w:spacing w:val="-2"/>
        </w:rPr>
        <w:t>Tymewell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Burston).</w:t>
      </w:r>
    </w:p>
    <w:bookmarkStart w:id="1026" w:name="_bookmark1008"/>
    <w:bookmarkEnd w:id="1026"/>
    <w:p w14:paraId="2EA3F04D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"_bookmark163" </w:instrText>
      </w:r>
      <w:r>
        <w:fldChar w:fldCharType="separate"/>
      </w:r>
      <w:r>
        <w:rPr>
          <w:color w:val="0000ED"/>
          <w:spacing w:val="-1"/>
          <w:u w:val="single" w:color="0000ED"/>
        </w:rPr>
        <w:t>47.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9/Ms</w:t>
      </w:r>
      <w:r>
        <w:rPr>
          <w:spacing w:val="-4"/>
        </w:rPr>
        <w:t xml:space="preserve"> </w:t>
      </w:r>
      <w:r>
        <w:rPr>
          <w:spacing w:val="-1"/>
        </w:rPr>
        <w:t>172–3;</w:t>
      </w:r>
      <w:r>
        <w:rPr>
          <w:spacing w:val="-9"/>
        </w:rPr>
        <w:t xml:space="preserve"> </w:t>
      </w:r>
      <w:r>
        <w:rPr>
          <w:spacing w:val="-1"/>
        </w:rPr>
        <w:t>36/359–60.</w:t>
      </w:r>
    </w:p>
    <w:p w14:paraId="62467AA2" w14:textId="77777777" w:rsidR="00AB4F02" w:rsidRDefault="009D3C46">
      <w:pPr>
        <w:pStyle w:val="ListParagraph"/>
        <w:numPr>
          <w:ilvl w:val="0"/>
          <w:numId w:val="66"/>
        </w:numPr>
        <w:tabs>
          <w:tab w:val="left" w:pos="450"/>
        </w:tabs>
        <w:ind w:hanging="331"/>
      </w:pPr>
      <w:bookmarkStart w:id="1027" w:name="_bookmark1009"/>
      <w:bookmarkEnd w:id="1027"/>
      <w:r>
        <w:rPr>
          <w:spacing w:val="-3"/>
        </w:rPr>
        <w:t>Binney</w:t>
      </w:r>
      <w:r>
        <w:rPr>
          <w:spacing w:val="-9"/>
        </w:rPr>
        <w:t xml:space="preserve"> </w:t>
      </w:r>
      <w:r>
        <w:rPr>
          <w:spacing w:val="-3"/>
        </w:rPr>
        <w:t>11/Ms</w:t>
      </w:r>
      <w:r>
        <w:t xml:space="preserve"> </w:t>
      </w:r>
      <w:r>
        <w:rPr>
          <w:spacing w:val="-3"/>
        </w:rPr>
        <w:t>175.</w:t>
      </w:r>
    </w:p>
    <w:p w14:paraId="44DB8FB0" w14:textId="77777777" w:rsidR="00AB4F02" w:rsidRDefault="009D3C46">
      <w:pPr>
        <w:pStyle w:val="ListParagraph"/>
        <w:numPr>
          <w:ilvl w:val="0"/>
          <w:numId w:val="66"/>
        </w:numPr>
        <w:tabs>
          <w:tab w:val="left" w:pos="450"/>
        </w:tabs>
        <w:spacing w:line="340" w:lineRule="auto"/>
        <w:ind w:left="344" w:right="495" w:hanging="225"/>
      </w:pPr>
      <w:bookmarkStart w:id="1028" w:name="_bookmark1010"/>
      <w:bookmarkEnd w:id="1028"/>
      <w:r>
        <w:t>When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late</w:t>
      </w:r>
      <w:r>
        <w:rPr>
          <w:spacing w:val="7"/>
        </w:rPr>
        <w:t xml:space="preserve"> </w:t>
      </w:r>
      <w:r>
        <w:t>1540s</w:t>
      </w:r>
      <w:r>
        <w:rPr>
          <w:spacing w:val="5"/>
        </w:rPr>
        <w:t xml:space="preserve"> </w:t>
      </w:r>
      <w:r>
        <w:t>church</w:t>
      </w:r>
      <w:r>
        <w:rPr>
          <w:spacing w:val="-6"/>
        </w:rPr>
        <w:t xml:space="preserve"> </w:t>
      </w:r>
      <w:r>
        <w:t>ales</w:t>
      </w:r>
      <w:r>
        <w:rPr>
          <w:spacing w:val="5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banned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Protestant authorities,</w:t>
      </w:r>
      <w:r>
        <w:rPr>
          <w:spacing w:val="-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parish</w:t>
      </w:r>
      <w:r>
        <w:rPr>
          <w:spacing w:val="-6"/>
        </w:rPr>
        <w:t xml:space="preserve"> </w:t>
      </w:r>
      <w:r>
        <w:t>elected</w:t>
      </w:r>
      <w:r>
        <w:rPr>
          <w:spacing w:val="-5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single</w:t>
      </w:r>
      <w:r>
        <w:rPr>
          <w:spacing w:val="8"/>
        </w:rPr>
        <w:t xml:space="preserve"> </w:t>
      </w:r>
      <w:r>
        <w:t>warden</w:t>
      </w:r>
      <w:r>
        <w:rPr>
          <w:spacing w:val="-5"/>
        </w:rPr>
        <w:t xml:space="preserve"> </w:t>
      </w:r>
      <w:r>
        <w:t>annually; below,</w:t>
      </w:r>
      <w:r>
        <w:rPr>
          <w:spacing w:val="-9"/>
        </w:rPr>
        <w:t xml:space="preserve"> </w:t>
      </w:r>
      <w:r>
        <w:t>pp.</w:t>
      </w:r>
      <w:r>
        <w:rPr>
          <w:spacing w:val="6"/>
        </w:rPr>
        <w:t xml:space="preserve"> </w:t>
      </w:r>
      <w:r>
        <w:t>120,</w:t>
      </w:r>
      <w:r>
        <w:rPr>
          <w:spacing w:val="-8"/>
        </w:rPr>
        <w:t xml:space="preserve"> </w:t>
      </w:r>
      <w:r>
        <w:t>124.</w:t>
      </w:r>
    </w:p>
    <w:p w14:paraId="36242FED" w14:textId="77777777" w:rsidR="00AB4F02" w:rsidRDefault="009D3C46">
      <w:pPr>
        <w:pStyle w:val="ListParagraph"/>
        <w:numPr>
          <w:ilvl w:val="0"/>
          <w:numId w:val="66"/>
        </w:numPr>
        <w:tabs>
          <w:tab w:val="left" w:pos="450"/>
        </w:tabs>
        <w:spacing w:before="1" w:line="340" w:lineRule="auto"/>
        <w:ind w:left="344" w:right="116" w:hanging="225"/>
      </w:pPr>
      <w:bookmarkStart w:id="1029" w:name="_bookmark1011"/>
      <w:bookmarkEnd w:id="1029"/>
      <w:r>
        <w:t>Binney</w:t>
      </w:r>
      <w:r>
        <w:rPr>
          <w:spacing w:val="-12"/>
        </w:rPr>
        <w:t xml:space="preserve"> </w:t>
      </w:r>
      <w:r>
        <w:t>212–13/Ms</w:t>
      </w:r>
      <w:r>
        <w:rPr>
          <w:spacing w:val="-2"/>
        </w:rPr>
        <w:t xml:space="preserve"> </w:t>
      </w:r>
      <w:r>
        <w:t>56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see 51/Ms</w:t>
      </w:r>
      <w:r>
        <w:rPr>
          <w:spacing w:val="-3"/>
        </w:rPr>
        <w:t xml:space="preserve"> </w:t>
      </w:r>
      <w:r>
        <w:t>74;</w:t>
      </w:r>
      <w:r>
        <w:rPr>
          <w:spacing w:val="-7"/>
        </w:rPr>
        <w:t xml:space="preserve"> </w:t>
      </w:r>
      <w:r>
        <w:t>223/Ms</w:t>
      </w:r>
      <w:r>
        <w:rPr>
          <w:spacing w:val="-2"/>
        </w:rPr>
        <w:t xml:space="preserve"> </w:t>
      </w:r>
      <w:r>
        <w:t>243;</w:t>
      </w:r>
      <w:r>
        <w:rPr>
          <w:spacing w:val="-7"/>
        </w:rPr>
        <w:t xml:space="preserve"> </w:t>
      </w:r>
      <w:r>
        <w:t>229/Ms</w:t>
      </w:r>
      <w:r>
        <w:rPr>
          <w:spacing w:val="-3"/>
        </w:rPr>
        <w:t xml:space="preserve"> </w:t>
      </w:r>
      <w:r>
        <w:t>287;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 late Elizabethan</w:t>
      </w:r>
      <w:r>
        <w:rPr>
          <w:spacing w:val="-11"/>
        </w:rPr>
        <w:t xml:space="preserve"> </w:t>
      </w:r>
      <w:r>
        <w:t>practice,</w:t>
      </w:r>
      <w:r>
        <w:rPr>
          <w:spacing w:val="-52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303–4,</w:t>
      </w:r>
      <w:r>
        <w:rPr>
          <w:spacing w:val="-11"/>
        </w:rPr>
        <w:t xml:space="preserve"> </w:t>
      </w:r>
      <w:r>
        <w:t>330.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parish</w:t>
      </w:r>
      <w:r>
        <w:rPr>
          <w:spacing w:val="-8"/>
        </w:rPr>
        <w:t xml:space="preserve"> </w:t>
      </w:r>
      <w:r>
        <w:t>reverted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appointment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wardens</w:t>
      </w:r>
      <w:r>
        <w:rPr>
          <w:spacing w:val="2"/>
        </w:rPr>
        <w:t xml:space="preserve"> </w:t>
      </w:r>
      <w:r>
        <w:t>annually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late</w:t>
      </w:r>
      <w:r>
        <w:rPr>
          <w:spacing w:val="4"/>
        </w:rPr>
        <w:t xml:space="preserve"> </w:t>
      </w:r>
      <w:r>
        <w:t>1590s.</w:t>
      </w:r>
    </w:p>
    <w:p w14:paraId="254F5A89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bookmarkStart w:id="1030" w:name="_bookmark1012"/>
    <w:bookmarkEnd w:id="1030"/>
    <w:p w14:paraId="7050FF86" w14:textId="77777777" w:rsidR="00AB4F02" w:rsidRDefault="009D3C46">
      <w:pPr>
        <w:spacing w:before="74"/>
        <w:ind w:left="119"/>
      </w:pPr>
      <w:r>
        <w:fldChar w:fldCharType="begin"/>
      </w:r>
      <w:r>
        <w:instrText xml:space="preserve"> HYPERLINK \l "_bookmark168" </w:instrText>
      </w:r>
      <w:r>
        <w:fldChar w:fldCharType="separate"/>
      </w:r>
      <w:r>
        <w:rPr>
          <w:color w:val="0000ED"/>
          <w:spacing w:val="-1"/>
          <w:u w:val="single" w:color="0000ED"/>
        </w:rPr>
        <w:t>51.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220–21/Ms</w:t>
      </w:r>
      <w:r>
        <w:rPr>
          <w:spacing w:val="-4"/>
        </w:rPr>
        <w:t xml:space="preserve"> </w:t>
      </w:r>
      <w:r>
        <w:rPr>
          <w:spacing w:val="-1"/>
        </w:rPr>
        <w:t>402–3.</w:t>
      </w:r>
    </w:p>
    <w:p w14:paraId="6E67BC00" w14:textId="77777777" w:rsidR="00AB4F02" w:rsidRDefault="009D3C46">
      <w:pPr>
        <w:pStyle w:val="ListParagraph"/>
        <w:numPr>
          <w:ilvl w:val="0"/>
          <w:numId w:val="65"/>
        </w:numPr>
        <w:tabs>
          <w:tab w:val="left" w:pos="450"/>
        </w:tabs>
        <w:ind w:hanging="331"/>
      </w:pPr>
      <w:bookmarkStart w:id="1031" w:name="_bookmark1013"/>
      <w:bookmarkEnd w:id="103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250/Ms</w:t>
      </w:r>
      <w:r>
        <w:rPr>
          <w:spacing w:val="-1"/>
        </w:rPr>
        <w:t xml:space="preserve"> 18.</w:t>
      </w:r>
    </w:p>
    <w:p w14:paraId="1CA443D0" w14:textId="77777777" w:rsidR="00AB4F02" w:rsidRDefault="009D3C46">
      <w:pPr>
        <w:pStyle w:val="ListParagraph"/>
        <w:numPr>
          <w:ilvl w:val="0"/>
          <w:numId w:val="65"/>
        </w:numPr>
        <w:tabs>
          <w:tab w:val="left" w:pos="450"/>
        </w:tabs>
        <w:spacing w:line="340" w:lineRule="auto"/>
        <w:ind w:left="344" w:right="266" w:hanging="225"/>
      </w:pPr>
      <w:bookmarkStart w:id="1032" w:name="_bookmark1014"/>
      <w:bookmarkEnd w:id="1032"/>
      <w:r>
        <w:rPr>
          <w:spacing w:val="-1"/>
        </w:rPr>
        <w:t>D.H.</w:t>
      </w:r>
      <w:r>
        <w:t xml:space="preserve"> </w:t>
      </w:r>
      <w:r>
        <w:rPr>
          <w:spacing w:val="-1"/>
        </w:rPr>
        <w:t>Pill,</w:t>
      </w:r>
      <w:r>
        <w:rPr>
          <w:spacing w:val="-12"/>
        </w:rPr>
        <w:t xml:space="preserve"> </w:t>
      </w:r>
      <w:r>
        <w:rPr>
          <w:spacing w:val="-1"/>
        </w:rPr>
        <w:t>‘The</w:t>
      </w:r>
      <w:r>
        <w:rPr>
          <w:spacing w:val="2"/>
        </w:rPr>
        <w:t xml:space="preserve"> </w:t>
      </w:r>
      <w:r>
        <w:rPr>
          <w:spacing w:val="-1"/>
        </w:rPr>
        <w:t>Diocese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Exeter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Bishop</w:t>
      </w:r>
      <w:r>
        <w:rPr>
          <w:spacing w:val="-9"/>
        </w:rPr>
        <w:t xml:space="preserve"> </w:t>
      </w:r>
      <w:r>
        <w:rPr>
          <w:spacing w:val="-1"/>
        </w:rPr>
        <w:t>Vesey’,</w:t>
      </w:r>
      <w:r>
        <w:rPr>
          <w:spacing w:val="-12"/>
        </w:rPr>
        <w:t xml:space="preserve"> </w:t>
      </w:r>
      <w:r>
        <w:t>unpublished</w:t>
      </w:r>
      <w:r>
        <w:rPr>
          <w:spacing w:val="-9"/>
        </w:rPr>
        <w:t xml:space="preserve"> </w:t>
      </w:r>
      <w:r>
        <w:t>Exeter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dissertation,</w:t>
      </w:r>
      <w:r>
        <w:rPr>
          <w:spacing w:val="-12"/>
        </w:rPr>
        <w:t xml:space="preserve"> </w:t>
      </w:r>
      <w:r>
        <w:t>1963,</w:t>
      </w:r>
      <w:r>
        <w:rPr>
          <w:spacing w:val="-52"/>
        </w:rPr>
        <w:t xml:space="preserve"> </w:t>
      </w:r>
      <w:r>
        <w:t>pp.45–6 (citing Exeter Consistory Court Act Book – CC.778 sub 12 January 1533, parish of</w:t>
      </w:r>
      <w:r>
        <w:rPr>
          <w:spacing w:val="1"/>
        </w:rPr>
        <w:t xml:space="preserve"> </w:t>
      </w:r>
      <w:r>
        <w:t>Crediton).</w:t>
      </w:r>
    </w:p>
    <w:bookmarkStart w:id="1033" w:name="_bookmark1015"/>
    <w:bookmarkEnd w:id="1033"/>
    <w:p w14:paraId="64CA471F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"_bookmark172" </w:instrText>
      </w:r>
      <w:r>
        <w:fldChar w:fldCharType="separate"/>
      </w:r>
      <w:r>
        <w:rPr>
          <w:color w:val="0000ED"/>
          <w:spacing w:val="-5"/>
          <w:u w:val="single" w:color="0000ED"/>
        </w:rPr>
        <w:t>54.</w:t>
      </w:r>
      <w:r>
        <w:rPr>
          <w:color w:val="0000ED"/>
          <w:spacing w:val="6"/>
        </w:rPr>
        <w:t xml:space="preserve"> </w:t>
      </w:r>
      <w:r>
        <w:rPr>
          <w:color w:val="0000ED"/>
          <w:spacing w:val="6"/>
        </w:rPr>
        <w:fldChar w:fldCharType="end"/>
      </w:r>
      <w:r>
        <w:rPr>
          <w:spacing w:val="-5"/>
        </w:rPr>
        <w:t>Binney,</w:t>
      </w:r>
      <w:r>
        <w:rPr>
          <w:spacing w:val="-9"/>
        </w:rPr>
        <w:t xml:space="preserve"> </w:t>
      </w:r>
      <w:r>
        <w:rPr>
          <w:spacing w:val="-4"/>
        </w:rPr>
        <w:t>114/Ms</w:t>
      </w:r>
      <w:r>
        <w:rPr>
          <w:spacing w:val="5"/>
        </w:rPr>
        <w:t xml:space="preserve"> </w:t>
      </w:r>
      <w:r>
        <w:rPr>
          <w:spacing w:val="-4"/>
        </w:rPr>
        <w:t>135.</w:t>
      </w:r>
    </w:p>
    <w:bookmarkStart w:id="1034" w:name="_bookmark1016"/>
    <w:bookmarkEnd w:id="1034"/>
    <w:p w14:paraId="3F1751D2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"_bookmark173" </w:instrText>
      </w:r>
      <w:r>
        <w:fldChar w:fldCharType="separate"/>
      </w:r>
      <w:r>
        <w:rPr>
          <w:color w:val="0000ED"/>
          <w:spacing w:val="-2"/>
          <w:u w:val="single" w:color="0000ED"/>
        </w:rPr>
        <w:t>55.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73/Ms</w:t>
      </w:r>
      <w:r>
        <w:rPr>
          <w:spacing w:val="-4"/>
        </w:rPr>
        <w:t xml:space="preserve"> </w:t>
      </w:r>
      <w:r>
        <w:rPr>
          <w:spacing w:val="-1"/>
        </w:rPr>
        <w:t>224.</w:t>
      </w:r>
    </w:p>
    <w:bookmarkStart w:id="1035" w:name="_bookmark1017"/>
    <w:bookmarkEnd w:id="1035"/>
    <w:p w14:paraId="7CAAABCB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"_bookmark174" </w:instrText>
      </w:r>
      <w:r>
        <w:fldChar w:fldCharType="separate"/>
      </w:r>
      <w:r>
        <w:rPr>
          <w:color w:val="0000ED"/>
          <w:spacing w:val="-1"/>
          <w:u w:val="single" w:color="0000ED"/>
        </w:rPr>
        <w:t>56.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202/Ms</w:t>
      </w:r>
      <w:r>
        <w:rPr>
          <w:spacing w:val="-4"/>
        </w:rPr>
        <w:t xml:space="preserve"> </w:t>
      </w:r>
      <w:r>
        <w:rPr>
          <w:spacing w:val="-1"/>
        </w:rPr>
        <w:t>41;</w:t>
      </w:r>
      <w:r>
        <w:rPr>
          <w:spacing w:val="-8"/>
        </w:rPr>
        <w:t xml:space="preserve"> </w:t>
      </w:r>
      <w:r>
        <w:rPr>
          <w:spacing w:val="-1"/>
        </w:rPr>
        <w:t>250/Ms</w:t>
      </w:r>
      <w:r>
        <w:rPr>
          <w:spacing w:val="-5"/>
        </w:rPr>
        <w:t xml:space="preserve"> </w:t>
      </w:r>
      <w:r>
        <w:rPr>
          <w:spacing w:val="-1"/>
        </w:rPr>
        <w:t>18.</w:t>
      </w:r>
    </w:p>
    <w:bookmarkStart w:id="1036" w:name="_bookmark1018"/>
    <w:bookmarkEnd w:id="1036"/>
    <w:p w14:paraId="3A8D8807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"_bookmark175" </w:instrText>
      </w:r>
      <w:r>
        <w:fldChar w:fldCharType="separate"/>
      </w:r>
      <w:r>
        <w:rPr>
          <w:color w:val="0000ED"/>
          <w:spacing w:val="-1"/>
          <w:u w:val="single" w:color="0000ED"/>
        </w:rPr>
        <w:t>57.</w:t>
      </w:r>
      <w:r>
        <w:rPr>
          <w:color w:val="0000ED"/>
          <w:spacing w:val="-5"/>
        </w:rPr>
        <w:t xml:space="preserve"> </w:t>
      </w:r>
      <w:r>
        <w:rPr>
          <w:color w:val="0000ED"/>
          <w:spacing w:val="-5"/>
        </w:rPr>
        <w:fldChar w:fldCharType="end"/>
      </w:r>
      <w:r>
        <w:t>Binney</w:t>
      </w:r>
      <w:r>
        <w:rPr>
          <w:spacing w:val="-14"/>
        </w:rPr>
        <w:t xml:space="preserve"> </w:t>
      </w:r>
      <w:r>
        <w:t>195–7/Ms</w:t>
      </w:r>
      <w:r>
        <w:rPr>
          <w:spacing w:val="-5"/>
        </w:rPr>
        <w:t xml:space="preserve"> </w:t>
      </w:r>
      <w:r>
        <w:t>34–7;</w:t>
      </w:r>
      <w:r>
        <w:rPr>
          <w:spacing w:val="-10"/>
        </w:rPr>
        <w:t xml:space="preserve"> </w:t>
      </w:r>
      <w:r>
        <w:t>243–4/Ms</w:t>
      </w:r>
      <w:r>
        <w:rPr>
          <w:spacing w:val="-5"/>
        </w:rPr>
        <w:t xml:space="preserve"> </w:t>
      </w:r>
      <w:r>
        <w:t>9.</w:t>
      </w:r>
    </w:p>
    <w:p w14:paraId="62A842FE" w14:textId="77777777" w:rsidR="00AB4F02" w:rsidRDefault="009D3C46">
      <w:pPr>
        <w:pStyle w:val="ListParagraph"/>
        <w:numPr>
          <w:ilvl w:val="0"/>
          <w:numId w:val="64"/>
        </w:numPr>
        <w:tabs>
          <w:tab w:val="left" w:pos="450"/>
        </w:tabs>
        <w:ind w:hanging="331"/>
      </w:pPr>
      <w:bookmarkStart w:id="1037" w:name="_bookmark1019"/>
      <w:bookmarkEnd w:id="103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190/Ms</w:t>
      </w:r>
      <w:r>
        <w:rPr>
          <w:spacing w:val="-1"/>
        </w:rPr>
        <w:t xml:space="preserve"> 29.</w:t>
      </w:r>
    </w:p>
    <w:p w14:paraId="6C1EEAEE" w14:textId="77777777" w:rsidR="00AB4F02" w:rsidRDefault="009D3C46">
      <w:pPr>
        <w:pStyle w:val="ListParagraph"/>
        <w:numPr>
          <w:ilvl w:val="0"/>
          <w:numId w:val="64"/>
        </w:numPr>
        <w:tabs>
          <w:tab w:val="left" w:pos="450"/>
        </w:tabs>
        <w:ind w:hanging="331"/>
      </w:pPr>
      <w:bookmarkStart w:id="1038" w:name="_bookmark1020"/>
      <w:bookmarkEnd w:id="1038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146/Ms 275.</w:t>
      </w:r>
    </w:p>
    <w:p w14:paraId="7927926F" w14:textId="77777777" w:rsidR="00AB4F02" w:rsidRDefault="009D3C46">
      <w:pPr>
        <w:pStyle w:val="ListParagraph"/>
        <w:numPr>
          <w:ilvl w:val="0"/>
          <w:numId w:val="64"/>
        </w:numPr>
        <w:tabs>
          <w:tab w:val="left" w:pos="450"/>
        </w:tabs>
        <w:ind w:hanging="331"/>
      </w:pPr>
      <w:bookmarkStart w:id="1039" w:name="_bookmark1021"/>
      <w:bookmarkEnd w:id="1039"/>
      <w:r>
        <w:rPr>
          <w:spacing w:val="-1"/>
        </w:rPr>
        <w:t>For which</w:t>
      </w:r>
      <w:r>
        <w:rPr>
          <w:spacing w:val="-9"/>
        </w:rPr>
        <w:t xml:space="preserve"> </w:t>
      </w:r>
      <w:r>
        <w:rPr>
          <w:spacing w:val="-1"/>
        </w:rPr>
        <w:t>see</w:t>
      </w:r>
      <w:r>
        <w:rPr>
          <w:spacing w:val="4"/>
        </w:rPr>
        <w:t xml:space="preserve"> </w:t>
      </w:r>
      <w:r>
        <w:rPr>
          <w:spacing w:val="-1"/>
        </w:rPr>
        <w:t>below,</w:t>
      </w:r>
      <w:r>
        <w:rPr>
          <w:spacing w:val="-12"/>
        </w:rPr>
        <w:t xml:space="preserve"> </w:t>
      </w:r>
      <w:r>
        <w:rPr>
          <w:spacing w:val="-1"/>
        </w:rPr>
        <w:t>pp.</w:t>
      </w:r>
      <w:r>
        <w:rPr>
          <w:spacing w:val="2"/>
        </w:rPr>
        <w:t xml:space="preserve"> </w:t>
      </w:r>
      <w:r>
        <w:rPr>
          <w:spacing w:val="-1"/>
        </w:rPr>
        <w:t>107–10.</w:t>
      </w:r>
    </w:p>
    <w:p w14:paraId="7E29B4C4" w14:textId="77777777" w:rsidR="00AB4F02" w:rsidRDefault="009D3C46">
      <w:pPr>
        <w:pStyle w:val="ListParagraph"/>
        <w:numPr>
          <w:ilvl w:val="0"/>
          <w:numId w:val="64"/>
        </w:numPr>
        <w:tabs>
          <w:tab w:val="left" w:pos="450"/>
        </w:tabs>
        <w:ind w:hanging="331"/>
      </w:pPr>
      <w:bookmarkStart w:id="1040" w:name="_bookmark1022"/>
      <w:bookmarkEnd w:id="1040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143/Ms 273.</w:t>
      </w:r>
    </w:p>
    <w:p w14:paraId="2108BA91" w14:textId="77777777" w:rsidR="00AB4F02" w:rsidRDefault="009D3C46">
      <w:pPr>
        <w:pStyle w:val="ListParagraph"/>
        <w:numPr>
          <w:ilvl w:val="0"/>
          <w:numId w:val="64"/>
        </w:numPr>
        <w:tabs>
          <w:tab w:val="left" w:pos="450"/>
        </w:tabs>
        <w:spacing w:line="340" w:lineRule="auto"/>
        <w:ind w:left="344" w:right="240" w:hanging="225"/>
        <w:jc w:val="both"/>
      </w:pPr>
      <w:bookmarkStart w:id="1041" w:name="_bookmark1023"/>
      <w:bookmarkEnd w:id="1041"/>
      <w:r>
        <w:t>C</w:t>
      </w:r>
      <w:r>
        <w:t xml:space="preserve">alculations based on the Morebath return in T.L. Stoate (ed.), </w:t>
      </w:r>
      <w:r>
        <w:rPr>
          <w:i/>
        </w:rPr>
        <w:t>Devon Lay Subsidy Rolls 1524–7</w:t>
      </w:r>
      <w:r>
        <w:rPr>
          <w:i/>
          <w:spacing w:val="1"/>
        </w:rPr>
        <w:t xml:space="preserve"> </w:t>
      </w:r>
      <w:r>
        <w:rPr>
          <w:spacing w:val="-2"/>
        </w:rPr>
        <w:t>(Bristol,</w:t>
      </w:r>
      <w:r>
        <w:rPr>
          <w:spacing w:val="-12"/>
        </w:rPr>
        <w:t xml:space="preserve"> </w:t>
      </w:r>
      <w:r>
        <w:rPr>
          <w:spacing w:val="-2"/>
        </w:rPr>
        <w:t>1979),</w:t>
      </w:r>
      <w:r>
        <w:rPr>
          <w:spacing w:val="-12"/>
        </w:rPr>
        <w:t xml:space="preserve"> </w:t>
      </w:r>
      <w:r>
        <w:rPr>
          <w:spacing w:val="-2"/>
        </w:rPr>
        <w:t>p.52,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list</w:t>
      </w:r>
      <w:r>
        <w:rPr>
          <w:spacing w:val="-4"/>
        </w:rPr>
        <w:t xml:space="preserve"> </w:t>
      </w:r>
      <w:r>
        <w:rPr>
          <w:spacing w:val="-1"/>
        </w:rPr>
        <w:t>of wardens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Sir Christopher,</w:t>
      </w:r>
      <w:r>
        <w:rPr>
          <w:spacing w:val="-12"/>
        </w:rPr>
        <w:t xml:space="preserve"> </w:t>
      </w:r>
      <w:r>
        <w:rPr>
          <w:spacing w:val="-1"/>
        </w:rPr>
        <w:t>Binney</w:t>
      </w:r>
      <w:r>
        <w:rPr>
          <w:spacing w:val="-8"/>
        </w:rPr>
        <w:t xml:space="preserve"> </w:t>
      </w:r>
      <w:r>
        <w:rPr>
          <w:spacing w:val="-1"/>
        </w:rPr>
        <w:t>20–28/Ms</w:t>
      </w:r>
      <w:r>
        <w:rPr>
          <w:spacing w:val="1"/>
        </w:rPr>
        <w:t xml:space="preserve"> </w:t>
      </w:r>
      <w:r>
        <w:rPr>
          <w:spacing w:val="-1"/>
        </w:rPr>
        <w:t>34–50</w:t>
      </w:r>
      <w:r>
        <w:rPr>
          <w:spacing w:val="-5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Binney</w:t>
      </w:r>
      <w:r>
        <w:rPr>
          <w:spacing w:val="-4"/>
        </w:rPr>
        <w:t xml:space="preserve"> </w:t>
      </w:r>
      <w:r>
        <w:t>199–202/Ms</w:t>
      </w:r>
      <w:r>
        <w:rPr>
          <w:spacing w:val="7"/>
        </w:rPr>
        <w:t xml:space="preserve"> </w:t>
      </w:r>
      <w:r>
        <w:t>277–8,</w:t>
      </w:r>
      <w:r>
        <w:rPr>
          <w:spacing w:val="-8"/>
        </w:rPr>
        <w:t xml:space="preserve"> </w:t>
      </w:r>
      <w:r>
        <w:t>269–70.</w:t>
      </w:r>
    </w:p>
    <w:bookmarkStart w:id="1042" w:name="_bookmark1024"/>
    <w:bookmarkEnd w:id="1042"/>
    <w:p w14:paraId="66EA0DC9" w14:textId="77777777" w:rsidR="00AB4F02" w:rsidRDefault="009D3C46">
      <w:pPr>
        <w:spacing w:before="2"/>
        <w:ind w:left="119"/>
        <w:jc w:val="both"/>
      </w:pPr>
      <w:r>
        <w:fldChar w:fldCharType="begin"/>
      </w:r>
      <w:r>
        <w:instrText xml:space="preserve"> HYPERLINK \l "_bookma</w:instrText>
      </w:r>
      <w:r>
        <w:instrText xml:space="preserve">rk182" </w:instrText>
      </w:r>
      <w:r>
        <w:fldChar w:fldCharType="separate"/>
      </w:r>
      <w:r>
        <w:rPr>
          <w:color w:val="0000ED"/>
          <w:spacing w:val="-1"/>
          <w:u w:val="single" w:color="0000ED"/>
        </w:rPr>
        <w:t>63.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74/Ms</w:t>
      </w:r>
      <w:r>
        <w:rPr>
          <w:spacing w:val="-4"/>
        </w:rPr>
        <w:t xml:space="preserve"> </w:t>
      </w:r>
      <w:r>
        <w:rPr>
          <w:spacing w:val="-1"/>
        </w:rPr>
        <w:t>79;</w:t>
      </w:r>
      <w:r>
        <w:rPr>
          <w:spacing w:val="-8"/>
        </w:rPr>
        <w:t xml:space="preserve"> </w:t>
      </w:r>
      <w:r>
        <w:rPr>
          <w:spacing w:val="-1"/>
        </w:rPr>
        <w:t>81–2/Ms</w:t>
      </w:r>
      <w:r>
        <w:rPr>
          <w:spacing w:val="-5"/>
        </w:rPr>
        <w:t xml:space="preserve"> </w:t>
      </w:r>
      <w:r>
        <w:rPr>
          <w:spacing w:val="-1"/>
        </w:rPr>
        <w:t>91;</w:t>
      </w:r>
      <w:r>
        <w:rPr>
          <w:spacing w:val="-8"/>
        </w:rPr>
        <w:t xml:space="preserve"> </w:t>
      </w:r>
      <w:r>
        <w:rPr>
          <w:spacing w:val="-1"/>
        </w:rPr>
        <w:t>119/Ms</w:t>
      </w:r>
      <w:r>
        <w:rPr>
          <w:spacing w:val="-4"/>
        </w:rPr>
        <w:t xml:space="preserve"> </w:t>
      </w:r>
      <w:r>
        <w:rPr>
          <w:spacing w:val="-1"/>
        </w:rPr>
        <w:t>143.</w:t>
      </w:r>
    </w:p>
    <w:p w14:paraId="3C1FD24E" w14:textId="77777777" w:rsidR="00AB4F02" w:rsidRDefault="009D3C46">
      <w:pPr>
        <w:pStyle w:val="ListParagraph"/>
        <w:numPr>
          <w:ilvl w:val="0"/>
          <w:numId w:val="63"/>
        </w:numPr>
        <w:tabs>
          <w:tab w:val="left" w:pos="450"/>
        </w:tabs>
        <w:ind w:hanging="331"/>
        <w:jc w:val="both"/>
      </w:pPr>
      <w:bookmarkStart w:id="1043" w:name="_bookmark1025"/>
      <w:bookmarkEnd w:id="1043"/>
      <w:r>
        <w:t>assessed</w:t>
      </w:r>
      <w:r>
        <w:rPr>
          <w:spacing w:val="-6"/>
        </w:rPr>
        <w:t xml:space="preserve"> </w:t>
      </w:r>
      <w:r>
        <w:t>at £14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goods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1524.</w:t>
      </w:r>
    </w:p>
    <w:p w14:paraId="2BD3BE99" w14:textId="77777777" w:rsidR="00AB4F02" w:rsidRDefault="009D3C46">
      <w:pPr>
        <w:pStyle w:val="ListParagraph"/>
        <w:numPr>
          <w:ilvl w:val="0"/>
          <w:numId w:val="63"/>
        </w:numPr>
        <w:tabs>
          <w:tab w:val="left" w:pos="450"/>
        </w:tabs>
        <w:spacing w:line="340" w:lineRule="auto"/>
        <w:ind w:left="344" w:right="176" w:hanging="225"/>
      </w:pPr>
      <w:bookmarkStart w:id="1044" w:name="_bookmark1026"/>
      <w:bookmarkEnd w:id="1044"/>
      <w:r>
        <w:t>Binney</w:t>
      </w:r>
      <w:r>
        <w:rPr>
          <w:spacing w:val="-2"/>
        </w:rPr>
        <w:t xml:space="preserve"> </w:t>
      </w:r>
      <w:r>
        <w:t>25/Ms</w:t>
      </w:r>
      <w:r>
        <w:rPr>
          <w:spacing w:val="9"/>
        </w:rPr>
        <w:t xml:space="preserve"> </w:t>
      </w:r>
      <w:r>
        <w:t>347;</w:t>
      </w:r>
      <w:r>
        <w:rPr>
          <w:spacing w:val="4"/>
        </w:rPr>
        <w:t xml:space="preserve"> </w:t>
      </w:r>
      <w:r>
        <w:t>47/Ms</w:t>
      </w:r>
      <w:r>
        <w:rPr>
          <w:spacing w:val="9"/>
        </w:rPr>
        <w:t xml:space="preserve"> </w:t>
      </w:r>
      <w:r>
        <w:t>194;</w:t>
      </w:r>
      <w:r>
        <w:rPr>
          <w:spacing w:val="4"/>
        </w:rPr>
        <w:t xml:space="preserve"> </w:t>
      </w:r>
      <w:r>
        <w:t>74/</w:t>
      </w:r>
      <w:r>
        <w:rPr>
          <w:spacing w:val="4"/>
        </w:rPr>
        <w:t xml:space="preserve"> </w:t>
      </w:r>
      <w:r>
        <w:t>Ms</w:t>
      </w:r>
      <w:r>
        <w:rPr>
          <w:spacing w:val="9"/>
        </w:rPr>
        <w:t xml:space="preserve"> </w:t>
      </w:r>
      <w:r>
        <w:t>80;</w:t>
      </w:r>
      <w:r>
        <w:rPr>
          <w:spacing w:val="4"/>
        </w:rPr>
        <w:t xml:space="preserve"> </w:t>
      </w:r>
      <w:r>
        <w:t>140/Ms</w:t>
      </w:r>
      <w:r>
        <w:rPr>
          <w:spacing w:val="9"/>
        </w:rPr>
        <w:t xml:space="preserve"> </w:t>
      </w:r>
      <w:r>
        <w:t>229;</w:t>
      </w:r>
      <w:r>
        <w:rPr>
          <w:spacing w:val="4"/>
        </w:rPr>
        <w:t xml:space="preserve"> </w:t>
      </w:r>
      <w:r>
        <w:t>Stoate,</w:t>
      </w:r>
      <w:r>
        <w:rPr>
          <w:spacing w:val="-5"/>
        </w:rPr>
        <w:t xml:space="preserve"> </w:t>
      </w:r>
      <w:r>
        <w:rPr>
          <w:i/>
        </w:rPr>
        <w:t>Devon</w:t>
      </w:r>
      <w:r>
        <w:rPr>
          <w:i/>
          <w:spacing w:val="14"/>
        </w:rPr>
        <w:t xml:space="preserve"> </w:t>
      </w:r>
      <w:r>
        <w:rPr>
          <w:i/>
        </w:rPr>
        <w:t>Lay</w:t>
      </w:r>
      <w:r>
        <w:rPr>
          <w:i/>
          <w:spacing w:val="12"/>
        </w:rPr>
        <w:t xml:space="preserve"> </w:t>
      </w:r>
      <w:r>
        <w:rPr>
          <w:i/>
        </w:rPr>
        <w:t>Subsidy</w:t>
      </w:r>
      <w:r>
        <w:rPr>
          <w:i/>
          <w:spacing w:val="13"/>
        </w:rPr>
        <w:t xml:space="preserve"> </w:t>
      </w:r>
      <w:r>
        <w:rPr>
          <w:i/>
        </w:rPr>
        <w:t>Rolls</w:t>
      </w:r>
      <w:r>
        <w:rPr>
          <w:i/>
          <w:spacing w:val="9"/>
        </w:rPr>
        <w:t xml:space="preserve"> </w:t>
      </w:r>
      <w:r>
        <w:rPr>
          <w:i/>
        </w:rPr>
        <w:t>1524–7</w:t>
      </w:r>
      <w:r>
        <w:t>,</w:t>
      </w:r>
      <w:r>
        <w:rPr>
          <w:spacing w:val="-52"/>
        </w:rPr>
        <w:t xml:space="preserve"> </w:t>
      </w:r>
      <w:r>
        <w:t>p.</w:t>
      </w:r>
      <w:r>
        <w:rPr>
          <w:spacing w:val="7"/>
        </w:rPr>
        <w:t xml:space="preserve"> </w:t>
      </w:r>
      <w:r>
        <w:t>52.</w:t>
      </w:r>
    </w:p>
    <w:bookmarkStart w:id="1045" w:name="_bookmark1027"/>
    <w:bookmarkEnd w:id="1045"/>
    <w:p w14:paraId="7543B943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"_bookmark185" </w:instrText>
      </w:r>
      <w:r>
        <w:fldChar w:fldCharType="separate"/>
      </w:r>
      <w:r>
        <w:rPr>
          <w:color w:val="0000ED"/>
          <w:spacing w:val="-3"/>
          <w:u w:val="single" w:color="0000ED"/>
        </w:rPr>
        <w:t>66.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Binney,</w:t>
      </w:r>
      <w:r>
        <w:rPr>
          <w:spacing w:val="-12"/>
        </w:rPr>
        <w:t xml:space="preserve"> </w:t>
      </w:r>
      <w:r>
        <w:rPr>
          <w:spacing w:val="-2"/>
        </w:rPr>
        <w:t>6/Ms</w:t>
      </w:r>
      <w:r>
        <w:rPr>
          <w:spacing w:val="1"/>
        </w:rPr>
        <w:t xml:space="preserve"> </w:t>
      </w:r>
      <w:r>
        <w:rPr>
          <w:spacing w:val="-2"/>
        </w:rPr>
        <w:t>167;</w:t>
      </w:r>
      <w:r>
        <w:rPr>
          <w:spacing w:val="-3"/>
        </w:rPr>
        <w:t xml:space="preserve"> </w:t>
      </w:r>
      <w:r>
        <w:rPr>
          <w:spacing w:val="-2"/>
        </w:rPr>
        <w:t>21/Ms</w:t>
      </w:r>
      <w:r>
        <w:rPr>
          <w:spacing w:val="1"/>
        </w:rPr>
        <w:t xml:space="preserve"> </w:t>
      </w:r>
      <w:r>
        <w:rPr>
          <w:spacing w:val="-2"/>
        </w:rPr>
        <w:t>341;</w:t>
      </w:r>
      <w:r>
        <w:rPr>
          <w:spacing w:val="-4"/>
        </w:rPr>
        <w:t xml:space="preserve"> </w:t>
      </w:r>
      <w:r>
        <w:rPr>
          <w:spacing w:val="-2"/>
        </w:rPr>
        <w:t>27/Ms</w:t>
      </w:r>
      <w:r>
        <w:rPr>
          <w:spacing w:val="1"/>
        </w:rPr>
        <w:t xml:space="preserve"> </w:t>
      </w:r>
      <w:r>
        <w:rPr>
          <w:spacing w:val="-2"/>
        </w:rPr>
        <w:t>350;</w:t>
      </w:r>
      <w:r>
        <w:rPr>
          <w:spacing w:val="-3"/>
        </w:rPr>
        <w:t xml:space="preserve"> </w:t>
      </w:r>
      <w:r>
        <w:rPr>
          <w:spacing w:val="-2"/>
        </w:rPr>
        <w:t>61/Ms</w:t>
      </w:r>
      <w:r>
        <w:rPr>
          <w:spacing w:val="1"/>
        </w:rPr>
        <w:t xml:space="preserve"> </w:t>
      </w:r>
      <w:r>
        <w:rPr>
          <w:spacing w:val="-2"/>
        </w:rPr>
        <w:t>204;</w:t>
      </w:r>
      <w:r>
        <w:rPr>
          <w:spacing w:val="-3"/>
        </w:rPr>
        <w:t xml:space="preserve"> </w:t>
      </w:r>
      <w:r>
        <w:rPr>
          <w:spacing w:val="-2"/>
        </w:rPr>
        <w:t>71/Ms</w:t>
      </w:r>
      <w:r>
        <w:rPr>
          <w:spacing w:val="1"/>
        </w:rPr>
        <w:t xml:space="preserve"> </w:t>
      </w:r>
      <w:r>
        <w:rPr>
          <w:spacing w:val="-2"/>
        </w:rPr>
        <w:t>221;</w:t>
      </w:r>
      <w:r>
        <w:rPr>
          <w:spacing w:val="-4"/>
        </w:rPr>
        <w:t xml:space="preserve"> </w:t>
      </w:r>
      <w:r>
        <w:rPr>
          <w:spacing w:val="-2"/>
        </w:rPr>
        <w:t>86/Ms</w:t>
      </w:r>
      <w:r>
        <w:rPr>
          <w:spacing w:val="1"/>
        </w:rPr>
        <w:t xml:space="preserve"> </w:t>
      </w:r>
      <w:r>
        <w:rPr>
          <w:spacing w:val="-2"/>
        </w:rPr>
        <w:t>96.</w:t>
      </w:r>
    </w:p>
    <w:p w14:paraId="42273CB2" w14:textId="77777777" w:rsidR="00AB4F02" w:rsidRDefault="009D3C46">
      <w:pPr>
        <w:pStyle w:val="ListParagraph"/>
        <w:numPr>
          <w:ilvl w:val="0"/>
          <w:numId w:val="62"/>
        </w:numPr>
        <w:tabs>
          <w:tab w:val="left" w:pos="450"/>
        </w:tabs>
        <w:ind w:hanging="331"/>
      </w:pPr>
      <w:bookmarkStart w:id="1046" w:name="_bookmark1028"/>
      <w:bookmarkEnd w:id="1046"/>
      <w:r>
        <w:rPr>
          <w:spacing w:val="-1"/>
        </w:rPr>
        <w:t>DRO</w:t>
      </w:r>
      <w:r>
        <w:rPr>
          <w:spacing w:val="-6"/>
        </w:rPr>
        <w:t xml:space="preserve"> </w:t>
      </w:r>
      <w:r>
        <w:t>1429/PW3</w:t>
      </w:r>
      <w:r>
        <w:rPr>
          <w:spacing w:val="-13"/>
        </w:rPr>
        <w:t xml:space="preserve"> </w:t>
      </w:r>
      <w:r>
        <w:t>(Chagford)</w:t>
      </w:r>
      <w:r>
        <w:rPr>
          <w:spacing w:val="-7"/>
        </w:rPr>
        <w:t xml:space="preserve"> </w:t>
      </w:r>
      <w:r>
        <w:t>fol.</w:t>
      </w:r>
      <w:r>
        <w:rPr>
          <w:spacing w:val="-4"/>
        </w:rPr>
        <w:t xml:space="preserve"> </w:t>
      </w:r>
      <w:r>
        <w:t>161r.</w:t>
      </w:r>
    </w:p>
    <w:p w14:paraId="76504E27" w14:textId="77777777" w:rsidR="00AB4F02" w:rsidRDefault="009D3C46">
      <w:pPr>
        <w:pStyle w:val="ListParagraph"/>
        <w:numPr>
          <w:ilvl w:val="0"/>
          <w:numId w:val="62"/>
        </w:numPr>
        <w:tabs>
          <w:tab w:val="left" w:pos="450"/>
        </w:tabs>
        <w:ind w:hanging="331"/>
      </w:pPr>
      <w:bookmarkStart w:id="1047" w:name="_bookmark1029"/>
      <w:bookmarkEnd w:id="1047"/>
      <w:r>
        <w:rPr>
          <w:spacing w:val="-2"/>
        </w:rPr>
        <w:t>DRO</w:t>
      </w:r>
      <w:r>
        <w:rPr>
          <w:spacing w:val="-1"/>
        </w:rPr>
        <w:t xml:space="preserve"> </w:t>
      </w:r>
      <w:r>
        <w:rPr>
          <w:spacing w:val="-2"/>
        </w:rPr>
        <w:t>009.4.C.F.</w:t>
      </w:r>
      <w:r>
        <w:rPr>
          <w:spacing w:val="1"/>
        </w:rPr>
        <w:t xml:space="preserve"> </w:t>
      </w:r>
      <w:r>
        <w:rPr>
          <w:spacing w:val="-2"/>
        </w:rPr>
        <w:t>(Dartington</w:t>
      </w:r>
      <w:r>
        <w:rPr>
          <w:spacing w:val="-9"/>
        </w:rPr>
        <w:t xml:space="preserve"> </w:t>
      </w:r>
      <w:r>
        <w:rPr>
          <w:spacing w:val="-2"/>
        </w:rPr>
        <w:t>CWA) vol.</w:t>
      </w:r>
      <w:r>
        <w:rPr>
          <w:spacing w:val="1"/>
        </w:rPr>
        <w:t xml:space="preserve"> </w:t>
      </w:r>
      <w:r>
        <w:rPr>
          <w:spacing w:val="-1"/>
        </w:rPr>
        <w:t>1,</w:t>
      </w:r>
      <w:r>
        <w:rPr>
          <w:spacing w:val="-13"/>
        </w:rPr>
        <w:t xml:space="preserve"> </w:t>
      </w:r>
      <w:r>
        <w:rPr>
          <w:spacing w:val="-1"/>
        </w:rPr>
        <w:t>fol.</w:t>
      </w:r>
      <w:r>
        <w:rPr>
          <w:spacing w:val="1"/>
        </w:rPr>
        <w:t xml:space="preserve"> </w:t>
      </w:r>
      <w:r>
        <w:rPr>
          <w:spacing w:val="-1"/>
        </w:rPr>
        <w:t>51r.</w:t>
      </w:r>
    </w:p>
    <w:bookmarkStart w:id="1048" w:name="_bookmark1030"/>
    <w:bookmarkEnd w:id="1048"/>
    <w:p w14:paraId="01D3380A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"_bookmark189" </w:instrText>
      </w:r>
      <w:r>
        <w:fldChar w:fldCharType="separate"/>
      </w:r>
      <w:r>
        <w:rPr>
          <w:color w:val="0000ED"/>
          <w:spacing w:val="-1"/>
          <w:u w:val="single" w:color="0000ED"/>
        </w:rPr>
        <w:t>69.</w:t>
      </w:r>
      <w:r>
        <w:rPr>
          <w:color w:val="0000ED"/>
          <w:spacing w:val="-1"/>
        </w:rPr>
        <w:t xml:space="preserve"> </w:t>
      </w:r>
      <w:r>
        <w:rPr>
          <w:color w:val="0000ED"/>
          <w:spacing w:val="-1"/>
        </w:rPr>
        <w:fldChar w:fldCharType="end"/>
      </w:r>
      <w:r>
        <w:rPr>
          <w:spacing w:val="-1"/>
        </w:rPr>
        <w:t>Binney</w:t>
      </w:r>
      <w:r>
        <w:rPr>
          <w:spacing w:val="-10"/>
        </w:rPr>
        <w:t xml:space="preserve"> </w:t>
      </w:r>
      <w:r>
        <w:rPr>
          <w:spacing w:val="-1"/>
        </w:rPr>
        <w:t>6/Ms</w:t>
      </w:r>
      <w:r>
        <w:rPr>
          <w:spacing w:val="-2"/>
        </w:rPr>
        <w:t xml:space="preserve"> </w:t>
      </w:r>
      <w:r>
        <w:rPr>
          <w:spacing w:val="-1"/>
        </w:rPr>
        <w:t>167;</w:t>
      </w:r>
      <w:r>
        <w:rPr>
          <w:spacing w:val="-6"/>
        </w:rPr>
        <w:t xml:space="preserve"> </w:t>
      </w:r>
      <w:r>
        <w:rPr>
          <w:spacing w:val="-1"/>
        </w:rPr>
        <w:t>12–13/Ms</w:t>
      </w:r>
      <w:r>
        <w:rPr>
          <w:spacing w:val="-2"/>
        </w:rPr>
        <w:t xml:space="preserve"> </w:t>
      </w:r>
      <w:r>
        <w:t>177;</w:t>
      </w:r>
      <w:r>
        <w:rPr>
          <w:spacing w:val="-5"/>
        </w:rPr>
        <w:t xml:space="preserve"> </w:t>
      </w:r>
      <w:r>
        <w:t>33–4/Ms</w:t>
      </w:r>
      <w:r>
        <w:rPr>
          <w:spacing w:val="-2"/>
        </w:rPr>
        <w:t xml:space="preserve"> </w:t>
      </w:r>
      <w:r>
        <w:t>356;</w:t>
      </w:r>
      <w:r>
        <w:rPr>
          <w:spacing w:val="-6"/>
        </w:rPr>
        <w:t xml:space="preserve"> </w:t>
      </w:r>
      <w:r>
        <w:t>52/Ms</w:t>
      </w:r>
      <w:r>
        <w:rPr>
          <w:spacing w:val="-2"/>
        </w:rPr>
        <w:t xml:space="preserve"> </w:t>
      </w:r>
      <w:r>
        <w:t>76;</w:t>
      </w:r>
      <w:r>
        <w:rPr>
          <w:spacing w:val="-6"/>
        </w:rPr>
        <w:t xml:space="preserve"> </w:t>
      </w:r>
      <w:r>
        <w:t>79/Ms</w:t>
      </w:r>
      <w:r>
        <w:rPr>
          <w:spacing w:val="-1"/>
        </w:rPr>
        <w:t xml:space="preserve"> </w:t>
      </w:r>
      <w:r>
        <w:t>87–8;</w:t>
      </w:r>
      <w:r>
        <w:rPr>
          <w:spacing w:val="-6"/>
        </w:rPr>
        <w:t xml:space="preserve"> </w:t>
      </w:r>
      <w:r>
        <w:t>82–6/Ms</w:t>
      </w:r>
      <w:r>
        <w:rPr>
          <w:spacing w:val="-2"/>
        </w:rPr>
        <w:t xml:space="preserve"> </w:t>
      </w:r>
      <w:r>
        <w:t>92–5,</w:t>
      </w:r>
      <w:r>
        <w:rPr>
          <w:spacing w:val="-13"/>
        </w:rPr>
        <w:t xml:space="preserve"> </w:t>
      </w:r>
      <w:r>
        <w:t>etc.</w:t>
      </w:r>
    </w:p>
    <w:p w14:paraId="1F199381" w14:textId="77777777" w:rsidR="00AB4F02" w:rsidRDefault="009D3C46">
      <w:pPr>
        <w:pStyle w:val="ListParagraph"/>
        <w:numPr>
          <w:ilvl w:val="0"/>
          <w:numId w:val="61"/>
        </w:numPr>
        <w:tabs>
          <w:tab w:val="left" w:pos="450"/>
        </w:tabs>
        <w:ind w:hanging="331"/>
      </w:pPr>
      <w:bookmarkStart w:id="1049" w:name="_bookmark1031"/>
      <w:bookmarkEnd w:id="1049"/>
      <w:r>
        <w:rPr>
          <w:spacing w:val="-2"/>
        </w:rPr>
        <w:t>B</w:t>
      </w:r>
      <w:r>
        <w:rPr>
          <w:spacing w:val="-2"/>
        </w:rPr>
        <w:t>inney</w:t>
      </w:r>
      <w:r>
        <w:rPr>
          <w:spacing w:val="-11"/>
        </w:rPr>
        <w:t xml:space="preserve"> </w:t>
      </w:r>
      <w:r>
        <w:rPr>
          <w:spacing w:val="-2"/>
        </w:rPr>
        <w:t>225/Ms 137.</w:t>
      </w:r>
    </w:p>
    <w:p w14:paraId="333C745D" w14:textId="77777777" w:rsidR="00AB4F02" w:rsidRDefault="009D3C46">
      <w:pPr>
        <w:pStyle w:val="ListParagraph"/>
        <w:numPr>
          <w:ilvl w:val="0"/>
          <w:numId w:val="61"/>
        </w:numPr>
        <w:tabs>
          <w:tab w:val="left" w:pos="450"/>
        </w:tabs>
        <w:ind w:hanging="331"/>
      </w:pPr>
      <w:bookmarkStart w:id="1050" w:name="_bookmark1032"/>
      <w:bookmarkEnd w:id="1050"/>
      <w:r>
        <w:t>Kumin,</w:t>
      </w:r>
      <w:r>
        <w:rPr>
          <w:spacing w:val="-3"/>
        </w:rPr>
        <w:t xml:space="preserve"> </w:t>
      </w:r>
      <w:r>
        <w:rPr>
          <w:i/>
        </w:rPr>
        <w:t>Shaping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a</w:t>
      </w:r>
      <w:r>
        <w:rPr>
          <w:i/>
          <w:spacing w:val="19"/>
        </w:rPr>
        <w:t xml:space="preserve"> </w:t>
      </w:r>
      <w:r>
        <w:rPr>
          <w:i/>
        </w:rPr>
        <w:t>Community</w:t>
      </w:r>
      <w:r>
        <w:t>,</w:t>
      </w:r>
      <w:r>
        <w:rPr>
          <w:spacing w:val="-2"/>
        </w:rPr>
        <w:t xml:space="preserve"> </w:t>
      </w:r>
      <w:r>
        <w:t>p.155:</w:t>
      </w:r>
      <w:r>
        <w:rPr>
          <w:spacing w:val="-9"/>
        </w:rPr>
        <w:t xml:space="preserve"> </w:t>
      </w:r>
      <w:r>
        <w:t>Hanham,</w:t>
      </w:r>
      <w:r>
        <w:rPr>
          <w:spacing w:val="-2"/>
        </w:rPr>
        <w:t xml:space="preserve"> </w:t>
      </w:r>
      <w:r>
        <w:rPr>
          <w:i/>
        </w:rPr>
        <w:t>CWA</w:t>
      </w:r>
      <w:r>
        <w:rPr>
          <w:i/>
          <w:spacing w:val="8"/>
        </w:rPr>
        <w:t xml:space="preserve"> </w:t>
      </w:r>
      <w:r>
        <w:rPr>
          <w:i/>
        </w:rPr>
        <w:t>Ashburton</w:t>
      </w:r>
      <w:r>
        <w:t>,</w:t>
      </w:r>
      <w:r>
        <w:rPr>
          <w:spacing w:val="-2"/>
        </w:rPr>
        <w:t xml:space="preserve"> </w:t>
      </w:r>
      <w:r>
        <w:t>pp.xii–xv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i/>
        </w:rPr>
        <w:t>passim</w:t>
      </w:r>
      <w:r>
        <w:t>.</w:t>
      </w:r>
    </w:p>
    <w:p w14:paraId="3148DC9E" w14:textId="77777777" w:rsidR="00AB4F02" w:rsidRDefault="009D3C46">
      <w:pPr>
        <w:pStyle w:val="ListParagraph"/>
        <w:numPr>
          <w:ilvl w:val="0"/>
          <w:numId w:val="61"/>
        </w:numPr>
        <w:tabs>
          <w:tab w:val="left" w:pos="450"/>
        </w:tabs>
        <w:spacing w:line="340" w:lineRule="auto"/>
        <w:ind w:left="344" w:right="420" w:hanging="225"/>
      </w:pPr>
      <w:bookmarkStart w:id="1051" w:name="_bookmark1033"/>
      <w:bookmarkEnd w:id="1051"/>
      <w:r>
        <w:t>F.M.</w:t>
      </w:r>
      <w:r>
        <w:rPr>
          <w:spacing w:val="32"/>
        </w:rPr>
        <w:t xml:space="preserve"> </w:t>
      </w:r>
      <w:r>
        <w:t>Osborne</w:t>
      </w:r>
      <w:r>
        <w:rPr>
          <w:spacing w:val="35"/>
        </w:rPr>
        <w:t xml:space="preserve"> </w:t>
      </w:r>
      <w:r>
        <w:t>(ed.),</w:t>
      </w:r>
      <w:r>
        <w:rPr>
          <w:spacing w:val="12"/>
        </w:rPr>
        <w:t xml:space="preserve"> </w:t>
      </w:r>
      <w:r>
        <w:rPr>
          <w:i/>
        </w:rPr>
        <w:t>The</w:t>
      </w:r>
      <w:r>
        <w:rPr>
          <w:i/>
          <w:spacing w:val="35"/>
        </w:rPr>
        <w:t xml:space="preserve"> </w:t>
      </w:r>
      <w:r>
        <w:rPr>
          <w:i/>
        </w:rPr>
        <w:t>Churchwardens'</w:t>
      </w:r>
      <w:r>
        <w:rPr>
          <w:i/>
          <w:spacing w:val="23"/>
        </w:rPr>
        <w:t xml:space="preserve"> </w:t>
      </w:r>
      <w:r>
        <w:rPr>
          <w:i/>
        </w:rPr>
        <w:t>Accounts</w:t>
      </w:r>
      <w:r>
        <w:rPr>
          <w:i/>
          <w:spacing w:val="31"/>
        </w:rPr>
        <w:t xml:space="preserve"> </w:t>
      </w:r>
      <w:r>
        <w:rPr>
          <w:i/>
        </w:rPr>
        <w:t>of</w:t>
      </w:r>
      <w:r>
        <w:rPr>
          <w:i/>
          <w:spacing w:val="45"/>
        </w:rPr>
        <w:t xml:space="preserve"> </w:t>
      </w:r>
      <w:r>
        <w:rPr>
          <w:i/>
        </w:rPr>
        <w:t>St</w:t>
      </w:r>
      <w:r>
        <w:rPr>
          <w:i/>
          <w:spacing w:val="24"/>
        </w:rPr>
        <w:t xml:space="preserve"> </w:t>
      </w:r>
      <w:r>
        <w:rPr>
          <w:i/>
        </w:rPr>
        <w:t>Michael's</w:t>
      </w:r>
      <w:r>
        <w:rPr>
          <w:i/>
          <w:spacing w:val="32"/>
        </w:rPr>
        <w:t xml:space="preserve"> </w:t>
      </w:r>
      <w:r>
        <w:rPr>
          <w:i/>
        </w:rPr>
        <w:t>Church,</w:t>
      </w:r>
      <w:r>
        <w:rPr>
          <w:i/>
          <w:spacing w:val="32"/>
        </w:rPr>
        <w:t xml:space="preserve"> </w:t>
      </w:r>
      <w:r>
        <w:rPr>
          <w:i/>
        </w:rPr>
        <w:t>Chagford</w:t>
      </w:r>
      <w:r>
        <w:rPr>
          <w:i/>
          <w:spacing w:val="38"/>
        </w:rPr>
        <w:t xml:space="preserve"> </w:t>
      </w:r>
      <w:r>
        <w:rPr>
          <w:i/>
        </w:rPr>
        <w:t>1480–</w:t>
      </w:r>
      <w:r>
        <w:rPr>
          <w:i/>
          <w:spacing w:val="1"/>
        </w:rPr>
        <w:t xml:space="preserve"> </w:t>
      </w:r>
      <w:r>
        <w:rPr>
          <w:i/>
        </w:rPr>
        <w:t>1600</w:t>
      </w:r>
      <w:r>
        <w:rPr>
          <w:i/>
          <w:spacing w:val="12"/>
        </w:rPr>
        <w:t xml:space="preserve"> </w:t>
      </w:r>
      <w:r>
        <w:t>(Chagford,</w:t>
      </w:r>
      <w:r>
        <w:rPr>
          <w:spacing w:val="-7"/>
        </w:rPr>
        <w:t xml:space="preserve"> </w:t>
      </w:r>
      <w:r>
        <w:t>1979),</w:t>
      </w:r>
      <w:r>
        <w:rPr>
          <w:spacing w:val="-7"/>
        </w:rPr>
        <w:t xml:space="preserve"> </w:t>
      </w:r>
      <w:r>
        <w:rPr>
          <w:i/>
        </w:rPr>
        <w:t>passim</w:t>
      </w:r>
      <w:r>
        <w:t>.</w:t>
      </w:r>
    </w:p>
    <w:bookmarkStart w:id="1052" w:name="_bookmark1034"/>
    <w:bookmarkEnd w:id="1052"/>
    <w:p w14:paraId="53446227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"_bookmark195" </w:instrText>
      </w:r>
      <w:r>
        <w:fldChar w:fldCharType="separate"/>
      </w:r>
      <w:r>
        <w:rPr>
          <w:color w:val="0000ED"/>
          <w:u w:val="single" w:color="0000ED"/>
        </w:rPr>
        <w:t>73.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t>Binney</w:t>
      </w:r>
      <w:r>
        <w:rPr>
          <w:spacing w:val="-13"/>
        </w:rPr>
        <w:t xml:space="preserve"> </w:t>
      </w:r>
      <w:r>
        <w:t>3–4/Ms</w:t>
      </w:r>
      <w:r>
        <w:rPr>
          <w:spacing w:val="-5"/>
        </w:rPr>
        <w:t xml:space="preserve"> </w:t>
      </w:r>
      <w:r>
        <w:t>66–7.</w:t>
      </w:r>
    </w:p>
    <w:bookmarkStart w:id="1053" w:name="_bookmark1035"/>
    <w:bookmarkEnd w:id="1053"/>
    <w:p w14:paraId="01765A53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"_bookmark196" </w:instrText>
      </w:r>
      <w:r>
        <w:fldChar w:fldCharType="separate"/>
      </w:r>
      <w:r>
        <w:rPr>
          <w:color w:val="0000ED"/>
          <w:spacing w:val="-1"/>
          <w:u w:val="single" w:color="0000ED"/>
        </w:rPr>
        <w:t>74.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9–10/Ms</w:t>
      </w:r>
      <w:r>
        <w:rPr>
          <w:spacing w:val="-4"/>
        </w:rPr>
        <w:t xml:space="preserve"> </w:t>
      </w:r>
      <w:r>
        <w:t>173.</w:t>
      </w:r>
    </w:p>
    <w:p w14:paraId="3473C1B3" w14:textId="77777777" w:rsidR="00AB4F02" w:rsidRDefault="009D3C46">
      <w:pPr>
        <w:pStyle w:val="ListParagraph"/>
        <w:numPr>
          <w:ilvl w:val="0"/>
          <w:numId w:val="60"/>
        </w:numPr>
        <w:tabs>
          <w:tab w:val="left" w:pos="450"/>
        </w:tabs>
        <w:ind w:hanging="331"/>
      </w:pPr>
      <w:bookmarkStart w:id="1054" w:name="_bookmark1036"/>
      <w:bookmarkEnd w:id="105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13/Ms </w:t>
      </w:r>
      <w:r>
        <w:rPr>
          <w:spacing w:val="-1"/>
        </w:rPr>
        <w:t>178.</w:t>
      </w:r>
    </w:p>
    <w:p w14:paraId="57DAB590" w14:textId="77777777" w:rsidR="00AB4F02" w:rsidRDefault="009D3C46">
      <w:pPr>
        <w:pStyle w:val="ListParagraph"/>
        <w:numPr>
          <w:ilvl w:val="0"/>
          <w:numId w:val="60"/>
        </w:numPr>
        <w:tabs>
          <w:tab w:val="left" w:pos="450"/>
        </w:tabs>
        <w:ind w:hanging="331"/>
      </w:pPr>
      <w:bookmarkStart w:id="1055" w:name="_bookmark1037"/>
      <w:bookmarkEnd w:id="1055"/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19/Ms</w:t>
      </w:r>
      <w:r>
        <w:rPr>
          <w:spacing w:val="-4"/>
        </w:rPr>
        <w:t xml:space="preserve"> </w:t>
      </w:r>
      <w:r>
        <w:t>336</w:t>
      </w:r>
      <w:r>
        <w:rPr>
          <w:spacing w:val="-12"/>
        </w:rPr>
        <w:t xml:space="preserve"> </w:t>
      </w:r>
      <w:r>
        <w:t>(my</w:t>
      </w:r>
      <w:r>
        <w:rPr>
          <w:spacing w:val="-12"/>
        </w:rPr>
        <w:t xml:space="preserve"> </w:t>
      </w:r>
      <w:r>
        <w:t>emphasis).</w:t>
      </w:r>
    </w:p>
    <w:bookmarkStart w:id="1056" w:name="_bookmark1038"/>
    <w:bookmarkEnd w:id="1056"/>
    <w:p w14:paraId="7C7429DE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"_bookmark200" </w:instrText>
      </w:r>
      <w:r>
        <w:fldChar w:fldCharType="separate"/>
      </w:r>
      <w:r>
        <w:rPr>
          <w:color w:val="0000ED"/>
          <w:spacing w:val="-2"/>
          <w:u w:val="single" w:color="0000ED"/>
        </w:rPr>
        <w:t>77.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91/101;</w:t>
      </w:r>
      <w:r>
        <w:rPr>
          <w:spacing w:val="-8"/>
        </w:rPr>
        <w:t xml:space="preserve"> </w:t>
      </w:r>
      <w:r>
        <w:rPr>
          <w:spacing w:val="-1"/>
        </w:rPr>
        <w:t>112/Ms</w:t>
      </w:r>
      <w:r>
        <w:rPr>
          <w:spacing w:val="-3"/>
        </w:rPr>
        <w:t xml:space="preserve"> </w:t>
      </w:r>
      <w:r>
        <w:rPr>
          <w:spacing w:val="-1"/>
        </w:rPr>
        <w:t>131;</w:t>
      </w:r>
      <w:r>
        <w:rPr>
          <w:spacing w:val="-8"/>
        </w:rPr>
        <w:t xml:space="preserve"> </w:t>
      </w:r>
      <w:r>
        <w:rPr>
          <w:spacing w:val="-1"/>
        </w:rPr>
        <w:t>120/Ms</w:t>
      </w:r>
      <w:r>
        <w:rPr>
          <w:spacing w:val="-3"/>
        </w:rPr>
        <w:t xml:space="preserve"> </w:t>
      </w:r>
      <w:r>
        <w:rPr>
          <w:spacing w:val="-1"/>
        </w:rPr>
        <w:t>143</w:t>
      </w:r>
      <w:r>
        <w:rPr>
          <w:spacing w:val="-11"/>
        </w:rPr>
        <w:t xml:space="preserve"> </w:t>
      </w:r>
      <w:r>
        <w:rPr>
          <w:spacing w:val="-1"/>
        </w:rPr>
        <w:t>(my</w:t>
      </w:r>
      <w:r>
        <w:rPr>
          <w:spacing w:val="-12"/>
        </w:rPr>
        <w:t xml:space="preserve"> </w:t>
      </w:r>
      <w:r>
        <w:rPr>
          <w:spacing w:val="-1"/>
        </w:rPr>
        <w:t>emphasis).</w:t>
      </w:r>
    </w:p>
    <w:p w14:paraId="0F771600" w14:textId="77777777" w:rsidR="00AB4F02" w:rsidRDefault="009D3C46">
      <w:pPr>
        <w:pStyle w:val="ListParagraph"/>
        <w:numPr>
          <w:ilvl w:val="0"/>
          <w:numId w:val="59"/>
        </w:numPr>
        <w:tabs>
          <w:tab w:val="left" w:pos="450"/>
        </w:tabs>
        <w:spacing w:before="108"/>
        <w:ind w:hanging="331"/>
      </w:pPr>
      <w:bookmarkStart w:id="1057" w:name="_bookmark1039"/>
      <w:bookmarkEnd w:id="1057"/>
      <w:r>
        <w:rPr>
          <w:spacing w:val="-3"/>
        </w:rPr>
        <w:t>Binney</w:t>
      </w:r>
      <w:r>
        <w:rPr>
          <w:spacing w:val="-9"/>
        </w:rPr>
        <w:t xml:space="preserve"> </w:t>
      </w:r>
      <w:r>
        <w:rPr>
          <w:spacing w:val="-3"/>
        </w:rPr>
        <w:t>98/Ms</w:t>
      </w:r>
      <w:r>
        <w:t xml:space="preserve"> </w:t>
      </w:r>
      <w:r>
        <w:rPr>
          <w:spacing w:val="-3"/>
        </w:rPr>
        <w:t>110.</w:t>
      </w:r>
    </w:p>
    <w:p w14:paraId="6693A449" w14:textId="77777777" w:rsidR="00AB4F02" w:rsidRDefault="009D3C46">
      <w:pPr>
        <w:pStyle w:val="ListParagraph"/>
        <w:numPr>
          <w:ilvl w:val="0"/>
          <w:numId w:val="59"/>
        </w:numPr>
        <w:tabs>
          <w:tab w:val="left" w:pos="450"/>
        </w:tabs>
        <w:ind w:hanging="331"/>
      </w:pPr>
      <w:bookmarkStart w:id="1058" w:name="_bookmark1040"/>
      <w:bookmarkEnd w:id="1058"/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30/Ms</w:t>
      </w:r>
      <w:r>
        <w:rPr>
          <w:spacing w:val="-4"/>
        </w:rPr>
        <w:t xml:space="preserve"> </w:t>
      </w:r>
      <w:r>
        <w:t>351</w:t>
      </w:r>
      <w:r>
        <w:rPr>
          <w:spacing w:val="-12"/>
        </w:rPr>
        <w:t xml:space="preserve"> </w:t>
      </w:r>
      <w:r>
        <w:t>(my</w:t>
      </w:r>
      <w:r>
        <w:rPr>
          <w:spacing w:val="-12"/>
        </w:rPr>
        <w:t xml:space="preserve"> </w:t>
      </w:r>
      <w:r>
        <w:t>emphasis).</w:t>
      </w:r>
    </w:p>
    <w:bookmarkStart w:id="1059" w:name="_bookmark1041"/>
    <w:bookmarkEnd w:id="1059"/>
    <w:p w14:paraId="49127DC1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"_bookmark204" </w:instrText>
      </w:r>
      <w:r>
        <w:fldChar w:fldCharType="separate"/>
      </w:r>
      <w:r>
        <w:rPr>
          <w:color w:val="0000ED"/>
          <w:spacing w:val="-1"/>
          <w:u w:val="single" w:color="0000ED"/>
        </w:rPr>
        <w:t>80.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5/Ms</w:t>
      </w:r>
      <w:r>
        <w:rPr>
          <w:spacing w:val="-4"/>
        </w:rPr>
        <w:t xml:space="preserve"> </w:t>
      </w:r>
      <w:r>
        <w:rPr>
          <w:spacing w:val="-1"/>
        </w:rPr>
        <w:t>69;</w:t>
      </w:r>
      <w:r>
        <w:rPr>
          <w:spacing w:val="-9"/>
        </w:rPr>
        <w:t xml:space="preserve"> </w:t>
      </w:r>
      <w:r>
        <w:rPr>
          <w:spacing w:val="-1"/>
        </w:rPr>
        <w:t>18/Ms</w:t>
      </w:r>
      <w:r>
        <w:rPr>
          <w:spacing w:val="-4"/>
        </w:rPr>
        <w:t xml:space="preserve"> </w:t>
      </w:r>
      <w:r>
        <w:rPr>
          <w:spacing w:val="-1"/>
        </w:rPr>
        <w:t>335;</w:t>
      </w:r>
      <w:r>
        <w:rPr>
          <w:spacing w:val="-9"/>
        </w:rPr>
        <w:t xml:space="preserve"> </w:t>
      </w:r>
      <w:r>
        <w:t>137/Ms</w:t>
      </w:r>
      <w:r>
        <w:rPr>
          <w:spacing w:val="-4"/>
        </w:rPr>
        <w:t xml:space="preserve"> </w:t>
      </w:r>
      <w:r>
        <w:t>225.</w:t>
      </w:r>
    </w:p>
    <w:p w14:paraId="656F2AE7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bookmarkStart w:id="1060" w:name="_bookmark1042"/>
    <w:bookmarkEnd w:id="1060"/>
    <w:p w14:paraId="74CDDF4B" w14:textId="77777777" w:rsidR="00AB4F02" w:rsidRDefault="009D3C46">
      <w:pPr>
        <w:spacing w:before="74"/>
        <w:ind w:left="119"/>
      </w:pPr>
      <w:r>
        <w:fldChar w:fldCharType="begin"/>
      </w:r>
      <w:r>
        <w:instrText xml:space="preserve"> HYPERLINK \l "_bookmark205" </w:instrText>
      </w:r>
      <w:r>
        <w:fldChar w:fldCharType="separate"/>
      </w:r>
      <w:r>
        <w:rPr>
          <w:color w:val="0000ED"/>
          <w:spacing w:val="-2"/>
          <w:u w:val="single" w:color="0000ED"/>
        </w:rPr>
        <w:t>81.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171/Ms</w:t>
      </w:r>
      <w:r>
        <w:rPr>
          <w:spacing w:val="-4"/>
        </w:rPr>
        <w:t xml:space="preserve"> </w:t>
      </w:r>
      <w:r>
        <w:rPr>
          <w:spacing w:val="-1"/>
        </w:rPr>
        <w:t>385;</w:t>
      </w:r>
      <w:r>
        <w:rPr>
          <w:spacing w:val="-9"/>
        </w:rPr>
        <w:t xml:space="preserve"> </w:t>
      </w:r>
      <w:r>
        <w:rPr>
          <w:spacing w:val="-1"/>
        </w:rPr>
        <w:t>252/Ms</w:t>
      </w:r>
      <w:r>
        <w:rPr>
          <w:spacing w:val="-4"/>
        </w:rPr>
        <w:t xml:space="preserve"> </w:t>
      </w:r>
      <w:r>
        <w:rPr>
          <w:spacing w:val="-1"/>
        </w:rPr>
        <w:t>21.</w:t>
      </w:r>
    </w:p>
    <w:bookmarkStart w:id="1061" w:name="_bookmark1043"/>
    <w:bookmarkEnd w:id="1061"/>
    <w:p w14:paraId="18FC385C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"_bookmark206" </w:instrText>
      </w:r>
      <w:r>
        <w:fldChar w:fldCharType="separate"/>
      </w:r>
      <w:r>
        <w:rPr>
          <w:color w:val="0000ED"/>
          <w:spacing w:val="-2"/>
          <w:u w:val="single" w:color="0000ED"/>
        </w:rPr>
        <w:t>82.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223–4/Ms</w:t>
      </w:r>
      <w:r>
        <w:rPr>
          <w:spacing w:val="-4"/>
        </w:rPr>
        <w:t xml:space="preserve"> </w:t>
      </w:r>
      <w:r>
        <w:rPr>
          <w:spacing w:val="-1"/>
        </w:rPr>
        <w:t>243.</w:t>
      </w:r>
    </w:p>
    <w:p w14:paraId="1F0ADB7E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62" w:name="_bookmark1044"/>
      <w:bookmarkEnd w:id="1062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116/Ms</w:t>
      </w:r>
      <w:r>
        <w:rPr>
          <w:spacing w:val="-1"/>
        </w:rPr>
        <w:t xml:space="preserve"> </w:t>
      </w:r>
      <w:r>
        <w:rPr>
          <w:spacing w:val="-3"/>
        </w:rPr>
        <w:t>138.</w:t>
      </w:r>
    </w:p>
    <w:p w14:paraId="7E9341D8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spacing w:line="340" w:lineRule="auto"/>
        <w:ind w:left="344" w:right="283" w:hanging="225"/>
      </w:pPr>
      <w:bookmarkStart w:id="1063" w:name="_bookmark1045"/>
      <w:bookmarkEnd w:id="1063"/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198/Ms</w:t>
      </w:r>
      <w:r>
        <w:rPr>
          <w:spacing w:val="7"/>
        </w:rPr>
        <w:t xml:space="preserve"> </w:t>
      </w:r>
      <w:r>
        <w:rPr>
          <w:spacing w:val="-2"/>
        </w:rPr>
        <w:t>39;</w:t>
      </w:r>
      <w:r>
        <w:rPr>
          <w:spacing w:val="3"/>
        </w:rPr>
        <w:t xml:space="preserve"> </w:t>
      </w:r>
      <w:r>
        <w:rPr>
          <w:spacing w:val="-2"/>
        </w:rPr>
        <w:t>John</w:t>
      </w:r>
      <w:r>
        <w:rPr>
          <w:spacing w:val="-3"/>
        </w:rPr>
        <w:t xml:space="preserve"> </w:t>
      </w:r>
      <w:r>
        <w:rPr>
          <w:spacing w:val="-2"/>
        </w:rPr>
        <w:t>Wood's</w:t>
      </w:r>
      <w:r>
        <w:rPr>
          <w:spacing w:val="7"/>
        </w:rPr>
        <w:t xml:space="preserve"> </w:t>
      </w:r>
      <w:r>
        <w:rPr>
          <w:spacing w:val="-2"/>
        </w:rPr>
        <w:t>fears</w:t>
      </w:r>
      <w:r>
        <w:rPr>
          <w:spacing w:val="8"/>
        </w:rPr>
        <w:t xml:space="preserve"> </w:t>
      </w:r>
      <w:r>
        <w:rPr>
          <w:spacing w:val="-2"/>
        </w:rPr>
        <w:t>were</w:t>
      </w:r>
      <w:r>
        <w:rPr>
          <w:spacing w:val="10"/>
        </w:rPr>
        <w:t xml:space="preserve"> </w:t>
      </w:r>
      <w:r>
        <w:rPr>
          <w:spacing w:val="-2"/>
        </w:rPr>
        <w:t>justified:</w:t>
      </w:r>
      <w:r>
        <w:rPr>
          <w:spacing w:val="-13"/>
        </w:rPr>
        <w:t xml:space="preserve"> </w:t>
      </w:r>
      <w:r>
        <w:rPr>
          <w:spacing w:val="-1"/>
        </w:rPr>
        <w:t>18d</w:t>
      </w:r>
      <w:r>
        <w:rPr>
          <w:spacing w:val="-2"/>
        </w:rPr>
        <w:t xml:space="preserve"> </w:t>
      </w:r>
      <w:r>
        <w:rPr>
          <w:spacing w:val="-1"/>
        </w:rPr>
        <w:t>went</w:t>
      </w:r>
      <w:r>
        <w:rPr>
          <w:spacing w:val="2"/>
        </w:rPr>
        <w:t xml:space="preserve"> </w:t>
      </w:r>
      <w:r>
        <w:rPr>
          <w:spacing w:val="-1"/>
        </w:rPr>
        <w:t>missing,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pursued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2"/>
        </w:rPr>
        <w:t xml:space="preserve"> </w:t>
      </w:r>
      <w:r>
        <w:t>parish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years.</w:t>
      </w:r>
      <w:r>
        <w:rPr>
          <w:spacing w:val="8"/>
        </w:rPr>
        <w:t xml:space="preserve"> </w:t>
      </w:r>
      <w:r>
        <w:t>See</w:t>
      </w:r>
      <w:r>
        <w:rPr>
          <w:spacing w:val="9"/>
        </w:rPr>
        <w:t xml:space="preserve"> </w:t>
      </w:r>
      <w:r>
        <w:t>below,</w:t>
      </w:r>
      <w:r>
        <w:rPr>
          <w:spacing w:val="-7"/>
        </w:rPr>
        <w:t xml:space="preserve"> </w:t>
      </w:r>
      <w:r>
        <w:t>p.</w:t>
      </w:r>
      <w:r>
        <w:rPr>
          <w:spacing w:val="7"/>
        </w:rPr>
        <w:t xml:space="preserve"> </w:t>
      </w:r>
      <w:r>
        <w:t>184.</w:t>
      </w:r>
    </w:p>
    <w:p w14:paraId="7251E9D6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spacing w:before="2"/>
        <w:ind w:hanging="331"/>
      </w:pPr>
      <w:bookmarkStart w:id="1064" w:name="_bookmark1046"/>
      <w:bookmarkEnd w:id="106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206/Ms</w:t>
      </w:r>
      <w:r>
        <w:rPr>
          <w:spacing w:val="-1"/>
        </w:rPr>
        <w:t xml:space="preserve"> 46.</w:t>
      </w:r>
    </w:p>
    <w:p w14:paraId="4B84A603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spacing w:line="340" w:lineRule="auto"/>
        <w:ind w:left="344" w:right="785" w:hanging="225"/>
      </w:pPr>
      <w:bookmarkStart w:id="1065" w:name="_bookmark1047"/>
      <w:bookmarkEnd w:id="1065"/>
      <w:r>
        <w:rPr>
          <w:spacing w:val="-2"/>
        </w:rPr>
        <w:t>I</w:t>
      </w:r>
      <w:r>
        <w:rPr>
          <w:spacing w:val="5"/>
        </w:rPr>
        <w:t xml:space="preserve"> </w:t>
      </w:r>
      <w:r>
        <w:rPr>
          <w:spacing w:val="-2"/>
        </w:rPr>
        <w:t>give</w:t>
      </w:r>
      <w:r>
        <w:rPr>
          <w:spacing w:val="10"/>
        </w:rPr>
        <w:t xml:space="preserve"> </w:t>
      </w:r>
      <w:r>
        <w:rPr>
          <w:spacing w:val="-2"/>
        </w:rPr>
        <w:t>here</w:t>
      </w:r>
      <w:r>
        <w:rPr>
          <w:spacing w:val="10"/>
        </w:rPr>
        <w:t xml:space="preserve"> </w:t>
      </w:r>
      <w:r>
        <w:rPr>
          <w:spacing w:val="-2"/>
        </w:rPr>
        <w:t>just</w:t>
      </w:r>
      <w:r>
        <w:rPr>
          <w:spacing w:val="2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reference</w:t>
      </w:r>
      <w:r>
        <w:rPr>
          <w:spacing w:val="10"/>
        </w:rPr>
        <w:t xml:space="preserve"> </w:t>
      </w:r>
      <w:r>
        <w:rPr>
          <w:spacing w:val="-2"/>
        </w:rPr>
        <w:t>per</w:t>
      </w:r>
      <w:r>
        <w:rPr>
          <w:spacing w:val="5"/>
        </w:rPr>
        <w:t xml:space="preserve"> </w:t>
      </w:r>
      <w:r>
        <w:rPr>
          <w:spacing w:val="-2"/>
        </w:rPr>
        <w:t>word:</w:t>
      </w:r>
      <w:r>
        <w:rPr>
          <w:spacing w:val="-12"/>
        </w:rPr>
        <w:t xml:space="preserve"> </w:t>
      </w:r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61/Ms</w:t>
      </w:r>
      <w:r>
        <w:rPr>
          <w:spacing w:val="7"/>
        </w:rPr>
        <w:t xml:space="preserve"> </w:t>
      </w:r>
      <w:r>
        <w:rPr>
          <w:spacing w:val="-2"/>
        </w:rPr>
        <w:t>204;</w:t>
      </w:r>
      <w:r>
        <w:rPr>
          <w:spacing w:val="2"/>
        </w:rPr>
        <w:t xml:space="preserve"> </w:t>
      </w:r>
      <w:r>
        <w:rPr>
          <w:spacing w:val="-2"/>
        </w:rPr>
        <w:t>5/Ms</w:t>
      </w:r>
      <w:r>
        <w:rPr>
          <w:spacing w:val="7"/>
        </w:rPr>
        <w:t xml:space="preserve"> </w:t>
      </w:r>
      <w:r>
        <w:rPr>
          <w:spacing w:val="-2"/>
        </w:rPr>
        <w:t>69;</w:t>
      </w:r>
      <w:r>
        <w:rPr>
          <w:spacing w:val="2"/>
        </w:rPr>
        <w:t xml:space="preserve"> </w:t>
      </w:r>
      <w:r>
        <w:rPr>
          <w:spacing w:val="-1"/>
        </w:rPr>
        <w:t>60/Ms</w:t>
      </w:r>
      <w:r>
        <w:rPr>
          <w:spacing w:val="7"/>
        </w:rPr>
        <w:t xml:space="preserve"> </w:t>
      </w:r>
      <w:r>
        <w:rPr>
          <w:spacing w:val="-1"/>
        </w:rPr>
        <w:t>203;</w:t>
      </w:r>
      <w:r>
        <w:rPr>
          <w:spacing w:val="2"/>
        </w:rPr>
        <w:t xml:space="preserve"> </w:t>
      </w:r>
      <w:r>
        <w:rPr>
          <w:spacing w:val="-1"/>
        </w:rPr>
        <w:t>16/Ms</w:t>
      </w:r>
      <w:r>
        <w:rPr>
          <w:spacing w:val="8"/>
        </w:rPr>
        <w:t xml:space="preserve"> </w:t>
      </w:r>
      <w:r>
        <w:rPr>
          <w:spacing w:val="-1"/>
        </w:rPr>
        <w:t>332;</w:t>
      </w:r>
      <w:r>
        <w:rPr>
          <w:spacing w:val="-52"/>
        </w:rPr>
        <w:t xml:space="preserve"> </w:t>
      </w:r>
      <w:r>
        <w:t>202/Ms</w:t>
      </w:r>
      <w:r>
        <w:rPr>
          <w:spacing w:val="-3"/>
        </w:rPr>
        <w:t xml:space="preserve"> </w:t>
      </w:r>
      <w:r>
        <w:t>41;</w:t>
      </w:r>
      <w:r>
        <w:rPr>
          <w:spacing w:val="-7"/>
        </w:rPr>
        <w:t xml:space="preserve"> </w:t>
      </w:r>
      <w:r>
        <w:t>248/Ms</w:t>
      </w:r>
      <w:r>
        <w:rPr>
          <w:spacing w:val="-3"/>
        </w:rPr>
        <w:t xml:space="preserve"> </w:t>
      </w:r>
      <w:r>
        <w:t>16;</w:t>
      </w:r>
      <w:r>
        <w:rPr>
          <w:spacing w:val="-7"/>
        </w:rPr>
        <w:t xml:space="preserve"> </w:t>
      </w:r>
      <w:r>
        <w:t>111/Ms</w:t>
      </w:r>
      <w:r>
        <w:rPr>
          <w:spacing w:val="-3"/>
        </w:rPr>
        <w:t xml:space="preserve"> </w:t>
      </w:r>
      <w:r>
        <w:t>130;</w:t>
      </w:r>
      <w:r>
        <w:rPr>
          <w:spacing w:val="-7"/>
        </w:rPr>
        <w:t xml:space="preserve"> </w:t>
      </w:r>
      <w:r>
        <w:t>60/Ms</w:t>
      </w:r>
      <w:r>
        <w:rPr>
          <w:spacing w:val="-2"/>
        </w:rPr>
        <w:t xml:space="preserve"> </w:t>
      </w:r>
      <w:r>
        <w:t>204;</w:t>
      </w:r>
      <w:r>
        <w:rPr>
          <w:spacing w:val="-7"/>
        </w:rPr>
        <w:t xml:space="preserve"> </w:t>
      </w:r>
      <w:r>
        <w:t>161/Ms</w:t>
      </w:r>
      <w:r>
        <w:rPr>
          <w:spacing w:val="-3"/>
        </w:rPr>
        <w:t xml:space="preserve"> </w:t>
      </w:r>
      <w:r>
        <w:t>373;</w:t>
      </w:r>
      <w:r>
        <w:rPr>
          <w:spacing w:val="-7"/>
        </w:rPr>
        <w:t xml:space="preserve"> </w:t>
      </w:r>
      <w:r>
        <w:t>44/Ms</w:t>
      </w:r>
      <w:r>
        <w:rPr>
          <w:spacing w:val="-3"/>
        </w:rPr>
        <w:t xml:space="preserve"> </w:t>
      </w:r>
      <w:r>
        <w:t>189;</w:t>
      </w:r>
      <w:r>
        <w:rPr>
          <w:spacing w:val="-7"/>
        </w:rPr>
        <w:t xml:space="preserve"> </w:t>
      </w:r>
      <w:r>
        <w:t>144/Ms</w:t>
      </w:r>
      <w:r>
        <w:rPr>
          <w:spacing w:val="-3"/>
        </w:rPr>
        <w:t xml:space="preserve"> </w:t>
      </w:r>
      <w:r>
        <w:t>388.</w:t>
      </w:r>
    </w:p>
    <w:p w14:paraId="3AE190E4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spacing w:before="1"/>
        <w:ind w:hanging="331"/>
      </w:pPr>
      <w:bookmarkStart w:id="1066" w:name="_bookmark1048"/>
      <w:bookmarkEnd w:id="1066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114/Ms</w:t>
      </w:r>
      <w:r>
        <w:rPr>
          <w:spacing w:val="-1"/>
        </w:rPr>
        <w:t xml:space="preserve"> </w:t>
      </w:r>
      <w:r>
        <w:rPr>
          <w:spacing w:val="-3"/>
        </w:rPr>
        <w:t>135.</w:t>
      </w:r>
    </w:p>
    <w:p w14:paraId="7A803F76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67" w:name="_bookmark1049"/>
      <w:bookmarkEnd w:id="1067"/>
      <w:r>
        <w:t>Binney</w:t>
      </w:r>
      <w:r>
        <w:rPr>
          <w:spacing w:val="-6"/>
        </w:rPr>
        <w:t xml:space="preserve"> </w:t>
      </w:r>
      <w:r>
        <w:t>80/Ms</w:t>
      </w:r>
      <w:r>
        <w:rPr>
          <w:spacing w:val="5"/>
        </w:rPr>
        <w:t xml:space="preserve"> </w:t>
      </w:r>
      <w:r>
        <w:t>88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i/>
        </w:rPr>
        <w:t>passim</w:t>
      </w:r>
      <w:r>
        <w:t>.</w:t>
      </w:r>
    </w:p>
    <w:p w14:paraId="250F7A65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spacing w:before="108"/>
        <w:ind w:hanging="331"/>
      </w:pPr>
      <w:bookmarkStart w:id="1068" w:name="_bookmark1050"/>
      <w:bookmarkEnd w:id="1068"/>
      <w:r>
        <w:t>Binney</w:t>
      </w:r>
      <w:r>
        <w:rPr>
          <w:spacing w:val="-6"/>
        </w:rPr>
        <w:t xml:space="preserve"> </w:t>
      </w:r>
      <w:r>
        <w:t>86/Ms</w:t>
      </w:r>
      <w:r>
        <w:rPr>
          <w:spacing w:val="5"/>
        </w:rPr>
        <w:t xml:space="preserve"> </w:t>
      </w:r>
      <w:r>
        <w:t>96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i/>
        </w:rPr>
        <w:t>passim</w:t>
      </w:r>
      <w:r>
        <w:t>.</w:t>
      </w:r>
    </w:p>
    <w:p w14:paraId="5DD73727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69" w:name="_bookmark1051"/>
      <w:bookmarkEnd w:id="1069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116/Ms</w:t>
      </w:r>
      <w:r>
        <w:rPr>
          <w:spacing w:val="-1"/>
        </w:rPr>
        <w:t xml:space="preserve"> </w:t>
      </w:r>
      <w:r>
        <w:rPr>
          <w:spacing w:val="-3"/>
        </w:rPr>
        <w:t>138.</w:t>
      </w:r>
    </w:p>
    <w:p w14:paraId="246BB16E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70" w:name="_bookmark1052"/>
      <w:bookmarkEnd w:id="1070"/>
      <w:r>
        <w:rPr>
          <w:spacing w:val="-2"/>
        </w:rPr>
        <w:t>Binney</w:t>
      </w:r>
      <w:r>
        <w:rPr>
          <w:spacing w:val="-9"/>
        </w:rPr>
        <w:t xml:space="preserve"> </w:t>
      </w:r>
      <w:r>
        <w:rPr>
          <w:spacing w:val="-2"/>
        </w:rPr>
        <w:t>120/Ms</w:t>
      </w:r>
      <w:r>
        <w:t xml:space="preserve"> </w:t>
      </w:r>
      <w:r>
        <w:rPr>
          <w:spacing w:val="-1"/>
        </w:rPr>
        <w:t>143,</w:t>
      </w:r>
      <w:r>
        <w:rPr>
          <w:spacing w:val="-13"/>
        </w:rPr>
        <w:t xml:space="preserve"> </w:t>
      </w:r>
      <w:r>
        <w:rPr>
          <w:spacing w:val="-1"/>
        </w:rPr>
        <w:t>cf Binney</w:t>
      </w:r>
      <w:r>
        <w:rPr>
          <w:spacing w:val="-9"/>
        </w:rPr>
        <w:t xml:space="preserve"> </w:t>
      </w:r>
      <w:r>
        <w:rPr>
          <w:spacing w:val="-1"/>
        </w:rPr>
        <w:t>23/Ms</w:t>
      </w:r>
      <w:r>
        <w:t xml:space="preserve"> </w:t>
      </w:r>
      <w:r>
        <w:rPr>
          <w:spacing w:val="-1"/>
        </w:rPr>
        <w:t>344.</w:t>
      </w:r>
    </w:p>
    <w:p w14:paraId="52828FC4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71" w:name="_bookmark1053"/>
      <w:bookmarkEnd w:id="107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17/Ms </w:t>
      </w:r>
      <w:r>
        <w:rPr>
          <w:spacing w:val="-1"/>
        </w:rPr>
        <w:t>333.</w:t>
      </w:r>
    </w:p>
    <w:p w14:paraId="75D244FE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72" w:name="_bookmark1054"/>
      <w:bookmarkEnd w:id="1072"/>
      <w:r>
        <w:t>Binney</w:t>
      </w:r>
      <w:r>
        <w:rPr>
          <w:spacing w:val="-14"/>
        </w:rPr>
        <w:t xml:space="preserve"> </w:t>
      </w:r>
      <w:r>
        <w:t>123/Ms</w:t>
      </w:r>
      <w:r>
        <w:rPr>
          <w:spacing w:val="-6"/>
        </w:rPr>
        <w:t xml:space="preserve"> </w:t>
      </w:r>
      <w:r>
        <w:t>148;</w:t>
      </w:r>
      <w:r>
        <w:rPr>
          <w:spacing w:val="-9"/>
        </w:rPr>
        <w:t xml:space="preserve"> </w:t>
      </w:r>
      <w:r>
        <w:t>118/Ms</w:t>
      </w:r>
      <w:r>
        <w:rPr>
          <w:spacing w:val="-6"/>
        </w:rPr>
        <w:t xml:space="preserve"> </w:t>
      </w:r>
      <w:r>
        <w:t>140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i/>
        </w:rPr>
        <w:t>passim</w:t>
      </w:r>
      <w:r>
        <w:t>.</w:t>
      </w:r>
    </w:p>
    <w:p w14:paraId="1EADA89B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73" w:name="_bookmark1055"/>
      <w:bookmarkEnd w:id="1073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9/Ms</w:t>
      </w:r>
      <w:r>
        <w:rPr>
          <w:spacing w:val="-3"/>
        </w:rPr>
        <w:t xml:space="preserve"> </w:t>
      </w:r>
      <w:r>
        <w:rPr>
          <w:spacing w:val="-1"/>
        </w:rPr>
        <w:t>172.</w:t>
      </w:r>
    </w:p>
    <w:p w14:paraId="0729FE2E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74" w:name="_bookmark1056"/>
      <w:bookmarkEnd w:id="107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195/Ms</w:t>
      </w:r>
      <w:r>
        <w:rPr>
          <w:spacing w:val="-1"/>
        </w:rPr>
        <w:t xml:space="preserve"> 34.</w:t>
      </w:r>
    </w:p>
    <w:p w14:paraId="7108E334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75" w:name="_bookmark1057"/>
      <w:bookmarkEnd w:id="107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70/Ms </w:t>
      </w:r>
      <w:r>
        <w:rPr>
          <w:spacing w:val="-1"/>
        </w:rPr>
        <w:t>220.</w:t>
      </w:r>
    </w:p>
    <w:p w14:paraId="7D014071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76" w:name="_bookmark1058"/>
      <w:bookmarkEnd w:id="107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10/Ms </w:t>
      </w:r>
      <w:r>
        <w:rPr>
          <w:spacing w:val="-1"/>
        </w:rPr>
        <w:t>174.</w:t>
      </w:r>
    </w:p>
    <w:p w14:paraId="34122750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77" w:name="_bookmark1059"/>
      <w:bookmarkEnd w:id="107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16/Ms </w:t>
      </w:r>
      <w:r>
        <w:rPr>
          <w:spacing w:val="-1"/>
        </w:rPr>
        <w:t>332.</w:t>
      </w:r>
    </w:p>
    <w:p w14:paraId="377AF012" w14:textId="77777777" w:rsidR="00AB4F02" w:rsidRDefault="009D3C46">
      <w:pPr>
        <w:pStyle w:val="ListParagraph"/>
        <w:numPr>
          <w:ilvl w:val="0"/>
          <w:numId w:val="58"/>
        </w:numPr>
        <w:tabs>
          <w:tab w:val="left" w:pos="450"/>
        </w:tabs>
        <w:ind w:hanging="331"/>
      </w:pPr>
      <w:bookmarkStart w:id="1078" w:name="_bookmark1060"/>
      <w:bookmarkEnd w:id="1078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10/Ms </w:t>
      </w:r>
      <w:r>
        <w:rPr>
          <w:spacing w:val="-1"/>
        </w:rPr>
        <w:t>174.</w:t>
      </w:r>
    </w:p>
    <w:bookmarkStart w:id="1079" w:name="_bookmark1061"/>
    <w:bookmarkEnd w:id="1079"/>
    <w:p w14:paraId="0258AB60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"_bookmark228" </w:instrText>
      </w:r>
      <w:r>
        <w:fldChar w:fldCharType="separate"/>
      </w:r>
      <w:r>
        <w:rPr>
          <w:color w:val="0000ED"/>
          <w:spacing w:val="-1"/>
          <w:u w:val="single" w:color="0000ED"/>
        </w:rPr>
        <w:t>100.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16–7/Ms</w:t>
      </w:r>
      <w:r>
        <w:rPr>
          <w:spacing w:val="-4"/>
        </w:rPr>
        <w:t xml:space="preserve"> </w:t>
      </w:r>
      <w:r>
        <w:rPr>
          <w:spacing w:val="-1"/>
        </w:rPr>
        <w:t>332–3;</w:t>
      </w:r>
      <w:r>
        <w:rPr>
          <w:spacing w:val="-9"/>
        </w:rPr>
        <w:t xml:space="preserve"> </w:t>
      </w:r>
      <w:r>
        <w:t>20/Ms</w:t>
      </w:r>
      <w:r>
        <w:rPr>
          <w:spacing w:val="-4"/>
        </w:rPr>
        <w:t xml:space="preserve"> </w:t>
      </w:r>
      <w:r>
        <w:t>340.</w:t>
      </w:r>
    </w:p>
    <w:p w14:paraId="1EB32445" w14:textId="77777777" w:rsidR="00AB4F02" w:rsidRDefault="009D3C46">
      <w:pPr>
        <w:pStyle w:val="ListParagraph"/>
        <w:numPr>
          <w:ilvl w:val="0"/>
          <w:numId w:val="57"/>
        </w:numPr>
        <w:tabs>
          <w:tab w:val="left" w:pos="555"/>
        </w:tabs>
        <w:ind w:hanging="436"/>
      </w:pPr>
      <w:bookmarkStart w:id="1080" w:name="_bookmark1062"/>
      <w:bookmarkEnd w:id="1080"/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4/Ms</w:t>
      </w:r>
      <w:r>
        <w:rPr>
          <w:spacing w:val="-3"/>
        </w:rPr>
        <w:t xml:space="preserve"> </w:t>
      </w:r>
      <w:r>
        <w:rPr>
          <w:spacing w:val="-1"/>
        </w:rPr>
        <w:t>67.</w:t>
      </w:r>
    </w:p>
    <w:p w14:paraId="59832CDB" w14:textId="77777777" w:rsidR="00AB4F02" w:rsidRDefault="009D3C46">
      <w:pPr>
        <w:pStyle w:val="ListParagraph"/>
        <w:numPr>
          <w:ilvl w:val="0"/>
          <w:numId w:val="57"/>
        </w:numPr>
        <w:tabs>
          <w:tab w:val="left" w:pos="555"/>
        </w:tabs>
        <w:ind w:hanging="436"/>
      </w:pPr>
      <w:bookmarkStart w:id="1081" w:name="_bookmark1063"/>
      <w:bookmarkEnd w:id="1081"/>
      <w:r>
        <w:rPr>
          <w:spacing w:val="-3"/>
        </w:rPr>
        <w:t>Binney</w:t>
      </w:r>
      <w:r>
        <w:rPr>
          <w:spacing w:val="-9"/>
        </w:rPr>
        <w:t xml:space="preserve"> </w:t>
      </w:r>
      <w:r>
        <w:rPr>
          <w:spacing w:val="-3"/>
        </w:rPr>
        <w:t>99/Ms</w:t>
      </w:r>
      <w:r>
        <w:t xml:space="preserve"> </w:t>
      </w:r>
      <w:r>
        <w:rPr>
          <w:spacing w:val="-3"/>
        </w:rPr>
        <w:t>112.</w:t>
      </w:r>
    </w:p>
    <w:p w14:paraId="185CAA79" w14:textId="77777777" w:rsidR="00AB4F02" w:rsidRDefault="009D3C46">
      <w:pPr>
        <w:pStyle w:val="ListParagraph"/>
        <w:numPr>
          <w:ilvl w:val="0"/>
          <w:numId w:val="57"/>
        </w:numPr>
        <w:tabs>
          <w:tab w:val="left" w:pos="555"/>
        </w:tabs>
        <w:ind w:hanging="436"/>
      </w:pPr>
      <w:bookmarkStart w:id="1082" w:name="_bookmark1064"/>
      <w:bookmarkEnd w:id="1082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112/Ms</w:t>
      </w:r>
      <w:r>
        <w:rPr>
          <w:spacing w:val="-1"/>
        </w:rPr>
        <w:t xml:space="preserve"> </w:t>
      </w:r>
      <w:r>
        <w:rPr>
          <w:spacing w:val="-3"/>
        </w:rPr>
        <w:t>132.</w:t>
      </w:r>
    </w:p>
    <w:p w14:paraId="3604A06D" w14:textId="77777777" w:rsidR="00AB4F02" w:rsidRDefault="009D3C46">
      <w:pPr>
        <w:pStyle w:val="ListParagraph"/>
        <w:numPr>
          <w:ilvl w:val="0"/>
          <w:numId w:val="57"/>
        </w:numPr>
        <w:tabs>
          <w:tab w:val="left" w:pos="555"/>
        </w:tabs>
        <w:ind w:hanging="436"/>
      </w:pPr>
      <w:bookmarkStart w:id="1083" w:name="_bookmark1065"/>
      <w:bookmarkEnd w:id="1083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232/Ms 280.</w:t>
      </w:r>
    </w:p>
    <w:p w14:paraId="6A8B3F7A" w14:textId="77777777" w:rsidR="00AB4F02" w:rsidRDefault="009D3C46">
      <w:pPr>
        <w:pStyle w:val="ListParagraph"/>
        <w:numPr>
          <w:ilvl w:val="0"/>
          <w:numId w:val="57"/>
        </w:numPr>
        <w:tabs>
          <w:tab w:val="left" w:pos="555"/>
        </w:tabs>
        <w:ind w:hanging="436"/>
      </w:pPr>
      <w:bookmarkStart w:id="1084" w:name="_bookmark1066"/>
      <w:bookmarkEnd w:id="108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182/Ms 398.</w:t>
      </w:r>
    </w:p>
    <w:p w14:paraId="7B0F08E7" w14:textId="77777777" w:rsidR="00AB4F02" w:rsidRDefault="009D3C46">
      <w:pPr>
        <w:pStyle w:val="ListParagraph"/>
        <w:numPr>
          <w:ilvl w:val="0"/>
          <w:numId w:val="57"/>
        </w:numPr>
        <w:tabs>
          <w:tab w:val="left" w:pos="555"/>
        </w:tabs>
        <w:ind w:hanging="436"/>
      </w:pPr>
      <w:bookmarkStart w:id="1085" w:name="_bookmark1067"/>
      <w:bookmarkEnd w:id="108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90/Ms </w:t>
      </w:r>
      <w:r>
        <w:rPr>
          <w:spacing w:val="-1"/>
        </w:rPr>
        <w:t>100.</w:t>
      </w:r>
    </w:p>
    <w:p w14:paraId="0AD5811B" w14:textId="77777777" w:rsidR="00AB4F02" w:rsidRDefault="009D3C46">
      <w:pPr>
        <w:pStyle w:val="ListParagraph"/>
        <w:numPr>
          <w:ilvl w:val="0"/>
          <w:numId w:val="57"/>
        </w:numPr>
        <w:tabs>
          <w:tab w:val="left" w:pos="555"/>
        </w:tabs>
        <w:ind w:hanging="436"/>
      </w:pPr>
      <w:bookmarkStart w:id="1086" w:name="_bookmark1068"/>
      <w:bookmarkEnd w:id="1086"/>
      <w:r>
        <w:t>Ibid.</w:t>
      </w:r>
    </w:p>
    <w:p w14:paraId="3BC68D99" w14:textId="77777777" w:rsidR="00AB4F02" w:rsidRDefault="009D3C46">
      <w:pPr>
        <w:pStyle w:val="ListParagraph"/>
        <w:numPr>
          <w:ilvl w:val="0"/>
          <w:numId w:val="57"/>
        </w:numPr>
        <w:tabs>
          <w:tab w:val="left" w:pos="555"/>
        </w:tabs>
        <w:ind w:hanging="436"/>
      </w:pPr>
      <w:bookmarkStart w:id="1087" w:name="_bookmark1069"/>
      <w:bookmarkEnd w:id="108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95/Ms </w:t>
      </w:r>
      <w:r>
        <w:rPr>
          <w:spacing w:val="-1"/>
        </w:rPr>
        <w:t>105.</w:t>
      </w:r>
    </w:p>
    <w:p w14:paraId="4B33078A" w14:textId="77777777" w:rsidR="00AB4F02" w:rsidRDefault="009D3C46">
      <w:pPr>
        <w:pStyle w:val="ListParagraph"/>
        <w:numPr>
          <w:ilvl w:val="0"/>
          <w:numId w:val="57"/>
        </w:numPr>
        <w:tabs>
          <w:tab w:val="left" w:pos="555"/>
        </w:tabs>
        <w:spacing w:line="340" w:lineRule="auto"/>
        <w:ind w:left="344" w:right="701" w:hanging="225"/>
      </w:pPr>
      <w:bookmarkStart w:id="1088" w:name="_bookmark1070"/>
      <w:bookmarkEnd w:id="1088"/>
      <w:r>
        <w:t>J.F.</w:t>
      </w:r>
      <w:r>
        <w:rPr>
          <w:spacing w:val="10"/>
        </w:rPr>
        <w:t xml:space="preserve"> </w:t>
      </w:r>
      <w:r>
        <w:t>Williams</w:t>
      </w:r>
      <w:r>
        <w:rPr>
          <w:spacing w:val="10"/>
        </w:rPr>
        <w:t xml:space="preserve"> </w:t>
      </w:r>
      <w:r>
        <w:t>(ed.),</w:t>
      </w:r>
      <w:r>
        <w:rPr>
          <w:spacing w:val="-5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Early</w:t>
      </w:r>
      <w:r>
        <w:rPr>
          <w:i/>
          <w:spacing w:val="13"/>
        </w:rPr>
        <w:t xml:space="preserve"> </w:t>
      </w:r>
      <w:r>
        <w:rPr>
          <w:i/>
        </w:rPr>
        <w:t>Churchwardens</w:t>
      </w:r>
      <w:r>
        <w:rPr>
          <w:i/>
          <w:spacing w:val="10"/>
        </w:rPr>
        <w:t xml:space="preserve"> </w:t>
      </w:r>
      <w:r>
        <w:rPr>
          <w:i/>
        </w:rPr>
        <w:t>Accounts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Hampshire</w:t>
      </w:r>
      <w:r>
        <w:rPr>
          <w:i/>
          <w:spacing w:val="12"/>
        </w:rPr>
        <w:t xml:space="preserve"> </w:t>
      </w:r>
      <w:r>
        <w:t>(Winchester,</w:t>
      </w:r>
      <w:r>
        <w:rPr>
          <w:spacing w:val="-4"/>
        </w:rPr>
        <w:t xml:space="preserve"> </w:t>
      </w:r>
      <w:r>
        <w:t>1913),</w:t>
      </w:r>
      <w:r>
        <w:rPr>
          <w:spacing w:val="-52"/>
        </w:rPr>
        <w:t xml:space="preserve"> </w:t>
      </w:r>
      <w:r>
        <w:t>p.159;</w:t>
      </w:r>
      <w:r>
        <w:rPr>
          <w:spacing w:val="1"/>
        </w:rPr>
        <w:t xml:space="preserve"> </w:t>
      </w:r>
      <w:r>
        <w:t>DRO</w:t>
      </w:r>
      <w:r>
        <w:rPr>
          <w:spacing w:val="6"/>
        </w:rPr>
        <w:t xml:space="preserve"> </w:t>
      </w:r>
      <w:r>
        <w:t>1429A/PW2</w:t>
      </w:r>
      <w:r>
        <w:rPr>
          <w:spacing w:val="-3"/>
        </w:rPr>
        <w:t xml:space="preserve"> </w:t>
      </w:r>
      <w:r>
        <w:t>(Chagford)</w:t>
      </w:r>
      <w:r>
        <w:rPr>
          <w:spacing w:val="4"/>
        </w:rPr>
        <w:t xml:space="preserve"> </w:t>
      </w:r>
      <w:r>
        <w:t>fol.</w:t>
      </w:r>
      <w:r>
        <w:rPr>
          <w:spacing w:val="8"/>
        </w:rPr>
        <w:t xml:space="preserve"> </w:t>
      </w:r>
      <w:r>
        <w:t>155.</w:t>
      </w:r>
    </w:p>
    <w:bookmarkStart w:id="1089" w:name="_bookmark1071"/>
    <w:bookmarkEnd w:id="1089"/>
    <w:p w14:paraId="7FB5149E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"_bookmark240" </w:instrText>
      </w:r>
      <w:r>
        <w:fldChar w:fldCharType="separate"/>
      </w:r>
      <w:r>
        <w:rPr>
          <w:color w:val="0000ED"/>
          <w:spacing w:val="-2"/>
          <w:u w:val="single" w:color="0000ED"/>
        </w:rPr>
        <w:t>110.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75/Ms</w:t>
      </w:r>
      <w:r>
        <w:rPr>
          <w:spacing w:val="-3"/>
        </w:rPr>
        <w:t xml:space="preserve"> </w:t>
      </w:r>
      <w:r>
        <w:rPr>
          <w:spacing w:val="-2"/>
        </w:rPr>
        <w:t>82;</w:t>
      </w:r>
      <w:r>
        <w:rPr>
          <w:spacing w:val="-7"/>
        </w:rPr>
        <w:t xml:space="preserve"> </w:t>
      </w:r>
      <w:r>
        <w:rPr>
          <w:spacing w:val="-2"/>
        </w:rPr>
        <w:t>135/Ms</w:t>
      </w:r>
      <w:r>
        <w:rPr>
          <w:spacing w:val="-4"/>
        </w:rPr>
        <w:t xml:space="preserve"> </w:t>
      </w:r>
      <w:r>
        <w:rPr>
          <w:spacing w:val="-2"/>
        </w:rPr>
        <w:t>165;</w:t>
      </w:r>
      <w:r>
        <w:rPr>
          <w:spacing w:val="-7"/>
        </w:rPr>
        <w:t xml:space="preserve"> </w:t>
      </w:r>
      <w:r>
        <w:rPr>
          <w:spacing w:val="-1"/>
        </w:rPr>
        <w:t>144/Ms</w:t>
      </w:r>
      <w:r>
        <w:rPr>
          <w:spacing w:val="-3"/>
        </w:rPr>
        <w:t xml:space="preserve"> </w:t>
      </w:r>
      <w:r>
        <w:rPr>
          <w:spacing w:val="-1"/>
        </w:rPr>
        <w:t>297.</w:t>
      </w:r>
    </w:p>
    <w:bookmarkStart w:id="1090" w:name="_bookmark1072"/>
    <w:bookmarkEnd w:id="1090"/>
    <w:p w14:paraId="60E4E948" w14:textId="77777777" w:rsidR="00AB4F02" w:rsidRDefault="009D3C46">
      <w:pPr>
        <w:spacing w:before="108"/>
        <w:ind w:left="119"/>
      </w:pPr>
      <w:r>
        <w:fldChar w:fldCharType="begin"/>
      </w:r>
      <w:r>
        <w:instrText xml:space="preserve"> HYPERLINK \l "_bookmark242" </w:instrText>
      </w:r>
      <w:r>
        <w:fldChar w:fldCharType="separate"/>
      </w:r>
      <w:r>
        <w:rPr>
          <w:color w:val="0000ED"/>
          <w:spacing w:val="-3"/>
          <w:u w:val="single" w:color="0000ED"/>
        </w:rPr>
        <w:t>111.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75–6/Ms 82–3.</w:t>
      </w:r>
    </w:p>
    <w:bookmarkStart w:id="1091" w:name="_bookmark1073"/>
    <w:bookmarkEnd w:id="1091"/>
    <w:p w14:paraId="48D660F9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"_bookmark243" </w:instrText>
      </w:r>
      <w:r>
        <w:fldChar w:fldCharType="separate"/>
      </w:r>
      <w:r>
        <w:rPr>
          <w:color w:val="0000ED"/>
          <w:spacing w:val="-2"/>
          <w:u w:val="single" w:color="0000ED"/>
        </w:rPr>
        <w:t>112.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2"/>
        </w:rPr>
        <w:t xml:space="preserve"> </w:t>
      </w:r>
      <w:r>
        <w:rPr>
          <w:spacing w:val="-2"/>
        </w:rPr>
        <w:t>9/Ms</w:t>
      </w:r>
      <w:r>
        <w:rPr>
          <w:spacing w:val="-3"/>
        </w:rPr>
        <w:t xml:space="preserve"> </w:t>
      </w:r>
      <w:r>
        <w:rPr>
          <w:spacing w:val="-1"/>
        </w:rPr>
        <w:t>172;</w:t>
      </w:r>
      <w:r>
        <w:rPr>
          <w:spacing w:val="-8"/>
        </w:rPr>
        <w:t xml:space="preserve"> </w:t>
      </w:r>
      <w:r>
        <w:rPr>
          <w:spacing w:val="-1"/>
        </w:rPr>
        <w:t>86/Ms</w:t>
      </w:r>
      <w:r>
        <w:rPr>
          <w:spacing w:val="-3"/>
        </w:rPr>
        <w:t xml:space="preserve"> </w:t>
      </w:r>
      <w:r>
        <w:rPr>
          <w:spacing w:val="-1"/>
        </w:rPr>
        <w:t>96.</w:t>
      </w:r>
    </w:p>
    <w:bookmarkStart w:id="1092" w:name="_bookmark1074"/>
    <w:bookmarkEnd w:id="1092"/>
    <w:p w14:paraId="635306EC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"_bookmark245" </w:instrText>
      </w:r>
      <w:r>
        <w:fldChar w:fldCharType="separate"/>
      </w:r>
      <w:r>
        <w:rPr>
          <w:color w:val="0000ED"/>
          <w:spacing w:val="-2"/>
          <w:u w:val="single" w:color="0000ED"/>
        </w:rPr>
        <w:t>113.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108/Ms 125–6;</w:t>
      </w:r>
      <w:r>
        <w:rPr>
          <w:spacing w:val="-7"/>
        </w:rPr>
        <w:t xml:space="preserve"> </w:t>
      </w:r>
      <w:r>
        <w:rPr>
          <w:spacing w:val="-1"/>
        </w:rPr>
        <w:t>72/Ms</w:t>
      </w:r>
      <w:r>
        <w:rPr>
          <w:spacing w:val="-2"/>
        </w:rPr>
        <w:t xml:space="preserve"> </w:t>
      </w:r>
      <w:r>
        <w:rPr>
          <w:spacing w:val="-1"/>
        </w:rPr>
        <w:t>80.</w:t>
      </w:r>
    </w:p>
    <w:p w14:paraId="033D7D1B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bookmarkStart w:id="1093" w:name="_bookmark1075"/>
    <w:bookmarkEnd w:id="1093"/>
    <w:p w14:paraId="68F52177" w14:textId="77777777" w:rsidR="00AB4F02" w:rsidRDefault="009D3C46">
      <w:pPr>
        <w:spacing w:before="74"/>
        <w:ind w:left="119"/>
      </w:pPr>
      <w:r>
        <w:fldChar w:fldCharType="begin"/>
      </w:r>
      <w:r>
        <w:instrText xml:space="preserve"> HYPERLINK \l "_bookmark247" </w:instrText>
      </w:r>
      <w:r>
        <w:fldChar w:fldCharType="separate"/>
      </w:r>
      <w:r>
        <w:rPr>
          <w:color w:val="0000ED"/>
          <w:spacing w:val="-2"/>
          <w:u w:val="single" w:color="0000ED"/>
        </w:rPr>
        <w:t>114.</w:t>
      </w:r>
      <w:r>
        <w:rPr>
          <w:color w:val="0000ED"/>
          <w:spacing w:val="-1"/>
        </w:rPr>
        <w:t xml:space="preserve"> </w:t>
      </w:r>
      <w:r>
        <w:rPr>
          <w:color w:val="0000ED"/>
          <w:spacing w:val="-1"/>
        </w:rPr>
        <w:fldChar w:fldCharType="end"/>
      </w:r>
      <w:r>
        <w:rPr>
          <w:spacing w:val="-2"/>
        </w:rPr>
        <w:t>Binney</w:t>
      </w:r>
      <w:r>
        <w:rPr>
          <w:spacing w:val="-10"/>
        </w:rPr>
        <w:t xml:space="preserve"> </w:t>
      </w:r>
      <w:r>
        <w:rPr>
          <w:spacing w:val="-2"/>
        </w:rPr>
        <w:t xml:space="preserve">87–88/Ms </w:t>
      </w:r>
      <w:r>
        <w:rPr>
          <w:spacing w:val="-1"/>
        </w:rPr>
        <w:t>97–8.</w:t>
      </w:r>
    </w:p>
    <w:bookmarkStart w:id="1094" w:name="_bookmark1076"/>
    <w:bookmarkEnd w:id="1094"/>
    <w:p w14:paraId="1F11B5F7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"_bookmark249" </w:instrText>
      </w:r>
      <w:r>
        <w:fldChar w:fldCharType="separate"/>
      </w:r>
      <w:r>
        <w:rPr>
          <w:color w:val="0000ED"/>
          <w:spacing w:val="-3"/>
          <w:u w:val="single" w:color="0000ED"/>
        </w:rPr>
        <w:t>115.</w:t>
      </w:r>
      <w:r>
        <w:rPr>
          <w:color w:val="0000ED"/>
          <w:spacing w:val="-1"/>
        </w:rPr>
        <w:t xml:space="preserve"> </w:t>
      </w:r>
      <w:r>
        <w:rPr>
          <w:color w:val="0000ED"/>
          <w:spacing w:val="-1"/>
        </w:rPr>
        <w:fldChar w:fldCharType="end"/>
      </w:r>
      <w:r>
        <w:rPr>
          <w:spacing w:val="-3"/>
        </w:rPr>
        <w:t>Binney</w:t>
      </w:r>
      <w:r>
        <w:rPr>
          <w:spacing w:val="-9"/>
        </w:rPr>
        <w:t xml:space="preserve"> </w:t>
      </w:r>
      <w:r>
        <w:rPr>
          <w:spacing w:val="-3"/>
        </w:rPr>
        <w:t>135/Ms</w:t>
      </w:r>
      <w:r>
        <w:rPr>
          <w:spacing w:val="-1"/>
        </w:rPr>
        <w:t xml:space="preserve"> </w:t>
      </w:r>
      <w:r>
        <w:rPr>
          <w:spacing w:val="-2"/>
        </w:rPr>
        <w:t>165.</w:t>
      </w:r>
    </w:p>
    <w:bookmarkStart w:id="1095" w:name="_bookmark1077"/>
    <w:bookmarkEnd w:id="1095"/>
    <w:p w14:paraId="057E8626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"_bookmark250" </w:instrText>
      </w:r>
      <w:r>
        <w:fldChar w:fldCharType="separate"/>
      </w:r>
      <w:r>
        <w:rPr>
          <w:color w:val="0000ED"/>
          <w:spacing w:val="-3"/>
          <w:u w:val="single" w:color="0000ED"/>
        </w:rPr>
        <w:t>116.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100/Ms</w:t>
      </w:r>
      <w:r>
        <w:rPr>
          <w:spacing w:val="-2"/>
        </w:rPr>
        <w:t xml:space="preserve"> </w:t>
      </w:r>
      <w:r>
        <w:rPr>
          <w:spacing w:val="-3"/>
        </w:rPr>
        <w:t>112–13.</w:t>
      </w:r>
    </w:p>
    <w:p w14:paraId="61ED02DF" w14:textId="77777777" w:rsidR="00AB4F02" w:rsidRDefault="00AB4F02">
      <w:pPr>
        <w:pStyle w:val="BodyText"/>
        <w:rPr>
          <w:sz w:val="29"/>
        </w:rPr>
      </w:pPr>
    </w:p>
    <w:p w14:paraId="5C93FF26" w14:textId="77777777" w:rsidR="00AB4F02" w:rsidRDefault="009D3C46">
      <w:pPr>
        <w:spacing w:before="1"/>
        <w:ind w:left="119"/>
        <w:rPr>
          <w:sz w:val="17"/>
        </w:rPr>
      </w:pPr>
      <w:r>
        <w:rPr>
          <w:w w:val="105"/>
          <w:sz w:val="17"/>
        </w:rPr>
        <w:t>CHAPT</w:t>
      </w:r>
      <w:r>
        <w:rPr>
          <w:w w:val="105"/>
          <w:sz w:val="17"/>
        </w:rPr>
        <w:t>ER</w:t>
      </w:r>
      <w:r>
        <w:rPr>
          <w:spacing w:val="9"/>
          <w:w w:val="105"/>
          <w:sz w:val="17"/>
        </w:rPr>
        <w:t xml:space="preserve"> </w:t>
      </w:r>
      <w:r>
        <w:rPr>
          <w:w w:val="105"/>
          <w:sz w:val="17"/>
        </w:rPr>
        <w:t>THREE</w:t>
      </w:r>
    </w:p>
    <w:p w14:paraId="34B0425A" w14:textId="77777777" w:rsidR="00AB4F02" w:rsidRDefault="00AB4F02">
      <w:pPr>
        <w:pStyle w:val="BodyText"/>
        <w:spacing w:before="8"/>
        <w:rPr>
          <w:sz w:val="16"/>
        </w:rPr>
      </w:pPr>
    </w:p>
    <w:bookmarkStart w:id="1096" w:name="_bookmark1078"/>
    <w:bookmarkEnd w:id="1096"/>
    <w:p w14:paraId="68EE3F99" w14:textId="77777777" w:rsidR="00AB4F02" w:rsidRDefault="009D3C46">
      <w:pPr>
        <w:ind w:left="119"/>
      </w:pPr>
      <w:r>
        <w:fldChar w:fldCharType="begin"/>
      </w:r>
      <w:r>
        <w:instrText xml:space="preserve"> HYPERLINK \l "_bookmark253" </w:instrText>
      </w:r>
      <w:r>
        <w:fldChar w:fldCharType="separate"/>
      </w:r>
      <w:r>
        <w:rPr>
          <w:color w:val="0000ED"/>
          <w:spacing w:val="-2"/>
          <w:u w:val="single" w:color="0000ED"/>
        </w:rPr>
        <w:t>1.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150/Ms</w:t>
      </w:r>
      <w:r>
        <w:rPr>
          <w:spacing w:val="-4"/>
        </w:rPr>
        <w:t xml:space="preserve"> </w:t>
      </w:r>
      <w:r>
        <w:rPr>
          <w:spacing w:val="-1"/>
        </w:rPr>
        <w:t>296.</w:t>
      </w:r>
    </w:p>
    <w:bookmarkStart w:id="1097" w:name="_bookmark1079"/>
    <w:bookmarkEnd w:id="1097"/>
    <w:p w14:paraId="170AC6AC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"_bookmark254" </w:instrText>
      </w:r>
      <w:r>
        <w:fldChar w:fldCharType="separate"/>
      </w:r>
      <w:r>
        <w:rPr>
          <w:color w:val="0000ED"/>
          <w:spacing w:val="-2"/>
          <w:u w:val="single" w:color="0000ED"/>
        </w:rPr>
        <w:t>2.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11/Ms</w:t>
      </w:r>
      <w:r>
        <w:rPr>
          <w:spacing w:val="-3"/>
        </w:rPr>
        <w:t xml:space="preserve"> </w:t>
      </w:r>
      <w:r>
        <w:rPr>
          <w:spacing w:val="-2"/>
        </w:rPr>
        <w:t>175;</w:t>
      </w:r>
      <w:r>
        <w:rPr>
          <w:spacing w:val="-7"/>
        </w:rPr>
        <w:t xml:space="preserve"> </w:t>
      </w:r>
      <w:r>
        <w:rPr>
          <w:spacing w:val="-2"/>
        </w:rPr>
        <w:t>30/Ms</w:t>
      </w:r>
      <w:r>
        <w:rPr>
          <w:spacing w:val="-3"/>
        </w:rPr>
        <w:t xml:space="preserve"> </w:t>
      </w:r>
      <w:r>
        <w:rPr>
          <w:spacing w:val="-2"/>
        </w:rPr>
        <w:t>351;</w:t>
      </w:r>
      <w:r>
        <w:rPr>
          <w:spacing w:val="-8"/>
        </w:rPr>
        <w:t xml:space="preserve"> </w:t>
      </w:r>
      <w:r>
        <w:rPr>
          <w:spacing w:val="-2"/>
        </w:rPr>
        <w:t>92/Ms</w:t>
      </w:r>
      <w:r>
        <w:rPr>
          <w:spacing w:val="-3"/>
        </w:rPr>
        <w:t xml:space="preserve"> </w:t>
      </w:r>
      <w:r>
        <w:rPr>
          <w:spacing w:val="-1"/>
        </w:rPr>
        <w:t>103;</w:t>
      </w:r>
      <w:r>
        <w:rPr>
          <w:spacing w:val="-7"/>
        </w:rPr>
        <w:t xml:space="preserve"> </w:t>
      </w:r>
      <w:r>
        <w:rPr>
          <w:spacing w:val="-1"/>
        </w:rPr>
        <w:t>114–5/Ms</w:t>
      </w:r>
      <w:r>
        <w:rPr>
          <w:spacing w:val="-3"/>
        </w:rPr>
        <w:t xml:space="preserve"> </w:t>
      </w:r>
      <w:r>
        <w:rPr>
          <w:spacing w:val="-1"/>
        </w:rPr>
        <w:t>135;</w:t>
      </w:r>
      <w:r>
        <w:rPr>
          <w:spacing w:val="-7"/>
        </w:rPr>
        <w:t xml:space="preserve"> </w:t>
      </w:r>
      <w:r>
        <w:rPr>
          <w:spacing w:val="-1"/>
        </w:rPr>
        <w:t>131/Ms</w:t>
      </w:r>
      <w:r>
        <w:rPr>
          <w:spacing w:val="-3"/>
        </w:rPr>
        <w:t xml:space="preserve"> </w:t>
      </w:r>
      <w:r>
        <w:rPr>
          <w:spacing w:val="-1"/>
        </w:rPr>
        <w:t>160.</w:t>
      </w:r>
    </w:p>
    <w:p w14:paraId="13747227" w14:textId="77777777" w:rsidR="00AB4F02" w:rsidRDefault="009D3C46">
      <w:pPr>
        <w:pStyle w:val="ListParagraph"/>
        <w:numPr>
          <w:ilvl w:val="0"/>
          <w:numId w:val="56"/>
        </w:numPr>
        <w:tabs>
          <w:tab w:val="left" w:pos="345"/>
        </w:tabs>
        <w:spacing w:line="340" w:lineRule="auto"/>
        <w:ind w:right="225"/>
      </w:pPr>
      <w:bookmarkStart w:id="1098" w:name="_bookmark1080"/>
      <w:bookmarkEnd w:id="1098"/>
      <w:r>
        <w:t xml:space="preserve">For the bede-roll, E. Duffy, </w:t>
      </w:r>
      <w:r>
        <w:rPr>
          <w:i/>
        </w:rPr>
        <w:t>The Stripping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 Altars, Traditional Religion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England</w:t>
      </w:r>
      <w:r>
        <w:rPr>
          <w:i/>
          <w:spacing w:val="1"/>
        </w:rPr>
        <w:t xml:space="preserve"> </w:t>
      </w:r>
      <w:r>
        <w:rPr>
          <w:i/>
        </w:rPr>
        <w:t>c.1400–</w:t>
      </w:r>
      <w:r>
        <w:rPr>
          <w:i/>
          <w:spacing w:val="-52"/>
        </w:rPr>
        <w:t xml:space="preserve"> </w:t>
      </w:r>
      <w:r>
        <w:rPr>
          <w:i/>
        </w:rPr>
        <w:t>1580</w:t>
      </w:r>
      <w:r>
        <w:rPr>
          <w:i/>
          <w:spacing w:val="12"/>
        </w:rPr>
        <w:t xml:space="preserve"> </w:t>
      </w:r>
      <w:r>
        <w:t>(New</w:t>
      </w:r>
      <w:r>
        <w:rPr>
          <w:spacing w:val="7"/>
        </w:rPr>
        <w:t xml:space="preserve"> </w:t>
      </w:r>
      <w:r>
        <w:t>Haven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London,</w:t>
      </w:r>
      <w:r>
        <w:rPr>
          <w:spacing w:val="-7"/>
        </w:rPr>
        <w:t xml:space="preserve"> </w:t>
      </w:r>
      <w:r>
        <w:t>1992),</w:t>
      </w:r>
      <w:r>
        <w:rPr>
          <w:spacing w:val="-7"/>
        </w:rPr>
        <w:t xml:space="preserve"> </w:t>
      </w:r>
      <w:r>
        <w:t>pp.334–7.</w:t>
      </w:r>
    </w:p>
    <w:p w14:paraId="754C0873" w14:textId="77777777" w:rsidR="00AB4F02" w:rsidRDefault="009D3C46">
      <w:pPr>
        <w:pStyle w:val="ListParagraph"/>
        <w:numPr>
          <w:ilvl w:val="0"/>
          <w:numId w:val="56"/>
        </w:numPr>
        <w:tabs>
          <w:tab w:val="left" w:pos="345"/>
        </w:tabs>
        <w:spacing w:before="2"/>
        <w:ind w:hanging="226"/>
      </w:pPr>
      <w:bookmarkStart w:id="1099" w:name="_bookmark1081"/>
      <w:bookmarkEnd w:id="1099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106/Ms 123.</w:t>
      </w:r>
    </w:p>
    <w:bookmarkStart w:id="1100" w:name="_bookmark1082"/>
    <w:bookmarkEnd w:id="1100"/>
    <w:p w14:paraId="00ED0C28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"_bookmark258" </w:instrText>
      </w:r>
      <w:r>
        <w:fldChar w:fldCharType="separate"/>
      </w:r>
      <w:r>
        <w:rPr>
          <w:color w:val="0000ED"/>
          <w:spacing w:val="-1"/>
          <w:u w:val="single" w:color="0000ED"/>
        </w:rPr>
        <w:t>5.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19–20/Ms</w:t>
      </w:r>
      <w:r>
        <w:rPr>
          <w:spacing w:val="-4"/>
        </w:rPr>
        <w:t xml:space="preserve"> </w:t>
      </w:r>
      <w:r>
        <w:t>340.</w:t>
      </w:r>
    </w:p>
    <w:p w14:paraId="20F80F0F" w14:textId="77777777" w:rsidR="00AB4F02" w:rsidRDefault="009D3C46">
      <w:pPr>
        <w:pStyle w:val="ListParagraph"/>
        <w:numPr>
          <w:ilvl w:val="0"/>
          <w:numId w:val="55"/>
        </w:numPr>
        <w:tabs>
          <w:tab w:val="left" w:pos="345"/>
        </w:tabs>
        <w:ind w:hanging="226"/>
      </w:pPr>
      <w:bookmarkStart w:id="1101" w:name="_bookmark1083"/>
      <w:bookmarkEnd w:id="110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22/Ms </w:t>
      </w:r>
      <w:r>
        <w:rPr>
          <w:spacing w:val="-1"/>
        </w:rPr>
        <w:t>343.</w:t>
      </w:r>
    </w:p>
    <w:p w14:paraId="67667296" w14:textId="77777777" w:rsidR="00AB4F02" w:rsidRDefault="009D3C46">
      <w:pPr>
        <w:pStyle w:val="ListParagraph"/>
        <w:numPr>
          <w:ilvl w:val="0"/>
          <w:numId w:val="55"/>
        </w:numPr>
        <w:tabs>
          <w:tab w:val="left" w:pos="345"/>
        </w:tabs>
        <w:ind w:hanging="226"/>
      </w:pPr>
      <w:bookmarkStart w:id="1102" w:name="_bookmark1084"/>
      <w:bookmarkEnd w:id="1102"/>
      <w:r>
        <w:t>My</w:t>
      </w:r>
      <w:r>
        <w:rPr>
          <w:spacing w:val="-14"/>
        </w:rPr>
        <w:t xml:space="preserve"> </w:t>
      </w:r>
      <w:r>
        <w:t>emphasis.</w:t>
      </w:r>
    </w:p>
    <w:p w14:paraId="6046DC6A" w14:textId="77777777" w:rsidR="00AB4F02" w:rsidRDefault="009D3C46">
      <w:pPr>
        <w:pStyle w:val="ListParagraph"/>
        <w:numPr>
          <w:ilvl w:val="0"/>
          <w:numId w:val="55"/>
        </w:numPr>
        <w:tabs>
          <w:tab w:val="left" w:pos="345"/>
        </w:tabs>
        <w:spacing w:line="340" w:lineRule="auto"/>
        <w:ind w:right="398"/>
      </w:pPr>
      <w:bookmarkStart w:id="1103" w:name="_bookmark1085"/>
      <w:bookmarkEnd w:id="1103"/>
      <w:r>
        <w:rPr>
          <w:spacing w:val="-1"/>
        </w:rPr>
        <w:t>Binney</w:t>
      </w:r>
      <w:r>
        <w:rPr>
          <w:spacing w:val="-10"/>
        </w:rPr>
        <w:t xml:space="preserve"> </w:t>
      </w:r>
      <w:r>
        <w:rPr>
          <w:spacing w:val="-1"/>
        </w:rPr>
        <w:t>22,</w:t>
      </w:r>
      <w:r>
        <w:rPr>
          <w:spacing w:val="-12"/>
        </w:rPr>
        <w:t xml:space="preserve"> </w:t>
      </w:r>
      <w:r>
        <w:rPr>
          <w:spacing w:val="-1"/>
        </w:rPr>
        <w:t>26/Ms 343,</w:t>
      </w:r>
      <w:r>
        <w:rPr>
          <w:spacing w:val="-12"/>
        </w:rPr>
        <w:t xml:space="preserve"> </w:t>
      </w:r>
      <w:r>
        <w:rPr>
          <w:spacing w:val="-1"/>
        </w:rPr>
        <w:t>349;</w:t>
      </w:r>
      <w:r>
        <w:rPr>
          <w:spacing w:val="-5"/>
        </w:rPr>
        <w:t xml:space="preserve"> </w:t>
      </w:r>
      <w:r>
        <w:rPr>
          <w:spacing w:val="-1"/>
        </w:rPr>
        <w:t>Sir</w:t>
      </w:r>
      <w:r>
        <w:rPr>
          <w:spacing w:val="-2"/>
        </w:rPr>
        <w:t xml:space="preserve"> </w:t>
      </w:r>
      <w:r>
        <w:rPr>
          <w:spacing w:val="-1"/>
        </w:rPr>
        <w:t>Christopher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beneficiary,</w:t>
      </w:r>
      <w:r>
        <w:rPr>
          <w:spacing w:val="-1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witness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probably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scribe</w:t>
      </w:r>
      <w:r>
        <w:rPr>
          <w:spacing w:val="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Sir</w:t>
      </w:r>
      <w:r>
        <w:rPr>
          <w:spacing w:val="3"/>
        </w:rPr>
        <w:t xml:space="preserve"> </w:t>
      </w:r>
      <w:r>
        <w:t>Edward's</w:t>
      </w:r>
      <w:r>
        <w:rPr>
          <w:spacing w:val="6"/>
        </w:rPr>
        <w:t xml:space="preserve"> </w:t>
      </w:r>
      <w:r>
        <w:t>will:</w:t>
      </w:r>
      <w:r>
        <w:rPr>
          <w:spacing w:val="-14"/>
        </w:rPr>
        <w:t xml:space="preserve"> </w:t>
      </w:r>
      <w:r>
        <w:t>Weaver,</w:t>
      </w:r>
      <w:r>
        <w:rPr>
          <w:spacing w:val="-8"/>
        </w:rPr>
        <w:t xml:space="preserve"> </w:t>
      </w:r>
      <w:r>
        <w:rPr>
          <w:i/>
        </w:rPr>
        <w:t>Wells</w:t>
      </w:r>
      <w:r>
        <w:rPr>
          <w:i/>
          <w:spacing w:val="6"/>
        </w:rPr>
        <w:t xml:space="preserve"> </w:t>
      </w:r>
      <w:r>
        <w:rPr>
          <w:i/>
        </w:rPr>
        <w:t>Wills</w:t>
      </w:r>
      <w:r>
        <w:t>,</w:t>
      </w:r>
      <w:r>
        <w:rPr>
          <w:spacing w:val="-8"/>
        </w:rPr>
        <w:t xml:space="preserve"> </w:t>
      </w:r>
      <w:r>
        <w:t>p.33.</w:t>
      </w:r>
    </w:p>
    <w:p w14:paraId="1982B0AB" w14:textId="77777777" w:rsidR="00AB4F02" w:rsidRDefault="009D3C46">
      <w:pPr>
        <w:pStyle w:val="ListParagraph"/>
        <w:numPr>
          <w:ilvl w:val="0"/>
          <w:numId w:val="55"/>
        </w:numPr>
        <w:tabs>
          <w:tab w:val="left" w:pos="345"/>
        </w:tabs>
        <w:spacing w:before="2"/>
        <w:ind w:hanging="226"/>
      </w:pPr>
      <w:bookmarkStart w:id="1104" w:name="_bookmark1086"/>
      <w:bookmarkEnd w:id="110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21/Ms </w:t>
      </w:r>
      <w:r>
        <w:rPr>
          <w:spacing w:val="-1"/>
        </w:rPr>
        <w:t>341.</w:t>
      </w:r>
    </w:p>
    <w:p w14:paraId="45C041A6" w14:textId="77777777" w:rsidR="00AB4F02" w:rsidRDefault="009D3C46">
      <w:pPr>
        <w:pStyle w:val="ListParagraph"/>
        <w:numPr>
          <w:ilvl w:val="0"/>
          <w:numId w:val="55"/>
        </w:numPr>
        <w:tabs>
          <w:tab w:val="left" w:pos="450"/>
        </w:tabs>
        <w:ind w:left="449" w:hanging="331"/>
      </w:pPr>
      <w:bookmarkStart w:id="1105" w:name="_bookmark1087"/>
      <w:bookmarkEnd w:id="110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159/Ms 370.</w:t>
      </w:r>
    </w:p>
    <w:bookmarkStart w:id="1106" w:name="_bookmark1088"/>
    <w:bookmarkEnd w:id="1106"/>
    <w:p w14:paraId="7BA3599D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"_bookmark266" </w:instrText>
      </w:r>
      <w:r>
        <w:fldChar w:fldCharType="separate"/>
      </w:r>
      <w:r>
        <w:rPr>
          <w:color w:val="0000ED"/>
          <w:spacing w:val="-2"/>
          <w:u w:val="single" w:color="0000ED"/>
        </w:rPr>
        <w:t>11.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34–5/Ms </w:t>
      </w:r>
      <w:r>
        <w:rPr>
          <w:spacing w:val="-1"/>
        </w:rPr>
        <w:t>p.357.</w:t>
      </w:r>
    </w:p>
    <w:bookmarkStart w:id="1107" w:name="_bookmark1089"/>
    <w:bookmarkEnd w:id="1107"/>
    <w:p w14:paraId="44B1D3D8" w14:textId="77777777" w:rsidR="00AB4F02" w:rsidRDefault="009D3C46">
      <w:pPr>
        <w:spacing w:before="107" w:line="340" w:lineRule="auto"/>
        <w:ind w:left="119" w:right="6022"/>
      </w:pPr>
      <w:r>
        <w:fldChar w:fldCharType="begin"/>
      </w:r>
      <w:r>
        <w:instrText xml:space="preserve"> HYPERLINK \l "_bookmark268" </w:instrText>
      </w:r>
      <w:r>
        <w:fldChar w:fldCharType="separate"/>
      </w:r>
      <w:r>
        <w:rPr>
          <w:color w:val="0000ED"/>
          <w:spacing w:val="-1"/>
          <w:u w:val="single" w:color="0000ED"/>
        </w:rPr>
        <w:t>12.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38/Ms</w:t>
      </w:r>
      <w:r>
        <w:rPr>
          <w:spacing w:val="-4"/>
        </w:rPr>
        <w:t xml:space="preserve"> </w:t>
      </w:r>
      <w:r>
        <w:t>181;</w:t>
      </w:r>
      <w:r>
        <w:rPr>
          <w:spacing w:val="-8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emphasis.</w:t>
      </w:r>
      <w:r>
        <w:rPr>
          <w:color w:val="0000ED"/>
          <w:spacing w:val="-52"/>
        </w:rPr>
        <w:t xml:space="preserve"> </w:t>
      </w:r>
      <w:hyperlink w:anchor="_bookmark269" w:history="1">
        <w:bookmarkStart w:id="1108" w:name="_bookmark1090"/>
        <w:bookmarkEnd w:id="1108"/>
        <w:r>
          <w:rPr>
            <w:color w:val="0000ED"/>
            <w:u w:val="single" w:color="0000ED"/>
          </w:rPr>
          <w:t>13.</w:t>
        </w:r>
        <w:r>
          <w:rPr>
            <w:color w:val="0000ED"/>
            <w:spacing w:val="4"/>
          </w:rPr>
          <w:t xml:space="preserve"> </w:t>
        </w:r>
      </w:hyperlink>
      <w:r>
        <w:t>Binney</w:t>
      </w:r>
      <w:r>
        <w:rPr>
          <w:spacing w:val="-6"/>
        </w:rPr>
        <w:t xml:space="preserve"> </w:t>
      </w:r>
      <w:r>
        <w:t>39–42/Ms</w:t>
      </w:r>
      <w:r>
        <w:rPr>
          <w:spacing w:val="4"/>
        </w:rPr>
        <w:t xml:space="preserve"> </w:t>
      </w:r>
      <w:r>
        <w:t>183–6.</w:t>
      </w:r>
    </w:p>
    <w:p w14:paraId="7518F063" w14:textId="77777777" w:rsidR="00AB4F02" w:rsidRDefault="009D3C46">
      <w:pPr>
        <w:pStyle w:val="ListParagraph"/>
        <w:numPr>
          <w:ilvl w:val="0"/>
          <w:numId w:val="54"/>
        </w:numPr>
        <w:tabs>
          <w:tab w:val="left" w:pos="450"/>
        </w:tabs>
        <w:spacing w:before="1"/>
        <w:ind w:hanging="331"/>
      </w:pPr>
      <w:bookmarkStart w:id="1109" w:name="_bookmark1091"/>
      <w:bookmarkEnd w:id="1109"/>
      <w:r>
        <w:t>Richard</w:t>
      </w:r>
      <w:r>
        <w:rPr>
          <w:spacing w:val="-2"/>
        </w:rPr>
        <w:t xml:space="preserve"> </w:t>
      </w:r>
      <w:r>
        <w:t>Polwhele,</w:t>
      </w:r>
      <w:r>
        <w:rPr>
          <w:spacing w:val="-6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History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Devonshire</w:t>
      </w:r>
      <w:r>
        <w:rPr>
          <w:i/>
          <w:spacing w:val="11"/>
        </w:rPr>
        <w:t xml:space="preserve"> </w:t>
      </w:r>
      <w:r>
        <w:t>(London,</w:t>
      </w:r>
      <w:r>
        <w:rPr>
          <w:spacing w:val="-6"/>
        </w:rPr>
        <w:t xml:space="preserve"> </w:t>
      </w:r>
      <w:r>
        <w:t>1797),</w:t>
      </w:r>
      <w:r>
        <w:rPr>
          <w:spacing w:val="-5"/>
        </w:rPr>
        <w:t xml:space="preserve"> </w:t>
      </w:r>
      <w:r>
        <w:t>p.375.</w:t>
      </w:r>
    </w:p>
    <w:p w14:paraId="58CB0DE2" w14:textId="77777777" w:rsidR="00AB4F02" w:rsidRDefault="009D3C46">
      <w:pPr>
        <w:pStyle w:val="ListParagraph"/>
        <w:numPr>
          <w:ilvl w:val="0"/>
          <w:numId w:val="54"/>
        </w:numPr>
        <w:tabs>
          <w:tab w:val="left" w:pos="450"/>
        </w:tabs>
        <w:spacing w:line="340" w:lineRule="auto"/>
        <w:ind w:left="344" w:right="315" w:hanging="225"/>
      </w:pPr>
      <w:bookmarkStart w:id="1110" w:name="_bookmark1092"/>
      <w:bookmarkEnd w:id="1110"/>
      <w:r>
        <w:rPr>
          <w:spacing w:val="-2"/>
        </w:rPr>
        <w:t>There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</w:t>
      </w:r>
      <w:r>
        <w:rPr>
          <w:spacing w:val="-2"/>
        </w:rPr>
        <w:t>no</w:t>
      </w:r>
      <w:r>
        <w:rPr>
          <w:spacing w:val="-9"/>
        </w:rPr>
        <w:t xml:space="preserve"> </w:t>
      </w:r>
      <w:r>
        <w:rPr>
          <w:spacing w:val="-2"/>
        </w:rPr>
        <w:t>doubt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Ms reading,</w:t>
      </w:r>
      <w:r>
        <w:rPr>
          <w:spacing w:val="-12"/>
        </w:rPr>
        <w:t xml:space="preserve"> </w:t>
      </w:r>
      <w:r>
        <w:rPr>
          <w:spacing w:val="-1"/>
        </w:rPr>
        <w:t>though</w:t>
      </w:r>
      <w:r>
        <w:rPr>
          <w:spacing w:val="-10"/>
        </w:rPr>
        <w:t xml:space="preserve"> </w:t>
      </w:r>
      <w:r>
        <w:rPr>
          <w:spacing w:val="-1"/>
        </w:rPr>
        <w:t>nothing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document</w:t>
      </w:r>
      <w:r>
        <w:rPr>
          <w:spacing w:val="-4"/>
        </w:rPr>
        <w:t xml:space="preserve"> </w:t>
      </w:r>
      <w:r>
        <w:rPr>
          <w:spacing w:val="-1"/>
        </w:rPr>
        <w:t>explains how</w:t>
      </w:r>
      <w:r>
        <w:t xml:space="preserve"> </w:t>
      </w:r>
      <w:r>
        <w:rPr>
          <w:spacing w:val="-1"/>
        </w:rPr>
        <w:t>so</w:t>
      </w:r>
      <w:r>
        <w:rPr>
          <w:spacing w:val="-9"/>
        </w:rPr>
        <w:t xml:space="preserve"> </w:t>
      </w:r>
      <w:r>
        <w:rPr>
          <w:spacing w:val="-1"/>
        </w:rPr>
        <w:t>long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3"/>
        </w:rPr>
        <w:t xml:space="preserve"> </w:t>
      </w:r>
      <w:r>
        <w:rPr>
          <w:spacing w:val="-1"/>
        </w:rPr>
        <w:t>period</w:t>
      </w:r>
      <w:r>
        <w:rPr>
          <w:spacing w:val="-52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elapsed</w:t>
      </w:r>
      <w:r>
        <w:rPr>
          <w:spacing w:val="-3"/>
        </w:rPr>
        <w:t xml:space="preserve"> </w:t>
      </w:r>
      <w:r>
        <w:t>before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settlement.</w:t>
      </w:r>
    </w:p>
    <w:p w14:paraId="00E08420" w14:textId="77777777" w:rsidR="00AB4F02" w:rsidRDefault="009D3C46">
      <w:pPr>
        <w:pStyle w:val="ListParagraph"/>
        <w:numPr>
          <w:ilvl w:val="0"/>
          <w:numId w:val="54"/>
        </w:numPr>
        <w:tabs>
          <w:tab w:val="left" w:pos="450"/>
        </w:tabs>
        <w:spacing w:before="2" w:line="340" w:lineRule="auto"/>
        <w:ind w:left="344" w:right="328" w:hanging="225"/>
      </w:pPr>
      <w:bookmarkStart w:id="1111" w:name="_bookmark1093"/>
      <w:bookmarkEnd w:id="1111"/>
      <w:r>
        <w:t>It records a payment made on Trinity Sunday 1533 (8 June that year), and cannot have been made</w:t>
      </w:r>
      <w:r>
        <w:rPr>
          <w:spacing w:val="-52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then.</w:t>
      </w:r>
    </w:p>
    <w:p w14:paraId="40397E1E" w14:textId="77777777" w:rsidR="00AB4F02" w:rsidRDefault="009D3C46">
      <w:pPr>
        <w:pStyle w:val="ListParagraph"/>
        <w:numPr>
          <w:ilvl w:val="0"/>
          <w:numId w:val="54"/>
        </w:numPr>
        <w:tabs>
          <w:tab w:val="left" w:pos="450"/>
        </w:tabs>
        <w:spacing w:before="1" w:line="340" w:lineRule="auto"/>
        <w:ind w:left="344" w:right="448" w:hanging="225"/>
      </w:pPr>
      <w:bookmarkStart w:id="1112" w:name="_bookmark1094"/>
      <w:bookmarkEnd w:id="1112"/>
      <w:r>
        <w:t xml:space="preserve">23 Henry VIII c5, </w:t>
      </w:r>
      <w:r>
        <w:rPr>
          <w:i/>
        </w:rPr>
        <w:t>Statutes of</w:t>
      </w:r>
      <w:r>
        <w:rPr>
          <w:i/>
          <w:spacing w:val="1"/>
        </w:rPr>
        <w:t xml:space="preserve"> </w:t>
      </w:r>
      <w:r>
        <w:rPr>
          <w:i/>
        </w:rPr>
        <w:t>the Realm</w:t>
      </w:r>
      <w:r>
        <w:t xml:space="preserve">, vol. 3 (reprint 1963), pp. 368–72; S. and B. Webb,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Story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King's</w:t>
      </w:r>
      <w:r>
        <w:rPr>
          <w:i/>
          <w:spacing w:val="8"/>
        </w:rPr>
        <w:t xml:space="preserve"> </w:t>
      </w:r>
      <w:r>
        <w:rPr>
          <w:i/>
        </w:rPr>
        <w:t>Hig</w:t>
      </w:r>
      <w:r>
        <w:rPr>
          <w:i/>
        </w:rPr>
        <w:t>hway</w:t>
      </w:r>
      <w:r>
        <w:rPr>
          <w:i/>
          <w:spacing w:val="12"/>
        </w:rPr>
        <w:t xml:space="preserve"> </w:t>
      </w:r>
      <w:r>
        <w:t>(London,</w:t>
      </w:r>
      <w:r>
        <w:rPr>
          <w:spacing w:val="-6"/>
        </w:rPr>
        <w:t xml:space="preserve"> </w:t>
      </w:r>
      <w:r>
        <w:t>1913),</w:t>
      </w:r>
      <w:r>
        <w:rPr>
          <w:spacing w:val="-6"/>
        </w:rPr>
        <w:t xml:space="preserve"> </w:t>
      </w:r>
      <w:r>
        <w:t>ch.</w:t>
      </w:r>
      <w:r>
        <w:rPr>
          <w:spacing w:val="9"/>
        </w:rPr>
        <w:t xml:space="preserve"> </w:t>
      </w:r>
      <w:r>
        <w:t>6.</w:t>
      </w:r>
      <w:r>
        <w:rPr>
          <w:spacing w:val="10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greatly</w:t>
      </w:r>
      <w:r>
        <w:rPr>
          <w:spacing w:val="-1"/>
        </w:rPr>
        <w:t xml:space="preserve"> </w:t>
      </w:r>
      <w:r>
        <w:t>indebted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Magdalene</w:t>
      </w:r>
      <w:r>
        <w:rPr>
          <w:spacing w:val="1"/>
        </w:rPr>
        <w:t xml:space="preserve"> </w:t>
      </w:r>
      <w:r>
        <w:rPr>
          <w:spacing w:val="-2"/>
        </w:rPr>
        <w:t>colleague</w:t>
      </w:r>
      <w:r>
        <w:rPr>
          <w:spacing w:val="10"/>
        </w:rPr>
        <w:t xml:space="preserve"> </w:t>
      </w:r>
      <w:r>
        <w:rPr>
          <w:spacing w:val="-2"/>
        </w:rPr>
        <w:t>Dr</w:t>
      </w:r>
      <w:r>
        <w:rPr>
          <w:spacing w:val="5"/>
        </w:rPr>
        <w:t xml:space="preserve"> </w:t>
      </w:r>
      <w:r>
        <w:rPr>
          <w:spacing w:val="-2"/>
        </w:rPr>
        <w:t>Neil</w:t>
      </w:r>
      <w:r>
        <w:rPr>
          <w:spacing w:val="-13"/>
        </w:rPr>
        <w:t xml:space="preserve"> </w:t>
      </w:r>
      <w:r>
        <w:rPr>
          <w:spacing w:val="-2"/>
        </w:rPr>
        <w:t>Jones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help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teasing</w:t>
      </w:r>
      <w:r>
        <w:rPr>
          <w:spacing w:val="-3"/>
        </w:rPr>
        <w:t xml:space="preserve"> </w:t>
      </w:r>
      <w:r>
        <w:rPr>
          <w:spacing w:val="-2"/>
        </w:rPr>
        <w:t>out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legal</w:t>
      </w:r>
      <w:r>
        <w:rPr>
          <w:spacing w:val="-13"/>
        </w:rPr>
        <w:t xml:space="preserve"> </w:t>
      </w:r>
      <w:r>
        <w:rPr>
          <w:spacing w:val="-2"/>
        </w:rPr>
        <w:t>tangle</w:t>
      </w:r>
      <w:r>
        <w:rPr>
          <w:spacing w:val="10"/>
        </w:rPr>
        <w:t xml:space="preserve"> </w:t>
      </w:r>
      <w:r>
        <w:rPr>
          <w:spacing w:val="-1"/>
        </w:rPr>
        <w:t>behind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cryptic</w:t>
      </w:r>
      <w:r>
        <w:rPr>
          <w:spacing w:val="10"/>
        </w:rPr>
        <w:t xml:space="preserve"> </w:t>
      </w:r>
      <w:r>
        <w:rPr>
          <w:spacing w:val="-1"/>
        </w:rPr>
        <w:t>entries.</w:t>
      </w:r>
    </w:p>
    <w:p w14:paraId="78A80B1B" w14:textId="77777777" w:rsidR="00AB4F02" w:rsidRDefault="009D3C46">
      <w:pPr>
        <w:pStyle w:val="ListParagraph"/>
        <w:numPr>
          <w:ilvl w:val="0"/>
          <w:numId w:val="54"/>
        </w:numPr>
        <w:tabs>
          <w:tab w:val="left" w:pos="450"/>
        </w:tabs>
        <w:spacing w:before="3" w:line="340" w:lineRule="auto"/>
        <w:ind w:left="344" w:right="1198" w:hanging="225"/>
      </w:pPr>
      <w:bookmarkStart w:id="1113" w:name="_bookmark1095"/>
      <w:bookmarkEnd w:id="1113"/>
      <w:r>
        <w:t>John</w:t>
      </w:r>
      <w:r>
        <w:rPr>
          <w:spacing w:val="-4"/>
        </w:rPr>
        <w:t xml:space="preserve"> </w:t>
      </w:r>
      <w:r>
        <w:t>Baker,</w:t>
      </w:r>
      <w:r>
        <w:rPr>
          <w:spacing w:val="-8"/>
        </w:rPr>
        <w:t xml:space="preserve"> </w:t>
      </w:r>
      <w:r>
        <w:rPr>
          <w:i/>
        </w:rPr>
        <w:t>Order</w:t>
      </w:r>
      <w:r>
        <w:rPr>
          <w:i/>
          <w:spacing w:val="6"/>
        </w:rPr>
        <w:t xml:space="preserve"> </w:t>
      </w:r>
      <w:r>
        <w:rPr>
          <w:i/>
        </w:rPr>
        <w:t>of</w:t>
      </w:r>
      <w:r>
        <w:rPr>
          <w:i/>
          <w:spacing w:val="16"/>
        </w:rPr>
        <w:t xml:space="preserve"> </w:t>
      </w:r>
      <w:r>
        <w:rPr>
          <w:i/>
        </w:rPr>
        <w:t>Serjeants</w:t>
      </w:r>
      <w:r>
        <w:rPr>
          <w:i/>
          <w:spacing w:val="6"/>
        </w:rPr>
        <w:t xml:space="preserve"> </w:t>
      </w:r>
      <w:r>
        <w:rPr>
          <w:i/>
        </w:rPr>
        <w:t>at</w:t>
      </w:r>
      <w:r>
        <w:rPr>
          <w:i/>
          <w:spacing w:val="1"/>
        </w:rPr>
        <w:t xml:space="preserve"> </w:t>
      </w:r>
      <w:r>
        <w:rPr>
          <w:i/>
        </w:rPr>
        <w:t>Law</w:t>
      </w:r>
      <w:r>
        <w:rPr>
          <w:i/>
          <w:spacing w:val="3"/>
        </w:rPr>
        <w:t xml:space="preserve"> </w:t>
      </w:r>
      <w:r>
        <w:t>(Selden</w:t>
      </w:r>
      <w:r>
        <w:rPr>
          <w:spacing w:val="-4"/>
        </w:rPr>
        <w:t xml:space="preserve"> </w:t>
      </w:r>
      <w:r>
        <w:t>Society,</w:t>
      </w:r>
      <w:r>
        <w:rPr>
          <w:spacing w:val="-8"/>
        </w:rPr>
        <w:t xml:space="preserve"> </w:t>
      </w:r>
      <w:r>
        <w:t>1984)</w:t>
      </w:r>
      <w:r>
        <w:rPr>
          <w:spacing w:val="4"/>
        </w:rPr>
        <w:t xml:space="preserve"> </w:t>
      </w:r>
      <w:r>
        <w:t>pp.</w:t>
      </w:r>
      <w:r>
        <w:rPr>
          <w:spacing w:val="7"/>
        </w:rPr>
        <w:t xml:space="preserve"> </w:t>
      </w:r>
      <w:r>
        <w:t>168,</w:t>
      </w:r>
      <w:r>
        <w:rPr>
          <w:spacing w:val="-7"/>
        </w:rPr>
        <w:t xml:space="preserve"> </w:t>
      </w:r>
      <w:r>
        <w:t>546,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private</w:t>
      </w:r>
      <w:r>
        <w:rPr>
          <w:spacing w:val="-52"/>
        </w:rPr>
        <w:t xml:space="preserve"> </w:t>
      </w:r>
      <w:r>
        <w:t>communication.</w:t>
      </w:r>
    </w:p>
    <w:bookmarkStart w:id="1114" w:name="_bookmark1096"/>
    <w:bookmarkEnd w:id="1114"/>
    <w:p w14:paraId="61BEF7AD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"_bookmark276" </w:instrText>
      </w:r>
      <w:r>
        <w:fldChar w:fldCharType="separate"/>
      </w:r>
      <w:r>
        <w:rPr>
          <w:color w:val="0000ED"/>
          <w:spacing w:val="-1"/>
          <w:u w:val="single" w:color="0000ED"/>
        </w:rPr>
        <w:t>19.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41–2/Ms</w:t>
      </w:r>
      <w:r>
        <w:rPr>
          <w:spacing w:val="-3"/>
        </w:rPr>
        <w:t xml:space="preserve"> </w:t>
      </w:r>
      <w:r>
        <w:t>184–6.</w:t>
      </w:r>
    </w:p>
    <w:p w14:paraId="7630A533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ind w:hanging="331"/>
      </w:pPr>
      <w:bookmarkStart w:id="1115" w:name="_bookmark1097"/>
      <w:bookmarkEnd w:id="1115"/>
      <w:r>
        <w:t>Cornish</w:t>
      </w:r>
      <w:r>
        <w:rPr>
          <w:spacing w:val="7"/>
        </w:rPr>
        <w:t xml:space="preserve"> </w:t>
      </w:r>
      <w:r>
        <w:t>(ed.),</w:t>
      </w:r>
      <w:r>
        <w:rPr>
          <w:spacing w:val="2"/>
        </w:rPr>
        <w:t xml:space="preserve"> </w:t>
      </w:r>
      <w:r>
        <w:rPr>
          <w:i/>
        </w:rPr>
        <w:t>Kilmington</w:t>
      </w:r>
      <w:r>
        <w:rPr>
          <w:i/>
          <w:spacing w:val="25"/>
        </w:rPr>
        <w:t xml:space="preserve"> </w:t>
      </w:r>
      <w:r>
        <w:rPr>
          <w:i/>
        </w:rPr>
        <w:t>Church</w:t>
      </w:r>
      <w:r>
        <w:rPr>
          <w:i/>
          <w:spacing w:val="25"/>
        </w:rPr>
        <w:t xml:space="preserve"> </w:t>
      </w:r>
      <w:r>
        <w:rPr>
          <w:i/>
        </w:rPr>
        <w:t>Wardens'</w:t>
      </w:r>
      <w:r>
        <w:rPr>
          <w:i/>
          <w:spacing w:val="12"/>
        </w:rPr>
        <w:t xml:space="preserve"> </w:t>
      </w:r>
      <w:r>
        <w:rPr>
          <w:i/>
        </w:rPr>
        <w:t>Accounts</w:t>
      </w:r>
      <w:r>
        <w:t>,</w:t>
      </w:r>
      <w:r>
        <w:rPr>
          <w:spacing w:val="2"/>
        </w:rPr>
        <w:t xml:space="preserve"> </w:t>
      </w:r>
      <w:r>
        <w:t>pp.</w:t>
      </w:r>
      <w:r>
        <w:rPr>
          <w:spacing w:val="21"/>
        </w:rPr>
        <w:t xml:space="preserve"> </w:t>
      </w:r>
      <w:r>
        <w:t>2–5.</w:t>
      </w:r>
    </w:p>
    <w:p w14:paraId="433E914F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ind w:hanging="331"/>
      </w:pPr>
      <w:bookmarkStart w:id="1116" w:name="_bookmark1098"/>
      <w:bookmarkEnd w:id="111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42/Ms </w:t>
      </w:r>
      <w:r>
        <w:rPr>
          <w:spacing w:val="-1"/>
        </w:rPr>
        <w:t>186.</w:t>
      </w:r>
    </w:p>
    <w:p w14:paraId="5259603C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ind w:hanging="331"/>
      </w:pPr>
      <w:bookmarkStart w:id="1117" w:name="_bookmark1099"/>
      <w:bookmarkEnd w:id="1117"/>
      <w:r>
        <w:rPr>
          <w:spacing w:val="-1"/>
        </w:rPr>
        <w:t>Binney</w:t>
      </w:r>
      <w:r>
        <w:rPr>
          <w:spacing w:val="-10"/>
        </w:rPr>
        <w:t xml:space="preserve"> </w:t>
      </w:r>
      <w:r>
        <w:rPr>
          <w:spacing w:val="-1"/>
        </w:rPr>
        <w:t>39–42/Ms</w:t>
      </w:r>
      <w:r>
        <w:t xml:space="preserve"> </w:t>
      </w:r>
      <w:r>
        <w:rPr>
          <w:spacing w:val="-1"/>
        </w:rPr>
        <w:t>183–6,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emphasis.</w:t>
      </w:r>
    </w:p>
    <w:p w14:paraId="49CDC426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ind w:hanging="331"/>
      </w:pPr>
      <w:bookmarkStart w:id="1118" w:name="_bookmark1100"/>
      <w:bookmarkEnd w:id="1118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35/Ms </w:t>
      </w:r>
      <w:r>
        <w:rPr>
          <w:spacing w:val="-1"/>
        </w:rPr>
        <w:t>358.</w:t>
      </w:r>
    </w:p>
    <w:p w14:paraId="75EAC449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A792698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spacing w:before="74" w:line="340" w:lineRule="auto"/>
        <w:ind w:left="344" w:right="120" w:hanging="225"/>
      </w:pPr>
      <w:bookmarkStart w:id="1119" w:name="_bookmark1101"/>
      <w:bookmarkEnd w:id="1119"/>
      <w:r>
        <w:t xml:space="preserve">Kumin, </w:t>
      </w:r>
      <w:r>
        <w:rPr>
          <w:i/>
        </w:rPr>
        <w:t>Shaping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Community</w:t>
      </w:r>
      <w:r>
        <w:t xml:space="preserve">, pp.41–2, 131; Peter Heath, </w:t>
      </w:r>
      <w:r>
        <w:rPr>
          <w:i/>
        </w:rPr>
        <w:t>The English</w:t>
      </w:r>
      <w:r>
        <w:rPr>
          <w:i/>
          <w:spacing w:val="55"/>
        </w:rPr>
        <w:t xml:space="preserve"> </w:t>
      </w:r>
      <w:r>
        <w:rPr>
          <w:i/>
        </w:rPr>
        <w:t>Parish</w:t>
      </w:r>
      <w:r>
        <w:rPr>
          <w:i/>
          <w:spacing w:val="55"/>
        </w:rPr>
        <w:t xml:space="preserve"> </w:t>
      </w:r>
      <w:r>
        <w:rPr>
          <w:i/>
        </w:rPr>
        <w:t>Clergy on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Eve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16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Reformation</w:t>
      </w:r>
      <w:r>
        <w:rPr>
          <w:i/>
          <w:spacing w:val="12"/>
        </w:rPr>
        <w:t xml:space="preserve"> </w:t>
      </w:r>
      <w:r>
        <w:t>(London,</w:t>
      </w:r>
      <w:r>
        <w:rPr>
          <w:spacing w:val="-8"/>
        </w:rPr>
        <w:t xml:space="preserve"> </w:t>
      </w:r>
      <w:r>
        <w:t>1969),</w:t>
      </w:r>
      <w:r>
        <w:rPr>
          <w:spacing w:val="-7"/>
        </w:rPr>
        <w:t xml:space="preserve"> </w:t>
      </w:r>
      <w:r>
        <w:t>p.20;</w:t>
      </w:r>
      <w:r>
        <w:rPr>
          <w:spacing w:val="1"/>
        </w:rPr>
        <w:t xml:space="preserve"> </w:t>
      </w:r>
      <w:r>
        <w:t>detail</w:t>
      </w:r>
      <w:r>
        <w:rPr>
          <w:spacing w:val="-1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Devon</w:t>
      </w:r>
      <w:r>
        <w:rPr>
          <w:spacing w:val="-4"/>
        </w:rPr>
        <w:t xml:space="preserve"> </w:t>
      </w:r>
      <w:r>
        <w:t>clerks</w:t>
      </w:r>
      <w:r>
        <w:rPr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J.F.</w:t>
      </w:r>
      <w:r>
        <w:rPr>
          <w:spacing w:val="7"/>
        </w:rPr>
        <w:t xml:space="preserve"> </w:t>
      </w:r>
      <w:r>
        <w:t>Chanter,</w:t>
      </w:r>
      <w:r>
        <w:rPr>
          <w:spacing w:val="-7"/>
        </w:rPr>
        <w:t xml:space="preserve"> </w:t>
      </w:r>
      <w:r>
        <w:t>‘The</w:t>
      </w:r>
      <w:r>
        <w:rPr>
          <w:spacing w:val="9"/>
        </w:rPr>
        <w:t xml:space="preserve"> </w:t>
      </w:r>
      <w:r>
        <w:t>Parish</w:t>
      </w:r>
      <w:r>
        <w:rPr>
          <w:spacing w:val="1"/>
        </w:rPr>
        <w:t xml:space="preserve"> </w:t>
      </w:r>
      <w:r>
        <w:t>clerks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Barnstaple</w:t>
      </w:r>
      <w:r>
        <w:rPr>
          <w:spacing w:val="21"/>
        </w:rPr>
        <w:t xml:space="preserve"> </w:t>
      </w:r>
      <w:r>
        <w:t>1500–1900’,</w:t>
      </w:r>
      <w:r>
        <w:rPr>
          <w:spacing w:val="1"/>
        </w:rPr>
        <w:t xml:space="preserve"> </w:t>
      </w:r>
      <w:r>
        <w:rPr>
          <w:i/>
        </w:rPr>
        <w:t>Reports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3"/>
        </w:rPr>
        <w:t xml:space="preserve"> </w:t>
      </w:r>
      <w:r>
        <w:rPr>
          <w:i/>
        </w:rPr>
        <w:t>Transactions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Devonshire</w:t>
      </w:r>
      <w:r>
        <w:rPr>
          <w:i/>
          <w:spacing w:val="21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1"/>
        </w:rPr>
        <w:t xml:space="preserve"> </w:t>
      </w:r>
      <w:r>
        <w:t>vol.</w:t>
      </w:r>
      <w:r>
        <w:rPr>
          <w:spacing w:val="19"/>
        </w:rPr>
        <w:t xml:space="preserve"> </w:t>
      </w:r>
      <w:r>
        <w:t>36</w:t>
      </w:r>
      <w:r>
        <w:rPr>
          <w:spacing w:val="-52"/>
        </w:rPr>
        <w:t xml:space="preserve"> </w:t>
      </w:r>
      <w:r>
        <w:t>(1904),</w:t>
      </w:r>
      <w:r>
        <w:rPr>
          <w:spacing w:val="-8"/>
        </w:rPr>
        <w:t xml:space="preserve"> </w:t>
      </w:r>
      <w:r>
        <w:t>pp.390–414.</w:t>
      </w:r>
    </w:p>
    <w:p w14:paraId="24CA7BA6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spacing w:before="3" w:line="340" w:lineRule="auto"/>
        <w:ind w:left="344" w:right="506" w:hanging="225"/>
      </w:pPr>
      <w:bookmarkStart w:id="1120" w:name="_bookmark1102"/>
      <w:bookmarkEnd w:id="1120"/>
      <w:r>
        <w:t>For</w:t>
      </w:r>
      <w:r>
        <w:rPr>
          <w:spacing w:val="20"/>
        </w:rPr>
        <w:t xml:space="preserve"> </w:t>
      </w:r>
      <w:r>
        <w:t>contests,</w:t>
      </w:r>
      <w:r>
        <w:rPr>
          <w:spacing w:val="5"/>
        </w:rPr>
        <w:t xml:space="preserve"> </w:t>
      </w:r>
      <w:r>
        <w:t>Peter</w:t>
      </w:r>
      <w:r>
        <w:rPr>
          <w:spacing w:val="20"/>
        </w:rPr>
        <w:t xml:space="preserve"> </w:t>
      </w:r>
      <w:r>
        <w:t>Marshall,</w:t>
      </w:r>
      <w:r>
        <w:rPr>
          <w:spacing w:val="5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Catholic</w:t>
      </w:r>
      <w:r>
        <w:rPr>
          <w:i/>
          <w:spacing w:val="26"/>
        </w:rPr>
        <w:t xml:space="preserve"> </w:t>
      </w:r>
      <w:r>
        <w:rPr>
          <w:i/>
        </w:rPr>
        <w:t>Priesthood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English</w:t>
      </w:r>
      <w:r>
        <w:rPr>
          <w:i/>
          <w:spacing w:val="29"/>
        </w:rPr>
        <w:t xml:space="preserve"> </w:t>
      </w:r>
      <w:r>
        <w:rPr>
          <w:i/>
        </w:rPr>
        <w:t>Reformation</w:t>
      </w:r>
      <w:r>
        <w:rPr>
          <w:i/>
          <w:spacing w:val="29"/>
        </w:rPr>
        <w:t xml:space="preserve"> </w:t>
      </w:r>
      <w:r>
        <w:t>(Oxford,</w:t>
      </w:r>
      <w:r>
        <w:rPr>
          <w:spacing w:val="-52"/>
        </w:rPr>
        <w:t xml:space="preserve"> </w:t>
      </w:r>
      <w:r>
        <w:t>1994),</w:t>
      </w:r>
      <w:r>
        <w:rPr>
          <w:spacing w:val="-8"/>
        </w:rPr>
        <w:t xml:space="preserve"> </w:t>
      </w:r>
      <w:r>
        <w:t>pp.202–3.</w:t>
      </w:r>
    </w:p>
    <w:p w14:paraId="06F64E66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spacing w:before="2"/>
        <w:ind w:hanging="331"/>
      </w:pPr>
      <w:bookmarkStart w:id="1121" w:name="_bookmark1103"/>
      <w:bookmarkEnd w:id="1121"/>
      <w:r>
        <w:rPr>
          <w:spacing w:val="-3"/>
        </w:rPr>
        <w:t>Below,</w:t>
      </w:r>
      <w:r>
        <w:rPr>
          <w:spacing w:val="-11"/>
        </w:rPr>
        <w:t xml:space="preserve"> </w:t>
      </w:r>
      <w:r>
        <w:rPr>
          <w:spacing w:val="-3"/>
        </w:rPr>
        <w:t>p.</w:t>
      </w:r>
      <w:r>
        <w:rPr>
          <w:spacing w:val="3"/>
        </w:rPr>
        <w:t xml:space="preserve"> </w:t>
      </w:r>
      <w:r>
        <w:rPr>
          <w:spacing w:val="-2"/>
        </w:rPr>
        <w:t>190.</w:t>
      </w:r>
    </w:p>
    <w:p w14:paraId="322A5049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ind w:hanging="331"/>
      </w:pPr>
      <w:bookmarkStart w:id="1122" w:name="_bookmark1104"/>
      <w:bookmarkEnd w:id="1122"/>
      <w:r>
        <w:t>Binney</w:t>
      </w:r>
      <w:r>
        <w:rPr>
          <w:spacing w:val="-10"/>
        </w:rPr>
        <w:t xml:space="preserve"> </w:t>
      </w:r>
      <w:r>
        <w:t>182/Ms</w:t>
      </w:r>
      <w:r>
        <w:rPr>
          <w:spacing w:val="-2"/>
        </w:rPr>
        <w:t xml:space="preserve"> </w:t>
      </w:r>
      <w:r>
        <w:t>398. He</w:t>
      </w:r>
      <w:r>
        <w:rPr>
          <w:spacing w:val="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Lewis</w:t>
      </w:r>
      <w:r>
        <w:rPr>
          <w:spacing w:val="-1"/>
        </w:rPr>
        <w:t xml:space="preserve"> </w:t>
      </w:r>
      <w:r>
        <w:t>Trychay,</w:t>
      </w:r>
      <w:r>
        <w:rPr>
          <w:spacing w:val="-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priest's</w:t>
      </w:r>
      <w:r>
        <w:rPr>
          <w:spacing w:val="-1"/>
        </w:rPr>
        <w:t xml:space="preserve"> </w:t>
      </w:r>
      <w:r>
        <w:t>brother.</w:t>
      </w:r>
    </w:p>
    <w:p w14:paraId="1C56C0F6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ind w:hanging="331"/>
      </w:pPr>
      <w:bookmarkStart w:id="1123" w:name="_bookmark1105"/>
      <w:bookmarkEnd w:id="1123"/>
      <w:r>
        <w:t>What</w:t>
      </w:r>
      <w:r>
        <w:rPr>
          <w:spacing w:val="-8"/>
        </w:rPr>
        <w:t xml:space="preserve"> </w:t>
      </w:r>
      <w:r>
        <w:t>follows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Binney</w:t>
      </w:r>
      <w:r>
        <w:rPr>
          <w:spacing w:val="-11"/>
        </w:rPr>
        <w:t xml:space="preserve"> </w:t>
      </w:r>
      <w:r>
        <w:t>33–4/Ms</w:t>
      </w:r>
      <w:r>
        <w:rPr>
          <w:spacing w:val="-4"/>
        </w:rPr>
        <w:t xml:space="preserve"> </w:t>
      </w:r>
      <w:r>
        <w:t>356–7.</w:t>
      </w:r>
    </w:p>
    <w:p w14:paraId="473558EF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ind w:hanging="331"/>
      </w:pPr>
      <w:bookmarkStart w:id="1124" w:name="_bookmark1106"/>
      <w:bookmarkEnd w:id="1124"/>
      <w:r>
        <w:t>My</w:t>
      </w:r>
      <w:r>
        <w:rPr>
          <w:spacing w:val="-14"/>
        </w:rPr>
        <w:t xml:space="preserve"> </w:t>
      </w:r>
      <w:r>
        <w:t>emphasis.</w:t>
      </w:r>
    </w:p>
    <w:p w14:paraId="64A1B22C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ind w:hanging="331"/>
      </w:pPr>
      <w:bookmarkStart w:id="1125" w:name="_bookmark1107"/>
      <w:bookmarkEnd w:id="1125"/>
      <w:r>
        <w:t>The</w:t>
      </w:r>
      <w:r>
        <w:rPr>
          <w:spacing w:val="-4"/>
        </w:rPr>
        <w:t xml:space="preserve"> </w:t>
      </w:r>
      <w:r>
        <w:t>discussion</w:t>
      </w:r>
      <w:r>
        <w:rPr>
          <w:spacing w:val="-14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follows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Binney</w:t>
      </w:r>
      <w:r>
        <w:rPr>
          <w:spacing w:val="-14"/>
        </w:rPr>
        <w:t xml:space="preserve"> </w:t>
      </w:r>
      <w:r>
        <w:t>82–6/Ms</w:t>
      </w:r>
      <w:r>
        <w:rPr>
          <w:spacing w:val="-5"/>
        </w:rPr>
        <w:t xml:space="preserve"> </w:t>
      </w:r>
      <w:r>
        <w:t>92–5.</w:t>
      </w:r>
    </w:p>
    <w:p w14:paraId="2A3D2AA9" w14:textId="77777777" w:rsidR="00AB4F02" w:rsidRDefault="009D3C46">
      <w:pPr>
        <w:pStyle w:val="ListParagraph"/>
        <w:numPr>
          <w:ilvl w:val="0"/>
          <w:numId w:val="53"/>
        </w:numPr>
        <w:tabs>
          <w:tab w:val="left" w:pos="450"/>
        </w:tabs>
        <w:ind w:hanging="331"/>
      </w:pPr>
      <w:bookmarkStart w:id="1126" w:name="_bookmark1108"/>
      <w:bookmarkEnd w:id="1126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116/Ms</w:t>
      </w:r>
      <w:r>
        <w:rPr>
          <w:spacing w:val="-1"/>
        </w:rPr>
        <w:t xml:space="preserve"> </w:t>
      </w:r>
      <w:r>
        <w:rPr>
          <w:spacing w:val="-3"/>
        </w:rPr>
        <w:t>138.</w:t>
      </w:r>
    </w:p>
    <w:bookmarkStart w:id="1127" w:name="_bookmark1109"/>
    <w:bookmarkEnd w:id="1127"/>
    <w:p w14:paraId="079A65B9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"_bookmark295" </w:instrText>
      </w:r>
      <w:r>
        <w:fldChar w:fldCharType="separate"/>
      </w:r>
      <w:r>
        <w:rPr>
          <w:color w:val="0000ED"/>
          <w:spacing w:val="-2"/>
          <w:u w:val="single" w:color="0000ED"/>
        </w:rPr>
        <w:t>32.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rPr>
          <w:spacing w:val="-2"/>
        </w:rPr>
        <w:t>Binney</w:t>
      </w:r>
      <w:r>
        <w:rPr>
          <w:spacing w:val="-9"/>
        </w:rPr>
        <w:t xml:space="preserve"> </w:t>
      </w:r>
      <w:r>
        <w:rPr>
          <w:spacing w:val="-2"/>
        </w:rPr>
        <w:t>160/Ms</w:t>
      </w:r>
      <w:r>
        <w:t xml:space="preserve"> </w:t>
      </w:r>
      <w:r>
        <w:rPr>
          <w:spacing w:val="-2"/>
        </w:rPr>
        <w:t>160;</w:t>
      </w:r>
      <w:r>
        <w:rPr>
          <w:spacing w:val="-5"/>
        </w:rPr>
        <w:t xml:space="preserve"> </w:t>
      </w:r>
      <w:r>
        <w:rPr>
          <w:spacing w:val="-2"/>
        </w:rPr>
        <w:t>200/Ms</w:t>
      </w:r>
      <w:r>
        <w:t xml:space="preserve"> </w:t>
      </w:r>
      <w:r>
        <w:rPr>
          <w:spacing w:val="-1"/>
        </w:rPr>
        <w:t>278.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rPr>
          <w:spacing w:val="2"/>
        </w:rPr>
        <w:t xml:space="preserve"> </w:t>
      </w:r>
      <w:r>
        <w:rPr>
          <w:spacing w:val="-1"/>
        </w:rPr>
        <w:t>below,</w:t>
      </w:r>
      <w:r>
        <w:rPr>
          <w:spacing w:val="-12"/>
        </w:rPr>
        <w:t xml:space="preserve"> </w:t>
      </w:r>
      <w:r>
        <w:rPr>
          <w:spacing w:val="-1"/>
        </w:rPr>
        <w:t>pp.</w:t>
      </w:r>
      <w:r>
        <w:t xml:space="preserve"> </w:t>
      </w:r>
      <w:r>
        <w:rPr>
          <w:spacing w:val="-1"/>
        </w:rPr>
        <w:t>124–5,</w:t>
      </w:r>
      <w:r>
        <w:rPr>
          <w:spacing w:val="-12"/>
        </w:rPr>
        <w:t xml:space="preserve"> </w:t>
      </w:r>
      <w:r>
        <w:rPr>
          <w:spacing w:val="-1"/>
        </w:rPr>
        <w:t>165–6.</w:t>
      </w:r>
    </w:p>
    <w:bookmarkStart w:id="1128" w:name="_bookmark1110"/>
    <w:bookmarkEnd w:id="1128"/>
    <w:p w14:paraId="493D12E5" w14:textId="77777777" w:rsidR="00AB4F02" w:rsidRDefault="009D3C46">
      <w:pPr>
        <w:spacing w:before="107" w:line="340" w:lineRule="auto"/>
        <w:ind w:left="344" w:right="130" w:hanging="225"/>
      </w:pPr>
      <w:r>
        <w:fldChar w:fldCharType="begin"/>
      </w:r>
      <w:r>
        <w:instrText xml:space="preserve"> HYPERLINK \l "_bookmark298" </w:instrText>
      </w:r>
      <w:r>
        <w:fldChar w:fldCharType="separate"/>
      </w:r>
      <w:r>
        <w:rPr>
          <w:color w:val="0000ED"/>
          <w:spacing w:val="-3"/>
          <w:u w:val="single" w:color="0000ED"/>
        </w:rPr>
        <w:t>33.</w:t>
      </w:r>
      <w:r>
        <w:rPr>
          <w:color w:val="0000ED"/>
          <w:spacing w:val="8"/>
        </w:rPr>
        <w:t xml:space="preserve"> </w:t>
      </w:r>
      <w:r>
        <w:rPr>
          <w:color w:val="0000ED"/>
          <w:spacing w:val="8"/>
        </w:rPr>
        <w:fldChar w:fldCharType="end"/>
      </w:r>
      <w:r>
        <w:rPr>
          <w:spacing w:val="-3"/>
        </w:rPr>
        <w:t>Thomas</w:t>
      </w:r>
      <w:r>
        <w:rPr>
          <w:spacing w:val="7"/>
        </w:rPr>
        <w:t xml:space="preserve"> </w:t>
      </w:r>
      <w:r>
        <w:rPr>
          <w:spacing w:val="-3"/>
        </w:rPr>
        <w:t>Norman,</w:t>
      </w:r>
      <w:r>
        <w:rPr>
          <w:spacing w:val="-6"/>
        </w:rPr>
        <w:t xml:space="preserve"> </w:t>
      </w:r>
      <w:r>
        <w:rPr>
          <w:spacing w:val="-3"/>
        </w:rPr>
        <w:t xml:space="preserve">Richard </w:t>
      </w:r>
      <w:r>
        <w:rPr>
          <w:spacing w:val="-2"/>
        </w:rPr>
        <w:t>Webber,</w:t>
      </w:r>
      <w:r>
        <w:rPr>
          <w:spacing w:val="-7"/>
        </w:rPr>
        <w:t xml:space="preserve"> </w:t>
      </w:r>
      <w:r>
        <w:rPr>
          <w:spacing w:val="-2"/>
        </w:rPr>
        <w:t>William</w:t>
      </w:r>
      <w:r>
        <w:rPr>
          <w:spacing w:val="-6"/>
        </w:rPr>
        <w:t xml:space="preserve"> </w:t>
      </w:r>
      <w:r>
        <w:rPr>
          <w:spacing w:val="-2"/>
        </w:rPr>
        <w:t>Norman and</w:t>
      </w:r>
      <w:r>
        <w:rPr>
          <w:spacing w:val="-3"/>
        </w:rPr>
        <w:t xml:space="preserve"> </w:t>
      </w:r>
      <w:r>
        <w:rPr>
          <w:spacing w:val="-2"/>
        </w:rPr>
        <w:t>John</w:t>
      </w:r>
      <w:r>
        <w:rPr>
          <w:spacing w:val="-3"/>
        </w:rPr>
        <w:t xml:space="preserve"> </w:t>
      </w:r>
      <w:r>
        <w:rPr>
          <w:spacing w:val="-2"/>
        </w:rPr>
        <w:t>Tymewell</w:t>
      </w:r>
      <w:r>
        <w:rPr>
          <w:spacing w:val="-12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Burston.</w:t>
      </w:r>
      <w:r>
        <w:rPr>
          <w:spacing w:val="8"/>
        </w:rPr>
        <w:t xml:space="preserve"> </w:t>
      </w:r>
      <w:r>
        <w:rPr>
          <w:spacing w:val="-2"/>
        </w:rPr>
        <w:t>Binney's</w:t>
      </w:r>
      <w:r>
        <w:rPr>
          <w:spacing w:val="8"/>
        </w:rPr>
        <w:t xml:space="preserve"> </w:t>
      </w:r>
      <w:r>
        <w:rPr>
          <w:spacing w:val="-2"/>
        </w:rPr>
        <w:t>edition</w:t>
      </w:r>
      <w:r>
        <w:rPr>
          <w:spacing w:val="-52"/>
        </w:rPr>
        <w:t xml:space="preserve"> </w:t>
      </w:r>
      <w:r>
        <w:t>gives no hint that these names were added as an afterthought, squeezed in above the line, and the</w:t>
      </w:r>
      <w:r>
        <w:rPr>
          <w:spacing w:val="1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evidently</w:t>
      </w:r>
      <w:r>
        <w:rPr>
          <w:spacing w:val="-4"/>
        </w:rPr>
        <w:t xml:space="preserve"> </w:t>
      </w:r>
      <w:r>
        <w:t>forgot</w:t>
      </w:r>
      <w:r>
        <w:rPr>
          <w:spacing w:val="1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name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Ms</w:t>
      </w:r>
      <w:r>
        <w:rPr>
          <w:spacing w:val="6"/>
        </w:rPr>
        <w:t xml:space="preserve"> </w:t>
      </w:r>
      <w:r>
        <w:t>93.</w:t>
      </w:r>
    </w:p>
    <w:bookmarkStart w:id="1129" w:name="_bookmark1111"/>
    <w:bookmarkEnd w:id="1129"/>
    <w:p w14:paraId="470AA6DE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"_bookmark299" </w:instrText>
      </w:r>
      <w:r>
        <w:fldChar w:fldCharType="separate"/>
      </w:r>
      <w:r>
        <w:rPr>
          <w:color w:val="0000ED"/>
          <w:spacing w:val="-3"/>
          <w:u w:val="single" w:color="0000ED"/>
        </w:rPr>
        <w:t>34.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Binney</w:t>
      </w:r>
      <w:r>
        <w:rPr>
          <w:spacing w:val="-8"/>
        </w:rPr>
        <w:t xml:space="preserve"> </w:t>
      </w:r>
      <w:r>
        <w:rPr>
          <w:spacing w:val="-2"/>
        </w:rPr>
        <w:t>34,</w:t>
      </w:r>
      <w:r>
        <w:rPr>
          <w:spacing w:val="-11"/>
        </w:rPr>
        <w:t xml:space="preserve"> </w:t>
      </w:r>
      <w:r>
        <w:rPr>
          <w:spacing w:val="-2"/>
        </w:rPr>
        <w:t>39/Ms</w:t>
      </w:r>
      <w:r>
        <w:rPr>
          <w:spacing w:val="1"/>
        </w:rPr>
        <w:t xml:space="preserve"> </w:t>
      </w:r>
      <w:r>
        <w:rPr>
          <w:spacing w:val="-2"/>
        </w:rPr>
        <w:t>357,</w:t>
      </w:r>
      <w:r>
        <w:rPr>
          <w:spacing w:val="-11"/>
        </w:rPr>
        <w:t xml:space="preserve"> </w:t>
      </w:r>
      <w:r>
        <w:rPr>
          <w:spacing w:val="-2"/>
        </w:rPr>
        <w:t>183.</w:t>
      </w:r>
    </w:p>
    <w:p w14:paraId="7EB07E04" w14:textId="77777777" w:rsidR="00AB4F02" w:rsidRDefault="009D3C46">
      <w:pPr>
        <w:pStyle w:val="ListParagraph"/>
        <w:numPr>
          <w:ilvl w:val="0"/>
          <w:numId w:val="52"/>
        </w:numPr>
        <w:tabs>
          <w:tab w:val="left" w:pos="450"/>
        </w:tabs>
        <w:ind w:hanging="331"/>
      </w:pPr>
      <w:bookmarkStart w:id="1130" w:name="_bookmark1112"/>
      <w:bookmarkEnd w:id="1130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82/Ms</w:t>
      </w:r>
      <w:r>
        <w:rPr>
          <w:spacing w:val="-3"/>
        </w:rPr>
        <w:t xml:space="preserve"> </w:t>
      </w:r>
      <w:r>
        <w:rPr>
          <w:spacing w:val="-1"/>
        </w:rPr>
        <w:t>91.</w:t>
      </w:r>
    </w:p>
    <w:p w14:paraId="53DF6AD2" w14:textId="77777777" w:rsidR="00AB4F02" w:rsidRDefault="009D3C46">
      <w:pPr>
        <w:pStyle w:val="ListParagraph"/>
        <w:numPr>
          <w:ilvl w:val="0"/>
          <w:numId w:val="52"/>
        </w:numPr>
        <w:tabs>
          <w:tab w:val="left" w:pos="450"/>
        </w:tabs>
        <w:spacing w:line="340" w:lineRule="auto"/>
        <w:ind w:left="344" w:right="405" w:hanging="225"/>
      </w:pPr>
      <w:bookmarkStart w:id="1131" w:name="_bookmark1113"/>
      <w:bookmarkEnd w:id="1131"/>
      <w:r>
        <w:t>In 1536 the Crown had ordered that t</w:t>
      </w:r>
      <w:r>
        <w:t>he dedication days of parish churches should no longer be</w:t>
      </w:r>
      <w:r>
        <w:rPr>
          <w:spacing w:val="1"/>
        </w:rPr>
        <w:t xml:space="preserve"> </w:t>
      </w:r>
      <w:r>
        <w:rPr>
          <w:spacing w:val="-1"/>
        </w:rPr>
        <w:t>celebrated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holidays,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rPr>
          <w:spacing w:val="-1"/>
        </w:rPr>
        <w:t>St</w:t>
      </w:r>
      <w:r>
        <w:rPr>
          <w:spacing w:val="-5"/>
        </w:rPr>
        <w:t xml:space="preserve"> </w:t>
      </w:r>
      <w:r>
        <w:rPr>
          <w:spacing w:val="-1"/>
        </w:rPr>
        <w:t>George's</w:t>
      </w:r>
      <w:r>
        <w:t xml:space="preserve"> </w:t>
      </w:r>
      <w:r>
        <w:rPr>
          <w:spacing w:val="-1"/>
        </w:rPr>
        <w:t>day</w:t>
      </w:r>
      <w:r>
        <w:rPr>
          <w:spacing w:val="-9"/>
        </w:rPr>
        <w:t xml:space="preserve"> </w:t>
      </w:r>
      <w:r>
        <w:rPr>
          <w:spacing w:val="-1"/>
        </w:rPr>
        <w:t>was specifically</w:t>
      </w:r>
      <w:r>
        <w:rPr>
          <w:spacing w:val="-9"/>
        </w:rPr>
        <w:t xml:space="preserve"> </w:t>
      </w:r>
      <w:r>
        <w:t>listed</w:t>
      </w:r>
      <w:r>
        <w:rPr>
          <w:spacing w:val="-9"/>
        </w:rPr>
        <w:t xml:space="preserve"> </w:t>
      </w:r>
      <w:r>
        <w:t>among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holidays</w:t>
      </w:r>
      <w:r>
        <w:rPr>
          <w:spacing w:val="-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would</w:t>
      </w:r>
      <w:r>
        <w:rPr>
          <w:spacing w:val="-52"/>
        </w:rPr>
        <w:t xml:space="preserve"> </w:t>
      </w:r>
      <w:r>
        <w:t>continue</w:t>
      </w:r>
      <w:r>
        <w:rPr>
          <w:spacing w:val="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observed; D.</w:t>
      </w:r>
      <w:r>
        <w:rPr>
          <w:spacing w:val="6"/>
        </w:rPr>
        <w:t xml:space="preserve"> </w:t>
      </w:r>
      <w:r>
        <w:t>Wilkins</w:t>
      </w:r>
      <w:r>
        <w:rPr>
          <w:spacing w:val="4"/>
        </w:rPr>
        <w:t xml:space="preserve"> </w:t>
      </w:r>
      <w:r>
        <w:t>(ed.),</w:t>
      </w:r>
      <w:r>
        <w:rPr>
          <w:spacing w:val="-9"/>
        </w:rPr>
        <w:t xml:space="preserve"> </w:t>
      </w:r>
      <w:r>
        <w:rPr>
          <w:i/>
        </w:rPr>
        <w:t>Conciliae</w:t>
      </w:r>
      <w:r>
        <w:rPr>
          <w:i/>
          <w:spacing w:val="8"/>
        </w:rPr>
        <w:t xml:space="preserve"> </w:t>
      </w:r>
      <w:r>
        <w:rPr>
          <w:i/>
        </w:rPr>
        <w:t>Magnae</w:t>
      </w:r>
      <w:r>
        <w:rPr>
          <w:i/>
          <w:spacing w:val="7"/>
        </w:rPr>
        <w:t xml:space="preserve"> </w:t>
      </w:r>
      <w:r>
        <w:rPr>
          <w:i/>
        </w:rPr>
        <w:t>Britanniae</w:t>
      </w:r>
      <w:r>
        <w:rPr>
          <w:i/>
          <w:spacing w:val="7"/>
        </w:rPr>
        <w:t xml:space="preserve"> </w:t>
      </w:r>
      <w:r>
        <w:t>(London,</w:t>
      </w:r>
      <w:r>
        <w:rPr>
          <w:spacing w:val="-8"/>
        </w:rPr>
        <w:t xml:space="preserve"> </w:t>
      </w:r>
      <w:r>
        <w:t>1737),</w:t>
      </w:r>
      <w:r>
        <w:rPr>
          <w:spacing w:val="-9"/>
        </w:rPr>
        <w:t xml:space="preserve"> </w:t>
      </w:r>
      <w:r>
        <w:t>vol.</w:t>
      </w:r>
      <w:r>
        <w:rPr>
          <w:spacing w:val="5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p.824.</w:t>
      </w:r>
      <w:r>
        <w:rPr>
          <w:spacing w:val="5"/>
        </w:rPr>
        <w:t xml:space="preserve"> </w:t>
      </w:r>
      <w:r>
        <w:t>Oddly,</w:t>
      </w:r>
      <w:r>
        <w:rPr>
          <w:spacing w:val="-10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appears</w:t>
      </w:r>
      <w:r>
        <w:rPr>
          <w:spacing w:val="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Mass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office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George</w:t>
      </w:r>
      <w:r>
        <w:rPr>
          <w:spacing w:val="7"/>
        </w:rPr>
        <w:t xml:space="preserve"> </w:t>
      </w:r>
      <w:r>
        <w:t>celebrated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Morebath</w:t>
      </w:r>
      <w:r>
        <w:rPr>
          <w:spacing w:val="-4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day.</w:t>
      </w:r>
    </w:p>
    <w:p w14:paraId="3D11CE6F" w14:textId="77777777" w:rsidR="00AB4F02" w:rsidRDefault="009D3C46">
      <w:pPr>
        <w:pStyle w:val="ListParagraph"/>
        <w:numPr>
          <w:ilvl w:val="0"/>
          <w:numId w:val="52"/>
        </w:numPr>
        <w:tabs>
          <w:tab w:val="left" w:pos="450"/>
        </w:tabs>
        <w:spacing w:before="4" w:line="340" w:lineRule="auto"/>
        <w:ind w:left="344" w:right="120" w:hanging="225"/>
      </w:pPr>
      <w:bookmarkStart w:id="1132" w:name="_bookmark1114"/>
      <w:bookmarkEnd w:id="1132"/>
      <w:r>
        <w:t xml:space="preserve">For which see E. Duffy, </w:t>
      </w:r>
      <w:r>
        <w:rPr>
          <w:i/>
        </w:rPr>
        <w:t>The Stripping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 Altars: Traditional Religion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England</w:t>
      </w:r>
      <w:r>
        <w:rPr>
          <w:i/>
          <w:spacing w:val="55"/>
        </w:rPr>
        <w:t xml:space="preserve"> </w:t>
      </w:r>
      <w:r>
        <w:rPr>
          <w:i/>
        </w:rPr>
        <w:t>c.1400–</w:t>
      </w:r>
      <w:r>
        <w:rPr>
          <w:i/>
          <w:spacing w:val="1"/>
        </w:rPr>
        <w:t xml:space="preserve"> </w:t>
      </w:r>
      <w:r>
        <w:rPr>
          <w:i/>
        </w:rPr>
        <w:t xml:space="preserve">1580 </w:t>
      </w:r>
      <w:r>
        <w:t>(New Haven and London, 1992), pp.136–8. Sir Christopher says the meeting was held on ‘the</w:t>
      </w:r>
      <w:r>
        <w:rPr>
          <w:spacing w:val="1"/>
        </w:rPr>
        <w:t xml:space="preserve"> </w:t>
      </w:r>
      <w:r>
        <w:rPr>
          <w:spacing w:val="-2"/>
        </w:rPr>
        <w:t>Sonday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fore</w:t>
      </w:r>
      <w:r>
        <w:rPr>
          <w:spacing w:val="10"/>
        </w:rPr>
        <w:t xml:space="preserve"> </w:t>
      </w:r>
      <w:r>
        <w:rPr>
          <w:spacing w:val="-2"/>
        </w:rPr>
        <w:t>Rogation</w:t>
      </w:r>
      <w:r>
        <w:rPr>
          <w:spacing w:val="-3"/>
        </w:rPr>
        <w:t xml:space="preserve"> </w:t>
      </w:r>
      <w:r>
        <w:rPr>
          <w:spacing w:val="-2"/>
        </w:rPr>
        <w:t>wyk’: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Rogation</w:t>
      </w:r>
      <w:r>
        <w:rPr>
          <w:spacing w:val="-3"/>
        </w:rPr>
        <w:t xml:space="preserve"> </w:t>
      </w:r>
      <w:r>
        <w:rPr>
          <w:spacing w:val="-2"/>
        </w:rPr>
        <w:t>processions</w:t>
      </w:r>
      <w:r>
        <w:rPr>
          <w:spacing w:val="7"/>
        </w:rPr>
        <w:t xml:space="preserve"> </w:t>
      </w:r>
      <w:r>
        <w:rPr>
          <w:spacing w:val="-2"/>
        </w:rPr>
        <w:t>began on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Monday,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probably</w:t>
      </w:r>
      <w:r>
        <w:rPr>
          <w:spacing w:val="-3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2"/>
        </w:rPr>
        <w:t>Rogation</w:t>
      </w:r>
      <w:r>
        <w:rPr>
          <w:spacing w:val="-1"/>
        </w:rPr>
        <w:t xml:space="preserve"> </w:t>
      </w:r>
      <w:r>
        <w:rPr>
          <w:spacing w:val="-2"/>
        </w:rPr>
        <w:t>Sunday</w:t>
      </w:r>
      <w:r>
        <w:rPr>
          <w:spacing w:val="-1"/>
        </w:rPr>
        <w:t xml:space="preserve"> </w:t>
      </w:r>
      <w:r>
        <w:rPr>
          <w:spacing w:val="-2"/>
        </w:rPr>
        <w:t>itself,</w:t>
      </w:r>
      <w:r>
        <w:rPr>
          <w:spacing w:val="-4"/>
        </w:rPr>
        <w:t xml:space="preserve"> </w:t>
      </w:r>
      <w:r>
        <w:rPr>
          <w:spacing w:val="-1"/>
        </w:rPr>
        <w:t>which in 1537</w:t>
      </w:r>
      <w:r>
        <w:t xml:space="preserve"> </w:t>
      </w:r>
      <w:r>
        <w:rPr>
          <w:spacing w:val="-1"/>
        </w:rPr>
        <w:t>fell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6 May,</w:t>
      </w:r>
      <w:r>
        <w:rPr>
          <w:spacing w:val="-5"/>
        </w:rPr>
        <w:t xml:space="preserve"> </w:t>
      </w:r>
      <w:r>
        <w:rPr>
          <w:spacing w:val="-1"/>
        </w:rPr>
        <w:t>thirteen</w:t>
      </w:r>
      <w:r>
        <w:t xml:space="preserve"> </w:t>
      </w:r>
      <w:r>
        <w:rPr>
          <w:spacing w:val="-1"/>
        </w:rPr>
        <w:t>days</w:t>
      </w:r>
      <w:r>
        <w:rPr>
          <w:spacing w:val="9"/>
        </w:rPr>
        <w:t xml:space="preserve"> </w:t>
      </w:r>
      <w:r>
        <w:rPr>
          <w:spacing w:val="-1"/>
        </w:rPr>
        <w:t>after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quarrel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St</w:t>
      </w:r>
      <w:r>
        <w:rPr>
          <w:spacing w:val="4"/>
        </w:rPr>
        <w:t xml:space="preserve"> </w:t>
      </w:r>
      <w:r>
        <w:rPr>
          <w:spacing w:val="-1"/>
        </w:rPr>
        <w:t>George's</w:t>
      </w:r>
      <w:r>
        <w:t xml:space="preserve"> </w:t>
      </w:r>
      <w:r>
        <w:rPr>
          <w:spacing w:val="-1"/>
        </w:rPr>
        <w:t xml:space="preserve">day. Sir Christopher is unlikely to mean the preceding </w:t>
      </w:r>
      <w:r>
        <w:t>Sunday, since there would have been only six</w:t>
      </w:r>
      <w:r>
        <w:rPr>
          <w:spacing w:val="1"/>
        </w:rPr>
        <w:t xml:space="preserve"> </w:t>
      </w:r>
      <w:r>
        <w:rPr>
          <w:spacing w:val="-1"/>
        </w:rPr>
        <w:t>days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disastrous</w:t>
      </w:r>
      <w:r>
        <w:rPr>
          <w:spacing w:val="7"/>
        </w:rPr>
        <w:t xml:space="preserve"> </w:t>
      </w:r>
      <w:r>
        <w:rPr>
          <w:spacing w:val="-1"/>
        </w:rPr>
        <w:t>betrothal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day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settlement,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does</w:t>
      </w:r>
      <w:r>
        <w:rPr>
          <w:spacing w:val="8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allow</w:t>
      </w:r>
      <w:r>
        <w:rPr>
          <w:spacing w:val="7"/>
        </w:rPr>
        <w:t xml:space="preserve"> </w:t>
      </w:r>
      <w:r>
        <w:t>much</w:t>
      </w:r>
      <w:r>
        <w:rPr>
          <w:spacing w:val="-52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involvement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summoner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Steward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Manor</w:t>
      </w:r>
      <w:r>
        <w:rPr>
          <w:spacing w:val="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goes</w:t>
      </w:r>
      <w:r>
        <w:rPr>
          <w:spacing w:val="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describe,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addition,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rPr>
          <w:spacing w:val="-2"/>
        </w:rPr>
        <w:t>would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case</w:t>
      </w:r>
      <w:r>
        <w:rPr>
          <w:spacing w:val="10"/>
        </w:rPr>
        <w:t xml:space="preserve"> </w:t>
      </w:r>
      <w:r>
        <w:rPr>
          <w:spacing w:val="-2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natural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date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‘the</w:t>
      </w:r>
      <w:r>
        <w:rPr>
          <w:spacing w:val="10"/>
        </w:rPr>
        <w:t xml:space="preserve"> </w:t>
      </w:r>
      <w:r>
        <w:rPr>
          <w:spacing w:val="-1"/>
        </w:rPr>
        <w:t>next</w:t>
      </w:r>
      <w:r>
        <w:rPr>
          <w:spacing w:val="2"/>
        </w:rPr>
        <w:t xml:space="preserve"> </w:t>
      </w:r>
      <w:r>
        <w:rPr>
          <w:spacing w:val="-1"/>
        </w:rPr>
        <w:t>Sunday’.</w:t>
      </w:r>
      <w:r>
        <w:rPr>
          <w:spacing w:val="8"/>
        </w:rPr>
        <w:t xml:space="preserve"> </w:t>
      </w:r>
      <w:r>
        <w:rPr>
          <w:spacing w:val="-1"/>
        </w:rPr>
        <w:t>These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rPr>
          <w:spacing w:val="-1"/>
        </w:rPr>
        <w:t>calculations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dates</w:t>
      </w:r>
      <w:r>
        <w:rPr>
          <w:spacing w:val="7"/>
        </w:rPr>
        <w:t xml:space="preserve"> </w:t>
      </w:r>
      <w:r>
        <w:rPr>
          <w:spacing w:val="-1"/>
        </w:rPr>
        <w:t>derived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calendars</w:t>
      </w:r>
      <w:r>
        <w:rPr>
          <w:spacing w:val="7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C.R.</w:t>
      </w:r>
      <w:r>
        <w:rPr>
          <w:spacing w:val="1"/>
        </w:rPr>
        <w:t xml:space="preserve"> </w:t>
      </w:r>
      <w:r>
        <w:t xml:space="preserve">Cheney and Michael Jones, </w:t>
      </w:r>
      <w:r>
        <w:rPr>
          <w:i/>
        </w:rPr>
        <w:t>A Handbook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Dates for students of</w:t>
      </w:r>
      <w:r>
        <w:rPr>
          <w:i/>
          <w:spacing w:val="55"/>
        </w:rPr>
        <w:t xml:space="preserve"> </w:t>
      </w:r>
      <w:r>
        <w:rPr>
          <w:i/>
        </w:rPr>
        <w:t>British</w:t>
      </w:r>
      <w:r>
        <w:rPr>
          <w:i/>
          <w:spacing w:val="55"/>
        </w:rPr>
        <w:t xml:space="preserve"> </w:t>
      </w:r>
      <w:r>
        <w:rPr>
          <w:i/>
        </w:rPr>
        <w:t>History</w:t>
      </w:r>
      <w:r>
        <w:rPr>
          <w:i/>
          <w:spacing w:val="55"/>
        </w:rPr>
        <w:t xml:space="preserve"> </w:t>
      </w:r>
      <w:r>
        <w:t>(Cambridge,</w:t>
      </w:r>
      <w:r>
        <w:rPr>
          <w:spacing w:val="1"/>
        </w:rPr>
        <w:t xml:space="preserve"> </w:t>
      </w:r>
      <w:r>
        <w:t>2000); however, it should be noted that although Cheney's table of Saints' Days and feasts, p.77,</w:t>
      </w:r>
      <w:r>
        <w:rPr>
          <w:spacing w:val="1"/>
        </w:rPr>
        <w:t xml:space="preserve"> </w:t>
      </w:r>
      <w:r>
        <w:t>equates ‘Little Easter' with Pentecos</w:t>
      </w:r>
      <w:r>
        <w:t>t, in the Morebath entry it quite certainly means the Sunday after</w:t>
      </w:r>
      <w:r>
        <w:rPr>
          <w:spacing w:val="-52"/>
        </w:rPr>
        <w:t xml:space="preserve"> </w:t>
      </w:r>
      <w:r>
        <w:t>Easter.</w:t>
      </w:r>
      <w:r>
        <w:rPr>
          <w:spacing w:val="4"/>
        </w:rPr>
        <w:t xml:space="preserve"> </w:t>
      </w:r>
      <w:r>
        <w:t>‘Little</w:t>
      </w:r>
      <w:r>
        <w:rPr>
          <w:spacing w:val="7"/>
        </w:rPr>
        <w:t xml:space="preserve"> </w:t>
      </w:r>
      <w:r>
        <w:t>Easter’</w:t>
      </w:r>
      <w:r>
        <w:rPr>
          <w:spacing w:val="2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fixed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Morebath</w:t>
      </w:r>
      <w:r>
        <w:rPr>
          <w:spacing w:val="-5"/>
        </w:rPr>
        <w:t xml:space="preserve"> </w:t>
      </w:r>
      <w:r>
        <w:t>parishioners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temporary</w:t>
      </w:r>
      <w:r>
        <w:rPr>
          <w:spacing w:val="-6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t>of</w:t>
      </w:r>
    </w:p>
    <w:p w14:paraId="6F29517D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1F280819" w14:textId="77777777" w:rsidR="00AB4F02" w:rsidRDefault="009D3C46">
      <w:pPr>
        <w:spacing w:before="74" w:line="340" w:lineRule="auto"/>
        <w:ind w:left="344" w:right="245"/>
      </w:pPr>
      <w:r>
        <w:t>the</w:t>
      </w:r>
      <w:r>
        <w:rPr>
          <w:spacing w:val="9"/>
        </w:rPr>
        <w:t xml:space="preserve"> </w:t>
      </w:r>
      <w:r>
        <w:t>clerk's</w:t>
      </w:r>
      <w:r>
        <w:rPr>
          <w:spacing w:val="7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‘at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busy</w:t>
      </w:r>
      <w:r>
        <w:rPr>
          <w:spacing w:val="-3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Easter’,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events</w:t>
      </w:r>
      <w:r>
        <w:rPr>
          <w:spacing w:val="7"/>
        </w:rPr>
        <w:t xml:space="preserve"> </w:t>
      </w:r>
      <w:r>
        <w:t>occur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space</w:t>
      </w:r>
      <w:r>
        <w:rPr>
          <w:spacing w:val="-5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Easter</w:t>
      </w:r>
      <w:r>
        <w:rPr>
          <w:spacing w:val="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Rogationtide,</w:t>
      </w:r>
      <w:r>
        <w:rPr>
          <w:spacing w:val="-6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weeks</w:t>
      </w:r>
      <w:r>
        <w:rPr>
          <w:spacing w:val="8"/>
        </w:rPr>
        <w:t xml:space="preserve"> </w:t>
      </w:r>
      <w:r>
        <w:t>before</w:t>
      </w:r>
      <w:r>
        <w:rPr>
          <w:spacing w:val="11"/>
        </w:rPr>
        <w:t xml:space="preserve"> </w:t>
      </w:r>
      <w:r>
        <w:t>Pentecost.</w:t>
      </w:r>
    </w:p>
    <w:p w14:paraId="5DCB58E8" w14:textId="77777777" w:rsidR="00AB4F02" w:rsidRDefault="009D3C46">
      <w:pPr>
        <w:pStyle w:val="ListParagraph"/>
        <w:numPr>
          <w:ilvl w:val="0"/>
          <w:numId w:val="52"/>
        </w:numPr>
        <w:tabs>
          <w:tab w:val="left" w:pos="450"/>
        </w:tabs>
        <w:spacing w:before="2"/>
        <w:ind w:hanging="331"/>
      </w:pPr>
      <w:bookmarkStart w:id="1133" w:name="_bookmark1115"/>
      <w:bookmarkEnd w:id="1133"/>
      <w:r>
        <w:rPr>
          <w:spacing w:val="-3"/>
        </w:rPr>
        <w:t>Below,</w:t>
      </w:r>
      <w:r>
        <w:rPr>
          <w:spacing w:val="-10"/>
        </w:rPr>
        <w:t xml:space="preserve"> </w:t>
      </w:r>
      <w:r>
        <w:rPr>
          <w:spacing w:val="-2"/>
        </w:rPr>
        <w:t>p.</w:t>
      </w:r>
      <w:r>
        <w:rPr>
          <w:spacing w:val="4"/>
        </w:rPr>
        <w:t xml:space="preserve"> </w:t>
      </w:r>
      <w:r>
        <w:rPr>
          <w:spacing w:val="-2"/>
        </w:rPr>
        <w:t>90.</w:t>
      </w:r>
    </w:p>
    <w:p w14:paraId="5D1EB477" w14:textId="77777777" w:rsidR="00AB4F02" w:rsidRDefault="009D3C46">
      <w:pPr>
        <w:pStyle w:val="ListParagraph"/>
        <w:numPr>
          <w:ilvl w:val="0"/>
          <w:numId w:val="52"/>
        </w:numPr>
        <w:tabs>
          <w:tab w:val="left" w:pos="450"/>
        </w:tabs>
        <w:spacing w:line="340" w:lineRule="auto"/>
        <w:ind w:left="344" w:right="296" w:hanging="225"/>
      </w:pPr>
      <w:bookmarkStart w:id="1134" w:name="_bookmark1116"/>
      <w:bookmarkEnd w:id="1134"/>
      <w:r>
        <w:t>Joyce</w:t>
      </w:r>
      <w:r>
        <w:rPr>
          <w:spacing w:val="36"/>
        </w:rPr>
        <w:t xml:space="preserve"> </w:t>
      </w:r>
      <w:r>
        <w:t>Youings</w:t>
      </w:r>
      <w:r>
        <w:rPr>
          <w:spacing w:val="33"/>
        </w:rPr>
        <w:t xml:space="preserve"> </w:t>
      </w:r>
      <w:r>
        <w:t>(ed.),</w:t>
      </w:r>
      <w:r>
        <w:rPr>
          <w:spacing w:val="12"/>
        </w:rPr>
        <w:t xml:space="preserve"> </w:t>
      </w:r>
      <w:r>
        <w:rPr>
          <w:i/>
        </w:rPr>
        <w:t>Devon</w:t>
      </w:r>
      <w:r>
        <w:rPr>
          <w:i/>
          <w:spacing w:val="40"/>
        </w:rPr>
        <w:t xml:space="preserve"> </w:t>
      </w:r>
      <w:r>
        <w:rPr>
          <w:i/>
        </w:rPr>
        <w:t>Monastic</w:t>
      </w:r>
      <w:r>
        <w:rPr>
          <w:i/>
          <w:spacing w:val="36"/>
        </w:rPr>
        <w:t xml:space="preserve"> </w:t>
      </w:r>
      <w:r>
        <w:rPr>
          <w:i/>
        </w:rPr>
        <w:t>Lands:</w:t>
      </w:r>
      <w:r>
        <w:rPr>
          <w:i/>
          <w:spacing w:val="30"/>
        </w:rPr>
        <w:t xml:space="preserve"> </w:t>
      </w:r>
      <w:r>
        <w:rPr>
          <w:i/>
        </w:rPr>
        <w:t>Calendar</w:t>
      </w:r>
      <w:r>
        <w:rPr>
          <w:i/>
          <w:spacing w:val="32"/>
        </w:rPr>
        <w:t xml:space="preserve"> </w:t>
      </w:r>
      <w:r>
        <w:rPr>
          <w:i/>
        </w:rPr>
        <w:t>of</w:t>
      </w:r>
      <w:r>
        <w:rPr>
          <w:i/>
          <w:spacing w:val="47"/>
        </w:rPr>
        <w:t xml:space="preserve"> </w:t>
      </w:r>
      <w:r>
        <w:rPr>
          <w:i/>
        </w:rPr>
        <w:t>Particulars</w:t>
      </w:r>
      <w:r>
        <w:rPr>
          <w:i/>
          <w:spacing w:val="32"/>
        </w:rPr>
        <w:t xml:space="preserve"> </w:t>
      </w:r>
      <w:r>
        <w:rPr>
          <w:i/>
        </w:rPr>
        <w:t>for</w:t>
      </w:r>
      <w:r>
        <w:rPr>
          <w:i/>
          <w:spacing w:val="33"/>
        </w:rPr>
        <w:t xml:space="preserve"> </w:t>
      </w:r>
      <w:r>
        <w:rPr>
          <w:i/>
        </w:rPr>
        <w:t>Grants</w:t>
      </w:r>
      <w:r>
        <w:rPr>
          <w:i/>
          <w:spacing w:val="32"/>
        </w:rPr>
        <w:t xml:space="preserve"> </w:t>
      </w:r>
      <w:r>
        <w:rPr>
          <w:i/>
        </w:rPr>
        <w:t>1536–1558</w:t>
      </w:r>
      <w:r>
        <w:t>,</w:t>
      </w:r>
      <w:r>
        <w:rPr>
          <w:spacing w:val="-52"/>
        </w:rPr>
        <w:t xml:space="preserve"> </w:t>
      </w:r>
      <w:r>
        <w:rPr>
          <w:spacing w:val="-2"/>
        </w:rPr>
        <w:t>Devon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Cornwall</w:t>
      </w:r>
      <w:r>
        <w:rPr>
          <w:spacing w:val="-13"/>
        </w:rPr>
        <w:t xml:space="preserve"> </w:t>
      </w:r>
      <w:r>
        <w:rPr>
          <w:spacing w:val="-2"/>
        </w:rPr>
        <w:t>Record</w:t>
      </w:r>
      <w:r>
        <w:rPr>
          <w:spacing w:val="-3"/>
        </w:rPr>
        <w:t xml:space="preserve"> </w:t>
      </w:r>
      <w:r>
        <w:rPr>
          <w:spacing w:val="-2"/>
        </w:rPr>
        <w:t>Society,</w:t>
      </w:r>
      <w:r>
        <w:rPr>
          <w:spacing w:val="-7"/>
        </w:rPr>
        <w:t xml:space="preserve"> </w:t>
      </w:r>
      <w:r>
        <w:rPr>
          <w:spacing w:val="-2"/>
        </w:rPr>
        <w:t>NS</w:t>
      </w:r>
      <w:r>
        <w:rPr>
          <w:spacing w:val="-1"/>
        </w:rPr>
        <w:t xml:space="preserve"> </w:t>
      </w:r>
      <w:r>
        <w:rPr>
          <w:spacing w:val="-2"/>
        </w:rPr>
        <w:t>vol.</w:t>
      </w:r>
      <w:r>
        <w:rPr>
          <w:spacing w:val="8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 xml:space="preserve"> </w:t>
      </w:r>
      <w:r>
        <w:rPr>
          <w:spacing w:val="-2"/>
        </w:rPr>
        <w:t>(1973),</w:t>
      </w:r>
      <w:r>
        <w:rPr>
          <w:spacing w:val="-7"/>
        </w:rPr>
        <w:t xml:space="preserve"> </w:t>
      </w:r>
      <w:r>
        <w:rPr>
          <w:spacing w:val="-2"/>
        </w:rPr>
        <w:t>pp.3,</w:t>
      </w:r>
      <w:r>
        <w:rPr>
          <w:spacing w:val="-7"/>
        </w:rPr>
        <w:t xml:space="preserve"> </w:t>
      </w:r>
      <w:r>
        <w:rPr>
          <w:spacing w:val="-2"/>
        </w:rPr>
        <w:t>43,</w:t>
      </w:r>
      <w:r>
        <w:rPr>
          <w:spacing w:val="-7"/>
        </w:rPr>
        <w:t xml:space="preserve"> </w:t>
      </w:r>
      <w:r>
        <w:rPr>
          <w:spacing w:val="-2"/>
        </w:rPr>
        <w:t>44;</w:t>
      </w:r>
      <w:r>
        <w:rPr>
          <w:spacing w:val="2"/>
        </w:rPr>
        <w:t xml:space="preserve"> </w:t>
      </w:r>
      <w:r>
        <w:rPr>
          <w:spacing w:val="-1"/>
        </w:rPr>
        <w:t>Binney</w:t>
      </w:r>
      <w:r>
        <w:rPr>
          <w:spacing w:val="-3"/>
        </w:rPr>
        <w:t xml:space="preserve"> </w:t>
      </w:r>
      <w:r>
        <w:rPr>
          <w:spacing w:val="-1"/>
        </w:rPr>
        <w:t>91/Ms</w:t>
      </w:r>
      <w:r>
        <w:rPr>
          <w:spacing w:val="7"/>
        </w:rPr>
        <w:t xml:space="preserve"> </w:t>
      </w:r>
      <w:r>
        <w:rPr>
          <w:spacing w:val="-1"/>
        </w:rPr>
        <w:t>101.</w:t>
      </w:r>
    </w:p>
    <w:p w14:paraId="7DFE208E" w14:textId="77777777" w:rsidR="00AB4F02" w:rsidRDefault="009D3C46">
      <w:pPr>
        <w:pStyle w:val="ListParagraph"/>
        <w:numPr>
          <w:ilvl w:val="0"/>
          <w:numId w:val="52"/>
        </w:numPr>
        <w:tabs>
          <w:tab w:val="left" w:pos="450"/>
        </w:tabs>
        <w:spacing w:before="1"/>
        <w:ind w:hanging="331"/>
      </w:pPr>
      <w:bookmarkStart w:id="1135" w:name="_bookmark1117"/>
      <w:bookmarkEnd w:id="1135"/>
      <w:r>
        <w:t>Sydenham,</w:t>
      </w:r>
      <w:r>
        <w:rPr>
          <w:spacing w:val="5"/>
        </w:rPr>
        <w:t xml:space="preserve"> </w:t>
      </w:r>
      <w:r>
        <w:rPr>
          <w:i/>
        </w:rPr>
        <w:t>History</w:t>
      </w:r>
      <w:r>
        <w:rPr>
          <w:i/>
          <w:spacing w:val="26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Sydenham</w:t>
      </w:r>
      <w:r>
        <w:rPr>
          <w:i/>
          <w:spacing w:val="4"/>
        </w:rPr>
        <w:t xml:space="preserve"> </w:t>
      </w:r>
      <w:r>
        <w:rPr>
          <w:i/>
        </w:rPr>
        <w:t>Family</w:t>
      </w:r>
      <w:r>
        <w:t>,</w:t>
      </w:r>
      <w:r>
        <w:rPr>
          <w:spacing w:val="5"/>
        </w:rPr>
        <w:t xml:space="preserve"> </w:t>
      </w:r>
      <w:r>
        <w:t>p.78.</w:t>
      </w:r>
    </w:p>
    <w:p w14:paraId="1933D3EF" w14:textId="77777777" w:rsidR="00AB4F02" w:rsidRDefault="009D3C46">
      <w:pPr>
        <w:pStyle w:val="ListParagraph"/>
        <w:numPr>
          <w:ilvl w:val="0"/>
          <w:numId w:val="52"/>
        </w:numPr>
        <w:tabs>
          <w:tab w:val="left" w:pos="450"/>
        </w:tabs>
        <w:spacing w:line="340" w:lineRule="auto"/>
        <w:ind w:left="344" w:right="613" w:hanging="225"/>
      </w:pPr>
      <w:bookmarkStart w:id="1136" w:name="_bookmark1118"/>
      <w:bookmarkEnd w:id="1136"/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interweaving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parish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secular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ecclesiastical</w:t>
      </w:r>
      <w:r>
        <w:rPr>
          <w:spacing w:val="-13"/>
        </w:rPr>
        <w:t xml:space="preserve"> </w:t>
      </w:r>
      <w:r>
        <w:t>courts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general,</w:t>
      </w:r>
      <w:r>
        <w:rPr>
          <w:spacing w:val="-8"/>
        </w:rPr>
        <w:t xml:space="preserve"> </w:t>
      </w:r>
      <w:r>
        <w:t>see</w:t>
      </w:r>
      <w:r>
        <w:rPr>
          <w:spacing w:val="-52"/>
        </w:rPr>
        <w:t xml:space="preserve"> </w:t>
      </w:r>
      <w:r>
        <w:rPr>
          <w:spacing w:val="-3"/>
        </w:rPr>
        <w:t>‘Parishioners</w:t>
      </w:r>
      <w:r>
        <w:rPr>
          <w:spacing w:val="7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 xml:space="preserve"> </w:t>
      </w:r>
      <w:r>
        <w:rPr>
          <w:spacing w:val="-3"/>
        </w:rPr>
        <w:t>Court:</w:t>
      </w:r>
      <w:r>
        <w:rPr>
          <w:spacing w:val="-12"/>
        </w:rPr>
        <w:t xml:space="preserve"> </w:t>
      </w:r>
      <w:r>
        <w:rPr>
          <w:spacing w:val="-3"/>
        </w:rPr>
        <w:t>Litigations</w:t>
      </w:r>
      <w:r>
        <w:rPr>
          <w:spacing w:val="7"/>
        </w:rPr>
        <w:t xml:space="preserve"> </w:t>
      </w:r>
      <w:r>
        <w:rPr>
          <w:spacing w:val="-2"/>
        </w:rPr>
        <w:t>and the</w:t>
      </w:r>
      <w:r>
        <w:rPr>
          <w:spacing w:val="11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Community’</w:t>
      </w:r>
      <w:r>
        <w:rPr>
          <w:spacing w:val="6"/>
        </w:rPr>
        <w:t xml:space="preserve"> </w:t>
      </w:r>
      <w:r>
        <w:rPr>
          <w:spacing w:val="-2"/>
        </w:rPr>
        <w:t>in S.</w:t>
      </w:r>
      <w:r>
        <w:rPr>
          <w:spacing w:val="9"/>
        </w:rPr>
        <w:t xml:space="preserve"> </w:t>
      </w:r>
      <w:r>
        <w:rPr>
          <w:spacing w:val="-2"/>
        </w:rPr>
        <w:t>Wabuda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C.</w:t>
      </w:r>
      <w:r>
        <w:rPr>
          <w:spacing w:val="9"/>
        </w:rPr>
        <w:t xml:space="preserve"> </w:t>
      </w:r>
      <w:r>
        <w:rPr>
          <w:spacing w:val="-2"/>
        </w:rPr>
        <w:t>Litzenberger</w:t>
      </w:r>
      <w:r>
        <w:rPr>
          <w:spacing w:val="-1"/>
        </w:rPr>
        <w:t xml:space="preserve"> </w:t>
      </w:r>
      <w:r>
        <w:t>(eds.),</w:t>
      </w:r>
      <w:r>
        <w:rPr>
          <w:spacing w:val="-5"/>
        </w:rPr>
        <w:t xml:space="preserve"> </w:t>
      </w:r>
      <w:r>
        <w:rPr>
          <w:i/>
        </w:rPr>
        <w:t>Belief</w:t>
      </w:r>
      <w:r>
        <w:rPr>
          <w:i/>
          <w:spacing w:val="22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Practice</w:t>
      </w:r>
      <w:r>
        <w:rPr>
          <w:i/>
          <w:spacing w:val="14"/>
        </w:rPr>
        <w:t xml:space="preserve"> </w:t>
      </w:r>
      <w:r>
        <w:rPr>
          <w:i/>
        </w:rPr>
        <w:t>in</w:t>
      </w:r>
      <w:r>
        <w:rPr>
          <w:i/>
          <w:spacing w:val="16"/>
        </w:rPr>
        <w:t xml:space="preserve"> </w:t>
      </w:r>
      <w:r>
        <w:rPr>
          <w:i/>
        </w:rPr>
        <w:t>Reformation</w:t>
      </w:r>
      <w:r>
        <w:rPr>
          <w:i/>
          <w:spacing w:val="15"/>
        </w:rPr>
        <w:t xml:space="preserve"> </w:t>
      </w:r>
      <w:r>
        <w:rPr>
          <w:i/>
        </w:rPr>
        <w:t>England</w:t>
      </w:r>
      <w:r>
        <w:rPr>
          <w:i/>
          <w:spacing w:val="16"/>
        </w:rPr>
        <w:t xml:space="preserve"> </w:t>
      </w:r>
      <w:r>
        <w:t>(Aldershot,</w:t>
      </w:r>
      <w:r>
        <w:rPr>
          <w:spacing w:val="-4"/>
        </w:rPr>
        <w:t xml:space="preserve"> </w:t>
      </w:r>
      <w:r>
        <w:t>1998)</w:t>
      </w:r>
      <w:r>
        <w:rPr>
          <w:spacing w:val="9"/>
        </w:rPr>
        <w:t xml:space="preserve"> </w:t>
      </w:r>
      <w:r>
        <w:t>pp.20–39.</w:t>
      </w:r>
    </w:p>
    <w:p w14:paraId="74564479" w14:textId="77777777" w:rsidR="00AB4F02" w:rsidRDefault="009D3C46">
      <w:pPr>
        <w:pStyle w:val="ListParagraph"/>
        <w:numPr>
          <w:ilvl w:val="0"/>
          <w:numId w:val="52"/>
        </w:numPr>
        <w:tabs>
          <w:tab w:val="left" w:pos="450"/>
        </w:tabs>
        <w:spacing w:before="3" w:line="340" w:lineRule="auto"/>
        <w:ind w:left="344" w:right="238" w:hanging="225"/>
      </w:pPr>
      <w:bookmarkStart w:id="1137" w:name="_bookmark1119"/>
      <w:bookmarkEnd w:id="1137"/>
      <w:r>
        <w:t>‘Clerk</w:t>
      </w:r>
      <w:r>
        <w:rPr>
          <w:spacing w:val="-4"/>
        </w:rPr>
        <w:t xml:space="preserve"> </w:t>
      </w:r>
      <w:r>
        <w:t>ales’,</w:t>
      </w:r>
      <w:r>
        <w:rPr>
          <w:spacing w:val="-7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ales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profits</w:t>
      </w:r>
      <w:r>
        <w:rPr>
          <w:spacing w:val="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supplement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clerk's</w:t>
      </w:r>
      <w:r>
        <w:rPr>
          <w:spacing w:val="6"/>
        </w:rPr>
        <w:t xml:space="preserve"> </w:t>
      </w:r>
      <w:r>
        <w:t>wages,</w:t>
      </w:r>
      <w:r>
        <w:rPr>
          <w:spacing w:val="-7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regular feature of West Country parish life in the late sixteenth and early seventeenth century;</w:t>
      </w:r>
      <w:r>
        <w:rPr>
          <w:spacing w:val="1"/>
        </w:rPr>
        <w:t xml:space="preserve"> </w:t>
      </w:r>
      <w:r>
        <w:t>Chanter,</w:t>
      </w:r>
      <w:r>
        <w:rPr>
          <w:spacing w:val="-8"/>
        </w:rPr>
        <w:t xml:space="preserve"> </w:t>
      </w:r>
      <w:r>
        <w:t>‘Parish</w:t>
      </w:r>
      <w:r>
        <w:rPr>
          <w:spacing w:val="-3"/>
        </w:rPr>
        <w:t xml:space="preserve"> </w:t>
      </w:r>
      <w:r>
        <w:t>Clerks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Barnstaple’,</w:t>
      </w:r>
      <w:r>
        <w:rPr>
          <w:spacing w:val="-8"/>
        </w:rPr>
        <w:t xml:space="preserve"> </w:t>
      </w:r>
      <w:r>
        <w:t>p.393.</w:t>
      </w:r>
    </w:p>
    <w:bookmarkStart w:id="1138" w:name="_bookmark1120"/>
    <w:bookmarkEnd w:id="1138"/>
    <w:p w14:paraId="2C8DCF31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"_bookmark311" </w:instrText>
      </w:r>
      <w:r>
        <w:fldChar w:fldCharType="separate"/>
      </w:r>
      <w:r>
        <w:rPr>
          <w:color w:val="0000ED"/>
          <w:spacing w:val="-2"/>
          <w:u w:val="single" w:color="0000ED"/>
        </w:rPr>
        <w:t>43.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rPr>
          <w:spacing w:val="-2"/>
        </w:rPr>
        <w:t>Binney</w:t>
      </w:r>
      <w:r>
        <w:rPr>
          <w:spacing w:val="-9"/>
        </w:rPr>
        <w:t xml:space="preserve"> </w:t>
      </w:r>
      <w:r>
        <w:rPr>
          <w:spacing w:val="-1"/>
        </w:rPr>
        <w:t>81/Ms</w:t>
      </w:r>
      <w:r>
        <w:t xml:space="preserve"> </w:t>
      </w:r>
      <w:r>
        <w:rPr>
          <w:spacing w:val="-1"/>
        </w:rPr>
        <w:t>89;</w:t>
      </w:r>
      <w:r>
        <w:rPr>
          <w:spacing w:val="-5"/>
        </w:rPr>
        <w:t xml:space="preserve"> </w:t>
      </w:r>
      <w:r>
        <w:rPr>
          <w:spacing w:val="-1"/>
        </w:rPr>
        <w:t>94/Ms</w:t>
      </w:r>
      <w:r>
        <w:t xml:space="preserve"> </w:t>
      </w:r>
      <w:r>
        <w:rPr>
          <w:spacing w:val="-1"/>
        </w:rPr>
        <w:t>104;</w:t>
      </w:r>
      <w:r>
        <w:rPr>
          <w:spacing w:val="-5"/>
        </w:rPr>
        <w:t xml:space="preserve"> </w:t>
      </w:r>
      <w:r>
        <w:rPr>
          <w:spacing w:val="-1"/>
        </w:rPr>
        <w:t>155/Ms</w:t>
      </w:r>
      <w:r>
        <w:t xml:space="preserve"> </w:t>
      </w:r>
      <w:r>
        <w:rPr>
          <w:spacing w:val="-1"/>
        </w:rPr>
        <w:t>366;</w:t>
      </w:r>
      <w:r>
        <w:rPr>
          <w:spacing w:val="-5"/>
        </w:rPr>
        <w:t xml:space="preserve"> </w:t>
      </w:r>
      <w:r>
        <w:rPr>
          <w:spacing w:val="-1"/>
        </w:rPr>
        <w:t>see</w:t>
      </w:r>
      <w:r>
        <w:rPr>
          <w:spacing w:val="3"/>
        </w:rPr>
        <w:t xml:space="preserve"> </w:t>
      </w:r>
      <w:r>
        <w:rPr>
          <w:spacing w:val="-1"/>
        </w:rPr>
        <w:t>below,</w:t>
      </w:r>
      <w:r>
        <w:rPr>
          <w:spacing w:val="-13"/>
        </w:rPr>
        <w:t xml:space="preserve"> </w:t>
      </w:r>
      <w:r>
        <w:rPr>
          <w:spacing w:val="-1"/>
        </w:rPr>
        <w:t>pp.</w:t>
      </w:r>
      <w:r>
        <w:rPr>
          <w:spacing w:val="1"/>
        </w:rPr>
        <w:t xml:space="preserve"> </w:t>
      </w:r>
      <w:r>
        <w:rPr>
          <w:spacing w:val="-1"/>
        </w:rPr>
        <w:t>80–1.</w:t>
      </w:r>
    </w:p>
    <w:p w14:paraId="575260BE" w14:textId="77777777" w:rsidR="00AB4F02" w:rsidRDefault="00AB4F02">
      <w:pPr>
        <w:pStyle w:val="BodyText"/>
        <w:rPr>
          <w:sz w:val="29"/>
        </w:rPr>
      </w:pPr>
    </w:p>
    <w:p w14:paraId="0E563FFA" w14:textId="77777777" w:rsidR="00AB4F02" w:rsidRDefault="009D3C46">
      <w:pPr>
        <w:ind w:left="119"/>
        <w:rPr>
          <w:sz w:val="17"/>
        </w:rPr>
      </w:pPr>
      <w:r>
        <w:rPr>
          <w:w w:val="105"/>
          <w:sz w:val="17"/>
        </w:rPr>
        <w:t>CHAPTER</w:t>
      </w:r>
      <w:r>
        <w:rPr>
          <w:spacing w:val="10"/>
          <w:w w:val="105"/>
          <w:sz w:val="17"/>
        </w:rPr>
        <w:t xml:space="preserve"> </w:t>
      </w:r>
      <w:r>
        <w:rPr>
          <w:w w:val="105"/>
          <w:sz w:val="17"/>
        </w:rPr>
        <w:t>FOUR</w:t>
      </w:r>
    </w:p>
    <w:p w14:paraId="1DE12354" w14:textId="77777777" w:rsidR="00AB4F02" w:rsidRDefault="00AB4F02">
      <w:pPr>
        <w:pStyle w:val="BodyText"/>
        <w:spacing w:before="9"/>
        <w:rPr>
          <w:sz w:val="16"/>
        </w:rPr>
      </w:pPr>
    </w:p>
    <w:p w14:paraId="61150842" w14:textId="77777777" w:rsidR="00AB4F02" w:rsidRDefault="009D3C46">
      <w:pPr>
        <w:pStyle w:val="ListParagraph"/>
        <w:numPr>
          <w:ilvl w:val="0"/>
          <w:numId w:val="51"/>
        </w:numPr>
        <w:tabs>
          <w:tab w:val="left" w:pos="345"/>
        </w:tabs>
        <w:spacing w:before="0" w:line="340" w:lineRule="auto"/>
        <w:ind w:right="148"/>
      </w:pPr>
      <w:bookmarkStart w:id="1139" w:name="_bookmark1121"/>
      <w:bookmarkEnd w:id="1139"/>
      <w:r>
        <w:t>The ‘pax’ or ‘pax-brede’ was a carved or painted plaque kissed by the priest at the communion in the</w:t>
      </w:r>
      <w:r>
        <w:rPr>
          <w:spacing w:val="-52"/>
        </w:rPr>
        <w:t xml:space="preserve"> </w:t>
      </w:r>
      <w:r>
        <w:rPr>
          <w:spacing w:val="-1"/>
        </w:rPr>
        <w:t>Mass,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rPr>
          <w:spacing w:val="-1"/>
        </w:rPr>
        <w:t>round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congregation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clerk</w:t>
      </w:r>
      <w:r>
        <w:rPr>
          <w:spacing w:val="-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kiss</w:t>
      </w:r>
      <w:r>
        <w:rPr>
          <w:spacing w:val="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turn,</w:t>
      </w:r>
      <w:r>
        <w:rPr>
          <w:spacing w:val="-6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symbol</w:t>
      </w:r>
      <w:r>
        <w:rPr>
          <w:spacing w:val="-1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unity</w:t>
      </w:r>
      <w:r>
        <w:rPr>
          <w:spacing w:val="-3"/>
        </w:rPr>
        <w:t xml:space="preserve"> </w:t>
      </w:r>
      <w:r>
        <w:rPr>
          <w:spacing w:val="-2"/>
        </w:rPr>
        <w:t>and peace.</w:t>
      </w:r>
      <w:r>
        <w:rPr>
          <w:spacing w:val="9"/>
        </w:rPr>
        <w:t xml:space="preserve"> </w:t>
      </w:r>
      <w:r>
        <w:rPr>
          <w:spacing w:val="-2"/>
        </w:rPr>
        <w:t>At</w:t>
      </w:r>
      <w:r>
        <w:rPr>
          <w:spacing w:val="3"/>
        </w:rPr>
        <w:t xml:space="preserve"> </w:t>
      </w:r>
      <w:r>
        <w:rPr>
          <w:spacing w:val="-2"/>
        </w:rPr>
        <w:t>Morebath the</w:t>
      </w:r>
      <w:r>
        <w:rPr>
          <w:spacing w:val="11"/>
        </w:rPr>
        <w:t xml:space="preserve"> </w:t>
      </w:r>
      <w:r>
        <w:rPr>
          <w:spacing w:val="-2"/>
        </w:rPr>
        <w:t>pax was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silver-gilt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depicted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crucifixion: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foot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 xml:space="preserve">which it stood on the </w:t>
      </w:r>
      <w:r>
        <w:t>altar until needed was kept by the wardens: the priest presumably was</w:t>
      </w:r>
      <w:r>
        <w:rPr>
          <w:spacing w:val="1"/>
        </w:rPr>
        <w:t xml:space="preserve"> </w:t>
      </w:r>
      <w:r>
        <w:t>responsible</w:t>
      </w:r>
      <w:r>
        <w:rPr>
          <w:spacing w:val="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custody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pax</w:t>
      </w:r>
      <w:r>
        <w:rPr>
          <w:spacing w:val="-4"/>
        </w:rPr>
        <w:t xml:space="preserve"> </w:t>
      </w:r>
      <w:r>
        <w:t>itself,</w:t>
      </w:r>
      <w:r>
        <w:rPr>
          <w:spacing w:val="-9"/>
        </w:rPr>
        <w:t xml:space="preserve"> </w:t>
      </w:r>
      <w:r>
        <w:t>since</w:t>
      </w:r>
      <w:r>
        <w:rPr>
          <w:spacing w:val="9"/>
        </w:rPr>
        <w:t xml:space="preserve"> </w:t>
      </w:r>
      <w:r>
        <w:t>it was</w:t>
      </w:r>
      <w:r>
        <w:rPr>
          <w:spacing w:val="5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sacred</w:t>
      </w:r>
      <w:r>
        <w:rPr>
          <w:spacing w:val="-5"/>
        </w:rPr>
        <w:t xml:space="preserve"> </w:t>
      </w:r>
      <w:r>
        <w:t>object.</w:t>
      </w:r>
    </w:p>
    <w:p w14:paraId="7EEAB566" w14:textId="77777777" w:rsidR="00AB4F02" w:rsidRDefault="009D3C46">
      <w:pPr>
        <w:pStyle w:val="ListParagraph"/>
        <w:numPr>
          <w:ilvl w:val="0"/>
          <w:numId w:val="51"/>
        </w:numPr>
        <w:tabs>
          <w:tab w:val="left" w:pos="345"/>
        </w:tabs>
        <w:spacing w:before="4"/>
        <w:ind w:hanging="226"/>
      </w:pPr>
      <w:bookmarkStart w:id="1140" w:name="_bookmark1122"/>
      <w:bookmarkEnd w:id="1140"/>
      <w:r>
        <w:t>Duffy,</w:t>
      </w:r>
      <w:r>
        <w:rPr>
          <w:spacing w:val="-13"/>
        </w:rPr>
        <w:t xml:space="preserve"> </w:t>
      </w:r>
      <w:r>
        <w:rPr>
          <w:i/>
        </w:rPr>
        <w:t>Stripping</w:t>
      </w:r>
      <w:r>
        <w:rPr>
          <w:i/>
          <w:spacing w:val="5"/>
        </w:rPr>
        <w:t xml:space="preserve"> </w:t>
      </w:r>
      <w:r>
        <w:rPr>
          <w:i/>
        </w:rPr>
        <w:t>of</w:t>
      </w:r>
      <w:r>
        <w:rPr>
          <w:i/>
          <w:spacing w:val="9"/>
        </w:rPr>
        <w:t xml:space="preserve"> </w:t>
      </w:r>
      <w:r>
        <w:rPr>
          <w:i/>
        </w:rPr>
        <w:t>the</w:t>
      </w:r>
      <w:r>
        <w:rPr>
          <w:i/>
          <w:spacing w:val="3"/>
        </w:rPr>
        <w:t xml:space="preserve"> </w:t>
      </w:r>
      <w:r>
        <w:rPr>
          <w:i/>
        </w:rPr>
        <w:t>Altars</w:t>
      </w:r>
      <w:r>
        <w:t>,</w:t>
      </w:r>
      <w:r>
        <w:rPr>
          <w:spacing w:val="-12"/>
        </w:rPr>
        <w:t xml:space="preserve"> </w:t>
      </w:r>
      <w:r>
        <w:t>pp.11–12,</w:t>
      </w:r>
      <w:r>
        <w:rPr>
          <w:spacing w:val="-12"/>
        </w:rPr>
        <w:t xml:space="preserve"> </w:t>
      </w:r>
      <w:r>
        <w:t>125–9;</w:t>
      </w:r>
      <w:r>
        <w:rPr>
          <w:spacing w:val="-4"/>
        </w:rPr>
        <w:t xml:space="preserve"> </w:t>
      </w:r>
      <w:r>
        <w:t>Binney</w:t>
      </w:r>
      <w:r>
        <w:rPr>
          <w:spacing w:val="-9"/>
        </w:rPr>
        <w:t xml:space="preserve"> </w:t>
      </w:r>
      <w:r>
        <w:t>51/Ms 74;</w:t>
      </w:r>
      <w:r>
        <w:rPr>
          <w:spacing w:val="-4"/>
        </w:rPr>
        <w:t xml:space="preserve"> </w:t>
      </w:r>
      <w:r>
        <w:t>100/Ms 114.</w:t>
      </w:r>
    </w:p>
    <w:p w14:paraId="0D3DF9B4" w14:textId="77777777" w:rsidR="00AB4F02" w:rsidRDefault="009D3C46">
      <w:pPr>
        <w:pStyle w:val="ListParagraph"/>
        <w:numPr>
          <w:ilvl w:val="0"/>
          <w:numId w:val="51"/>
        </w:numPr>
        <w:tabs>
          <w:tab w:val="left" w:pos="345"/>
        </w:tabs>
        <w:ind w:hanging="226"/>
      </w:pPr>
      <w:bookmarkStart w:id="1141" w:name="_bookmark1123"/>
      <w:bookmarkEnd w:id="114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132/Ms 161.</w:t>
      </w:r>
    </w:p>
    <w:p w14:paraId="1DA11462" w14:textId="77777777" w:rsidR="00AB4F02" w:rsidRDefault="009D3C46">
      <w:pPr>
        <w:pStyle w:val="ListParagraph"/>
        <w:numPr>
          <w:ilvl w:val="0"/>
          <w:numId w:val="51"/>
        </w:numPr>
        <w:tabs>
          <w:tab w:val="left" w:pos="345"/>
        </w:tabs>
        <w:ind w:hanging="226"/>
      </w:pPr>
      <w:bookmarkStart w:id="1142" w:name="_bookmark1124"/>
      <w:bookmarkEnd w:id="1142"/>
      <w:r>
        <w:t>See</w:t>
      </w:r>
      <w:r>
        <w:rPr>
          <w:spacing w:val="6"/>
        </w:rPr>
        <w:t xml:space="preserve"> </w:t>
      </w:r>
      <w:r>
        <w:t>above,</w:t>
      </w:r>
      <w:r>
        <w:rPr>
          <w:spacing w:val="-9"/>
        </w:rPr>
        <w:t xml:space="preserve"> </w:t>
      </w:r>
      <w:r>
        <w:t>p.</w:t>
      </w:r>
      <w:r>
        <w:rPr>
          <w:spacing w:val="5"/>
        </w:rPr>
        <w:t xml:space="preserve"> </w:t>
      </w:r>
      <w:r>
        <w:t>59.</w:t>
      </w:r>
    </w:p>
    <w:p w14:paraId="4797AA99" w14:textId="77777777" w:rsidR="00AB4F02" w:rsidRDefault="009D3C46">
      <w:pPr>
        <w:pStyle w:val="ListParagraph"/>
        <w:numPr>
          <w:ilvl w:val="0"/>
          <w:numId w:val="51"/>
        </w:numPr>
        <w:tabs>
          <w:tab w:val="left" w:pos="345"/>
        </w:tabs>
        <w:ind w:hanging="226"/>
      </w:pPr>
      <w:bookmarkStart w:id="1143" w:name="_bookmark1125"/>
      <w:bookmarkEnd w:id="1143"/>
      <w:r>
        <w:rPr>
          <w:i/>
        </w:rPr>
        <w:t>Stripping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Altars</w:t>
      </w:r>
      <w:r>
        <w:t>,</w:t>
      </w:r>
      <w:r>
        <w:rPr>
          <w:spacing w:val="1"/>
        </w:rPr>
        <w:t xml:space="preserve"> </w:t>
      </w:r>
      <w:r>
        <w:t>pp.29–37, 60–62.</w:t>
      </w:r>
    </w:p>
    <w:p w14:paraId="207895DD" w14:textId="77777777" w:rsidR="00AB4F02" w:rsidRDefault="009D3C46">
      <w:pPr>
        <w:pStyle w:val="ListParagraph"/>
        <w:numPr>
          <w:ilvl w:val="0"/>
          <w:numId w:val="51"/>
        </w:numPr>
        <w:tabs>
          <w:tab w:val="left" w:pos="345"/>
        </w:tabs>
        <w:ind w:hanging="226"/>
      </w:pPr>
      <w:bookmarkStart w:id="1144" w:name="_bookmark1126"/>
      <w:bookmarkEnd w:id="1144"/>
      <w:r>
        <w:t>Hutton,</w:t>
      </w:r>
      <w:r>
        <w:rPr>
          <w:spacing w:val="5"/>
        </w:rPr>
        <w:t xml:space="preserve"> </w:t>
      </w:r>
      <w:r>
        <w:rPr>
          <w:i/>
        </w:rPr>
        <w:t>Merry</w:t>
      </w:r>
      <w:r>
        <w:rPr>
          <w:i/>
          <w:spacing w:val="27"/>
        </w:rPr>
        <w:t xml:space="preserve"> </w:t>
      </w:r>
      <w:r>
        <w:rPr>
          <w:i/>
        </w:rPr>
        <w:t>England</w:t>
      </w:r>
      <w:r>
        <w:rPr>
          <w:i/>
          <w:spacing w:val="30"/>
        </w:rPr>
        <w:t xml:space="preserve"> </w:t>
      </w:r>
      <w:r>
        <w:t>pp.5–6.</w:t>
      </w:r>
    </w:p>
    <w:p w14:paraId="4D19F070" w14:textId="77777777" w:rsidR="00AB4F02" w:rsidRDefault="009D3C46">
      <w:pPr>
        <w:pStyle w:val="ListParagraph"/>
        <w:numPr>
          <w:ilvl w:val="0"/>
          <w:numId w:val="51"/>
        </w:numPr>
        <w:tabs>
          <w:tab w:val="left" w:pos="345"/>
        </w:tabs>
        <w:ind w:hanging="226"/>
      </w:pPr>
      <w:bookmarkStart w:id="1145" w:name="_bookmark1127"/>
      <w:bookmarkEnd w:id="1145"/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5/Ms</w:t>
      </w:r>
      <w:r>
        <w:rPr>
          <w:spacing w:val="-3"/>
        </w:rPr>
        <w:t xml:space="preserve"> </w:t>
      </w:r>
      <w:r>
        <w:rPr>
          <w:spacing w:val="-1"/>
        </w:rPr>
        <w:t>68.</w:t>
      </w:r>
    </w:p>
    <w:bookmarkStart w:id="1146" w:name="_bookmark1128"/>
    <w:bookmarkEnd w:id="1146"/>
    <w:p w14:paraId="7729D885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"_bookmark322" </w:instrText>
      </w:r>
      <w:r>
        <w:fldChar w:fldCharType="separate"/>
      </w:r>
      <w:r>
        <w:rPr>
          <w:color w:val="0000ED"/>
          <w:spacing w:val="-2"/>
          <w:u w:val="single" w:color="0000ED"/>
        </w:rPr>
        <w:t>8.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120/Ms</w:t>
      </w:r>
      <w:r>
        <w:rPr>
          <w:spacing w:val="-3"/>
        </w:rPr>
        <w:t xml:space="preserve"> </w:t>
      </w:r>
      <w:r>
        <w:rPr>
          <w:spacing w:val="-1"/>
        </w:rPr>
        <w:t>144;</w:t>
      </w:r>
      <w:r>
        <w:rPr>
          <w:spacing w:val="-8"/>
        </w:rPr>
        <w:t xml:space="preserve"> </w:t>
      </w:r>
      <w:r>
        <w:rPr>
          <w:spacing w:val="-1"/>
        </w:rPr>
        <w:t>125/Ms</w:t>
      </w:r>
      <w:r>
        <w:rPr>
          <w:spacing w:val="-3"/>
        </w:rPr>
        <w:t xml:space="preserve"> </w:t>
      </w:r>
      <w:r>
        <w:rPr>
          <w:spacing w:val="-1"/>
        </w:rPr>
        <w:t>152.</w:t>
      </w:r>
    </w:p>
    <w:p w14:paraId="1B644C5F" w14:textId="77777777" w:rsidR="00AB4F02" w:rsidRDefault="009D3C46">
      <w:pPr>
        <w:pStyle w:val="ListParagraph"/>
        <w:numPr>
          <w:ilvl w:val="0"/>
          <w:numId w:val="50"/>
        </w:numPr>
        <w:tabs>
          <w:tab w:val="left" w:pos="345"/>
        </w:tabs>
        <w:ind w:hanging="226"/>
      </w:pPr>
      <w:bookmarkStart w:id="1147" w:name="_bookmark1129"/>
      <w:bookmarkEnd w:id="1147"/>
      <w:r>
        <w:rPr>
          <w:spacing w:val="-2"/>
        </w:rPr>
        <w:t>B</w:t>
      </w:r>
      <w:r>
        <w:rPr>
          <w:spacing w:val="-2"/>
        </w:rPr>
        <w:t>inney</w:t>
      </w:r>
      <w:r>
        <w:rPr>
          <w:spacing w:val="-11"/>
        </w:rPr>
        <w:t xml:space="preserve"> </w:t>
      </w:r>
      <w:r>
        <w:rPr>
          <w:spacing w:val="-2"/>
        </w:rPr>
        <w:t>157/Ms 368.</w:t>
      </w:r>
    </w:p>
    <w:p w14:paraId="71D29B45" w14:textId="77777777" w:rsidR="00AB4F02" w:rsidRDefault="009D3C46">
      <w:pPr>
        <w:pStyle w:val="ListParagraph"/>
        <w:numPr>
          <w:ilvl w:val="0"/>
          <w:numId w:val="50"/>
        </w:numPr>
        <w:tabs>
          <w:tab w:val="left" w:pos="450"/>
        </w:tabs>
        <w:spacing w:line="340" w:lineRule="auto"/>
        <w:ind w:right="915"/>
      </w:pPr>
      <w:bookmarkStart w:id="1148" w:name="_bookmark1130"/>
      <w:bookmarkEnd w:id="1148"/>
      <w:r>
        <w:t>Wasson,</w:t>
      </w:r>
      <w:r>
        <w:rPr>
          <w:spacing w:val="-2"/>
        </w:rPr>
        <w:t xml:space="preserve"> </w:t>
      </w:r>
      <w:r>
        <w:rPr>
          <w:i/>
        </w:rPr>
        <w:t>Records</w:t>
      </w:r>
      <w:r>
        <w:rPr>
          <w:i/>
          <w:spacing w:val="15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Early</w:t>
      </w:r>
      <w:r>
        <w:rPr>
          <w:i/>
          <w:spacing w:val="18"/>
        </w:rPr>
        <w:t xml:space="preserve"> </w:t>
      </w:r>
      <w:r>
        <w:rPr>
          <w:i/>
        </w:rPr>
        <w:t>English</w:t>
      </w:r>
      <w:r>
        <w:rPr>
          <w:i/>
          <w:spacing w:val="20"/>
        </w:rPr>
        <w:t xml:space="preserve"> </w:t>
      </w:r>
      <w:r>
        <w:rPr>
          <w:i/>
        </w:rPr>
        <w:t>Drama,</w:t>
      </w:r>
      <w:r>
        <w:rPr>
          <w:i/>
          <w:spacing w:val="16"/>
        </w:rPr>
        <w:t xml:space="preserve"> </w:t>
      </w:r>
      <w:r>
        <w:rPr>
          <w:i/>
        </w:rPr>
        <w:t>Devon</w:t>
      </w:r>
      <w:r>
        <w:t>,</w:t>
      </w:r>
      <w:r>
        <w:rPr>
          <w:spacing w:val="-1"/>
        </w:rPr>
        <w:t xml:space="preserve"> </w:t>
      </w:r>
      <w:r>
        <w:t>p.448.</w:t>
      </w:r>
      <w:r>
        <w:rPr>
          <w:spacing w:val="15"/>
        </w:rPr>
        <w:t xml:space="preserve"> </w:t>
      </w:r>
      <w:r>
        <w:t>Wasson</w:t>
      </w:r>
      <w:r>
        <w:rPr>
          <w:spacing w:val="3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confuses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High</w:t>
      </w:r>
      <w:r>
        <w:rPr>
          <w:spacing w:val="-52"/>
        </w:rPr>
        <w:t xml:space="preserve"> </w:t>
      </w:r>
      <w:r>
        <w:t>Wardens'</w:t>
      </w:r>
      <w:r>
        <w:rPr>
          <w:spacing w:val="8"/>
        </w:rPr>
        <w:t xml:space="preserve"> </w:t>
      </w:r>
      <w:r>
        <w:t>ale</w:t>
      </w:r>
      <w:r>
        <w:rPr>
          <w:spacing w:val="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Men's</w:t>
      </w:r>
      <w:r>
        <w:rPr>
          <w:spacing w:val="6"/>
        </w:rPr>
        <w:t xml:space="preserve"> </w:t>
      </w:r>
      <w:r>
        <w:t>ale.</w:t>
      </w:r>
    </w:p>
    <w:p w14:paraId="379BA033" w14:textId="77777777" w:rsidR="00AB4F02" w:rsidRDefault="009D3C46">
      <w:pPr>
        <w:pStyle w:val="ListParagraph"/>
        <w:numPr>
          <w:ilvl w:val="0"/>
          <w:numId w:val="50"/>
        </w:numPr>
        <w:tabs>
          <w:tab w:val="left" w:pos="435"/>
        </w:tabs>
        <w:spacing w:before="2" w:line="340" w:lineRule="auto"/>
        <w:ind w:right="133"/>
        <w:jc w:val="both"/>
      </w:pPr>
      <w:bookmarkStart w:id="1149" w:name="_bookmark1131"/>
      <w:bookmarkEnd w:id="1149"/>
      <w:r>
        <w:rPr>
          <w:spacing w:val="-2"/>
        </w:rPr>
        <w:t xml:space="preserve">As indicated </w:t>
      </w:r>
      <w:r>
        <w:rPr>
          <w:spacing w:val="-1"/>
        </w:rPr>
        <w:t>above (ch. 3, note 37), the Crown had abolished the local observance of the Dedication</w:t>
      </w:r>
      <w:r>
        <w:t xml:space="preserve"> </w:t>
      </w:r>
      <w:r>
        <w:rPr>
          <w:spacing w:val="-2"/>
        </w:rPr>
        <w:t xml:space="preserve">days of parish churches as holidays, in the </w:t>
      </w:r>
      <w:r>
        <w:rPr>
          <w:spacing w:val="-1"/>
        </w:rPr>
        <w:t>summer of 1536: St George's day, however, was one of the</w:t>
      </w:r>
      <w:r>
        <w:t xml:space="preserve"> feasts</w:t>
      </w:r>
      <w:r>
        <w:rPr>
          <w:spacing w:val="5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excluded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prohibition.</w:t>
      </w:r>
    </w:p>
    <w:bookmarkStart w:id="1150" w:name="_bookmark1132"/>
    <w:bookmarkEnd w:id="1150"/>
    <w:p w14:paraId="685DA15D" w14:textId="77777777" w:rsidR="00AB4F02" w:rsidRDefault="009D3C46">
      <w:pPr>
        <w:spacing w:before="2"/>
        <w:ind w:left="119"/>
        <w:jc w:val="both"/>
      </w:pPr>
      <w:r>
        <w:fldChar w:fldCharType="begin"/>
      </w:r>
      <w:r>
        <w:instrText xml:space="preserve"> HYPERLINK \l </w:instrText>
      </w:r>
      <w:r>
        <w:instrText xml:space="preserve">"_bookmark327" </w:instrText>
      </w:r>
      <w:r>
        <w:fldChar w:fldCharType="separate"/>
      </w:r>
      <w:r>
        <w:rPr>
          <w:color w:val="0000ED"/>
          <w:spacing w:val="-3"/>
          <w:u w:val="single" w:color="0000ED"/>
        </w:rPr>
        <w:t>12.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Below,</w:t>
      </w:r>
      <w:r>
        <w:rPr>
          <w:spacing w:val="-12"/>
        </w:rPr>
        <w:t xml:space="preserve"> </w:t>
      </w:r>
      <w:r>
        <w:rPr>
          <w:spacing w:val="-2"/>
        </w:rPr>
        <w:t>pp.</w:t>
      </w:r>
      <w:r>
        <w:rPr>
          <w:spacing w:val="3"/>
        </w:rPr>
        <w:t xml:space="preserve"> </w:t>
      </w:r>
      <w:r>
        <w:rPr>
          <w:spacing w:val="-2"/>
        </w:rPr>
        <w:t>93–103.</w:t>
      </w:r>
    </w:p>
    <w:p w14:paraId="6B0448A5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ind w:hanging="331"/>
        <w:jc w:val="both"/>
      </w:pPr>
      <w:bookmarkStart w:id="1151" w:name="_bookmark1133"/>
      <w:bookmarkEnd w:id="1151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100/Ms</w:t>
      </w:r>
      <w:r>
        <w:rPr>
          <w:spacing w:val="-1"/>
        </w:rPr>
        <w:t xml:space="preserve"> </w:t>
      </w:r>
      <w:r>
        <w:rPr>
          <w:spacing w:val="-3"/>
        </w:rPr>
        <w:t>114.</w:t>
      </w:r>
    </w:p>
    <w:p w14:paraId="1E63D64F" w14:textId="77777777" w:rsidR="00AB4F02" w:rsidRDefault="00AB4F02">
      <w:pPr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77214B9E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spacing w:before="74" w:line="340" w:lineRule="auto"/>
        <w:ind w:left="344" w:right="145" w:hanging="225"/>
      </w:pPr>
      <w:bookmarkStart w:id="1152" w:name="_bookmark1134"/>
      <w:bookmarkEnd w:id="1152"/>
      <w:r>
        <w:t>Nicholas</w:t>
      </w:r>
      <w:r>
        <w:rPr>
          <w:spacing w:val="6"/>
        </w:rPr>
        <w:t xml:space="preserve"> </w:t>
      </w:r>
      <w:r>
        <w:t>Orme,</w:t>
      </w:r>
      <w:r>
        <w:rPr>
          <w:spacing w:val="-8"/>
        </w:rPr>
        <w:t xml:space="preserve"> </w:t>
      </w:r>
      <w:r>
        <w:t>‘The</w:t>
      </w:r>
      <w:r>
        <w:rPr>
          <w:spacing w:val="9"/>
        </w:rPr>
        <w:t xml:space="preserve"> </w:t>
      </w:r>
      <w:r>
        <w:t>Dissolution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Chantries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Devon,</w:t>
      </w:r>
      <w:r>
        <w:rPr>
          <w:spacing w:val="-8"/>
        </w:rPr>
        <w:t xml:space="preserve"> </w:t>
      </w:r>
      <w:r>
        <w:t>1546–8’,</w:t>
      </w:r>
      <w:r>
        <w:rPr>
          <w:spacing w:val="-7"/>
        </w:rPr>
        <w:t xml:space="preserve"> </w:t>
      </w:r>
      <w:r>
        <w:rPr>
          <w:i/>
        </w:rPr>
        <w:t>Reports</w:t>
      </w:r>
      <w:r>
        <w:rPr>
          <w:i/>
          <w:spacing w:val="6"/>
        </w:rPr>
        <w:t xml:space="preserve"> </w:t>
      </w:r>
      <w:r>
        <w:rPr>
          <w:i/>
        </w:rPr>
        <w:t>and</w:t>
      </w:r>
      <w:r>
        <w:rPr>
          <w:i/>
          <w:spacing w:val="11"/>
        </w:rPr>
        <w:t xml:space="preserve"> </w:t>
      </w:r>
      <w:r>
        <w:rPr>
          <w:i/>
        </w:rPr>
        <w:t>Transactions</w:t>
      </w:r>
      <w:r>
        <w:rPr>
          <w:i/>
          <w:spacing w:val="6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Devon</w:t>
      </w:r>
      <w:r>
        <w:rPr>
          <w:i/>
          <w:spacing w:val="18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3"/>
        </w:rPr>
        <w:t xml:space="preserve"> </w:t>
      </w:r>
      <w:r>
        <w:t>vol.</w:t>
      </w:r>
      <w:r>
        <w:rPr>
          <w:spacing w:val="14"/>
        </w:rPr>
        <w:t xml:space="preserve"> </w:t>
      </w:r>
      <w:r>
        <w:t>111</w:t>
      </w:r>
      <w:r>
        <w:rPr>
          <w:spacing w:val="1"/>
        </w:rPr>
        <w:t xml:space="preserve"> </w:t>
      </w:r>
      <w:r>
        <w:t>(1979),</w:t>
      </w:r>
      <w:r>
        <w:rPr>
          <w:spacing w:val="-3"/>
        </w:rPr>
        <w:t xml:space="preserve"> </w:t>
      </w:r>
      <w:r>
        <w:t>pp.75–123</w:t>
      </w:r>
      <w:r>
        <w:rPr>
          <w:spacing w:val="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p.93;</w:t>
      </w:r>
      <w:r>
        <w:rPr>
          <w:spacing w:val="7"/>
        </w:rPr>
        <w:t xml:space="preserve"> </w:t>
      </w:r>
      <w:r>
        <w:t>L.S.</w:t>
      </w:r>
      <w:r>
        <w:rPr>
          <w:spacing w:val="13"/>
        </w:rPr>
        <w:t xml:space="preserve"> </w:t>
      </w:r>
      <w:r>
        <w:t>Snell,</w:t>
      </w:r>
      <w:r>
        <w:rPr>
          <w:spacing w:val="-3"/>
        </w:rPr>
        <w:t xml:space="preserve"> </w:t>
      </w:r>
      <w:r>
        <w:rPr>
          <w:i/>
        </w:rPr>
        <w:t>The</w:t>
      </w:r>
      <w:r>
        <w:rPr>
          <w:i/>
          <w:spacing w:val="16"/>
        </w:rPr>
        <w:t xml:space="preserve"> </w:t>
      </w:r>
      <w:r>
        <w:rPr>
          <w:i/>
        </w:rPr>
        <w:t>Chantry</w:t>
      </w:r>
      <w:r>
        <w:rPr>
          <w:i/>
          <w:spacing w:val="16"/>
        </w:rPr>
        <w:t xml:space="preserve"> </w:t>
      </w:r>
      <w:r>
        <w:rPr>
          <w:i/>
        </w:rPr>
        <w:t>Certificates</w:t>
      </w:r>
      <w:r>
        <w:rPr>
          <w:i/>
          <w:spacing w:val="12"/>
        </w:rPr>
        <w:t xml:space="preserve"> </w:t>
      </w:r>
      <w:r>
        <w:rPr>
          <w:i/>
        </w:rPr>
        <w:t>for</w:t>
      </w:r>
      <w:r>
        <w:rPr>
          <w:i/>
          <w:spacing w:val="-52"/>
        </w:rPr>
        <w:t xml:space="preserve"> </w:t>
      </w:r>
      <w:r>
        <w:rPr>
          <w:i/>
        </w:rPr>
        <w:t>Devon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City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Exeter</w:t>
      </w:r>
      <w:r>
        <w:rPr>
          <w:i/>
          <w:spacing w:val="7"/>
        </w:rPr>
        <w:t xml:space="preserve"> </w:t>
      </w:r>
      <w:r>
        <w:t>(Exeter,</w:t>
      </w:r>
      <w:r>
        <w:rPr>
          <w:spacing w:val="-6"/>
        </w:rPr>
        <w:t xml:space="preserve"> </w:t>
      </w:r>
      <w:r>
        <w:t>1960),</w:t>
      </w:r>
      <w:r>
        <w:rPr>
          <w:spacing w:val="-7"/>
        </w:rPr>
        <w:t xml:space="preserve"> </w:t>
      </w:r>
      <w:r>
        <w:t>p.23.</w:t>
      </w:r>
      <w:r>
        <w:rPr>
          <w:spacing w:val="8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nominally</w:t>
      </w:r>
      <w:r>
        <w:rPr>
          <w:spacing w:val="-3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chantries,</w:t>
      </w:r>
      <w:r>
        <w:rPr>
          <w:spacing w:val="-6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only two Bampton chantry priests contributed to the Morebath chalice fund in 1534, ‘Sir Thomas’</w:t>
      </w:r>
      <w:r>
        <w:rPr>
          <w:spacing w:val="1"/>
        </w:rPr>
        <w:t xml:space="preserve"> </w:t>
      </w:r>
      <w:r>
        <w:t>(probably Sir Thomas Tristram, chaplain of Braddon's chantry) and ‘Sir Hopper’ – Binney 65/Ms</w:t>
      </w:r>
      <w:r>
        <w:rPr>
          <w:spacing w:val="1"/>
        </w:rPr>
        <w:t xml:space="preserve"> </w:t>
      </w:r>
      <w:r>
        <w:t>211.</w:t>
      </w:r>
    </w:p>
    <w:p w14:paraId="535EF212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spacing w:before="5"/>
        <w:ind w:hanging="331"/>
      </w:pPr>
      <w:bookmarkStart w:id="1153" w:name="_bookmark1135"/>
      <w:bookmarkEnd w:id="1153"/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5/Ms</w:t>
      </w:r>
      <w:r>
        <w:rPr>
          <w:spacing w:val="-3"/>
        </w:rPr>
        <w:t xml:space="preserve"> </w:t>
      </w:r>
      <w:r>
        <w:rPr>
          <w:spacing w:val="-1"/>
        </w:rPr>
        <w:t>68.</w:t>
      </w:r>
    </w:p>
    <w:p w14:paraId="7C79782C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ind w:hanging="331"/>
      </w:pPr>
      <w:bookmarkStart w:id="1154" w:name="_bookmark1136"/>
      <w:bookmarkEnd w:id="115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10/Ms </w:t>
      </w:r>
      <w:r>
        <w:rPr>
          <w:spacing w:val="-1"/>
        </w:rPr>
        <w:t>174.</w:t>
      </w:r>
    </w:p>
    <w:p w14:paraId="5B0435CE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spacing w:line="340" w:lineRule="auto"/>
        <w:ind w:left="344" w:right="455" w:hanging="225"/>
      </w:pPr>
      <w:bookmarkStart w:id="1155" w:name="_bookmark1137"/>
      <w:bookmarkEnd w:id="1155"/>
      <w:r>
        <w:t>Binney 17/Ms 333 (vestments</w:t>
      </w:r>
      <w:r>
        <w:t xml:space="preserve"> for deacon and subdeacon); 22/Ms 344 (high mass on feast days);</w:t>
      </w:r>
      <w:r>
        <w:rPr>
          <w:spacing w:val="-52"/>
        </w:rPr>
        <w:t xml:space="preserve"> </w:t>
      </w:r>
      <w:r>
        <w:t>85/Ms</w:t>
      </w:r>
      <w:r>
        <w:rPr>
          <w:spacing w:val="6"/>
        </w:rPr>
        <w:t xml:space="preserve"> </w:t>
      </w:r>
      <w:r>
        <w:t>95</w:t>
      </w:r>
      <w:r>
        <w:rPr>
          <w:spacing w:val="-4"/>
        </w:rPr>
        <w:t xml:space="preserve"> </w:t>
      </w:r>
      <w:r>
        <w:t>(diriges</w:t>
      </w:r>
      <w:r>
        <w:rPr>
          <w:spacing w:val="7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note).</w:t>
      </w:r>
    </w:p>
    <w:p w14:paraId="4B91098F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spacing w:before="2" w:line="340" w:lineRule="auto"/>
        <w:ind w:left="344" w:right="405" w:hanging="225"/>
      </w:pPr>
      <w:bookmarkStart w:id="1156" w:name="_bookmark1138"/>
      <w:bookmarkEnd w:id="1156"/>
      <w:r>
        <w:rPr>
          <w:spacing w:val="-3"/>
        </w:rPr>
        <w:t>Binney 23/Ms</w:t>
      </w:r>
      <w:r>
        <w:rPr>
          <w:spacing w:val="7"/>
        </w:rPr>
        <w:t xml:space="preserve"> </w:t>
      </w:r>
      <w:r>
        <w:rPr>
          <w:spacing w:val="-3"/>
        </w:rPr>
        <w:t>345;</w:t>
      </w:r>
      <w:r>
        <w:rPr>
          <w:spacing w:val="2"/>
        </w:rPr>
        <w:t xml:space="preserve"> </w:t>
      </w:r>
      <w:r>
        <w:rPr>
          <w:spacing w:val="-3"/>
        </w:rPr>
        <w:t>82/Ms</w:t>
      </w:r>
      <w:r>
        <w:rPr>
          <w:spacing w:val="7"/>
        </w:rPr>
        <w:t xml:space="preserve"> </w:t>
      </w:r>
      <w:r>
        <w:rPr>
          <w:spacing w:val="-3"/>
        </w:rPr>
        <w:t>92;</w:t>
      </w:r>
      <w:r>
        <w:rPr>
          <w:spacing w:val="2"/>
        </w:rPr>
        <w:t xml:space="preserve"> </w:t>
      </w:r>
      <w:r>
        <w:rPr>
          <w:i/>
          <w:spacing w:val="-3"/>
        </w:rPr>
        <w:t>Wells</w:t>
      </w:r>
      <w:r>
        <w:rPr>
          <w:i/>
          <w:spacing w:val="7"/>
        </w:rPr>
        <w:t xml:space="preserve"> </w:t>
      </w:r>
      <w:r>
        <w:rPr>
          <w:i/>
          <w:spacing w:val="-3"/>
        </w:rPr>
        <w:t>Wills</w:t>
      </w:r>
      <w:r>
        <w:rPr>
          <w:i/>
          <w:spacing w:val="7"/>
        </w:rPr>
        <w:t xml:space="preserve"> </w:t>
      </w:r>
      <w:r>
        <w:rPr>
          <w:spacing w:val="-3"/>
        </w:rPr>
        <w:t>pp.32–3:</w:t>
      </w:r>
      <w:r>
        <w:rPr>
          <w:spacing w:val="-13"/>
        </w:rPr>
        <w:t xml:space="preserve"> </w:t>
      </w:r>
      <w:r>
        <w:rPr>
          <w:spacing w:val="-3"/>
        </w:rPr>
        <w:t>his</w:t>
      </w:r>
      <w:r>
        <w:rPr>
          <w:spacing w:val="7"/>
        </w:rPr>
        <w:t xml:space="preserve"> </w:t>
      </w:r>
      <w:r>
        <w:rPr>
          <w:spacing w:val="-3"/>
        </w:rPr>
        <w:t>will</w:t>
      </w:r>
      <w:r>
        <w:rPr>
          <w:spacing w:val="-13"/>
        </w:rPr>
        <w:t xml:space="preserve"> </w:t>
      </w:r>
      <w:r>
        <w:rPr>
          <w:spacing w:val="-3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witnessed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Sir</w:t>
      </w:r>
      <w:r>
        <w:rPr>
          <w:spacing w:val="5"/>
        </w:rPr>
        <w:t xml:space="preserve"> </w:t>
      </w:r>
      <w:r>
        <w:rPr>
          <w:spacing w:val="-2"/>
        </w:rPr>
        <w:t>Christopher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52"/>
        </w:rPr>
        <w:t xml:space="preserve"> </w:t>
      </w:r>
      <w:r>
        <w:rPr>
          <w:spacing w:val="-2"/>
        </w:rPr>
        <w:t>John</w:t>
      </w:r>
      <w:r>
        <w:rPr>
          <w:spacing w:val="-3"/>
        </w:rPr>
        <w:t xml:space="preserve"> </w:t>
      </w:r>
      <w:r>
        <w:rPr>
          <w:spacing w:val="-2"/>
        </w:rPr>
        <w:t>Scely,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names</w:t>
      </w:r>
      <w:r>
        <w:rPr>
          <w:spacing w:val="7"/>
        </w:rPr>
        <w:t xml:space="preserve"> </w:t>
      </w:r>
      <w:r>
        <w:rPr>
          <w:spacing w:val="-1"/>
        </w:rPr>
        <w:t>John</w:t>
      </w:r>
      <w:r>
        <w:rPr>
          <w:spacing w:val="-3"/>
        </w:rPr>
        <w:t xml:space="preserve"> </w:t>
      </w:r>
      <w:r>
        <w:rPr>
          <w:spacing w:val="-1"/>
        </w:rPr>
        <w:t>Nicoll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father,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persuasive</w:t>
      </w:r>
      <w:r>
        <w:rPr>
          <w:spacing w:val="10"/>
        </w:rPr>
        <w:t xml:space="preserve"> </w:t>
      </w:r>
      <w:r>
        <w:rPr>
          <w:spacing w:val="-1"/>
        </w:rPr>
        <w:t>cluster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Morebath</w:t>
      </w:r>
      <w:r>
        <w:rPr>
          <w:spacing w:val="-3"/>
        </w:rPr>
        <w:t xml:space="preserve"> </w:t>
      </w:r>
      <w:r>
        <w:rPr>
          <w:spacing w:val="-1"/>
        </w:rPr>
        <w:t>connections.</w:t>
      </w:r>
    </w:p>
    <w:p w14:paraId="1628981B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spacing w:before="1"/>
        <w:ind w:hanging="331"/>
      </w:pPr>
      <w:bookmarkStart w:id="1157" w:name="_bookmark1139"/>
      <w:bookmarkEnd w:id="115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46/Ms </w:t>
      </w:r>
      <w:r>
        <w:rPr>
          <w:spacing w:val="-1"/>
        </w:rPr>
        <w:t>192.</w:t>
      </w:r>
    </w:p>
    <w:p w14:paraId="2E5FFF87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ind w:hanging="331"/>
      </w:pPr>
      <w:bookmarkStart w:id="1158" w:name="_bookmark1140"/>
      <w:bookmarkEnd w:id="1158"/>
      <w:r>
        <w:t>see</w:t>
      </w:r>
      <w:r>
        <w:rPr>
          <w:spacing w:val="9"/>
        </w:rPr>
        <w:t xml:space="preserve"> </w:t>
      </w:r>
      <w:r>
        <w:t>note</w:t>
      </w:r>
      <w:r>
        <w:rPr>
          <w:spacing w:val="10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above.</w:t>
      </w:r>
    </w:p>
    <w:p w14:paraId="33DAAEF7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ind w:hanging="331"/>
      </w:pPr>
      <w:bookmarkStart w:id="1159" w:name="_bookmark1141"/>
      <w:bookmarkEnd w:id="1159"/>
      <w:r>
        <w:rPr>
          <w:spacing w:val="-4"/>
        </w:rPr>
        <w:t>Binney</w:t>
      </w:r>
      <w:r>
        <w:rPr>
          <w:spacing w:val="-10"/>
        </w:rPr>
        <w:t xml:space="preserve"> </w:t>
      </w:r>
      <w:r>
        <w:rPr>
          <w:spacing w:val="-4"/>
        </w:rPr>
        <w:t>111/Ms</w:t>
      </w:r>
      <w:r>
        <w:rPr>
          <w:spacing w:val="-1"/>
        </w:rPr>
        <w:t xml:space="preserve"> </w:t>
      </w:r>
      <w:r>
        <w:rPr>
          <w:spacing w:val="-4"/>
        </w:rPr>
        <w:t>130.</w:t>
      </w:r>
    </w:p>
    <w:p w14:paraId="67771A29" w14:textId="77777777" w:rsidR="00AB4F02" w:rsidRDefault="009D3C46">
      <w:pPr>
        <w:pStyle w:val="ListParagraph"/>
        <w:numPr>
          <w:ilvl w:val="0"/>
          <w:numId w:val="49"/>
        </w:numPr>
        <w:tabs>
          <w:tab w:val="left" w:pos="450"/>
        </w:tabs>
        <w:spacing w:line="340" w:lineRule="auto"/>
        <w:ind w:left="344" w:right="328" w:hanging="225"/>
      </w:pPr>
      <w:bookmarkStart w:id="1160" w:name="_bookmark1142"/>
      <w:bookmarkEnd w:id="1160"/>
      <w:r>
        <w:rPr>
          <w:spacing w:val="-2"/>
        </w:rPr>
        <w:t>PRO</w:t>
      </w:r>
      <w:r>
        <w:rPr>
          <w:spacing w:val="7"/>
        </w:rPr>
        <w:t xml:space="preserve"> </w:t>
      </w:r>
      <w:r>
        <w:rPr>
          <w:spacing w:val="-2"/>
        </w:rPr>
        <w:t>Prob</w:t>
      </w:r>
      <w:r>
        <w:rPr>
          <w:spacing w:val="-3"/>
        </w:rPr>
        <w:t xml:space="preserve"> </w:t>
      </w:r>
      <w:r>
        <w:rPr>
          <w:spacing w:val="-2"/>
        </w:rPr>
        <w:t>11/54</w:t>
      </w:r>
      <w:r>
        <w:rPr>
          <w:spacing w:val="-3"/>
        </w:rPr>
        <w:t xml:space="preserve"> </w:t>
      </w:r>
      <w:r>
        <w:rPr>
          <w:spacing w:val="-2"/>
        </w:rPr>
        <w:t>fol.</w:t>
      </w:r>
      <w:r>
        <w:rPr>
          <w:spacing w:val="8"/>
        </w:rPr>
        <w:t xml:space="preserve"> </w:t>
      </w:r>
      <w:r>
        <w:rPr>
          <w:spacing w:val="-2"/>
        </w:rPr>
        <w:t>257</w:t>
      </w:r>
      <w:r>
        <w:rPr>
          <w:spacing w:val="-3"/>
        </w:rPr>
        <w:t xml:space="preserve"> </w:t>
      </w:r>
      <w:r>
        <w:rPr>
          <w:spacing w:val="-2"/>
        </w:rPr>
        <w:t>(PCC</w:t>
      </w:r>
      <w:r>
        <w:rPr>
          <w:spacing w:val="4"/>
        </w:rPr>
        <w:t xml:space="preserve"> </w:t>
      </w:r>
      <w:r>
        <w:rPr>
          <w:spacing w:val="-2"/>
        </w:rPr>
        <w:t>34</w:t>
      </w:r>
      <w:r>
        <w:rPr>
          <w:spacing w:val="-3"/>
        </w:rPr>
        <w:t xml:space="preserve"> </w:t>
      </w:r>
      <w:r>
        <w:rPr>
          <w:spacing w:val="-1"/>
        </w:rPr>
        <w:t>Holney),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John</w:t>
      </w:r>
      <w:r>
        <w:rPr>
          <w:spacing w:val="-3"/>
        </w:rPr>
        <w:t xml:space="preserve"> </w:t>
      </w:r>
      <w:r>
        <w:rPr>
          <w:spacing w:val="-1"/>
        </w:rPr>
        <w:t>Norman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Poole,</w:t>
      </w:r>
      <w:r>
        <w:rPr>
          <w:spacing w:val="-7"/>
        </w:rPr>
        <w:t xml:space="preserve"> </w:t>
      </w:r>
      <w:r>
        <w:rPr>
          <w:spacing w:val="-1"/>
        </w:rPr>
        <w:t>6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1567;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same</w:t>
      </w:r>
      <w:r>
        <w:rPr>
          <w:spacing w:val="10"/>
        </w:rPr>
        <w:t xml:space="preserve"> </w:t>
      </w:r>
      <w:r>
        <w:rPr>
          <w:spacing w:val="-2"/>
        </w:rPr>
        <w:t>formula</w:t>
      </w:r>
      <w:r>
        <w:rPr>
          <w:spacing w:val="10"/>
        </w:rP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rPr>
          <w:spacing w:val="-1"/>
        </w:rPr>
        <w:t>‘holie</w:t>
      </w:r>
      <w:r>
        <w:rPr>
          <w:spacing w:val="11"/>
        </w:rPr>
        <w:t xml:space="preserve"> </w:t>
      </w:r>
      <w:r>
        <w:rPr>
          <w:spacing w:val="-1"/>
        </w:rPr>
        <w:t>grave’</w:t>
      </w:r>
      <w:r>
        <w:rPr>
          <w:spacing w:val="5"/>
        </w:rPr>
        <w:t xml:space="preserve"> </w:t>
      </w:r>
      <w:r>
        <w:rPr>
          <w:spacing w:val="-1"/>
        </w:rPr>
        <w:t>see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Edward</w:t>
      </w:r>
      <w:r>
        <w:rPr>
          <w:spacing w:val="-2"/>
        </w:rPr>
        <w:t xml:space="preserve"> </w:t>
      </w:r>
      <w:r>
        <w:rPr>
          <w:spacing w:val="-1"/>
        </w:rPr>
        <w:t>Sydenham,</w:t>
      </w:r>
      <w:r>
        <w:rPr>
          <w:spacing w:val="-7"/>
        </w:rPr>
        <w:t xml:space="preserve"> </w:t>
      </w:r>
      <w:r>
        <w:rPr>
          <w:spacing w:val="-1"/>
        </w:rPr>
        <w:t>21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1543,</w:t>
      </w:r>
      <w:r>
        <w:rPr>
          <w:spacing w:val="-6"/>
        </w:rPr>
        <w:t xml:space="preserve"> </w:t>
      </w:r>
      <w:r>
        <w:rPr>
          <w:spacing w:val="-1"/>
        </w:rPr>
        <w:t>PRO</w:t>
      </w:r>
      <w:r>
        <w:rPr>
          <w:spacing w:val="7"/>
        </w:rPr>
        <w:t xml:space="preserve"> </w:t>
      </w:r>
      <w:r>
        <w:rPr>
          <w:spacing w:val="-1"/>
        </w:rPr>
        <w:t>Prob</w:t>
      </w:r>
      <w:r>
        <w:rPr>
          <w:spacing w:val="-52"/>
        </w:rPr>
        <w:t xml:space="preserve"> </w:t>
      </w:r>
      <w:r>
        <w:t>11/30</w:t>
      </w:r>
      <w:r>
        <w:rPr>
          <w:spacing w:val="-5"/>
        </w:rPr>
        <w:t xml:space="preserve"> </w:t>
      </w:r>
      <w:r>
        <w:t>fol.</w:t>
      </w:r>
      <w:r>
        <w:rPr>
          <w:spacing w:val="6"/>
        </w:rPr>
        <w:t xml:space="preserve"> </w:t>
      </w:r>
      <w:r>
        <w:t>18v</w:t>
      </w:r>
      <w:r>
        <w:rPr>
          <w:spacing w:val="-5"/>
        </w:rPr>
        <w:t xml:space="preserve"> </w:t>
      </w:r>
      <w:r>
        <w:t>(PCC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Pynnyng)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cf.</w:t>
      </w:r>
      <w:r>
        <w:rPr>
          <w:spacing w:val="6"/>
        </w:rPr>
        <w:t xml:space="preserve"> </w:t>
      </w:r>
      <w:r>
        <w:t>Katherine</w:t>
      </w:r>
      <w:r>
        <w:rPr>
          <w:spacing w:val="8"/>
        </w:rPr>
        <w:t xml:space="preserve"> </w:t>
      </w:r>
      <w:r>
        <w:t>Robbyns's</w:t>
      </w:r>
      <w:r>
        <w:rPr>
          <w:spacing w:val="4"/>
        </w:rPr>
        <w:t xml:space="preserve"> </w:t>
      </w:r>
      <w:r>
        <w:t>bequest of</w:t>
      </w:r>
      <w:r>
        <w:rPr>
          <w:spacing w:val="3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‘</w:t>
      </w:r>
      <w:r>
        <w:rPr>
          <w:i/>
        </w:rPr>
        <w:t>sacre</w:t>
      </w:r>
      <w:r>
        <w:rPr>
          <w:i/>
          <w:spacing w:val="8"/>
        </w:rPr>
        <w:t xml:space="preserve"> </w:t>
      </w:r>
      <w:r>
        <w:rPr>
          <w:i/>
        </w:rPr>
        <w:t>sepulture</w:t>
      </w:r>
      <w:r>
        <w:rPr>
          <w:i/>
          <w:spacing w:val="-52"/>
        </w:rPr>
        <w:t xml:space="preserve"> </w:t>
      </w:r>
      <w:r>
        <w:t>ubicumque</w:t>
      </w:r>
      <w:r>
        <w:rPr>
          <w:spacing w:val="8"/>
        </w:rPr>
        <w:t xml:space="preserve"> </w:t>
      </w:r>
      <w:r>
        <w:t>Deus</w:t>
      </w:r>
      <w:r>
        <w:rPr>
          <w:spacing w:val="6"/>
        </w:rPr>
        <w:t xml:space="preserve"> </w:t>
      </w:r>
      <w:r>
        <w:t>voluerit’:</w:t>
      </w:r>
      <w:r>
        <w:rPr>
          <w:spacing w:val="-14"/>
        </w:rPr>
        <w:t xml:space="preserve"> </w:t>
      </w:r>
      <w:r>
        <w:t>Binney</w:t>
      </w:r>
      <w:r>
        <w:rPr>
          <w:spacing w:val="-5"/>
        </w:rPr>
        <w:t xml:space="preserve"> </w:t>
      </w:r>
      <w:r>
        <w:t>45/Ms</w:t>
      </w:r>
      <w:r>
        <w:rPr>
          <w:spacing w:val="6"/>
        </w:rPr>
        <w:t xml:space="preserve"> </w:t>
      </w:r>
      <w:r>
        <w:t>191.</w:t>
      </w:r>
    </w:p>
    <w:bookmarkStart w:id="1161" w:name="_bookmark1143"/>
    <w:bookmarkEnd w:id="1161"/>
    <w:p w14:paraId="5F338E54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"_bookmark340" </w:instrText>
      </w:r>
      <w:r>
        <w:fldChar w:fldCharType="separate"/>
      </w:r>
      <w:r>
        <w:rPr>
          <w:color w:val="0000ED"/>
          <w:spacing w:val="-2"/>
          <w:u w:val="single" w:color="0000ED"/>
        </w:rPr>
        <w:t>23.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159/Ms</w:t>
      </w:r>
      <w:r>
        <w:rPr>
          <w:spacing w:val="-3"/>
        </w:rPr>
        <w:t xml:space="preserve"> </w:t>
      </w:r>
      <w:r>
        <w:rPr>
          <w:spacing w:val="-2"/>
        </w:rPr>
        <w:t>371;</w:t>
      </w:r>
      <w:r>
        <w:rPr>
          <w:spacing w:val="-7"/>
        </w:rPr>
        <w:t xml:space="preserve"> </w:t>
      </w:r>
      <w:r>
        <w:rPr>
          <w:spacing w:val="-2"/>
        </w:rPr>
        <w:t>162/374.</w:t>
      </w:r>
    </w:p>
    <w:bookmarkStart w:id="1162" w:name="_bookmark1144"/>
    <w:bookmarkEnd w:id="1162"/>
    <w:p w14:paraId="57E81AE2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"_bookmark341" </w:instrText>
      </w:r>
      <w:r>
        <w:fldChar w:fldCharType="separate"/>
      </w:r>
      <w:r>
        <w:rPr>
          <w:color w:val="0000ED"/>
          <w:u w:val="single" w:color="0000ED"/>
        </w:rPr>
        <w:t>24.</w:t>
      </w:r>
      <w:r>
        <w:rPr>
          <w:color w:val="0000ED"/>
          <w:spacing w:val="13"/>
        </w:rPr>
        <w:t xml:space="preserve"> </w:t>
      </w:r>
      <w:r>
        <w:rPr>
          <w:color w:val="0000ED"/>
          <w:spacing w:val="13"/>
        </w:rPr>
        <w:fldChar w:fldCharType="end"/>
      </w:r>
      <w:r>
        <w:t>Welsford,</w:t>
      </w:r>
      <w:r>
        <w:rPr>
          <w:spacing w:val="-3"/>
        </w:rPr>
        <w:t xml:space="preserve"> </w:t>
      </w:r>
      <w:r>
        <w:rPr>
          <w:i/>
        </w:rPr>
        <w:t>John</w:t>
      </w:r>
      <w:r>
        <w:rPr>
          <w:i/>
          <w:spacing w:val="18"/>
        </w:rPr>
        <w:t xml:space="preserve"> </w:t>
      </w:r>
      <w:r>
        <w:rPr>
          <w:i/>
        </w:rPr>
        <w:t>Greneway</w:t>
      </w:r>
      <w:r>
        <w:t>,</w:t>
      </w:r>
      <w:r>
        <w:rPr>
          <w:spacing w:val="-3"/>
        </w:rPr>
        <w:t xml:space="preserve"> </w:t>
      </w:r>
      <w:r>
        <w:t>passim.</w:t>
      </w:r>
    </w:p>
    <w:bookmarkStart w:id="1163" w:name="_bookmark1145"/>
    <w:bookmarkEnd w:id="1163"/>
    <w:p w14:paraId="7E5C3F4B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"_bookmark342" </w:instrText>
      </w:r>
      <w:r>
        <w:fldChar w:fldCharType="separate"/>
      </w:r>
      <w:r>
        <w:rPr>
          <w:color w:val="0000ED"/>
          <w:spacing w:val="-1"/>
          <w:u w:val="single" w:color="0000ED"/>
        </w:rPr>
        <w:t>25.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25/Ms</w:t>
      </w:r>
      <w:r>
        <w:rPr>
          <w:spacing w:val="-4"/>
        </w:rPr>
        <w:t xml:space="preserve"> </w:t>
      </w:r>
      <w:r>
        <w:rPr>
          <w:spacing w:val="-1"/>
        </w:rPr>
        <w:t>347;</w:t>
      </w:r>
      <w:r>
        <w:rPr>
          <w:spacing w:val="-8"/>
        </w:rPr>
        <w:t xml:space="preserve"> </w:t>
      </w:r>
      <w:r>
        <w:rPr>
          <w:spacing w:val="-1"/>
        </w:rPr>
        <w:t>47/Ms</w:t>
      </w:r>
      <w:r>
        <w:rPr>
          <w:spacing w:val="-5"/>
        </w:rPr>
        <w:t xml:space="preserve"> </w:t>
      </w:r>
      <w:r>
        <w:rPr>
          <w:spacing w:val="-1"/>
        </w:rPr>
        <w:t>194.</w:t>
      </w:r>
    </w:p>
    <w:bookmarkStart w:id="1164" w:name="_bookmark1146"/>
    <w:bookmarkEnd w:id="1164"/>
    <w:p w14:paraId="33F50F5E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"_bookmark344" </w:instrText>
      </w:r>
      <w:r>
        <w:fldChar w:fldCharType="separate"/>
      </w:r>
      <w:r>
        <w:rPr>
          <w:color w:val="0000ED"/>
          <w:spacing w:val="-2"/>
          <w:u w:val="single" w:color="0000ED"/>
        </w:rPr>
        <w:t>26.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rPr>
          <w:spacing w:val="-2"/>
        </w:rPr>
        <w:t>Ibid</w:t>
      </w:r>
      <w:r>
        <w:rPr>
          <w:spacing w:val="-9"/>
        </w:rPr>
        <w:t xml:space="preserve"> </w:t>
      </w:r>
      <w:r>
        <w:rPr>
          <w:spacing w:val="-2"/>
        </w:rPr>
        <w:t>pp.12–14.</w:t>
      </w:r>
    </w:p>
    <w:p w14:paraId="5B5B4B02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ind w:hanging="331"/>
      </w:pPr>
      <w:bookmarkStart w:id="1165" w:name="_bookmark1147"/>
      <w:bookmarkEnd w:id="1165"/>
      <w:r>
        <w:rPr>
          <w:spacing w:val="-3"/>
        </w:rPr>
        <w:t>Ibid</w:t>
      </w:r>
      <w:r>
        <w:rPr>
          <w:spacing w:val="-10"/>
        </w:rPr>
        <w:t xml:space="preserve"> </w:t>
      </w:r>
      <w:r>
        <w:rPr>
          <w:spacing w:val="-2"/>
        </w:rPr>
        <w:t>p.15.</w:t>
      </w:r>
    </w:p>
    <w:p w14:paraId="58597EF7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line="340" w:lineRule="auto"/>
        <w:ind w:left="344" w:right="506" w:hanging="225"/>
      </w:pPr>
      <w:bookmarkStart w:id="1166" w:name="_bookmark1148"/>
      <w:bookmarkEnd w:id="1166"/>
      <w:r>
        <w:t>Tristram</w:t>
      </w:r>
      <w:r>
        <w:rPr>
          <w:spacing w:val="6"/>
        </w:rPr>
        <w:t xml:space="preserve"> </w:t>
      </w:r>
      <w:r>
        <w:t>Risdon,</w:t>
      </w:r>
      <w:r>
        <w:rPr>
          <w:spacing w:val="6"/>
        </w:rPr>
        <w:t xml:space="preserve"> </w:t>
      </w:r>
      <w:r>
        <w:rPr>
          <w:i/>
        </w:rPr>
        <w:t>A</w:t>
      </w:r>
      <w:r>
        <w:rPr>
          <w:i/>
          <w:spacing w:val="17"/>
        </w:rPr>
        <w:t xml:space="preserve"> </w:t>
      </w:r>
      <w:r>
        <w:rPr>
          <w:i/>
        </w:rPr>
        <w:t>Chorographical</w:t>
      </w:r>
      <w:r>
        <w:rPr>
          <w:i/>
          <w:spacing w:val="17"/>
        </w:rPr>
        <w:t xml:space="preserve"> </w:t>
      </w:r>
      <w:r>
        <w:rPr>
          <w:i/>
        </w:rPr>
        <w:t>Description</w:t>
      </w:r>
      <w:r>
        <w:rPr>
          <w:i/>
          <w:spacing w:val="30"/>
        </w:rPr>
        <w:t xml:space="preserve"> </w:t>
      </w:r>
      <w:r>
        <w:rPr>
          <w:i/>
        </w:rPr>
        <w:t>or</w:t>
      </w:r>
      <w:r>
        <w:rPr>
          <w:i/>
          <w:spacing w:val="24"/>
        </w:rPr>
        <w:t xml:space="preserve"> </w:t>
      </w:r>
      <w:r>
        <w:rPr>
          <w:i/>
        </w:rPr>
        <w:t>Survey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County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Devon</w:t>
      </w:r>
      <w:r>
        <w:rPr>
          <w:i/>
          <w:spacing w:val="30"/>
        </w:rPr>
        <w:t xml:space="preserve"> </w:t>
      </w:r>
      <w:r>
        <w:t>(London,</w:t>
      </w:r>
      <w:r>
        <w:rPr>
          <w:spacing w:val="-52"/>
        </w:rPr>
        <w:t xml:space="preserve"> </w:t>
      </w:r>
      <w:r>
        <w:t>1714)</w:t>
      </w:r>
      <w:r>
        <w:rPr>
          <w:spacing w:val="4"/>
        </w:rPr>
        <w:t xml:space="preserve"> </w:t>
      </w:r>
      <w:r>
        <w:t>p.41.</w:t>
      </w:r>
    </w:p>
    <w:p w14:paraId="7C68B181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before="2"/>
        <w:ind w:hanging="331"/>
      </w:pPr>
      <w:bookmarkStart w:id="1167" w:name="_bookmark1149"/>
      <w:bookmarkEnd w:id="1167"/>
      <w:r>
        <w:rPr>
          <w:i/>
        </w:rPr>
        <w:t>Stripping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Altars</w:t>
      </w:r>
      <w:r>
        <w:t>,</w:t>
      </w:r>
      <w:r>
        <w:rPr>
          <w:spacing w:val="3"/>
        </w:rPr>
        <w:t xml:space="preserve"> </w:t>
      </w:r>
      <w:r>
        <w:t>pp.212–13.</w:t>
      </w:r>
    </w:p>
    <w:p w14:paraId="576E91A8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line="340" w:lineRule="auto"/>
        <w:ind w:left="344" w:right="360" w:hanging="225"/>
      </w:pPr>
      <w:bookmarkStart w:id="1168" w:name="_bookmark1150"/>
      <w:bookmarkEnd w:id="1168"/>
      <w:r>
        <w:t xml:space="preserve">For what follows, I rely on Nicholas Orme, ‘Two Early Prayer-Books from North Devon’, </w:t>
      </w:r>
      <w:r>
        <w:rPr>
          <w:i/>
        </w:rPr>
        <w:t>Devon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Cornwall</w:t>
      </w:r>
      <w:r>
        <w:rPr>
          <w:i/>
          <w:spacing w:val="3"/>
        </w:rPr>
        <w:t xml:space="preserve"> </w:t>
      </w:r>
      <w:r>
        <w:rPr>
          <w:i/>
        </w:rPr>
        <w:t>Notes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Queries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(1991),</w:t>
      </w:r>
      <w:r>
        <w:rPr>
          <w:spacing w:val="-6"/>
        </w:rPr>
        <w:t xml:space="preserve"> </w:t>
      </w:r>
      <w:r>
        <w:t>pp.345–50.</w:t>
      </w:r>
    </w:p>
    <w:p w14:paraId="47D6B42B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before="1"/>
        <w:ind w:hanging="331"/>
      </w:pPr>
      <w:bookmarkStart w:id="1169" w:name="_bookmark1151"/>
      <w:bookmarkEnd w:id="1169"/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prayer</w:t>
      </w:r>
      <w:r>
        <w:rPr>
          <w:spacing w:val="14"/>
        </w:rPr>
        <w:t xml:space="preserve"> </w:t>
      </w:r>
      <w:r>
        <w:t xml:space="preserve">charms, </w:t>
      </w:r>
      <w:r>
        <w:rPr>
          <w:i/>
        </w:rPr>
        <w:t>Stripping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Altars</w:t>
      </w:r>
      <w:r>
        <w:t>, pp.266–98.</w:t>
      </w:r>
    </w:p>
    <w:p w14:paraId="12CAC32B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line="340" w:lineRule="auto"/>
        <w:ind w:left="344" w:right="278" w:hanging="225"/>
      </w:pPr>
      <w:bookmarkStart w:id="1170" w:name="_bookmark1152"/>
      <w:bookmarkEnd w:id="1170"/>
      <w:r>
        <w:t>West Country Studies Library, Exeter, Hennesy's Devon Incumbents, sub ‘Morebath’. Morebath</w:t>
      </w:r>
      <w:r>
        <w:rPr>
          <w:spacing w:val="1"/>
        </w:rPr>
        <w:t xml:space="preserve"> </w:t>
      </w:r>
      <w:r>
        <w:rPr>
          <w:spacing w:val="-2"/>
        </w:rPr>
        <w:t>evidently</w:t>
      </w:r>
      <w:r>
        <w:rPr>
          <w:spacing w:val="-3"/>
        </w:rPr>
        <w:t xml:space="preserve"> </w:t>
      </w:r>
      <w:r>
        <w:rPr>
          <w:spacing w:val="-2"/>
        </w:rPr>
        <w:t>encouraged</w:t>
      </w:r>
      <w:r>
        <w:rPr>
          <w:spacing w:val="-3"/>
        </w:rPr>
        <w:t xml:space="preserve"> </w:t>
      </w:r>
      <w:r>
        <w:rPr>
          <w:spacing w:val="-2"/>
        </w:rPr>
        <w:t>long</w:t>
      </w:r>
      <w:r>
        <w:rPr>
          <w:spacing w:val="-3"/>
        </w:rPr>
        <w:t xml:space="preserve"> </w:t>
      </w:r>
      <w:r>
        <w:rPr>
          <w:spacing w:val="-2"/>
        </w:rPr>
        <w:t>incumbencies:</w:t>
      </w:r>
      <w:r>
        <w:rPr>
          <w:spacing w:val="-13"/>
        </w:rPr>
        <w:t xml:space="preserve"> </w:t>
      </w:r>
      <w:r>
        <w:rPr>
          <w:spacing w:val="-2"/>
        </w:rPr>
        <w:t>Sir</w:t>
      </w:r>
      <w:r>
        <w:rPr>
          <w:spacing w:val="5"/>
        </w:rPr>
        <w:t xml:space="preserve"> </w:t>
      </w:r>
      <w:r>
        <w:rPr>
          <w:spacing w:val="-2"/>
        </w:rPr>
        <w:t>Richard</w:t>
      </w:r>
      <w:r>
        <w:rPr>
          <w:spacing w:val="-3"/>
        </w:rPr>
        <w:t xml:space="preserve"> </w:t>
      </w:r>
      <w:r>
        <w:rPr>
          <w:spacing w:val="-2"/>
        </w:rPr>
        <w:t>came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Morebath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1489/90,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death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his</w:t>
      </w:r>
      <w:r>
        <w:rPr>
          <w:spacing w:val="4"/>
        </w:rPr>
        <w:t xml:space="preserve"> </w:t>
      </w:r>
      <w:r>
        <w:t>predecessor</w:t>
      </w:r>
      <w:r>
        <w:rPr>
          <w:spacing w:val="3"/>
        </w:rPr>
        <w:t xml:space="preserve"> </w:t>
      </w:r>
      <w:r>
        <w:t>Walter</w:t>
      </w:r>
      <w:r>
        <w:rPr>
          <w:spacing w:val="2"/>
        </w:rPr>
        <w:t xml:space="preserve"> </w:t>
      </w:r>
      <w:r>
        <w:t>A</w:t>
      </w:r>
      <w:r>
        <w:t>twell,</w:t>
      </w:r>
      <w:r>
        <w:rPr>
          <w:spacing w:val="-9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vicar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years.</w:t>
      </w:r>
      <w:r>
        <w:rPr>
          <w:spacing w:val="5"/>
        </w:rPr>
        <w:t xml:space="preserve"> </w:t>
      </w:r>
      <w:r>
        <w:t>Sir</w:t>
      </w:r>
      <w:r>
        <w:rPr>
          <w:spacing w:val="3"/>
        </w:rPr>
        <w:t xml:space="preserve"> </w:t>
      </w:r>
      <w:r>
        <w:t>Christopher</w:t>
      </w:r>
      <w:r>
        <w:rPr>
          <w:spacing w:val="2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vicar</w:t>
      </w:r>
      <w:r>
        <w:rPr>
          <w:spacing w:val="2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fifty-four</w:t>
      </w:r>
      <w:r>
        <w:rPr>
          <w:spacing w:val="2"/>
        </w:rPr>
        <w:t xml:space="preserve"> </w:t>
      </w:r>
      <w:r>
        <w:t>years,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successor,</w:t>
      </w:r>
      <w:r>
        <w:rPr>
          <w:spacing w:val="-10"/>
        </w:rPr>
        <w:t xml:space="preserve"> </w:t>
      </w:r>
      <w:r>
        <w:t>Andrew</w:t>
      </w:r>
      <w:r>
        <w:rPr>
          <w:spacing w:val="4"/>
        </w:rPr>
        <w:t xml:space="preserve"> </w:t>
      </w:r>
      <w:r>
        <w:t>Lake,</w:t>
      </w:r>
      <w:r>
        <w:rPr>
          <w:spacing w:val="-9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serve</w:t>
      </w:r>
      <w:r>
        <w:rPr>
          <w:spacing w:val="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thirty-two</w:t>
      </w:r>
      <w:r>
        <w:rPr>
          <w:spacing w:val="-5"/>
        </w:rPr>
        <w:t xml:space="preserve"> </w:t>
      </w:r>
      <w:r>
        <w:t>years</w:t>
      </w:r>
      <w:r>
        <w:rPr>
          <w:spacing w:val="4"/>
        </w:rPr>
        <w:t xml:space="preserve"> </w:t>
      </w:r>
      <w:r>
        <w:t>(1574–1606).</w:t>
      </w:r>
    </w:p>
    <w:p w14:paraId="07AE1188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before="4" w:line="340" w:lineRule="auto"/>
        <w:ind w:left="344" w:right="240" w:hanging="225"/>
      </w:pPr>
      <w:bookmarkStart w:id="1171" w:name="_bookmark1153"/>
      <w:bookmarkEnd w:id="1171"/>
      <w:r>
        <w:t>C</w:t>
      </w:r>
      <w:r>
        <w:t xml:space="preserve">f Roger Martin's description of the figure of Jesus in Long Melford parish church, cited </w:t>
      </w:r>
      <w:r>
        <w:rPr>
          <w:i/>
        </w:rPr>
        <w:t>Stripping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15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Altars</w:t>
      </w:r>
      <w:r>
        <w:t>,</w:t>
      </w:r>
      <w:r>
        <w:rPr>
          <w:spacing w:val="-8"/>
        </w:rPr>
        <w:t xml:space="preserve"> </w:t>
      </w:r>
      <w:r>
        <w:t>p.38;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cult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Jesus,</w:t>
      </w:r>
      <w:r>
        <w:rPr>
          <w:spacing w:val="-8"/>
        </w:rPr>
        <w:t xml:space="preserve"> </w:t>
      </w:r>
      <w:r>
        <w:t>ibid.,</w:t>
      </w:r>
      <w:r>
        <w:rPr>
          <w:spacing w:val="-8"/>
        </w:rPr>
        <w:t xml:space="preserve"> </w:t>
      </w:r>
      <w:r>
        <w:t>pp.113–16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284.</w:t>
      </w:r>
    </w:p>
    <w:p w14:paraId="3BE337C4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16DF3E3C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before="74"/>
        <w:ind w:hanging="331"/>
      </w:pPr>
      <w:bookmarkStart w:id="1172" w:name="_bookmark1154"/>
      <w:bookmarkEnd w:id="1172"/>
      <w:r>
        <w:rPr>
          <w:spacing w:val="-1"/>
        </w:rPr>
        <w:t>Above,</w:t>
      </w:r>
      <w:r>
        <w:rPr>
          <w:spacing w:val="-9"/>
        </w:rPr>
        <w:t xml:space="preserve"> </w:t>
      </w:r>
      <w:r>
        <w:t>p.6.</w:t>
      </w:r>
    </w:p>
    <w:p w14:paraId="0D634A15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line="340" w:lineRule="auto"/>
        <w:ind w:left="344" w:right="236" w:hanging="225"/>
      </w:pPr>
      <w:bookmarkStart w:id="1173" w:name="_bookmark1155"/>
      <w:bookmarkEnd w:id="1173"/>
      <w:r>
        <w:t>Athene</w:t>
      </w:r>
      <w:r>
        <w:rPr>
          <w:spacing w:val="1"/>
        </w:rPr>
        <w:t xml:space="preserve"> </w:t>
      </w:r>
      <w:r>
        <w:t xml:space="preserve">Reiss,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Sunday</w:t>
      </w:r>
      <w:r>
        <w:rPr>
          <w:i/>
          <w:spacing w:val="1"/>
        </w:rPr>
        <w:t xml:space="preserve"> </w:t>
      </w:r>
      <w:r>
        <w:rPr>
          <w:i/>
        </w:rPr>
        <w:t>Christ: Sabbatarianism in</w:t>
      </w:r>
      <w:r>
        <w:rPr>
          <w:i/>
          <w:spacing w:val="1"/>
        </w:rPr>
        <w:t xml:space="preserve"> </w:t>
      </w:r>
      <w:r>
        <w:rPr>
          <w:i/>
        </w:rPr>
        <w:t>English</w:t>
      </w:r>
      <w:r>
        <w:rPr>
          <w:i/>
          <w:spacing w:val="1"/>
        </w:rPr>
        <w:t xml:space="preserve"> </w:t>
      </w:r>
      <w:r>
        <w:rPr>
          <w:i/>
        </w:rPr>
        <w:t>Medieval Wall Painting</w:t>
      </w:r>
      <w:r>
        <w:rPr>
          <w:i/>
          <w:spacing w:val="1"/>
        </w:rPr>
        <w:t xml:space="preserve"> </w:t>
      </w:r>
      <w:r>
        <w:t>(Oxford,</w:t>
      </w:r>
      <w:r>
        <w:rPr>
          <w:spacing w:val="-52"/>
        </w:rPr>
        <w:t xml:space="preserve"> </w:t>
      </w:r>
      <w:r>
        <w:t>2000).</w:t>
      </w:r>
    </w:p>
    <w:p w14:paraId="351DC9A4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before="2"/>
        <w:ind w:hanging="331"/>
      </w:pPr>
      <w:bookmarkStart w:id="1174" w:name="_bookmark1156"/>
      <w:bookmarkEnd w:id="1174"/>
      <w:r>
        <w:t>D.H.</w:t>
      </w:r>
      <w:r>
        <w:rPr>
          <w:spacing w:val="16"/>
        </w:rPr>
        <w:t xml:space="preserve"> </w:t>
      </w:r>
      <w:r>
        <w:t>Farmer,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Oxford</w:t>
      </w:r>
      <w:r>
        <w:rPr>
          <w:i/>
          <w:spacing w:val="21"/>
        </w:rPr>
        <w:t xml:space="preserve"> </w:t>
      </w:r>
      <w:r>
        <w:rPr>
          <w:i/>
        </w:rPr>
        <w:t>Dictionary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Saints</w:t>
      </w:r>
      <w:r>
        <w:rPr>
          <w:i/>
          <w:spacing w:val="15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edn, Oxford,</w:t>
      </w:r>
      <w:r>
        <w:rPr>
          <w:spacing w:val="-1"/>
        </w:rPr>
        <w:t xml:space="preserve"> </w:t>
      </w:r>
      <w:r>
        <w:t>1992), pp.156–7.</w:t>
      </w:r>
    </w:p>
    <w:p w14:paraId="52CD7364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ind w:hanging="331"/>
      </w:pPr>
      <w:bookmarkStart w:id="1175" w:name="_bookmark1157"/>
      <w:bookmarkEnd w:id="1175"/>
      <w:r>
        <w:rPr>
          <w:spacing w:val="-2"/>
        </w:rPr>
        <w:t>Ibid</w:t>
      </w:r>
      <w:r>
        <w:rPr>
          <w:spacing w:val="-10"/>
        </w:rPr>
        <w:t xml:space="preserve"> </w:t>
      </w:r>
      <w:r>
        <w:rPr>
          <w:spacing w:val="-2"/>
        </w:rPr>
        <w:t>pp.25–6.</w:t>
      </w:r>
    </w:p>
    <w:p w14:paraId="2ED0A2DD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line="340" w:lineRule="auto"/>
        <w:ind w:left="344" w:right="208" w:hanging="225"/>
      </w:pPr>
      <w:bookmarkStart w:id="1176" w:name="_bookmark1158"/>
      <w:bookmarkEnd w:id="1176"/>
      <w:r>
        <w:t>Kathleen Ashley and Pamela</w:t>
      </w:r>
      <w:r>
        <w:rPr>
          <w:spacing w:val="1"/>
        </w:rPr>
        <w:t xml:space="preserve"> </w:t>
      </w:r>
      <w:r>
        <w:t xml:space="preserve">Sheingorn (eds.), </w:t>
      </w:r>
      <w:r>
        <w:rPr>
          <w:i/>
        </w:rPr>
        <w:t>Interpreting</w:t>
      </w:r>
      <w:r>
        <w:rPr>
          <w:i/>
          <w:spacing w:val="1"/>
        </w:rPr>
        <w:t xml:space="preserve"> </w:t>
      </w:r>
      <w:r>
        <w:rPr>
          <w:i/>
        </w:rPr>
        <w:t>Cultural Symbols: Saint Anne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late</w:t>
      </w:r>
      <w:r>
        <w:rPr>
          <w:i/>
          <w:spacing w:val="-52"/>
        </w:rPr>
        <w:t xml:space="preserve"> </w:t>
      </w:r>
      <w:r>
        <w:rPr>
          <w:i/>
        </w:rPr>
        <w:t>medieval</w:t>
      </w:r>
      <w:r>
        <w:rPr>
          <w:i/>
          <w:spacing w:val="1"/>
        </w:rPr>
        <w:t xml:space="preserve"> </w:t>
      </w:r>
      <w:r>
        <w:rPr>
          <w:i/>
        </w:rPr>
        <w:t>society</w:t>
      </w:r>
      <w:r>
        <w:rPr>
          <w:i/>
          <w:spacing w:val="10"/>
        </w:rPr>
        <w:t xml:space="preserve"> </w:t>
      </w:r>
      <w:r>
        <w:t>(Athens,</w:t>
      </w:r>
      <w:r>
        <w:rPr>
          <w:spacing w:val="-7"/>
        </w:rPr>
        <w:t xml:space="preserve"> </w:t>
      </w:r>
      <w:r>
        <w:t>Georgia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London,</w:t>
      </w:r>
      <w:r>
        <w:rPr>
          <w:spacing w:val="-7"/>
        </w:rPr>
        <w:t xml:space="preserve"> </w:t>
      </w:r>
      <w:r>
        <w:t>1990).</w:t>
      </w:r>
    </w:p>
    <w:p w14:paraId="1504C278" w14:textId="77777777" w:rsidR="00AB4F02" w:rsidRDefault="009D3C46">
      <w:pPr>
        <w:pStyle w:val="ListParagraph"/>
        <w:numPr>
          <w:ilvl w:val="0"/>
          <w:numId w:val="48"/>
        </w:numPr>
        <w:tabs>
          <w:tab w:val="left" w:pos="450"/>
        </w:tabs>
        <w:spacing w:before="1" w:line="340" w:lineRule="auto"/>
        <w:ind w:left="119" w:right="5051" w:firstLine="0"/>
      </w:pPr>
      <w:bookmarkStart w:id="1177" w:name="_bookmark1159"/>
      <w:bookmarkEnd w:id="1177"/>
      <w:r>
        <w:rPr>
          <w:i/>
        </w:rPr>
        <w:t>Stripping of</w:t>
      </w:r>
      <w:r>
        <w:rPr>
          <w:i/>
          <w:spacing w:val="1"/>
        </w:rPr>
        <w:t xml:space="preserve"> </w:t>
      </w:r>
      <w:r>
        <w:rPr>
          <w:i/>
        </w:rPr>
        <w:t>the Altars</w:t>
      </w:r>
      <w:r>
        <w:t>, pp.38, 260–61, 332.</w:t>
      </w:r>
      <w:r>
        <w:rPr>
          <w:color w:val="0000ED"/>
          <w:spacing w:val="-52"/>
        </w:rPr>
        <w:t xml:space="preserve"> </w:t>
      </w:r>
      <w:hyperlink w:anchor="_bookmark360" w:history="1">
        <w:bookmarkStart w:id="1178" w:name="_bookmark1160"/>
        <w:bookmarkEnd w:id="1178"/>
        <w:r>
          <w:rPr>
            <w:color w:val="0000ED"/>
            <w:u w:val="single" w:color="0000ED"/>
          </w:rPr>
          <w:t>40.</w:t>
        </w:r>
        <w:r>
          <w:rPr>
            <w:color w:val="0000ED"/>
            <w:spacing w:val="6"/>
          </w:rPr>
          <w:t xml:space="preserve"> </w:t>
        </w:r>
      </w:hyperlink>
      <w:r>
        <w:t>Ibid.,</w:t>
      </w:r>
      <w:r>
        <w:rPr>
          <w:spacing w:val="-8"/>
        </w:rPr>
        <w:t xml:space="preserve"> </w:t>
      </w:r>
      <w:r>
        <w:t>pp.260–61.</w:t>
      </w:r>
    </w:p>
    <w:p w14:paraId="72A52253" w14:textId="77777777" w:rsidR="00AB4F02" w:rsidRDefault="009D3C46">
      <w:pPr>
        <w:pStyle w:val="ListParagraph"/>
        <w:numPr>
          <w:ilvl w:val="0"/>
          <w:numId w:val="47"/>
        </w:numPr>
        <w:tabs>
          <w:tab w:val="left" w:pos="450"/>
        </w:tabs>
        <w:spacing w:before="2"/>
        <w:ind w:hanging="331"/>
      </w:pPr>
      <w:bookmarkStart w:id="1179" w:name="_bookmark1161"/>
      <w:bookmarkEnd w:id="1179"/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-3"/>
        </w:rPr>
        <w:t xml:space="preserve"> </w:t>
      </w:r>
      <w:r>
        <w:rPr>
          <w:spacing w:val="-2"/>
        </w:rPr>
        <w:t>see</w:t>
      </w:r>
      <w:r>
        <w:rPr>
          <w:spacing w:val="10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rPr>
          <w:spacing w:val="-2"/>
        </w:rPr>
        <w:t>‘The</w:t>
      </w:r>
      <w:r>
        <w:rPr>
          <w:spacing w:val="10"/>
        </w:rPr>
        <w:t xml:space="preserve"> </w:t>
      </w:r>
      <w:r>
        <w:rPr>
          <w:spacing w:val="-2"/>
        </w:rPr>
        <w:t>dynamics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pilgrimage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late</w:t>
      </w:r>
      <w:r>
        <w:rPr>
          <w:spacing w:val="10"/>
        </w:rPr>
        <w:t xml:space="preserve"> </w:t>
      </w:r>
      <w:r>
        <w:rPr>
          <w:spacing w:val="-2"/>
        </w:rPr>
        <w:t>medieval</w:t>
      </w:r>
      <w:r>
        <w:rPr>
          <w:spacing w:val="-13"/>
        </w:rPr>
        <w:t xml:space="preserve"> </w:t>
      </w:r>
      <w:r>
        <w:rPr>
          <w:spacing w:val="-2"/>
        </w:rPr>
        <w:t>England’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Peter</w:t>
      </w:r>
      <w:r>
        <w:rPr>
          <w:spacing w:val="5"/>
        </w:rPr>
        <w:t xml:space="preserve"> </w:t>
      </w:r>
      <w:r>
        <w:rPr>
          <w:spacing w:val="-1"/>
        </w:rPr>
        <w:t>Roberts</w:t>
      </w:r>
      <w:r>
        <w:rPr>
          <w:spacing w:val="7"/>
        </w:rPr>
        <w:t xml:space="preserve"> </w:t>
      </w:r>
      <w:r>
        <w:rPr>
          <w:spacing w:val="-1"/>
        </w:rPr>
        <w:t>(ed.),</w:t>
      </w:r>
    </w:p>
    <w:p w14:paraId="4422B4DA" w14:textId="77777777" w:rsidR="00AB4F02" w:rsidRDefault="009D3C46">
      <w:pPr>
        <w:spacing w:before="107"/>
        <w:ind w:left="344"/>
      </w:pPr>
      <w:r>
        <w:rPr>
          <w:i/>
        </w:rPr>
        <w:t>Pilgrimage:</w:t>
      </w:r>
      <w:r>
        <w:rPr>
          <w:i/>
          <w:spacing w:val="11"/>
        </w:rPr>
        <w:t xml:space="preserve"> </w:t>
      </w:r>
      <w:r>
        <w:rPr>
          <w:i/>
        </w:rPr>
        <w:t>the</w:t>
      </w:r>
      <w:r>
        <w:rPr>
          <w:i/>
          <w:spacing w:val="16"/>
        </w:rPr>
        <w:t xml:space="preserve"> </w:t>
      </w:r>
      <w:r>
        <w:rPr>
          <w:i/>
        </w:rPr>
        <w:t>English</w:t>
      </w:r>
      <w:r>
        <w:rPr>
          <w:i/>
          <w:spacing w:val="19"/>
        </w:rPr>
        <w:t xml:space="preserve"> </w:t>
      </w:r>
      <w:r>
        <w:rPr>
          <w:i/>
        </w:rPr>
        <w:t>Experience</w:t>
      </w:r>
      <w:r>
        <w:rPr>
          <w:i/>
          <w:spacing w:val="17"/>
        </w:rPr>
        <w:t xml:space="preserve"> </w:t>
      </w:r>
      <w:r>
        <w:t>(Cambridge,</w:t>
      </w:r>
      <w:r>
        <w:rPr>
          <w:spacing w:val="-2"/>
        </w:rPr>
        <w:t xml:space="preserve"> </w:t>
      </w:r>
      <w:r>
        <w:t>forthcoming).</w:t>
      </w:r>
    </w:p>
    <w:p w14:paraId="0280DBDA" w14:textId="77777777" w:rsidR="00AB4F02" w:rsidRDefault="009D3C46">
      <w:pPr>
        <w:pStyle w:val="ListParagraph"/>
        <w:numPr>
          <w:ilvl w:val="0"/>
          <w:numId w:val="47"/>
        </w:numPr>
        <w:tabs>
          <w:tab w:val="left" w:pos="450"/>
        </w:tabs>
        <w:ind w:hanging="331"/>
      </w:pPr>
      <w:bookmarkStart w:id="1180" w:name="_bookmark1162"/>
      <w:bookmarkEnd w:id="1180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22/Ms </w:t>
      </w:r>
      <w:r>
        <w:rPr>
          <w:spacing w:val="-1"/>
        </w:rPr>
        <w:t>343.</w:t>
      </w:r>
    </w:p>
    <w:p w14:paraId="247EE6B4" w14:textId="77777777" w:rsidR="00AB4F02" w:rsidRDefault="009D3C46">
      <w:pPr>
        <w:pStyle w:val="ListParagraph"/>
        <w:numPr>
          <w:ilvl w:val="0"/>
          <w:numId w:val="47"/>
        </w:numPr>
        <w:tabs>
          <w:tab w:val="left" w:pos="450"/>
        </w:tabs>
        <w:spacing w:line="340" w:lineRule="auto"/>
        <w:ind w:left="344" w:right="266" w:hanging="225"/>
      </w:pPr>
      <w:bookmarkStart w:id="1181" w:name="_bookmark1163"/>
      <w:bookmarkEnd w:id="1181"/>
      <w:r>
        <w:t xml:space="preserve">Farmer, </w:t>
      </w:r>
      <w:r>
        <w:rPr>
          <w:i/>
        </w:rPr>
        <w:t>Oxford</w:t>
      </w:r>
      <w:r>
        <w:rPr>
          <w:i/>
          <w:spacing w:val="1"/>
        </w:rPr>
        <w:t xml:space="preserve"> </w:t>
      </w:r>
      <w:r>
        <w:rPr>
          <w:i/>
        </w:rPr>
        <w:t>Dictionary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Saints</w:t>
      </w:r>
      <w:r>
        <w:t xml:space="preserve">, p.435; M. Swanton, </w:t>
      </w:r>
      <w:r>
        <w:rPr>
          <w:i/>
        </w:rPr>
        <w:t>St Sidwell, an</w:t>
      </w:r>
      <w:r>
        <w:rPr>
          <w:i/>
          <w:spacing w:val="1"/>
        </w:rPr>
        <w:t xml:space="preserve"> </w:t>
      </w:r>
      <w:r>
        <w:rPr>
          <w:i/>
        </w:rPr>
        <w:t>Exeter Legend</w:t>
      </w:r>
      <w:r>
        <w:rPr>
          <w:i/>
          <w:spacing w:val="1"/>
        </w:rPr>
        <w:t xml:space="preserve"> </w:t>
      </w:r>
      <w:r>
        <w:t>(Exeter,</w:t>
      </w:r>
      <w:r>
        <w:rPr>
          <w:spacing w:val="-52"/>
        </w:rPr>
        <w:t xml:space="preserve"> </w:t>
      </w:r>
      <w:r>
        <w:t>1986);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brief</w:t>
      </w:r>
      <w:r>
        <w:rPr>
          <w:spacing w:val="4"/>
        </w:rPr>
        <w:t xml:space="preserve"> </w:t>
      </w:r>
      <w:r>
        <w:t>account,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am</w:t>
      </w:r>
      <w:r>
        <w:rPr>
          <w:spacing w:val="-7"/>
        </w:rPr>
        <w:t xml:space="preserve"> </w:t>
      </w:r>
      <w:r>
        <w:t>indebted,</w:t>
      </w:r>
      <w:r>
        <w:rPr>
          <w:spacing w:val="-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Nicholas</w:t>
      </w:r>
      <w:r>
        <w:rPr>
          <w:spacing w:val="6"/>
        </w:rPr>
        <w:t xml:space="preserve"> </w:t>
      </w:r>
      <w:r>
        <w:t>Orme</w:t>
      </w:r>
      <w:r>
        <w:rPr>
          <w:spacing w:val="9"/>
        </w:rPr>
        <w:t xml:space="preserve"> </w:t>
      </w:r>
      <w:r>
        <w:t>(ed.),</w:t>
      </w:r>
      <w:r>
        <w:rPr>
          <w:spacing w:val="-8"/>
        </w:rPr>
        <w:t xml:space="preserve"> </w:t>
      </w:r>
      <w:r>
        <w:rPr>
          <w:i/>
        </w:rPr>
        <w:t>Nicholas</w:t>
      </w:r>
      <w:r>
        <w:rPr>
          <w:i/>
          <w:spacing w:val="1"/>
        </w:rPr>
        <w:t xml:space="preserve"> </w:t>
      </w:r>
      <w:r>
        <w:rPr>
          <w:i/>
        </w:rPr>
        <w:t>Roscarrock's Lives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Saits of</w:t>
      </w:r>
      <w:r>
        <w:rPr>
          <w:i/>
          <w:spacing w:val="1"/>
        </w:rPr>
        <w:t xml:space="preserve"> </w:t>
      </w:r>
      <w:r>
        <w:rPr>
          <w:i/>
        </w:rPr>
        <w:t>Cornwall and</w:t>
      </w:r>
      <w:r>
        <w:rPr>
          <w:i/>
          <w:spacing w:val="1"/>
        </w:rPr>
        <w:t xml:space="preserve"> </w:t>
      </w:r>
      <w:r>
        <w:rPr>
          <w:i/>
        </w:rPr>
        <w:t>Devon</w:t>
      </w:r>
      <w:r>
        <w:rPr>
          <w:i/>
          <w:spacing w:val="1"/>
        </w:rPr>
        <w:t xml:space="preserve"> </w:t>
      </w:r>
      <w:r>
        <w:t xml:space="preserve">(Exeter, 1992), pp.170–72; Orme,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Saints</w:t>
      </w:r>
      <w:r>
        <w:rPr>
          <w:i/>
          <w:spacing w:val="7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Cornwall</w:t>
      </w:r>
      <w:r>
        <w:rPr>
          <w:i/>
          <w:spacing w:val="3"/>
        </w:rPr>
        <w:t xml:space="preserve"> </w:t>
      </w:r>
      <w:r>
        <w:t>(Oxford,</w:t>
      </w:r>
      <w:r>
        <w:rPr>
          <w:spacing w:val="-7"/>
        </w:rPr>
        <w:t xml:space="preserve"> </w:t>
      </w:r>
      <w:r>
        <w:t>2000),</w:t>
      </w:r>
      <w:r>
        <w:rPr>
          <w:spacing w:val="-7"/>
        </w:rPr>
        <w:t xml:space="preserve"> </w:t>
      </w:r>
      <w:r>
        <w:t>pp.234–5.</w:t>
      </w:r>
    </w:p>
    <w:p w14:paraId="33655D30" w14:textId="77777777" w:rsidR="00AB4F02" w:rsidRDefault="009D3C46">
      <w:pPr>
        <w:pStyle w:val="ListParagraph"/>
        <w:numPr>
          <w:ilvl w:val="0"/>
          <w:numId w:val="47"/>
        </w:numPr>
        <w:tabs>
          <w:tab w:val="left" w:pos="450"/>
        </w:tabs>
        <w:spacing w:before="3"/>
        <w:ind w:hanging="331"/>
      </w:pPr>
      <w:bookmarkStart w:id="1182" w:name="_bookmark1164"/>
      <w:bookmarkEnd w:id="1182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22/Ms </w:t>
      </w:r>
      <w:r>
        <w:rPr>
          <w:spacing w:val="-1"/>
        </w:rPr>
        <w:t>343.</w:t>
      </w:r>
    </w:p>
    <w:p w14:paraId="52B4C417" w14:textId="77777777" w:rsidR="00AB4F02" w:rsidRDefault="009D3C46">
      <w:pPr>
        <w:pStyle w:val="ListParagraph"/>
        <w:numPr>
          <w:ilvl w:val="0"/>
          <w:numId w:val="47"/>
        </w:numPr>
        <w:tabs>
          <w:tab w:val="left" w:pos="450"/>
        </w:tabs>
        <w:ind w:hanging="331"/>
      </w:pPr>
      <w:bookmarkStart w:id="1183" w:name="_bookmark1165"/>
      <w:bookmarkEnd w:id="1183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20/Ms </w:t>
      </w:r>
      <w:r>
        <w:rPr>
          <w:spacing w:val="-1"/>
        </w:rPr>
        <w:t>341.</w:t>
      </w:r>
    </w:p>
    <w:p w14:paraId="7BD39565" w14:textId="77777777" w:rsidR="00AB4F02" w:rsidRDefault="009D3C46">
      <w:pPr>
        <w:pStyle w:val="ListParagraph"/>
        <w:numPr>
          <w:ilvl w:val="0"/>
          <w:numId w:val="47"/>
        </w:numPr>
        <w:tabs>
          <w:tab w:val="left" w:pos="450"/>
        </w:tabs>
        <w:ind w:hanging="331"/>
      </w:pPr>
      <w:bookmarkStart w:id="1184" w:name="_bookmark1166"/>
      <w:bookmarkEnd w:id="118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21/Ms </w:t>
      </w:r>
      <w:r>
        <w:rPr>
          <w:spacing w:val="-1"/>
        </w:rPr>
        <w:t>342.</w:t>
      </w:r>
    </w:p>
    <w:p w14:paraId="7F174B3C" w14:textId="77777777" w:rsidR="00AB4F02" w:rsidRDefault="009D3C46">
      <w:pPr>
        <w:pStyle w:val="ListParagraph"/>
        <w:numPr>
          <w:ilvl w:val="0"/>
          <w:numId w:val="47"/>
        </w:numPr>
        <w:tabs>
          <w:tab w:val="left" w:pos="450"/>
        </w:tabs>
        <w:ind w:hanging="331"/>
      </w:pPr>
      <w:bookmarkStart w:id="1185" w:name="_bookmark1167"/>
      <w:bookmarkEnd w:id="1185"/>
      <w:r>
        <w:rPr>
          <w:spacing w:val="-1"/>
        </w:rPr>
        <w:t>Bonney</w:t>
      </w:r>
      <w:r>
        <w:rPr>
          <w:spacing w:val="-13"/>
        </w:rPr>
        <w:t xml:space="preserve"> </w:t>
      </w:r>
      <w:r>
        <w:rPr>
          <w:spacing w:val="-1"/>
        </w:rPr>
        <w:t>22/Ms</w:t>
      </w:r>
      <w:r>
        <w:rPr>
          <w:spacing w:val="-4"/>
        </w:rPr>
        <w:t xml:space="preserve"> </w:t>
      </w:r>
      <w:r>
        <w:t>344.</w:t>
      </w:r>
    </w:p>
    <w:p w14:paraId="3BAE2D44" w14:textId="77777777" w:rsidR="00AB4F02" w:rsidRDefault="009D3C46">
      <w:pPr>
        <w:pStyle w:val="ListParagraph"/>
        <w:numPr>
          <w:ilvl w:val="0"/>
          <w:numId w:val="47"/>
        </w:numPr>
        <w:tabs>
          <w:tab w:val="left" w:pos="450"/>
        </w:tabs>
        <w:ind w:hanging="331"/>
      </w:pPr>
      <w:bookmarkStart w:id="1186" w:name="_bookmark1168"/>
      <w:bookmarkEnd w:id="1186"/>
      <w:r>
        <w:rPr>
          <w:spacing w:val="-2"/>
        </w:rPr>
        <w:t>Binne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 xml:space="preserve">23/Ms </w:t>
      </w:r>
      <w:r>
        <w:rPr>
          <w:spacing w:val="-1"/>
        </w:rPr>
        <w:t>344.</w:t>
      </w:r>
    </w:p>
    <w:bookmarkStart w:id="1187" w:name="_bookmark1169"/>
    <w:bookmarkEnd w:id="1187"/>
    <w:p w14:paraId="240B55E8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"_bookmark372" </w:instrText>
      </w:r>
      <w:r>
        <w:fldChar w:fldCharType="separate"/>
      </w:r>
      <w:r>
        <w:rPr>
          <w:color w:val="0000ED"/>
          <w:spacing w:val="-1"/>
          <w:u w:val="single" w:color="0000ED"/>
        </w:rPr>
        <w:t>49.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47–8/Ms</w:t>
      </w:r>
      <w:r>
        <w:rPr>
          <w:spacing w:val="-4"/>
        </w:rPr>
        <w:t xml:space="preserve"> </w:t>
      </w:r>
      <w:r>
        <w:t>194.</w:t>
      </w:r>
    </w:p>
    <w:bookmarkStart w:id="1188" w:name="_bookmark1170"/>
    <w:bookmarkEnd w:id="1188"/>
    <w:p w14:paraId="61EB74B4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"_bookmark373" </w:instrText>
      </w:r>
      <w:r>
        <w:fldChar w:fldCharType="separate"/>
      </w:r>
      <w:r>
        <w:rPr>
          <w:color w:val="0000ED"/>
          <w:spacing w:val="-2"/>
          <w:u w:val="single" w:color="0000ED"/>
        </w:rPr>
        <w:t>50.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11/Ms 175;</w:t>
      </w:r>
      <w:r>
        <w:rPr>
          <w:spacing w:val="-7"/>
        </w:rPr>
        <w:t xml:space="preserve"> </w:t>
      </w:r>
      <w:r>
        <w:rPr>
          <w:spacing w:val="-2"/>
        </w:rPr>
        <w:t>23/Ms</w:t>
      </w:r>
      <w:r>
        <w:rPr>
          <w:spacing w:val="-3"/>
        </w:rPr>
        <w:t xml:space="preserve"> </w:t>
      </w:r>
      <w:r>
        <w:rPr>
          <w:spacing w:val="-1"/>
        </w:rPr>
        <w:t>345.</w:t>
      </w:r>
    </w:p>
    <w:bookmarkStart w:id="1189" w:name="_bookmark1171"/>
    <w:bookmarkEnd w:id="1189"/>
    <w:p w14:paraId="20E90BE9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"_bookmark374" </w:instrText>
      </w:r>
      <w:r>
        <w:fldChar w:fldCharType="separate"/>
      </w:r>
      <w:r>
        <w:rPr>
          <w:color w:val="0000ED"/>
          <w:spacing w:val="-1"/>
          <w:u w:val="single" w:color="0000ED"/>
        </w:rPr>
        <w:t>51.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12–3/Ms</w:t>
      </w:r>
      <w:r>
        <w:rPr>
          <w:spacing w:val="-4"/>
        </w:rPr>
        <w:t xml:space="preserve"> </w:t>
      </w:r>
      <w:r>
        <w:t>177.</w:t>
      </w:r>
    </w:p>
    <w:p w14:paraId="277AC06A" w14:textId="77777777" w:rsidR="00AB4F02" w:rsidRDefault="009D3C46">
      <w:pPr>
        <w:pStyle w:val="ListParagraph"/>
        <w:numPr>
          <w:ilvl w:val="0"/>
          <w:numId w:val="46"/>
        </w:numPr>
        <w:tabs>
          <w:tab w:val="left" w:pos="450"/>
        </w:tabs>
        <w:ind w:hanging="331"/>
      </w:pPr>
      <w:bookmarkStart w:id="1190" w:name="_bookmark1172"/>
      <w:bookmarkEnd w:id="1190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30/Ms </w:t>
      </w:r>
      <w:r>
        <w:rPr>
          <w:spacing w:val="-1"/>
        </w:rPr>
        <w:t>352.</w:t>
      </w:r>
    </w:p>
    <w:p w14:paraId="2B346306" w14:textId="77777777" w:rsidR="00AB4F02" w:rsidRDefault="009D3C46">
      <w:pPr>
        <w:pStyle w:val="ListParagraph"/>
        <w:numPr>
          <w:ilvl w:val="0"/>
          <w:numId w:val="46"/>
        </w:numPr>
        <w:tabs>
          <w:tab w:val="left" w:pos="450"/>
        </w:tabs>
        <w:ind w:hanging="331"/>
      </w:pPr>
      <w:bookmarkStart w:id="1191" w:name="_bookmark1173"/>
      <w:bookmarkEnd w:id="1191"/>
      <w:r>
        <w:rPr>
          <w:spacing w:val="-3"/>
        </w:rPr>
        <w:t>Binney</w:t>
      </w:r>
      <w:r>
        <w:rPr>
          <w:spacing w:val="-9"/>
        </w:rPr>
        <w:t xml:space="preserve"> </w:t>
      </w:r>
      <w:r>
        <w:rPr>
          <w:spacing w:val="-3"/>
        </w:rPr>
        <w:t>11/Ms</w:t>
      </w:r>
      <w:r>
        <w:t xml:space="preserve"> </w:t>
      </w:r>
      <w:r>
        <w:rPr>
          <w:spacing w:val="-3"/>
        </w:rPr>
        <w:t>175.</w:t>
      </w:r>
    </w:p>
    <w:p w14:paraId="13C79FB8" w14:textId="77777777" w:rsidR="00AB4F02" w:rsidRDefault="009D3C46">
      <w:pPr>
        <w:pStyle w:val="ListParagraph"/>
        <w:numPr>
          <w:ilvl w:val="0"/>
          <w:numId w:val="46"/>
        </w:numPr>
        <w:tabs>
          <w:tab w:val="left" w:pos="450"/>
        </w:tabs>
        <w:spacing w:line="340" w:lineRule="auto"/>
        <w:ind w:left="119" w:right="3776" w:firstLine="0"/>
      </w:pPr>
      <w:bookmarkStart w:id="1192" w:name="_bookmark1174"/>
      <w:bookmarkEnd w:id="1192"/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65/Ms</w:t>
      </w:r>
      <w:r>
        <w:rPr>
          <w:spacing w:val="7"/>
        </w:rPr>
        <w:t xml:space="preserve"> </w:t>
      </w:r>
      <w:r>
        <w:rPr>
          <w:spacing w:val="-2"/>
        </w:rPr>
        <w:t>211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13"/>
        </w:rPr>
        <w:t xml:space="preserve"> </w:t>
      </w:r>
      <w:r>
        <w:rPr>
          <w:spacing w:val="-2"/>
        </w:rPr>
        <w:t>Sidwell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Moore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Sidwell</w:t>
      </w:r>
      <w:r>
        <w:rPr>
          <w:spacing w:val="-13"/>
        </w:rPr>
        <w:t xml:space="preserve"> </w:t>
      </w:r>
      <w:r>
        <w:rPr>
          <w:spacing w:val="-2"/>
        </w:rPr>
        <w:t>Morsse.</w:t>
      </w:r>
      <w:r>
        <w:rPr>
          <w:color w:val="0000ED"/>
          <w:spacing w:val="-52"/>
        </w:rPr>
        <w:t xml:space="preserve"> </w:t>
      </w:r>
      <w:hyperlink w:anchor="_bookmark379" w:history="1">
        <w:bookmarkStart w:id="1193" w:name="_bookmark1175"/>
        <w:bookmarkEnd w:id="1193"/>
        <w:r>
          <w:rPr>
            <w:color w:val="0000ED"/>
            <w:u w:val="single" w:color="0000ED"/>
          </w:rPr>
          <w:t>55.</w:t>
        </w:r>
        <w:r>
          <w:rPr>
            <w:color w:val="0000ED"/>
            <w:spacing w:val="4"/>
          </w:rPr>
          <w:t xml:space="preserve"> </w:t>
        </w:r>
      </w:hyperlink>
      <w:r>
        <w:t>Binney</w:t>
      </w:r>
      <w:r>
        <w:rPr>
          <w:spacing w:val="-6"/>
        </w:rPr>
        <w:t xml:space="preserve"> </w:t>
      </w:r>
      <w:r>
        <w:t>10/Ms</w:t>
      </w:r>
      <w:r>
        <w:rPr>
          <w:spacing w:val="3"/>
        </w:rPr>
        <w:t xml:space="preserve"> </w:t>
      </w:r>
      <w:r>
        <w:t>174;</w:t>
      </w:r>
      <w:r>
        <w:rPr>
          <w:spacing w:val="-1"/>
        </w:rPr>
        <w:t xml:space="preserve"> </w:t>
      </w:r>
      <w:r>
        <w:t>12/Ms</w:t>
      </w:r>
      <w:r>
        <w:rPr>
          <w:spacing w:val="3"/>
        </w:rPr>
        <w:t xml:space="preserve"> </w:t>
      </w:r>
      <w:r>
        <w:t>176;</w:t>
      </w:r>
      <w:r>
        <w:rPr>
          <w:spacing w:val="-1"/>
        </w:rPr>
        <w:t xml:space="preserve"> </w:t>
      </w:r>
      <w:r>
        <w:t>24/Ms</w:t>
      </w:r>
      <w:r>
        <w:rPr>
          <w:spacing w:val="3"/>
        </w:rPr>
        <w:t xml:space="preserve"> </w:t>
      </w:r>
      <w:r>
        <w:t>345.</w:t>
      </w:r>
    </w:p>
    <w:bookmarkStart w:id="1194" w:name="_bookmark1176"/>
    <w:bookmarkEnd w:id="1194"/>
    <w:p w14:paraId="6C4714B5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"_bookmark380" </w:instrText>
      </w:r>
      <w:r>
        <w:fldChar w:fldCharType="separate"/>
      </w:r>
      <w:r>
        <w:rPr>
          <w:color w:val="0000ED"/>
          <w:spacing w:val="-1"/>
          <w:u w:val="single" w:color="0000ED"/>
        </w:rPr>
        <w:t>56.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10/Ms</w:t>
      </w:r>
      <w:r>
        <w:rPr>
          <w:spacing w:val="-5"/>
        </w:rPr>
        <w:t xml:space="preserve"> </w:t>
      </w:r>
      <w:r>
        <w:rPr>
          <w:spacing w:val="-1"/>
        </w:rPr>
        <w:t>174;</w:t>
      </w:r>
      <w:r>
        <w:rPr>
          <w:spacing w:val="-8"/>
        </w:rPr>
        <w:t xml:space="preserve"> </w:t>
      </w:r>
      <w:r>
        <w:rPr>
          <w:spacing w:val="-1"/>
        </w:rPr>
        <w:t>32/Ms</w:t>
      </w:r>
      <w:r>
        <w:rPr>
          <w:spacing w:val="-4"/>
        </w:rPr>
        <w:t xml:space="preserve"> </w:t>
      </w:r>
      <w:r>
        <w:rPr>
          <w:spacing w:val="-1"/>
        </w:rPr>
        <w:t>354;</w:t>
      </w:r>
      <w:r>
        <w:rPr>
          <w:spacing w:val="-9"/>
        </w:rPr>
        <w:t xml:space="preserve"> </w:t>
      </w:r>
      <w:r>
        <w:rPr>
          <w:spacing w:val="-1"/>
        </w:rPr>
        <w:t>17/Ms</w:t>
      </w:r>
      <w:r>
        <w:rPr>
          <w:spacing w:val="-4"/>
        </w:rPr>
        <w:t xml:space="preserve"> </w:t>
      </w:r>
      <w:r>
        <w:t>360.</w:t>
      </w:r>
    </w:p>
    <w:p w14:paraId="7DF24CCD" w14:textId="77777777" w:rsidR="00AB4F02" w:rsidRDefault="009D3C46">
      <w:pPr>
        <w:pStyle w:val="ListParagraph"/>
        <w:numPr>
          <w:ilvl w:val="0"/>
          <w:numId w:val="45"/>
        </w:numPr>
        <w:tabs>
          <w:tab w:val="left" w:pos="450"/>
        </w:tabs>
        <w:ind w:hanging="331"/>
      </w:pPr>
      <w:bookmarkStart w:id="1195" w:name="_bookmark1177"/>
      <w:bookmarkEnd w:id="119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16/Ms </w:t>
      </w:r>
      <w:r>
        <w:rPr>
          <w:spacing w:val="-1"/>
        </w:rPr>
        <w:t>332.</w:t>
      </w:r>
    </w:p>
    <w:p w14:paraId="537947C9" w14:textId="77777777" w:rsidR="00AB4F02" w:rsidRDefault="009D3C46">
      <w:pPr>
        <w:pStyle w:val="ListParagraph"/>
        <w:numPr>
          <w:ilvl w:val="0"/>
          <w:numId w:val="45"/>
        </w:numPr>
        <w:tabs>
          <w:tab w:val="left" w:pos="450"/>
        </w:tabs>
        <w:ind w:hanging="331"/>
      </w:pPr>
      <w:bookmarkStart w:id="1196" w:name="_bookmark1178"/>
      <w:bookmarkEnd w:id="119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18/Ms </w:t>
      </w:r>
      <w:r>
        <w:rPr>
          <w:spacing w:val="-1"/>
        </w:rPr>
        <w:t>334.</w:t>
      </w:r>
    </w:p>
    <w:p w14:paraId="6EC3D8D6" w14:textId="77777777" w:rsidR="00AB4F02" w:rsidRDefault="009D3C46">
      <w:pPr>
        <w:pStyle w:val="ListParagraph"/>
        <w:numPr>
          <w:ilvl w:val="0"/>
          <w:numId w:val="45"/>
        </w:numPr>
        <w:tabs>
          <w:tab w:val="left" w:pos="450"/>
        </w:tabs>
        <w:ind w:hanging="331"/>
      </w:pPr>
      <w:bookmarkStart w:id="1197" w:name="_bookmark1179"/>
      <w:bookmarkEnd w:id="119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52/Ms</w:t>
      </w:r>
      <w:r>
        <w:rPr>
          <w:spacing w:val="-3"/>
        </w:rPr>
        <w:t xml:space="preserve"> </w:t>
      </w:r>
      <w:r>
        <w:rPr>
          <w:spacing w:val="-1"/>
        </w:rPr>
        <w:t>76.</w:t>
      </w:r>
    </w:p>
    <w:bookmarkStart w:id="1198" w:name="_bookmark1180"/>
    <w:bookmarkEnd w:id="1198"/>
    <w:p w14:paraId="6A627C61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"_bookmark384" </w:instrText>
      </w:r>
      <w:r>
        <w:fldChar w:fldCharType="separate"/>
      </w:r>
      <w:r>
        <w:rPr>
          <w:color w:val="0000ED"/>
          <w:spacing w:val="-3"/>
          <w:u w:val="single" w:color="0000ED"/>
        </w:rPr>
        <w:t>60.</w:t>
      </w:r>
      <w:r>
        <w:rPr>
          <w:color w:val="0000ED"/>
          <w:spacing w:val="1"/>
        </w:rPr>
        <w:t xml:space="preserve"> </w:t>
      </w:r>
      <w:r>
        <w:rPr>
          <w:color w:val="0000ED"/>
          <w:spacing w:val="1"/>
        </w:rPr>
        <w:fldChar w:fldCharType="end"/>
      </w:r>
      <w:r>
        <w:rPr>
          <w:spacing w:val="-3"/>
        </w:rPr>
        <w:t>Binney</w:t>
      </w:r>
      <w:r>
        <w:rPr>
          <w:spacing w:val="-9"/>
        </w:rPr>
        <w:t xml:space="preserve"> </w:t>
      </w:r>
      <w:r>
        <w:rPr>
          <w:spacing w:val="-3"/>
        </w:rPr>
        <w:t>70/219;</w:t>
      </w:r>
      <w:r>
        <w:rPr>
          <w:spacing w:val="-4"/>
        </w:rPr>
        <w:t xml:space="preserve"> </w:t>
      </w:r>
      <w:r>
        <w:rPr>
          <w:spacing w:val="-2"/>
        </w:rPr>
        <w:t>94/104.</w:t>
      </w:r>
    </w:p>
    <w:bookmarkStart w:id="1199" w:name="_bookmark1181"/>
    <w:bookmarkEnd w:id="1199"/>
    <w:p w14:paraId="5F4A9224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"_bookmark385" </w:instrText>
      </w:r>
      <w:r>
        <w:fldChar w:fldCharType="separate"/>
      </w:r>
      <w:r>
        <w:rPr>
          <w:color w:val="0000ED"/>
          <w:spacing w:val="-2"/>
          <w:u w:val="single" w:color="0000ED"/>
        </w:rPr>
        <w:t>61.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26/Ms</w:t>
      </w:r>
      <w:r>
        <w:rPr>
          <w:spacing w:val="-4"/>
        </w:rPr>
        <w:t xml:space="preserve"> </w:t>
      </w:r>
      <w:r>
        <w:rPr>
          <w:spacing w:val="-1"/>
        </w:rPr>
        <w:t>349.</w:t>
      </w:r>
    </w:p>
    <w:bookmarkStart w:id="1200" w:name="_bookmark1182"/>
    <w:bookmarkEnd w:id="1200"/>
    <w:p w14:paraId="4AD5676A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"_bookmark387" </w:instrText>
      </w:r>
      <w:r>
        <w:fldChar w:fldCharType="separate"/>
      </w:r>
      <w:r>
        <w:rPr>
          <w:color w:val="0000ED"/>
          <w:spacing w:val="-1"/>
          <w:u w:val="single" w:color="0000ED"/>
        </w:rPr>
        <w:t>62.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12–3/Ms</w:t>
      </w:r>
      <w:r>
        <w:rPr>
          <w:spacing w:val="-3"/>
        </w:rPr>
        <w:t xml:space="preserve"> </w:t>
      </w:r>
      <w:r>
        <w:rPr>
          <w:spacing w:val="-1"/>
        </w:rPr>
        <w:t>176–7;</w:t>
      </w:r>
      <w:r>
        <w:rPr>
          <w:spacing w:val="-8"/>
        </w:rPr>
        <w:t xml:space="preserve"> </w:t>
      </w:r>
      <w:r>
        <w:t>18/Ms</w:t>
      </w:r>
      <w:r>
        <w:rPr>
          <w:spacing w:val="-4"/>
        </w:rPr>
        <w:t xml:space="preserve"> </w:t>
      </w:r>
      <w:r>
        <w:t>335.</w:t>
      </w:r>
    </w:p>
    <w:p w14:paraId="77ED1C67" w14:textId="77777777" w:rsidR="00AB4F02" w:rsidRDefault="009D3C46">
      <w:pPr>
        <w:pStyle w:val="ListParagraph"/>
        <w:numPr>
          <w:ilvl w:val="0"/>
          <w:numId w:val="44"/>
        </w:numPr>
        <w:tabs>
          <w:tab w:val="left" w:pos="450"/>
        </w:tabs>
        <w:ind w:hanging="331"/>
      </w:pPr>
      <w:bookmarkStart w:id="1201" w:name="_bookmark1183"/>
      <w:bookmarkEnd w:id="120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60/Ms </w:t>
      </w:r>
      <w:r>
        <w:rPr>
          <w:spacing w:val="-1"/>
        </w:rPr>
        <w:t>203.</w:t>
      </w:r>
    </w:p>
    <w:p w14:paraId="5E67A5E2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953C2B7" w14:textId="77777777" w:rsidR="00AB4F02" w:rsidRDefault="009D3C46">
      <w:pPr>
        <w:pStyle w:val="ListParagraph"/>
        <w:numPr>
          <w:ilvl w:val="0"/>
          <w:numId w:val="44"/>
        </w:numPr>
        <w:tabs>
          <w:tab w:val="left" w:pos="450"/>
        </w:tabs>
        <w:spacing w:before="74" w:line="340" w:lineRule="auto"/>
        <w:ind w:left="119" w:right="2141" w:firstLine="0"/>
      </w:pPr>
      <w:bookmarkStart w:id="1202" w:name="_bookmark1184"/>
      <w:bookmarkEnd w:id="1202"/>
      <w:r>
        <w:rPr>
          <w:spacing w:val="-1"/>
        </w:rPr>
        <w:t xml:space="preserve">These examples, </w:t>
      </w:r>
      <w:r>
        <w:t xml:space="preserve">a small sample, gleaned from the accounts 1527–37 </w:t>
      </w:r>
      <w:r>
        <w:rPr>
          <w:i/>
        </w:rPr>
        <w:t>passim</w:t>
      </w:r>
      <w:r>
        <w:t>.</w:t>
      </w:r>
      <w:r>
        <w:rPr>
          <w:color w:val="0000ED"/>
          <w:spacing w:val="-52"/>
        </w:rPr>
        <w:t xml:space="preserve"> </w:t>
      </w:r>
      <w:hyperlink w:anchor="_bookmark390" w:history="1">
        <w:bookmarkStart w:id="1203" w:name="_bookmark1185"/>
        <w:bookmarkEnd w:id="1203"/>
        <w:r>
          <w:rPr>
            <w:color w:val="0000ED"/>
            <w:u w:val="single" w:color="0000ED"/>
          </w:rPr>
          <w:t>65.</w:t>
        </w:r>
        <w:r>
          <w:rPr>
            <w:color w:val="0000ED"/>
          </w:rPr>
          <w:t xml:space="preserve"> </w:t>
        </w:r>
      </w:hyperlink>
      <w:r>
        <w:t>Binney</w:t>
      </w:r>
      <w:r>
        <w:rPr>
          <w:spacing w:val="-10"/>
        </w:rPr>
        <w:t xml:space="preserve"> </w:t>
      </w:r>
      <w:r>
        <w:t>12/</w:t>
      </w:r>
      <w:r>
        <w:rPr>
          <w:spacing w:val="-5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176;</w:t>
      </w:r>
      <w:r>
        <w:rPr>
          <w:spacing w:val="-5"/>
        </w:rPr>
        <w:t xml:space="preserve"> </w:t>
      </w:r>
      <w:r>
        <w:t>32/Ms</w:t>
      </w:r>
      <w:r>
        <w:rPr>
          <w:spacing w:val="-1"/>
        </w:rPr>
        <w:t xml:space="preserve"> </w:t>
      </w:r>
      <w:r>
        <w:t>354;</w:t>
      </w:r>
      <w:r>
        <w:rPr>
          <w:spacing w:val="-5"/>
        </w:rPr>
        <w:t xml:space="preserve"> </w:t>
      </w:r>
      <w:r>
        <w:t>81/Ms</w:t>
      </w:r>
      <w:r>
        <w:rPr>
          <w:spacing w:val="-1"/>
        </w:rPr>
        <w:t xml:space="preserve"> </w:t>
      </w:r>
      <w:r>
        <w:t>90;</w:t>
      </w:r>
      <w:r>
        <w:rPr>
          <w:spacing w:val="-5"/>
        </w:rPr>
        <w:t xml:space="preserve"> </w:t>
      </w:r>
      <w:r>
        <w:t>101/Ms</w:t>
      </w:r>
      <w:r>
        <w:rPr>
          <w:spacing w:val="-1"/>
        </w:rPr>
        <w:t xml:space="preserve"> </w:t>
      </w:r>
      <w:r>
        <w:t>114;</w:t>
      </w:r>
      <w:r>
        <w:rPr>
          <w:spacing w:val="-5"/>
        </w:rPr>
        <w:t xml:space="preserve"> </w:t>
      </w:r>
      <w:r>
        <w:t>111/Ms</w:t>
      </w:r>
      <w:r>
        <w:rPr>
          <w:spacing w:val="-1"/>
        </w:rPr>
        <w:t xml:space="preserve"> </w:t>
      </w:r>
      <w:r>
        <w:t>130</w:t>
      </w:r>
    </w:p>
    <w:bookmarkStart w:id="1204" w:name="_bookmark1186"/>
    <w:bookmarkEnd w:id="1204"/>
    <w:p w14:paraId="2D61CABC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"_bookmark391" </w:instrText>
      </w:r>
      <w:r>
        <w:fldChar w:fldCharType="separate"/>
      </w:r>
      <w:r>
        <w:rPr>
          <w:color w:val="0000ED"/>
          <w:u w:val="single" w:color="0000ED"/>
        </w:rPr>
        <w:t>66.</w:t>
      </w:r>
      <w:r>
        <w:rPr>
          <w:color w:val="0000ED"/>
          <w:spacing w:val="-5"/>
        </w:rPr>
        <w:t xml:space="preserve"> </w:t>
      </w:r>
      <w:r>
        <w:rPr>
          <w:color w:val="0000ED"/>
          <w:spacing w:val="-5"/>
        </w:rPr>
        <w:fldChar w:fldCharType="end"/>
      </w:r>
      <w:r>
        <w:t>Binney</w:t>
      </w:r>
      <w:r>
        <w:rPr>
          <w:spacing w:val="-13"/>
        </w:rPr>
        <w:t xml:space="preserve"> </w:t>
      </w:r>
      <w:r>
        <w:t>12/Ms</w:t>
      </w:r>
      <w:r>
        <w:rPr>
          <w:spacing w:val="-6"/>
        </w:rPr>
        <w:t xml:space="preserve"> </w:t>
      </w:r>
      <w:r>
        <w:t>176;</w:t>
      </w:r>
      <w:r>
        <w:rPr>
          <w:spacing w:val="-9"/>
        </w:rPr>
        <w:t xml:space="preserve"> </w:t>
      </w:r>
      <w:r>
        <w:t>13/Ms</w:t>
      </w:r>
      <w:r>
        <w:rPr>
          <w:spacing w:val="-5"/>
        </w:rPr>
        <w:t xml:space="preserve"> </w:t>
      </w:r>
      <w:r>
        <w:t>177;</w:t>
      </w:r>
      <w:r>
        <w:rPr>
          <w:spacing w:val="-9"/>
        </w:rPr>
        <w:t xml:space="preserve"> </w:t>
      </w:r>
      <w:r>
        <w:t>52/Ms</w:t>
      </w:r>
      <w:r>
        <w:rPr>
          <w:spacing w:val="-6"/>
        </w:rPr>
        <w:t xml:space="preserve"> </w:t>
      </w:r>
      <w:r>
        <w:t>76;</w:t>
      </w:r>
      <w:r>
        <w:rPr>
          <w:spacing w:val="-9"/>
        </w:rPr>
        <w:t xml:space="preserve"> </w:t>
      </w:r>
      <w:r>
        <w:t>59/Ms</w:t>
      </w:r>
      <w:r>
        <w:rPr>
          <w:spacing w:val="-5"/>
        </w:rPr>
        <w:t xml:space="preserve"> </w:t>
      </w:r>
      <w:r>
        <w:t>202;</w:t>
      </w:r>
      <w:r>
        <w:rPr>
          <w:spacing w:val="-9"/>
        </w:rPr>
        <w:t xml:space="preserve"> </w:t>
      </w:r>
      <w:r>
        <w:t>61/Ms</w:t>
      </w:r>
      <w:r>
        <w:rPr>
          <w:spacing w:val="-6"/>
        </w:rPr>
        <w:t xml:space="preserve"> </w:t>
      </w:r>
      <w:r>
        <w:t>204;</w:t>
      </w:r>
      <w:r>
        <w:rPr>
          <w:spacing w:val="-9"/>
        </w:rPr>
        <w:t xml:space="preserve"> </w:t>
      </w:r>
      <w:r>
        <w:t>72/Ms</w:t>
      </w:r>
      <w:r>
        <w:rPr>
          <w:spacing w:val="-5"/>
        </w:rPr>
        <w:t xml:space="preserve"> </w:t>
      </w:r>
      <w:r>
        <w:t>222</w:t>
      </w:r>
      <w:r>
        <w:rPr>
          <w:spacing w:val="-14"/>
        </w:rPr>
        <w:t xml:space="preserve"> </w:t>
      </w:r>
      <w:r>
        <w:t>etc.</w:t>
      </w:r>
    </w:p>
    <w:bookmarkStart w:id="1205" w:name="_bookmark1187"/>
    <w:bookmarkEnd w:id="1205"/>
    <w:p w14:paraId="1BAB697D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"_bookmark392" </w:instrText>
      </w:r>
      <w:r>
        <w:fldChar w:fldCharType="separate"/>
      </w:r>
      <w:r>
        <w:rPr>
          <w:color w:val="0000ED"/>
          <w:spacing w:val="-2"/>
          <w:u w:val="single" w:color="0000ED"/>
        </w:rPr>
        <w:t>67.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47/Ms</w:t>
      </w:r>
      <w:r>
        <w:rPr>
          <w:spacing w:val="-4"/>
        </w:rPr>
        <w:t xml:space="preserve"> </w:t>
      </w:r>
      <w:r>
        <w:rPr>
          <w:spacing w:val="-2"/>
        </w:rPr>
        <w:t>194;</w:t>
      </w:r>
      <w:r>
        <w:rPr>
          <w:spacing w:val="-7"/>
        </w:rPr>
        <w:t xml:space="preserve"> </w:t>
      </w:r>
      <w:r>
        <w:rPr>
          <w:spacing w:val="-2"/>
        </w:rPr>
        <w:t>115/Ms</w:t>
      </w:r>
      <w:r>
        <w:rPr>
          <w:spacing w:val="-3"/>
        </w:rPr>
        <w:t xml:space="preserve"> </w:t>
      </w:r>
      <w:r>
        <w:rPr>
          <w:spacing w:val="-1"/>
        </w:rPr>
        <w:t>137.</w:t>
      </w:r>
    </w:p>
    <w:bookmarkStart w:id="1206" w:name="_bookmark1188"/>
    <w:bookmarkEnd w:id="1206"/>
    <w:p w14:paraId="19FA9610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"_bookmark393" </w:instrText>
      </w:r>
      <w:r>
        <w:fldChar w:fldCharType="separate"/>
      </w:r>
      <w:r>
        <w:rPr>
          <w:color w:val="0000ED"/>
          <w:spacing w:val="-3"/>
          <w:u w:val="single" w:color="0000ED"/>
        </w:rPr>
        <w:t>68.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101/Ms 115.</w:t>
      </w:r>
    </w:p>
    <w:bookmarkStart w:id="1207" w:name="_bookmark1189"/>
    <w:bookmarkEnd w:id="1207"/>
    <w:p w14:paraId="3D5B9963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"_bookmark395" </w:instrText>
      </w:r>
      <w:r>
        <w:fldChar w:fldCharType="separate"/>
      </w:r>
      <w:r>
        <w:rPr>
          <w:color w:val="0000ED"/>
          <w:u w:val="single" w:color="0000ED"/>
        </w:rPr>
        <w:t>69.</w:t>
      </w:r>
      <w:r>
        <w:rPr>
          <w:color w:val="0000ED"/>
          <w:spacing w:val="-5"/>
        </w:rPr>
        <w:t xml:space="preserve"> </w:t>
      </w:r>
      <w:r>
        <w:rPr>
          <w:color w:val="0000ED"/>
          <w:spacing w:val="-5"/>
        </w:rPr>
        <w:fldChar w:fldCharType="end"/>
      </w:r>
      <w:r>
        <w:t>Binney</w:t>
      </w:r>
      <w:r>
        <w:rPr>
          <w:spacing w:val="-13"/>
        </w:rPr>
        <w:t xml:space="preserve"> </w:t>
      </w:r>
      <w:r>
        <w:t>32/Ms</w:t>
      </w:r>
      <w:r>
        <w:rPr>
          <w:spacing w:val="-6"/>
        </w:rPr>
        <w:t xml:space="preserve"> </w:t>
      </w:r>
      <w:r>
        <w:t>354;</w:t>
      </w:r>
      <w:r>
        <w:rPr>
          <w:spacing w:val="-9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Binney</w:t>
      </w:r>
      <w:r>
        <w:rPr>
          <w:spacing w:val="-14"/>
        </w:rPr>
        <w:t xml:space="preserve"> </w:t>
      </w:r>
      <w:r>
        <w:t>12/Ms</w:t>
      </w:r>
      <w:r>
        <w:rPr>
          <w:spacing w:val="-5"/>
        </w:rPr>
        <w:t xml:space="preserve"> </w:t>
      </w:r>
      <w:r>
        <w:t>176;</w:t>
      </w:r>
      <w:r>
        <w:rPr>
          <w:spacing w:val="-9"/>
        </w:rPr>
        <w:t xml:space="preserve"> </w:t>
      </w:r>
      <w:r>
        <w:t>16/Ms</w:t>
      </w:r>
      <w:r>
        <w:rPr>
          <w:spacing w:val="-6"/>
        </w:rPr>
        <w:t xml:space="preserve"> </w:t>
      </w:r>
      <w:r>
        <w:t>332;</w:t>
      </w:r>
      <w:r>
        <w:rPr>
          <w:spacing w:val="-9"/>
        </w:rPr>
        <w:t xml:space="preserve"> </w:t>
      </w:r>
      <w:r>
        <w:t>18/Ms</w:t>
      </w:r>
      <w:r>
        <w:rPr>
          <w:spacing w:val="-5"/>
        </w:rPr>
        <w:t xml:space="preserve"> </w:t>
      </w:r>
      <w:r>
        <w:t>335.</w:t>
      </w:r>
    </w:p>
    <w:p w14:paraId="7E183FEE" w14:textId="77777777" w:rsidR="00AB4F02" w:rsidRDefault="009D3C46">
      <w:pPr>
        <w:pStyle w:val="ListParagraph"/>
        <w:numPr>
          <w:ilvl w:val="0"/>
          <w:numId w:val="43"/>
        </w:numPr>
        <w:tabs>
          <w:tab w:val="left" w:pos="450"/>
        </w:tabs>
        <w:ind w:hanging="331"/>
      </w:pPr>
      <w:bookmarkStart w:id="1208" w:name="_bookmark1190"/>
      <w:bookmarkEnd w:id="1208"/>
      <w:r>
        <w:rPr>
          <w:spacing w:val="-1"/>
        </w:rPr>
        <w:t>SRO</w:t>
      </w:r>
      <w:r>
        <w:rPr>
          <w:spacing w:val="9"/>
        </w:rPr>
        <w:t xml:space="preserve"> </w:t>
      </w:r>
      <w:r>
        <w:rPr>
          <w:spacing w:val="-1"/>
        </w:rPr>
        <w:t>D/P/Banwell</w:t>
      </w:r>
      <w:r>
        <w:rPr>
          <w:spacing w:val="-12"/>
        </w:rPr>
        <w:t xml:space="preserve"> </w:t>
      </w:r>
      <w:r>
        <w:rPr>
          <w:spacing w:val="-1"/>
        </w:rPr>
        <w:t>4/1/1 sub 1521</w:t>
      </w:r>
      <w:r>
        <w:rPr>
          <w:spacing w:val="-2"/>
        </w:rPr>
        <w:t xml:space="preserve"> </w:t>
      </w:r>
      <w:r>
        <w:rPr>
          <w:spacing w:val="-1"/>
        </w:rPr>
        <w:t>(unpaginated).</w:t>
      </w:r>
    </w:p>
    <w:p w14:paraId="03598CEB" w14:textId="77777777" w:rsidR="00AB4F02" w:rsidRDefault="009D3C46">
      <w:pPr>
        <w:pStyle w:val="ListParagraph"/>
        <w:numPr>
          <w:ilvl w:val="0"/>
          <w:numId w:val="43"/>
        </w:numPr>
        <w:tabs>
          <w:tab w:val="left" w:pos="450"/>
        </w:tabs>
        <w:ind w:hanging="331"/>
      </w:pPr>
      <w:bookmarkStart w:id="1209" w:name="_bookmark1191"/>
      <w:bookmarkEnd w:id="1209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70/Ms </w:t>
      </w:r>
      <w:r>
        <w:rPr>
          <w:spacing w:val="-1"/>
        </w:rPr>
        <w:t>219.</w:t>
      </w:r>
    </w:p>
    <w:p w14:paraId="1D7FC5CD" w14:textId="77777777" w:rsidR="00AB4F02" w:rsidRDefault="009D3C46">
      <w:pPr>
        <w:pStyle w:val="ListParagraph"/>
        <w:numPr>
          <w:ilvl w:val="0"/>
          <w:numId w:val="43"/>
        </w:numPr>
        <w:tabs>
          <w:tab w:val="left" w:pos="450"/>
        </w:tabs>
        <w:ind w:hanging="331"/>
      </w:pPr>
      <w:bookmarkStart w:id="1210" w:name="_bookmark1192"/>
      <w:bookmarkEnd w:id="1210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155/Ms 366.</w:t>
      </w:r>
    </w:p>
    <w:p w14:paraId="49D40650" w14:textId="77777777" w:rsidR="00AB4F02" w:rsidRDefault="009D3C46">
      <w:pPr>
        <w:pStyle w:val="ListParagraph"/>
        <w:numPr>
          <w:ilvl w:val="0"/>
          <w:numId w:val="43"/>
        </w:numPr>
        <w:tabs>
          <w:tab w:val="left" w:pos="450"/>
        </w:tabs>
        <w:spacing w:line="340" w:lineRule="auto"/>
        <w:ind w:left="344" w:right="360" w:hanging="225"/>
      </w:pPr>
      <w:bookmarkStart w:id="1211" w:name="_bookmark1193"/>
      <w:bookmarkEnd w:id="1211"/>
      <w:r>
        <w:t xml:space="preserve">Alison Hanham (ed.), </w:t>
      </w:r>
      <w:r>
        <w:rPr>
          <w:i/>
        </w:rPr>
        <w:t>Churchwardens' Accounts of</w:t>
      </w:r>
      <w:r>
        <w:rPr>
          <w:i/>
          <w:spacing w:val="1"/>
        </w:rPr>
        <w:t xml:space="preserve"> </w:t>
      </w:r>
      <w:r>
        <w:rPr>
          <w:i/>
        </w:rPr>
        <w:t>Ashburton</w:t>
      </w:r>
      <w:r>
        <w:rPr>
          <w:i/>
          <w:spacing w:val="1"/>
        </w:rPr>
        <w:t xml:space="preserve"> </w:t>
      </w:r>
      <w:r>
        <w:rPr>
          <w:i/>
        </w:rPr>
        <w:t>1479–1580</w:t>
      </w:r>
      <w:r>
        <w:rPr>
          <w:i/>
          <w:spacing w:val="1"/>
        </w:rPr>
        <w:t xml:space="preserve"> </w:t>
      </w:r>
      <w:r>
        <w:t>(Torquay, 1970),</w:t>
      </w:r>
      <w:r>
        <w:rPr>
          <w:spacing w:val="1"/>
        </w:rPr>
        <w:t xml:space="preserve"> </w:t>
      </w:r>
      <w:r>
        <w:t>pp.70,</w:t>
      </w:r>
      <w:r>
        <w:rPr>
          <w:spacing w:val="1"/>
        </w:rPr>
        <w:t xml:space="preserve"> </w:t>
      </w:r>
      <w:r>
        <w:t>85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i/>
        </w:rPr>
        <w:t>passim</w:t>
      </w:r>
      <w:r>
        <w:t>;</w:t>
      </w:r>
      <w:r>
        <w:rPr>
          <w:spacing w:val="12"/>
        </w:rPr>
        <w:t xml:space="preserve"> </w:t>
      </w:r>
      <w:r>
        <w:t>Robert</w:t>
      </w:r>
      <w:r>
        <w:rPr>
          <w:spacing w:val="12"/>
        </w:rPr>
        <w:t xml:space="preserve"> </w:t>
      </w:r>
      <w:r>
        <w:t>Whiting,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Blind</w:t>
      </w:r>
      <w:r>
        <w:rPr>
          <w:i/>
          <w:spacing w:val="23"/>
        </w:rPr>
        <w:t xml:space="preserve"> </w:t>
      </w:r>
      <w:r>
        <w:rPr>
          <w:i/>
        </w:rPr>
        <w:t>Devotion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People:</w:t>
      </w:r>
      <w:r>
        <w:rPr>
          <w:i/>
          <w:spacing w:val="15"/>
        </w:rPr>
        <w:t xml:space="preserve"> </w:t>
      </w:r>
      <w:r>
        <w:rPr>
          <w:i/>
        </w:rPr>
        <w:t>Popular</w:t>
      </w:r>
      <w:r>
        <w:rPr>
          <w:i/>
          <w:spacing w:val="18"/>
        </w:rPr>
        <w:t xml:space="preserve"> </w:t>
      </w:r>
      <w:r>
        <w:rPr>
          <w:i/>
        </w:rPr>
        <w:t>Religion</w:t>
      </w:r>
      <w:r>
        <w:rPr>
          <w:i/>
          <w:spacing w:val="23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English</w:t>
      </w:r>
      <w:r>
        <w:rPr>
          <w:i/>
          <w:spacing w:val="12"/>
        </w:rPr>
        <w:t xml:space="preserve"> </w:t>
      </w:r>
      <w:r>
        <w:rPr>
          <w:i/>
        </w:rPr>
        <w:t>Reformation</w:t>
      </w:r>
      <w:r>
        <w:rPr>
          <w:i/>
          <w:spacing w:val="12"/>
        </w:rPr>
        <w:t xml:space="preserve"> </w:t>
      </w:r>
      <w:r>
        <w:t>(Cambridge,</w:t>
      </w:r>
      <w:r>
        <w:rPr>
          <w:spacing w:val="-6"/>
        </w:rPr>
        <w:t xml:space="preserve"> </w:t>
      </w:r>
      <w:r>
        <w:t>1989),</w:t>
      </w:r>
      <w:r>
        <w:rPr>
          <w:spacing w:val="-7"/>
        </w:rPr>
        <w:t xml:space="preserve"> </w:t>
      </w:r>
      <w:r>
        <w:t>pp.50–51.</w:t>
      </w:r>
    </w:p>
    <w:p w14:paraId="660317C8" w14:textId="77777777" w:rsidR="00AB4F02" w:rsidRDefault="009D3C46">
      <w:pPr>
        <w:pStyle w:val="ListParagraph"/>
        <w:numPr>
          <w:ilvl w:val="0"/>
          <w:numId w:val="43"/>
        </w:numPr>
        <w:tabs>
          <w:tab w:val="left" w:pos="450"/>
        </w:tabs>
        <w:spacing w:before="2"/>
        <w:ind w:hanging="331"/>
      </w:pPr>
      <w:bookmarkStart w:id="1212" w:name="_bookmark1194"/>
      <w:bookmarkEnd w:id="1212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94/Ms </w:t>
      </w:r>
      <w:r>
        <w:rPr>
          <w:spacing w:val="-1"/>
        </w:rPr>
        <w:t>104.</w:t>
      </w:r>
    </w:p>
    <w:p w14:paraId="1FB44301" w14:textId="77777777" w:rsidR="00AB4F02" w:rsidRDefault="009D3C46">
      <w:pPr>
        <w:pStyle w:val="ListParagraph"/>
        <w:numPr>
          <w:ilvl w:val="0"/>
          <w:numId w:val="43"/>
        </w:numPr>
        <w:tabs>
          <w:tab w:val="left" w:pos="450"/>
        </w:tabs>
        <w:ind w:hanging="331"/>
      </w:pPr>
      <w:bookmarkStart w:id="1213" w:name="_bookmark1195"/>
      <w:bookmarkEnd w:id="1213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16/Ms </w:t>
      </w:r>
      <w:r>
        <w:rPr>
          <w:spacing w:val="-1"/>
        </w:rPr>
        <w:t>332.</w:t>
      </w:r>
    </w:p>
    <w:p w14:paraId="617B2DB1" w14:textId="77777777" w:rsidR="00AB4F02" w:rsidRDefault="009D3C46">
      <w:pPr>
        <w:pStyle w:val="ListParagraph"/>
        <w:numPr>
          <w:ilvl w:val="0"/>
          <w:numId w:val="43"/>
        </w:numPr>
        <w:tabs>
          <w:tab w:val="left" w:pos="450"/>
        </w:tabs>
        <w:ind w:hanging="331"/>
      </w:pPr>
      <w:bookmarkStart w:id="1214" w:name="_bookmark1196"/>
      <w:bookmarkEnd w:id="121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18/Ms </w:t>
      </w:r>
      <w:r>
        <w:rPr>
          <w:spacing w:val="-1"/>
        </w:rPr>
        <w:t>335.</w:t>
      </w:r>
    </w:p>
    <w:p w14:paraId="4D94BF35" w14:textId="77777777" w:rsidR="00AB4F02" w:rsidRDefault="009D3C46">
      <w:pPr>
        <w:pStyle w:val="ListParagraph"/>
        <w:numPr>
          <w:ilvl w:val="0"/>
          <w:numId w:val="43"/>
        </w:numPr>
        <w:tabs>
          <w:tab w:val="left" w:pos="450"/>
        </w:tabs>
        <w:ind w:hanging="331"/>
      </w:pPr>
      <w:bookmarkStart w:id="1215" w:name="_bookmark1197"/>
      <w:bookmarkEnd w:id="121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60/Ms </w:t>
      </w:r>
      <w:r>
        <w:rPr>
          <w:spacing w:val="-1"/>
        </w:rPr>
        <w:t>203.</w:t>
      </w:r>
    </w:p>
    <w:p w14:paraId="5E784146" w14:textId="77777777" w:rsidR="00AB4F02" w:rsidRDefault="009D3C46">
      <w:pPr>
        <w:pStyle w:val="ListParagraph"/>
        <w:numPr>
          <w:ilvl w:val="0"/>
          <w:numId w:val="43"/>
        </w:numPr>
        <w:tabs>
          <w:tab w:val="left" w:pos="450"/>
        </w:tabs>
        <w:ind w:hanging="331"/>
      </w:pPr>
      <w:bookmarkStart w:id="1216" w:name="_bookmark1198"/>
      <w:bookmarkEnd w:id="121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97/Ms </w:t>
      </w:r>
      <w:r>
        <w:rPr>
          <w:spacing w:val="-1"/>
        </w:rPr>
        <w:t>108.</w:t>
      </w:r>
    </w:p>
    <w:bookmarkStart w:id="1217" w:name="_bookmark1199"/>
    <w:bookmarkEnd w:id="1217"/>
    <w:p w14:paraId="466CFF48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"_bookmark406" </w:instrText>
      </w:r>
      <w:r>
        <w:fldChar w:fldCharType="separate"/>
      </w:r>
      <w:r>
        <w:rPr>
          <w:color w:val="0000ED"/>
          <w:spacing w:val="-1"/>
          <w:u w:val="single" w:color="0000ED"/>
        </w:rPr>
        <w:t>79.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30/Ms</w:t>
      </w:r>
      <w:r>
        <w:rPr>
          <w:spacing w:val="-3"/>
        </w:rPr>
        <w:t xml:space="preserve"> </w:t>
      </w:r>
      <w:r>
        <w:rPr>
          <w:spacing w:val="-1"/>
        </w:rPr>
        <w:t>351;</w:t>
      </w:r>
      <w:r>
        <w:rPr>
          <w:spacing w:val="-8"/>
        </w:rPr>
        <w:t xml:space="preserve"> </w:t>
      </w:r>
      <w:r>
        <w:rPr>
          <w:spacing w:val="-1"/>
        </w:rPr>
        <w:t>53/Ms</w:t>
      </w:r>
      <w:r>
        <w:rPr>
          <w:spacing w:val="-4"/>
        </w:rPr>
        <w:t xml:space="preserve"> </w:t>
      </w:r>
      <w:r>
        <w:t>77.</w:t>
      </w:r>
    </w:p>
    <w:p w14:paraId="5E8A59BA" w14:textId="77777777" w:rsidR="00AB4F02" w:rsidRDefault="009D3C46">
      <w:pPr>
        <w:pStyle w:val="ListParagraph"/>
        <w:numPr>
          <w:ilvl w:val="0"/>
          <w:numId w:val="42"/>
        </w:numPr>
        <w:tabs>
          <w:tab w:val="left" w:pos="450"/>
        </w:tabs>
        <w:ind w:hanging="331"/>
      </w:pPr>
      <w:bookmarkStart w:id="1218" w:name="_bookmark1200"/>
      <w:bookmarkEnd w:id="1218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153/Ms 364.</w:t>
      </w:r>
    </w:p>
    <w:p w14:paraId="7CA115F9" w14:textId="77777777" w:rsidR="00AB4F02" w:rsidRDefault="009D3C46">
      <w:pPr>
        <w:pStyle w:val="ListParagraph"/>
        <w:numPr>
          <w:ilvl w:val="0"/>
          <w:numId w:val="42"/>
        </w:numPr>
        <w:tabs>
          <w:tab w:val="left" w:pos="450"/>
        </w:tabs>
        <w:ind w:hanging="331"/>
      </w:pPr>
      <w:bookmarkStart w:id="1219" w:name="_bookmark1201"/>
      <w:bookmarkEnd w:id="1219"/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16/Ms</w:t>
      </w:r>
      <w:r>
        <w:rPr>
          <w:spacing w:val="7"/>
        </w:rPr>
        <w:t xml:space="preserve"> </w:t>
      </w:r>
      <w:r>
        <w:rPr>
          <w:spacing w:val="-2"/>
        </w:rPr>
        <w:t>331,</w:t>
      </w:r>
      <w:r>
        <w:rPr>
          <w:spacing w:val="-7"/>
        </w:rPr>
        <w:t xml:space="preserve"> </w:t>
      </w:r>
      <w:r>
        <w:rPr>
          <w:spacing w:val="-2"/>
        </w:rPr>
        <w:t>cf</w:t>
      </w:r>
      <w:r>
        <w:rPr>
          <w:spacing w:val="5"/>
        </w:rPr>
        <w:t xml:space="preserve"> </w:t>
      </w:r>
      <w:r>
        <w:rPr>
          <w:spacing w:val="-2"/>
        </w:rPr>
        <w:t>10/Ms</w:t>
      </w:r>
      <w:r>
        <w:rPr>
          <w:spacing w:val="7"/>
        </w:rPr>
        <w:t xml:space="preserve"> </w:t>
      </w:r>
      <w:r>
        <w:rPr>
          <w:spacing w:val="-2"/>
        </w:rPr>
        <w:t>174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12"/>
        </w:rPr>
        <w:t xml:space="preserve"> </w:t>
      </w:r>
      <w:r>
        <w:rPr>
          <w:spacing w:val="-2"/>
        </w:rPr>
        <w:t>‘9d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ere</w:t>
      </w:r>
      <w:r>
        <w:rPr>
          <w:spacing w:val="10"/>
        </w:rPr>
        <w:t xml:space="preserve"> </w:t>
      </w:r>
      <w:r>
        <w:rPr>
          <w:spacing w:val="-2"/>
        </w:rPr>
        <w:t>habeo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mea</w:t>
      </w:r>
      <w:r>
        <w:rPr>
          <w:spacing w:val="10"/>
        </w:rPr>
        <w:t xml:space="preserve"> </w:t>
      </w:r>
      <w:r>
        <w:rPr>
          <w:spacing w:val="-1"/>
        </w:rPr>
        <w:t>custodia</w:t>
      </w:r>
      <w:r>
        <w:rPr>
          <w:spacing w:val="10"/>
        </w:rPr>
        <w:t xml:space="preserve"> </w:t>
      </w:r>
      <w:r>
        <w:rPr>
          <w:spacing w:val="-1"/>
        </w:rPr>
        <w:t>(tyll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wex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madyn)’.</w:t>
      </w:r>
    </w:p>
    <w:p w14:paraId="4AD4F6C1" w14:textId="77777777" w:rsidR="00AB4F02" w:rsidRDefault="009D3C46">
      <w:pPr>
        <w:pStyle w:val="ListParagraph"/>
        <w:numPr>
          <w:ilvl w:val="0"/>
          <w:numId w:val="42"/>
        </w:numPr>
        <w:tabs>
          <w:tab w:val="left" w:pos="450"/>
        </w:tabs>
        <w:ind w:hanging="331"/>
      </w:pPr>
      <w:bookmarkStart w:id="1220" w:name="_bookmark1202"/>
      <w:bookmarkEnd w:id="1220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89/Ms</w:t>
      </w:r>
      <w:r>
        <w:rPr>
          <w:spacing w:val="-3"/>
        </w:rPr>
        <w:t xml:space="preserve"> </w:t>
      </w:r>
      <w:r>
        <w:rPr>
          <w:spacing w:val="-1"/>
        </w:rPr>
        <w:t>99.</w:t>
      </w:r>
    </w:p>
    <w:p w14:paraId="670B2958" w14:textId="77777777" w:rsidR="00AB4F02" w:rsidRDefault="009D3C46">
      <w:pPr>
        <w:pStyle w:val="ListParagraph"/>
        <w:numPr>
          <w:ilvl w:val="0"/>
          <w:numId w:val="42"/>
        </w:numPr>
        <w:tabs>
          <w:tab w:val="left" w:pos="450"/>
        </w:tabs>
        <w:ind w:hanging="331"/>
      </w:pPr>
      <w:bookmarkStart w:id="1221" w:name="_bookmark1203"/>
      <w:bookmarkEnd w:id="1221"/>
      <w:r>
        <w:rPr>
          <w:spacing w:val="-2"/>
        </w:rPr>
        <w:t>Binney</w:t>
      </w:r>
      <w:r>
        <w:rPr>
          <w:spacing w:val="-9"/>
        </w:rPr>
        <w:t xml:space="preserve"> </w:t>
      </w:r>
      <w:r>
        <w:rPr>
          <w:spacing w:val="-1"/>
        </w:rPr>
        <w:t>76/Ms</w:t>
      </w:r>
      <w:r>
        <w:rPr>
          <w:spacing w:val="1"/>
        </w:rPr>
        <w:t xml:space="preserve"> </w:t>
      </w:r>
      <w:r>
        <w:rPr>
          <w:spacing w:val="-1"/>
        </w:rPr>
        <w:t>83,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emphasis.</w:t>
      </w:r>
    </w:p>
    <w:p w14:paraId="323E1001" w14:textId="77777777" w:rsidR="00AB4F02" w:rsidRDefault="009D3C46">
      <w:pPr>
        <w:pStyle w:val="ListParagraph"/>
        <w:numPr>
          <w:ilvl w:val="0"/>
          <w:numId w:val="42"/>
        </w:numPr>
        <w:tabs>
          <w:tab w:val="left" w:pos="450"/>
        </w:tabs>
        <w:spacing w:before="108" w:line="340" w:lineRule="auto"/>
        <w:ind w:left="119" w:right="5246" w:firstLine="0"/>
      </w:pPr>
      <w:bookmarkStart w:id="1222" w:name="_bookmark1204"/>
      <w:bookmarkEnd w:id="1222"/>
      <w:r>
        <w:rPr>
          <w:spacing w:val="-3"/>
        </w:rPr>
        <w:t>Binney</w:t>
      </w:r>
      <w:r>
        <w:rPr>
          <w:spacing w:val="-8"/>
        </w:rPr>
        <w:t xml:space="preserve"> </w:t>
      </w:r>
      <w:r>
        <w:rPr>
          <w:spacing w:val="-3"/>
        </w:rPr>
        <w:t>30/Ms</w:t>
      </w:r>
      <w:r>
        <w:rPr>
          <w:spacing w:val="1"/>
        </w:rPr>
        <w:t xml:space="preserve"> </w:t>
      </w:r>
      <w:r>
        <w:rPr>
          <w:spacing w:val="-2"/>
        </w:rPr>
        <w:t>352;</w:t>
      </w:r>
      <w:r>
        <w:rPr>
          <w:spacing w:val="-4"/>
        </w:rPr>
        <w:t xml:space="preserve"> </w:t>
      </w:r>
      <w:r>
        <w:rPr>
          <w:spacing w:val="-2"/>
        </w:rPr>
        <w:t>113/132,</w:t>
      </w:r>
      <w:r>
        <w:rPr>
          <w:spacing w:val="-11"/>
        </w:rPr>
        <w:t xml:space="preserve"> </w:t>
      </w:r>
      <w:r>
        <w:rPr>
          <w:spacing w:val="-2"/>
        </w:rPr>
        <w:t>my</w:t>
      </w:r>
      <w:r>
        <w:rPr>
          <w:spacing w:val="-8"/>
        </w:rPr>
        <w:t xml:space="preserve"> </w:t>
      </w:r>
      <w:r>
        <w:rPr>
          <w:spacing w:val="-2"/>
        </w:rPr>
        <w:t>emphasis.</w:t>
      </w:r>
      <w:r>
        <w:rPr>
          <w:color w:val="0000ED"/>
          <w:spacing w:val="-52"/>
        </w:rPr>
        <w:t xml:space="preserve"> </w:t>
      </w:r>
      <w:hyperlink w:anchor="_bookmark413" w:history="1">
        <w:bookmarkStart w:id="1223" w:name="_bookmark1205"/>
        <w:bookmarkEnd w:id="1223"/>
        <w:r>
          <w:rPr>
            <w:color w:val="0000ED"/>
            <w:u w:val="single" w:color="0000ED"/>
          </w:rPr>
          <w:t>85.</w:t>
        </w:r>
        <w:r>
          <w:rPr>
            <w:color w:val="0000ED"/>
            <w:spacing w:val="4"/>
          </w:rPr>
          <w:t xml:space="preserve"> </w:t>
        </w:r>
      </w:hyperlink>
      <w:r>
        <w:t>Binney</w:t>
      </w:r>
      <w:r>
        <w:rPr>
          <w:spacing w:val="-6"/>
        </w:rPr>
        <w:t xml:space="preserve"> </w:t>
      </w:r>
      <w:r>
        <w:t>94/104;</w:t>
      </w:r>
      <w:r>
        <w:rPr>
          <w:spacing w:val="-1"/>
        </w:rPr>
        <w:t xml:space="preserve"> </w:t>
      </w:r>
      <w:r>
        <w:t>155/Ms</w:t>
      </w:r>
      <w:r>
        <w:rPr>
          <w:spacing w:val="3"/>
        </w:rPr>
        <w:t xml:space="preserve"> </w:t>
      </w:r>
      <w:r>
        <w:t>366.</w:t>
      </w:r>
    </w:p>
    <w:p w14:paraId="11F8B395" w14:textId="77777777" w:rsidR="00AB4F02" w:rsidRDefault="009D3C46">
      <w:pPr>
        <w:pStyle w:val="ListParagraph"/>
        <w:numPr>
          <w:ilvl w:val="0"/>
          <w:numId w:val="41"/>
        </w:numPr>
        <w:tabs>
          <w:tab w:val="left" w:pos="450"/>
        </w:tabs>
        <w:spacing w:before="1"/>
        <w:ind w:hanging="331"/>
      </w:pPr>
      <w:bookmarkStart w:id="1224" w:name="_bookmark1206"/>
      <w:bookmarkEnd w:id="122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155/Ms 366.</w:t>
      </w:r>
    </w:p>
    <w:p w14:paraId="0D0E1DF8" w14:textId="77777777" w:rsidR="00AB4F02" w:rsidRDefault="009D3C46">
      <w:pPr>
        <w:pStyle w:val="ListParagraph"/>
        <w:numPr>
          <w:ilvl w:val="0"/>
          <w:numId w:val="41"/>
        </w:numPr>
        <w:tabs>
          <w:tab w:val="left" w:pos="450"/>
        </w:tabs>
        <w:ind w:hanging="331"/>
      </w:pPr>
      <w:bookmarkStart w:id="1225" w:name="_bookmark1207"/>
      <w:bookmarkEnd w:id="122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14/Ms </w:t>
      </w:r>
      <w:r>
        <w:rPr>
          <w:spacing w:val="-1"/>
        </w:rPr>
        <w:t>179.</w:t>
      </w:r>
    </w:p>
    <w:p w14:paraId="71A06777" w14:textId="77777777" w:rsidR="00AB4F02" w:rsidRDefault="009D3C46">
      <w:pPr>
        <w:pStyle w:val="ListParagraph"/>
        <w:numPr>
          <w:ilvl w:val="0"/>
          <w:numId w:val="41"/>
        </w:numPr>
        <w:tabs>
          <w:tab w:val="left" w:pos="450"/>
        </w:tabs>
        <w:ind w:hanging="331"/>
      </w:pPr>
      <w:bookmarkStart w:id="1226" w:name="_bookmark1208"/>
      <w:bookmarkEnd w:id="1226"/>
      <w:r>
        <w:rPr>
          <w:spacing w:val="-1"/>
        </w:rPr>
        <w:t>What</w:t>
      </w:r>
      <w:r>
        <w:rPr>
          <w:spacing w:val="-9"/>
        </w:rPr>
        <w:t xml:space="preserve"> </w:t>
      </w:r>
      <w:r>
        <w:rPr>
          <w:spacing w:val="-1"/>
        </w:rPr>
        <w:t>follows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Binney</w:t>
      </w:r>
      <w:r>
        <w:rPr>
          <w:spacing w:val="-13"/>
        </w:rPr>
        <w:t xml:space="preserve"> </w:t>
      </w:r>
      <w:r>
        <w:t>64–5/Ms</w:t>
      </w:r>
      <w:r>
        <w:rPr>
          <w:spacing w:val="-5"/>
        </w:rPr>
        <w:t xml:space="preserve"> </w:t>
      </w:r>
      <w:r>
        <w:t>210–11.</w:t>
      </w:r>
    </w:p>
    <w:p w14:paraId="31AE3F29" w14:textId="77777777" w:rsidR="00AB4F02" w:rsidRDefault="009D3C46">
      <w:pPr>
        <w:pStyle w:val="ListParagraph"/>
        <w:numPr>
          <w:ilvl w:val="0"/>
          <w:numId w:val="41"/>
        </w:numPr>
        <w:tabs>
          <w:tab w:val="left" w:pos="450"/>
        </w:tabs>
        <w:ind w:hanging="331"/>
      </w:pPr>
      <w:bookmarkStart w:id="1227" w:name="_bookmark1209"/>
      <w:bookmarkEnd w:id="122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59/Ms </w:t>
      </w:r>
      <w:r>
        <w:rPr>
          <w:spacing w:val="-1"/>
        </w:rPr>
        <w:t>202.</w:t>
      </w:r>
    </w:p>
    <w:p w14:paraId="04B9D659" w14:textId="77777777" w:rsidR="00AB4F02" w:rsidRDefault="00AB4F02">
      <w:pPr>
        <w:pStyle w:val="BodyText"/>
        <w:rPr>
          <w:sz w:val="29"/>
        </w:rPr>
      </w:pPr>
    </w:p>
    <w:p w14:paraId="6860CEA0" w14:textId="77777777" w:rsidR="00AB4F02" w:rsidRDefault="009D3C46">
      <w:pPr>
        <w:ind w:left="119"/>
        <w:rPr>
          <w:sz w:val="17"/>
        </w:rPr>
      </w:pPr>
      <w:r>
        <w:rPr>
          <w:w w:val="105"/>
          <w:sz w:val="17"/>
        </w:rPr>
        <w:t>CHAPTER</w:t>
      </w:r>
      <w:r>
        <w:rPr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FIVE</w:t>
      </w:r>
    </w:p>
    <w:p w14:paraId="64E3B61A" w14:textId="77777777" w:rsidR="00AB4F02" w:rsidRDefault="00AB4F02">
      <w:pPr>
        <w:pStyle w:val="BodyText"/>
        <w:spacing w:before="9"/>
        <w:rPr>
          <w:sz w:val="16"/>
        </w:rPr>
      </w:pPr>
    </w:p>
    <w:p w14:paraId="0ECDE574" w14:textId="77777777" w:rsidR="00AB4F02" w:rsidRDefault="009D3C46">
      <w:pPr>
        <w:pStyle w:val="ListParagraph"/>
        <w:numPr>
          <w:ilvl w:val="0"/>
          <w:numId w:val="40"/>
        </w:numPr>
        <w:tabs>
          <w:tab w:val="left" w:pos="345"/>
        </w:tabs>
        <w:spacing w:before="0"/>
        <w:ind w:hanging="226"/>
      </w:pPr>
      <w:bookmarkStart w:id="1228" w:name="_bookmark1210"/>
      <w:bookmarkEnd w:id="1228"/>
      <w:r>
        <w:t>26 Henry VIII</w:t>
      </w:r>
      <w:r>
        <w:rPr>
          <w:spacing w:val="9"/>
        </w:rPr>
        <w:t xml:space="preserve"> </w:t>
      </w:r>
      <w:r>
        <w:t>Cap</w:t>
      </w:r>
      <w:r>
        <w:rPr>
          <w:spacing w:val="1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rPr>
          <w:i/>
        </w:rPr>
        <w:t>Statutes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Realm</w:t>
      </w:r>
      <w:r>
        <w:t>,</w:t>
      </w:r>
      <w:r>
        <w:rPr>
          <w:spacing w:val="-4"/>
        </w:rPr>
        <w:t xml:space="preserve"> </w:t>
      </w:r>
      <w:r>
        <w:t>vol.</w:t>
      </w:r>
      <w:r>
        <w:rPr>
          <w:spacing w:val="12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p.492.</w:t>
      </w:r>
    </w:p>
    <w:p w14:paraId="0BE85D19" w14:textId="77777777" w:rsidR="00AB4F02" w:rsidRDefault="009D3C46">
      <w:pPr>
        <w:pStyle w:val="ListParagraph"/>
        <w:numPr>
          <w:ilvl w:val="0"/>
          <w:numId w:val="40"/>
        </w:numPr>
        <w:tabs>
          <w:tab w:val="left" w:pos="345"/>
        </w:tabs>
        <w:spacing w:line="340" w:lineRule="auto"/>
        <w:ind w:right="270"/>
      </w:pPr>
      <w:bookmarkStart w:id="1229" w:name="_bookmark1211"/>
      <w:bookmarkEnd w:id="1229"/>
      <w:r>
        <w:t>R</w:t>
      </w:r>
      <w:r>
        <w:t xml:space="preserve">.A.W. Rex, ‘The English campaign against Luther in the 1520s’,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 Royal</w:t>
      </w:r>
      <w:r>
        <w:rPr>
          <w:i/>
          <w:spacing w:val="1"/>
        </w:rPr>
        <w:t xml:space="preserve"> </w:t>
      </w:r>
      <w:r>
        <w:rPr>
          <w:i/>
        </w:rPr>
        <w:t>Historical</w:t>
      </w:r>
      <w:r>
        <w:rPr>
          <w:i/>
          <w:spacing w:val="2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7"/>
        </w:rPr>
        <w:t xml:space="preserve"> </w:t>
      </w:r>
      <w:r>
        <w:t>5th</w:t>
      </w:r>
      <w:r>
        <w:rPr>
          <w:spacing w:val="-3"/>
        </w:rPr>
        <w:t xml:space="preserve"> </w:t>
      </w:r>
      <w:r>
        <w:t>Series</w:t>
      </w:r>
      <w:r>
        <w:rPr>
          <w:spacing w:val="7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(1989),</w:t>
      </w:r>
      <w:r>
        <w:rPr>
          <w:spacing w:val="-7"/>
        </w:rPr>
        <w:t xml:space="preserve"> </w:t>
      </w:r>
      <w:r>
        <w:t>pp.85–106;</w:t>
      </w:r>
      <w:r>
        <w:rPr>
          <w:spacing w:val="2"/>
        </w:rPr>
        <w:t xml:space="preserve"> </w:t>
      </w:r>
      <w:r>
        <w:t>R.</w:t>
      </w:r>
      <w:r>
        <w:rPr>
          <w:spacing w:val="8"/>
        </w:rPr>
        <w:t xml:space="preserve"> </w:t>
      </w:r>
      <w:r>
        <w:t>Marius,</w:t>
      </w:r>
      <w:r>
        <w:rPr>
          <w:spacing w:val="-6"/>
        </w:rPr>
        <w:t xml:space="preserve"> </w:t>
      </w:r>
      <w:r>
        <w:rPr>
          <w:i/>
        </w:rPr>
        <w:t>Thomas</w:t>
      </w:r>
      <w:r>
        <w:rPr>
          <w:i/>
          <w:spacing w:val="7"/>
        </w:rPr>
        <w:t xml:space="preserve"> </w:t>
      </w:r>
      <w:r>
        <w:rPr>
          <w:i/>
        </w:rPr>
        <w:t>More</w:t>
      </w:r>
      <w:r>
        <w:rPr>
          <w:i/>
          <w:spacing w:val="10"/>
        </w:rPr>
        <w:t xml:space="preserve"> </w:t>
      </w:r>
      <w:r>
        <w:t>(London,</w:t>
      </w:r>
      <w:r>
        <w:rPr>
          <w:spacing w:val="-7"/>
        </w:rPr>
        <w:t xml:space="preserve"> </w:t>
      </w:r>
      <w:r>
        <w:t>1993),</w:t>
      </w:r>
      <w:r>
        <w:rPr>
          <w:spacing w:val="1"/>
        </w:rPr>
        <w:t xml:space="preserve"> </w:t>
      </w:r>
      <w:r>
        <w:t>pp.325–50;</w:t>
      </w:r>
      <w:r>
        <w:rPr>
          <w:spacing w:val="9"/>
        </w:rPr>
        <w:t xml:space="preserve"> </w:t>
      </w:r>
      <w:r>
        <w:t>B.</w:t>
      </w:r>
      <w:r>
        <w:rPr>
          <w:spacing w:val="17"/>
        </w:rPr>
        <w:t xml:space="preserve"> </w:t>
      </w:r>
      <w:r>
        <w:t>Bradshaw, ‘The</w:t>
      </w:r>
      <w:r>
        <w:rPr>
          <w:spacing w:val="19"/>
        </w:rPr>
        <w:t xml:space="preserve"> </w:t>
      </w:r>
      <w:r>
        <w:t>Controversial</w:t>
      </w:r>
      <w:r>
        <w:rPr>
          <w:spacing w:val="-7"/>
        </w:rPr>
        <w:t xml:space="preserve"> </w:t>
      </w:r>
      <w:r>
        <w:t>Thomas</w:t>
      </w:r>
      <w:r>
        <w:rPr>
          <w:spacing w:val="16"/>
        </w:rPr>
        <w:t xml:space="preserve"> </w:t>
      </w:r>
      <w:r>
        <w:t>More’,</w:t>
      </w:r>
      <w:r>
        <w:rPr>
          <w:spacing w:val="-1"/>
        </w:rPr>
        <w:t xml:space="preserve"> </w:t>
      </w:r>
      <w:r>
        <w:rPr>
          <w:i/>
        </w:rPr>
        <w:t>Journal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Ecclesiastical</w:t>
      </w:r>
      <w:r>
        <w:rPr>
          <w:i/>
          <w:spacing w:val="10"/>
        </w:rPr>
        <w:t xml:space="preserve"> </w:t>
      </w:r>
      <w:r>
        <w:rPr>
          <w:i/>
        </w:rPr>
        <w:t>History</w:t>
      </w:r>
      <w:r>
        <w:rPr>
          <w:i/>
          <w:spacing w:val="19"/>
        </w:rPr>
        <w:t xml:space="preserve"> </w:t>
      </w:r>
      <w:r>
        <w:t>36</w:t>
      </w:r>
      <w:r>
        <w:rPr>
          <w:spacing w:val="-52"/>
        </w:rPr>
        <w:t xml:space="preserve"> </w:t>
      </w:r>
      <w:r>
        <w:t>(1985),</w:t>
      </w:r>
      <w:r>
        <w:rPr>
          <w:spacing w:val="-8"/>
        </w:rPr>
        <w:t xml:space="preserve"> </w:t>
      </w:r>
      <w:r>
        <w:t>pp.535–69.</w:t>
      </w:r>
    </w:p>
    <w:p w14:paraId="6C484645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2BBCBC21" w14:textId="77777777" w:rsidR="00AB4F02" w:rsidRDefault="009D3C46">
      <w:pPr>
        <w:pStyle w:val="ListParagraph"/>
        <w:numPr>
          <w:ilvl w:val="0"/>
          <w:numId w:val="40"/>
        </w:numPr>
        <w:tabs>
          <w:tab w:val="left" w:pos="345"/>
        </w:tabs>
        <w:spacing w:before="74" w:line="340" w:lineRule="auto"/>
        <w:ind w:right="146"/>
      </w:pPr>
      <w:bookmarkStart w:id="1230" w:name="_bookmark1212"/>
      <w:bookmarkEnd w:id="1230"/>
      <w:r>
        <w:t>E.W.</w:t>
      </w:r>
      <w:r>
        <w:rPr>
          <w:spacing w:val="10"/>
        </w:rPr>
        <w:t xml:space="preserve"> </w:t>
      </w:r>
      <w:r>
        <w:t>Ives,</w:t>
      </w:r>
      <w:r>
        <w:rPr>
          <w:spacing w:val="-5"/>
        </w:rPr>
        <w:t xml:space="preserve"> </w:t>
      </w:r>
      <w:r>
        <w:rPr>
          <w:i/>
        </w:rPr>
        <w:t>Anne</w:t>
      </w:r>
      <w:r>
        <w:rPr>
          <w:i/>
          <w:spacing w:val="12"/>
        </w:rPr>
        <w:t xml:space="preserve"> </w:t>
      </w:r>
      <w:r>
        <w:rPr>
          <w:i/>
        </w:rPr>
        <w:t>Boleyn</w:t>
      </w:r>
      <w:r>
        <w:rPr>
          <w:i/>
          <w:spacing w:val="15"/>
        </w:rPr>
        <w:t xml:space="preserve"> </w:t>
      </w:r>
      <w:r>
        <w:t>(Oxford,</w:t>
      </w:r>
      <w:r>
        <w:rPr>
          <w:spacing w:val="-5"/>
        </w:rPr>
        <w:t xml:space="preserve"> </w:t>
      </w:r>
      <w:r>
        <w:t>1986),</w:t>
      </w:r>
      <w:r>
        <w:rPr>
          <w:spacing w:val="-4"/>
        </w:rPr>
        <w:t xml:space="preserve"> </w:t>
      </w:r>
      <w:r>
        <w:t>chs.</w:t>
      </w:r>
      <w:r>
        <w:rPr>
          <w:spacing w:val="10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and 14;</w:t>
      </w:r>
      <w:r>
        <w:rPr>
          <w:spacing w:val="4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Dowling ‘Anne</w:t>
      </w:r>
      <w:r>
        <w:rPr>
          <w:spacing w:val="12"/>
        </w:rPr>
        <w:t xml:space="preserve"> </w:t>
      </w:r>
      <w:r>
        <w:t>Boleyn</w:t>
      </w:r>
      <w:r>
        <w:rPr>
          <w:spacing w:val="-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Reform’,</w:t>
      </w:r>
      <w:r>
        <w:rPr>
          <w:spacing w:val="-5"/>
        </w:rPr>
        <w:t xml:space="preserve"> </w:t>
      </w:r>
      <w:r>
        <w:rPr>
          <w:i/>
        </w:rPr>
        <w:t>Journal</w:t>
      </w:r>
      <w:r>
        <w:rPr>
          <w:i/>
          <w:spacing w:val="6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Ecclesiastical</w:t>
      </w:r>
      <w:r>
        <w:rPr>
          <w:i/>
          <w:spacing w:val="5"/>
        </w:rPr>
        <w:t xml:space="preserve"> </w:t>
      </w:r>
      <w:r>
        <w:rPr>
          <w:i/>
        </w:rPr>
        <w:t>History</w:t>
      </w:r>
      <w:r>
        <w:rPr>
          <w:i/>
          <w:spacing w:val="14"/>
        </w:rPr>
        <w:t xml:space="preserve"> </w:t>
      </w:r>
      <w:r>
        <w:t>35 (1984)</w:t>
      </w:r>
      <w:r>
        <w:rPr>
          <w:spacing w:val="8"/>
        </w:rPr>
        <w:t xml:space="preserve"> </w:t>
      </w:r>
      <w:r>
        <w:t>pp.30–45;</w:t>
      </w:r>
      <w:r>
        <w:rPr>
          <w:spacing w:val="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everyone</w:t>
      </w:r>
      <w:r>
        <w:rPr>
          <w:spacing w:val="14"/>
        </w:rPr>
        <w:t xml:space="preserve"> </w:t>
      </w:r>
      <w:r>
        <w:t>agrees</w:t>
      </w:r>
      <w:r>
        <w:rPr>
          <w:spacing w:val="10"/>
        </w:rPr>
        <w:t xml:space="preserve"> </w:t>
      </w:r>
      <w:r>
        <w:t>with this</w:t>
      </w:r>
      <w:r>
        <w:rPr>
          <w:spacing w:val="1"/>
        </w:rPr>
        <w:t xml:space="preserve"> </w:t>
      </w:r>
      <w:r>
        <w:rPr>
          <w:spacing w:val="-1"/>
        </w:rPr>
        <w:t>account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Anne's</w:t>
      </w:r>
      <w:r>
        <w:rPr>
          <w:spacing w:val="6"/>
        </w:rPr>
        <w:t xml:space="preserve"> </w:t>
      </w:r>
      <w:r>
        <w:t>influence:</w:t>
      </w:r>
      <w:r>
        <w:rPr>
          <w:spacing w:val="-14"/>
        </w:rPr>
        <w:t xml:space="preserve"> </w:t>
      </w:r>
      <w:r>
        <w:t>G.W.</w:t>
      </w:r>
      <w:r>
        <w:rPr>
          <w:spacing w:val="7"/>
        </w:rPr>
        <w:t xml:space="preserve"> </w:t>
      </w:r>
      <w:r>
        <w:t>Bernard,</w:t>
      </w:r>
      <w:r>
        <w:rPr>
          <w:spacing w:val="-8"/>
        </w:rPr>
        <w:t xml:space="preserve"> </w:t>
      </w:r>
      <w:r>
        <w:t>‘Anne</w:t>
      </w:r>
      <w:r>
        <w:rPr>
          <w:spacing w:val="9"/>
        </w:rPr>
        <w:t xml:space="preserve"> </w:t>
      </w:r>
      <w:r>
        <w:t>Boleyn's</w:t>
      </w:r>
      <w:r>
        <w:rPr>
          <w:spacing w:val="6"/>
        </w:rPr>
        <w:t xml:space="preserve"> </w:t>
      </w:r>
      <w:r>
        <w:t>Religion’,</w:t>
      </w:r>
      <w:r>
        <w:rPr>
          <w:spacing w:val="-7"/>
        </w:rPr>
        <w:t xml:space="preserve"> </w:t>
      </w:r>
      <w:r>
        <w:rPr>
          <w:i/>
        </w:rPr>
        <w:t>Historical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(1993),</w:t>
      </w:r>
      <w:r>
        <w:rPr>
          <w:spacing w:val="-52"/>
        </w:rPr>
        <w:t xml:space="preserve"> </w:t>
      </w:r>
      <w:r>
        <w:t xml:space="preserve">pp.1–20, and see Ives's reply in ‘Anne Boleyn and the early Reformation in England’, </w:t>
      </w:r>
      <w:r>
        <w:rPr>
          <w:i/>
        </w:rPr>
        <w:t>Historical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(1994),</w:t>
      </w:r>
      <w:r>
        <w:rPr>
          <w:spacing w:val="-7"/>
        </w:rPr>
        <w:t xml:space="preserve"> </w:t>
      </w:r>
      <w:r>
        <w:t>pp.389–400.</w:t>
      </w:r>
    </w:p>
    <w:p w14:paraId="028A0998" w14:textId="77777777" w:rsidR="00AB4F02" w:rsidRDefault="009D3C46">
      <w:pPr>
        <w:pStyle w:val="ListParagraph"/>
        <w:numPr>
          <w:ilvl w:val="0"/>
          <w:numId w:val="40"/>
        </w:numPr>
        <w:tabs>
          <w:tab w:val="left" w:pos="345"/>
        </w:tabs>
        <w:spacing w:before="4" w:line="340" w:lineRule="auto"/>
        <w:ind w:right="176"/>
      </w:pPr>
      <w:bookmarkStart w:id="1231" w:name="_bookmark1213"/>
      <w:bookmarkEnd w:id="1231"/>
      <w:r>
        <w:t>C.</w:t>
      </w:r>
      <w:r>
        <w:rPr>
          <w:spacing w:val="24"/>
        </w:rPr>
        <w:t xml:space="preserve"> </w:t>
      </w:r>
      <w:r>
        <w:t>Haigh,</w:t>
      </w:r>
      <w:r>
        <w:rPr>
          <w:spacing w:val="6"/>
        </w:rPr>
        <w:t xml:space="preserve"> </w:t>
      </w:r>
      <w:r>
        <w:rPr>
          <w:i/>
        </w:rPr>
        <w:t>English</w:t>
      </w:r>
      <w:r>
        <w:rPr>
          <w:i/>
          <w:spacing w:val="30"/>
        </w:rPr>
        <w:t xml:space="preserve"> </w:t>
      </w:r>
      <w:r>
        <w:rPr>
          <w:i/>
        </w:rPr>
        <w:t>Reformations:</w:t>
      </w:r>
      <w:r>
        <w:rPr>
          <w:i/>
          <w:spacing w:val="21"/>
        </w:rPr>
        <w:t xml:space="preserve"> </w:t>
      </w:r>
      <w:r>
        <w:rPr>
          <w:i/>
        </w:rPr>
        <w:t>Religion,</w:t>
      </w:r>
      <w:r>
        <w:rPr>
          <w:i/>
          <w:spacing w:val="25"/>
        </w:rPr>
        <w:t xml:space="preserve"> </w:t>
      </w:r>
      <w:r>
        <w:rPr>
          <w:i/>
        </w:rPr>
        <w:t>Politics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9"/>
        </w:rPr>
        <w:t xml:space="preserve"> </w:t>
      </w:r>
      <w:r>
        <w:rPr>
          <w:i/>
        </w:rPr>
        <w:t>Society</w:t>
      </w:r>
      <w:r>
        <w:rPr>
          <w:i/>
          <w:spacing w:val="28"/>
        </w:rPr>
        <w:t xml:space="preserve"> </w:t>
      </w:r>
      <w:r>
        <w:rPr>
          <w:i/>
        </w:rPr>
        <w:t>under</w:t>
      </w:r>
      <w:r>
        <w:rPr>
          <w:i/>
          <w:spacing w:val="23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Tudors</w:t>
      </w:r>
      <w:r>
        <w:rPr>
          <w:i/>
          <w:spacing w:val="23"/>
        </w:rPr>
        <w:t xml:space="preserve"> </w:t>
      </w:r>
      <w:r>
        <w:t>(Oxford,</w:t>
      </w:r>
      <w:r>
        <w:rPr>
          <w:spacing w:val="6"/>
        </w:rPr>
        <w:t xml:space="preserve"> </w:t>
      </w:r>
      <w:r>
        <w:t>1993),</w:t>
      </w:r>
      <w:r>
        <w:rPr>
          <w:spacing w:val="-52"/>
        </w:rPr>
        <w:t xml:space="preserve"> </w:t>
      </w:r>
      <w:r>
        <w:t>pp.88–120.</w:t>
      </w:r>
    </w:p>
    <w:p w14:paraId="049ECA43" w14:textId="77777777" w:rsidR="00AB4F02" w:rsidRDefault="009D3C46">
      <w:pPr>
        <w:pStyle w:val="ListParagraph"/>
        <w:numPr>
          <w:ilvl w:val="0"/>
          <w:numId w:val="40"/>
        </w:numPr>
        <w:tabs>
          <w:tab w:val="left" w:pos="345"/>
        </w:tabs>
        <w:spacing w:before="2" w:line="340" w:lineRule="auto"/>
        <w:ind w:right="431"/>
      </w:pPr>
      <w:bookmarkStart w:id="1232" w:name="_bookmark1214"/>
      <w:bookmarkEnd w:id="1232"/>
      <w:r>
        <w:t>George</w:t>
      </w:r>
      <w:r>
        <w:rPr>
          <w:spacing w:val="19"/>
        </w:rPr>
        <w:t xml:space="preserve"> </w:t>
      </w:r>
      <w:r>
        <w:t>Townsend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Stephen</w:t>
      </w:r>
      <w:r>
        <w:rPr>
          <w:spacing w:val="4"/>
        </w:rPr>
        <w:t xml:space="preserve"> </w:t>
      </w:r>
      <w:r>
        <w:t>Cattley</w:t>
      </w:r>
      <w:r>
        <w:rPr>
          <w:spacing w:val="5"/>
        </w:rPr>
        <w:t xml:space="preserve"> </w:t>
      </w:r>
      <w:r>
        <w:t>(eds.),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Acts</w:t>
      </w:r>
      <w:r>
        <w:rPr>
          <w:i/>
          <w:spacing w:val="16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</w:rPr>
        <w:t>Monuments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John</w:t>
      </w:r>
      <w:r>
        <w:rPr>
          <w:i/>
          <w:spacing w:val="22"/>
        </w:rPr>
        <w:t xml:space="preserve"> </w:t>
      </w:r>
      <w:r>
        <w:rPr>
          <w:i/>
        </w:rPr>
        <w:t>Foxe</w:t>
      </w:r>
      <w:r>
        <w:rPr>
          <w:i/>
          <w:spacing w:val="19"/>
        </w:rPr>
        <w:t xml:space="preserve"> </w:t>
      </w:r>
      <w:r>
        <w:t>(London,</w:t>
      </w:r>
      <w:r>
        <w:rPr>
          <w:spacing w:val="-52"/>
        </w:rPr>
        <w:t xml:space="preserve"> </w:t>
      </w:r>
      <w:r>
        <w:t>1838),</w:t>
      </w:r>
      <w:r>
        <w:rPr>
          <w:spacing w:val="-8"/>
        </w:rPr>
        <w:t xml:space="preserve"> </w:t>
      </w:r>
      <w:r>
        <w:t>vol.</w:t>
      </w:r>
      <w:r>
        <w:rPr>
          <w:spacing w:val="7"/>
        </w:rPr>
        <w:t xml:space="preserve"> </w:t>
      </w:r>
      <w:r>
        <w:t>5,</w:t>
      </w:r>
      <w:r>
        <w:rPr>
          <w:spacing w:val="-7"/>
        </w:rPr>
        <w:t xml:space="preserve"> </w:t>
      </w:r>
      <w:r>
        <w:t>pp.18–26.</w:t>
      </w:r>
    </w:p>
    <w:bookmarkStart w:id="1233" w:name="_bookmark1215"/>
    <w:bookmarkEnd w:id="1233"/>
    <w:p w14:paraId="5AC22F1A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"_bookmark430" </w:instrText>
      </w:r>
      <w:r>
        <w:fldChar w:fldCharType="separate"/>
      </w:r>
      <w:r>
        <w:rPr>
          <w:color w:val="0000ED"/>
          <w:spacing w:val="-2"/>
          <w:u w:val="single" w:color="0000ED"/>
        </w:rPr>
        <w:t>6.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Ibid.,</w:t>
      </w:r>
      <w:r>
        <w:rPr>
          <w:spacing w:val="-11"/>
        </w:rPr>
        <w:t xml:space="preserve"> </w:t>
      </w:r>
      <w:r>
        <w:rPr>
          <w:spacing w:val="-2"/>
        </w:rPr>
        <w:t>p.26.</w:t>
      </w:r>
    </w:p>
    <w:p w14:paraId="6695E335" w14:textId="77777777" w:rsidR="00AB4F02" w:rsidRDefault="009D3C46">
      <w:pPr>
        <w:pStyle w:val="ListParagraph"/>
        <w:numPr>
          <w:ilvl w:val="0"/>
          <w:numId w:val="39"/>
        </w:numPr>
        <w:tabs>
          <w:tab w:val="left" w:pos="345"/>
        </w:tabs>
        <w:spacing w:line="340" w:lineRule="auto"/>
        <w:ind w:right="283"/>
      </w:pPr>
      <w:bookmarkStart w:id="1234" w:name="_bookmark1216"/>
      <w:bookmarkEnd w:id="1234"/>
      <w:r>
        <w:t>Richard</w:t>
      </w:r>
      <w:r>
        <w:rPr>
          <w:spacing w:val="-1"/>
        </w:rPr>
        <w:t xml:space="preserve"> </w:t>
      </w:r>
      <w:r>
        <w:t>Rex,</w:t>
      </w:r>
      <w:r>
        <w:rPr>
          <w:spacing w:val="-4"/>
        </w:rPr>
        <w:t xml:space="preserve"> </w:t>
      </w:r>
      <w:r>
        <w:rPr>
          <w:i/>
        </w:rPr>
        <w:t>Henry</w:t>
      </w:r>
      <w:r>
        <w:rPr>
          <w:i/>
          <w:spacing w:val="13"/>
        </w:rPr>
        <w:t xml:space="preserve"> </w:t>
      </w:r>
      <w:r>
        <w:rPr>
          <w:i/>
        </w:rPr>
        <w:t>VIII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5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English</w:t>
      </w:r>
      <w:r>
        <w:rPr>
          <w:i/>
          <w:spacing w:val="15"/>
        </w:rPr>
        <w:t xml:space="preserve"> </w:t>
      </w:r>
      <w:r>
        <w:rPr>
          <w:i/>
        </w:rPr>
        <w:t>Reformation</w:t>
      </w:r>
      <w:r>
        <w:rPr>
          <w:i/>
          <w:spacing w:val="16"/>
        </w:rPr>
        <w:t xml:space="preserve"> </w:t>
      </w:r>
      <w:r>
        <w:t>(London,</w:t>
      </w:r>
      <w:r>
        <w:rPr>
          <w:spacing w:val="-5"/>
        </w:rPr>
        <w:t xml:space="preserve"> </w:t>
      </w:r>
      <w:r>
        <w:t>1993),</w:t>
      </w:r>
      <w:r>
        <w:rPr>
          <w:spacing w:val="-4"/>
        </w:rPr>
        <w:t xml:space="preserve"> </w:t>
      </w:r>
      <w:r>
        <w:t>p.12;</w:t>
      </w:r>
      <w:r>
        <w:rPr>
          <w:spacing w:val="4"/>
        </w:rPr>
        <w:t xml:space="preserve"> </w:t>
      </w:r>
      <w:r>
        <w:t>Andrew</w:t>
      </w:r>
      <w:r>
        <w:rPr>
          <w:spacing w:val="11"/>
        </w:rPr>
        <w:t xml:space="preserve"> </w:t>
      </w:r>
      <w:r>
        <w:t>A.</w:t>
      </w:r>
      <w:r>
        <w:rPr>
          <w:spacing w:val="11"/>
        </w:rPr>
        <w:t xml:space="preserve"> </w:t>
      </w:r>
      <w:r>
        <w:t>Chibi,</w:t>
      </w:r>
      <w:r>
        <w:rPr>
          <w:spacing w:val="1"/>
        </w:rPr>
        <w:t xml:space="preserve"> </w:t>
      </w:r>
      <w:r>
        <w:rPr>
          <w:i/>
        </w:rPr>
        <w:t>Henry</w:t>
      </w:r>
      <w:r>
        <w:rPr>
          <w:i/>
          <w:spacing w:val="1"/>
        </w:rPr>
        <w:t xml:space="preserve"> </w:t>
      </w:r>
      <w:r>
        <w:rPr>
          <w:i/>
        </w:rPr>
        <w:t>VIII's</w:t>
      </w:r>
      <w:r>
        <w:rPr>
          <w:i/>
          <w:spacing w:val="1"/>
        </w:rPr>
        <w:t xml:space="preserve"> </w:t>
      </w:r>
      <w:r>
        <w:rPr>
          <w:i/>
        </w:rPr>
        <w:t>Conservative</w:t>
      </w:r>
      <w:r>
        <w:rPr>
          <w:i/>
          <w:spacing w:val="1"/>
        </w:rPr>
        <w:t xml:space="preserve"> </w:t>
      </w:r>
      <w:r>
        <w:rPr>
          <w:i/>
        </w:rPr>
        <w:t>Scholar: Bishop</w:t>
      </w:r>
      <w:r>
        <w:rPr>
          <w:i/>
          <w:spacing w:val="1"/>
        </w:rPr>
        <w:t xml:space="preserve"> </w:t>
      </w:r>
      <w:r>
        <w:rPr>
          <w:i/>
        </w:rPr>
        <w:t>John</w:t>
      </w:r>
      <w:r>
        <w:rPr>
          <w:i/>
          <w:spacing w:val="1"/>
        </w:rPr>
        <w:t xml:space="preserve"> </w:t>
      </w:r>
      <w:r>
        <w:rPr>
          <w:i/>
        </w:rPr>
        <w:t>Stokesley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Divorce,</w:t>
      </w:r>
      <w:r>
        <w:rPr>
          <w:i/>
          <w:spacing w:val="55"/>
        </w:rPr>
        <w:t xml:space="preserve"> </w:t>
      </w:r>
      <w:r>
        <w:rPr>
          <w:i/>
        </w:rPr>
        <w:t>Royal Supremacy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Doctrinal</w:t>
      </w:r>
      <w:r>
        <w:rPr>
          <w:i/>
          <w:spacing w:val="3"/>
        </w:rPr>
        <w:t xml:space="preserve"> </w:t>
      </w:r>
      <w:r>
        <w:rPr>
          <w:i/>
        </w:rPr>
        <w:t>Reform</w:t>
      </w:r>
      <w:r>
        <w:rPr>
          <w:i/>
          <w:spacing w:val="-8"/>
        </w:rPr>
        <w:t xml:space="preserve"> </w:t>
      </w:r>
      <w:r>
        <w:t>(Bern,</w:t>
      </w:r>
      <w:r>
        <w:rPr>
          <w:spacing w:val="-6"/>
        </w:rPr>
        <w:t xml:space="preserve"> </w:t>
      </w:r>
      <w:r>
        <w:t>1997),</w:t>
      </w:r>
      <w:r>
        <w:rPr>
          <w:spacing w:val="-6"/>
        </w:rPr>
        <w:t xml:space="preserve"> </w:t>
      </w:r>
      <w:r>
        <w:t>pp.76–7.</w:t>
      </w:r>
    </w:p>
    <w:p w14:paraId="1F3A52F4" w14:textId="77777777" w:rsidR="00AB4F02" w:rsidRDefault="009D3C46">
      <w:pPr>
        <w:pStyle w:val="ListParagraph"/>
        <w:numPr>
          <w:ilvl w:val="0"/>
          <w:numId w:val="39"/>
        </w:numPr>
        <w:tabs>
          <w:tab w:val="left" w:pos="345"/>
        </w:tabs>
        <w:spacing w:before="3"/>
        <w:ind w:hanging="226"/>
      </w:pPr>
      <w:bookmarkStart w:id="1235" w:name="_bookmark1217"/>
      <w:bookmarkEnd w:id="1235"/>
      <w:r>
        <w:t>A.G.</w:t>
      </w:r>
      <w:r>
        <w:rPr>
          <w:spacing w:val="8"/>
        </w:rPr>
        <w:t xml:space="preserve"> </w:t>
      </w:r>
      <w:r>
        <w:t>Dickens,</w:t>
      </w:r>
      <w:r>
        <w:rPr>
          <w:spacing w:val="-6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English</w:t>
      </w:r>
      <w:r>
        <w:rPr>
          <w:i/>
          <w:spacing w:val="13"/>
        </w:rPr>
        <w:t xml:space="preserve"> </w:t>
      </w:r>
      <w:r>
        <w:rPr>
          <w:i/>
        </w:rPr>
        <w:t>Reformation</w:t>
      </w:r>
      <w:r>
        <w:rPr>
          <w:i/>
          <w:spacing w:val="12"/>
        </w:rPr>
        <w:t xml:space="preserve"> </w:t>
      </w:r>
      <w:r>
        <w:t>(2nd</w:t>
      </w:r>
      <w:r>
        <w:rPr>
          <w:spacing w:val="-2"/>
        </w:rPr>
        <w:t xml:space="preserve"> </w:t>
      </w:r>
      <w:r>
        <w:t>edn.,</w:t>
      </w:r>
      <w:r>
        <w:rPr>
          <w:spacing w:val="-6"/>
        </w:rPr>
        <w:t xml:space="preserve"> </w:t>
      </w:r>
      <w:r>
        <w:t>London,</w:t>
      </w:r>
      <w:r>
        <w:rPr>
          <w:spacing w:val="-7"/>
        </w:rPr>
        <w:t xml:space="preserve"> </w:t>
      </w:r>
      <w:r>
        <w:t>1989),</w:t>
      </w:r>
      <w:r>
        <w:rPr>
          <w:spacing w:val="-6"/>
        </w:rPr>
        <w:t xml:space="preserve"> </w:t>
      </w:r>
      <w:r>
        <w:t>p.139.</w:t>
      </w:r>
    </w:p>
    <w:p w14:paraId="1B8D274B" w14:textId="77777777" w:rsidR="00AB4F02" w:rsidRDefault="009D3C46">
      <w:pPr>
        <w:pStyle w:val="ListParagraph"/>
        <w:numPr>
          <w:ilvl w:val="0"/>
          <w:numId w:val="39"/>
        </w:numPr>
        <w:tabs>
          <w:tab w:val="left" w:pos="345"/>
        </w:tabs>
        <w:ind w:hanging="226"/>
      </w:pPr>
      <w:bookmarkStart w:id="1236" w:name="_bookmark1218"/>
      <w:bookmarkEnd w:id="1236"/>
      <w:r>
        <w:t>Diarmaid</w:t>
      </w:r>
      <w:r>
        <w:rPr>
          <w:spacing w:val="-6"/>
        </w:rPr>
        <w:t xml:space="preserve"> </w:t>
      </w:r>
      <w:r>
        <w:t>MacCulloch,</w:t>
      </w:r>
      <w:r>
        <w:rPr>
          <w:spacing w:val="-10"/>
        </w:rPr>
        <w:t xml:space="preserve"> </w:t>
      </w:r>
      <w:r>
        <w:rPr>
          <w:i/>
        </w:rPr>
        <w:t>Thomas</w:t>
      </w:r>
      <w:r>
        <w:rPr>
          <w:i/>
          <w:spacing w:val="3"/>
        </w:rPr>
        <w:t xml:space="preserve"> </w:t>
      </w:r>
      <w:r>
        <w:rPr>
          <w:i/>
        </w:rPr>
        <w:t>Cranmer,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8"/>
        </w:rPr>
        <w:t xml:space="preserve"> </w:t>
      </w:r>
      <w:r>
        <w:rPr>
          <w:i/>
        </w:rPr>
        <w:t>Life</w:t>
      </w:r>
      <w:r>
        <w:rPr>
          <w:i/>
          <w:spacing w:val="6"/>
        </w:rPr>
        <w:t xml:space="preserve"> </w:t>
      </w:r>
      <w:r>
        <w:t>(New</w:t>
      </w:r>
      <w:r>
        <w:rPr>
          <w:spacing w:val="4"/>
        </w:rPr>
        <w:t xml:space="preserve"> </w:t>
      </w:r>
      <w:r>
        <w:t>Haven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London,</w:t>
      </w:r>
      <w:r>
        <w:rPr>
          <w:spacing w:val="-10"/>
        </w:rPr>
        <w:t xml:space="preserve"> </w:t>
      </w:r>
      <w:r>
        <w:t>1996),</w:t>
      </w:r>
      <w:r>
        <w:rPr>
          <w:spacing w:val="-10"/>
        </w:rPr>
        <w:t xml:space="preserve"> </w:t>
      </w:r>
      <w:r>
        <w:t>p.169.</w:t>
      </w:r>
    </w:p>
    <w:p w14:paraId="11293B1F" w14:textId="77777777" w:rsidR="00AB4F02" w:rsidRDefault="009D3C46">
      <w:pPr>
        <w:pStyle w:val="ListParagraph"/>
        <w:numPr>
          <w:ilvl w:val="0"/>
          <w:numId w:val="39"/>
        </w:numPr>
        <w:tabs>
          <w:tab w:val="left" w:pos="450"/>
        </w:tabs>
        <w:ind w:left="449" w:hanging="331"/>
      </w:pPr>
      <w:bookmarkStart w:id="1237" w:name="_bookmark1219"/>
      <w:bookmarkEnd w:id="1237"/>
      <w:r>
        <w:rPr>
          <w:i/>
        </w:rPr>
        <w:t>Letters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4"/>
        </w:rPr>
        <w:t xml:space="preserve"> </w:t>
      </w:r>
      <w:r>
        <w:rPr>
          <w:i/>
        </w:rPr>
        <w:t>Papers</w:t>
      </w:r>
      <w:r>
        <w:rPr>
          <w:i/>
          <w:spacing w:val="19"/>
        </w:rPr>
        <w:t xml:space="preserve"> </w:t>
      </w:r>
      <w:r>
        <w:rPr>
          <w:i/>
        </w:rPr>
        <w:t>Foreign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Domestic,</w:t>
      </w:r>
      <w:r>
        <w:rPr>
          <w:i/>
          <w:spacing w:val="19"/>
        </w:rPr>
        <w:t xml:space="preserve"> </w:t>
      </w:r>
      <w:r>
        <w:rPr>
          <w:i/>
        </w:rPr>
        <w:t>Henry</w:t>
      </w:r>
      <w:r>
        <w:rPr>
          <w:i/>
          <w:spacing w:val="22"/>
        </w:rPr>
        <w:t xml:space="preserve"> </w:t>
      </w:r>
      <w:r>
        <w:rPr>
          <w:i/>
        </w:rPr>
        <w:t>VIII</w:t>
      </w:r>
      <w:r>
        <w:t>,</w:t>
      </w:r>
      <w:r>
        <w:rPr>
          <w:spacing w:val="2"/>
        </w:rPr>
        <w:t xml:space="preserve"> </w:t>
      </w:r>
      <w:r>
        <w:t>vol.</w:t>
      </w:r>
      <w:r>
        <w:rPr>
          <w:spacing w:val="20"/>
        </w:rPr>
        <w:t xml:space="preserve"> </w:t>
      </w:r>
      <w:r>
        <w:t>7,</w:t>
      </w:r>
      <w:r>
        <w:rPr>
          <w:spacing w:val="2"/>
        </w:rPr>
        <w:t xml:space="preserve"> </w:t>
      </w:r>
      <w:r>
        <w:t>pp.107–8.</w:t>
      </w:r>
    </w:p>
    <w:p w14:paraId="75CDC3B0" w14:textId="77777777" w:rsidR="00AB4F02" w:rsidRDefault="009D3C46">
      <w:pPr>
        <w:pStyle w:val="ListParagraph"/>
        <w:numPr>
          <w:ilvl w:val="0"/>
          <w:numId w:val="39"/>
        </w:numPr>
        <w:tabs>
          <w:tab w:val="left" w:pos="435"/>
        </w:tabs>
        <w:ind w:left="434" w:hanging="316"/>
      </w:pPr>
      <w:bookmarkStart w:id="1238" w:name="_bookmark1220"/>
      <w:bookmarkEnd w:id="1238"/>
      <w:r>
        <w:t>W</w:t>
      </w:r>
      <w:r>
        <w:t>allace</w:t>
      </w:r>
      <w:r>
        <w:rPr>
          <w:spacing w:val="16"/>
        </w:rPr>
        <w:t xml:space="preserve"> </w:t>
      </w:r>
      <w:r>
        <w:t>T.</w:t>
      </w:r>
      <w:r>
        <w:rPr>
          <w:spacing w:val="14"/>
        </w:rPr>
        <w:t xml:space="preserve"> </w:t>
      </w:r>
      <w:r>
        <w:t>MacCaffrey,</w:t>
      </w:r>
      <w:r>
        <w:rPr>
          <w:spacing w:val="-2"/>
        </w:rPr>
        <w:t xml:space="preserve"> </w:t>
      </w:r>
      <w:r>
        <w:rPr>
          <w:i/>
        </w:rPr>
        <w:t>Exeter</w:t>
      </w:r>
      <w:r>
        <w:rPr>
          <w:i/>
          <w:spacing w:val="13"/>
        </w:rPr>
        <w:t xml:space="preserve"> </w:t>
      </w:r>
      <w:r>
        <w:rPr>
          <w:i/>
        </w:rPr>
        <w:t>1540–1640</w:t>
      </w:r>
      <w:r>
        <w:rPr>
          <w:i/>
          <w:spacing w:val="19"/>
        </w:rPr>
        <w:t xml:space="preserve"> </w:t>
      </w:r>
      <w:r>
        <w:t>(Cambridge,</w:t>
      </w:r>
      <w:r>
        <w:rPr>
          <w:spacing w:val="-3"/>
        </w:rPr>
        <w:t xml:space="preserve"> </w:t>
      </w:r>
      <w:r>
        <w:t>Mass.,</w:t>
      </w:r>
      <w:r>
        <w:rPr>
          <w:spacing w:val="-2"/>
        </w:rPr>
        <w:t xml:space="preserve"> </w:t>
      </w:r>
      <w:r>
        <w:t>1975),</w:t>
      </w:r>
      <w:r>
        <w:rPr>
          <w:spacing w:val="-2"/>
        </w:rPr>
        <w:t xml:space="preserve"> </w:t>
      </w:r>
      <w:r>
        <w:t>p.188.</w:t>
      </w:r>
    </w:p>
    <w:p w14:paraId="71D93650" w14:textId="77777777" w:rsidR="00AB4F02" w:rsidRDefault="009D3C46">
      <w:pPr>
        <w:pStyle w:val="ListParagraph"/>
        <w:numPr>
          <w:ilvl w:val="0"/>
          <w:numId w:val="39"/>
        </w:numPr>
        <w:tabs>
          <w:tab w:val="left" w:pos="450"/>
        </w:tabs>
        <w:ind w:left="449" w:hanging="331"/>
      </w:pPr>
      <w:bookmarkStart w:id="1239" w:name="_bookmark1221"/>
      <w:bookmarkEnd w:id="1239"/>
      <w:r>
        <w:t>Nicholas</w:t>
      </w:r>
      <w:r>
        <w:rPr>
          <w:spacing w:val="21"/>
        </w:rPr>
        <w:t xml:space="preserve"> </w:t>
      </w:r>
      <w:r>
        <w:t>Orme,</w:t>
      </w:r>
      <w:r>
        <w:rPr>
          <w:spacing w:val="3"/>
        </w:rPr>
        <w:t xml:space="preserve"> </w:t>
      </w:r>
      <w:r>
        <w:rPr>
          <w:i/>
        </w:rPr>
        <w:t>Exeter</w:t>
      </w:r>
      <w:r>
        <w:rPr>
          <w:i/>
          <w:spacing w:val="22"/>
        </w:rPr>
        <w:t xml:space="preserve"> </w:t>
      </w:r>
      <w:r>
        <w:rPr>
          <w:i/>
        </w:rPr>
        <w:t>Cathedral</w:t>
      </w:r>
      <w:r>
        <w:rPr>
          <w:i/>
          <w:spacing w:val="14"/>
        </w:rPr>
        <w:t xml:space="preserve"> </w:t>
      </w:r>
      <w:r>
        <w:rPr>
          <w:i/>
        </w:rPr>
        <w:t>as</w:t>
      </w:r>
      <w:r>
        <w:rPr>
          <w:i/>
          <w:spacing w:val="22"/>
        </w:rPr>
        <w:t xml:space="preserve"> </w:t>
      </w:r>
      <w:r>
        <w:rPr>
          <w:i/>
        </w:rPr>
        <w:t>it</w:t>
      </w:r>
      <w:r>
        <w:rPr>
          <w:i/>
          <w:spacing w:val="15"/>
        </w:rPr>
        <w:t xml:space="preserve"> </w:t>
      </w:r>
      <w:r>
        <w:rPr>
          <w:i/>
        </w:rPr>
        <w:t>was</w:t>
      </w:r>
      <w:r>
        <w:rPr>
          <w:i/>
          <w:spacing w:val="21"/>
        </w:rPr>
        <w:t xml:space="preserve"> </w:t>
      </w:r>
      <w:r>
        <w:rPr>
          <w:i/>
        </w:rPr>
        <w:t>1050–1550</w:t>
      </w:r>
      <w:r>
        <w:rPr>
          <w:i/>
          <w:spacing w:val="27"/>
        </w:rPr>
        <w:t xml:space="preserve"> </w:t>
      </w:r>
      <w:r>
        <w:t>(Exeter,</w:t>
      </w:r>
      <w:r>
        <w:rPr>
          <w:spacing w:val="4"/>
        </w:rPr>
        <w:t xml:space="preserve"> </w:t>
      </w:r>
      <w:r>
        <w:t>1986),</w:t>
      </w:r>
      <w:r>
        <w:rPr>
          <w:spacing w:val="4"/>
        </w:rPr>
        <w:t xml:space="preserve"> </w:t>
      </w:r>
      <w:r>
        <w:t>p.94.</w:t>
      </w:r>
    </w:p>
    <w:p w14:paraId="3505932C" w14:textId="77777777" w:rsidR="00AB4F02" w:rsidRDefault="009D3C46">
      <w:pPr>
        <w:pStyle w:val="ListParagraph"/>
        <w:numPr>
          <w:ilvl w:val="0"/>
          <w:numId w:val="39"/>
        </w:numPr>
        <w:tabs>
          <w:tab w:val="left" w:pos="450"/>
        </w:tabs>
        <w:spacing w:line="340" w:lineRule="auto"/>
        <w:ind w:right="341"/>
      </w:pPr>
      <w:bookmarkStart w:id="1240" w:name="_bookmark1222"/>
      <w:bookmarkEnd w:id="1240"/>
      <w:r>
        <w:t>P.L.</w:t>
      </w:r>
      <w:r>
        <w:rPr>
          <w:spacing w:val="11"/>
        </w:rPr>
        <w:t xml:space="preserve"> </w:t>
      </w:r>
      <w:r>
        <w:t>Hughes</w:t>
      </w:r>
      <w:r>
        <w:rPr>
          <w:spacing w:val="10"/>
        </w:rPr>
        <w:t xml:space="preserve"> </w:t>
      </w:r>
      <w:r>
        <w:t>and J.F.</w:t>
      </w:r>
      <w:r>
        <w:rPr>
          <w:spacing w:val="12"/>
        </w:rPr>
        <w:t xml:space="preserve"> </w:t>
      </w:r>
      <w:r>
        <w:t>Larkin</w:t>
      </w:r>
      <w:r>
        <w:rPr>
          <w:spacing w:val="-1"/>
        </w:rPr>
        <w:t xml:space="preserve"> </w:t>
      </w:r>
      <w:r>
        <w:t>(eds.),</w:t>
      </w:r>
      <w:r>
        <w:rPr>
          <w:spacing w:val="-4"/>
        </w:rPr>
        <w:t xml:space="preserve"> </w:t>
      </w:r>
      <w:r>
        <w:rPr>
          <w:i/>
        </w:rPr>
        <w:t>Tudor</w:t>
      </w:r>
      <w:r>
        <w:rPr>
          <w:i/>
          <w:spacing w:val="10"/>
        </w:rPr>
        <w:t xml:space="preserve"> </w:t>
      </w:r>
      <w:r>
        <w:rPr>
          <w:i/>
        </w:rPr>
        <w:t>Royal</w:t>
      </w:r>
      <w:r>
        <w:rPr>
          <w:i/>
          <w:spacing w:val="5"/>
        </w:rPr>
        <w:t xml:space="preserve"> </w:t>
      </w:r>
      <w:r>
        <w:rPr>
          <w:i/>
        </w:rPr>
        <w:t>Proclamations</w:t>
      </w:r>
      <w:r>
        <w:rPr>
          <w:i/>
          <w:spacing w:val="11"/>
        </w:rPr>
        <w:t xml:space="preserve"> </w:t>
      </w:r>
      <w:r>
        <w:t>vol.</w:t>
      </w:r>
      <w:r>
        <w:rPr>
          <w:spacing w:val="11"/>
        </w:rPr>
        <w:t xml:space="preserve"> </w:t>
      </w:r>
      <w:r>
        <w:t>1 (New</w:t>
      </w:r>
      <w:r>
        <w:rPr>
          <w:spacing w:val="10"/>
        </w:rPr>
        <w:t xml:space="preserve"> </w:t>
      </w:r>
      <w:r>
        <w:t>Haven and London,</w:t>
      </w:r>
      <w:r>
        <w:rPr>
          <w:spacing w:val="-52"/>
        </w:rPr>
        <w:t xml:space="preserve"> </w:t>
      </w:r>
      <w:r>
        <w:t>1964),</w:t>
      </w:r>
      <w:r>
        <w:rPr>
          <w:spacing w:val="-8"/>
        </w:rPr>
        <w:t xml:space="preserve"> </w:t>
      </w:r>
      <w:r>
        <w:t>p.231.</w:t>
      </w:r>
    </w:p>
    <w:bookmarkStart w:id="1241" w:name="_bookmark1223"/>
    <w:bookmarkEnd w:id="1241"/>
    <w:p w14:paraId="31EBDF6B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"_bookmark440" </w:instrText>
      </w:r>
      <w:r>
        <w:fldChar w:fldCharType="separate"/>
      </w:r>
      <w:r>
        <w:rPr>
          <w:color w:val="0000ED"/>
          <w:spacing w:val="-1"/>
          <w:u w:val="single" w:color="0000ED"/>
        </w:rPr>
        <w:t>14.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34–5/Ms</w:t>
      </w:r>
      <w:r>
        <w:rPr>
          <w:spacing w:val="-4"/>
        </w:rPr>
        <w:t xml:space="preserve"> </w:t>
      </w:r>
      <w:r>
        <w:t>357.</w:t>
      </w:r>
    </w:p>
    <w:p w14:paraId="40E6DCF2" w14:textId="77777777" w:rsidR="00AB4F02" w:rsidRDefault="009D3C46">
      <w:pPr>
        <w:pStyle w:val="ListParagraph"/>
        <w:numPr>
          <w:ilvl w:val="0"/>
          <w:numId w:val="38"/>
        </w:numPr>
        <w:tabs>
          <w:tab w:val="left" w:pos="450"/>
        </w:tabs>
        <w:ind w:hanging="331"/>
      </w:pPr>
      <w:bookmarkStart w:id="1242" w:name="_bookmark1224"/>
      <w:bookmarkEnd w:id="1242"/>
      <w:r>
        <w:rPr>
          <w:spacing w:val="-3"/>
        </w:rPr>
        <w:t>This</w:t>
      </w:r>
      <w:r>
        <w:rPr>
          <w:spacing w:val="7"/>
        </w:rPr>
        <w:t xml:space="preserve"> </w:t>
      </w:r>
      <w:r>
        <w:rPr>
          <w:spacing w:val="-3"/>
        </w:rPr>
        <w:t>is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implication</w:t>
      </w:r>
      <w:r>
        <w:rPr>
          <w:spacing w:val="-2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article</w:t>
      </w:r>
      <w:r>
        <w:rPr>
          <w:spacing w:val="11"/>
        </w:rPr>
        <w:t xml:space="preserve"> </w:t>
      </w:r>
      <w:r>
        <w:rPr>
          <w:spacing w:val="-3"/>
        </w:rPr>
        <w:t>on Cardinal</w:t>
      </w:r>
      <w:r>
        <w:rPr>
          <w:spacing w:val="-13"/>
        </w:rPr>
        <w:t xml:space="preserve"> </w:t>
      </w:r>
      <w:r>
        <w:rPr>
          <w:spacing w:val="-3"/>
        </w:rPr>
        <w:t>Pole,</w:t>
      </w:r>
      <w:r>
        <w:rPr>
          <w:spacing w:val="-7"/>
        </w:rPr>
        <w:t xml:space="preserve"> </w:t>
      </w:r>
      <w:r>
        <w:rPr>
          <w:spacing w:val="-2"/>
        </w:rPr>
        <w:t>see</w:t>
      </w:r>
      <w:r>
        <w:rPr>
          <w:spacing w:val="11"/>
        </w:rPr>
        <w:t xml:space="preserve"> </w:t>
      </w:r>
      <w:r>
        <w:rPr>
          <w:spacing w:val="-2"/>
        </w:rPr>
        <w:t>below,</w:t>
      </w:r>
      <w:r>
        <w:rPr>
          <w:spacing w:val="-7"/>
        </w:rPr>
        <w:t xml:space="preserve"> </w:t>
      </w:r>
      <w:r>
        <w:rPr>
          <w:spacing w:val="-2"/>
        </w:rPr>
        <w:t>pp.128–41,</w:t>
      </w:r>
      <w:r>
        <w:rPr>
          <w:spacing w:val="-7"/>
        </w:rPr>
        <w:t xml:space="preserve"> </w:t>
      </w:r>
      <w:r>
        <w:rPr>
          <w:spacing w:val="-2"/>
        </w:rPr>
        <w:t>esp.</w:t>
      </w:r>
      <w:r>
        <w:rPr>
          <w:spacing w:val="9"/>
        </w:rPr>
        <w:t xml:space="preserve"> </w:t>
      </w:r>
      <w:r>
        <w:rPr>
          <w:spacing w:val="-2"/>
        </w:rPr>
        <w:t>p.132.</w:t>
      </w:r>
    </w:p>
    <w:p w14:paraId="73B6F7EB" w14:textId="77777777" w:rsidR="00AB4F02" w:rsidRDefault="009D3C46">
      <w:pPr>
        <w:pStyle w:val="ListParagraph"/>
        <w:numPr>
          <w:ilvl w:val="0"/>
          <w:numId w:val="38"/>
        </w:numPr>
        <w:tabs>
          <w:tab w:val="left" w:pos="450"/>
        </w:tabs>
        <w:spacing w:line="340" w:lineRule="auto"/>
        <w:ind w:left="344" w:right="330" w:hanging="225"/>
      </w:pPr>
      <w:bookmarkStart w:id="1243" w:name="_bookmark1225"/>
      <w:bookmarkEnd w:id="1243"/>
      <w:r>
        <w:t>Dickens,</w:t>
      </w:r>
      <w:r>
        <w:rPr>
          <w:spacing w:val="-6"/>
        </w:rPr>
        <w:t xml:space="preserve"> </w:t>
      </w:r>
      <w:r>
        <w:rPr>
          <w:i/>
        </w:rPr>
        <w:t>English</w:t>
      </w:r>
      <w:r>
        <w:rPr>
          <w:i/>
          <w:spacing w:val="14"/>
        </w:rPr>
        <w:t xml:space="preserve"> </w:t>
      </w:r>
      <w:r>
        <w:rPr>
          <w:i/>
        </w:rPr>
        <w:t>Reformation</w:t>
      </w:r>
      <w:r>
        <w:t>,</w:t>
      </w:r>
      <w:r>
        <w:rPr>
          <w:spacing w:val="-6"/>
        </w:rPr>
        <w:t xml:space="preserve"> </w:t>
      </w:r>
      <w:r>
        <w:t>p.144;</w:t>
      </w:r>
      <w:r>
        <w:rPr>
          <w:spacing w:val="4"/>
        </w:rPr>
        <w:t xml:space="preserve"> </w:t>
      </w:r>
      <w:r>
        <w:t>Patrick</w:t>
      </w:r>
      <w:r>
        <w:rPr>
          <w:spacing w:val="-2"/>
        </w:rPr>
        <w:t xml:space="preserve"> </w:t>
      </w:r>
      <w:r>
        <w:t>Carter,</w:t>
      </w:r>
      <w:r>
        <w:rPr>
          <w:spacing w:val="-5"/>
        </w:rPr>
        <w:t xml:space="preserve"> </w:t>
      </w:r>
      <w:r>
        <w:t>‘Royal</w:t>
      </w:r>
      <w:r>
        <w:rPr>
          <w:spacing w:val="-12"/>
        </w:rPr>
        <w:t xml:space="preserve"> </w:t>
      </w:r>
      <w:r>
        <w:t>Taxation</w:t>
      </w:r>
      <w:r>
        <w:rPr>
          <w:spacing w:val="-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Parish</w:t>
      </w:r>
      <w:r>
        <w:rPr>
          <w:spacing w:val="-1"/>
        </w:rPr>
        <w:t xml:space="preserve"> </w:t>
      </w:r>
      <w:r>
        <w:t>Clergy</w:t>
      </w:r>
      <w:r>
        <w:rPr>
          <w:spacing w:val="-2"/>
        </w:rPr>
        <w:t xml:space="preserve"> </w:t>
      </w:r>
      <w:r>
        <w:t>1535–</w:t>
      </w:r>
      <w:r>
        <w:rPr>
          <w:spacing w:val="-52"/>
        </w:rPr>
        <w:t xml:space="preserve"> </w:t>
      </w:r>
      <w:r>
        <w:t>58’,</w:t>
      </w:r>
      <w:r>
        <w:rPr>
          <w:spacing w:val="-9"/>
        </w:rPr>
        <w:t xml:space="preserve"> </w:t>
      </w:r>
      <w:r>
        <w:t>unpublished</w:t>
      </w:r>
      <w:r>
        <w:rPr>
          <w:spacing w:val="-4"/>
        </w:rPr>
        <w:t xml:space="preserve"> </w:t>
      </w:r>
      <w:r>
        <w:t>Cambridge</w:t>
      </w:r>
      <w:r>
        <w:rPr>
          <w:spacing w:val="8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PhD,</w:t>
      </w:r>
      <w:r>
        <w:rPr>
          <w:spacing w:val="-8"/>
        </w:rPr>
        <w:t xml:space="preserve"> </w:t>
      </w:r>
      <w:r>
        <w:t>1995.</w:t>
      </w:r>
    </w:p>
    <w:p w14:paraId="4D51E190" w14:textId="77777777" w:rsidR="00AB4F02" w:rsidRDefault="009D3C46">
      <w:pPr>
        <w:pStyle w:val="ListParagraph"/>
        <w:numPr>
          <w:ilvl w:val="0"/>
          <w:numId w:val="38"/>
        </w:numPr>
        <w:tabs>
          <w:tab w:val="left" w:pos="450"/>
        </w:tabs>
        <w:spacing w:before="2" w:line="340" w:lineRule="auto"/>
        <w:ind w:left="344" w:right="536" w:hanging="225"/>
      </w:pPr>
      <w:bookmarkStart w:id="1244" w:name="_bookmark1226"/>
      <w:bookmarkEnd w:id="1244"/>
      <w:r>
        <w:t>Hooker's</w:t>
      </w:r>
      <w:r>
        <w:rPr>
          <w:spacing w:val="-1"/>
        </w:rPr>
        <w:t xml:space="preserve"> </w:t>
      </w:r>
      <w:r>
        <w:t>account,</w:t>
      </w:r>
      <w:r>
        <w:rPr>
          <w:spacing w:val="-12"/>
        </w:rPr>
        <w:t xml:space="preserve"> </w:t>
      </w:r>
      <w:r>
        <w:t>printed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Boggis,</w:t>
      </w:r>
      <w:r>
        <w:rPr>
          <w:spacing w:val="-12"/>
        </w:rPr>
        <w:t xml:space="preserve"> </w:t>
      </w:r>
      <w:r>
        <w:rPr>
          <w:i/>
        </w:rPr>
        <w:t>Diocese</w:t>
      </w:r>
      <w:r>
        <w:rPr>
          <w:i/>
          <w:spacing w:val="3"/>
        </w:rPr>
        <w:t xml:space="preserve"> </w:t>
      </w:r>
      <w:r>
        <w:rPr>
          <w:i/>
        </w:rPr>
        <w:t>of</w:t>
      </w:r>
      <w:r>
        <w:rPr>
          <w:i/>
          <w:spacing w:val="8"/>
        </w:rPr>
        <w:t xml:space="preserve"> </w:t>
      </w:r>
      <w:r>
        <w:rPr>
          <w:i/>
        </w:rPr>
        <w:t>Exeter</w:t>
      </w:r>
      <w:r>
        <w:t>,</w:t>
      </w:r>
      <w:r>
        <w:rPr>
          <w:spacing w:val="-12"/>
        </w:rPr>
        <w:t xml:space="preserve"> </w:t>
      </w:r>
      <w:r>
        <w:t>pp.356–7,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(slightly</w:t>
      </w:r>
      <w:r>
        <w:rPr>
          <w:spacing w:val="-9"/>
        </w:rPr>
        <w:t xml:space="preserve"> </w:t>
      </w:r>
      <w:r>
        <w:t>differently)</w:t>
      </w:r>
      <w:r>
        <w:rPr>
          <w:spacing w:val="-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J.</w:t>
      </w:r>
      <w:r>
        <w:rPr>
          <w:spacing w:val="-52"/>
        </w:rPr>
        <w:t xml:space="preserve"> </w:t>
      </w:r>
      <w:r>
        <w:t>Youings</w:t>
      </w:r>
      <w:r>
        <w:rPr>
          <w:spacing w:val="7"/>
        </w:rPr>
        <w:t xml:space="preserve"> </w:t>
      </w:r>
      <w:r>
        <w:t>(ed.),</w:t>
      </w:r>
      <w:r>
        <w:rPr>
          <w:spacing w:val="-7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Dissolution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Monasteries</w:t>
      </w:r>
      <w:r>
        <w:rPr>
          <w:i/>
          <w:spacing w:val="8"/>
        </w:rPr>
        <w:t xml:space="preserve"> </w:t>
      </w:r>
      <w:r>
        <w:t>(London,</w:t>
      </w:r>
      <w:r>
        <w:rPr>
          <w:spacing w:val="-7"/>
        </w:rPr>
        <w:t xml:space="preserve"> </w:t>
      </w:r>
      <w:r>
        <w:t>1971),</w:t>
      </w:r>
      <w:r>
        <w:rPr>
          <w:spacing w:val="-6"/>
        </w:rPr>
        <w:t xml:space="preserve"> </w:t>
      </w:r>
      <w:r>
        <w:t>pp.164–5.</w:t>
      </w:r>
    </w:p>
    <w:p w14:paraId="5947406E" w14:textId="77777777" w:rsidR="00AB4F02" w:rsidRDefault="009D3C46">
      <w:pPr>
        <w:pStyle w:val="ListParagraph"/>
        <w:numPr>
          <w:ilvl w:val="0"/>
          <w:numId w:val="38"/>
        </w:numPr>
        <w:tabs>
          <w:tab w:val="left" w:pos="450"/>
        </w:tabs>
        <w:spacing w:before="1"/>
        <w:ind w:hanging="331"/>
      </w:pPr>
      <w:bookmarkStart w:id="1245" w:name="_bookmark1227"/>
      <w:bookmarkEnd w:id="124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91/Ms </w:t>
      </w:r>
      <w:r>
        <w:rPr>
          <w:spacing w:val="-1"/>
        </w:rPr>
        <w:t>101.</w:t>
      </w:r>
    </w:p>
    <w:p w14:paraId="1D7FA41D" w14:textId="77777777" w:rsidR="00AB4F02" w:rsidRDefault="009D3C46">
      <w:pPr>
        <w:pStyle w:val="ListParagraph"/>
        <w:numPr>
          <w:ilvl w:val="0"/>
          <w:numId w:val="38"/>
        </w:numPr>
        <w:tabs>
          <w:tab w:val="left" w:pos="450"/>
        </w:tabs>
        <w:spacing w:line="340" w:lineRule="auto"/>
        <w:ind w:left="344" w:right="180" w:hanging="225"/>
      </w:pPr>
      <w:bookmarkStart w:id="1246" w:name="_bookmark1228"/>
      <w:bookmarkEnd w:id="1246"/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93/Ms</w:t>
      </w:r>
      <w:r>
        <w:rPr>
          <w:spacing w:val="-5"/>
        </w:rPr>
        <w:t xml:space="preserve"> </w:t>
      </w:r>
      <w:r>
        <w:rPr>
          <w:spacing w:val="-1"/>
        </w:rPr>
        <w:t>103;</w:t>
      </w:r>
      <w:r>
        <w:rPr>
          <w:spacing w:val="-8"/>
        </w:rPr>
        <w:t xml:space="preserve"> </w:t>
      </w:r>
      <w:r>
        <w:rPr>
          <w:spacing w:val="-1"/>
        </w:rPr>
        <w:t>100/Ms</w:t>
      </w:r>
      <w:r>
        <w:rPr>
          <w:spacing w:val="-4"/>
        </w:rPr>
        <w:t xml:space="preserve"> </w:t>
      </w:r>
      <w:r>
        <w:rPr>
          <w:spacing w:val="-1"/>
        </w:rPr>
        <w:t>114;</w:t>
      </w:r>
      <w:r>
        <w:rPr>
          <w:spacing w:val="-9"/>
        </w:rPr>
        <w:t xml:space="preserve"> </w:t>
      </w:r>
      <w:r>
        <w:rPr>
          <w:spacing w:val="-1"/>
        </w:rPr>
        <w:t>another</w:t>
      </w:r>
      <w:r>
        <w:rPr>
          <w:spacing w:val="-6"/>
        </w:rPr>
        <w:t xml:space="preserve"> </w:t>
      </w:r>
      <w:r>
        <w:rPr>
          <w:spacing w:val="-1"/>
        </w:rPr>
        <w:t>Barlinch</w:t>
      </w:r>
      <w:r>
        <w:rPr>
          <w:spacing w:val="-13"/>
        </w:rPr>
        <w:t xml:space="preserve"> </w:t>
      </w:r>
      <w:r>
        <w:rPr>
          <w:spacing w:val="-1"/>
        </w:rPr>
        <w:t>window</w:t>
      </w:r>
      <w:r>
        <w:rPr>
          <w:spacing w:val="-4"/>
        </w:rPr>
        <w:t xml:space="preserve"> </w:t>
      </w:r>
      <w:r>
        <w:t>went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neighbouring</w:t>
      </w:r>
      <w:r>
        <w:rPr>
          <w:spacing w:val="-13"/>
        </w:rPr>
        <w:t xml:space="preserve"> </w:t>
      </w:r>
      <w:r>
        <w:t>Somerset</w:t>
      </w:r>
      <w:r>
        <w:rPr>
          <w:spacing w:val="-8"/>
        </w:rPr>
        <w:t xml:space="preserve"> </w:t>
      </w:r>
      <w:r>
        <w:t>parish</w:t>
      </w:r>
      <w:r>
        <w:rPr>
          <w:spacing w:val="-52"/>
        </w:rPr>
        <w:t xml:space="preserve"> </w:t>
      </w:r>
      <w:r>
        <w:t xml:space="preserve">of Huish Champflower: C.R. Elrington (ed.), </w:t>
      </w:r>
      <w:r>
        <w:rPr>
          <w:i/>
        </w:rPr>
        <w:t>Victoria County History of</w:t>
      </w:r>
      <w:r>
        <w:rPr>
          <w:i/>
          <w:spacing w:val="1"/>
        </w:rPr>
        <w:t xml:space="preserve"> </w:t>
      </w:r>
      <w:r>
        <w:rPr>
          <w:i/>
        </w:rPr>
        <w:t>Somerset</w:t>
      </w:r>
      <w:r>
        <w:t>, vol. 6 (Oxford,</w:t>
      </w:r>
      <w:r>
        <w:rPr>
          <w:spacing w:val="1"/>
        </w:rPr>
        <w:t xml:space="preserve"> </w:t>
      </w:r>
      <w:r>
        <w:t>1985),</w:t>
      </w:r>
      <w:r>
        <w:rPr>
          <w:spacing w:val="-8"/>
        </w:rPr>
        <w:t xml:space="preserve"> </w:t>
      </w:r>
      <w:r>
        <w:t>p.88.</w:t>
      </w:r>
    </w:p>
    <w:p w14:paraId="44C7B271" w14:textId="77777777" w:rsidR="00AB4F02" w:rsidRDefault="009D3C46">
      <w:pPr>
        <w:pStyle w:val="ListParagraph"/>
        <w:numPr>
          <w:ilvl w:val="0"/>
          <w:numId w:val="38"/>
        </w:numPr>
        <w:tabs>
          <w:tab w:val="left" w:pos="450"/>
        </w:tabs>
        <w:spacing w:before="3"/>
        <w:ind w:hanging="331"/>
      </w:pPr>
      <w:bookmarkStart w:id="1247" w:name="_bookmark1229"/>
      <w:bookmarkEnd w:id="1247"/>
      <w:r>
        <w:t>A.G.</w:t>
      </w:r>
      <w:r>
        <w:rPr>
          <w:spacing w:val="8"/>
        </w:rPr>
        <w:t xml:space="preserve"> </w:t>
      </w:r>
      <w:r>
        <w:t>Dickens</w:t>
      </w:r>
      <w:r>
        <w:rPr>
          <w:spacing w:val="8"/>
        </w:rPr>
        <w:t xml:space="preserve"> </w:t>
      </w:r>
      <w:r>
        <w:t>(ed.),</w:t>
      </w:r>
      <w:r>
        <w:rPr>
          <w:spacing w:val="-7"/>
        </w:rPr>
        <w:t xml:space="preserve"> </w:t>
      </w:r>
      <w:r>
        <w:rPr>
          <w:i/>
        </w:rPr>
        <w:t>Tudor</w:t>
      </w:r>
      <w:r>
        <w:rPr>
          <w:i/>
          <w:spacing w:val="8"/>
        </w:rPr>
        <w:t xml:space="preserve"> </w:t>
      </w:r>
      <w:r>
        <w:rPr>
          <w:i/>
        </w:rPr>
        <w:t>Treatises</w:t>
      </w:r>
      <w:r>
        <w:t>,</w:t>
      </w:r>
      <w:r>
        <w:rPr>
          <w:spacing w:val="-7"/>
        </w:rPr>
        <w:t xml:space="preserve"> </w:t>
      </w:r>
      <w:r>
        <w:t>p.125.</w:t>
      </w:r>
    </w:p>
    <w:p w14:paraId="3C1584F3" w14:textId="77777777" w:rsidR="00AB4F02" w:rsidRDefault="009D3C46">
      <w:pPr>
        <w:pStyle w:val="ListParagraph"/>
        <w:numPr>
          <w:ilvl w:val="0"/>
          <w:numId w:val="38"/>
        </w:numPr>
        <w:tabs>
          <w:tab w:val="left" w:pos="450"/>
        </w:tabs>
        <w:ind w:hanging="331"/>
      </w:pPr>
      <w:bookmarkStart w:id="1248" w:name="_bookmark1230"/>
      <w:bookmarkEnd w:id="1248"/>
      <w:r>
        <w:rPr>
          <w:i/>
        </w:rPr>
        <w:t>S</w:t>
      </w:r>
      <w:r>
        <w:rPr>
          <w:i/>
        </w:rPr>
        <w:t>tripping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Altars</w:t>
      </w:r>
      <w:r>
        <w:t>,</w:t>
      </w:r>
      <w:r>
        <w:rPr>
          <w:spacing w:val="5"/>
        </w:rPr>
        <w:t xml:space="preserve"> </w:t>
      </w:r>
      <w:r>
        <w:t>pp.394–9.</w:t>
      </w:r>
    </w:p>
    <w:p w14:paraId="209A2756" w14:textId="77777777" w:rsidR="00AB4F02" w:rsidRDefault="009D3C46">
      <w:pPr>
        <w:pStyle w:val="ListParagraph"/>
        <w:numPr>
          <w:ilvl w:val="0"/>
          <w:numId w:val="38"/>
        </w:numPr>
        <w:tabs>
          <w:tab w:val="left" w:pos="450"/>
        </w:tabs>
        <w:spacing w:line="340" w:lineRule="auto"/>
        <w:ind w:left="344" w:right="973" w:hanging="225"/>
      </w:pPr>
      <w:bookmarkStart w:id="1249" w:name="_bookmark1231"/>
      <w:bookmarkEnd w:id="1249"/>
      <w:r>
        <w:t xml:space="preserve">W.H. Frere and W.M. Kennedy, </w:t>
      </w:r>
      <w:r>
        <w:rPr>
          <w:i/>
        </w:rPr>
        <w:t>Visitation</w:t>
      </w:r>
      <w:r>
        <w:rPr>
          <w:i/>
          <w:spacing w:val="1"/>
        </w:rPr>
        <w:t xml:space="preserve"> </w:t>
      </w:r>
      <w:r>
        <w:rPr>
          <w:i/>
        </w:rPr>
        <w:t>Articles and</w:t>
      </w:r>
      <w:r>
        <w:rPr>
          <w:i/>
          <w:spacing w:val="1"/>
        </w:rPr>
        <w:t xml:space="preserve"> </w:t>
      </w:r>
      <w:r>
        <w:rPr>
          <w:i/>
        </w:rPr>
        <w:t>Injunctions of</w:t>
      </w:r>
      <w:r>
        <w:rPr>
          <w:i/>
          <w:spacing w:val="1"/>
        </w:rPr>
        <w:t xml:space="preserve"> </w:t>
      </w:r>
      <w:r>
        <w:rPr>
          <w:i/>
        </w:rPr>
        <w:t>the Period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Reformation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i/>
        </w:rPr>
        <w:t>1536–1558</w:t>
      </w:r>
      <w:r>
        <w:rPr>
          <w:i/>
          <w:spacing w:val="13"/>
        </w:rPr>
        <w:t xml:space="preserve"> </w:t>
      </w:r>
      <w:r>
        <w:t>(London,</w:t>
      </w:r>
      <w:r>
        <w:rPr>
          <w:spacing w:val="-7"/>
        </w:rPr>
        <w:t xml:space="preserve"> </w:t>
      </w:r>
      <w:r>
        <w:t>1910),</w:t>
      </w:r>
      <w:r>
        <w:rPr>
          <w:spacing w:val="-6"/>
        </w:rPr>
        <w:t xml:space="preserve"> </w:t>
      </w:r>
      <w:r>
        <w:t>pp.2–11.</w:t>
      </w:r>
    </w:p>
    <w:bookmarkStart w:id="1250" w:name="_bookmark1232"/>
    <w:bookmarkEnd w:id="1250"/>
    <w:p w14:paraId="54E3C58A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"_bookmark451" </w:instrText>
      </w:r>
      <w:r>
        <w:fldChar w:fldCharType="separate"/>
      </w:r>
      <w:r>
        <w:rPr>
          <w:color w:val="0000ED"/>
          <w:spacing w:val="-2"/>
          <w:u w:val="single" w:color="0000ED"/>
        </w:rPr>
        <w:t>23.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Below,</w:t>
      </w:r>
      <w:r>
        <w:rPr>
          <w:spacing w:val="-11"/>
        </w:rPr>
        <w:t xml:space="preserve"> </w:t>
      </w:r>
      <w:r>
        <w:rPr>
          <w:spacing w:val="-2"/>
        </w:rPr>
        <w:t>pp.</w:t>
      </w:r>
      <w:r>
        <w:rPr>
          <w:spacing w:val="2"/>
        </w:rPr>
        <w:t xml:space="preserve"> </w:t>
      </w:r>
      <w:r>
        <w:rPr>
          <w:spacing w:val="-2"/>
        </w:rPr>
        <w:t>174–6.</w:t>
      </w:r>
    </w:p>
    <w:p w14:paraId="411E1AEC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3AFB96C4" w14:textId="77777777" w:rsidR="00AB4F02" w:rsidRDefault="009D3C46">
      <w:pPr>
        <w:pStyle w:val="ListParagraph"/>
        <w:numPr>
          <w:ilvl w:val="0"/>
          <w:numId w:val="37"/>
        </w:numPr>
        <w:tabs>
          <w:tab w:val="left" w:pos="450"/>
        </w:tabs>
        <w:spacing w:before="74" w:line="340" w:lineRule="auto"/>
        <w:ind w:right="148" w:hanging="225"/>
      </w:pPr>
      <w:bookmarkStart w:id="1251" w:name="_bookmark1233"/>
      <w:bookmarkEnd w:id="1251"/>
      <w:r>
        <w:t>The</w:t>
      </w:r>
      <w:r>
        <w:rPr>
          <w:spacing w:val="1"/>
        </w:rPr>
        <w:t xml:space="preserve"> </w:t>
      </w:r>
      <w:r>
        <w:t xml:space="preserve">standard work is M.H. and R. Dodds,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Pilgrimage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Grace</w:t>
      </w:r>
      <w:r>
        <w:rPr>
          <w:i/>
          <w:spacing w:val="1"/>
        </w:rPr>
        <w:t xml:space="preserve"> </w:t>
      </w:r>
      <w:r>
        <w:rPr>
          <w:i/>
        </w:rPr>
        <w:t>1536–7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Exeter</w:t>
      </w:r>
      <w:r>
        <w:rPr>
          <w:i/>
          <w:spacing w:val="1"/>
        </w:rPr>
        <w:t xml:space="preserve"> </w:t>
      </w:r>
      <w:r>
        <w:rPr>
          <w:i/>
        </w:rPr>
        <w:t>Conspiracy</w:t>
      </w:r>
      <w:r>
        <w:rPr>
          <w:i/>
          <w:spacing w:val="12"/>
        </w:rPr>
        <w:t xml:space="preserve"> </w:t>
      </w:r>
      <w:r>
        <w:rPr>
          <w:i/>
        </w:rPr>
        <w:t>1538</w:t>
      </w:r>
      <w:r>
        <w:rPr>
          <w:i/>
          <w:spacing w:val="15"/>
        </w:rPr>
        <w:t xml:space="preserve"> </w:t>
      </w:r>
      <w:r>
        <w:t>(Cambridge,</w:t>
      </w:r>
      <w:r>
        <w:rPr>
          <w:spacing w:val="-4"/>
        </w:rPr>
        <w:t xml:space="preserve"> </w:t>
      </w:r>
      <w:r>
        <w:t>1915);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fullest</w:t>
      </w:r>
      <w:r>
        <w:rPr>
          <w:spacing w:val="4"/>
        </w:rPr>
        <w:t xml:space="preserve"> </w:t>
      </w:r>
      <w:r>
        <w:t>modern treatment</w:t>
      </w:r>
      <w:r>
        <w:rPr>
          <w:spacing w:val="4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Michael</w:t>
      </w:r>
      <w:r>
        <w:rPr>
          <w:spacing w:val="-11"/>
        </w:rPr>
        <w:t xml:space="preserve"> </w:t>
      </w:r>
      <w:r>
        <w:t>Bush,</w:t>
      </w:r>
      <w:r>
        <w:rPr>
          <w:spacing w:val="-5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Pilgrimage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Grace: a</w:t>
      </w:r>
      <w:r>
        <w:rPr>
          <w:i/>
          <w:spacing w:val="1"/>
        </w:rPr>
        <w:t xml:space="preserve"> </w:t>
      </w:r>
      <w:r>
        <w:rPr>
          <w:i/>
        </w:rPr>
        <w:t>study of</w:t>
      </w:r>
      <w:r>
        <w:rPr>
          <w:i/>
          <w:spacing w:val="1"/>
        </w:rPr>
        <w:t xml:space="preserve"> </w:t>
      </w:r>
      <w:r>
        <w:rPr>
          <w:i/>
        </w:rPr>
        <w:t>the rebel armies of</w:t>
      </w:r>
      <w:r>
        <w:rPr>
          <w:i/>
          <w:spacing w:val="55"/>
        </w:rPr>
        <w:t xml:space="preserve"> </w:t>
      </w:r>
      <w:r>
        <w:rPr>
          <w:i/>
        </w:rPr>
        <w:t>October 1536</w:t>
      </w:r>
      <w:r>
        <w:rPr>
          <w:i/>
          <w:spacing w:val="55"/>
        </w:rPr>
        <w:t xml:space="preserve"> </w:t>
      </w:r>
      <w:r>
        <w:t>(Manchester, 1996); M. B</w:t>
      </w:r>
      <w:r>
        <w:t>ush and D.</w:t>
      </w:r>
      <w:r>
        <w:rPr>
          <w:spacing w:val="1"/>
        </w:rPr>
        <w:t xml:space="preserve"> </w:t>
      </w:r>
      <w:r>
        <w:t xml:space="preserve">Bownes,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Defeat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Pilgrimage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Grace</w:t>
      </w:r>
      <w:r>
        <w:rPr>
          <w:i/>
          <w:spacing w:val="55"/>
        </w:rPr>
        <w:t xml:space="preserve"> </w:t>
      </w:r>
      <w:r>
        <w:t>(Hull, 1999); for a</w:t>
      </w:r>
      <w:r>
        <w:rPr>
          <w:spacing w:val="55"/>
        </w:rPr>
        <w:t xml:space="preserve"> </w:t>
      </w:r>
      <w:r>
        <w:t>brief survey see</w:t>
      </w:r>
      <w:r>
        <w:rPr>
          <w:spacing w:val="55"/>
        </w:rPr>
        <w:t xml:space="preserve"> </w:t>
      </w:r>
      <w:r>
        <w:t>A. Fletcher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D.</w:t>
      </w:r>
      <w:r>
        <w:rPr>
          <w:spacing w:val="7"/>
        </w:rPr>
        <w:t xml:space="preserve"> </w:t>
      </w:r>
      <w:r>
        <w:t>MacCulloch,</w:t>
      </w:r>
      <w:r>
        <w:rPr>
          <w:spacing w:val="-7"/>
        </w:rPr>
        <w:t xml:space="preserve"> </w:t>
      </w:r>
      <w:r>
        <w:rPr>
          <w:i/>
        </w:rPr>
        <w:t>Tudor</w:t>
      </w:r>
      <w:r>
        <w:rPr>
          <w:i/>
          <w:spacing w:val="6"/>
        </w:rPr>
        <w:t xml:space="preserve"> </w:t>
      </w:r>
      <w:r>
        <w:rPr>
          <w:i/>
        </w:rPr>
        <w:t>Rebellions</w:t>
      </w:r>
      <w:r>
        <w:rPr>
          <w:i/>
          <w:spacing w:val="7"/>
        </w:rPr>
        <w:t xml:space="preserve"> </w:t>
      </w:r>
      <w:r>
        <w:t>(4th</w:t>
      </w:r>
      <w:r>
        <w:rPr>
          <w:spacing w:val="-4"/>
        </w:rPr>
        <w:t xml:space="preserve"> </w:t>
      </w:r>
      <w:r>
        <w:t>edn.,</w:t>
      </w:r>
      <w:r>
        <w:rPr>
          <w:spacing w:val="-7"/>
        </w:rPr>
        <w:t xml:space="preserve"> </w:t>
      </w:r>
      <w:r>
        <w:t>London,</w:t>
      </w:r>
      <w:r>
        <w:rPr>
          <w:spacing w:val="-8"/>
        </w:rPr>
        <w:t xml:space="preserve"> </w:t>
      </w:r>
      <w:r>
        <w:t>1997),</w:t>
      </w:r>
      <w:r>
        <w:rPr>
          <w:spacing w:val="-7"/>
        </w:rPr>
        <w:t xml:space="preserve"> </w:t>
      </w:r>
      <w:r>
        <w:t>pp.22–49.</w:t>
      </w:r>
    </w:p>
    <w:p w14:paraId="60D3BE89" w14:textId="77777777" w:rsidR="00AB4F02" w:rsidRDefault="009D3C46">
      <w:pPr>
        <w:pStyle w:val="ListParagraph"/>
        <w:numPr>
          <w:ilvl w:val="0"/>
          <w:numId w:val="37"/>
        </w:numPr>
        <w:tabs>
          <w:tab w:val="left" w:pos="450"/>
        </w:tabs>
        <w:spacing w:before="4" w:line="340" w:lineRule="auto"/>
        <w:ind w:left="119" w:right="4391" w:firstLine="0"/>
      </w:pPr>
      <w:bookmarkStart w:id="1252" w:name="_bookmark1234"/>
      <w:bookmarkEnd w:id="1252"/>
      <w:r>
        <w:t>Fletcher</w:t>
      </w:r>
      <w:r>
        <w:rPr>
          <w:spacing w:val="7"/>
        </w:rPr>
        <w:t xml:space="preserve"> </w:t>
      </w:r>
      <w:r>
        <w:t>and MacCulloch,</w:t>
      </w:r>
      <w:r>
        <w:rPr>
          <w:spacing w:val="-5"/>
        </w:rPr>
        <w:t xml:space="preserve"> </w:t>
      </w:r>
      <w:r>
        <w:rPr>
          <w:i/>
        </w:rPr>
        <w:t>Tudor</w:t>
      </w:r>
      <w:r>
        <w:rPr>
          <w:i/>
          <w:spacing w:val="10"/>
        </w:rPr>
        <w:t xml:space="preserve"> </w:t>
      </w:r>
      <w:r>
        <w:rPr>
          <w:i/>
        </w:rPr>
        <w:t>Rebellions</w:t>
      </w:r>
      <w:r>
        <w:t>,</w:t>
      </w:r>
      <w:r>
        <w:rPr>
          <w:spacing w:val="-5"/>
        </w:rPr>
        <w:t xml:space="preserve"> </w:t>
      </w:r>
      <w:r>
        <w:t>p.133.</w:t>
      </w:r>
      <w:r>
        <w:rPr>
          <w:color w:val="0000ED"/>
          <w:spacing w:val="-52"/>
        </w:rPr>
        <w:t xml:space="preserve"> </w:t>
      </w:r>
      <w:hyperlink w:anchor="_bookmark455" w:history="1">
        <w:bookmarkStart w:id="1253" w:name="_bookmark1235"/>
        <w:bookmarkEnd w:id="1253"/>
        <w:r>
          <w:rPr>
            <w:color w:val="0000ED"/>
            <w:u w:val="single" w:color="0000ED"/>
          </w:rPr>
          <w:t>26.</w:t>
        </w:r>
        <w:r>
          <w:rPr>
            <w:color w:val="0000ED"/>
            <w:spacing w:val="7"/>
          </w:rPr>
          <w:t xml:space="preserve"> </w:t>
        </w:r>
      </w:hyperlink>
      <w:r>
        <w:t>Ibid.,</w:t>
      </w:r>
      <w:r>
        <w:rPr>
          <w:spacing w:val="-8"/>
        </w:rPr>
        <w:t xml:space="preserve"> </w:t>
      </w:r>
      <w:r>
        <w:t>p.136.</w:t>
      </w:r>
    </w:p>
    <w:p w14:paraId="364165BC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before="2"/>
        <w:ind w:hanging="331"/>
      </w:pPr>
      <w:bookmarkStart w:id="1254" w:name="_bookmark1236"/>
      <w:bookmarkEnd w:id="1254"/>
      <w:r>
        <w:t>C.E.</w:t>
      </w:r>
      <w:r>
        <w:rPr>
          <w:spacing w:val="2"/>
        </w:rPr>
        <w:t xml:space="preserve"> </w:t>
      </w:r>
      <w:r>
        <w:t>Moreton,</w:t>
      </w:r>
      <w:r>
        <w:rPr>
          <w:spacing w:val="-11"/>
        </w:rPr>
        <w:t xml:space="preserve"> </w:t>
      </w:r>
      <w:r>
        <w:t>‘The</w:t>
      </w:r>
      <w:r>
        <w:rPr>
          <w:spacing w:val="5"/>
        </w:rPr>
        <w:t xml:space="preserve"> </w:t>
      </w:r>
      <w:r>
        <w:t>Walsingham</w:t>
      </w:r>
      <w:r>
        <w:rPr>
          <w:spacing w:val="-10"/>
        </w:rPr>
        <w:t xml:space="preserve"> </w:t>
      </w:r>
      <w:r>
        <w:t>Conspiracy</w:t>
      </w:r>
      <w:r>
        <w:rPr>
          <w:spacing w:val="-7"/>
        </w:rPr>
        <w:t xml:space="preserve"> </w:t>
      </w:r>
      <w:r>
        <w:t>of 1537’,</w:t>
      </w:r>
      <w:r>
        <w:rPr>
          <w:spacing w:val="-11"/>
        </w:rPr>
        <w:t xml:space="preserve"> </w:t>
      </w:r>
      <w:r>
        <w:rPr>
          <w:i/>
        </w:rPr>
        <w:t>Historical</w:t>
      </w:r>
      <w:r>
        <w:rPr>
          <w:i/>
          <w:spacing w:val="-3"/>
        </w:rPr>
        <w:t xml:space="preserve"> </w:t>
      </w:r>
      <w:r>
        <w:rPr>
          <w:i/>
        </w:rPr>
        <w:t>Research</w:t>
      </w:r>
      <w:r>
        <w:rPr>
          <w:i/>
          <w:spacing w:val="6"/>
        </w:rPr>
        <w:t xml:space="preserve"> </w:t>
      </w:r>
      <w:r>
        <w:t>63</w:t>
      </w:r>
      <w:r>
        <w:rPr>
          <w:spacing w:val="-7"/>
        </w:rPr>
        <w:t xml:space="preserve"> </w:t>
      </w:r>
      <w:r>
        <w:t>(1990),</w:t>
      </w:r>
      <w:r>
        <w:rPr>
          <w:spacing w:val="-11"/>
        </w:rPr>
        <w:t xml:space="preserve"> </w:t>
      </w:r>
      <w:r>
        <w:t>pp.29–43.</w:t>
      </w:r>
    </w:p>
    <w:p w14:paraId="05E8C095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ind w:hanging="331"/>
      </w:pPr>
      <w:bookmarkStart w:id="1255" w:name="_bookmark1237"/>
      <w:bookmarkEnd w:id="1255"/>
      <w:r>
        <w:rPr>
          <w:i/>
        </w:rPr>
        <w:t>Letters</w:t>
      </w:r>
      <w:r>
        <w:rPr>
          <w:i/>
          <w:spacing w:val="3"/>
        </w:rPr>
        <w:t xml:space="preserve"> </w:t>
      </w:r>
      <w:r>
        <w:rPr>
          <w:i/>
        </w:rPr>
        <w:t>and</w:t>
      </w:r>
      <w:r>
        <w:rPr>
          <w:i/>
          <w:spacing w:val="8"/>
        </w:rPr>
        <w:t xml:space="preserve"> </w:t>
      </w:r>
      <w:r>
        <w:rPr>
          <w:i/>
        </w:rPr>
        <w:t>Papers</w:t>
      </w:r>
      <w:r>
        <w:rPr>
          <w:i/>
          <w:spacing w:val="4"/>
        </w:rPr>
        <w:t xml:space="preserve"> </w:t>
      </w:r>
      <w:r>
        <w:t>XI,</w:t>
      </w:r>
      <w:r>
        <w:rPr>
          <w:spacing w:val="-10"/>
        </w:rPr>
        <w:t xml:space="preserve"> </w:t>
      </w:r>
      <w:r>
        <w:t>no.</w:t>
      </w:r>
      <w:r>
        <w:rPr>
          <w:spacing w:val="5"/>
        </w:rPr>
        <w:t xml:space="preserve"> </w:t>
      </w:r>
      <w:r>
        <w:t>405;</w:t>
      </w:r>
      <w:r>
        <w:rPr>
          <w:spacing w:val="-1"/>
        </w:rPr>
        <w:t xml:space="preserve"> </w:t>
      </w:r>
      <w:r>
        <w:t>XII,</w:t>
      </w:r>
      <w:r>
        <w:rPr>
          <w:spacing w:val="-10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1,</w:t>
      </w:r>
      <w:r>
        <w:rPr>
          <w:spacing w:val="-10"/>
        </w:rPr>
        <w:t xml:space="preserve"> </w:t>
      </w:r>
      <w:r>
        <w:t>nos</w:t>
      </w:r>
      <w:r>
        <w:rPr>
          <w:spacing w:val="4"/>
        </w:rPr>
        <w:t xml:space="preserve"> </w:t>
      </w:r>
      <w:r>
        <w:t>1000,</w:t>
      </w:r>
      <w:r>
        <w:rPr>
          <w:spacing w:val="-10"/>
        </w:rPr>
        <w:t xml:space="preserve"> </w:t>
      </w:r>
      <w:r>
        <w:t>1001,</w:t>
      </w:r>
      <w:r>
        <w:rPr>
          <w:spacing w:val="-10"/>
        </w:rPr>
        <w:t xml:space="preserve"> </w:t>
      </w:r>
      <w:r>
        <w:t>1126.</w:t>
      </w:r>
    </w:p>
    <w:p w14:paraId="4D30BB17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line="340" w:lineRule="auto"/>
        <w:ind w:left="344" w:right="195" w:hanging="225"/>
      </w:pPr>
      <w:bookmarkStart w:id="1256" w:name="_bookmark1238"/>
      <w:bookmarkEnd w:id="1256"/>
      <w:r>
        <w:t>G.</w:t>
      </w:r>
      <w:r>
        <w:rPr>
          <w:spacing w:val="15"/>
        </w:rPr>
        <w:t xml:space="preserve"> </w:t>
      </w:r>
      <w:r>
        <w:t>Oliver,</w:t>
      </w:r>
      <w:r>
        <w:rPr>
          <w:spacing w:val="-1"/>
        </w:rPr>
        <w:t xml:space="preserve"> </w:t>
      </w:r>
      <w:r>
        <w:rPr>
          <w:i/>
        </w:rPr>
        <w:t>Lives</w:t>
      </w:r>
      <w:r>
        <w:rPr>
          <w:i/>
          <w:spacing w:val="15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Bishops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Exeter</w:t>
      </w:r>
      <w:r>
        <w:rPr>
          <w:i/>
          <w:spacing w:val="15"/>
        </w:rPr>
        <w:t xml:space="preserve"> </w:t>
      </w:r>
      <w:r>
        <w:rPr>
          <w:i/>
        </w:rPr>
        <w:t>and</w:t>
      </w:r>
      <w:r>
        <w:rPr>
          <w:i/>
          <w:spacing w:val="20"/>
        </w:rPr>
        <w:t xml:space="preserve"> </w:t>
      </w:r>
      <w:r>
        <w:rPr>
          <w:i/>
        </w:rPr>
        <w:t>a</w:t>
      </w:r>
      <w:r>
        <w:rPr>
          <w:i/>
          <w:spacing w:val="21"/>
        </w:rPr>
        <w:t xml:space="preserve"> </w:t>
      </w:r>
      <w:r>
        <w:rPr>
          <w:i/>
        </w:rPr>
        <w:t>History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Cathedral</w:t>
      </w:r>
      <w:r>
        <w:rPr>
          <w:i/>
          <w:spacing w:val="10"/>
        </w:rPr>
        <w:t xml:space="preserve"> </w:t>
      </w:r>
      <w:r>
        <w:t>(Exeter,</w:t>
      </w:r>
      <w:r>
        <w:rPr>
          <w:spacing w:val="-2"/>
        </w:rPr>
        <w:t xml:space="preserve"> </w:t>
      </w:r>
      <w:r>
        <w:t>1861),</w:t>
      </w:r>
      <w:r>
        <w:rPr>
          <w:spacing w:val="-1"/>
        </w:rPr>
        <w:t xml:space="preserve"> </w:t>
      </w:r>
      <w:r>
        <w:t>pp.477–</w:t>
      </w:r>
      <w:r>
        <w:rPr>
          <w:spacing w:val="-52"/>
        </w:rPr>
        <w:t xml:space="preserve"> </w:t>
      </w:r>
      <w:r>
        <w:t>83;</w:t>
      </w:r>
      <w:r>
        <w:rPr>
          <w:spacing w:val="2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account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Heynes</w:t>
      </w:r>
      <w:r>
        <w:rPr>
          <w:spacing w:val="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Orme,</w:t>
      </w:r>
      <w:r>
        <w:rPr>
          <w:spacing w:val="-6"/>
        </w:rPr>
        <w:t xml:space="preserve"> </w:t>
      </w:r>
      <w:r>
        <w:rPr>
          <w:i/>
        </w:rPr>
        <w:t>Exeter</w:t>
      </w:r>
      <w:r>
        <w:rPr>
          <w:i/>
          <w:spacing w:val="7"/>
        </w:rPr>
        <w:t xml:space="preserve"> </w:t>
      </w:r>
      <w:r>
        <w:rPr>
          <w:i/>
        </w:rPr>
        <w:t>Cathedral</w:t>
      </w:r>
      <w:r>
        <w:t>,</w:t>
      </w:r>
      <w:r>
        <w:rPr>
          <w:spacing w:val="-6"/>
        </w:rPr>
        <w:t xml:space="preserve"> </w:t>
      </w:r>
      <w:r>
        <w:t>pp.95–8.</w:t>
      </w:r>
    </w:p>
    <w:p w14:paraId="61864C93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before="1"/>
        <w:ind w:hanging="331"/>
      </w:pPr>
      <w:bookmarkStart w:id="1257" w:name="_bookmark1239"/>
      <w:bookmarkEnd w:id="1257"/>
      <w:r>
        <w:rPr>
          <w:i/>
        </w:rPr>
        <w:t>Letters</w:t>
      </w:r>
      <w:r>
        <w:rPr>
          <w:i/>
          <w:spacing w:val="15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</w:rPr>
        <w:t>Papers</w:t>
      </w:r>
      <w:r>
        <w:rPr>
          <w:i/>
          <w:spacing w:val="16"/>
        </w:rPr>
        <w:t xml:space="preserve"> </w:t>
      </w:r>
      <w:r>
        <w:t>XII,</w:t>
      </w:r>
      <w:r>
        <w:rPr>
          <w:spacing w:val="-1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t>557.</w:t>
      </w:r>
    </w:p>
    <w:p w14:paraId="7834A0D4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line="340" w:lineRule="auto"/>
        <w:ind w:left="344" w:right="191" w:hanging="225"/>
      </w:pPr>
      <w:bookmarkStart w:id="1258" w:name="_bookmark1240"/>
      <w:bookmarkEnd w:id="1258"/>
      <w:r>
        <w:t>Gilbert</w:t>
      </w:r>
      <w:r>
        <w:rPr>
          <w:spacing w:val="6"/>
        </w:rPr>
        <w:t xml:space="preserve"> </w:t>
      </w:r>
      <w:r>
        <w:t>Burnet,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History</w:t>
      </w:r>
      <w:r>
        <w:rPr>
          <w:i/>
          <w:spacing w:val="15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Reformation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Church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England</w:t>
      </w:r>
      <w:r>
        <w:rPr>
          <w:i/>
          <w:spacing w:val="17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1850),</w:t>
      </w:r>
      <w:r>
        <w:rPr>
          <w:spacing w:val="-3"/>
        </w:rPr>
        <w:t xml:space="preserve"> </w:t>
      </w:r>
      <w:r>
        <w:t>vol.</w:t>
      </w:r>
      <w:r>
        <w:rPr>
          <w:spacing w:val="13"/>
        </w:rPr>
        <w:t xml:space="preserve"> </w:t>
      </w:r>
      <w:r>
        <w:t>2,</w:t>
      </w:r>
      <w:r>
        <w:rPr>
          <w:spacing w:val="-52"/>
        </w:rPr>
        <w:t xml:space="preserve"> </w:t>
      </w:r>
      <w:r>
        <w:t>p.cxxxiv;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Heynes's</w:t>
      </w:r>
      <w:r>
        <w:rPr>
          <w:spacing w:val="7"/>
        </w:rPr>
        <w:t xml:space="preserve"> </w:t>
      </w:r>
      <w:r>
        <w:t>authorship,</w:t>
      </w:r>
      <w:r>
        <w:rPr>
          <w:spacing w:val="-7"/>
        </w:rPr>
        <w:t xml:space="preserve"> </w:t>
      </w:r>
      <w:r>
        <w:rPr>
          <w:i/>
        </w:rPr>
        <w:t>Letters</w:t>
      </w:r>
      <w:r>
        <w:rPr>
          <w:i/>
          <w:spacing w:val="7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Papers</w:t>
      </w:r>
      <w:r>
        <w:rPr>
          <w:i/>
          <w:spacing w:val="7"/>
        </w:rPr>
        <w:t xml:space="preserve"> </w:t>
      </w:r>
      <w:r>
        <w:t>XII,</w:t>
      </w:r>
      <w:r>
        <w:rPr>
          <w:spacing w:val="-7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2,</w:t>
      </w:r>
      <w:r>
        <w:rPr>
          <w:spacing w:val="-7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>409n.</w:t>
      </w:r>
    </w:p>
    <w:p w14:paraId="160AE7C5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before="2" w:line="340" w:lineRule="auto"/>
        <w:ind w:left="344" w:right="641" w:hanging="225"/>
      </w:pPr>
      <w:bookmarkStart w:id="1259" w:name="_bookmark1241"/>
      <w:bookmarkEnd w:id="1259"/>
      <w:r>
        <w:t>J.E.</w:t>
      </w:r>
      <w:r>
        <w:rPr>
          <w:spacing w:val="20"/>
        </w:rPr>
        <w:t xml:space="preserve"> </w:t>
      </w:r>
      <w:r>
        <w:t>Cox</w:t>
      </w:r>
      <w:r>
        <w:rPr>
          <w:spacing w:val="8"/>
        </w:rPr>
        <w:t xml:space="preserve"> </w:t>
      </w:r>
      <w:r>
        <w:t>(ed.),</w:t>
      </w:r>
      <w:r>
        <w:rPr>
          <w:spacing w:val="3"/>
        </w:rPr>
        <w:t xml:space="preserve"> </w:t>
      </w:r>
      <w:r>
        <w:rPr>
          <w:i/>
        </w:rPr>
        <w:t>Miscellaneous</w:t>
      </w:r>
      <w:r>
        <w:rPr>
          <w:i/>
          <w:spacing w:val="20"/>
        </w:rPr>
        <w:t xml:space="preserve"> </w:t>
      </w:r>
      <w:r>
        <w:rPr>
          <w:i/>
        </w:rPr>
        <w:t>Writings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Letters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Thomas</w:t>
      </w:r>
      <w:r>
        <w:rPr>
          <w:i/>
          <w:spacing w:val="20"/>
        </w:rPr>
        <w:t xml:space="preserve"> </w:t>
      </w:r>
      <w:r>
        <w:rPr>
          <w:i/>
        </w:rPr>
        <w:t>Cranmer</w:t>
      </w:r>
      <w:r>
        <w:rPr>
          <w:i/>
          <w:spacing w:val="19"/>
        </w:rPr>
        <w:t xml:space="preserve"> </w:t>
      </w:r>
      <w:r>
        <w:t>(Cambridge,</w:t>
      </w:r>
      <w:r>
        <w:rPr>
          <w:spacing w:val="3"/>
        </w:rPr>
        <w:t xml:space="preserve"> </w:t>
      </w:r>
      <w:r>
        <w:t>1846),</w:t>
      </w:r>
      <w:r>
        <w:rPr>
          <w:spacing w:val="-52"/>
        </w:rPr>
        <w:t xml:space="preserve"> </w:t>
      </w:r>
      <w:r>
        <w:t>p.351.</w:t>
      </w:r>
    </w:p>
    <w:p w14:paraId="3B6A22B2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before="1"/>
        <w:ind w:hanging="331"/>
      </w:pPr>
      <w:bookmarkStart w:id="1260" w:name="_bookmark1242"/>
      <w:bookmarkEnd w:id="1260"/>
      <w:r>
        <w:rPr>
          <w:i/>
        </w:rPr>
        <w:t>Stripping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Altars</w:t>
      </w:r>
      <w:r>
        <w:t>,</w:t>
      </w:r>
      <w:r>
        <w:rPr>
          <w:spacing w:val="5"/>
        </w:rPr>
        <w:t xml:space="preserve"> </w:t>
      </w:r>
      <w:r>
        <w:t>pp.403–4.</w:t>
      </w:r>
    </w:p>
    <w:p w14:paraId="71C1CDFE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line="340" w:lineRule="auto"/>
        <w:ind w:left="344" w:right="350" w:hanging="225"/>
      </w:pPr>
      <w:bookmarkStart w:id="1261" w:name="_bookmark1243"/>
      <w:bookmarkEnd w:id="1261"/>
      <w:r>
        <w:t>Nicholas</w:t>
      </w:r>
      <w:r>
        <w:rPr>
          <w:spacing w:val="8"/>
        </w:rPr>
        <w:t xml:space="preserve"> </w:t>
      </w:r>
      <w:r>
        <w:t>Orme,</w:t>
      </w:r>
      <w:r>
        <w:rPr>
          <w:spacing w:val="-6"/>
        </w:rPr>
        <w:t xml:space="preserve"> </w:t>
      </w:r>
      <w:r>
        <w:t>‘Indulgences</w:t>
      </w:r>
      <w:r>
        <w:rPr>
          <w:spacing w:val="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Diocese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Exeter</w:t>
      </w:r>
      <w:r>
        <w:rPr>
          <w:spacing w:val="7"/>
        </w:rPr>
        <w:t xml:space="preserve"> </w:t>
      </w:r>
      <w:r>
        <w:t>1100–1536’,</w:t>
      </w:r>
      <w:r>
        <w:rPr>
          <w:spacing w:val="-6"/>
        </w:rPr>
        <w:t xml:space="preserve"> </w:t>
      </w:r>
      <w:r>
        <w:rPr>
          <w:i/>
        </w:rPr>
        <w:t>Reports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4"/>
        </w:rPr>
        <w:t xml:space="preserve"> </w:t>
      </w:r>
      <w:r>
        <w:rPr>
          <w:i/>
        </w:rPr>
        <w:t>Transactions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Devonshire</w:t>
      </w:r>
      <w:r>
        <w:rPr>
          <w:i/>
          <w:spacing w:val="11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(1988),</w:t>
      </w:r>
      <w:r>
        <w:rPr>
          <w:spacing w:val="-7"/>
        </w:rPr>
        <w:t xml:space="preserve"> </w:t>
      </w:r>
      <w:r>
        <w:t>p.26.</w:t>
      </w:r>
    </w:p>
    <w:p w14:paraId="3308867B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before="2"/>
        <w:ind w:hanging="331"/>
      </w:pPr>
      <w:bookmarkStart w:id="1262" w:name="_bookmark1244"/>
      <w:bookmarkEnd w:id="1262"/>
      <w:r>
        <w:rPr>
          <w:i/>
        </w:rPr>
        <w:t>Vistation</w:t>
      </w:r>
      <w:r>
        <w:rPr>
          <w:i/>
          <w:spacing w:val="25"/>
        </w:rPr>
        <w:t xml:space="preserve"> </w:t>
      </w:r>
      <w:r>
        <w:rPr>
          <w:i/>
        </w:rPr>
        <w:t>Articles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Injunctions</w:t>
      </w:r>
      <w:r>
        <w:t>,</w:t>
      </w:r>
      <w:r>
        <w:rPr>
          <w:spacing w:val="2"/>
        </w:rPr>
        <w:t xml:space="preserve"> </w:t>
      </w:r>
      <w:r>
        <w:t>vol.</w:t>
      </w:r>
      <w:r>
        <w:rPr>
          <w:spacing w:val="21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pp.61–4.</w:t>
      </w:r>
    </w:p>
    <w:p w14:paraId="691BE43D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line="340" w:lineRule="auto"/>
        <w:ind w:left="344" w:right="665" w:hanging="225"/>
      </w:pPr>
      <w:bookmarkStart w:id="1263" w:name="_bookmark1245"/>
      <w:bookmarkEnd w:id="1263"/>
      <w:r>
        <w:rPr>
          <w:i/>
        </w:rPr>
        <w:t>Stripping</w:t>
      </w:r>
      <w:r>
        <w:rPr>
          <w:i/>
          <w:spacing w:val="30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Altars</w:t>
      </w:r>
      <w:r>
        <w:t>,</w:t>
      </w:r>
      <w:r>
        <w:rPr>
          <w:spacing w:val="7"/>
        </w:rPr>
        <w:t xml:space="preserve"> </w:t>
      </w:r>
      <w:r>
        <w:t>p.401;</w:t>
      </w:r>
      <w:r>
        <w:rPr>
          <w:spacing w:val="18"/>
        </w:rPr>
        <w:t xml:space="preserve"> </w:t>
      </w:r>
      <w:r>
        <w:t>Margaret</w:t>
      </w:r>
      <w:r>
        <w:rPr>
          <w:spacing w:val="18"/>
        </w:rPr>
        <w:t xml:space="preserve"> </w:t>
      </w:r>
      <w:r>
        <w:t>Aston,</w:t>
      </w:r>
      <w:r>
        <w:rPr>
          <w:spacing w:val="6"/>
        </w:rPr>
        <w:t xml:space="preserve"> </w:t>
      </w:r>
      <w:r>
        <w:rPr>
          <w:i/>
        </w:rPr>
        <w:t>England's</w:t>
      </w:r>
      <w:r>
        <w:rPr>
          <w:i/>
          <w:spacing w:val="24"/>
        </w:rPr>
        <w:t xml:space="preserve"> </w:t>
      </w:r>
      <w:r>
        <w:rPr>
          <w:i/>
        </w:rPr>
        <w:t>Iconoclasts</w:t>
      </w:r>
      <w:r>
        <w:t>,</w:t>
      </w:r>
      <w:r>
        <w:rPr>
          <w:spacing w:val="7"/>
        </w:rPr>
        <w:t xml:space="preserve"> </w:t>
      </w:r>
      <w:r>
        <w:t>vol.</w:t>
      </w:r>
      <w:r>
        <w:rPr>
          <w:spacing w:val="2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rPr>
          <w:i/>
        </w:rPr>
        <w:t>Laws</w:t>
      </w:r>
      <w:r>
        <w:rPr>
          <w:i/>
          <w:spacing w:val="24"/>
        </w:rPr>
        <w:t xml:space="preserve"> </w:t>
      </w:r>
      <w:r>
        <w:rPr>
          <w:i/>
        </w:rPr>
        <w:t>against</w:t>
      </w:r>
      <w:r>
        <w:rPr>
          <w:i/>
          <w:spacing w:val="-52"/>
        </w:rPr>
        <w:t xml:space="preserve"> </w:t>
      </w:r>
      <w:r>
        <w:rPr>
          <w:i/>
        </w:rPr>
        <w:t>Images</w:t>
      </w:r>
      <w:r>
        <w:rPr>
          <w:i/>
          <w:spacing w:val="6"/>
        </w:rPr>
        <w:t xml:space="preserve"> </w:t>
      </w:r>
      <w:r>
        <w:t>(Oxford,</w:t>
      </w:r>
      <w:r>
        <w:rPr>
          <w:spacing w:val="-7"/>
        </w:rPr>
        <w:t xml:space="preserve"> </w:t>
      </w:r>
      <w:r>
        <w:t>1988),</w:t>
      </w:r>
      <w:r>
        <w:rPr>
          <w:spacing w:val="-7"/>
        </w:rPr>
        <w:t xml:space="preserve"> </w:t>
      </w:r>
      <w:r>
        <w:t>pp.239–42.</w:t>
      </w:r>
    </w:p>
    <w:p w14:paraId="6E0FE3E8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spacing w:before="2"/>
        <w:ind w:hanging="331"/>
      </w:pPr>
      <w:bookmarkStart w:id="1264" w:name="_bookmark1246"/>
      <w:bookmarkEnd w:id="1264"/>
      <w:r>
        <w:rPr>
          <w:i/>
        </w:rPr>
        <w:t>Stripping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Altars</w:t>
      </w:r>
      <w:r>
        <w:t>,</w:t>
      </w:r>
      <w:r>
        <w:rPr>
          <w:spacing w:val="4"/>
        </w:rPr>
        <w:t xml:space="preserve"> </w:t>
      </w:r>
      <w:r>
        <w:t>p.405.</w:t>
      </w:r>
    </w:p>
    <w:p w14:paraId="72A71CC3" w14:textId="77777777" w:rsidR="00AB4F02" w:rsidRDefault="009D3C46">
      <w:pPr>
        <w:pStyle w:val="ListParagraph"/>
        <w:numPr>
          <w:ilvl w:val="0"/>
          <w:numId w:val="36"/>
        </w:numPr>
        <w:tabs>
          <w:tab w:val="left" w:pos="450"/>
        </w:tabs>
        <w:ind w:hanging="331"/>
      </w:pPr>
      <w:bookmarkStart w:id="1265" w:name="_bookmark1247"/>
      <w:bookmarkEnd w:id="1265"/>
      <w:r>
        <w:rPr>
          <w:i/>
        </w:rPr>
        <w:t>Visitation</w:t>
      </w:r>
      <w:r>
        <w:rPr>
          <w:i/>
          <w:spacing w:val="23"/>
        </w:rPr>
        <w:t xml:space="preserve"> </w:t>
      </w:r>
      <w:r>
        <w:rPr>
          <w:i/>
        </w:rPr>
        <w:t>Articles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4"/>
        </w:rPr>
        <w:t xml:space="preserve"> </w:t>
      </w:r>
      <w:r>
        <w:rPr>
          <w:i/>
        </w:rPr>
        <w:t>Injunctions</w:t>
      </w:r>
      <w:r>
        <w:t>,</w:t>
      </w:r>
      <w:r>
        <w:rPr>
          <w:spacing w:val="2"/>
        </w:rPr>
        <w:t xml:space="preserve"> </w:t>
      </w:r>
      <w:r>
        <w:t>vol.</w:t>
      </w:r>
      <w:r>
        <w:rPr>
          <w:spacing w:val="19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pp.34–43.</w:t>
      </w:r>
    </w:p>
    <w:bookmarkStart w:id="1266" w:name="_bookmark1248"/>
    <w:bookmarkEnd w:id="1266"/>
    <w:p w14:paraId="10074AD2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"_bookmark472" </w:instrText>
      </w:r>
      <w:r>
        <w:fldChar w:fldCharType="separate"/>
      </w:r>
      <w:r>
        <w:rPr>
          <w:color w:val="0000ED"/>
          <w:spacing w:val="-3"/>
          <w:u w:val="single" w:color="0000ED"/>
        </w:rPr>
        <w:t>39.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Ibid.,</w:t>
      </w:r>
      <w:r>
        <w:rPr>
          <w:spacing w:val="-12"/>
        </w:rPr>
        <w:t xml:space="preserve"> </w:t>
      </w:r>
      <w:r>
        <w:rPr>
          <w:spacing w:val="-2"/>
        </w:rPr>
        <w:t>p.39.</w:t>
      </w:r>
    </w:p>
    <w:p w14:paraId="02CE1603" w14:textId="77777777" w:rsidR="00AB4F02" w:rsidRDefault="009D3C46">
      <w:pPr>
        <w:pStyle w:val="ListParagraph"/>
        <w:numPr>
          <w:ilvl w:val="0"/>
          <w:numId w:val="35"/>
        </w:numPr>
        <w:tabs>
          <w:tab w:val="left" w:pos="450"/>
        </w:tabs>
        <w:ind w:hanging="331"/>
      </w:pPr>
      <w:bookmarkStart w:id="1267" w:name="_bookmark1249"/>
      <w:bookmarkEnd w:id="1267"/>
      <w:r>
        <w:rPr>
          <w:i/>
        </w:rPr>
        <w:t>Stripping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Altars</w:t>
      </w:r>
      <w:r>
        <w:t>,</w:t>
      </w:r>
      <w:r>
        <w:rPr>
          <w:spacing w:val="3"/>
        </w:rPr>
        <w:t xml:space="preserve"> </w:t>
      </w:r>
      <w:r>
        <w:t>pp.413–14.</w:t>
      </w:r>
    </w:p>
    <w:p w14:paraId="372F1BA6" w14:textId="77777777" w:rsidR="00AB4F02" w:rsidRDefault="009D3C46">
      <w:pPr>
        <w:pStyle w:val="ListParagraph"/>
        <w:numPr>
          <w:ilvl w:val="0"/>
          <w:numId w:val="35"/>
        </w:numPr>
        <w:tabs>
          <w:tab w:val="left" w:pos="450"/>
        </w:tabs>
        <w:ind w:hanging="331"/>
      </w:pPr>
      <w:bookmarkStart w:id="1268" w:name="_bookmark1250"/>
      <w:bookmarkEnd w:id="1268"/>
      <w:r>
        <w:t>Pill,</w:t>
      </w:r>
      <w:r>
        <w:rPr>
          <w:spacing w:val="-3"/>
        </w:rPr>
        <w:t xml:space="preserve"> </w:t>
      </w:r>
      <w:r>
        <w:t>‘Diocese</w:t>
      </w:r>
      <w:r>
        <w:rPr>
          <w:spacing w:val="1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Exeter’,</w:t>
      </w:r>
      <w:r>
        <w:rPr>
          <w:spacing w:val="-2"/>
        </w:rPr>
        <w:t xml:space="preserve"> </w:t>
      </w:r>
      <w:r>
        <w:t>pp.154–5;</w:t>
      </w:r>
      <w:r>
        <w:rPr>
          <w:spacing w:val="7"/>
        </w:rPr>
        <w:t xml:space="preserve"> </w:t>
      </w:r>
      <w:r>
        <w:t>Orme,</w:t>
      </w:r>
      <w:r>
        <w:rPr>
          <w:spacing w:val="-2"/>
        </w:rPr>
        <w:t xml:space="preserve"> </w:t>
      </w:r>
      <w:r>
        <w:rPr>
          <w:i/>
        </w:rPr>
        <w:t>Exeter</w:t>
      </w:r>
      <w:r>
        <w:rPr>
          <w:i/>
          <w:spacing w:val="13"/>
        </w:rPr>
        <w:t xml:space="preserve"> </w:t>
      </w:r>
      <w:r>
        <w:rPr>
          <w:i/>
        </w:rPr>
        <w:t>Cathedral</w:t>
      </w:r>
      <w:r>
        <w:t>,</w:t>
      </w:r>
      <w:r>
        <w:rPr>
          <w:spacing w:val="-3"/>
        </w:rPr>
        <w:t xml:space="preserve"> </w:t>
      </w:r>
      <w:r>
        <w:t>pp.95–7.</w:t>
      </w:r>
    </w:p>
    <w:p w14:paraId="25448FBE" w14:textId="77777777" w:rsidR="00AB4F02" w:rsidRDefault="009D3C46">
      <w:pPr>
        <w:pStyle w:val="ListParagraph"/>
        <w:numPr>
          <w:ilvl w:val="0"/>
          <w:numId w:val="35"/>
        </w:numPr>
        <w:tabs>
          <w:tab w:val="left" w:pos="450"/>
        </w:tabs>
        <w:spacing w:line="340" w:lineRule="auto"/>
        <w:ind w:left="344" w:right="120" w:hanging="225"/>
      </w:pPr>
      <w:bookmarkStart w:id="1269" w:name="_bookmark1251"/>
      <w:bookmarkEnd w:id="1269"/>
      <w:r>
        <w:t xml:space="preserve">Whiting, </w:t>
      </w:r>
      <w:r>
        <w:rPr>
          <w:i/>
        </w:rPr>
        <w:t>Blind</w:t>
      </w:r>
      <w:r>
        <w:rPr>
          <w:i/>
          <w:spacing w:val="1"/>
        </w:rPr>
        <w:t xml:space="preserve"> </w:t>
      </w:r>
      <w:r>
        <w:rPr>
          <w:i/>
        </w:rPr>
        <w:t>Devotion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People</w:t>
      </w:r>
      <w:r>
        <w:t xml:space="preserve">, pp.66–7, 75; C.S. Knighton, </w:t>
      </w:r>
      <w:r>
        <w:rPr>
          <w:i/>
        </w:rPr>
        <w:t>New Dictionary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National</w:t>
      </w:r>
      <w:r>
        <w:rPr>
          <w:i/>
          <w:spacing w:val="-52"/>
        </w:rPr>
        <w:t xml:space="preserve"> </w:t>
      </w:r>
      <w:r>
        <w:rPr>
          <w:i/>
        </w:rPr>
        <w:t>Biography</w:t>
      </w:r>
      <w:r>
        <w:rPr>
          <w:i/>
          <w:spacing w:val="9"/>
        </w:rPr>
        <w:t xml:space="preserve"> </w:t>
      </w:r>
      <w:r>
        <w:t>article</w:t>
      </w:r>
      <w:r>
        <w:rPr>
          <w:spacing w:val="9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Heynes:</w:t>
      </w:r>
      <w:r>
        <w:rPr>
          <w:spacing w:val="-1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grateful</w:t>
      </w:r>
      <w:r>
        <w:rPr>
          <w:spacing w:val="-1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Dr</w:t>
      </w:r>
      <w:r>
        <w:rPr>
          <w:spacing w:val="4"/>
        </w:rPr>
        <w:t xml:space="preserve"> </w:t>
      </w:r>
      <w:r>
        <w:t>Knighton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allowing</w:t>
      </w:r>
      <w:r>
        <w:rPr>
          <w:spacing w:val="-4"/>
        </w:rPr>
        <w:t xml:space="preserve"> </w:t>
      </w:r>
      <w:r>
        <w:t>me</w:t>
      </w:r>
      <w:r>
        <w:rPr>
          <w:spacing w:val="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typescript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article;</w:t>
      </w:r>
      <w:r>
        <w:rPr>
          <w:spacing w:val="4"/>
        </w:rPr>
        <w:t xml:space="preserve"> </w:t>
      </w:r>
      <w:r>
        <w:t>J.</w:t>
      </w:r>
      <w:r>
        <w:rPr>
          <w:spacing w:val="11"/>
        </w:rPr>
        <w:t xml:space="preserve"> </w:t>
      </w:r>
      <w:r>
        <w:t>Youings,</w:t>
      </w:r>
      <w:r>
        <w:rPr>
          <w:spacing w:val="-4"/>
        </w:rPr>
        <w:t xml:space="preserve"> </w:t>
      </w:r>
      <w:r>
        <w:t>‘The</w:t>
      </w:r>
      <w:r>
        <w:rPr>
          <w:spacing w:val="13"/>
        </w:rPr>
        <w:t xml:space="preserve"> </w:t>
      </w:r>
      <w:r>
        <w:t>Council</w:t>
      </w:r>
      <w:r>
        <w:rPr>
          <w:spacing w:val="-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West’,</w:t>
      </w:r>
      <w:r>
        <w:rPr>
          <w:spacing w:val="-5"/>
        </w:rPr>
        <w:t xml:space="preserve"> </w:t>
      </w:r>
      <w:r>
        <w:rPr>
          <w:i/>
        </w:rPr>
        <w:t>Transactions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Royal</w:t>
      </w:r>
      <w:r>
        <w:rPr>
          <w:i/>
          <w:spacing w:val="5"/>
        </w:rPr>
        <w:t xml:space="preserve"> </w:t>
      </w:r>
      <w:r>
        <w:rPr>
          <w:i/>
        </w:rPr>
        <w:t>Historical</w:t>
      </w:r>
      <w:r>
        <w:rPr>
          <w:i/>
          <w:spacing w:val="5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5"/>
        </w:rPr>
        <w:t xml:space="preserve"> </w:t>
      </w:r>
      <w:r>
        <w:t>5th</w:t>
      </w:r>
      <w:r>
        <w:rPr>
          <w:spacing w:val="-52"/>
        </w:rPr>
        <w:t xml:space="preserve"> </w:t>
      </w:r>
      <w:r>
        <w:t>Series,</w:t>
      </w:r>
      <w:r>
        <w:rPr>
          <w:spacing w:val="-8"/>
        </w:rPr>
        <w:t xml:space="preserve"> </w:t>
      </w:r>
      <w:r>
        <w:t>vol.</w:t>
      </w:r>
      <w:r>
        <w:rPr>
          <w:spacing w:val="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(1960),</w:t>
      </w:r>
      <w:r>
        <w:rPr>
          <w:spacing w:val="-8"/>
        </w:rPr>
        <w:t xml:space="preserve"> </w:t>
      </w:r>
      <w:r>
        <w:t>pp.41–59.</w:t>
      </w:r>
    </w:p>
    <w:p w14:paraId="524B2DBC" w14:textId="77777777" w:rsidR="00AB4F02" w:rsidRDefault="009D3C46">
      <w:pPr>
        <w:pStyle w:val="ListParagraph"/>
        <w:numPr>
          <w:ilvl w:val="0"/>
          <w:numId w:val="35"/>
        </w:numPr>
        <w:tabs>
          <w:tab w:val="left" w:pos="450"/>
        </w:tabs>
        <w:spacing w:before="3"/>
        <w:ind w:hanging="331"/>
      </w:pPr>
      <w:bookmarkStart w:id="1270" w:name="_bookmark1252"/>
      <w:bookmarkEnd w:id="1270"/>
      <w:r>
        <w:rPr>
          <w:i/>
        </w:rPr>
        <w:t>Visitation</w:t>
      </w:r>
      <w:r>
        <w:rPr>
          <w:i/>
          <w:spacing w:val="19"/>
        </w:rPr>
        <w:t xml:space="preserve"> </w:t>
      </w:r>
      <w:r>
        <w:rPr>
          <w:i/>
        </w:rPr>
        <w:t>Articles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9"/>
        </w:rPr>
        <w:t xml:space="preserve"> </w:t>
      </w:r>
      <w:r>
        <w:rPr>
          <w:i/>
        </w:rPr>
        <w:t>Injunctions</w:t>
      </w:r>
      <w:r>
        <w:t>,</w:t>
      </w:r>
      <w:r>
        <w:rPr>
          <w:spacing w:val="-2"/>
        </w:rPr>
        <w:t xml:space="preserve"> </w:t>
      </w:r>
      <w:r>
        <w:t>vol.</w:t>
      </w:r>
      <w:r>
        <w:rPr>
          <w:spacing w:val="15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p.34;</w:t>
      </w:r>
      <w:r>
        <w:rPr>
          <w:spacing w:val="8"/>
        </w:rPr>
        <w:t xml:space="preserve"> </w:t>
      </w:r>
      <w:r>
        <w:t>MacCulloch,</w:t>
      </w:r>
      <w:r>
        <w:rPr>
          <w:spacing w:val="-2"/>
        </w:rPr>
        <w:t xml:space="preserve"> </w:t>
      </w:r>
      <w:r>
        <w:rPr>
          <w:i/>
        </w:rPr>
        <w:t>Cranmer</w:t>
      </w:r>
      <w:r>
        <w:t>,</w:t>
      </w:r>
      <w:r>
        <w:rPr>
          <w:spacing w:val="-1"/>
        </w:rPr>
        <w:t xml:space="preserve"> </w:t>
      </w:r>
      <w:r>
        <w:t>pp.226–7.</w:t>
      </w:r>
    </w:p>
    <w:p w14:paraId="29266A9A" w14:textId="77777777" w:rsidR="00AB4F02" w:rsidRDefault="009D3C46">
      <w:pPr>
        <w:pStyle w:val="ListParagraph"/>
        <w:numPr>
          <w:ilvl w:val="0"/>
          <w:numId w:val="35"/>
        </w:numPr>
        <w:tabs>
          <w:tab w:val="left" w:pos="450"/>
        </w:tabs>
        <w:ind w:hanging="331"/>
      </w:pPr>
      <w:bookmarkStart w:id="1271" w:name="_bookmark1253"/>
      <w:bookmarkEnd w:id="1271"/>
      <w:r>
        <w:t>For</w:t>
      </w:r>
      <w:r>
        <w:rPr>
          <w:spacing w:val="-6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Binney</w:t>
      </w:r>
      <w:r>
        <w:rPr>
          <w:spacing w:val="-12"/>
        </w:rPr>
        <w:t xml:space="preserve"> </w:t>
      </w:r>
      <w:r>
        <w:t>68/Ms</w:t>
      </w:r>
      <w:r>
        <w:rPr>
          <w:spacing w:val="-4"/>
        </w:rPr>
        <w:t xml:space="preserve"> </w:t>
      </w:r>
      <w:r>
        <w:t>217.</w:t>
      </w:r>
    </w:p>
    <w:p w14:paraId="41D45F9A" w14:textId="77777777" w:rsidR="00AB4F02" w:rsidRDefault="009D3C46">
      <w:pPr>
        <w:pStyle w:val="ListParagraph"/>
        <w:numPr>
          <w:ilvl w:val="0"/>
          <w:numId w:val="35"/>
        </w:numPr>
        <w:tabs>
          <w:tab w:val="left" w:pos="450"/>
        </w:tabs>
        <w:ind w:hanging="331"/>
      </w:pPr>
      <w:bookmarkStart w:id="1272" w:name="_bookmark1254"/>
      <w:bookmarkEnd w:id="1272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96/Ms </w:t>
      </w:r>
      <w:r>
        <w:rPr>
          <w:spacing w:val="-1"/>
        </w:rPr>
        <w:t>107.</w:t>
      </w:r>
    </w:p>
    <w:p w14:paraId="0B645FA1" w14:textId="77777777" w:rsidR="00AB4F02" w:rsidRDefault="009D3C46">
      <w:pPr>
        <w:pStyle w:val="ListParagraph"/>
        <w:numPr>
          <w:ilvl w:val="0"/>
          <w:numId w:val="35"/>
        </w:numPr>
        <w:tabs>
          <w:tab w:val="left" w:pos="450"/>
        </w:tabs>
        <w:ind w:hanging="331"/>
      </w:pPr>
      <w:bookmarkStart w:id="1273" w:name="_bookmark1255"/>
      <w:bookmarkEnd w:id="1273"/>
      <w:r>
        <w:rPr>
          <w:spacing w:val="-3"/>
        </w:rPr>
        <w:t>Binney</w:t>
      </w:r>
      <w:r>
        <w:rPr>
          <w:spacing w:val="-9"/>
        </w:rPr>
        <w:t xml:space="preserve"> </w:t>
      </w:r>
      <w:r>
        <w:rPr>
          <w:spacing w:val="-3"/>
        </w:rPr>
        <w:t>98/Ms</w:t>
      </w:r>
      <w:r>
        <w:t xml:space="preserve"> </w:t>
      </w:r>
      <w:r>
        <w:rPr>
          <w:spacing w:val="-2"/>
        </w:rPr>
        <w:t>110</w:t>
      </w:r>
    </w:p>
    <w:bookmarkStart w:id="1274" w:name="_bookmark1256"/>
    <w:bookmarkEnd w:id="1274"/>
    <w:p w14:paraId="24B55E4F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"_bookmark482" </w:instrText>
      </w:r>
      <w:r>
        <w:fldChar w:fldCharType="separate"/>
      </w:r>
      <w:r>
        <w:rPr>
          <w:color w:val="0000ED"/>
          <w:u w:val="single" w:color="0000ED"/>
        </w:rPr>
        <w:t>47.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t>Binney</w:t>
      </w:r>
      <w:r>
        <w:rPr>
          <w:spacing w:val="-13"/>
        </w:rPr>
        <w:t xml:space="preserve"> </w:t>
      </w:r>
      <w:r>
        <w:t>97/Ms</w:t>
      </w:r>
      <w:r>
        <w:rPr>
          <w:spacing w:val="-5"/>
        </w:rPr>
        <w:t xml:space="preserve"> </w:t>
      </w:r>
      <w:r>
        <w:t>108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46/Ms</w:t>
      </w:r>
      <w:r>
        <w:rPr>
          <w:spacing w:val="-5"/>
        </w:rPr>
        <w:t xml:space="preserve"> </w:t>
      </w:r>
      <w:r>
        <w:t>192–3.</w:t>
      </w:r>
    </w:p>
    <w:p w14:paraId="5CEFC6BA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bookmarkStart w:id="1275" w:name="_bookmark1257"/>
    <w:bookmarkEnd w:id="1275"/>
    <w:p w14:paraId="75A7B917" w14:textId="77777777" w:rsidR="00AB4F02" w:rsidRDefault="009D3C46">
      <w:pPr>
        <w:spacing w:before="74"/>
        <w:ind w:left="119"/>
      </w:pPr>
      <w:r>
        <w:fldChar w:fldCharType="begin"/>
      </w:r>
      <w:r>
        <w:instrText xml:space="preserve"> HYPERLINK \l "_bookmark483" </w:instrText>
      </w:r>
      <w:r>
        <w:fldChar w:fldCharType="separate"/>
      </w:r>
      <w:r>
        <w:rPr>
          <w:color w:val="0000ED"/>
          <w:spacing w:val="-3"/>
          <w:u w:val="single" w:color="0000ED"/>
        </w:rPr>
        <w:t>48.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103/Ms 117.</w:t>
      </w:r>
    </w:p>
    <w:bookmarkStart w:id="1276" w:name="_bookmark1258"/>
    <w:bookmarkEnd w:id="1276"/>
    <w:p w14:paraId="3E749A4C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"_bookmark484" </w:instrText>
      </w:r>
      <w:r>
        <w:fldChar w:fldCharType="separate"/>
      </w:r>
      <w:r>
        <w:rPr>
          <w:color w:val="0000ED"/>
          <w:spacing w:val="-2"/>
          <w:u w:val="single" w:color="0000ED"/>
        </w:rPr>
        <w:t>49.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99–101/Ms 112–15.</w:t>
      </w:r>
    </w:p>
    <w:bookmarkStart w:id="1277" w:name="_bookmark1259"/>
    <w:bookmarkEnd w:id="1277"/>
    <w:p w14:paraId="1A5021AA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"_bookmark486" </w:instrText>
      </w:r>
      <w:r>
        <w:fldChar w:fldCharType="separate"/>
      </w:r>
      <w:r>
        <w:rPr>
          <w:color w:val="0000ED"/>
          <w:spacing w:val="-2"/>
          <w:u w:val="single" w:color="0000ED"/>
        </w:rPr>
        <w:t>50.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100/Ms</w:t>
      </w:r>
      <w:r>
        <w:rPr>
          <w:spacing w:val="-3"/>
        </w:rPr>
        <w:t xml:space="preserve"> </w:t>
      </w:r>
      <w:r>
        <w:rPr>
          <w:spacing w:val="-1"/>
        </w:rPr>
        <w:t>112–3</w:t>
      </w:r>
    </w:p>
    <w:p w14:paraId="0F283840" w14:textId="77777777" w:rsidR="00AB4F02" w:rsidRDefault="009D3C46">
      <w:pPr>
        <w:pStyle w:val="ListParagraph"/>
        <w:numPr>
          <w:ilvl w:val="0"/>
          <w:numId w:val="34"/>
        </w:numPr>
        <w:tabs>
          <w:tab w:val="left" w:pos="450"/>
        </w:tabs>
        <w:ind w:hanging="331"/>
      </w:pPr>
      <w:bookmarkStart w:id="1278" w:name="_bookmark1260"/>
      <w:bookmarkEnd w:id="1278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101/Ms</w:t>
      </w:r>
      <w:r>
        <w:rPr>
          <w:spacing w:val="-1"/>
        </w:rPr>
        <w:t xml:space="preserve"> </w:t>
      </w:r>
      <w:r>
        <w:rPr>
          <w:spacing w:val="-3"/>
        </w:rPr>
        <w:t>115.</w:t>
      </w:r>
    </w:p>
    <w:p w14:paraId="1502994A" w14:textId="77777777" w:rsidR="00AB4F02" w:rsidRDefault="009D3C46">
      <w:pPr>
        <w:pStyle w:val="ListParagraph"/>
        <w:numPr>
          <w:ilvl w:val="0"/>
          <w:numId w:val="34"/>
        </w:numPr>
        <w:tabs>
          <w:tab w:val="left" w:pos="450"/>
        </w:tabs>
        <w:ind w:hanging="331"/>
      </w:pPr>
      <w:bookmarkStart w:id="1279" w:name="_bookmark1261"/>
      <w:bookmarkEnd w:id="1279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102/Ms</w:t>
      </w:r>
      <w:r>
        <w:rPr>
          <w:spacing w:val="-1"/>
        </w:rPr>
        <w:t xml:space="preserve"> </w:t>
      </w:r>
      <w:r>
        <w:rPr>
          <w:spacing w:val="-3"/>
        </w:rPr>
        <w:t>116.</w:t>
      </w:r>
    </w:p>
    <w:bookmarkStart w:id="1280" w:name="_bookmark1262"/>
    <w:bookmarkEnd w:id="1280"/>
    <w:p w14:paraId="1FBF5B8A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"_bookmark490" </w:instrText>
      </w:r>
      <w:r>
        <w:fldChar w:fldCharType="separate"/>
      </w:r>
      <w:r>
        <w:rPr>
          <w:color w:val="0000ED"/>
          <w:spacing w:val="-2"/>
          <w:u w:val="single" w:color="0000ED"/>
        </w:rPr>
        <w:t>53.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2"/>
        </w:rPr>
        <w:t xml:space="preserve"> </w:t>
      </w:r>
      <w:r>
        <w:rPr>
          <w:spacing w:val="-2"/>
        </w:rPr>
        <w:t>102–4/Ms</w:t>
      </w:r>
      <w:r>
        <w:rPr>
          <w:spacing w:val="-3"/>
        </w:rPr>
        <w:t xml:space="preserve"> </w:t>
      </w:r>
      <w:r>
        <w:rPr>
          <w:spacing w:val="-1"/>
        </w:rPr>
        <w:t>117–19.</w:t>
      </w:r>
    </w:p>
    <w:p w14:paraId="0B2784B1" w14:textId="77777777" w:rsidR="00AB4F02" w:rsidRDefault="009D3C46">
      <w:pPr>
        <w:pStyle w:val="ListParagraph"/>
        <w:numPr>
          <w:ilvl w:val="0"/>
          <w:numId w:val="33"/>
        </w:numPr>
        <w:tabs>
          <w:tab w:val="left" w:pos="450"/>
        </w:tabs>
        <w:ind w:hanging="331"/>
      </w:pPr>
      <w:bookmarkStart w:id="1281" w:name="_bookmark1263"/>
      <w:bookmarkEnd w:id="1281"/>
      <w:r>
        <w:t>David</w:t>
      </w:r>
      <w:r>
        <w:rPr>
          <w:spacing w:val="-9"/>
        </w:rPr>
        <w:t xml:space="preserve"> </w:t>
      </w:r>
      <w:r>
        <w:t>Wilkins,</w:t>
      </w:r>
      <w:r>
        <w:rPr>
          <w:spacing w:val="-11"/>
        </w:rPr>
        <w:t xml:space="preserve"> </w:t>
      </w:r>
      <w:r>
        <w:rPr>
          <w:i/>
        </w:rPr>
        <w:t>Concilia</w:t>
      </w:r>
      <w:r>
        <w:rPr>
          <w:i/>
          <w:spacing w:val="5"/>
        </w:rPr>
        <w:t xml:space="preserve"> </w:t>
      </w:r>
      <w:r>
        <w:rPr>
          <w:i/>
        </w:rPr>
        <w:t>Magnae</w:t>
      </w:r>
      <w:r>
        <w:rPr>
          <w:i/>
          <w:spacing w:val="4"/>
        </w:rPr>
        <w:t xml:space="preserve"> </w:t>
      </w:r>
      <w:r>
        <w:rPr>
          <w:i/>
        </w:rPr>
        <w:t>Brittaniae</w:t>
      </w:r>
      <w:r>
        <w:t>,</w:t>
      </w:r>
      <w:r>
        <w:rPr>
          <w:spacing w:val="-12"/>
        </w:rPr>
        <w:t xml:space="preserve"> </w:t>
      </w:r>
      <w:r>
        <w:t>vol.</w:t>
      </w:r>
      <w:r>
        <w:rPr>
          <w:spacing w:val="2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(London,</w:t>
      </w:r>
      <w:r>
        <w:rPr>
          <w:spacing w:val="-11"/>
        </w:rPr>
        <w:t xml:space="preserve"> </w:t>
      </w:r>
      <w:r>
        <w:t>1737),</w:t>
      </w:r>
      <w:r>
        <w:rPr>
          <w:spacing w:val="-12"/>
        </w:rPr>
        <w:t xml:space="preserve"> </w:t>
      </w:r>
      <w:r>
        <w:t>p.846.</w:t>
      </w:r>
    </w:p>
    <w:p w14:paraId="061A3FB0" w14:textId="77777777" w:rsidR="00AB4F02" w:rsidRDefault="009D3C46">
      <w:pPr>
        <w:pStyle w:val="ListParagraph"/>
        <w:numPr>
          <w:ilvl w:val="0"/>
          <w:numId w:val="33"/>
        </w:numPr>
        <w:tabs>
          <w:tab w:val="left" w:pos="450"/>
        </w:tabs>
        <w:spacing w:line="340" w:lineRule="auto"/>
        <w:ind w:left="344" w:right="281" w:hanging="225"/>
      </w:pPr>
      <w:bookmarkStart w:id="1282" w:name="_bookmark1264"/>
      <w:bookmarkEnd w:id="1282"/>
      <w:r>
        <w:t>W</w:t>
      </w:r>
      <w:r>
        <w:t>hiting,</w:t>
      </w:r>
      <w:r>
        <w:rPr>
          <w:spacing w:val="-6"/>
        </w:rPr>
        <w:t xml:space="preserve"> </w:t>
      </w:r>
      <w:r>
        <w:rPr>
          <w:i/>
        </w:rPr>
        <w:t>Blind</w:t>
      </w:r>
      <w:r>
        <w:rPr>
          <w:i/>
          <w:spacing w:val="14"/>
        </w:rPr>
        <w:t xml:space="preserve"> </w:t>
      </w:r>
      <w:r>
        <w:rPr>
          <w:i/>
        </w:rPr>
        <w:t>Devotion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People</w:t>
      </w:r>
      <w:r>
        <w:t>,</w:t>
      </w:r>
      <w:r>
        <w:rPr>
          <w:spacing w:val="-6"/>
        </w:rPr>
        <w:t xml:space="preserve"> </w:t>
      </w:r>
      <w:r>
        <w:t>pp.190–91;</w:t>
      </w:r>
      <w:r>
        <w:rPr>
          <w:spacing w:val="4"/>
        </w:rPr>
        <w:t xml:space="preserve"> </w:t>
      </w:r>
      <w:r>
        <w:rPr>
          <w:i/>
        </w:rPr>
        <w:t>Ashburton</w:t>
      </w:r>
      <w:r>
        <w:rPr>
          <w:i/>
          <w:spacing w:val="14"/>
        </w:rPr>
        <w:t xml:space="preserve"> </w:t>
      </w:r>
      <w:r>
        <w:rPr>
          <w:i/>
        </w:rPr>
        <w:t>CWA</w:t>
      </w:r>
      <w:r>
        <w:t>,</w:t>
      </w:r>
      <w:r>
        <w:rPr>
          <w:spacing w:val="-5"/>
        </w:rPr>
        <w:t xml:space="preserve"> </w:t>
      </w:r>
      <w:r>
        <w:t>p.107;</w:t>
      </w:r>
      <w:r>
        <w:rPr>
          <w:spacing w:val="3"/>
        </w:rPr>
        <w:t xml:space="preserve"> </w:t>
      </w:r>
      <w:r>
        <w:t>P.L.</w:t>
      </w:r>
      <w:r>
        <w:rPr>
          <w:spacing w:val="10"/>
        </w:rPr>
        <w:t xml:space="preserve"> </w:t>
      </w:r>
      <w:r>
        <w:t>Hughes</w:t>
      </w:r>
      <w:r>
        <w:rPr>
          <w:spacing w:val="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J.F.</w:t>
      </w:r>
      <w:r>
        <w:rPr>
          <w:spacing w:val="-52"/>
        </w:rPr>
        <w:t xml:space="preserve"> </w:t>
      </w:r>
      <w:r>
        <w:t>Larkin</w:t>
      </w:r>
      <w:r>
        <w:rPr>
          <w:spacing w:val="-2"/>
        </w:rPr>
        <w:t xml:space="preserve"> </w:t>
      </w:r>
      <w:r>
        <w:t>(eds.),</w:t>
      </w:r>
      <w:r>
        <w:rPr>
          <w:spacing w:val="-6"/>
        </w:rPr>
        <w:t xml:space="preserve"> </w:t>
      </w:r>
      <w:r>
        <w:rPr>
          <w:i/>
        </w:rPr>
        <w:t>Tudor</w:t>
      </w:r>
      <w:r>
        <w:rPr>
          <w:i/>
          <w:spacing w:val="9"/>
        </w:rPr>
        <w:t xml:space="preserve"> </w:t>
      </w:r>
      <w:r>
        <w:rPr>
          <w:i/>
        </w:rPr>
        <w:t>Royal</w:t>
      </w:r>
      <w:r>
        <w:rPr>
          <w:i/>
          <w:spacing w:val="3"/>
        </w:rPr>
        <w:t xml:space="preserve"> </w:t>
      </w:r>
      <w:r>
        <w:rPr>
          <w:i/>
        </w:rPr>
        <w:t>Proclamations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10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(New</w:t>
      </w:r>
      <w:r>
        <w:rPr>
          <w:spacing w:val="9"/>
        </w:rPr>
        <w:t xml:space="preserve"> </w:t>
      </w:r>
      <w:r>
        <w:t>Haven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London,</w:t>
      </w:r>
      <w:r>
        <w:rPr>
          <w:spacing w:val="-6"/>
        </w:rPr>
        <w:t xml:space="preserve"> </w:t>
      </w:r>
      <w:r>
        <w:t>1964),</w:t>
      </w:r>
      <w:r>
        <w:rPr>
          <w:spacing w:val="-6"/>
        </w:rPr>
        <w:t xml:space="preserve"> </w:t>
      </w:r>
      <w:r>
        <w:t>pp.296–8.</w:t>
      </w:r>
    </w:p>
    <w:p w14:paraId="3809FE0F" w14:textId="77777777" w:rsidR="00AB4F02" w:rsidRDefault="009D3C46">
      <w:pPr>
        <w:pStyle w:val="ListParagraph"/>
        <w:numPr>
          <w:ilvl w:val="0"/>
          <w:numId w:val="33"/>
        </w:numPr>
        <w:tabs>
          <w:tab w:val="left" w:pos="450"/>
        </w:tabs>
        <w:spacing w:before="2"/>
        <w:ind w:hanging="331"/>
      </w:pPr>
      <w:bookmarkStart w:id="1283" w:name="_bookmark1265"/>
      <w:bookmarkEnd w:id="1283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105/Ms 121.</w:t>
      </w:r>
    </w:p>
    <w:p w14:paraId="726444FC" w14:textId="77777777" w:rsidR="00AB4F02" w:rsidRDefault="009D3C46">
      <w:pPr>
        <w:pStyle w:val="ListParagraph"/>
        <w:numPr>
          <w:ilvl w:val="0"/>
          <w:numId w:val="33"/>
        </w:numPr>
        <w:tabs>
          <w:tab w:val="left" w:pos="450"/>
        </w:tabs>
        <w:ind w:hanging="331"/>
      </w:pPr>
      <w:bookmarkStart w:id="1284" w:name="_bookmark1266"/>
      <w:bookmarkEnd w:id="128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106/Ms 122.</w:t>
      </w:r>
    </w:p>
    <w:p w14:paraId="0BB778F4" w14:textId="77777777" w:rsidR="00AB4F02" w:rsidRDefault="009D3C46">
      <w:pPr>
        <w:pStyle w:val="ListParagraph"/>
        <w:numPr>
          <w:ilvl w:val="0"/>
          <w:numId w:val="33"/>
        </w:numPr>
        <w:tabs>
          <w:tab w:val="left" w:pos="450"/>
        </w:tabs>
        <w:ind w:hanging="331"/>
      </w:pPr>
      <w:bookmarkStart w:id="1285" w:name="_bookmark1267"/>
      <w:bookmarkEnd w:id="128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105/Ms 120.</w:t>
      </w:r>
    </w:p>
    <w:p w14:paraId="18A7D06E" w14:textId="77777777" w:rsidR="00AB4F02" w:rsidRDefault="009D3C46">
      <w:pPr>
        <w:pStyle w:val="ListParagraph"/>
        <w:numPr>
          <w:ilvl w:val="0"/>
          <w:numId w:val="33"/>
        </w:numPr>
        <w:tabs>
          <w:tab w:val="left" w:pos="450"/>
        </w:tabs>
        <w:ind w:hanging="331"/>
      </w:pPr>
      <w:bookmarkStart w:id="1286" w:name="_bookmark1268"/>
      <w:bookmarkEnd w:id="1286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113/Ms</w:t>
      </w:r>
      <w:r>
        <w:rPr>
          <w:spacing w:val="-1"/>
        </w:rPr>
        <w:t xml:space="preserve"> </w:t>
      </w:r>
      <w:r>
        <w:rPr>
          <w:spacing w:val="-3"/>
        </w:rPr>
        <w:t>133.</w:t>
      </w:r>
    </w:p>
    <w:p w14:paraId="78F3D0BE" w14:textId="77777777" w:rsidR="00AB4F02" w:rsidRDefault="009D3C46">
      <w:pPr>
        <w:pStyle w:val="ListParagraph"/>
        <w:numPr>
          <w:ilvl w:val="0"/>
          <w:numId w:val="33"/>
        </w:numPr>
        <w:tabs>
          <w:tab w:val="left" w:pos="450"/>
        </w:tabs>
        <w:spacing w:line="340" w:lineRule="auto"/>
        <w:ind w:left="344" w:right="125" w:hanging="225"/>
      </w:pPr>
      <w:bookmarkStart w:id="1287" w:name="_bookmark1269"/>
      <w:bookmarkEnd w:id="1287"/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106/Ms</w:t>
      </w:r>
      <w:r>
        <w:rPr>
          <w:spacing w:val="7"/>
        </w:rPr>
        <w:t xml:space="preserve"> </w:t>
      </w:r>
      <w:r>
        <w:rPr>
          <w:spacing w:val="-2"/>
        </w:rPr>
        <w:t>123;</w:t>
      </w:r>
      <w:r>
        <w:rPr>
          <w:spacing w:val="2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subsequently</w:t>
      </w:r>
      <w:r>
        <w:rPr>
          <w:spacing w:val="-3"/>
        </w:rPr>
        <w:t xml:space="preserve"> </w:t>
      </w:r>
      <w:r>
        <w:rPr>
          <w:spacing w:val="-2"/>
        </w:rPr>
        <w:t>settled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neutral</w:t>
      </w:r>
      <w:r>
        <w:rPr>
          <w:spacing w:val="-13"/>
        </w:rPr>
        <w:t xml:space="preserve"> </w:t>
      </w:r>
      <w:r>
        <w:rPr>
          <w:spacing w:val="-2"/>
        </w:rPr>
        <w:t>‘Deus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adjutorium</w:t>
      </w:r>
      <w:r>
        <w:rPr>
          <w:spacing w:val="-6"/>
        </w:rPr>
        <w:t xml:space="preserve"> </w:t>
      </w:r>
      <w:r>
        <w:rPr>
          <w:spacing w:val="-1"/>
        </w:rPr>
        <w:t>meum</w:t>
      </w:r>
      <w:r>
        <w:rPr>
          <w:spacing w:val="-6"/>
        </w:rPr>
        <w:t xml:space="preserve"> </w:t>
      </w:r>
      <w:r>
        <w:rPr>
          <w:spacing w:val="-1"/>
        </w:rPr>
        <w:t>intende’</w:t>
      </w:r>
      <w:r>
        <w:rPr>
          <w:spacing w:val="5"/>
        </w:rPr>
        <w:t xml:space="preserve"> </w:t>
      </w:r>
      <w:r>
        <w:rPr>
          <w:spacing w:val="-1"/>
        </w:rPr>
        <w:t>[O</w:t>
      </w:r>
      <w:r>
        <w:t xml:space="preserve"> god come to my aid] to start the account of the church sheep each year, reserving the invocation to St</w:t>
      </w:r>
      <w:r>
        <w:rPr>
          <w:spacing w:val="-52"/>
        </w:rPr>
        <w:t xml:space="preserve"> </w:t>
      </w:r>
      <w:r>
        <w:t>George</w:t>
      </w:r>
      <w:r>
        <w:rPr>
          <w:spacing w:val="9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Wardens'</w:t>
      </w:r>
      <w:r>
        <w:rPr>
          <w:spacing w:val="9"/>
        </w:rPr>
        <w:t xml:space="preserve"> </w:t>
      </w:r>
      <w:r>
        <w:t>accounts.</w:t>
      </w:r>
    </w:p>
    <w:p w14:paraId="3C9BFF7C" w14:textId="77777777" w:rsidR="00AB4F02" w:rsidRDefault="009D3C46">
      <w:pPr>
        <w:pStyle w:val="ListParagraph"/>
        <w:numPr>
          <w:ilvl w:val="0"/>
          <w:numId w:val="33"/>
        </w:numPr>
        <w:tabs>
          <w:tab w:val="left" w:pos="450"/>
        </w:tabs>
        <w:spacing w:before="2"/>
        <w:ind w:hanging="331"/>
      </w:pPr>
      <w:bookmarkStart w:id="1288" w:name="_bookmark1270"/>
      <w:bookmarkEnd w:id="1288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110/Ms</w:t>
      </w:r>
      <w:r>
        <w:rPr>
          <w:spacing w:val="-1"/>
        </w:rPr>
        <w:t xml:space="preserve"> </w:t>
      </w:r>
      <w:r>
        <w:rPr>
          <w:spacing w:val="-3"/>
        </w:rPr>
        <w:t>129.</w:t>
      </w:r>
    </w:p>
    <w:p w14:paraId="47A518A1" w14:textId="77777777" w:rsidR="00AB4F02" w:rsidRDefault="009D3C46">
      <w:pPr>
        <w:pStyle w:val="ListParagraph"/>
        <w:numPr>
          <w:ilvl w:val="0"/>
          <w:numId w:val="33"/>
        </w:numPr>
        <w:tabs>
          <w:tab w:val="left" w:pos="450"/>
        </w:tabs>
        <w:ind w:hanging="331"/>
      </w:pPr>
      <w:bookmarkStart w:id="1289" w:name="_bookmark1271"/>
      <w:bookmarkEnd w:id="1289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160/Ms 372.</w:t>
      </w:r>
    </w:p>
    <w:bookmarkStart w:id="1290" w:name="_bookmark1272"/>
    <w:bookmarkEnd w:id="1290"/>
    <w:p w14:paraId="23AEB780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"_bookmark503" </w:instrText>
      </w:r>
      <w:r>
        <w:fldChar w:fldCharType="separate"/>
      </w:r>
      <w:r>
        <w:rPr>
          <w:color w:val="0000ED"/>
          <w:spacing w:val="-2"/>
          <w:u w:val="single" w:color="0000ED"/>
        </w:rPr>
        <w:t>63.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124/Ms</w:t>
      </w:r>
      <w:r>
        <w:rPr>
          <w:spacing w:val="-3"/>
        </w:rPr>
        <w:t xml:space="preserve"> </w:t>
      </w:r>
      <w:r>
        <w:rPr>
          <w:spacing w:val="-1"/>
        </w:rPr>
        <w:t>150;</w:t>
      </w:r>
      <w:r>
        <w:rPr>
          <w:spacing w:val="-7"/>
        </w:rPr>
        <w:t xml:space="preserve"> </w:t>
      </w:r>
      <w:r>
        <w:rPr>
          <w:spacing w:val="-1"/>
        </w:rPr>
        <w:t>140/Ms</w:t>
      </w:r>
      <w:r>
        <w:rPr>
          <w:spacing w:val="-3"/>
        </w:rPr>
        <w:t xml:space="preserve"> </w:t>
      </w:r>
      <w:r>
        <w:rPr>
          <w:spacing w:val="-1"/>
        </w:rPr>
        <w:t>229.</w:t>
      </w:r>
    </w:p>
    <w:p w14:paraId="00C26945" w14:textId="77777777" w:rsidR="00AB4F02" w:rsidRDefault="009D3C46">
      <w:pPr>
        <w:pStyle w:val="ListParagraph"/>
        <w:numPr>
          <w:ilvl w:val="0"/>
          <w:numId w:val="32"/>
        </w:numPr>
        <w:tabs>
          <w:tab w:val="left" w:pos="450"/>
        </w:tabs>
        <w:ind w:hanging="331"/>
      </w:pPr>
      <w:bookmarkStart w:id="1291" w:name="_bookmark1273"/>
      <w:bookmarkEnd w:id="1291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</w:t>
      </w:r>
      <w:r>
        <w:rPr>
          <w:spacing w:val="-3"/>
        </w:rPr>
        <w:t>12/Ms</w:t>
      </w:r>
      <w:r>
        <w:rPr>
          <w:spacing w:val="-1"/>
        </w:rPr>
        <w:t xml:space="preserve"> </w:t>
      </w:r>
      <w:r>
        <w:rPr>
          <w:spacing w:val="-3"/>
        </w:rPr>
        <w:t>132.</w:t>
      </w:r>
    </w:p>
    <w:p w14:paraId="3D4D1F48" w14:textId="77777777" w:rsidR="00AB4F02" w:rsidRDefault="009D3C46">
      <w:pPr>
        <w:pStyle w:val="ListParagraph"/>
        <w:numPr>
          <w:ilvl w:val="0"/>
          <w:numId w:val="32"/>
        </w:numPr>
        <w:tabs>
          <w:tab w:val="left" w:pos="450"/>
        </w:tabs>
        <w:ind w:hanging="331"/>
      </w:pPr>
      <w:bookmarkStart w:id="1292" w:name="_bookmark1274"/>
      <w:bookmarkEnd w:id="1292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23/Ms </w:t>
      </w:r>
      <w:r>
        <w:rPr>
          <w:spacing w:val="-1"/>
        </w:rPr>
        <w:t>344.</w:t>
      </w:r>
    </w:p>
    <w:p w14:paraId="52B5F53B" w14:textId="77777777" w:rsidR="00AB4F02" w:rsidRDefault="009D3C46">
      <w:pPr>
        <w:pStyle w:val="ListParagraph"/>
        <w:numPr>
          <w:ilvl w:val="0"/>
          <w:numId w:val="32"/>
        </w:numPr>
        <w:tabs>
          <w:tab w:val="left" w:pos="450"/>
        </w:tabs>
        <w:spacing w:before="108" w:line="340" w:lineRule="auto"/>
        <w:ind w:left="344" w:right="208" w:hanging="225"/>
      </w:pPr>
      <w:bookmarkStart w:id="1293" w:name="_bookmark1275"/>
      <w:bookmarkEnd w:id="1293"/>
      <w:r>
        <w:rPr>
          <w:i/>
        </w:rPr>
        <w:t>Ashburton</w:t>
      </w:r>
      <w:r>
        <w:rPr>
          <w:i/>
          <w:spacing w:val="13"/>
        </w:rPr>
        <w:t xml:space="preserve"> </w:t>
      </w:r>
      <w:r>
        <w:rPr>
          <w:i/>
        </w:rPr>
        <w:t>CWA</w:t>
      </w:r>
      <w:r>
        <w:t>,</w:t>
      </w:r>
      <w:r>
        <w:rPr>
          <w:spacing w:val="-6"/>
        </w:rPr>
        <w:t xml:space="preserve"> </w:t>
      </w:r>
      <w:r>
        <w:t>p.116;</w:t>
      </w:r>
      <w:r>
        <w:rPr>
          <w:spacing w:val="3"/>
        </w:rPr>
        <w:t xml:space="preserve"> </w:t>
      </w:r>
      <w:r>
        <w:rPr>
          <w:i/>
        </w:rPr>
        <w:t>Chagford</w:t>
      </w:r>
      <w:r>
        <w:rPr>
          <w:i/>
          <w:spacing w:val="13"/>
        </w:rPr>
        <w:t xml:space="preserve"> </w:t>
      </w:r>
      <w:r>
        <w:rPr>
          <w:i/>
        </w:rPr>
        <w:t>CWA</w:t>
      </w:r>
      <w:r>
        <w:t>,</w:t>
      </w:r>
      <w:r>
        <w:rPr>
          <w:spacing w:val="-6"/>
        </w:rPr>
        <w:t xml:space="preserve"> </w:t>
      </w:r>
      <w:r>
        <w:t>pp.174–6;</w:t>
      </w:r>
      <w:r>
        <w:rPr>
          <w:spacing w:val="3"/>
        </w:rPr>
        <w:t xml:space="preserve"> </w:t>
      </w:r>
      <w:r>
        <w:t>DRO</w:t>
      </w:r>
      <w:r>
        <w:rPr>
          <w:spacing w:val="8"/>
        </w:rPr>
        <w:t xml:space="preserve"> </w:t>
      </w:r>
      <w:r>
        <w:t>PW1</w:t>
      </w:r>
      <w:r>
        <w:rPr>
          <w:spacing w:val="-2"/>
        </w:rPr>
        <w:t xml:space="preserve"> </w:t>
      </w:r>
      <w:r>
        <w:t>(Broadhempton)</w:t>
      </w:r>
      <w:r>
        <w:rPr>
          <w:spacing w:val="6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1547;</w:t>
      </w:r>
      <w:r>
        <w:rPr>
          <w:spacing w:val="3"/>
        </w:rPr>
        <w:t xml:space="preserve"> </w:t>
      </w:r>
      <w:r>
        <w:t>PW1</w:t>
      </w:r>
      <w:r>
        <w:rPr>
          <w:spacing w:val="1"/>
        </w:rPr>
        <w:t xml:space="preserve"> </w:t>
      </w:r>
      <w:r>
        <w:t>(Woodland)</w:t>
      </w:r>
      <w:r>
        <w:rPr>
          <w:spacing w:val="1"/>
        </w:rPr>
        <w:t xml:space="preserve"> </w:t>
      </w:r>
      <w:r>
        <w:t>fol.13; E.</w:t>
      </w:r>
      <w:r>
        <w:rPr>
          <w:spacing w:val="4"/>
        </w:rPr>
        <w:t xml:space="preserve"> </w:t>
      </w:r>
      <w:r>
        <w:t>Lega</w:t>
      </w:r>
      <w:r>
        <w:rPr>
          <w:spacing w:val="7"/>
        </w:rPr>
        <w:t xml:space="preserve"> </w:t>
      </w:r>
      <w:r>
        <w:t>Weekes</w:t>
      </w:r>
      <w:r>
        <w:rPr>
          <w:spacing w:val="4"/>
        </w:rPr>
        <w:t xml:space="preserve"> </w:t>
      </w:r>
      <w:r>
        <w:t>(ed.),</w:t>
      </w:r>
      <w:r>
        <w:rPr>
          <w:spacing w:val="-10"/>
        </w:rPr>
        <w:t xml:space="preserve"> </w:t>
      </w:r>
      <w:r>
        <w:t>‘The</w:t>
      </w:r>
      <w:r>
        <w:rPr>
          <w:spacing w:val="7"/>
        </w:rPr>
        <w:t xml:space="preserve"> </w:t>
      </w:r>
      <w:r>
        <w:t>Churchwardens</w:t>
      </w:r>
      <w:r>
        <w:rPr>
          <w:spacing w:val="4"/>
        </w:rPr>
        <w:t xml:space="preserve"> </w:t>
      </w:r>
      <w:r>
        <w:t>Accounts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Tawton’</w:t>
      </w:r>
      <w:r>
        <w:rPr>
          <w:spacing w:val="1"/>
        </w:rPr>
        <w:t xml:space="preserve"> </w:t>
      </w:r>
      <w:r>
        <w:t>(transcript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subsidiary</w:t>
      </w:r>
      <w:r>
        <w:rPr>
          <w:spacing w:val="6"/>
        </w:rPr>
        <w:t xml:space="preserve"> </w:t>
      </w:r>
      <w:r>
        <w:t>store</w:t>
      </w:r>
      <w:r>
        <w:rPr>
          <w:spacing w:val="22"/>
        </w:rPr>
        <w:t xml:space="preserve"> </w:t>
      </w:r>
      <w:r>
        <w:t>wardens</w:t>
      </w:r>
      <w:r>
        <w:rPr>
          <w:spacing w:val="18"/>
        </w:rPr>
        <w:t xml:space="preserve"> </w:t>
      </w:r>
      <w:r>
        <w:t>accounts),</w:t>
      </w:r>
      <w:r>
        <w:rPr>
          <w:spacing w:val="2"/>
        </w:rPr>
        <w:t xml:space="preserve"> </w:t>
      </w:r>
      <w:r>
        <w:rPr>
          <w:i/>
        </w:rPr>
        <w:t>Reports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4"/>
        </w:rPr>
        <w:t xml:space="preserve"> </w:t>
      </w:r>
      <w:r>
        <w:rPr>
          <w:i/>
        </w:rPr>
        <w:t>Transactions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Devonshire</w:t>
      </w:r>
      <w:r>
        <w:rPr>
          <w:i/>
          <w:spacing w:val="-52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8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38</w:t>
      </w:r>
      <w:r>
        <w:rPr>
          <w:spacing w:val="-3"/>
        </w:rPr>
        <w:t xml:space="preserve"> </w:t>
      </w:r>
      <w:r>
        <w:t>(1906),</w:t>
      </w:r>
      <w:r>
        <w:rPr>
          <w:spacing w:val="-7"/>
        </w:rPr>
        <w:t xml:space="preserve"> </w:t>
      </w:r>
      <w:r>
        <w:t>pp.522–3.</w:t>
      </w:r>
    </w:p>
    <w:p w14:paraId="298DC934" w14:textId="77777777" w:rsidR="00AB4F02" w:rsidRDefault="009D3C46">
      <w:pPr>
        <w:pStyle w:val="ListParagraph"/>
        <w:numPr>
          <w:ilvl w:val="0"/>
          <w:numId w:val="32"/>
        </w:numPr>
        <w:tabs>
          <w:tab w:val="left" w:pos="450"/>
        </w:tabs>
        <w:spacing w:before="3"/>
        <w:ind w:hanging="331"/>
      </w:pPr>
      <w:bookmarkStart w:id="1294" w:name="_bookmark1276"/>
      <w:bookmarkEnd w:id="1294"/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3"/>
        </w:rPr>
        <w:t>110/Ms</w:t>
      </w:r>
      <w:r>
        <w:rPr>
          <w:spacing w:val="-1"/>
        </w:rPr>
        <w:t xml:space="preserve"> </w:t>
      </w:r>
      <w:r>
        <w:rPr>
          <w:spacing w:val="-3"/>
        </w:rPr>
        <w:t>128.</w:t>
      </w:r>
    </w:p>
    <w:p w14:paraId="3F6C9187" w14:textId="77777777" w:rsidR="00AB4F02" w:rsidRDefault="009D3C46">
      <w:pPr>
        <w:pStyle w:val="ListParagraph"/>
        <w:numPr>
          <w:ilvl w:val="0"/>
          <w:numId w:val="32"/>
        </w:numPr>
        <w:tabs>
          <w:tab w:val="left" w:pos="450"/>
        </w:tabs>
        <w:spacing w:line="340" w:lineRule="auto"/>
        <w:ind w:left="119" w:right="2036" w:firstLine="0"/>
      </w:pPr>
      <w:bookmarkStart w:id="1295" w:name="_bookmark1277"/>
      <w:bookmarkEnd w:id="1295"/>
      <w:r>
        <w:rPr>
          <w:spacing w:val="-1"/>
        </w:rPr>
        <w:t>Calculated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accounts</w:t>
      </w:r>
      <w:r>
        <w:t xml:space="preserve"> </w:t>
      </w:r>
      <w:r>
        <w:rPr>
          <w:spacing w:val="-1"/>
        </w:rPr>
        <w:t>1530–38,</w:t>
      </w:r>
      <w:r>
        <w:rPr>
          <w:spacing w:val="-13"/>
        </w:rPr>
        <w:t xml:space="preserve"> </w:t>
      </w:r>
      <w:r>
        <w:rPr>
          <w:spacing w:val="-1"/>
        </w:rPr>
        <w:t>though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1533</w:t>
      </w:r>
      <w:r>
        <w:rPr>
          <w:spacing w:val="-10"/>
        </w:rPr>
        <w:t xml:space="preserve"> </w:t>
      </w:r>
      <w:r>
        <w:t>is missing.</w:t>
      </w:r>
      <w:r>
        <w:rPr>
          <w:color w:val="0000ED"/>
          <w:spacing w:val="-52"/>
        </w:rPr>
        <w:t xml:space="preserve"> </w:t>
      </w:r>
      <w:hyperlink w:anchor="_bookmark510" w:history="1">
        <w:bookmarkStart w:id="1296" w:name="_bookmark1278"/>
        <w:bookmarkEnd w:id="1296"/>
        <w:r>
          <w:rPr>
            <w:color w:val="0000ED"/>
            <w:u w:val="single" w:color="0000ED"/>
          </w:rPr>
          <w:t>69.</w:t>
        </w:r>
        <w:r>
          <w:rPr>
            <w:color w:val="0000ED"/>
            <w:spacing w:val="6"/>
          </w:rPr>
          <w:t xml:space="preserve"> </w:t>
        </w:r>
      </w:hyperlink>
      <w:r>
        <w:t>Binney</w:t>
      </w:r>
      <w:r>
        <w:rPr>
          <w:spacing w:val="-5"/>
        </w:rPr>
        <w:t xml:space="preserve"> </w:t>
      </w:r>
      <w:r>
        <w:t>113/Ms</w:t>
      </w:r>
      <w:r>
        <w:rPr>
          <w:spacing w:val="6"/>
        </w:rPr>
        <w:t xml:space="preserve"> </w:t>
      </w:r>
      <w:r>
        <w:t>133; 118/Ms</w:t>
      </w:r>
      <w:r>
        <w:rPr>
          <w:spacing w:val="5"/>
        </w:rPr>
        <w:t xml:space="preserve"> </w:t>
      </w:r>
      <w:r>
        <w:t>141.</w:t>
      </w:r>
    </w:p>
    <w:bookmarkStart w:id="1297" w:name="_bookmark1279"/>
    <w:bookmarkEnd w:id="1297"/>
    <w:p w14:paraId="4317C661" w14:textId="77777777" w:rsidR="00AB4F02" w:rsidRDefault="009D3C46">
      <w:pPr>
        <w:spacing w:before="1" w:line="340" w:lineRule="auto"/>
        <w:ind w:left="344" w:right="245" w:hanging="225"/>
      </w:pPr>
      <w:r>
        <w:fldChar w:fldCharType="begin"/>
      </w:r>
      <w:r>
        <w:instrText xml:space="preserve"> HYPERLINK \l "_bookmark511" </w:instrText>
      </w:r>
      <w:r>
        <w:fldChar w:fldCharType="separate"/>
      </w:r>
      <w:r>
        <w:rPr>
          <w:color w:val="0000ED"/>
          <w:spacing w:val="-3"/>
          <w:u w:val="single" w:color="0000ED"/>
        </w:rPr>
        <w:t>70.</w:t>
      </w:r>
      <w:r>
        <w:rPr>
          <w:color w:val="0000ED"/>
          <w:spacing w:val="8"/>
        </w:rPr>
        <w:t xml:space="preserve"> </w:t>
      </w:r>
      <w:r>
        <w:rPr>
          <w:color w:val="0000ED"/>
          <w:spacing w:val="8"/>
        </w:rPr>
        <w:fldChar w:fldCharType="end"/>
      </w:r>
      <w:r>
        <w:rPr>
          <w:spacing w:val="-3"/>
        </w:rPr>
        <w:t>My conjectural</w:t>
      </w:r>
      <w:r>
        <w:rPr>
          <w:spacing w:val="-12"/>
        </w:rPr>
        <w:t xml:space="preserve"> </w:t>
      </w:r>
      <w:r>
        <w:rPr>
          <w:spacing w:val="-3"/>
        </w:rPr>
        <w:t xml:space="preserve">reading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what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going</w:t>
      </w:r>
      <w:r>
        <w:rPr>
          <w:spacing w:val="-3"/>
        </w:rPr>
        <w:t xml:space="preserve"> </w:t>
      </w:r>
      <w:r>
        <w:rPr>
          <w:spacing w:val="-2"/>
        </w:rPr>
        <w:t>on in</w:t>
      </w:r>
      <w:r>
        <w:rPr>
          <w:spacing w:val="-3"/>
        </w:rPr>
        <w:t xml:space="preserve"> </w:t>
      </w:r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124/Ms</w:t>
      </w:r>
      <w:r>
        <w:rPr>
          <w:spacing w:val="8"/>
        </w:rPr>
        <w:t xml:space="preserve"> </w:t>
      </w:r>
      <w:r>
        <w:rPr>
          <w:spacing w:val="-2"/>
        </w:rPr>
        <w:t>150</w:t>
      </w:r>
      <w:r>
        <w:rPr>
          <w:spacing w:val="-3"/>
        </w:rPr>
        <w:t xml:space="preserve"> </w:t>
      </w:r>
      <w:r>
        <w:rPr>
          <w:spacing w:val="-2"/>
        </w:rPr>
        <w:t>(High</w:t>
      </w:r>
      <w:r>
        <w:rPr>
          <w:spacing w:val="-3"/>
        </w:rPr>
        <w:t xml:space="preserve"> </w:t>
      </w:r>
      <w:r>
        <w:rPr>
          <w:spacing w:val="-2"/>
        </w:rPr>
        <w:t>Wardens</w:t>
      </w:r>
      <w:r>
        <w:rPr>
          <w:spacing w:val="8"/>
        </w:rPr>
        <w:t xml:space="preserve"> </w:t>
      </w:r>
      <w:r>
        <w:rPr>
          <w:spacing w:val="-2"/>
        </w:rPr>
        <w:t>1542);</w:t>
      </w:r>
      <w:r>
        <w:rPr>
          <w:spacing w:val="2"/>
        </w:rPr>
        <w:t xml:space="preserve"> </w:t>
      </w:r>
      <w:r>
        <w:rPr>
          <w:spacing w:val="-2"/>
        </w:rPr>
        <w:t>132/Ms</w:t>
      </w:r>
      <w:r>
        <w:rPr>
          <w:spacing w:val="-52"/>
        </w:rPr>
        <w:t xml:space="preserve"> </w:t>
      </w:r>
      <w:r>
        <w:t>160</w:t>
      </w:r>
      <w:r>
        <w:rPr>
          <w:spacing w:val="-5"/>
        </w:rPr>
        <w:t xml:space="preserve"> </w:t>
      </w:r>
      <w:r>
        <w:t>(High</w:t>
      </w:r>
      <w:r>
        <w:rPr>
          <w:spacing w:val="-5"/>
        </w:rPr>
        <w:t xml:space="preserve"> </w:t>
      </w:r>
      <w:r>
        <w:t>Wardens</w:t>
      </w:r>
      <w:r>
        <w:rPr>
          <w:spacing w:val="5"/>
        </w:rPr>
        <w:t xml:space="preserve"> </w:t>
      </w:r>
      <w:r>
        <w:t>1543);</w:t>
      </w:r>
      <w:r>
        <w:rPr>
          <w:spacing w:val="1"/>
        </w:rPr>
        <w:t xml:space="preserve"> </w:t>
      </w:r>
      <w:r>
        <w:t>136/Ms</w:t>
      </w:r>
      <w:r>
        <w:rPr>
          <w:spacing w:val="5"/>
        </w:rPr>
        <w:t xml:space="preserve"> </w:t>
      </w:r>
      <w:r>
        <w:t>166</w:t>
      </w:r>
      <w:r>
        <w:rPr>
          <w:spacing w:val="-5"/>
        </w:rPr>
        <w:t xml:space="preserve"> </w:t>
      </w:r>
      <w:r>
        <w:t>(High</w:t>
      </w:r>
      <w:r>
        <w:rPr>
          <w:spacing w:val="-4"/>
        </w:rPr>
        <w:t xml:space="preserve"> </w:t>
      </w:r>
      <w:r>
        <w:t>Wardens</w:t>
      </w:r>
      <w:r>
        <w:rPr>
          <w:spacing w:val="5"/>
        </w:rPr>
        <w:t xml:space="preserve"> </w:t>
      </w:r>
      <w:r>
        <w:t>1544).</w:t>
      </w:r>
    </w:p>
    <w:bookmarkStart w:id="1298" w:name="_bookmark1280"/>
    <w:bookmarkEnd w:id="1298"/>
    <w:p w14:paraId="02224505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"_bookmark512" </w:instrText>
      </w:r>
      <w:r>
        <w:fldChar w:fldCharType="separate"/>
      </w:r>
      <w:r>
        <w:rPr>
          <w:color w:val="0000ED"/>
          <w:spacing w:val="-2"/>
          <w:u w:val="single" w:color="0000ED"/>
        </w:rPr>
        <w:t>71.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137/Ms</w:t>
      </w:r>
      <w:r>
        <w:rPr>
          <w:spacing w:val="-3"/>
        </w:rPr>
        <w:t xml:space="preserve"> </w:t>
      </w:r>
      <w:r>
        <w:rPr>
          <w:spacing w:val="-1"/>
        </w:rPr>
        <w:t>166;</w:t>
      </w:r>
      <w:r>
        <w:rPr>
          <w:spacing w:val="-7"/>
        </w:rPr>
        <w:t xml:space="preserve"> </w:t>
      </w:r>
      <w:r>
        <w:rPr>
          <w:spacing w:val="-1"/>
        </w:rPr>
        <w:t>125/Ms</w:t>
      </w:r>
      <w:r>
        <w:rPr>
          <w:spacing w:val="-3"/>
        </w:rPr>
        <w:t xml:space="preserve"> </w:t>
      </w:r>
      <w:r>
        <w:rPr>
          <w:spacing w:val="-1"/>
        </w:rPr>
        <w:t>152.</w:t>
      </w:r>
    </w:p>
    <w:bookmarkStart w:id="1299" w:name="_bookmark1281"/>
    <w:bookmarkEnd w:id="1299"/>
    <w:p w14:paraId="77BE72C1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"_bookmark514" </w:instrText>
      </w:r>
      <w:r>
        <w:fldChar w:fldCharType="separate"/>
      </w:r>
      <w:r>
        <w:rPr>
          <w:color w:val="0000ED"/>
          <w:spacing w:val="-1"/>
          <w:u w:val="single" w:color="0000ED"/>
        </w:rPr>
        <w:t>72.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12–13;</w:t>
      </w:r>
      <w:r>
        <w:rPr>
          <w:spacing w:val="-8"/>
        </w:rPr>
        <w:t xml:space="preserve"> </w:t>
      </w:r>
      <w:r>
        <w:rPr>
          <w:spacing w:val="-1"/>
        </w:rPr>
        <w:t>176–7;</w:t>
      </w:r>
      <w:r>
        <w:rPr>
          <w:spacing w:val="-8"/>
        </w:rPr>
        <w:t xml:space="preserve"> </w:t>
      </w:r>
      <w:r>
        <w:rPr>
          <w:spacing w:val="-1"/>
        </w:rPr>
        <w:t>32/Ms</w:t>
      </w:r>
      <w:r>
        <w:rPr>
          <w:spacing w:val="-4"/>
        </w:rPr>
        <w:t xml:space="preserve"> </w:t>
      </w:r>
      <w:r>
        <w:t>353–4;</w:t>
      </w:r>
      <w:r>
        <w:rPr>
          <w:spacing w:val="-8"/>
        </w:rPr>
        <w:t xml:space="preserve"> </w:t>
      </w:r>
      <w:r>
        <w:t>92/Ms</w:t>
      </w:r>
      <w:r>
        <w:rPr>
          <w:spacing w:val="-4"/>
        </w:rPr>
        <w:t xml:space="preserve"> </w:t>
      </w:r>
      <w:r>
        <w:t>102.</w:t>
      </w:r>
    </w:p>
    <w:bookmarkStart w:id="1300" w:name="_bookmark1282"/>
    <w:bookmarkEnd w:id="1300"/>
    <w:p w14:paraId="6045612E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"_bookmark515" </w:instrText>
      </w:r>
      <w:r>
        <w:fldChar w:fldCharType="separate"/>
      </w:r>
      <w:r>
        <w:rPr>
          <w:color w:val="0000ED"/>
          <w:u w:val="single" w:color="0000ED"/>
        </w:rPr>
        <w:t>73.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t>Binney</w:t>
      </w:r>
      <w:r>
        <w:rPr>
          <w:spacing w:val="-13"/>
        </w:rPr>
        <w:t xml:space="preserve"> </w:t>
      </w:r>
      <w:r>
        <w:t>3–4/Ms</w:t>
      </w:r>
      <w:r>
        <w:rPr>
          <w:spacing w:val="-5"/>
        </w:rPr>
        <w:t xml:space="preserve"> </w:t>
      </w:r>
      <w:r>
        <w:t>66–7.</w:t>
      </w:r>
    </w:p>
    <w:bookmarkStart w:id="1301" w:name="_bookmark1283"/>
    <w:bookmarkEnd w:id="1301"/>
    <w:p w14:paraId="60AE176C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"_bookmark516" </w:instrText>
      </w:r>
      <w:r>
        <w:fldChar w:fldCharType="separate"/>
      </w:r>
      <w:r>
        <w:rPr>
          <w:color w:val="0000ED"/>
          <w:spacing w:val="-3"/>
          <w:u w:val="single" w:color="0000ED"/>
        </w:rPr>
        <w:t>74.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3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114/Ms 135.</w:t>
      </w:r>
    </w:p>
    <w:bookmarkStart w:id="1302" w:name="_bookmark1284"/>
    <w:bookmarkEnd w:id="1302"/>
    <w:p w14:paraId="11C571CA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"_bookmark518" </w:instrText>
      </w:r>
      <w:r>
        <w:fldChar w:fldCharType="separate"/>
      </w:r>
      <w:r>
        <w:rPr>
          <w:color w:val="0000ED"/>
          <w:spacing w:val="-2"/>
          <w:u w:val="single" w:color="0000ED"/>
        </w:rPr>
        <w:t>75.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126/Ms</w:t>
      </w:r>
      <w:r>
        <w:rPr>
          <w:spacing w:val="-3"/>
        </w:rPr>
        <w:t xml:space="preserve"> </w:t>
      </w:r>
      <w:r>
        <w:rPr>
          <w:spacing w:val="-1"/>
        </w:rPr>
        <w:t>153;</w:t>
      </w:r>
      <w:r>
        <w:rPr>
          <w:spacing w:val="-7"/>
        </w:rPr>
        <w:t xml:space="preserve"> </w:t>
      </w:r>
      <w:r>
        <w:rPr>
          <w:spacing w:val="-1"/>
        </w:rPr>
        <w:t>133/Ms</w:t>
      </w:r>
      <w:r>
        <w:rPr>
          <w:spacing w:val="-3"/>
        </w:rPr>
        <w:t xml:space="preserve"> </w:t>
      </w:r>
      <w:r>
        <w:rPr>
          <w:spacing w:val="-1"/>
        </w:rPr>
        <w:t>161.</w:t>
      </w:r>
    </w:p>
    <w:p w14:paraId="5EAB06E8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bookmarkStart w:id="1303" w:name="_bookmark1285"/>
    <w:bookmarkEnd w:id="1303"/>
    <w:p w14:paraId="6234D8C8" w14:textId="77777777" w:rsidR="00AB4F02" w:rsidRDefault="009D3C46">
      <w:pPr>
        <w:spacing w:before="74" w:line="340" w:lineRule="auto"/>
        <w:ind w:left="344" w:right="255" w:hanging="225"/>
      </w:pPr>
      <w:r>
        <w:fldChar w:fldCharType="begin"/>
      </w:r>
      <w:r>
        <w:instrText xml:space="preserve"> HYPERLINK \l "_bookmark519" </w:instrText>
      </w:r>
      <w:r>
        <w:fldChar w:fldCharType="separate"/>
      </w:r>
      <w:r>
        <w:rPr>
          <w:color w:val="0000ED"/>
          <w:u w:val="single" w:color="0000ED"/>
        </w:rPr>
        <w:t>76.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t xml:space="preserve">Christopher Haigh, </w:t>
      </w:r>
      <w:r>
        <w:rPr>
          <w:i/>
        </w:rPr>
        <w:t>English</w:t>
      </w:r>
      <w:r>
        <w:rPr>
          <w:i/>
          <w:spacing w:val="1"/>
        </w:rPr>
        <w:t xml:space="preserve"> </w:t>
      </w:r>
      <w:r>
        <w:rPr>
          <w:i/>
        </w:rPr>
        <w:t>Reformations: Religion, Politics and</w:t>
      </w:r>
      <w:r>
        <w:rPr>
          <w:i/>
          <w:spacing w:val="1"/>
        </w:rPr>
        <w:t xml:space="preserve"> </w:t>
      </w:r>
      <w:r>
        <w:rPr>
          <w:i/>
        </w:rPr>
        <w:t>Society</w:t>
      </w:r>
      <w:r>
        <w:rPr>
          <w:i/>
          <w:spacing w:val="1"/>
        </w:rPr>
        <w:t xml:space="preserve"> </w:t>
      </w:r>
      <w:r>
        <w:rPr>
          <w:i/>
        </w:rPr>
        <w:t>under the</w:t>
      </w:r>
      <w:r>
        <w:rPr>
          <w:i/>
          <w:spacing w:val="1"/>
        </w:rPr>
        <w:t xml:space="preserve"> </w:t>
      </w:r>
      <w:r>
        <w:rPr>
          <w:i/>
        </w:rPr>
        <w:t>Tudors</w:t>
      </w:r>
      <w:r>
        <w:rPr>
          <w:i/>
          <w:spacing w:val="1"/>
        </w:rPr>
        <w:t xml:space="preserve"> </w:t>
      </w:r>
      <w:r>
        <w:rPr>
          <w:spacing w:val="-2"/>
        </w:rPr>
        <w:t>(</w:t>
      </w:r>
      <w:r>
        <w:rPr>
          <w:spacing w:val="-2"/>
        </w:rPr>
        <w:t>Oxford,</w:t>
      </w:r>
      <w:r>
        <w:rPr>
          <w:spacing w:val="-7"/>
        </w:rPr>
        <w:t xml:space="preserve"> </w:t>
      </w:r>
      <w:r>
        <w:rPr>
          <w:spacing w:val="-2"/>
        </w:rPr>
        <w:t>1993),</w:t>
      </w:r>
      <w:r>
        <w:rPr>
          <w:spacing w:val="-7"/>
        </w:rPr>
        <w:t xml:space="preserve"> </w:t>
      </w:r>
      <w:r>
        <w:rPr>
          <w:spacing w:val="-2"/>
        </w:rPr>
        <w:t>pp.152–61;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slightly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2"/>
        </w:rPr>
        <w:t xml:space="preserve"> </w:t>
      </w:r>
      <w:r>
        <w:rPr>
          <w:spacing w:val="-1"/>
        </w:rPr>
        <w:t>reading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balance</w:t>
      </w:r>
      <w:r>
        <w:rPr>
          <w:spacing w:val="10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evangelical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t xml:space="preserve"> catholic in the early 1540s is offered in MacCulloch, </w:t>
      </w:r>
      <w:r>
        <w:rPr>
          <w:i/>
        </w:rPr>
        <w:t>Cranmer</w:t>
      </w:r>
      <w:r>
        <w:t>, chs. 7 and 8. See also the very</w:t>
      </w:r>
      <w:r>
        <w:rPr>
          <w:spacing w:val="1"/>
        </w:rPr>
        <w:t xml:space="preserve"> </w:t>
      </w:r>
      <w:r>
        <w:rPr>
          <w:spacing w:val="-2"/>
        </w:rPr>
        <w:t>different</w:t>
      </w:r>
      <w:r>
        <w:rPr>
          <w:spacing w:val="2"/>
        </w:rPr>
        <w:t xml:space="preserve"> </w:t>
      </w:r>
      <w:r>
        <w:rPr>
          <w:spacing w:val="-2"/>
        </w:rPr>
        <w:t>case</w:t>
      </w:r>
      <w:r>
        <w:rPr>
          <w:spacing w:val="11"/>
        </w:rPr>
        <w:t xml:space="preserve"> </w:t>
      </w:r>
      <w:r>
        <w:rPr>
          <w:spacing w:val="-2"/>
        </w:rPr>
        <w:t>argued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G.W.</w:t>
      </w:r>
      <w:r>
        <w:rPr>
          <w:spacing w:val="9"/>
        </w:rPr>
        <w:t xml:space="preserve"> </w:t>
      </w:r>
      <w:r>
        <w:rPr>
          <w:spacing w:val="-2"/>
        </w:rPr>
        <w:t>Bernard,</w:t>
      </w:r>
      <w:r>
        <w:rPr>
          <w:spacing w:val="-7"/>
        </w:rPr>
        <w:t xml:space="preserve"> </w:t>
      </w:r>
      <w:r>
        <w:rPr>
          <w:spacing w:val="-2"/>
        </w:rPr>
        <w:t>‘The</w:t>
      </w:r>
      <w:r>
        <w:rPr>
          <w:spacing w:val="11"/>
        </w:rPr>
        <w:t xml:space="preserve"> </w:t>
      </w:r>
      <w:r>
        <w:rPr>
          <w:spacing w:val="-2"/>
        </w:rPr>
        <w:t>making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religious</w:t>
      </w:r>
      <w:r>
        <w:rPr>
          <w:spacing w:val="7"/>
        </w:rPr>
        <w:t xml:space="preserve"> </w:t>
      </w:r>
      <w:r>
        <w:rPr>
          <w:spacing w:val="-2"/>
        </w:rPr>
        <w:t>policy,</w:t>
      </w:r>
      <w:r>
        <w:rPr>
          <w:spacing w:val="-6"/>
        </w:rPr>
        <w:t xml:space="preserve"> </w:t>
      </w:r>
      <w:r>
        <w:rPr>
          <w:spacing w:val="-1"/>
        </w:rPr>
        <w:t>1533–1456:</w:t>
      </w:r>
      <w:r>
        <w:rPr>
          <w:spacing w:val="-13"/>
        </w:rPr>
        <w:t xml:space="preserve"> </w:t>
      </w:r>
      <w:r>
        <w:rPr>
          <w:spacing w:val="-1"/>
        </w:rPr>
        <w:t>Henry</w:t>
      </w:r>
      <w:r>
        <w:rPr>
          <w:spacing w:val="-3"/>
        </w:rPr>
        <w:t xml:space="preserve"> </w:t>
      </w:r>
      <w:r>
        <w:rPr>
          <w:spacing w:val="-1"/>
        </w:rPr>
        <w:t>VIII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-5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middle</w:t>
      </w:r>
      <w:r>
        <w:rPr>
          <w:spacing w:val="11"/>
        </w:rPr>
        <w:t xml:space="preserve"> </w:t>
      </w:r>
      <w:r>
        <w:t>way’,</w:t>
      </w:r>
      <w:r>
        <w:rPr>
          <w:spacing w:val="-7"/>
        </w:rPr>
        <w:t xml:space="preserve"> </w:t>
      </w:r>
      <w:r>
        <w:rPr>
          <w:i/>
        </w:rPr>
        <w:t>Historical</w:t>
      </w:r>
      <w:r>
        <w:rPr>
          <w:i/>
          <w:spacing w:val="3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(1998),</w:t>
      </w:r>
      <w:r>
        <w:rPr>
          <w:spacing w:val="-6"/>
        </w:rPr>
        <w:t xml:space="preserve"> </w:t>
      </w:r>
      <w:r>
        <w:t>pp.321–49.</w:t>
      </w:r>
    </w:p>
    <w:bookmarkStart w:id="1304" w:name="_bookmark1286"/>
    <w:bookmarkEnd w:id="1304"/>
    <w:p w14:paraId="206D5D14" w14:textId="77777777" w:rsidR="00AB4F02" w:rsidRDefault="009D3C46">
      <w:pPr>
        <w:spacing w:before="4"/>
        <w:ind w:left="119"/>
      </w:pPr>
      <w:r>
        <w:fldChar w:fldCharType="begin"/>
      </w:r>
      <w:r>
        <w:instrText xml:space="preserve"> HYPERLINK \l "_bookmark520" </w:instrText>
      </w:r>
      <w:r>
        <w:fldChar w:fldCharType="separate"/>
      </w:r>
      <w:r>
        <w:rPr>
          <w:color w:val="0000ED"/>
          <w:spacing w:val="-1"/>
          <w:u w:val="single" w:color="0000ED"/>
        </w:rPr>
        <w:t>77.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19–28/Ms</w:t>
      </w:r>
      <w:r>
        <w:rPr>
          <w:spacing w:val="-4"/>
        </w:rPr>
        <w:t xml:space="preserve"> </w:t>
      </w:r>
      <w:r>
        <w:rPr>
          <w:spacing w:val="-1"/>
        </w:rPr>
        <w:t>340–50.</w:t>
      </w:r>
    </w:p>
    <w:p w14:paraId="1E989BBD" w14:textId="77777777" w:rsidR="00AB4F02" w:rsidRDefault="009D3C46">
      <w:pPr>
        <w:pStyle w:val="ListParagraph"/>
        <w:numPr>
          <w:ilvl w:val="0"/>
          <w:numId w:val="31"/>
        </w:numPr>
        <w:tabs>
          <w:tab w:val="left" w:pos="450"/>
        </w:tabs>
        <w:spacing w:line="340" w:lineRule="auto"/>
        <w:ind w:right="225" w:hanging="225"/>
      </w:pPr>
      <w:bookmarkStart w:id="1305" w:name="_bookmark1287"/>
      <w:bookmarkEnd w:id="1305"/>
      <w:r>
        <w:t>Orme,</w:t>
      </w:r>
      <w:r>
        <w:rPr>
          <w:spacing w:val="1"/>
        </w:rPr>
        <w:t xml:space="preserve"> </w:t>
      </w:r>
      <w:r>
        <w:rPr>
          <w:i/>
        </w:rPr>
        <w:t>Exeter</w:t>
      </w:r>
      <w:r>
        <w:rPr>
          <w:i/>
          <w:spacing w:val="17"/>
        </w:rPr>
        <w:t xml:space="preserve"> </w:t>
      </w:r>
      <w:r>
        <w:rPr>
          <w:i/>
        </w:rPr>
        <w:t>Cathedral</w:t>
      </w:r>
      <w:r>
        <w:t>,</w:t>
      </w:r>
      <w:r>
        <w:rPr>
          <w:spacing w:val="1"/>
        </w:rPr>
        <w:t xml:space="preserve"> </w:t>
      </w:r>
      <w:r>
        <w:t>pp.97–8;</w:t>
      </w:r>
      <w:r>
        <w:rPr>
          <w:spacing w:val="12"/>
        </w:rPr>
        <w:t xml:space="preserve"> </w:t>
      </w:r>
      <w:r>
        <w:t>J.R.</w:t>
      </w:r>
      <w:r>
        <w:rPr>
          <w:spacing w:val="19"/>
        </w:rPr>
        <w:t xml:space="preserve"> </w:t>
      </w:r>
      <w:r>
        <w:t>Dasent</w:t>
      </w:r>
      <w:r>
        <w:rPr>
          <w:spacing w:val="11"/>
        </w:rPr>
        <w:t xml:space="preserve"> </w:t>
      </w:r>
      <w:r>
        <w:t>(ed.),</w:t>
      </w:r>
      <w:r>
        <w:rPr>
          <w:spacing w:val="1"/>
        </w:rPr>
        <w:t xml:space="preserve"> </w:t>
      </w:r>
      <w:r>
        <w:rPr>
          <w:i/>
        </w:rPr>
        <w:t>Acts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Privy</w:t>
      </w:r>
      <w:r>
        <w:rPr>
          <w:i/>
          <w:spacing w:val="21"/>
        </w:rPr>
        <w:t xml:space="preserve"> </w:t>
      </w:r>
      <w:r>
        <w:rPr>
          <w:i/>
        </w:rPr>
        <w:t>Council</w:t>
      </w:r>
      <w:r>
        <w:t>,</w:t>
      </w:r>
      <w:r>
        <w:rPr>
          <w:spacing w:val="1"/>
        </w:rPr>
        <w:t xml:space="preserve"> </w:t>
      </w:r>
      <w:r>
        <w:t>NS</w:t>
      </w:r>
      <w:r>
        <w:rPr>
          <w:spacing w:val="8"/>
        </w:rPr>
        <w:t xml:space="preserve"> </w:t>
      </w:r>
      <w:r>
        <w:t>vol.</w:t>
      </w:r>
      <w:r>
        <w:rPr>
          <w:spacing w:val="1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(1542–</w:t>
      </w:r>
      <w:r>
        <w:rPr>
          <w:spacing w:val="-52"/>
        </w:rPr>
        <w:t xml:space="preserve"> </w:t>
      </w:r>
      <w:r>
        <w:t>7),</w:t>
      </w:r>
      <w:r>
        <w:rPr>
          <w:spacing w:val="-9"/>
        </w:rPr>
        <w:t xml:space="preserve"> </w:t>
      </w:r>
      <w:r>
        <w:t>(London,</w:t>
      </w:r>
      <w:r>
        <w:rPr>
          <w:spacing w:val="-8"/>
        </w:rPr>
        <w:t xml:space="preserve"> </w:t>
      </w:r>
      <w:r>
        <w:t>1890),</w:t>
      </w:r>
      <w:r>
        <w:rPr>
          <w:spacing w:val="-8"/>
        </w:rPr>
        <w:t xml:space="preserve"> </w:t>
      </w:r>
      <w:r>
        <w:t>pp.97–8,</w:t>
      </w:r>
      <w:r>
        <w:rPr>
          <w:spacing w:val="-8"/>
        </w:rPr>
        <w:t xml:space="preserve"> </w:t>
      </w:r>
      <w:r>
        <w:t>117,</w:t>
      </w:r>
      <w:r>
        <w:rPr>
          <w:spacing w:val="-8"/>
        </w:rPr>
        <w:t xml:space="preserve"> </w:t>
      </w:r>
      <w:r>
        <w:t>126,</w:t>
      </w:r>
      <w:r>
        <w:rPr>
          <w:spacing w:val="-8"/>
        </w:rPr>
        <w:t xml:space="preserve"> </w:t>
      </w:r>
      <w:r>
        <w:t>150–51.</w:t>
      </w:r>
    </w:p>
    <w:p w14:paraId="5F9B6279" w14:textId="77777777" w:rsidR="00AB4F02" w:rsidRDefault="009D3C46">
      <w:pPr>
        <w:pStyle w:val="ListParagraph"/>
        <w:numPr>
          <w:ilvl w:val="0"/>
          <w:numId w:val="31"/>
        </w:numPr>
        <w:tabs>
          <w:tab w:val="left" w:pos="450"/>
        </w:tabs>
        <w:spacing w:before="2"/>
        <w:ind w:left="449" w:hanging="331"/>
      </w:pPr>
      <w:bookmarkStart w:id="1306" w:name="_bookmark1288"/>
      <w:bookmarkEnd w:id="1306"/>
      <w:r>
        <w:t>Orme,</w:t>
      </w:r>
      <w:r>
        <w:rPr>
          <w:spacing w:val="14"/>
        </w:rPr>
        <w:t xml:space="preserve"> </w:t>
      </w:r>
      <w:r>
        <w:rPr>
          <w:i/>
        </w:rPr>
        <w:t>Exeter</w:t>
      </w:r>
      <w:r>
        <w:rPr>
          <w:i/>
          <w:spacing w:val="34"/>
        </w:rPr>
        <w:t xml:space="preserve"> </w:t>
      </w:r>
      <w:r>
        <w:rPr>
          <w:i/>
        </w:rPr>
        <w:t>Cathedral</w:t>
      </w:r>
      <w:r>
        <w:t>,</w:t>
      </w:r>
      <w:r>
        <w:rPr>
          <w:spacing w:val="14"/>
        </w:rPr>
        <w:t xml:space="preserve"> </w:t>
      </w:r>
      <w:r>
        <w:t>p.98.</w:t>
      </w:r>
    </w:p>
    <w:p w14:paraId="671D9A5D" w14:textId="77777777" w:rsidR="00AB4F02" w:rsidRDefault="009D3C46">
      <w:pPr>
        <w:pStyle w:val="ListParagraph"/>
        <w:numPr>
          <w:ilvl w:val="0"/>
          <w:numId w:val="31"/>
        </w:numPr>
        <w:tabs>
          <w:tab w:val="left" w:pos="450"/>
        </w:tabs>
        <w:spacing w:line="340" w:lineRule="auto"/>
        <w:ind w:right="221" w:hanging="225"/>
      </w:pPr>
      <w:bookmarkStart w:id="1307" w:name="_bookmark1289"/>
      <w:bookmarkEnd w:id="1307"/>
      <w:r>
        <w:t>34</w:t>
      </w:r>
      <w:r>
        <w:rPr>
          <w:spacing w:val="1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Henry</w:t>
      </w:r>
      <w:r>
        <w:rPr>
          <w:spacing w:val="2"/>
        </w:rPr>
        <w:t xml:space="preserve"> </w:t>
      </w:r>
      <w:r>
        <w:t>VIII</w:t>
      </w:r>
      <w:r>
        <w:rPr>
          <w:spacing w:val="10"/>
        </w:rPr>
        <w:t xml:space="preserve"> </w:t>
      </w:r>
      <w:r>
        <w:t>cap.1;</w:t>
      </w:r>
      <w:r>
        <w:rPr>
          <w:spacing w:val="6"/>
        </w:rPr>
        <w:t xml:space="preserve"> </w:t>
      </w:r>
      <w:r>
        <w:t>S.E.</w:t>
      </w:r>
      <w:r>
        <w:rPr>
          <w:spacing w:val="14"/>
        </w:rPr>
        <w:t xml:space="preserve"> </w:t>
      </w:r>
      <w:r>
        <w:t>Lehmberg,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16"/>
        </w:rPr>
        <w:t xml:space="preserve"> </w:t>
      </w:r>
      <w:r>
        <w:rPr>
          <w:i/>
        </w:rPr>
        <w:t>Later</w:t>
      </w:r>
      <w:r>
        <w:rPr>
          <w:i/>
          <w:spacing w:val="12"/>
        </w:rPr>
        <w:t xml:space="preserve"> </w:t>
      </w:r>
      <w:r>
        <w:rPr>
          <w:i/>
        </w:rPr>
        <w:t>Parliaments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Henry</w:t>
      </w:r>
      <w:r>
        <w:rPr>
          <w:i/>
          <w:spacing w:val="15"/>
        </w:rPr>
        <w:t xml:space="preserve"> </w:t>
      </w:r>
      <w:r>
        <w:rPr>
          <w:i/>
        </w:rPr>
        <w:t>VIII</w:t>
      </w:r>
      <w:r>
        <w:rPr>
          <w:i/>
          <w:spacing w:val="10"/>
        </w:rPr>
        <w:t xml:space="preserve"> </w:t>
      </w:r>
      <w:r>
        <w:t>(London,</w:t>
      </w:r>
      <w:r>
        <w:rPr>
          <w:spacing w:val="-3"/>
        </w:rPr>
        <w:t xml:space="preserve"> </w:t>
      </w:r>
      <w:r>
        <w:t>1977),</w:t>
      </w:r>
      <w:r>
        <w:rPr>
          <w:spacing w:val="-52"/>
        </w:rPr>
        <w:t xml:space="preserve"> </w:t>
      </w:r>
      <w:r>
        <w:t>pp.186–8.</w:t>
      </w:r>
    </w:p>
    <w:p w14:paraId="75B7DCE4" w14:textId="77777777" w:rsidR="00AB4F02" w:rsidRDefault="009D3C46">
      <w:pPr>
        <w:pStyle w:val="ListParagraph"/>
        <w:numPr>
          <w:ilvl w:val="0"/>
          <w:numId w:val="31"/>
        </w:numPr>
        <w:tabs>
          <w:tab w:val="left" w:pos="450"/>
        </w:tabs>
        <w:spacing w:before="1"/>
        <w:ind w:left="449" w:hanging="331"/>
      </w:pPr>
      <w:bookmarkStart w:id="1308" w:name="_bookmark1290"/>
      <w:bookmarkEnd w:id="1308"/>
      <w:r>
        <w:t>Susan</w:t>
      </w:r>
      <w:r>
        <w:rPr>
          <w:spacing w:val="3"/>
        </w:rPr>
        <w:t xml:space="preserve"> </w:t>
      </w:r>
      <w:r>
        <w:t>Brigden,</w:t>
      </w:r>
      <w:r>
        <w:rPr>
          <w:spacing w:val="-1"/>
        </w:rPr>
        <w:t xml:space="preserve"> </w:t>
      </w:r>
      <w:r>
        <w:rPr>
          <w:i/>
        </w:rPr>
        <w:t>London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Reformation</w:t>
      </w:r>
      <w:r>
        <w:rPr>
          <w:i/>
          <w:spacing w:val="20"/>
        </w:rPr>
        <w:t xml:space="preserve"> </w:t>
      </w:r>
      <w:r>
        <w:t>(Oxford,</w:t>
      </w:r>
      <w:r>
        <w:rPr>
          <w:spacing w:val="-1"/>
        </w:rPr>
        <w:t xml:space="preserve"> </w:t>
      </w:r>
      <w:r>
        <w:t>1989),</w:t>
      </w:r>
      <w:r>
        <w:rPr>
          <w:spacing w:val="-2"/>
        </w:rPr>
        <w:t xml:space="preserve"> </w:t>
      </w:r>
      <w:r>
        <w:t>p.348.</w:t>
      </w:r>
    </w:p>
    <w:p w14:paraId="29A20161" w14:textId="77777777" w:rsidR="00AB4F02" w:rsidRDefault="009D3C46">
      <w:pPr>
        <w:pStyle w:val="ListParagraph"/>
        <w:numPr>
          <w:ilvl w:val="0"/>
          <w:numId w:val="31"/>
        </w:numPr>
        <w:tabs>
          <w:tab w:val="left" w:pos="450"/>
        </w:tabs>
        <w:spacing w:line="340" w:lineRule="auto"/>
        <w:ind w:right="395" w:hanging="225"/>
      </w:pPr>
      <w:bookmarkStart w:id="1309" w:name="_bookmark1291"/>
      <w:bookmarkEnd w:id="1309"/>
      <w:r>
        <w:t xml:space="preserve">Nicholas Orme, ‘Church and chapel in medieval England’,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Royal Historical</w:t>
      </w:r>
      <w:r>
        <w:rPr>
          <w:i/>
          <w:spacing w:val="-53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8"/>
        </w:rPr>
        <w:t xml:space="preserve"> </w:t>
      </w:r>
      <w:r>
        <w:t>5th</w:t>
      </w:r>
      <w:r>
        <w:rPr>
          <w:spacing w:val="-3"/>
        </w:rPr>
        <w:t xml:space="preserve"> </w:t>
      </w:r>
      <w:r>
        <w:t>Series,</w:t>
      </w:r>
      <w:r>
        <w:rPr>
          <w:spacing w:val="-8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47</w:t>
      </w:r>
      <w:r>
        <w:rPr>
          <w:spacing w:val="-3"/>
        </w:rPr>
        <w:t xml:space="preserve"> </w:t>
      </w:r>
      <w:r>
        <w:t>(1996),</w:t>
      </w:r>
      <w:r>
        <w:rPr>
          <w:spacing w:val="-8"/>
        </w:rPr>
        <w:t xml:space="preserve"> </w:t>
      </w:r>
      <w:r>
        <w:t>pp.75–102.</w:t>
      </w:r>
    </w:p>
    <w:p w14:paraId="471BA51A" w14:textId="77777777" w:rsidR="00AB4F02" w:rsidRDefault="009D3C46">
      <w:pPr>
        <w:pStyle w:val="ListParagraph"/>
        <w:numPr>
          <w:ilvl w:val="0"/>
          <w:numId w:val="31"/>
        </w:numPr>
        <w:tabs>
          <w:tab w:val="left" w:pos="450"/>
        </w:tabs>
        <w:spacing w:before="2"/>
        <w:ind w:left="449" w:hanging="331"/>
      </w:pPr>
      <w:bookmarkStart w:id="1310" w:name="_bookmark1292"/>
      <w:bookmarkEnd w:id="1310"/>
      <w:r>
        <w:t>What</w:t>
      </w:r>
      <w:r>
        <w:rPr>
          <w:spacing w:val="-8"/>
        </w:rPr>
        <w:t xml:space="preserve"> </w:t>
      </w:r>
      <w:r>
        <w:t>follows</w:t>
      </w:r>
      <w:r>
        <w:rPr>
          <w:spacing w:val="-4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Binney</w:t>
      </w:r>
      <w:r>
        <w:rPr>
          <w:spacing w:val="-12"/>
        </w:rPr>
        <w:t xml:space="preserve"> </w:t>
      </w:r>
      <w:r>
        <w:t>126–9/Ms</w:t>
      </w:r>
      <w:r>
        <w:rPr>
          <w:spacing w:val="-4"/>
        </w:rPr>
        <w:t xml:space="preserve"> </w:t>
      </w:r>
      <w:r>
        <w:t>153–8.</w:t>
      </w:r>
    </w:p>
    <w:p w14:paraId="0A99BF80" w14:textId="77777777" w:rsidR="00AB4F02" w:rsidRDefault="009D3C46">
      <w:pPr>
        <w:pStyle w:val="ListParagraph"/>
        <w:numPr>
          <w:ilvl w:val="0"/>
          <w:numId w:val="31"/>
        </w:numPr>
        <w:tabs>
          <w:tab w:val="left" w:pos="450"/>
        </w:tabs>
        <w:spacing w:line="340" w:lineRule="auto"/>
        <w:ind w:right="356" w:hanging="225"/>
      </w:pPr>
      <w:bookmarkStart w:id="1311" w:name="_bookmark1293"/>
      <w:bookmarkEnd w:id="1311"/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whole</w:t>
      </w:r>
      <w:r>
        <w:rPr>
          <w:spacing w:val="10"/>
        </w:rPr>
        <w:t xml:space="preserve"> </w:t>
      </w:r>
      <w:r>
        <w:rPr>
          <w:spacing w:val="-1"/>
        </w:rPr>
        <w:t>subject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communal</w:t>
      </w:r>
      <w:r>
        <w:rPr>
          <w:spacing w:val="-13"/>
        </w:rPr>
        <w:t xml:space="preserve"> </w:t>
      </w:r>
      <w:r>
        <w:rPr>
          <w:spacing w:val="-1"/>
        </w:rPr>
        <w:t>feasting,</w:t>
      </w:r>
      <w:r>
        <w:rPr>
          <w:spacing w:val="-7"/>
        </w:rPr>
        <w:t xml:space="preserve"> </w:t>
      </w:r>
      <w:r>
        <w:rPr>
          <w:spacing w:val="-1"/>
        </w:rPr>
        <w:t>Gervase</w:t>
      </w:r>
      <w:r>
        <w:rPr>
          <w:spacing w:val="11"/>
        </w:rPr>
        <w:t xml:space="preserve"> </w:t>
      </w:r>
      <w:r>
        <w:rPr>
          <w:spacing w:val="-1"/>
        </w:rPr>
        <w:t>Rosser,</w:t>
      </w:r>
      <w:r>
        <w:rPr>
          <w:spacing w:val="-7"/>
        </w:rPr>
        <w:t xml:space="preserve"> </w:t>
      </w:r>
      <w:r>
        <w:rPr>
          <w:spacing w:val="-1"/>
        </w:rPr>
        <w:t>‘Going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fraternity</w:t>
      </w:r>
      <w:r>
        <w:rPr>
          <w:spacing w:val="-3"/>
        </w:rPr>
        <w:t xml:space="preserve"> </w:t>
      </w:r>
      <w:r>
        <w:t>feast:</w:t>
      </w:r>
      <w:r>
        <w:rPr>
          <w:spacing w:val="1"/>
        </w:rPr>
        <w:t xml:space="preserve"> </w:t>
      </w:r>
      <w:r>
        <w:rPr>
          <w:spacing w:val="-1"/>
        </w:rPr>
        <w:t>commensality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social</w:t>
      </w:r>
      <w:r>
        <w:rPr>
          <w:spacing w:val="-13"/>
        </w:rPr>
        <w:t xml:space="preserve"> </w:t>
      </w:r>
      <w:r>
        <w:rPr>
          <w:spacing w:val="-1"/>
        </w:rPr>
        <w:t>relations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late</w:t>
      </w:r>
      <w:r>
        <w:rPr>
          <w:spacing w:val="11"/>
        </w:rPr>
        <w:t xml:space="preserve"> </w:t>
      </w:r>
      <w:r>
        <w:rPr>
          <w:spacing w:val="-1"/>
        </w:rPr>
        <w:t>medieval</w:t>
      </w:r>
      <w:r>
        <w:rPr>
          <w:spacing w:val="-13"/>
        </w:rPr>
        <w:t xml:space="preserve"> </w:t>
      </w:r>
      <w:r>
        <w:t>England’,</w:t>
      </w:r>
      <w:r>
        <w:rPr>
          <w:spacing w:val="-6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British</w:t>
      </w:r>
      <w:r>
        <w:rPr>
          <w:i/>
          <w:spacing w:val="13"/>
        </w:rPr>
        <w:t xml:space="preserve"> </w:t>
      </w:r>
      <w:r>
        <w:rPr>
          <w:i/>
        </w:rPr>
        <w:t>Studies</w:t>
      </w:r>
      <w:r>
        <w:t>,</w:t>
      </w:r>
      <w:r>
        <w:rPr>
          <w:spacing w:val="-7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(1994),</w:t>
      </w:r>
      <w:r>
        <w:rPr>
          <w:spacing w:val="-52"/>
        </w:rPr>
        <w:t xml:space="preserve"> </w:t>
      </w:r>
      <w:r>
        <w:t>pp.430–46.</w:t>
      </w:r>
    </w:p>
    <w:p w14:paraId="475437F0" w14:textId="77777777" w:rsidR="00AB4F02" w:rsidRDefault="009D3C46">
      <w:pPr>
        <w:pStyle w:val="ListParagraph"/>
        <w:numPr>
          <w:ilvl w:val="0"/>
          <w:numId w:val="31"/>
        </w:numPr>
        <w:tabs>
          <w:tab w:val="left" w:pos="450"/>
        </w:tabs>
        <w:spacing w:before="2" w:line="340" w:lineRule="auto"/>
        <w:ind w:right="435" w:hanging="225"/>
      </w:pPr>
      <w:bookmarkStart w:id="1312" w:name="_bookmark1294"/>
      <w:bookmarkEnd w:id="1312"/>
      <w:r>
        <w:rPr>
          <w:spacing w:val="-2"/>
        </w:rPr>
        <w:t>Sir</w:t>
      </w:r>
      <w:r>
        <w:rPr>
          <w:spacing w:val="5"/>
        </w:rPr>
        <w:t xml:space="preserve"> </w:t>
      </w:r>
      <w:r>
        <w:rPr>
          <w:spacing w:val="-2"/>
        </w:rPr>
        <w:t>Christopher</w:t>
      </w:r>
      <w:r>
        <w:rPr>
          <w:spacing w:val="5"/>
        </w:rPr>
        <w:t xml:space="preserve"> </w:t>
      </w:r>
      <w:r>
        <w:rPr>
          <w:spacing w:val="-2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expressing</w:t>
      </w:r>
      <w:r>
        <w:rPr>
          <w:spacing w:val="-3"/>
        </w:rPr>
        <w:t xml:space="preserve"> </w:t>
      </w:r>
      <w:r>
        <w:rPr>
          <w:spacing w:val="-2"/>
        </w:rPr>
        <w:t>his</w:t>
      </w:r>
      <w:r>
        <w:rPr>
          <w:spacing w:val="7"/>
        </w:rPr>
        <w:t xml:space="preserve"> </w:t>
      </w:r>
      <w:r>
        <w:rPr>
          <w:spacing w:val="-2"/>
        </w:rPr>
        <w:t>appreciation</w:t>
      </w:r>
      <w:r>
        <w:rPr>
          <w:spacing w:val="-3"/>
        </w:rPr>
        <w:t xml:space="preserve"> </w:t>
      </w:r>
      <w:r>
        <w:rPr>
          <w:spacing w:val="-2"/>
        </w:rPr>
        <w:t>in obsolete</w:t>
      </w:r>
      <w:r>
        <w:rPr>
          <w:spacing w:val="10"/>
        </w:rPr>
        <w:t xml:space="preserve"> </w:t>
      </w:r>
      <w:r>
        <w:rPr>
          <w:spacing w:val="-2"/>
        </w:rPr>
        <w:t>terms</w:t>
      </w:r>
      <w:r>
        <w:rPr>
          <w:spacing w:val="7"/>
        </w:rPr>
        <w:t xml:space="preserve"> </w:t>
      </w:r>
      <w:r>
        <w:rPr>
          <w:spacing w:val="-2"/>
        </w:rPr>
        <w:t>about</w:t>
      </w:r>
      <w:r>
        <w:rPr>
          <w:spacing w:val="3"/>
        </w:rPr>
        <w:t xml:space="preserve"> </w:t>
      </w:r>
      <w:r>
        <w:rPr>
          <w:spacing w:val="-2"/>
        </w:rPr>
        <w:t>money: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</w:t>
      </w:r>
      <w:r>
        <w:rPr>
          <w:spacing w:val="-2"/>
        </w:rPr>
        <w:t>angel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gold</w:t>
      </w:r>
      <w:r>
        <w:rPr>
          <w:spacing w:val="-52"/>
        </w:rPr>
        <w:t xml:space="preserve"> </w:t>
      </w:r>
      <w:r>
        <w:t>coin</w:t>
      </w:r>
      <w:r>
        <w:rPr>
          <w:spacing w:val="-4"/>
        </w:rPr>
        <w:t xml:space="preserve"> </w:t>
      </w:r>
      <w:r>
        <w:t>worth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6/8d.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10/=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noble</w:t>
      </w:r>
      <w:r>
        <w:rPr>
          <w:spacing w:val="9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sum</w:t>
      </w:r>
      <w:r>
        <w:rPr>
          <w:spacing w:val="-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6/8d.</w:t>
      </w:r>
    </w:p>
    <w:p w14:paraId="04F2D300" w14:textId="77777777" w:rsidR="00AB4F02" w:rsidRDefault="00AB4F02">
      <w:pPr>
        <w:pStyle w:val="BodyText"/>
        <w:spacing w:before="10"/>
        <w:rPr>
          <w:sz w:val="19"/>
        </w:rPr>
      </w:pPr>
    </w:p>
    <w:p w14:paraId="72954E2F" w14:textId="77777777" w:rsidR="00AB4F02" w:rsidRDefault="009D3C46">
      <w:pPr>
        <w:ind w:left="119"/>
        <w:rPr>
          <w:sz w:val="17"/>
        </w:rPr>
      </w:pPr>
      <w:r>
        <w:rPr>
          <w:w w:val="105"/>
          <w:sz w:val="17"/>
        </w:rPr>
        <w:t>CHAPTER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SIX</w:t>
      </w:r>
    </w:p>
    <w:p w14:paraId="64E56133" w14:textId="77777777" w:rsidR="00AB4F02" w:rsidRDefault="00AB4F02">
      <w:pPr>
        <w:pStyle w:val="BodyText"/>
        <w:spacing w:before="9"/>
        <w:rPr>
          <w:sz w:val="16"/>
        </w:rPr>
      </w:pPr>
    </w:p>
    <w:bookmarkStart w:id="1313" w:name="_bookmark1295"/>
    <w:bookmarkEnd w:id="1313"/>
    <w:p w14:paraId="4ECED2BE" w14:textId="77777777" w:rsidR="00AB4F02" w:rsidRDefault="009D3C46">
      <w:pPr>
        <w:ind w:left="119"/>
      </w:pPr>
      <w:r>
        <w:fldChar w:fldCharType="begin"/>
      </w:r>
      <w:r>
        <w:instrText xml:space="preserve"> HYPERLINK \l "_bookmark533" </w:instrText>
      </w:r>
      <w:r>
        <w:fldChar w:fldCharType="separate"/>
      </w:r>
      <w:r>
        <w:rPr>
          <w:color w:val="0000ED"/>
          <w:u w:val="single" w:color="0000ED"/>
        </w:rPr>
        <w:t>1.</w:t>
      </w:r>
      <w:r>
        <w:rPr>
          <w:color w:val="0000ED"/>
          <w:spacing w:val="13"/>
        </w:rPr>
        <w:t xml:space="preserve"> </w:t>
      </w:r>
      <w:r>
        <w:rPr>
          <w:color w:val="0000ED"/>
          <w:spacing w:val="13"/>
        </w:rPr>
        <w:fldChar w:fldCharType="end"/>
      </w:r>
      <w:r>
        <w:t>Rex,</w:t>
      </w:r>
      <w:r>
        <w:rPr>
          <w:spacing w:val="-4"/>
        </w:rPr>
        <w:t xml:space="preserve"> </w:t>
      </w:r>
      <w:r>
        <w:rPr>
          <w:i/>
        </w:rPr>
        <w:t>Henry</w:t>
      </w:r>
      <w:r>
        <w:rPr>
          <w:i/>
          <w:spacing w:val="16"/>
        </w:rPr>
        <w:t xml:space="preserve"> </w:t>
      </w:r>
      <w:r>
        <w:rPr>
          <w:i/>
        </w:rPr>
        <w:t>VIII</w:t>
      </w:r>
      <w:r>
        <w:t>,</w:t>
      </w:r>
      <w:r>
        <w:rPr>
          <w:spacing w:val="-4"/>
        </w:rPr>
        <w:t xml:space="preserve"> </w:t>
      </w:r>
      <w:r>
        <w:t>pp.157–8.</w:t>
      </w:r>
    </w:p>
    <w:bookmarkStart w:id="1314" w:name="_bookmark1296"/>
    <w:bookmarkEnd w:id="1314"/>
    <w:p w14:paraId="6F77AE78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"_bookmark534" </w:instrText>
      </w:r>
      <w:r>
        <w:fldChar w:fldCharType="separate"/>
      </w:r>
      <w:r>
        <w:rPr>
          <w:color w:val="0000ED"/>
          <w:spacing w:val="-2"/>
          <w:u w:val="single" w:color="0000ED"/>
        </w:rPr>
        <w:t>2.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136/Ms</w:t>
      </w:r>
      <w:r>
        <w:rPr>
          <w:spacing w:val="-3"/>
        </w:rPr>
        <w:t xml:space="preserve"> </w:t>
      </w:r>
      <w:r>
        <w:rPr>
          <w:spacing w:val="-1"/>
        </w:rPr>
        <w:t>166;</w:t>
      </w:r>
      <w:r>
        <w:rPr>
          <w:spacing w:val="-8"/>
        </w:rPr>
        <w:t xml:space="preserve"> </w:t>
      </w:r>
      <w:r>
        <w:rPr>
          <w:spacing w:val="-1"/>
        </w:rPr>
        <w:t>141/Ms</w:t>
      </w:r>
      <w:r>
        <w:rPr>
          <w:spacing w:val="-3"/>
        </w:rPr>
        <w:t xml:space="preserve"> </w:t>
      </w:r>
      <w:r>
        <w:rPr>
          <w:spacing w:val="-1"/>
        </w:rPr>
        <w:t>229.</w:t>
      </w:r>
    </w:p>
    <w:bookmarkStart w:id="1315" w:name="_bookmark1297"/>
    <w:bookmarkEnd w:id="1315"/>
    <w:p w14:paraId="5D6D1D90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"_bookmark535" </w:instrText>
      </w:r>
      <w:r>
        <w:fldChar w:fldCharType="separate"/>
      </w:r>
      <w:r>
        <w:rPr>
          <w:color w:val="0000ED"/>
          <w:spacing w:val="-2"/>
          <w:u w:val="single" w:color="0000ED"/>
        </w:rPr>
        <w:t>3.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137/Ms</w:t>
      </w:r>
      <w:r>
        <w:rPr>
          <w:spacing w:val="-4"/>
        </w:rPr>
        <w:t xml:space="preserve"> </w:t>
      </w:r>
      <w:r>
        <w:rPr>
          <w:spacing w:val="-1"/>
        </w:rPr>
        <w:t>166.</w:t>
      </w:r>
    </w:p>
    <w:bookmarkStart w:id="1316" w:name="_bookmark1298"/>
    <w:bookmarkEnd w:id="1316"/>
    <w:p w14:paraId="3E1413C6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"_bookmark536" </w:instrText>
      </w:r>
      <w:r>
        <w:fldChar w:fldCharType="separate"/>
      </w:r>
      <w:r>
        <w:rPr>
          <w:color w:val="0000ED"/>
          <w:spacing w:val="-1"/>
          <w:u w:val="single" w:color="0000ED"/>
        </w:rPr>
        <w:t>4.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147/Ms</w:t>
      </w:r>
      <w:r>
        <w:rPr>
          <w:spacing w:val="-3"/>
        </w:rPr>
        <w:t xml:space="preserve"> </w:t>
      </w:r>
      <w:r>
        <w:rPr>
          <w:spacing w:val="-1"/>
        </w:rPr>
        <w:t>301;</w:t>
      </w:r>
      <w:r>
        <w:rPr>
          <w:spacing w:val="-8"/>
        </w:rPr>
        <w:t xml:space="preserve"> </w:t>
      </w:r>
      <w:r>
        <w:rPr>
          <w:spacing w:val="-1"/>
        </w:rPr>
        <w:t>159/Ms</w:t>
      </w:r>
      <w:r>
        <w:rPr>
          <w:spacing w:val="-4"/>
        </w:rPr>
        <w:t xml:space="preserve"> </w:t>
      </w:r>
      <w:r>
        <w:rPr>
          <w:spacing w:val="-1"/>
        </w:rPr>
        <w:t>370–1.</w:t>
      </w:r>
    </w:p>
    <w:p w14:paraId="23477370" w14:textId="77777777" w:rsidR="00AB4F02" w:rsidRDefault="009D3C46">
      <w:pPr>
        <w:pStyle w:val="ListParagraph"/>
        <w:numPr>
          <w:ilvl w:val="0"/>
          <w:numId w:val="30"/>
        </w:numPr>
        <w:tabs>
          <w:tab w:val="left" w:pos="345"/>
        </w:tabs>
        <w:spacing w:line="340" w:lineRule="auto"/>
        <w:ind w:right="326"/>
      </w:pPr>
      <w:bookmarkStart w:id="1317" w:name="_bookmark1299"/>
      <w:bookmarkEnd w:id="1317"/>
      <w:r>
        <w:t>M.</w:t>
      </w:r>
      <w:r>
        <w:rPr>
          <w:spacing w:val="13"/>
        </w:rPr>
        <w:t xml:space="preserve"> </w:t>
      </w:r>
      <w:r>
        <w:t>Jurkowski,</w:t>
      </w:r>
      <w:r>
        <w:rPr>
          <w:spacing w:val="-3"/>
        </w:rPr>
        <w:t xml:space="preserve"> </w:t>
      </w:r>
      <w:r>
        <w:t>C.L.</w:t>
      </w:r>
      <w:r>
        <w:rPr>
          <w:spacing w:val="14"/>
        </w:rPr>
        <w:t xml:space="preserve"> </w:t>
      </w:r>
      <w:r>
        <w:t>Smith,</w:t>
      </w:r>
      <w:r>
        <w:rPr>
          <w:spacing w:val="-3"/>
        </w:rPr>
        <w:t xml:space="preserve"> </w:t>
      </w:r>
      <w:r>
        <w:t>D.</w:t>
      </w:r>
      <w:r>
        <w:rPr>
          <w:spacing w:val="14"/>
        </w:rPr>
        <w:t xml:space="preserve"> </w:t>
      </w:r>
      <w:r>
        <w:t>Crook</w:t>
      </w:r>
      <w:r>
        <w:rPr>
          <w:spacing w:val="1"/>
        </w:rPr>
        <w:t xml:space="preserve"> </w:t>
      </w:r>
      <w:r>
        <w:t>(eds.),</w:t>
      </w:r>
      <w:r>
        <w:rPr>
          <w:spacing w:val="-2"/>
        </w:rPr>
        <w:t xml:space="preserve"> </w:t>
      </w:r>
      <w:r>
        <w:rPr>
          <w:i/>
        </w:rPr>
        <w:t>Lay</w:t>
      </w:r>
      <w:r>
        <w:rPr>
          <w:i/>
          <w:spacing w:val="16"/>
        </w:rPr>
        <w:t xml:space="preserve"> </w:t>
      </w:r>
      <w:r>
        <w:rPr>
          <w:i/>
        </w:rPr>
        <w:t>Taxes</w:t>
      </w:r>
      <w:r>
        <w:rPr>
          <w:i/>
          <w:spacing w:val="12"/>
        </w:rPr>
        <w:t xml:space="preserve"> </w:t>
      </w:r>
      <w:r>
        <w:rPr>
          <w:i/>
        </w:rPr>
        <w:t>in</w:t>
      </w:r>
      <w:r>
        <w:rPr>
          <w:i/>
          <w:spacing w:val="18"/>
        </w:rPr>
        <w:t xml:space="preserve"> </w:t>
      </w:r>
      <w:r>
        <w:rPr>
          <w:i/>
        </w:rPr>
        <w:t>England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18"/>
        </w:rPr>
        <w:t xml:space="preserve"> </w:t>
      </w:r>
      <w:r>
        <w:rPr>
          <w:i/>
        </w:rPr>
        <w:t>Wales</w:t>
      </w:r>
      <w:r>
        <w:rPr>
          <w:i/>
          <w:spacing w:val="12"/>
        </w:rPr>
        <w:t xml:space="preserve"> </w:t>
      </w:r>
      <w:r>
        <w:rPr>
          <w:i/>
        </w:rPr>
        <w:t>1188–1688</w:t>
      </w:r>
      <w:r>
        <w:rPr>
          <w:i/>
          <w:spacing w:val="18"/>
        </w:rPr>
        <w:t xml:space="preserve"> </w:t>
      </w:r>
      <w:r>
        <w:t>(Public</w:t>
      </w:r>
      <w:r>
        <w:rPr>
          <w:spacing w:val="1"/>
        </w:rPr>
        <w:t xml:space="preserve"> </w:t>
      </w:r>
      <w:r>
        <w:t xml:space="preserve">Record Office, 1998), pp.140–48; R. Hoyle ‘War and Public Finance’ in D. MacCulloch (ed.),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Reign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Henry</w:t>
      </w:r>
      <w:r>
        <w:rPr>
          <w:i/>
          <w:spacing w:val="1"/>
        </w:rPr>
        <w:t xml:space="preserve"> </w:t>
      </w:r>
      <w:r>
        <w:rPr>
          <w:i/>
        </w:rPr>
        <w:t xml:space="preserve">VIII </w:t>
      </w:r>
      <w:r>
        <w:t xml:space="preserve">(London, 1995), pp.92–9 </w:t>
      </w:r>
      <w:r>
        <w:rPr>
          <w:i/>
        </w:rPr>
        <w:t>passim</w:t>
      </w:r>
      <w:r>
        <w:t xml:space="preserve">; F.G. Dietz, </w:t>
      </w:r>
      <w:r>
        <w:rPr>
          <w:i/>
        </w:rPr>
        <w:t>English</w:t>
      </w:r>
      <w:r>
        <w:rPr>
          <w:i/>
          <w:spacing w:val="1"/>
        </w:rPr>
        <w:t xml:space="preserve"> </w:t>
      </w:r>
      <w:r>
        <w:rPr>
          <w:i/>
        </w:rPr>
        <w:t>Government Finance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1485–1558 </w:t>
      </w:r>
      <w:r>
        <w:rPr>
          <w:spacing w:val="-1"/>
        </w:rPr>
        <w:t xml:space="preserve">(Illinois, 1920), pp.159–67; Ian Arthurson, ‘Fear </w:t>
      </w:r>
      <w:r>
        <w:t>and Loathi</w:t>
      </w:r>
      <w:r>
        <w:t>ng in West Cornwall: seven</w:t>
      </w:r>
      <w:r>
        <w:rPr>
          <w:spacing w:val="-52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letters</w:t>
      </w:r>
      <w:r>
        <w:rPr>
          <w:spacing w:val="1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1548</w:t>
      </w:r>
      <w:r>
        <w:rPr>
          <w:spacing w:val="3"/>
        </w:rPr>
        <w:t xml:space="preserve"> </w:t>
      </w:r>
      <w:r>
        <w:t>Rising’,</w:t>
      </w:r>
      <w:r>
        <w:rPr>
          <w:spacing w:val="-1"/>
        </w:rPr>
        <w:t xml:space="preserve"> </w:t>
      </w:r>
      <w:r>
        <w:rPr>
          <w:i/>
        </w:rPr>
        <w:t>Journal</w:t>
      </w:r>
      <w:r>
        <w:rPr>
          <w:i/>
          <w:spacing w:val="8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Royal</w:t>
      </w:r>
      <w:r>
        <w:rPr>
          <w:i/>
          <w:spacing w:val="8"/>
        </w:rPr>
        <w:t xml:space="preserve"> </w:t>
      </w:r>
      <w:r>
        <w:rPr>
          <w:i/>
        </w:rPr>
        <w:t>Institution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Cornwall</w:t>
      </w:r>
      <w:r>
        <w:t>,</w:t>
      </w:r>
      <w:r>
        <w:rPr>
          <w:spacing w:val="-1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Series</w:t>
      </w:r>
      <w:r>
        <w:rPr>
          <w:spacing w:val="14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vol.</w:t>
      </w:r>
      <w:r>
        <w:rPr>
          <w:spacing w:val="-52"/>
        </w:rPr>
        <w:t xml:space="preserve"> </w:t>
      </w:r>
      <w:r>
        <w:t>3,</w:t>
      </w:r>
      <w:r>
        <w:rPr>
          <w:spacing w:val="-8"/>
        </w:rPr>
        <w:t xml:space="preserve"> </w:t>
      </w:r>
      <w:r>
        <w:t>pp.</w:t>
      </w:r>
      <w:r>
        <w:rPr>
          <w:spacing w:val="7"/>
        </w:rPr>
        <w:t xml:space="preserve"> </w:t>
      </w:r>
      <w:r>
        <w:t>71–2;</w:t>
      </w:r>
      <w:r>
        <w:rPr>
          <w:spacing w:val="2"/>
        </w:rPr>
        <w:t xml:space="preserve"> </w:t>
      </w:r>
      <w:r>
        <w:t>J.J.</w:t>
      </w:r>
      <w:r>
        <w:rPr>
          <w:spacing w:val="7"/>
        </w:rPr>
        <w:t xml:space="preserve"> </w:t>
      </w:r>
      <w:r>
        <w:t>Scarisbrick,</w:t>
      </w:r>
      <w:r>
        <w:rPr>
          <w:spacing w:val="-7"/>
        </w:rPr>
        <w:t xml:space="preserve"> </w:t>
      </w:r>
      <w:r>
        <w:rPr>
          <w:i/>
        </w:rPr>
        <w:t>Henry</w:t>
      </w:r>
      <w:r>
        <w:rPr>
          <w:i/>
          <w:spacing w:val="9"/>
        </w:rPr>
        <w:t xml:space="preserve"> </w:t>
      </w:r>
      <w:r>
        <w:rPr>
          <w:i/>
        </w:rPr>
        <w:t>VIII</w:t>
      </w:r>
      <w:r>
        <w:rPr>
          <w:i/>
          <w:spacing w:val="4"/>
        </w:rPr>
        <w:t xml:space="preserve"> </w:t>
      </w:r>
      <w:r>
        <w:t>(New</w:t>
      </w:r>
      <w:r>
        <w:rPr>
          <w:spacing w:val="7"/>
        </w:rPr>
        <w:t xml:space="preserve"> </w:t>
      </w:r>
      <w:r>
        <w:t>Haven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London,</w:t>
      </w:r>
      <w:r>
        <w:rPr>
          <w:spacing w:val="-8"/>
        </w:rPr>
        <w:t xml:space="preserve"> </w:t>
      </w:r>
      <w:r>
        <w:t>1997),</w:t>
      </w:r>
      <w:r>
        <w:rPr>
          <w:spacing w:val="-7"/>
        </w:rPr>
        <w:t xml:space="preserve"> </w:t>
      </w:r>
      <w:r>
        <w:t>pp.424–57.</w:t>
      </w:r>
    </w:p>
    <w:p w14:paraId="072467BB" w14:textId="77777777" w:rsidR="00AB4F02" w:rsidRDefault="009D3C46">
      <w:pPr>
        <w:pStyle w:val="ListParagraph"/>
        <w:numPr>
          <w:ilvl w:val="0"/>
          <w:numId w:val="30"/>
        </w:numPr>
        <w:tabs>
          <w:tab w:val="left" w:pos="345"/>
        </w:tabs>
        <w:spacing w:before="4"/>
        <w:ind w:hanging="226"/>
      </w:pPr>
      <w:bookmarkStart w:id="1318" w:name="_bookmark1300"/>
      <w:bookmarkEnd w:id="1318"/>
      <w:r>
        <w:rPr>
          <w:spacing w:val="-1"/>
        </w:rPr>
        <w:t>Scarisbrick,</w:t>
      </w:r>
      <w:r>
        <w:rPr>
          <w:spacing w:val="-13"/>
        </w:rPr>
        <w:t xml:space="preserve"> </w:t>
      </w:r>
      <w:r>
        <w:rPr>
          <w:i/>
          <w:spacing w:val="-1"/>
        </w:rPr>
        <w:t>Henry</w:t>
      </w:r>
      <w:r>
        <w:rPr>
          <w:i/>
          <w:spacing w:val="3"/>
        </w:rPr>
        <w:t xml:space="preserve"> </w:t>
      </w:r>
      <w:r>
        <w:rPr>
          <w:i/>
          <w:spacing w:val="-1"/>
        </w:rPr>
        <w:t>VIII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t>p.440–41;</w:t>
      </w:r>
      <w:r>
        <w:rPr>
          <w:spacing w:val="-4"/>
        </w:rPr>
        <w:t xml:space="preserve"> </w:t>
      </w:r>
      <w:r>
        <w:t>Penry</w:t>
      </w:r>
      <w:r>
        <w:rPr>
          <w:spacing w:val="-9"/>
        </w:rPr>
        <w:t xml:space="preserve"> </w:t>
      </w:r>
      <w:r>
        <w:t>Williams,</w:t>
      </w:r>
      <w:r>
        <w:rPr>
          <w:spacing w:val="-12"/>
        </w:rPr>
        <w:t xml:space="preserve"> </w:t>
      </w:r>
      <w:r>
        <w:rPr>
          <w:i/>
        </w:rPr>
        <w:t>The</w:t>
      </w:r>
      <w:r>
        <w:rPr>
          <w:i/>
          <w:spacing w:val="2"/>
        </w:rPr>
        <w:t xml:space="preserve"> </w:t>
      </w:r>
      <w:r>
        <w:rPr>
          <w:i/>
        </w:rPr>
        <w:t>Tudor Regime</w:t>
      </w:r>
      <w:r>
        <w:rPr>
          <w:i/>
          <w:spacing w:val="3"/>
        </w:rPr>
        <w:t xml:space="preserve"> </w:t>
      </w:r>
      <w:r>
        <w:t>(Oxford,</w:t>
      </w:r>
      <w:r>
        <w:rPr>
          <w:spacing w:val="-13"/>
        </w:rPr>
        <w:t xml:space="preserve"> </w:t>
      </w:r>
      <w:r>
        <w:t>1979),</w:t>
      </w:r>
      <w:r>
        <w:rPr>
          <w:spacing w:val="-12"/>
        </w:rPr>
        <w:t xml:space="preserve"> </w:t>
      </w:r>
      <w:r>
        <w:t>pp.115–20.</w:t>
      </w:r>
    </w:p>
    <w:p w14:paraId="1AAC34D2" w14:textId="77777777" w:rsidR="00AB4F02" w:rsidRDefault="009D3C46">
      <w:pPr>
        <w:pStyle w:val="ListParagraph"/>
        <w:numPr>
          <w:ilvl w:val="0"/>
          <w:numId w:val="30"/>
        </w:numPr>
        <w:tabs>
          <w:tab w:val="left" w:pos="345"/>
        </w:tabs>
        <w:spacing w:before="108"/>
        <w:ind w:hanging="226"/>
      </w:pPr>
      <w:bookmarkStart w:id="1319" w:name="_bookmark1301"/>
      <w:bookmarkEnd w:id="1319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149/Ms 300.</w:t>
      </w:r>
    </w:p>
    <w:bookmarkStart w:id="1320" w:name="_bookmark1302"/>
    <w:bookmarkEnd w:id="1320"/>
    <w:p w14:paraId="5B73257E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"_bookmark541" </w:instrText>
      </w:r>
      <w:r>
        <w:fldChar w:fldCharType="separate"/>
      </w:r>
      <w:r>
        <w:rPr>
          <w:color w:val="0000ED"/>
          <w:spacing w:val="-1"/>
          <w:u w:val="single" w:color="0000ED"/>
        </w:rPr>
        <w:t>8.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140/Ms</w:t>
      </w:r>
      <w:r>
        <w:rPr>
          <w:spacing w:val="-3"/>
        </w:rPr>
        <w:t xml:space="preserve"> </w:t>
      </w:r>
      <w:r>
        <w:rPr>
          <w:spacing w:val="-1"/>
        </w:rPr>
        <w:t>229;</w:t>
      </w:r>
      <w:r>
        <w:rPr>
          <w:spacing w:val="-8"/>
        </w:rPr>
        <w:t xml:space="preserve"> </w:t>
      </w:r>
      <w:r>
        <w:rPr>
          <w:spacing w:val="-1"/>
        </w:rPr>
        <w:t>142–3/Ms</w:t>
      </w:r>
      <w:r>
        <w:rPr>
          <w:spacing w:val="-4"/>
        </w:rPr>
        <w:t xml:space="preserve"> </w:t>
      </w:r>
      <w:r>
        <w:rPr>
          <w:spacing w:val="-1"/>
        </w:rPr>
        <w:t>273.</w:t>
      </w:r>
    </w:p>
    <w:p w14:paraId="6B723E5E" w14:textId="77777777" w:rsidR="00AB4F02" w:rsidRDefault="009D3C46">
      <w:pPr>
        <w:pStyle w:val="ListParagraph"/>
        <w:numPr>
          <w:ilvl w:val="0"/>
          <w:numId w:val="29"/>
        </w:numPr>
        <w:tabs>
          <w:tab w:val="left" w:pos="345"/>
        </w:tabs>
        <w:ind w:hanging="226"/>
      </w:pPr>
      <w:bookmarkStart w:id="1321" w:name="_bookmark1303"/>
      <w:bookmarkEnd w:id="1321"/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143/Ms</w:t>
      </w:r>
      <w:r>
        <w:rPr>
          <w:spacing w:val="-4"/>
        </w:rPr>
        <w:t xml:space="preserve"> </w:t>
      </w:r>
      <w:r>
        <w:rPr>
          <w:spacing w:val="-1"/>
        </w:rPr>
        <w:t>273;</w:t>
      </w:r>
      <w:r>
        <w:rPr>
          <w:spacing w:val="-8"/>
        </w:rPr>
        <w:t xml:space="preserve"> </w:t>
      </w:r>
      <w:r>
        <w:rPr>
          <w:spacing w:val="-1"/>
        </w:rPr>
        <w:t>149/Ms</w:t>
      </w:r>
      <w:r>
        <w:rPr>
          <w:spacing w:val="-5"/>
        </w:rPr>
        <w:t xml:space="preserve"> </w:t>
      </w:r>
      <w:r>
        <w:rPr>
          <w:spacing w:val="-1"/>
        </w:rPr>
        <w:t>300</w:t>
      </w:r>
      <w:r>
        <w:rPr>
          <w:spacing w:val="-12"/>
        </w:rPr>
        <w:t xml:space="preserve"> </w:t>
      </w:r>
      <w:r>
        <w:rPr>
          <w:spacing w:val="-1"/>
        </w:rPr>
        <w:t>(retrospective</w:t>
      </w:r>
      <w:r>
        <w:rPr>
          <w:spacing w:val="-2"/>
        </w:rPr>
        <w:t xml:space="preserve"> </w:t>
      </w:r>
      <w:r>
        <w:rPr>
          <w:spacing w:val="-1"/>
        </w:rPr>
        <w:t>settlement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rPr>
          <w:spacing w:val="-4"/>
        </w:rPr>
        <w:t xml:space="preserve"> </w:t>
      </w:r>
      <w:r>
        <w:t>collections).</w:t>
      </w:r>
    </w:p>
    <w:p w14:paraId="18CF960F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6EBC854E" w14:textId="77777777" w:rsidR="00AB4F02" w:rsidRDefault="009D3C46">
      <w:pPr>
        <w:pStyle w:val="ListParagraph"/>
        <w:numPr>
          <w:ilvl w:val="0"/>
          <w:numId w:val="29"/>
        </w:numPr>
        <w:tabs>
          <w:tab w:val="left" w:pos="450"/>
        </w:tabs>
        <w:spacing w:before="74"/>
        <w:ind w:left="449" w:hanging="331"/>
      </w:pPr>
      <w:bookmarkStart w:id="1322" w:name="_bookmark1304"/>
      <w:bookmarkEnd w:id="1322"/>
      <w:r>
        <w:t>37 Henry</w:t>
      </w:r>
      <w:r>
        <w:rPr>
          <w:spacing w:val="1"/>
        </w:rPr>
        <w:t xml:space="preserve"> </w:t>
      </w:r>
      <w:r>
        <w:t>VIII</w:t>
      </w:r>
      <w:r>
        <w:rPr>
          <w:spacing w:val="9"/>
        </w:rPr>
        <w:t xml:space="preserve"> </w:t>
      </w:r>
      <w:r>
        <w:t>cap.</w:t>
      </w:r>
      <w:r>
        <w:rPr>
          <w:spacing w:val="12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rPr>
          <w:i/>
        </w:rPr>
        <w:t>Statutes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Realm</w:t>
      </w:r>
      <w:r>
        <w:rPr>
          <w:i/>
          <w:spacing w:val="-5"/>
        </w:rPr>
        <w:t xml:space="preserve"> </w:t>
      </w:r>
      <w:r>
        <w:t>vol.</w:t>
      </w:r>
      <w:r>
        <w:rPr>
          <w:spacing w:val="13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pp.988–93.</w:t>
      </w:r>
    </w:p>
    <w:p w14:paraId="5152E298" w14:textId="77777777" w:rsidR="00AB4F02" w:rsidRDefault="009D3C46">
      <w:pPr>
        <w:pStyle w:val="ListParagraph"/>
        <w:numPr>
          <w:ilvl w:val="0"/>
          <w:numId w:val="29"/>
        </w:numPr>
        <w:tabs>
          <w:tab w:val="left" w:pos="435"/>
        </w:tabs>
        <w:ind w:left="434" w:hanging="316"/>
      </w:pPr>
      <w:bookmarkStart w:id="1323" w:name="_bookmark1305"/>
      <w:bookmarkEnd w:id="1323"/>
      <w:r>
        <w:rPr>
          <w:spacing w:val="-1"/>
        </w:rPr>
        <w:t>Orme,</w:t>
      </w:r>
      <w:r>
        <w:rPr>
          <w:spacing w:val="-13"/>
        </w:rPr>
        <w:t xml:space="preserve"> </w:t>
      </w:r>
      <w:r>
        <w:rPr>
          <w:spacing w:val="-1"/>
        </w:rPr>
        <w:t>‘The</w:t>
      </w:r>
      <w:r>
        <w:rPr>
          <w:spacing w:val="3"/>
        </w:rPr>
        <w:t xml:space="preserve"> </w:t>
      </w:r>
      <w:r>
        <w:rPr>
          <w:spacing w:val="-1"/>
        </w:rPr>
        <w:t>dissolution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chantries</w:t>
      </w:r>
      <w: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Devon</w:t>
      </w:r>
      <w:r>
        <w:rPr>
          <w:spacing w:val="-9"/>
        </w:rPr>
        <w:t xml:space="preserve"> </w:t>
      </w:r>
      <w:r>
        <w:rPr>
          <w:spacing w:val="-1"/>
        </w:rPr>
        <w:t>1546–8’,</w:t>
      </w:r>
      <w:r>
        <w:rPr>
          <w:spacing w:val="-12"/>
        </w:rPr>
        <w:t xml:space="preserve"> </w:t>
      </w:r>
      <w:r>
        <w:rPr>
          <w:spacing w:val="-1"/>
        </w:rPr>
        <w:t>pp.78–81,</w:t>
      </w:r>
      <w:r>
        <w:rPr>
          <w:spacing w:val="-13"/>
        </w:rPr>
        <w:t xml:space="preserve"> </w:t>
      </w:r>
      <w:r>
        <w:t>93.</w:t>
      </w:r>
    </w:p>
    <w:bookmarkStart w:id="1324" w:name="_bookmark1306"/>
    <w:bookmarkEnd w:id="1324"/>
    <w:p w14:paraId="73CBB25D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"_bookmark546" </w:instrText>
      </w:r>
      <w:r>
        <w:fldChar w:fldCharType="separate"/>
      </w:r>
      <w:r>
        <w:rPr>
          <w:color w:val="0000ED"/>
          <w:spacing w:val="-1"/>
          <w:u w:val="single" w:color="0000ED"/>
        </w:rPr>
        <w:t>12.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rPr>
          <w:spacing w:val="-1"/>
        </w:rPr>
        <w:t>Below,</w:t>
      </w:r>
      <w:r>
        <w:rPr>
          <w:spacing w:val="-12"/>
        </w:rPr>
        <w:t xml:space="preserve"> </w:t>
      </w:r>
      <w:r>
        <w:rPr>
          <w:spacing w:val="-1"/>
        </w:rPr>
        <w:t>pp.</w:t>
      </w:r>
      <w:r>
        <w:rPr>
          <w:spacing w:val="1"/>
        </w:rPr>
        <w:t xml:space="preserve"> </w:t>
      </w:r>
      <w:r>
        <w:rPr>
          <w:spacing w:val="-1"/>
        </w:rPr>
        <w:t>172–3,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DRO</w:t>
      </w:r>
      <w:r>
        <w:t xml:space="preserve"> </w:t>
      </w:r>
      <w:r>
        <w:rPr>
          <w:spacing w:val="-1"/>
        </w:rPr>
        <w:t>96M/86/13.</w:t>
      </w:r>
    </w:p>
    <w:bookmarkStart w:id="1325" w:name="_bookmark1307"/>
    <w:bookmarkEnd w:id="1325"/>
    <w:p w14:paraId="68868F1F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"_bookmark547" </w:instrText>
      </w:r>
      <w:r>
        <w:fldChar w:fldCharType="separate"/>
      </w:r>
      <w:r>
        <w:rPr>
          <w:color w:val="0000ED"/>
          <w:spacing w:val="-2"/>
          <w:u w:val="single" w:color="0000ED"/>
        </w:rPr>
        <w:t>13.</w:t>
      </w:r>
      <w:r>
        <w:rPr>
          <w:color w:val="0000ED"/>
          <w:spacing w:val="-1"/>
        </w:rPr>
        <w:t xml:space="preserve"> </w:t>
      </w:r>
      <w:r>
        <w:rPr>
          <w:color w:val="0000ED"/>
          <w:spacing w:val="-1"/>
        </w:rPr>
        <w:fldChar w:fldCharType="end"/>
      </w:r>
      <w:r>
        <w:rPr>
          <w:spacing w:val="-2"/>
        </w:rPr>
        <w:t>Binney</w:t>
      </w:r>
      <w:r>
        <w:rPr>
          <w:spacing w:val="-10"/>
        </w:rPr>
        <w:t xml:space="preserve"> </w:t>
      </w:r>
      <w:r>
        <w:rPr>
          <w:spacing w:val="-2"/>
        </w:rPr>
        <w:t xml:space="preserve">147/Ms </w:t>
      </w:r>
      <w:r>
        <w:rPr>
          <w:spacing w:val="-1"/>
        </w:rPr>
        <w:t>301.</w:t>
      </w:r>
    </w:p>
    <w:bookmarkStart w:id="1326" w:name="_bookmark1308"/>
    <w:bookmarkEnd w:id="1326"/>
    <w:p w14:paraId="0D2D837D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"_bookmark549" </w:instrText>
      </w:r>
      <w:r>
        <w:fldChar w:fldCharType="separate"/>
      </w:r>
      <w:r>
        <w:rPr>
          <w:color w:val="0000ED"/>
          <w:spacing w:val="-2"/>
          <w:u w:val="single" w:color="0000ED"/>
        </w:rPr>
        <w:t>14.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0"/>
        </w:rPr>
        <w:t xml:space="preserve"> </w:t>
      </w:r>
      <w:r>
        <w:rPr>
          <w:spacing w:val="-2"/>
        </w:rPr>
        <w:t xml:space="preserve">149–50/Ms </w:t>
      </w:r>
      <w:r>
        <w:rPr>
          <w:spacing w:val="-1"/>
        </w:rPr>
        <w:t>295;</w:t>
      </w:r>
      <w:r>
        <w:rPr>
          <w:spacing w:val="-6"/>
        </w:rPr>
        <w:t xml:space="preserve"> </w:t>
      </w:r>
      <w:r>
        <w:rPr>
          <w:spacing w:val="-1"/>
        </w:rPr>
        <w:t>157/Ms</w:t>
      </w:r>
      <w:r>
        <w:rPr>
          <w:spacing w:val="-2"/>
        </w:rPr>
        <w:t xml:space="preserve"> </w:t>
      </w:r>
      <w:r>
        <w:rPr>
          <w:spacing w:val="-1"/>
        </w:rPr>
        <w:t>369.</w:t>
      </w:r>
    </w:p>
    <w:bookmarkStart w:id="1327" w:name="_bookmark1309"/>
    <w:bookmarkEnd w:id="1327"/>
    <w:p w14:paraId="261A031E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"_bookmark550" </w:instrText>
      </w:r>
      <w:r>
        <w:fldChar w:fldCharType="separate"/>
      </w:r>
      <w:r>
        <w:rPr>
          <w:color w:val="0000ED"/>
          <w:spacing w:val="-1"/>
          <w:u w:val="single" w:color="0000ED"/>
        </w:rPr>
        <w:t>15.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147–51/Ms</w:t>
      </w:r>
      <w:r>
        <w:rPr>
          <w:spacing w:val="-4"/>
        </w:rPr>
        <w:t xml:space="preserve"> </w:t>
      </w:r>
      <w:r>
        <w:rPr>
          <w:spacing w:val="-1"/>
        </w:rPr>
        <w:t>295–6.</w:t>
      </w:r>
    </w:p>
    <w:p w14:paraId="4EF64BEC" w14:textId="77777777" w:rsidR="00AB4F02" w:rsidRDefault="009D3C46">
      <w:pPr>
        <w:pStyle w:val="ListParagraph"/>
        <w:numPr>
          <w:ilvl w:val="0"/>
          <w:numId w:val="28"/>
        </w:numPr>
        <w:tabs>
          <w:tab w:val="left" w:pos="450"/>
        </w:tabs>
        <w:ind w:hanging="331"/>
      </w:pPr>
      <w:bookmarkStart w:id="1328" w:name="_bookmark1310"/>
      <w:bookmarkEnd w:id="1328"/>
      <w:r>
        <w:rPr>
          <w:i/>
        </w:rPr>
        <w:t>Tudor</w:t>
      </w:r>
      <w:r>
        <w:rPr>
          <w:i/>
          <w:spacing w:val="7"/>
        </w:rPr>
        <w:t xml:space="preserve"> </w:t>
      </w:r>
      <w:r>
        <w:rPr>
          <w:i/>
        </w:rPr>
        <w:t>Royal</w:t>
      </w:r>
      <w:r>
        <w:rPr>
          <w:i/>
          <w:spacing w:val="2"/>
        </w:rPr>
        <w:t xml:space="preserve"> </w:t>
      </w:r>
      <w:r>
        <w:rPr>
          <w:i/>
        </w:rPr>
        <w:t>Proclamations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>281,</w:t>
      </w:r>
      <w:r>
        <w:rPr>
          <w:spacing w:val="-7"/>
        </w:rPr>
        <w:t xml:space="preserve"> </w:t>
      </w:r>
      <w:r>
        <w:t>p.387.</w:t>
      </w:r>
    </w:p>
    <w:p w14:paraId="59CB7526" w14:textId="77777777" w:rsidR="00AB4F02" w:rsidRDefault="009D3C46">
      <w:pPr>
        <w:pStyle w:val="ListParagraph"/>
        <w:numPr>
          <w:ilvl w:val="0"/>
          <w:numId w:val="28"/>
        </w:numPr>
        <w:tabs>
          <w:tab w:val="left" w:pos="450"/>
        </w:tabs>
        <w:ind w:hanging="331"/>
      </w:pPr>
      <w:bookmarkStart w:id="1329" w:name="_bookmark1311"/>
      <w:bookmarkEnd w:id="1329"/>
      <w:r>
        <w:t>John</w:t>
      </w:r>
      <w:r>
        <w:rPr>
          <w:spacing w:val="6"/>
        </w:rPr>
        <w:t xml:space="preserve"> </w:t>
      </w:r>
      <w:r>
        <w:t>Strype,</w:t>
      </w:r>
      <w:r>
        <w:rPr>
          <w:spacing w:val="1"/>
        </w:rPr>
        <w:t xml:space="preserve"> </w:t>
      </w:r>
      <w:r>
        <w:rPr>
          <w:i/>
        </w:rPr>
        <w:t>Memorials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Thomas</w:t>
      </w:r>
      <w:r>
        <w:rPr>
          <w:i/>
          <w:spacing w:val="18"/>
        </w:rPr>
        <w:t xml:space="preserve"> </w:t>
      </w:r>
      <w:r>
        <w:rPr>
          <w:i/>
        </w:rPr>
        <w:t>Cranmer</w:t>
      </w:r>
      <w:r>
        <w:t>,</w:t>
      </w:r>
      <w:r>
        <w:rPr>
          <w:spacing w:val="1"/>
        </w:rPr>
        <w:t xml:space="preserve"> </w:t>
      </w:r>
      <w:r>
        <w:t>p.209.</w:t>
      </w:r>
    </w:p>
    <w:p w14:paraId="6D5A1987" w14:textId="77777777" w:rsidR="00AB4F02" w:rsidRDefault="009D3C46">
      <w:pPr>
        <w:pStyle w:val="ListParagraph"/>
        <w:numPr>
          <w:ilvl w:val="0"/>
          <w:numId w:val="28"/>
        </w:numPr>
        <w:tabs>
          <w:tab w:val="left" w:pos="450"/>
        </w:tabs>
        <w:ind w:hanging="331"/>
      </w:pPr>
      <w:bookmarkStart w:id="1330" w:name="_bookmark1312"/>
      <w:bookmarkEnd w:id="1330"/>
      <w:r>
        <w:rPr>
          <w:spacing w:val="-1"/>
        </w:rPr>
        <w:t>MacCulloch,</w:t>
      </w:r>
      <w:r>
        <w:rPr>
          <w:spacing w:val="-13"/>
        </w:rPr>
        <w:t xml:space="preserve"> </w:t>
      </w:r>
      <w:r>
        <w:rPr>
          <w:i/>
        </w:rPr>
        <w:t>Cranmer</w:t>
      </w:r>
      <w:r>
        <w:t>,</w:t>
      </w:r>
      <w:r>
        <w:rPr>
          <w:spacing w:val="-12"/>
        </w:rPr>
        <w:t xml:space="preserve"> </w:t>
      </w:r>
      <w:r>
        <w:t>pp.369–71.</w:t>
      </w:r>
    </w:p>
    <w:p w14:paraId="3492515F" w14:textId="77777777" w:rsidR="00AB4F02" w:rsidRDefault="009D3C46">
      <w:pPr>
        <w:pStyle w:val="ListParagraph"/>
        <w:numPr>
          <w:ilvl w:val="0"/>
          <w:numId w:val="28"/>
        </w:numPr>
        <w:tabs>
          <w:tab w:val="left" w:pos="450"/>
        </w:tabs>
        <w:ind w:hanging="331"/>
      </w:pPr>
      <w:bookmarkStart w:id="1331" w:name="_bookmark1313"/>
      <w:bookmarkEnd w:id="1331"/>
      <w:r>
        <w:rPr>
          <w:i/>
        </w:rPr>
        <w:t>Salve,</w:t>
      </w:r>
      <w:r>
        <w:rPr>
          <w:i/>
          <w:spacing w:val="35"/>
        </w:rPr>
        <w:t xml:space="preserve"> </w:t>
      </w:r>
      <w:r>
        <w:rPr>
          <w:i/>
        </w:rPr>
        <w:t>Alma</w:t>
      </w:r>
      <w:r>
        <w:rPr>
          <w:i/>
          <w:spacing w:val="41"/>
        </w:rPr>
        <w:t xml:space="preserve"> </w:t>
      </w:r>
      <w:r>
        <w:rPr>
          <w:i/>
        </w:rPr>
        <w:t>Mater</w:t>
      </w:r>
      <w:r>
        <w:t>.</w:t>
      </w:r>
    </w:p>
    <w:p w14:paraId="6C4870C4" w14:textId="77777777" w:rsidR="00AB4F02" w:rsidRDefault="009D3C46">
      <w:pPr>
        <w:pStyle w:val="ListParagraph"/>
        <w:numPr>
          <w:ilvl w:val="0"/>
          <w:numId w:val="28"/>
        </w:numPr>
        <w:tabs>
          <w:tab w:val="left" w:pos="450"/>
        </w:tabs>
        <w:spacing w:before="108" w:line="340" w:lineRule="auto"/>
        <w:ind w:left="119" w:right="1346" w:firstLine="0"/>
      </w:pPr>
      <w:bookmarkStart w:id="1332" w:name="_bookmark1314"/>
      <w:bookmarkEnd w:id="1332"/>
      <w:r>
        <w:rPr>
          <w:spacing w:val="-1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 xml:space="preserve">152/Ms </w:t>
      </w:r>
      <w:r>
        <w:t>254,</w:t>
      </w:r>
      <w:r>
        <w:rPr>
          <w:spacing w:val="-14"/>
        </w:rPr>
        <w:t xml:space="preserve"> </w:t>
      </w:r>
      <w:r>
        <w:t>363</w:t>
      </w:r>
      <w:r>
        <w:rPr>
          <w:spacing w:val="-10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separated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middle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misbound).</w:t>
      </w:r>
      <w:r>
        <w:rPr>
          <w:color w:val="0000ED"/>
          <w:spacing w:val="-52"/>
        </w:rPr>
        <w:t xml:space="preserve"> </w:t>
      </w:r>
      <w:hyperlink w:anchor="_bookmark558" w:history="1">
        <w:bookmarkStart w:id="1333" w:name="_bookmark1315"/>
        <w:bookmarkEnd w:id="1333"/>
        <w:r>
          <w:rPr>
            <w:color w:val="0000ED"/>
            <w:u w:val="single" w:color="0000ED"/>
          </w:rPr>
          <w:t>21.</w:t>
        </w:r>
        <w:r>
          <w:rPr>
            <w:color w:val="0000ED"/>
            <w:spacing w:val="7"/>
          </w:rPr>
          <w:t xml:space="preserve"> </w:t>
        </w:r>
      </w:hyperlink>
      <w:r>
        <w:t>Binney</w:t>
      </w:r>
      <w:r>
        <w:rPr>
          <w:spacing w:val="-4"/>
        </w:rPr>
        <w:t xml:space="preserve"> </w:t>
      </w:r>
      <w:r>
        <w:t>153–5/Ms</w:t>
      </w:r>
      <w:r>
        <w:rPr>
          <w:spacing w:val="7"/>
        </w:rPr>
        <w:t xml:space="preserve"> </w:t>
      </w:r>
      <w:r>
        <w:t>364–6.</w:t>
      </w:r>
    </w:p>
    <w:p w14:paraId="321B0571" w14:textId="77777777" w:rsidR="00AB4F02" w:rsidRDefault="009D3C46">
      <w:pPr>
        <w:pStyle w:val="ListParagraph"/>
        <w:numPr>
          <w:ilvl w:val="0"/>
          <w:numId w:val="27"/>
        </w:numPr>
        <w:tabs>
          <w:tab w:val="left" w:pos="450"/>
        </w:tabs>
        <w:spacing w:before="1" w:line="340" w:lineRule="auto"/>
        <w:ind w:right="746" w:hanging="225"/>
      </w:pPr>
      <w:bookmarkStart w:id="1334" w:name="_bookmark1316"/>
      <w:bookmarkEnd w:id="1334"/>
      <w:r>
        <w:rPr>
          <w:i/>
        </w:rPr>
        <w:t>Tudor</w:t>
      </w:r>
      <w:r>
        <w:rPr>
          <w:i/>
          <w:spacing w:val="15"/>
        </w:rPr>
        <w:t xml:space="preserve"> </w:t>
      </w:r>
      <w:r>
        <w:rPr>
          <w:i/>
        </w:rPr>
        <w:t>Royal</w:t>
      </w:r>
      <w:r>
        <w:rPr>
          <w:i/>
          <w:spacing w:val="10"/>
        </w:rPr>
        <w:t xml:space="preserve"> </w:t>
      </w:r>
      <w:r>
        <w:rPr>
          <w:i/>
        </w:rPr>
        <w:t>Proclamations</w:t>
      </w:r>
      <w:r>
        <w:t>, vol.</w:t>
      </w:r>
      <w:r>
        <w:rPr>
          <w:spacing w:val="17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pp.393–403;</w:t>
      </w:r>
      <w:r>
        <w:rPr>
          <w:spacing w:val="10"/>
        </w:rPr>
        <w:t xml:space="preserve"> </w:t>
      </w:r>
      <w:r>
        <w:rPr>
          <w:i/>
        </w:rPr>
        <w:t>Visitation</w:t>
      </w:r>
      <w:r>
        <w:rPr>
          <w:i/>
          <w:spacing w:val="22"/>
        </w:rPr>
        <w:t xml:space="preserve"> </w:t>
      </w:r>
      <w:r>
        <w:rPr>
          <w:i/>
        </w:rPr>
        <w:t>Articles</w:t>
      </w:r>
      <w:r>
        <w:rPr>
          <w:i/>
          <w:spacing w:val="15"/>
        </w:rPr>
        <w:t xml:space="preserve"> </w:t>
      </w:r>
      <w:r>
        <w:rPr>
          <w:i/>
        </w:rPr>
        <w:t>and</w:t>
      </w:r>
      <w:r>
        <w:rPr>
          <w:i/>
          <w:spacing w:val="22"/>
        </w:rPr>
        <w:t xml:space="preserve"> </w:t>
      </w:r>
      <w:r>
        <w:rPr>
          <w:i/>
        </w:rPr>
        <w:t>Injunctions</w:t>
      </w:r>
      <w:r>
        <w:t>, vol.</w:t>
      </w:r>
      <w:r>
        <w:rPr>
          <w:spacing w:val="16"/>
        </w:rPr>
        <w:t xml:space="preserve"> </w:t>
      </w:r>
      <w:r>
        <w:t>2,</w:t>
      </w:r>
      <w:r>
        <w:rPr>
          <w:spacing w:val="-52"/>
        </w:rPr>
        <w:t xml:space="preserve"> </w:t>
      </w:r>
      <w:r>
        <w:t>pp.114–30.</w:t>
      </w:r>
    </w:p>
    <w:p w14:paraId="51AC8BCD" w14:textId="77777777" w:rsidR="00AB4F02" w:rsidRDefault="009D3C46">
      <w:pPr>
        <w:pStyle w:val="ListParagraph"/>
        <w:numPr>
          <w:ilvl w:val="0"/>
          <w:numId w:val="27"/>
        </w:numPr>
        <w:tabs>
          <w:tab w:val="left" w:pos="450"/>
        </w:tabs>
        <w:spacing w:before="2" w:line="340" w:lineRule="auto"/>
        <w:ind w:left="119" w:right="5786" w:firstLine="0"/>
      </w:pPr>
      <w:bookmarkStart w:id="1335" w:name="_bookmark1317"/>
      <w:bookmarkEnd w:id="1335"/>
      <w:r>
        <w:rPr>
          <w:i/>
        </w:rPr>
        <w:t>Stripping</w:t>
      </w:r>
      <w:r>
        <w:rPr>
          <w:i/>
          <w:spacing w:val="25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Altars</w:t>
      </w:r>
      <w:r>
        <w:t>,</w:t>
      </w:r>
      <w:r>
        <w:rPr>
          <w:spacing w:val="2"/>
        </w:rPr>
        <w:t xml:space="preserve"> </w:t>
      </w:r>
      <w:r>
        <w:t>pp.450–53.</w:t>
      </w:r>
      <w:r>
        <w:rPr>
          <w:color w:val="0000ED"/>
          <w:spacing w:val="-52"/>
        </w:rPr>
        <w:t xml:space="preserve"> </w:t>
      </w:r>
      <w:hyperlink w:anchor="_bookmark563" w:history="1">
        <w:bookmarkStart w:id="1336" w:name="_bookmark1318"/>
        <w:bookmarkEnd w:id="1336"/>
        <w:r>
          <w:rPr>
            <w:color w:val="0000ED"/>
            <w:u w:val="single" w:color="0000ED"/>
          </w:rPr>
          <w:t>24.</w:t>
        </w:r>
        <w:r>
          <w:rPr>
            <w:color w:val="0000ED"/>
            <w:spacing w:val="6"/>
          </w:rPr>
          <w:t xml:space="preserve"> </w:t>
        </w:r>
      </w:hyperlink>
      <w:r>
        <w:t>Ibid.,</w:t>
      </w:r>
      <w:r>
        <w:rPr>
          <w:spacing w:val="-9"/>
        </w:rPr>
        <w:t xml:space="preserve"> </w:t>
      </w:r>
      <w:r>
        <w:t>pp.457–60.</w:t>
      </w:r>
    </w:p>
    <w:p w14:paraId="637C29D0" w14:textId="77777777" w:rsidR="00AB4F02" w:rsidRDefault="009D3C46">
      <w:pPr>
        <w:pStyle w:val="ListParagraph"/>
        <w:numPr>
          <w:ilvl w:val="0"/>
          <w:numId w:val="26"/>
        </w:numPr>
        <w:tabs>
          <w:tab w:val="left" w:pos="450"/>
        </w:tabs>
        <w:spacing w:before="1"/>
        <w:ind w:hanging="331"/>
      </w:pPr>
      <w:bookmarkStart w:id="1337" w:name="_bookmark1319"/>
      <w:bookmarkEnd w:id="1337"/>
      <w:r>
        <w:t>1 Edward VI</w:t>
      </w:r>
      <w:r>
        <w:rPr>
          <w:spacing w:val="9"/>
        </w:rPr>
        <w:t xml:space="preserve"> </w:t>
      </w:r>
      <w:r>
        <w:t>cap.</w:t>
      </w:r>
      <w:r>
        <w:rPr>
          <w:spacing w:val="11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rPr>
          <w:i/>
        </w:rPr>
        <w:t>Statutes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Realm</w:t>
      </w:r>
      <w:r>
        <w:t>,</w:t>
      </w:r>
      <w:r>
        <w:rPr>
          <w:spacing w:val="-4"/>
        </w:rPr>
        <w:t xml:space="preserve"> </w:t>
      </w:r>
      <w:r>
        <w:t>vol.</w:t>
      </w:r>
      <w:r>
        <w:rPr>
          <w:spacing w:val="11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pp.24ff.</w:t>
      </w:r>
    </w:p>
    <w:p w14:paraId="2D5CF172" w14:textId="77777777" w:rsidR="00AB4F02" w:rsidRDefault="009D3C46">
      <w:pPr>
        <w:pStyle w:val="ListParagraph"/>
        <w:numPr>
          <w:ilvl w:val="0"/>
          <w:numId w:val="26"/>
        </w:numPr>
        <w:tabs>
          <w:tab w:val="left" w:pos="450"/>
        </w:tabs>
        <w:ind w:hanging="331"/>
      </w:pPr>
      <w:bookmarkStart w:id="1338" w:name="_bookmark1320"/>
      <w:bookmarkEnd w:id="1338"/>
      <w:r>
        <w:rPr>
          <w:i/>
        </w:rPr>
        <w:t>Visitation</w:t>
      </w:r>
      <w:r>
        <w:rPr>
          <w:i/>
          <w:spacing w:val="23"/>
        </w:rPr>
        <w:t xml:space="preserve"> </w:t>
      </w:r>
      <w:r>
        <w:rPr>
          <w:i/>
        </w:rPr>
        <w:t>Articles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24"/>
        </w:rPr>
        <w:t xml:space="preserve"> </w:t>
      </w:r>
      <w:r>
        <w:rPr>
          <w:i/>
        </w:rPr>
        <w:t>Injunctions</w:t>
      </w:r>
      <w:r>
        <w:t>,</w:t>
      </w:r>
      <w:r>
        <w:rPr>
          <w:spacing w:val="2"/>
        </w:rPr>
        <w:t xml:space="preserve"> </w:t>
      </w:r>
      <w:r>
        <w:t>vol.</w:t>
      </w:r>
      <w:r>
        <w:rPr>
          <w:spacing w:val="19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pp.127–8.</w:t>
      </w:r>
    </w:p>
    <w:p w14:paraId="61A776EE" w14:textId="77777777" w:rsidR="00AB4F02" w:rsidRDefault="009D3C46">
      <w:pPr>
        <w:pStyle w:val="ListParagraph"/>
        <w:numPr>
          <w:ilvl w:val="0"/>
          <w:numId w:val="26"/>
        </w:numPr>
        <w:tabs>
          <w:tab w:val="left" w:pos="450"/>
        </w:tabs>
        <w:ind w:hanging="331"/>
      </w:pPr>
      <w:bookmarkStart w:id="1339" w:name="_bookmark1321"/>
      <w:bookmarkEnd w:id="1339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156/Ms 367.</w:t>
      </w:r>
    </w:p>
    <w:p w14:paraId="708A8477" w14:textId="77777777" w:rsidR="00AB4F02" w:rsidRDefault="009D3C46">
      <w:pPr>
        <w:pStyle w:val="ListParagraph"/>
        <w:numPr>
          <w:ilvl w:val="0"/>
          <w:numId w:val="26"/>
        </w:numPr>
        <w:tabs>
          <w:tab w:val="left" w:pos="450"/>
        </w:tabs>
        <w:spacing w:line="340" w:lineRule="auto"/>
        <w:ind w:left="344" w:right="355" w:hanging="225"/>
        <w:jc w:val="both"/>
      </w:pPr>
      <w:bookmarkStart w:id="1340" w:name="_bookmark1322"/>
      <w:bookmarkEnd w:id="1340"/>
      <w:r>
        <w:rPr>
          <w:i/>
        </w:rPr>
        <w:t>Historical Manuscripts Commission: Calendar of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Manuscripts of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Dean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Chapter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5"/>
        </w:rPr>
        <w:t xml:space="preserve"> </w:t>
      </w:r>
      <w:r>
        <w:rPr>
          <w:i/>
        </w:rPr>
        <w:t>Wells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(London,</w:t>
      </w:r>
      <w:r>
        <w:rPr>
          <w:spacing w:val="-8"/>
        </w:rPr>
        <w:t xml:space="preserve"> </w:t>
      </w:r>
      <w:r>
        <w:t>1914),</w:t>
      </w:r>
      <w:r>
        <w:rPr>
          <w:spacing w:val="-8"/>
        </w:rPr>
        <w:t xml:space="preserve"> </w:t>
      </w:r>
      <w:r>
        <w:t>pp.264–5.</w:t>
      </w:r>
    </w:p>
    <w:p w14:paraId="0D08BAAD" w14:textId="77777777" w:rsidR="00AB4F02" w:rsidRDefault="009D3C46">
      <w:pPr>
        <w:pStyle w:val="ListParagraph"/>
        <w:numPr>
          <w:ilvl w:val="0"/>
          <w:numId w:val="26"/>
        </w:numPr>
        <w:tabs>
          <w:tab w:val="left" w:pos="450"/>
        </w:tabs>
        <w:spacing w:before="2" w:line="340" w:lineRule="auto"/>
        <w:ind w:left="344" w:right="260" w:hanging="225"/>
        <w:jc w:val="both"/>
      </w:pPr>
      <w:bookmarkStart w:id="1341" w:name="_bookmark1323"/>
      <w:bookmarkEnd w:id="1341"/>
      <w:r>
        <w:t xml:space="preserve">David Underdown, </w:t>
      </w:r>
      <w:r>
        <w:rPr>
          <w:i/>
        </w:rPr>
        <w:t>Revel, Riot and Rebellion: Popular Politics and Culture in England 1603–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1660 </w:t>
      </w:r>
      <w:r>
        <w:t>(Oxford, 1985), pp.83–8; T.G. Barnes, ‘County Politics and a Puritan cause célèbre: Somerset</w:t>
      </w:r>
      <w:r>
        <w:rPr>
          <w:spacing w:val="-52"/>
        </w:rPr>
        <w:t xml:space="preserve"> </w:t>
      </w:r>
      <w:r>
        <w:t>Church</w:t>
      </w:r>
      <w:r>
        <w:rPr>
          <w:spacing w:val="2"/>
        </w:rPr>
        <w:t xml:space="preserve"> </w:t>
      </w:r>
      <w:r>
        <w:t>Ales</w:t>
      </w:r>
      <w:r>
        <w:rPr>
          <w:spacing w:val="14"/>
        </w:rPr>
        <w:t xml:space="preserve"> </w:t>
      </w:r>
      <w:r>
        <w:t>1633’,</w:t>
      </w:r>
      <w:r>
        <w:rPr>
          <w:spacing w:val="-2"/>
        </w:rPr>
        <w:t xml:space="preserve"> </w:t>
      </w:r>
      <w:r>
        <w:rPr>
          <w:i/>
        </w:rPr>
        <w:t>Transactions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Royal</w:t>
      </w:r>
      <w:r>
        <w:rPr>
          <w:i/>
          <w:spacing w:val="8"/>
        </w:rPr>
        <w:t xml:space="preserve"> </w:t>
      </w:r>
      <w:r>
        <w:rPr>
          <w:i/>
        </w:rPr>
        <w:t>Historical</w:t>
      </w:r>
      <w:r>
        <w:rPr>
          <w:i/>
          <w:spacing w:val="9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2"/>
        </w:rPr>
        <w:t xml:space="preserve"> </w:t>
      </w:r>
      <w:r>
        <w:t>5th</w:t>
      </w:r>
      <w:r>
        <w:rPr>
          <w:spacing w:val="2"/>
        </w:rPr>
        <w:t xml:space="preserve"> </w:t>
      </w:r>
      <w:r>
        <w:t>Series</w:t>
      </w:r>
      <w:r>
        <w:rPr>
          <w:spacing w:val="14"/>
        </w:rPr>
        <w:t xml:space="preserve"> </w:t>
      </w:r>
      <w:r>
        <w:t>(1959),</w:t>
      </w:r>
      <w:r>
        <w:rPr>
          <w:spacing w:val="-2"/>
        </w:rPr>
        <w:t xml:space="preserve"> </w:t>
      </w:r>
      <w:r>
        <w:t>p</w:t>
      </w:r>
      <w:r>
        <w:t>p.103–22.</w:t>
      </w:r>
    </w:p>
    <w:p w14:paraId="22EE32A0" w14:textId="77777777" w:rsidR="00AB4F02" w:rsidRDefault="009D3C46">
      <w:pPr>
        <w:pStyle w:val="ListParagraph"/>
        <w:numPr>
          <w:ilvl w:val="0"/>
          <w:numId w:val="26"/>
        </w:numPr>
        <w:tabs>
          <w:tab w:val="left" w:pos="450"/>
        </w:tabs>
        <w:spacing w:before="2"/>
        <w:ind w:hanging="331"/>
        <w:jc w:val="both"/>
      </w:pPr>
      <w:bookmarkStart w:id="1342" w:name="_bookmark1324"/>
      <w:bookmarkEnd w:id="1342"/>
      <w:r>
        <w:rPr>
          <w:spacing w:val="-2"/>
        </w:rPr>
        <w:t>Exodus</w:t>
      </w:r>
      <w:r>
        <w:rPr>
          <w:spacing w:val="-8"/>
        </w:rPr>
        <w:t xml:space="preserve"> </w:t>
      </w:r>
      <w:r>
        <w:rPr>
          <w:spacing w:val="-2"/>
        </w:rPr>
        <w:t>5/18.</w:t>
      </w:r>
    </w:p>
    <w:p w14:paraId="2718EB4F" w14:textId="77777777" w:rsidR="00AB4F02" w:rsidRDefault="009D3C46">
      <w:pPr>
        <w:pStyle w:val="ListParagraph"/>
        <w:numPr>
          <w:ilvl w:val="0"/>
          <w:numId w:val="26"/>
        </w:numPr>
        <w:tabs>
          <w:tab w:val="left" w:pos="450"/>
        </w:tabs>
        <w:spacing w:line="340" w:lineRule="auto"/>
        <w:ind w:left="119" w:right="1511" w:firstLine="0"/>
      </w:pPr>
      <w:bookmarkStart w:id="1343" w:name="_bookmark1325"/>
      <w:bookmarkEnd w:id="1343"/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whole</w:t>
      </w:r>
      <w:r>
        <w:rPr>
          <w:spacing w:val="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lucidly</w:t>
      </w:r>
      <w:r>
        <w:rPr>
          <w:spacing w:val="-11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Orme,</w:t>
      </w:r>
      <w:r>
        <w:rPr>
          <w:spacing w:val="-14"/>
        </w:rPr>
        <w:t xml:space="preserve"> </w:t>
      </w:r>
      <w:r>
        <w:t>‘Dissolution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Chantries’,</w:t>
      </w:r>
      <w:r>
        <w:rPr>
          <w:spacing w:val="-14"/>
        </w:rPr>
        <w:t xml:space="preserve"> </w:t>
      </w:r>
      <w:r>
        <w:rPr>
          <w:i/>
        </w:rPr>
        <w:t>passim</w:t>
      </w:r>
      <w:r>
        <w:t>.</w:t>
      </w:r>
      <w:r>
        <w:rPr>
          <w:color w:val="0000ED"/>
          <w:spacing w:val="-52"/>
        </w:rPr>
        <w:t xml:space="preserve"> </w:t>
      </w:r>
      <w:hyperlink w:anchor="_bookmark574" w:history="1">
        <w:bookmarkStart w:id="1344" w:name="_bookmark1326"/>
        <w:bookmarkEnd w:id="1344"/>
        <w:r>
          <w:rPr>
            <w:color w:val="0000ED"/>
            <w:u w:val="single" w:color="0000ED"/>
          </w:rPr>
          <w:t>32.</w:t>
        </w:r>
        <w:r>
          <w:rPr>
            <w:color w:val="0000ED"/>
            <w:spacing w:val="7"/>
          </w:rPr>
          <w:t xml:space="preserve"> </w:t>
        </w:r>
      </w:hyperlink>
      <w:r>
        <w:t>Binney</w:t>
      </w:r>
      <w:r>
        <w:rPr>
          <w:spacing w:val="-4"/>
        </w:rPr>
        <w:t xml:space="preserve"> </w:t>
      </w:r>
      <w:r>
        <w:t>158–9/Ms</w:t>
      </w:r>
      <w:r>
        <w:rPr>
          <w:spacing w:val="7"/>
        </w:rPr>
        <w:t xml:space="preserve"> </w:t>
      </w:r>
      <w:r>
        <w:t>370–71.</w:t>
      </w:r>
    </w:p>
    <w:p w14:paraId="0207FE9C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spacing w:before="2"/>
        <w:ind w:hanging="331"/>
      </w:pPr>
      <w:bookmarkStart w:id="1345" w:name="_bookmark1327"/>
      <w:bookmarkEnd w:id="134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160/Ms 371.</w:t>
      </w:r>
    </w:p>
    <w:p w14:paraId="07BF5009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ind w:hanging="331"/>
      </w:pPr>
      <w:bookmarkStart w:id="1346" w:name="_bookmark1328"/>
      <w:bookmarkEnd w:id="134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159/Ms 371.</w:t>
      </w:r>
    </w:p>
    <w:p w14:paraId="516E26F0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ind w:hanging="331"/>
      </w:pPr>
      <w:bookmarkStart w:id="1347" w:name="_bookmark1329"/>
      <w:bookmarkEnd w:id="1347"/>
      <w:r>
        <w:t>For</w:t>
      </w:r>
      <w:r>
        <w:rPr>
          <w:spacing w:val="13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see</w:t>
      </w:r>
      <w:r>
        <w:rPr>
          <w:spacing w:val="20"/>
        </w:rPr>
        <w:t xml:space="preserve"> </w:t>
      </w:r>
      <w:r>
        <w:rPr>
          <w:i/>
        </w:rPr>
        <w:t>Stripping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Altars</w:t>
      </w:r>
      <w:r>
        <w:t>, pp.23–7.</w:t>
      </w:r>
    </w:p>
    <w:p w14:paraId="09D8A278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ind w:hanging="331"/>
      </w:pPr>
      <w:bookmarkStart w:id="1348" w:name="_bookmark1330"/>
      <w:bookmarkEnd w:id="1348"/>
      <w:r>
        <w:t>Ashburton</w:t>
      </w:r>
      <w:r>
        <w:rPr>
          <w:spacing w:val="-2"/>
        </w:rPr>
        <w:t xml:space="preserve"> </w:t>
      </w:r>
      <w:r>
        <w:t>CWA,</w:t>
      </w:r>
      <w:r>
        <w:rPr>
          <w:spacing w:val="-5"/>
        </w:rPr>
        <w:t xml:space="preserve"> </w:t>
      </w:r>
      <w:r>
        <w:t>p.121;</w:t>
      </w:r>
      <w:r>
        <w:rPr>
          <w:spacing w:val="4"/>
        </w:rPr>
        <w:t xml:space="preserve"> </w:t>
      </w:r>
      <w:r>
        <w:rPr>
          <w:i/>
        </w:rPr>
        <w:t>Stripping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Altars</w:t>
      </w:r>
      <w:r>
        <w:t>,</w:t>
      </w:r>
      <w:r>
        <w:rPr>
          <w:spacing w:val="-5"/>
        </w:rPr>
        <w:t xml:space="preserve"> </w:t>
      </w:r>
      <w:r>
        <w:t>p.480.</w:t>
      </w:r>
    </w:p>
    <w:p w14:paraId="56DD7F41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ind w:hanging="331"/>
      </w:pPr>
      <w:bookmarkStart w:id="1349" w:name="_bookmark1331"/>
      <w:bookmarkEnd w:id="1349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164/Ms 376.</w:t>
      </w:r>
    </w:p>
    <w:p w14:paraId="0A67BA28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ind w:hanging="331"/>
      </w:pPr>
      <w:bookmarkStart w:id="1350" w:name="_bookmark1332"/>
      <w:bookmarkEnd w:id="1350"/>
      <w:r>
        <w:rPr>
          <w:spacing w:val="-1"/>
        </w:rPr>
        <w:t>MacCulloch,</w:t>
      </w:r>
      <w:r>
        <w:rPr>
          <w:spacing w:val="-10"/>
        </w:rPr>
        <w:t xml:space="preserve"> </w:t>
      </w:r>
      <w:r>
        <w:rPr>
          <w:i/>
        </w:rPr>
        <w:t>Cranmer</w:t>
      </w:r>
      <w:r>
        <w:t>,</w:t>
      </w:r>
      <w:r>
        <w:rPr>
          <w:spacing w:val="-9"/>
        </w:rPr>
        <w:t xml:space="preserve"> </w:t>
      </w:r>
      <w:r>
        <w:t>pp.384–6.</w:t>
      </w:r>
    </w:p>
    <w:p w14:paraId="485D4654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ind w:hanging="331"/>
      </w:pPr>
      <w:bookmarkStart w:id="1351" w:name="_bookmark1333"/>
      <w:bookmarkEnd w:id="1351"/>
      <w:r>
        <w:rPr>
          <w:i/>
        </w:rPr>
        <w:t>Stripping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Altars</w:t>
      </w:r>
      <w:r>
        <w:t>,</w:t>
      </w:r>
      <w:r>
        <w:rPr>
          <w:spacing w:val="5"/>
        </w:rPr>
        <w:t xml:space="preserve"> </w:t>
      </w:r>
      <w:r>
        <w:t>pp.455–7.</w:t>
      </w:r>
    </w:p>
    <w:p w14:paraId="3D5FEE64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ind w:hanging="331"/>
      </w:pPr>
      <w:bookmarkStart w:id="1352" w:name="_bookmark1334"/>
      <w:bookmarkEnd w:id="1352"/>
      <w:r>
        <w:t>Whiting,</w:t>
      </w:r>
      <w:r>
        <w:rPr>
          <w:spacing w:val="-5"/>
        </w:rPr>
        <w:t xml:space="preserve"> </w:t>
      </w:r>
      <w:r>
        <w:rPr>
          <w:i/>
        </w:rPr>
        <w:t>Blind</w:t>
      </w:r>
      <w:r>
        <w:rPr>
          <w:i/>
          <w:spacing w:val="16"/>
        </w:rPr>
        <w:t xml:space="preserve"> </w:t>
      </w:r>
      <w:r>
        <w:rPr>
          <w:i/>
        </w:rPr>
        <w:t>Devotion</w:t>
      </w:r>
      <w:r>
        <w:rPr>
          <w:i/>
          <w:spacing w:val="15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People</w:t>
      </w:r>
      <w:r>
        <w:t>,</w:t>
      </w:r>
      <w:r>
        <w:rPr>
          <w:spacing w:val="-5"/>
        </w:rPr>
        <w:t xml:space="preserve"> </w:t>
      </w:r>
      <w:r>
        <w:t>pp.110–1.</w:t>
      </w:r>
    </w:p>
    <w:p w14:paraId="24493F0F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ind w:hanging="331"/>
      </w:pPr>
      <w:bookmarkStart w:id="1353" w:name="_bookmark1335"/>
      <w:bookmarkEnd w:id="1353"/>
      <w:r>
        <w:rPr>
          <w:spacing w:val="-1"/>
        </w:rPr>
        <w:t>Arthurson,</w:t>
      </w:r>
      <w:r>
        <w:rPr>
          <w:spacing w:val="-12"/>
        </w:rPr>
        <w:t xml:space="preserve"> </w:t>
      </w:r>
      <w:r>
        <w:t>‘Fear</w:t>
      </w:r>
      <w:r>
        <w:rPr>
          <w:spacing w:val="-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Loathing’,</w:t>
      </w:r>
      <w:r>
        <w:rPr>
          <w:spacing w:val="-12"/>
        </w:rPr>
        <w:t xml:space="preserve"> </w:t>
      </w:r>
      <w:r>
        <w:t>p.74.</w:t>
      </w:r>
    </w:p>
    <w:p w14:paraId="2904D5ED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398FB6C5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spacing w:before="74"/>
        <w:ind w:hanging="331"/>
      </w:pPr>
      <w:bookmarkStart w:id="1354" w:name="_bookmark1336"/>
      <w:bookmarkEnd w:id="1354"/>
      <w:r>
        <w:rPr>
          <w:i/>
        </w:rPr>
        <w:t>Tudor</w:t>
      </w:r>
      <w:r>
        <w:rPr>
          <w:i/>
          <w:spacing w:val="6"/>
        </w:rPr>
        <w:t xml:space="preserve"> </w:t>
      </w:r>
      <w:r>
        <w:rPr>
          <w:i/>
        </w:rPr>
        <w:t>Royal</w:t>
      </w:r>
      <w:r>
        <w:rPr>
          <w:i/>
          <w:spacing w:val="2"/>
        </w:rPr>
        <w:t xml:space="preserve"> </w:t>
      </w:r>
      <w:r>
        <w:rPr>
          <w:i/>
        </w:rPr>
        <w:t>Proclamations</w:t>
      </w:r>
      <w:r>
        <w:rPr>
          <w:i/>
          <w:spacing w:val="6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2,</w:t>
      </w:r>
      <w:r>
        <w:rPr>
          <w:spacing w:val="-7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t>303,</w:t>
      </w:r>
      <w:r>
        <w:rPr>
          <w:spacing w:val="-8"/>
        </w:rPr>
        <w:t xml:space="preserve"> </w:t>
      </w:r>
      <w:r>
        <w:t>pp.421–3.</w:t>
      </w:r>
    </w:p>
    <w:p w14:paraId="59637CF4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spacing w:line="340" w:lineRule="auto"/>
        <w:ind w:left="344" w:right="236" w:hanging="225"/>
      </w:pPr>
      <w:bookmarkStart w:id="1355" w:name="_bookmark1337"/>
      <w:bookmarkEnd w:id="1355"/>
      <w:r>
        <w:t xml:space="preserve">Binney 161/Ms 372; W.K. Jordan, </w:t>
      </w:r>
      <w:r>
        <w:rPr>
          <w:i/>
        </w:rPr>
        <w:t xml:space="preserve">Edward VI, the Young King </w:t>
      </w:r>
      <w:r>
        <w:t>(London, 1968), pp.269–70; M.L.</w:t>
      </w:r>
      <w:r>
        <w:rPr>
          <w:spacing w:val="1"/>
        </w:rPr>
        <w:t xml:space="preserve"> </w:t>
      </w:r>
      <w:r>
        <w:t>Bush,</w:t>
      </w:r>
      <w:r>
        <w:rPr>
          <w:spacing w:val="-5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Government</w:t>
      </w:r>
      <w:r>
        <w:rPr>
          <w:i/>
          <w:spacing w:val="6"/>
        </w:rPr>
        <w:t xml:space="preserve"> </w:t>
      </w:r>
      <w:r>
        <w:rPr>
          <w:i/>
        </w:rPr>
        <w:t>Policy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Protector</w:t>
      </w:r>
      <w:r>
        <w:rPr>
          <w:i/>
          <w:spacing w:val="10"/>
        </w:rPr>
        <w:t xml:space="preserve"> </w:t>
      </w:r>
      <w:r>
        <w:rPr>
          <w:i/>
        </w:rPr>
        <w:t>Somerset</w:t>
      </w:r>
      <w:r>
        <w:rPr>
          <w:i/>
          <w:spacing w:val="6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1975),</w:t>
      </w:r>
      <w:r>
        <w:rPr>
          <w:spacing w:val="-5"/>
        </w:rPr>
        <w:t xml:space="preserve"> </w:t>
      </w:r>
      <w:r>
        <w:t>p.8,</w:t>
      </w:r>
      <w:r>
        <w:rPr>
          <w:spacing w:val="-4"/>
        </w:rPr>
        <w:t xml:space="preserve"> </w:t>
      </w:r>
      <w:r>
        <w:t>22 and notes</w:t>
      </w:r>
      <w:r>
        <w:rPr>
          <w:spacing w:val="11"/>
        </w:rPr>
        <w:t xml:space="preserve"> </w:t>
      </w:r>
      <w:r>
        <w:t>112–16.</w:t>
      </w:r>
      <w:r>
        <w:rPr>
          <w:spacing w:val="1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am indebted to Dr Charles Knighton for the identification of the ‘oracion of the pece’, and for a</w:t>
      </w:r>
      <w:r>
        <w:rPr>
          <w:spacing w:val="1"/>
        </w:rPr>
        <w:t xml:space="preserve"> </w:t>
      </w:r>
      <w:r>
        <w:t>transcript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copy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 Pepys</w:t>
      </w:r>
      <w:r>
        <w:rPr>
          <w:spacing w:val="-3"/>
        </w:rPr>
        <w:t xml:space="preserve"> </w:t>
      </w:r>
      <w:r>
        <w:t>Library</w:t>
      </w:r>
      <w:r>
        <w:rPr>
          <w:spacing w:val="-10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Magdalene (one of</w:t>
      </w:r>
      <w:r>
        <w:rPr>
          <w:spacing w:val="-4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surviving</w:t>
      </w:r>
      <w:r>
        <w:rPr>
          <w:spacing w:val="-11"/>
        </w:rPr>
        <w:t xml:space="preserve"> </w:t>
      </w:r>
      <w:r>
        <w:t>printed</w:t>
      </w:r>
      <w:r>
        <w:rPr>
          <w:spacing w:val="-11"/>
        </w:rPr>
        <w:t xml:space="preserve"> </w:t>
      </w:r>
      <w:r>
        <w:t>versions,</w:t>
      </w:r>
      <w:r>
        <w:rPr>
          <w:spacing w:val="-52"/>
        </w:rPr>
        <w:t xml:space="preserve"> </w:t>
      </w:r>
      <w:r>
        <w:t>bound into Pepys's copy of the 1549 Prayer Book), PL 197</w:t>
      </w:r>
      <w:r>
        <w:t>6 (2); cf RSTC 16503, ‘A prayer for</w:t>
      </w:r>
      <w:r>
        <w:rPr>
          <w:spacing w:val="1"/>
        </w:rPr>
        <w:t xml:space="preserve"> </w:t>
      </w:r>
      <w:r>
        <w:rPr>
          <w:spacing w:val="-1"/>
        </w:rPr>
        <w:t>victorie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peace’:</w:t>
      </w:r>
      <w:r>
        <w:rPr>
          <w:spacing w:val="-13"/>
        </w:rPr>
        <w:t xml:space="preserve"> </w:t>
      </w:r>
      <w:r>
        <w:rPr>
          <w:spacing w:val="-1"/>
        </w:rPr>
        <w:t>Ms</w:t>
      </w:r>
      <w:r>
        <w:rPr>
          <w:spacing w:val="7"/>
        </w:rPr>
        <w:t xml:space="preserve"> </w:t>
      </w:r>
      <w:r>
        <w:rPr>
          <w:spacing w:val="-1"/>
        </w:rPr>
        <w:t>version</w:t>
      </w:r>
      <w:r>
        <w:rPr>
          <w:spacing w:val="-3"/>
        </w:rPr>
        <w:t xml:space="preserve"> </w:t>
      </w:r>
      <w:r>
        <w:rPr>
          <w:spacing w:val="-1"/>
        </w:rPr>
        <w:t>PRO</w:t>
      </w:r>
      <w:r>
        <w:rPr>
          <w:spacing w:val="7"/>
        </w:rPr>
        <w:t xml:space="preserve"> </w:t>
      </w:r>
      <w:r>
        <w:rPr>
          <w:spacing w:val="-1"/>
        </w:rPr>
        <w:t>SP</w:t>
      </w:r>
      <w:r>
        <w:rPr>
          <w:spacing w:val="14"/>
        </w:rPr>
        <w:t xml:space="preserve"> </w:t>
      </w:r>
      <w:r>
        <w:rPr>
          <w:spacing w:val="-1"/>
        </w:rPr>
        <w:t>10/2,</w:t>
      </w:r>
      <w:r>
        <w:rPr>
          <w:spacing w:val="-7"/>
        </w:rPr>
        <w:t xml:space="preserve"> </w:t>
      </w:r>
      <w:r>
        <w:t>calendared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Knighton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CSPD</w:t>
      </w:r>
      <w:r>
        <w:rPr>
          <w:spacing w:val="7"/>
        </w:rPr>
        <w:t xml:space="preserve"> </w:t>
      </w:r>
      <w:r>
        <w:t>Edward</w:t>
      </w:r>
      <w:r>
        <w:rPr>
          <w:spacing w:val="-3"/>
        </w:rPr>
        <w:t xml:space="preserve"> </w:t>
      </w:r>
      <w:r>
        <w:t>VI</w:t>
      </w:r>
      <w:r>
        <w:rPr>
          <w:spacing w:val="5"/>
        </w:rPr>
        <w:t xml:space="preserve"> </w:t>
      </w:r>
      <w:r>
        <w:t>no.49.</w:t>
      </w:r>
    </w:p>
    <w:p w14:paraId="58BD913A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spacing w:before="5"/>
        <w:ind w:hanging="331"/>
      </w:pPr>
      <w:bookmarkStart w:id="1356" w:name="_bookmark1338"/>
      <w:bookmarkEnd w:id="135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160/Ms 372.</w:t>
      </w:r>
    </w:p>
    <w:p w14:paraId="7B79502F" w14:textId="77777777" w:rsidR="00AB4F02" w:rsidRDefault="009D3C46">
      <w:pPr>
        <w:pStyle w:val="ListParagraph"/>
        <w:numPr>
          <w:ilvl w:val="0"/>
          <w:numId w:val="25"/>
        </w:numPr>
        <w:tabs>
          <w:tab w:val="left" w:pos="450"/>
        </w:tabs>
        <w:ind w:hanging="331"/>
      </w:pPr>
      <w:bookmarkStart w:id="1357" w:name="_bookmark1339"/>
      <w:bookmarkEnd w:id="1357"/>
      <w:r>
        <w:rPr>
          <w:spacing w:val="-2"/>
        </w:rPr>
        <w:t>Binney</w:t>
      </w:r>
      <w:r>
        <w:rPr>
          <w:spacing w:val="-10"/>
        </w:rPr>
        <w:t xml:space="preserve"> </w:t>
      </w:r>
      <w:r>
        <w:rPr>
          <w:spacing w:val="-2"/>
        </w:rPr>
        <w:t>200/Ms</w:t>
      </w:r>
      <w:r>
        <w:rPr>
          <w:spacing w:val="-1"/>
        </w:rPr>
        <w:t xml:space="preserve"> 278</w:t>
      </w:r>
    </w:p>
    <w:bookmarkStart w:id="1358" w:name="_bookmark1340"/>
    <w:bookmarkEnd w:id="1358"/>
    <w:p w14:paraId="78060D69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"_bookmark592" </w:instrText>
      </w:r>
      <w:r>
        <w:fldChar w:fldCharType="separate"/>
      </w:r>
      <w:r>
        <w:rPr>
          <w:color w:val="0000ED"/>
          <w:spacing w:val="-2"/>
          <w:u w:val="single" w:color="0000ED"/>
        </w:rPr>
        <w:t>46.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20–1/341–2;</w:t>
      </w:r>
      <w:r>
        <w:rPr>
          <w:spacing w:val="-7"/>
        </w:rPr>
        <w:t xml:space="preserve"> </w:t>
      </w:r>
      <w:r>
        <w:rPr>
          <w:spacing w:val="-2"/>
        </w:rPr>
        <w:t>115/Ms</w:t>
      </w:r>
      <w:r>
        <w:rPr>
          <w:spacing w:val="-3"/>
        </w:rPr>
        <w:t xml:space="preserve"> </w:t>
      </w:r>
      <w:r>
        <w:rPr>
          <w:spacing w:val="-1"/>
        </w:rPr>
        <w:t>135;</w:t>
      </w:r>
      <w:r>
        <w:rPr>
          <w:spacing w:val="-8"/>
        </w:rPr>
        <w:t xml:space="preserve"> </w:t>
      </w:r>
      <w:r>
        <w:rPr>
          <w:spacing w:val="-1"/>
        </w:rPr>
        <w:t>124–5/Ms</w:t>
      </w:r>
      <w:r>
        <w:rPr>
          <w:spacing w:val="-3"/>
        </w:rPr>
        <w:t xml:space="preserve"> </w:t>
      </w:r>
      <w:r>
        <w:rPr>
          <w:spacing w:val="-1"/>
        </w:rPr>
        <w:t>151;</w:t>
      </w:r>
      <w:r>
        <w:rPr>
          <w:spacing w:val="-7"/>
        </w:rPr>
        <w:t xml:space="preserve"> </w:t>
      </w:r>
      <w:r>
        <w:rPr>
          <w:spacing w:val="-1"/>
        </w:rPr>
        <w:t>199/Ms</w:t>
      </w:r>
      <w:r>
        <w:rPr>
          <w:spacing w:val="-3"/>
        </w:rPr>
        <w:t xml:space="preserve"> </w:t>
      </w:r>
      <w:r>
        <w:rPr>
          <w:spacing w:val="-1"/>
        </w:rPr>
        <w:t>277.</w:t>
      </w:r>
    </w:p>
    <w:bookmarkStart w:id="1359" w:name="_bookmark1341"/>
    <w:bookmarkEnd w:id="1359"/>
    <w:p w14:paraId="1B3D7C8B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"_bookmark593" </w:instrText>
      </w:r>
      <w:r>
        <w:fldChar w:fldCharType="separate"/>
      </w:r>
      <w:r>
        <w:rPr>
          <w:color w:val="0000ED"/>
          <w:spacing w:val="-2"/>
          <w:u w:val="single" w:color="0000ED"/>
        </w:rPr>
        <w:t>47.</w:t>
      </w:r>
      <w:r>
        <w:rPr>
          <w:color w:val="0000ED"/>
          <w:spacing w:val="-1"/>
        </w:rPr>
        <w:t xml:space="preserve"> </w:t>
      </w:r>
      <w:r>
        <w:rPr>
          <w:color w:val="0000ED"/>
          <w:spacing w:val="-1"/>
        </w:rPr>
        <w:fldChar w:fldCharType="end"/>
      </w:r>
      <w:r>
        <w:rPr>
          <w:spacing w:val="-2"/>
        </w:rPr>
        <w:t>Binney</w:t>
      </w:r>
      <w:r>
        <w:rPr>
          <w:spacing w:val="-10"/>
        </w:rPr>
        <w:t xml:space="preserve"> </w:t>
      </w:r>
      <w:r>
        <w:rPr>
          <w:spacing w:val="-2"/>
        </w:rPr>
        <w:t xml:space="preserve">162/Ms </w:t>
      </w:r>
      <w:r>
        <w:rPr>
          <w:spacing w:val="-1"/>
        </w:rPr>
        <w:t>374.</w:t>
      </w:r>
    </w:p>
    <w:bookmarkStart w:id="1360" w:name="_bookmark1342"/>
    <w:bookmarkEnd w:id="1360"/>
    <w:p w14:paraId="20DF9CAA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"_bookmark594" </w:instrText>
      </w:r>
      <w:r>
        <w:fldChar w:fldCharType="separate"/>
      </w:r>
      <w:r>
        <w:rPr>
          <w:color w:val="0000ED"/>
          <w:spacing w:val="-2"/>
          <w:u w:val="single" w:color="0000ED"/>
        </w:rPr>
        <w:t>48.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162–3/Ms</w:t>
      </w:r>
      <w:r>
        <w:rPr>
          <w:spacing w:val="-4"/>
        </w:rPr>
        <w:t xml:space="preserve"> </w:t>
      </w:r>
      <w:r>
        <w:rPr>
          <w:spacing w:val="-1"/>
        </w:rPr>
        <w:t>374.</w:t>
      </w:r>
    </w:p>
    <w:bookmarkStart w:id="1361" w:name="_bookmark1343"/>
    <w:bookmarkEnd w:id="1361"/>
    <w:p w14:paraId="3D89FA21" w14:textId="77777777" w:rsidR="00AB4F02" w:rsidRDefault="009D3C46">
      <w:pPr>
        <w:spacing w:before="107" w:line="340" w:lineRule="auto"/>
        <w:ind w:left="344" w:right="186" w:hanging="225"/>
      </w:pPr>
      <w:r>
        <w:fldChar w:fldCharType="begin"/>
      </w:r>
      <w:r>
        <w:instrText xml:space="preserve"> HYPERLINK \l "_bookmark595" </w:instrText>
      </w:r>
      <w:r>
        <w:fldChar w:fldCharType="separate"/>
      </w:r>
      <w:r>
        <w:rPr>
          <w:color w:val="0000ED"/>
          <w:u w:val="single" w:color="0000ED"/>
        </w:rPr>
        <w:t>49.</w:t>
      </w:r>
      <w:r>
        <w:rPr>
          <w:color w:val="0000ED"/>
          <w:spacing w:val="4"/>
        </w:rPr>
        <w:t xml:space="preserve"> </w:t>
      </w:r>
      <w:r>
        <w:rPr>
          <w:color w:val="0000ED"/>
          <w:spacing w:val="4"/>
        </w:rPr>
        <w:fldChar w:fldCharType="end"/>
      </w:r>
      <w:r>
        <w:t>Binney</w:t>
      </w:r>
      <w:r>
        <w:rPr>
          <w:spacing w:val="-5"/>
        </w:rPr>
        <w:t xml:space="preserve"> </w:t>
      </w:r>
      <w:r>
        <w:t>161/Ms</w:t>
      </w:r>
      <w:r>
        <w:rPr>
          <w:spacing w:val="3"/>
        </w:rPr>
        <w:t xml:space="preserve"> </w:t>
      </w:r>
      <w:r>
        <w:t xml:space="preserve">373; </w:t>
      </w:r>
      <w:r>
        <w:rPr>
          <w:i/>
        </w:rPr>
        <w:t>Visitation</w:t>
      </w:r>
      <w:r>
        <w:rPr>
          <w:i/>
          <w:spacing w:val="8"/>
        </w:rPr>
        <w:t xml:space="preserve"> </w:t>
      </w:r>
      <w:r>
        <w:rPr>
          <w:i/>
        </w:rPr>
        <w:t>Articles</w:t>
      </w:r>
      <w:r>
        <w:rPr>
          <w:i/>
          <w:spacing w:val="4"/>
        </w:rPr>
        <w:t xml:space="preserve"> </w:t>
      </w:r>
      <w:r>
        <w:rPr>
          <w:i/>
        </w:rPr>
        <w:t>and</w:t>
      </w:r>
      <w:r>
        <w:rPr>
          <w:i/>
          <w:spacing w:val="9"/>
        </w:rPr>
        <w:t xml:space="preserve"> </w:t>
      </w:r>
      <w:r>
        <w:rPr>
          <w:i/>
        </w:rPr>
        <w:t>Injunctions</w:t>
      </w:r>
      <w:r>
        <w:t>,</w:t>
      </w:r>
      <w:r>
        <w:rPr>
          <w:spacing w:val="-10"/>
        </w:rPr>
        <w:t xml:space="preserve"> </w:t>
      </w:r>
      <w:r>
        <w:t>vol.</w:t>
      </w:r>
      <w:r>
        <w:rPr>
          <w:spacing w:val="5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p.127</w:t>
      </w:r>
      <w:r>
        <w:rPr>
          <w:spacing w:val="-5"/>
        </w:rPr>
        <w:t xml:space="preserve"> </w:t>
      </w:r>
      <w:r>
        <w:t>(Lucy's</w:t>
      </w:r>
      <w:r>
        <w:rPr>
          <w:spacing w:val="4"/>
        </w:rPr>
        <w:t xml:space="preserve"> </w:t>
      </w:r>
      <w:r>
        <w:t>husband</w:t>
      </w:r>
      <w:r>
        <w:rPr>
          <w:spacing w:val="-6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rPr>
          <w:spacing w:val="-1"/>
        </w:rPr>
        <w:t>Scely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dutifully</w:t>
      </w:r>
      <w:r>
        <w:rPr>
          <w:spacing w:val="-10"/>
        </w:rPr>
        <w:t xml:space="preserve"> </w:t>
      </w:r>
      <w:r>
        <w:rPr>
          <w:spacing w:val="-1"/>
        </w:rPr>
        <w:t>left</w:t>
      </w:r>
      <w:r>
        <w:rPr>
          <w:spacing w:val="-6"/>
        </w:rPr>
        <w:t xml:space="preserve"> </w:t>
      </w:r>
      <w:r>
        <w:rPr>
          <w:spacing w:val="-1"/>
        </w:rPr>
        <w:t>6d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poor</w:t>
      </w:r>
      <w:r>
        <w:rPr>
          <w:spacing w:val="-3"/>
        </w:rPr>
        <w:t xml:space="preserve"> </w:t>
      </w:r>
      <w:r>
        <w:t>man's</w:t>
      </w:r>
      <w:r>
        <w:rPr>
          <w:spacing w:val="-2"/>
        </w:rPr>
        <w:t xml:space="preserve"> </w:t>
      </w:r>
      <w:r>
        <w:t>box</w:t>
      </w:r>
      <w:r>
        <w:rPr>
          <w:spacing w:val="-10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death,</w:t>
      </w:r>
      <w:r>
        <w:rPr>
          <w:spacing w:val="-1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Injunctions</w:t>
      </w:r>
      <w:r>
        <w:rPr>
          <w:spacing w:val="-1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parish</w:t>
      </w:r>
      <w:r>
        <w:rPr>
          <w:spacing w:val="-10"/>
        </w:rPr>
        <w:t xml:space="preserve"> </w:t>
      </w:r>
      <w:r>
        <w:t>priests</w:t>
      </w:r>
      <w:r>
        <w:rPr>
          <w:spacing w:val="-5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encourage</w:t>
      </w:r>
      <w:r>
        <w:rPr>
          <w:spacing w:val="3"/>
        </w:rPr>
        <w:t xml:space="preserve"> </w:t>
      </w:r>
      <w:r>
        <w:t>dying</w:t>
      </w:r>
      <w:r>
        <w:rPr>
          <w:spacing w:val="-8"/>
        </w:rPr>
        <w:t xml:space="preserve"> </w:t>
      </w:r>
      <w:r>
        <w:t>men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evidence</w:t>
      </w:r>
      <w:r>
        <w:rPr>
          <w:spacing w:val="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doubt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Sir</w:t>
      </w:r>
      <w:r>
        <w:rPr>
          <w:spacing w:val="-2"/>
        </w:rPr>
        <w:t xml:space="preserve"> </w:t>
      </w:r>
      <w:r>
        <w:t>Christopher's</w:t>
      </w:r>
      <w:r>
        <w:rPr>
          <w:spacing w:val="1"/>
        </w:rPr>
        <w:t xml:space="preserve"> </w:t>
      </w:r>
      <w:r>
        <w:t>conscientiousness).</w:t>
      </w:r>
    </w:p>
    <w:bookmarkStart w:id="1362" w:name="_bookmark1344"/>
    <w:bookmarkEnd w:id="1362"/>
    <w:p w14:paraId="714D8BB1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"_bookmark596" </w:instrText>
      </w:r>
      <w:r>
        <w:fldChar w:fldCharType="separate"/>
      </w:r>
      <w:r>
        <w:rPr>
          <w:color w:val="0000ED"/>
          <w:spacing w:val="-2"/>
          <w:u w:val="single" w:color="0000ED"/>
        </w:rPr>
        <w:t>50.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173/Ms</w:t>
      </w:r>
      <w:r>
        <w:rPr>
          <w:spacing w:val="-4"/>
        </w:rPr>
        <w:t xml:space="preserve"> </w:t>
      </w:r>
      <w:r>
        <w:rPr>
          <w:spacing w:val="-2"/>
        </w:rPr>
        <w:t>387;</w:t>
      </w:r>
      <w:r>
        <w:rPr>
          <w:spacing w:val="-7"/>
        </w:rPr>
        <w:t xml:space="preserve"> </w:t>
      </w:r>
      <w:r>
        <w:rPr>
          <w:spacing w:val="-1"/>
        </w:rPr>
        <w:t>183/Ms</w:t>
      </w:r>
      <w:r>
        <w:rPr>
          <w:spacing w:val="-3"/>
        </w:rPr>
        <w:t xml:space="preserve"> </w:t>
      </w:r>
      <w:r>
        <w:rPr>
          <w:spacing w:val="-1"/>
        </w:rPr>
        <w:t>231;</w:t>
      </w:r>
      <w:r>
        <w:rPr>
          <w:spacing w:val="-7"/>
        </w:rPr>
        <w:t xml:space="preserve"> </w:t>
      </w:r>
      <w:r>
        <w:rPr>
          <w:spacing w:val="-1"/>
        </w:rPr>
        <w:t>184/Ms</w:t>
      </w:r>
      <w:r>
        <w:rPr>
          <w:spacing w:val="-4"/>
        </w:rPr>
        <w:t xml:space="preserve"> </w:t>
      </w:r>
      <w:r>
        <w:rPr>
          <w:spacing w:val="-1"/>
        </w:rPr>
        <w:t>289;</w:t>
      </w:r>
      <w:r>
        <w:rPr>
          <w:spacing w:val="-7"/>
        </w:rPr>
        <w:t xml:space="preserve"> </w:t>
      </w:r>
      <w:r>
        <w:rPr>
          <w:spacing w:val="-1"/>
        </w:rPr>
        <w:t>188/Ms</w:t>
      </w:r>
      <w:r>
        <w:rPr>
          <w:spacing w:val="-3"/>
        </w:rPr>
        <w:t xml:space="preserve"> </w:t>
      </w:r>
      <w:r>
        <w:rPr>
          <w:spacing w:val="-1"/>
        </w:rPr>
        <w:t>280;</w:t>
      </w:r>
      <w:r>
        <w:rPr>
          <w:spacing w:val="-7"/>
        </w:rPr>
        <w:t xml:space="preserve"> </w:t>
      </w:r>
      <w:r>
        <w:rPr>
          <w:spacing w:val="-1"/>
        </w:rPr>
        <w:t>196/Ms</w:t>
      </w:r>
      <w:r>
        <w:rPr>
          <w:spacing w:val="-4"/>
        </w:rPr>
        <w:t xml:space="preserve"> </w:t>
      </w:r>
      <w:r>
        <w:rPr>
          <w:spacing w:val="-1"/>
        </w:rPr>
        <w:t>36.</w:t>
      </w:r>
    </w:p>
    <w:p w14:paraId="46F4FEFC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ind w:hanging="331"/>
      </w:pPr>
      <w:bookmarkStart w:id="1363" w:name="_bookmark1345"/>
      <w:bookmarkEnd w:id="1363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160/Ms 371.</w:t>
      </w:r>
    </w:p>
    <w:p w14:paraId="3FE6E2C9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ind w:hanging="331"/>
      </w:pPr>
      <w:bookmarkStart w:id="1364" w:name="_bookmark1346"/>
      <w:bookmarkEnd w:id="136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172/Ms 385.</w:t>
      </w:r>
    </w:p>
    <w:p w14:paraId="17971FAD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ind w:hanging="331"/>
      </w:pPr>
      <w:bookmarkStart w:id="1365" w:name="_bookmark1347"/>
      <w:bookmarkEnd w:id="1365"/>
      <w:r>
        <w:rPr>
          <w:i/>
        </w:rPr>
        <w:t>Stripping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Altars</w:t>
      </w:r>
      <w:r>
        <w:t>,</w:t>
      </w:r>
      <w:r>
        <w:rPr>
          <w:spacing w:val="5"/>
        </w:rPr>
        <w:t xml:space="preserve"> </w:t>
      </w:r>
      <w:r>
        <w:t>pp.487–9.</w:t>
      </w:r>
    </w:p>
    <w:p w14:paraId="1BA6DD7B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ind w:hanging="331"/>
      </w:pPr>
      <w:bookmarkStart w:id="1366" w:name="_bookmark1348"/>
      <w:bookmarkEnd w:id="136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162/Ms 374.</w:t>
      </w:r>
    </w:p>
    <w:p w14:paraId="6B8B82E9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line="340" w:lineRule="auto"/>
        <w:ind w:left="344" w:right="380" w:hanging="225"/>
      </w:pPr>
      <w:bookmarkStart w:id="1367" w:name="_bookmark1349"/>
      <w:bookmarkEnd w:id="1367"/>
      <w:r>
        <w:t>2 &amp;</w:t>
      </w:r>
      <w:r>
        <w:rPr>
          <w:spacing w:val="1"/>
        </w:rPr>
        <w:t xml:space="preserve"> </w:t>
      </w:r>
      <w:r>
        <w:t xml:space="preserve">3 Edward VI cap. 1, </w:t>
      </w:r>
      <w:r>
        <w:rPr>
          <w:i/>
        </w:rPr>
        <w:t>Statutes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 xml:space="preserve">Realm </w:t>
      </w:r>
      <w:r>
        <w:t xml:space="preserve">vol. 4, pp.37ff; Gerald Bray (ed.), </w:t>
      </w:r>
      <w:r>
        <w:rPr>
          <w:i/>
        </w:rPr>
        <w:t>Documents of</w:t>
      </w:r>
      <w:r>
        <w:rPr>
          <w:i/>
          <w:spacing w:val="-52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English</w:t>
      </w:r>
      <w:r>
        <w:rPr>
          <w:i/>
          <w:spacing w:val="13"/>
        </w:rPr>
        <w:t xml:space="preserve"> </w:t>
      </w:r>
      <w:r>
        <w:rPr>
          <w:i/>
        </w:rPr>
        <w:t>Reformation</w:t>
      </w:r>
      <w:r>
        <w:rPr>
          <w:i/>
          <w:spacing w:val="14"/>
        </w:rPr>
        <w:t xml:space="preserve"> </w:t>
      </w:r>
      <w:r>
        <w:t>(Cambridge,</w:t>
      </w:r>
      <w:r>
        <w:rPr>
          <w:spacing w:val="-6"/>
        </w:rPr>
        <w:t xml:space="preserve"> </w:t>
      </w:r>
      <w:r>
        <w:t>1994);</w:t>
      </w:r>
      <w:r>
        <w:rPr>
          <w:spacing w:val="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Heynes's</w:t>
      </w:r>
      <w:r>
        <w:rPr>
          <w:spacing w:val="9"/>
        </w:rPr>
        <w:t xml:space="preserve"> </w:t>
      </w:r>
      <w:r>
        <w:t>membership</w:t>
      </w:r>
      <w:r>
        <w:rPr>
          <w:spacing w:val="-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panel,</w:t>
      </w:r>
      <w:r>
        <w:rPr>
          <w:spacing w:val="-5"/>
        </w:rPr>
        <w:t xml:space="preserve"> </w:t>
      </w:r>
      <w:r>
        <w:t>see</w:t>
      </w:r>
      <w:r>
        <w:rPr>
          <w:spacing w:val="1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Strype,</w:t>
      </w:r>
      <w:r>
        <w:rPr>
          <w:spacing w:val="-7"/>
        </w:rPr>
        <w:t xml:space="preserve"> </w:t>
      </w:r>
      <w:r>
        <w:rPr>
          <w:i/>
        </w:rPr>
        <w:t>Ecclesiastical</w:t>
      </w:r>
      <w:r>
        <w:rPr>
          <w:i/>
          <w:spacing w:val="3"/>
        </w:rPr>
        <w:t xml:space="preserve"> </w:t>
      </w:r>
      <w:r>
        <w:rPr>
          <w:i/>
        </w:rPr>
        <w:t>Memorials</w:t>
      </w:r>
      <w:r>
        <w:rPr>
          <w:i/>
          <w:spacing w:val="8"/>
        </w:rPr>
        <w:t xml:space="preserve"> </w:t>
      </w:r>
      <w:r>
        <w:t>(Oxford,</w:t>
      </w:r>
      <w:r>
        <w:rPr>
          <w:spacing w:val="-6"/>
        </w:rPr>
        <w:t xml:space="preserve"> </w:t>
      </w:r>
      <w:r>
        <w:t>1828),</w:t>
      </w:r>
      <w:r>
        <w:rPr>
          <w:spacing w:val="-7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p.134,</w:t>
      </w:r>
      <w:r>
        <w:rPr>
          <w:spacing w:val="-7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p.52.</w:t>
      </w:r>
    </w:p>
    <w:p w14:paraId="622A0C91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before="3" w:line="340" w:lineRule="auto"/>
        <w:ind w:left="344" w:right="270" w:hanging="225"/>
      </w:pPr>
      <w:bookmarkStart w:id="1368" w:name="_bookmark1350"/>
      <w:bookmarkEnd w:id="1368"/>
      <w:r>
        <w:t>2</w:t>
      </w:r>
      <w:r>
        <w:rPr>
          <w:spacing w:val="-1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Edward</w:t>
      </w:r>
      <w:r>
        <w:rPr>
          <w:spacing w:val="-1"/>
        </w:rPr>
        <w:t xml:space="preserve"> </w:t>
      </w:r>
      <w:r>
        <w:t>VI</w:t>
      </w:r>
      <w:r>
        <w:rPr>
          <w:spacing w:val="8"/>
        </w:rPr>
        <w:t xml:space="preserve"> </w:t>
      </w:r>
      <w:r>
        <w:t>cap.</w:t>
      </w:r>
      <w:r>
        <w:rPr>
          <w:spacing w:val="10"/>
        </w:rPr>
        <w:t xml:space="preserve"> </w:t>
      </w:r>
      <w:r>
        <w:t>36,</w:t>
      </w:r>
      <w:r>
        <w:rPr>
          <w:spacing w:val="-5"/>
        </w:rPr>
        <w:t xml:space="preserve"> </w:t>
      </w:r>
      <w:r>
        <w:rPr>
          <w:i/>
        </w:rPr>
        <w:t>Statutes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Realm</w:t>
      </w:r>
      <w:r>
        <w:rPr>
          <w:i/>
          <w:spacing w:val="-7"/>
        </w:rPr>
        <w:t xml:space="preserve"> </w:t>
      </w:r>
      <w:r>
        <w:t>vol.</w:t>
      </w:r>
      <w:r>
        <w:rPr>
          <w:spacing w:val="11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pp.78–90;</w:t>
      </w:r>
      <w:r>
        <w:rPr>
          <w:spacing w:val="4"/>
        </w:rPr>
        <w:t xml:space="preserve"> </w:t>
      </w:r>
      <w:r>
        <w:t>M.W.</w:t>
      </w:r>
      <w:r>
        <w:rPr>
          <w:spacing w:val="11"/>
        </w:rPr>
        <w:t xml:space="preserve"> </w:t>
      </w:r>
      <w:r>
        <w:t>Beresford,</w:t>
      </w:r>
      <w:r>
        <w:rPr>
          <w:spacing w:val="-5"/>
        </w:rPr>
        <w:t xml:space="preserve"> </w:t>
      </w:r>
      <w:r>
        <w:t>‘The</w:t>
      </w:r>
      <w:r>
        <w:rPr>
          <w:spacing w:val="12"/>
        </w:rPr>
        <w:t xml:space="preserve"> </w:t>
      </w:r>
      <w:r>
        <w:t>Poll</w:t>
      </w:r>
      <w:r>
        <w:rPr>
          <w:spacing w:val="-11"/>
        </w:rPr>
        <w:t xml:space="preserve"> </w:t>
      </w:r>
      <w:r>
        <w:t>Tax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Census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Sheep</w:t>
      </w:r>
      <w:r>
        <w:rPr>
          <w:spacing w:val="-2"/>
        </w:rPr>
        <w:t xml:space="preserve"> </w:t>
      </w:r>
      <w:r>
        <w:t>1549’,</w:t>
      </w:r>
      <w:r>
        <w:rPr>
          <w:spacing w:val="-5"/>
        </w:rPr>
        <w:t xml:space="preserve"> </w:t>
      </w:r>
      <w:r>
        <w:rPr>
          <w:i/>
        </w:rPr>
        <w:t>Agricultural</w:t>
      </w:r>
      <w:r>
        <w:rPr>
          <w:i/>
          <w:spacing w:val="3"/>
        </w:rPr>
        <w:t xml:space="preserve"> </w:t>
      </w:r>
      <w:r>
        <w:rPr>
          <w:i/>
        </w:rPr>
        <w:t>History</w:t>
      </w:r>
      <w:r>
        <w:rPr>
          <w:i/>
          <w:spacing w:val="12"/>
        </w:rPr>
        <w:t xml:space="preserve"> </w:t>
      </w:r>
      <w:r>
        <w:rPr>
          <w:i/>
        </w:rPr>
        <w:t>Review</w:t>
      </w:r>
      <w:r>
        <w:rPr>
          <w:i/>
          <w:spacing w:val="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(1953),</w:t>
      </w:r>
      <w:r>
        <w:rPr>
          <w:spacing w:val="-5"/>
        </w:rPr>
        <w:t xml:space="preserve"> </w:t>
      </w:r>
      <w:r>
        <w:t>pp.9–15,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(1954),</w:t>
      </w:r>
      <w:r>
        <w:rPr>
          <w:spacing w:val="-6"/>
        </w:rPr>
        <w:t xml:space="preserve"> </w:t>
      </w:r>
      <w:r>
        <w:t>pp.15–29.</w:t>
      </w:r>
    </w:p>
    <w:p w14:paraId="0231147C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before="1"/>
        <w:ind w:hanging="331"/>
      </w:pPr>
      <w:bookmarkStart w:id="1369" w:name="_bookmark1351"/>
      <w:bookmarkEnd w:id="1369"/>
      <w:r>
        <w:t>Townsend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Cattley,</w:t>
      </w:r>
      <w:r>
        <w:rPr>
          <w:spacing w:val="-7"/>
        </w:rPr>
        <w:t xml:space="preserve"> </w:t>
      </w:r>
      <w:r>
        <w:rPr>
          <w:i/>
        </w:rPr>
        <w:t>Acts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Monuments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5,</w:t>
      </w:r>
      <w:r>
        <w:rPr>
          <w:spacing w:val="-7"/>
        </w:rPr>
        <w:t xml:space="preserve"> </w:t>
      </w:r>
      <w:r>
        <w:t>p.736.</w:t>
      </w:r>
    </w:p>
    <w:p w14:paraId="2FEB8B8D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ind w:hanging="331"/>
      </w:pPr>
      <w:bookmarkStart w:id="1370" w:name="_bookmark1352"/>
      <w:bookmarkEnd w:id="1370"/>
      <w:r>
        <w:t>Summary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J.</w:t>
      </w:r>
      <w:r>
        <w:rPr>
          <w:spacing w:val="10"/>
        </w:rPr>
        <w:t xml:space="preserve"> </w:t>
      </w:r>
      <w:r>
        <w:t>Cornwall,</w:t>
      </w:r>
      <w:r>
        <w:rPr>
          <w:spacing w:val="-6"/>
        </w:rPr>
        <w:t xml:space="preserve"> </w:t>
      </w:r>
      <w:r>
        <w:rPr>
          <w:i/>
        </w:rPr>
        <w:t>Revolt</w:t>
      </w:r>
      <w:r>
        <w:rPr>
          <w:i/>
          <w:spacing w:val="4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Peasantry</w:t>
      </w:r>
      <w:r>
        <w:rPr>
          <w:i/>
          <w:spacing w:val="11"/>
        </w:rPr>
        <w:t xml:space="preserve"> </w:t>
      </w:r>
      <w:r>
        <w:rPr>
          <w:i/>
        </w:rPr>
        <w:t>1549</w:t>
      </w:r>
      <w:r>
        <w:rPr>
          <w:i/>
          <w:spacing w:val="14"/>
        </w:rPr>
        <w:t xml:space="preserve"> </w:t>
      </w:r>
      <w:r>
        <w:t>(London,</w:t>
      </w:r>
      <w:r>
        <w:rPr>
          <w:spacing w:val="-5"/>
        </w:rPr>
        <w:t xml:space="preserve"> </w:t>
      </w:r>
      <w:r>
        <w:t>1977),</w:t>
      </w:r>
      <w:r>
        <w:rPr>
          <w:spacing w:val="-6"/>
        </w:rPr>
        <w:t xml:space="preserve"> </w:t>
      </w:r>
      <w:r>
        <w:t>pp.8–40.</w:t>
      </w:r>
    </w:p>
    <w:p w14:paraId="7A556408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ind w:hanging="331"/>
      </w:pPr>
      <w:bookmarkStart w:id="1371" w:name="_bookmark1353"/>
      <w:bookmarkEnd w:id="1371"/>
      <w:r>
        <w:t>F.</w:t>
      </w:r>
      <w:r>
        <w:rPr>
          <w:spacing w:val="6"/>
        </w:rPr>
        <w:t xml:space="preserve"> </w:t>
      </w:r>
      <w:r>
        <w:t>Rose-Troup,</w:t>
      </w:r>
      <w:r>
        <w:rPr>
          <w:spacing w:val="-8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Western</w:t>
      </w:r>
      <w:r>
        <w:rPr>
          <w:i/>
          <w:spacing w:val="11"/>
        </w:rPr>
        <w:t xml:space="preserve"> </w:t>
      </w:r>
      <w:r>
        <w:rPr>
          <w:i/>
        </w:rPr>
        <w:t>Rebellion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6"/>
        </w:rPr>
        <w:t xml:space="preserve"> </w:t>
      </w:r>
      <w:r>
        <w:rPr>
          <w:i/>
        </w:rPr>
        <w:t>1549</w:t>
      </w:r>
      <w:r>
        <w:rPr>
          <w:i/>
          <w:spacing w:val="10"/>
        </w:rPr>
        <w:t xml:space="preserve"> </w:t>
      </w:r>
      <w:r>
        <w:t>(London,</w:t>
      </w:r>
      <w:r>
        <w:rPr>
          <w:spacing w:val="-8"/>
        </w:rPr>
        <w:t xml:space="preserve"> </w:t>
      </w:r>
      <w:r>
        <w:t>1913),</w:t>
      </w:r>
      <w:r>
        <w:rPr>
          <w:spacing w:val="-7"/>
        </w:rPr>
        <w:t xml:space="preserve"> </w:t>
      </w:r>
      <w:r>
        <w:t>p.134.</w:t>
      </w:r>
    </w:p>
    <w:p w14:paraId="38EB8683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line="340" w:lineRule="auto"/>
        <w:ind w:left="344" w:right="270" w:hanging="225"/>
      </w:pPr>
      <w:bookmarkStart w:id="1372" w:name="_bookmark1354"/>
      <w:bookmarkEnd w:id="1372"/>
      <w:r>
        <w:t>B</w:t>
      </w:r>
      <w:r>
        <w:t xml:space="preserve">rief overviews and up-to-date bibliography in A. Fletcher and D. MacCulloch, </w:t>
      </w:r>
      <w:r>
        <w:rPr>
          <w:i/>
        </w:rPr>
        <w:t>Tudor Rebellions</w:t>
      </w:r>
      <w:r>
        <w:rPr>
          <w:i/>
          <w:spacing w:val="1"/>
        </w:rPr>
        <w:t xml:space="preserve"> </w:t>
      </w:r>
      <w:r>
        <w:rPr>
          <w:spacing w:val="-1"/>
        </w:rPr>
        <w:t>(4th</w:t>
      </w:r>
      <w:r>
        <w:rPr>
          <w:spacing w:val="-9"/>
        </w:rPr>
        <w:t xml:space="preserve"> </w:t>
      </w:r>
      <w:r>
        <w:rPr>
          <w:spacing w:val="-1"/>
        </w:rPr>
        <w:t>edn.,</w:t>
      </w:r>
      <w:r>
        <w:rPr>
          <w:spacing w:val="-13"/>
        </w:rPr>
        <w:t xml:space="preserve"> </w:t>
      </w:r>
      <w:r>
        <w:rPr>
          <w:spacing w:val="-1"/>
        </w:rPr>
        <w:t>London,</w:t>
      </w:r>
      <w:r>
        <w:rPr>
          <w:spacing w:val="-12"/>
        </w:rPr>
        <w:t xml:space="preserve"> </w:t>
      </w:r>
      <w:r>
        <w:rPr>
          <w:spacing w:val="-1"/>
        </w:rPr>
        <w:t>1997),</w:t>
      </w:r>
      <w:r>
        <w:rPr>
          <w:spacing w:val="-12"/>
        </w:rPr>
        <w:t xml:space="preserve"> </w:t>
      </w:r>
      <w:r>
        <w:rPr>
          <w:spacing w:val="-1"/>
        </w:rPr>
        <w:t>pp.50–63</w:t>
      </w:r>
      <w:r>
        <w:rPr>
          <w:spacing w:val="-9"/>
        </w:rPr>
        <w:t xml:space="preserve"> </w:t>
      </w:r>
      <w:r>
        <w:rPr>
          <w:spacing w:val="-1"/>
        </w:rPr>
        <w:t>(Western</w:t>
      </w:r>
      <w:r>
        <w:rPr>
          <w:spacing w:val="-9"/>
        </w:rPr>
        <w:t xml:space="preserve"> </w:t>
      </w:r>
      <w:r>
        <w:rPr>
          <w:spacing w:val="-1"/>
        </w:rPr>
        <w:t>Rebellion),</w:t>
      </w:r>
      <w:r>
        <w:rPr>
          <w:spacing w:val="-12"/>
        </w:rPr>
        <w:t xml:space="preserve"> </w:t>
      </w:r>
      <w:r>
        <w:t>64–80</w:t>
      </w:r>
      <w:r>
        <w:rPr>
          <w:spacing w:val="-9"/>
        </w:rPr>
        <w:t xml:space="preserve"> </w:t>
      </w:r>
      <w:r>
        <w:t>(Kett's Rebellion).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 xml:space="preserve">treatment of the Western Rebellion is J. Youings, ‘The South West Rebellion of 1549’, </w:t>
      </w:r>
      <w:r>
        <w:rPr>
          <w:i/>
        </w:rPr>
        <w:t>Southern</w:t>
      </w:r>
      <w:r>
        <w:rPr>
          <w:i/>
          <w:spacing w:val="1"/>
        </w:rPr>
        <w:t xml:space="preserve"> </w:t>
      </w:r>
      <w:r>
        <w:rPr>
          <w:i/>
        </w:rPr>
        <w:t xml:space="preserve">History </w:t>
      </w:r>
      <w:r>
        <w:t>vol. 1 (1979), pp.99–122; the best treatment of Kett's rebellion is MacCulloch, ‘Kett's</w:t>
      </w:r>
      <w:r>
        <w:rPr>
          <w:spacing w:val="1"/>
        </w:rPr>
        <w:t xml:space="preserve"> </w:t>
      </w:r>
      <w:r>
        <w:t>Rebellion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Context’,</w:t>
      </w:r>
      <w:r>
        <w:rPr>
          <w:spacing w:val="-12"/>
        </w:rPr>
        <w:t xml:space="preserve"> </w:t>
      </w:r>
      <w:r>
        <w:rPr>
          <w:i/>
        </w:rPr>
        <w:t>Past</w:t>
      </w:r>
      <w:r>
        <w:rPr>
          <w:i/>
          <w:spacing w:val="-5"/>
        </w:rPr>
        <w:t xml:space="preserve"> </w:t>
      </w:r>
      <w:r>
        <w:rPr>
          <w:i/>
        </w:rPr>
        <w:t>and</w:t>
      </w:r>
      <w:r>
        <w:rPr>
          <w:i/>
          <w:spacing w:val="4"/>
        </w:rPr>
        <w:t xml:space="preserve"> </w:t>
      </w:r>
      <w:r>
        <w:rPr>
          <w:i/>
        </w:rPr>
        <w:t>Present</w:t>
      </w:r>
      <w:r>
        <w:rPr>
          <w:i/>
          <w:spacing w:val="-5"/>
        </w:rPr>
        <w:t xml:space="preserve"> </w:t>
      </w:r>
      <w:r>
        <w:t>84</w:t>
      </w:r>
      <w:r>
        <w:rPr>
          <w:spacing w:val="-9"/>
        </w:rPr>
        <w:t xml:space="preserve"> </w:t>
      </w:r>
      <w:r>
        <w:t>(1979),</w:t>
      </w:r>
      <w:r>
        <w:rPr>
          <w:spacing w:val="-12"/>
        </w:rPr>
        <w:t xml:space="preserve"> </w:t>
      </w:r>
      <w:r>
        <w:t>pp.39–62. Docu</w:t>
      </w:r>
      <w:r>
        <w:t>ments for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Western</w:t>
      </w:r>
      <w:r>
        <w:rPr>
          <w:spacing w:val="-9"/>
        </w:rPr>
        <w:t xml:space="preserve"> </w:t>
      </w:r>
      <w:r>
        <w:t>Rebellion</w:t>
      </w:r>
      <w:r>
        <w:rPr>
          <w:spacing w:val="-52"/>
        </w:rPr>
        <w:t xml:space="preserve"> </w:t>
      </w:r>
      <w:r>
        <w:t xml:space="preserve">in N. Pocock (ed.), </w:t>
      </w:r>
      <w:r>
        <w:rPr>
          <w:i/>
        </w:rPr>
        <w:t>Troubles Connected</w:t>
      </w:r>
      <w:r>
        <w:rPr>
          <w:i/>
          <w:spacing w:val="1"/>
        </w:rPr>
        <w:t xml:space="preserve"> </w:t>
      </w: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Prayer Book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1549</w:t>
      </w:r>
      <w:r>
        <w:t>, Camden Society NS vol.</w:t>
      </w:r>
      <w:r>
        <w:rPr>
          <w:spacing w:val="1"/>
        </w:rPr>
        <w:t xml:space="preserve"> </w:t>
      </w:r>
      <w:r>
        <w:t>xxxvii</w:t>
      </w:r>
      <w:r>
        <w:rPr>
          <w:spacing w:val="-14"/>
        </w:rPr>
        <w:t xml:space="preserve"> </w:t>
      </w:r>
      <w:r>
        <w:t>(1884).</w:t>
      </w:r>
    </w:p>
    <w:p w14:paraId="3E940FF4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5134DE9A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before="74" w:line="340" w:lineRule="auto"/>
        <w:ind w:left="344" w:right="611" w:hanging="225"/>
      </w:pPr>
      <w:bookmarkStart w:id="1373" w:name="_bookmark1355"/>
      <w:bookmarkEnd w:id="1373"/>
      <w:r>
        <w:t xml:space="preserve">D. MacCulloch, </w:t>
      </w:r>
      <w:r>
        <w:rPr>
          <w:i/>
        </w:rPr>
        <w:t xml:space="preserve">Tudor Church Militant </w:t>
      </w:r>
      <w:r>
        <w:t>(Harmondsworth, 1999), p.122. See also MacCulloch,</w:t>
      </w:r>
      <w:r>
        <w:rPr>
          <w:spacing w:val="-52"/>
        </w:rPr>
        <w:t xml:space="preserve"> </w:t>
      </w:r>
      <w:r>
        <w:t xml:space="preserve">‘Kett's Rebellion’ </w:t>
      </w:r>
      <w:r>
        <w:rPr>
          <w:i/>
        </w:rPr>
        <w:t>art.cit.</w:t>
      </w:r>
      <w:r>
        <w:t xml:space="preserve">, p.60, and, less guardedly, A. Fletcher and D. MacCulloch, </w:t>
      </w:r>
      <w:r>
        <w:rPr>
          <w:i/>
        </w:rPr>
        <w:t>Tudor</w:t>
      </w:r>
      <w:r>
        <w:rPr>
          <w:i/>
          <w:spacing w:val="1"/>
        </w:rPr>
        <w:t xml:space="preserve"> </w:t>
      </w:r>
      <w:r>
        <w:rPr>
          <w:i/>
        </w:rPr>
        <w:t>Rebellions</w:t>
      </w:r>
      <w:r>
        <w:rPr>
          <w:i/>
          <w:spacing w:val="6"/>
        </w:rPr>
        <w:t xml:space="preserve"> </w:t>
      </w:r>
      <w:r>
        <w:t>(4th</w:t>
      </w:r>
      <w:r>
        <w:rPr>
          <w:spacing w:val="-4"/>
        </w:rPr>
        <w:t xml:space="preserve"> </w:t>
      </w:r>
      <w:r>
        <w:t>edn.,</w:t>
      </w:r>
      <w:r>
        <w:rPr>
          <w:spacing w:val="-7"/>
        </w:rPr>
        <w:t xml:space="preserve"> </w:t>
      </w:r>
      <w:r>
        <w:t>London,</w:t>
      </w:r>
      <w:r>
        <w:rPr>
          <w:spacing w:val="-8"/>
        </w:rPr>
        <w:t xml:space="preserve"> </w:t>
      </w:r>
      <w:r>
        <w:t>1997),</w:t>
      </w:r>
      <w:r>
        <w:rPr>
          <w:spacing w:val="-8"/>
        </w:rPr>
        <w:t xml:space="preserve"> </w:t>
      </w:r>
      <w:r>
        <w:t>pp.79,</w:t>
      </w:r>
      <w:r>
        <w:rPr>
          <w:spacing w:val="-7"/>
        </w:rPr>
        <w:t xml:space="preserve"> </w:t>
      </w:r>
      <w:r>
        <w:t>119.</w:t>
      </w:r>
    </w:p>
    <w:p w14:paraId="744CA76A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before="3"/>
        <w:ind w:hanging="331"/>
      </w:pPr>
      <w:bookmarkStart w:id="1374" w:name="_bookmark1356"/>
      <w:bookmarkEnd w:id="1374"/>
      <w:r>
        <w:t>Ethan</w:t>
      </w:r>
      <w:r>
        <w:rPr>
          <w:spacing w:val="-4"/>
        </w:rPr>
        <w:t xml:space="preserve"> </w:t>
      </w:r>
      <w:r>
        <w:t>Shagan,</w:t>
      </w:r>
      <w:r>
        <w:rPr>
          <w:spacing w:val="-7"/>
        </w:rPr>
        <w:t xml:space="preserve"> </w:t>
      </w:r>
      <w:r>
        <w:t>‘Protector</w:t>
      </w:r>
      <w:r>
        <w:rPr>
          <w:spacing w:val="4"/>
        </w:rPr>
        <w:t xml:space="preserve"> </w:t>
      </w:r>
      <w:r>
        <w:t>Somerset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1549</w:t>
      </w:r>
      <w:r>
        <w:rPr>
          <w:spacing w:val="-3"/>
        </w:rPr>
        <w:t xml:space="preserve"> </w:t>
      </w:r>
      <w:r>
        <w:t>Rebellions:</w:t>
      </w:r>
      <w:r>
        <w:rPr>
          <w:spacing w:val="-14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sources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t>perspectives’,</w:t>
      </w:r>
    </w:p>
    <w:p w14:paraId="3BBF75CF" w14:textId="77777777" w:rsidR="00AB4F02" w:rsidRDefault="009D3C46">
      <w:pPr>
        <w:spacing w:before="107"/>
        <w:ind w:left="344"/>
      </w:pPr>
      <w:r>
        <w:rPr>
          <w:i/>
        </w:rPr>
        <w:t>English</w:t>
      </w:r>
      <w:r>
        <w:rPr>
          <w:i/>
          <w:spacing w:val="18"/>
        </w:rPr>
        <w:t xml:space="preserve"> </w:t>
      </w:r>
      <w:r>
        <w:rPr>
          <w:i/>
        </w:rPr>
        <w:t>Historical</w:t>
      </w:r>
      <w:r>
        <w:rPr>
          <w:i/>
          <w:spacing w:val="7"/>
        </w:rPr>
        <w:t xml:space="preserve"> </w:t>
      </w:r>
      <w:r>
        <w:rPr>
          <w:i/>
        </w:rPr>
        <w:t>Review</w:t>
      </w:r>
      <w:r>
        <w:rPr>
          <w:i/>
          <w:spacing w:val="9"/>
        </w:rPr>
        <w:t xml:space="preserve"> </w:t>
      </w:r>
      <w:r>
        <w:t>144</w:t>
      </w:r>
      <w:r>
        <w:rPr>
          <w:spacing w:val="2"/>
        </w:rPr>
        <w:t xml:space="preserve"> </w:t>
      </w:r>
      <w:r>
        <w:t>(1999),</w:t>
      </w:r>
      <w:r>
        <w:rPr>
          <w:spacing w:val="-3"/>
        </w:rPr>
        <w:t xml:space="preserve"> </w:t>
      </w:r>
      <w:r>
        <w:t>p.62.</w:t>
      </w:r>
    </w:p>
    <w:p w14:paraId="3B175A0B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ind w:hanging="331"/>
      </w:pPr>
      <w:bookmarkStart w:id="1375" w:name="_bookmark1357"/>
      <w:bookmarkEnd w:id="1375"/>
      <w:r>
        <w:t>Cornwall,</w:t>
      </w:r>
      <w:r>
        <w:rPr>
          <w:spacing w:val="1"/>
        </w:rPr>
        <w:t xml:space="preserve"> </w:t>
      </w:r>
      <w:r>
        <w:rPr>
          <w:i/>
        </w:rPr>
        <w:t>Revolt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Peasantry</w:t>
      </w:r>
      <w:r>
        <w:t>,</w:t>
      </w:r>
      <w:r>
        <w:rPr>
          <w:spacing w:val="2"/>
        </w:rPr>
        <w:t xml:space="preserve"> </w:t>
      </w:r>
      <w:r>
        <w:t>p.137.</w:t>
      </w:r>
    </w:p>
    <w:p w14:paraId="09E63BA8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line="340" w:lineRule="auto"/>
        <w:ind w:left="344" w:right="525" w:hanging="225"/>
      </w:pPr>
      <w:bookmarkStart w:id="1376" w:name="_bookmark1358"/>
      <w:bookmarkEnd w:id="1376"/>
      <w:r>
        <w:t>C.E.</w:t>
      </w:r>
      <w:r>
        <w:rPr>
          <w:spacing w:val="24"/>
        </w:rPr>
        <w:t xml:space="preserve"> </w:t>
      </w:r>
      <w:r>
        <w:t>Moreton,</w:t>
      </w:r>
      <w:r>
        <w:rPr>
          <w:spacing w:val="5"/>
        </w:rPr>
        <w:t xml:space="preserve"> </w:t>
      </w:r>
      <w:r>
        <w:rPr>
          <w:i/>
        </w:rPr>
        <w:t>The</w:t>
      </w:r>
      <w:r>
        <w:rPr>
          <w:i/>
          <w:spacing w:val="27"/>
        </w:rPr>
        <w:t xml:space="preserve"> </w:t>
      </w:r>
      <w:r>
        <w:rPr>
          <w:i/>
        </w:rPr>
        <w:t>Townsends</w:t>
      </w:r>
      <w:r>
        <w:rPr>
          <w:i/>
          <w:spacing w:val="23"/>
        </w:rPr>
        <w:t xml:space="preserve"> </w:t>
      </w:r>
      <w:r>
        <w:rPr>
          <w:i/>
        </w:rPr>
        <w:t>and</w:t>
      </w:r>
      <w:r>
        <w:rPr>
          <w:i/>
          <w:spacing w:val="29"/>
        </w:rPr>
        <w:t xml:space="preserve"> </w:t>
      </w:r>
      <w:r>
        <w:rPr>
          <w:i/>
        </w:rPr>
        <w:t>their</w:t>
      </w:r>
      <w:r>
        <w:rPr>
          <w:i/>
          <w:spacing w:val="23"/>
        </w:rPr>
        <w:t xml:space="preserve"> </w:t>
      </w:r>
      <w:r>
        <w:rPr>
          <w:i/>
        </w:rPr>
        <w:t>World:</w:t>
      </w:r>
      <w:r>
        <w:rPr>
          <w:i/>
          <w:spacing w:val="20"/>
        </w:rPr>
        <w:t xml:space="preserve"> </w:t>
      </w:r>
      <w:r>
        <w:rPr>
          <w:i/>
        </w:rPr>
        <w:t>Gentry,</w:t>
      </w:r>
      <w:r>
        <w:rPr>
          <w:i/>
          <w:spacing w:val="25"/>
        </w:rPr>
        <w:t xml:space="preserve"> </w:t>
      </w:r>
      <w:r>
        <w:rPr>
          <w:i/>
        </w:rPr>
        <w:t>Law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29"/>
        </w:rPr>
        <w:t xml:space="preserve"> </w:t>
      </w:r>
      <w:r>
        <w:rPr>
          <w:i/>
        </w:rPr>
        <w:t>Land</w:t>
      </w:r>
      <w:r>
        <w:rPr>
          <w:i/>
          <w:spacing w:val="29"/>
        </w:rPr>
        <w:t xml:space="preserve"> </w:t>
      </w:r>
      <w:r>
        <w:rPr>
          <w:i/>
        </w:rPr>
        <w:t>in</w:t>
      </w:r>
      <w:r>
        <w:rPr>
          <w:i/>
          <w:spacing w:val="29"/>
        </w:rPr>
        <w:t xml:space="preserve"> </w:t>
      </w:r>
      <w:r>
        <w:rPr>
          <w:i/>
        </w:rPr>
        <w:t>Norfolk</w:t>
      </w:r>
      <w:r>
        <w:rPr>
          <w:i/>
          <w:spacing w:val="46"/>
        </w:rPr>
        <w:t xml:space="preserve"> </w:t>
      </w:r>
      <w:r>
        <w:rPr>
          <w:i/>
        </w:rPr>
        <w:t>c.</w:t>
      </w:r>
      <w:r>
        <w:rPr>
          <w:i/>
          <w:spacing w:val="24"/>
        </w:rPr>
        <w:t xml:space="preserve"> </w:t>
      </w:r>
      <w:r>
        <w:rPr>
          <w:i/>
        </w:rPr>
        <w:t>1451–</w:t>
      </w:r>
      <w:r>
        <w:rPr>
          <w:i/>
          <w:spacing w:val="-52"/>
        </w:rPr>
        <w:t xml:space="preserve"> </w:t>
      </w:r>
      <w:r>
        <w:rPr>
          <w:i/>
        </w:rPr>
        <w:t>1551</w:t>
      </w:r>
      <w:r>
        <w:rPr>
          <w:i/>
          <w:spacing w:val="10"/>
        </w:rPr>
        <w:t xml:space="preserve"> </w:t>
      </w:r>
      <w:r>
        <w:t>(Oxford,</w:t>
      </w:r>
      <w:r>
        <w:rPr>
          <w:spacing w:val="-9"/>
        </w:rPr>
        <w:t xml:space="preserve"> </w:t>
      </w:r>
      <w:r>
        <w:t>1992),</w:t>
      </w:r>
      <w:r>
        <w:rPr>
          <w:spacing w:val="-8"/>
        </w:rPr>
        <w:t xml:space="preserve"> </w:t>
      </w:r>
      <w:r>
        <w:t>pp.37–8; F.W.</w:t>
      </w:r>
      <w:r>
        <w:rPr>
          <w:spacing w:val="6"/>
        </w:rPr>
        <w:t xml:space="preserve"> </w:t>
      </w:r>
      <w:r>
        <w:t>Russell,</w:t>
      </w:r>
      <w:r>
        <w:rPr>
          <w:spacing w:val="-8"/>
        </w:rPr>
        <w:t xml:space="preserve"> </w:t>
      </w:r>
      <w:r>
        <w:rPr>
          <w:i/>
        </w:rPr>
        <w:t>Kett's</w:t>
      </w:r>
      <w:r>
        <w:rPr>
          <w:i/>
          <w:spacing w:val="5"/>
        </w:rPr>
        <w:t xml:space="preserve"> </w:t>
      </w:r>
      <w:r>
        <w:rPr>
          <w:i/>
        </w:rPr>
        <w:t>Rebellion</w:t>
      </w:r>
      <w:r>
        <w:rPr>
          <w:i/>
          <w:spacing w:val="10"/>
        </w:rPr>
        <w:t xml:space="preserve"> </w:t>
      </w:r>
      <w:r>
        <w:rPr>
          <w:i/>
        </w:rPr>
        <w:t>in</w:t>
      </w:r>
      <w:r>
        <w:rPr>
          <w:i/>
          <w:spacing w:val="10"/>
        </w:rPr>
        <w:t xml:space="preserve"> </w:t>
      </w:r>
      <w:r>
        <w:rPr>
          <w:i/>
        </w:rPr>
        <w:t>Norfolk</w:t>
      </w:r>
      <w:r>
        <w:rPr>
          <w:i/>
          <w:spacing w:val="23"/>
        </w:rPr>
        <w:t xml:space="preserve"> </w:t>
      </w:r>
      <w:r>
        <w:t>(London,</w:t>
      </w:r>
      <w:r>
        <w:rPr>
          <w:spacing w:val="-9"/>
        </w:rPr>
        <w:t xml:space="preserve"> </w:t>
      </w:r>
      <w:r>
        <w:t>1859),</w:t>
      </w:r>
      <w:r>
        <w:rPr>
          <w:spacing w:val="-8"/>
        </w:rPr>
        <w:t xml:space="preserve"> </w:t>
      </w:r>
      <w:r>
        <w:t>37–8.</w:t>
      </w:r>
    </w:p>
    <w:p w14:paraId="608B3F78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before="1"/>
        <w:ind w:hanging="331"/>
      </w:pPr>
      <w:bookmarkStart w:id="1377" w:name="_bookmark1359"/>
      <w:bookmarkEnd w:id="1377"/>
      <w:r>
        <w:t>Shagan,</w:t>
      </w:r>
      <w:r>
        <w:rPr>
          <w:spacing w:val="-5"/>
        </w:rPr>
        <w:t xml:space="preserve"> </w:t>
      </w:r>
      <w:r>
        <w:t>‘Protector</w:t>
      </w:r>
      <w:r>
        <w:rPr>
          <w:spacing w:val="8"/>
        </w:rPr>
        <w:t xml:space="preserve"> </w:t>
      </w:r>
      <w:r>
        <w:t>Somerset’,</w:t>
      </w:r>
      <w:r>
        <w:rPr>
          <w:spacing w:val="-5"/>
        </w:rPr>
        <w:t xml:space="preserve"> </w:t>
      </w:r>
      <w:r>
        <w:t>p.56.</w:t>
      </w:r>
    </w:p>
    <w:p w14:paraId="590EDB93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ind w:hanging="331"/>
      </w:pPr>
      <w:bookmarkStart w:id="1378" w:name="_bookmark1360"/>
      <w:bookmarkEnd w:id="1378"/>
      <w:r>
        <w:t>Rose</w:t>
      </w:r>
      <w:r>
        <w:rPr>
          <w:spacing w:val="10"/>
        </w:rPr>
        <w:t xml:space="preserve"> </w:t>
      </w:r>
      <w:r>
        <w:t>Troup,</w:t>
      </w:r>
      <w:r>
        <w:rPr>
          <w:spacing w:val="-7"/>
        </w:rPr>
        <w:t xml:space="preserve"> </w:t>
      </w:r>
      <w:r>
        <w:rPr>
          <w:i/>
        </w:rPr>
        <w:t>Western</w:t>
      </w:r>
      <w:r>
        <w:rPr>
          <w:i/>
          <w:spacing w:val="13"/>
        </w:rPr>
        <w:t xml:space="preserve"> </w:t>
      </w:r>
      <w:r>
        <w:rPr>
          <w:i/>
        </w:rPr>
        <w:t>Rebellion</w:t>
      </w:r>
      <w:r>
        <w:t>,</w:t>
      </w:r>
      <w:r>
        <w:rPr>
          <w:spacing w:val="-7"/>
        </w:rPr>
        <w:t xml:space="preserve"> </w:t>
      </w:r>
      <w:r>
        <w:t>p.136.</w:t>
      </w:r>
    </w:p>
    <w:p w14:paraId="2A0A6F58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line="340" w:lineRule="auto"/>
        <w:ind w:left="344" w:right="493" w:hanging="225"/>
      </w:pPr>
      <w:bookmarkStart w:id="1379" w:name="_bookmark1361"/>
      <w:bookmarkEnd w:id="1379"/>
      <w:r>
        <w:t>W.J.</w:t>
      </w:r>
      <w:r>
        <w:rPr>
          <w:spacing w:val="17"/>
        </w:rPr>
        <w:t xml:space="preserve"> </w:t>
      </w:r>
      <w:r>
        <w:t>Harte, J.W.</w:t>
      </w:r>
      <w:r>
        <w:rPr>
          <w:spacing w:val="18"/>
        </w:rPr>
        <w:t xml:space="preserve"> </w:t>
      </w:r>
      <w:r>
        <w:t>Schapp, H.</w:t>
      </w:r>
      <w:r>
        <w:rPr>
          <w:spacing w:val="18"/>
        </w:rPr>
        <w:t xml:space="preserve"> </w:t>
      </w:r>
      <w:r>
        <w:t>Tapley–Soper</w:t>
      </w:r>
      <w:r>
        <w:rPr>
          <w:spacing w:val="14"/>
        </w:rPr>
        <w:t xml:space="preserve"> </w:t>
      </w:r>
      <w:r>
        <w:t xml:space="preserve">(eds.),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Description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Citie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28"/>
        </w:rPr>
        <w:t xml:space="preserve"> </w:t>
      </w:r>
      <w:r>
        <w:rPr>
          <w:i/>
        </w:rPr>
        <w:t>Excester</w:t>
      </w:r>
      <w:r>
        <w:rPr>
          <w:i/>
          <w:spacing w:val="17"/>
        </w:rPr>
        <w:t xml:space="preserve"> </w:t>
      </w:r>
      <w:r>
        <w:rPr>
          <w:i/>
        </w:rPr>
        <w:t>by</w:t>
      </w:r>
      <w:r>
        <w:rPr>
          <w:i/>
          <w:spacing w:val="-52"/>
        </w:rPr>
        <w:t xml:space="preserve"> </w:t>
      </w:r>
      <w:r>
        <w:rPr>
          <w:i/>
        </w:rPr>
        <w:t>John</w:t>
      </w:r>
      <w:r>
        <w:rPr>
          <w:i/>
          <w:spacing w:val="13"/>
        </w:rPr>
        <w:t xml:space="preserve"> </w:t>
      </w:r>
      <w:r>
        <w:rPr>
          <w:i/>
        </w:rPr>
        <w:t>Vowell</w:t>
      </w:r>
      <w:r>
        <w:rPr>
          <w:i/>
          <w:spacing w:val="3"/>
        </w:rPr>
        <w:t xml:space="preserve"> </w:t>
      </w:r>
      <w:r>
        <w:rPr>
          <w:i/>
        </w:rPr>
        <w:t>alias</w:t>
      </w:r>
      <w:r>
        <w:rPr>
          <w:i/>
          <w:spacing w:val="8"/>
        </w:rPr>
        <w:t xml:space="preserve"> </w:t>
      </w:r>
      <w:r>
        <w:rPr>
          <w:i/>
        </w:rPr>
        <w:t>Hoker</w:t>
      </w:r>
      <w:r>
        <w:rPr>
          <w:i/>
          <w:spacing w:val="8"/>
        </w:rPr>
        <w:t xml:space="preserve"> </w:t>
      </w:r>
      <w:r>
        <w:t>(Exeter,</w:t>
      </w:r>
      <w:r>
        <w:rPr>
          <w:spacing w:val="-6"/>
        </w:rPr>
        <w:t xml:space="preserve"> </w:t>
      </w:r>
      <w:r>
        <w:t>1919),</w:t>
      </w:r>
      <w:r>
        <w:rPr>
          <w:spacing w:val="-6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II,</w:t>
      </w:r>
      <w:r>
        <w:rPr>
          <w:spacing w:val="-6"/>
        </w:rPr>
        <w:t xml:space="preserve"> </w:t>
      </w:r>
      <w:r>
        <w:t>p.57.</w:t>
      </w:r>
    </w:p>
    <w:p w14:paraId="6D5E4DBF" w14:textId="77777777" w:rsidR="00AB4F02" w:rsidRDefault="009D3C46">
      <w:pPr>
        <w:pStyle w:val="ListParagraph"/>
        <w:numPr>
          <w:ilvl w:val="0"/>
          <w:numId w:val="24"/>
        </w:numPr>
        <w:tabs>
          <w:tab w:val="left" w:pos="450"/>
        </w:tabs>
        <w:spacing w:before="2"/>
        <w:ind w:hanging="331"/>
      </w:pPr>
      <w:bookmarkStart w:id="1380" w:name="_bookmark1362"/>
      <w:bookmarkEnd w:id="1380"/>
      <w:r>
        <w:t>Ibid.,</w:t>
      </w:r>
      <w:r>
        <w:rPr>
          <w:spacing w:val="-12"/>
        </w:rPr>
        <w:t xml:space="preserve"> </w:t>
      </w:r>
      <w:r>
        <w:t>pp.62–3;</w:t>
      </w:r>
      <w:r>
        <w:rPr>
          <w:spacing w:val="-4"/>
        </w:rPr>
        <w:t xml:space="preserve"> </w:t>
      </w:r>
      <w:r>
        <w:t>Rose-Troup,</w:t>
      </w:r>
      <w:r>
        <w:rPr>
          <w:spacing w:val="-11"/>
        </w:rPr>
        <w:t xml:space="preserve"> </w:t>
      </w:r>
      <w:r>
        <w:rPr>
          <w:i/>
        </w:rPr>
        <w:t>Western</w:t>
      </w:r>
      <w:r>
        <w:rPr>
          <w:i/>
          <w:spacing w:val="5"/>
        </w:rPr>
        <w:t xml:space="preserve"> </w:t>
      </w:r>
      <w:r>
        <w:rPr>
          <w:i/>
        </w:rPr>
        <w:t>Rebellion</w:t>
      </w:r>
      <w:r>
        <w:t>,</w:t>
      </w:r>
      <w:r>
        <w:rPr>
          <w:spacing w:val="-11"/>
        </w:rPr>
        <w:t xml:space="preserve"> </w:t>
      </w:r>
      <w:r>
        <w:t>pp.145–7.</w:t>
      </w:r>
    </w:p>
    <w:bookmarkStart w:id="1381" w:name="_bookmark1363"/>
    <w:bookmarkEnd w:id="1381"/>
    <w:p w14:paraId="55D97CDD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"_bookmark622" </w:instrText>
      </w:r>
      <w:r>
        <w:fldChar w:fldCharType="separate"/>
      </w:r>
      <w:r>
        <w:rPr>
          <w:color w:val="0000ED"/>
          <w:spacing w:val="-3"/>
          <w:u w:val="single" w:color="0000ED"/>
        </w:rPr>
        <w:t>69.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Ibid.,</w:t>
      </w:r>
      <w:r>
        <w:rPr>
          <w:spacing w:val="-10"/>
        </w:rPr>
        <w:t xml:space="preserve"> </w:t>
      </w:r>
      <w:r>
        <w:rPr>
          <w:spacing w:val="-2"/>
        </w:rPr>
        <w:t>p.145</w:t>
      </w:r>
    </w:p>
    <w:bookmarkStart w:id="1382" w:name="_bookmark1364"/>
    <w:bookmarkEnd w:id="1382"/>
    <w:p w14:paraId="13981A75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"_bookmark624" </w:instrText>
      </w:r>
      <w:r>
        <w:fldChar w:fldCharType="separate"/>
      </w:r>
      <w:r>
        <w:rPr>
          <w:color w:val="0000ED"/>
          <w:spacing w:val="-3"/>
          <w:u w:val="single" w:color="0000ED"/>
        </w:rPr>
        <w:t>70.</w:t>
      </w:r>
      <w:r>
        <w:rPr>
          <w:color w:val="0000ED"/>
          <w:spacing w:val="4"/>
        </w:rPr>
        <w:t xml:space="preserve"> </w:t>
      </w:r>
      <w:r>
        <w:rPr>
          <w:color w:val="0000ED"/>
          <w:spacing w:val="4"/>
        </w:rPr>
        <w:fldChar w:fldCharType="end"/>
      </w:r>
      <w:r>
        <w:rPr>
          <w:spacing w:val="-3"/>
        </w:rPr>
        <w:t>Ibid.,</w:t>
      </w:r>
      <w:r>
        <w:rPr>
          <w:spacing w:val="-10"/>
        </w:rPr>
        <w:t xml:space="preserve"> </w:t>
      </w:r>
      <w:r>
        <w:rPr>
          <w:spacing w:val="-2"/>
        </w:rPr>
        <w:t>pp.212–13.</w:t>
      </w:r>
    </w:p>
    <w:p w14:paraId="4D3BAAC2" w14:textId="77777777" w:rsidR="00AB4F02" w:rsidRDefault="009D3C46">
      <w:pPr>
        <w:pStyle w:val="ListParagraph"/>
        <w:numPr>
          <w:ilvl w:val="0"/>
          <w:numId w:val="23"/>
        </w:numPr>
        <w:tabs>
          <w:tab w:val="left" w:pos="450"/>
        </w:tabs>
        <w:spacing w:line="340" w:lineRule="auto"/>
        <w:ind w:right="191" w:hanging="225"/>
      </w:pPr>
      <w:bookmarkStart w:id="1383" w:name="_bookmark1365"/>
      <w:bookmarkEnd w:id="1383"/>
      <w:r>
        <w:t>Long</w:t>
      </w:r>
      <w:r>
        <w:rPr>
          <w:spacing w:val="-4"/>
        </w:rPr>
        <w:t xml:space="preserve"> </w:t>
      </w:r>
      <w:r>
        <w:t>version</w:t>
      </w:r>
      <w:r>
        <w:rPr>
          <w:spacing w:val="-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rebels'</w:t>
      </w:r>
      <w:r>
        <w:rPr>
          <w:spacing w:val="9"/>
        </w:rPr>
        <w:t xml:space="preserve"> </w:t>
      </w:r>
      <w:r>
        <w:t>demands,</w:t>
      </w:r>
      <w:r>
        <w:rPr>
          <w:spacing w:val="-8"/>
        </w:rPr>
        <w:t xml:space="preserve"> </w:t>
      </w:r>
      <w:r>
        <w:t>Rose-Troup,</w:t>
      </w:r>
      <w:r>
        <w:rPr>
          <w:spacing w:val="-7"/>
        </w:rPr>
        <w:t xml:space="preserve"> </w:t>
      </w:r>
      <w:r>
        <w:rPr>
          <w:i/>
        </w:rPr>
        <w:t>Western</w:t>
      </w:r>
      <w:r>
        <w:rPr>
          <w:i/>
          <w:spacing w:val="11"/>
        </w:rPr>
        <w:t xml:space="preserve"> </w:t>
      </w:r>
      <w:r>
        <w:rPr>
          <w:i/>
        </w:rPr>
        <w:t>Rebellion</w:t>
      </w:r>
      <w:r>
        <w:t>,</w:t>
      </w:r>
      <w:r>
        <w:rPr>
          <w:spacing w:val="-7"/>
        </w:rPr>
        <w:t xml:space="preserve"> </w:t>
      </w:r>
      <w:r>
        <w:t>pp.220–22.</w:t>
      </w:r>
      <w:r>
        <w:rPr>
          <w:spacing w:val="7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rPr>
          <w:spacing w:val="-2"/>
        </w:rPr>
        <w:t>Youings</w:t>
      </w:r>
      <w:r>
        <w:rPr>
          <w:spacing w:val="7"/>
        </w:rPr>
        <w:t xml:space="preserve"> </w:t>
      </w:r>
      <w:r>
        <w:rPr>
          <w:spacing w:val="-2"/>
        </w:rPr>
        <w:t>considered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explanation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demand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recall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Pole</w:t>
      </w:r>
      <w:r>
        <w:rPr>
          <w:spacing w:val="11"/>
        </w:rPr>
        <w:t xml:space="preserve"> </w:t>
      </w:r>
      <w:r>
        <w:rPr>
          <w:spacing w:val="-2"/>
        </w:rPr>
        <w:t>‘far-fetched’</w:t>
      </w:r>
      <w:r>
        <w:rPr>
          <w:spacing w:val="5"/>
        </w:rPr>
        <w:t xml:space="preserve"> </w:t>
      </w:r>
      <w:r>
        <w:rPr>
          <w:spacing w:val="-1"/>
        </w:rPr>
        <w:t>–</w:t>
      </w:r>
      <w:r>
        <w:rPr>
          <w:spacing w:val="12"/>
        </w:rPr>
        <w:t xml:space="preserve"> </w:t>
      </w:r>
      <w:r>
        <w:rPr>
          <w:spacing w:val="-1"/>
        </w:rPr>
        <w:t>Youings,</w:t>
      </w:r>
      <w:r>
        <w:rPr>
          <w:spacing w:val="-6"/>
        </w:rPr>
        <w:t xml:space="preserve"> </w:t>
      </w:r>
      <w:r>
        <w:rPr>
          <w:i/>
          <w:spacing w:val="-1"/>
        </w:rPr>
        <w:t>art.</w:t>
      </w:r>
      <w:r>
        <w:rPr>
          <w:i/>
          <w:spacing w:val="-52"/>
        </w:rPr>
        <w:t xml:space="preserve"> </w:t>
      </w:r>
      <w:r>
        <w:rPr>
          <w:i/>
        </w:rPr>
        <w:t>cit.</w:t>
      </w:r>
      <w:r>
        <w:t>,</w:t>
      </w:r>
      <w:r>
        <w:rPr>
          <w:spacing w:val="-8"/>
        </w:rPr>
        <w:t xml:space="preserve"> </w:t>
      </w:r>
      <w:r>
        <w:t>p.116.</w:t>
      </w:r>
    </w:p>
    <w:p w14:paraId="0512AD6C" w14:textId="77777777" w:rsidR="00AB4F02" w:rsidRDefault="009D3C46">
      <w:pPr>
        <w:pStyle w:val="ListParagraph"/>
        <w:numPr>
          <w:ilvl w:val="0"/>
          <w:numId w:val="23"/>
        </w:numPr>
        <w:tabs>
          <w:tab w:val="left" w:pos="450"/>
        </w:tabs>
        <w:spacing w:before="2" w:line="340" w:lineRule="auto"/>
        <w:ind w:right="238" w:hanging="225"/>
      </w:pPr>
      <w:bookmarkStart w:id="1384" w:name="_bookmark1366"/>
      <w:bookmarkEnd w:id="1384"/>
      <w:r>
        <w:rPr>
          <w:spacing w:val="-1"/>
        </w:rPr>
        <w:t xml:space="preserve">Arthur Couratin, cited in MacCulloch, </w:t>
      </w:r>
      <w:r>
        <w:rPr>
          <w:i/>
        </w:rPr>
        <w:t>Cranmer</w:t>
      </w:r>
      <w:r>
        <w:t>, p.430; for the allegations about whoredom, Rose-</w:t>
      </w:r>
      <w:r>
        <w:rPr>
          <w:spacing w:val="1"/>
        </w:rPr>
        <w:t xml:space="preserve"> </w:t>
      </w:r>
      <w:r>
        <w:t>Troup,</w:t>
      </w:r>
      <w:r>
        <w:rPr>
          <w:spacing w:val="-10"/>
        </w:rPr>
        <w:t xml:space="preserve"> </w:t>
      </w:r>
      <w:r>
        <w:rPr>
          <w:i/>
        </w:rPr>
        <w:t>Western</w:t>
      </w:r>
      <w:r>
        <w:rPr>
          <w:i/>
          <w:spacing w:val="9"/>
        </w:rPr>
        <w:t xml:space="preserve"> </w:t>
      </w:r>
      <w:r>
        <w:rPr>
          <w:i/>
        </w:rPr>
        <w:t>Rebellion</w:t>
      </w:r>
      <w:r>
        <w:t>,</w:t>
      </w:r>
      <w:r>
        <w:rPr>
          <w:spacing w:val="-10"/>
        </w:rPr>
        <w:t xml:space="preserve"> </w:t>
      </w:r>
      <w:r>
        <w:t>p.430;</w:t>
      </w:r>
      <w:r>
        <w:rPr>
          <w:spacing w:val="-1"/>
        </w:rPr>
        <w:t xml:space="preserve"> </w:t>
      </w:r>
      <w:r>
        <w:t>Nicholas</w:t>
      </w:r>
      <w:r>
        <w:rPr>
          <w:spacing w:val="4"/>
        </w:rPr>
        <w:t xml:space="preserve"> </w:t>
      </w:r>
      <w:r>
        <w:t>Orme</w:t>
      </w:r>
      <w:r>
        <w:rPr>
          <w:spacing w:val="7"/>
        </w:rPr>
        <w:t xml:space="preserve"> </w:t>
      </w:r>
      <w:r>
        <w:t>suggests</w:t>
      </w:r>
      <w:r>
        <w:rPr>
          <w:spacing w:val="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reb</w:t>
      </w:r>
      <w:r>
        <w:t>els</w:t>
      </w:r>
      <w:r>
        <w:rPr>
          <w:spacing w:val="4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disturbed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presence of men and women together in the quire, previously closed to lay people except when</w:t>
      </w:r>
      <w:r>
        <w:rPr>
          <w:spacing w:val="1"/>
        </w:rPr>
        <w:t xml:space="preserve"> </w:t>
      </w:r>
      <w:r>
        <w:rPr>
          <w:spacing w:val="-1"/>
        </w:rPr>
        <w:t>husband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wife</w:t>
      </w:r>
      <w:r>
        <w:rPr>
          <w:spacing w:val="9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nuptial</w:t>
      </w:r>
      <w:r>
        <w:rPr>
          <w:spacing w:val="-14"/>
        </w:rPr>
        <w:t xml:space="preserve"> </w:t>
      </w:r>
      <w:r>
        <w:t>blessing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wedding</w:t>
      </w:r>
      <w:r>
        <w:rPr>
          <w:spacing w:val="-3"/>
        </w:rPr>
        <w:t xml:space="preserve"> </w:t>
      </w:r>
      <w:r>
        <w:t>mass.</w:t>
      </w:r>
    </w:p>
    <w:p w14:paraId="3893ACA6" w14:textId="77777777" w:rsidR="00AB4F02" w:rsidRDefault="009D3C46">
      <w:pPr>
        <w:pStyle w:val="ListParagraph"/>
        <w:numPr>
          <w:ilvl w:val="0"/>
          <w:numId w:val="23"/>
        </w:numPr>
        <w:tabs>
          <w:tab w:val="left" w:pos="450"/>
        </w:tabs>
        <w:spacing w:before="3" w:line="340" w:lineRule="auto"/>
        <w:ind w:left="119" w:right="6416" w:firstLine="0"/>
      </w:pPr>
      <w:bookmarkStart w:id="1385" w:name="_bookmark1367"/>
      <w:bookmarkEnd w:id="1385"/>
      <w:r>
        <w:t xml:space="preserve">Pocock, </w:t>
      </w:r>
      <w:r>
        <w:rPr>
          <w:i/>
        </w:rPr>
        <w:t>Troubles</w:t>
      </w:r>
      <w:r>
        <w:t>, pp.12–13.</w:t>
      </w:r>
      <w:r>
        <w:rPr>
          <w:color w:val="0000ED"/>
          <w:spacing w:val="-52"/>
        </w:rPr>
        <w:t xml:space="preserve"> </w:t>
      </w:r>
      <w:hyperlink w:anchor="_bookmark629" w:history="1">
        <w:bookmarkStart w:id="1386" w:name="_bookmark1368"/>
        <w:bookmarkEnd w:id="1386"/>
        <w:r>
          <w:rPr>
            <w:color w:val="0000ED"/>
            <w:u w:val="single" w:color="0000ED"/>
          </w:rPr>
          <w:t>74.</w:t>
        </w:r>
        <w:r>
          <w:rPr>
            <w:color w:val="0000ED"/>
            <w:spacing w:val="3"/>
          </w:rPr>
          <w:t xml:space="preserve"> </w:t>
        </w:r>
      </w:hyperlink>
      <w:r>
        <w:t>Ibid.,</w:t>
      </w:r>
      <w:r>
        <w:rPr>
          <w:spacing w:val="-10"/>
        </w:rPr>
        <w:t xml:space="preserve"> </w:t>
      </w:r>
      <w:r>
        <w:t>pp.25–7,</w:t>
      </w:r>
      <w:r>
        <w:rPr>
          <w:spacing w:val="-10"/>
        </w:rPr>
        <w:t xml:space="preserve"> </w:t>
      </w:r>
      <w:r>
        <w:t>30–33.</w:t>
      </w:r>
    </w:p>
    <w:bookmarkStart w:id="1387" w:name="_bookmark1369"/>
    <w:bookmarkEnd w:id="1387"/>
    <w:p w14:paraId="145340C9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"_bookmark630" </w:instrText>
      </w:r>
      <w:r>
        <w:fldChar w:fldCharType="separate"/>
      </w:r>
      <w:r>
        <w:rPr>
          <w:color w:val="0000ED"/>
          <w:spacing w:val="-2"/>
          <w:u w:val="single" w:color="0000ED"/>
        </w:rPr>
        <w:t>75.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Ibid.,</w:t>
      </w:r>
      <w:r>
        <w:rPr>
          <w:spacing w:val="-12"/>
        </w:rPr>
        <w:t xml:space="preserve"> </w:t>
      </w:r>
      <w:r>
        <w:rPr>
          <w:spacing w:val="-2"/>
        </w:rPr>
        <w:t>pp.30–33,</w:t>
      </w:r>
      <w:r>
        <w:rPr>
          <w:spacing w:val="-12"/>
        </w:rPr>
        <w:t xml:space="preserve"> </w:t>
      </w:r>
      <w:r>
        <w:rPr>
          <w:spacing w:val="-2"/>
        </w:rPr>
        <w:t>40,</w:t>
      </w:r>
      <w:r>
        <w:rPr>
          <w:spacing w:val="-11"/>
        </w:rPr>
        <w:t xml:space="preserve"> </w:t>
      </w:r>
      <w:r>
        <w:rPr>
          <w:spacing w:val="-2"/>
        </w:rPr>
        <w:t>47.</w:t>
      </w:r>
    </w:p>
    <w:bookmarkStart w:id="1388" w:name="_bookmark1370"/>
    <w:bookmarkEnd w:id="1388"/>
    <w:p w14:paraId="58E928BF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"_bookmark631" </w:instrText>
      </w:r>
      <w:r>
        <w:fldChar w:fldCharType="separate"/>
      </w:r>
      <w:r>
        <w:rPr>
          <w:color w:val="0000ED"/>
          <w:u w:val="single" w:color="0000ED"/>
        </w:rPr>
        <w:t>76.</w:t>
      </w:r>
      <w:r>
        <w:rPr>
          <w:color w:val="0000ED"/>
          <w:spacing w:val="14"/>
        </w:rPr>
        <w:t xml:space="preserve"> </w:t>
      </w:r>
      <w:r>
        <w:rPr>
          <w:color w:val="0000ED"/>
          <w:spacing w:val="14"/>
        </w:rPr>
        <w:fldChar w:fldCharType="end"/>
      </w:r>
      <w:r>
        <w:t>Hooker,</w:t>
      </w:r>
      <w:r>
        <w:rPr>
          <w:spacing w:val="-2"/>
        </w:rPr>
        <w:t xml:space="preserve"> </w:t>
      </w:r>
      <w:r>
        <w:rPr>
          <w:i/>
        </w:rPr>
        <w:t>Description</w:t>
      </w:r>
      <w:r>
        <w:t>,</w:t>
      </w:r>
      <w:r>
        <w:rPr>
          <w:spacing w:val="-2"/>
        </w:rPr>
        <w:t xml:space="preserve"> </w:t>
      </w:r>
      <w:r>
        <w:t>p.95.</w:t>
      </w:r>
    </w:p>
    <w:bookmarkStart w:id="1389" w:name="_bookmark1371"/>
    <w:bookmarkEnd w:id="1389"/>
    <w:p w14:paraId="03CD1D67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"_bookmark633" </w:instrText>
      </w:r>
      <w:r>
        <w:fldChar w:fldCharType="separate"/>
      </w:r>
      <w:r>
        <w:rPr>
          <w:color w:val="0000ED"/>
          <w:spacing w:val="-3"/>
          <w:u w:val="single" w:color="0000ED"/>
        </w:rPr>
        <w:t>77.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Ibid.,</w:t>
      </w:r>
      <w:r>
        <w:rPr>
          <w:spacing w:val="-12"/>
        </w:rPr>
        <w:t xml:space="preserve"> </w:t>
      </w:r>
      <w:r>
        <w:rPr>
          <w:spacing w:val="-2"/>
        </w:rPr>
        <w:t>p.94.</w:t>
      </w:r>
    </w:p>
    <w:p w14:paraId="6EEDAF1D" w14:textId="77777777" w:rsidR="00AB4F02" w:rsidRDefault="009D3C46">
      <w:pPr>
        <w:pStyle w:val="ListParagraph"/>
        <w:numPr>
          <w:ilvl w:val="0"/>
          <w:numId w:val="22"/>
        </w:numPr>
        <w:tabs>
          <w:tab w:val="left" w:pos="450"/>
        </w:tabs>
        <w:spacing w:line="340" w:lineRule="auto"/>
        <w:ind w:right="145" w:hanging="225"/>
      </w:pPr>
      <w:bookmarkStart w:id="1390" w:name="_bookmark1372"/>
      <w:bookmarkEnd w:id="1390"/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camps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positions</w:t>
      </w:r>
      <w:r>
        <w:rPr>
          <w:spacing w:val="7"/>
        </w:rPr>
        <w:t xml:space="preserve"> </w:t>
      </w:r>
      <w:r>
        <w:rPr>
          <w:spacing w:val="-1"/>
        </w:rPr>
        <w:t>round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city:</w:t>
      </w:r>
      <w:r>
        <w:rPr>
          <w:spacing w:val="-13"/>
        </w:rPr>
        <w:t xml:space="preserve"> </w:t>
      </w:r>
      <w:r>
        <w:rPr>
          <w:spacing w:val="-1"/>
        </w:rPr>
        <w:t>St</w:t>
      </w:r>
      <w:r>
        <w:rPr>
          <w:spacing w:val="3"/>
        </w:rPr>
        <w:t xml:space="preserve"> </w:t>
      </w:r>
      <w:r>
        <w:rPr>
          <w:spacing w:val="-1"/>
        </w:rPr>
        <w:t>David's</w:t>
      </w:r>
      <w:r>
        <w:rPr>
          <w:spacing w:val="7"/>
        </w:rPr>
        <w:t xml:space="preserve"> </w:t>
      </w:r>
      <w:r>
        <w:rPr>
          <w:spacing w:val="-1"/>
        </w:rPr>
        <w:t>Down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probably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nearest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Morebath</w:t>
      </w:r>
      <w:r>
        <w:rPr>
          <w:spacing w:val="-11"/>
        </w:rPr>
        <w:t xml:space="preserve"> </w:t>
      </w:r>
      <w:r>
        <w:rPr>
          <w:spacing w:val="-1"/>
        </w:rPr>
        <w:t>men</w:t>
      </w:r>
      <w:r>
        <w:rPr>
          <w:spacing w:val="-10"/>
        </w:rPr>
        <w:t xml:space="preserve"> </w:t>
      </w:r>
      <w:r>
        <w:rPr>
          <w:spacing w:val="-1"/>
        </w:rPr>
        <w:t>coming</w:t>
      </w:r>
      <w:r>
        <w:rPr>
          <w:spacing w:val="-10"/>
        </w:rPr>
        <w:t xml:space="preserve"> </w:t>
      </w:r>
      <w:r>
        <w:rPr>
          <w:spacing w:val="-1"/>
        </w:rPr>
        <w:t>south</w:t>
      </w:r>
      <w:r>
        <w:rPr>
          <w:spacing w:val="-10"/>
        </w:rPr>
        <w:t xml:space="preserve"> </w:t>
      </w:r>
      <w:r>
        <w:rPr>
          <w:spacing w:val="-1"/>
        </w:rPr>
        <w:t>down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</w:t>
      </w:r>
      <w:r>
        <w:rPr>
          <w:spacing w:val="1"/>
        </w:rPr>
        <w:t xml:space="preserve"> </w:t>
      </w:r>
      <w:r>
        <w:t>valley,</w:t>
      </w:r>
      <w:r>
        <w:rPr>
          <w:spacing w:val="-1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Sir</w:t>
      </w:r>
      <w:r>
        <w:rPr>
          <w:spacing w:val="-3"/>
        </w:rPr>
        <w:t xml:space="preserve"> </w:t>
      </w:r>
      <w:r>
        <w:t>Christopher's</w:t>
      </w:r>
      <w:r>
        <w:rPr>
          <w:spacing w:val="-2"/>
        </w:rPr>
        <w:t xml:space="preserve"> </w:t>
      </w:r>
      <w:r>
        <w:t>friends</w:t>
      </w:r>
      <w:r>
        <w:rPr>
          <w:spacing w:val="-5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Sydenhams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messuage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thirty</w:t>
      </w:r>
      <w:r>
        <w:rPr>
          <w:spacing w:val="-3"/>
        </w:rPr>
        <w:t xml:space="preserve"> </w:t>
      </w:r>
      <w:r>
        <w:rPr>
          <w:spacing w:val="-1"/>
        </w:rPr>
        <w:t>acres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land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St</w:t>
      </w:r>
      <w:r>
        <w:rPr>
          <w:spacing w:val="2"/>
        </w:rPr>
        <w:t xml:space="preserve"> </w:t>
      </w:r>
      <w:r>
        <w:rPr>
          <w:spacing w:val="-1"/>
        </w:rPr>
        <w:t>David's</w:t>
      </w:r>
      <w:r>
        <w:rPr>
          <w:spacing w:val="8"/>
        </w:rPr>
        <w:t xml:space="preserve"> </w:t>
      </w:r>
      <w:r>
        <w:rPr>
          <w:spacing w:val="-1"/>
        </w:rPr>
        <w:t>Down</w:t>
      </w:r>
      <w:r>
        <w:rPr>
          <w:spacing w:val="-3"/>
        </w:rPr>
        <w:t xml:space="preserve"> </w:t>
      </w:r>
      <w:r>
        <w:rPr>
          <w:spacing w:val="-1"/>
        </w:rPr>
        <w:t>parish:</w:t>
      </w:r>
      <w:r>
        <w:rPr>
          <w:spacing w:val="-13"/>
        </w:rPr>
        <w:t xml:space="preserve"> </w:t>
      </w:r>
      <w:r>
        <w:rPr>
          <w:spacing w:val="-1"/>
        </w:rPr>
        <w:t>G.F.</w:t>
      </w:r>
      <w:r>
        <w:rPr>
          <w:spacing w:val="9"/>
        </w:rPr>
        <w:t xml:space="preserve"> </w:t>
      </w:r>
      <w:r>
        <w:rPr>
          <w:spacing w:val="-1"/>
        </w:rPr>
        <w:t>Sydenham,</w:t>
      </w:r>
      <w:r>
        <w:t xml:space="preserve"> </w:t>
      </w:r>
      <w:r>
        <w:rPr>
          <w:i/>
        </w:rPr>
        <w:t>History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Sydenham</w:t>
      </w:r>
      <w:r>
        <w:rPr>
          <w:i/>
          <w:spacing w:val="-7"/>
        </w:rPr>
        <w:t xml:space="preserve"> </w:t>
      </w:r>
      <w:r>
        <w:rPr>
          <w:i/>
        </w:rPr>
        <w:t>Family</w:t>
      </w:r>
      <w:r>
        <w:t>,</w:t>
      </w:r>
      <w:r>
        <w:rPr>
          <w:spacing w:val="-6"/>
        </w:rPr>
        <w:t xml:space="preserve"> </w:t>
      </w:r>
      <w:r>
        <w:t>pp.71ff.</w:t>
      </w:r>
    </w:p>
    <w:p w14:paraId="2F63DC4E" w14:textId="77777777" w:rsidR="00AB4F02" w:rsidRDefault="009D3C46">
      <w:pPr>
        <w:pStyle w:val="ListParagraph"/>
        <w:numPr>
          <w:ilvl w:val="0"/>
          <w:numId w:val="22"/>
        </w:numPr>
        <w:tabs>
          <w:tab w:val="left" w:pos="450"/>
        </w:tabs>
        <w:spacing w:before="3"/>
        <w:ind w:left="449" w:hanging="331"/>
      </w:pPr>
      <w:bookmarkStart w:id="1391" w:name="_bookmark1373"/>
      <w:bookmarkEnd w:id="1391"/>
      <w:r>
        <w:rPr>
          <w:spacing w:val="-2"/>
        </w:rPr>
        <w:t>Binney</w:t>
      </w:r>
      <w:r>
        <w:rPr>
          <w:spacing w:val="-3"/>
        </w:rPr>
        <w:t xml:space="preserve"> </w:t>
      </w:r>
      <w:r>
        <w:rPr>
          <w:spacing w:val="-2"/>
        </w:rPr>
        <w:t>163–4/Ms</w:t>
      </w:r>
      <w:r>
        <w:rPr>
          <w:spacing w:val="7"/>
        </w:rPr>
        <w:t xml:space="preserve"> </w:t>
      </w:r>
      <w:r>
        <w:rPr>
          <w:spacing w:val="-2"/>
        </w:rPr>
        <w:t>375;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detail</w:t>
      </w:r>
      <w:r>
        <w:rPr>
          <w:spacing w:val="-12"/>
        </w:rPr>
        <w:t xml:space="preserve"> </w:t>
      </w:r>
      <w:r>
        <w:rPr>
          <w:spacing w:val="-2"/>
        </w:rPr>
        <w:t>about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collection</w:t>
      </w:r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church</w:t>
      </w:r>
      <w:r>
        <w:rPr>
          <w:spacing w:val="-3"/>
        </w:rPr>
        <w:t xml:space="preserve"> </w:t>
      </w:r>
      <w:r>
        <w:rPr>
          <w:spacing w:val="-2"/>
        </w:rPr>
        <w:t>style,</w:t>
      </w:r>
      <w:r>
        <w:rPr>
          <w:spacing w:val="-7"/>
        </w:rPr>
        <w:t xml:space="preserve"> </w:t>
      </w:r>
      <w:r>
        <w:rPr>
          <w:spacing w:val="-2"/>
        </w:rPr>
        <w:t>169/Ms</w:t>
      </w:r>
      <w:r>
        <w:rPr>
          <w:spacing w:val="7"/>
        </w:rPr>
        <w:t xml:space="preserve"> </w:t>
      </w:r>
      <w:r>
        <w:rPr>
          <w:spacing w:val="-1"/>
        </w:rPr>
        <w:t>381.</w:t>
      </w:r>
    </w:p>
    <w:p w14:paraId="25075E0D" w14:textId="77777777" w:rsidR="00AB4F02" w:rsidRDefault="009D3C46">
      <w:pPr>
        <w:pStyle w:val="ListParagraph"/>
        <w:numPr>
          <w:ilvl w:val="0"/>
          <w:numId w:val="22"/>
        </w:numPr>
        <w:tabs>
          <w:tab w:val="left" w:pos="450"/>
        </w:tabs>
        <w:ind w:left="449" w:hanging="331"/>
      </w:pPr>
      <w:bookmarkStart w:id="1392" w:name="_bookmark1374"/>
      <w:bookmarkEnd w:id="1392"/>
      <w:r>
        <w:t>Hoskins,</w:t>
      </w:r>
      <w:r>
        <w:rPr>
          <w:spacing w:val="-5"/>
        </w:rPr>
        <w:t xml:space="preserve"> </w:t>
      </w:r>
      <w:r>
        <w:rPr>
          <w:i/>
        </w:rPr>
        <w:t>Devon</w:t>
      </w:r>
      <w:r>
        <w:t>,</w:t>
      </w:r>
      <w:r>
        <w:rPr>
          <w:spacing w:val="-4"/>
        </w:rPr>
        <w:t xml:space="preserve"> </w:t>
      </w:r>
      <w:r>
        <w:t>p.235.</w:t>
      </w:r>
    </w:p>
    <w:p w14:paraId="26AFD7AA" w14:textId="77777777" w:rsidR="00AB4F02" w:rsidRDefault="009D3C46">
      <w:pPr>
        <w:pStyle w:val="ListParagraph"/>
        <w:numPr>
          <w:ilvl w:val="0"/>
          <w:numId w:val="22"/>
        </w:numPr>
        <w:tabs>
          <w:tab w:val="left" w:pos="450"/>
        </w:tabs>
        <w:ind w:left="449" w:hanging="331"/>
      </w:pPr>
      <w:bookmarkStart w:id="1393" w:name="_bookmark1375"/>
      <w:bookmarkEnd w:id="1393"/>
      <w:r>
        <w:t>Rose-Troup,</w:t>
      </w:r>
      <w:r>
        <w:rPr>
          <w:spacing w:val="-4"/>
        </w:rPr>
        <w:t xml:space="preserve"> </w:t>
      </w:r>
      <w:r>
        <w:rPr>
          <w:i/>
        </w:rPr>
        <w:t>Western</w:t>
      </w:r>
      <w:r>
        <w:rPr>
          <w:i/>
          <w:spacing w:val="17"/>
        </w:rPr>
        <w:t xml:space="preserve"> </w:t>
      </w:r>
      <w:r>
        <w:rPr>
          <w:i/>
        </w:rPr>
        <w:t>Rebellion</w:t>
      </w:r>
      <w:r>
        <w:t>,</w:t>
      </w:r>
      <w:r>
        <w:rPr>
          <w:spacing w:val="-3"/>
        </w:rPr>
        <w:t xml:space="preserve"> </w:t>
      </w:r>
      <w:r>
        <w:t>pp.82–3.</w:t>
      </w:r>
    </w:p>
    <w:p w14:paraId="42F15E6A" w14:textId="77777777" w:rsidR="00AB4F02" w:rsidRDefault="009D3C46">
      <w:pPr>
        <w:pStyle w:val="ListParagraph"/>
        <w:numPr>
          <w:ilvl w:val="0"/>
          <w:numId w:val="22"/>
        </w:numPr>
        <w:tabs>
          <w:tab w:val="left" w:pos="450"/>
        </w:tabs>
        <w:spacing w:line="340" w:lineRule="auto"/>
        <w:ind w:right="990" w:hanging="225"/>
      </w:pPr>
      <w:bookmarkStart w:id="1394" w:name="_bookmark1376"/>
      <w:bookmarkEnd w:id="1394"/>
      <w:r>
        <w:t>Beatrix</w:t>
      </w:r>
      <w:r>
        <w:rPr>
          <w:spacing w:val="-9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Cresswell,</w:t>
      </w:r>
      <w:r>
        <w:rPr>
          <w:spacing w:val="-13"/>
        </w:rPr>
        <w:t xml:space="preserve"> </w:t>
      </w:r>
      <w:r>
        <w:t>‘The</w:t>
      </w:r>
      <w:r>
        <w:rPr>
          <w:spacing w:val="3"/>
        </w:rPr>
        <w:t xml:space="preserve"> </w:t>
      </w:r>
      <w:r>
        <w:t>Church</w:t>
      </w:r>
      <w:r>
        <w:rPr>
          <w:spacing w:val="-9"/>
        </w:rPr>
        <w:t xml:space="preserve"> </w:t>
      </w:r>
      <w:r>
        <w:t>Goods Commission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Devon</w:t>
      </w:r>
      <w:r>
        <w:rPr>
          <w:spacing w:val="-9"/>
        </w:rPr>
        <w:t xml:space="preserve"> </w:t>
      </w:r>
      <w:r>
        <w:t>1549–1552’,</w:t>
      </w:r>
      <w:r>
        <w:rPr>
          <w:spacing w:val="-12"/>
        </w:rPr>
        <w:t xml:space="preserve"> </w:t>
      </w:r>
      <w:r>
        <w:rPr>
          <w:i/>
        </w:rPr>
        <w:t>Reports and</w:t>
      </w:r>
      <w:r>
        <w:rPr>
          <w:i/>
          <w:spacing w:val="-52"/>
        </w:rPr>
        <w:t xml:space="preserve"> </w:t>
      </w:r>
      <w:r>
        <w:rPr>
          <w:i/>
        </w:rPr>
        <w:t>Transactions</w:t>
      </w:r>
      <w:r>
        <w:rPr>
          <w:i/>
          <w:spacing w:val="8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Devon</w:t>
      </w:r>
      <w:r>
        <w:rPr>
          <w:i/>
          <w:spacing w:val="13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10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(1911),</w:t>
      </w:r>
      <w:r>
        <w:rPr>
          <w:spacing w:val="-6"/>
        </w:rPr>
        <w:t xml:space="preserve"> </w:t>
      </w:r>
      <w:r>
        <w:t>pp.243,</w:t>
      </w:r>
      <w:r>
        <w:rPr>
          <w:spacing w:val="-6"/>
        </w:rPr>
        <w:t xml:space="preserve"> </w:t>
      </w:r>
      <w:r>
        <w:t>253–4.</w:t>
      </w:r>
    </w:p>
    <w:p w14:paraId="40BFD130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19C8FF9F" w14:textId="77777777" w:rsidR="00AB4F02" w:rsidRDefault="009D3C46">
      <w:pPr>
        <w:pStyle w:val="ListParagraph"/>
        <w:numPr>
          <w:ilvl w:val="0"/>
          <w:numId w:val="22"/>
        </w:numPr>
        <w:tabs>
          <w:tab w:val="left" w:pos="450"/>
        </w:tabs>
        <w:spacing w:before="74"/>
        <w:ind w:left="449" w:hanging="331"/>
      </w:pPr>
      <w:bookmarkStart w:id="1395" w:name="_bookmark1377"/>
      <w:bookmarkEnd w:id="1395"/>
      <w:r>
        <w:t>Pocock,</w:t>
      </w:r>
      <w:r>
        <w:rPr>
          <w:spacing w:val="-8"/>
        </w:rPr>
        <w:t xml:space="preserve"> </w:t>
      </w:r>
      <w:r>
        <w:rPr>
          <w:i/>
        </w:rPr>
        <w:t>Troubles</w:t>
      </w:r>
      <w:r>
        <w:t>,</w:t>
      </w:r>
      <w:r>
        <w:rPr>
          <w:spacing w:val="-7"/>
        </w:rPr>
        <w:t xml:space="preserve"> </w:t>
      </w:r>
      <w:r>
        <w:t>pp.47,</w:t>
      </w:r>
      <w:r>
        <w:rPr>
          <w:spacing w:val="-8"/>
        </w:rPr>
        <w:t xml:space="preserve"> </w:t>
      </w:r>
      <w:r>
        <w:t>63–4.</w:t>
      </w:r>
    </w:p>
    <w:p w14:paraId="4F0340CA" w14:textId="77777777" w:rsidR="00AB4F02" w:rsidRDefault="009D3C46">
      <w:pPr>
        <w:pStyle w:val="ListParagraph"/>
        <w:numPr>
          <w:ilvl w:val="0"/>
          <w:numId w:val="22"/>
        </w:numPr>
        <w:tabs>
          <w:tab w:val="left" w:pos="450"/>
        </w:tabs>
        <w:spacing w:line="340" w:lineRule="auto"/>
        <w:ind w:right="218" w:hanging="225"/>
      </w:pPr>
      <w:bookmarkStart w:id="1396" w:name="_bookmark1378"/>
      <w:bookmarkEnd w:id="1396"/>
      <w:r>
        <w:rPr>
          <w:spacing w:val="-2"/>
        </w:rPr>
        <w:t>Eamon</w:t>
      </w:r>
      <w:r>
        <w:rPr>
          <w:spacing w:val="-3"/>
        </w:rPr>
        <w:t xml:space="preserve"> </w:t>
      </w:r>
      <w:r>
        <w:rPr>
          <w:spacing w:val="-2"/>
        </w:rPr>
        <w:t>Duffy,</w:t>
      </w:r>
      <w:r>
        <w:rPr>
          <w:spacing w:val="-7"/>
        </w:rPr>
        <w:t xml:space="preserve"> </w:t>
      </w:r>
      <w:r>
        <w:rPr>
          <w:spacing w:val="-2"/>
        </w:rPr>
        <w:t>‘Morebath 1520–1570: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rural</w:t>
      </w:r>
      <w:r>
        <w:rPr>
          <w:spacing w:val="-12"/>
        </w:rPr>
        <w:t xml:space="preserve"> </w:t>
      </w:r>
      <w:r>
        <w:rPr>
          <w:spacing w:val="-2"/>
        </w:rPr>
        <w:t>parish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Reformation’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J.</w:t>
      </w:r>
      <w:r>
        <w:rPr>
          <w:spacing w:val="8"/>
        </w:rPr>
        <w:t xml:space="preserve"> </w:t>
      </w:r>
      <w:r>
        <w:rPr>
          <w:spacing w:val="-1"/>
        </w:rPr>
        <w:t>Devlin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R.</w:t>
      </w:r>
      <w:r>
        <w:rPr>
          <w:spacing w:val="8"/>
        </w:rPr>
        <w:t xml:space="preserve"> </w:t>
      </w:r>
      <w:r>
        <w:rPr>
          <w:spacing w:val="-1"/>
        </w:rPr>
        <w:t>Fanning</w:t>
      </w:r>
      <w:r>
        <w:rPr>
          <w:spacing w:val="-52"/>
        </w:rPr>
        <w:t xml:space="preserve"> </w:t>
      </w:r>
      <w:r>
        <w:t xml:space="preserve">(eds.), </w:t>
      </w:r>
      <w:r>
        <w:rPr>
          <w:i/>
        </w:rPr>
        <w:t xml:space="preserve">Religion and Rebellion </w:t>
      </w:r>
      <w:r>
        <w:t>(Dublin, 1997), pp.17–39; I am indebted to Diarmaid MacCulloch for</w:t>
      </w:r>
      <w:r>
        <w:rPr>
          <w:spacing w:val="-52"/>
        </w:rPr>
        <w:t xml:space="preserve"> </w:t>
      </w:r>
      <w:r>
        <w:t>the scepticism of his response to this argument, which helped encourage me to press the material</w:t>
      </w:r>
      <w:r>
        <w:rPr>
          <w:spacing w:val="1"/>
        </w:rPr>
        <w:t xml:space="preserve"> </w:t>
      </w:r>
      <w:r>
        <w:t>harder –</w:t>
      </w:r>
      <w:r>
        <w:rPr>
          <w:spacing w:val="1"/>
        </w:rPr>
        <w:t xml:space="preserve"> </w:t>
      </w:r>
      <w:r>
        <w:t xml:space="preserve">MacCulloch, </w:t>
      </w:r>
      <w:r>
        <w:rPr>
          <w:i/>
        </w:rPr>
        <w:t>Tudor Church</w:t>
      </w:r>
      <w:r>
        <w:rPr>
          <w:i/>
          <w:spacing w:val="1"/>
        </w:rPr>
        <w:t xml:space="preserve"> </w:t>
      </w:r>
      <w:r>
        <w:rPr>
          <w:i/>
        </w:rPr>
        <w:t>Militant, Edward</w:t>
      </w:r>
      <w:r>
        <w:rPr>
          <w:i/>
          <w:spacing w:val="1"/>
        </w:rPr>
        <w:t xml:space="preserve"> </w:t>
      </w:r>
      <w:r>
        <w:rPr>
          <w:i/>
        </w:rPr>
        <w:t>VI</w:t>
      </w:r>
      <w:r>
        <w:rPr>
          <w:i/>
        </w:rPr>
        <w:t xml:space="preserve"> and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Protestant Reformation</w:t>
      </w:r>
      <w:r>
        <w:rPr>
          <w:i/>
          <w:spacing w:val="1"/>
        </w:rPr>
        <w:t xml:space="preserve"> </w:t>
      </w:r>
      <w:r>
        <w:t>(Harmondsworth,</w:t>
      </w:r>
      <w:r>
        <w:rPr>
          <w:spacing w:val="-8"/>
        </w:rPr>
        <w:t xml:space="preserve"> </w:t>
      </w:r>
      <w:r>
        <w:t>1999),</w:t>
      </w:r>
      <w:r>
        <w:rPr>
          <w:spacing w:val="-7"/>
        </w:rPr>
        <w:t xml:space="preserve"> </w:t>
      </w:r>
      <w:r>
        <w:t>p.237.</w:t>
      </w:r>
    </w:p>
    <w:p w14:paraId="4AD970E8" w14:textId="77777777" w:rsidR="00AB4F02" w:rsidRDefault="009D3C46">
      <w:pPr>
        <w:pStyle w:val="ListParagraph"/>
        <w:numPr>
          <w:ilvl w:val="0"/>
          <w:numId w:val="22"/>
        </w:numPr>
        <w:tabs>
          <w:tab w:val="left" w:pos="450"/>
        </w:tabs>
        <w:spacing w:before="4" w:line="340" w:lineRule="auto"/>
        <w:ind w:right="315" w:hanging="225"/>
      </w:pPr>
      <w:bookmarkStart w:id="1397" w:name="_bookmark1379"/>
      <w:bookmarkEnd w:id="1397"/>
      <w:r>
        <w:t>C.S.</w:t>
      </w:r>
      <w:r>
        <w:rPr>
          <w:spacing w:val="23"/>
        </w:rPr>
        <w:t xml:space="preserve"> </w:t>
      </w:r>
      <w:r>
        <w:t>Knighton</w:t>
      </w:r>
      <w:r>
        <w:rPr>
          <w:spacing w:val="10"/>
        </w:rPr>
        <w:t xml:space="preserve"> </w:t>
      </w:r>
      <w:r>
        <w:t>(ed.),</w:t>
      </w:r>
      <w:r>
        <w:rPr>
          <w:spacing w:val="5"/>
        </w:rPr>
        <w:t xml:space="preserve"> </w:t>
      </w:r>
      <w:r>
        <w:rPr>
          <w:i/>
        </w:rPr>
        <w:t>Calendar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State</w:t>
      </w:r>
      <w:r>
        <w:rPr>
          <w:i/>
          <w:spacing w:val="26"/>
        </w:rPr>
        <w:t xml:space="preserve"> </w:t>
      </w:r>
      <w:r>
        <w:rPr>
          <w:i/>
        </w:rPr>
        <w:t>Papers,</w:t>
      </w:r>
      <w:r>
        <w:rPr>
          <w:i/>
          <w:spacing w:val="24"/>
        </w:rPr>
        <w:t xml:space="preserve"> </w:t>
      </w:r>
      <w:r>
        <w:rPr>
          <w:i/>
        </w:rPr>
        <w:t>Domestic</w:t>
      </w:r>
      <w:r>
        <w:rPr>
          <w:i/>
          <w:spacing w:val="26"/>
        </w:rPr>
        <w:t xml:space="preserve"> </w:t>
      </w:r>
      <w:r>
        <w:rPr>
          <w:i/>
        </w:rPr>
        <w:t>Series</w:t>
      </w:r>
      <w:r>
        <w:rPr>
          <w:i/>
          <w:spacing w:val="22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the</w:t>
      </w:r>
      <w:r>
        <w:rPr>
          <w:i/>
          <w:spacing w:val="26"/>
        </w:rPr>
        <w:t xml:space="preserve"> </w:t>
      </w:r>
      <w:r>
        <w:rPr>
          <w:i/>
        </w:rPr>
        <w:t>reign</w:t>
      </w:r>
      <w:r>
        <w:rPr>
          <w:i/>
          <w:spacing w:val="29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Mary</w:t>
      </w:r>
      <w:r>
        <w:rPr>
          <w:i/>
          <w:spacing w:val="26"/>
        </w:rPr>
        <w:t xml:space="preserve"> </w:t>
      </w:r>
      <w:r>
        <w:rPr>
          <w:i/>
        </w:rPr>
        <w:t>I,</w:t>
      </w:r>
      <w:r>
        <w:rPr>
          <w:i/>
          <w:spacing w:val="24"/>
        </w:rPr>
        <w:t xml:space="preserve"> </w:t>
      </w:r>
      <w:r>
        <w:rPr>
          <w:i/>
        </w:rPr>
        <w:t>1553–</w:t>
      </w:r>
      <w:r>
        <w:rPr>
          <w:i/>
          <w:spacing w:val="-52"/>
        </w:rPr>
        <w:t xml:space="preserve"> </w:t>
      </w:r>
      <w:r>
        <w:rPr>
          <w:i/>
        </w:rPr>
        <w:t>1558, preserved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 Public Record</w:t>
      </w:r>
      <w:r>
        <w:rPr>
          <w:i/>
          <w:spacing w:val="1"/>
        </w:rPr>
        <w:t xml:space="preserve"> </w:t>
      </w:r>
      <w:r>
        <w:rPr>
          <w:i/>
        </w:rPr>
        <w:t xml:space="preserve">Office </w:t>
      </w:r>
      <w:r>
        <w:t>(rev. edn., London: Public Record Office, 1998),</w:t>
      </w:r>
      <w:r>
        <w:rPr>
          <w:spacing w:val="1"/>
        </w:rPr>
        <w:t xml:space="preserve"> </w:t>
      </w:r>
      <w:r>
        <w:t>no.96.</w:t>
      </w:r>
    </w:p>
    <w:p w14:paraId="12CD40DC" w14:textId="77777777" w:rsidR="00AB4F02" w:rsidRDefault="009D3C46">
      <w:pPr>
        <w:pStyle w:val="ListParagraph"/>
        <w:numPr>
          <w:ilvl w:val="0"/>
          <w:numId w:val="22"/>
        </w:numPr>
        <w:tabs>
          <w:tab w:val="left" w:pos="450"/>
        </w:tabs>
        <w:spacing w:before="2"/>
        <w:ind w:left="449" w:hanging="331"/>
      </w:pPr>
      <w:bookmarkStart w:id="1398" w:name="_bookmark1380"/>
      <w:bookmarkEnd w:id="1398"/>
      <w:r>
        <w:t>Bush,</w:t>
      </w:r>
      <w:r>
        <w:rPr>
          <w:spacing w:val="-5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Pilgrimage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Grace</w:t>
      </w:r>
      <w:r>
        <w:t>,</w:t>
      </w:r>
      <w:r>
        <w:rPr>
          <w:spacing w:val="-4"/>
        </w:rPr>
        <w:t xml:space="preserve"> </w:t>
      </w:r>
      <w:r>
        <w:t>pp.117,</w:t>
      </w:r>
      <w:r>
        <w:rPr>
          <w:spacing w:val="-5"/>
        </w:rPr>
        <w:t xml:space="preserve"> </w:t>
      </w:r>
      <w:r>
        <w:t>212.</w:t>
      </w:r>
    </w:p>
    <w:bookmarkStart w:id="1399" w:name="_bookmark1381"/>
    <w:bookmarkEnd w:id="1399"/>
    <w:p w14:paraId="673E03D2" w14:textId="77777777" w:rsidR="00AB4F02" w:rsidRDefault="009D3C46">
      <w:pPr>
        <w:spacing w:before="108"/>
        <w:ind w:left="119"/>
      </w:pPr>
      <w:r>
        <w:fldChar w:fldCharType="begin"/>
      </w:r>
      <w:r>
        <w:instrText xml:space="preserve"> HYPERLINK \l "_bookmark647" </w:instrText>
      </w:r>
      <w:r>
        <w:fldChar w:fldCharType="separate"/>
      </w:r>
      <w:r>
        <w:rPr>
          <w:color w:val="0000ED"/>
          <w:spacing w:val="-1"/>
          <w:u w:val="single" w:color="0000ED"/>
        </w:rPr>
        <w:t>87.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140/Ms</w:t>
      </w:r>
      <w:r>
        <w:rPr>
          <w:spacing w:val="-5"/>
        </w:rPr>
        <w:t xml:space="preserve"> </w:t>
      </w:r>
      <w:r>
        <w:rPr>
          <w:spacing w:val="-1"/>
        </w:rPr>
        <w:t>229;</w:t>
      </w:r>
      <w:r>
        <w:rPr>
          <w:spacing w:val="-8"/>
        </w:rPr>
        <w:t xml:space="preserve"> </w:t>
      </w:r>
      <w:r>
        <w:rPr>
          <w:spacing w:val="-1"/>
        </w:rPr>
        <w:t>142–3/Ms</w:t>
      </w:r>
      <w:r>
        <w:rPr>
          <w:spacing w:val="-5"/>
        </w:rPr>
        <w:t xml:space="preserve"> </w:t>
      </w:r>
      <w:r>
        <w:rPr>
          <w:spacing w:val="-1"/>
        </w:rPr>
        <w:t>273;</w:t>
      </w:r>
      <w:r>
        <w:rPr>
          <w:spacing w:val="-9"/>
        </w:rPr>
        <w:t xml:space="preserve"> </w:t>
      </w:r>
      <w:r>
        <w:rPr>
          <w:spacing w:val="-1"/>
        </w:rPr>
        <w:t>145/Ms</w:t>
      </w:r>
      <w:r>
        <w:rPr>
          <w:spacing w:val="-4"/>
        </w:rPr>
        <w:t xml:space="preserve"> </w:t>
      </w:r>
      <w:r>
        <w:rPr>
          <w:spacing w:val="-1"/>
        </w:rPr>
        <w:t>298;</w:t>
      </w:r>
      <w:r>
        <w:rPr>
          <w:spacing w:val="-9"/>
        </w:rPr>
        <w:t xml:space="preserve"> </w:t>
      </w:r>
      <w:r>
        <w:rPr>
          <w:spacing w:val="-1"/>
        </w:rPr>
        <w:t>152/Ms</w:t>
      </w:r>
      <w:r>
        <w:rPr>
          <w:spacing w:val="-4"/>
        </w:rPr>
        <w:t xml:space="preserve"> </w:t>
      </w:r>
      <w:r>
        <w:rPr>
          <w:spacing w:val="-1"/>
        </w:rPr>
        <w:t>363;</w:t>
      </w:r>
      <w:r>
        <w:rPr>
          <w:spacing w:val="-9"/>
        </w:rPr>
        <w:t xml:space="preserve"> </w:t>
      </w:r>
      <w:r>
        <w:rPr>
          <w:spacing w:val="-1"/>
        </w:rPr>
        <w:t>197/Ms</w:t>
      </w:r>
      <w:r>
        <w:rPr>
          <w:spacing w:val="-5"/>
        </w:rPr>
        <w:t xml:space="preserve"> </w:t>
      </w:r>
      <w:r>
        <w:rPr>
          <w:spacing w:val="-1"/>
        </w:rPr>
        <w:t>37–8;</w:t>
      </w:r>
      <w:r>
        <w:rPr>
          <w:spacing w:val="-8"/>
        </w:rPr>
        <w:t xml:space="preserve"> </w:t>
      </w:r>
      <w:r>
        <w:t>213/Ms</w:t>
      </w:r>
      <w:r>
        <w:rPr>
          <w:spacing w:val="-5"/>
        </w:rPr>
        <w:t xml:space="preserve"> </w:t>
      </w:r>
      <w:r>
        <w:t>57;</w:t>
      </w:r>
      <w:r>
        <w:rPr>
          <w:spacing w:val="-9"/>
        </w:rPr>
        <w:t xml:space="preserve"> </w:t>
      </w:r>
      <w:r>
        <w:t>218–</w:t>
      </w:r>
    </w:p>
    <w:p w14:paraId="51258F91" w14:textId="77777777" w:rsidR="00AB4F02" w:rsidRDefault="009D3C46">
      <w:pPr>
        <w:spacing w:before="107"/>
        <w:ind w:left="344"/>
      </w:pPr>
      <w:r>
        <w:t>19/Ms</w:t>
      </w:r>
      <w:r>
        <w:rPr>
          <w:spacing w:val="4"/>
        </w:rPr>
        <w:t xml:space="preserve"> </w:t>
      </w:r>
      <w:r>
        <w:t>400,</w:t>
      </w:r>
      <w:r>
        <w:rPr>
          <w:spacing w:val="-9"/>
        </w:rPr>
        <w:t xml:space="preserve"> </w:t>
      </w:r>
      <w:r>
        <w:t>etc.</w:t>
      </w:r>
    </w:p>
    <w:p w14:paraId="29018651" w14:textId="77777777" w:rsidR="00AB4F02" w:rsidRDefault="009D3C46">
      <w:pPr>
        <w:pStyle w:val="ListParagraph"/>
        <w:numPr>
          <w:ilvl w:val="0"/>
          <w:numId w:val="21"/>
        </w:numPr>
        <w:tabs>
          <w:tab w:val="left" w:pos="450"/>
        </w:tabs>
        <w:spacing w:line="340" w:lineRule="auto"/>
        <w:ind w:right="686" w:hanging="225"/>
      </w:pPr>
      <w:bookmarkStart w:id="1400" w:name="_bookmark1382"/>
      <w:bookmarkEnd w:id="1400"/>
      <w:r>
        <w:t>P.F.</w:t>
      </w:r>
      <w:r>
        <w:rPr>
          <w:spacing w:val="12"/>
        </w:rPr>
        <w:t xml:space="preserve"> </w:t>
      </w:r>
      <w:r>
        <w:t>Tytler</w:t>
      </w:r>
      <w:r>
        <w:rPr>
          <w:spacing w:val="9"/>
        </w:rPr>
        <w:t xml:space="preserve"> </w:t>
      </w:r>
      <w:r>
        <w:t>(ed.),</w:t>
      </w:r>
      <w:r>
        <w:rPr>
          <w:spacing w:val="-4"/>
        </w:rPr>
        <w:t xml:space="preserve"> </w:t>
      </w:r>
      <w:r>
        <w:rPr>
          <w:i/>
        </w:rPr>
        <w:t>England</w:t>
      </w:r>
      <w:r>
        <w:rPr>
          <w:i/>
          <w:spacing w:val="16"/>
        </w:rPr>
        <w:t xml:space="preserve"> </w:t>
      </w:r>
      <w:r>
        <w:rPr>
          <w:i/>
        </w:rPr>
        <w:t>under</w:t>
      </w:r>
      <w:r>
        <w:rPr>
          <w:i/>
          <w:spacing w:val="11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Reigns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1"/>
        </w:rPr>
        <w:t xml:space="preserve"> </w:t>
      </w:r>
      <w:r>
        <w:rPr>
          <w:i/>
        </w:rPr>
        <w:t>Edward</w:t>
      </w:r>
      <w:r>
        <w:rPr>
          <w:i/>
          <w:spacing w:val="17"/>
        </w:rPr>
        <w:t xml:space="preserve"> </w:t>
      </w:r>
      <w:r>
        <w:rPr>
          <w:i/>
        </w:rPr>
        <w:t>VI</w:t>
      </w:r>
      <w:r>
        <w:rPr>
          <w:i/>
          <w:spacing w:val="9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Mary</w:t>
      </w:r>
      <w:r>
        <w:rPr>
          <w:i/>
          <w:spacing w:val="14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1839),</w:t>
      </w:r>
      <w:r>
        <w:rPr>
          <w:spacing w:val="-3"/>
        </w:rPr>
        <w:t xml:space="preserve"> </w:t>
      </w:r>
      <w:r>
        <w:t>vol.</w:t>
      </w:r>
      <w:r>
        <w:rPr>
          <w:spacing w:val="12"/>
        </w:rPr>
        <w:t xml:space="preserve"> </w:t>
      </w:r>
      <w:r>
        <w:t>1,</w:t>
      </w:r>
      <w:r>
        <w:rPr>
          <w:spacing w:val="-52"/>
        </w:rPr>
        <w:t xml:space="preserve"> </w:t>
      </w:r>
      <w:r>
        <w:t>p.187.</w:t>
      </w:r>
    </w:p>
    <w:p w14:paraId="3A8AA6B2" w14:textId="77777777" w:rsidR="00AB4F02" w:rsidRDefault="009D3C46">
      <w:pPr>
        <w:pStyle w:val="ListParagraph"/>
        <w:numPr>
          <w:ilvl w:val="0"/>
          <w:numId w:val="21"/>
        </w:numPr>
        <w:tabs>
          <w:tab w:val="left" w:pos="450"/>
        </w:tabs>
        <w:spacing w:before="1"/>
        <w:ind w:left="449" w:hanging="331"/>
      </w:pPr>
      <w:bookmarkStart w:id="1401" w:name="_bookmark1383"/>
      <w:bookmarkEnd w:id="1401"/>
      <w:r>
        <w:t>Pocock,</w:t>
      </w:r>
      <w:r>
        <w:rPr>
          <w:spacing w:val="-13"/>
        </w:rPr>
        <w:t xml:space="preserve"> </w:t>
      </w:r>
      <w:r>
        <w:rPr>
          <w:i/>
        </w:rPr>
        <w:t>Troubles</w:t>
      </w:r>
      <w:r>
        <w:t>,</w:t>
      </w:r>
      <w:r>
        <w:rPr>
          <w:spacing w:val="-12"/>
        </w:rPr>
        <w:t xml:space="preserve"> </w:t>
      </w:r>
      <w:r>
        <w:t>pp.145,</w:t>
      </w:r>
      <w:r>
        <w:rPr>
          <w:spacing w:val="-13"/>
        </w:rPr>
        <w:t xml:space="preserve"> </w:t>
      </w:r>
      <w:r>
        <w:t>148.</w:t>
      </w:r>
    </w:p>
    <w:p w14:paraId="7429C943" w14:textId="77777777" w:rsidR="00AB4F02" w:rsidRDefault="009D3C46">
      <w:pPr>
        <w:pStyle w:val="ListParagraph"/>
        <w:numPr>
          <w:ilvl w:val="0"/>
          <w:numId w:val="21"/>
        </w:numPr>
        <w:tabs>
          <w:tab w:val="left" w:pos="450"/>
        </w:tabs>
        <w:spacing w:line="340" w:lineRule="auto"/>
        <w:ind w:right="465" w:hanging="225"/>
      </w:pPr>
      <w:bookmarkStart w:id="1402" w:name="_bookmark1384"/>
      <w:bookmarkEnd w:id="1402"/>
      <w:r>
        <w:t>A.G.</w:t>
      </w:r>
      <w:r>
        <w:rPr>
          <w:spacing w:val="29"/>
        </w:rPr>
        <w:t xml:space="preserve"> </w:t>
      </w:r>
      <w:r>
        <w:t>Legge</w:t>
      </w:r>
      <w:r>
        <w:rPr>
          <w:spacing w:val="32"/>
        </w:rPr>
        <w:t xml:space="preserve"> </w:t>
      </w:r>
      <w:r>
        <w:t>(ed.),</w:t>
      </w:r>
      <w:r>
        <w:rPr>
          <w:spacing w:val="10"/>
        </w:rPr>
        <w:t xml:space="preserve"> </w:t>
      </w:r>
      <w:r>
        <w:rPr>
          <w:i/>
        </w:rPr>
        <w:t>Ancient</w:t>
      </w:r>
      <w:r>
        <w:rPr>
          <w:i/>
          <w:spacing w:val="21"/>
        </w:rPr>
        <w:t xml:space="preserve"> </w:t>
      </w:r>
      <w:r>
        <w:rPr>
          <w:i/>
        </w:rPr>
        <w:t>Church-wardens'</w:t>
      </w:r>
      <w:r>
        <w:rPr>
          <w:i/>
          <w:spacing w:val="21"/>
        </w:rPr>
        <w:t xml:space="preserve"> </w:t>
      </w:r>
      <w:r>
        <w:rPr>
          <w:i/>
        </w:rPr>
        <w:t>Accounts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42"/>
        </w:rPr>
        <w:t xml:space="preserve"> </w:t>
      </w:r>
      <w:r>
        <w:rPr>
          <w:i/>
        </w:rPr>
        <w:t>the</w:t>
      </w:r>
      <w:r>
        <w:rPr>
          <w:i/>
          <w:spacing w:val="32"/>
        </w:rPr>
        <w:t xml:space="preserve"> </w:t>
      </w:r>
      <w:r>
        <w:rPr>
          <w:i/>
        </w:rPr>
        <w:t>Parish</w:t>
      </w:r>
      <w:r>
        <w:rPr>
          <w:i/>
          <w:spacing w:val="35"/>
        </w:rPr>
        <w:t xml:space="preserve"> </w:t>
      </w:r>
      <w:r>
        <w:rPr>
          <w:i/>
        </w:rPr>
        <w:t>of</w:t>
      </w:r>
      <w:r>
        <w:rPr>
          <w:i/>
          <w:spacing w:val="42"/>
        </w:rPr>
        <w:t xml:space="preserve"> </w:t>
      </w:r>
      <w:r>
        <w:rPr>
          <w:i/>
        </w:rPr>
        <w:t>North</w:t>
      </w:r>
      <w:r>
        <w:rPr>
          <w:i/>
          <w:spacing w:val="35"/>
        </w:rPr>
        <w:t xml:space="preserve"> </w:t>
      </w:r>
      <w:r>
        <w:rPr>
          <w:i/>
        </w:rPr>
        <w:t>Elmham</w:t>
      </w:r>
      <w:r>
        <w:rPr>
          <w:i/>
          <w:spacing w:val="8"/>
        </w:rPr>
        <w:t xml:space="preserve"> </w:t>
      </w:r>
      <w:r>
        <w:rPr>
          <w:i/>
        </w:rPr>
        <w:t>1539–</w:t>
      </w:r>
      <w:r>
        <w:rPr>
          <w:i/>
          <w:spacing w:val="-52"/>
        </w:rPr>
        <w:t xml:space="preserve"> </w:t>
      </w:r>
      <w:r>
        <w:rPr>
          <w:i/>
        </w:rPr>
        <w:t>1577</w:t>
      </w:r>
      <w:r>
        <w:rPr>
          <w:i/>
          <w:spacing w:val="11"/>
        </w:rPr>
        <w:t xml:space="preserve"> </w:t>
      </w:r>
      <w:r>
        <w:t>(Norwich,</w:t>
      </w:r>
      <w:r>
        <w:rPr>
          <w:spacing w:val="-7"/>
        </w:rPr>
        <w:t xml:space="preserve"> </w:t>
      </w:r>
      <w:r>
        <w:t>1891),</w:t>
      </w:r>
      <w:r>
        <w:rPr>
          <w:spacing w:val="-7"/>
        </w:rPr>
        <w:t xml:space="preserve"> </w:t>
      </w:r>
      <w:r>
        <w:t>pp.55–60.</w:t>
      </w:r>
    </w:p>
    <w:p w14:paraId="021AFDF0" w14:textId="77777777" w:rsidR="00AB4F02" w:rsidRDefault="009D3C46">
      <w:pPr>
        <w:pStyle w:val="ListParagraph"/>
        <w:numPr>
          <w:ilvl w:val="0"/>
          <w:numId w:val="21"/>
        </w:numPr>
        <w:tabs>
          <w:tab w:val="left" w:pos="450"/>
        </w:tabs>
        <w:spacing w:before="2"/>
        <w:ind w:left="449" w:hanging="331"/>
      </w:pPr>
      <w:bookmarkStart w:id="1403" w:name="_bookmark1385"/>
      <w:bookmarkEnd w:id="1403"/>
      <w:r>
        <w:t>Pocock,</w:t>
      </w:r>
      <w:r>
        <w:rPr>
          <w:spacing w:val="-10"/>
        </w:rPr>
        <w:t xml:space="preserve"> </w:t>
      </w:r>
      <w:r>
        <w:rPr>
          <w:i/>
        </w:rPr>
        <w:t>Troubles</w:t>
      </w:r>
      <w:r>
        <w:t>,</w:t>
      </w:r>
      <w:r>
        <w:rPr>
          <w:spacing w:val="-9"/>
        </w:rPr>
        <w:t xml:space="preserve"> </w:t>
      </w:r>
      <w:r>
        <w:t>pp.23,</w:t>
      </w:r>
      <w:r>
        <w:rPr>
          <w:spacing w:val="-9"/>
        </w:rPr>
        <w:t xml:space="preserve"> </w:t>
      </w:r>
      <w:r>
        <w:t>145–6.</w:t>
      </w:r>
    </w:p>
    <w:p w14:paraId="608C978F" w14:textId="77777777" w:rsidR="00AB4F02" w:rsidRDefault="009D3C46">
      <w:pPr>
        <w:pStyle w:val="ListParagraph"/>
        <w:numPr>
          <w:ilvl w:val="0"/>
          <w:numId w:val="21"/>
        </w:numPr>
        <w:tabs>
          <w:tab w:val="left" w:pos="450"/>
        </w:tabs>
        <w:ind w:left="449" w:hanging="331"/>
      </w:pPr>
      <w:bookmarkStart w:id="1404" w:name="_bookmark1386"/>
      <w:bookmarkEnd w:id="1404"/>
      <w:r>
        <w:t>Hooker,</w:t>
      </w:r>
      <w:r>
        <w:rPr>
          <w:spacing w:val="6"/>
        </w:rPr>
        <w:t xml:space="preserve"> </w:t>
      </w:r>
      <w:r>
        <w:rPr>
          <w:i/>
        </w:rPr>
        <w:t>Description</w:t>
      </w:r>
      <w:r>
        <w:t>,</w:t>
      </w:r>
      <w:r>
        <w:rPr>
          <w:spacing w:val="6"/>
        </w:rPr>
        <w:t xml:space="preserve"> </w:t>
      </w:r>
      <w:r>
        <w:t>p.75.</w:t>
      </w:r>
    </w:p>
    <w:p w14:paraId="0C9F2BB6" w14:textId="77777777" w:rsidR="00AB4F02" w:rsidRDefault="009D3C46">
      <w:pPr>
        <w:pStyle w:val="ListParagraph"/>
        <w:numPr>
          <w:ilvl w:val="0"/>
          <w:numId w:val="21"/>
        </w:numPr>
        <w:tabs>
          <w:tab w:val="left" w:pos="450"/>
        </w:tabs>
        <w:spacing w:line="340" w:lineRule="auto"/>
        <w:ind w:right="268" w:hanging="225"/>
      </w:pPr>
      <w:bookmarkStart w:id="1405" w:name="_bookmark1387"/>
      <w:bookmarkEnd w:id="1405"/>
      <w:r>
        <w:t>Rose-Troup,</w:t>
      </w:r>
      <w:r>
        <w:rPr>
          <w:spacing w:val="-3"/>
        </w:rPr>
        <w:t xml:space="preserve"> </w:t>
      </w:r>
      <w:r>
        <w:rPr>
          <w:i/>
        </w:rPr>
        <w:t>Western</w:t>
      </w:r>
      <w:r>
        <w:rPr>
          <w:i/>
          <w:spacing w:val="19"/>
        </w:rPr>
        <w:t xml:space="preserve"> </w:t>
      </w:r>
      <w:r>
        <w:rPr>
          <w:i/>
        </w:rPr>
        <w:t>Rebellion</w:t>
      </w:r>
      <w:r>
        <w:t>,</w:t>
      </w:r>
      <w:r>
        <w:rPr>
          <w:spacing w:val="-3"/>
        </w:rPr>
        <w:t xml:space="preserve"> </w:t>
      </w:r>
      <w:r>
        <w:t>p.492;</w:t>
      </w:r>
      <w:r>
        <w:rPr>
          <w:spacing w:val="8"/>
        </w:rPr>
        <w:t xml:space="preserve"> </w:t>
      </w:r>
      <w:r>
        <w:t>Susan</w:t>
      </w:r>
      <w:r>
        <w:rPr>
          <w:spacing w:val="2"/>
        </w:rPr>
        <w:t xml:space="preserve"> </w:t>
      </w:r>
      <w:r>
        <w:t>Brigden,</w:t>
      </w:r>
      <w:r>
        <w:rPr>
          <w:spacing w:val="-2"/>
        </w:rPr>
        <w:t xml:space="preserve"> </w:t>
      </w:r>
      <w:r>
        <w:rPr>
          <w:i/>
        </w:rPr>
        <w:t>New</w:t>
      </w:r>
      <w:r>
        <w:rPr>
          <w:i/>
          <w:spacing w:val="10"/>
        </w:rPr>
        <w:t xml:space="preserve"> </w:t>
      </w:r>
      <w:r>
        <w:rPr>
          <w:i/>
        </w:rPr>
        <w:t>Worlds,</w:t>
      </w:r>
      <w:r>
        <w:rPr>
          <w:i/>
          <w:spacing w:val="14"/>
        </w:rPr>
        <w:t xml:space="preserve"> </w:t>
      </w:r>
      <w:r>
        <w:rPr>
          <w:i/>
        </w:rPr>
        <w:t>Lost</w:t>
      </w:r>
      <w:r>
        <w:rPr>
          <w:i/>
          <w:spacing w:val="7"/>
        </w:rPr>
        <w:t xml:space="preserve"> </w:t>
      </w:r>
      <w:r>
        <w:rPr>
          <w:i/>
        </w:rPr>
        <w:t>Worlds:</w:t>
      </w:r>
      <w:r>
        <w:rPr>
          <w:i/>
          <w:spacing w:val="11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rule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Tudors,</w:t>
      </w:r>
      <w:r>
        <w:rPr>
          <w:i/>
          <w:spacing w:val="9"/>
        </w:rPr>
        <w:t xml:space="preserve"> </w:t>
      </w:r>
      <w:r>
        <w:rPr>
          <w:i/>
        </w:rPr>
        <w:t>1485–1603</w:t>
      </w:r>
      <w:r>
        <w:rPr>
          <w:i/>
          <w:spacing w:val="14"/>
        </w:rPr>
        <w:t xml:space="preserve"> </w:t>
      </w:r>
      <w:r>
        <w:t>(Harmondsworth,</w:t>
      </w:r>
      <w:r>
        <w:rPr>
          <w:spacing w:val="-6"/>
        </w:rPr>
        <w:t xml:space="preserve"> </w:t>
      </w:r>
      <w:r>
        <w:t>2000),</w:t>
      </w:r>
      <w:r>
        <w:rPr>
          <w:spacing w:val="-5"/>
        </w:rPr>
        <w:t xml:space="preserve"> </w:t>
      </w:r>
      <w:r>
        <w:t>pp.190–91;</w:t>
      </w:r>
      <w:r>
        <w:rPr>
          <w:spacing w:val="3"/>
        </w:rPr>
        <w:t xml:space="preserve"> </w:t>
      </w:r>
      <w:r>
        <w:t>Fletcher</w:t>
      </w:r>
      <w:r>
        <w:rPr>
          <w:spacing w:val="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MacCulloch,</w:t>
      </w:r>
      <w:r>
        <w:rPr>
          <w:spacing w:val="-6"/>
        </w:rPr>
        <w:t xml:space="preserve"> </w:t>
      </w:r>
      <w:r>
        <w:rPr>
          <w:i/>
        </w:rPr>
        <w:t>Tudor</w:t>
      </w:r>
      <w:r>
        <w:rPr>
          <w:i/>
          <w:spacing w:val="1"/>
        </w:rPr>
        <w:t xml:space="preserve"> </w:t>
      </w:r>
      <w:r>
        <w:rPr>
          <w:i/>
        </w:rPr>
        <w:t>Rebellions</w:t>
      </w:r>
      <w:r>
        <w:t>,</w:t>
      </w:r>
      <w:r>
        <w:rPr>
          <w:spacing w:val="-7"/>
        </w:rPr>
        <w:t xml:space="preserve"> </w:t>
      </w:r>
      <w:r>
        <w:t>p.60.</w:t>
      </w:r>
    </w:p>
    <w:p w14:paraId="515C98AB" w14:textId="77777777" w:rsidR="00AB4F02" w:rsidRDefault="009D3C46">
      <w:pPr>
        <w:pStyle w:val="ListParagraph"/>
        <w:numPr>
          <w:ilvl w:val="0"/>
          <w:numId w:val="21"/>
        </w:numPr>
        <w:tabs>
          <w:tab w:val="left" w:pos="450"/>
        </w:tabs>
        <w:spacing w:before="2"/>
        <w:ind w:left="449" w:hanging="331"/>
      </w:pPr>
      <w:bookmarkStart w:id="1406" w:name="_bookmark1388"/>
      <w:bookmarkEnd w:id="1406"/>
      <w:r>
        <w:rPr>
          <w:spacing w:val="-3"/>
        </w:rPr>
        <w:t>Y</w:t>
      </w:r>
      <w:r>
        <w:rPr>
          <w:spacing w:val="-3"/>
        </w:rPr>
        <w:t>ouings,</w:t>
      </w:r>
      <w:r>
        <w:rPr>
          <w:spacing w:val="-10"/>
        </w:rPr>
        <w:t xml:space="preserve"> </w:t>
      </w:r>
      <w:r>
        <w:rPr>
          <w:spacing w:val="-3"/>
        </w:rPr>
        <w:t>‘South</w:t>
      </w:r>
      <w:r>
        <w:rPr>
          <w:spacing w:val="-6"/>
        </w:rPr>
        <w:t xml:space="preserve"> </w:t>
      </w:r>
      <w:r>
        <w:rPr>
          <w:spacing w:val="-3"/>
        </w:rPr>
        <w:t>Western</w:t>
      </w:r>
      <w:r>
        <w:rPr>
          <w:spacing w:val="-6"/>
        </w:rPr>
        <w:t xml:space="preserve"> </w:t>
      </w:r>
      <w:r>
        <w:rPr>
          <w:spacing w:val="-3"/>
        </w:rPr>
        <w:t>Rebellion’,</w:t>
      </w:r>
      <w:r>
        <w:rPr>
          <w:spacing w:val="-9"/>
        </w:rPr>
        <w:t xml:space="preserve"> </w:t>
      </w:r>
      <w:r>
        <w:rPr>
          <w:spacing w:val="-3"/>
        </w:rPr>
        <w:t>p.104.</w:t>
      </w:r>
    </w:p>
    <w:p w14:paraId="6859B0C2" w14:textId="77777777" w:rsidR="00AB4F02" w:rsidRDefault="009D3C46">
      <w:pPr>
        <w:pStyle w:val="ListParagraph"/>
        <w:numPr>
          <w:ilvl w:val="0"/>
          <w:numId w:val="21"/>
        </w:numPr>
        <w:tabs>
          <w:tab w:val="left" w:pos="450"/>
        </w:tabs>
        <w:ind w:left="449" w:hanging="331"/>
      </w:pPr>
      <w:bookmarkStart w:id="1407" w:name="_bookmark1389"/>
      <w:bookmarkEnd w:id="1407"/>
      <w:r>
        <w:rPr>
          <w:i/>
        </w:rPr>
        <w:t>Tudor</w:t>
      </w:r>
      <w:r>
        <w:rPr>
          <w:i/>
          <w:spacing w:val="8"/>
        </w:rPr>
        <w:t xml:space="preserve"> </w:t>
      </w:r>
      <w:r>
        <w:rPr>
          <w:i/>
        </w:rPr>
        <w:t>Royal</w:t>
      </w:r>
      <w:r>
        <w:rPr>
          <w:i/>
          <w:spacing w:val="4"/>
        </w:rPr>
        <w:t xml:space="preserve"> </w:t>
      </w:r>
      <w:r>
        <w:rPr>
          <w:i/>
        </w:rPr>
        <w:t>Proclamations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10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pp.421–3</w:t>
      </w:r>
      <w:r>
        <w:rPr>
          <w:spacing w:val="-1"/>
        </w:rPr>
        <w:t xml:space="preserve"> </w:t>
      </w:r>
      <w:r>
        <w:t>(no.</w:t>
      </w:r>
      <w:r>
        <w:rPr>
          <w:spacing w:val="10"/>
        </w:rPr>
        <w:t xml:space="preserve"> </w:t>
      </w:r>
      <w:r>
        <w:t>303).</w:t>
      </w:r>
    </w:p>
    <w:p w14:paraId="53DEFE1B" w14:textId="77777777" w:rsidR="00AB4F02" w:rsidRDefault="009D3C46">
      <w:pPr>
        <w:pStyle w:val="ListParagraph"/>
        <w:numPr>
          <w:ilvl w:val="0"/>
          <w:numId w:val="21"/>
        </w:numPr>
        <w:tabs>
          <w:tab w:val="left" w:pos="450"/>
        </w:tabs>
        <w:spacing w:line="340" w:lineRule="auto"/>
        <w:ind w:left="119" w:right="6026" w:firstLine="0"/>
      </w:pPr>
      <w:bookmarkStart w:id="1408" w:name="_bookmark1390"/>
      <w:bookmarkEnd w:id="1408"/>
      <w:r>
        <w:t>MacCulloch,</w:t>
      </w:r>
      <w:r>
        <w:rPr>
          <w:spacing w:val="1"/>
        </w:rPr>
        <w:t xml:space="preserve"> </w:t>
      </w:r>
      <w:r>
        <w:rPr>
          <w:i/>
        </w:rPr>
        <w:t>Cranmer</w:t>
      </w:r>
      <w:r>
        <w:t>,</w:t>
      </w:r>
      <w:r>
        <w:rPr>
          <w:spacing w:val="2"/>
        </w:rPr>
        <w:t xml:space="preserve"> </w:t>
      </w:r>
      <w:r>
        <w:t>p.430.</w:t>
      </w:r>
      <w:r>
        <w:rPr>
          <w:color w:val="0000ED"/>
          <w:spacing w:val="1"/>
        </w:rPr>
        <w:t xml:space="preserve"> </w:t>
      </w:r>
      <w:hyperlink w:anchor="_bookmark662" w:history="1">
        <w:bookmarkStart w:id="1409" w:name="_bookmark1391"/>
        <w:bookmarkEnd w:id="1409"/>
        <w:r>
          <w:rPr>
            <w:color w:val="0000ED"/>
            <w:spacing w:val="-2"/>
            <w:u w:val="single" w:color="0000ED"/>
          </w:rPr>
          <w:t>97.</w:t>
        </w:r>
        <w:r>
          <w:rPr>
            <w:color w:val="0000ED"/>
            <w:spacing w:val="-2"/>
          </w:rPr>
          <w:t xml:space="preserve"> </w:t>
        </w:r>
      </w:hyperlink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167/Ms </w:t>
      </w:r>
      <w:r>
        <w:rPr>
          <w:spacing w:val="-1"/>
        </w:rPr>
        <w:t>380;</w:t>
      </w:r>
      <w:r>
        <w:rPr>
          <w:spacing w:val="-7"/>
        </w:rPr>
        <w:t xml:space="preserve"> </w:t>
      </w:r>
      <w:r>
        <w:rPr>
          <w:spacing w:val="-1"/>
        </w:rPr>
        <w:t>170/Ms</w:t>
      </w:r>
      <w:r>
        <w:rPr>
          <w:spacing w:val="-2"/>
        </w:rPr>
        <w:t xml:space="preserve"> </w:t>
      </w:r>
      <w:r>
        <w:rPr>
          <w:spacing w:val="-1"/>
        </w:rPr>
        <w:t>383.</w:t>
      </w:r>
    </w:p>
    <w:bookmarkStart w:id="1410" w:name="_bookmark1392"/>
    <w:bookmarkEnd w:id="1410"/>
    <w:p w14:paraId="2CC746C6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"_bookmark663" </w:instrText>
      </w:r>
      <w:r>
        <w:fldChar w:fldCharType="separate"/>
      </w:r>
      <w:r>
        <w:rPr>
          <w:color w:val="0000ED"/>
          <w:spacing w:val="-2"/>
          <w:u w:val="single" w:color="0000ED"/>
        </w:rPr>
        <w:t>98.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2"/>
        </w:rPr>
        <w:t xml:space="preserve"> </w:t>
      </w:r>
      <w:r>
        <w:rPr>
          <w:spacing w:val="-2"/>
        </w:rPr>
        <w:t>164/Ms</w:t>
      </w:r>
      <w:r>
        <w:rPr>
          <w:spacing w:val="-3"/>
        </w:rPr>
        <w:t xml:space="preserve"> </w:t>
      </w:r>
      <w:r>
        <w:rPr>
          <w:spacing w:val="-2"/>
        </w:rPr>
        <w:t>376;</w:t>
      </w:r>
      <w:r>
        <w:rPr>
          <w:spacing w:val="-7"/>
        </w:rPr>
        <w:t xml:space="preserve"> </w:t>
      </w:r>
      <w:r>
        <w:rPr>
          <w:spacing w:val="-1"/>
        </w:rPr>
        <w:t>165/Ms</w:t>
      </w:r>
      <w:r>
        <w:rPr>
          <w:spacing w:val="-2"/>
        </w:rPr>
        <w:t xml:space="preserve"> </w:t>
      </w:r>
      <w:r>
        <w:rPr>
          <w:spacing w:val="-1"/>
        </w:rPr>
        <w:t>377;</w:t>
      </w:r>
      <w:r>
        <w:rPr>
          <w:spacing w:val="-8"/>
        </w:rPr>
        <w:t xml:space="preserve"> </w:t>
      </w:r>
      <w:r>
        <w:rPr>
          <w:spacing w:val="-1"/>
        </w:rPr>
        <w:t>166/Ms</w:t>
      </w:r>
      <w:r>
        <w:rPr>
          <w:spacing w:val="-2"/>
        </w:rPr>
        <w:t xml:space="preserve"> </w:t>
      </w:r>
      <w:r>
        <w:rPr>
          <w:spacing w:val="-1"/>
        </w:rPr>
        <w:t>378.</w:t>
      </w:r>
    </w:p>
    <w:p w14:paraId="73F2E228" w14:textId="77777777" w:rsidR="00AB4F02" w:rsidRDefault="009D3C46">
      <w:pPr>
        <w:pStyle w:val="ListParagraph"/>
        <w:numPr>
          <w:ilvl w:val="0"/>
          <w:numId w:val="20"/>
        </w:numPr>
        <w:tabs>
          <w:tab w:val="left" w:pos="450"/>
        </w:tabs>
        <w:ind w:hanging="331"/>
      </w:pPr>
      <w:bookmarkStart w:id="1411" w:name="_bookmark1393"/>
      <w:bookmarkEnd w:id="141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169/Ms 381.</w:t>
      </w:r>
    </w:p>
    <w:p w14:paraId="47DB1CA1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ind w:left="554" w:hanging="436"/>
      </w:pPr>
      <w:bookmarkStart w:id="1412" w:name="_bookmark1394"/>
      <w:bookmarkEnd w:id="1412"/>
      <w:r>
        <w:rPr>
          <w:spacing w:val="-2"/>
        </w:rPr>
        <w:t>Ashburton</w:t>
      </w:r>
      <w:r>
        <w:rPr>
          <w:spacing w:val="-10"/>
        </w:rPr>
        <w:t xml:space="preserve"> </w:t>
      </w:r>
      <w:r>
        <w:rPr>
          <w:spacing w:val="-1"/>
        </w:rPr>
        <w:t>CWA,</w:t>
      </w:r>
      <w:r>
        <w:rPr>
          <w:spacing w:val="-12"/>
        </w:rPr>
        <w:t xml:space="preserve"> </w:t>
      </w:r>
      <w:r>
        <w:rPr>
          <w:spacing w:val="-1"/>
        </w:rPr>
        <w:t>p.124</w:t>
      </w:r>
    </w:p>
    <w:p w14:paraId="3BE62F52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ind w:left="554" w:hanging="436"/>
      </w:pPr>
      <w:bookmarkStart w:id="1413" w:name="_bookmark1395"/>
      <w:bookmarkEnd w:id="1413"/>
      <w:r>
        <w:t>Binney</w:t>
      </w:r>
      <w:r>
        <w:rPr>
          <w:spacing w:val="-4"/>
        </w:rPr>
        <w:t xml:space="preserve"> </w:t>
      </w:r>
      <w:r>
        <w:t>164/Ms</w:t>
      </w:r>
      <w:r>
        <w:rPr>
          <w:spacing w:val="6"/>
        </w:rPr>
        <w:t xml:space="preserve"> </w:t>
      </w:r>
      <w:r>
        <w:t>376;</w:t>
      </w:r>
      <w:r>
        <w:rPr>
          <w:spacing w:val="1"/>
        </w:rPr>
        <w:t xml:space="preserve"> </w:t>
      </w:r>
      <w:r>
        <w:t>Whiting,</w:t>
      </w:r>
      <w:r>
        <w:rPr>
          <w:spacing w:val="-7"/>
        </w:rPr>
        <w:t xml:space="preserve"> </w:t>
      </w:r>
      <w:r>
        <w:rPr>
          <w:i/>
        </w:rPr>
        <w:t>Blind</w:t>
      </w:r>
      <w:r>
        <w:rPr>
          <w:i/>
          <w:spacing w:val="11"/>
        </w:rPr>
        <w:t xml:space="preserve"> </w:t>
      </w:r>
      <w:r>
        <w:rPr>
          <w:i/>
        </w:rPr>
        <w:t>Devotion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6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People</w:t>
      </w:r>
      <w:r>
        <w:t>,</w:t>
      </w:r>
      <w:r>
        <w:rPr>
          <w:spacing w:val="-8"/>
        </w:rPr>
        <w:t xml:space="preserve"> </w:t>
      </w:r>
      <w:r>
        <w:t>p.39.</w:t>
      </w:r>
    </w:p>
    <w:p w14:paraId="08B226AC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ind w:left="554" w:hanging="436"/>
      </w:pPr>
      <w:bookmarkStart w:id="1414" w:name="_bookmark1396"/>
      <w:bookmarkEnd w:id="141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185/Ms 289.</w:t>
      </w:r>
    </w:p>
    <w:p w14:paraId="35824BB5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spacing w:line="340" w:lineRule="auto"/>
        <w:ind w:left="344" w:right="836" w:hanging="225"/>
      </w:pPr>
      <w:bookmarkStart w:id="1415" w:name="_bookmark1397"/>
      <w:bookmarkEnd w:id="1415"/>
      <w:r>
        <w:rPr>
          <w:spacing w:val="-1"/>
        </w:rPr>
        <w:t>Michael</w:t>
      </w:r>
      <w:r>
        <w:rPr>
          <w:spacing w:val="-13"/>
        </w:rPr>
        <w:t xml:space="preserve"> </w:t>
      </w:r>
      <w:r>
        <w:rPr>
          <w:spacing w:val="-1"/>
        </w:rPr>
        <w:t>Sherbrook,</w:t>
      </w:r>
      <w:r>
        <w:rPr>
          <w:spacing w:val="-7"/>
        </w:rPr>
        <w:t xml:space="preserve"> </w:t>
      </w:r>
      <w:r>
        <w:rPr>
          <w:spacing w:val="-1"/>
        </w:rPr>
        <w:t>‘The</w:t>
      </w:r>
      <w:r>
        <w:rPr>
          <w:spacing w:val="10"/>
        </w:rPr>
        <w:t xml:space="preserve"> </w:t>
      </w:r>
      <w:r>
        <w:rPr>
          <w:spacing w:val="-1"/>
        </w:rPr>
        <w:t>Fall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Religious</w:t>
      </w:r>
      <w:r>
        <w:rPr>
          <w:spacing w:val="7"/>
        </w:rPr>
        <w:t xml:space="preserve"> </w:t>
      </w:r>
      <w:r>
        <w:rPr>
          <w:spacing w:val="-1"/>
        </w:rPr>
        <w:t>Houses’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A.G.</w:t>
      </w:r>
      <w:r>
        <w:rPr>
          <w:spacing w:val="8"/>
        </w:rPr>
        <w:t xml:space="preserve"> </w:t>
      </w:r>
      <w:r>
        <w:rPr>
          <w:spacing w:val="-1"/>
        </w:rPr>
        <w:t>Dickens</w:t>
      </w:r>
      <w:r>
        <w:rPr>
          <w:spacing w:val="8"/>
        </w:rPr>
        <w:t xml:space="preserve"> </w:t>
      </w:r>
      <w:r>
        <w:rPr>
          <w:spacing w:val="-1"/>
        </w:rPr>
        <w:t>(ed.),</w:t>
      </w:r>
      <w:r>
        <w:rPr>
          <w:spacing w:val="-7"/>
        </w:rPr>
        <w:t xml:space="preserve"> </w:t>
      </w:r>
      <w:r>
        <w:rPr>
          <w:i/>
          <w:spacing w:val="-1"/>
        </w:rPr>
        <w:t>Tudor</w:t>
      </w:r>
      <w:r>
        <w:rPr>
          <w:i/>
          <w:spacing w:val="7"/>
        </w:rPr>
        <w:t xml:space="preserve"> </w:t>
      </w:r>
      <w:r>
        <w:rPr>
          <w:i/>
          <w:spacing w:val="-1"/>
        </w:rPr>
        <w:t>Treatises</w:t>
      </w:r>
      <w:r>
        <w:rPr>
          <w:spacing w:val="-1"/>
        </w:rPr>
        <w:t>,</w:t>
      </w:r>
      <w:r>
        <w:rPr>
          <w:spacing w:val="-52"/>
        </w:rPr>
        <w:t xml:space="preserve"> </w:t>
      </w:r>
      <w:r>
        <w:rPr>
          <w:spacing w:val="-2"/>
        </w:rPr>
        <w:t>Yorkshire</w:t>
      </w:r>
      <w:r>
        <w:rPr>
          <w:spacing w:val="10"/>
        </w:rPr>
        <w:t xml:space="preserve"> </w:t>
      </w:r>
      <w:r>
        <w:rPr>
          <w:spacing w:val="-2"/>
        </w:rPr>
        <w:t>Archaeological</w:t>
      </w:r>
      <w:r>
        <w:rPr>
          <w:spacing w:val="-13"/>
        </w:rPr>
        <w:t xml:space="preserve"> </w:t>
      </w:r>
      <w:r>
        <w:rPr>
          <w:spacing w:val="-2"/>
        </w:rPr>
        <w:t>Society,</w:t>
      </w:r>
      <w:r>
        <w:rPr>
          <w:spacing w:val="-7"/>
        </w:rPr>
        <w:t xml:space="preserve"> </w:t>
      </w:r>
      <w:r>
        <w:rPr>
          <w:spacing w:val="-2"/>
        </w:rPr>
        <w:t>Record</w:t>
      </w:r>
      <w:r>
        <w:rPr>
          <w:spacing w:val="-3"/>
        </w:rPr>
        <w:t xml:space="preserve"> </w:t>
      </w:r>
      <w:r>
        <w:rPr>
          <w:spacing w:val="-2"/>
        </w:rPr>
        <w:t>Series</w:t>
      </w:r>
      <w:r>
        <w:rPr>
          <w:spacing w:val="7"/>
        </w:rPr>
        <w:t xml:space="preserve"> </w:t>
      </w:r>
      <w:r>
        <w:rPr>
          <w:spacing w:val="-2"/>
        </w:rPr>
        <w:t>CXXV</w:t>
      </w:r>
      <w:r>
        <w:rPr>
          <w:spacing w:val="7"/>
        </w:rPr>
        <w:t xml:space="preserve"> </w:t>
      </w:r>
      <w:r>
        <w:rPr>
          <w:spacing w:val="-2"/>
        </w:rPr>
        <w:t>(1959),</w:t>
      </w:r>
      <w:r>
        <w:rPr>
          <w:spacing w:val="-7"/>
        </w:rPr>
        <w:t xml:space="preserve"> </w:t>
      </w:r>
      <w:r>
        <w:rPr>
          <w:spacing w:val="-2"/>
        </w:rPr>
        <w:t>pp.138–9.</w:t>
      </w:r>
    </w:p>
    <w:p w14:paraId="629F3392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spacing w:before="1" w:line="340" w:lineRule="auto"/>
        <w:ind w:left="344" w:right="388" w:hanging="225"/>
      </w:pPr>
      <w:bookmarkStart w:id="1416" w:name="_bookmark1398"/>
      <w:bookmarkEnd w:id="1416"/>
      <w:r>
        <w:t>Butler's</w:t>
      </w:r>
      <w:r>
        <w:rPr>
          <w:spacing w:val="4"/>
        </w:rPr>
        <w:t xml:space="preserve"> </w:t>
      </w:r>
      <w:r>
        <w:t>register</w:t>
      </w:r>
      <w:r>
        <w:rPr>
          <w:spacing w:val="3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destroyed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fire</w:t>
      </w:r>
      <w:r>
        <w:rPr>
          <w:spacing w:val="7"/>
        </w:rPr>
        <w:t xml:space="preserve"> </w:t>
      </w:r>
      <w:r>
        <w:t>at Wynnstay</w:t>
      </w:r>
      <w:r>
        <w:rPr>
          <w:spacing w:val="-5"/>
        </w:rPr>
        <w:t xml:space="preserve"> </w:t>
      </w:r>
      <w:r>
        <w:t>Manor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1859,</w:t>
      </w:r>
      <w:r>
        <w:rPr>
          <w:spacing w:val="-9"/>
        </w:rPr>
        <w:t xml:space="preserve"> </w:t>
      </w:r>
      <w:r>
        <w:t>but extracts</w:t>
      </w:r>
      <w:r>
        <w:rPr>
          <w:spacing w:val="5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antiquarian</w:t>
      </w:r>
      <w:r>
        <w:rPr>
          <w:spacing w:val="-4"/>
        </w:rPr>
        <w:t xml:space="preserve"> </w:t>
      </w:r>
      <w:r>
        <w:t>clergyman</w:t>
      </w:r>
      <w:r>
        <w:rPr>
          <w:spacing w:val="-3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printed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i/>
        </w:rPr>
        <w:t>Cambrian</w:t>
      </w:r>
      <w:r>
        <w:rPr>
          <w:i/>
          <w:spacing w:val="12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1861,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J.C.</w:t>
      </w:r>
      <w:r>
        <w:rPr>
          <w:spacing w:val="8"/>
        </w:rPr>
        <w:t xml:space="preserve"> </w:t>
      </w:r>
      <w:r>
        <w:t>Cox,</w:t>
      </w:r>
      <w:r>
        <w:rPr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Parish</w:t>
      </w:r>
      <w:r>
        <w:rPr>
          <w:i/>
          <w:spacing w:val="12"/>
        </w:rPr>
        <w:t xml:space="preserve"> </w:t>
      </w:r>
      <w:r>
        <w:rPr>
          <w:i/>
        </w:rPr>
        <w:t>Registers</w:t>
      </w:r>
      <w:r>
        <w:rPr>
          <w:i/>
          <w:spacing w:val="7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England</w:t>
      </w:r>
      <w:r>
        <w:rPr>
          <w:i/>
          <w:spacing w:val="12"/>
        </w:rPr>
        <w:t xml:space="preserve"> </w:t>
      </w:r>
      <w:r>
        <w:t>(London,</w:t>
      </w:r>
      <w:r>
        <w:rPr>
          <w:spacing w:val="-7"/>
        </w:rPr>
        <w:t xml:space="preserve"> </w:t>
      </w:r>
      <w:r>
        <w:t>1910),</w:t>
      </w:r>
      <w:r>
        <w:rPr>
          <w:spacing w:val="-7"/>
        </w:rPr>
        <w:t xml:space="preserve"> </w:t>
      </w:r>
      <w:r>
        <w:t>pp.25–35.</w:t>
      </w:r>
      <w:r>
        <w:rPr>
          <w:spacing w:val="9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worked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Cox's</w:t>
      </w:r>
      <w:r>
        <w:rPr>
          <w:spacing w:val="7"/>
        </w:rPr>
        <w:t xml:space="preserve"> </w:t>
      </w:r>
      <w:r>
        <w:t>edition</w:t>
      </w:r>
    </w:p>
    <w:p w14:paraId="108A598F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269A7D8C" w14:textId="77777777" w:rsidR="00AB4F02" w:rsidRDefault="009D3C46">
      <w:pPr>
        <w:spacing w:before="74" w:line="340" w:lineRule="auto"/>
        <w:ind w:left="344" w:right="186"/>
      </w:pPr>
      <w:r>
        <w:rPr>
          <w:spacing w:val="-1"/>
        </w:rPr>
        <w:t>(quotation</w:t>
      </w:r>
      <w:r>
        <w:rPr>
          <w:spacing w:val="-10"/>
        </w:rPr>
        <w:t xml:space="preserve"> </w:t>
      </w:r>
      <w:r>
        <w:rPr>
          <w:spacing w:val="-1"/>
        </w:rPr>
        <w:t>p.29),</w:t>
      </w:r>
      <w:r>
        <w:rPr>
          <w:spacing w:val="-12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Butler's remark</w:t>
      </w:r>
      <w:r>
        <w:rPr>
          <w:spacing w:val="-9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Commissioners is</w:t>
      </w:r>
      <w:r>
        <w:t xml:space="preserve"> </w:t>
      </w:r>
      <w:r>
        <w:rPr>
          <w:spacing w:val="-1"/>
        </w:rPr>
        <w:t>included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edition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spacing w:val="-2"/>
        </w:rPr>
        <w:t>Register</w:t>
      </w:r>
      <w:r>
        <w:rPr>
          <w:spacing w:val="5"/>
        </w:rPr>
        <w:t xml:space="preserve"> </w:t>
      </w:r>
      <w:r>
        <w:rPr>
          <w:spacing w:val="-1"/>
        </w:rPr>
        <w:t>beng</w:t>
      </w:r>
      <w:r>
        <w:rPr>
          <w:spacing w:val="-3"/>
        </w:rPr>
        <w:t xml:space="preserve"> </w:t>
      </w:r>
      <w:r>
        <w:rPr>
          <w:spacing w:val="-1"/>
        </w:rPr>
        <w:t>prepared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Dr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Coster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Simon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Montfort</w:t>
      </w:r>
      <w:r>
        <w:rPr>
          <w:spacing w:val="2"/>
        </w:rPr>
        <w:t xml:space="preserve"> </w:t>
      </w:r>
      <w:r>
        <w:rPr>
          <w:spacing w:val="-1"/>
        </w:rPr>
        <w:t>University.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rPr>
          <w:spacing w:val="5"/>
        </w:rPr>
        <w:t xml:space="preserve"> </w:t>
      </w:r>
      <w:r>
        <w:rPr>
          <w:spacing w:val="-1"/>
        </w:rPr>
        <w:t>am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3"/>
        </w:rPr>
        <w:t xml:space="preserve"> </w:t>
      </w:r>
      <w:r>
        <w:rPr>
          <w:spacing w:val="-1"/>
        </w:rPr>
        <w:t>grateful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Dr</w:t>
      </w:r>
      <w:r>
        <w:t xml:space="preserve"> Coster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progress;</w:t>
      </w:r>
      <w:r>
        <w:rPr>
          <w:spacing w:val="2"/>
        </w:rPr>
        <w:t xml:space="preserve"> </w:t>
      </w:r>
      <w:r>
        <w:t>see</w:t>
      </w:r>
      <w:r>
        <w:rPr>
          <w:spacing w:val="10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Dr</w:t>
      </w:r>
      <w:r>
        <w:rPr>
          <w:spacing w:val="5"/>
        </w:rPr>
        <w:t xml:space="preserve"> </w:t>
      </w:r>
      <w:r>
        <w:t>Coster's</w:t>
      </w:r>
      <w:r>
        <w:rPr>
          <w:spacing w:val="8"/>
        </w:rPr>
        <w:t xml:space="preserve"> </w:t>
      </w:r>
      <w:r>
        <w:t>essay</w:t>
      </w:r>
      <w:r>
        <w:rPr>
          <w:spacing w:val="-3"/>
        </w:rPr>
        <w:t xml:space="preserve"> </w:t>
      </w:r>
      <w:r>
        <w:t>‘Popular</w:t>
      </w:r>
      <w:r>
        <w:rPr>
          <w:spacing w:val="6"/>
        </w:rPr>
        <w:t xml:space="preserve"> </w:t>
      </w:r>
      <w:r>
        <w:t>Religion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Parish</w:t>
      </w:r>
      <w:r>
        <w:rPr>
          <w:spacing w:val="-4"/>
        </w:rPr>
        <w:t xml:space="preserve"> </w:t>
      </w:r>
      <w:r>
        <w:t>Register’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French,</w:t>
      </w:r>
      <w:r>
        <w:rPr>
          <w:spacing w:val="-8"/>
        </w:rPr>
        <w:t xml:space="preserve"> </w:t>
      </w:r>
      <w:r>
        <w:t>Gibbs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Kumin,</w:t>
      </w:r>
      <w:r>
        <w:rPr>
          <w:spacing w:val="-8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Parish</w:t>
      </w:r>
      <w:r>
        <w:rPr>
          <w:i/>
          <w:spacing w:val="11"/>
        </w:rPr>
        <w:t xml:space="preserve"> </w:t>
      </w:r>
      <w:r>
        <w:rPr>
          <w:i/>
        </w:rPr>
        <w:t>in</w:t>
      </w:r>
      <w:r>
        <w:rPr>
          <w:i/>
          <w:spacing w:val="11"/>
        </w:rPr>
        <w:t xml:space="preserve"> </w:t>
      </w:r>
      <w:r>
        <w:rPr>
          <w:i/>
        </w:rPr>
        <w:t>English</w:t>
      </w:r>
      <w:r>
        <w:rPr>
          <w:i/>
          <w:spacing w:val="11"/>
        </w:rPr>
        <w:t xml:space="preserve"> </w:t>
      </w:r>
      <w:r>
        <w:rPr>
          <w:i/>
        </w:rPr>
        <w:t>Life</w:t>
      </w:r>
      <w:r>
        <w:t>,</w:t>
      </w:r>
      <w:r>
        <w:rPr>
          <w:spacing w:val="-8"/>
        </w:rPr>
        <w:t xml:space="preserve"> </w:t>
      </w:r>
      <w:r>
        <w:t>pp.94–111.</w:t>
      </w:r>
    </w:p>
    <w:p w14:paraId="0FCF18FD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spacing w:before="3"/>
        <w:ind w:left="554" w:hanging="436"/>
      </w:pPr>
      <w:bookmarkStart w:id="1417" w:name="_bookmark1399"/>
      <w:bookmarkEnd w:id="1417"/>
      <w:r>
        <w:t>Oliver,</w:t>
      </w:r>
      <w:r>
        <w:rPr>
          <w:spacing w:val="-2"/>
        </w:rPr>
        <w:t xml:space="preserve"> </w:t>
      </w:r>
      <w:r>
        <w:rPr>
          <w:i/>
        </w:rPr>
        <w:t>Lives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Bishops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Exeter</w:t>
      </w:r>
      <w:r>
        <w:t>,</w:t>
      </w:r>
      <w:r>
        <w:rPr>
          <w:spacing w:val="-2"/>
        </w:rPr>
        <w:t xml:space="preserve"> </w:t>
      </w:r>
      <w:r>
        <w:t>pp.125–6.</w:t>
      </w:r>
    </w:p>
    <w:p w14:paraId="16FE4D12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ind w:left="554" w:hanging="436"/>
      </w:pPr>
      <w:bookmarkStart w:id="1418" w:name="_bookmark1400"/>
      <w:bookmarkEnd w:id="1418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166/Ms 378.</w:t>
      </w:r>
    </w:p>
    <w:p w14:paraId="34DF76FE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ind w:left="554" w:hanging="436"/>
      </w:pPr>
      <w:bookmarkStart w:id="1419" w:name="_bookmark1401"/>
      <w:bookmarkEnd w:id="1419"/>
      <w:r>
        <w:rPr>
          <w:spacing w:val="-1"/>
        </w:rPr>
        <w:t>Binney</w:t>
      </w:r>
      <w:r>
        <w:rPr>
          <w:spacing w:val="-9"/>
        </w:rPr>
        <w:t xml:space="preserve"> </w:t>
      </w:r>
      <w:r>
        <w:rPr>
          <w:spacing w:val="-1"/>
        </w:rPr>
        <w:t>166–7/Ms</w:t>
      </w:r>
      <w:r>
        <w:t xml:space="preserve"> </w:t>
      </w:r>
      <w:r>
        <w:rPr>
          <w:spacing w:val="-1"/>
        </w:rPr>
        <w:t>378–9,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cf.</w:t>
      </w:r>
      <w:r>
        <w:rPr>
          <w:spacing w:val="1"/>
        </w:rPr>
        <w:t xml:space="preserve"> </w:t>
      </w:r>
      <w:r>
        <w:rPr>
          <w:spacing w:val="-1"/>
        </w:rPr>
        <w:t>Binney</w:t>
      </w:r>
      <w:r>
        <w:rPr>
          <w:spacing w:val="-8"/>
        </w:rPr>
        <w:t xml:space="preserve"> </w:t>
      </w:r>
      <w:r>
        <w:t>226/Ms 138.</w:t>
      </w:r>
    </w:p>
    <w:p w14:paraId="7BE4C4BD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spacing w:line="340" w:lineRule="auto"/>
        <w:ind w:left="344" w:right="1010" w:hanging="225"/>
      </w:pPr>
      <w:bookmarkStart w:id="1420" w:name="_bookmark1402"/>
      <w:bookmarkEnd w:id="1420"/>
      <w:r>
        <w:t>The</w:t>
      </w:r>
      <w:r>
        <w:rPr>
          <w:spacing w:val="10"/>
        </w:rPr>
        <w:t xml:space="preserve"> </w:t>
      </w:r>
      <w:r>
        <w:t>bells</w:t>
      </w:r>
      <w:r>
        <w:rPr>
          <w:spacing w:val="7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Mass</w:t>
      </w:r>
      <w:r>
        <w:rPr>
          <w:spacing w:val="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rung</w:t>
      </w:r>
      <w:r>
        <w:rPr>
          <w:spacing w:val="-2"/>
        </w:rPr>
        <w:t xml:space="preserve"> </w:t>
      </w:r>
      <w:r>
        <w:t>before</w:t>
      </w:r>
      <w:r>
        <w:rPr>
          <w:spacing w:val="10"/>
        </w:rPr>
        <w:t xml:space="preserve"> </w:t>
      </w:r>
      <w:r>
        <w:t>corpses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burial,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call</w:t>
      </w:r>
      <w:r>
        <w:rPr>
          <w:spacing w:val="-52"/>
        </w:rPr>
        <w:t xml:space="preserve"> </w:t>
      </w:r>
      <w:r>
        <w:t>parishioners</w:t>
      </w:r>
      <w:r>
        <w:rPr>
          <w:spacing w:val="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prayer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dead.</w:t>
      </w:r>
    </w:p>
    <w:p w14:paraId="125C7808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55"/>
        </w:tabs>
        <w:spacing w:before="2"/>
        <w:ind w:left="554" w:hanging="436"/>
      </w:pPr>
      <w:bookmarkStart w:id="1421" w:name="_bookmark1403"/>
      <w:bookmarkEnd w:id="1421"/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172/Ms.</w:t>
      </w:r>
      <w:r>
        <w:rPr>
          <w:spacing w:val="-3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pp.149–50.</w:t>
      </w:r>
    </w:p>
    <w:p w14:paraId="007577A5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40"/>
        </w:tabs>
        <w:spacing w:line="340" w:lineRule="auto"/>
        <w:ind w:left="344" w:right="820" w:hanging="225"/>
      </w:pPr>
      <w:bookmarkStart w:id="1422" w:name="_bookmark1404"/>
      <w:bookmarkEnd w:id="1422"/>
      <w:r>
        <w:rPr>
          <w:spacing w:val="-1"/>
        </w:rPr>
        <w:t>Binney,</w:t>
      </w:r>
      <w:r>
        <w:rPr>
          <w:spacing w:val="-13"/>
        </w:rPr>
        <w:t xml:space="preserve"> </w:t>
      </w:r>
      <w:r>
        <w:rPr>
          <w:spacing w:val="-1"/>
        </w:rPr>
        <w:t>168,</w:t>
      </w:r>
      <w:r>
        <w:rPr>
          <w:spacing w:val="-12"/>
        </w:rPr>
        <w:t xml:space="preserve"> </w:t>
      </w:r>
      <w:r>
        <w:rPr>
          <w:spacing w:val="-1"/>
        </w:rPr>
        <w:t>175;</w:t>
      </w:r>
      <w:r>
        <w:rPr>
          <w:spacing w:val="-5"/>
        </w:rPr>
        <w:t xml:space="preserve"> </w:t>
      </w:r>
      <w:r>
        <w:rPr>
          <w:spacing w:val="-1"/>
        </w:rPr>
        <w:t>Pill,</w:t>
      </w:r>
      <w:r>
        <w:rPr>
          <w:spacing w:val="-13"/>
        </w:rPr>
        <w:t xml:space="preserve"> </w:t>
      </w:r>
      <w:r>
        <w:rPr>
          <w:spacing w:val="-1"/>
        </w:rPr>
        <w:t>‘Vesey’,</w:t>
      </w:r>
      <w:r>
        <w:rPr>
          <w:spacing w:val="-12"/>
        </w:rPr>
        <w:t xml:space="preserve"> </w:t>
      </w:r>
      <w:r>
        <w:rPr>
          <w:spacing w:val="-1"/>
        </w:rPr>
        <w:t>pp.313–4;</w:t>
      </w:r>
      <w:r>
        <w:rPr>
          <w:spacing w:val="-5"/>
        </w:rPr>
        <w:t xml:space="preserve"> </w:t>
      </w:r>
      <w:r>
        <w:rPr>
          <w:spacing w:val="-1"/>
        </w:rPr>
        <w:t>Rose-Troup,</w:t>
      </w:r>
      <w:r>
        <w:rPr>
          <w:spacing w:val="-12"/>
        </w:rPr>
        <w:t xml:space="preserve"> </w:t>
      </w:r>
      <w:r>
        <w:rPr>
          <w:i/>
          <w:spacing w:val="-1"/>
        </w:rPr>
        <w:t>Western</w:t>
      </w:r>
      <w:r>
        <w:rPr>
          <w:i/>
          <w:spacing w:val="4"/>
        </w:rPr>
        <w:t xml:space="preserve"> </w:t>
      </w:r>
      <w:r>
        <w:rPr>
          <w:i/>
          <w:spacing w:val="-1"/>
        </w:rPr>
        <w:t>Rebellion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pp.372–7;</w:t>
      </w:r>
      <w:r>
        <w:rPr>
          <w:spacing w:val="-5"/>
        </w:rPr>
        <w:t xml:space="preserve"> </w:t>
      </w:r>
      <w:r>
        <w:t>below</w:t>
      </w:r>
      <w:r>
        <w:rPr>
          <w:spacing w:val="-52"/>
        </w:rPr>
        <w:t xml:space="preserve"> </w:t>
      </w:r>
      <w:r>
        <w:t>pp.157–8.</w:t>
      </w:r>
    </w:p>
    <w:p w14:paraId="357B92EA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25"/>
        </w:tabs>
        <w:spacing w:before="2" w:line="340" w:lineRule="auto"/>
        <w:ind w:left="344" w:right="225" w:hanging="225"/>
      </w:pPr>
      <w:bookmarkStart w:id="1423" w:name="_bookmark1405"/>
      <w:bookmarkEnd w:id="1423"/>
      <w:r>
        <w:t>E.</w:t>
      </w:r>
      <w:r>
        <w:rPr>
          <w:spacing w:val="19"/>
        </w:rPr>
        <w:t xml:space="preserve"> </w:t>
      </w:r>
      <w:r>
        <w:t>Green,</w:t>
      </w:r>
      <w:r>
        <w:rPr>
          <w:spacing w:val="2"/>
        </w:rPr>
        <w:t xml:space="preserve"> </w:t>
      </w:r>
      <w:r>
        <w:t>‘Notes</w:t>
      </w:r>
      <w:r>
        <w:rPr>
          <w:spacing w:val="19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history</w:t>
      </w:r>
      <w:r>
        <w:rPr>
          <w:spacing w:val="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Dulverton’,</w:t>
      </w:r>
      <w:r>
        <w:rPr>
          <w:spacing w:val="2"/>
        </w:rPr>
        <w:t xml:space="preserve"> </w:t>
      </w:r>
      <w:r>
        <w:rPr>
          <w:i/>
        </w:rPr>
        <w:t>Proceedings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2"/>
        </w:rPr>
        <w:t xml:space="preserve"> </w:t>
      </w:r>
      <w:r>
        <w:rPr>
          <w:i/>
        </w:rPr>
        <w:t>Somerset</w:t>
      </w:r>
      <w:r>
        <w:rPr>
          <w:i/>
          <w:spacing w:val="12"/>
        </w:rPr>
        <w:t xml:space="preserve"> </w:t>
      </w:r>
      <w:r>
        <w:rPr>
          <w:i/>
        </w:rPr>
        <w:t>Archaeological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Natural</w:t>
      </w:r>
      <w:r>
        <w:rPr>
          <w:i/>
          <w:spacing w:val="2"/>
        </w:rPr>
        <w:t xml:space="preserve"> </w:t>
      </w:r>
      <w:r>
        <w:rPr>
          <w:i/>
        </w:rPr>
        <w:t>History</w:t>
      </w:r>
      <w:r>
        <w:rPr>
          <w:i/>
          <w:spacing w:val="11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(1883),</w:t>
      </w:r>
      <w:r>
        <w:rPr>
          <w:spacing w:val="-7"/>
        </w:rPr>
        <w:t xml:space="preserve"> </w:t>
      </w:r>
      <w:r>
        <w:t>pp.68–82</w:t>
      </w:r>
      <w:r>
        <w:rPr>
          <w:spacing w:val="-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p.75.</w:t>
      </w:r>
    </w:p>
    <w:p w14:paraId="60BFE7A9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40"/>
        </w:tabs>
        <w:spacing w:before="1"/>
        <w:ind w:left="539" w:hanging="421"/>
      </w:pPr>
      <w:bookmarkStart w:id="1424" w:name="_bookmark1406"/>
      <w:bookmarkEnd w:id="142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165/Ms 377.</w:t>
      </w:r>
    </w:p>
    <w:p w14:paraId="3D271CBB" w14:textId="77777777" w:rsidR="00AB4F02" w:rsidRDefault="009D3C46">
      <w:pPr>
        <w:pStyle w:val="ListParagraph"/>
        <w:numPr>
          <w:ilvl w:val="0"/>
          <w:numId w:val="20"/>
        </w:numPr>
        <w:tabs>
          <w:tab w:val="left" w:pos="540"/>
        </w:tabs>
        <w:spacing w:line="340" w:lineRule="auto"/>
        <w:ind w:left="344" w:right="191" w:hanging="225"/>
      </w:pPr>
      <w:bookmarkStart w:id="1425" w:name="_bookmark1407"/>
      <w:bookmarkEnd w:id="1425"/>
      <w:r>
        <w:t xml:space="preserve">Sir Frederick Pollock and Frederick W. Maitland, </w:t>
      </w:r>
      <w:r>
        <w:rPr>
          <w:i/>
        </w:rPr>
        <w:t>The History of English Law</w:t>
      </w:r>
      <w:r>
        <w:t>, vol. 1 (Cambridge,</w:t>
      </w:r>
      <w:r>
        <w:rPr>
          <w:spacing w:val="-52"/>
        </w:rPr>
        <w:t xml:space="preserve"> </w:t>
      </w:r>
      <w:r>
        <w:t>1968),</w:t>
      </w:r>
      <w:r>
        <w:rPr>
          <w:spacing w:val="-8"/>
        </w:rPr>
        <w:t xml:space="preserve"> </w:t>
      </w:r>
      <w:r>
        <w:t>pp.556–60.</w:t>
      </w:r>
    </w:p>
    <w:bookmarkStart w:id="1426" w:name="_bookmark1408"/>
    <w:bookmarkEnd w:id="1426"/>
    <w:p w14:paraId="2085FFB6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"_bookmark683" </w:instrText>
      </w:r>
      <w:r>
        <w:fldChar w:fldCharType="separate"/>
      </w:r>
      <w:r>
        <w:rPr>
          <w:color w:val="0000ED"/>
          <w:spacing w:val="-2"/>
          <w:u w:val="single" w:color="0000ED"/>
        </w:rPr>
        <w:t>114.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175–8/Ms 390–93.</w:t>
      </w:r>
    </w:p>
    <w:p w14:paraId="4FAFB16C" w14:textId="77777777" w:rsidR="00AB4F02" w:rsidRDefault="009D3C46">
      <w:pPr>
        <w:pStyle w:val="ListParagraph"/>
        <w:numPr>
          <w:ilvl w:val="0"/>
          <w:numId w:val="19"/>
        </w:numPr>
        <w:tabs>
          <w:tab w:val="left" w:pos="540"/>
        </w:tabs>
        <w:ind w:hanging="421"/>
      </w:pPr>
      <w:bookmarkStart w:id="1427" w:name="_bookmark1409"/>
      <w:bookmarkEnd w:id="142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169/Ms 382.</w:t>
      </w:r>
    </w:p>
    <w:p w14:paraId="223660F1" w14:textId="77777777" w:rsidR="00AB4F02" w:rsidRDefault="009D3C46">
      <w:pPr>
        <w:pStyle w:val="ListParagraph"/>
        <w:numPr>
          <w:ilvl w:val="0"/>
          <w:numId w:val="19"/>
        </w:numPr>
        <w:tabs>
          <w:tab w:val="left" w:pos="540"/>
        </w:tabs>
        <w:ind w:hanging="421"/>
      </w:pPr>
      <w:bookmarkStart w:id="1428" w:name="_bookmark1410"/>
      <w:bookmarkEnd w:id="1428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167/Ms 380.</w:t>
      </w:r>
    </w:p>
    <w:bookmarkStart w:id="1429" w:name="_bookmark1411"/>
    <w:bookmarkEnd w:id="1429"/>
    <w:p w14:paraId="1B31B5D3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"_bookmark686" </w:instrText>
      </w:r>
      <w:r>
        <w:fldChar w:fldCharType="separate"/>
      </w:r>
      <w:r>
        <w:rPr>
          <w:color w:val="0000ED"/>
          <w:spacing w:val="-3"/>
          <w:u w:val="single" w:color="0000ED"/>
        </w:rPr>
        <w:t>117.</w:t>
      </w:r>
      <w:r>
        <w:rPr>
          <w:color w:val="0000ED"/>
          <w:spacing w:val="3"/>
        </w:rPr>
        <w:t xml:space="preserve"> </w:t>
      </w:r>
      <w:r>
        <w:rPr>
          <w:color w:val="0000ED"/>
          <w:spacing w:val="3"/>
        </w:rPr>
        <w:fldChar w:fldCharType="end"/>
      </w:r>
      <w:r>
        <w:rPr>
          <w:spacing w:val="-3"/>
        </w:rPr>
        <w:t>Binney</w:t>
      </w:r>
      <w:r>
        <w:rPr>
          <w:spacing w:val="-6"/>
        </w:rPr>
        <w:t xml:space="preserve"> </w:t>
      </w:r>
      <w:r>
        <w:rPr>
          <w:spacing w:val="-3"/>
        </w:rPr>
        <w:t>167,</w:t>
      </w:r>
      <w:r>
        <w:rPr>
          <w:spacing w:val="-10"/>
        </w:rPr>
        <w:t xml:space="preserve"> </w:t>
      </w:r>
      <w:r>
        <w:rPr>
          <w:spacing w:val="-3"/>
        </w:rPr>
        <w:t>169–70/Ms</w:t>
      </w:r>
      <w:r>
        <w:rPr>
          <w:spacing w:val="3"/>
        </w:rPr>
        <w:t xml:space="preserve"> </w:t>
      </w:r>
      <w:r>
        <w:rPr>
          <w:spacing w:val="-2"/>
        </w:rPr>
        <w:t>379,</w:t>
      </w:r>
      <w:r>
        <w:rPr>
          <w:spacing w:val="-10"/>
        </w:rPr>
        <w:t xml:space="preserve"> </w:t>
      </w:r>
      <w:r>
        <w:rPr>
          <w:spacing w:val="-2"/>
        </w:rPr>
        <w:t>382–3.</w:t>
      </w:r>
    </w:p>
    <w:bookmarkStart w:id="1430" w:name="_bookmark1412"/>
    <w:bookmarkEnd w:id="1430"/>
    <w:p w14:paraId="5D1922F0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"_bookmark687" </w:instrText>
      </w:r>
      <w:r>
        <w:fldChar w:fldCharType="separate"/>
      </w:r>
      <w:r>
        <w:rPr>
          <w:color w:val="0000ED"/>
          <w:spacing w:val="-2"/>
          <w:u w:val="single" w:color="0000ED"/>
        </w:rPr>
        <w:t>118.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167–8/Ms 380–81.</w:t>
      </w:r>
    </w:p>
    <w:p w14:paraId="285E2F60" w14:textId="77777777" w:rsidR="00AB4F02" w:rsidRDefault="009D3C46">
      <w:pPr>
        <w:pStyle w:val="ListParagraph"/>
        <w:numPr>
          <w:ilvl w:val="0"/>
          <w:numId w:val="18"/>
        </w:numPr>
        <w:tabs>
          <w:tab w:val="left" w:pos="540"/>
        </w:tabs>
        <w:ind w:hanging="421"/>
      </w:pPr>
      <w:bookmarkStart w:id="1431" w:name="_bookmark1413"/>
      <w:bookmarkEnd w:id="143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168/Ms 380.</w:t>
      </w:r>
    </w:p>
    <w:p w14:paraId="404C35B7" w14:textId="77777777" w:rsidR="00AB4F02" w:rsidRDefault="009D3C46">
      <w:pPr>
        <w:pStyle w:val="ListParagraph"/>
        <w:numPr>
          <w:ilvl w:val="0"/>
          <w:numId w:val="18"/>
        </w:numPr>
        <w:tabs>
          <w:tab w:val="left" w:pos="555"/>
        </w:tabs>
        <w:ind w:left="554" w:hanging="436"/>
      </w:pPr>
      <w:bookmarkStart w:id="1432" w:name="_bookmark1414"/>
      <w:bookmarkEnd w:id="1432"/>
      <w:r>
        <w:rPr>
          <w:spacing w:val="-2"/>
        </w:rPr>
        <w:t>Binney</w:t>
      </w:r>
      <w:r>
        <w:rPr>
          <w:spacing w:val="-9"/>
        </w:rPr>
        <w:t xml:space="preserve"> </w:t>
      </w:r>
      <w:r>
        <w:rPr>
          <w:spacing w:val="-2"/>
        </w:rPr>
        <w:t>168/Ms</w:t>
      </w:r>
      <w:r>
        <w:rPr>
          <w:spacing w:val="-1"/>
        </w:rPr>
        <w:t xml:space="preserve"> </w:t>
      </w:r>
      <w:r>
        <w:rPr>
          <w:spacing w:val="-2"/>
        </w:rPr>
        <w:t>380;</w:t>
      </w:r>
      <w:r>
        <w:rPr>
          <w:spacing w:val="-4"/>
        </w:rPr>
        <w:t xml:space="preserve"> </w:t>
      </w:r>
      <w:r>
        <w:rPr>
          <w:spacing w:val="-2"/>
        </w:rPr>
        <w:t>170/Ms</w:t>
      </w:r>
      <w:r>
        <w:t xml:space="preserve"> </w:t>
      </w:r>
      <w:r>
        <w:rPr>
          <w:spacing w:val="-1"/>
        </w:rPr>
        <w:t>383,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emphasis.</w:t>
      </w:r>
    </w:p>
    <w:p w14:paraId="46B57E07" w14:textId="77777777" w:rsidR="00AB4F02" w:rsidRDefault="009D3C46">
      <w:pPr>
        <w:pStyle w:val="ListParagraph"/>
        <w:numPr>
          <w:ilvl w:val="0"/>
          <w:numId w:val="18"/>
        </w:numPr>
        <w:tabs>
          <w:tab w:val="left" w:pos="555"/>
        </w:tabs>
        <w:ind w:left="554" w:hanging="436"/>
      </w:pPr>
      <w:bookmarkStart w:id="1433" w:name="_bookmark1415"/>
      <w:bookmarkEnd w:id="1433"/>
      <w:r>
        <w:t>Binney</w:t>
      </w:r>
      <w:r>
        <w:rPr>
          <w:spacing w:val="-10"/>
        </w:rPr>
        <w:t xml:space="preserve"> </w:t>
      </w:r>
      <w:r>
        <w:t>169–70/Ms</w:t>
      </w:r>
      <w:r>
        <w:rPr>
          <w:spacing w:val="-2"/>
        </w:rPr>
        <w:t xml:space="preserve"> </w:t>
      </w:r>
      <w:r>
        <w:t>382–3</w:t>
      </w:r>
      <w:r>
        <w:rPr>
          <w:spacing w:val="-10"/>
        </w:rPr>
        <w:t xml:space="preserve"> </w:t>
      </w:r>
      <w:r>
        <w:rPr>
          <w:i/>
        </w:rPr>
        <w:t>passim</w:t>
      </w:r>
      <w:r>
        <w:t>.</w:t>
      </w:r>
    </w:p>
    <w:p w14:paraId="3BB0B67F" w14:textId="77777777" w:rsidR="00AB4F02" w:rsidRDefault="009D3C46">
      <w:pPr>
        <w:pStyle w:val="ListParagraph"/>
        <w:numPr>
          <w:ilvl w:val="0"/>
          <w:numId w:val="18"/>
        </w:numPr>
        <w:tabs>
          <w:tab w:val="left" w:pos="555"/>
        </w:tabs>
        <w:spacing w:line="340" w:lineRule="auto"/>
        <w:ind w:left="344" w:right="566" w:hanging="225"/>
      </w:pPr>
      <w:bookmarkStart w:id="1434" w:name="_bookmark1416"/>
      <w:bookmarkEnd w:id="1434"/>
      <w:r>
        <w:rPr>
          <w:spacing w:val="-1"/>
        </w:rPr>
        <w:t>J</w:t>
      </w:r>
      <w:r>
        <w:rPr>
          <w:spacing w:val="-1"/>
        </w:rPr>
        <w:t xml:space="preserve">onathan Vage, ‘The Diocese of Exeter 1519–1641’, unpublished Cambridge </w:t>
      </w:r>
      <w:r>
        <w:t>PhD thesis 1991,</w:t>
      </w:r>
      <w:r>
        <w:rPr>
          <w:spacing w:val="-52"/>
        </w:rPr>
        <w:t xml:space="preserve"> </w:t>
      </w:r>
      <w:r>
        <w:t>p.55.</w:t>
      </w:r>
    </w:p>
    <w:p w14:paraId="05560BD1" w14:textId="77777777" w:rsidR="00AB4F02" w:rsidRDefault="009D3C46">
      <w:pPr>
        <w:pStyle w:val="ListParagraph"/>
        <w:numPr>
          <w:ilvl w:val="0"/>
          <w:numId w:val="18"/>
        </w:numPr>
        <w:tabs>
          <w:tab w:val="left" w:pos="555"/>
        </w:tabs>
        <w:spacing w:before="1"/>
        <w:ind w:left="554" w:hanging="436"/>
      </w:pPr>
      <w:bookmarkStart w:id="1435" w:name="_bookmark1417"/>
      <w:bookmarkEnd w:id="1435"/>
      <w:r>
        <w:t>Boggis,</w:t>
      </w:r>
      <w:r>
        <w:rPr>
          <w:spacing w:val="-2"/>
        </w:rPr>
        <w:t xml:space="preserve"> </w:t>
      </w:r>
      <w:r>
        <w:rPr>
          <w:i/>
        </w:rPr>
        <w:t>Diocese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Exeter</w:t>
      </w:r>
      <w:r>
        <w:t>,</w:t>
      </w:r>
      <w:r>
        <w:rPr>
          <w:spacing w:val="-2"/>
        </w:rPr>
        <w:t xml:space="preserve"> </w:t>
      </w:r>
      <w:r>
        <w:t>pp.343–9.</w:t>
      </w:r>
    </w:p>
    <w:p w14:paraId="5110170F" w14:textId="77777777" w:rsidR="00AB4F02" w:rsidRDefault="009D3C46">
      <w:pPr>
        <w:pStyle w:val="ListParagraph"/>
        <w:numPr>
          <w:ilvl w:val="0"/>
          <w:numId w:val="18"/>
        </w:numPr>
        <w:tabs>
          <w:tab w:val="left" w:pos="555"/>
        </w:tabs>
        <w:ind w:left="554" w:hanging="436"/>
      </w:pPr>
      <w:bookmarkStart w:id="1436" w:name="_bookmark1418"/>
      <w:bookmarkEnd w:id="1436"/>
      <w:r>
        <w:rPr>
          <w:spacing w:val="-1"/>
        </w:rPr>
        <w:t>Vage,</w:t>
      </w:r>
      <w:r>
        <w:rPr>
          <w:spacing w:val="-13"/>
        </w:rPr>
        <w:t xml:space="preserve"> </w:t>
      </w:r>
      <w:r>
        <w:rPr>
          <w:spacing w:val="-1"/>
        </w:rPr>
        <w:t>‘Diocese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Exeter’,</w:t>
      </w:r>
      <w:r>
        <w:rPr>
          <w:spacing w:val="-12"/>
        </w:rPr>
        <w:t xml:space="preserve"> </w:t>
      </w:r>
      <w:r>
        <w:t>pp.41,</w:t>
      </w:r>
      <w:r>
        <w:rPr>
          <w:spacing w:val="-12"/>
        </w:rPr>
        <w:t xml:space="preserve"> </w:t>
      </w:r>
      <w:r>
        <w:t>44,</w:t>
      </w:r>
      <w:r>
        <w:rPr>
          <w:spacing w:val="-12"/>
        </w:rPr>
        <w:t xml:space="preserve"> </w:t>
      </w:r>
      <w:r>
        <w:t>80,</w:t>
      </w:r>
      <w:r>
        <w:rPr>
          <w:spacing w:val="-12"/>
        </w:rPr>
        <w:t xml:space="preserve"> </w:t>
      </w:r>
      <w:r>
        <w:t>113.</w:t>
      </w:r>
    </w:p>
    <w:p w14:paraId="715174E3" w14:textId="77777777" w:rsidR="00AB4F02" w:rsidRDefault="009D3C46">
      <w:pPr>
        <w:pStyle w:val="ListParagraph"/>
        <w:numPr>
          <w:ilvl w:val="0"/>
          <w:numId w:val="18"/>
        </w:numPr>
        <w:tabs>
          <w:tab w:val="left" w:pos="555"/>
        </w:tabs>
        <w:ind w:left="554" w:hanging="436"/>
      </w:pPr>
      <w:bookmarkStart w:id="1437" w:name="_bookmark1419"/>
      <w:bookmarkEnd w:id="1437"/>
      <w:r>
        <w:t>Vage, ‘Diocese</w:t>
      </w:r>
      <w:r>
        <w:rPr>
          <w:spacing w:val="2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Exeter’, pp.31–2;</w:t>
      </w:r>
      <w:r>
        <w:rPr>
          <w:spacing w:val="11"/>
        </w:rPr>
        <w:t xml:space="preserve"> </w:t>
      </w:r>
      <w:r>
        <w:t>A.A.</w:t>
      </w:r>
      <w:r>
        <w:rPr>
          <w:spacing w:val="18"/>
        </w:rPr>
        <w:t xml:space="preserve"> </w:t>
      </w:r>
      <w:r>
        <w:t xml:space="preserve">Mumford, </w:t>
      </w:r>
      <w:r>
        <w:rPr>
          <w:i/>
        </w:rPr>
        <w:t>Hugh</w:t>
      </w:r>
      <w:r>
        <w:rPr>
          <w:i/>
          <w:spacing w:val="23"/>
        </w:rPr>
        <w:t xml:space="preserve"> </w:t>
      </w:r>
      <w:r>
        <w:rPr>
          <w:i/>
        </w:rPr>
        <w:t>Oldham</w:t>
      </w:r>
      <w:r>
        <w:rPr>
          <w:i/>
          <w:spacing w:val="-1"/>
        </w:rPr>
        <w:t xml:space="preserve"> </w:t>
      </w:r>
      <w:r>
        <w:rPr>
          <w:i/>
        </w:rPr>
        <w:t>1452–1519</w:t>
      </w:r>
      <w:r>
        <w:rPr>
          <w:i/>
          <w:spacing w:val="23"/>
        </w:rPr>
        <w:t xml:space="preserve"> </w:t>
      </w:r>
      <w:r>
        <w:t>(Londo</w:t>
      </w:r>
      <w:r>
        <w:t>n, 1936).</w:t>
      </w:r>
    </w:p>
    <w:p w14:paraId="5CFE0B85" w14:textId="77777777" w:rsidR="00AB4F02" w:rsidRDefault="009D3C46">
      <w:pPr>
        <w:pStyle w:val="ListParagraph"/>
        <w:numPr>
          <w:ilvl w:val="0"/>
          <w:numId w:val="18"/>
        </w:numPr>
        <w:tabs>
          <w:tab w:val="left" w:pos="555"/>
        </w:tabs>
        <w:ind w:left="554" w:hanging="436"/>
      </w:pPr>
      <w:bookmarkStart w:id="1438" w:name="_bookmark1420"/>
      <w:bookmarkEnd w:id="1438"/>
      <w:r>
        <w:rPr>
          <w:spacing w:val="-2"/>
        </w:rPr>
        <w:t>Pill,</w:t>
      </w:r>
      <w:r>
        <w:rPr>
          <w:spacing w:val="-12"/>
        </w:rPr>
        <w:t xml:space="preserve"> </w:t>
      </w:r>
      <w:r>
        <w:rPr>
          <w:spacing w:val="-2"/>
        </w:rPr>
        <w:t>‘Diocese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Exeter</w:t>
      </w:r>
      <w:r>
        <w:rPr>
          <w:spacing w:val="-1"/>
        </w:rPr>
        <w:t xml:space="preserve"> under</w:t>
      </w:r>
      <w:r>
        <w:t xml:space="preserve"> </w:t>
      </w:r>
      <w:r>
        <w:rPr>
          <w:spacing w:val="-1"/>
        </w:rPr>
        <w:t>Bishop</w:t>
      </w:r>
      <w:r>
        <w:rPr>
          <w:spacing w:val="-8"/>
        </w:rPr>
        <w:t xml:space="preserve"> </w:t>
      </w:r>
      <w:r>
        <w:rPr>
          <w:spacing w:val="-1"/>
        </w:rPr>
        <w:t>Veysey’,</w:t>
      </w:r>
      <w:r>
        <w:rPr>
          <w:spacing w:val="-11"/>
        </w:rPr>
        <w:t xml:space="preserve"> </w:t>
      </w:r>
      <w:r>
        <w:rPr>
          <w:spacing w:val="-1"/>
        </w:rPr>
        <w:t>pp.349–52;</w:t>
      </w:r>
      <w:r>
        <w:rPr>
          <w:spacing w:val="-3"/>
        </w:rPr>
        <w:t xml:space="preserve"> </w:t>
      </w:r>
      <w:r>
        <w:rPr>
          <w:spacing w:val="-1"/>
        </w:rPr>
        <w:t>Binney</w:t>
      </w:r>
      <w:r>
        <w:rPr>
          <w:spacing w:val="-8"/>
        </w:rPr>
        <w:t xml:space="preserve"> </w:t>
      </w:r>
      <w:r>
        <w:rPr>
          <w:spacing w:val="-1"/>
        </w:rPr>
        <w:t>173/Ms</w:t>
      </w:r>
      <w:r>
        <w:rPr>
          <w:spacing w:val="1"/>
        </w:rPr>
        <w:t xml:space="preserve"> </w:t>
      </w:r>
      <w:r>
        <w:rPr>
          <w:spacing w:val="-1"/>
        </w:rPr>
        <w:t>387.</w:t>
      </w:r>
    </w:p>
    <w:bookmarkStart w:id="1439" w:name="_bookmark1421"/>
    <w:bookmarkEnd w:id="1439"/>
    <w:p w14:paraId="190CCC41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"_bookmark699" </w:instrText>
      </w:r>
      <w:r>
        <w:fldChar w:fldCharType="separate"/>
      </w:r>
      <w:r>
        <w:rPr>
          <w:color w:val="0000ED"/>
          <w:spacing w:val="-2"/>
          <w:u w:val="single" w:color="0000ED"/>
        </w:rPr>
        <w:t>127.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173/Ms</w:t>
      </w:r>
      <w:r>
        <w:rPr>
          <w:spacing w:val="-2"/>
        </w:rPr>
        <w:t xml:space="preserve"> </w:t>
      </w:r>
      <w:r>
        <w:rPr>
          <w:spacing w:val="-1"/>
        </w:rPr>
        <w:t>386–7.</w:t>
      </w:r>
    </w:p>
    <w:bookmarkStart w:id="1440" w:name="_bookmark1422"/>
    <w:bookmarkEnd w:id="1440"/>
    <w:p w14:paraId="1B049269" w14:textId="77777777" w:rsidR="00AB4F02" w:rsidRDefault="009D3C46">
      <w:pPr>
        <w:spacing w:before="107" w:line="340" w:lineRule="auto"/>
        <w:ind w:left="344" w:hanging="225"/>
      </w:pPr>
      <w:r>
        <w:fldChar w:fldCharType="begin"/>
      </w:r>
      <w:r>
        <w:instrText xml:space="preserve"> HYPERLINK \l "_bookmark701" </w:instrText>
      </w:r>
      <w:r>
        <w:fldChar w:fldCharType="separate"/>
      </w:r>
      <w:r>
        <w:rPr>
          <w:color w:val="0000ED"/>
          <w:spacing w:val="-3"/>
          <w:u w:val="single" w:color="0000ED"/>
        </w:rPr>
        <w:t>128.</w:t>
      </w:r>
      <w:r>
        <w:rPr>
          <w:color w:val="0000ED"/>
          <w:spacing w:val="8"/>
        </w:rPr>
        <w:t xml:space="preserve"> </w:t>
      </w:r>
      <w:r>
        <w:rPr>
          <w:color w:val="0000ED"/>
          <w:spacing w:val="8"/>
        </w:rPr>
        <w:fldChar w:fldCharType="end"/>
      </w:r>
      <w:r>
        <w:rPr>
          <w:spacing w:val="-3"/>
        </w:rPr>
        <w:t>Binney 173/Ms</w:t>
      </w:r>
      <w:r>
        <w:rPr>
          <w:spacing w:val="7"/>
        </w:rPr>
        <w:t xml:space="preserve"> </w:t>
      </w:r>
      <w:r>
        <w:rPr>
          <w:spacing w:val="-3"/>
        </w:rPr>
        <w:t>387:</w:t>
      </w:r>
      <w:r>
        <w:rPr>
          <w:spacing w:val="-13"/>
        </w:rPr>
        <w:t xml:space="preserve"> </w:t>
      </w:r>
      <w:r>
        <w:rPr>
          <w:spacing w:val="-3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form</w:t>
      </w:r>
      <w:r>
        <w:rPr>
          <w:spacing w:val="-6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still</w:t>
      </w:r>
      <w:r>
        <w:rPr>
          <w:spacing w:val="-13"/>
        </w:rPr>
        <w:t xml:space="preserve"> </w:t>
      </w:r>
      <w:r>
        <w:rPr>
          <w:spacing w:val="-2"/>
        </w:rPr>
        <w:t>officially</w:t>
      </w:r>
      <w:r>
        <w:rPr>
          <w:spacing w:val="-3"/>
        </w:rPr>
        <w:t xml:space="preserve"> </w:t>
      </w:r>
      <w:r>
        <w:rPr>
          <w:spacing w:val="-2"/>
        </w:rPr>
        <w:t>approved.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Proclamation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 xml:space="preserve"> </w:t>
      </w:r>
      <w:r>
        <w:rPr>
          <w:spacing w:val="-2"/>
        </w:rPr>
        <w:t>October,</w:t>
      </w:r>
      <w:r>
        <w:rPr>
          <w:spacing w:val="-1"/>
        </w:rPr>
        <w:t xml:space="preserve"> announcing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regnal</w:t>
      </w:r>
      <w:r>
        <w:rPr>
          <w:spacing w:val="-13"/>
        </w:rPr>
        <w:t xml:space="preserve"> </w:t>
      </w:r>
      <w:r>
        <w:rPr>
          <w:spacing w:val="-1"/>
        </w:rPr>
        <w:t>style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Queen,</w:t>
      </w:r>
      <w:r>
        <w:rPr>
          <w:spacing w:val="-7"/>
        </w:rPr>
        <w:t xml:space="preserve"> </w:t>
      </w:r>
      <w:r>
        <w:rPr>
          <w:spacing w:val="-1"/>
        </w:rPr>
        <w:t>called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5"/>
        </w:rPr>
        <w:t xml:space="preserve"> </w:t>
      </w:r>
      <w:r>
        <w:rPr>
          <w:spacing w:val="-1"/>
        </w:rPr>
        <w:t>‘defender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faith,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England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Ireland</w:t>
      </w:r>
      <w:r>
        <w:rPr>
          <w:spacing w:val="-4"/>
        </w:rPr>
        <w:t xml:space="preserve"> </w:t>
      </w:r>
      <w:r>
        <w:t>Supreme</w:t>
      </w:r>
      <w:r>
        <w:rPr>
          <w:spacing w:val="10"/>
        </w:rPr>
        <w:t xml:space="preserve"> </w:t>
      </w:r>
      <w:r>
        <w:t>head’</w:t>
      </w:r>
      <w:r>
        <w:rPr>
          <w:spacing w:val="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i/>
        </w:rPr>
        <w:t>Tudor</w:t>
      </w:r>
      <w:r>
        <w:rPr>
          <w:i/>
          <w:spacing w:val="7"/>
        </w:rPr>
        <w:t xml:space="preserve"> </w:t>
      </w:r>
      <w:r>
        <w:rPr>
          <w:i/>
        </w:rPr>
        <w:t>Royal</w:t>
      </w:r>
      <w:r>
        <w:rPr>
          <w:i/>
          <w:spacing w:val="1"/>
        </w:rPr>
        <w:t xml:space="preserve"> </w:t>
      </w:r>
      <w:r>
        <w:rPr>
          <w:i/>
        </w:rPr>
        <w:t>Proclamations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7"/>
        </w:rPr>
        <w:t xml:space="preserve"> </w:t>
      </w:r>
      <w:r>
        <w:t>2,</w:t>
      </w:r>
      <w:r>
        <w:rPr>
          <w:spacing w:val="-7"/>
        </w:rPr>
        <w:t xml:space="preserve"> </w:t>
      </w:r>
      <w:r>
        <w:t>no.393,</w:t>
      </w:r>
      <w:r>
        <w:rPr>
          <w:spacing w:val="-8"/>
        </w:rPr>
        <w:t xml:space="preserve"> </w:t>
      </w:r>
      <w:r>
        <w:t>p.12.</w:t>
      </w:r>
    </w:p>
    <w:bookmarkStart w:id="1441" w:name="_bookmark1423"/>
    <w:bookmarkEnd w:id="1441"/>
    <w:p w14:paraId="197193D9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"_bookmark703" </w:instrText>
      </w:r>
      <w:r>
        <w:fldChar w:fldCharType="separate"/>
      </w:r>
      <w:r>
        <w:rPr>
          <w:color w:val="0000ED"/>
          <w:spacing w:val="-3"/>
          <w:u w:val="single" w:color="0000ED"/>
        </w:rPr>
        <w:t>129.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Binney</w:t>
      </w:r>
      <w:r>
        <w:rPr>
          <w:spacing w:val="-8"/>
        </w:rPr>
        <w:t xml:space="preserve"> </w:t>
      </w:r>
      <w:r>
        <w:rPr>
          <w:spacing w:val="-2"/>
        </w:rPr>
        <w:t>171,</w:t>
      </w:r>
      <w:r>
        <w:rPr>
          <w:spacing w:val="-12"/>
        </w:rPr>
        <w:t xml:space="preserve"> </w:t>
      </w:r>
      <w:r>
        <w:rPr>
          <w:spacing w:val="-2"/>
        </w:rPr>
        <w:t>173;</w:t>
      </w:r>
      <w:r>
        <w:rPr>
          <w:spacing w:val="-3"/>
        </w:rPr>
        <w:t xml:space="preserve"> </w:t>
      </w:r>
      <w:r>
        <w:rPr>
          <w:spacing w:val="-2"/>
        </w:rPr>
        <w:t>Ms</w:t>
      </w:r>
      <w:r>
        <w:rPr>
          <w:spacing w:val="1"/>
        </w:rPr>
        <w:t xml:space="preserve"> </w:t>
      </w:r>
      <w:r>
        <w:rPr>
          <w:spacing w:val="-2"/>
        </w:rPr>
        <w:t>384,</w:t>
      </w:r>
      <w:r>
        <w:rPr>
          <w:spacing w:val="-12"/>
        </w:rPr>
        <w:t xml:space="preserve"> </w:t>
      </w:r>
      <w:r>
        <w:rPr>
          <w:spacing w:val="-2"/>
        </w:rPr>
        <w:t>387.</w:t>
      </w:r>
    </w:p>
    <w:p w14:paraId="3541AD2C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339D3372" w14:textId="77777777" w:rsidR="00AB4F02" w:rsidRDefault="009D3C46">
      <w:pPr>
        <w:spacing w:before="76"/>
        <w:ind w:left="119"/>
        <w:rPr>
          <w:sz w:val="17"/>
        </w:rPr>
      </w:pPr>
      <w:r>
        <w:rPr>
          <w:w w:val="105"/>
          <w:sz w:val="17"/>
        </w:rPr>
        <w:t>CHAPTER SEVEN</w:t>
      </w:r>
    </w:p>
    <w:p w14:paraId="30CB7AAD" w14:textId="77777777" w:rsidR="00AB4F02" w:rsidRDefault="00AB4F02">
      <w:pPr>
        <w:pStyle w:val="BodyText"/>
        <w:spacing w:before="9"/>
        <w:rPr>
          <w:sz w:val="16"/>
        </w:rPr>
      </w:pPr>
    </w:p>
    <w:p w14:paraId="092E05A9" w14:textId="77777777" w:rsidR="00AB4F02" w:rsidRDefault="009D3C46">
      <w:pPr>
        <w:pStyle w:val="ListParagraph"/>
        <w:numPr>
          <w:ilvl w:val="0"/>
          <w:numId w:val="17"/>
        </w:numPr>
        <w:tabs>
          <w:tab w:val="left" w:pos="345"/>
        </w:tabs>
        <w:spacing w:before="0"/>
        <w:ind w:hanging="226"/>
      </w:pPr>
      <w:bookmarkStart w:id="1442" w:name="_bookmark1424"/>
      <w:bookmarkEnd w:id="1442"/>
      <w:r>
        <w:t>MacCaffrey,</w:t>
      </w:r>
      <w:r>
        <w:rPr>
          <w:spacing w:val="5"/>
        </w:rPr>
        <w:t xml:space="preserve"> </w:t>
      </w:r>
      <w:r>
        <w:rPr>
          <w:i/>
        </w:rPr>
        <w:t>Exeter</w:t>
      </w:r>
      <w:r>
        <w:t>,</w:t>
      </w:r>
      <w:r>
        <w:rPr>
          <w:spacing w:val="5"/>
        </w:rPr>
        <w:t xml:space="preserve"> </w:t>
      </w:r>
      <w:r>
        <w:t>p.189.</w:t>
      </w:r>
    </w:p>
    <w:p w14:paraId="459BCA75" w14:textId="77777777" w:rsidR="00AB4F02" w:rsidRDefault="009D3C46">
      <w:pPr>
        <w:pStyle w:val="ListParagraph"/>
        <w:numPr>
          <w:ilvl w:val="0"/>
          <w:numId w:val="17"/>
        </w:numPr>
        <w:tabs>
          <w:tab w:val="left" w:pos="345"/>
        </w:tabs>
        <w:ind w:hanging="226"/>
      </w:pPr>
      <w:bookmarkStart w:id="1443" w:name="_bookmark1425"/>
      <w:bookmarkEnd w:id="1443"/>
      <w:r>
        <w:t>Whiting,</w:t>
      </w:r>
      <w:r>
        <w:rPr>
          <w:spacing w:val="-11"/>
        </w:rPr>
        <w:t xml:space="preserve"> </w:t>
      </w:r>
      <w:r>
        <w:rPr>
          <w:i/>
        </w:rPr>
        <w:t>Blind</w:t>
      </w:r>
      <w:r>
        <w:rPr>
          <w:i/>
          <w:spacing w:val="8"/>
        </w:rPr>
        <w:t xml:space="preserve"> </w:t>
      </w:r>
      <w:r>
        <w:rPr>
          <w:i/>
        </w:rPr>
        <w:t>Devotion</w:t>
      </w:r>
      <w:r>
        <w:t>,</w:t>
      </w:r>
      <w:r>
        <w:rPr>
          <w:spacing w:val="-10"/>
        </w:rPr>
        <w:t xml:space="preserve"> </w:t>
      </w:r>
      <w:r>
        <w:t>pp.161–2.</w:t>
      </w:r>
    </w:p>
    <w:p w14:paraId="04B2CED6" w14:textId="77777777" w:rsidR="00AB4F02" w:rsidRDefault="009D3C46">
      <w:pPr>
        <w:pStyle w:val="ListParagraph"/>
        <w:numPr>
          <w:ilvl w:val="0"/>
          <w:numId w:val="17"/>
        </w:numPr>
        <w:tabs>
          <w:tab w:val="left" w:pos="345"/>
        </w:tabs>
        <w:ind w:hanging="226"/>
      </w:pPr>
      <w:bookmarkStart w:id="1444" w:name="_bookmark1426"/>
      <w:bookmarkEnd w:id="1444"/>
      <w:r>
        <w:t>Cattley</w:t>
      </w:r>
      <w:r>
        <w:rPr>
          <w:spacing w:val="-1"/>
        </w:rPr>
        <w:t xml:space="preserve"> </w:t>
      </w:r>
      <w:r>
        <w:t>and Townsend (eds.),</w:t>
      </w:r>
      <w:r>
        <w:rPr>
          <w:spacing w:val="-5"/>
        </w:rPr>
        <w:t xml:space="preserve"> </w:t>
      </w:r>
      <w:r>
        <w:rPr>
          <w:i/>
        </w:rPr>
        <w:t>Acts</w:t>
      </w:r>
      <w:r>
        <w:rPr>
          <w:i/>
          <w:spacing w:val="11"/>
        </w:rPr>
        <w:t xml:space="preserve"> </w:t>
      </w:r>
      <w:r>
        <w:rPr>
          <w:i/>
        </w:rPr>
        <w:t>and</w:t>
      </w:r>
      <w:r>
        <w:rPr>
          <w:i/>
          <w:spacing w:val="15"/>
        </w:rPr>
        <w:t xml:space="preserve"> </w:t>
      </w:r>
      <w:r>
        <w:rPr>
          <w:i/>
        </w:rPr>
        <w:t>Monuments</w:t>
      </w:r>
      <w:r>
        <w:t>,</w:t>
      </w:r>
      <w:r>
        <w:rPr>
          <w:spacing w:val="-4"/>
        </w:rPr>
        <w:t xml:space="preserve"> </w:t>
      </w:r>
      <w:r>
        <w:t>vol.</w:t>
      </w:r>
      <w:r>
        <w:rPr>
          <w:spacing w:val="11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pp.497–503.</w:t>
      </w:r>
    </w:p>
    <w:p w14:paraId="5AB5A389" w14:textId="77777777" w:rsidR="00AB4F02" w:rsidRDefault="009D3C46">
      <w:pPr>
        <w:pStyle w:val="ListParagraph"/>
        <w:numPr>
          <w:ilvl w:val="0"/>
          <w:numId w:val="17"/>
        </w:numPr>
        <w:tabs>
          <w:tab w:val="left" w:pos="345"/>
        </w:tabs>
        <w:spacing w:line="340" w:lineRule="auto"/>
        <w:ind w:right="135"/>
      </w:pPr>
      <w:bookmarkStart w:id="1445" w:name="_bookmark1427"/>
      <w:bookmarkEnd w:id="1445"/>
      <w:r>
        <w:t>Fletcher</w:t>
      </w:r>
      <w:r>
        <w:rPr>
          <w:spacing w:val="1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MacCulloch,</w:t>
      </w:r>
      <w:r>
        <w:rPr>
          <w:spacing w:val="-2"/>
        </w:rPr>
        <w:t xml:space="preserve"> </w:t>
      </w:r>
      <w:r>
        <w:rPr>
          <w:i/>
        </w:rPr>
        <w:t>Tudor</w:t>
      </w:r>
      <w:r>
        <w:rPr>
          <w:i/>
          <w:spacing w:val="14"/>
        </w:rPr>
        <w:t xml:space="preserve"> </w:t>
      </w:r>
      <w:r>
        <w:rPr>
          <w:i/>
        </w:rPr>
        <w:t>Rebellions</w:t>
      </w:r>
      <w:r>
        <w:t>,</w:t>
      </w:r>
      <w:r>
        <w:rPr>
          <w:spacing w:val="-2"/>
        </w:rPr>
        <w:t xml:space="preserve"> </w:t>
      </w:r>
      <w:r>
        <w:t>pp.82–3;</w:t>
      </w:r>
      <w:r>
        <w:rPr>
          <w:spacing w:val="9"/>
        </w:rPr>
        <w:t xml:space="preserve"> </w:t>
      </w:r>
      <w:r>
        <w:t>David</w:t>
      </w:r>
      <w:r>
        <w:rPr>
          <w:spacing w:val="3"/>
        </w:rPr>
        <w:t xml:space="preserve"> </w:t>
      </w:r>
      <w:r>
        <w:t>Loades,</w:t>
      </w:r>
      <w:r>
        <w:rPr>
          <w:spacing w:val="-2"/>
        </w:rPr>
        <w:t xml:space="preserve"> </w:t>
      </w:r>
      <w:r>
        <w:rPr>
          <w:i/>
        </w:rPr>
        <w:t>Two</w:t>
      </w:r>
      <w:r>
        <w:rPr>
          <w:i/>
          <w:spacing w:val="19"/>
        </w:rPr>
        <w:t xml:space="preserve"> </w:t>
      </w:r>
      <w:r>
        <w:rPr>
          <w:i/>
        </w:rPr>
        <w:t>Tudor</w:t>
      </w:r>
      <w:r>
        <w:rPr>
          <w:i/>
          <w:spacing w:val="14"/>
        </w:rPr>
        <w:t xml:space="preserve"> </w:t>
      </w:r>
      <w:r>
        <w:rPr>
          <w:i/>
        </w:rPr>
        <w:t>Conspiracies</w:t>
      </w:r>
      <w:r>
        <w:rPr>
          <w:i/>
          <w:spacing w:val="14"/>
        </w:rPr>
        <w:t xml:space="preserve"> </w:t>
      </w:r>
      <w:r>
        <w:t>(2nd</w:t>
      </w:r>
      <w:r>
        <w:rPr>
          <w:spacing w:val="-52"/>
        </w:rPr>
        <w:t xml:space="preserve"> </w:t>
      </w:r>
      <w:r>
        <w:t>edn.,</w:t>
      </w:r>
      <w:r>
        <w:rPr>
          <w:spacing w:val="-8"/>
        </w:rPr>
        <w:t xml:space="preserve"> </w:t>
      </w:r>
      <w:r>
        <w:t>Bangor,</w:t>
      </w:r>
      <w:r>
        <w:rPr>
          <w:spacing w:val="-8"/>
        </w:rPr>
        <w:t xml:space="preserve"> </w:t>
      </w:r>
      <w:r>
        <w:t>1992),</w:t>
      </w:r>
      <w:r>
        <w:rPr>
          <w:spacing w:val="-8"/>
        </w:rPr>
        <w:t xml:space="preserve"> </w:t>
      </w:r>
      <w:r>
        <w:t>pp.14–16,</w:t>
      </w:r>
      <w:r>
        <w:rPr>
          <w:spacing w:val="-8"/>
        </w:rPr>
        <w:t xml:space="preserve"> </w:t>
      </w:r>
      <w:r>
        <w:t>18,</w:t>
      </w:r>
      <w:r>
        <w:rPr>
          <w:spacing w:val="-8"/>
        </w:rPr>
        <w:t xml:space="preserve"> </w:t>
      </w:r>
      <w:r>
        <w:t>23,</w:t>
      </w:r>
      <w:r>
        <w:rPr>
          <w:spacing w:val="-8"/>
        </w:rPr>
        <w:t xml:space="preserve"> </w:t>
      </w:r>
      <w:r>
        <w:t>34–46,</w:t>
      </w:r>
      <w:r>
        <w:rPr>
          <w:spacing w:val="-8"/>
        </w:rPr>
        <w:t xml:space="preserve"> </w:t>
      </w:r>
      <w:r>
        <w:t>96.</w:t>
      </w:r>
    </w:p>
    <w:p w14:paraId="054F96AA" w14:textId="77777777" w:rsidR="00AB4F02" w:rsidRDefault="009D3C46">
      <w:pPr>
        <w:pStyle w:val="ListParagraph"/>
        <w:numPr>
          <w:ilvl w:val="0"/>
          <w:numId w:val="17"/>
        </w:numPr>
        <w:tabs>
          <w:tab w:val="left" w:pos="345"/>
        </w:tabs>
        <w:spacing w:before="1"/>
        <w:ind w:hanging="226"/>
      </w:pPr>
      <w:bookmarkStart w:id="1446" w:name="_bookmark1428"/>
      <w:bookmarkEnd w:id="1446"/>
      <w:r>
        <w:t>MacCaffrey,</w:t>
      </w:r>
      <w:r>
        <w:rPr>
          <w:spacing w:val="4"/>
        </w:rPr>
        <w:t xml:space="preserve"> </w:t>
      </w:r>
      <w:r>
        <w:rPr>
          <w:i/>
        </w:rPr>
        <w:t>Exeter</w:t>
      </w:r>
      <w:r>
        <w:t>,</w:t>
      </w:r>
      <w:r>
        <w:rPr>
          <w:spacing w:val="4"/>
        </w:rPr>
        <w:t xml:space="preserve"> </w:t>
      </w:r>
      <w:r>
        <w:t>pp.191–2.</w:t>
      </w:r>
    </w:p>
    <w:p w14:paraId="5953ADB4" w14:textId="77777777" w:rsidR="00AB4F02" w:rsidRDefault="009D3C46">
      <w:pPr>
        <w:pStyle w:val="ListParagraph"/>
        <w:numPr>
          <w:ilvl w:val="0"/>
          <w:numId w:val="17"/>
        </w:numPr>
        <w:tabs>
          <w:tab w:val="left" w:pos="345"/>
        </w:tabs>
        <w:ind w:hanging="226"/>
      </w:pPr>
      <w:bookmarkStart w:id="1447" w:name="_bookmark1429"/>
      <w:bookmarkEnd w:id="1447"/>
      <w:r>
        <w:rPr>
          <w:spacing w:val="-1"/>
        </w:rPr>
        <w:t>Vage,</w:t>
      </w:r>
      <w:r>
        <w:rPr>
          <w:spacing w:val="-13"/>
        </w:rPr>
        <w:t xml:space="preserve"> </w:t>
      </w:r>
      <w:r>
        <w:rPr>
          <w:spacing w:val="-1"/>
        </w:rPr>
        <w:t>‘Diocese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Exeter’,</w:t>
      </w:r>
      <w:r>
        <w:rPr>
          <w:spacing w:val="-12"/>
        </w:rPr>
        <w:t xml:space="preserve"> </w:t>
      </w:r>
      <w:r>
        <w:t>pp.92,</w:t>
      </w:r>
      <w:r>
        <w:rPr>
          <w:spacing w:val="-13"/>
        </w:rPr>
        <w:t xml:space="preserve"> </w:t>
      </w:r>
      <w:r>
        <w:t>105,</w:t>
      </w:r>
      <w:r>
        <w:rPr>
          <w:spacing w:val="-12"/>
        </w:rPr>
        <w:t xml:space="preserve"> </w:t>
      </w:r>
      <w:r>
        <w:t>113.</w:t>
      </w:r>
    </w:p>
    <w:p w14:paraId="7A3BCA33" w14:textId="77777777" w:rsidR="00AB4F02" w:rsidRDefault="009D3C46">
      <w:pPr>
        <w:pStyle w:val="ListParagraph"/>
        <w:numPr>
          <w:ilvl w:val="0"/>
          <w:numId w:val="17"/>
        </w:numPr>
        <w:tabs>
          <w:tab w:val="left" w:pos="345"/>
        </w:tabs>
        <w:spacing w:line="340" w:lineRule="auto"/>
        <w:ind w:right="143"/>
      </w:pPr>
      <w:bookmarkStart w:id="1448" w:name="_bookmark1430"/>
      <w:bookmarkEnd w:id="1448"/>
      <w:r>
        <w:t xml:space="preserve">A.L. Rowse, </w:t>
      </w:r>
      <w:r>
        <w:rPr>
          <w:i/>
        </w:rPr>
        <w:t>Tudor Cornwall, Portrait of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 xml:space="preserve">Society </w:t>
      </w:r>
      <w:r>
        <w:t>(London, 1941), pp.304–5, based on PRO</w:t>
      </w:r>
      <w:r>
        <w:rPr>
          <w:spacing w:val="1"/>
        </w:rPr>
        <w:t xml:space="preserve"> </w:t>
      </w:r>
      <w:r>
        <w:rPr>
          <w:spacing w:val="-1"/>
        </w:rPr>
        <w:t xml:space="preserve">SP11/2 no. 2 Sir John Arundell of Trerice to the Earl of Arundel, 13 January 1554: I am grateful to </w:t>
      </w:r>
      <w:r>
        <w:t>Dr</w:t>
      </w:r>
      <w:r>
        <w:rPr>
          <w:spacing w:val="-52"/>
        </w:rPr>
        <w:t xml:space="preserve"> </w:t>
      </w:r>
      <w:r>
        <w:t>Charles</w:t>
      </w:r>
      <w:r>
        <w:rPr>
          <w:spacing w:val="8"/>
        </w:rPr>
        <w:t xml:space="preserve"> </w:t>
      </w:r>
      <w:r>
        <w:t>Knighton</w:t>
      </w:r>
      <w:r>
        <w:rPr>
          <w:spacing w:val="-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document</w:t>
      </w:r>
      <w:r>
        <w:rPr>
          <w:spacing w:val="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see</w:t>
      </w:r>
      <w:r>
        <w:rPr>
          <w:spacing w:val="11"/>
        </w:rPr>
        <w:t xml:space="preserve"> </w:t>
      </w:r>
      <w:r>
        <w:t>Knighton</w:t>
      </w:r>
      <w:r>
        <w:rPr>
          <w:spacing w:val="-1"/>
        </w:rPr>
        <w:t xml:space="preserve"> </w:t>
      </w:r>
      <w:r>
        <w:t>(ed.),</w:t>
      </w:r>
      <w:r>
        <w:rPr>
          <w:spacing w:val="-6"/>
        </w:rPr>
        <w:t xml:space="preserve"> </w:t>
      </w:r>
      <w:r>
        <w:rPr>
          <w:i/>
        </w:rPr>
        <w:t>Calendar</w:t>
      </w:r>
      <w:r>
        <w:rPr>
          <w:i/>
          <w:spacing w:val="8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State</w:t>
      </w:r>
      <w:r>
        <w:rPr>
          <w:i/>
          <w:spacing w:val="11"/>
        </w:rPr>
        <w:t xml:space="preserve"> </w:t>
      </w:r>
      <w:r>
        <w:rPr>
          <w:i/>
        </w:rPr>
        <w:t>Papers,</w:t>
      </w:r>
      <w:r>
        <w:rPr>
          <w:i/>
          <w:spacing w:val="1"/>
        </w:rPr>
        <w:t xml:space="preserve"> </w:t>
      </w:r>
      <w:r>
        <w:rPr>
          <w:i/>
        </w:rPr>
        <w:t>Domestic</w:t>
      </w:r>
      <w:r>
        <w:rPr>
          <w:i/>
          <w:spacing w:val="1"/>
        </w:rPr>
        <w:t xml:space="preserve"> </w:t>
      </w:r>
      <w:r>
        <w:rPr>
          <w:i/>
        </w:rPr>
        <w:t>series of</w:t>
      </w:r>
      <w:r>
        <w:rPr>
          <w:i/>
          <w:spacing w:val="1"/>
        </w:rPr>
        <w:t xml:space="preserve"> </w:t>
      </w:r>
      <w:r>
        <w:rPr>
          <w:i/>
        </w:rPr>
        <w:t>th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rPr>
          <w:i/>
        </w:rPr>
        <w:t>reign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Mary</w:t>
      </w:r>
      <w:r>
        <w:rPr>
          <w:i/>
          <w:spacing w:val="1"/>
        </w:rPr>
        <w:t xml:space="preserve"> </w:t>
      </w:r>
      <w:r>
        <w:rPr>
          <w:i/>
        </w:rPr>
        <w:t>I,</w:t>
      </w:r>
      <w:r>
        <w:rPr>
          <w:i/>
          <w:spacing w:val="1"/>
        </w:rPr>
        <w:t xml:space="preserve"> </w:t>
      </w:r>
      <w:r>
        <w:rPr>
          <w:i/>
        </w:rPr>
        <w:t>1553–1558,</w:t>
      </w:r>
      <w:r>
        <w:rPr>
          <w:i/>
          <w:spacing w:val="55"/>
        </w:rPr>
        <w:t xml:space="preserve"> </w:t>
      </w:r>
      <w:r>
        <w:rPr>
          <w:i/>
        </w:rPr>
        <w:t>preserved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Public</w:t>
      </w:r>
      <w:r>
        <w:rPr>
          <w:i/>
          <w:spacing w:val="55"/>
        </w:rPr>
        <w:t xml:space="preserve"> </w:t>
      </w:r>
      <w:r>
        <w:rPr>
          <w:i/>
        </w:rPr>
        <w:t>Record</w:t>
      </w:r>
      <w:r>
        <w:rPr>
          <w:i/>
          <w:spacing w:val="55"/>
        </w:rPr>
        <w:t xml:space="preserve"> </w:t>
      </w:r>
      <w:r>
        <w:rPr>
          <w:i/>
        </w:rPr>
        <w:t>Office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(</w:t>
      </w:r>
      <w:r>
        <w:rPr>
          <w:spacing w:val="-1"/>
        </w:rPr>
        <w:t>revised</w:t>
      </w:r>
      <w:r>
        <w:rPr>
          <w:spacing w:val="-4"/>
        </w:rPr>
        <w:t xml:space="preserve"> </w:t>
      </w:r>
      <w:r>
        <w:rPr>
          <w:spacing w:val="-1"/>
        </w:rPr>
        <w:t>edn.,</w:t>
      </w:r>
      <w:r>
        <w:rPr>
          <w:spacing w:val="-8"/>
        </w:rPr>
        <w:t xml:space="preserve"> </w:t>
      </w:r>
      <w:r>
        <w:t>London:</w:t>
      </w:r>
      <w:r>
        <w:rPr>
          <w:spacing w:val="-14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Office,</w:t>
      </w:r>
      <w:r>
        <w:rPr>
          <w:spacing w:val="-8"/>
        </w:rPr>
        <w:t xml:space="preserve"> </w:t>
      </w:r>
      <w:r>
        <w:t>1998)</w:t>
      </w:r>
      <w:r>
        <w:rPr>
          <w:spacing w:val="4"/>
        </w:rPr>
        <w:t xml:space="preserve"> </w:t>
      </w:r>
      <w:r>
        <w:t>no.</w:t>
      </w:r>
      <w:r>
        <w:rPr>
          <w:spacing w:val="7"/>
        </w:rPr>
        <w:t xml:space="preserve"> </w:t>
      </w:r>
      <w:r>
        <w:t>25,</w:t>
      </w:r>
      <w:r>
        <w:rPr>
          <w:spacing w:val="-8"/>
        </w:rPr>
        <w:t xml:space="preserve"> </w:t>
      </w:r>
      <w:r>
        <w:t>p.15.</w:t>
      </w:r>
    </w:p>
    <w:p w14:paraId="62C8F160" w14:textId="77777777" w:rsidR="00AB4F02" w:rsidRDefault="009D3C46">
      <w:pPr>
        <w:pStyle w:val="ListParagraph"/>
        <w:numPr>
          <w:ilvl w:val="0"/>
          <w:numId w:val="17"/>
        </w:numPr>
        <w:tabs>
          <w:tab w:val="left" w:pos="345"/>
        </w:tabs>
        <w:spacing w:before="4"/>
        <w:ind w:hanging="226"/>
      </w:pPr>
      <w:bookmarkStart w:id="1449" w:name="_bookmark1431"/>
      <w:bookmarkEnd w:id="1449"/>
      <w:r>
        <w:t>MacCaffrey,</w:t>
      </w:r>
      <w:r>
        <w:rPr>
          <w:spacing w:val="5"/>
        </w:rPr>
        <w:t xml:space="preserve"> </w:t>
      </w:r>
      <w:r>
        <w:rPr>
          <w:i/>
        </w:rPr>
        <w:t>Exeter</w:t>
      </w:r>
      <w:r>
        <w:t>,</w:t>
      </w:r>
      <w:r>
        <w:rPr>
          <w:spacing w:val="5"/>
        </w:rPr>
        <w:t xml:space="preserve"> </w:t>
      </w:r>
      <w:r>
        <w:t>p.189.</w:t>
      </w:r>
    </w:p>
    <w:p w14:paraId="51E0CA9D" w14:textId="77777777" w:rsidR="00AB4F02" w:rsidRDefault="009D3C46">
      <w:pPr>
        <w:pStyle w:val="ListParagraph"/>
        <w:numPr>
          <w:ilvl w:val="0"/>
          <w:numId w:val="17"/>
        </w:numPr>
        <w:tabs>
          <w:tab w:val="left" w:pos="345"/>
        </w:tabs>
        <w:spacing w:line="340" w:lineRule="auto"/>
        <w:ind w:right="255"/>
      </w:pPr>
      <w:bookmarkStart w:id="1450" w:name="_bookmark1432"/>
      <w:bookmarkEnd w:id="1450"/>
      <w:r>
        <w:t>P.W</w:t>
      </w:r>
      <w:r>
        <w:rPr>
          <w:spacing w:val="4"/>
        </w:rPr>
        <w:t xml:space="preserve"> </w:t>
      </w:r>
      <w:r>
        <w:t>Hasler,</w:t>
      </w:r>
      <w:r>
        <w:rPr>
          <w:spacing w:val="-5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House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Commons</w:t>
      </w:r>
      <w:r>
        <w:rPr>
          <w:i/>
          <w:spacing w:val="10"/>
        </w:rPr>
        <w:t xml:space="preserve"> </w:t>
      </w:r>
      <w:r>
        <w:rPr>
          <w:i/>
        </w:rPr>
        <w:t>1558–1603</w:t>
      </w:r>
      <w:r>
        <w:rPr>
          <w:i/>
          <w:spacing w:val="15"/>
        </w:rPr>
        <w:t xml:space="preserve"> </w:t>
      </w:r>
      <w:r>
        <w:t>(London,</w:t>
      </w:r>
      <w:r>
        <w:rPr>
          <w:spacing w:val="-5"/>
        </w:rPr>
        <w:t xml:space="preserve"> </w:t>
      </w:r>
      <w:r>
        <w:t>1981)</w:t>
      </w:r>
      <w:r>
        <w:rPr>
          <w:spacing w:val="8"/>
        </w:rPr>
        <w:t xml:space="preserve"> </w:t>
      </w:r>
      <w:r>
        <w:t>vol.</w:t>
      </w:r>
      <w:r>
        <w:rPr>
          <w:spacing w:val="11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pp.420–1;</w:t>
      </w:r>
      <w:r>
        <w:rPr>
          <w:spacing w:val="5"/>
        </w:rPr>
        <w:t xml:space="preserve"> </w:t>
      </w:r>
      <w:r>
        <w:t>M.</w:t>
      </w:r>
      <w:r>
        <w:rPr>
          <w:spacing w:val="11"/>
        </w:rPr>
        <w:t xml:space="preserve"> </w:t>
      </w:r>
      <w:r>
        <w:t>Bateson</w:t>
      </w:r>
      <w:r>
        <w:rPr>
          <w:spacing w:val="1"/>
        </w:rPr>
        <w:t xml:space="preserve"> </w:t>
      </w:r>
      <w:r>
        <w:t xml:space="preserve">(ed.), </w:t>
      </w:r>
      <w:r>
        <w:rPr>
          <w:i/>
        </w:rPr>
        <w:t>Letters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Bishops</w:t>
      </w:r>
      <w:r>
        <w:rPr>
          <w:i/>
          <w:spacing w:val="16"/>
        </w:rPr>
        <w:t xml:space="preserve"> </w:t>
      </w:r>
      <w:r>
        <w:rPr>
          <w:i/>
        </w:rPr>
        <w:t>to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Privy</w:t>
      </w:r>
      <w:r>
        <w:rPr>
          <w:i/>
          <w:spacing w:val="19"/>
        </w:rPr>
        <w:t xml:space="preserve"> </w:t>
      </w:r>
      <w:r>
        <w:rPr>
          <w:i/>
        </w:rPr>
        <w:t>Council</w:t>
      </w:r>
      <w:r>
        <w:rPr>
          <w:i/>
          <w:spacing w:val="11"/>
        </w:rPr>
        <w:t xml:space="preserve"> </w:t>
      </w:r>
      <w:r>
        <w:rPr>
          <w:i/>
        </w:rPr>
        <w:t>in</w:t>
      </w:r>
      <w:r>
        <w:rPr>
          <w:i/>
          <w:spacing w:val="21"/>
        </w:rPr>
        <w:t xml:space="preserve"> </w:t>
      </w:r>
      <w:r>
        <w:rPr>
          <w:i/>
        </w:rPr>
        <w:t>1564</w:t>
      </w:r>
      <w:r>
        <w:t>, Camden</w:t>
      </w:r>
      <w:r>
        <w:rPr>
          <w:spacing w:val="5"/>
        </w:rPr>
        <w:t xml:space="preserve"> </w:t>
      </w:r>
      <w:r>
        <w:t>Society</w:t>
      </w:r>
      <w:r>
        <w:rPr>
          <w:spacing w:val="4"/>
        </w:rPr>
        <w:t xml:space="preserve"> </w:t>
      </w:r>
      <w:r>
        <w:t>NS</w:t>
      </w:r>
      <w:r>
        <w:rPr>
          <w:spacing w:val="7"/>
        </w:rPr>
        <w:t xml:space="preserve"> </w:t>
      </w:r>
      <w:r>
        <w:t>53, (1895), pp.67–</w:t>
      </w:r>
      <w:r>
        <w:rPr>
          <w:spacing w:val="-52"/>
        </w:rPr>
        <w:t xml:space="preserve"> </w:t>
      </w:r>
      <w:r>
        <w:t>70.</w:t>
      </w:r>
    </w:p>
    <w:bookmarkStart w:id="1451" w:name="_bookmark1433"/>
    <w:bookmarkEnd w:id="1451"/>
    <w:p w14:paraId="37C9C19A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"_bookmark718" </w:instrText>
      </w:r>
      <w:r>
        <w:fldChar w:fldCharType="separate"/>
      </w:r>
      <w:r>
        <w:rPr>
          <w:color w:val="0000ED"/>
          <w:spacing w:val="-2"/>
          <w:u w:val="single" w:color="0000ED"/>
        </w:rPr>
        <w:t>10.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174/Ms</w:t>
      </w:r>
      <w:r>
        <w:rPr>
          <w:spacing w:val="-4"/>
        </w:rPr>
        <w:t xml:space="preserve"> </w:t>
      </w:r>
      <w:r>
        <w:rPr>
          <w:spacing w:val="-1"/>
        </w:rPr>
        <w:t>388–9.</w:t>
      </w:r>
    </w:p>
    <w:p w14:paraId="5214FF3F" w14:textId="77777777" w:rsidR="00AB4F02" w:rsidRDefault="009D3C46">
      <w:pPr>
        <w:pStyle w:val="ListParagraph"/>
        <w:numPr>
          <w:ilvl w:val="0"/>
          <w:numId w:val="16"/>
        </w:numPr>
        <w:tabs>
          <w:tab w:val="left" w:pos="435"/>
        </w:tabs>
        <w:ind w:hanging="316"/>
      </w:pPr>
      <w:bookmarkStart w:id="1452" w:name="_bookmark1434"/>
      <w:bookmarkEnd w:id="1452"/>
      <w:r>
        <w:rPr>
          <w:i/>
        </w:rPr>
        <w:t>Tudor</w:t>
      </w:r>
      <w:r>
        <w:rPr>
          <w:i/>
          <w:spacing w:val="11"/>
        </w:rPr>
        <w:t xml:space="preserve"> </w:t>
      </w:r>
      <w:r>
        <w:rPr>
          <w:i/>
        </w:rPr>
        <w:t>Royal</w:t>
      </w:r>
      <w:r>
        <w:rPr>
          <w:i/>
          <w:spacing w:val="7"/>
        </w:rPr>
        <w:t xml:space="preserve"> </w:t>
      </w:r>
      <w:r>
        <w:rPr>
          <w:i/>
        </w:rPr>
        <w:t>Proclamations</w:t>
      </w:r>
      <w:r>
        <w:t>,</w:t>
      </w:r>
      <w:r>
        <w:rPr>
          <w:spacing w:val="-3"/>
        </w:rPr>
        <w:t xml:space="preserve"> </w:t>
      </w:r>
      <w:r>
        <w:t>vol.</w:t>
      </w:r>
      <w:r>
        <w:rPr>
          <w:spacing w:val="1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p.6</w:t>
      </w:r>
      <w:r>
        <w:rPr>
          <w:spacing w:val="1"/>
        </w:rPr>
        <w:t xml:space="preserve"> </w:t>
      </w:r>
      <w:r>
        <w:t>(no</w:t>
      </w:r>
      <w:r>
        <w:rPr>
          <w:spacing w:val="1"/>
        </w:rPr>
        <w:t xml:space="preserve"> </w:t>
      </w:r>
      <w:r>
        <w:t>390).</w:t>
      </w:r>
    </w:p>
    <w:p w14:paraId="0A90E69C" w14:textId="77777777" w:rsidR="00AB4F02" w:rsidRDefault="009D3C46">
      <w:pPr>
        <w:pStyle w:val="ListParagraph"/>
        <w:numPr>
          <w:ilvl w:val="0"/>
          <w:numId w:val="16"/>
        </w:numPr>
        <w:tabs>
          <w:tab w:val="left" w:pos="450"/>
        </w:tabs>
        <w:ind w:left="449" w:hanging="331"/>
      </w:pPr>
      <w:bookmarkStart w:id="1453" w:name="_bookmark1435"/>
      <w:bookmarkEnd w:id="1453"/>
      <w:r>
        <w:t>A.G.</w:t>
      </w:r>
      <w:r>
        <w:rPr>
          <w:spacing w:val="11"/>
        </w:rPr>
        <w:t xml:space="preserve"> </w:t>
      </w:r>
      <w:r>
        <w:t>Dickens</w:t>
      </w:r>
      <w:r>
        <w:rPr>
          <w:spacing w:val="10"/>
        </w:rPr>
        <w:t xml:space="preserve"> </w:t>
      </w:r>
      <w:r>
        <w:t>(ed.),</w:t>
      </w:r>
      <w:r>
        <w:rPr>
          <w:spacing w:val="-4"/>
        </w:rPr>
        <w:t xml:space="preserve"> </w:t>
      </w:r>
      <w:r>
        <w:t>‘Robert</w:t>
      </w:r>
      <w:r>
        <w:rPr>
          <w:spacing w:val="4"/>
        </w:rPr>
        <w:t xml:space="preserve"> </w:t>
      </w:r>
      <w:r>
        <w:t>Parkyn's</w:t>
      </w:r>
      <w:r>
        <w:rPr>
          <w:spacing w:val="11"/>
        </w:rPr>
        <w:t xml:space="preserve"> </w:t>
      </w:r>
      <w:r>
        <w:t>Narrative’</w:t>
      </w:r>
      <w:r>
        <w:rPr>
          <w:spacing w:val="8"/>
        </w:rPr>
        <w:t xml:space="preserve"> </w:t>
      </w:r>
      <w:r>
        <w:t xml:space="preserve">in </w:t>
      </w:r>
      <w:r>
        <w:rPr>
          <w:i/>
        </w:rPr>
        <w:t>Reformation</w:t>
      </w:r>
      <w:r>
        <w:rPr>
          <w:i/>
          <w:spacing w:val="15"/>
        </w:rPr>
        <w:t xml:space="preserve"> </w:t>
      </w:r>
      <w:r>
        <w:rPr>
          <w:i/>
        </w:rPr>
        <w:t>Studies</w:t>
      </w:r>
      <w:r>
        <w:rPr>
          <w:i/>
          <w:spacing w:val="10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1982),</w:t>
      </w:r>
      <w:r>
        <w:rPr>
          <w:spacing w:val="-5"/>
        </w:rPr>
        <w:t xml:space="preserve"> </w:t>
      </w:r>
      <w:r>
        <w:t>p.309.</w:t>
      </w:r>
    </w:p>
    <w:p w14:paraId="73EBB686" w14:textId="77777777" w:rsidR="00AB4F02" w:rsidRDefault="009D3C46">
      <w:pPr>
        <w:pStyle w:val="ListParagraph"/>
        <w:numPr>
          <w:ilvl w:val="0"/>
          <w:numId w:val="16"/>
        </w:numPr>
        <w:tabs>
          <w:tab w:val="left" w:pos="450"/>
        </w:tabs>
        <w:ind w:left="449" w:hanging="331"/>
      </w:pPr>
      <w:bookmarkStart w:id="1454" w:name="_bookmark1436"/>
      <w:bookmarkEnd w:id="1454"/>
      <w:r>
        <w:t>Cox,</w:t>
      </w:r>
      <w:r>
        <w:rPr>
          <w:spacing w:val="2"/>
        </w:rPr>
        <w:t xml:space="preserve"> </w:t>
      </w:r>
      <w:r>
        <w:rPr>
          <w:i/>
        </w:rPr>
        <w:t>Parish</w:t>
      </w:r>
      <w:r>
        <w:rPr>
          <w:i/>
          <w:spacing w:val="26"/>
        </w:rPr>
        <w:t xml:space="preserve"> </w:t>
      </w:r>
      <w:r>
        <w:rPr>
          <w:i/>
        </w:rPr>
        <w:t>Registers</w:t>
      </w:r>
      <w:r>
        <w:t>,</w:t>
      </w:r>
      <w:r>
        <w:rPr>
          <w:spacing w:val="3"/>
        </w:rPr>
        <w:t xml:space="preserve"> </w:t>
      </w:r>
      <w:r>
        <w:t>p.30.</w:t>
      </w:r>
    </w:p>
    <w:p w14:paraId="34C63A4D" w14:textId="77777777" w:rsidR="00AB4F02" w:rsidRDefault="009D3C46">
      <w:pPr>
        <w:pStyle w:val="ListParagraph"/>
        <w:numPr>
          <w:ilvl w:val="0"/>
          <w:numId w:val="16"/>
        </w:numPr>
        <w:tabs>
          <w:tab w:val="left" w:pos="450"/>
        </w:tabs>
        <w:ind w:left="449" w:hanging="331"/>
      </w:pPr>
      <w:bookmarkStart w:id="1455" w:name="_bookmark1437"/>
      <w:bookmarkEnd w:id="145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175/Ms 389.</w:t>
      </w:r>
    </w:p>
    <w:p w14:paraId="33B76D1F" w14:textId="77777777" w:rsidR="00AB4F02" w:rsidRDefault="009D3C46">
      <w:pPr>
        <w:pStyle w:val="ListParagraph"/>
        <w:numPr>
          <w:ilvl w:val="0"/>
          <w:numId w:val="16"/>
        </w:numPr>
        <w:tabs>
          <w:tab w:val="left" w:pos="450"/>
        </w:tabs>
        <w:ind w:left="449" w:hanging="331"/>
      </w:pPr>
      <w:bookmarkStart w:id="1456" w:name="_bookmark1438"/>
      <w:bookmarkEnd w:id="145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174/Ms 388.</w:t>
      </w:r>
    </w:p>
    <w:p w14:paraId="1EE20D3D" w14:textId="77777777" w:rsidR="00AB4F02" w:rsidRDefault="009D3C46">
      <w:pPr>
        <w:pStyle w:val="ListParagraph"/>
        <w:numPr>
          <w:ilvl w:val="0"/>
          <w:numId w:val="16"/>
        </w:numPr>
        <w:tabs>
          <w:tab w:val="left" w:pos="450"/>
        </w:tabs>
        <w:ind w:left="449" w:hanging="331"/>
      </w:pPr>
      <w:bookmarkStart w:id="1457" w:name="_bookmark1439"/>
      <w:bookmarkEnd w:id="145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175/Ms 389.</w:t>
      </w:r>
    </w:p>
    <w:bookmarkStart w:id="1458" w:name="_bookmark1440"/>
    <w:bookmarkEnd w:id="1458"/>
    <w:p w14:paraId="6122A1DE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"_bookmark728" </w:instrText>
      </w:r>
      <w:r>
        <w:fldChar w:fldCharType="separate"/>
      </w:r>
      <w:r>
        <w:rPr>
          <w:color w:val="0000ED"/>
          <w:spacing w:val="-1"/>
          <w:u w:val="single" w:color="0000ED"/>
        </w:rPr>
        <w:t>17.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1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176–7/Ms</w:t>
      </w:r>
      <w:r>
        <w:rPr>
          <w:spacing w:val="-3"/>
        </w:rPr>
        <w:t xml:space="preserve"> </w:t>
      </w:r>
      <w:r>
        <w:rPr>
          <w:spacing w:val="-1"/>
        </w:rPr>
        <w:t>391–2.</w:t>
      </w:r>
    </w:p>
    <w:bookmarkStart w:id="1459" w:name="_bookmark1441"/>
    <w:bookmarkEnd w:id="1459"/>
    <w:p w14:paraId="08A8B125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"_bookmark730" </w:instrText>
      </w:r>
      <w:r>
        <w:fldChar w:fldCharType="separate"/>
      </w:r>
      <w:r>
        <w:rPr>
          <w:color w:val="0000ED"/>
          <w:spacing w:val="-2"/>
          <w:u w:val="single" w:color="0000ED"/>
        </w:rPr>
        <w:t>18.</w:t>
      </w:r>
      <w:r>
        <w:rPr>
          <w:color w:val="0000ED"/>
          <w:spacing w:val="-1"/>
        </w:rPr>
        <w:t xml:space="preserve"> </w:t>
      </w:r>
      <w:r>
        <w:rPr>
          <w:color w:val="0000ED"/>
          <w:spacing w:val="-1"/>
        </w:rPr>
        <w:fldChar w:fldCharType="end"/>
      </w:r>
      <w:r>
        <w:rPr>
          <w:spacing w:val="-2"/>
        </w:rPr>
        <w:t>Binney</w:t>
      </w:r>
      <w:r>
        <w:rPr>
          <w:spacing w:val="-10"/>
        </w:rPr>
        <w:t xml:space="preserve"> </w:t>
      </w:r>
      <w:r>
        <w:rPr>
          <w:spacing w:val="-2"/>
        </w:rPr>
        <w:t xml:space="preserve">178/Ms </w:t>
      </w:r>
      <w:r>
        <w:rPr>
          <w:spacing w:val="-1"/>
        </w:rPr>
        <w:t>393.</w:t>
      </w:r>
    </w:p>
    <w:bookmarkStart w:id="1460" w:name="_bookmark1442"/>
    <w:bookmarkEnd w:id="1460"/>
    <w:p w14:paraId="4AA096B5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"_bookmark731" </w:instrText>
      </w:r>
      <w:r>
        <w:fldChar w:fldCharType="separate"/>
      </w:r>
      <w:r>
        <w:rPr>
          <w:color w:val="0000ED"/>
          <w:spacing w:val="-1"/>
          <w:u w:val="single" w:color="0000ED"/>
        </w:rPr>
        <w:t>19.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178–81/Ms</w:t>
      </w:r>
      <w:r>
        <w:rPr>
          <w:spacing w:val="-4"/>
        </w:rPr>
        <w:t xml:space="preserve"> </w:t>
      </w:r>
      <w:r>
        <w:rPr>
          <w:spacing w:val="-1"/>
        </w:rPr>
        <w:t>394–6.</w:t>
      </w:r>
    </w:p>
    <w:p w14:paraId="0DC2756C" w14:textId="77777777" w:rsidR="00AB4F02" w:rsidRDefault="009D3C46">
      <w:pPr>
        <w:pStyle w:val="ListParagraph"/>
        <w:numPr>
          <w:ilvl w:val="0"/>
          <w:numId w:val="15"/>
        </w:numPr>
        <w:tabs>
          <w:tab w:val="left" w:pos="450"/>
        </w:tabs>
        <w:ind w:hanging="331"/>
      </w:pPr>
      <w:bookmarkStart w:id="1461" w:name="_bookmark1443"/>
      <w:bookmarkEnd w:id="1461"/>
      <w:r>
        <w:rPr>
          <w:i/>
        </w:rPr>
        <w:t>Tudor</w:t>
      </w:r>
      <w:r>
        <w:rPr>
          <w:i/>
          <w:spacing w:val="8"/>
        </w:rPr>
        <w:t xml:space="preserve"> </w:t>
      </w:r>
      <w:r>
        <w:rPr>
          <w:i/>
        </w:rPr>
        <w:t>Royal</w:t>
      </w:r>
      <w:r>
        <w:rPr>
          <w:i/>
          <w:spacing w:val="2"/>
        </w:rPr>
        <w:t xml:space="preserve"> </w:t>
      </w:r>
      <w:r>
        <w:rPr>
          <w:i/>
        </w:rPr>
        <w:t>Proclamations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9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>407,</w:t>
      </w:r>
      <w:r>
        <w:rPr>
          <w:spacing w:val="-6"/>
        </w:rPr>
        <w:t xml:space="preserve"> </w:t>
      </w:r>
      <w:r>
        <w:t>pp.35–8.</w:t>
      </w:r>
    </w:p>
    <w:p w14:paraId="781F77A3" w14:textId="77777777" w:rsidR="00AB4F02" w:rsidRDefault="009D3C46">
      <w:pPr>
        <w:pStyle w:val="ListParagraph"/>
        <w:numPr>
          <w:ilvl w:val="0"/>
          <w:numId w:val="15"/>
        </w:numPr>
        <w:tabs>
          <w:tab w:val="left" w:pos="450"/>
        </w:tabs>
        <w:spacing w:line="340" w:lineRule="auto"/>
        <w:ind w:left="344" w:right="330" w:hanging="225"/>
      </w:pPr>
      <w:bookmarkStart w:id="1462" w:name="_bookmark1444"/>
      <w:bookmarkEnd w:id="1462"/>
      <w:r>
        <w:t>Binney 181–4, 188/Ms 397–8, 231–2 (this is one of the places where the account has been br</w:t>
      </w:r>
      <w:r>
        <w:t>oken</w:t>
      </w:r>
      <w:r>
        <w:rPr>
          <w:spacing w:val="-52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bound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widely</w:t>
      </w:r>
      <w:r>
        <w:rPr>
          <w:spacing w:val="-4"/>
        </w:rPr>
        <w:t xml:space="preserve"> </w:t>
      </w:r>
      <w:r>
        <w:t>separated</w:t>
      </w:r>
      <w:r>
        <w:rPr>
          <w:spacing w:val="-4"/>
        </w:rPr>
        <w:t xml:space="preserve"> </w:t>
      </w:r>
      <w:r>
        <w:t>parts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manuscript</w:t>
      </w:r>
      <w:r>
        <w:rPr>
          <w:spacing w:val="1"/>
        </w:rPr>
        <w:t xml:space="preserve"> </w:t>
      </w:r>
      <w:r>
        <w:t>book).</w:t>
      </w:r>
    </w:p>
    <w:bookmarkStart w:id="1463" w:name="_bookmark1445"/>
    <w:bookmarkEnd w:id="1463"/>
    <w:p w14:paraId="6A3DAC63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"_bookmark736" </w:instrText>
      </w:r>
      <w:r>
        <w:fldChar w:fldCharType="separate"/>
      </w:r>
      <w:r>
        <w:rPr>
          <w:color w:val="0000ED"/>
          <w:spacing w:val="-2"/>
          <w:u w:val="single" w:color="0000ED"/>
        </w:rPr>
        <w:t>22.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182–3/Ms</w:t>
      </w:r>
      <w:r>
        <w:rPr>
          <w:spacing w:val="-4"/>
        </w:rPr>
        <w:t xml:space="preserve"> </w:t>
      </w:r>
      <w:r>
        <w:rPr>
          <w:spacing w:val="-1"/>
        </w:rPr>
        <w:t>398.</w:t>
      </w:r>
    </w:p>
    <w:p w14:paraId="5B0B3BB0" w14:textId="77777777" w:rsidR="00AB4F02" w:rsidRDefault="009D3C46">
      <w:pPr>
        <w:pStyle w:val="ListParagraph"/>
        <w:numPr>
          <w:ilvl w:val="0"/>
          <w:numId w:val="14"/>
        </w:numPr>
        <w:tabs>
          <w:tab w:val="left" w:pos="450"/>
        </w:tabs>
        <w:ind w:hanging="331"/>
      </w:pPr>
      <w:bookmarkStart w:id="1464" w:name="_bookmark1446"/>
      <w:bookmarkEnd w:id="146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183/Ms 231.</w:t>
      </w:r>
    </w:p>
    <w:p w14:paraId="58FDB417" w14:textId="77777777" w:rsidR="00AB4F02" w:rsidRDefault="009D3C46">
      <w:pPr>
        <w:pStyle w:val="ListParagraph"/>
        <w:numPr>
          <w:ilvl w:val="0"/>
          <w:numId w:val="14"/>
        </w:numPr>
        <w:tabs>
          <w:tab w:val="left" w:pos="450"/>
        </w:tabs>
        <w:ind w:hanging="331"/>
      </w:pPr>
      <w:bookmarkStart w:id="1465" w:name="_bookmark1447"/>
      <w:bookmarkEnd w:id="146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187/Ms 293.</w:t>
      </w:r>
    </w:p>
    <w:p w14:paraId="17F2B870" w14:textId="77777777" w:rsidR="00AB4F02" w:rsidRDefault="009D3C46">
      <w:pPr>
        <w:pStyle w:val="ListParagraph"/>
        <w:numPr>
          <w:ilvl w:val="0"/>
          <w:numId w:val="14"/>
        </w:numPr>
        <w:tabs>
          <w:tab w:val="left" w:pos="450"/>
        </w:tabs>
        <w:spacing w:before="108"/>
        <w:ind w:hanging="331"/>
      </w:pPr>
      <w:bookmarkStart w:id="1466" w:name="_bookmark1448"/>
      <w:bookmarkEnd w:id="146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187/Ms 294.</w:t>
      </w:r>
    </w:p>
    <w:p w14:paraId="559A719C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21054E1B" w14:textId="77777777" w:rsidR="00AB4F02" w:rsidRDefault="009D3C46">
      <w:pPr>
        <w:pStyle w:val="ListParagraph"/>
        <w:numPr>
          <w:ilvl w:val="0"/>
          <w:numId w:val="14"/>
        </w:numPr>
        <w:tabs>
          <w:tab w:val="left" w:pos="450"/>
        </w:tabs>
        <w:spacing w:before="74" w:line="340" w:lineRule="auto"/>
        <w:ind w:left="344" w:right="161" w:hanging="225"/>
      </w:pPr>
      <w:bookmarkStart w:id="1467" w:name="_bookmark1449"/>
      <w:bookmarkEnd w:id="1467"/>
      <w:r>
        <w:t>F</w:t>
      </w:r>
      <w:r>
        <w:t xml:space="preserve">or the Marian restoration at parish level in general, </w:t>
      </w:r>
      <w:r>
        <w:rPr>
          <w:i/>
        </w:rPr>
        <w:t>Stripping of</w:t>
      </w:r>
      <w:r>
        <w:rPr>
          <w:i/>
          <w:spacing w:val="1"/>
        </w:rPr>
        <w:t xml:space="preserve"> </w:t>
      </w:r>
      <w:r>
        <w:rPr>
          <w:i/>
        </w:rPr>
        <w:t>the Altars</w:t>
      </w:r>
      <w:r>
        <w:t>, pp.524–64; Haigh,</w:t>
      </w:r>
      <w:r>
        <w:rPr>
          <w:spacing w:val="1"/>
        </w:rPr>
        <w:t xml:space="preserve"> </w:t>
      </w:r>
      <w:r>
        <w:rPr>
          <w:i/>
        </w:rPr>
        <w:t>English</w:t>
      </w:r>
      <w:r>
        <w:rPr>
          <w:i/>
          <w:spacing w:val="11"/>
        </w:rPr>
        <w:t xml:space="preserve"> </w:t>
      </w:r>
      <w:r>
        <w:rPr>
          <w:i/>
        </w:rPr>
        <w:t>Reformations</w:t>
      </w:r>
      <w:r>
        <w:t>,</w:t>
      </w:r>
      <w:r>
        <w:rPr>
          <w:spacing w:val="-8"/>
        </w:rPr>
        <w:t xml:space="preserve"> </w:t>
      </w:r>
      <w:r>
        <w:t>pp.203–18;</w:t>
      </w:r>
      <w:r>
        <w:rPr>
          <w:spacing w:val="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somewhat</w:t>
      </w:r>
      <w:r>
        <w:rPr>
          <w:spacing w:val="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view</w:t>
      </w:r>
      <w:r>
        <w:rPr>
          <w:spacing w:val="6"/>
        </w:rPr>
        <w:t xml:space="preserve"> </w:t>
      </w:r>
      <w:r>
        <w:t>mistakenly</w:t>
      </w:r>
      <w:r>
        <w:rPr>
          <w:spacing w:val="-3"/>
        </w:rPr>
        <w:t xml:space="preserve"> </w:t>
      </w:r>
      <w:r>
        <w:t>negative)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progress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Marian</w:t>
      </w:r>
      <w:r>
        <w:rPr>
          <w:spacing w:val="-3"/>
        </w:rPr>
        <w:t xml:space="preserve"> </w:t>
      </w:r>
      <w:r>
        <w:t>restoration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Exeter</w:t>
      </w:r>
      <w:r>
        <w:rPr>
          <w:spacing w:val="5"/>
        </w:rPr>
        <w:t xml:space="preserve"> </w:t>
      </w:r>
      <w:r>
        <w:t>diocese,</w:t>
      </w:r>
      <w:r>
        <w:rPr>
          <w:spacing w:val="-7"/>
        </w:rPr>
        <w:t xml:space="preserve"> </w:t>
      </w:r>
      <w:r>
        <w:t>Whiting,</w:t>
      </w:r>
      <w:r>
        <w:rPr>
          <w:spacing w:val="-7"/>
        </w:rPr>
        <w:t xml:space="preserve"> </w:t>
      </w:r>
      <w:r>
        <w:rPr>
          <w:i/>
        </w:rPr>
        <w:t>Blind</w:t>
      </w:r>
      <w:r>
        <w:rPr>
          <w:i/>
          <w:spacing w:val="11"/>
        </w:rPr>
        <w:t xml:space="preserve"> </w:t>
      </w:r>
      <w:r>
        <w:rPr>
          <w:i/>
        </w:rPr>
        <w:t>Devotion</w:t>
      </w:r>
      <w:r>
        <w:t>,</w:t>
      </w:r>
      <w:r>
        <w:rPr>
          <w:spacing w:val="-52"/>
        </w:rPr>
        <w:t xml:space="preserve"> </w:t>
      </w:r>
      <w:r>
        <w:t>pp.40–44.</w:t>
      </w:r>
    </w:p>
    <w:p w14:paraId="639232E1" w14:textId="77777777" w:rsidR="00AB4F02" w:rsidRDefault="009D3C46">
      <w:pPr>
        <w:pStyle w:val="ListParagraph"/>
        <w:numPr>
          <w:ilvl w:val="0"/>
          <w:numId w:val="14"/>
        </w:numPr>
        <w:tabs>
          <w:tab w:val="left" w:pos="450"/>
        </w:tabs>
        <w:spacing w:before="3"/>
        <w:ind w:hanging="331"/>
      </w:pPr>
      <w:bookmarkStart w:id="1468" w:name="_bookmark1450"/>
      <w:bookmarkEnd w:id="1468"/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above</w:t>
      </w:r>
      <w:r>
        <w:rPr>
          <w:spacing w:val="10"/>
        </w:rPr>
        <w:t xml:space="preserve"> </w:t>
      </w:r>
      <w:r>
        <w:rPr>
          <w:spacing w:val="-2"/>
        </w:rPr>
        <w:t>based on</w:t>
      </w:r>
      <w:r>
        <w:rPr>
          <w:spacing w:val="-3"/>
        </w:rPr>
        <w:t xml:space="preserve"> </w:t>
      </w:r>
      <w:r>
        <w:rPr>
          <w:spacing w:val="-1"/>
        </w:rPr>
        <w:t>Binney</w:t>
      </w:r>
      <w:r>
        <w:rPr>
          <w:spacing w:val="-3"/>
        </w:rPr>
        <w:t xml:space="preserve"> </w:t>
      </w:r>
      <w:r>
        <w:rPr>
          <w:spacing w:val="-1"/>
        </w:rPr>
        <w:t>184–7/Ms</w:t>
      </w:r>
      <w:r>
        <w:rPr>
          <w:spacing w:val="7"/>
        </w:rPr>
        <w:t xml:space="preserve"> </w:t>
      </w:r>
      <w:r>
        <w:rPr>
          <w:spacing w:val="-1"/>
        </w:rPr>
        <w:t>289–92.</w:t>
      </w:r>
    </w:p>
    <w:p w14:paraId="7AB6D01B" w14:textId="77777777" w:rsidR="00AB4F02" w:rsidRDefault="009D3C46">
      <w:pPr>
        <w:pStyle w:val="ListParagraph"/>
        <w:numPr>
          <w:ilvl w:val="0"/>
          <w:numId w:val="14"/>
        </w:numPr>
        <w:tabs>
          <w:tab w:val="left" w:pos="450"/>
        </w:tabs>
        <w:ind w:hanging="331"/>
      </w:pPr>
      <w:bookmarkStart w:id="1469" w:name="_bookmark1451"/>
      <w:bookmarkEnd w:id="1469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185/Ms 290.</w:t>
      </w:r>
    </w:p>
    <w:bookmarkStart w:id="1470" w:name="_bookmark1452"/>
    <w:bookmarkEnd w:id="1470"/>
    <w:p w14:paraId="525A8B00" w14:textId="77777777" w:rsidR="00AB4F02" w:rsidRDefault="009D3C46">
      <w:pPr>
        <w:spacing w:before="107" w:line="340" w:lineRule="auto"/>
        <w:ind w:left="119" w:right="6022"/>
      </w:pPr>
      <w:r>
        <w:fldChar w:fldCharType="begin"/>
      </w:r>
      <w:r>
        <w:instrText xml:space="preserve"> HYPERLINK \l "_bookmark746" </w:instrText>
      </w:r>
      <w:r>
        <w:fldChar w:fldCharType="separate"/>
      </w:r>
      <w:r>
        <w:rPr>
          <w:color w:val="0000ED"/>
          <w:u w:val="single" w:color="0000ED"/>
        </w:rPr>
        <w:t>29.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t>Binney 188/Ms 281; 191/Ms 29.</w:t>
      </w:r>
      <w:r>
        <w:rPr>
          <w:spacing w:val="1"/>
        </w:rPr>
        <w:t xml:space="preserve"> </w:t>
      </w:r>
      <w:hyperlink w:anchor="_bookmark747" w:history="1">
        <w:bookmarkStart w:id="1471" w:name="_bookmark1453"/>
        <w:bookmarkEnd w:id="1471"/>
        <w:r>
          <w:rPr>
            <w:color w:val="0000ED"/>
            <w:spacing w:val="-2"/>
            <w:u w:val="single" w:color="0000ED"/>
          </w:rPr>
          <w:t>30.</w:t>
        </w:r>
        <w:r>
          <w:rPr>
            <w:color w:val="0000ED"/>
            <w:spacing w:val="-2"/>
          </w:rPr>
          <w:t xml:space="preserve"> </w:t>
        </w:r>
      </w:hyperlink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 xml:space="preserve">189/Ms </w:t>
      </w:r>
      <w:r>
        <w:rPr>
          <w:spacing w:val="-1"/>
        </w:rPr>
        <w:t>282;</w:t>
      </w:r>
      <w:r>
        <w:rPr>
          <w:spacing w:val="-7"/>
        </w:rPr>
        <w:t xml:space="preserve"> </w:t>
      </w:r>
      <w:r>
        <w:rPr>
          <w:spacing w:val="-1"/>
        </w:rPr>
        <w:t>201/Ms</w:t>
      </w:r>
      <w:r>
        <w:rPr>
          <w:spacing w:val="-2"/>
        </w:rPr>
        <w:t xml:space="preserve"> </w:t>
      </w:r>
      <w:r>
        <w:rPr>
          <w:spacing w:val="-1"/>
        </w:rPr>
        <w:t>269.</w:t>
      </w:r>
    </w:p>
    <w:bookmarkStart w:id="1472" w:name="_bookmark1454"/>
    <w:bookmarkEnd w:id="1472"/>
    <w:p w14:paraId="76936E1E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"_bookmark748" </w:instrText>
      </w:r>
      <w:r>
        <w:fldChar w:fldCharType="separate"/>
      </w:r>
      <w:r>
        <w:rPr>
          <w:color w:val="0000ED"/>
          <w:spacing w:val="-2"/>
          <w:u w:val="single" w:color="0000ED"/>
        </w:rPr>
        <w:t>31.</w:t>
      </w:r>
      <w:r>
        <w:rPr>
          <w:color w:val="0000ED"/>
          <w:spacing w:val="-1"/>
        </w:rPr>
        <w:t xml:space="preserve"> </w:t>
      </w:r>
      <w:r>
        <w:rPr>
          <w:color w:val="0000ED"/>
          <w:spacing w:val="-1"/>
        </w:rPr>
        <w:fldChar w:fldCharType="end"/>
      </w:r>
      <w:r>
        <w:rPr>
          <w:spacing w:val="-2"/>
        </w:rPr>
        <w:t>Binney</w:t>
      </w:r>
      <w:r>
        <w:rPr>
          <w:spacing w:val="-10"/>
        </w:rPr>
        <w:t xml:space="preserve"> </w:t>
      </w:r>
      <w:r>
        <w:rPr>
          <w:spacing w:val="-2"/>
        </w:rPr>
        <w:t xml:space="preserve">201/Ms </w:t>
      </w:r>
      <w:r>
        <w:rPr>
          <w:spacing w:val="-1"/>
        </w:rPr>
        <w:t>269.</w:t>
      </w:r>
    </w:p>
    <w:bookmarkStart w:id="1473" w:name="_bookmark1455"/>
    <w:bookmarkEnd w:id="1473"/>
    <w:p w14:paraId="10F45D0D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"_bookmark749" </w:instrText>
      </w:r>
      <w:r>
        <w:fldChar w:fldCharType="separate"/>
      </w:r>
      <w:r>
        <w:rPr>
          <w:color w:val="0000ED"/>
          <w:spacing w:val="-2"/>
          <w:u w:val="single" w:color="0000ED"/>
        </w:rPr>
        <w:t>32.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188/Ms</w:t>
      </w:r>
      <w:r>
        <w:rPr>
          <w:spacing w:val="-3"/>
        </w:rPr>
        <w:t xml:space="preserve"> </w:t>
      </w:r>
      <w:r>
        <w:rPr>
          <w:spacing w:val="-1"/>
        </w:rPr>
        <w:t>281;</w:t>
      </w:r>
      <w:r>
        <w:rPr>
          <w:spacing w:val="-7"/>
        </w:rPr>
        <w:t xml:space="preserve"> </w:t>
      </w:r>
      <w:r>
        <w:rPr>
          <w:spacing w:val="-1"/>
        </w:rPr>
        <w:t>201/Ms</w:t>
      </w:r>
      <w:r>
        <w:rPr>
          <w:spacing w:val="-3"/>
        </w:rPr>
        <w:t xml:space="preserve"> </w:t>
      </w:r>
      <w:r>
        <w:rPr>
          <w:spacing w:val="-1"/>
        </w:rPr>
        <w:t>270.</w:t>
      </w:r>
    </w:p>
    <w:p w14:paraId="09A281C9" w14:textId="77777777" w:rsidR="00AB4F02" w:rsidRDefault="009D3C46">
      <w:pPr>
        <w:pStyle w:val="ListParagraph"/>
        <w:numPr>
          <w:ilvl w:val="0"/>
          <w:numId w:val="13"/>
        </w:numPr>
        <w:tabs>
          <w:tab w:val="left" w:pos="450"/>
        </w:tabs>
        <w:ind w:hanging="331"/>
      </w:pPr>
      <w:bookmarkStart w:id="1474" w:name="_bookmark1456"/>
      <w:bookmarkEnd w:id="1474"/>
      <w:r>
        <w:t>Binney</w:t>
      </w:r>
      <w:r>
        <w:rPr>
          <w:spacing w:val="-12"/>
        </w:rPr>
        <w:t xml:space="preserve"> </w:t>
      </w:r>
      <w:r>
        <w:t>197</w:t>
      </w:r>
      <w:r>
        <w:rPr>
          <w:spacing w:val="-11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36</w:t>
      </w:r>
    </w:p>
    <w:p w14:paraId="3A59A921" w14:textId="77777777" w:rsidR="00AB4F02" w:rsidRDefault="009D3C46">
      <w:pPr>
        <w:pStyle w:val="ListParagraph"/>
        <w:numPr>
          <w:ilvl w:val="0"/>
          <w:numId w:val="13"/>
        </w:numPr>
        <w:tabs>
          <w:tab w:val="left" w:pos="450"/>
        </w:tabs>
        <w:spacing w:line="340" w:lineRule="auto"/>
        <w:ind w:left="344" w:right="253" w:hanging="225"/>
      </w:pPr>
      <w:bookmarkStart w:id="1475" w:name="_bookmark1457"/>
      <w:bookmarkEnd w:id="1475"/>
      <w:r>
        <w:rPr>
          <w:i/>
        </w:rPr>
        <w:t>pace</w:t>
      </w:r>
      <w:r>
        <w:rPr>
          <w:i/>
          <w:spacing w:val="12"/>
        </w:rPr>
        <w:t xml:space="preserve"> </w:t>
      </w:r>
      <w:r>
        <w:t>Whiting,</w:t>
      </w:r>
      <w:r>
        <w:rPr>
          <w:spacing w:val="-5"/>
        </w:rPr>
        <w:t xml:space="preserve"> </w:t>
      </w:r>
      <w:r>
        <w:rPr>
          <w:i/>
        </w:rPr>
        <w:t>Blind</w:t>
      </w:r>
      <w:r>
        <w:rPr>
          <w:i/>
          <w:spacing w:val="14"/>
        </w:rPr>
        <w:t xml:space="preserve"> </w:t>
      </w:r>
      <w:r>
        <w:rPr>
          <w:i/>
        </w:rPr>
        <w:t>Devotion</w:t>
      </w:r>
      <w:r>
        <w:t>,</w:t>
      </w:r>
      <w:r>
        <w:rPr>
          <w:spacing w:val="-5"/>
        </w:rPr>
        <w:t xml:space="preserve"> </w:t>
      </w:r>
      <w:r>
        <w:t>p.41;</w:t>
      </w:r>
      <w:r>
        <w:rPr>
          <w:spacing w:val="4"/>
        </w:rPr>
        <w:t xml:space="preserve"> </w:t>
      </w:r>
      <w:r>
        <w:t>see</w:t>
      </w:r>
      <w:r>
        <w:rPr>
          <w:spacing w:val="13"/>
        </w:rPr>
        <w:t xml:space="preserve"> </w:t>
      </w:r>
      <w:r>
        <w:t>R.</w:t>
      </w:r>
      <w:r>
        <w:rPr>
          <w:spacing w:val="10"/>
        </w:rPr>
        <w:t xml:space="preserve"> </w:t>
      </w:r>
      <w:r>
        <w:t>Dymond</w:t>
      </w:r>
      <w:r>
        <w:rPr>
          <w:spacing w:val="-1"/>
        </w:rPr>
        <w:t xml:space="preserve"> </w:t>
      </w:r>
      <w:r>
        <w:t>(ed.),</w:t>
      </w:r>
      <w:r>
        <w:rPr>
          <w:spacing w:val="-5"/>
        </w:rPr>
        <w:t xml:space="preserve"> </w:t>
      </w:r>
      <w:r>
        <w:t>‘The</w:t>
      </w:r>
      <w:r>
        <w:rPr>
          <w:spacing w:val="13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Parish</w:t>
      </w:r>
      <w:r>
        <w:rPr>
          <w:spacing w:val="-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St</w:t>
      </w:r>
      <w:r>
        <w:rPr>
          <w:spacing w:val="4"/>
        </w:rPr>
        <w:t xml:space="preserve"> </w:t>
      </w:r>
      <w:r>
        <w:t>Petroc</w:t>
      </w:r>
      <w:r>
        <w:rPr>
          <w:spacing w:val="-52"/>
        </w:rPr>
        <w:t xml:space="preserve"> </w:t>
      </w:r>
      <w:r>
        <w:t>Exeter,</w:t>
      </w:r>
      <w:r>
        <w:rPr>
          <w:spacing w:val="2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shown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church-wardens</w:t>
      </w:r>
      <w:r>
        <w:rPr>
          <w:spacing w:val="19"/>
        </w:rPr>
        <w:t xml:space="preserve"> </w:t>
      </w:r>
      <w:r>
        <w:t>accounts’,</w:t>
      </w:r>
      <w:r>
        <w:rPr>
          <w:spacing w:val="2"/>
        </w:rPr>
        <w:t xml:space="preserve"> </w:t>
      </w:r>
      <w:r>
        <w:rPr>
          <w:i/>
        </w:rPr>
        <w:t>Reports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24"/>
        </w:rPr>
        <w:t xml:space="preserve"> </w:t>
      </w:r>
      <w:r>
        <w:rPr>
          <w:i/>
        </w:rPr>
        <w:t>Transactions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Devonshire</w:t>
      </w:r>
      <w:r>
        <w:rPr>
          <w:i/>
          <w:spacing w:val="1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8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(1882),</w:t>
      </w:r>
      <w:r>
        <w:rPr>
          <w:spacing w:val="-7"/>
        </w:rPr>
        <w:t xml:space="preserve"> </w:t>
      </w:r>
      <w:r>
        <w:t>pp.402–92.</w:t>
      </w:r>
    </w:p>
    <w:p w14:paraId="1CBA17CE" w14:textId="77777777" w:rsidR="00AB4F02" w:rsidRDefault="009D3C46">
      <w:pPr>
        <w:pStyle w:val="ListParagraph"/>
        <w:numPr>
          <w:ilvl w:val="0"/>
          <w:numId w:val="13"/>
        </w:numPr>
        <w:tabs>
          <w:tab w:val="left" w:pos="450"/>
        </w:tabs>
        <w:spacing w:before="2"/>
        <w:ind w:hanging="331"/>
      </w:pPr>
      <w:bookmarkStart w:id="1476" w:name="_bookmark1458"/>
      <w:bookmarkEnd w:id="1476"/>
      <w:r>
        <w:t>Cattley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Townsend</w:t>
      </w:r>
      <w:r>
        <w:rPr>
          <w:spacing w:val="1"/>
        </w:rPr>
        <w:t xml:space="preserve"> </w:t>
      </w:r>
      <w:r>
        <w:t>(eds.),</w:t>
      </w:r>
      <w:r>
        <w:rPr>
          <w:spacing w:val="-4"/>
        </w:rPr>
        <w:t xml:space="preserve"> </w:t>
      </w:r>
      <w:r>
        <w:rPr>
          <w:i/>
        </w:rPr>
        <w:t>Acts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18"/>
        </w:rPr>
        <w:t xml:space="preserve"> </w:t>
      </w:r>
      <w:r>
        <w:rPr>
          <w:i/>
        </w:rPr>
        <w:t>Monuments</w:t>
      </w:r>
      <w:r>
        <w:t>,</w:t>
      </w:r>
      <w:r>
        <w:rPr>
          <w:spacing w:val="-4"/>
        </w:rPr>
        <w:t xml:space="preserve"> </w:t>
      </w:r>
      <w:r>
        <w:t>vol.</w:t>
      </w:r>
      <w:r>
        <w:rPr>
          <w:spacing w:val="13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p.500.</w:t>
      </w:r>
    </w:p>
    <w:p w14:paraId="2A2FF1E2" w14:textId="77777777" w:rsidR="00AB4F02" w:rsidRDefault="009D3C46">
      <w:pPr>
        <w:pStyle w:val="ListParagraph"/>
        <w:numPr>
          <w:ilvl w:val="0"/>
          <w:numId w:val="13"/>
        </w:numPr>
        <w:tabs>
          <w:tab w:val="left" w:pos="450"/>
        </w:tabs>
        <w:ind w:hanging="331"/>
      </w:pPr>
      <w:bookmarkStart w:id="1477" w:name="_bookmark1459"/>
      <w:bookmarkEnd w:id="147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191/Ms</w:t>
      </w:r>
      <w:r>
        <w:rPr>
          <w:spacing w:val="-1"/>
        </w:rPr>
        <w:t xml:space="preserve"> 29.</w:t>
      </w:r>
    </w:p>
    <w:bookmarkStart w:id="1478" w:name="_bookmark1460"/>
    <w:bookmarkEnd w:id="1478"/>
    <w:p w14:paraId="0C5F3FD9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"_bookmark755" </w:instrText>
      </w:r>
      <w:r>
        <w:fldChar w:fldCharType="separate"/>
      </w:r>
      <w:r>
        <w:rPr>
          <w:color w:val="0000ED"/>
          <w:spacing w:val="-3"/>
          <w:u w:val="single" w:color="0000ED"/>
        </w:rPr>
        <w:t>37.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Binney</w:t>
      </w:r>
      <w:r>
        <w:rPr>
          <w:spacing w:val="-8"/>
        </w:rPr>
        <w:t xml:space="preserve"> </w:t>
      </w:r>
      <w:r>
        <w:rPr>
          <w:spacing w:val="-2"/>
        </w:rPr>
        <w:t>17,</w:t>
      </w:r>
      <w:r>
        <w:rPr>
          <w:spacing w:val="-12"/>
        </w:rPr>
        <w:t xml:space="preserve"> </w:t>
      </w:r>
      <w:r>
        <w:rPr>
          <w:spacing w:val="-2"/>
        </w:rPr>
        <w:t>23/Ms</w:t>
      </w:r>
      <w:r>
        <w:rPr>
          <w:spacing w:val="2"/>
        </w:rPr>
        <w:t xml:space="preserve"> </w:t>
      </w:r>
      <w:r>
        <w:rPr>
          <w:spacing w:val="-2"/>
        </w:rPr>
        <w:t>333,</w:t>
      </w:r>
      <w:r>
        <w:rPr>
          <w:spacing w:val="-12"/>
        </w:rPr>
        <w:t xml:space="preserve"> </w:t>
      </w:r>
      <w:r>
        <w:rPr>
          <w:spacing w:val="-2"/>
        </w:rPr>
        <w:t>345;</w:t>
      </w:r>
      <w:r>
        <w:rPr>
          <w:spacing w:val="-3"/>
        </w:rPr>
        <w:t xml:space="preserve"> </w:t>
      </w:r>
      <w:r>
        <w:rPr>
          <w:spacing w:val="-2"/>
        </w:rPr>
        <w:t>Binney</w:t>
      </w:r>
      <w:r>
        <w:rPr>
          <w:spacing w:val="-8"/>
        </w:rPr>
        <w:t xml:space="preserve"> </w:t>
      </w:r>
      <w:r>
        <w:rPr>
          <w:spacing w:val="-2"/>
        </w:rPr>
        <w:t>185/Ms</w:t>
      </w:r>
      <w:r>
        <w:rPr>
          <w:spacing w:val="1"/>
        </w:rPr>
        <w:t xml:space="preserve"> </w:t>
      </w:r>
      <w:r>
        <w:rPr>
          <w:spacing w:val="-2"/>
        </w:rPr>
        <w:t>290.</w:t>
      </w:r>
    </w:p>
    <w:p w14:paraId="3D212C04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line="340" w:lineRule="auto"/>
        <w:ind w:right="315" w:hanging="225"/>
      </w:pPr>
      <w:bookmarkStart w:id="1479" w:name="_bookmark1461"/>
      <w:bookmarkEnd w:id="1479"/>
      <w:r>
        <w:t>DRO Chanter 885,</w:t>
      </w:r>
      <w:r>
        <w:rPr>
          <w:spacing w:val="-12"/>
        </w:rPr>
        <w:t xml:space="preserve"> </w:t>
      </w:r>
      <w:r>
        <w:t>fol.</w:t>
      </w:r>
      <w:r>
        <w:rPr>
          <w:spacing w:val="2"/>
        </w:rPr>
        <w:t xml:space="preserve"> </w:t>
      </w:r>
      <w:r>
        <w:t>275r</w:t>
      </w:r>
      <w:r>
        <w:rPr>
          <w:spacing w:val="-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v.</w:t>
      </w:r>
      <w:r>
        <w:rPr>
          <w:spacing w:val="2"/>
        </w:rPr>
        <w:t xml:space="preserve"> </w:t>
      </w:r>
      <w:r>
        <w:t>(14</w:t>
      </w:r>
      <w:r>
        <w:rPr>
          <w:spacing w:val="-8"/>
        </w:rPr>
        <w:t xml:space="preserve"> </w:t>
      </w:r>
      <w:r>
        <w:t>Jan.</w:t>
      </w:r>
      <w:r>
        <w:rPr>
          <w:spacing w:val="2"/>
        </w:rPr>
        <w:t xml:space="preserve"> </w:t>
      </w:r>
      <w:r>
        <w:t>1557;</w:t>
      </w:r>
      <w:r>
        <w:rPr>
          <w:spacing w:val="-4"/>
        </w:rPr>
        <w:t xml:space="preserve"> </w:t>
      </w:r>
      <w:r>
        <w:t>old</w:t>
      </w:r>
      <w:r>
        <w:rPr>
          <w:spacing w:val="-8"/>
        </w:rPr>
        <w:t xml:space="preserve"> </w:t>
      </w:r>
      <w:r>
        <w:t>style,</w:t>
      </w:r>
      <w:r>
        <w:rPr>
          <w:spacing w:val="-12"/>
        </w:rPr>
        <w:t xml:space="preserve"> </w:t>
      </w:r>
      <w:r>
        <w:t>i.e.</w:t>
      </w:r>
      <w:r>
        <w:rPr>
          <w:spacing w:val="2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Jan.</w:t>
      </w:r>
      <w:r>
        <w:rPr>
          <w:spacing w:val="2"/>
        </w:rPr>
        <w:t xml:space="preserve"> </w:t>
      </w:r>
      <w:r>
        <w:t>1558).</w:t>
      </w:r>
      <w:r>
        <w:rPr>
          <w:spacing w:val="2"/>
        </w:rPr>
        <w:t xml:space="preserve"> </w:t>
      </w:r>
      <w:r>
        <w:t>Duck</w:t>
      </w:r>
      <w:r>
        <w:rPr>
          <w:spacing w:val="-8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cited</w:t>
      </w:r>
      <w:r>
        <w:rPr>
          <w:spacing w:val="-8"/>
        </w:rPr>
        <w:t xml:space="preserve"> </w:t>
      </w:r>
      <w:r>
        <w:t>into</w:t>
      </w:r>
      <w:r>
        <w:rPr>
          <w:spacing w:val="-52"/>
        </w:rPr>
        <w:t xml:space="preserve"> </w:t>
      </w:r>
      <w:r>
        <w:t>the court by ‘Thomas Miller’, possibly Thomas at Mill, Thomas Borrage, who died between the</w:t>
      </w:r>
      <w:r>
        <w:rPr>
          <w:spacing w:val="1"/>
        </w:rPr>
        <w:t xml:space="preserve"> </w:t>
      </w:r>
      <w:r>
        <w:t>prosecution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case.</w:t>
      </w:r>
    </w:p>
    <w:p w14:paraId="3CA27A88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before="3" w:line="340" w:lineRule="auto"/>
        <w:ind w:right="373" w:hanging="225"/>
      </w:pPr>
      <w:bookmarkStart w:id="1480" w:name="_bookmark1462"/>
      <w:bookmarkEnd w:id="1480"/>
      <w:r>
        <w:t>What</w:t>
      </w:r>
      <w:r>
        <w:rPr>
          <w:spacing w:val="-6"/>
        </w:rPr>
        <w:t xml:space="preserve"> </w:t>
      </w:r>
      <w:r>
        <w:t>follows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Binney</w:t>
      </w:r>
      <w:r>
        <w:rPr>
          <w:spacing w:val="-10"/>
        </w:rPr>
        <w:t xml:space="preserve"> </w:t>
      </w:r>
      <w:r>
        <w:t>199–202;</w:t>
      </w:r>
      <w:r>
        <w:rPr>
          <w:spacing w:val="-5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277–8,</w:t>
      </w:r>
      <w:r>
        <w:rPr>
          <w:spacing w:val="-14"/>
        </w:rPr>
        <w:t xml:space="preserve"> </w:t>
      </w:r>
      <w:r>
        <w:t>269–70</w:t>
      </w:r>
      <w:r>
        <w:rPr>
          <w:spacing w:val="-9"/>
        </w:rPr>
        <w:t xml:space="preserve"> </w:t>
      </w:r>
      <w:r>
        <w:t>(this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broken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misbound).</w:t>
      </w:r>
    </w:p>
    <w:p w14:paraId="40438E85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before="1"/>
        <w:ind w:left="449" w:hanging="331"/>
      </w:pPr>
      <w:bookmarkStart w:id="1481" w:name="_bookmark1463"/>
      <w:bookmarkEnd w:id="1481"/>
      <w:r>
        <w:rPr>
          <w:spacing w:val="-3"/>
        </w:rPr>
        <w:t>Binney</w:t>
      </w:r>
      <w:r>
        <w:rPr>
          <w:spacing w:val="-9"/>
        </w:rPr>
        <w:t xml:space="preserve"> </w:t>
      </w:r>
      <w:r>
        <w:rPr>
          <w:spacing w:val="-3"/>
        </w:rPr>
        <w:t>200/Ms</w:t>
      </w:r>
      <w:r>
        <w:rPr>
          <w:spacing w:val="1"/>
        </w:rPr>
        <w:t xml:space="preserve"> </w:t>
      </w:r>
      <w:r>
        <w:rPr>
          <w:spacing w:val="-2"/>
        </w:rPr>
        <w:t>278,</w:t>
      </w:r>
      <w:r>
        <w:rPr>
          <w:spacing w:val="-11"/>
        </w:rPr>
        <w:t xml:space="preserve"> </w:t>
      </w:r>
      <w:r>
        <w:rPr>
          <w:spacing w:val="-2"/>
        </w:rPr>
        <w:t>269</w:t>
      </w:r>
      <w:r>
        <w:rPr>
          <w:spacing w:val="-8"/>
        </w:rPr>
        <w:t xml:space="preserve"> </w:t>
      </w:r>
      <w:r>
        <w:rPr>
          <w:spacing w:val="-2"/>
        </w:rPr>
        <w:t>(manuscript</w:t>
      </w:r>
      <w:r>
        <w:rPr>
          <w:spacing w:val="-4"/>
        </w:rPr>
        <w:t xml:space="preserve"> </w:t>
      </w:r>
      <w:r>
        <w:rPr>
          <w:spacing w:val="-2"/>
        </w:rPr>
        <w:t>misbound).</w:t>
      </w:r>
    </w:p>
    <w:p w14:paraId="7ABF595B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ind w:left="449" w:hanging="331"/>
      </w:pPr>
      <w:bookmarkStart w:id="1482" w:name="_bookmark1464"/>
      <w:bookmarkEnd w:id="1482"/>
      <w:r>
        <w:t>Haigh,</w:t>
      </w:r>
      <w:r>
        <w:rPr>
          <w:spacing w:val="1"/>
        </w:rPr>
        <w:t xml:space="preserve"> </w:t>
      </w:r>
      <w:r>
        <w:rPr>
          <w:i/>
        </w:rPr>
        <w:t>English</w:t>
      </w:r>
      <w:r>
        <w:rPr>
          <w:i/>
          <w:spacing w:val="24"/>
        </w:rPr>
        <w:t xml:space="preserve"> </w:t>
      </w:r>
      <w:r>
        <w:rPr>
          <w:i/>
        </w:rPr>
        <w:t>Reformations</w:t>
      </w:r>
      <w:r>
        <w:t>,</w:t>
      </w:r>
      <w:r>
        <w:rPr>
          <w:spacing w:val="1"/>
        </w:rPr>
        <w:t xml:space="preserve"> </w:t>
      </w:r>
      <w:r>
        <w:t>p.209;</w:t>
      </w:r>
      <w:r>
        <w:rPr>
          <w:spacing w:val="12"/>
        </w:rPr>
        <w:t xml:space="preserve"> </w:t>
      </w:r>
      <w:r>
        <w:t>Duffy,</w:t>
      </w:r>
      <w:r>
        <w:rPr>
          <w:spacing w:val="2"/>
        </w:rPr>
        <w:t xml:space="preserve"> </w:t>
      </w:r>
      <w:r>
        <w:rPr>
          <w:i/>
        </w:rPr>
        <w:t>Stripping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Altars</w:t>
      </w:r>
      <w:r>
        <w:t>,</w:t>
      </w:r>
      <w:r>
        <w:rPr>
          <w:spacing w:val="2"/>
        </w:rPr>
        <w:t xml:space="preserve"> </w:t>
      </w:r>
      <w:r>
        <w:t>p.501.</w:t>
      </w:r>
    </w:p>
    <w:p w14:paraId="19D3FE7C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line="340" w:lineRule="auto"/>
        <w:ind w:right="221" w:hanging="225"/>
      </w:pPr>
      <w:bookmarkStart w:id="1483" w:name="_bookmark1465"/>
      <w:bookmarkEnd w:id="1483"/>
      <w:r>
        <w:t>Reprinted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A.G.</w:t>
      </w:r>
      <w:r>
        <w:rPr>
          <w:spacing w:val="9"/>
        </w:rPr>
        <w:t xml:space="preserve"> </w:t>
      </w:r>
      <w:r>
        <w:t>Dickens,</w:t>
      </w:r>
      <w:r>
        <w:rPr>
          <w:spacing w:val="-6"/>
        </w:rPr>
        <w:t xml:space="preserve"> </w:t>
      </w:r>
      <w:r>
        <w:rPr>
          <w:i/>
        </w:rPr>
        <w:t>Reformation</w:t>
      </w:r>
      <w:r>
        <w:rPr>
          <w:i/>
          <w:spacing w:val="12"/>
        </w:rPr>
        <w:t xml:space="preserve"> </w:t>
      </w:r>
      <w:r>
        <w:rPr>
          <w:i/>
        </w:rPr>
        <w:t>Studies</w:t>
      </w:r>
      <w:r>
        <w:rPr>
          <w:i/>
          <w:spacing w:val="8"/>
        </w:rPr>
        <w:t xml:space="preserve"> </w:t>
      </w:r>
      <w:r>
        <w:t>(London,</w:t>
      </w:r>
      <w:r>
        <w:rPr>
          <w:spacing w:val="-6"/>
        </w:rPr>
        <w:t xml:space="preserve"> </w:t>
      </w:r>
      <w:r>
        <w:t>1982),</w:t>
      </w:r>
      <w:r>
        <w:rPr>
          <w:spacing w:val="-6"/>
        </w:rPr>
        <w:t xml:space="preserve"> </w:t>
      </w:r>
      <w:r>
        <w:t>pp.287–312;</w:t>
      </w:r>
      <w:r>
        <w:rPr>
          <w:spacing w:val="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Parkyn's</w:t>
      </w:r>
      <w:r>
        <w:rPr>
          <w:spacing w:val="8"/>
        </w:rPr>
        <w:t xml:space="preserve"> </w:t>
      </w:r>
      <w:r>
        <w:t>career,</w:t>
      </w:r>
      <w:r>
        <w:rPr>
          <w:spacing w:val="-52"/>
        </w:rPr>
        <w:t xml:space="preserve"> </w:t>
      </w:r>
      <w:r>
        <w:rPr>
          <w:spacing w:val="-2"/>
        </w:rPr>
        <w:t>see</w:t>
      </w:r>
      <w:r>
        <w:rPr>
          <w:spacing w:val="10"/>
        </w:rPr>
        <w:t xml:space="preserve"> </w:t>
      </w:r>
      <w:r>
        <w:rPr>
          <w:spacing w:val="-2"/>
        </w:rPr>
        <w:t>Dickens's</w:t>
      </w:r>
      <w:r>
        <w:rPr>
          <w:spacing w:val="7"/>
        </w:rPr>
        <w:t xml:space="preserve"> </w:t>
      </w:r>
      <w:r>
        <w:rPr>
          <w:spacing w:val="-1"/>
        </w:rPr>
        <w:t>essay</w:t>
      </w:r>
      <w:r>
        <w:rPr>
          <w:spacing w:val="-3"/>
        </w:rPr>
        <w:t xml:space="preserve"> </w:t>
      </w:r>
      <w:r>
        <w:rPr>
          <w:spacing w:val="-1"/>
        </w:rPr>
        <w:t>‘The</w:t>
      </w:r>
      <w:r>
        <w:rPr>
          <w:spacing w:val="10"/>
        </w:rPr>
        <w:t xml:space="preserve"> </w:t>
      </w: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Medieval</w:t>
      </w:r>
      <w:r>
        <w:rPr>
          <w:spacing w:val="-13"/>
        </w:rPr>
        <w:t xml:space="preserve"> </w:t>
      </w:r>
      <w:r>
        <w:rPr>
          <w:spacing w:val="-1"/>
        </w:rPr>
        <w:t>Englishman’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same</w:t>
      </w:r>
      <w:r>
        <w:rPr>
          <w:spacing w:val="10"/>
        </w:rPr>
        <w:t xml:space="preserve"> </w:t>
      </w:r>
      <w:r>
        <w:rPr>
          <w:spacing w:val="-1"/>
        </w:rPr>
        <w:t>collection,</w:t>
      </w:r>
      <w:r>
        <w:rPr>
          <w:spacing w:val="-7"/>
        </w:rPr>
        <w:t xml:space="preserve"> </w:t>
      </w:r>
      <w:r>
        <w:rPr>
          <w:spacing w:val="-1"/>
        </w:rPr>
        <w:t>pp.245–83.</w:t>
      </w:r>
    </w:p>
    <w:p w14:paraId="74D6896D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before="2"/>
        <w:ind w:left="449" w:hanging="331"/>
      </w:pPr>
      <w:bookmarkStart w:id="1484" w:name="_bookmark1466"/>
      <w:bookmarkEnd w:id="1484"/>
      <w:r>
        <w:t>Dickens,</w:t>
      </w:r>
      <w:r>
        <w:rPr>
          <w:spacing w:val="6"/>
        </w:rPr>
        <w:t xml:space="preserve"> </w:t>
      </w:r>
      <w:r>
        <w:rPr>
          <w:i/>
        </w:rPr>
        <w:t>Reformation</w:t>
      </w:r>
      <w:r>
        <w:rPr>
          <w:i/>
          <w:spacing w:val="32"/>
        </w:rPr>
        <w:t xml:space="preserve"> </w:t>
      </w:r>
      <w:r>
        <w:rPr>
          <w:i/>
        </w:rPr>
        <w:t>Studies</w:t>
      </w:r>
      <w:r>
        <w:t>,</w:t>
      </w:r>
      <w:r>
        <w:rPr>
          <w:spacing w:val="6"/>
        </w:rPr>
        <w:t xml:space="preserve"> </w:t>
      </w:r>
      <w:r>
        <w:t>p.311.</w:t>
      </w:r>
    </w:p>
    <w:p w14:paraId="65630525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ind w:left="449" w:hanging="331"/>
      </w:pPr>
      <w:bookmarkStart w:id="1485" w:name="_bookmark1467"/>
      <w:bookmarkEnd w:id="1485"/>
      <w:r>
        <w:t>Fletcher</w:t>
      </w:r>
      <w:r>
        <w:rPr>
          <w:spacing w:val="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MacCulloch,</w:t>
      </w:r>
      <w:r>
        <w:rPr>
          <w:spacing w:val="-6"/>
        </w:rPr>
        <w:t xml:space="preserve"> </w:t>
      </w:r>
      <w:r>
        <w:rPr>
          <w:i/>
        </w:rPr>
        <w:t>Tudor</w:t>
      </w:r>
      <w:r>
        <w:rPr>
          <w:i/>
          <w:spacing w:val="9"/>
        </w:rPr>
        <w:t xml:space="preserve"> </w:t>
      </w:r>
      <w:r>
        <w:rPr>
          <w:i/>
        </w:rPr>
        <w:t>Rebellions</w:t>
      </w:r>
      <w:r>
        <w:t>,</w:t>
      </w:r>
      <w:r>
        <w:rPr>
          <w:spacing w:val="-6"/>
        </w:rPr>
        <w:t xml:space="preserve"> </w:t>
      </w:r>
      <w:r>
        <w:t>pp.131–41.</w:t>
      </w:r>
    </w:p>
    <w:p w14:paraId="22C941AC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line="340" w:lineRule="auto"/>
        <w:ind w:right="700" w:hanging="225"/>
      </w:pPr>
      <w:bookmarkStart w:id="1486" w:name="_bookmark1468"/>
      <w:bookmarkEnd w:id="1486"/>
      <w:r>
        <w:t>G.R.</w:t>
      </w:r>
      <w:r>
        <w:rPr>
          <w:spacing w:val="21"/>
        </w:rPr>
        <w:t xml:space="preserve"> </w:t>
      </w:r>
      <w:r>
        <w:t>Elton,</w:t>
      </w:r>
      <w:r>
        <w:rPr>
          <w:spacing w:val="3"/>
        </w:rPr>
        <w:t xml:space="preserve"> </w:t>
      </w:r>
      <w:r>
        <w:rPr>
          <w:i/>
        </w:rPr>
        <w:t>Policy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Police:</w:t>
      </w:r>
      <w:r>
        <w:rPr>
          <w:i/>
          <w:spacing w:val="18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Enforcement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32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Reformation</w:t>
      </w:r>
      <w:r>
        <w:rPr>
          <w:i/>
          <w:spacing w:val="26"/>
        </w:rPr>
        <w:t xml:space="preserve"> </w:t>
      </w:r>
      <w:r>
        <w:rPr>
          <w:i/>
        </w:rPr>
        <w:t>in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Age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33"/>
        </w:rPr>
        <w:t xml:space="preserve"> </w:t>
      </w:r>
      <w:r>
        <w:rPr>
          <w:i/>
        </w:rPr>
        <w:t>Thomas</w:t>
      </w:r>
      <w:r>
        <w:rPr>
          <w:i/>
          <w:spacing w:val="-52"/>
        </w:rPr>
        <w:t xml:space="preserve"> </w:t>
      </w:r>
      <w:r>
        <w:rPr>
          <w:i/>
        </w:rPr>
        <w:t>Cromwell</w:t>
      </w:r>
      <w:r>
        <w:rPr>
          <w:i/>
          <w:spacing w:val="1"/>
        </w:rPr>
        <w:t xml:space="preserve"> </w:t>
      </w:r>
      <w:r>
        <w:t>(Cambridge,</w:t>
      </w:r>
      <w:r>
        <w:rPr>
          <w:spacing w:val="-7"/>
        </w:rPr>
        <w:t xml:space="preserve"> </w:t>
      </w:r>
      <w:r>
        <w:t>1972).</w:t>
      </w:r>
    </w:p>
    <w:p w14:paraId="1DE9262C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before="1"/>
        <w:ind w:left="449" w:hanging="331"/>
      </w:pPr>
      <w:bookmarkStart w:id="1487" w:name="_bookmark1469"/>
      <w:bookmarkEnd w:id="148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189/Ms 282.</w:t>
      </w:r>
    </w:p>
    <w:p w14:paraId="146A32CA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line="340" w:lineRule="auto"/>
        <w:ind w:right="120" w:hanging="225"/>
      </w:pPr>
      <w:bookmarkStart w:id="1488" w:name="_bookmark1470"/>
      <w:bookmarkEnd w:id="1488"/>
      <w:r>
        <w:rPr>
          <w:i/>
        </w:rPr>
        <w:t>A Profitable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necessary</w:t>
      </w:r>
      <w:r>
        <w:rPr>
          <w:i/>
          <w:spacing w:val="55"/>
        </w:rPr>
        <w:t xml:space="preserve"> </w:t>
      </w:r>
      <w:r>
        <w:rPr>
          <w:i/>
        </w:rPr>
        <w:t>doctryne, with</w:t>
      </w:r>
      <w:r>
        <w:rPr>
          <w:i/>
          <w:spacing w:val="55"/>
        </w:rPr>
        <w:t xml:space="preserve"> </w:t>
      </w:r>
      <w:r>
        <w:rPr>
          <w:i/>
        </w:rPr>
        <w:t>certeyne</w:t>
      </w:r>
      <w:r>
        <w:rPr>
          <w:i/>
          <w:spacing w:val="55"/>
        </w:rPr>
        <w:t xml:space="preserve"> </w:t>
      </w:r>
      <w:r>
        <w:rPr>
          <w:i/>
        </w:rPr>
        <w:t>homelies adioyned</w:t>
      </w:r>
      <w:r>
        <w:rPr>
          <w:i/>
          <w:spacing w:val="55"/>
        </w:rPr>
        <w:t xml:space="preserve"> </w:t>
      </w:r>
      <w:r>
        <w:rPr>
          <w:i/>
        </w:rPr>
        <w:t>thereunto</w:t>
      </w:r>
      <w:r>
        <w:rPr>
          <w:i/>
          <w:spacing w:val="55"/>
        </w:rPr>
        <w:t xml:space="preserve"> </w:t>
      </w:r>
      <w:r>
        <w:rPr>
          <w:i/>
        </w:rPr>
        <w:t>set forth</w:t>
      </w:r>
      <w:r>
        <w:rPr>
          <w:i/>
          <w:spacing w:val="55"/>
        </w:rPr>
        <w:t xml:space="preserve"> </w:t>
      </w:r>
      <w:r>
        <w:rPr>
          <w:i/>
        </w:rPr>
        <w:t>by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reverende</w:t>
      </w:r>
      <w:r>
        <w:rPr>
          <w:i/>
          <w:spacing w:val="25"/>
        </w:rPr>
        <w:t xml:space="preserve"> </w:t>
      </w:r>
      <w:r>
        <w:rPr>
          <w:i/>
        </w:rPr>
        <w:t>father</w:t>
      </w:r>
      <w:r>
        <w:rPr>
          <w:i/>
          <w:spacing w:val="21"/>
        </w:rPr>
        <w:t xml:space="preserve"> </w:t>
      </w:r>
      <w:r>
        <w:rPr>
          <w:i/>
        </w:rPr>
        <w:t>in</w:t>
      </w:r>
      <w:r>
        <w:rPr>
          <w:i/>
          <w:spacing w:val="28"/>
        </w:rPr>
        <w:t xml:space="preserve"> </w:t>
      </w:r>
      <w:r>
        <w:rPr>
          <w:i/>
        </w:rPr>
        <w:t>God,</w:t>
      </w:r>
      <w:r>
        <w:rPr>
          <w:i/>
          <w:spacing w:val="22"/>
        </w:rPr>
        <w:t xml:space="preserve"> </w:t>
      </w:r>
      <w:r>
        <w:rPr>
          <w:i/>
        </w:rPr>
        <w:t>Edmonde</w:t>
      </w:r>
      <w:r>
        <w:rPr>
          <w:i/>
          <w:spacing w:val="25"/>
        </w:rPr>
        <w:t xml:space="preserve"> </w:t>
      </w:r>
      <w:r>
        <w:rPr>
          <w:i/>
        </w:rPr>
        <w:t>byshop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London</w:t>
      </w:r>
      <w:r>
        <w:t>,</w:t>
      </w:r>
      <w:r>
        <w:rPr>
          <w:spacing w:val="4"/>
        </w:rPr>
        <w:t xml:space="preserve"> </w:t>
      </w:r>
      <w:r>
        <w:t>London</w:t>
      </w:r>
      <w:r>
        <w:rPr>
          <w:spacing w:val="8"/>
        </w:rPr>
        <w:t xml:space="preserve"> </w:t>
      </w:r>
      <w:r>
        <w:t>1555</w:t>
      </w:r>
      <w:r>
        <w:rPr>
          <w:spacing w:val="9"/>
        </w:rPr>
        <w:t xml:space="preserve"> </w:t>
      </w:r>
      <w:r>
        <w:t>(RSTC</w:t>
      </w:r>
      <w:r>
        <w:rPr>
          <w:spacing w:val="18"/>
        </w:rPr>
        <w:t xml:space="preserve"> </w:t>
      </w:r>
      <w:r>
        <w:t>3238)</w:t>
      </w:r>
      <w:r>
        <w:rPr>
          <w:spacing w:val="18"/>
        </w:rPr>
        <w:t xml:space="preserve"> </w:t>
      </w:r>
      <w:r>
        <w:t>preface</w:t>
      </w:r>
      <w:r>
        <w:rPr>
          <w:spacing w:val="25"/>
        </w:rPr>
        <w:t xml:space="preserve"> </w:t>
      </w:r>
      <w:r>
        <w:t>(no</w:t>
      </w:r>
      <w:r>
        <w:rPr>
          <w:spacing w:val="-52"/>
        </w:rPr>
        <w:t xml:space="preserve"> </w:t>
      </w:r>
      <w:r>
        <w:t>pagination)</w:t>
      </w:r>
    </w:p>
    <w:p w14:paraId="492B29D4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before="3" w:line="340" w:lineRule="auto"/>
        <w:ind w:right="506" w:hanging="225"/>
      </w:pPr>
      <w:bookmarkStart w:id="1489" w:name="_bookmark1471"/>
      <w:bookmarkEnd w:id="1489"/>
      <w:r>
        <w:t>W.</w:t>
      </w:r>
      <w:r>
        <w:rPr>
          <w:spacing w:val="8"/>
        </w:rPr>
        <w:t xml:space="preserve"> </w:t>
      </w:r>
      <w:r>
        <w:t>Haines</w:t>
      </w:r>
      <w:r>
        <w:rPr>
          <w:spacing w:val="8"/>
        </w:rPr>
        <w:t xml:space="preserve"> </w:t>
      </w:r>
      <w:r>
        <w:t>(ed.),</w:t>
      </w:r>
      <w:r>
        <w:rPr>
          <w:spacing w:val="-6"/>
        </w:rPr>
        <w:t xml:space="preserve"> </w:t>
      </w:r>
      <w:r>
        <w:t>‘Stanford</w:t>
      </w:r>
      <w:r>
        <w:rPr>
          <w:spacing w:val="-2"/>
        </w:rPr>
        <w:t xml:space="preserve"> </w:t>
      </w:r>
      <w:r>
        <w:t>Churchwardens</w:t>
      </w:r>
      <w:r>
        <w:rPr>
          <w:spacing w:val="7"/>
        </w:rPr>
        <w:t xml:space="preserve"> </w:t>
      </w:r>
      <w:r>
        <w:t>Accounts</w:t>
      </w:r>
      <w:r>
        <w:rPr>
          <w:spacing w:val="8"/>
        </w:rPr>
        <w:t xml:space="preserve"> </w:t>
      </w:r>
      <w:r>
        <w:t>1552–1602’,</w:t>
      </w:r>
      <w:r>
        <w:rPr>
          <w:spacing w:val="-6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Antiquary</w:t>
      </w:r>
      <w:r>
        <w:rPr>
          <w:i/>
          <w:spacing w:val="11"/>
        </w:rPr>
        <w:t xml:space="preserve"> </w:t>
      </w:r>
      <w:r>
        <w:t>XVII</w:t>
      </w:r>
      <w:r>
        <w:rPr>
          <w:spacing w:val="6"/>
        </w:rPr>
        <w:t xml:space="preserve"> </w:t>
      </w:r>
      <w:r>
        <w:t>(1888),</w:t>
      </w:r>
      <w:r>
        <w:rPr>
          <w:spacing w:val="-52"/>
        </w:rPr>
        <w:t xml:space="preserve"> </w:t>
      </w:r>
      <w:r>
        <w:t>p.70.</w:t>
      </w:r>
    </w:p>
    <w:p w14:paraId="17F07792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7F27CF70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before="74" w:line="340" w:lineRule="auto"/>
        <w:ind w:right="671" w:hanging="225"/>
      </w:pPr>
      <w:bookmarkStart w:id="1490" w:name="_bookmark1472"/>
      <w:bookmarkEnd w:id="1490"/>
      <w:r>
        <w:t>Townsend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Cattley</w:t>
      </w:r>
      <w:r>
        <w:rPr>
          <w:spacing w:val="-1"/>
        </w:rPr>
        <w:t xml:space="preserve"> </w:t>
      </w:r>
      <w:r>
        <w:t>(eds.),</w:t>
      </w:r>
      <w:r>
        <w:rPr>
          <w:spacing w:val="-5"/>
        </w:rPr>
        <w:t xml:space="preserve"> </w:t>
      </w:r>
      <w:r>
        <w:rPr>
          <w:i/>
        </w:rPr>
        <w:t>Acts</w:t>
      </w:r>
      <w:r>
        <w:rPr>
          <w:i/>
          <w:spacing w:val="9"/>
        </w:rPr>
        <w:t xml:space="preserve"> </w:t>
      </w:r>
      <w:r>
        <w:rPr>
          <w:i/>
        </w:rPr>
        <w:t>and</w:t>
      </w:r>
      <w:r>
        <w:rPr>
          <w:i/>
          <w:spacing w:val="15"/>
        </w:rPr>
        <w:t xml:space="preserve"> </w:t>
      </w:r>
      <w:r>
        <w:rPr>
          <w:i/>
        </w:rPr>
        <w:t>Monuments</w:t>
      </w:r>
      <w:r>
        <w:rPr>
          <w:i/>
          <w:spacing w:val="9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p.679;</w:t>
      </w:r>
      <w:r>
        <w:rPr>
          <w:spacing w:val="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expanded</w:t>
      </w:r>
      <w:r>
        <w:rPr>
          <w:spacing w:val="-1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2"/>
        </w:rPr>
        <w:t xml:space="preserve">argument, see my ‘The Conservative Voice in the English </w:t>
      </w:r>
      <w:r>
        <w:rPr>
          <w:spacing w:val="-1"/>
        </w:rPr>
        <w:t>Reformation’ in Simon Ditchfield ed.,</w:t>
      </w:r>
      <w:r>
        <w:rPr>
          <w:spacing w:val="-52"/>
        </w:rPr>
        <w:t xml:space="preserve"> </w:t>
      </w:r>
      <w:r>
        <w:rPr>
          <w:i/>
        </w:rPr>
        <w:t>Christianity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17"/>
        </w:rPr>
        <w:t xml:space="preserve"> </w:t>
      </w:r>
      <w:r>
        <w:rPr>
          <w:i/>
        </w:rPr>
        <w:t>Community</w:t>
      </w:r>
      <w:r>
        <w:rPr>
          <w:i/>
          <w:spacing w:val="15"/>
        </w:rPr>
        <w:t xml:space="preserve"> </w:t>
      </w:r>
      <w:r>
        <w:rPr>
          <w:i/>
        </w:rPr>
        <w:t>in</w:t>
      </w:r>
      <w:r>
        <w:rPr>
          <w:i/>
          <w:spacing w:val="16"/>
        </w:rPr>
        <w:t xml:space="preserve"> </w:t>
      </w:r>
      <w:r>
        <w:rPr>
          <w:i/>
        </w:rPr>
        <w:t>the</w:t>
      </w:r>
      <w:r>
        <w:rPr>
          <w:i/>
          <w:spacing w:val="15"/>
        </w:rPr>
        <w:t xml:space="preserve"> </w:t>
      </w:r>
      <w:r>
        <w:rPr>
          <w:i/>
        </w:rPr>
        <w:t>West:</w:t>
      </w:r>
      <w:r>
        <w:rPr>
          <w:i/>
          <w:spacing w:val="9"/>
        </w:rPr>
        <w:t xml:space="preserve"> </w:t>
      </w:r>
      <w:r>
        <w:rPr>
          <w:i/>
        </w:rPr>
        <w:t>Essays</w:t>
      </w:r>
      <w:r>
        <w:rPr>
          <w:i/>
          <w:spacing w:val="12"/>
        </w:rPr>
        <w:t xml:space="preserve"> </w:t>
      </w:r>
      <w:r>
        <w:rPr>
          <w:i/>
        </w:rPr>
        <w:t>for</w:t>
      </w:r>
      <w:r>
        <w:rPr>
          <w:i/>
          <w:spacing w:val="11"/>
        </w:rPr>
        <w:t xml:space="preserve"> </w:t>
      </w:r>
      <w:r>
        <w:rPr>
          <w:i/>
        </w:rPr>
        <w:t>John</w:t>
      </w:r>
      <w:r>
        <w:rPr>
          <w:i/>
          <w:spacing w:val="17"/>
        </w:rPr>
        <w:t xml:space="preserve"> </w:t>
      </w:r>
      <w:r>
        <w:rPr>
          <w:i/>
        </w:rPr>
        <w:t>Bossy</w:t>
      </w:r>
      <w:r>
        <w:rPr>
          <w:i/>
          <w:spacing w:val="15"/>
        </w:rPr>
        <w:t xml:space="preserve"> </w:t>
      </w:r>
      <w:r>
        <w:t>(forthcoming).</w:t>
      </w:r>
    </w:p>
    <w:p w14:paraId="354DECC1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before="3"/>
        <w:ind w:left="449" w:hanging="331"/>
      </w:pPr>
      <w:bookmarkStart w:id="1491" w:name="_bookmark1473"/>
      <w:bookmarkEnd w:id="1491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195/Ms</w:t>
      </w:r>
      <w:r>
        <w:rPr>
          <w:spacing w:val="-1"/>
        </w:rPr>
        <w:t xml:space="preserve"> 34.</w:t>
      </w:r>
    </w:p>
    <w:p w14:paraId="098085B4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ind w:left="449" w:hanging="331"/>
      </w:pPr>
      <w:bookmarkStart w:id="1492" w:name="_bookmark1474"/>
      <w:bookmarkEnd w:id="1492"/>
      <w:r>
        <w:t>Cox,</w:t>
      </w:r>
      <w:r>
        <w:rPr>
          <w:spacing w:val="2"/>
        </w:rPr>
        <w:t xml:space="preserve"> </w:t>
      </w:r>
      <w:r>
        <w:rPr>
          <w:i/>
        </w:rPr>
        <w:t>Parish</w:t>
      </w:r>
      <w:r>
        <w:rPr>
          <w:i/>
          <w:spacing w:val="25"/>
        </w:rPr>
        <w:t xml:space="preserve"> </w:t>
      </w:r>
      <w:r>
        <w:rPr>
          <w:i/>
        </w:rPr>
        <w:t>Registers</w:t>
      </w:r>
      <w:r>
        <w:t>,</w:t>
      </w:r>
      <w:r>
        <w:rPr>
          <w:spacing w:val="3"/>
        </w:rPr>
        <w:t xml:space="preserve"> </w:t>
      </w:r>
      <w:r>
        <w:t>pp.32–5.</w:t>
      </w:r>
    </w:p>
    <w:p w14:paraId="2295F8D9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line="340" w:lineRule="auto"/>
        <w:ind w:right="221" w:hanging="225"/>
      </w:pPr>
      <w:bookmarkStart w:id="1493" w:name="_bookmark1475"/>
      <w:bookmarkEnd w:id="1493"/>
      <w:r>
        <w:t>Injunctions</w:t>
      </w:r>
      <w:r>
        <w:rPr>
          <w:spacing w:val="1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Articles</w:t>
      </w:r>
      <w:r>
        <w:rPr>
          <w:spacing w:val="1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W.H.</w:t>
      </w:r>
      <w:r>
        <w:rPr>
          <w:spacing w:val="14"/>
        </w:rPr>
        <w:t xml:space="preserve"> </w:t>
      </w:r>
      <w:r>
        <w:t>Frere</w:t>
      </w:r>
      <w:r>
        <w:rPr>
          <w:spacing w:val="18"/>
        </w:rPr>
        <w:t xml:space="preserve"> </w:t>
      </w:r>
      <w:r>
        <w:t>(ed.),</w:t>
      </w:r>
      <w:r>
        <w:rPr>
          <w:spacing w:val="-2"/>
        </w:rPr>
        <w:t xml:space="preserve"> </w:t>
      </w:r>
      <w:r>
        <w:rPr>
          <w:i/>
        </w:rPr>
        <w:t>Visitation</w:t>
      </w:r>
      <w:r>
        <w:rPr>
          <w:i/>
          <w:spacing w:val="19"/>
        </w:rPr>
        <w:t xml:space="preserve"> </w:t>
      </w:r>
      <w:r>
        <w:rPr>
          <w:i/>
        </w:rPr>
        <w:t>Articles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19"/>
        </w:rPr>
        <w:t xml:space="preserve"> </w:t>
      </w:r>
      <w:r>
        <w:rPr>
          <w:i/>
        </w:rPr>
        <w:t>Injunctions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Period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 Reformation</w:t>
      </w:r>
      <w:r>
        <w:t>, vol. 3 1559–1575 (London, 1910), pp.1–29. For this Elizabethan visitation in</w:t>
      </w:r>
      <w:r>
        <w:rPr>
          <w:spacing w:val="1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episcopal</w:t>
      </w:r>
      <w:r>
        <w:rPr>
          <w:spacing w:val="-8"/>
        </w:rPr>
        <w:t xml:space="preserve"> </w:t>
      </w:r>
      <w:r>
        <w:t>sequels,</w:t>
      </w:r>
      <w:r>
        <w:rPr>
          <w:spacing w:val="-1"/>
        </w:rPr>
        <w:t xml:space="preserve"> </w:t>
      </w:r>
      <w:r>
        <w:rPr>
          <w:i/>
        </w:rPr>
        <w:t>Stripping</w:t>
      </w:r>
      <w:r>
        <w:rPr>
          <w:i/>
          <w:spacing w:val="20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18"/>
        </w:rPr>
        <w:t xml:space="preserve"> </w:t>
      </w:r>
      <w:r>
        <w:rPr>
          <w:i/>
        </w:rPr>
        <w:t>Altars</w:t>
      </w:r>
      <w:r>
        <w:t>,</w:t>
      </w:r>
      <w:r>
        <w:rPr>
          <w:spacing w:val="-1"/>
        </w:rPr>
        <w:t xml:space="preserve"> </w:t>
      </w:r>
      <w:r>
        <w:t>pp.566–77;</w:t>
      </w:r>
      <w:r>
        <w:rPr>
          <w:spacing w:val="9"/>
        </w:rPr>
        <w:t xml:space="preserve"> </w:t>
      </w:r>
      <w:r>
        <w:t>Haigh,</w:t>
      </w:r>
      <w:r>
        <w:rPr>
          <w:spacing w:val="-1"/>
        </w:rPr>
        <w:t xml:space="preserve"> </w:t>
      </w:r>
      <w:r>
        <w:rPr>
          <w:i/>
        </w:rPr>
        <w:t>English</w:t>
      </w:r>
      <w:r>
        <w:rPr>
          <w:i/>
          <w:spacing w:val="20"/>
        </w:rPr>
        <w:t xml:space="preserve"> </w:t>
      </w:r>
      <w:r>
        <w:rPr>
          <w:i/>
        </w:rPr>
        <w:t>Reformation</w:t>
      </w:r>
      <w:r>
        <w:t>,</w:t>
      </w:r>
      <w:r>
        <w:rPr>
          <w:spacing w:val="-52"/>
        </w:rPr>
        <w:t xml:space="preserve"> </w:t>
      </w:r>
      <w:r>
        <w:t>pp.235–50.</w:t>
      </w:r>
    </w:p>
    <w:p w14:paraId="6E7867FC" w14:textId="77777777" w:rsidR="00AB4F02" w:rsidRDefault="009D3C46">
      <w:pPr>
        <w:pStyle w:val="ListParagraph"/>
        <w:numPr>
          <w:ilvl w:val="0"/>
          <w:numId w:val="12"/>
        </w:numPr>
        <w:tabs>
          <w:tab w:val="left" w:pos="450"/>
        </w:tabs>
        <w:spacing w:before="3" w:line="340" w:lineRule="auto"/>
        <w:ind w:right="140" w:hanging="225"/>
      </w:pPr>
      <w:bookmarkStart w:id="1494" w:name="_bookmark1476"/>
      <w:bookmarkEnd w:id="1494"/>
      <w:r>
        <w:t>The</w:t>
      </w:r>
      <w:r>
        <w:rPr>
          <w:spacing w:val="7"/>
        </w:rPr>
        <w:t xml:space="preserve"> </w:t>
      </w:r>
      <w:r>
        <w:t>return</w:t>
      </w:r>
      <w:r>
        <w:rPr>
          <w:spacing w:val="-5"/>
        </w:rPr>
        <w:t xml:space="preserve"> </w:t>
      </w:r>
      <w:r>
        <w:t>prepared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wardens</w:t>
      </w:r>
      <w:r>
        <w:rPr>
          <w:spacing w:val="4"/>
        </w:rPr>
        <w:t xml:space="preserve"> </w:t>
      </w:r>
      <w:r>
        <w:t>at Credition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response</w:t>
      </w:r>
      <w:r>
        <w:rPr>
          <w:spacing w:val="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requirement survives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DRO</w:t>
      </w:r>
      <w:r>
        <w:rPr>
          <w:spacing w:val="1"/>
        </w:rPr>
        <w:t xml:space="preserve"> </w:t>
      </w:r>
      <w:r>
        <w:t>Credition 1660/12 (</w:t>
      </w:r>
      <w:r>
        <w:rPr>
          <w:i/>
        </w:rPr>
        <w:t>printed</w:t>
      </w:r>
      <w:r>
        <w:rPr>
          <w:i/>
          <w:spacing w:val="1"/>
        </w:rPr>
        <w:t xml:space="preserve"> </w:t>
      </w:r>
      <w:r>
        <w:rPr>
          <w:i/>
        </w:rPr>
        <w:t>Devon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Cornwall Notes and</w:t>
      </w:r>
      <w:r>
        <w:rPr>
          <w:i/>
          <w:spacing w:val="1"/>
        </w:rPr>
        <w:t xml:space="preserve"> </w:t>
      </w:r>
      <w:r>
        <w:rPr>
          <w:i/>
        </w:rPr>
        <w:t>Queries</w:t>
      </w:r>
      <w:r>
        <w:t>, vol. 32 (1971), pp.15–17); a</w:t>
      </w:r>
      <w:r>
        <w:rPr>
          <w:spacing w:val="1"/>
        </w:rPr>
        <w:t xml:space="preserve"> </w:t>
      </w:r>
      <w:r>
        <w:rPr>
          <w:spacing w:val="-3"/>
        </w:rPr>
        <w:t>similar</w:t>
      </w:r>
      <w:r>
        <w:rPr>
          <w:spacing w:val="-1"/>
        </w:rPr>
        <w:t xml:space="preserve"> </w:t>
      </w:r>
      <w:r>
        <w:rPr>
          <w:spacing w:val="-2"/>
        </w:rPr>
        <w:t>document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Morebath</w:t>
      </w:r>
      <w:r>
        <w:rPr>
          <w:spacing w:val="-8"/>
        </w:rPr>
        <w:t xml:space="preserve"> </w:t>
      </w:r>
      <w:r>
        <w:rPr>
          <w:spacing w:val="-2"/>
        </w:rPr>
        <w:t>would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4"/>
        </w:rPr>
        <w:t xml:space="preserve"> </w:t>
      </w:r>
      <w:r>
        <w:rPr>
          <w:spacing w:val="-2"/>
        </w:rPr>
        <w:t>treasure</w:t>
      </w:r>
      <w:r>
        <w:rPr>
          <w:spacing w:val="3"/>
        </w:rPr>
        <w:t xml:space="preserve"> </w:t>
      </w:r>
      <w:r>
        <w:rPr>
          <w:spacing w:val="-2"/>
        </w:rPr>
        <w:t>worth</w:t>
      </w:r>
      <w:r>
        <w:rPr>
          <w:spacing w:val="-8"/>
        </w:rPr>
        <w:t xml:space="preserve"> </w:t>
      </w:r>
      <w:r>
        <w:rPr>
          <w:spacing w:val="-2"/>
        </w:rPr>
        <w:t>killing</w:t>
      </w:r>
      <w:r>
        <w:rPr>
          <w:spacing w:val="-7"/>
        </w:rPr>
        <w:t xml:space="preserve"> </w:t>
      </w:r>
      <w:r>
        <w:rPr>
          <w:spacing w:val="-2"/>
        </w:rPr>
        <w:t>for,</w:t>
      </w:r>
      <w:r>
        <w:rPr>
          <w:spacing w:val="-12"/>
        </w:rPr>
        <w:t xml:space="preserve"> </w:t>
      </w:r>
      <w:r>
        <w:rPr>
          <w:spacing w:val="-2"/>
        </w:rPr>
        <w:t>but</w:t>
      </w:r>
      <w:r>
        <w:rPr>
          <w:spacing w:val="-3"/>
        </w:rPr>
        <w:t xml:space="preserve"> </w:t>
      </w:r>
      <w:r>
        <w:rPr>
          <w:spacing w:val="-2"/>
        </w:rPr>
        <w:t>Sir</w:t>
      </w:r>
      <w:r>
        <w:rPr>
          <w:spacing w:val="-1"/>
        </w:rPr>
        <w:t xml:space="preserve"> </w:t>
      </w:r>
      <w:r>
        <w:rPr>
          <w:spacing w:val="-2"/>
        </w:rPr>
        <w:t>Christopher,</w:t>
      </w:r>
      <w:r>
        <w:rPr>
          <w:spacing w:val="-12"/>
        </w:rPr>
        <w:t xml:space="preserve"> </w:t>
      </w:r>
      <w:r>
        <w:rPr>
          <w:spacing w:val="-2"/>
        </w:rPr>
        <w:t>sadly,</w:t>
      </w:r>
      <w:r>
        <w:rPr>
          <w:spacing w:val="-11"/>
        </w:rPr>
        <w:t xml:space="preserve"> </w:t>
      </w:r>
      <w:r>
        <w:rPr>
          <w:spacing w:val="-2"/>
        </w:rPr>
        <w:t>did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52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it.</w:t>
      </w:r>
    </w:p>
    <w:bookmarkStart w:id="1495" w:name="_bookmark1477"/>
    <w:bookmarkEnd w:id="1495"/>
    <w:p w14:paraId="1C3A0F82" w14:textId="77777777" w:rsidR="00AB4F02" w:rsidRDefault="009D3C46">
      <w:pPr>
        <w:spacing w:before="3"/>
        <w:ind w:left="119"/>
      </w:pPr>
      <w:r>
        <w:fldChar w:fldCharType="begin"/>
      </w:r>
      <w:r>
        <w:instrText xml:space="preserve"> HYPERLINK \l "_bookmark778" </w:instrText>
      </w:r>
      <w:r>
        <w:fldChar w:fldCharType="separate"/>
      </w:r>
      <w:r>
        <w:rPr>
          <w:color w:val="0000ED"/>
          <w:spacing w:val="-1"/>
          <w:u w:val="single" w:color="0000ED"/>
        </w:rPr>
        <w:t>54.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201–6/Ms</w:t>
      </w:r>
      <w:r>
        <w:rPr>
          <w:spacing w:val="-2"/>
        </w:rPr>
        <w:t xml:space="preserve"> </w:t>
      </w:r>
      <w:r>
        <w:t>43–6.</w:t>
      </w:r>
    </w:p>
    <w:p w14:paraId="7A71A37F" w14:textId="77777777" w:rsidR="00AB4F02" w:rsidRDefault="009D3C46">
      <w:pPr>
        <w:pStyle w:val="ListParagraph"/>
        <w:numPr>
          <w:ilvl w:val="0"/>
          <w:numId w:val="11"/>
        </w:numPr>
        <w:tabs>
          <w:tab w:val="left" w:pos="450"/>
        </w:tabs>
        <w:ind w:hanging="331"/>
      </w:pPr>
      <w:bookmarkStart w:id="1496" w:name="_bookmark1478"/>
      <w:bookmarkEnd w:id="1496"/>
      <w:r>
        <w:t>H.</w:t>
      </w:r>
      <w:r>
        <w:rPr>
          <w:spacing w:val="3"/>
        </w:rPr>
        <w:t xml:space="preserve"> </w:t>
      </w:r>
      <w:r>
        <w:t>Robinson</w:t>
      </w:r>
      <w:r>
        <w:rPr>
          <w:spacing w:val="-7"/>
        </w:rPr>
        <w:t xml:space="preserve"> </w:t>
      </w:r>
      <w:r>
        <w:t>(ed.),</w:t>
      </w:r>
      <w:r>
        <w:rPr>
          <w:spacing w:val="-11"/>
        </w:rPr>
        <w:t xml:space="preserve"> </w:t>
      </w:r>
      <w:r>
        <w:rPr>
          <w:i/>
        </w:rPr>
        <w:t>The</w:t>
      </w:r>
      <w:r>
        <w:rPr>
          <w:i/>
          <w:spacing w:val="5"/>
        </w:rPr>
        <w:t xml:space="preserve"> </w:t>
      </w:r>
      <w:r>
        <w:rPr>
          <w:i/>
        </w:rPr>
        <w:t>Zurich</w:t>
      </w:r>
      <w:r>
        <w:rPr>
          <w:i/>
          <w:spacing w:val="7"/>
        </w:rPr>
        <w:t xml:space="preserve"> </w:t>
      </w:r>
      <w:r>
        <w:rPr>
          <w:i/>
        </w:rPr>
        <w:t>Letters</w:t>
      </w:r>
      <w:r>
        <w:t>,</w:t>
      </w:r>
      <w:r>
        <w:rPr>
          <w:spacing w:val="-11"/>
        </w:rPr>
        <w:t xml:space="preserve"> </w:t>
      </w:r>
      <w:r>
        <w:t>vol.</w:t>
      </w:r>
      <w:r>
        <w:rPr>
          <w:spacing w:val="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(Cambridge,</w:t>
      </w:r>
      <w:r>
        <w:rPr>
          <w:spacing w:val="-11"/>
        </w:rPr>
        <w:t xml:space="preserve"> </w:t>
      </w:r>
      <w:r>
        <w:t>1845),</w:t>
      </w:r>
      <w:r>
        <w:rPr>
          <w:spacing w:val="-10"/>
        </w:rPr>
        <w:t xml:space="preserve"> </w:t>
      </w:r>
      <w:r>
        <w:t>pp.44–5.</w:t>
      </w:r>
    </w:p>
    <w:p w14:paraId="749A44F5" w14:textId="77777777" w:rsidR="00AB4F02" w:rsidRDefault="009D3C46">
      <w:pPr>
        <w:pStyle w:val="ListParagraph"/>
        <w:numPr>
          <w:ilvl w:val="0"/>
          <w:numId w:val="11"/>
        </w:numPr>
        <w:tabs>
          <w:tab w:val="left" w:pos="450"/>
        </w:tabs>
        <w:ind w:hanging="331"/>
      </w:pPr>
      <w:bookmarkStart w:id="1497" w:name="_bookmark1479"/>
      <w:bookmarkEnd w:id="149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203/Ms</w:t>
      </w:r>
      <w:r>
        <w:rPr>
          <w:spacing w:val="-1"/>
        </w:rPr>
        <w:t xml:space="preserve"> 42.</w:t>
      </w:r>
    </w:p>
    <w:p w14:paraId="5D5454BA" w14:textId="77777777" w:rsidR="00AB4F02" w:rsidRDefault="009D3C46">
      <w:pPr>
        <w:pStyle w:val="ListParagraph"/>
        <w:numPr>
          <w:ilvl w:val="0"/>
          <w:numId w:val="11"/>
        </w:numPr>
        <w:tabs>
          <w:tab w:val="left" w:pos="450"/>
        </w:tabs>
        <w:spacing w:line="340" w:lineRule="auto"/>
        <w:ind w:left="119" w:right="701" w:firstLine="0"/>
      </w:pPr>
      <w:bookmarkStart w:id="1498" w:name="_bookmark1480"/>
      <w:bookmarkEnd w:id="1498"/>
      <w:r>
        <w:rPr>
          <w:spacing w:val="-2"/>
        </w:rPr>
        <w:t>A</w:t>
      </w:r>
      <w:r>
        <w:rPr>
          <w:spacing w:val="-2"/>
        </w:rPr>
        <w:t>shburton</w:t>
      </w:r>
      <w:r>
        <w:rPr>
          <w:spacing w:val="-3"/>
        </w:rPr>
        <w:t xml:space="preserve"> </w:t>
      </w:r>
      <w:r>
        <w:rPr>
          <w:spacing w:val="-2"/>
        </w:rPr>
        <w:t>retained</w:t>
      </w:r>
      <w:r>
        <w:rPr>
          <w:spacing w:val="-3"/>
        </w:rPr>
        <w:t xml:space="preserve"> </w:t>
      </w:r>
      <w:r>
        <w:rPr>
          <w:spacing w:val="-2"/>
        </w:rPr>
        <w:t>most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its</w:t>
      </w:r>
      <w:r>
        <w:rPr>
          <w:spacing w:val="7"/>
        </w:rPr>
        <w:t xml:space="preserve"> </w:t>
      </w:r>
      <w:r>
        <w:rPr>
          <w:spacing w:val="-2"/>
        </w:rPr>
        <w:t>vestments</w:t>
      </w:r>
      <w:r>
        <w:rPr>
          <w:spacing w:val="7"/>
        </w:rPr>
        <w:t xml:space="preserve"> </w:t>
      </w:r>
      <w:r>
        <w:rPr>
          <w:spacing w:val="-2"/>
        </w:rPr>
        <w:t>until</w:t>
      </w:r>
      <w:r>
        <w:rPr>
          <w:spacing w:val="-13"/>
        </w:rPr>
        <w:t xml:space="preserve"> </w:t>
      </w:r>
      <w:r>
        <w:rPr>
          <w:spacing w:val="-2"/>
        </w:rPr>
        <w:t>1568–9;</w:t>
      </w:r>
      <w:r>
        <w:rPr>
          <w:spacing w:val="2"/>
        </w:rPr>
        <w:t xml:space="preserve"> </w:t>
      </w:r>
      <w:r>
        <w:rPr>
          <w:spacing w:val="-2"/>
        </w:rPr>
        <w:t>Hanham,</w:t>
      </w:r>
      <w:r>
        <w:rPr>
          <w:spacing w:val="-7"/>
        </w:rPr>
        <w:t xml:space="preserve"> </w:t>
      </w:r>
      <w:r>
        <w:rPr>
          <w:spacing w:val="-1"/>
        </w:rPr>
        <w:t>Ashburton</w:t>
      </w:r>
      <w:r>
        <w:rPr>
          <w:spacing w:val="-3"/>
        </w:rPr>
        <w:t xml:space="preserve"> </w:t>
      </w:r>
      <w:r>
        <w:rPr>
          <w:spacing w:val="-1"/>
        </w:rPr>
        <w:t>CWA,</w:t>
      </w:r>
      <w:r>
        <w:rPr>
          <w:spacing w:val="-6"/>
        </w:rPr>
        <w:t xml:space="preserve"> </w:t>
      </w:r>
      <w:r>
        <w:rPr>
          <w:spacing w:val="-1"/>
        </w:rPr>
        <w:t>pp.160–61.</w:t>
      </w:r>
      <w:r>
        <w:rPr>
          <w:color w:val="0000ED"/>
          <w:spacing w:val="-52"/>
        </w:rPr>
        <w:t xml:space="preserve"> </w:t>
      </w:r>
      <w:hyperlink w:anchor="_bookmark783" w:history="1">
        <w:bookmarkStart w:id="1499" w:name="_bookmark1481"/>
        <w:bookmarkEnd w:id="1499"/>
        <w:r>
          <w:rPr>
            <w:color w:val="0000ED"/>
            <w:u w:val="single" w:color="0000ED"/>
          </w:rPr>
          <w:t>58.</w:t>
        </w:r>
        <w:r>
          <w:rPr>
            <w:color w:val="0000ED"/>
            <w:spacing w:val="7"/>
          </w:rPr>
          <w:t xml:space="preserve"> </w:t>
        </w:r>
      </w:hyperlink>
      <w:r>
        <w:t>Binney</w:t>
      </w:r>
      <w:r>
        <w:rPr>
          <w:spacing w:val="-4"/>
        </w:rPr>
        <w:t xml:space="preserve"> </w:t>
      </w:r>
      <w:r>
        <w:t>208,</w:t>
      </w:r>
      <w:r>
        <w:rPr>
          <w:spacing w:val="-8"/>
        </w:rPr>
        <w:t xml:space="preserve"> </w:t>
      </w:r>
      <w:r>
        <w:t>215/Ms</w:t>
      </w:r>
      <w:r>
        <w:rPr>
          <w:spacing w:val="7"/>
        </w:rPr>
        <w:t xml:space="preserve"> </w:t>
      </w:r>
      <w:r>
        <w:t>49,</w:t>
      </w:r>
      <w:r>
        <w:rPr>
          <w:spacing w:val="-8"/>
        </w:rPr>
        <w:t xml:space="preserve"> </w:t>
      </w:r>
      <w:r>
        <w:t>59.</w:t>
      </w:r>
    </w:p>
    <w:p w14:paraId="074348CD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before="1"/>
        <w:ind w:hanging="331"/>
      </w:pPr>
      <w:bookmarkStart w:id="1500" w:name="_bookmark1482"/>
      <w:bookmarkEnd w:id="1500"/>
      <w:r>
        <w:rPr>
          <w:spacing w:val="-1"/>
        </w:rPr>
        <w:t>DRO</w:t>
      </w:r>
      <w:r>
        <w:rPr>
          <w:spacing w:val="7"/>
        </w:rPr>
        <w:t xml:space="preserve"> </w:t>
      </w:r>
      <w:r>
        <w:rPr>
          <w:spacing w:val="-1"/>
        </w:rPr>
        <w:t>Morebath</w:t>
      </w:r>
      <w:r>
        <w:rPr>
          <w:spacing w:val="-3"/>
        </w:rPr>
        <w:t xml:space="preserve"> </w:t>
      </w:r>
      <w:r>
        <w:rPr>
          <w:spacing w:val="-1"/>
        </w:rPr>
        <w:t>Register,</w:t>
      </w:r>
      <w:r>
        <w:rPr>
          <w:spacing w:val="-7"/>
        </w:rPr>
        <w:t xml:space="preserve"> </w:t>
      </w:r>
      <w:r>
        <w:rPr>
          <w:spacing w:val="-1"/>
        </w:rPr>
        <w:t>March</w:t>
      </w:r>
      <w:r>
        <w:rPr>
          <w:spacing w:val="-2"/>
        </w:rPr>
        <w:t xml:space="preserve"> </w:t>
      </w:r>
      <w:r>
        <w:rPr>
          <w:spacing w:val="-1"/>
        </w:rPr>
        <w:t>1559,</w:t>
      </w:r>
      <w:r>
        <w:rPr>
          <w:spacing w:val="-7"/>
        </w:rPr>
        <w:t xml:space="preserve"> </w:t>
      </w:r>
      <w:r>
        <w:rPr>
          <w:spacing w:val="-1"/>
        </w:rPr>
        <w:t>30</w:t>
      </w:r>
      <w:r>
        <w:rPr>
          <w:spacing w:val="-3"/>
        </w:rPr>
        <w:t xml:space="preserve"> </w:t>
      </w:r>
      <w:r>
        <w:rPr>
          <w:spacing w:val="-1"/>
        </w:rPr>
        <w:t>April</w:t>
      </w:r>
      <w:r>
        <w:rPr>
          <w:spacing w:val="-12"/>
        </w:rPr>
        <w:t xml:space="preserve"> </w:t>
      </w:r>
      <w:r>
        <w:rPr>
          <w:spacing w:val="-1"/>
        </w:rPr>
        <w:t>1570.</w:t>
      </w:r>
    </w:p>
    <w:p w14:paraId="3B4CA329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line="340" w:lineRule="auto"/>
        <w:ind w:left="344" w:right="360" w:hanging="225"/>
      </w:pPr>
      <w:bookmarkStart w:id="1501" w:name="_bookmark1483"/>
      <w:bookmarkEnd w:id="1501"/>
      <w:r>
        <w:t>Binney</w:t>
      </w:r>
      <w:r>
        <w:rPr>
          <w:spacing w:val="-5"/>
        </w:rPr>
        <w:t xml:space="preserve"> </w:t>
      </w:r>
      <w:r>
        <w:t>213/Ms</w:t>
      </w:r>
      <w:r>
        <w:rPr>
          <w:spacing w:val="6"/>
        </w:rPr>
        <w:t xml:space="preserve"> </w:t>
      </w:r>
      <w:r>
        <w:t>56;</w:t>
      </w:r>
      <w:r>
        <w:rPr>
          <w:spacing w:val="1"/>
        </w:rPr>
        <w:t xml:space="preserve"> </w:t>
      </w:r>
      <w:r>
        <w:t>E.</w:t>
      </w:r>
      <w:r>
        <w:rPr>
          <w:spacing w:val="6"/>
        </w:rPr>
        <w:t xml:space="preserve"> </w:t>
      </w:r>
      <w:r>
        <w:t>Lega</w:t>
      </w:r>
      <w:r>
        <w:rPr>
          <w:spacing w:val="9"/>
        </w:rPr>
        <w:t xml:space="preserve"> </w:t>
      </w:r>
      <w:r>
        <w:t>Weekes,</w:t>
      </w:r>
      <w:r>
        <w:rPr>
          <w:spacing w:val="-8"/>
        </w:rPr>
        <w:t xml:space="preserve"> </w:t>
      </w:r>
      <w:r>
        <w:t>‘The</w:t>
      </w:r>
      <w:r>
        <w:rPr>
          <w:spacing w:val="8"/>
        </w:rPr>
        <w:t xml:space="preserve"> </w:t>
      </w:r>
      <w:r>
        <w:t>Churchwardens</w:t>
      </w:r>
      <w:r>
        <w:rPr>
          <w:spacing w:val="6"/>
        </w:rPr>
        <w:t xml:space="preserve"> </w:t>
      </w:r>
      <w:r>
        <w:t>Accounts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Tawton’,</w:t>
      </w:r>
      <w:r>
        <w:rPr>
          <w:spacing w:val="-8"/>
        </w:rPr>
        <w:t xml:space="preserve"> </w:t>
      </w:r>
      <w:r>
        <w:rPr>
          <w:i/>
        </w:rPr>
        <w:t>Reports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 Devonshire Association</w:t>
      </w:r>
      <w:r>
        <w:t xml:space="preserve">, vol. 39 (1907), p.309; Whiting, </w:t>
      </w:r>
      <w:r>
        <w:rPr>
          <w:i/>
        </w:rPr>
        <w:t>Blind</w:t>
      </w:r>
      <w:r>
        <w:rPr>
          <w:i/>
          <w:spacing w:val="55"/>
        </w:rPr>
        <w:t xml:space="preserve"> </w:t>
      </w:r>
      <w:r>
        <w:rPr>
          <w:i/>
        </w:rPr>
        <w:t>Devotion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14"/>
        </w:rPr>
        <w:t xml:space="preserve"> </w:t>
      </w:r>
      <w:r>
        <w:rPr>
          <w:i/>
        </w:rPr>
        <w:t>the</w:t>
      </w:r>
      <w:r>
        <w:rPr>
          <w:i/>
          <w:spacing w:val="7"/>
        </w:rPr>
        <w:t xml:space="preserve"> </w:t>
      </w:r>
      <w:r>
        <w:rPr>
          <w:i/>
        </w:rPr>
        <w:t>People</w:t>
      </w:r>
      <w:r>
        <w:t>,</w:t>
      </w:r>
      <w:r>
        <w:rPr>
          <w:spacing w:val="-9"/>
        </w:rPr>
        <w:t xml:space="preserve"> </w:t>
      </w:r>
      <w:r>
        <w:t>pp.183–4; Kilmington</w:t>
      </w:r>
      <w:r>
        <w:rPr>
          <w:spacing w:val="-5"/>
        </w:rPr>
        <w:t xml:space="preserve"> </w:t>
      </w:r>
      <w:r>
        <w:t>CWA,</w:t>
      </w:r>
      <w:r>
        <w:rPr>
          <w:spacing w:val="-9"/>
        </w:rPr>
        <w:t xml:space="preserve"> </w:t>
      </w:r>
      <w:r>
        <w:t>p.15; Ashburton</w:t>
      </w:r>
      <w:r>
        <w:rPr>
          <w:spacing w:val="-5"/>
        </w:rPr>
        <w:t xml:space="preserve"> </w:t>
      </w:r>
      <w:r>
        <w:t>CWA,</w:t>
      </w:r>
      <w:r>
        <w:rPr>
          <w:spacing w:val="-9"/>
        </w:rPr>
        <w:t xml:space="preserve"> </w:t>
      </w:r>
      <w:r>
        <w:t>p.152.</w:t>
      </w:r>
    </w:p>
    <w:p w14:paraId="061C28B3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before="3"/>
        <w:ind w:hanging="331"/>
      </w:pPr>
      <w:bookmarkStart w:id="1502" w:name="_bookmark1484"/>
      <w:bookmarkEnd w:id="1502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204/Ms</w:t>
      </w:r>
      <w:r>
        <w:rPr>
          <w:spacing w:val="-1"/>
        </w:rPr>
        <w:t xml:space="preserve"> 44.</w:t>
      </w:r>
    </w:p>
    <w:p w14:paraId="0152157A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line="340" w:lineRule="auto"/>
        <w:ind w:left="344" w:right="131" w:hanging="225"/>
      </w:pPr>
      <w:bookmarkStart w:id="1503" w:name="_bookmark1485"/>
      <w:bookmarkEnd w:id="1503"/>
      <w:r>
        <w:rPr>
          <w:spacing w:val="-4"/>
        </w:rPr>
        <w:t>Since</w:t>
      </w:r>
      <w:r>
        <w:rPr>
          <w:spacing w:val="10"/>
        </w:rPr>
        <w:t xml:space="preserve"> </w:t>
      </w:r>
      <w:r>
        <w:rPr>
          <w:spacing w:val="-4"/>
        </w:rPr>
        <w:t>Bishop</w:t>
      </w:r>
      <w:r>
        <w:rPr>
          <w:spacing w:val="-3"/>
        </w:rPr>
        <w:t xml:space="preserve"> </w:t>
      </w:r>
      <w:r>
        <w:rPr>
          <w:spacing w:val="-4"/>
        </w:rPr>
        <w:t>Turberville</w:t>
      </w:r>
      <w:r>
        <w:rPr>
          <w:spacing w:val="10"/>
        </w:rPr>
        <w:t xml:space="preserve"> </w:t>
      </w:r>
      <w:r>
        <w:rPr>
          <w:spacing w:val="-4"/>
        </w:rPr>
        <w:t>stayed</w:t>
      </w:r>
      <w:r>
        <w:rPr>
          <w:spacing w:val="-3"/>
        </w:rPr>
        <w:t xml:space="preserve"> in office</w:t>
      </w:r>
      <w:r>
        <w:rPr>
          <w:spacing w:val="11"/>
        </w:rPr>
        <w:t xml:space="preserve"> </w:t>
      </w:r>
      <w:r>
        <w:rPr>
          <w:spacing w:val="-3"/>
        </w:rPr>
        <w:t>until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summer,</w:t>
      </w:r>
      <w:r>
        <w:rPr>
          <w:spacing w:val="-7"/>
        </w:rPr>
        <w:t xml:space="preserve"> </w:t>
      </w:r>
      <w:r>
        <w:rPr>
          <w:spacing w:val="-3"/>
        </w:rPr>
        <w:t>and Bishop</w:t>
      </w:r>
      <w:r>
        <w:rPr>
          <w:spacing w:val="-2"/>
        </w:rPr>
        <w:t xml:space="preserve"> </w:t>
      </w:r>
      <w:r>
        <w:rPr>
          <w:spacing w:val="-3"/>
        </w:rPr>
        <w:t>Alley did not</w:t>
      </w:r>
      <w:r>
        <w:rPr>
          <w:spacing w:val="2"/>
        </w:rPr>
        <w:t xml:space="preserve"> </w:t>
      </w:r>
      <w:r>
        <w:rPr>
          <w:spacing w:val="-3"/>
        </w:rPr>
        <w:t>arrive</w:t>
      </w:r>
      <w:r>
        <w:rPr>
          <w:spacing w:val="10"/>
        </w:rPr>
        <w:t xml:space="preserve"> </w:t>
      </w:r>
      <w:r>
        <w:rPr>
          <w:spacing w:val="-3"/>
        </w:rPr>
        <w:t>until</w:t>
      </w:r>
      <w:r>
        <w:rPr>
          <w:spacing w:val="-13"/>
        </w:rPr>
        <w:t xml:space="preserve"> </w:t>
      </w:r>
      <w:r>
        <w:rPr>
          <w:spacing w:val="-3"/>
        </w:rPr>
        <w:t>1560,</w:t>
      </w:r>
      <w:r>
        <w:rPr>
          <w:spacing w:val="-52"/>
        </w:rPr>
        <w:t xml:space="preserve">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unclear</w:t>
      </w:r>
      <w:r>
        <w:rPr>
          <w:spacing w:val="5"/>
        </w:rPr>
        <w:t xml:space="preserve"> </w:t>
      </w:r>
      <w:r>
        <w:rPr>
          <w:spacing w:val="-2"/>
        </w:rPr>
        <w:t>exactly</w:t>
      </w:r>
      <w:r>
        <w:rPr>
          <w:spacing w:val="-3"/>
        </w:rPr>
        <w:t xml:space="preserve"> </w:t>
      </w:r>
      <w:r>
        <w:rPr>
          <w:spacing w:val="-2"/>
        </w:rPr>
        <w:t>what</w:t>
      </w:r>
      <w:r>
        <w:rPr>
          <w:spacing w:val="2"/>
        </w:rPr>
        <w:t xml:space="preserve"> </w:t>
      </w:r>
      <w:r>
        <w:rPr>
          <w:spacing w:val="-2"/>
        </w:rPr>
        <w:t>form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episcopal</w:t>
      </w:r>
      <w:r>
        <w:rPr>
          <w:spacing w:val="-13"/>
        </w:rPr>
        <w:t xml:space="preserve"> </w:t>
      </w:r>
      <w:r>
        <w:rPr>
          <w:spacing w:val="-1"/>
        </w:rPr>
        <w:t>visitation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taken:</w:t>
      </w:r>
      <w:r>
        <w:rPr>
          <w:spacing w:val="-13"/>
        </w:rPr>
        <w:t xml:space="preserve"> </w:t>
      </w:r>
      <w:r>
        <w:rPr>
          <w:spacing w:val="-1"/>
        </w:rPr>
        <w:t>perhaps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routine</w:t>
      </w:r>
      <w:r>
        <w:t xml:space="preserve"> visitation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behalf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bishop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vicar</w:t>
      </w:r>
      <w:r>
        <w:rPr>
          <w:spacing w:val="4"/>
        </w:rPr>
        <w:t xml:space="preserve"> </w:t>
      </w:r>
      <w:r>
        <w:t>general.</w:t>
      </w:r>
    </w:p>
    <w:p w14:paraId="450E9082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before="2"/>
        <w:ind w:hanging="331"/>
      </w:pPr>
      <w:bookmarkStart w:id="1504" w:name="_bookmark1486"/>
      <w:bookmarkEnd w:id="1504"/>
      <w:r>
        <w:rPr>
          <w:spacing w:val="-2"/>
        </w:rPr>
        <w:t>B</w:t>
      </w:r>
      <w:r>
        <w:rPr>
          <w:spacing w:val="-2"/>
        </w:rPr>
        <w:t>inney</w:t>
      </w:r>
      <w:r>
        <w:rPr>
          <w:spacing w:val="-11"/>
        </w:rPr>
        <w:t xml:space="preserve"> </w:t>
      </w:r>
      <w:r>
        <w:rPr>
          <w:spacing w:val="-2"/>
        </w:rPr>
        <w:t>247/Ms</w:t>
      </w:r>
      <w:r>
        <w:rPr>
          <w:spacing w:val="-1"/>
        </w:rPr>
        <w:t xml:space="preserve"> 14.</w:t>
      </w:r>
    </w:p>
    <w:p w14:paraId="5ACAA4FE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ind w:hanging="331"/>
      </w:pPr>
      <w:bookmarkStart w:id="1505" w:name="_bookmark1487"/>
      <w:bookmarkEnd w:id="1505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207/Ms</w:t>
      </w:r>
      <w:r>
        <w:rPr>
          <w:spacing w:val="-1"/>
        </w:rPr>
        <w:t xml:space="preserve"> 48.</w:t>
      </w:r>
    </w:p>
    <w:p w14:paraId="2B287A71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line="340" w:lineRule="auto"/>
        <w:ind w:left="344" w:right="343" w:hanging="225"/>
      </w:pPr>
      <w:bookmarkStart w:id="1506" w:name="_bookmark1488"/>
      <w:bookmarkEnd w:id="1506"/>
      <w:r>
        <w:t>Cf ‘the settyng up of the 10 Commanndementts’ the same year in Sir Christopher's other benefice</w:t>
      </w:r>
      <w:r>
        <w:rPr>
          <w:spacing w:val="-52"/>
        </w:rPr>
        <w:t xml:space="preserve"> </w:t>
      </w:r>
      <w:r>
        <w:t xml:space="preserve">at Molland: Sir John Phear, ‘Molland Accounts’, </w:t>
      </w:r>
      <w:r>
        <w:rPr>
          <w:i/>
        </w:rPr>
        <w:t>Reports and</w:t>
      </w:r>
      <w:r>
        <w:rPr>
          <w:i/>
          <w:spacing w:val="1"/>
        </w:rPr>
        <w:t xml:space="preserve"> </w:t>
      </w:r>
      <w:r>
        <w:rPr>
          <w:i/>
        </w:rPr>
        <w:t>Transactions of</w:t>
      </w:r>
      <w:r>
        <w:rPr>
          <w:i/>
          <w:spacing w:val="1"/>
        </w:rPr>
        <w:t xml:space="preserve"> </w:t>
      </w:r>
      <w:r>
        <w:rPr>
          <w:i/>
        </w:rPr>
        <w:t>the Devonshire</w:t>
      </w:r>
      <w:r>
        <w:rPr>
          <w:i/>
          <w:spacing w:val="1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8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(1902),</w:t>
      </w:r>
      <w:r>
        <w:rPr>
          <w:spacing w:val="-7"/>
        </w:rPr>
        <w:t xml:space="preserve"> </w:t>
      </w:r>
      <w:r>
        <w:t>p.216.</w:t>
      </w:r>
    </w:p>
    <w:p w14:paraId="4AEE168B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before="2" w:line="340" w:lineRule="auto"/>
        <w:ind w:left="344" w:right="165" w:hanging="225"/>
      </w:pPr>
      <w:bookmarkStart w:id="1507" w:name="_bookmark1489"/>
      <w:bookmarkEnd w:id="1507"/>
      <w:r>
        <w:t>DRO</w:t>
      </w:r>
      <w:r>
        <w:rPr>
          <w:spacing w:val="2"/>
        </w:rPr>
        <w:t xml:space="preserve"> </w:t>
      </w:r>
      <w:r>
        <w:t>96</w:t>
      </w:r>
      <w:r>
        <w:rPr>
          <w:spacing w:val="-8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Box</w:t>
      </w:r>
      <w:r>
        <w:rPr>
          <w:spacing w:val="-7"/>
        </w:rPr>
        <w:t xml:space="preserve"> </w:t>
      </w:r>
      <w:r>
        <w:t>86/13</w:t>
      </w:r>
      <w:r>
        <w:rPr>
          <w:spacing w:val="-7"/>
        </w:rPr>
        <w:t xml:space="preserve"> </w:t>
      </w:r>
      <w:r>
        <w:t>(grant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William</w:t>
      </w:r>
      <w:r>
        <w:rPr>
          <w:spacing w:val="-10"/>
        </w:rPr>
        <w:t xml:space="preserve"> </w:t>
      </w:r>
      <w:r>
        <w:t>Portman</w:t>
      </w:r>
      <w:r>
        <w:rPr>
          <w:spacing w:val="-7"/>
        </w:rPr>
        <w:t xml:space="preserve"> </w:t>
      </w:r>
      <w:r>
        <w:t>of custody</w:t>
      </w:r>
      <w:r>
        <w:rPr>
          <w:spacing w:val="-7"/>
        </w:rPr>
        <w:t xml:space="preserve"> </w:t>
      </w:r>
      <w:r>
        <w:t>of third</w:t>
      </w:r>
      <w:r>
        <w:rPr>
          <w:spacing w:val="-7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rectory</w:t>
      </w:r>
      <w:r>
        <w:rPr>
          <w:spacing w:val="-7"/>
        </w:rPr>
        <w:t xml:space="preserve"> </w:t>
      </w:r>
      <w:r>
        <w:t>of Morebath</w:t>
      </w:r>
      <w:r>
        <w:rPr>
          <w:spacing w:val="-52"/>
        </w:rPr>
        <w:t xml:space="preserve"> </w:t>
      </w:r>
      <w:r>
        <w:t>and lands called Hawkridge Down, in the hands of the king by reason of the minority of Stephen</w:t>
      </w:r>
      <w:r>
        <w:rPr>
          <w:spacing w:val="1"/>
        </w:rPr>
        <w:t xml:space="preserve"> </w:t>
      </w:r>
      <w:r>
        <w:t>Tristram).</w:t>
      </w:r>
      <w:r>
        <w:rPr>
          <w:spacing w:val="6"/>
        </w:rPr>
        <w:t xml:space="preserve"> </w:t>
      </w:r>
      <w:r>
        <w:t>See</w:t>
      </w:r>
      <w:r>
        <w:rPr>
          <w:spacing w:val="9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i/>
        </w:rPr>
        <w:t>Letters</w:t>
      </w:r>
      <w:r>
        <w:rPr>
          <w:i/>
          <w:spacing w:val="5"/>
        </w:rPr>
        <w:t xml:space="preserve"> </w:t>
      </w:r>
      <w:r>
        <w:rPr>
          <w:i/>
        </w:rPr>
        <w:t>and</w:t>
      </w:r>
      <w:r>
        <w:rPr>
          <w:i/>
          <w:spacing w:val="1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-8"/>
        </w:rPr>
        <w:t xml:space="preserve"> </w:t>
      </w:r>
      <w:r>
        <w:t>vol.</w:t>
      </w:r>
      <w:r>
        <w:rPr>
          <w:spacing w:val="7"/>
        </w:rPr>
        <w:t xml:space="preserve"> </w:t>
      </w:r>
      <w:r>
        <w:t>21,</w:t>
      </w:r>
      <w:r>
        <w:rPr>
          <w:spacing w:val="-8"/>
        </w:rPr>
        <w:t xml:space="preserve"> </w:t>
      </w:r>
      <w:r>
        <w:t>Part 1,</w:t>
      </w:r>
      <w:r>
        <w:rPr>
          <w:spacing w:val="-8"/>
        </w:rPr>
        <w:t xml:space="preserve"> </w:t>
      </w:r>
      <w:r>
        <w:t>p.472,</w:t>
      </w:r>
      <w:r>
        <w:rPr>
          <w:spacing w:val="-8"/>
        </w:rPr>
        <w:t xml:space="preserve"> </w:t>
      </w:r>
      <w:r>
        <w:t>no.</w:t>
      </w:r>
      <w:r>
        <w:rPr>
          <w:spacing w:val="7"/>
        </w:rPr>
        <w:t xml:space="preserve"> </w:t>
      </w:r>
      <w:r>
        <w:t>963,</w:t>
      </w:r>
      <w:r>
        <w:rPr>
          <w:spacing w:val="-8"/>
        </w:rPr>
        <w:t xml:space="preserve"> </w:t>
      </w:r>
      <w:r>
        <w:t>p.244</w:t>
      </w:r>
      <w:r>
        <w:rPr>
          <w:spacing w:val="-4"/>
        </w:rPr>
        <w:t xml:space="preserve"> </w:t>
      </w:r>
      <w:r>
        <w:t>it.</w:t>
      </w:r>
      <w:r>
        <w:rPr>
          <w:spacing w:val="6"/>
        </w:rPr>
        <w:t xml:space="preserve"> </w:t>
      </w:r>
      <w:r>
        <w:t>104.</w:t>
      </w:r>
    </w:p>
    <w:p w14:paraId="2AE3B601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before="3"/>
        <w:ind w:hanging="331"/>
      </w:pPr>
      <w:bookmarkStart w:id="1508" w:name="_bookmark1490"/>
      <w:bookmarkEnd w:id="1508"/>
      <w:r>
        <w:t>Binney</w:t>
      </w:r>
      <w:r>
        <w:rPr>
          <w:spacing w:val="-13"/>
        </w:rPr>
        <w:t xml:space="preserve"> </w:t>
      </w:r>
      <w:r>
        <w:t>213/Ms</w:t>
      </w:r>
      <w:r>
        <w:rPr>
          <w:spacing w:val="-5"/>
        </w:rPr>
        <w:t xml:space="preserve"> </w:t>
      </w:r>
      <w:r>
        <w:t>56;</w:t>
      </w:r>
      <w:r>
        <w:rPr>
          <w:spacing w:val="-9"/>
        </w:rPr>
        <w:t xml:space="preserve"> </w:t>
      </w:r>
      <w:r>
        <w:t>Ms</w:t>
      </w:r>
      <w:r>
        <w:rPr>
          <w:spacing w:val="-5"/>
        </w:rPr>
        <w:t xml:space="preserve"> </w:t>
      </w:r>
      <w:r>
        <w:t>271</w:t>
      </w:r>
      <w:r>
        <w:rPr>
          <w:spacing w:val="-13"/>
        </w:rPr>
        <w:t xml:space="preserve"> </w:t>
      </w:r>
      <w:r>
        <w:t>(account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1571–2</w:t>
      </w:r>
      <w:r>
        <w:rPr>
          <w:spacing w:val="-13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printed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Binney).</w:t>
      </w:r>
    </w:p>
    <w:p w14:paraId="7CCA003A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6C77B64A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before="74" w:line="340" w:lineRule="auto"/>
        <w:ind w:left="344" w:right="281" w:hanging="225"/>
      </w:pPr>
      <w:bookmarkStart w:id="1509" w:name="_bookmark1491"/>
      <w:bookmarkEnd w:id="1509"/>
      <w:r>
        <w:t>Joel</w:t>
      </w:r>
      <w:r>
        <w:rPr>
          <w:spacing w:val="-7"/>
        </w:rPr>
        <w:t xml:space="preserve"> </w:t>
      </w:r>
      <w:r>
        <w:t>Hurstfield,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20"/>
        </w:rPr>
        <w:t xml:space="preserve"> </w:t>
      </w:r>
      <w:r>
        <w:rPr>
          <w:i/>
        </w:rPr>
        <w:t>Queen's</w:t>
      </w:r>
      <w:r>
        <w:rPr>
          <w:i/>
          <w:spacing w:val="17"/>
        </w:rPr>
        <w:t xml:space="preserve"> </w:t>
      </w:r>
      <w:r>
        <w:rPr>
          <w:i/>
        </w:rPr>
        <w:t>Wards,</w:t>
      </w:r>
      <w:r>
        <w:rPr>
          <w:i/>
          <w:spacing w:val="18"/>
        </w:rPr>
        <w:t xml:space="preserve"> </w:t>
      </w:r>
      <w:r>
        <w:rPr>
          <w:i/>
        </w:rPr>
        <w:t>Wardship</w:t>
      </w:r>
      <w:r>
        <w:rPr>
          <w:i/>
          <w:spacing w:val="23"/>
        </w:rPr>
        <w:t xml:space="preserve"> </w:t>
      </w:r>
      <w:r>
        <w:rPr>
          <w:i/>
        </w:rPr>
        <w:t>and</w:t>
      </w:r>
      <w:r>
        <w:rPr>
          <w:i/>
          <w:spacing w:val="22"/>
        </w:rPr>
        <w:t xml:space="preserve"> </w:t>
      </w:r>
      <w:r>
        <w:rPr>
          <w:i/>
        </w:rPr>
        <w:t>Marriage</w:t>
      </w:r>
      <w:r>
        <w:rPr>
          <w:i/>
          <w:spacing w:val="21"/>
        </w:rPr>
        <w:t xml:space="preserve"> </w:t>
      </w:r>
      <w:r>
        <w:rPr>
          <w:i/>
        </w:rPr>
        <w:t>under</w:t>
      </w:r>
      <w:r>
        <w:rPr>
          <w:i/>
          <w:spacing w:val="17"/>
        </w:rPr>
        <w:t xml:space="preserve"> </w:t>
      </w:r>
      <w:r>
        <w:rPr>
          <w:i/>
        </w:rPr>
        <w:t>Elizabeth</w:t>
      </w:r>
      <w:r>
        <w:rPr>
          <w:i/>
          <w:spacing w:val="22"/>
        </w:rPr>
        <w:t xml:space="preserve"> </w:t>
      </w:r>
      <w:r>
        <w:rPr>
          <w:i/>
        </w:rPr>
        <w:t>I</w:t>
      </w:r>
      <w:r>
        <w:rPr>
          <w:i/>
          <w:spacing w:val="15"/>
        </w:rPr>
        <w:t xml:space="preserve"> </w:t>
      </w:r>
      <w:r>
        <w:t>(London,</w:t>
      </w:r>
      <w:r>
        <w:rPr>
          <w:spacing w:val="1"/>
        </w:rPr>
        <w:t xml:space="preserve"> </w:t>
      </w:r>
      <w:r>
        <w:t>1958),</w:t>
      </w:r>
      <w:r>
        <w:rPr>
          <w:spacing w:val="-52"/>
        </w:rPr>
        <w:t xml:space="preserve"> </w:t>
      </w:r>
      <w:r>
        <w:t>pp.173–4.</w:t>
      </w:r>
    </w:p>
    <w:p w14:paraId="47993396" w14:textId="77777777" w:rsidR="00AB4F02" w:rsidRDefault="009D3C46">
      <w:pPr>
        <w:pStyle w:val="ListParagraph"/>
        <w:numPr>
          <w:ilvl w:val="0"/>
          <w:numId w:val="10"/>
        </w:numPr>
        <w:tabs>
          <w:tab w:val="left" w:pos="450"/>
        </w:tabs>
        <w:spacing w:before="2" w:line="340" w:lineRule="auto"/>
        <w:ind w:left="344" w:right="750" w:hanging="225"/>
      </w:pPr>
      <w:bookmarkStart w:id="1510" w:name="_bookmark1492"/>
      <w:bookmarkEnd w:id="1510"/>
      <w:r>
        <w:rPr>
          <w:spacing w:val="-2"/>
        </w:rPr>
        <w:t>Binney</w:t>
      </w:r>
      <w:r>
        <w:rPr>
          <w:spacing w:val="-9"/>
        </w:rPr>
        <w:t xml:space="preserve"> </w:t>
      </w:r>
      <w:r>
        <w:rPr>
          <w:spacing w:val="-2"/>
        </w:rPr>
        <w:t>214–5/Ms</w:t>
      </w:r>
      <w:r>
        <w:t xml:space="preserve"> </w:t>
      </w:r>
      <w:r>
        <w:rPr>
          <w:spacing w:val="-1"/>
        </w:rPr>
        <w:t>58;</w:t>
      </w:r>
      <w:r>
        <w:rPr>
          <w:spacing w:val="-5"/>
        </w:rPr>
        <w:t xml:space="preserve"> </w:t>
      </w:r>
      <w:r>
        <w:rPr>
          <w:spacing w:val="-1"/>
        </w:rPr>
        <w:t>221/Ms</w:t>
      </w:r>
      <w:r>
        <w:rPr>
          <w:spacing w:val="1"/>
        </w:rPr>
        <w:t xml:space="preserve"> </w:t>
      </w:r>
      <w:r>
        <w:rPr>
          <w:spacing w:val="-1"/>
        </w:rPr>
        <w:t>404;</w:t>
      </w:r>
      <w:r>
        <w:rPr>
          <w:spacing w:val="-5"/>
        </w:rPr>
        <w:t xml:space="preserve"> </w:t>
      </w:r>
      <w:r>
        <w:rPr>
          <w:spacing w:val="-1"/>
        </w:rPr>
        <w:t>Ms</w:t>
      </w:r>
      <w:r>
        <w:t xml:space="preserve"> </w:t>
      </w:r>
      <w:r>
        <w:rPr>
          <w:spacing w:val="-1"/>
        </w:rPr>
        <w:t>272</w:t>
      </w:r>
      <w:r>
        <w:rPr>
          <w:spacing w:val="-8"/>
        </w:rPr>
        <w:t xml:space="preserve"> </w:t>
      </w:r>
      <w:r>
        <w:rPr>
          <w:spacing w:val="-1"/>
        </w:rPr>
        <w:t>(memorandum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‘old</w:t>
      </w:r>
      <w:r>
        <w:rPr>
          <w:spacing w:val="-8"/>
        </w:rPr>
        <w:t xml:space="preserve"> </w:t>
      </w:r>
      <w:r>
        <w:rPr>
          <w:spacing w:val="-1"/>
        </w:rPr>
        <w:t>debt’</w:t>
      </w:r>
      <w:r>
        <w:rPr>
          <w:spacing w:val="-2"/>
        </w:rPr>
        <w:t xml:space="preserve"> </w:t>
      </w:r>
      <w:r>
        <w:rPr>
          <w:spacing w:val="-1"/>
        </w:rPr>
        <w:t>1571–2,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printed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2"/>
        </w:rPr>
        <w:t xml:space="preserve"> </w:t>
      </w:r>
      <w:r>
        <w:t>Binney).</w:t>
      </w:r>
    </w:p>
    <w:bookmarkStart w:id="1511" w:name="_bookmark1493"/>
    <w:bookmarkEnd w:id="1511"/>
    <w:p w14:paraId="5B5CE153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"_bookmark797" </w:instrText>
      </w:r>
      <w:r>
        <w:fldChar w:fldCharType="separate"/>
      </w:r>
      <w:r>
        <w:rPr>
          <w:color w:val="0000ED"/>
          <w:spacing w:val="-3"/>
          <w:u w:val="single" w:color="0000ED"/>
        </w:rPr>
        <w:t>70.</w:t>
      </w:r>
      <w:r>
        <w:rPr>
          <w:color w:val="0000ED"/>
          <w:spacing w:val="3"/>
        </w:rPr>
        <w:t xml:space="preserve"> </w:t>
      </w:r>
      <w:r>
        <w:rPr>
          <w:color w:val="0000ED"/>
          <w:spacing w:val="3"/>
        </w:rPr>
        <w:fldChar w:fldCharType="end"/>
      </w:r>
      <w:r>
        <w:rPr>
          <w:spacing w:val="-3"/>
        </w:rPr>
        <w:t>Binney</w:t>
      </w:r>
      <w:r>
        <w:rPr>
          <w:spacing w:val="-7"/>
        </w:rPr>
        <w:t xml:space="preserve"> </w:t>
      </w:r>
      <w:r>
        <w:rPr>
          <w:spacing w:val="-2"/>
        </w:rPr>
        <w:t>208–9,</w:t>
      </w:r>
      <w:r>
        <w:rPr>
          <w:spacing w:val="-11"/>
        </w:rPr>
        <w:t xml:space="preserve"> </w:t>
      </w:r>
      <w:r>
        <w:rPr>
          <w:spacing w:val="-2"/>
        </w:rPr>
        <w:t>211/Ms</w:t>
      </w:r>
      <w:r>
        <w:rPr>
          <w:spacing w:val="2"/>
        </w:rPr>
        <w:t xml:space="preserve"> </w:t>
      </w:r>
      <w:r>
        <w:rPr>
          <w:spacing w:val="-2"/>
        </w:rPr>
        <w:t>49–50,</w:t>
      </w:r>
      <w:r>
        <w:rPr>
          <w:spacing w:val="-11"/>
        </w:rPr>
        <w:t xml:space="preserve"> </w:t>
      </w:r>
      <w:r>
        <w:rPr>
          <w:spacing w:val="-2"/>
        </w:rPr>
        <w:t>53.</w:t>
      </w:r>
    </w:p>
    <w:p w14:paraId="153D1335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ind w:hanging="331"/>
      </w:pPr>
      <w:bookmarkStart w:id="1512" w:name="_bookmark1494"/>
      <w:bookmarkEnd w:id="1512"/>
      <w:r>
        <w:t>Boggis,</w:t>
      </w:r>
      <w:r>
        <w:rPr>
          <w:spacing w:val="-5"/>
        </w:rPr>
        <w:t xml:space="preserve"> </w:t>
      </w:r>
      <w:r>
        <w:rPr>
          <w:i/>
        </w:rPr>
        <w:t>Diocese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Exeter</w:t>
      </w:r>
      <w:r>
        <w:t>,</w:t>
      </w:r>
      <w:r>
        <w:rPr>
          <w:spacing w:val="-5"/>
        </w:rPr>
        <w:t xml:space="preserve"> </w:t>
      </w:r>
      <w:r>
        <w:t>p.385;</w:t>
      </w:r>
      <w:r>
        <w:rPr>
          <w:spacing w:val="5"/>
        </w:rPr>
        <w:t xml:space="preserve"> </w:t>
      </w:r>
      <w:r>
        <w:t>Whiting,</w:t>
      </w:r>
      <w:r>
        <w:rPr>
          <w:spacing w:val="-5"/>
        </w:rPr>
        <w:t xml:space="preserve"> </w:t>
      </w:r>
      <w:r>
        <w:rPr>
          <w:i/>
        </w:rPr>
        <w:t>Blind</w:t>
      </w:r>
      <w:r>
        <w:rPr>
          <w:i/>
          <w:spacing w:val="14"/>
        </w:rPr>
        <w:t xml:space="preserve"> </w:t>
      </w:r>
      <w:r>
        <w:rPr>
          <w:i/>
        </w:rPr>
        <w:t>Devotion</w:t>
      </w:r>
      <w:r>
        <w:t>,</w:t>
      </w:r>
      <w:r>
        <w:rPr>
          <w:spacing w:val="-5"/>
        </w:rPr>
        <w:t xml:space="preserve"> </w:t>
      </w:r>
      <w:r>
        <w:t>p.231.</w:t>
      </w:r>
    </w:p>
    <w:p w14:paraId="63169ADD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spacing w:line="340" w:lineRule="auto"/>
        <w:ind w:left="344" w:right="435" w:hanging="225"/>
      </w:pPr>
      <w:bookmarkStart w:id="1513" w:name="_bookmark1495"/>
      <w:bookmarkEnd w:id="1513"/>
      <w:r>
        <w:t xml:space="preserve">J.L. Vivian, </w:t>
      </w:r>
      <w:r>
        <w:rPr>
          <w:i/>
        </w:rPr>
        <w:t>The Visitation of</w:t>
      </w:r>
      <w:r>
        <w:rPr>
          <w:i/>
          <w:spacing w:val="1"/>
        </w:rPr>
        <w:t xml:space="preserve"> </w:t>
      </w:r>
      <w:r>
        <w:rPr>
          <w:i/>
        </w:rPr>
        <w:t>the County of</w:t>
      </w:r>
      <w:r>
        <w:rPr>
          <w:i/>
          <w:spacing w:val="1"/>
        </w:rPr>
        <w:t xml:space="preserve"> </w:t>
      </w:r>
      <w:r>
        <w:rPr>
          <w:i/>
        </w:rPr>
        <w:t xml:space="preserve">Devon </w:t>
      </w:r>
      <w:r>
        <w:t>(Exeter, 1895), p.790; Francis B. Troup, ‘A</w:t>
      </w:r>
      <w:r>
        <w:rPr>
          <w:spacing w:val="1"/>
        </w:rPr>
        <w:t xml:space="preserve"> </w:t>
      </w:r>
      <w:r>
        <w:t>Forgotten</w:t>
      </w:r>
      <w:r>
        <w:rPr>
          <w:spacing w:val="5"/>
        </w:rPr>
        <w:t xml:space="preserve"> </w:t>
      </w:r>
      <w:r>
        <w:t>Page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Ecclesiastical</w:t>
      </w:r>
      <w:r>
        <w:rPr>
          <w:spacing w:val="-6"/>
        </w:rPr>
        <w:t xml:space="preserve"> </w:t>
      </w:r>
      <w:r>
        <w:t>History</w:t>
      </w:r>
      <w:r>
        <w:rPr>
          <w:spacing w:val="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Seaton’,</w:t>
      </w:r>
      <w:r>
        <w:rPr>
          <w:spacing w:val="1"/>
        </w:rPr>
        <w:t xml:space="preserve"> </w:t>
      </w:r>
      <w:r>
        <w:rPr>
          <w:i/>
        </w:rPr>
        <w:t>Reports</w:t>
      </w:r>
      <w:r>
        <w:rPr>
          <w:i/>
          <w:spacing w:val="17"/>
        </w:rPr>
        <w:t xml:space="preserve"> </w:t>
      </w:r>
      <w:r>
        <w:rPr>
          <w:i/>
        </w:rPr>
        <w:t>and</w:t>
      </w:r>
      <w:r>
        <w:rPr>
          <w:i/>
          <w:spacing w:val="23"/>
        </w:rPr>
        <w:t xml:space="preserve"> </w:t>
      </w:r>
      <w:r>
        <w:rPr>
          <w:i/>
        </w:rPr>
        <w:t>Transactions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28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Devon</w:t>
      </w:r>
      <w:r>
        <w:rPr>
          <w:i/>
          <w:spacing w:val="-52"/>
        </w:rPr>
        <w:t xml:space="preserve"> </w:t>
      </w:r>
      <w:r>
        <w:rPr>
          <w:i/>
        </w:rPr>
        <w:t>Association</w:t>
      </w:r>
      <w:r>
        <w:t xml:space="preserve">, vol. 30 (1898), pp.331–49 at p.333; </w:t>
      </w:r>
      <w:r>
        <w:rPr>
          <w:i/>
        </w:rPr>
        <w:t>Calendar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Patent Rolls Preserved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Public Record</w:t>
      </w:r>
      <w:r>
        <w:rPr>
          <w:i/>
          <w:spacing w:val="1"/>
        </w:rPr>
        <w:t xml:space="preserve"> </w:t>
      </w:r>
      <w:r>
        <w:rPr>
          <w:i/>
        </w:rPr>
        <w:t xml:space="preserve">Office, </w:t>
      </w:r>
      <w:r>
        <w:rPr>
          <w:i/>
        </w:rPr>
        <w:t>Philip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Mary</w:t>
      </w:r>
      <w:r>
        <w:t xml:space="preserve">, vol. 3 (1938), p.69; G. Oliver (ed.), </w:t>
      </w:r>
      <w:r>
        <w:rPr>
          <w:i/>
        </w:rPr>
        <w:t>Westcote's View of</w:t>
      </w:r>
      <w:r>
        <w:rPr>
          <w:i/>
          <w:spacing w:val="1"/>
        </w:rPr>
        <w:t xml:space="preserve"> </w:t>
      </w:r>
      <w:r>
        <w:rPr>
          <w:i/>
        </w:rPr>
        <w:t>Devonshire</w:t>
      </w:r>
      <w:r>
        <w:rPr>
          <w:i/>
          <w:spacing w:val="10"/>
        </w:rPr>
        <w:t xml:space="preserve"> </w:t>
      </w:r>
      <w:r>
        <w:rPr>
          <w:i/>
        </w:rPr>
        <w:t>in</w:t>
      </w:r>
      <w:r>
        <w:rPr>
          <w:i/>
          <w:spacing w:val="12"/>
        </w:rPr>
        <w:t xml:space="preserve"> </w:t>
      </w:r>
      <w:r>
        <w:rPr>
          <w:i/>
        </w:rPr>
        <w:t>1630</w:t>
      </w:r>
      <w:r>
        <w:rPr>
          <w:i/>
          <w:spacing w:val="13"/>
        </w:rPr>
        <w:t xml:space="preserve"> </w:t>
      </w:r>
      <w:r>
        <w:t>(Exeter,</w:t>
      </w:r>
      <w:r>
        <w:rPr>
          <w:spacing w:val="-7"/>
        </w:rPr>
        <w:t xml:space="preserve"> </w:t>
      </w:r>
      <w:r>
        <w:t>1845),</w:t>
      </w:r>
      <w:r>
        <w:rPr>
          <w:spacing w:val="-6"/>
        </w:rPr>
        <w:t xml:space="preserve"> </w:t>
      </w:r>
      <w:r>
        <w:t>p.280.</w:t>
      </w:r>
    </w:p>
    <w:p w14:paraId="753FFC7B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spacing w:before="4" w:line="340" w:lineRule="auto"/>
        <w:ind w:left="344" w:right="170" w:hanging="225"/>
      </w:pPr>
      <w:bookmarkStart w:id="1514" w:name="_bookmark1496"/>
      <w:bookmarkEnd w:id="1514"/>
      <w:r>
        <w:t>W</w:t>
      </w:r>
      <w:r>
        <w:t>est Country Studies Library, Beatrix Cresswell, ‘Notes on Devon Churches, p.125; Hennesey's</w:t>
      </w:r>
      <w:r>
        <w:rPr>
          <w:spacing w:val="1"/>
        </w:rPr>
        <w:t xml:space="preserve"> </w:t>
      </w:r>
      <w:r>
        <w:t>Devon</w:t>
      </w:r>
      <w:r>
        <w:rPr>
          <w:spacing w:val="-2"/>
        </w:rPr>
        <w:t xml:space="preserve"> </w:t>
      </w:r>
      <w:r>
        <w:t>Incumbents</w:t>
      </w:r>
      <w:r>
        <w:rPr>
          <w:spacing w:val="9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‘Mugg’,</w:t>
      </w:r>
      <w:r>
        <w:rPr>
          <w:spacing w:val="-6"/>
        </w:rPr>
        <w:t xml:space="preserve"> </w:t>
      </w:r>
      <w:r>
        <w:t>‘Knowstone’,</w:t>
      </w:r>
      <w:r>
        <w:rPr>
          <w:spacing w:val="-6"/>
        </w:rPr>
        <w:t xml:space="preserve"> </w:t>
      </w:r>
      <w:r>
        <w:t>‘Newton</w:t>
      </w:r>
      <w:r>
        <w:rPr>
          <w:spacing w:val="-1"/>
        </w:rPr>
        <w:t xml:space="preserve"> </w:t>
      </w:r>
      <w:r>
        <w:t>St</w:t>
      </w:r>
      <w:r>
        <w:rPr>
          <w:spacing w:val="3"/>
        </w:rPr>
        <w:t xml:space="preserve"> </w:t>
      </w:r>
      <w:r>
        <w:t>Cyres’;</w:t>
      </w:r>
      <w:r>
        <w:rPr>
          <w:spacing w:val="4"/>
        </w:rPr>
        <w:t xml:space="preserve"> </w:t>
      </w:r>
      <w:r>
        <w:t>Mugg</w:t>
      </w:r>
      <w:r>
        <w:rPr>
          <w:spacing w:val="-2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deprived</w:t>
      </w:r>
      <w:r>
        <w:rPr>
          <w:spacing w:val="-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Newton</w:t>
      </w:r>
      <w:r>
        <w:rPr>
          <w:spacing w:val="-2"/>
        </w:rPr>
        <w:t xml:space="preserve"> </w:t>
      </w:r>
      <w:r>
        <w:t>St</w:t>
      </w:r>
      <w:r>
        <w:rPr>
          <w:spacing w:val="-52"/>
        </w:rPr>
        <w:t xml:space="preserve"> </w:t>
      </w:r>
      <w:r>
        <w:t>Cyres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1560,</w:t>
      </w:r>
      <w:r>
        <w:rPr>
          <w:spacing w:val="-8"/>
        </w:rPr>
        <w:t xml:space="preserve"> </w:t>
      </w:r>
      <w:r>
        <w:t>perhaps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rejection</w:t>
      </w:r>
      <w:r>
        <w:rPr>
          <w:spacing w:val="-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Elizabethan</w:t>
      </w:r>
      <w:r>
        <w:rPr>
          <w:spacing w:val="-4"/>
        </w:rPr>
        <w:t xml:space="preserve"> </w:t>
      </w:r>
      <w:r>
        <w:t>settlement.</w:t>
      </w:r>
    </w:p>
    <w:p w14:paraId="32C5DF9D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spacing w:before="3" w:line="340" w:lineRule="auto"/>
        <w:ind w:left="344" w:right="403" w:hanging="225"/>
      </w:pPr>
      <w:bookmarkStart w:id="1515" w:name="_bookmark1497"/>
      <w:bookmarkEnd w:id="1515"/>
      <w:r>
        <w:rPr>
          <w:spacing w:val="-2"/>
        </w:rPr>
        <w:t>Information</w:t>
      </w:r>
      <w:r>
        <w:rPr>
          <w:spacing w:val="-3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Hennesey</w:t>
      </w:r>
      <w:r>
        <w:rPr>
          <w:spacing w:val="-3"/>
        </w:rPr>
        <w:t xml:space="preserve"> </w:t>
      </w:r>
      <w:r>
        <w:rPr>
          <w:spacing w:val="-1"/>
        </w:rPr>
        <w:t>index,</w:t>
      </w:r>
      <w:r>
        <w:rPr>
          <w:spacing w:val="-7"/>
        </w:rPr>
        <w:t xml:space="preserve"> </w:t>
      </w:r>
      <w:r>
        <w:rPr>
          <w:spacing w:val="-1"/>
        </w:rPr>
        <w:t>West</w:t>
      </w:r>
      <w:r>
        <w:rPr>
          <w:spacing w:val="2"/>
        </w:rPr>
        <w:t xml:space="preserve"> </w:t>
      </w:r>
      <w:r>
        <w:rPr>
          <w:spacing w:val="-1"/>
        </w:rPr>
        <w:t>Country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7"/>
        </w:rPr>
        <w:t xml:space="preserve"> </w:t>
      </w:r>
      <w:r>
        <w:rPr>
          <w:spacing w:val="-1"/>
        </w:rPr>
        <w:t>Library.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rPr>
          <w:spacing w:val="5"/>
        </w:rPr>
        <w:t xml:space="preserve"> </w:t>
      </w:r>
      <w:r>
        <w:rPr>
          <w:spacing w:val="-1"/>
        </w:rPr>
        <w:t>am</w:t>
      </w:r>
      <w:r>
        <w:rPr>
          <w:spacing w:val="-6"/>
        </w:rPr>
        <w:t xml:space="preserve"> </w:t>
      </w:r>
      <w:r>
        <w:rPr>
          <w:spacing w:val="-1"/>
        </w:rPr>
        <w:t>grateful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Nicholas</w:t>
      </w:r>
      <w:r>
        <w:rPr>
          <w:spacing w:val="7"/>
        </w:rPr>
        <w:t xml:space="preserve"> </w:t>
      </w:r>
      <w:r>
        <w:rPr>
          <w:spacing w:val="-1"/>
        </w:rPr>
        <w:t>Orme</w:t>
      </w:r>
      <w:r>
        <w:rPr>
          <w:spacing w:val="-5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alerting</w:t>
      </w:r>
      <w:r>
        <w:rPr>
          <w:spacing w:val="-3"/>
        </w:rPr>
        <w:t xml:space="preserve"> </w:t>
      </w:r>
      <w:r>
        <w:t>me</w:t>
      </w:r>
      <w:r>
        <w:rPr>
          <w:spacing w:val="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Hunt's</w:t>
      </w:r>
      <w:r>
        <w:rPr>
          <w:spacing w:val="7"/>
        </w:rPr>
        <w:t xml:space="preserve"> </w:t>
      </w:r>
      <w:r>
        <w:t>career</w:t>
      </w:r>
      <w:r>
        <w:rPr>
          <w:spacing w:val="5"/>
        </w:rPr>
        <w:t xml:space="preserve"> </w:t>
      </w:r>
      <w:r>
        <w:t>pattern.</w:t>
      </w:r>
    </w:p>
    <w:p w14:paraId="6C205749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spacing w:before="1" w:line="340" w:lineRule="auto"/>
        <w:ind w:left="344" w:right="120" w:hanging="225"/>
      </w:pPr>
      <w:bookmarkStart w:id="1516" w:name="_bookmark1498"/>
      <w:bookmarkEnd w:id="1516"/>
      <w:r>
        <w:t>West Country Studies Library, Exeter, Beatrix Cresswell, Notes on Devon Churches pp.117–24;</w:t>
      </w:r>
      <w:r>
        <w:rPr>
          <w:spacing w:val="1"/>
        </w:rPr>
        <w:t xml:space="preserve"> </w:t>
      </w:r>
      <w:r>
        <w:rPr>
          <w:spacing w:val="-2"/>
        </w:rPr>
        <w:t>records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Sir</w:t>
      </w:r>
      <w:r>
        <w:rPr>
          <w:spacing w:val="5"/>
        </w:rPr>
        <w:t xml:space="preserve"> </w:t>
      </w:r>
      <w:r>
        <w:rPr>
          <w:spacing w:val="-2"/>
        </w:rPr>
        <w:t>C</w:t>
      </w:r>
      <w:r>
        <w:rPr>
          <w:spacing w:val="-2"/>
        </w:rPr>
        <w:t>hristopher's</w:t>
      </w:r>
      <w:r>
        <w:rPr>
          <w:spacing w:val="8"/>
        </w:rPr>
        <w:t xml:space="preserve"> </w:t>
      </w:r>
      <w:r>
        <w:rPr>
          <w:spacing w:val="-2"/>
        </w:rPr>
        <w:t>institution</w:t>
      </w:r>
      <w:r>
        <w:rPr>
          <w:spacing w:val="-3"/>
        </w:rPr>
        <w:t xml:space="preserve"> </w:t>
      </w:r>
      <w:r>
        <w:rPr>
          <w:spacing w:val="-2"/>
        </w:rPr>
        <w:t>have</w:t>
      </w:r>
      <w:r>
        <w:rPr>
          <w:spacing w:val="1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survived:</w:t>
      </w:r>
      <w:r>
        <w:rPr>
          <w:spacing w:val="-12"/>
        </w:rPr>
        <w:t xml:space="preserve"> </w:t>
      </w:r>
      <w:r>
        <w:rPr>
          <w:spacing w:val="-2"/>
        </w:rPr>
        <w:t>his</w:t>
      </w:r>
      <w:r>
        <w:rPr>
          <w:spacing w:val="7"/>
        </w:rPr>
        <w:t xml:space="preserve"> </w:t>
      </w:r>
      <w:r>
        <w:rPr>
          <w:spacing w:val="-2"/>
        </w:rPr>
        <w:t xml:space="preserve">presentation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Agnes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deduced</w:t>
      </w:r>
      <w:r>
        <w:rPr>
          <w:spacing w:val="-52"/>
        </w:rPr>
        <w:t xml:space="preserve"> </w:t>
      </w:r>
      <w:r>
        <w:t>from the fact that she presented his predecessor and his successor. For his institution by July 1561,</w:t>
      </w:r>
      <w:r>
        <w:rPr>
          <w:spacing w:val="1"/>
        </w:rPr>
        <w:t xml:space="preserve"> </w:t>
      </w:r>
      <w:r>
        <w:t>see</w:t>
      </w:r>
      <w:r>
        <w:rPr>
          <w:spacing w:val="9"/>
        </w:rPr>
        <w:t xml:space="preserve"> </w:t>
      </w:r>
      <w:r>
        <w:t>DRO</w:t>
      </w:r>
      <w:r>
        <w:rPr>
          <w:spacing w:val="7"/>
        </w:rPr>
        <w:t xml:space="preserve"> </w:t>
      </w:r>
      <w:r>
        <w:t>Chanter</w:t>
      </w:r>
      <w:r>
        <w:rPr>
          <w:spacing w:val="5"/>
        </w:rPr>
        <w:t xml:space="preserve"> </w:t>
      </w:r>
      <w:r>
        <w:t>779</w:t>
      </w:r>
      <w:r>
        <w:rPr>
          <w:spacing w:val="-3"/>
        </w:rPr>
        <w:t xml:space="preserve"> </w:t>
      </w:r>
      <w:r>
        <w:t>fol.</w:t>
      </w:r>
      <w:r>
        <w:rPr>
          <w:spacing w:val="7"/>
        </w:rPr>
        <w:t xml:space="preserve"> </w:t>
      </w:r>
      <w:r>
        <w:t>17v.</w:t>
      </w:r>
    </w:p>
    <w:p w14:paraId="2FC16FC6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spacing w:before="3"/>
        <w:ind w:hanging="331"/>
      </w:pPr>
      <w:bookmarkStart w:id="1517" w:name="_bookmark1499"/>
      <w:bookmarkEnd w:id="1517"/>
      <w:r>
        <w:rPr>
          <w:spacing w:val="-2"/>
        </w:rPr>
        <w:t>Public</w:t>
      </w:r>
      <w:r>
        <w:rPr>
          <w:spacing w:val="4"/>
        </w:rPr>
        <w:t xml:space="preserve"> </w:t>
      </w:r>
      <w:r>
        <w:rPr>
          <w:spacing w:val="-2"/>
        </w:rPr>
        <w:t>Record</w:t>
      </w:r>
      <w:r>
        <w:rPr>
          <w:spacing w:val="-8"/>
        </w:rPr>
        <w:t xml:space="preserve"> </w:t>
      </w:r>
      <w:r>
        <w:rPr>
          <w:spacing w:val="-2"/>
        </w:rPr>
        <w:t>Office,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334/7</w:t>
      </w:r>
      <w:r>
        <w:rPr>
          <w:spacing w:val="-8"/>
        </w:rPr>
        <w:t xml:space="preserve"> </w:t>
      </w:r>
      <w:r>
        <w:rPr>
          <w:spacing w:val="-2"/>
        </w:rPr>
        <w:t>Composition</w:t>
      </w:r>
      <w:r>
        <w:rPr>
          <w:spacing w:val="-7"/>
        </w:rPr>
        <w:t xml:space="preserve"> </w:t>
      </w:r>
      <w:r>
        <w:rPr>
          <w:spacing w:val="-1"/>
        </w:rPr>
        <w:t>Book</w:t>
      </w:r>
      <w:r>
        <w:rPr>
          <w:spacing w:val="-8"/>
        </w:rPr>
        <w:t xml:space="preserve"> </w:t>
      </w:r>
      <w:r>
        <w:rPr>
          <w:spacing w:val="-1"/>
        </w:rPr>
        <w:t>fol.</w:t>
      </w:r>
      <w:r>
        <w:rPr>
          <w:spacing w:val="3"/>
        </w:rPr>
        <w:t xml:space="preserve"> </w:t>
      </w:r>
      <w:r>
        <w:rPr>
          <w:spacing w:val="-1"/>
        </w:rPr>
        <w:t>97r.</w:t>
      </w:r>
    </w:p>
    <w:p w14:paraId="2AE9DA45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ind w:hanging="331"/>
      </w:pPr>
      <w:bookmarkStart w:id="1518" w:name="_bookmark1500"/>
      <w:bookmarkEnd w:id="1518"/>
      <w:r>
        <w:rPr>
          <w:spacing w:val="-2"/>
        </w:rPr>
        <w:t>‘Molland</w:t>
      </w:r>
      <w:r>
        <w:rPr>
          <w:spacing w:val="-8"/>
        </w:rPr>
        <w:t xml:space="preserve"> </w:t>
      </w:r>
      <w:r>
        <w:rPr>
          <w:spacing w:val="-2"/>
        </w:rPr>
        <w:t>accounts’,</w:t>
      </w:r>
      <w:r>
        <w:rPr>
          <w:spacing w:val="-12"/>
        </w:rPr>
        <w:t xml:space="preserve"> </w:t>
      </w:r>
      <w:r>
        <w:rPr>
          <w:spacing w:val="-1"/>
        </w:rPr>
        <w:t>pp.224,</w:t>
      </w:r>
      <w:r>
        <w:rPr>
          <w:spacing w:val="-12"/>
        </w:rPr>
        <w:t xml:space="preserve"> </w:t>
      </w:r>
      <w:r>
        <w:rPr>
          <w:spacing w:val="-1"/>
        </w:rPr>
        <w:t>235.</w:t>
      </w:r>
    </w:p>
    <w:p w14:paraId="68674CA6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ind w:hanging="331"/>
      </w:pPr>
      <w:bookmarkStart w:id="1519" w:name="_bookmark1501"/>
      <w:bookmarkEnd w:id="1519"/>
      <w:r>
        <w:rPr>
          <w:spacing w:val="-3"/>
        </w:rPr>
        <w:t>Corpus</w:t>
      </w:r>
      <w:r>
        <w:rPr>
          <w:spacing w:val="7"/>
        </w:rPr>
        <w:t xml:space="preserve"> </w:t>
      </w:r>
      <w:r>
        <w:rPr>
          <w:spacing w:val="-3"/>
        </w:rPr>
        <w:t>Christi</w:t>
      </w:r>
      <w:r>
        <w:rPr>
          <w:spacing w:val="-13"/>
        </w:rPr>
        <w:t xml:space="preserve"> </w:t>
      </w:r>
      <w:r>
        <w:rPr>
          <w:spacing w:val="-2"/>
        </w:rPr>
        <w:t>College</w:t>
      </w:r>
      <w:r>
        <w:rPr>
          <w:spacing w:val="11"/>
        </w:rPr>
        <w:t xml:space="preserve"> </w:t>
      </w:r>
      <w:r>
        <w:rPr>
          <w:spacing w:val="-2"/>
        </w:rPr>
        <w:t>Cambridge,</w:t>
      </w:r>
      <w:r>
        <w:rPr>
          <w:spacing w:val="-7"/>
        </w:rPr>
        <w:t xml:space="preserve"> </w:t>
      </w:r>
      <w:r>
        <w:rPr>
          <w:spacing w:val="-2"/>
        </w:rPr>
        <w:t>Parker</w:t>
      </w:r>
      <w:r>
        <w:rPr>
          <w:spacing w:val="5"/>
        </w:rPr>
        <w:t xml:space="preserve"> </w:t>
      </w:r>
      <w:r>
        <w:rPr>
          <w:spacing w:val="-2"/>
        </w:rPr>
        <w:t>Library,</w:t>
      </w:r>
      <w:r>
        <w:rPr>
          <w:spacing w:val="-6"/>
        </w:rPr>
        <w:t xml:space="preserve"> </w:t>
      </w:r>
      <w:r>
        <w:rPr>
          <w:spacing w:val="-2"/>
        </w:rPr>
        <w:t>Ms</w:t>
      </w:r>
      <w:r>
        <w:rPr>
          <w:spacing w:val="7"/>
        </w:rPr>
        <w:t xml:space="preserve"> </w:t>
      </w:r>
      <w:r>
        <w:rPr>
          <w:spacing w:val="-2"/>
        </w:rPr>
        <w:t>97</w:t>
      </w:r>
      <w:r>
        <w:rPr>
          <w:spacing w:val="-3"/>
        </w:rPr>
        <w:t xml:space="preserve"> </w:t>
      </w:r>
      <w:r>
        <w:rPr>
          <w:spacing w:val="-2"/>
        </w:rPr>
        <w:t>fol.</w:t>
      </w:r>
      <w:r>
        <w:rPr>
          <w:spacing w:val="9"/>
        </w:rPr>
        <w:t xml:space="preserve"> </w:t>
      </w:r>
      <w:r>
        <w:rPr>
          <w:spacing w:val="-2"/>
        </w:rPr>
        <w:t>198.</w:t>
      </w:r>
    </w:p>
    <w:p w14:paraId="5DF4765D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spacing w:line="340" w:lineRule="auto"/>
        <w:ind w:left="344" w:right="191" w:hanging="225"/>
      </w:pPr>
      <w:bookmarkStart w:id="1520" w:name="_bookmark1502"/>
      <w:bookmarkEnd w:id="1520"/>
      <w:r>
        <w:t>Parishes with preachers listed, from DRO 009/9, Bishop Alley's report (a transcript of the Exeter</w:t>
      </w:r>
      <w:r>
        <w:rPr>
          <w:spacing w:val="1"/>
        </w:rPr>
        <w:t xml:space="preserve"> </w:t>
      </w:r>
      <w:r>
        <w:rPr>
          <w:spacing w:val="-2"/>
        </w:rPr>
        <w:t>diocesan</w:t>
      </w:r>
      <w:r>
        <w:rPr>
          <w:spacing w:val="-3"/>
        </w:rPr>
        <w:t xml:space="preserve"> </w:t>
      </w:r>
      <w:r>
        <w:rPr>
          <w:spacing w:val="-2"/>
        </w:rPr>
        <w:t>material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Corpus</w:t>
      </w:r>
      <w:r>
        <w:rPr>
          <w:spacing w:val="7"/>
        </w:rPr>
        <w:t xml:space="preserve"> </w:t>
      </w:r>
      <w:r>
        <w:rPr>
          <w:spacing w:val="-2"/>
        </w:rPr>
        <w:t>Christi</w:t>
      </w:r>
      <w:r>
        <w:rPr>
          <w:spacing w:val="-13"/>
        </w:rPr>
        <w:t xml:space="preserve"> </w:t>
      </w:r>
      <w:r>
        <w:rPr>
          <w:spacing w:val="-1"/>
        </w:rPr>
        <w:t>College</w:t>
      </w:r>
      <w:r>
        <w:rPr>
          <w:spacing w:val="10"/>
        </w:rPr>
        <w:t xml:space="preserve"> </w:t>
      </w:r>
      <w:r>
        <w:rPr>
          <w:spacing w:val="-1"/>
        </w:rPr>
        <w:t>Cambridge</w:t>
      </w:r>
      <w:r>
        <w:rPr>
          <w:spacing w:val="10"/>
        </w:rPr>
        <w:t xml:space="preserve"> </w:t>
      </w:r>
      <w:r>
        <w:rPr>
          <w:spacing w:val="-1"/>
        </w:rPr>
        <w:t>Ms</w:t>
      </w:r>
      <w:r>
        <w:rPr>
          <w:spacing w:val="8"/>
        </w:rPr>
        <w:t xml:space="preserve"> </w:t>
      </w:r>
      <w:r>
        <w:rPr>
          <w:spacing w:val="-1"/>
        </w:rPr>
        <w:t>97)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Whiting,</w:t>
      </w:r>
      <w:r>
        <w:rPr>
          <w:spacing w:val="-7"/>
        </w:rPr>
        <w:t xml:space="preserve"> </w:t>
      </w:r>
      <w:r>
        <w:rPr>
          <w:i/>
          <w:spacing w:val="-1"/>
        </w:rPr>
        <w:t>Blind</w:t>
      </w:r>
      <w:r>
        <w:rPr>
          <w:i/>
          <w:spacing w:val="12"/>
        </w:rPr>
        <w:t xml:space="preserve"> </w:t>
      </w:r>
      <w:r>
        <w:rPr>
          <w:i/>
          <w:spacing w:val="-1"/>
        </w:rPr>
        <w:t>Devotion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p.249.</w:t>
      </w:r>
    </w:p>
    <w:p w14:paraId="066DA382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spacing w:before="2" w:line="340" w:lineRule="auto"/>
        <w:ind w:left="344" w:right="165" w:hanging="225"/>
      </w:pPr>
      <w:bookmarkStart w:id="1521" w:name="_bookmark1503"/>
      <w:bookmarkEnd w:id="1521"/>
      <w:r>
        <w:rPr>
          <w:spacing w:val="-2"/>
        </w:rPr>
        <w:t>M.S.</w:t>
      </w:r>
      <w:r>
        <w:rPr>
          <w:spacing w:val="8"/>
        </w:rPr>
        <w:t xml:space="preserve"> </w:t>
      </w:r>
      <w:r>
        <w:rPr>
          <w:spacing w:val="-2"/>
        </w:rPr>
        <w:t>Byford</w:t>
      </w:r>
      <w:r>
        <w:rPr>
          <w:spacing w:val="-3"/>
        </w:rPr>
        <w:t xml:space="preserve"> </w:t>
      </w:r>
      <w:r>
        <w:rPr>
          <w:spacing w:val="-1"/>
        </w:rPr>
        <w:t>‘The</w:t>
      </w:r>
      <w:r>
        <w:rPr>
          <w:spacing w:val="10"/>
        </w:rPr>
        <w:t xml:space="preserve"> </w:t>
      </w:r>
      <w:r>
        <w:rPr>
          <w:spacing w:val="-1"/>
        </w:rPr>
        <w:t>Price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Protestantism:</w:t>
      </w:r>
      <w:r>
        <w:rPr>
          <w:spacing w:val="-13"/>
        </w:rPr>
        <w:t xml:space="preserve"> </w:t>
      </w:r>
      <w:r>
        <w:rPr>
          <w:spacing w:val="-1"/>
        </w:rPr>
        <w:t>Assessing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Impact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Religious</w:t>
      </w:r>
      <w:r>
        <w:rPr>
          <w:spacing w:val="8"/>
        </w:rPr>
        <w:t xml:space="preserve"> </w:t>
      </w:r>
      <w:r>
        <w:rPr>
          <w:spacing w:val="-1"/>
        </w:rPr>
        <w:t>Change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Elizabethan</w:t>
      </w:r>
      <w:r>
        <w:rPr>
          <w:spacing w:val="-52"/>
        </w:rPr>
        <w:t xml:space="preserve"> </w:t>
      </w:r>
      <w:r>
        <w:rPr>
          <w:spacing w:val="-2"/>
        </w:rPr>
        <w:t>Essex,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cases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Heydon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Colchester</w:t>
      </w:r>
      <w:r>
        <w:rPr>
          <w:spacing w:val="5"/>
        </w:rPr>
        <w:t xml:space="preserve"> </w:t>
      </w:r>
      <w:r>
        <w:rPr>
          <w:spacing w:val="-1"/>
        </w:rPr>
        <w:t>1558–1594’,</w:t>
      </w:r>
      <w:r>
        <w:rPr>
          <w:spacing w:val="-6"/>
        </w:rPr>
        <w:t xml:space="preserve"> </w:t>
      </w:r>
      <w:r>
        <w:rPr>
          <w:spacing w:val="-1"/>
        </w:rPr>
        <w:t>unpublished</w:t>
      </w:r>
      <w:r>
        <w:rPr>
          <w:spacing w:val="-3"/>
        </w:rPr>
        <w:t xml:space="preserve"> </w:t>
      </w:r>
      <w:r>
        <w:rPr>
          <w:spacing w:val="-1"/>
        </w:rPr>
        <w:t>Oxford</w:t>
      </w:r>
      <w:r>
        <w:rPr>
          <w:spacing w:val="-3"/>
        </w:rPr>
        <w:t xml:space="preserve"> </w:t>
      </w:r>
      <w:r>
        <w:rPr>
          <w:spacing w:val="-1"/>
        </w:rPr>
        <w:t>DPhil</w:t>
      </w:r>
      <w:r>
        <w:rPr>
          <w:spacing w:val="-13"/>
        </w:rPr>
        <w:t xml:space="preserve"> </w:t>
      </w:r>
      <w:r>
        <w:rPr>
          <w:spacing w:val="-1"/>
        </w:rPr>
        <w:t>thesis</w:t>
      </w:r>
      <w:r>
        <w:rPr>
          <w:spacing w:val="7"/>
        </w:rPr>
        <w:t xml:space="preserve"> </w:t>
      </w:r>
      <w:r>
        <w:rPr>
          <w:spacing w:val="-1"/>
        </w:rPr>
        <w:t>1988,</w:t>
      </w:r>
      <w:r>
        <w:t xml:space="preserve"> quotation</w:t>
      </w:r>
      <w:r>
        <w:rPr>
          <w:spacing w:val="-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p.42.</w:t>
      </w:r>
    </w:p>
    <w:p w14:paraId="37265DE9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spacing w:before="2"/>
        <w:ind w:hanging="331"/>
      </w:pPr>
      <w:bookmarkStart w:id="1522" w:name="_bookmark1504"/>
      <w:bookmarkEnd w:id="1522"/>
      <w:r>
        <w:rPr>
          <w:spacing w:val="-2"/>
        </w:rPr>
        <w:t>Binney</w:t>
      </w:r>
      <w:r>
        <w:rPr>
          <w:spacing w:val="-8"/>
        </w:rPr>
        <w:t xml:space="preserve"> </w:t>
      </w:r>
      <w:r>
        <w:rPr>
          <w:spacing w:val="-2"/>
        </w:rPr>
        <w:t>234/Ms</w:t>
      </w:r>
      <w:r>
        <w:rPr>
          <w:spacing w:val="1"/>
        </w:rPr>
        <w:t xml:space="preserve"> </w:t>
      </w:r>
      <w:r>
        <w:rPr>
          <w:spacing w:val="-2"/>
        </w:rPr>
        <w:t>255;</w:t>
      </w:r>
      <w:r>
        <w:rPr>
          <w:spacing w:val="-3"/>
        </w:rPr>
        <w:t xml:space="preserve"> </w:t>
      </w:r>
      <w:r>
        <w:rPr>
          <w:spacing w:val="-2"/>
        </w:rPr>
        <w:t>‘Molland</w:t>
      </w:r>
      <w:r>
        <w:rPr>
          <w:spacing w:val="-8"/>
        </w:rPr>
        <w:t xml:space="preserve"> </w:t>
      </w:r>
      <w:r>
        <w:rPr>
          <w:spacing w:val="-1"/>
        </w:rPr>
        <w:t>accounts’,</w:t>
      </w:r>
      <w:r>
        <w:rPr>
          <w:spacing w:val="-11"/>
        </w:rPr>
        <w:t xml:space="preserve"> </w:t>
      </w:r>
      <w:r>
        <w:rPr>
          <w:spacing w:val="-1"/>
        </w:rPr>
        <w:t>p.227.</w:t>
      </w:r>
    </w:p>
    <w:p w14:paraId="55ED8983" w14:textId="77777777" w:rsidR="00AB4F02" w:rsidRDefault="009D3C46">
      <w:pPr>
        <w:pStyle w:val="ListParagraph"/>
        <w:numPr>
          <w:ilvl w:val="0"/>
          <w:numId w:val="9"/>
        </w:numPr>
        <w:tabs>
          <w:tab w:val="left" w:pos="450"/>
        </w:tabs>
        <w:ind w:hanging="331"/>
      </w:pPr>
      <w:bookmarkStart w:id="1523" w:name="_bookmark1505"/>
      <w:bookmarkEnd w:id="1523"/>
      <w:r>
        <w:rPr>
          <w:i/>
        </w:rPr>
        <w:t>S</w:t>
      </w:r>
      <w:r>
        <w:rPr>
          <w:i/>
        </w:rPr>
        <w:t>tripping</w:t>
      </w:r>
      <w:r>
        <w:rPr>
          <w:i/>
          <w:spacing w:val="27"/>
        </w:rPr>
        <w:t xml:space="preserve"> </w:t>
      </w:r>
      <w:r>
        <w:rPr>
          <w:i/>
        </w:rPr>
        <w:t>of</w:t>
      </w:r>
      <w:r>
        <w:rPr>
          <w:i/>
          <w:spacing w:val="34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Altars</w:t>
      </w:r>
      <w:r>
        <w:t>,</w:t>
      </w:r>
      <w:r>
        <w:rPr>
          <w:spacing w:val="5"/>
        </w:rPr>
        <w:t xml:space="preserve"> </w:t>
      </w:r>
      <w:r>
        <w:t>pp.583–4.</w:t>
      </w:r>
    </w:p>
    <w:bookmarkStart w:id="1524" w:name="_bookmark1506"/>
    <w:bookmarkEnd w:id="1524"/>
    <w:p w14:paraId="14C14693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"_bookmark815" </w:instrText>
      </w:r>
      <w:r>
        <w:fldChar w:fldCharType="separate"/>
      </w:r>
      <w:r>
        <w:rPr>
          <w:color w:val="0000ED"/>
          <w:spacing w:val="-1"/>
          <w:u w:val="single" w:color="0000ED"/>
        </w:rPr>
        <w:t>83.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239/Ms</w:t>
      </w:r>
      <w:r>
        <w:rPr>
          <w:spacing w:val="-4"/>
        </w:rPr>
        <w:t xml:space="preserve"> </w:t>
      </w:r>
      <w:r>
        <w:t>3;</w:t>
      </w:r>
      <w:r>
        <w:rPr>
          <w:spacing w:val="-8"/>
        </w:rPr>
        <w:t xml:space="preserve"> </w:t>
      </w:r>
      <w:r>
        <w:t>246/Ms</w:t>
      </w:r>
      <w:r>
        <w:rPr>
          <w:spacing w:val="-4"/>
        </w:rPr>
        <w:t xml:space="preserve"> </w:t>
      </w:r>
      <w:r>
        <w:t>13</w:t>
      </w:r>
    </w:p>
    <w:p w14:paraId="55BD4307" w14:textId="77777777" w:rsidR="00AB4F02" w:rsidRDefault="009D3C46">
      <w:pPr>
        <w:pStyle w:val="ListParagraph"/>
        <w:numPr>
          <w:ilvl w:val="0"/>
          <w:numId w:val="8"/>
        </w:numPr>
        <w:tabs>
          <w:tab w:val="left" w:pos="450"/>
        </w:tabs>
        <w:spacing w:line="340" w:lineRule="auto"/>
        <w:ind w:right="253" w:hanging="225"/>
        <w:rPr>
          <w:i/>
        </w:rPr>
      </w:pPr>
      <w:bookmarkStart w:id="1525" w:name="_bookmark1507"/>
      <w:bookmarkEnd w:id="1525"/>
      <w:r>
        <w:t>B</w:t>
      </w:r>
      <w:r>
        <w:t>inney 241/Ms 5; 252/Ms 20. For the campaign against chalices in Bath and Wells diocese, R.</w:t>
      </w:r>
      <w:r>
        <w:rPr>
          <w:spacing w:val="1"/>
        </w:rPr>
        <w:t xml:space="preserve"> </w:t>
      </w:r>
      <w:r>
        <w:rPr>
          <w:spacing w:val="-1"/>
        </w:rPr>
        <w:t>Dunning,</w:t>
      </w:r>
      <w:r>
        <w:rPr>
          <w:spacing w:val="-13"/>
        </w:rPr>
        <w:t xml:space="preserve"> </w:t>
      </w:r>
      <w:r>
        <w:rPr>
          <w:i/>
          <w:spacing w:val="-1"/>
        </w:rPr>
        <w:t>Christianity</w:t>
      </w:r>
      <w:r>
        <w:rPr>
          <w:i/>
          <w:spacing w:val="3"/>
        </w:rPr>
        <w:t xml:space="preserve"> </w:t>
      </w:r>
      <w:r>
        <w:rPr>
          <w:i/>
        </w:rPr>
        <w:t>in</w:t>
      </w:r>
      <w:r>
        <w:rPr>
          <w:i/>
          <w:spacing w:val="4"/>
        </w:rPr>
        <w:t xml:space="preserve"> </w:t>
      </w:r>
      <w:r>
        <w:rPr>
          <w:i/>
        </w:rPr>
        <w:t>Somerset</w:t>
      </w:r>
      <w:r>
        <w:rPr>
          <w:i/>
          <w:spacing w:val="-4"/>
        </w:rPr>
        <w:t xml:space="preserve"> </w:t>
      </w:r>
      <w:r>
        <w:t>(Taunton,</w:t>
      </w:r>
      <w:r>
        <w:rPr>
          <w:spacing w:val="-13"/>
        </w:rPr>
        <w:t xml:space="preserve"> </w:t>
      </w:r>
      <w:r>
        <w:t>1976),</w:t>
      </w:r>
      <w:r>
        <w:rPr>
          <w:spacing w:val="-12"/>
        </w:rPr>
        <w:t xml:space="preserve"> </w:t>
      </w:r>
      <w:r>
        <w:t>p.37.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Somerset</w:t>
      </w:r>
      <w:r>
        <w:rPr>
          <w:spacing w:val="-4"/>
        </w:rPr>
        <w:t xml:space="preserve"> </w:t>
      </w:r>
      <w:r>
        <w:t>parish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Langford</w:t>
      </w:r>
      <w:r>
        <w:rPr>
          <w:spacing w:val="-9"/>
        </w:rPr>
        <w:t xml:space="preserve"> </w:t>
      </w:r>
      <w:r>
        <w:t>Budville</w:t>
      </w:r>
      <w:r>
        <w:rPr>
          <w:spacing w:val="-52"/>
        </w:rPr>
        <w:t xml:space="preserve"> </w:t>
      </w:r>
      <w:r>
        <w:t>changed its chalice for a communion cup in 1573 – SRO DD/X/THR 9, c</w:t>
      </w:r>
      <w:r>
        <w:t>/3757 sub 1573, a</w:t>
      </w:r>
      <w:r>
        <w:rPr>
          <w:spacing w:val="1"/>
        </w:rPr>
        <w:t xml:space="preserve"> </w:t>
      </w:r>
      <w:r>
        <w:rPr>
          <w:spacing w:val="-1"/>
        </w:rPr>
        <w:t>representative</w:t>
      </w:r>
      <w:r>
        <w:rPr>
          <w:spacing w:val="9"/>
        </w:rPr>
        <w:t xml:space="preserve"> </w:t>
      </w:r>
      <w:r>
        <w:t>date</w:t>
      </w:r>
      <w:r>
        <w:rPr>
          <w:spacing w:val="9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t>generally:</w:t>
      </w:r>
      <w:r>
        <w:rPr>
          <w:spacing w:val="-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campaign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Exeter</w:t>
      </w:r>
      <w:r>
        <w:rPr>
          <w:spacing w:val="4"/>
        </w:rPr>
        <w:t xml:space="preserve"> </w:t>
      </w:r>
      <w:r>
        <w:t>Diocese</w:t>
      </w:r>
      <w:r>
        <w:rPr>
          <w:spacing w:val="9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tracked</w:t>
      </w:r>
      <w:r>
        <w:rPr>
          <w:spacing w:val="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Reports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Committee</w:t>
      </w:r>
      <w:r>
        <w:rPr>
          <w:spacing w:val="1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Plate,</w:t>
      </w:r>
      <w:r>
        <w:rPr>
          <w:spacing w:val="-6"/>
        </w:rPr>
        <w:t xml:space="preserve"> </w:t>
      </w:r>
      <w:r>
        <w:rPr>
          <w:i/>
        </w:rPr>
        <w:t>Reports</w:t>
      </w:r>
      <w:r>
        <w:rPr>
          <w:i/>
          <w:spacing w:val="10"/>
        </w:rPr>
        <w:t xml:space="preserve"> </w:t>
      </w:r>
      <w:r>
        <w:rPr>
          <w:i/>
        </w:rPr>
        <w:t>and</w:t>
      </w:r>
      <w:r>
        <w:rPr>
          <w:i/>
          <w:spacing w:val="14"/>
        </w:rPr>
        <w:t xml:space="preserve"> </w:t>
      </w:r>
      <w:r>
        <w:rPr>
          <w:i/>
        </w:rPr>
        <w:t>Transactions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19"/>
        </w:rPr>
        <w:t xml:space="preserve"> </w:t>
      </w:r>
      <w:r>
        <w:rPr>
          <w:i/>
        </w:rPr>
        <w:t>the</w:t>
      </w:r>
    </w:p>
    <w:p w14:paraId="58C14446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9651E61" w14:textId="77777777" w:rsidR="00AB4F02" w:rsidRDefault="009D3C46">
      <w:pPr>
        <w:spacing w:before="74"/>
        <w:ind w:left="344"/>
        <w:jc w:val="both"/>
      </w:pPr>
      <w:r>
        <w:rPr>
          <w:i/>
          <w:spacing w:val="-1"/>
        </w:rPr>
        <w:t>Devonshire</w:t>
      </w:r>
      <w:r>
        <w:rPr>
          <w:i/>
          <w:spacing w:val="2"/>
        </w:rPr>
        <w:t xml:space="preserve"> </w:t>
      </w:r>
      <w:r>
        <w:rPr>
          <w:i/>
          <w:spacing w:val="-1"/>
        </w:rPr>
        <w:t>Association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vol.</w:t>
      </w:r>
      <w:r>
        <w:t xml:space="preserve"> </w:t>
      </w:r>
      <w:r>
        <w:rPr>
          <w:spacing w:val="-1"/>
        </w:rPr>
        <w:t>39</w:t>
      </w:r>
      <w:r>
        <w:rPr>
          <w:spacing w:val="-9"/>
        </w:rPr>
        <w:t xml:space="preserve"> </w:t>
      </w:r>
      <w:r>
        <w:rPr>
          <w:spacing w:val="-1"/>
        </w:rPr>
        <w:t>(1907),</w:t>
      </w:r>
      <w:r>
        <w:rPr>
          <w:spacing w:val="-12"/>
        </w:rPr>
        <w:t xml:space="preserve"> </w:t>
      </w:r>
      <w:r>
        <w:rPr>
          <w:spacing w:val="-1"/>
        </w:rPr>
        <w:t>pp.110,</w:t>
      </w:r>
      <w:r>
        <w:rPr>
          <w:spacing w:val="-13"/>
        </w:rPr>
        <w:t xml:space="preserve"> </w:t>
      </w:r>
      <w:r>
        <w:rPr>
          <w:spacing w:val="-1"/>
        </w:rPr>
        <w:t>176;</w:t>
      </w:r>
      <w:r>
        <w:rPr>
          <w:spacing w:val="-4"/>
        </w:rPr>
        <w:t xml:space="preserve"> </w:t>
      </w:r>
      <w:r>
        <w:rPr>
          <w:spacing w:val="-1"/>
        </w:rPr>
        <w:t>vol.</w:t>
      </w:r>
      <w:r>
        <w:t xml:space="preserve"> </w:t>
      </w:r>
      <w:r>
        <w:rPr>
          <w:spacing w:val="-1"/>
        </w:rPr>
        <w:t>45</w:t>
      </w:r>
      <w:r>
        <w:rPr>
          <w:spacing w:val="-9"/>
        </w:rPr>
        <w:t xml:space="preserve"> </w:t>
      </w:r>
      <w:r>
        <w:rPr>
          <w:spacing w:val="-1"/>
        </w:rPr>
        <w:t>(1912),</w:t>
      </w:r>
      <w:r>
        <w:rPr>
          <w:spacing w:val="-12"/>
        </w:rPr>
        <w:t xml:space="preserve"> </w:t>
      </w:r>
      <w:r>
        <w:t>pp.96,</w:t>
      </w:r>
      <w:r>
        <w:rPr>
          <w:spacing w:val="-13"/>
        </w:rPr>
        <w:t xml:space="preserve"> </w:t>
      </w:r>
      <w:r>
        <w:t>103,</w:t>
      </w:r>
      <w:r>
        <w:rPr>
          <w:spacing w:val="-12"/>
        </w:rPr>
        <w:t xml:space="preserve"> </w:t>
      </w:r>
      <w:r>
        <w:t>111;</w:t>
      </w:r>
      <w:r>
        <w:rPr>
          <w:spacing w:val="-5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49</w:t>
      </w:r>
      <w:r>
        <w:rPr>
          <w:spacing w:val="-9"/>
        </w:rPr>
        <w:t xml:space="preserve"> </w:t>
      </w:r>
      <w:r>
        <w:t>(1917),</w:t>
      </w:r>
    </w:p>
    <w:p w14:paraId="074B26C4" w14:textId="77777777" w:rsidR="00AB4F02" w:rsidRDefault="009D3C46">
      <w:pPr>
        <w:spacing w:before="107" w:line="340" w:lineRule="auto"/>
        <w:ind w:left="344" w:right="495"/>
        <w:jc w:val="both"/>
      </w:pPr>
      <w:r>
        <w:rPr>
          <w:spacing w:val="-3"/>
        </w:rPr>
        <w:t xml:space="preserve">p.116–7; vol. 50 (1918), pp.202, 206, 215; </w:t>
      </w:r>
      <w:r>
        <w:rPr>
          <w:spacing w:val="-2"/>
        </w:rPr>
        <w:t>vol. 51 (1919), pp.93; the plate for the rural deanery of</w:t>
      </w:r>
      <w:r>
        <w:rPr>
          <w:spacing w:val="-1"/>
        </w:rPr>
        <w:t xml:space="preserve"> </w:t>
      </w:r>
      <w:r>
        <w:rPr>
          <w:spacing w:val="-3"/>
        </w:rPr>
        <w:t xml:space="preserve">Tiverton, including Morebath, is in vol. 51 (1919), pp.98–113, but there is no surviving </w:t>
      </w:r>
      <w:r>
        <w:rPr>
          <w:spacing w:val="-2"/>
        </w:rPr>
        <w:t>plate earlier</w:t>
      </w:r>
      <w:r>
        <w:rPr>
          <w:spacing w:val="-1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decade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Elizabeth's reign</w:t>
      </w:r>
      <w:r>
        <w:rPr>
          <w:spacing w:val="-9"/>
        </w:rPr>
        <w:t xml:space="preserve"> </w:t>
      </w:r>
      <w:r>
        <w:t>there.</w:t>
      </w:r>
      <w:r>
        <w:rPr>
          <w:spacing w:val="1"/>
        </w:rPr>
        <w:t xml:space="preserve"> </w:t>
      </w:r>
      <w:r>
        <w:t>Morebath's existing</w:t>
      </w:r>
      <w:r>
        <w:rPr>
          <w:spacing w:val="-9"/>
        </w:rPr>
        <w:t xml:space="preserve"> </w:t>
      </w:r>
      <w:r>
        <w:t>communion</w:t>
      </w:r>
      <w:r>
        <w:rPr>
          <w:spacing w:val="-9"/>
        </w:rPr>
        <w:t xml:space="preserve"> </w:t>
      </w:r>
      <w:r>
        <w:t>cup</w:t>
      </w:r>
      <w:r>
        <w:rPr>
          <w:spacing w:val="-9"/>
        </w:rPr>
        <w:t xml:space="preserve"> </w:t>
      </w:r>
      <w:r>
        <w:t>cover</w:t>
      </w:r>
      <w:r>
        <w:rPr>
          <w:spacing w:val="-2"/>
        </w:rPr>
        <w:t xml:space="preserve"> </w:t>
      </w:r>
      <w:r>
        <w:t>is dated</w:t>
      </w:r>
      <w:r>
        <w:rPr>
          <w:spacing w:val="-53"/>
        </w:rPr>
        <w:t xml:space="preserve"> </w:t>
      </w:r>
      <w:r>
        <w:t>1593,</w:t>
      </w:r>
      <w:r>
        <w:rPr>
          <w:spacing w:val="-11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nothing</w:t>
      </w:r>
      <w:r>
        <w:rPr>
          <w:spacing w:val="-8"/>
        </w:rPr>
        <w:t xml:space="preserve"> </w:t>
      </w:r>
      <w:r>
        <w:t>survives</w:t>
      </w:r>
      <w:r>
        <w:rPr>
          <w:spacing w:val="2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Sir Christopher's</w:t>
      </w:r>
      <w:r>
        <w:rPr>
          <w:spacing w:val="2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or its</w:t>
      </w:r>
      <w:r>
        <w:rPr>
          <w:spacing w:val="2"/>
        </w:rPr>
        <w:t xml:space="preserve"> </w:t>
      </w:r>
      <w:r>
        <w:t>immediate</w:t>
      </w:r>
      <w:r>
        <w:rPr>
          <w:spacing w:val="5"/>
        </w:rPr>
        <w:t xml:space="preserve"> </w:t>
      </w:r>
      <w:r>
        <w:t>aftermath.</w:t>
      </w:r>
    </w:p>
    <w:p w14:paraId="691AD12B" w14:textId="77777777" w:rsidR="00AB4F02" w:rsidRDefault="009D3C46">
      <w:pPr>
        <w:pStyle w:val="ListParagraph"/>
        <w:numPr>
          <w:ilvl w:val="0"/>
          <w:numId w:val="8"/>
        </w:numPr>
        <w:tabs>
          <w:tab w:val="left" w:pos="450"/>
        </w:tabs>
        <w:spacing w:before="3"/>
        <w:ind w:left="449" w:hanging="331"/>
      </w:pPr>
      <w:bookmarkStart w:id="1526" w:name="_bookmark1508"/>
      <w:bookmarkEnd w:id="152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246/Ms</w:t>
      </w:r>
      <w:r>
        <w:rPr>
          <w:spacing w:val="-1"/>
        </w:rPr>
        <w:t xml:space="preserve"> 13.</w:t>
      </w:r>
    </w:p>
    <w:bookmarkStart w:id="1527" w:name="_bookmark1509"/>
    <w:bookmarkEnd w:id="1527"/>
    <w:p w14:paraId="44D73FA7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"_bookmark818" </w:instrText>
      </w:r>
      <w:r>
        <w:fldChar w:fldCharType="separate"/>
      </w:r>
      <w:r>
        <w:rPr>
          <w:color w:val="0000ED"/>
          <w:spacing w:val="-3"/>
          <w:u w:val="single" w:color="0000ED"/>
        </w:rPr>
        <w:t>86.</w:t>
      </w:r>
      <w:r>
        <w:rPr>
          <w:color w:val="0000ED"/>
          <w:spacing w:val="3"/>
        </w:rPr>
        <w:t xml:space="preserve"> </w:t>
      </w:r>
      <w:r>
        <w:rPr>
          <w:color w:val="0000ED"/>
          <w:spacing w:val="3"/>
        </w:rPr>
        <w:fldChar w:fldCharType="end"/>
      </w:r>
      <w:r>
        <w:rPr>
          <w:spacing w:val="-3"/>
        </w:rPr>
        <w:t>Binney</w:t>
      </w:r>
      <w:r>
        <w:rPr>
          <w:spacing w:val="-7"/>
        </w:rPr>
        <w:t xml:space="preserve"> </w:t>
      </w:r>
      <w:r>
        <w:rPr>
          <w:spacing w:val="-3"/>
        </w:rPr>
        <w:t>226,</w:t>
      </w:r>
      <w:r>
        <w:rPr>
          <w:spacing w:val="-10"/>
        </w:rPr>
        <w:t xml:space="preserve"> </w:t>
      </w:r>
      <w:r>
        <w:rPr>
          <w:spacing w:val="-3"/>
        </w:rPr>
        <w:t>228,</w:t>
      </w:r>
      <w:r>
        <w:rPr>
          <w:spacing w:val="-11"/>
        </w:rPr>
        <w:t xml:space="preserve"> </w:t>
      </w:r>
      <w:r>
        <w:rPr>
          <w:spacing w:val="-3"/>
        </w:rPr>
        <w:t>233/Ms</w:t>
      </w:r>
      <w:r>
        <w:rPr>
          <w:spacing w:val="3"/>
        </w:rPr>
        <w:t xml:space="preserve"> </w:t>
      </w:r>
      <w:r>
        <w:rPr>
          <w:spacing w:val="-2"/>
        </w:rPr>
        <w:t>246,</w:t>
      </w:r>
      <w:r>
        <w:rPr>
          <w:spacing w:val="-10"/>
        </w:rPr>
        <w:t xml:space="preserve"> </w:t>
      </w:r>
      <w:r>
        <w:rPr>
          <w:spacing w:val="-2"/>
        </w:rPr>
        <w:t>265,</w:t>
      </w:r>
      <w:r>
        <w:rPr>
          <w:spacing w:val="-11"/>
        </w:rPr>
        <w:t xml:space="preserve"> </w:t>
      </w:r>
      <w:r>
        <w:rPr>
          <w:spacing w:val="-2"/>
        </w:rPr>
        <w:t>284.</w:t>
      </w:r>
    </w:p>
    <w:p w14:paraId="10B1CC21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ind w:hanging="331"/>
      </w:pPr>
      <w:bookmarkStart w:id="1528" w:name="_bookmark1510"/>
      <w:bookmarkEnd w:id="1528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221/Ms 403.</w:t>
      </w:r>
    </w:p>
    <w:p w14:paraId="0FF0B507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ind w:hanging="331"/>
      </w:pPr>
      <w:bookmarkStart w:id="1529" w:name="_bookmark1511"/>
      <w:bookmarkEnd w:id="1529"/>
      <w:r>
        <w:t>William</w:t>
      </w:r>
      <w:r>
        <w:rPr>
          <w:spacing w:val="-10"/>
        </w:rPr>
        <w:t xml:space="preserve"> </w:t>
      </w:r>
      <w:r>
        <w:t>Harrison,</w:t>
      </w:r>
      <w:r>
        <w:rPr>
          <w:spacing w:val="-11"/>
        </w:rPr>
        <w:t xml:space="preserve"> </w:t>
      </w:r>
      <w:r>
        <w:rPr>
          <w:i/>
        </w:rPr>
        <w:t>The</w:t>
      </w:r>
      <w:r>
        <w:rPr>
          <w:i/>
          <w:spacing w:val="5"/>
        </w:rPr>
        <w:t xml:space="preserve"> </w:t>
      </w:r>
      <w:r>
        <w:rPr>
          <w:i/>
        </w:rPr>
        <w:t>Description</w:t>
      </w:r>
      <w:r>
        <w:rPr>
          <w:i/>
          <w:spacing w:val="7"/>
        </w:rPr>
        <w:t xml:space="preserve"> </w:t>
      </w:r>
      <w:r>
        <w:rPr>
          <w:i/>
        </w:rPr>
        <w:t>of</w:t>
      </w:r>
      <w:r>
        <w:rPr>
          <w:i/>
          <w:spacing w:val="11"/>
        </w:rPr>
        <w:t xml:space="preserve"> </w:t>
      </w:r>
      <w:r>
        <w:rPr>
          <w:i/>
        </w:rPr>
        <w:t>England</w:t>
      </w:r>
      <w:r>
        <w:t>,</w:t>
      </w:r>
      <w:r>
        <w:rPr>
          <w:spacing w:val="-11"/>
        </w:rPr>
        <w:t xml:space="preserve"> </w:t>
      </w:r>
      <w:r>
        <w:t>ed.</w:t>
      </w:r>
      <w:r>
        <w:rPr>
          <w:spacing w:val="3"/>
        </w:rPr>
        <w:t xml:space="preserve"> </w:t>
      </w:r>
      <w:r>
        <w:t>G.</w:t>
      </w:r>
      <w:r>
        <w:rPr>
          <w:spacing w:val="3"/>
        </w:rPr>
        <w:t xml:space="preserve"> </w:t>
      </w:r>
      <w:r>
        <w:t>Edelen</w:t>
      </w:r>
      <w:r>
        <w:rPr>
          <w:spacing w:val="-7"/>
        </w:rPr>
        <w:t xml:space="preserve"> </w:t>
      </w:r>
      <w:r>
        <w:t>(Washington,</w:t>
      </w:r>
      <w:r>
        <w:rPr>
          <w:spacing w:val="-11"/>
        </w:rPr>
        <w:t xml:space="preserve"> </w:t>
      </w:r>
      <w:r>
        <w:t>1994),</w:t>
      </w:r>
      <w:r>
        <w:rPr>
          <w:spacing w:val="-10"/>
        </w:rPr>
        <w:t xml:space="preserve"> </w:t>
      </w:r>
      <w:r>
        <w:t>p.36.</w:t>
      </w:r>
    </w:p>
    <w:p w14:paraId="205D995F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spacing w:line="340" w:lineRule="auto"/>
        <w:ind w:left="344" w:right="165" w:hanging="225"/>
      </w:pPr>
      <w:bookmarkStart w:id="1530" w:name="_bookmark1512"/>
      <w:bookmarkEnd w:id="1530"/>
      <w:r>
        <w:t>Binney</w:t>
      </w:r>
      <w:r>
        <w:rPr>
          <w:spacing w:val="4"/>
        </w:rPr>
        <w:t xml:space="preserve"> </w:t>
      </w:r>
      <w:r>
        <w:t>228/Ms</w:t>
      </w:r>
      <w:r>
        <w:rPr>
          <w:spacing w:val="15"/>
        </w:rPr>
        <w:t xml:space="preserve"> </w:t>
      </w:r>
      <w:r>
        <w:t>264;</w:t>
      </w:r>
      <w:r>
        <w:rPr>
          <w:spacing w:val="10"/>
        </w:rPr>
        <w:t xml:space="preserve"> </w:t>
      </w:r>
      <w:r>
        <w:t>W.</w:t>
      </w:r>
      <w:r>
        <w:rPr>
          <w:spacing w:val="16"/>
        </w:rPr>
        <w:t xml:space="preserve"> </w:t>
      </w:r>
      <w:r>
        <w:t>Keatinge</w:t>
      </w:r>
      <w:r>
        <w:rPr>
          <w:spacing w:val="19"/>
        </w:rPr>
        <w:t xml:space="preserve"> </w:t>
      </w:r>
      <w:r>
        <w:t>Clay</w:t>
      </w:r>
      <w:r>
        <w:rPr>
          <w:spacing w:val="4"/>
        </w:rPr>
        <w:t xml:space="preserve"> </w:t>
      </w:r>
      <w:r>
        <w:t>(ed.),</w:t>
      </w:r>
      <w:r>
        <w:rPr>
          <w:spacing w:val="-1"/>
        </w:rPr>
        <w:t xml:space="preserve"> </w:t>
      </w:r>
      <w:r>
        <w:rPr>
          <w:i/>
        </w:rPr>
        <w:t>Liturgies</w:t>
      </w:r>
      <w:r>
        <w:rPr>
          <w:i/>
          <w:spacing w:val="16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</w:rPr>
        <w:t>Occasional</w:t>
      </w:r>
      <w:r>
        <w:rPr>
          <w:i/>
          <w:spacing w:val="9"/>
        </w:rPr>
        <w:t xml:space="preserve"> </w:t>
      </w:r>
      <w:r>
        <w:rPr>
          <w:i/>
        </w:rPr>
        <w:t>Forms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26"/>
        </w:rPr>
        <w:t xml:space="preserve"> </w:t>
      </w:r>
      <w:r>
        <w:rPr>
          <w:i/>
        </w:rPr>
        <w:t>Prayer</w:t>
      </w:r>
      <w:r>
        <w:rPr>
          <w:i/>
          <w:spacing w:val="16"/>
        </w:rPr>
        <w:t xml:space="preserve"> </w:t>
      </w:r>
      <w:r>
        <w:rPr>
          <w:i/>
        </w:rPr>
        <w:t>set</w:t>
      </w:r>
      <w:r>
        <w:rPr>
          <w:i/>
          <w:spacing w:val="9"/>
        </w:rPr>
        <w:t xml:space="preserve"> </w:t>
      </w:r>
      <w:r>
        <w:rPr>
          <w:i/>
        </w:rPr>
        <w:t>forth</w:t>
      </w:r>
      <w:r>
        <w:rPr>
          <w:i/>
          <w:spacing w:val="-52"/>
        </w:rPr>
        <w:t xml:space="preserve"> </w:t>
      </w:r>
      <w:r>
        <w:rPr>
          <w:i/>
        </w:rPr>
        <w:t>in</w:t>
      </w:r>
      <w:r>
        <w:rPr>
          <w:i/>
          <w:spacing w:val="12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reign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Queen</w:t>
      </w:r>
      <w:r>
        <w:rPr>
          <w:i/>
          <w:spacing w:val="13"/>
        </w:rPr>
        <w:t xml:space="preserve"> </w:t>
      </w:r>
      <w:r>
        <w:rPr>
          <w:i/>
        </w:rPr>
        <w:t>Elizabeth</w:t>
      </w:r>
      <w:r>
        <w:rPr>
          <w:i/>
          <w:spacing w:val="12"/>
        </w:rPr>
        <w:t xml:space="preserve"> </w:t>
      </w:r>
      <w:r>
        <w:t>(Cambridge,</w:t>
      </w:r>
      <w:r>
        <w:rPr>
          <w:spacing w:val="-6"/>
        </w:rPr>
        <w:t xml:space="preserve"> </w:t>
      </w:r>
      <w:r>
        <w:t>1847),</w:t>
      </w:r>
      <w:r>
        <w:rPr>
          <w:spacing w:val="-7"/>
        </w:rPr>
        <w:t xml:space="preserve"> </w:t>
      </w:r>
      <w:r>
        <w:t>pp.524–39.</w:t>
      </w:r>
    </w:p>
    <w:p w14:paraId="41D1A475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spacing w:before="2" w:line="340" w:lineRule="auto"/>
        <w:ind w:left="344" w:right="240" w:hanging="225"/>
      </w:pPr>
      <w:bookmarkStart w:id="1531" w:name="_bookmark1513"/>
      <w:bookmarkEnd w:id="1531"/>
      <w:r>
        <w:rPr>
          <w:spacing w:val="-2"/>
        </w:rPr>
        <w:t>A</w:t>
      </w:r>
      <w:r>
        <w:rPr>
          <w:spacing w:val="1"/>
        </w:rPr>
        <w:t xml:space="preserve"> </w:t>
      </w:r>
      <w:r>
        <w:rPr>
          <w:spacing w:val="-2"/>
        </w:rPr>
        <w:t>revised</w:t>
      </w:r>
      <w:r>
        <w:rPr>
          <w:spacing w:val="-8"/>
        </w:rPr>
        <w:t xml:space="preserve"> </w:t>
      </w:r>
      <w:r>
        <w:rPr>
          <w:spacing w:val="-2"/>
        </w:rPr>
        <w:t>edition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second</w:t>
      </w:r>
      <w:r>
        <w:rPr>
          <w:spacing w:val="-8"/>
        </w:rPr>
        <w:t xml:space="preserve"> </w:t>
      </w:r>
      <w:r>
        <w:rPr>
          <w:spacing w:val="-2"/>
        </w:rPr>
        <w:t>book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Homilies,</w:t>
      </w:r>
      <w:r>
        <w:rPr>
          <w:spacing w:val="-11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Homily</w:t>
      </w:r>
      <w:r>
        <w:rPr>
          <w:spacing w:val="-8"/>
        </w:rPr>
        <w:t xml:space="preserve"> </w:t>
      </w:r>
      <w:r>
        <w:rPr>
          <w:spacing w:val="-2"/>
        </w:rPr>
        <w:t>against</w:t>
      </w:r>
      <w:r>
        <w:rPr>
          <w:spacing w:val="-4"/>
        </w:rPr>
        <w:t xml:space="preserve"> </w:t>
      </w:r>
      <w:r>
        <w:rPr>
          <w:spacing w:val="-2"/>
        </w:rPr>
        <w:t>rebellion,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issued</w:t>
      </w:r>
      <w:r>
        <w:rPr>
          <w:spacing w:val="-5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1571,</w:t>
      </w:r>
      <w:r>
        <w:rPr>
          <w:spacing w:val="-10"/>
        </w:rPr>
        <w:t xml:space="preserve"> </w:t>
      </w:r>
      <w:r>
        <w:t>RSTC</w:t>
      </w:r>
      <w:r>
        <w:rPr>
          <w:spacing w:val="1"/>
        </w:rPr>
        <w:t xml:space="preserve"> </w:t>
      </w:r>
      <w:r>
        <w:t>13669,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probably</w:t>
      </w:r>
      <w:r>
        <w:rPr>
          <w:spacing w:val="-6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Morebath</w:t>
      </w:r>
      <w:r>
        <w:rPr>
          <w:spacing w:val="-6"/>
        </w:rPr>
        <w:t xml:space="preserve"> </w:t>
      </w:r>
      <w:r>
        <w:t>bought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year.</w:t>
      </w:r>
    </w:p>
    <w:p w14:paraId="229EF944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spacing w:before="2" w:line="340" w:lineRule="auto"/>
        <w:ind w:left="344" w:right="251" w:hanging="225"/>
      </w:pPr>
      <w:bookmarkStart w:id="1532" w:name="_bookmark1514"/>
      <w:bookmarkEnd w:id="1532"/>
      <w:r>
        <w:rPr>
          <w:spacing w:val="-4"/>
        </w:rPr>
        <w:t>Ms</w:t>
      </w:r>
      <w:r>
        <w:rPr>
          <w:spacing w:val="7"/>
        </w:rPr>
        <w:t xml:space="preserve"> </w:t>
      </w:r>
      <w:r>
        <w:rPr>
          <w:spacing w:val="-4"/>
        </w:rPr>
        <w:t>271</w:t>
      </w:r>
      <w:r>
        <w:rPr>
          <w:spacing w:val="-3"/>
        </w:rPr>
        <w:t xml:space="preserve"> (not</w:t>
      </w:r>
      <w:r>
        <w:rPr>
          <w:spacing w:val="2"/>
        </w:rPr>
        <w:t xml:space="preserve"> </w:t>
      </w:r>
      <w:r>
        <w:rPr>
          <w:spacing w:val="-3"/>
        </w:rPr>
        <w:t>printed in Binney):</w:t>
      </w:r>
      <w:r>
        <w:rPr>
          <w:spacing w:val="-13"/>
        </w:rPr>
        <w:t xml:space="preserve"> </w:t>
      </w:r>
      <w:r>
        <w:rPr>
          <w:spacing w:val="-3"/>
        </w:rPr>
        <w:t>‘for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boke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homiles</w:t>
      </w:r>
      <w:r>
        <w:rPr>
          <w:spacing w:val="7"/>
        </w:rPr>
        <w:t xml:space="preserve"> </w:t>
      </w:r>
      <w:r>
        <w:rPr>
          <w:spacing w:val="-3"/>
        </w:rPr>
        <w:t>and for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boke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dissipline</w:t>
      </w:r>
      <w:r>
        <w:rPr>
          <w:spacing w:val="11"/>
        </w:rPr>
        <w:t xml:space="preserve"> </w:t>
      </w:r>
      <w:r>
        <w:rPr>
          <w:spacing w:val="-3"/>
        </w:rPr>
        <w:t>3/6d’.</w:t>
      </w:r>
      <w:r>
        <w:rPr>
          <w:spacing w:val="-52"/>
        </w:rPr>
        <w:t xml:space="preserve"> </w:t>
      </w:r>
      <w:r>
        <w:t>The Morebath accounts description of the Articles as ‘the boke of dissipline’ may suggest that Sir</w:t>
      </w:r>
      <w:r>
        <w:rPr>
          <w:spacing w:val="1"/>
        </w:rPr>
        <w:t xml:space="preserve"> </w:t>
      </w:r>
      <w:r>
        <w:t>Christopher</w:t>
      </w:r>
      <w:r>
        <w:rPr>
          <w:spacing w:val="-4"/>
        </w:rPr>
        <w:t xml:space="preserve"> </w:t>
      </w:r>
      <w:r>
        <w:t>knew</w:t>
      </w:r>
      <w:r>
        <w:rPr>
          <w:spacing w:val="-3"/>
        </w:rPr>
        <w:t xml:space="preserve"> </w:t>
      </w:r>
      <w:r>
        <w:t>something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controversy</w:t>
      </w:r>
      <w:r>
        <w:rPr>
          <w:spacing w:val="-10"/>
        </w:rPr>
        <w:t xml:space="preserve"> </w:t>
      </w:r>
      <w:r>
        <w:t>surrounding</w:t>
      </w:r>
      <w:r>
        <w:rPr>
          <w:spacing w:val="-11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Convocation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Parliament</w:t>
      </w:r>
    </w:p>
    <w:p w14:paraId="47CD7A99" w14:textId="77777777" w:rsidR="00AB4F02" w:rsidRDefault="009D3C46">
      <w:pPr>
        <w:spacing w:before="2" w:line="340" w:lineRule="auto"/>
        <w:ind w:left="344"/>
      </w:pPr>
      <w:r>
        <w:t>W.P.</w:t>
      </w:r>
      <w:r>
        <w:rPr>
          <w:spacing w:val="11"/>
        </w:rPr>
        <w:t xml:space="preserve"> </w:t>
      </w:r>
      <w:r>
        <w:t>Haugaard,</w:t>
      </w:r>
      <w:r>
        <w:rPr>
          <w:spacing w:val="-4"/>
        </w:rPr>
        <w:t xml:space="preserve"> </w:t>
      </w:r>
      <w:r>
        <w:rPr>
          <w:i/>
        </w:rPr>
        <w:t>Elizabeth</w:t>
      </w:r>
      <w:r>
        <w:rPr>
          <w:i/>
          <w:spacing w:val="15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English</w:t>
      </w:r>
      <w:r>
        <w:rPr>
          <w:i/>
          <w:spacing w:val="16"/>
        </w:rPr>
        <w:t xml:space="preserve"> </w:t>
      </w:r>
      <w:r>
        <w:rPr>
          <w:i/>
        </w:rPr>
        <w:t>Reformation</w:t>
      </w:r>
      <w:r>
        <w:rPr>
          <w:i/>
          <w:spacing w:val="15"/>
        </w:rPr>
        <w:t xml:space="preserve"> </w:t>
      </w:r>
      <w:r>
        <w:t>(Cambridge,</w:t>
      </w:r>
      <w:r>
        <w:rPr>
          <w:spacing w:val="-4"/>
        </w:rPr>
        <w:t xml:space="preserve"> </w:t>
      </w:r>
      <w:r>
        <w:t>1968),</w:t>
      </w:r>
      <w:r>
        <w:rPr>
          <w:spacing w:val="-4"/>
        </w:rPr>
        <w:t xml:space="preserve"> </w:t>
      </w:r>
      <w:r>
        <w:t>pp.233–90;</w:t>
      </w:r>
      <w:r>
        <w:rPr>
          <w:spacing w:val="5"/>
        </w:rPr>
        <w:t xml:space="preserve"> </w:t>
      </w:r>
      <w:r>
        <w:t>Binney</w:t>
      </w:r>
      <w:r>
        <w:rPr>
          <w:spacing w:val="-52"/>
        </w:rPr>
        <w:t xml:space="preserve"> </w:t>
      </w:r>
      <w:r>
        <w:t>251/Ms</w:t>
      </w:r>
      <w:r>
        <w:rPr>
          <w:spacing w:val="6"/>
        </w:rPr>
        <w:t xml:space="preserve"> </w:t>
      </w:r>
      <w:r>
        <w:t>19–20.</w:t>
      </w:r>
    </w:p>
    <w:p w14:paraId="30E511B4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spacing w:before="1" w:line="340" w:lineRule="auto"/>
        <w:ind w:left="344" w:right="158" w:hanging="225"/>
      </w:pPr>
      <w:bookmarkStart w:id="1533" w:name="_bookmark1515"/>
      <w:bookmarkEnd w:id="1533"/>
      <w:r>
        <w:t>Binney 228/Ms 264; 240/Ms 4. For these commissions, see C.J. Kitching, ‘The quest for concealed</w:t>
      </w:r>
      <w:r>
        <w:rPr>
          <w:spacing w:val="1"/>
        </w:rPr>
        <w:t xml:space="preserve"> </w:t>
      </w:r>
      <w:r>
        <w:t>lands</w:t>
      </w:r>
      <w:r>
        <w:rPr>
          <w:spacing w:val="1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reign of</w:t>
      </w:r>
      <w:r>
        <w:rPr>
          <w:spacing w:val="9"/>
        </w:rPr>
        <w:t xml:space="preserve"> </w:t>
      </w:r>
      <w:r>
        <w:t>Elizabeth I’,</w:t>
      </w:r>
      <w:r>
        <w:rPr>
          <w:spacing w:val="-4"/>
        </w:rPr>
        <w:t xml:space="preserve"> </w:t>
      </w:r>
      <w:r>
        <w:rPr>
          <w:i/>
        </w:rPr>
        <w:t>Transactions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22"/>
        </w:rPr>
        <w:t xml:space="preserve"> </w:t>
      </w:r>
      <w:r>
        <w:rPr>
          <w:i/>
        </w:rPr>
        <w:t>the</w:t>
      </w:r>
      <w:r>
        <w:rPr>
          <w:i/>
          <w:spacing w:val="14"/>
        </w:rPr>
        <w:t xml:space="preserve"> </w:t>
      </w:r>
      <w:r>
        <w:rPr>
          <w:i/>
        </w:rPr>
        <w:t>Royal</w:t>
      </w:r>
      <w:r>
        <w:rPr>
          <w:i/>
          <w:spacing w:val="5"/>
        </w:rPr>
        <w:t xml:space="preserve"> </w:t>
      </w:r>
      <w:r>
        <w:rPr>
          <w:i/>
        </w:rPr>
        <w:t>Historical</w:t>
      </w:r>
      <w:r>
        <w:rPr>
          <w:i/>
          <w:spacing w:val="6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4"/>
        </w:rPr>
        <w:t xml:space="preserve"> </w:t>
      </w:r>
      <w:r>
        <w:t>5th Series</w:t>
      </w:r>
      <w:r>
        <w:rPr>
          <w:spacing w:val="11"/>
        </w:rPr>
        <w:t xml:space="preserve"> </w:t>
      </w:r>
      <w:r>
        <w:t>24 (1974)</w:t>
      </w:r>
      <w:r>
        <w:rPr>
          <w:spacing w:val="-52"/>
        </w:rPr>
        <w:t xml:space="preserve"> </w:t>
      </w:r>
      <w:r>
        <w:rPr>
          <w:spacing w:val="-2"/>
        </w:rPr>
        <w:t xml:space="preserve">pp.63–78; for a parish with something </w:t>
      </w:r>
      <w:r>
        <w:rPr>
          <w:spacing w:val="-1"/>
        </w:rPr>
        <w:t>to hide, and managing to do it, Ken Farnhill, ‘Religious policy</w:t>
      </w:r>
      <w: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parish</w:t>
      </w:r>
      <w:r>
        <w:rPr>
          <w:spacing w:val="-3"/>
        </w:rPr>
        <w:t xml:space="preserve"> </w:t>
      </w:r>
      <w:r>
        <w:rPr>
          <w:spacing w:val="-2"/>
        </w:rPr>
        <w:t>‘conformity’:</w:t>
      </w:r>
      <w:r>
        <w:rPr>
          <w:spacing w:val="-13"/>
        </w:rPr>
        <w:t xml:space="preserve"> </w:t>
      </w:r>
      <w:r>
        <w:rPr>
          <w:spacing w:val="-2"/>
        </w:rPr>
        <w:t>Cratfield's</w:t>
      </w:r>
      <w:r>
        <w:rPr>
          <w:spacing w:val="7"/>
        </w:rPr>
        <w:t xml:space="preserve"> </w:t>
      </w:r>
      <w:r>
        <w:rPr>
          <w:spacing w:val="-2"/>
        </w:rPr>
        <w:t>lands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sixteenth</w:t>
      </w:r>
      <w:r>
        <w:rPr>
          <w:spacing w:val="-3"/>
        </w:rPr>
        <w:t xml:space="preserve"> </w:t>
      </w:r>
      <w:r>
        <w:rPr>
          <w:spacing w:val="-2"/>
        </w:rPr>
        <w:t>century'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K.L.</w:t>
      </w:r>
      <w:r>
        <w:rPr>
          <w:spacing w:val="8"/>
        </w:rPr>
        <w:t xml:space="preserve"> </w:t>
      </w:r>
      <w:r>
        <w:rPr>
          <w:spacing w:val="-1"/>
        </w:rPr>
        <w:t>French,</w:t>
      </w:r>
      <w:r>
        <w:rPr>
          <w:spacing w:val="-7"/>
        </w:rPr>
        <w:t xml:space="preserve"> </w:t>
      </w:r>
      <w:r>
        <w:rPr>
          <w:spacing w:val="-1"/>
        </w:rPr>
        <w:t>G.G.</w:t>
      </w:r>
      <w:r>
        <w:rPr>
          <w:spacing w:val="8"/>
        </w:rPr>
        <w:t xml:space="preserve"> </w:t>
      </w:r>
      <w:r>
        <w:rPr>
          <w:spacing w:val="-1"/>
        </w:rPr>
        <w:t>Gibbs</w:t>
      </w:r>
      <w:r>
        <w:rPr>
          <w:spacing w:val="8"/>
        </w:rPr>
        <w:t xml:space="preserve"> </w:t>
      </w:r>
      <w:r>
        <w:rPr>
          <w:spacing w:val="-1"/>
        </w:rPr>
        <w:t>and</w:t>
      </w:r>
    </w:p>
    <w:p w14:paraId="5EE5033A" w14:textId="77777777" w:rsidR="00AB4F02" w:rsidRDefault="009D3C46">
      <w:pPr>
        <w:spacing w:before="4"/>
        <w:ind w:left="344"/>
      </w:pPr>
      <w:r>
        <w:t>B.A.</w:t>
      </w:r>
      <w:r>
        <w:rPr>
          <w:spacing w:val="16"/>
        </w:rPr>
        <w:t xml:space="preserve"> </w:t>
      </w:r>
      <w:r>
        <w:t>Kumin</w:t>
      </w:r>
      <w:r>
        <w:rPr>
          <w:spacing w:val="3"/>
        </w:rPr>
        <w:t xml:space="preserve"> </w:t>
      </w:r>
      <w:r>
        <w:t>(eds.),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Parish</w:t>
      </w:r>
      <w:r>
        <w:rPr>
          <w:i/>
          <w:spacing w:val="20"/>
        </w:rPr>
        <w:t xml:space="preserve"> </w:t>
      </w:r>
      <w:r>
        <w:rPr>
          <w:i/>
        </w:rPr>
        <w:t>in</w:t>
      </w:r>
      <w:r>
        <w:rPr>
          <w:i/>
          <w:spacing w:val="21"/>
        </w:rPr>
        <w:t xml:space="preserve"> </w:t>
      </w:r>
      <w:r>
        <w:rPr>
          <w:i/>
        </w:rPr>
        <w:t>English</w:t>
      </w:r>
      <w:r>
        <w:rPr>
          <w:i/>
          <w:spacing w:val="20"/>
        </w:rPr>
        <w:t xml:space="preserve"> </w:t>
      </w:r>
      <w:r>
        <w:rPr>
          <w:i/>
        </w:rPr>
        <w:t>Life</w:t>
      </w:r>
      <w:r>
        <w:rPr>
          <w:i/>
          <w:spacing w:val="18"/>
        </w:rPr>
        <w:t xml:space="preserve"> </w:t>
      </w:r>
      <w:r>
        <w:rPr>
          <w:i/>
        </w:rPr>
        <w:t>1400–1600</w:t>
      </w:r>
      <w:r>
        <w:rPr>
          <w:i/>
          <w:spacing w:val="21"/>
        </w:rPr>
        <w:t xml:space="preserve"> </w:t>
      </w:r>
      <w:r>
        <w:t>(Manchester,</w:t>
      </w:r>
      <w:r>
        <w:rPr>
          <w:spacing w:val="-1"/>
        </w:rPr>
        <w:t xml:space="preserve"> </w:t>
      </w:r>
      <w:r>
        <w:t>1997),</w:t>
      </w:r>
      <w:r>
        <w:rPr>
          <w:spacing w:val="-1"/>
        </w:rPr>
        <w:t xml:space="preserve"> </w:t>
      </w:r>
      <w:r>
        <w:t>pp.217–29.</w:t>
      </w:r>
    </w:p>
    <w:p w14:paraId="12B9A3EF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ind w:hanging="331"/>
      </w:pPr>
      <w:bookmarkStart w:id="1534" w:name="_bookmark1516"/>
      <w:bookmarkEnd w:id="1534"/>
      <w:r>
        <w:t>Hasler,</w:t>
      </w:r>
      <w:r>
        <w:rPr>
          <w:spacing w:val="-8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House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Commons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7"/>
        </w:rPr>
        <w:t xml:space="preserve"> </w:t>
      </w:r>
      <w:r>
        <w:t>3,</w:t>
      </w:r>
      <w:r>
        <w:rPr>
          <w:spacing w:val="-7"/>
        </w:rPr>
        <w:t xml:space="preserve"> </w:t>
      </w:r>
      <w:r>
        <w:t>pp.420–21,</w:t>
      </w:r>
      <w:r>
        <w:rPr>
          <w:spacing w:val="-7"/>
        </w:rPr>
        <w:t xml:space="preserve"> </w:t>
      </w:r>
      <w:r>
        <w:t>567–8.</w:t>
      </w:r>
    </w:p>
    <w:p w14:paraId="76D2D5D2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ind w:hanging="331"/>
      </w:pPr>
      <w:bookmarkStart w:id="1535" w:name="_bookmark1517"/>
      <w:bookmarkEnd w:id="1535"/>
      <w:r>
        <w:rPr>
          <w:spacing w:val="-4"/>
        </w:rPr>
        <w:t>For</w:t>
      </w:r>
      <w:r>
        <w:rPr>
          <w:spacing w:val="1"/>
        </w:rPr>
        <w:t xml:space="preserve"> </w:t>
      </w:r>
      <w:r>
        <w:rPr>
          <w:spacing w:val="-4"/>
        </w:rPr>
        <w:t>its</w:t>
      </w:r>
      <w:r>
        <w:rPr>
          <w:spacing w:val="4"/>
        </w:rPr>
        <w:t xml:space="preserve"> </w:t>
      </w:r>
      <w:r>
        <w:rPr>
          <w:spacing w:val="-4"/>
        </w:rPr>
        <w:t>witholding,</w:t>
      </w:r>
      <w:r>
        <w:rPr>
          <w:spacing w:val="-10"/>
        </w:rPr>
        <w:t xml:space="preserve"> </w:t>
      </w:r>
      <w:r>
        <w:rPr>
          <w:spacing w:val="-4"/>
        </w:rPr>
        <w:t>Binney</w:t>
      </w:r>
      <w:r>
        <w:rPr>
          <w:spacing w:val="-6"/>
        </w:rPr>
        <w:t xml:space="preserve"> </w:t>
      </w:r>
      <w:r>
        <w:rPr>
          <w:spacing w:val="-4"/>
        </w:rPr>
        <w:t>230/Ms</w:t>
      </w:r>
      <w:r>
        <w:rPr>
          <w:spacing w:val="4"/>
        </w:rPr>
        <w:t xml:space="preserve"> </w:t>
      </w:r>
      <w:r>
        <w:rPr>
          <w:spacing w:val="-3"/>
        </w:rPr>
        <w:t>287.</w:t>
      </w:r>
    </w:p>
    <w:p w14:paraId="1161DCDE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spacing w:line="340" w:lineRule="auto"/>
        <w:ind w:left="344" w:right="163" w:hanging="225"/>
      </w:pPr>
      <w:bookmarkStart w:id="1536" w:name="_bookmark1518"/>
      <w:bookmarkEnd w:id="1536"/>
      <w:r>
        <w:rPr>
          <w:spacing w:val="-3"/>
        </w:rPr>
        <w:t xml:space="preserve">A William Hurley married Dorothy Helior </w:t>
      </w:r>
      <w:r>
        <w:rPr>
          <w:spacing w:val="-2"/>
        </w:rPr>
        <w:t>on 6 February 1565. It is possible, but highly unlikely, that</w:t>
      </w:r>
      <w:r>
        <w:rPr>
          <w:spacing w:val="-1"/>
        </w:rPr>
        <w:t xml:space="preserve"> </w:t>
      </w:r>
      <w:r>
        <w:t>this is the ‘Young man’ of 1549, more probable that either he was the son of John Hurley (Binney</w:t>
      </w:r>
      <w:r>
        <w:rPr>
          <w:spacing w:val="1"/>
        </w:rPr>
        <w:t xml:space="preserve"> </w:t>
      </w:r>
      <w:r>
        <w:rPr>
          <w:spacing w:val="-2"/>
        </w:rPr>
        <w:t>202/Ms</w:t>
      </w:r>
      <w:r>
        <w:t xml:space="preserve"> </w:t>
      </w:r>
      <w:r>
        <w:rPr>
          <w:spacing w:val="-2"/>
        </w:rPr>
        <w:t>39) or</w:t>
      </w:r>
      <w:r>
        <w:rPr>
          <w:spacing w:val="-1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William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Eylon</w:t>
      </w:r>
      <w:r>
        <w:rPr>
          <w:spacing w:val="-8"/>
        </w:rPr>
        <w:t xml:space="preserve"> </w:t>
      </w:r>
      <w:r>
        <w:rPr>
          <w:spacing w:val="-2"/>
        </w:rPr>
        <w:t>Hurley</w:t>
      </w:r>
      <w:r>
        <w:rPr>
          <w:spacing w:val="-9"/>
        </w:rPr>
        <w:t xml:space="preserve"> </w:t>
      </w:r>
      <w:r>
        <w:rPr>
          <w:spacing w:val="-2"/>
        </w:rPr>
        <w:t>followed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confusing</w:t>
      </w:r>
      <w:r>
        <w:rPr>
          <w:spacing w:val="-8"/>
        </w:rPr>
        <w:t xml:space="preserve"> </w:t>
      </w:r>
      <w:r>
        <w:rPr>
          <w:spacing w:val="-1"/>
        </w:rPr>
        <w:t>Morebath</w:t>
      </w:r>
      <w:r>
        <w:rPr>
          <w:spacing w:val="-9"/>
        </w:rPr>
        <w:t xml:space="preserve"> </w:t>
      </w:r>
      <w:r>
        <w:rPr>
          <w:spacing w:val="-1"/>
        </w:rPr>
        <w:t>custom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giving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-5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male</w:t>
      </w:r>
      <w:r>
        <w:rPr>
          <w:spacing w:val="9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father's</w:t>
      </w:r>
      <w:r>
        <w:rPr>
          <w:spacing w:val="6"/>
        </w:rPr>
        <w:t xml:space="preserve"> </w:t>
      </w:r>
      <w:r>
        <w:t>name.</w:t>
      </w:r>
    </w:p>
    <w:p w14:paraId="7262E29F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spacing w:before="3"/>
        <w:ind w:hanging="331"/>
      </w:pPr>
      <w:bookmarkStart w:id="1537" w:name="_bookmark1519"/>
      <w:bookmarkEnd w:id="153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241/Ms</w:t>
      </w:r>
      <w:r>
        <w:rPr>
          <w:spacing w:val="-3"/>
        </w:rPr>
        <w:t xml:space="preserve"> </w:t>
      </w:r>
      <w:r>
        <w:rPr>
          <w:spacing w:val="-1"/>
        </w:rPr>
        <w:t>6.</w:t>
      </w:r>
    </w:p>
    <w:p w14:paraId="569CF3E2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ind w:hanging="331"/>
      </w:pPr>
      <w:bookmarkStart w:id="1538" w:name="_bookmark1520"/>
      <w:bookmarkEnd w:id="1538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250/Ms</w:t>
      </w:r>
      <w:r>
        <w:rPr>
          <w:spacing w:val="-3"/>
        </w:rPr>
        <w:t xml:space="preserve"> </w:t>
      </w:r>
      <w:r>
        <w:rPr>
          <w:spacing w:val="-1"/>
        </w:rPr>
        <w:t>9.</w:t>
      </w:r>
    </w:p>
    <w:p w14:paraId="5E450455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ind w:hanging="331"/>
      </w:pPr>
      <w:bookmarkStart w:id="1539" w:name="_bookmark1521"/>
      <w:bookmarkEnd w:id="1539"/>
      <w:r>
        <w:rPr>
          <w:spacing w:val="-3"/>
        </w:rPr>
        <w:t>Chagford</w:t>
      </w:r>
      <w:r>
        <w:rPr>
          <w:spacing w:val="-11"/>
        </w:rPr>
        <w:t xml:space="preserve"> </w:t>
      </w:r>
      <w:r>
        <w:rPr>
          <w:spacing w:val="-3"/>
        </w:rPr>
        <w:t>CWA</w:t>
      </w:r>
      <w:r>
        <w:rPr>
          <w:spacing w:val="-2"/>
        </w:rPr>
        <w:t xml:space="preserve"> </w:t>
      </w:r>
      <w:r>
        <w:rPr>
          <w:spacing w:val="-3"/>
        </w:rPr>
        <w:t>passim;</w:t>
      </w:r>
      <w:r>
        <w:rPr>
          <w:spacing w:val="-6"/>
        </w:rPr>
        <w:t xml:space="preserve"> </w:t>
      </w:r>
      <w:r>
        <w:rPr>
          <w:spacing w:val="-3"/>
        </w:rPr>
        <w:t>Kilmington</w:t>
      </w:r>
      <w:r>
        <w:rPr>
          <w:spacing w:val="-11"/>
        </w:rPr>
        <w:t xml:space="preserve"> </w:t>
      </w:r>
      <w:r>
        <w:rPr>
          <w:spacing w:val="-3"/>
        </w:rPr>
        <w:t>CWA</w:t>
      </w:r>
    </w:p>
    <w:p w14:paraId="18C42BEA" w14:textId="77777777" w:rsidR="00AB4F02" w:rsidRDefault="009D3C46">
      <w:pPr>
        <w:pStyle w:val="ListParagraph"/>
        <w:numPr>
          <w:ilvl w:val="0"/>
          <w:numId w:val="7"/>
        </w:numPr>
        <w:tabs>
          <w:tab w:val="left" w:pos="450"/>
        </w:tabs>
        <w:spacing w:line="340" w:lineRule="auto"/>
        <w:ind w:left="344" w:right="330" w:hanging="225"/>
      </w:pPr>
      <w:bookmarkStart w:id="1540" w:name="_bookmark1522"/>
      <w:bookmarkEnd w:id="1540"/>
      <w:r>
        <w:t xml:space="preserve">Kumin, </w:t>
      </w:r>
      <w:r>
        <w:rPr>
          <w:i/>
        </w:rPr>
        <w:t>Shaping of</w:t>
      </w:r>
      <w:r>
        <w:rPr>
          <w:i/>
          <w:spacing w:val="1"/>
        </w:rPr>
        <w:t xml:space="preserve"> </w:t>
      </w:r>
      <w:r>
        <w:rPr>
          <w:i/>
        </w:rPr>
        <w:t>a Community</w:t>
      </w:r>
      <w:r>
        <w:t>, pp.241–55; J.S. Craig, ‘Elizabethan Churchwardens and parish</w:t>
      </w:r>
      <w:r>
        <w:rPr>
          <w:spacing w:val="-52"/>
        </w:rPr>
        <w:t xml:space="preserve"> </w:t>
      </w:r>
      <w:r>
        <w:t>accounts’,</w:t>
      </w:r>
      <w:r>
        <w:rPr>
          <w:spacing w:val="-7"/>
        </w:rPr>
        <w:t xml:space="preserve"> </w:t>
      </w:r>
      <w:r>
        <w:rPr>
          <w:i/>
        </w:rPr>
        <w:t>Social</w:t>
      </w:r>
      <w:r>
        <w:rPr>
          <w:i/>
          <w:spacing w:val="2"/>
        </w:rPr>
        <w:t xml:space="preserve"> </w:t>
      </w:r>
      <w:r>
        <w:rPr>
          <w:i/>
        </w:rPr>
        <w:t>History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(1993),</w:t>
      </w:r>
      <w:r>
        <w:rPr>
          <w:spacing w:val="-7"/>
        </w:rPr>
        <w:t xml:space="preserve"> </w:t>
      </w:r>
      <w:r>
        <w:t>pp.357–80.</w:t>
      </w:r>
    </w:p>
    <w:bookmarkStart w:id="1541" w:name="_bookmark1523"/>
    <w:bookmarkEnd w:id="1541"/>
    <w:p w14:paraId="38D56D3A" w14:textId="77777777" w:rsidR="00AB4F02" w:rsidRDefault="009D3C46">
      <w:pPr>
        <w:spacing w:before="1"/>
        <w:ind w:left="119"/>
      </w:pPr>
      <w:r>
        <w:fldChar w:fldCharType="begin"/>
      </w:r>
      <w:r>
        <w:instrText xml:space="preserve"> HYPERLINK \l "_bookmark837" </w:instrText>
      </w:r>
      <w:r>
        <w:fldChar w:fldCharType="separate"/>
      </w:r>
      <w:r>
        <w:rPr>
          <w:color w:val="0000ED"/>
          <w:spacing w:val="-3"/>
          <w:u w:val="single" w:color="0000ED"/>
        </w:rPr>
        <w:t>100.</w:t>
      </w:r>
      <w:r>
        <w:rPr>
          <w:color w:val="0000ED"/>
          <w:spacing w:val="2"/>
        </w:rPr>
        <w:t xml:space="preserve"> </w:t>
      </w:r>
      <w:r>
        <w:rPr>
          <w:color w:val="0000ED"/>
          <w:spacing w:val="2"/>
        </w:rPr>
        <w:fldChar w:fldCharType="end"/>
      </w:r>
      <w:r>
        <w:rPr>
          <w:spacing w:val="-2"/>
        </w:rPr>
        <w:t>Binney</w:t>
      </w:r>
      <w:r>
        <w:rPr>
          <w:spacing w:val="-7"/>
        </w:rPr>
        <w:t xml:space="preserve"> </w:t>
      </w:r>
      <w:r>
        <w:rPr>
          <w:spacing w:val="-2"/>
        </w:rPr>
        <w:t>233–4/Ms</w:t>
      </w:r>
      <w:r>
        <w:rPr>
          <w:spacing w:val="2"/>
        </w:rPr>
        <w:t xml:space="preserve"> </w:t>
      </w:r>
      <w:r>
        <w:rPr>
          <w:spacing w:val="-2"/>
        </w:rPr>
        <w:t>284,</w:t>
      </w:r>
      <w:r>
        <w:rPr>
          <w:spacing w:val="-11"/>
        </w:rPr>
        <w:t xml:space="preserve"> </w:t>
      </w:r>
      <w:r>
        <w:rPr>
          <w:spacing w:val="-2"/>
        </w:rPr>
        <w:t>256.</w:t>
      </w:r>
    </w:p>
    <w:p w14:paraId="6ECC0CE7" w14:textId="77777777" w:rsidR="00AB4F02" w:rsidRDefault="009D3C46">
      <w:pPr>
        <w:pStyle w:val="ListParagraph"/>
        <w:numPr>
          <w:ilvl w:val="0"/>
          <w:numId w:val="6"/>
        </w:numPr>
        <w:tabs>
          <w:tab w:val="left" w:pos="555"/>
        </w:tabs>
        <w:ind w:hanging="436"/>
      </w:pPr>
      <w:bookmarkStart w:id="1542" w:name="_bookmark1524"/>
      <w:bookmarkEnd w:id="1542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193/Ms</w:t>
      </w:r>
      <w:r>
        <w:rPr>
          <w:spacing w:val="-1"/>
        </w:rPr>
        <w:t xml:space="preserve"> 32.</w:t>
      </w:r>
    </w:p>
    <w:p w14:paraId="2517FB05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2405C775" w14:textId="77777777" w:rsidR="00AB4F02" w:rsidRDefault="009D3C46">
      <w:pPr>
        <w:pStyle w:val="ListParagraph"/>
        <w:numPr>
          <w:ilvl w:val="0"/>
          <w:numId w:val="6"/>
        </w:numPr>
        <w:tabs>
          <w:tab w:val="left" w:pos="555"/>
        </w:tabs>
        <w:spacing w:before="74"/>
        <w:ind w:hanging="436"/>
      </w:pPr>
      <w:bookmarkStart w:id="1543" w:name="_bookmark1525"/>
      <w:bookmarkEnd w:id="1543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212/Ms</w:t>
      </w:r>
      <w:r>
        <w:rPr>
          <w:spacing w:val="-1"/>
        </w:rPr>
        <w:t xml:space="preserve"> 55.</w:t>
      </w:r>
    </w:p>
    <w:p w14:paraId="0CC1A8C7" w14:textId="77777777" w:rsidR="00AB4F02" w:rsidRDefault="009D3C46">
      <w:pPr>
        <w:pStyle w:val="ListParagraph"/>
        <w:numPr>
          <w:ilvl w:val="0"/>
          <w:numId w:val="6"/>
        </w:numPr>
        <w:tabs>
          <w:tab w:val="left" w:pos="555"/>
        </w:tabs>
        <w:ind w:hanging="436"/>
      </w:pPr>
      <w:bookmarkStart w:id="1544" w:name="_bookmark1526"/>
      <w:bookmarkEnd w:id="154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194/Ms</w:t>
      </w:r>
      <w:r>
        <w:rPr>
          <w:spacing w:val="-1"/>
        </w:rPr>
        <w:t xml:space="preserve"> 33.</w:t>
      </w:r>
    </w:p>
    <w:bookmarkStart w:id="1545" w:name="_bookmark1527"/>
    <w:bookmarkEnd w:id="1545"/>
    <w:p w14:paraId="7C748287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"_bookmark841" </w:instrText>
      </w:r>
      <w:r>
        <w:fldChar w:fldCharType="separate"/>
      </w:r>
      <w:r>
        <w:rPr>
          <w:color w:val="0000ED"/>
          <w:spacing w:val="-1"/>
          <w:u w:val="single" w:color="0000ED"/>
        </w:rPr>
        <w:t>104.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197–8/Ms</w:t>
      </w:r>
      <w:r>
        <w:rPr>
          <w:spacing w:val="-5"/>
        </w:rPr>
        <w:t xml:space="preserve"> </w:t>
      </w:r>
      <w:r>
        <w:t>37–8.</w:t>
      </w:r>
    </w:p>
    <w:bookmarkStart w:id="1546" w:name="_bookmark1528"/>
    <w:bookmarkEnd w:id="1546"/>
    <w:p w14:paraId="1CC063A4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"_bookmark843" </w:instrText>
      </w:r>
      <w:r>
        <w:fldChar w:fldCharType="separate"/>
      </w:r>
      <w:r>
        <w:rPr>
          <w:color w:val="0000ED"/>
          <w:spacing w:val="-3"/>
          <w:u w:val="single" w:color="0000ED"/>
        </w:rPr>
        <w:t>105.</w:t>
      </w:r>
      <w:r>
        <w:rPr>
          <w:color w:val="0000ED"/>
          <w:spacing w:val="3"/>
        </w:rPr>
        <w:t xml:space="preserve"> </w:t>
      </w:r>
      <w:r>
        <w:rPr>
          <w:color w:val="0000ED"/>
          <w:spacing w:val="3"/>
        </w:rPr>
        <w:fldChar w:fldCharType="end"/>
      </w:r>
      <w:r>
        <w:rPr>
          <w:spacing w:val="-3"/>
        </w:rPr>
        <w:t>Binney</w:t>
      </w:r>
      <w:r>
        <w:rPr>
          <w:spacing w:val="-7"/>
        </w:rPr>
        <w:t xml:space="preserve"> </w:t>
      </w:r>
      <w:r>
        <w:rPr>
          <w:spacing w:val="-3"/>
        </w:rPr>
        <w:t>227,</w:t>
      </w:r>
      <w:r>
        <w:rPr>
          <w:spacing w:val="-11"/>
        </w:rPr>
        <w:t xml:space="preserve"> </w:t>
      </w:r>
      <w:r>
        <w:rPr>
          <w:spacing w:val="-3"/>
        </w:rPr>
        <w:t>229,</w:t>
      </w:r>
      <w:r>
        <w:rPr>
          <w:spacing w:val="-10"/>
        </w:rPr>
        <w:t xml:space="preserve"> </w:t>
      </w:r>
      <w:r>
        <w:rPr>
          <w:spacing w:val="-3"/>
        </w:rPr>
        <w:t>232,</w:t>
      </w:r>
      <w:r>
        <w:rPr>
          <w:spacing w:val="-11"/>
        </w:rPr>
        <w:t xml:space="preserve"> </w:t>
      </w:r>
      <w:r>
        <w:rPr>
          <w:spacing w:val="-3"/>
        </w:rPr>
        <w:t>237/Ms</w:t>
      </w:r>
      <w:r>
        <w:rPr>
          <w:spacing w:val="2"/>
        </w:rPr>
        <w:t xml:space="preserve"> </w:t>
      </w:r>
      <w:r>
        <w:rPr>
          <w:spacing w:val="-3"/>
        </w:rPr>
        <w:t>264,</w:t>
      </w:r>
      <w:r>
        <w:rPr>
          <w:spacing w:val="-10"/>
        </w:rPr>
        <w:t xml:space="preserve"> </w:t>
      </w:r>
      <w:r>
        <w:rPr>
          <w:spacing w:val="-2"/>
        </w:rPr>
        <w:t>266,</w:t>
      </w:r>
      <w:r>
        <w:rPr>
          <w:spacing w:val="-11"/>
        </w:rPr>
        <w:t xml:space="preserve"> </w:t>
      </w:r>
      <w:r>
        <w:rPr>
          <w:spacing w:val="-2"/>
        </w:rPr>
        <w:t>283,</w:t>
      </w:r>
      <w:r>
        <w:rPr>
          <w:spacing w:val="-11"/>
        </w:rPr>
        <w:t xml:space="preserve"> </w:t>
      </w:r>
      <w:r>
        <w:rPr>
          <w:spacing w:val="-2"/>
        </w:rPr>
        <w:t>309.</w:t>
      </w:r>
    </w:p>
    <w:p w14:paraId="1BBB41F4" w14:textId="77777777" w:rsidR="00AB4F02" w:rsidRDefault="009D3C46">
      <w:pPr>
        <w:pStyle w:val="ListParagraph"/>
        <w:numPr>
          <w:ilvl w:val="0"/>
          <w:numId w:val="5"/>
        </w:numPr>
        <w:tabs>
          <w:tab w:val="left" w:pos="555"/>
        </w:tabs>
        <w:ind w:hanging="436"/>
      </w:pPr>
      <w:bookmarkStart w:id="1547" w:name="_bookmark1529"/>
      <w:bookmarkEnd w:id="1547"/>
      <w:r>
        <w:rPr>
          <w:spacing w:val="-2"/>
        </w:rPr>
        <w:t>Binney</w:t>
      </w:r>
      <w:r>
        <w:rPr>
          <w:spacing w:val="-10"/>
        </w:rPr>
        <w:t xml:space="preserve"> </w:t>
      </w:r>
      <w:r>
        <w:rPr>
          <w:spacing w:val="-2"/>
        </w:rPr>
        <w:t>233/Ms</w:t>
      </w:r>
      <w:r>
        <w:rPr>
          <w:spacing w:val="-1"/>
        </w:rPr>
        <w:t xml:space="preserve"> 283</w:t>
      </w:r>
    </w:p>
    <w:p w14:paraId="79DDEA08" w14:textId="77777777" w:rsidR="00AB4F02" w:rsidRDefault="009D3C46">
      <w:pPr>
        <w:pStyle w:val="ListParagraph"/>
        <w:numPr>
          <w:ilvl w:val="0"/>
          <w:numId w:val="5"/>
        </w:numPr>
        <w:tabs>
          <w:tab w:val="left" w:pos="555"/>
        </w:tabs>
        <w:ind w:hanging="436"/>
      </w:pPr>
      <w:bookmarkStart w:id="1548" w:name="_bookmark1530"/>
      <w:bookmarkEnd w:id="1548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240/Ms</w:t>
      </w:r>
      <w:r>
        <w:rPr>
          <w:spacing w:val="-3"/>
        </w:rPr>
        <w:t xml:space="preserve"> </w:t>
      </w:r>
      <w:r>
        <w:rPr>
          <w:spacing w:val="-1"/>
        </w:rPr>
        <w:t>4.</w:t>
      </w:r>
    </w:p>
    <w:p w14:paraId="51681E2E" w14:textId="77777777" w:rsidR="00AB4F02" w:rsidRDefault="009D3C46">
      <w:pPr>
        <w:pStyle w:val="ListParagraph"/>
        <w:numPr>
          <w:ilvl w:val="0"/>
          <w:numId w:val="5"/>
        </w:numPr>
        <w:tabs>
          <w:tab w:val="left" w:pos="555"/>
        </w:tabs>
        <w:ind w:hanging="436"/>
      </w:pPr>
      <w:bookmarkStart w:id="1549" w:name="_bookmark1531"/>
      <w:bookmarkEnd w:id="1549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238/Ms</w:t>
      </w:r>
      <w:r>
        <w:rPr>
          <w:spacing w:val="-3"/>
        </w:rPr>
        <w:t xml:space="preserve"> </w:t>
      </w:r>
      <w:r>
        <w:rPr>
          <w:spacing w:val="-1"/>
        </w:rPr>
        <w:t>1.</w:t>
      </w:r>
    </w:p>
    <w:bookmarkStart w:id="1550" w:name="_bookmark1532"/>
    <w:bookmarkEnd w:id="1550"/>
    <w:p w14:paraId="225AAC7F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"_bookmark847" </w:instrText>
      </w:r>
      <w:r>
        <w:fldChar w:fldCharType="separate"/>
      </w:r>
      <w:r>
        <w:rPr>
          <w:color w:val="0000ED"/>
          <w:spacing w:val="-1"/>
          <w:u w:val="single" w:color="0000ED"/>
        </w:rPr>
        <w:t>109.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3"/>
        </w:rPr>
        <w:t xml:space="preserve"> </w:t>
      </w:r>
      <w:r>
        <w:rPr>
          <w:spacing w:val="-1"/>
        </w:rPr>
        <w:t>213–4/Ms</w:t>
      </w:r>
      <w:r>
        <w:rPr>
          <w:spacing w:val="-4"/>
        </w:rPr>
        <w:t xml:space="preserve"> </w:t>
      </w:r>
      <w:r>
        <w:rPr>
          <w:spacing w:val="-1"/>
        </w:rPr>
        <w:t>57;</w:t>
      </w:r>
      <w:r>
        <w:rPr>
          <w:spacing w:val="-9"/>
        </w:rPr>
        <w:t xml:space="preserve"> </w:t>
      </w:r>
      <w:r>
        <w:rPr>
          <w:spacing w:val="-1"/>
        </w:rPr>
        <w:t>216/Ms</w:t>
      </w:r>
      <w:r>
        <w:rPr>
          <w:spacing w:val="-4"/>
        </w:rPr>
        <w:t xml:space="preserve"> </w:t>
      </w:r>
      <w:r>
        <w:t>60.</w:t>
      </w:r>
    </w:p>
    <w:bookmarkStart w:id="1551" w:name="_bookmark1533"/>
    <w:bookmarkEnd w:id="1551"/>
    <w:p w14:paraId="0B983931" w14:textId="77777777" w:rsidR="00AB4F02" w:rsidRDefault="009D3C46">
      <w:pPr>
        <w:spacing w:before="107" w:line="340" w:lineRule="auto"/>
        <w:ind w:left="344" w:hanging="225"/>
      </w:pPr>
      <w:r>
        <w:fldChar w:fldCharType="begin"/>
      </w:r>
      <w:r>
        <w:instrText xml:space="preserve"> HYPERLINK \l "_bookmark848" </w:instrText>
      </w:r>
      <w:r>
        <w:fldChar w:fldCharType="separate"/>
      </w:r>
      <w:r>
        <w:rPr>
          <w:color w:val="0000ED"/>
          <w:spacing w:val="-2"/>
          <w:u w:val="single" w:color="0000ED"/>
        </w:rPr>
        <w:t>110.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 xml:space="preserve">Binney 209/Ms 401; 218/Ms 399; 228/Ms 265; 232/Ms 282; 251/Ms 20; </w:t>
      </w:r>
      <w:r>
        <w:rPr>
          <w:spacing w:val="-1"/>
        </w:rPr>
        <w:t>similar military demands,</w:t>
      </w:r>
      <w:r>
        <w:t xml:space="preserve"> including the maintenance of a fire-beacon, on another Devon parish, South Tawton, are usefully</w:t>
      </w:r>
      <w:r>
        <w:rPr>
          <w:spacing w:val="1"/>
        </w:rPr>
        <w:t xml:space="preserve"> </w:t>
      </w:r>
      <w:r>
        <w:rPr>
          <w:spacing w:val="-1"/>
        </w:rPr>
        <w:t>collected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1"/>
        </w:rPr>
        <w:t>ou</w:t>
      </w:r>
      <w:r>
        <w:rPr>
          <w:spacing w:val="-1"/>
        </w:rPr>
        <w:t>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Ethel</w:t>
      </w:r>
      <w:r>
        <w:rPr>
          <w:spacing w:val="-13"/>
        </w:rPr>
        <w:t xml:space="preserve"> </w:t>
      </w:r>
      <w:r>
        <w:rPr>
          <w:spacing w:val="-1"/>
        </w:rPr>
        <w:t>Lega</w:t>
      </w:r>
      <w:r>
        <w:rPr>
          <w:spacing w:val="10"/>
        </w:rPr>
        <w:t xml:space="preserve"> </w:t>
      </w:r>
      <w:r>
        <w:rPr>
          <w:spacing w:val="-1"/>
        </w:rPr>
        <w:t>Weekes,</w:t>
      </w:r>
      <w:r>
        <w:rPr>
          <w:spacing w:val="-7"/>
        </w:rPr>
        <w:t xml:space="preserve"> </w:t>
      </w:r>
      <w:r>
        <w:rPr>
          <w:spacing w:val="-1"/>
        </w:rPr>
        <w:t>‘County</w:t>
      </w:r>
      <w:r>
        <w:rPr>
          <w:spacing w:val="-3"/>
        </w:rPr>
        <w:t xml:space="preserve"> </w:t>
      </w:r>
      <w:r>
        <w:rPr>
          <w:spacing w:val="-1"/>
        </w:rPr>
        <w:t>armaments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Devon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Sixteenth</w:t>
      </w:r>
      <w:r>
        <w:rPr>
          <w:spacing w:val="-3"/>
        </w:rPr>
        <w:t xml:space="preserve"> </w:t>
      </w:r>
      <w:r>
        <w:t>Century’,</w:t>
      </w:r>
      <w:r>
        <w:rPr>
          <w:spacing w:val="-52"/>
        </w:rPr>
        <w:t xml:space="preserve"> </w:t>
      </w:r>
      <w:r>
        <w:rPr>
          <w:i/>
        </w:rPr>
        <w:t>Reports</w:t>
      </w:r>
      <w:r>
        <w:rPr>
          <w:i/>
          <w:spacing w:val="15"/>
        </w:rPr>
        <w:t xml:space="preserve"> </w:t>
      </w:r>
      <w:r>
        <w:rPr>
          <w:i/>
        </w:rPr>
        <w:t>and</w:t>
      </w:r>
      <w:r>
        <w:rPr>
          <w:i/>
          <w:spacing w:val="22"/>
        </w:rPr>
        <w:t xml:space="preserve"> </w:t>
      </w:r>
      <w:r>
        <w:rPr>
          <w:i/>
        </w:rPr>
        <w:t>Transaction</w:t>
      </w:r>
      <w:r>
        <w:rPr>
          <w:i/>
          <w:spacing w:val="21"/>
        </w:rPr>
        <w:t xml:space="preserve"> </w:t>
      </w:r>
      <w:r>
        <w:rPr>
          <w:i/>
        </w:rPr>
        <w:t>of</w:t>
      </w:r>
      <w:r>
        <w:rPr>
          <w:i/>
          <w:spacing w:val="27"/>
        </w:rPr>
        <w:t xml:space="preserve">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Devonshire</w:t>
      </w:r>
      <w:r>
        <w:rPr>
          <w:i/>
          <w:spacing w:val="20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1"/>
        </w:rPr>
        <w:t xml:space="preserve"> </w:t>
      </w:r>
      <w:r>
        <w:t>vol.</w:t>
      </w:r>
      <w:r>
        <w:rPr>
          <w:spacing w:val="17"/>
        </w:rPr>
        <w:t xml:space="preserve"> </w:t>
      </w:r>
      <w:r>
        <w:t>61</w:t>
      </w:r>
      <w:r>
        <w:rPr>
          <w:spacing w:val="5"/>
        </w:rPr>
        <w:t xml:space="preserve"> </w:t>
      </w:r>
      <w:r>
        <w:t>(1909),</w:t>
      </w:r>
      <w:r>
        <w:rPr>
          <w:spacing w:val="-1"/>
        </w:rPr>
        <w:t xml:space="preserve"> </w:t>
      </w:r>
      <w:r>
        <w:t>pp.339–55, at</w:t>
      </w:r>
      <w:r>
        <w:rPr>
          <w:spacing w:val="10"/>
        </w:rPr>
        <w:t xml:space="preserve"> </w:t>
      </w:r>
      <w:r>
        <w:t>pp.353–5.</w:t>
      </w:r>
    </w:p>
    <w:bookmarkStart w:id="1552" w:name="_bookmark1534"/>
    <w:bookmarkEnd w:id="1552"/>
    <w:p w14:paraId="69D6B0FD" w14:textId="77777777" w:rsidR="00AB4F02" w:rsidRDefault="009D3C46">
      <w:pPr>
        <w:spacing w:before="4"/>
        <w:ind w:left="119"/>
      </w:pPr>
      <w:r>
        <w:fldChar w:fldCharType="begin"/>
      </w:r>
      <w:r>
        <w:instrText xml:space="preserve"> HYPERLINK \l "_bookmark849" </w:instrText>
      </w:r>
      <w:r>
        <w:fldChar w:fldCharType="separate"/>
      </w:r>
      <w:r>
        <w:rPr>
          <w:color w:val="0000ED"/>
          <w:spacing w:val="-4"/>
          <w:u w:val="single" w:color="0000ED"/>
        </w:rPr>
        <w:t>111.</w:t>
      </w:r>
      <w:r>
        <w:rPr>
          <w:color w:val="0000ED"/>
        </w:rPr>
        <w:t xml:space="preserve"> </w:t>
      </w:r>
      <w:r>
        <w:rPr>
          <w:color w:val="0000ED"/>
        </w:rPr>
        <w:fldChar w:fldCharType="end"/>
      </w:r>
      <w:r>
        <w:rPr>
          <w:spacing w:val="-4"/>
        </w:rPr>
        <w:t>Binney</w:t>
      </w:r>
      <w:r>
        <w:rPr>
          <w:spacing w:val="-9"/>
        </w:rPr>
        <w:t xml:space="preserve"> </w:t>
      </w:r>
      <w:r>
        <w:rPr>
          <w:spacing w:val="-3"/>
        </w:rPr>
        <w:t>246/Ms</w:t>
      </w:r>
      <w:r>
        <w:rPr>
          <w:spacing w:val="-1"/>
        </w:rPr>
        <w:t xml:space="preserve"> </w:t>
      </w:r>
      <w:r>
        <w:rPr>
          <w:spacing w:val="-3"/>
        </w:rPr>
        <w:t>14.</w:t>
      </w:r>
    </w:p>
    <w:bookmarkStart w:id="1553" w:name="_bookmark1535"/>
    <w:bookmarkEnd w:id="1553"/>
    <w:p w14:paraId="6C50CFD8" w14:textId="77777777" w:rsidR="00AB4F02" w:rsidRDefault="009D3C46">
      <w:pPr>
        <w:spacing w:before="107" w:line="340" w:lineRule="auto"/>
        <w:ind w:left="119" w:right="6626"/>
      </w:pPr>
      <w:r>
        <w:fldChar w:fldCharType="begin"/>
      </w:r>
      <w:r>
        <w:instrText xml:space="preserve"> HYPERLINK \l "_bookmark850" </w:instrText>
      </w:r>
      <w:r>
        <w:fldChar w:fldCharType="separate"/>
      </w:r>
      <w:r>
        <w:rPr>
          <w:color w:val="0000ED"/>
          <w:spacing w:val="-2"/>
          <w:u w:val="single" w:color="0000ED"/>
        </w:rPr>
        <w:t>112.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 xml:space="preserve">Binney 232–3/Ms </w:t>
      </w:r>
      <w:r>
        <w:rPr>
          <w:spacing w:val="-1"/>
        </w:rPr>
        <w:t>283–4.</w:t>
      </w:r>
      <w:r>
        <w:rPr>
          <w:spacing w:val="-52"/>
        </w:rPr>
        <w:t xml:space="preserve"> </w:t>
      </w:r>
      <w:hyperlink w:anchor="_bookmark851" w:history="1">
        <w:bookmarkStart w:id="1554" w:name="_bookmark1536"/>
        <w:bookmarkEnd w:id="1554"/>
        <w:r>
          <w:rPr>
            <w:color w:val="0000ED"/>
            <w:u w:val="single" w:color="0000ED"/>
          </w:rPr>
          <w:t>113.</w:t>
        </w:r>
        <w:r>
          <w:rPr>
            <w:color w:val="0000ED"/>
            <w:spacing w:val="4"/>
          </w:rPr>
          <w:t xml:space="preserve"> </w:t>
        </w:r>
      </w:hyperlink>
      <w:r>
        <w:t>238/Ms</w:t>
      </w:r>
      <w:r>
        <w:rPr>
          <w:spacing w:val="4"/>
        </w:rPr>
        <w:t xml:space="preserve"> </w:t>
      </w:r>
      <w:r>
        <w:t>310.</w:t>
      </w:r>
    </w:p>
    <w:p w14:paraId="73428DEC" w14:textId="77777777" w:rsidR="00AB4F02" w:rsidRDefault="009D3C46">
      <w:pPr>
        <w:pStyle w:val="ListParagraph"/>
        <w:numPr>
          <w:ilvl w:val="0"/>
          <w:numId w:val="4"/>
        </w:numPr>
        <w:tabs>
          <w:tab w:val="left" w:pos="540"/>
        </w:tabs>
        <w:spacing w:before="1" w:line="340" w:lineRule="auto"/>
        <w:ind w:right="158" w:hanging="225"/>
      </w:pPr>
      <w:bookmarkStart w:id="1555" w:name="_bookmark1537"/>
      <w:bookmarkEnd w:id="1555"/>
      <w:r>
        <w:t>M</w:t>
      </w:r>
      <w:r>
        <w:t>s 272 (not printed in Binney); Binney 237–8/Ms 309–10; 241/Ms 6; Binney has confused this</w:t>
      </w:r>
      <w:r>
        <w:rPr>
          <w:spacing w:val="1"/>
        </w:rPr>
        <w:t xml:space="preserve"> </w:t>
      </w:r>
      <w:r>
        <w:rPr>
          <w:spacing w:val="-3"/>
        </w:rPr>
        <w:t>material</w:t>
      </w:r>
      <w:r>
        <w:rPr>
          <w:spacing w:val="-13"/>
        </w:rPr>
        <w:t xml:space="preserve"> </w:t>
      </w:r>
      <w:r>
        <w:rPr>
          <w:spacing w:val="-3"/>
        </w:rPr>
        <w:t>by</w:t>
      </w:r>
      <w:r>
        <w:rPr>
          <w:spacing w:val="-2"/>
        </w:rPr>
        <w:t xml:space="preserve"> </w:t>
      </w:r>
      <w:r>
        <w:rPr>
          <w:spacing w:val="-3"/>
        </w:rPr>
        <w:t xml:space="preserve">misplacing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incomplete</w:t>
      </w:r>
      <w:r>
        <w:rPr>
          <w:spacing w:val="11"/>
        </w:rPr>
        <w:t xml:space="preserve"> </w:t>
      </w:r>
      <w:r>
        <w:rPr>
          <w:spacing w:val="-2"/>
        </w:rPr>
        <w:t>accounts</w:t>
      </w:r>
      <w:r>
        <w:rPr>
          <w:spacing w:val="7"/>
        </w:rPr>
        <w:t xml:space="preserve"> </w:t>
      </w:r>
      <w:r>
        <w:rPr>
          <w:spacing w:val="-2"/>
        </w:rPr>
        <w:t>on page</w:t>
      </w:r>
      <w:r>
        <w:rPr>
          <w:spacing w:val="11"/>
        </w:rPr>
        <w:t xml:space="preserve"> </w:t>
      </w:r>
      <w:r>
        <w:rPr>
          <w:spacing w:val="-2"/>
        </w:rPr>
        <w:t>237–8/Ms</w:t>
      </w:r>
      <w:r>
        <w:rPr>
          <w:spacing w:val="7"/>
        </w:rPr>
        <w:t xml:space="preserve"> </w:t>
      </w:r>
      <w:r>
        <w:rPr>
          <w:spacing w:val="-2"/>
        </w:rPr>
        <w:t>309–10,</w:t>
      </w:r>
      <w:r>
        <w:rPr>
          <w:spacing w:val="-6"/>
        </w:rPr>
        <w:t xml:space="preserve"> </w:t>
      </w:r>
      <w:r>
        <w:rPr>
          <w:spacing w:val="-2"/>
        </w:rPr>
        <w:t>identified</w:t>
      </w:r>
      <w:r>
        <w:rPr>
          <w:spacing w:val="-3"/>
        </w:rPr>
        <w:t xml:space="preserve"> </w:t>
      </w:r>
      <w:r>
        <w:rPr>
          <w:spacing w:val="-2"/>
        </w:rPr>
        <w:t>by the</w:t>
      </w:r>
      <w:r>
        <w:rPr>
          <w:spacing w:val="11"/>
        </w:rPr>
        <w:t xml:space="preserve"> </w:t>
      </w:r>
      <w:r>
        <w:rPr>
          <w:spacing w:val="-2"/>
        </w:rPr>
        <w:t>names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-5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wardens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belonging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1563–4,</w:t>
      </w:r>
      <w:r>
        <w:rPr>
          <w:spacing w:val="-10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printed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him</w:t>
      </w:r>
      <w:r>
        <w:rPr>
          <w:spacing w:val="-9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</w:t>
      </w:r>
      <w:r>
        <w:t>he</w:t>
      </w:r>
      <w:r>
        <w:rPr>
          <w:spacing w:val="6"/>
        </w:rPr>
        <w:t xml:space="preserve"> </w:t>
      </w:r>
      <w:r>
        <w:t>accounts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1570.</w:t>
      </w:r>
    </w:p>
    <w:p w14:paraId="5B4B8BB2" w14:textId="77777777" w:rsidR="00AB4F02" w:rsidRDefault="009D3C46">
      <w:pPr>
        <w:pStyle w:val="ListParagraph"/>
        <w:numPr>
          <w:ilvl w:val="0"/>
          <w:numId w:val="4"/>
        </w:numPr>
        <w:tabs>
          <w:tab w:val="left" w:pos="540"/>
        </w:tabs>
        <w:spacing w:before="2"/>
        <w:ind w:left="539" w:hanging="421"/>
      </w:pPr>
      <w:bookmarkStart w:id="1556" w:name="_bookmark1538"/>
      <w:bookmarkEnd w:id="1556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246/Ms</w:t>
      </w:r>
      <w:r>
        <w:rPr>
          <w:spacing w:val="-1"/>
        </w:rPr>
        <w:t xml:space="preserve"> 14.</w:t>
      </w:r>
    </w:p>
    <w:p w14:paraId="7C3B1A54" w14:textId="77777777" w:rsidR="00AB4F02" w:rsidRDefault="009D3C46">
      <w:pPr>
        <w:pStyle w:val="ListParagraph"/>
        <w:numPr>
          <w:ilvl w:val="0"/>
          <w:numId w:val="4"/>
        </w:numPr>
        <w:tabs>
          <w:tab w:val="left" w:pos="540"/>
        </w:tabs>
        <w:ind w:left="539" w:hanging="421"/>
      </w:pPr>
      <w:bookmarkStart w:id="1557" w:name="_bookmark1539"/>
      <w:bookmarkEnd w:id="1557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250/Ms</w:t>
      </w:r>
      <w:r>
        <w:rPr>
          <w:spacing w:val="-1"/>
        </w:rPr>
        <w:t xml:space="preserve"> 18.</w:t>
      </w:r>
    </w:p>
    <w:bookmarkStart w:id="1558" w:name="_bookmark1540"/>
    <w:bookmarkEnd w:id="1558"/>
    <w:p w14:paraId="026E1396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"_bookmark857" </w:instrText>
      </w:r>
      <w:r>
        <w:fldChar w:fldCharType="separate"/>
      </w:r>
      <w:r>
        <w:rPr>
          <w:color w:val="0000ED"/>
          <w:spacing w:val="-3"/>
          <w:u w:val="single" w:color="0000ED"/>
        </w:rPr>
        <w:t>117.</w:t>
      </w:r>
      <w:r>
        <w:rPr>
          <w:color w:val="0000ED"/>
          <w:spacing w:val="3"/>
        </w:rPr>
        <w:t xml:space="preserve"> </w:t>
      </w:r>
      <w:r>
        <w:rPr>
          <w:color w:val="0000ED"/>
          <w:spacing w:val="3"/>
        </w:rPr>
        <w:fldChar w:fldCharType="end"/>
      </w:r>
      <w:r>
        <w:rPr>
          <w:spacing w:val="-3"/>
        </w:rPr>
        <w:t>Binney</w:t>
      </w:r>
      <w:r>
        <w:rPr>
          <w:spacing w:val="-7"/>
        </w:rPr>
        <w:t xml:space="preserve"> </w:t>
      </w:r>
      <w:r>
        <w:rPr>
          <w:spacing w:val="-3"/>
        </w:rPr>
        <w:t>212–3,</w:t>
      </w:r>
      <w:r>
        <w:rPr>
          <w:spacing w:val="-10"/>
        </w:rPr>
        <w:t xml:space="preserve"> </w:t>
      </w:r>
      <w:r>
        <w:rPr>
          <w:spacing w:val="-3"/>
        </w:rPr>
        <w:t>215,</w:t>
      </w:r>
      <w:r>
        <w:rPr>
          <w:spacing w:val="-11"/>
        </w:rPr>
        <w:t xml:space="preserve"> </w:t>
      </w:r>
      <w:r>
        <w:rPr>
          <w:spacing w:val="-3"/>
        </w:rPr>
        <w:t>220/Ms</w:t>
      </w:r>
      <w:r>
        <w:rPr>
          <w:spacing w:val="3"/>
        </w:rPr>
        <w:t xml:space="preserve"> </w:t>
      </w:r>
      <w:r>
        <w:rPr>
          <w:spacing w:val="-2"/>
        </w:rPr>
        <w:t>56,</w:t>
      </w:r>
      <w:r>
        <w:rPr>
          <w:spacing w:val="-11"/>
        </w:rPr>
        <w:t xml:space="preserve"> </w:t>
      </w:r>
      <w:r>
        <w:rPr>
          <w:spacing w:val="-2"/>
        </w:rPr>
        <w:t>59,</w:t>
      </w:r>
      <w:r>
        <w:rPr>
          <w:spacing w:val="-10"/>
        </w:rPr>
        <w:t xml:space="preserve"> </w:t>
      </w:r>
      <w:r>
        <w:rPr>
          <w:spacing w:val="-2"/>
        </w:rPr>
        <w:t>402.</w:t>
      </w:r>
    </w:p>
    <w:bookmarkStart w:id="1559" w:name="_bookmark1541"/>
    <w:bookmarkEnd w:id="1559"/>
    <w:p w14:paraId="53F219C3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"_bookmark858" </w:instrText>
      </w:r>
      <w:r>
        <w:fldChar w:fldCharType="separate"/>
      </w:r>
      <w:r>
        <w:rPr>
          <w:color w:val="0000ED"/>
          <w:spacing w:val="-4"/>
          <w:u w:val="single" w:color="0000ED"/>
        </w:rPr>
        <w:t>118.</w:t>
      </w:r>
      <w:r>
        <w:rPr>
          <w:color w:val="0000ED"/>
          <w:spacing w:val="3"/>
        </w:rPr>
        <w:t xml:space="preserve"> </w:t>
      </w:r>
      <w:r>
        <w:rPr>
          <w:color w:val="0000ED"/>
          <w:spacing w:val="3"/>
        </w:rPr>
        <w:fldChar w:fldCharType="end"/>
      </w:r>
      <w:r>
        <w:rPr>
          <w:spacing w:val="-3"/>
        </w:rPr>
        <w:t>Binney</w:t>
      </w:r>
      <w:r>
        <w:rPr>
          <w:spacing w:val="-6"/>
        </w:rPr>
        <w:t xml:space="preserve"> </w:t>
      </w:r>
      <w:r>
        <w:rPr>
          <w:spacing w:val="-3"/>
        </w:rPr>
        <w:t>234,</w:t>
      </w:r>
      <w:r>
        <w:rPr>
          <w:spacing w:val="-11"/>
        </w:rPr>
        <w:t xml:space="preserve"> </w:t>
      </w:r>
      <w:r>
        <w:rPr>
          <w:spacing w:val="-3"/>
        </w:rPr>
        <w:t>236,</w:t>
      </w:r>
      <w:r>
        <w:rPr>
          <w:spacing w:val="-10"/>
        </w:rPr>
        <w:t xml:space="preserve"> </w:t>
      </w:r>
      <w:r>
        <w:rPr>
          <w:spacing w:val="-3"/>
        </w:rPr>
        <w:t>249/Ms</w:t>
      </w:r>
      <w:r>
        <w:rPr>
          <w:spacing w:val="3"/>
        </w:rPr>
        <w:t xml:space="preserve"> </w:t>
      </w:r>
      <w:r>
        <w:rPr>
          <w:spacing w:val="-3"/>
        </w:rPr>
        <w:t>255,</w:t>
      </w:r>
      <w:r>
        <w:rPr>
          <w:spacing w:val="-10"/>
        </w:rPr>
        <w:t xml:space="preserve"> </w:t>
      </w:r>
      <w:r>
        <w:rPr>
          <w:spacing w:val="-3"/>
        </w:rPr>
        <w:t>285,</w:t>
      </w:r>
      <w:r>
        <w:rPr>
          <w:spacing w:val="-11"/>
        </w:rPr>
        <w:t xml:space="preserve"> </w:t>
      </w:r>
      <w:r>
        <w:rPr>
          <w:spacing w:val="-3"/>
        </w:rPr>
        <w:t>17.</w:t>
      </w:r>
    </w:p>
    <w:p w14:paraId="09D3377F" w14:textId="77777777" w:rsidR="00AB4F02" w:rsidRDefault="009D3C46">
      <w:pPr>
        <w:pStyle w:val="ListParagraph"/>
        <w:numPr>
          <w:ilvl w:val="0"/>
          <w:numId w:val="3"/>
        </w:numPr>
        <w:tabs>
          <w:tab w:val="left" w:pos="540"/>
        </w:tabs>
        <w:spacing w:before="108"/>
        <w:ind w:hanging="421"/>
      </w:pPr>
      <w:bookmarkStart w:id="1560" w:name="_bookmark1542"/>
      <w:bookmarkEnd w:id="1560"/>
      <w:r>
        <w:rPr>
          <w:spacing w:val="-1"/>
        </w:rPr>
        <w:t>See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 Wardens,</w:t>
      </w:r>
      <w:r>
        <w:rPr>
          <w:spacing w:val="-13"/>
        </w:rPr>
        <w:t xml:space="preserve"> </w:t>
      </w:r>
      <w:r>
        <w:rPr>
          <w:spacing w:val="-1"/>
        </w:rPr>
        <w:t>appendix,</w:t>
      </w:r>
      <w:r>
        <w:rPr>
          <w:spacing w:val="-12"/>
        </w:rPr>
        <w:t xml:space="preserve"> </w:t>
      </w:r>
      <w:r>
        <w:rPr>
          <w:spacing w:val="-1"/>
        </w:rPr>
        <w:t>below.</w:t>
      </w:r>
    </w:p>
    <w:p w14:paraId="0704AB9A" w14:textId="77777777" w:rsidR="00AB4F02" w:rsidRDefault="009D3C46">
      <w:pPr>
        <w:pStyle w:val="ListParagraph"/>
        <w:numPr>
          <w:ilvl w:val="0"/>
          <w:numId w:val="3"/>
        </w:numPr>
        <w:tabs>
          <w:tab w:val="left" w:pos="555"/>
        </w:tabs>
        <w:ind w:left="554" w:hanging="436"/>
      </w:pPr>
      <w:bookmarkStart w:id="1561" w:name="_bookmark1543"/>
      <w:bookmarkEnd w:id="1561"/>
      <w:r>
        <w:t>B</w:t>
      </w:r>
      <w:r>
        <w:t>inney</w:t>
      </w:r>
      <w:r>
        <w:rPr>
          <w:spacing w:val="-12"/>
        </w:rPr>
        <w:t xml:space="preserve"> </w:t>
      </w:r>
      <w:r>
        <w:t>193/Ms</w:t>
      </w:r>
      <w:r>
        <w:rPr>
          <w:spacing w:val="-4"/>
        </w:rPr>
        <w:t xml:space="preserve"> </w:t>
      </w:r>
      <w:r>
        <w:t>32</w:t>
      </w:r>
      <w:r>
        <w:rPr>
          <w:spacing w:val="-12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‘not[e]</w:t>
      </w:r>
      <w:r>
        <w:rPr>
          <w:spacing w:val="-6"/>
        </w:rPr>
        <w:t xml:space="preserve"> </w:t>
      </w:r>
      <w:r>
        <w:t>Exbryge</w:t>
      </w:r>
      <w:r>
        <w:rPr>
          <w:spacing w:val="-1"/>
        </w:rPr>
        <w:t xml:space="preserve"> </w:t>
      </w:r>
      <w:r>
        <w:t>reparacion’.</w:t>
      </w:r>
    </w:p>
    <w:bookmarkStart w:id="1562" w:name="_bookmark1544"/>
    <w:bookmarkEnd w:id="1562"/>
    <w:p w14:paraId="5937E9B7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"_bookmark861" </w:instrText>
      </w:r>
      <w:r>
        <w:fldChar w:fldCharType="separate"/>
      </w:r>
      <w:r>
        <w:rPr>
          <w:color w:val="0000ED"/>
          <w:spacing w:val="-2"/>
          <w:u w:val="single" w:color="0000ED"/>
        </w:rPr>
        <w:t>121.</w:t>
      </w:r>
      <w:r>
        <w:rPr>
          <w:color w:val="0000ED"/>
          <w:spacing w:val="-4"/>
        </w:rPr>
        <w:t xml:space="preserve"> </w:t>
      </w:r>
      <w:r>
        <w:rPr>
          <w:color w:val="0000ED"/>
          <w:spacing w:val="-4"/>
        </w:rPr>
        <w:fldChar w:fldCharType="end"/>
      </w:r>
      <w:r>
        <w:rPr>
          <w:spacing w:val="-1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237/Ms</w:t>
      </w:r>
      <w:r>
        <w:rPr>
          <w:spacing w:val="-5"/>
        </w:rPr>
        <w:t xml:space="preserve"> </w:t>
      </w:r>
      <w:r>
        <w:rPr>
          <w:spacing w:val="-1"/>
        </w:rPr>
        <w:t>309;</w:t>
      </w:r>
      <w:r>
        <w:rPr>
          <w:spacing w:val="-8"/>
        </w:rPr>
        <w:t xml:space="preserve"> </w:t>
      </w:r>
      <w:r>
        <w:rPr>
          <w:spacing w:val="-1"/>
        </w:rPr>
        <w:t>238/Ms</w:t>
      </w:r>
      <w:r>
        <w:rPr>
          <w:spacing w:val="-4"/>
        </w:rPr>
        <w:t xml:space="preserve"> </w:t>
      </w:r>
      <w:r>
        <w:rPr>
          <w:spacing w:val="-1"/>
        </w:rPr>
        <w:t>1.</w:t>
      </w:r>
    </w:p>
    <w:p w14:paraId="510E0937" w14:textId="77777777" w:rsidR="00AB4F02" w:rsidRDefault="009D3C46">
      <w:pPr>
        <w:pStyle w:val="ListParagraph"/>
        <w:numPr>
          <w:ilvl w:val="0"/>
          <w:numId w:val="2"/>
        </w:numPr>
        <w:tabs>
          <w:tab w:val="left" w:pos="555"/>
        </w:tabs>
        <w:spacing w:line="340" w:lineRule="auto"/>
        <w:ind w:right="450" w:hanging="225"/>
      </w:pPr>
      <w:bookmarkStart w:id="1563" w:name="_bookmark1545"/>
      <w:bookmarkEnd w:id="1563"/>
      <w:r>
        <w:rPr>
          <w:spacing w:val="-2"/>
        </w:rPr>
        <w:t>D.E.</w:t>
      </w:r>
      <w:r>
        <w:rPr>
          <w:spacing w:val="8"/>
        </w:rPr>
        <w:t xml:space="preserve"> </w:t>
      </w:r>
      <w:r>
        <w:rPr>
          <w:spacing w:val="-2"/>
        </w:rPr>
        <w:t>Underdown,</w:t>
      </w:r>
      <w:r>
        <w:rPr>
          <w:spacing w:val="-7"/>
        </w:rPr>
        <w:t xml:space="preserve"> </w:t>
      </w:r>
      <w:r>
        <w:rPr>
          <w:spacing w:val="-2"/>
        </w:rPr>
        <w:t>‘The</w:t>
      </w:r>
      <w:r>
        <w:rPr>
          <w:spacing w:val="10"/>
        </w:rPr>
        <w:t xml:space="preserve"> </w:t>
      </w:r>
      <w:r>
        <w:rPr>
          <w:spacing w:val="-1"/>
        </w:rPr>
        <w:t>Taming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Scold: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Enforcement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Patriarchal</w:t>
      </w:r>
      <w:r>
        <w:rPr>
          <w:spacing w:val="-13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t xml:space="preserve"> Modern England’ in A. Fletcher and J. Stephenson (eds.), </w:t>
      </w:r>
      <w:r>
        <w:rPr>
          <w:i/>
        </w:rPr>
        <w:t>Order and</w:t>
      </w:r>
      <w:r>
        <w:rPr>
          <w:i/>
          <w:spacing w:val="1"/>
        </w:rPr>
        <w:t xml:space="preserve"> </w:t>
      </w:r>
      <w:r>
        <w:rPr>
          <w:i/>
        </w:rPr>
        <w:t>Disorder in</w:t>
      </w:r>
      <w:r>
        <w:rPr>
          <w:i/>
          <w:spacing w:val="1"/>
        </w:rPr>
        <w:t xml:space="preserve"> </w:t>
      </w:r>
      <w:r>
        <w:rPr>
          <w:i/>
        </w:rPr>
        <w:t>Early</w:t>
      </w:r>
      <w:r>
        <w:rPr>
          <w:i/>
          <w:spacing w:val="1"/>
        </w:rPr>
        <w:t xml:space="preserve"> </w:t>
      </w:r>
      <w:r>
        <w:rPr>
          <w:i/>
        </w:rPr>
        <w:t>Modern</w:t>
      </w:r>
      <w:r>
        <w:rPr>
          <w:i/>
          <w:spacing w:val="-52"/>
        </w:rPr>
        <w:t xml:space="preserve"> </w:t>
      </w:r>
      <w:r>
        <w:rPr>
          <w:i/>
        </w:rPr>
        <w:t>England</w:t>
      </w:r>
      <w:r>
        <w:rPr>
          <w:i/>
          <w:spacing w:val="8"/>
        </w:rPr>
        <w:t xml:space="preserve"> </w:t>
      </w:r>
      <w:r>
        <w:t>(Cambridge,</w:t>
      </w:r>
      <w:r>
        <w:rPr>
          <w:spacing w:val="-10"/>
        </w:rPr>
        <w:t xml:space="preserve"> </w:t>
      </w:r>
      <w:r>
        <w:t>1985),</w:t>
      </w:r>
      <w:r>
        <w:rPr>
          <w:spacing w:val="-9"/>
        </w:rPr>
        <w:t xml:space="preserve"> </w:t>
      </w:r>
      <w:r>
        <w:t>pp.16–36;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corrective</w:t>
      </w:r>
      <w:r>
        <w:rPr>
          <w:spacing w:val="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Underdown's</w:t>
      </w:r>
      <w:r>
        <w:rPr>
          <w:spacing w:val="3"/>
        </w:rPr>
        <w:t xml:space="preserve"> </w:t>
      </w:r>
      <w:r>
        <w:t>contentions,</w:t>
      </w:r>
      <w:r>
        <w:rPr>
          <w:spacing w:val="1"/>
        </w:rPr>
        <w:t xml:space="preserve"> </w:t>
      </w:r>
      <w:r>
        <w:t>Marjorie</w:t>
      </w:r>
      <w:r>
        <w:rPr>
          <w:spacing w:val="1"/>
        </w:rPr>
        <w:t xml:space="preserve"> </w:t>
      </w:r>
      <w:r>
        <w:t xml:space="preserve">McIntosh, </w:t>
      </w:r>
      <w:r>
        <w:rPr>
          <w:i/>
        </w:rPr>
        <w:t>Controlling</w:t>
      </w:r>
      <w:r>
        <w:rPr>
          <w:i/>
          <w:spacing w:val="1"/>
        </w:rPr>
        <w:t xml:space="preserve"> </w:t>
      </w:r>
      <w:r>
        <w:rPr>
          <w:i/>
        </w:rPr>
        <w:t>Misbehaviour in</w:t>
      </w:r>
      <w:r>
        <w:rPr>
          <w:i/>
          <w:spacing w:val="1"/>
        </w:rPr>
        <w:t xml:space="preserve"> </w:t>
      </w:r>
      <w:r>
        <w:rPr>
          <w:i/>
        </w:rPr>
        <w:t>Early</w:t>
      </w:r>
      <w:r>
        <w:rPr>
          <w:i/>
          <w:spacing w:val="1"/>
        </w:rPr>
        <w:t xml:space="preserve"> </w:t>
      </w:r>
      <w:r>
        <w:rPr>
          <w:i/>
        </w:rPr>
        <w:t>Modern</w:t>
      </w:r>
      <w:r>
        <w:rPr>
          <w:i/>
          <w:spacing w:val="1"/>
        </w:rPr>
        <w:t xml:space="preserve"> </w:t>
      </w:r>
      <w:r>
        <w:rPr>
          <w:i/>
        </w:rPr>
        <w:t>England</w:t>
      </w:r>
      <w:r>
        <w:rPr>
          <w:i/>
          <w:spacing w:val="55"/>
        </w:rPr>
        <w:t xml:space="preserve"> </w:t>
      </w:r>
      <w:r>
        <w:rPr>
          <w:i/>
        </w:rPr>
        <w:t>1370–</w:t>
      </w:r>
      <w:r>
        <w:rPr>
          <w:i/>
        </w:rPr>
        <w:t>1600</w:t>
      </w:r>
      <w:r>
        <w:rPr>
          <w:i/>
          <w:spacing w:val="1"/>
        </w:rPr>
        <w:t xml:space="preserve"> </w:t>
      </w:r>
      <w:r>
        <w:t>(Cambridge,</w:t>
      </w:r>
      <w:r>
        <w:rPr>
          <w:spacing w:val="-8"/>
        </w:rPr>
        <w:t xml:space="preserve"> </w:t>
      </w:r>
      <w:r>
        <w:t>1998),</w:t>
      </w:r>
      <w:r>
        <w:rPr>
          <w:spacing w:val="-7"/>
        </w:rPr>
        <w:t xml:space="preserve"> </w:t>
      </w:r>
      <w:r>
        <w:t>pp.58–63.</w:t>
      </w:r>
    </w:p>
    <w:p w14:paraId="228466DD" w14:textId="77777777" w:rsidR="00AB4F02" w:rsidRDefault="009D3C46">
      <w:pPr>
        <w:pStyle w:val="ListParagraph"/>
        <w:numPr>
          <w:ilvl w:val="0"/>
          <w:numId w:val="2"/>
        </w:numPr>
        <w:tabs>
          <w:tab w:val="left" w:pos="555"/>
        </w:tabs>
        <w:spacing w:before="3"/>
        <w:ind w:left="554" w:hanging="436"/>
      </w:pPr>
      <w:bookmarkStart w:id="1564" w:name="_bookmark1546"/>
      <w:bookmarkEnd w:id="1564"/>
      <w:r>
        <w:rPr>
          <w:spacing w:val="-2"/>
        </w:rPr>
        <w:t>Binney</w:t>
      </w:r>
      <w:r>
        <w:rPr>
          <w:spacing w:val="-11"/>
        </w:rPr>
        <w:t xml:space="preserve"> </w:t>
      </w:r>
      <w:r>
        <w:rPr>
          <w:spacing w:val="-2"/>
        </w:rPr>
        <w:t>232/Ms 280.</w:t>
      </w:r>
    </w:p>
    <w:p w14:paraId="4C6AE4A1" w14:textId="77777777" w:rsidR="00AB4F02" w:rsidRDefault="009D3C46">
      <w:pPr>
        <w:pStyle w:val="ListParagraph"/>
        <w:numPr>
          <w:ilvl w:val="0"/>
          <w:numId w:val="2"/>
        </w:numPr>
        <w:tabs>
          <w:tab w:val="left" w:pos="555"/>
        </w:tabs>
        <w:spacing w:line="340" w:lineRule="auto"/>
        <w:ind w:right="491" w:hanging="225"/>
      </w:pPr>
      <w:bookmarkStart w:id="1565" w:name="_bookmark1547"/>
      <w:bookmarkEnd w:id="1565"/>
      <w:r>
        <w:t xml:space="preserve">Robert J. Alexander (ed.), </w:t>
      </w:r>
      <w:r>
        <w:rPr>
          <w:i/>
        </w:rPr>
        <w:t>Records of</w:t>
      </w:r>
      <w:r>
        <w:rPr>
          <w:i/>
          <w:spacing w:val="1"/>
        </w:rPr>
        <w:t xml:space="preserve"> </w:t>
      </w:r>
      <w:r>
        <w:rPr>
          <w:i/>
        </w:rPr>
        <w:t>Early</w:t>
      </w:r>
      <w:r>
        <w:rPr>
          <w:i/>
          <w:spacing w:val="1"/>
        </w:rPr>
        <w:t xml:space="preserve"> </w:t>
      </w:r>
      <w:r>
        <w:rPr>
          <w:i/>
        </w:rPr>
        <w:t>English</w:t>
      </w:r>
      <w:r>
        <w:rPr>
          <w:i/>
          <w:spacing w:val="1"/>
        </w:rPr>
        <w:t xml:space="preserve"> </w:t>
      </w:r>
      <w:r>
        <w:rPr>
          <w:i/>
        </w:rPr>
        <w:t xml:space="preserve">Drama: Somerset </w:t>
      </w:r>
      <w:r>
        <w:t>(Toronto and London,</w:t>
      </w:r>
      <w:r>
        <w:rPr>
          <w:spacing w:val="-52"/>
        </w:rPr>
        <w:t xml:space="preserve"> </w:t>
      </w:r>
      <w:r>
        <w:t>196),</w:t>
      </w:r>
      <w:r>
        <w:rPr>
          <w:spacing w:val="-8"/>
        </w:rPr>
        <w:t xml:space="preserve"> </w:t>
      </w:r>
      <w:r>
        <w:t>pp.212–19,</w:t>
      </w:r>
      <w:r>
        <w:rPr>
          <w:spacing w:val="-7"/>
        </w:rPr>
        <w:t xml:space="preserve"> </w:t>
      </w:r>
      <w:r>
        <w:t>924.</w:t>
      </w:r>
    </w:p>
    <w:p w14:paraId="3BD1E51B" w14:textId="77777777" w:rsidR="00AB4F02" w:rsidRDefault="009D3C46">
      <w:pPr>
        <w:pStyle w:val="ListParagraph"/>
        <w:numPr>
          <w:ilvl w:val="0"/>
          <w:numId w:val="2"/>
        </w:numPr>
        <w:tabs>
          <w:tab w:val="left" w:pos="555"/>
        </w:tabs>
        <w:spacing w:before="2" w:line="340" w:lineRule="auto"/>
        <w:ind w:right="458" w:hanging="225"/>
      </w:pPr>
      <w:bookmarkStart w:id="1566" w:name="_bookmark1548"/>
      <w:bookmarkEnd w:id="1566"/>
      <w:r>
        <w:t>For</w:t>
      </w:r>
      <w:r>
        <w:rPr>
          <w:spacing w:val="-3"/>
        </w:rPr>
        <w:t xml:space="preserve"> </w:t>
      </w:r>
      <w:r>
        <w:t>Morebath</w:t>
      </w:r>
      <w:r>
        <w:rPr>
          <w:spacing w:val="-10"/>
        </w:rPr>
        <w:t xml:space="preserve"> </w:t>
      </w:r>
      <w:r>
        <w:t>ale-going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parishes,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Wardens'</w:t>
      </w:r>
      <w:r>
        <w:rPr>
          <w:spacing w:val="1"/>
        </w:rPr>
        <w:t xml:space="preserve"> </w:t>
      </w:r>
      <w:r>
        <w:t>involvement,</w:t>
      </w:r>
      <w:r>
        <w:rPr>
          <w:spacing w:val="-14"/>
        </w:rPr>
        <w:t xml:space="preserve"> </w:t>
      </w:r>
      <w:r>
        <w:t>Binney</w:t>
      </w:r>
      <w:r>
        <w:rPr>
          <w:spacing w:val="-9"/>
        </w:rPr>
        <w:t xml:space="preserve"> </w:t>
      </w:r>
      <w:r>
        <w:t>42</w:t>
      </w:r>
      <w:r>
        <w:rPr>
          <w:spacing w:val="-10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rare</w:t>
      </w:r>
      <w:r>
        <w:rPr>
          <w:spacing w:val="1"/>
        </w:rPr>
        <w:t xml:space="preserve"> </w:t>
      </w:r>
      <w:r>
        <w:t>pre-</w:t>
      </w:r>
      <w:r>
        <w:rPr>
          <w:spacing w:val="-52"/>
        </w:rPr>
        <w:t xml:space="preserve"> </w:t>
      </w:r>
      <w:r>
        <w:t>Reformation</w:t>
      </w:r>
      <w:r>
        <w:rPr>
          <w:spacing w:val="-5"/>
        </w:rPr>
        <w:t xml:space="preserve"> </w:t>
      </w:r>
      <w:r>
        <w:t>example)</w:t>
      </w:r>
      <w:r>
        <w:rPr>
          <w:spacing w:val="4"/>
        </w:rPr>
        <w:t xml:space="preserve"> </w:t>
      </w:r>
      <w:r>
        <w:t>207,</w:t>
      </w:r>
      <w:r>
        <w:rPr>
          <w:spacing w:val="-9"/>
        </w:rPr>
        <w:t xml:space="preserve"> </w:t>
      </w:r>
      <w:r>
        <w:t>213,</w:t>
      </w:r>
      <w:r>
        <w:rPr>
          <w:spacing w:val="-8"/>
        </w:rPr>
        <w:t xml:space="preserve"> </w:t>
      </w:r>
      <w:r>
        <w:t>217,</w:t>
      </w:r>
      <w:r>
        <w:rPr>
          <w:spacing w:val="-8"/>
        </w:rPr>
        <w:t xml:space="preserve"> </w:t>
      </w:r>
      <w:r>
        <w:t>227,</w:t>
      </w:r>
      <w:r>
        <w:rPr>
          <w:spacing w:val="-8"/>
        </w:rPr>
        <w:t xml:space="preserve"> </w:t>
      </w:r>
      <w:r>
        <w:t>231,</w:t>
      </w:r>
      <w:r>
        <w:rPr>
          <w:spacing w:val="-9"/>
        </w:rPr>
        <w:t xml:space="preserve"> </w:t>
      </w:r>
      <w:r>
        <w:t>236.</w:t>
      </w:r>
    </w:p>
    <w:bookmarkStart w:id="1567" w:name="_bookmark1549"/>
    <w:bookmarkEnd w:id="1567"/>
    <w:p w14:paraId="7E4F16DE" w14:textId="77777777" w:rsidR="00AB4F02" w:rsidRDefault="009D3C46">
      <w:pPr>
        <w:spacing w:before="2"/>
        <w:ind w:left="119"/>
      </w:pPr>
      <w:r>
        <w:fldChar w:fldCharType="begin"/>
      </w:r>
      <w:r>
        <w:instrText xml:space="preserve"> HYPERLINK \l "_bookmark868" </w:instrText>
      </w:r>
      <w:r>
        <w:fldChar w:fldCharType="separate"/>
      </w:r>
      <w:r>
        <w:rPr>
          <w:color w:val="0000ED"/>
          <w:spacing w:val="-2"/>
          <w:u w:val="single" w:color="0000ED"/>
        </w:rPr>
        <w:t>126.</w:t>
      </w:r>
      <w:r>
        <w:rPr>
          <w:color w:val="0000ED"/>
          <w:spacing w:val="-2"/>
        </w:rPr>
        <w:t xml:space="preserve"> </w:t>
      </w:r>
      <w:r>
        <w:rPr>
          <w:color w:val="0000ED"/>
          <w:spacing w:val="-2"/>
        </w:rPr>
        <w:fldChar w:fldCharType="end"/>
      </w:r>
      <w:r>
        <w:rPr>
          <w:spacing w:val="-2"/>
        </w:rPr>
        <w:t>Binney</w:t>
      </w:r>
      <w:r>
        <w:rPr>
          <w:spacing w:val="-12"/>
        </w:rPr>
        <w:t xml:space="preserve"> </w:t>
      </w:r>
      <w:r>
        <w:rPr>
          <w:spacing w:val="-1"/>
        </w:rPr>
        <w:t>230/Ms</w:t>
      </w:r>
      <w:r>
        <w:rPr>
          <w:spacing w:val="-2"/>
        </w:rPr>
        <w:t xml:space="preserve"> </w:t>
      </w:r>
      <w:r>
        <w:rPr>
          <w:spacing w:val="-1"/>
        </w:rPr>
        <w:t>287–8.</w:t>
      </w:r>
    </w:p>
    <w:p w14:paraId="3B2D4F97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bookmarkStart w:id="1568" w:name="_bookmark1550"/>
    <w:bookmarkEnd w:id="1568"/>
    <w:p w14:paraId="545320F5" w14:textId="77777777" w:rsidR="00AB4F02" w:rsidRDefault="009D3C46">
      <w:pPr>
        <w:spacing w:before="74"/>
        <w:ind w:left="119"/>
      </w:pPr>
      <w:r>
        <w:fldChar w:fldCharType="begin"/>
      </w:r>
      <w:r>
        <w:instrText xml:space="preserve"> HYPERLINK \l "_bookmark869" </w:instrText>
      </w:r>
      <w:r>
        <w:fldChar w:fldCharType="separate"/>
      </w:r>
      <w:r>
        <w:rPr>
          <w:color w:val="0000ED"/>
          <w:spacing w:val="-2"/>
          <w:u w:val="single" w:color="0000ED"/>
        </w:rPr>
        <w:t>127.</w:t>
      </w:r>
      <w:r>
        <w:rPr>
          <w:color w:val="0000ED"/>
          <w:spacing w:val="-3"/>
        </w:rPr>
        <w:t xml:space="preserve"> </w:t>
      </w:r>
      <w:r>
        <w:rPr>
          <w:color w:val="0000ED"/>
          <w:spacing w:val="-3"/>
        </w:rPr>
        <w:fldChar w:fldCharType="end"/>
      </w:r>
      <w:r>
        <w:rPr>
          <w:spacing w:val="-1"/>
        </w:rPr>
        <w:t>Binney</w:t>
      </w:r>
      <w:r>
        <w:rPr>
          <w:spacing w:val="-11"/>
        </w:rPr>
        <w:t xml:space="preserve"> </w:t>
      </w:r>
      <w:r>
        <w:rPr>
          <w:spacing w:val="-1"/>
        </w:rPr>
        <w:t>246–7/Ms</w:t>
      </w:r>
      <w:r>
        <w:rPr>
          <w:spacing w:val="-4"/>
        </w:rPr>
        <w:t xml:space="preserve"> </w:t>
      </w:r>
      <w:r>
        <w:rPr>
          <w:spacing w:val="-1"/>
        </w:rPr>
        <w:t>14.</w:t>
      </w:r>
    </w:p>
    <w:bookmarkStart w:id="1569" w:name="_bookmark1551"/>
    <w:bookmarkEnd w:id="1569"/>
    <w:p w14:paraId="14242D53" w14:textId="77777777" w:rsidR="00AB4F02" w:rsidRDefault="009D3C46">
      <w:pPr>
        <w:spacing w:before="107"/>
        <w:ind w:left="119"/>
      </w:pPr>
      <w:r>
        <w:fldChar w:fldCharType="begin"/>
      </w:r>
      <w:r>
        <w:instrText xml:space="preserve"> HYPERLINK \l "_bookmark871" </w:instrText>
      </w:r>
      <w:r>
        <w:fldChar w:fldCharType="separate"/>
      </w:r>
      <w:r>
        <w:rPr>
          <w:color w:val="0000ED"/>
          <w:spacing w:val="-3"/>
          <w:u w:val="single" w:color="0000ED"/>
        </w:rPr>
        <w:t>128.</w:t>
      </w:r>
      <w:r>
        <w:rPr>
          <w:color w:val="0000ED"/>
          <w:spacing w:val="-1"/>
        </w:rPr>
        <w:t xml:space="preserve"> </w:t>
      </w:r>
      <w:r>
        <w:rPr>
          <w:color w:val="0000ED"/>
          <w:spacing w:val="-1"/>
        </w:rPr>
        <w:fldChar w:fldCharType="end"/>
      </w:r>
      <w:r>
        <w:rPr>
          <w:spacing w:val="-3"/>
        </w:rPr>
        <w:t>Binney</w:t>
      </w:r>
      <w:r>
        <w:rPr>
          <w:spacing w:val="-9"/>
        </w:rPr>
        <w:t xml:space="preserve"> </w:t>
      </w:r>
      <w:r>
        <w:rPr>
          <w:spacing w:val="-2"/>
        </w:rPr>
        <w:t>249/17.</w:t>
      </w:r>
    </w:p>
    <w:p w14:paraId="4AEB8638" w14:textId="77777777" w:rsidR="00AB4F02" w:rsidRDefault="009D3C46">
      <w:pPr>
        <w:pStyle w:val="ListParagraph"/>
        <w:numPr>
          <w:ilvl w:val="0"/>
          <w:numId w:val="1"/>
        </w:numPr>
        <w:tabs>
          <w:tab w:val="left" w:pos="555"/>
        </w:tabs>
        <w:ind w:hanging="436"/>
      </w:pPr>
      <w:bookmarkStart w:id="1570" w:name="_bookmark1552"/>
      <w:bookmarkEnd w:id="1570"/>
      <w:r>
        <w:t>What</w:t>
      </w:r>
      <w:r>
        <w:rPr>
          <w:spacing w:val="-9"/>
        </w:rPr>
        <w:t xml:space="preserve"> </w:t>
      </w:r>
      <w:r>
        <w:t>follows</w:t>
      </w:r>
      <w:r>
        <w:rPr>
          <w:spacing w:val="-5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Binney</w:t>
      </w:r>
      <w:r>
        <w:rPr>
          <w:spacing w:val="-13"/>
        </w:rPr>
        <w:t xml:space="preserve"> </w:t>
      </w:r>
      <w:r>
        <w:t>233/Ms</w:t>
      </w:r>
      <w:r>
        <w:rPr>
          <w:spacing w:val="-5"/>
        </w:rPr>
        <w:t xml:space="preserve"> </w:t>
      </w:r>
      <w:r>
        <w:t>283–4;</w:t>
      </w:r>
      <w:r>
        <w:rPr>
          <w:spacing w:val="-9"/>
        </w:rPr>
        <w:t xml:space="preserve"> </w:t>
      </w:r>
      <w:r>
        <w:t>248–9/Ms</w:t>
      </w:r>
      <w:r>
        <w:rPr>
          <w:spacing w:val="-5"/>
        </w:rPr>
        <w:t xml:space="preserve"> </w:t>
      </w:r>
      <w:r>
        <w:t>16–17.</w:t>
      </w:r>
    </w:p>
    <w:p w14:paraId="4888ED9B" w14:textId="77777777" w:rsidR="00AB4F02" w:rsidRDefault="009D3C46">
      <w:pPr>
        <w:pStyle w:val="ListParagraph"/>
        <w:numPr>
          <w:ilvl w:val="0"/>
          <w:numId w:val="1"/>
        </w:numPr>
        <w:tabs>
          <w:tab w:val="left" w:pos="555"/>
        </w:tabs>
        <w:spacing w:line="340" w:lineRule="auto"/>
        <w:ind w:left="344" w:right="373" w:hanging="225"/>
      </w:pPr>
      <w:bookmarkStart w:id="1571" w:name="_bookmark1553"/>
      <w:bookmarkEnd w:id="1571"/>
      <w:r>
        <w:rPr>
          <w:spacing w:val="-3"/>
        </w:rPr>
        <w:t>West</w:t>
      </w:r>
      <w:r>
        <w:rPr>
          <w:spacing w:val="2"/>
        </w:rPr>
        <w:t xml:space="preserve"> </w:t>
      </w:r>
      <w:r>
        <w:rPr>
          <w:spacing w:val="-3"/>
        </w:rPr>
        <w:t>Country Studies</w:t>
      </w:r>
      <w:r>
        <w:rPr>
          <w:spacing w:val="7"/>
        </w:rPr>
        <w:t xml:space="preserve"> </w:t>
      </w:r>
      <w:r>
        <w:rPr>
          <w:spacing w:val="-3"/>
        </w:rPr>
        <w:t>Library,</w:t>
      </w:r>
      <w:r>
        <w:rPr>
          <w:spacing w:val="-7"/>
        </w:rPr>
        <w:t xml:space="preserve"> </w:t>
      </w:r>
      <w:r>
        <w:rPr>
          <w:spacing w:val="-3"/>
        </w:rPr>
        <w:t>Murray Index of</w:t>
      </w:r>
      <w:r>
        <w:rPr>
          <w:spacing w:val="6"/>
        </w:rPr>
        <w:t xml:space="preserve"> </w:t>
      </w:r>
      <w:r>
        <w:rPr>
          <w:spacing w:val="-3"/>
        </w:rPr>
        <w:t>Wills,</w:t>
      </w:r>
      <w:r>
        <w:rPr>
          <w:spacing w:val="-7"/>
        </w:rPr>
        <w:t xml:space="preserve"> </w:t>
      </w:r>
      <w:r>
        <w:rPr>
          <w:spacing w:val="-2"/>
        </w:rPr>
        <w:t>sub</w:t>
      </w:r>
      <w:r>
        <w:rPr>
          <w:spacing w:val="-3"/>
        </w:rPr>
        <w:t xml:space="preserve"> </w:t>
      </w:r>
      <w:r>
        <w:rPr>
          <w:spacing w:val="-2"/>
        </w:rPr>
        <w:t>Trychay,</w:t>
      </w:r>
      <w:r>
        <w:rPr>
          <w:spacing w:val="-7"/>
        </w:rPr>
        <w:t xml:space="preserve"> </w:t>
      </w:r>
      <w:r>
        <w:rPr>
          <w:spacing w:val="-2"/>
        </w:rPr>
        <w:t>Christopher.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detail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-52"/>
        </w:rPr>
        <w:t xml:space="preserve"> </w:t>
      </w:r>
      <w:r>
        <w:t>bequest of the bedsteads is not in Murray, but is mentioned in a Morebath Glebe Terrier of 1616</w:t>
      </w:r>
      <w:r>
        <w:rPr>
          <w:spacing w:val="1"/>
        </w:rPr>
        <w:t xml:space="preserve"> </w:t>
      </w:r>
      <w:r>
        <w:rPr>
          <w:spacing w:val="-2"/>
        </w:rPr>
        <w:t>(above</w:t>
      </w:r>
      <w:r>
        <w:rPr>
          <w:spacing w:val="10"/>
        </w:rPr>
        <w:t xml:space="preserve"> </w:t>
      </w:r>
      <w:r>
        <w:rPr>
          <w:spacing w:val="-2"/>
        </w:rPr>
        <w:t>ch.</w:t>
      </w:r>
      <w:r>
        <w:rPr>
          <w:spacing w:val="8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 xml:space="preserve"> </w:t>
      </w:r>
      <w:r>
        <w:rPr>
          <w:spacing w:val="-2"/>
        </w:rPr>
        <w:t>note</w:t>
      </w:r>
      <w:r>
        <w:rPr>
          <w:spacing w:val="10"/>
        </w:rPr>
        <w:t xml:space="preserve"> </w:t>
      </w:r>
      <w:r>
        <w:rPr>
          <w:spacing w:val="-2"/>
        </w:rPr>
        <w:t>81).</w:t>
      </w:r>
      <w:r>
        <w:rPr>
          <w:spacing w:val="9"/>
        </w:rPr>
        <w:t xml:space="preserve"> </w:t>
      </w:r>
      <w:r>
        <w:rPr>
          <w:spacing w:val="-1"/>
        </w:rPr>
        <w:t>Despite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‘small</w:t>
      </w:r>
      <w:r>
        <w:rPr>
          <w:spacing w:val="-13"/>
        </w:rPr>
        <w:t xml:space="preserve"> </w:t>
      </w:r>
      <w:r>
        <w:rPr>
          <w:spacing w:val="-1"/>
        </w:rPr>
        <w:t>value’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beds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evidently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sturdy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old</w:t>
      </w:r>
      <w:r>
        <w:t xml:space="preserve"> </w:t>
      </w:r>
      <w:r>
        <w:rPr>
          <w:spacing w:val="-3"/>
        </w:rPr>
        <w:t>priest</w:t>
      </w:r>
      <w:r>
        <w:rPr>
          <w:spacing w:val="2"/>
        </w:rPr>
        <w:t xml:space="preserve"> </w:t>
      </w:r>
      <w:r>
        <w:rPr>
          <w:spacing w:val="-2"/>
        </w:rPr>
        <w:t>himself:</w:t>
      </w:r>
      <w:r>
        <w:rPr>
          <w:spacing w:val="-13"/>
        </w:rPr>
        <w:t xml:space="preserve"> </w:t>
      </w:r>
      <w:r>
        <w:rPr>
          <w:spacing w:val="-2"/>
        </w:rPr>
        <w:t>forty</w:t>
      </w:r>
      <w:r>
        <w:rPr>
          <w:spacing w:val="-3"/>
        </w:rPr>
        <w:t xml:space="preserve"> </w:t>
      </w:r>
      <w:r>
        <w:rPr>
          <w:spacing w:val="-2"/>
        </w:rPr>
        <w:t>years</w:t>
      </w:r>
      <w:r>
        <w:rPr>
          <w:spacing w:val="7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they</w:t>
      </w:r>
      <w:r>
        <w:rPr>
          <w:spacing w:val="-3"/>
        </w:rPr>
        <w:t xml:space="preserve"> </w:t>
      </w:r>
      <w:r>
        <w:rPr>
          <w:spacing w:val="-2"/>
        </w:rPr>
        <w:t>were</w:t>
      </w:r>
      <w:r>
        <w:rPr>
          <w:spacing w:val="10"/>
        </w:rPr>
        <w:t xml:space="preserve"> </w:t>
      </w:r>
      <w:r>
        <w:rPr>
          <w:spacing w:val="-2"/>
        </w:rPr>
        <w:t>still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use,</w:t>
      </w:r>
      <w:r>
        <w:rPr>
          <w:spacing w:val="-7"/>
        </w:rPr>
        <w:t xml:space="preserve"> </w:t>
      </w:r>
      <w:r>
        <w:rPr>
          <w:spacing w:val="-2"/>
        </w:rPr>
        <w:t>‘little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nothing</w:t>
      </w:r>
      <w:r>
        <w:rPr>
          <w:spacing w:val="-3"/>
        </w:rPr>
        <w:t xml:space="preserve"> </w:t>
      </w:r>
      <w:r>
        <w:rPr>
          <w:spacing w:val="-2"/>
        </w:rPr>
        <w:t>empaired’.</w:t>
      </w:r>
    </w:p>
    <w:p w14:paraId="4810364A" w14:textId="77777777" w:rsidR="00AB4F02" w:rsidRDefault="009D3C46">
      <w:pPr>
        <w:pStyle w:val="ListParagraph"/>
        <w:numPr>
          <w:ilvl w:val="0"/>
          <w:numId w:val="1"/>
        </w:numPr>
        <w:tabs>
          <w:tab w:val="left" w:pos="555"/>
        </w:tabs>
        <w:spacing w:before="3"/>
        <w:ind w:hanging="436"/>
      </w:pPr>
      <w:bookmarkStart w:id="1572" w:name="_bookmark1554"/>
      <w:bookmarkEnd w:id="1572"/>
      <w:r>
        <w:rPr>
          <w:spacing w:val="-2"/>
        </w:rPr>
        <w:t>Ms</w:t>
      </w:r>
      <w:r>
        <w:rPr>
          <w:spacing w:val="7"/>
        </w:rPr>
        <w:t xml:space="preserve"> </w:t>
      </w:r>
      <w:r>
        <w:rPr>
          <w:spacing w:val="-2"/>
        </w:rPr>
        <w:t>13,</w:t>
      </w:r>
      <w:r>
        <w:rPr>
          <w:spacing w:val="-7"/>
        </w:rPr>
        <w:t xml:space="preserve"> </w:t>
      </w:r>
      <w:r>
        <w:rPr>
          <w:spacing w:val="-2"/>
        </w:rPr>
        <w:t>235</w:t>
      </w:r>
      <w:r>
        <w:rPr>
          <w:spacing w:val="-3"/>
        </w:rPr>
        <w:t xml:space="preserve"> </w:t>
      </w:r>
      <w:r>
        <w:rPr>
          <w:spacing w:val="-2"/>
        </w:rPr>
        <w:t>(not</w:t>
      </w:r>
      <w:r>
        <w:rPr>
          <w:spacing w:val="2"/>
        </w:rPr>
        <w:t xml:space="preserve"> </w:t>
      </w:r>
      <w:r>
        <w:rPr>
          <w:spacing w:val="-2"/>
        </w:rPr>
        <w:t>printed</w:t>
      </w:r>
      <w:r>
        <w:rPr>
          <w:spacing w:val="-3"/>
        </w:rPr>
        <w:t xml:space="preserve"> </w:t>
      </w:r>
      <w:r>
        <w:rPr>
          <w:spacing w:val="-2"/>
        </w:rPr>
        <w:t>in Binney).</w:t>
      </w:r>
      <w:r>
        <w:rPr>
          <w:spacing w:val="8"/>
        </w:rPr>
        <w:t xml:space="preserve"> </w:t>
      </w:r>
      <w:r>
        <w:rPr>
          <w:spacing w:val="-2"/>
        </w:rPr>
        <w:t>Lewis</w:t>
      </w:r>
      <w:r>
        <w:rPr>
          <w:spacing w:val="7"/>
        </w:rPr>
        <w:t xml:space="preserve"> </w:t>
      </w:r>
      <w:r>
        <w:rPr>
          <w:spacing w:val="-2"/>
        </w:rPr>
        <w:t>Trychay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buried</w:t>
      </w:r>
      <w:r>
        <w:rPr>
          <w:spacing w:val="-3"/>
        </w:rPr>
        <w:t xml:space="preserve"> </w:t>
      </w:r>
      <w:r>
        <w:rPr>
          <w:spacing w:val="-2"/>
        </w:rPr>
        <w:t>on 6</w:t>
      </w:r>
      <w:r>
        <w:rPr>
          <w:spacing w:val="-3"/>
        </w:rPr>
        <w:t xml:space="preserve"> </w:t>
      </w:r>
      <w:r>
        <w:rPr>
          <w:spacing w:val="-2"/>
        </w:rPr>
        <w:t>April</w:t>
      </w:r>
      <w:r>
        <w:rPr>
          <w:spacing w:val="-13"/>
        </w:rPr>
        <w:t xml:space="preserve"> </w:t>
      </w:r>
      <w:r>
        <w:rPr>
          <w:spacing w:val="-2"/>
        </w:rPr>
        <w:t>1575.</w:t>
      </w:r>
    </w:p>
    <w:p w14:paraId="30FF8CB3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56C5845F" w14:textId="77777777" w:rsidR="00AB4F02" w:rsidRDefault="00AB4F02">
      <w:pPr>
        <w:pStyle w:val="BodyText"/>
        <w:spacing w:before="6"/>
        <w:rPr>
          <w:sz w:val="23"/>
        </w:rPr>
      </w:pPr>
    </w:p>
    <w:p w14:paraId="72740614" w14:textId="77777777" w:rsidR="00AB4F02" w:rsidRDefault="009D3C46">
      <w:pPr>
        <w:pStyle w:val="Heading1"/>
        <w:ind w:left="1647"/>
      </w:pPr>
      <w:bookmarkStart w:id="1573" w:name="Index"/>
      <w:bookmarkStart w:id="1574" w:name="_bookmark1555"/>
      <w:bookmarkEnd w:id="1573"/>
      <w:bookmarkEnd w:id="1574"/>
      <w:r>
        <w:t>Index</w:t>
      </w:r>
    </w:p>
    <w:p w14:paraId="681A17BD" w14:textId="77777777" w:rsidR="00AB4F02" w:rsidRDefault="00AB4F02">
      <w:pPr>
        <w:pStyle w:val="BodyText"/>
        <w:rPr>
          <w:b/>
          <w:i/>
          <w:sz w:val="46"/>
        </w:rPr>
      </w:pPr>
    </w:p>
    <w:p w14:paraId="4C0D8BD8" w14:textId="77777777" w:rsidR="00AB4F02" w:rsidRDefault="009D3C46">
      <w:pPr>
        <w:spacing w:before="375" w:line="340" w:lineRule="auto"/>
        <w:ind w:left="119" w:right="5299"/>
        <w:rPr>
          <w:i/>
        </w:rPr>
      </w:pPr>
      <w:r>
        <w:rPr>
          <w:spacing w:val="-1"/>
        </w:rPr>
        <w:t>Accounts,</w:t>
      </w:r>
      <w:r>
        <w:rPr>
          <w:spacing w:val="-13"/>
        </w:rPr>
        <w:t xml:space="preserve"> </w:t>
      </w:r>
      <w:r>
        <w:rPr>
          <w:spacing w:val="-1"/>
        </w:rPr>
        <w:t>Morebath,</w:t>
      </w:r>
      <w:r>
        <w:rPr>
          <w:spacing w:val="-12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hyperlink w:anchor="_bookmark105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190" w:history="1">
        <w:r>
          <w:t>(ii)</w:t>
        </w:r>
      </w:hyperlink>
      <w:r>
        <w:t>,</w:t>
      </w:r>
      <w:r>
        <w:rPr>
          <w:spacing w:val="-12"/>
        </w:rPr>
        <w:t xml:space="preserve"> </w:t>
      </w:r>
      <w:hyperlink w:anchor="_bookmark252" w:history="1">
        <w:r>
          <w:t>(iii)</w:t>
        </w:r>
      </w:hyperlink>
      <w:r>
        <w:rPr>
          <w:spacing w:val="-5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i/>
        </w:rPr>
        <w:t>passim</w:t>
      </w:r>
    </w:p>
    <w:p w14:paraId="3EBAC3AC" w14:textId="77777777" w:rsidR="00AB4F02" w:rsidRDefault="009D3C46">
      <w:pPr>
        <w:spacing w:before="1" w:line="340" w:lineRule="auto"/>
        <w:ind w:left="119" w:right="4035"/>
      </w:pPr>
      <w:r>
        <w:rPr>
          <w:spacing w:val="-3"/>
        </w:rPr>
        <w:t>Adams,</w:t>
      </w:r>
      <w:r>
        <w:rPr>
          <w:spacing w:val="-7"/>
        </w:rPr>
        <w:t xml:space="preserve"> </w:t>
      </w:r>
      <w:r>
        <w:rPr>
          <w:spacing w:val="-3"/>
        </w:rPr>
        <w:t>Agnes</w:t>
      </w:r>
      <w:r>
        <w:rPr>
          <w:spacing w:val="7"/>
        </w:rPr>
        <w:t xml:space="preserve"> </w:t>
      </w:r>
      <w:r>
        <w:rPr>
          <w:spacing w:val="-3"/>
        </w:rPr>
        <w:t>(daughter</w:t>
      </w:r>
      <w:r>
        <w:rPr>
          <w:spacing w:val="5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William</w:t>
      </w:r>
      <w:r>
        <w:rPr>
          <w:spacing w:val="-6"/>
        </w:rPr>
        <w:t xml:space="preserve"> </w:t>
      </w:r>
      <w:r>
        <w:rPr>
          <w:spacing w:val="-3"/>
        </w:rPr>
        <w:t>Timewell</w:t>
      </w:r>
      <w:r>
        <w:rPr>
          <w:spacing w:val="-13"/>
        </w:rPr>
        <w:t xml:space="preserve"> </w:t>
      </w:r>
      <w:r>
        <w:rPr>
          <w:spacing w:val="-3"/>
        </w:rPr>
        <w:t>at</w:t>
      </w:r>
      <w:r>
        <w:rPr>
          <w:spacing w:val="2"/>
        </w:rPr>
        <w:t xml:space="preserve"> </w:t>
      </w:r>
      <w:r>
        <w:rPr>
          <w:spacing w:val="-3"/>
        </w:rPr>
        <w:t>Wood)</w:t>
      </w:r>
      <w:r>
        <w:rPr>
          <w:spacing w:val="6"/>
        </w:rPr>
        <w:t xml:space="preserve"> </w:t>
      </w:r>
      <w:hyperlink w:anchor="_bookmark257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Advancement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True</w:t>
      </w:r>
      <w:r>
        <w:rPr>
          <w:spacing w:val="6"/>
        </w:rPr>
        <w:t xml:space="preserve"> </w:t>
      </w:r>
      <w:r>
        <w:t>Religion,</w:t>
      </w:r>
      <w:r>
        <w:rPr>
          <w:spacing w:val="-10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1543</w:t>
      </w:r>
      <w:r>
        <w:rPr>
          <w:spacing w:val="-6"/>
        </w:rPr>
        <w:t xml:space="preserve"> </w:t>
      </w:r>
      <w:hyperlink w:anchor="_bookmark521" w:history="1">
        <w:r>
          <w:t>(i)</w:t>
        </w:r>
      </w:hyperlink>
    </w:p>
    <w:p w14:paraId="1DF16E09" w14:textId="77777777" w:rsidR="00AB4F02" w:rsidRDefault="009D3C46">
      <w:pPr>
        <w:spacing w:before="2"/>
        <w:ind w:left="119"/>
      </w:pPr>
      <w:r>
        <w:rPr>
          <w:spacing w:val="-1"/>
        </w:rPr>
        <w:t>Adwick-le-Street,</w:t>
      </w:r>
      <w:r>
        <w:rPr>
          <w:spacing w:val="-13"/>
        </w:rPr>
        <w:t xml:space="preserve"> </w:t>
      </w:r>
      <w:r>
        <w:rPr>
          <w:spacing w:val="-1"/>
        </w:rPr>
        <w:t xml:space="preserve">Doncaster </w:t>
      </w:r>
      <w:hyperlink w:anchor="_bookmark717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760" w:history="1">
        <w:r>
          <w:t>(ii)</w:t>
        </w:r>
      </w:hyperlink>
      <w:r>
        <w:t>,</w:t>
      </w:r>
      <w:r>
        <w:rPr>
          <w:spacing w:val="-12"/>
        </w:rPr>
        <w:t xml:space="preserve"> </w:t>
      </w:r>
      <w:hyperlink w:anchor="_bookmark809" w:history="1">
        <w:r>
          <w:t>(iii)</w:t>
        </w:r>
      </w:hyperlink>
    </w:p>
    <w:p w14:paraId="52170CDC" w14:textId="77777777" w:rsidR="00AB4F02" w:rsidRDefault="009D3C46">
      <w:pPr>
        <w:spacing w:before="107" w:line="340" w:lineRule="auto"/>
        <w:ind w:left="344" w:right="4035" w:hanging="225"/>
      </w:pPr>
      <w:r>
        <w:rPr>
          <w:spacing w:val="-3"/>
        </w:rPr>
        <w:t>ales,</w:t>
      </w:r>
      <w:r>
        <w:rPr>
          <w:spacing w:val="-11"/>
        </w:rPr>
        <w:t xml:space="preserve"> </w:t>
      </w:r>
      <w:r>
        <w:rPr>
          <w:spacing w:val="-3"/>
        </w:rPr>
        <w:t>church-ales</w:t>
      </w:r>
      <w:r>
        <w:rPr>
          <w:spacing w:val="3"/>
        </w:rPr>
        <w:t xml:space="preserve"> </w:t>
      </w:r>
      <w:hyperlink w:anchor="_bookmark40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307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312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394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543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82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37" w:history="1">
        <w:r>
          <w:rPr>
            <w:spacing w:val="-3"/>
          </w:rPr>
          <w:t>(vii)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862" w:history="1">
        <w:r>
          <w:rPr>
            <w:spacing w:val="-3"/>
          </w:rPr>
          <w:t>(viii)</w:t>
        </w:r>
      </w:hyperlink>
      <w:r>
        <w:rPr>
          <w:spacing w:val="-52"/>
        </w:rPr>
        <w:t xml:space="preserve"> </w:t>
      </w:r>
      <w:r>
        <w:t>abolished</w:t>
      </w:r>
      <w:r>
        <w:rPr>
          <w:spacing w:val="-4"/>
        </w:rPr>
        <w:t xml:space="preserve"> </w:t>
      </w:r>
      <w:hyperlink w:anchor="_bookmark568" w:history="1">
        <w:r>
          <w:t>(i)</w:t>
        </w:r>
      </w:hyperlink>
    </w:p>
    <w:p w14:paraId="59553999" w14:textId="77777777" w:rsidR="00AB4F02" w:rsidRDefault="009D3C46">
      <w:pPr>
        <w:spacing w:before="2"/>
        <w:ind w:left="119"/>
      </w:pPr>
      <w:r>
        <w:rPr>
          <w:spacing w:val="-3"/>
        </w:rPr>
        <w:t>All</w:t>
      </w:r>
      <w:r>
        <w:rPr>
          <w:spacing w:val="-13"/>
        </w:rPr>
        <w:t xml:space="preserve"> </w:t>
      </w:r>
      <w:r>
        <w:rPr>
          <w:spacing w:val="-3"/>
        </w:rPr>
        <w:t>Souls,</w:t>
      </w:r>
      <w:r>
        <w:rPr>
          <w:spacing w:val="-7"/>
        </w:rPr>
        <w:t xml:space="preserve"> </w:t>
      </w:r>
      <w:r>
        <w:rPr>
          <w:spacing w:val="-3"/>
        </w:rPr>
        <w:t>Oxford</w:t>
      </w:r>
      <w:r>
        <w:rPr>
          <w:spacing w:val="-2"/>
        </w:rPr>
        <w:t xml:space="preserve"> </w:t>
      </w:r>
      <w:hyperlink w:anchor="_bookmark364" w:history="1">
        <w:r>
          <w:rPr>
            <w:spacing w:val="-2"/>
          </w:rPr>
          <w:t>(i)</w:t>
        </w:r>
      </w:hyperlink>
    </w:p>
    <w:p w14:paraId="358F8F14" w14:textId="77777777" w:rsidR="00AB4F02" w:rsidRDefault="009D3C46">
      <w:pPr>
        <w:spacing w:before="107" w:line="340" w:lineRule="auto"/>
        <w:ind w:left="119" w:right="5335"/>
      </w:pPr>
      <w:r>
        <w:rPr>
          <w:spacing w:val="-6"/>
        </w:rPr>
        <w:t>Alley,</w:t>
      </w:r>
      <w:r>
        <w:rPr>
          <w:spacing w:val="-8"/>
        </w:rPr>
        <w:t xml:space="preserve"> </w:t>
      </w:r>
      <w:r>
        <w:rPr>
          <w:spacing w:val="-6"/>
        </w:rPr>
        <w:t>William,</w:t>
      </w:r>
      <w:r>
        <w:rPr>
          <w:spacing w:val="-7"/>
        </w:rPr>
        <w:t xml:space="preserve"> </w:t>
      </w:r>
      <w:r>
        <w:rPr>
          <w:spacing w:val="-5"/>
        </w:rPr>
        <w:t>bishop</w:t>
      </w:r>
      <w:r>
        <w:rPr>
          <w:spacing w:val="-4"/>
        </w:rPr>
        <w:t xml:space="preserve"> </w:t>
      </w:r>
      <w:r>
        <w:rPr>
          <w:spacing w:val="-5"/>
        </w:rPr>
        <w:t>of</w:t>
      </w:r>
      <w:r>
        <w:rPr>
          <w:spacing w:val="5"/>
        </w:rPr>
        <w:t xml:space="preserve"> </w:t>
      </w:r>
      <w:r>
        <w:rPr>
          <w:spacing w:val="-5"/>
        </w:rPr>
        <w:t>Exeter</w:t>
      </w:r>
      <w:r>
        <w:rPr>
          <w:spacing w:val="5"/>
        </w:rPr>
        <w:t xml:space="preserve"> </w:t>
      </w:r>
      <w:hyperlink w:anchor="_bookmark779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799" w:history="1">
        <w:r>
          <w:rPr>
            <w:spacing w:val="-5"/>
          </w:rPr>
          <w:t>(ii)</w:t>
        </w:r>
      </w:hyperlink>
      <w:r>
        <w:rPr>
          <w:spacing w:val="-5"/>
        </w:rPr>
        <w:t>,</w:t>
      </w:r>
      <w:r>
        <w:rPr>
          <w:spacing w:val="-7"/>
        </w:rPr>
        <w:t xml:space="preserve"> </w:t>
      </w:r>
      <w:hyperlink w:anchor="_bookmark803" w:history="1">
        <w:r>
          <w:rPr>
            <w:spacing w:val="-5"/>
          </w:rPr>
          <w:t>(iii)</w:t>
        </w:r>
      </w:hyperlink>
      <w:r>
        <w:rPr>
          <w:spacing w:val="-52"/>
        </w:rPr>
        <w:t xml:space="preserve"> </w:t>
      </w:r>
      <w:r>
        <w:t>almatory</w:t>
      </w:r>
      <w:r>
        <w:rPr>
          <w:spacing w:val="-4"/>
        </w:rPr>
        <w:t xml:space="preserve"> </w:t>
      </w:r>
      <w:r>
        <w:t>(aisle)</w:t>
      </w:r>
      <w:r>
        <w:rPr>
          <w:spacing w:val="4"/>
        </w:rPr>
        <w:t xml:space="preserve"> </w:t>
      </w:r>
      <w:hyperlink w:anchor="_bookmark32" w:history="1">
        <w:r>
          <w:t>(i)</w:t>
        </w:r>
      </w:hyperlink>
    </w:p>
    <w:p w14:paraId="5F70CCB4" w14:textId="77777777" w:rsidR="00AB4F02" w:rsidRDefault="009D3C46">
      <w:pPr>
        <w:spacing w:before="1" w:line="340" w:lineRule="auto"/>
        <w:ind w:left="344" w:right="7842" w:hanging="225"/>
      </w:pPr>
      <w:r>
        <w:rPr>
          <w:spacing w:val="-6"/>
        </w:rPr>
        <w:t>alms</w:t>
      </w:r>
      <w:r>
        <w:rPr>
          <w:spacing w:val="5"/>
        </w:rPr>
        <w:t xml:space="preserve"> </w:t>
      </w:r>
      <w:r>
        <w:rPr>
          <w:spacing w:val="-6"/>
        </w:rPr>
        <w:t>light</w:t>
      </w:r>
      <w:r>
        <w:t xml:space="preserve"> </w:t>
      </w:r>
      <w:hyperlink w:anchor="_bookmark146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297" w:history="1">
        <w:r>
          <w:rPr>
            <w:spacing w:val="-5"/>
          </w:rPr>
          <w:t>(ii)</w:t>
        </w:r>
      </w:hyperlink>
      <w:r>
        <w:rPr>
          <w:spacing w:val="-52"/>
        </w:rPr>
        <w:t xml:space="preserve"> </w:t>
      </w:r>
      <w:r>
        <w:rPr>
          <w:spacing w:val="-1"/>
        </w:rPr>
        <w:t>abolished</w:t>
      </w:r>
      <w:r>
        <w:rPr>
          <w:spacing w:val="-12"/>
        </w:rPr>
        <w:t xml:space="preserve"> </w:t>
      </w:r>
      <w:hyperlink w:anchor="_bookmark493" w:history="1">
        <w:r>
          <w:t>(i)</w:t>
        </w:r>
      </w:hyperlink>
    </w:p>
    <w:p w14:paraId="0569F873" w14:textId="77777777" w:rsidR="00AB4F02" w:rsidRDefault="009D3C46">
      <w:pPr>
        <w:spacing w:before="2"/>
        <w:ind w:left="119"/>
      </w:pPr>
      <w:r>
        <w:rPr>
          <w:spacing w:val="-3"/>
        </w:rPr>
        <w:t>altars</w:t>
      </w:r>
      <w:r>
        <w:rPr>
          <w:spacing w:val="2"/>
        </w:rPr>
        <w:t xml:space="preserve"> </w:t>
      </w:r>
      <w:hyperlink w:anchor="_bookmark40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71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53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79" w:history="1">
        <w:r>
          <w:rPr>
            <w:spacing w:val="-3"/>
          </w:rPr>
          <w:t>(iv)</w:t>
        </w:r>
      </w:hyperlink>
    </w:p>
    <w:p w14:paraId="4D6D0C33" w14:textId="77777777" w:rsidR="00AB4F02" w:rsidRDefault="009D3C46">
      <w:pPr>
        <w:spacing w:before="107" w:line="340" w:lineRule="auto"/>
        <w:ind w:left="119" w:right="5763" w:firstLine="225"/>
      </w:pPr>
      <w:r>
        <w:rPr>
          <w:spacing w:val="-2"/>
        </w:rPr>
        <w:t>communion</w:t>
      </w:r>
      <w:r>
        <w:rPr>
          <w:spacing w:val="-9"/>
        </w:rPr>
        <w:t xml:space="preserve"> </w:t>
      </w:r>
      <w:r>
        <w:rPr>
          <w:spacing w:val="-2"/>
        </w:rPr>
        <w:t>table</w:t>
      </w:r>
      <w:r>
        <w:rPr>
          <w:spacing w:val="4"/>
        </w:rPr>
        <w:t xml:space="preserve"> </w:t>
      </w:r>
      <w:r>
        <w:rPr>
          <w:spacing w:val="-2"/>
        </w:rPr>
        <w:t>described</w:t>
      </w:r>
      <w:r>
        <w:rPr>
          <w:spacing w:val="-8"/>
        </w:rPr>
        <w:t xml:space="preserve"> </w:t>
      </w:r>
      <w:r>
        <w:rPr>
          <w:spacing w:val="-1"/>
        </w:rPr>
        <w:t>as,</w:t>
      </w:r>
      <w:r>
        <w:rPr>
          <w:spacing w:val="-12"/>
        </w:rPr>
        <w:t xml:space="preserve"> </w:t>
      </w:r>
      <w:hyperlink w:anchor="_bookmark671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814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t>Amadas,</w:t>
      </w:r>
      <w:r>
        <w:rPr>
          <w:spacing w:val="-8"/>
        </w:rPr>
        <w:t xml:space="preserve"> </w:t>
      </w:r>
      <w:r>
        <w:t>John</w:t>
      </w:r>
      <w:r>
        <w:rPr>
          <w:spacing w:val="-3"/>
        </w:rPr>
        <w:t xml:space="preserve"> </w:t>
      </w:r>
      <w:hyperlink w:anchor="_bookmark132" w:history="1">
        <w:r>
          <w:t>(i)</w:t>
        </w:r>
      </w:hyperlink>
    </w:p>
    <w:p w14:paraId="6B79D1BF" w14:textId="77777777" w:rsidR="00AB4F02" w:rsidRDefault="009D3C46">
      <w:pPr>
        <w:spacing w:before="1"/>
        <w:ind w:left="119"/>
      </w:pPr>
      <w:r>
        <w:t>Ann,</w:t>
      </w:r>
      <w:r>
        <w:rPr>
          <w:spacing w:val="-10"/>
        </w:rPr>
        <w:t xml:space="preserve"> </w:t>
      </w:r>
      <w:r>
        <w:t>St</w:t>
      </w:r>
      <w:r>
        <w:rPr>
          <w:spacing w:val="-2"/>
        </w:rPr>
        <w:t xml:space="preserve"> </w:t>
      </w:r>
      <w:hyperlink w:anchor="_bookmark146" w:history="1">
        <w:r>
          <w:t>(i)</w:t>
        </w:r>
      </w:hyperlink>
    </w:p>
    <w:p w14:paraId="3B7088B2" w14:textId="77777777" w:rsidR="00AB4F02" w:rsidRDefault="009D3C46">
      <w:pPr>
        <w:spacing w:before="107" w:line="340" w:lineRule="auto"/>
        <w:ind w:left="119" w:right="7358" w:hanging="120"/>
        <w:jc w:val="center"/>
      </w:pPr>
      <w:r>
        <w:t xml:space="preserve">Anstey, Somerset </w:t>
      </w:r>
      <w:hyperlink w:anchor="_bookmark32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>Anthony,</w:t>
      </w:r>
      <w:r>
        <w:rPr>
          <w:spacing w:val="-12"/>
        </w:rPr>
        <w:t xml:space="preserve"> </w:t>
      </w:r>
      <w:r>
        <w:rPr>
          <w:spacing w:val="-1"/>
        </w:rPr>
        <w:t>St</w:t>
      </w:r>
      <w:r>
        <w:rPr>
          <w:spacing w:val="-3"/>
        </w:rPr>
        <w:t xml:space="preserve"> </w:t>
      </w:r>
      <w:r>
        <w:rPr>
          <w:spacing w:val="-1"/>
        </w:rPr>
        <w:t>(store)</w:t>
      </w:r>
      <w:r>
        <w:t xml:space="preserve"> </w:t>
      </w:r>
      <w:hyperlink w:anchor="_bookmark149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dissolved</w:t>
      </w:r>
      <w:r>
        <w:rPr>
          <w:spacing w:val="-10"/>
        </w:rPr>
        <w:t xml:space="preserve"> </w:t>
      </w:r>
      <w:hyperlink w:anchor="_bookmark474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493" w:history="1">
        <w:r>
          <w:t>(ii)</w:t>
        </w:r>
      </w:hyperlink>
    </w:p>
    <w:p w14:paraId="6738D553" w14:textId="77777777" w:rsidR="00AB4F02" w:rsidRDefault="009D3C46">
      <w:pPr>
        <w:spacing w:before="3" w:line="340" w:lineRule="auto"/>
        <w:ind w:left="119" w:right="6640"/>
      </w:pPr>
      <w:r>
        <w:t>Aragon,</w:t>
      </w:r>
      <w:r>
        <w:rPr>
          <w:spacing w:val="-9"/>
        </w:rPr>
        <w:t xml:space="preserve"> </w:t>
      </w:r>
      <w:r>
        <w:t>Catherine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hyperlink w:anchor="_bookmark423" w:history="1">
        <w:r>
          <w:t>(i)</w:t>
        </w:r>
      </w:hyperlink>
      <w:r>
        <w:rPr>
          <w:spacing w:val="1"/>
        </w:rPr>
        <w:t xml:space="preserve"> </w:t>
      </w:r>
      <w:r>
        <w:t xml:space="preserve">archive, parish accounts as </w:t>
      </w:r>
      <w:hyperlink w:anchor="_bookmark252" w:history="1">
        <w:r>
          <w:t>(i)</w:t>
        </w:r>
      </w:hyperlink>
      <w:r>
        <w:rPr>
          <w:spacing w:val="-52"/>
        </w:rPr>
        <w:t xml:space="preserve"> </w:t>
      </w:r>
      <w:r>
        <w:t>Arrows</w:t>
      </w:r>
      <w:r>
        <w:rPr>
          <w:spacing w:val="6"/>
        </w:rPr>
        <w:t xml:space="preserve"> </w:t>
      </w:r>
      <w:hyperlink w:anchor="_bookmark726" w:history="1">
        <w:r>
          <w:t>(i)</w:t>
        </w:r>
      </w:hyperlink>
    </w:p>
    <w:p w14:paraId="0A5CC7FE" w14:textId="77777777" w:rsidR="00AB4F02" w:rsidRDefault="009D3C46">
      <w:pPr>
        <w:spacing w:before="2"/>
        <w:ind w:left="119"/>
      </w:pPr>
      <w:r>
        <w:t>Arthur,</w:t>
      </w:r>
      <w:r>
        <w:rPr>
          <w:spacing w:val="-12"/>
        </w:rPr>
        <w:t xml:space="preserve"> </w:t>
      </w:r>
      <w:r>
        <w:t>Prince</w:t>
      </w:r>
      <w:r>
        <w:rPr>
          <w:spacing w:val="4"/>
        </w:rPr>
        <w:t xml:space="preserve"> </w:t>
      </w:r>
      <w:hyperlink w:anchor="_bookmark423" w:history="1">
        <w:r>
          <w:t>(i)</w:t>
        </w:r>
      </w:hyperlink>
    </w:p>
    <w:p w14:paraId="247111E6" w14:textId="77777777" w:rsidR="00AB4F02" w:rsidRDefault="009D3C46">
      <w:pPr>
        <w:spacing w:before="107" w:line="340" w:lineRule="auto"/>
        <w:ind w:left="119" w:right="5359"/>
      </w:pPr>
      <w:r>
        <w:rPr>
          <w:spacing w:val="-1"/>
        </w:rPr>
        <w:t>Articles,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Devon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Cornish</w:t>
      </w:r>
      <w:r>
        <w:rPr>
          <w:spacing w:val="-9"/>
        </w:rPr>
        <w:t xml:space="preserve"> </w:t>
      </w:r>
      <w:r>
        <w:t>rebels</w:t>
      </w:r>
      <w:r>
        <w:rPr>
          <w:spacing w:val="1"/>
        </w:rPr>
        <w:t xml:space="preserve"> </w:t>
      </w:r>
      <w:hyperlink w:anchor="_bookmark623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655" w:history="1">
        <w:r>
          <w:t>(ii)</w:t>
        </w:r>
      </w:hyperlink>
      <w:r>
        <w:rPr>
          <w:spacing w:val="-52"/>
        </w:rPr>
        <w:t xml:space="preserve"> </w:t>
      </w:r>
      <w:r>
        <w:t>Articles,</w:t>
      </w:r>
      <w:r>
        <w:rPr>
          <w:spacing w:val="-9"/>
        </w:rPr>
        <w:t xml:space="preserve"> </w:t>
      </w:r>
      <w:r>
        <w:t>see</w:t>
      </w:r>
      <w:r>
        <w:rPr>
          <w:spacing w:val="7"/>
        </w:rPr>
        <w:t xml:space="preserve"> </w:t>
      </w:r>
      <w:r>
        <w:t>Thirty</w:t>
      </w:r>
      <w:r>
        <w:rPr>
          <w:spacing w:val="-5"/>
        </w:rPr>
        <w:t xml:space="preserve"> </w:t>
      </w:r>
      <w:r>
        <w:t>nine</w:t>
      </w:r>
      <w:r>
        <w:rPr>
          <w:spacing w:val="8"/>
        </w:rPr>
        <w:t xml:space="preserve"> </w:t>
      </w:r>
      <w:r>
        <w:t>Articles</w:t>
      </w:r>
    </w:p>
    <w:p w14:paraId="20C867FE" w14:textId="77777777" w:rsidR="00AB4F02" w:rsidRDefault="009D3C46">
      <w:pPr>
        <w:spacing w:before="1" w:line="340" w:lineRule="auto"/>
        <w:ind w:left="119" w:right="4704"/>
      </w:pPr>
      <w:r>
        <w:rPr>
          <w:spacing w:val="-3"/>
        </w:rPr>
        <w:t>Ashburton,</w:t>
      </w:r>
      <w:r>
        <w:rPr>
          <w:spacing w:val="-11"/>
        </w:rPr>
        <w:t xml:space="preserve"> </w:t>
      </w:r>
      <w:r>
        <w:rPr>
          <w:spacing w:val="-3"/>
        </w:rPr>
        <w:t>Devon</w:t>
      </w:r>
      <w:r>
        <w:rPr>
          <w:spacing w:val="-6"/>
        </w:rPr>
        <w:t xml:space="preserve"> </w:t>
      </w:r>
      <w:hyperlink w:anchor="_bookmark127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394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493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02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77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37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64" w:history="1">
        <w:r>
          <w:rPr>
            <w:spacing w:val="-2"/>
          </w:rPr>
          <w:t>(vii)</w:t>
        </w:r>
      </w:hyperlink>
      <w:r>
        <w:rPr>
          <w:spacing w:val="-52"/>
        </w:rPr>
        <w:t xml:space="preserve"> </w:t>
      </w:r>
      <w:r>
        <w:t>Ashes,</w:t>
      </w:r>
      <w:r>
        <w:rPr>
          <w:spacing w:val="-7"/>
        </w:rPr>
        <w:t xml:space="preserve"> </w:t>
      </w:r>
      <w:r>
        <w:t>Ash</w:t>
      </w:r>
      <w:r>
        <w:rPr>
          <w:spacing w:val="-3"/>
        </w:rPr>
        <w:t xml:space="preserve"> </w:t>
      </w:r>
      <w:r>
        <w:t>Wednesday</w:t>
      </w:r>
      <w:r>
        <w:rPr>
          <w:spacing w:val="-2"/>
        </w:rPr>
        <w:t xml:space="preserve"> </w:t>
      </w:r>
      <w:hyperlink w:anchor="_bookmark577" w:history="1">
        <w:r>
          <w:t>(i)</w:t>
        </w:r>
      </w:hyperlink>
    </w:p>
    <w:p w14:paraId="434A4108" w14:textId="77777777" w:rsidR="00AB4F02" w:rsidRDefault="009D3C46">
      <w:pPr>
        <w:spacing w:before="2"/>
        <w:ind w:left="119"/>
      </w:pPr>
      <w:r>
        <w:rPr>
          <w:spacing w:val="-2"/>
        </w:rPr>
        <w:t>Audit</w:t>
      </w:r>
      <w:r>
        <w:rPr>
          <w:spacing w:val="-5"/>
        </w:rPr>
        <w:t xml:space="preserve"> </w:t>
      </w:r>
      <w:r>
        <w:rPr>
          <w:spacing w:val="-1"/>
        </w:rPr>
        <w:t>days</w:t>
      </w:r>
      <w:r>
        <w:t xml:space="preserve"> </w:t>
      </w:r>
      <w:hyperlink w:anchor="_bookmark141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244" w:history="1">
        <w:r>
          <w:rPr>
            <w:spacing w:val="-1"/>
          </w:rPr>
          <w:t>(ii)</w:t>
        </w:r>
      </w:hyperlink>
    </w:p>
    <w:p w14:paraId="12ADADDF" w14:textId="77777777" w:rsidR="00AB4F02" w:rsidRDefault="00AB4F02">
      <w:pPr>
        <w:pStyle w:val="BodyText"/>
        <w:spacing w:before="10"/>
        <w:rPr>
          <w:sz w:val="28"/>
        </w:rPr>
      </w:pPr>
    </w:p>
    <w:p w14:paraId="2BF3EEF2" w14:textId="77777777" w:rsidR="00AB4F02" w:rsidRDefault="009D3C46">
      <w:pPr>
        <w:spacing w:line="340" w:lineRule="auto"/>
        <w:ind w:left="119" w:right="6672"/>
      </w:pPr>
      <w:r>
        <w:t>Badge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Wounds</w:t>
      </w:r>
      <w:r>
        <w:rPr>
          <w:spacing w:val="-7"/>
        </w:rPr>
        <w:t xml:space="preserve"> </w:t>
      </w:r>
      <w:hyperlink w:anchor="_bookmark453" w:history="1">
        <w:r>
          <w:t>(i)</w:t>
        </w:r>
      </w:hyperlink>
      <w:r>
        <w:rPr>
          <w:spacing w:val="-52"/>
        </w:rPr>
        <w:t xml:space="preserve"> </w:t>
      </w:r>
      <w:r>
        <w:t>Bagbere,</w:t>
      </w:r>
      <w:r>
        <w:rPr>
          <w:spacing w:val="-9"/>
        </w:rPr>
        <w:t xml:space="preserve"> </w:t>
      </w:r>
      <w:r>
        <w:t>Christopher</w:t>
      </w:r>
      <w:r>
        <w:rPr>
          <w:spacing w:val="3"/>
        </w:rPr>
        <w:t xml:space="preserve"> </w:t>
      </w:r>
      <w:hyperlink w:anchor="_bookmark875" w:history="1">
        <w:r>
          <w:t>(i)</w:t>
        </w:r>
      </w:hyperlink>
    </w:p>
    <w:p w14:paraId="482296D3" w14:textId="77777777" w:rsidR="00AB4F02" w:rsidRDefault="00AB4F02">
      <w:pPr>
        <w:spacing w:line="340" w:lineRule="auto"/>
        <w:sectPr w:rsidR="00AB4F02">
          <w:pgSz w:w="12240" w:h="15840"/>
          <w:pgMar w:top="1500" w:right="1420" w:bottom="280" w:left="1420" w:header="720" w:footer="720" w:gutter="0"/>
          <w:cols w:space="720"/>
        </w:sectPr>
      </w:pPr>
    </w:p>
    <w:p w14:paraId="7200FF7B" w14:textId="77777777" w:rsidR="00AB4F02" w:rsidRDefault="009D3C46">
      <w:pPr>
        <w:spacing w:before="74"/>
        <w:ind w:left="344"/>
      </w:pPr>
      <w:r>
        <w:t>Roger</w:t>
      </w:r>
      <w:r>
        <w:rPr>
          <w:spacing w:val="-3"/>
        </w:rPr>
        <w:t xml:space="preserve"> </w:t>
      </w:r>
      <w:hyperlink w:anchor="_bookmark717" w:history="1">
        <w:r>
          <w:t>(i)</w:t>
        </w:r>
      </w:hyperlink>
      <w:r>
        <w:t>,</w:t>
      </w:r>
      <w:r>
        <w:rPr>
          <w:spacing w:val="-13"/>
        </w:rPr>
        <w:t xml:space="preserve"> </w:t>
      </w:r>
      <w:hyperlink w:anchor="_bookmark875" w:history="1">
        <w:r>
          <w:t>(ii)</w:t>
        </w:r>
      </w:hyperlink>
    </w:p>
    <w:p w14:paraId="2B5601EE" w14:textId="77777777" w:rsidR="00AB4F02" w:rsidRDefault="009D3C46">
      <w:pPr>
        <w:spacing w:before="107" w:line="340" w:lineRule="auto"/>
        <w:ind w:left="119" w:right="4035"/>
      </w:pPr>
      <w:r>
        <w:t>Bailey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Morebath,</w:t>
      </w:r>
      <w:r>
        <w:rPr>
          <w:spacing w:val="-9"/>
        </w:rPr>
        <w:t xml:space="preserve"> </w:t>
      </w:r>
      <w:r>
        <w:t>see</w:t>
      </w:r>
      <w:r>
        <w:rPr>
          <w:spacing w:val="6"/>
        </w:rPr>
        <w:t xml:space="preserve"> </w:t>
      </w:r>
      <w:r>
        <w:t>Dysse,</w:t>
      </w:r>
      <w:r>
        <w:rPr>
          <w:spacing w:val="-9"/>
        </w:rPr>
        <w:t xml:space="preserve"> </w:t>
      </w:r>
      <w:r>
        <w:t>Hugh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Bradninch</w:t>
      </w:r>
      <w:r>
        <w:rPr>
          <w:spacing w:val="-6"/>
        </w:rPr>
        <w:t xml:space="preserve"> </w:t>
      </w:r>
      <w:hyperlink w:anchor="_bookmark726" w:history="1">
        <w:r>
          <w:t>(i)</w:t>
        </w:r>
      </w:hyperlink>
      <w:r>
        <w:rPr>
          <w:spacing w:val="-52"/>
        </w:rPr>
        <w:t xml:space="preserve"> </w:t>
      </w:r>
      <w:r>
        <w:t>Bampton</w:t>
      </w:r>
      <w:r>
        <w:rPr>
          <w:spacing w:val="-6"/>
        </w:rPr>
        <w:t xml:space="preserve"> </w:t>
      </w:r>
      <w:r>
        <w:t>(Bawnton)</w:t>
      </w:r>
      <w:r>
        <w:rPr>
          <w:spacing w:val="3"/>
        </w:rPr>
        <w:t xml:space="preserve"> </w:t>
      </w:r>
      <w:hyperlink w:anchor="_bookmark8" w:history="1">
        <w:r>
          <w:t>(i)</w:t>
        </w:r>
      </w:hyperlink>
      <w:r>
        <w:t>,</w:t>
      </w:r>
      <w:r>
        <w:rPr>
          <w:spacing w:val="-9"/>
        </w:rPr>
        <w:t xml:space="preserve"> </w:t>
      </w:r>
      <w:hyperlink w:anchor="_bookmark52" w:history="1">
        <w:r>
          <w:t>(ii)</w:t>
        </w:r>
      </w:hyperlink>
      <w:r>
        <w:t>,</w:t>
      </w:r>
      <w:r>
        <w:rPr>
          <w:spacing w:val="-9"/>
        </w:rPr>
        <w:t xml:space="preserve"> </w:t>
      </w:r>
      <w:hyperlink w:anchor="_bookmark267" w:history="1">
        <w:r>
          <w:t>(iii)</w:t>
        </w:r>
      </w:hyperlink>
    </w:p>
    <w:p w14:paraId="1D94BED6" w14:textId="77777777" w:rsidR="00AB4F02" w:rsidRDefault="009D3C46">
      <w:pPr>
        <w:spacing w:before="2" w:line="340" w:lineRule="auto"/>
        <w:ind w:left="344" w:right="6631"/>
      </w:pPr>
      <w:r>
        <w:rPr>
          <w:spacing w:val="-3"/>
        </w:rPr>
        <w:t>chantrie</w:t>
      </w:r>
      <w:r>
        <w:rPr>
          <w:spacing w:val="-3"/>
        </w:rPr>
        <w:t>s</w:t>
      </w:r>
      <w:r>
        <w:rPr>
          <w:spacing w:val="2"/>
        </w:rPr>
        <w:t xml:space="preserve"> </w:t>
      </w:r>
      <w:r>
        <w:rPr>
          <w:spacing w:val="-3"/>
        </w:rPr>
        <w:t>at</w:t>
      </w:r>
      <w:r>
        <w:rPr>
          <w:spacing w:val="-2"/>
        </w:rPr>
        <w:t xml:space="preserve"> </w:t>
      </w:r>
      <w:hyperlink w:anchor="_bookmark329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386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17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26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constable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hyperlink w:anchor="_bookmark842" w:history="1">
        <w:r>
          <w:t>(i)</w:t>
        </w:r>
      </w:hyperlink>
    </w:p>
    <w:p w14:paraId="6E69D422" w14:textId="77777777" w:rsidR="00AB4F02" w:rsidRDefault="009D3C46">
      <w:pPr>
        <w:spacing w:before="1" w:line="340" w:lineRule="auto"/>
        <w:ind w:left="119" w:right="7364"/>
      </w:pPr>
      <w:r>
        <w:rPr>
          <w:spacing w:val="-3"/>
        </w:rPr>
        <w:t xml:space="preserve">banners </w:t>
      </w:r>
      <w:hyperlink w:anchor="_bookmark234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386" w:history="1">
        <w:r>
          <w:rPr>
            <w:spacing w:val="-2"/>
          </w:rPr>
          <w:t>(ii)</w:t>
        </w:r>
      </w:hyperlink>
      <w:r>
        <w:rPr>
          <w:spacing w:val="-2"/>
        </w:rPr>
        <w:t xml:space="preserve">, </w:t>
      </w:r>
      <w:hyperlink w:anchor="_bookmark502" w:history="1">
        <w:r>
          <w:rPr>
            <w:spacing w:val="-2"/>
          </w:rPr>
          <w:t>(iii)</w:t>
        </w:r>
      </w:hyperlink>
      <w:r>
        <w:rPr>
          <w:spacing w:val="-1"/>
        </w:rPr>
        <w:t xml:space="preserve"> Banwell,</w:t>
      </w:r>
      <w:r>
        <w:rPr>
          <w:spacing w:val="-10"/>
        </w:rPr>
        <w:t xml:space="preserve"> </w:t>
      </w:r>
      <w:r>
        <w:rPr>
          <w:spacing w:val="-1"/>
        </w:rPr>
        <w:t>Somerset</w:t>
      </w:r>
      <w:r>
        <w:rPr>
          <w:spacing w:val="-2"/>
        </w:rPr>
        <w:t xml:space="preserve"> </w:t>
      </w:r>
      <w:hyperlink w:anchor="_bookmark394" w:history="1">
        <w:r>
          <w:t>(i)</w:t>
        </w:r>
      </w:hyperlink>
      <w:r>
        <w:rPr>
          <w:spacing w:val="-52"/>
        </w:rPr>
        <w:t xml:space="preserve"> </w:t>
      </w:r>
      <w:r>
        <w:t>bargains</w:t>
      </w:r>
      <w:r>
        <w:rPr>
          <w:spacing w:val="3"/>
        </w:rPr>
        <w:t xml:space="preserve"> </w:t>
      </w:r>
      <w:r>
        <w:t>(farms)</w:t>
      </w:r>
      <w:r>
        <w:rPr>
          <w:spacing w:val="2"/>
        </w:rPr>
        <w:t xml:space="preserve"> </w:t>
      </w:r>
      <w:hyperlink w:anchor="_bookmark729" w:history="1">
        <w:r>
          <w:t>(i)</w:t>
        </w:r>
      </w:hyperlink>
    </w:p>
    <w:p w14:paraId="6CFC05A0" w14:textId="77777777" w:rsidR="00AB4F02" w:rsidRDefault="009D3C46">
      <w:pPr>
        <w:spacing w:before="3" w:line="340" w:lineRule="auto"/>
        <w:ind w:left="119" w:right="4704"/>
      </w:pPr>
      <w:r>
        <w:rPr>
          <w:spacing w:val="-3"/>
        </w:rPr>
        <w:t>Barlinch</w:t>
      </w:r>
      <w:r>
        <w:rPr>
          <w:spacing w:val="-8"/>
        </w:rPr>
        <w:t xml:space="preserve"> </w:t>
      </w:r>
      <w:r>
        <w:rPr>
          <w:spacing w:val="-3"/>
        </w:rPr>
        <w:t>Priory,</w:t>
      </w:r>
      <w:r>
        <w:rPr>
          <w:spacing w:val="-10"/>
        </w:rPr>
        <w:t xml:space="preserve"> </w:t>
      </w:r>
      <w:r>
        <w:rPr>
          <w:spacing w:val="-3"/>
        </w:rPr>
        <w:t xml:space="preserve">Somerset </w:t>
      </w:r>
      <w:hyperlink w:anchor="_bookmark9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1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97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301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400" w:history="1">
        <w:r>
          <w:rPr>
            <w:spacing w:val="-2"/>
          </w:rPr>
          <w:t>(v)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444" w:history="1">
        <w:r>
          <w:rPr>
            <w:spacing w:val="-2"/>
          </w:rPr>
          <w:t>(vi)</w:t>
        </w:r>
      </w:hyperlink>
      <w:r>
        <w:rPr>
          <w:spacing w:val="-52"/>
        </w:rPr>
        <w:t xml:space="preserve"> </w:t>
      </w:r>
      <w:r>
        <w:t>basin,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hang</w:t>
      </w:r>
      <w:r>
        <w:rPr>
          <w:spacing w:val="-3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Sacrament</w:t>
      </w:r>
      <w:r>
        <w:rPr>
          <w:spacing w:val="1"/>
        </w:rPr>
        <w:t xml:space="preserve"> </w:t>
      </w:r>
      <w:hyperlink w:anchor="_bookmark386" w:history="1">
        <w:r>
          <w:t>(i)</w:t>
        </w:r>
      </w:hyperlink>
    </w:p>
    <w:p w14:paraId="1B70ACE9" w14:textId="77777777" w:rsidR="00AB4F02" w:rsidRDefault="009D3C46">
      <w:pPr>
        <w:spacing w:before="1" w:line="340" w:lineRule="auto"/>
        <w:ind w:left="119" w:right="7580"/>
      </w:pPr>
      <w:r>
        <w:t xml:space="preserve">Basset, Gregory </w:t>
      </w:r>
      <w:hyperlink w:anchor="_bookmark428" w:history="1">
        <w:r>
          <w:t>(i)</w:t>
        </w:r>
      </w:hyperlink>
      <w:r>
        <w:rPr>
          <w:spacing w:val="-53"/>
        </w:rPr>
        <w:t xml:space="preserve"> </w:t>
      </w:r>
      <w:r>
        <w:t>bastardy</w:t>
      </w:r>
      <w:r>
        <w:rPr>
          <w:spacing w:val="-4"/>
        </w:rPr>
        <w:t xml:space="preserve"> </w:t>
      </w:r>
      <w:hyperlink w:anchor="_bookmark88" w:history="1">
        <w:r>
          <w:t>(i)</w:t>
        </w:r>
      </w:hyperlink>
    </w:p>
    <w:p w14:paraId="4CA61BC5" w14:textId="77777777" w:rsidR="00AB4F02" w:rsidRDefault="009D3C46">
      <w:pPr>
        <w:spacing w:before="2" w:line="340" w:lineRule="auto"/>
        <w:ind w:left="119" w:right="7356"/>
      </w:pPr>
      <w:r>
        <w:rPr>
          <w:spacing w:val="-2"/>
        </w:rPr>
        <w:t>Bathern</w:t>
      </w:r>
      <w:r>
        <w:rPr>
          <w:spacing w:val="-9"/>
        </w:rPr>
        <w:t xml:space="preserve"> </w:t>
      </w:r>
      <w:r>
        <w:rPr>
          <w:spacing w:val="-1"/>
        </w:rPr>
        <w:t>(river)</w:t>
      </w:r>
      <w:r>
        <w:t xml:space="preserve"> </w:t>
      </w:r>
      <w:hyperlink w:anchor="_bookmark8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22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t>beacon (fire)</w:t>
      </w:r>
      <w:r>
        <w:rPr>
          <w:spacing w:val="55"/>
        </w:rPr>
        <w:t xml:space="preserve"> </w:t>
      </w:r>
      <w:hyperlink w:anchor="_bookmark537" w:history="1">
        <w:r>
          <w:t>(i)</w:t>
        </w:r>
      </w:hyperlink>
      <w:r>
        <w:rPr>
          <w:spacing w:val="1"/>
        </w:rPr>
        <w:t xml:space="preserve"> </w:t>
      </w:r>
      <w:r>
        <w:t>beads</w:t>
      </w:r>
      <w:r>
        <w:rPr>
          <w:spacing w:val="4"/>
        </w:rPr>
        <w:t xml:space="preserve"> </w:t>
      </w:r>
      <w:r>
        <w:t>(our</w:t>
      </w:r>
      <w:r>
        <w:rPr>
          <w:spacing w:val="2"/>
        </w:rPr>
        <w:t xml:space="preserve"> </w:t>
      </w:r>
      <w:r>
        <w:t>Lady's)</w:t>
      </w:r>
      <w:r>
        <w:rPr>
          <w:spacing w:val="3"/>
        </w:rPr>
        <w:t xml:space="preserve"> </w:t>
      </w:r>
      <w:hyperlink w:anchor="_bookmark480" w:history="1">
        <w:r>
          <w:t>(i)</w:t>
        </w:r>
      </w:hyperlink>
    </w:p>
    <w:p w14:paraId="1B842617" w14:textId="77777777" w:rsidR="00AB4F02" w:rsidRDefault="009D3C46">
      <w:pPr>
        <w:spacing w:before="2" w:line="340" w:lineRule="auto"/>
        <w:ind w:left="119" w:right="6203"/>
      </w:pPr>
      <w:r>
        <w:t xml:space="preserve">Beaufort, Lady Margaret </w:t>
      </w:r>
      <w:hyperlink w:anchor="_bookmark423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>Becket,</w:t>
      </w:r>
      <w:r>
        <w:rPr>
          <w:spacing w:val="-12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 xml:space="preserve"> </w:t>
      </w:r>
      <w:r>
        <w:rPr>
          <w:spacing w:val="-2"/>
        </w:rPr>
        <w:t>Thomas</w:t>
      </w:r>
      <w:r>
        <w:rPr>
          <w:spacing w:val="2"/>
        </w:rPr>
        <w:t xml:space="preserve"> </w:t>
      </w:r>
      <w:hyperlink w:anchor="_bookmark474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537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613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86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bede-roll</w:t>
      </w:r>
      <w:r>
        <w:rPr>
          <w:spacing w:val="-14"/>
        </w:rPr>
        <w:t xml:space="preserve"> </w:t>
      </w:r>
      <w:hyperlink w:anchor="_bookmark257" w:history="1">
        <w:r>
          <w:t>(i)</w:t>
        </w:r>
      </w:hyperlink>
    </w:p>
    <w:p w14:paraId="37B60BCF" w14:textId="77777777" w:rsidR="00AB4F02" w:rsidRDefault="009D3C46">
      <w:pPr>
        <w:spacing w:before="2" w:line="340" w:lineRule="auto"/>
        <w:ind w:left="119" w:right="7469"/>
      </w:pPr>
      <w:r>
        <w:rPr>
          <w:spacing w:val="-4"/>
        </w:rPr>
        <w:t>bees</w:t>
      </w:r>
      <w:r>
        <w:rPr>
          <w:spacing w:val="3"/>
        </w:rPr>
        <w:t xml:space="preserve"> </w:t>
      </w:r>
      <w:hyperlink w:anchor="_bookmark64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364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471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65" w:history="1">
        <w:r>
          <w:rPr>
            <w:spacing w:val="-3"/>
          </w:rPr>
          <w:t>(iv)</w:t>
        </w:r>
      </w:hyperlink>
      <w:r>
        <w:rPr>
          <w:spacing w:val="-52"/>
        </w:rPr>
        <w:t xml:space="preserve"> </w:t>
      </w:r>
      <w:r>
        <w:t>bells</w:t>
      </w:r>
      <w:r>
        <w:rPr>
          <w:spacing w:val="4"/>
        </w:rPr>
        <w:t xml:space="preserve"> </w:t>
      </w:r>
      <w:hyperlink w:anchor="_bookmark675" w:history="1">
        <w:r>
          <w:t>(i)</w:t>
        </w:r>
      </w:hyperlink>
    </w:p>
    <w:p w14:paraId="5DEFDAAA" w14:textId="77777777" w:rsidR="00AB4F02" w:rsidRDefault="009D3C46">
      <w:pPr>
        <w:spacing w:before="2"/>
        <w:ind w:left="119"/>
      </w:pPr>
      <w:r>
        <w:t>Ben</w:t>
      </w:r>
      <w:r>
        <w:rPr>
          <w:spacing w:val="-4"/>
        </w:rPr>
        <w:t xml:space="preserve"> </w:t>
      </w:r>
      <w:r>
        <w:t>Brook</w:t>
      </w:r>
      <w:r>
        <w:rPr>
          <w:spacing w:val="-4"/>
        </w:rPr>
        <w:t xml:space="preserve"> </w:t>
      </w:r>
      <w:hyperlink w:anchor="_bookmark22" w:history="1">
        <w:r>
          <w:t>(i)</w:t>
        </w:r>
      </w:hyperlink>
    </w:p>
    <w:p w14:paraId="55A49D20" w14:textId="77777777" w:rsidR="00AB4F02" w:rsidRDefault="009D3C46">
      <w:pPr>
        <w:spacing w:before="107" w:line="340" w:lineRule="auto"/>
        <w:ind w:left="119" w:right="4035"/>
      </w:pPr>
      <w:r>
        <w:rPr>
          <w:spacing w:val="-2"/>
        </w:rPr>
        <w:t>benefactors,</w:t>
      </w:r>
      <w:r>
        <w:rPr>
          <w:spacing w:val="-12"/>
        </w:rPr>
        <w:t xml:space="preserve"> </w:t>
      </w:r>
      <w:r>
        <w:rPr>
          <w:spacing w:val="-2"/>
        </w:rPr>
        <w:t>listed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Sir</w:t>
      </w:r>
      <w:r>
        <w:t xml:space="preserve"> </w:t>
      </w:r>
      <w:r>
        <w:rPr>
          <w:spacing w:val="-2"/>
        </w:rPr>
        <w:t>Christopher</w:t>
      </w:r>
      <w:r>
        <w:rPr>
          <w:spacing w:val="-1"/>
        </w:rPr>
        <w:t xml:space="preserve"> </w:t>
      </w:r>
      <w:r>
        <w:rPr>
          <w:spacing w:val="-2"/>
        </w:rPr>
        <w:t>Trychay</w:t>
      </w:r>
      <w:r>
        <w:rPr>
          <w:spacing w:val="-7"/>
        </w:rPr>
        <w:t xml:space="preserve"> </w:t>
      </w:r>
      <w:hyperlink w:anchor="_bookmark257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517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757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benches,</w:t>
      </w:r>
      <w:r>
        <w:rPr>
          <w:spacing w:val="-7"/>
        </w:rPr>
        <w:t xml:space="preserve"> </w:t>
      </w:r>
      <w:r>
        <w:t>new</w:t>
      </w:r>
      <w:r>
        <w:rPr>
          <w:spacing w:val="7"/>
        </w:rPr>
        <w:t xml:space="preserve"> </w:t>
      </w:r>
      <w:hyperlink w:anchor="_bookmark248" w:history="1">
        <w:r>
          <w:t>(i)</w:t>
        </w:r>
      </w:hyperlink>
    </w:p>
    <w:p w14:paraId="272CA7A6" w14:textId="77777777" w:rsidR="00AB4F02" w:rsidRDefault="009D3C46">
      <w:pPr>
        <w:spacing w:before="2" w:line="340" w:lineRule="auto"/>
        <w:ind w:left="119" w:right="7169"/>
      </w:pPr>
      <w:r>
        <w:t xml:space="preserve">Benet, Thomas </w:t>
      </w:r>
      <w:hyperlink w:anchor="_bookmark428" w:history="1">
        <w:r>
          <w:t>(i)</w:t>
        </w:r>
      </w:hyperlink>
      <w:r>
        <w:t xml:space="preserve">, </w:t>
      </w:r>
      <w:hyperlink w:anchor="_bookmark453" w:history="1">
        <w:r>
          <w:t>(ii)</w:t>
        </w:r>
      </w:hyperlink>
      <w:r>
        <w:rPr>
          <w:spacing w:val="1"/>
        </w:rPr>
        <w:t xml:space="preserve"> </w:t>
      </w:r>
      <w:r>
        <w:rPr>
          <w:spacing w:val="-2"/>
        </w:rPr>
        <w:t>betrothal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Timewell</w:t>
      </w:r>
      <w:r>
        <w:rPr>
          <w:spacing w:val="-13"/>
        </w:rPr>
        <w:t xml:space="preserve"> </w:t>
      </w:r>
      <w:hyperlink w:anchor="_bookmark52" w:history="1">
        <w:r>
          <w:rPr>
            <w:spacing w:val="-1"/>
          </w:rPr>
          <w:t>(i)</w:t>
        </w:r>
      </w:hyperlink>
    </w:p>
    <w:p w14:paraId="772848AB" w14:textId="77777777" w:rsidR="00AB4F02" w:rsidRDefault="009D3C46">
      <w:pPr>
        <w:spacing w:before="1" w:line="340" w:lineRule="auto"/>
        <w:ind w:left="119" w:right="6607"/>
      </w:pPr>
      <w:r>
        <w:rPr>
          <w:spacing w:val="-5"/>
        </w:rPr>
        <w:t>Bible</w:t>
      </w:r>
      <w:r>
        <w:rPr>
          <w:spacing w:val="6"/>
        </w:rPr>
        <w:t xml:space="preserve"> </w:t>
      </w:r>
      <w:hyperlink w:anchor="_bookmark448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69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88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93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521" w:history="1">
        <w:r>
          <w:rPr>
            <w:spacing w:val="-4"/>
          </w:rPr>
          <w:t>(v)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40" w:history="1">
        <w:r>
          <w:rPr>
            <w:spacing w:val="-4"/>
          </w:rPr>
          <w:t>(vi)</w:t>
        </w:r>
      </w:hyperlink>
      <w:r>
        <w:rPr>
          <w:spacing w:val="-4"/>
        </w:rPr>
        <w:t>,</w:t>
      </w:r>
      <w:r>
        <w:rPr>
          <w:spacing w:val="-52"/>
        </w:rPr>
        <w:t xml:space="preserve"> </w:t>
      </w:r>
      <w:r>
        <w:rPr>
          <w:spacing w:val="-1"/>
        </w:rPr>
        <w:t>Bicner,</w:t>
      </w:r>
      <w:r>
        <w:rPr>
          <w:spacing w:val="-13"/>
        </w:rPr>
        <w:t xml:space="preserve"> </w:t>
      </w:r>
      <w:r>
        <w:rPr>
          <w:spacing w:val="-1"/>
        </w:rPr>
        <w:t>William</w:t>
      </w:r>
      <w:r>
        <w:rPr>
          <w:spacing w:val="-12"/>
        </w:rPr>
        <w:t xml:space="preserve"> </w:t>
      </w:r>
      <w:hyperlink w:anchor="_bookmark82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597" w:history="1">
        <w:r>
          <w:rPr>
            <w:spacing w:val="-1"/>
          </w:rPr>
          <w:t>(ii)</w:t>
        </w:r>
      </w:hyperlink>
    </w:p>
    <w:p w14:paraId="5F78BF41" w14:textId="77777777" w:rsidR="00AB4F02" w:rsidRDefault="009D3C46">
      <w:pPr>
        <w:spacing w:before="2" w:line="340" w:lineRule="auto"/>
        <w:ind w:left="119" w:right="3642"/>
      </w:pPr>
      <w:r>
        <w:rPr>
          <w:spacing w:val="-3"/>
        </w:rPr>
        <w:t xml:space="preserve">Binney, J. Erskine (Vicar of </w:t>
      </w:r>
      <w:r>
        <w:rPr>
          <w:spacing w:val="-2"/>
        </w:rPr>
        <w:t xml:space="preserve">Morebath 1889–95) </w:t>
      </w:r>
      <w:hyperlink w:anchor="_bookmark6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111" w:history="1">
        <w:r>
          <w:rPr>
            <w:spacing w:val="-2"/>
          </w:rPr>
          <w:t>(ii)</w:t>
        </w:r>
      </w:hyperlink>
      <w:r>
        <w:rPr>
          <w:spacing w:val="-2"/>
        </w:rPr>
        <w:t xml:space="preserve">, </w:t>
      </w:r>
      <w:hyperlink w:anchor="_bookmark597" w:history="1">
        <w:r>
          <w:rPr>
            <w:spacing w:val="-2"/>
          </w:rPr>
          <w:t>(iii)</w:t>
        </w:r>
      </w:hyperlink>
      <w:r>
        <w:rPr>
          <w:spacing w:val="-2"/>
        </w:rPr>
        <w:t xml:space="preserve">, </w:t>
      </w:r>
      <w:hyperlink w:anchor="_bookmark637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Bi</w:t>
      </w:r>
      <w:r>
        <w:t>shops'</w:t>
      </w:r>
      <w:r>
        <w:rPr>
          <w:spacing w:val="7"/>
        </w:rPr>
        <w:t xml:space="preserve"> </w:t>
      </w:r>
      <w:r>
        <w:t>Book</w:t>
      </w:r>
      <w:r>
        <w:rPr>
          <w:spacing w:val="-4"/>
        </w:rPr>
        <w:t xml:space="preserve"> </w:t>
      </w:r>
      <w:hyperlink w:anchor="_bookmark462" w:history="1">
        <w:r>
          <w:t>(i)</w:t>
        </w:r>
      </w:hyperlink>
      <w:r>
        <w:t>,</w:t>
      </w:r>
      <w:r>
        <w:rPr>
          <w:spacing w:val="-7"/>
        </w:rPr>
        <w:t xml:space="preserve"> </w:t>
      </w:r>
      <w:hyperlink w:anchor="_bookmark532" w:history="1">
        <w:r>
          <w:t>(ii)</w:t>
        </w:r>
      </w:hyperlink>
    </w:p>
    <w:p w14:paraId="364E19A0" w14:textId="77777777" w:rsidR="00AB4F02" w:rsidRDefault="009D3C46">
      <w:pPr>
        <w:spacing w:before="1"/>
        <w:ind w:left="119"/>
      </w:pPr>
      <w:r>
        <w:rPr>
          <w:spacing w:val="-3"/>
        </w:rPr>
        <w:t xml:space="preserve">Black </w:t>
      </w:r>
      <w:r>
        <w:rPr>
          <w:spacing w:val="-2"/>
        </w:rPr>
        <w:t>Pool</w:t>
      </w:r>
      <w:r>
        <w:rPr>
          <w:spacing w:val="-13"/>
        </w:rPr>
        <w:t xml:space="preserve"> </w:t>
      </w:r>
      <w:hyperlink w:anchor="_bookmark528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7"/>
        </w:rPr>
        <w:t xml:space="preserve"> </w:t>
      </w:r>
      <w:hyperlink w:anchor="_bookmark726" w:history="1">
        <w:r>
          <w:rPr>
            <w:spacing w:val="-2"/>
          </w:rPr>
          <w:t>(ii)</w:t>
        </w:r>
      </w:hyperlink>
    </w:p>
    <w:p w14:paraId="6D39D003" w14:textId="77777777" w:rsidR="00AB4F02" w:rsidRDefault="009D3C46">
      <w:pPr>
        <w:spacing w:before="107" w:line="340" w:lineRule="auto"/>
        <w:ind w:left="119" w:right="5838"/>
      </w:pPr>
      <w:r>
        <w:rPr>
          <w:spacing w:val="-1"/>
        </w:rPr>
        <w:t>Blackaller,</w:t>
      </w:r>
      <w:r>
        <w:rPr>
          <w:spacing w:val="-13"/>
        </w:rPr>
        <w:t xml:space="preserve"> </w:t>
      </w:r>
      <w:r>
        <w:rPr>
          <w:spacing w:val="-1"/>
        </w:rPr>
        <w:t>John,</w:t>
      </w:r>
      <w:r>
        <w:rPr>
          <w:spacing w:val="-13"/>
        </w:rPr>
        <w:t xml:space="preserve"> </w:t>
      </w:r>
      <w:r>
        <w:rPr>
          <w:spacing w:val="-1"/>
        </w:rPr>
        <w:t>alderman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Exeter</w:t>
      </w:r>
      <w:r>
        <w:rPr>
          <w:spacing w:val="-2"/>
        </w:rPr>
        <w:t xml:space="preserve"> </w:t>
      </w:r>
      <w:hyperlink w:anchor="_bookmark444" w:history="1">
        <w:r>
          <w:t>(i)</w:t>
        </w:r>
      </w:hyperlink>
      <w:r>
        <w:rPr>
          <w:spacing w:val="-52"/>
        </w:rPr>
        <w:t xml:space="preserve"> </w:t>
      </w:r>
      <w:r>
        <w:t>Bocher,</w:t>
      </w:r>
      <w:r>
        <w:rPr>
          <w:spacing w:val="-8"/>
        </w:rPr>
        <w:t xml:space="preserve"> </w:t>
      </w:r>
      <w:r>
        <w:t>John</w:t>
      </w:r>
      <w:r>
        <w:rPr>
          <w:spacing w:val="-4"/>
        </w:rPr>
        <w:t xml:space="preserve"> </w:t>
      </w:r>
      <w:hyperlink w:anchor="_bookmark419" w:history="1">
        <w:r>
          <w:t>(i)</w:t>
        </w:r>
      </w:hyperlink>
    </w:p>
    <w:p w14:paraId="5DEDE877" w14:textId="77777777" w:rsidR="00AB4F02" w:rsidRDefault="009D3C46">
      <w:pPr>
        <w:spacing w:before="2" w:line="340" w:lineRule="auto"/>
        <w:ind w:left="344" w:right="8167" w:hanging="225"/>
      </w:pPr>
      <w:r>
        <w:t>Bodd Agnes</w:t>
      </w:r>
      <w:r>
        <w:rPr>
          <w:spacing w:val="-53"/>
        </w:rPr>
        <w:t xml:space="preserve"> </w:t>
      </w:r>
      <w:r>
        <w:t>Roger</w:t>
      </w:r>
      <w:r>
        <w:rPr>
          <w:spacing w:val="-1"/>
        </w:rPr>
        <w:t xml:space="preserve"> </w:t>
      </w:r>
      <w:hyperlink w:anchor="_bookmark234" w:history="1">
        <w:r>
          <w:t>(i)</w:t>
        </w:r>
      </w:hyperlink>
    </w:p>
    <w:p w14:paraId="0AFC144C" w14:textId="77777777" w:rsidR="00AB4F02" w:rsidRDefault="009D3C46">
      <w:pPr>
        <w:spacing w:before="1" w:line="340" w:lineRule="auto"/>
        <w:ind w:left="119" w:right="7817"/>
      </w:pPr>
      <w:r>
        <w:t xml:space="preserve">Bodmin </w:t>
      </w:r>
      <w:hyperlink w:anchor="_bookmark60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8"/>
        </w:rPr>
        <w:t>Body,</w:t>
      </w:r>
      <w:r>
        <w:rPr>
          <w:spacing w:val="-7"/>
        </w:rPr>
        <w:t xml:space="preserve"> William</w:t>
      </w:r>
      <w:r>
        <w:rPr>
          <w:spacing w:val="-6"/>
        </w:rPr>
        <w:t xml:space="preserve"> </w:t>
      </w:r>
      <w:hyperlink w:anchor="_bookmark584" w:history="1">
        <w:r>
          <w:rPr>
            <w:spacing w:val="-7"/>
          </w:rPr>
          <w:t>(i)</w:t>
        </w:r>
      </w:hyperlink>
    </w:p>
    <w:p w14:paraId="03A34CC7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2AC5255E" w14:textId="77777777" w:rsidR="00AB4F02" w:rsidRDefault="009D3C46">
      <w:pPr>
        <w:spacing w:before="74"/>
        <w:ind w:left="119"/>
      </w:pPr>
      <w:r>
        <w:t>Boleyn,</w:t>
      </w:r>
      <w:r>
        <w:rPr>
          <w:spacing w:val="-12"/>
        </w:rPr>
        <w:t xml:space="preserve"> </w:t>
      </w:r>
      <w:r>
        <w:t>Ann</w:t>
      </w:r>
      <w:r>
        <w:rPr>
          <w:spacing w:val="-9"/>
        </w:rPr>
        <w:t xml:space="preserve"> </w:t>
      </w:r>
      <w:hyperlink w:anchor="_bookmark423" w:history="1">
        <w:r>
          <w:t>(i)</w:t>
        </w:r>
      </w:hyperlink>
    </w:p>
    <w:p w14:paraId="68374E07" w14:textId="77777777" w:rsidR="00AB4F02" w:rsidRDefault="009D3C46">
      <w:pPr>
        <w:spacing w:before="107" w:line="340" w:lineRule="auto"/>
        <w:ind w:left="119" w:right="5944"/>
      </w:pPr>
      <w:r>
        <w:rPr>
          <w:spacing w:val="-3"/>
        </w:rPr>
        <w:t xml:space="preserve">Bolleyn (Morebath </w:t>
      </w:r>
      <w:r>
        <w:rPr>
          <w:spacing w:val="-2"/>
        </w:rPr>
        <w:t xml:space="preserve">small-holding) </w:t>
      </w:r>
      <w:hyperlink w:anchor="_bookmark22" w:history="1">
        <w:r>
          <w:rPr>
            <w:spacing w:val="-2"/>
          </w:rPr>
          <w:t>(i)</w:t>
        </w:r>
      </w:hyperlink>
      <w:r>
        <w:rPr>
          <w:spacing w:val="-1"/>
        </w:rPr>
        <w:t xml:space="preserve"> </w:t>
      </w:r>
      <w:r>
        <w:rPr>
          <w:spacing w:val="-3"/>
        </w:rPr>
        <w:t>Bonner,</w:t>
      </w:r>
      <w:r>
        <w:rPr>
          <w:spacing w:val="-11"/>
        </w:rPr>
        <w:t xml:space="preserve"> </w:t>
      </w:r>
      <w:r>
        <w:rPr>
          <w:spacing w:val="-3"/>
        </w:rPr>
        <w:t>Edmund,</w:t>
      </w:r>
      <w:r>
        <w:rPr>
          <w:spacing w:val="-10"/>
        </w:rPr>
        <w:t xml:space="preserve"> </w:t>
      </w:r>
      <w:r>
        <w:rPr>
          <w:spacing w:val="-3"/>
        </w:rPr>
        <w:t>bishop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3"/>
        </w:rPr>
        <w:t>London</w:t>
      </w:r>
      <w:r>
        <w:rPr>
          <w:spacing w:val="-6"/>
        </w:rPr>
        <w:t xml:space="preserve"> </w:t>
      </w:r>
      <w:hyperlink w:anchor="_bookmark763" w:history="1">
        <w:r>
          <w:rPr>
            <w:spacing w:val="-2"/>
          </w:rPr>
          <w:t>(i)</w:t>
        </w:r>
      </w:hyperlink>
    </w:p>
    <w:p w14:paraId="2CB95C4E" w14:textId="77777777" w:rsidR="00AB4F02" w:rsidRDefault="009D3C46">
      <w:pPr>
        <w:spacing w:before="2" w:line="340" w:lineRule="auto"/>
        <w:ind w:left="344" w:right="5032" w:hanging="225"/>
      </w:pPr>
      <w:r>
        <w:rPr>
          <w:spacing w:val="-2"/>
        </w:rPr>
        <w:t>Book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Common</w:t>
      </w:r>
      <w:r>
        <w:rPr>
          <w:spacing w:val="-8"/>
        </w:rPr>
        <w:t xml:space="preserve"> </w:t>
      </w:r>
      <w:r>
        <w:rPr>
          <w:spacing w:val="-2"/>
        </w:rPr>
        <w:t>Prayer</w:t>
      </w:r>
      <w:r>
        <w:rPr>
          <w:spacing w:val="-1"/>
        </w:rPr>
        <w:t xml:space="preserve"> </w:t>
      </w:r>
      <w:r>
        <w:rPr>
          <w:spacing w:val="-2"/>
        </w:rPr>
        <w:t>(1549)</w:t>
      </w:r>
      <w:r>
        <w:rPr>
          <w:spacing w:val="-1"/>
        </w:rPr>
        <w:t xml:space="preserve"> </w:t>
      </w:r>
      <w:hyperlink w:anchor="_bookmark604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635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660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664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(1552)</w:t>
      </w:r>
      <w:r>
        <w:rPr>
          <w:spacing w:val="3"/>
        </w:rPr>
        <w:t xml:space="preserve"> </w:t>
      </w:r>
      <w:hyperlink w:anchor="_bookmark697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729" w:history="1">
        <w:r>
          <w:t>(ii)</w:t>
        </w:r>
      </w:hyperlink>
    </w:p>
    <w:p w14:paraId="5E16D62E" w14:textId="77777777" w:rsidR="00AB4F02" w:rsidRDefault="009D3C46">
      <w:pPr>
        <w:spacing w:before="1"/>
        <w:ind w:left="344"/>
      </w:pPr>
      <w:r>
        <w:rPr>
          <w:spacing w:val="-4"/>
        </w:rPr>
        <w:t>(1559)</w:t>
      </w:r>
      <w:r>
        <w:rPr>
          <w:spacing w:val="2"/>
        </w:rPr>
        <w:t xml:space="preserve"> </w:t>
      </w:r>
      <w:hyperlink w:anchor="_bookmark774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827" w:history="1">
        <w:r>
          <w:rPr>
            <w:spacing w:val="-4"/>
          </w:rPr>
          <w:t>(ii)</w:t>
        </w:r>
      </w:hyperlink>
    </w:p>
    <w:p w14:paraId="2D23853E" w14:textId="77777777" w:rsidR="00AB4F02" w:rsidRDefault="009D3C46">
      <w:pPr>
        <w:spacing w:before="107" w:line="340" w:lineRule="auto"/>
        <w:ind w:left="344" w:right="6946" w:hanging="225"/>
      </w:pPr>
      <w:r>
        <w:t xml:space="preserve">Borrage, Roger, </w:t>
      </w:r>
      <w:hyperlink w:anchor="_bookmark682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5"/>
        </w:rPr>
        <w:t>Thomas</w:t>
      </w:r>
      <w:r>
        <w:rPr>
          <w:spacing w:val="4"/>
        </w:rPr>
        <w:t xml:space="preserve"> </w:t>
      </w:r>
      <w:hyperlink w:anchor="_bookmark22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198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241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528" w:history="1">
        <w:r>
          <w:rPr>
            <w:spacing w:val="-4"/>
          </w:rPr>
          <w:t>(iv)</w:t>
        </w:r>
      </w:hyperlink>
    </w:p>
    <w:p w14:paraId="46BB6FE5" w14:textId="77777777" w:rsidR="00AB4F02" w:rsidRDefault="009D3C46">
      <w:pPr>
        <w:spacing w:before="2" w:line="340" w:lineRule="auto"/>
        <w:ind w:left="119" w:right="5704" w:firstLine="225"/>
      </w:pPr>
      <w:r>
        <w:rPr>
          <w:spacing w:val="-3"/>
        </w:rPr>
        <w:t>(the</w:t>
      </w:r>
      <w:r>
        <w:rPr>
          <w:spacing w:val="5"/>
        </w:rPr>
        <w:t xml:space="preserve"> </w:t>
      </w:r>
      <w:r>
        <w:rPr>
          <w:spacing w:val="-3"/>
        </w:rPr>
        <w:t>younger)</w:t>
      </w:r>
      <w:r>
        <w:rPr>
          <w:spacing w:val="1"/>
        </w:rPr>
        <w:t xml:space="preserve"> </w:t>
      </w:r>
      <w:hyperlink w:anchor="_bookmark635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60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75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82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34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79" w:history="1">
        <w:r>
          <w:rPr>
            <w:spacing w:val="-2"/>
          </w:rPr>
          <w:t>(vi)</w:t>
        </w:r>
      </w:hyperlink>
      <w:r>
        <w:rPr>
          <w:spacing w:val="-52"/>
        </w:rPr>
        <w:t xml:space="preserve"> </w:t>
      </w:r>
      <w:r>
        <w:t>Boulogne</w:t>
      </w:r>
      <w:r>
        <w:rPr>
          <w:spacing w:val="8"/>
        </w:rPr>
        <w:t xml:space="preserve"> </w:t>
      </w:r>
      <w:hyperlink w:anchor="_bookmark726" w:history="1">
        <w:r>
          <w:t>(i)</w:t>
        </w:r>
      </w:hyperlink>
    </w:p>
    <w:p w14:paraId="1FC06BE6" w14:textId="77777777" w:rsidR="00AB4F02" w:rsidRDefault="009D3C46">
      <w:pPr>
        <w:spacing w:before="2" w:line="340" w:lineRule="auto"/>
        <w:ind w:left="119" w:right="2718"/>
      </w:pPr>
      <w:r>
        <w:rPr>
          <w:spacing w:val="-2"/>
        </w:rPr>
        <w:t>Bowden,</w:t>
      </w:r>
      <w:r>
        <w:rPr>
          <w:spacing w:val="-12"/>
        </w:rPr>
        <w:t xml:space="preserve"> </w:t>
      </w:r>
      <w:r>
        <w:rPr>
          <w:spacing w:val="-2"/>
        </w:rPr>
        <w:t>Sir</w:t>
      </w:r>
      <w:r>
        <w:rPr>
          <w:spacing w:val="-1"/>
        </w:rPr>
        <w:t xml:space="preserve"> </w:t>
      </w:r>
      <w:r>
        <w:rPr>
          <w:spacing w:val="-2"/>
        </w:rPr>
        <w:t>Richard</w:t>
      </w:r>
      <w:r>
        <w:rPr>
          <w:spacing w:val="-8"/>
        </w:rPr>
        <w:t xml:space="preserve"> </w:t>
      </w:r>
      <w:r>
        <w:rPr>
          <w:spacing w:val="-2"/>
        </w:rPr>
        <w:t>(Vicar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Morebath</w:t>
      </w:r>
      <w:r>
        <w:rPr>
          <w:spacing w:val="-8"/>
        </w:rPr>
        <w:t xml:space="preserve"> </w:t>
      </w:r>
      <w:r>
        <w:rPr>
          <w:spacing w:val="-2"/>
        </w:rPr>
        <w:t>1489/90–1520)</w:t>
      </w:r>
      <w:r>
        <w:rPr>
          <w:spacing w:val="-1"/>
        </w:rPr>
        <w:t xml:space="preserve"> </w:t>
      </w:r>
      <w:hyperlink w:anchor="_bookmark349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407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557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Bradninch</w:t>
      </w:r>
      <w:r>
        <w:rPr>
          <w:spacing w:val="-5"/>
        </w:rPr>
        <w:t xml:space="preserve"> </w:t>
      </w:r>
      <w:hyperlink w:anchor="_bookmark52" w:history="1">
        <w:r>
          <w:t>(i)</w:t>
        </w:r>
      </w:hyperlink>
      <w:r>
        <w:t>,</w:t>
      </w:r>
      <w:r>
        <w:rPr>
          <w:spacing w:val="-9"/>
        </w:rPr>
        <w:t xml:space="preserve"> </w:t>
      </w:r>
      <w:hyperlink w:anchor="_bookmark682" w:history="1">
        <w:r>
          <w:t>(ii)</w:t>
        </w:r>
      </w:hyperlink>
      <w:r>
        <w:t>,</w:t>
      </w:r>
      <w:r>
        <w:rPr>
          <w:spacing w:val="-8"/>
        </w:rPr>
        <w:t xml:space="preserve"> </w:t>
      </w:r>
      <w:hyperlink w:anchor="_bookmark726" w:history="1">
        <w:r>
          <w:t>(iii)</w:t>
        </w:r>
      </w:hyperlink>
      <w:r>
        <w:t>,</w:t>
      </w:r>
      <w:r>
        <w:rPr>
          <w:spacing w:val="-9"/>
        </w:rPr>
        <w:t xml:space="preserve"> </w:t>
      </w:r>
      <w:hyperlink w:anchor="_bookmark729" w:history="1">
        <w:r>
          <w:t>(iv)</w:t>
        </w:r>
      </w:hyperlink>
      <w:r>
        <w:t>,</w:t>
      </w:r>
      <w:r>
        <w:rPr>
          <w:spacing w:val="-9"/>
        </w:rPr>
        <w:t xml:space="preserve"> </w:t>
      </w:r>
      <w:hyperlink w:anchor="_bookmark870" w:history="1">
        <w:r>
          <w:t>(v)</w:t>
        </w:r>
      </w:hyperlink>
    </w:p>
    <w:p w14:paraId="33F829E0" w14:textId="77777777" w:rsidR="00AB4F02" w:rsidRDefault="009D3C46">
      <w:pPr>
        <w:spacing w:before="1" w:line="340" w:lineRule="auto"/>
        <w:ind w:left="119" w:right="7288"/>
      </w:pPr>
      <w:r>
        <w:rPr>
          <w:spacing w:val="-1"/>
        </w:rPr>
        <w:t>brasses,</w:t>
      </w:r>
      <w:r>
        <w:rPr>
          <w:spacing w:val="-8"/>
        </w:rPr>
        <w:t xml:space="preserve"> </w:t>
      </w:r>
      <w:r>
        <w:t>funeral</w:t>
      </w:r>
      <w:r>
        <w:rPr>
          <w:spacing w:val="-14"/>
        </w:rPr>
        <w:t xml:space="preserve"> </w:t>
      </w:r>
      <w:hyperlink w:anchor="_bookmark508" w:history="1">
        <w:r>
          <w:t>(i)</w:t>
        </w:r>
      </w:hyperlink>
      <w:r>
        <w:t>,</w:t>
      </w:r>
      <w:r>
        <w:rPr>
          <w:spacing w:val="-7"/>
        </w:rPr>
        <w:t xml:space="preserve"> </w:t>
      </w:r>
      <w:hyperlink w:anchor="_bookmark671" w:history="1">
        <w:r>
          <w:t>(ii)</w:t>
        </w:r>
      </w:hyperlink>
      <w:r>
        <w:rPr>
          <w:spacing w:val="-52"/>
        </w:rPr>
        <w:t xml:space="preserve"> </w:t>
      </w:r>
      <w:r>
        <w:t xml:space="preserve">Breviary </w:t>
      </w:r>
      <w:hyperlink w:anchor="_bookmark664" w:history="1">
        <w:r>
          <w:t>(i)</w:t>
        </w:r>
      </w:hyperlink>
      <w:r>
        <w:t xml:space="preserve">, </w:t>
      </w:r>
      <w:hyperlink w:anchor="_bookmark740" w:history="1">
        <w:r>
          <w:t>(ii)</w:t>
        </w:r>
      </w:hyperlink>
      <w:r>
        <w:rPr>
          <w:spacing w:val="1"/>
        </w:rPr>
        <w:t xml:space="preserve"> </w:t>
      </w:r>
      <w:r>
        <w:t>bridges</w:t>
      </w:r>
      <w:r>
        <w:rPr>
          <w:spacing w:val="5"/>
        </w:rPr>
        <w:t xml:space="preserve"> </w:t>
      </w:r>
      <w:hyperlink w:anchor="_bookmark267" w:history="1">
        <w:r>
          <w:t>(i)</w:t>
        </w:r>
      </w:hyperlink>
    </w:p>
    <w:p w14:paraId="526B4F9D" w14:textId="77777777" w:rsidR="00AB4F02" w:rsidRDefault="009D3C46">
      <w:pPr>
        <w:spacing w:before="2" w:line="340" w:lineRule="auto"/>
        <w:ind w:left="119" w:right="6165" w:firstLine="225"/>
      </w:pPr>
      <w:r>
        <w:rPr>
          <w:spacing w:val="-1"/>
        </w:rPr>
        <w:t>(see</w:t>
      </w:r>
      <w:r>
        <w:rPr>
          <w:spacing w:val="2"/>
        </w:rPr>
        <w:t xml:space="preserve"> </w:t>
      </w:r>
      <w:r>
        <w:t>Exebridge,</w:t>
      </w:r>
      <w:r>
        <w:rPr>
          <w:spacing w:val="-13"/>
        </w:rPr>
        <w:t xml:space="preserve"> </w:t>
      </w:r>
      <w:r>
        <w:t>Hukeley</w:t>
      </w:r>
      <w:r>
        <w:rPr>
          <w:spacing w:val="-10"/>
        </w:rPr>
        <w:t xml:space="preserve"> </w:t>
      </w:r>
      <w:r>
        <w:t>Bridge)</w:t>
      </w:r>
      <w:r>
        <w:rPr>
          <w:spacing w:val="-52"/>
        </w:rPr>
        <w:t xml:space="preserve"> </w:t>
      </w:r>
      <w:r>
        <w:t>Broadhempston</w:t>
      </w:r>
      <w:r>
        <w:rPr>
          <w:spacing w:val="-4"/>
        </w:rPr>
        <w:t xml:space="preserve"> </w:t>
      </w:r>
      <w:hyperlink w:anchor="_bookmark502" w:history="1">
        <w:r>
          <w:t>(i)</w:t>
        </w:r>
      </w:hyperlink>
    </w:p>
    <w:p w14:paraId="79DA20AF" w14:textId="77777777" w:rsidR="00AB4F02" w:rsidRDefault="009D3C46">
      <w:pPr>
        <w:spacing w:before="2" w:line="340" w:lineRule="auto"/>
        <w:ind w:left="344" w:right="5838" w:hanging="225"/>
      </w:pPr>
      <w:r>
        <w:rPr>
          <w:spacing w:val="-2"/>
        </w:rPr>
        <w:t>Brockhole</w:t>
      </w:r>
      <w:r>
        <w:rPr>
          <w:spacing w:val="3"/>
        </w:rPr>
        <w:t xml:space="preserve"> </w:t>
      </w:r>
      <w:r>
        <w:rPr>
          <w:spacing w:val="-2"/>
        </w:rPr>
        <w:t>(Morebath</w:t>
      </w:r>
      <w:r>
        <w:rPr>
          <w:spacing w:val="-7"/>
        </w:rPr>
        <w:t xml:space="preserve"> </w:t>
      </w:r>
      <w:r>
        <w:rPr>
          <w:spacing w:val="-2"/>
        </w:rPr>
        <w:t>farm)</w:t>
      </w:r>
      <w:r>
        <w:rPr>
          <w:spacing w:val="-1"/>
        </w:rPr>
        <w:t xml:space="preserve"> </w:t>
      </w:r>
      <w:hyperlink w:anchor="_bookmark18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70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292" w:history="1">
        <w:r>
          <w:rPr>
            <w:spacing w:val="-2"/>
          </w:rPr>
          <w:t>(iii)</w:t>
        </w:r>
      </w:hyperlink>
      <w:r>
        <w:rPr>
          <w:spacing w:val="-52"/>
        </w:rPr>
        <w:t xml:space="preserve"> </w:t>
      </w:r>
      <w:r>
        <w:t>(and</w:t>
      </w:r>
      <w:r>
        <w:rPr>
          <w:spacing w:val="-5"/>
        </w:rPr>
        <w:t xml:space="preserve"> </w:t>
      </w:r>
      <w:r>
        <w:t>illustration)</w:t>
      </w:r>
    </w:p>
    <w:p w14:paraId="4024D3EF" w14:textId="77777777" w:rsidR="00AB4F02" w:rsidRDefault="009D3C46">
      <w:pPr>
        <w:spacing w:before="1" w:line="340" w:lineRule="auto"/>
        <w:ind w:left="119" w:right="6632"/>
      </w:pPr>
      <w:r>
        <w:rPr>
          <w:spacing w:val="-3"/>
        </w:rPr>
        <w:t>Brushford</w:t>
      </w:r>
      <w:r>
        <w:rPr>
          <w:spacing w:val="-7"/>
        </w:rPr>
        <w:t xml:space="preserve"> </w:t>
      </w:r>
      <w:hyperlink w:anchor="_bookmark262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329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394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28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29" w:history="1">
        <w:r>
          <w:rPr>
            <w:spacing w:val="-2"/>
          </w:rPr>
          <w:t>(v)</w:t>
        </w:r>
      </w:hyperlink>
      <w:r>
        <w:rPr>
          <w:spacing w:val="-52"/>
        </w:rPr>
        <w:t xml:space="preserve"> </w:t>
      </w:r>
      <w:r>
        <w:t>Bucer,</w:t>
      </w:r>
      <w:r>
        <w:rPr>
          <w:spacing w:val="-8"/>
        </w:rPr>
        <w:t xml:space="preserve"> </w:t>
      </w:r>
      <w:r>
        <w:t>Martin</w:t>
      </w:r>
      <w:r>
        <w:rPr>
          <w:spacing w:val="-4"/>
        </w:rPr>
        <w:t xml:space="preserve"> </w:t>
      </w:r>
      <w:hyperlink w:anchor="_bookmark660" w:history="1">
        <w:r>
          <w:t>(i)</w:t>
        </w:r>
      </w:hyperlink>
    </w:p>
    <w:p w14:paraId="5FE34320" w14:textId="77777777" w:rsidR="00AB4F02" w:rsidRDefault="009D3C46">
      <w:pPr>
        <w:spacing w:before="2" w:line="340" w:lineRule="auto"/>
        <w:ind w:left="119" w:right="7437"/>
      </w:pPr>
      <w:r>
        <w:t xml:space="preserve">Budd, Roger </w:t>
      </w:r>
      <w:hyperlink w:anchor="_bookmark744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1"/>
        </w:rPr>
        <w:t>Burgess,</w:t>
      </w:r>
      <w:r>
        <w:rPr>
          <w:spacing w:val="-13"/>
        </w:rPr>
        <w:t xml:space="preserve"> </w:t>
      </w:r>
      <w:r>
        <w:rPr>
          <w:spacing w:val="-1"/>
        </w:rPr>
        <w:t>Dr</w:t>
      </w:r>
      <w:r>
        <w:rPr>
          <w:spacing w:val="-2"/>
        </w:rPr>
        <w:t xml:space="preserve"> </w:t>
      </w:r>
      <w:r>
        <w:t>Clive</w:t>
      </w:r>
      <w:r>
        <w:rPr>
          <w:spacing w:val="3"/>
        </w:rPr>
        <w:t xml:space="preserve"> </w:t>
      </w:r>
      <w:hyperlink w:anchor="_bookmark125" w:history="1">
        <w:r>
          <w:t>(i)</w:t>
        </w:r>
      </w:hyperlink>
      <w:r>
        <w:rPr>
          <w:spacing w:val="-52"/>
        </w:rPr>
        <w:t xml:space="preserve"> </w:t>
      </w:r>
      <w:r>
        <w:rPr>
          <w:spacing w:val="-3"/>
        </w:rPr>
        <w:t>burial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church </w:t>
      </w:r>
      <w:hyperlink w:anchor="_bookmark32" w:history="1">
        <w:r>
          <w:rPr>
            <w:spacing w:val="-2"/>
          </w:rPr>
          <w:t>(i)</w:t>
        </w:r>
      </w:hyperlink>
    </w:p>
    <w:p w14:paraId="2C931185" w14:textId="77777777" w:rsidR="00AB4F02" w:rsidRDefault="009D3C46">
      <w:pPr>
        <w:spacing w:before="2" w:line="340" w:lineRule="auto"/>
        <w:ind w:left="344" w:right="5644" w:hanging="225"/>
      </w:pPr>
      <w:r>
        <w:rPr>
          <w:spacing w:val="-2"/>
        </w:rPr>
        <w:t>Burston</w:t>
      </w:r>
      <w:r>
        <w:rPr>
          <w:spacing w:val="-9"/>
        </w:rPr>
        <w:t xml:space="preserve"> </w:t>
      </w:r>
      <w:r>
        <w:rPr>
          <w:spacing w:val="-2"/>
        </w:rPr>
        <w:t>(Morebath</w:t>
      </w:r>
      <w:r>
        <w:rPr>
          <w:spacing w:val="-9"/>
        </w:rPr>
        <w:t xml:space="preserve"> </w:t>
      </w:r>
      <w:r>
        <w:rPr>
          <w:spacing w:val="-2"/>
        </w:rPr>
        <w:t>farm)</w:t>
      </w:r>
      <w:r>
        <w:rPr>
          <w:spacing w:val="-1"/>
        </w:rPr>
        <w:t xml:space="preserve"> </w:t>
      </w:r>
      <w:hyperlink w:anchor="_bookmark18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244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528" w:history="1">
        <w:r>
          <w:rPr>
            <w:spacing w:val="-1"/>
          </w:rPr>
          <w:t>(iii)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726" w:history="1">
        <w:r>
          <w:rPr>
            <w:spacing w:val="-1"/>
          </w:rPr>
          <w:t>(iv)</w:t>
        </w:r>
      </w:hyperlink>
      <w:r>
        <w:rPr>
          <w:spacing w:val="-52"/>
        </w:rPr>
        <w:t xml:space="preserve"> </w:t>
      </w:r>
      <w:r>
        <w:rPr>
          <w:spacing w:val="-5"/>
        </w:rPr>
        <w:t>John</w:t>
      </w:r>
      <w:r>
        <w:rPr>
          <w:spacing w:val="-3"/>
        </w:rPr>
        <w:t xml:space="preserve"> </w:t>
      </w:r>
      <w:r>
        <w:rPr>
          <w:spacing w:val="-5"/>
        </w:rPr>
        <w:t>Timewell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2"/>
        </w:rPr>
        <w:t xml:space="preserve"> </w:t>
      </w:r>
      <w:hyperlink w:anchor="_bookmark244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6"/>
        </w:rPr>
        <w:t xml:space="preserve"> </w:t>
      </w:r>
      <w:hyperlink w:anchor="_bookmark297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7"/>
        </w:rPr>
        <w:t xml:space="preserve"> </w:t>
      </w:r>
      <w:hyperlink w:anchor="_bookmark799" w:history="1">
        <w:r>
          <w:rPr>
            <w:spacing w:val="-4"/>
          </w:rPr>
          <w:t>(iii)</w:t>
        </w:r>
      </w:hyperlink>
    </w:p>
    <w:p w14:paraId="2113EE90" w14:textId="77777777" w:rsidR="00AB4F02" w:rsidRDefault="009D3C46">
      <w:pPr>
        <w:spacing w:before="2"/>
        <w:ind w:left="119"/>
      </w:pPr>
      <w:r>
        <w:t>Bury</w:t>
      </w:r>
      <w:r>
        <w:rPr>
          <w:spacing w:val="-4"/>
        </w:rPr>
        <w:t xml:space="preserve"> </w:t>
      </w:r>
      <w:r>
        <w:t>chapel</w:t>
      </w:r>
      <w:r>
        <w:rPr>
          <w:spacing w:val="-13"/>
        </w:rPr>
        <w:t xml:space="preserve"> </w:t>
      </w:r>
      <w:hyperlink w:anchor="_bookmark521" w:history="1">
        <w:r>
          <w:t>(i)</w:t>
        </w:r>
      </w:hyperlink>
    </w:p>
    <w:p w14:paraId="14B3DC96" w14:textId="77777777" w:rsidR="00AB4F02" w:rsidRDefault="009D3C46">
      <w:pPr>
        <w:spacing w:before="107" w:line="340" w:lineRule="auto"/>
        <w:ind w:left="119" w:right="4596"/>
      </w:pPr>
      <w:r>
        <w:rPr>
          <w:spacing w:val="-1"/>
        </w:rPr>
        <w:t>Butler,</w:t>
      </w:r>
      <w:r>
        <w:rPr>
          <w:spacing w:val="-13"/>
        </w:rPr>
        <w:t xml:space="preserve"> </w:t>
      </w:r>
      <w:r>
        <w:rPr>
          <w:spacing w:val="-1"/>
        </w:rPr>
        <w:t>Henry</w:t>
      </w:r>
      <w:r>
        <w:rPr>
          <w:spacing w:val="-9"/>
        </w:rPr>
        <w:t xml:space="preserve"> </w:t>
      </w:r>
      <w:r>
        <w:rPr>
          <w:spacing w:val="-1"/>
        </w:rPr>
        <w:t>(servant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Sir</w:t>
      </w:r>
      <w:r>
        <w:rPr>
          <w:spacing w:val="-2"/>
        </w:rPr>
        <w:t xml:space="preserve"> </w:t>
      </w:r>
      <w:r>
        <w:t>Christopher</w:t>
      </w:r>
      <w:r>
        <w:rPr>
          <w:spacing w:val="-2"/>
        </w:rPr>
        <w:t xml:space="preserve"> </w:t>
      </w:r>
      <w:r>
        <w:t>T</w:t>
      </w:r>
      <w:r>
        <w:t>rychay)</w:t>
      </w:r>
      <w:r>
        <w:rPr>
          <w:spacing w:val="-2"/>
        </w:rPr>
        <w:t xml:space="preserve"> </w:t>
      </w:r>
      <w:hyperlink w:anchor="_bookmark875" w:history="1">
        <w:r>
          <w:t>(i)</w:t>
        </w:r>
      </w:hyperlink>
      <w:r>
        <w:rPr>
          <w:spacing w:val="-52"/>
        </w:rPr>
        <w:t xml:space="preserve"> </w:t>
      </w:r>
      <w:r>
        <w:t>Butler,</w:t>
      </w:r>
      <w:r>
        <w:rPr>
          <w:spacing w:val="-10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Thomas</w:t>
      </w:r>
      <w:r>
        <w:rPr>
          <w:spacing w:val="3"/>
        </w:rPr>
        <w:t xml:space="preserve"> </w:t>
      </w:r>
      <w:hyperlink w:anchor="_bookmark671" w:history="1">
        <w:r>
          <w:t>(i)</w:t>
        </w:r>
      </w:hyperlink>
      <w:r>
        <w:t>,</w:t>
      </w:r>
      <w:r>
        <w:rPr>
          <w:spacing w:val="-10"/>
        </w:rPr>
        <w:t xml:space="preserve"> </w:t>
      </w:r>
      <w:hyperlink w:anchor="_bookmark717" w:history="1">
        <w:r>
          <w:t>(ii)</w:t>
        </w:r>
      </w:hyperlink>
      <w:r>
        <w:t>,</w:t>
      </w:r>
      <w:r>
        <w:rPr>
          <w:spacing w:val="-9"/>
        </w:rPr>
        <w:t xml:space="preserve"> </w:t>
      </w:r>
      <w:hyperlink w:anchor="_bookmark772" w:history="1">
        <w:r>
          <w:t>(iii)</w:t>
        </w:r>
      </w:hyperlink>
    </w:p>
    <w:p w14:paraId="53222AE7" w14:textId="77777777" w:rsidR="00AB4F02" w:rsidRDefault="00AB4F02">
      <w:pPr>
        <w:pStyle w:val="BodyText"/>
        <w:spacing w:before="8"/>
        <w:rPr>
          <w:sz w:val="19"/>
        </w:rPr>
      </w:pPr>
    </w:p>
    <w:p w14:paraId="60D4B389" w14:textId="77777777" w:rsidR="00AB4F02" w:rsidRDefault="009D3C46">
      <w:pPr>
        <w:spacing w:line="340" w:lineRule="auto"/>
        <w:ind w:left="119" w:right="7986"/>
      </w:pPr>
      <w:r>
        <w:rPr>
          <w:spacing w:val="-2"/>
        </w:rPr>
        <w:t>Cabot,</w:t>
      </w:r>
      <w:r>
        <w:rPr>
          <w:spacing w:val="-12"/>
        </w:rPr>
        <w:t xml:space="preserve"> </w:t>
      </w:r>
      <w:r>
        <w:rPr>
          <w:spacing w:val="-1"/>
        </w:rPr>
        <w:t>John</w:t>
      </w:r>
      <w:r>
        <w:rPr>
          <w:spacing w:val="-8"/>
        </w:rPr>
        <w:t xml:space="preserve"> </w:t>
      </w:r>
      <w:hyperlink w:anchor="_bookmark339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Calais</w:t>
      </w:r>
      <w:r>
        <w:rPr>
          <w:spacing w:val="3"/>
        </w:rPr>
        <w:t xml:space="preserve"> </w:t>
      </w:r>
      <w:hyperlink w:anchor="_bookmark537" w:history="1">
        <w:r>
          <w:t>(i)</w:t>
        </w:r>
      </w:hyperlink>
    </w:p>
    <w:p w14:paraId="5AF883E2" w14:textId="77777777" w:rsidR="00AB4F02" w:rsidRDefault="009D3C46">
      <w:pPr>
        <w:spacing w:before="1" w:line="340" w:lineRule="auto"/>
        <w:ind w:left="119" w:right="6817"/>
      </w:pPr>
      <w:r>
        <w:rPr>
          <w:spacing w:val="-2"/>
        </w:rPr>
        <w:t xml:space="preserve">Calstock, Cornwall </w:t>
      </w:r>
      <w:hyperlink w:anchor="_bookmark799" w:history="1">
        <w:r>
          <w:rPr>
            <w:spacing w:val="-1"/>
          </w:rPr>
          <w:t>(i)</w:t>
        </w:r>
      </w:hyperlink>
      <w:r>
        <w:t xml:space="preserve"> Camborne, Devon </w:t>
      </w:r>
      <w:hyperlink w:anchor="_bookmark493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 xml:space="preserve">camps, camping </w:t>
      </w:r>
      <w:r>
        <w:rPr>
          <w:spacing w:val="-2"/>
        </w:rPr>
        <w:t xml:space="preserve">time </w:t>
      </w:r>
      <w:hyperlink w:anchor="_bookmark613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648" w:history="1">
        <w:r>
          <w:rPr>
            <w:spacing w:val="-2"/>
          </w:rPr>
          <w:t>(ii)</w:t>
        </w:r>
      </w:hyperlink>
      <w:r>
        <w:rPr>
          <w:spacing w:val="-52"/>
        </w:rPr>
        <w:t xml:space="preserve"> </w:t>
      </w:r>
      <w:r>
        <w:t>candles,</w:t>
      </w:r>
      <w:r>
        <w:rPr>
          <w:spacing w:val="-8"/>
        </w:rPr>
        <w:t xml:space="preserve"> </w:t>
      </w:r>
      <w:r>
        <w:t>banned</w:t>
      </w:r>
      <w:r>
        <w:rPr>
          <w:spacing w:val="-4"/>
        </w:rPr>
        <w:t xml:space="preserve"> </w:t>
      </w:r>
      <w:hyperlink w:anchor="_bookmark428" w:history="1">
        <w:r>
          <w:t>(i)</w:t>
        </w:r>
      </w:hyperlink>
    </w:p>
    <w:p w14:paraId="0AE84B46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C9C6B90" w14:textId="77777777" w:rsidR="00AB4F02" w:rsidRDefault="009D3C46">
      <w:pPr>
        <w:spacing w:before="74"/>
        <w:ind w:left="119"/>
      </w:pPr>
      <w:r>
        <w:t>Cardmaker,</w:t>
      </w:r>
      <w:r>
        <w:rPr>
          <w:spacing w:val="-11"/>
        </w:rPr>
        <w:t xml:space="preserve"> </w:t>
      </w:r>
      <w:r>
        <w:t>John</w:t>
      </w:r>
      <w:r>
        <w:rPr>
          <w:spacing w:val="-6"/>
        </w:rPr>
        <w:t xml:space="preserve"> </w:t>
      </w:r>
      <w:hyperlink w:anchor="_bookmark428" w:history="1">
        <w:r>
          <w:t>(i)</w:t>
        </w:r>
      </w:hyperlink>
    </w:p>
    <w:p w14:paraId="67D73074" w14:textId="77777777" w:rsidR="00AB4F02" w:rsidRDefault="009D3C46">
      <w:pPr>
        <w:spacing w:before="107" w:line="340" w:lineRule="auto"/>
        <w:ind w:left="119" w:right="6810"/>
      </w:pPr>
      <w:r>
        <w:rPr>
          <w:spacing w:val="-2"/>
        </w:rPr>
        <w:t>Carew,</w:t>
      </w:r>
      <w:r>
        <w:rPr>
          <w:spacing w:val="-12"/>
        </w:rPr>
        <w:t xml:space="preserve"> </w:t>
      </w:r>
      <w:r>
        <w:rPr>
          <w:spacing w:val="-2"/>
        </w:rPr>
        <w:t>Sir</w:t>
      </w:r>
      <w:r>
        <w:rPr>
          <w:spacing w:val="-1"/>
        </w:rPr>
        <w:t xml:space="preserve"> </w:t>
      </w:r>
      <w:r>
        <w:rPr>
          <w:spacing w:val="-2"/>
        </w:rPr>
        <w:t>Peter</w:t>
      </w:r>
      <w:r>
        <w:rPr>
          <w:spacing w:val="-1"/>
        </w:rPr>
        <w:t xml:space="preserve"> </w:t>
      </w:r>
      <w:hyperlink w:anchor="_bookmark618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660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710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carvers</w:t>
      </w:r>
      <w:r>
        <w:rPr>
          <w:spacing w:val="6"/>
        </w:rPr>
        <w:t xml:space="preserve"> </w:t>
      </w:r>
      <w:hyperlink w:anchor="_bookmark386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394" w:history="1">
        <w:r>
          <w:t>(ii)</w:t>
        </w:r>
      </w:hyperlink>
    </w:p>
    <w:p w14:paraId="456AB45F" w14:textId="77777777" w:rsidR="00AB4F02" w:rsidRDefault="009D3C46">
      <w:pPr>
        <w:spacing w:before="2" w:line="340" w:lineRule="auto"/>
        <w:ind w:left="119" w:right="7478"/>
      </w:pPr>
      <w:r>
        <w:t xml:space="preserve">catechism </w:t>
      </w:r>
      <w:hyperlink w:anchor="_bookmark46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>ceilings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honour</w:t>
      </w:r>
      <w:r>
        <w:rPr>
          <w:spacing w:val="-10"/>
        </w:rPr>
        <w:t xml:space="preserve"> </w:t>
      </w:r>
      <w:hyperlink w:anchor="_bookmark386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Chard,</w:t>
      </w:r>
      <w:r>
        <w:rPr>
          <w:spacing w:val="-9"/>
        </w:rPr>
        <w:t xml:space="preserve"> </w:t>
      </w:r>
      <w:r>
        <w:t xml:space="preserve">Somerset </w:t>
      </w:r>
      <w:hyperlink w:anchor="_bookmark842" w:history="1">
        <w:r>
          <w:t>(i)</w:t>
        </w:r>
      </w:hyperlink>
    </w:p>
    <w:p w14:paraId="29967F5F" w14:textId="77777777" w:rsidR="00AB4F02" w:rsidRDefault="009D3C46">
      <w:pPr>
        <w:spacing w:before="2" w:line="340" w:lineRule="auto"/>
        <w:ind w:left="119" w:right="6766"/>
      </w:pPr>
      <w:r>
        <w:rPr>
          <w:spacing w:val="-3"/>
        </w:rPr>
        <w:t>Chagford,</w:t>
      </w:r>
      <w:r>
        <w:rPr>
          <w:spacing w:val="-10"/>
        </w:rPr>
        <w:t xml:space="preserve"> </w:t>
      </w:r>
      <w:r>
        <w:rPr>
          <w:spacing w:val="-3"/>
        </w:rPr>
        <w:t>Devon</w:t>
      </w:r>
      <w:r>
        <w:rPr>
          <w:spacing w:val="-6"/>
        </w:rPr>
        <w:t xml:space="preserve"> </w:t>
      </w:r>
      <w:hyperlink w:anchor="_bookmark180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02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832" w:history="1">
        <w:r>
          <w:rPr>
            <w:spacing w:val="-2"/>
          </w:rPr>
          <w:t>(iii)</w:t>
        </w:r>
      </w:hyperlink>
      <w:r>
        <w:rPr>
          <w:spacing w:val="-52"/>
        </w:rPr>
        <w:t xml:space="preserve"> </w:t>
      </w:r>
      <w:r>
        <w:t xml:space="preserve">chalice (theft of) </w:t>
      </w:r>
      <w:hyperlink w:anchor="_bookmark417" w:history="1">
        <w:r>
          <w:t>(i)</w:t>
        </w:r>
      </w:hyperlink>
      <w:r>
        <w:t xml:space="preserve">, </w:t>
      </w:r>
      <w:hyperlink w:anchor="_bookmark814" w:history="1">
        <w:r>
          <w:t>(ii)</w:t>
        </w:r>
      </w:hyperlink>
      <w:r>
        <w:rPr>
          <w:spacing w:val="1"/>
        </w:rPr>
        <w:t xml:space="preserve"> </w:t>
      </w:r>
      <w:r>
        <w:rPr>
          <w:spacing w:val="-1"/>
        </w:rPr>
        <w:t xml:space="preserve">Champernon, Sir </w:t>
      </w:r>
      <w:r>
        <w:t xml:space="preserve">Arthur </w:t>
      </w:r>
      <w:hyperlink w:anchor="_bookmark675" w:history="1">
        <w:r>
          <w:t>(i)</w:t>
        </w:r>
      </w:hyperlink>
      <w:r>
        <w:rPr>
          <w:spacing w:val="1"/>
        </w:rPr>
        <w:t xml:space="preserve"> </w:t>
      </w:r>
      <w:r>
        <w:t>Chantry</w:t>
      </w:r>
      <w:r>
        <w:rPr>
          <w:spacing w:val="-5"/>
        </w:rPr>
        <w:t xml:space="preserve"> </w:t>
      </w:r>
      <w:r>
        <w:t>Acts</w:t>
      </w:r>
      <w:r>
        <w:rPr>
          <w:spacing w:val="5"/>
        </w:rPr>
        <w:t xml:space="preserve"> </w:t>
      </w:r>
      <w:r>
        <w:t>(1545)</w:t>
      </w:r>
      <w:r>
        <w:rPr>
          <w:spacing w:val="4"/>
        </w:rPr>
        <w:t xml:space="preserve"> </w:t>
      </w:r>
      <w:hyperlink w:anchor="_bookmark543" w:history="1">
        <w:r>
          <w:t>(i)</w:t>
        </w:r>
      </w:hyperlink>
    </w:p>
    <w:p w14:paraId="0DA137B5" w14:textId="77777777" w:rsidR="00AB4F02" w:rsidRDefault="009D3C46">
      <w:pPr>
        <w:spacing w:before="3"/>
        <w:ind w:left="344"/>
      </w:pPr>
      <w:r>
        <w:t>(1547)</w:t>
      </w:r>
      <w:r>
        <w:rPr>
          <w:spacing w:val="-2"/>
        </w:rPr>
        <w:t xml:space="preserve"> </w:t>
      </w:r>
      <w:hyperlink w:anchor="_bookmark572" w:history="1">
        <w:r>
          <w:t>(i)</w:t>
        </w:r>
      </w:hyperlink>
    </w:p>
    <w:p w14:paraId="7CE2C635" w14:textId="77777777" w:rsidR="00AB4F02" w:rsidRDefault="009D3C46">
      <w:pPr>
        <w:spacing w:before="107" w:line="340" w:lineRule="auto"/>
        <w:ind w:left="119" w:right="6923"/>
        <w:jc w:val="both"/>
      </w:pPr>
      <w:r>
        <w:rPr>
          <w:spacing w:val="-2"/>
        </w:rPr>
        <w:t xml:space="preserve">Chantry Commissioners </w:t>
      </w:r>
      <w:hyperlink w:anchor="_bookmark572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rPr>
          <w:spacing w:val="-3"/>
        </w:rPr>
        <w:t xml:space="preserve">Chantry priests </w:t>
      </w:r>
      <w:hyperlink w:anchor="_bookmark262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329" w:history="1">
        <w:r>
          <w:rPr>
            <w:spacing w:val="-2"/>
          </w:rPr>
          <w:t>(ii)</w:t>
        </w:r>
      </w:hyperlink>
      <w:r>
        <w:rPr>
          <w:spacing w:val="-2"/>
        </w:rPr>
        <w:t xml:space="preserve">, </w:t>
      </w:r>
      <w:hyperlink w:anchor="_bookmark419" w:history="1">
        <w:r>
          <w:rPr>
            <w:spacing w:val="-2"/>
          </w:rPr>
          <w:t>(iii)</w:t>
        </w:r>
      </w:hyperlink>
      <w:r>
        <w:rPr>
          <w:spacing w:val="-52"/>
        </w:rPr>
        <w:t xml:space="preserve"> </w:t>
      </w:r>
      <w:r>
        <w:t>Chantry</w:t>
      </w:r>
      <w:r>
        <w:rPr>
          <w:spacing w:val="-5"/>
        </w:rPr>
        <w:t xml:space="preserve"> </w:t>
      </w:r>
      <w:r>
        <w:t>lands</w:t>
      </w:r>
      <w:r>
        <w:rPr>
          <w:spacing w:val="5"/>
        </w:rPr>
        <w:t xml:space="preserve"> </w:t>
      </w:r>
      <w:hyperlink w:anchor="_bookmark827" w:history="1">
        <w:r>
          <w:t>(i)</w:t>
        </w:r>
      </w:hyperlink>
    </w:p>
    <w:p w14:paraId="22DAECF2" w14:textId="77777777" w:rsidR="00AB4F02" w:rsidRDefault="009D3C46">
      <w:pPr>
        <w:spacing w:before="3" w:line="340" w:lineRule="auto"/>
        <w:ind w:left="119" w:right="7020"/>
      </w:pPr>
      <w:r>
        <w:t xml:space="preserve">Chantry, Greneway </w:t>
      </w:r>
      <w:hyperlink w:anchor="_bookmark33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>Chapels,</w:t>
      </w:r>
      <w:r>
        <w:rPr>
          <w:spacing w:val="-6"/>
        </w:rPr>
        <w:t xml:space="preserve"> </w:t>
      </w:r>
      <w:r>
        <w:rPr>
          <w:spacing w:val="-2"/>
        </w:rPr>
        <w:t>non-parochial</w:t>
      </w:r>
      <w:r>
        <w:rPr>
          <w:spacing w:val="-12"/>
        </w:rPr>
        <w:t xml:space="preserve"> </w:t>
      </w:r>
      <w:hyperlink w:anchor="_bookmark521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Chaplyn,</w:t>
      </w:r>
      <w:r>
        <w:rPr>
          <w:spacing w:val="-10"/>
        </w:rPr>
        <w:t xml:space="preserve"> </w:t>
      </w:r>
      <w:r>
        <w:t>John</w:t>
      </w:r>
      <w:r>
        <w:rPr>
          <w:spacing w:val="-6"/>
        </w:rPr>
        <w:t xml:space="preserve"> </w:t>
      </w:r>
      <w:hyperlink w:anchor="_bookmark803" w:history="1">
        <w:r>
          <w:t>(i)</w:t>
        </w:r>
      </w:hyperlink>
    </w:p>
    <w:p w14:paraId="43C0C5F9" w14:textId="77777777" w:rsidR="00AB4F02" w:rsidRDefault="009D3C46">
      <w:pPr>
        <w:spacing w:before="2" w:line="340" w:lineRule="auto"/>
        <w:ind w:left="119" w:right="6778"/>
      </w:pPr>
      <w:r>
        <w:t>‘Charter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Privilege’</w:t>
      </w:r>
      <w:r>
        <w:rPr>
          <w:spacing w:val="-6"/>
        </w:rPr>
        <w:t xml:space="preserve"> </w:t>
      </w:r>
      <w:hyperlink w:anchor="_bookmark870" w:history="1">
        <w:r>
          <w:t>(i)</w:t>
        </w:r>
      </w:hyperlink>
      <w:r>
        <w:rPr>
          <w:spacing w:val="-52"/>
        </w:rPr>
        <w:t xml:space="preserve"> </w:t>
      </w:r>
      <w:r>
        <w:t>chasuble</w:t>
      </w:r>
      <w:r>
        <w:rPr>
          <w:spacing w:val="8"/>
        </w:rPr>
        <w:t xml:space="preserve"> </w:t>
      </w:r>
      <w:hyperlink w:anchor="_bookmark779" w:history="1">
        <w:r>
          <w:t>(i)</w:t>
        </w:r>
      </w:hyperlink>
    </w:p>
    <w:p w14:paraId="5577B4ED" w14:textId="77777777" w:rsidR="00AB4F02" w:rsidRDefault="009D3C46">
      <w:pPr>
        <w:spacing w:before="1" w:line="340" w:lineRule="auto"/>
        <w:ind w:left="119" w:right="6999"/>
      </w:pPr>
      <w:r>
        <w:t xml:space="preserve">Chawleigh, Devon </w:t>
      </w:r>
      <w:hyperlink w:anchor="_bookmark799" w:history="1">
        <w:r>
          <w:t>(i)</w:t>
        </w:r>
      </w:hyperlink>
      <w:r>
        <w:rPr>
          <w:spacing w:val="1"/>
        </w:rPr>
        <w:t xml:space="preserve"> </w:t>
      </w:r>
      <w:r>
        <w:t>chest, chur</w:t>
      </w:r>
      <w:r>
        <w:t xml:space="preserve">ch </w:t>
      </w:r>
      <w:hyperlink w:anchor="_bookmark469" w:history="1">
        <w:r>
          <w:t>(i)</w:t>
        </w:r>
      </w:hyperlink>
      <w:r>
        <w:t xml:space="preserve">, </w:t>
      </w:r>
      <w:hyperlink w:anchor="_bookmark697" w:history="1">
        <w:r>
          <w:t>(ii)</w:t>
        </w:r>
      </w:hyperlink>
      <w:r>
        <w:rPr>
          <w:spacing w:val="1"/>
        </w:rPr>
        <w:t xml:space="preserve"> </w:t>
      </w:r>
      <w:r>
        <w:t xml:space="preserve">Chichester, John </w:t>
      </w:r>
      <w:hyperlink w:anchor="_bookmark675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 xml:space="preserve">Chittelhampton, </w:t>
      </w:r>
      <w:r>
        <w:rPr>
          <w:spacing w:val="-2"/>
        </w:rPr>
        <w:t xml:space="preserve">Devon </w:t>
      </w:r>
      <w:hyperlink w:anchor="_bookmark349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Christmas</w:t>
      </w:r>
      <w:r>
        <w:rPr>
          <w:spacing w:val="1"/>
        </w:rPr>
        <w:t xml:space="preserve"> </w:t>
      </w:r>
      <w:r>
        <w:t>garlands</w:t>
      </w:r>
      <w:r>
        <w:rPr>
          <w:spacing w:val="1"/>
        </w:rPr>
        <w:t xml:space="preserve"> </w:t>
      </w:r>
      <w:hyperlink w:anchor="_bookmark323" w:history="1">
        <w:r>
          <w:t>(i)</w:t>
        </w:r>
      </w:hyperlink>
      <w:r>
        <w:rPr>
          <w:spacing w:val="1"/>
        </w:rPr>
        <w:t xml:space="preserve"> </w:t>
      </w:r>
      <w:r>
        <w:t xml:space="preserve">Chrysom bands </w:t>
      </w:r>
      <w:hyperlink w:anchor="_bookmark753" w:history="1">
        <w:r>
          <w:t>(i)</w:t>
        </w:r>
      </w:hyperlink>
      <w:r>
        <w:rPr>
          <w:spacing w:val="1"/>
        </w:rPr>
        <w:t xml:space="preserve"> </w:t>
      </w:r>
      <w:r>
        <w:t xml:space="preserve">Chrysom children </w:t>
      </w:r>
      <w:hyperlink w:anchor="_bookmark297" w:history="1">
        <w:r>
          <w:t>(i)</w:t>
        </w:r>
      </w:hyperlink>
      <w:r>
        <w:rPr>
          <w:spacing w:val="1"/>
        </w:rPr>
        <w:t xml:space="preserve"> </w:t>
      </w:r>
      <w:r>
        <w:t>church</w:t>
      </w:r>
      <w:r>
        <w:rPr>
          <w:spacing w:val="-4"/>
        </w:rPr>
        <w:t xml:space="preserve"> </w:t>
      </w:r>
      <w:hyperlink w:anchor="_bookmark32" w:history="1">
        <w:r>
          <w:t>(i)</w:t>
        </w:r>
      </w:hyperlink>
    </w:p>
    <w:p w14:paraId="6C64CF46" w14:textId="77777777" w:rsidR="00AB4F02" w:rsidRDefault="009D3C46">
      <w:pPr>
        <w:spacing w:before="7" w:line="340" w:lineRule="auto"/>
        <w:ind w:left="119" w:right="7506" w:firstLine="225"/>
      </w:pPr>
      <w:r>
        <w:t xml:space="preserve">(locking of) </w:t>
      </w:r>
      <w:hyperlink w:anchor="_bookmark286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>church</w:t>
      </w:r>
      <w:r>
        <w:rPr>
          <w:spacing w:val="-8"/>
        </w:rPr>
        <w:t xml:space="preserve"> </w:t>
      </w:r>
      <w:r>
        <w:rPr>
          <w:spacing w:val="-3"/>
        </w:rPr>
        <w:t>goods</w:t>
      </w:r>
      <w:r>
        <w:rPr>
          <w:spacing w:val="2"/>
        </w:rPr>
        <w:t xml:space="preserve"> </w:t>
      </w:r>
      <w:hyperlink w:anchor="_bookmark587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675" w:history="1">
        <w:r>
          <w:rPr>
            <w:spacing w:val="-2"/>
          </w:rPr>
          <w:t>(ii)</w:t>
        </w:r>
      </w:hyperlink>
    </w:p>
    <w:p w14:paraId="72708ED6" w14:textId="77777777" w:rsidR="00AB4F02" w:rsidRDefault="009D3C46">
      <w:pPr>
        <w:spacing w:before="1" w:line="340" w:lineRule="auto"/>
        <w:ind w:left="119" w:right="6346"/>
      </w:pPr>
      <w:r>
        <w:rPr>
          <w:spacing w:val="-3"/>
        </w:rPr>
        <w:t>church</w:t>
      </w:r>
      <w:r>
        <w:rPr>
          <w:spacing w:val="-8"/>
        </w:rPr>
        <w:t xml:space="preserve"> </w:t>
      </w:r>
      <w:r>
        <w:rPr>
          <w:spacing w:val="-3"/>
        </w:rPr>
        <w:t>house</w:t>
      </w:r>
      <w:r>
        <w:rPr>
          <w:spacing w:val="4"/>
        </w:rPr>
        <w:t xml:space="preserve"> </w:t>
      </w:r>
      <w:hyperlink w:anchor="_bookmark40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21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568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90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37" w:history="1">
        <w:r>
          <w:rPr>
            <w:spacing w:val="-2"/>
          </w:rPr>
          <w:t>(v)</w:t>
        </w:r>
      </w:hyperlink>
      <w:r>
        <w:rPr>
          <w:spacing w:val="-52"/>
        </w:rPr>
        <w:t xml:space="preserve"> </w:t>
      </w:r>
      <w:r>
        <w:t>churchwardens</w:t>
      </w:r>
      <w:r>
        <w:rPr>
          <w:spacing w:val="7"/>
        </w:rPr>
        <w:t xml:space="preserve"> </w:t>
      </w:r>
      <w:r>
        <w:t>accounts</w:t>
      </w:r>
      <w:r>
        <w:rPr>
          <w:spacing w:val="7"/>
        </w:rPr>
        <w:t xml:space="preserve"> </w:t>
      </w:r>
      <w:hyperlink w:anchor="_bookmark120" w:history="1">
        <w:r>
          <w:t>(i)</w:t>
        </w:r>
      </w:hyperlink>
    </w:p>
    <w:p w14:paraId="6324A2D9" w14:textId="77777777" w:rsidR="00AB4F02" w:rsidRDefault="009D3C46">
      <w:pPr>
        <w:spacing w:before="2" w:line="340" w:lineRule="auto"/>
        <w:ind w:left="119" w:right="6780" w:firstLine="225"/>
      </w:pPr>
      <w:r>
        <w:t xml:space="preserve">and ch 2 </w:t>
      </w:r>
      <w:r>
        <w:rPr>
          <w:i/>
        </w:rPr>
        <w:t>passim</w:t>
      </w:r>
      <w:r>
        <w:rPr>
          <w:i/>
          <w:spacing w:val="1"/>
        </w:rPr>
        <w:t xml:space="preserve"> </w:t>
      </w:r>
      <w:r>
        <w:t xml:space="preserve">churching of women </w:t>
      </w:r>
      <w:hyperlink w:anchor="_bookmark323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>Chylcote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his</w:t>
      </w:r>
      <w:r>
        <w:rPr>
          <w:spacing w:val="1"/>
        </w:rPr>
        <w:t xml:space="preserve"> </w:t>
      </w:r>
      <w:r>
        <w:rPr>
          <w:spacing w:val="-2"/>
        </w:rPr>
        <w:t>man</w:t>
      </w:r>
      <w:r>
        <w:rPr>
          <w:spacing w:val="-8"/>
        </w:rPr>
        <w:t xml:space="preserve"> </w:t>
      </w:r>
      <w:hyperlink w:anchor="_bookmark386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480" w:history="1">
        <w:r>
          <w:rPr>
            <w:spacing w:val="-2"/>
          </w:rPr>
          <w:t>(ii)</w:t>
        </w:r>
      </w:hyperlink>
      <w:r>
        <w:rPr>
          <w:spacing w:val="-52"/>
        </w:rPr>
        <w:t xml:space="preserve"> </w:t>
      </w:r>
      <w:r>
        <w:t>clergy,</w:t>
      </w:r>
      <w:r>
        <w:rPr>
          <w:spacing w:val="-11"/>
        </w:rPr>
        <w:t xml:space="preserve"> </w:t>
      </w:r>
      <w:r>
        <w:t>auxiliary</w:t>
      </w:r>
      <w:r>
        <w:rPr>
          <w:spacing w:val="-8"/>
        </w:rPr>
        <w:t xml:space="preserve"> </w:t>
      </w:r>
      <w:hyperlink w:anchor="_bookmark329" w:history="1">
        <w:r>
          <w:t>(i)</w:t>
        </w:r>
      </w:hyperlink>
    </w:p>
    <w:p w14:paraId="0F884975" w14:textId="77777777" w:rsidR="00AB4F02" w:rsidRDefault="009D3C46">
      <w:pPr>
        <w:spacing w:before="3"/>
        <w:ind w:left="119"/>
      </w:pPr>
      <w:r>
        <w:rPr>
          <w:spacing w:val="-3"/>
        </w:rPr>
        <w:t>clergy,</w:t>
      </w:r>
      <w:r>
        <w:rPr>
          <w:spacing w:val="-11"/>
        </w:rPr>
        <w:t xml:space="preserve"> </w:t>
      </w:r>
      <w:r>
        <w:rPr>
          <w:spacing w:val="-3"/>
        </w:rPr>
        <w:t>submission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hyperlink w:anchor="_bookmark426" w:history="1">
        <w:r>
          <w:rPr>
            <w:spacing w:val="-2"/>
          </w:rPr>
          <w:t>(i)</w:t>
        </w:r>
      </w:hyperlink>
    </w:p>
    <w:p w14:paraId="7A76D32F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3B90AF6E" w14:textId="77777777" w:rsidR="00AB4F02" w:rsidRDefault="009D3C46">
      <w:pPr>
        <w:spacing w:before="74" w:line="340" w:lineRule="auto"/>
        <w:ind w:left="119" w:right="7327"/>
      </w:pPr>
      <w:r>
        <w:rPr>
          <w:spacing w:val="-2"/>
        </w:rPr>
        <w:t>clerical</w:t>
      </w:r>
      <w:r>
        <w:rPr>
          <w:spacing w:val="-13"/>
        </w:rPr>
        <w:t xml:space="preserve"> </w:t>
      </w:r>
      <w:r>
        <w:rPr>
          <w:spacing w:val="-1"/>
        </w:rPr>
        <w:t>marriage</w:t>
      </w:r>
      <w:r>
        <w:rPr>
          <w:spacing w:val="11"/>
        </w:rPr>
        <w:t xml:space="preserve"> </w:t>
      </w:r>
      <w:hyperlink w:anchor="_bookmark710" w:history="1">
        <w:r>
          <w:rPr>
            <w:spacing w:val="-1"/>
          </w:rPr>
          <w:t>(i)</w:t>
        </w:r>
      </w:hyperlink>
      <w:r>
        <w:t xml:space="preserve"> </w:t>
      </w:r>
      <w:r>
        <w:rPr>
          <w:spacing w:val="-2"/>
        </w:rPr>
        <w:t xml:space="preserve">clerical recruitment </w:t>
      </w:r>
      <w:hyperlink w:anchor="_bookmark692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clerk,</w:t>
      </w:r>
      <w:r>
        <w:rPr>
          <w:spacing w:val="-9"/>
        </w:rPr>
        <w:t xml:space="preserve"> </w:t>
      </w:r>
      <w:r>
        <w:t>parish</w:t>
      </w:r>
      <w:r>
        <w:rPr>
          <w:spacing w:val="-5"/>
        </w:rPr>
        <w:t xml:space="preserve"> </w:t>
      </w:r>
      <w:hyperlink w:anchor="_bookmark281" w:history="1">
        <w:r>
          <w:t>(i)</w:t>
        </w:r>
      </w:hyperlink>
    </w:p>
    <w:p w14:paraId="38A6E474" w14:textId="77777777" w:rsidR="00AB4F02" w:rsidRDefault="009D3C46">
      <w:pPr>
        <w:spacing w:before="3"/>
        <w:ind w:left="119"/>
      </w:pPr>
      <w:r>
        <w:t>clerk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 xml:space="preserve">market </w:t>
      </w:r>
      <w:hyperlink w:anchor="_bookmark870" w:history="1">
        <w:r>
          <w:t>(i)</w:t>
        </w:r>
      </w:hyperlink>
    </w:p>
    <w:p w14:paraId="759719A4" w14:textId="77777777" w:rsidR="00AB4F02" w:rsidRDefault="009D3C46">
      <w:pPr>
        <w:spacing w:before="107" w:line="340" w:lineRule="auto"/>
        <w:ind w:left="119" w:right="5734"/>
      </w:pPr>
      <w:r>
        <w:rPr>
          <w:spacing w:val="-2"/>
        </w:rPr>
        <w:t>Clerk,</w:t>
      </w:r>
      <w:r>
        <w:rPr>
          <w:spacing w:val="-12"/>
        </w:rPr>
        <w:t xml:space="preserve"> </w:t>
      </w:r>
      <w:r>
        <w:rPr>
          <w:spacing w:val="-2"/>
        </w:rPr>
        <w:t>John,</w:t>
      </w:r>
      <w:r>
        <w:rPr>
          <w:spacing w:val="-11"/>
        </w:rPr>
        <w:t xml:space="preserve"> </w:t>
      </w:r>
      <w:r>
        <w:rPr>
          <w:spacing w:val="-2"/>
        </w:rPr>
        <w:t>bishop</w:t>
      </w:r>
      <w:r>
        <w:rPr>
          <w:spacing w:val="-8"/>
        </w:rPr>
        <w:t xml:space="preserve"> </w:t>
      </w:r>
      <w:r>
        <w:rPr>
          <w:spacing w:val="-1"/>
        </w:rPr>
        <w:t>of Bath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Wells</w:t>
      </w:r>
      <w:r>
        <w:rPr>
          <w:spacing w:val="1"/>
        </w:rPr>
        <w:t xml:space="preserve"> </w:t>
      </w:r>
      <w:hyperlink w:anchor="_bookmark431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Clotworthy,</w:t>
      </w:r>
      <w:r>
        <w:rPr>
          <w:spacing w:val="-12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Stevens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hyperlink w:anchor="_bookmark744" w:history="1">
        <w:r>
          <w:t>(i)</w:t>
        </w:r>
      </w:hyperlink>
    </w:p>
    <w:p w14:paraId="40BFB12C" w14:textId="77777777" w:rsidR="00AB4F02" w:rsidRDefault="009D3C46">
      <w:pPr>
        <w:spacing w:before="1" w:line="340" w:lineRule="auto"/>
        <w:ind w:left="119" w:right="6525"/>
      </w:pPr>
      <w:r>
        <w:t xml:space="preserve">Clyst St Mary (Exeter) </w:t>
      </w:r>
      <w:hyperlink w:anchor="_bookmark618" w:history="1">
        <w:r>
          <w:t>(i)</w:t>
        </w:r>
      </w:hyperlink>
      <w:r>
        <w:t xml:space="preserve">, </w:t>
      </w:r>
      <w:hyperlink w:anchor="_bookmark627" w:history="1">
        <w:r>
          <w:t>(ii)</w:t>
        </w:r>
      </w:hyperlink>
      <w:r>
        <w:rPr>
          <w:spacing w:val="1"/>
        </w:rPr>
        <w:t xml:space="preserve"> </w:t>
      </w:r>
      <w:r>
        <w:rPr>
          <w:spacing w:val="-1"/>
        </w:rPr>
        <w:t>coat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conduct</w:t>
      </w:r>
      <w:r>
        <w:rPr>
          <w:spacing w:val="-6"/>
        </w:rPr>
        <w:t xml:space="preserve"> </w:t>
      </w:r>
      <w:r>
        <w:t>money</w:t>
      </w:r>
      <w:r>
        <w:rPr>
          <w:spacing w:val="-10"/>
        </w:rPr>
        <w:t xml:space="preserve"> </w:t>
      </w:r>
      <w:hyperlink w:anchor="_bookmark543" w:history="1">
        <w:r>
          <w:t>(i)</w:t>
        </w:r>
      </w:hyperlink>
      <w:r>
        <w:t>,</w:t>
      </w:r>
      <w:r>
        <w:rPr>
          <w:spacing w:val="-14"/>
        </w:rPr>
        <w:t xml:space="preserve"> </w:t>
      </w:r>
      <w:hyperlink w:anchor="_bookmark842" w:history="1">
        <w:r>
          <w:t>(ii)</w:t>
        </w:r>
      </w:hyperlink>
      <w:r>
        <w:rPr>
          <w:spacing w:val="-52"/>
        </w:rPr>
        <w:t xml:space="preserve"> </w:t>
      </w:r>
      <w:r>
        <w:t>cob</w:t>
      </w:r>
      <w:r>
        <w:rPr>
          <w:spacing w:val="-4"/>
        </w:rPr>
        <w:t xml:space="preserve"> </w:t>
      </w:r>
      <w:hyperlink w:anchor="_bookmark70" w:history="1">
        <w:r>
          <w:t>(i)</w:t>
        </w:r>
      </w:hyperlink>
    </w:p>
    <w:p w14:paraId="14FCC3EC" w14:textId="77777777" w:rsidR="00AB4F02" w:rsidRDefault="009D3C46">
      <w:pPr>
        <w:spacing w:before="2" w:line="340" w:lineRule="auto"/>
        <w:ind w:left="119" w:right="7720"/>
      </w:pPr>
      <w:r>
        <w:rPr>
          <w:spacing w:val="-1"/>
        </w:rPr>
        <w:t xml:space="preserve">Coldasche, Mr </w:t>
      </w:r>
      <w:hyperlink w:anchor="_bookmark419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 xml:space="preserve">collections </w:t>
      </w:r>
      <w:hyperlink w:anchor="_bookmark417" w:history="1">
        <w:r>
          <w:t>(i)</w:t>
        </w:r>
      </w:hyperlink>
      <w:r>
        <w:rPr>
          <w:spacing w:val="1"/>
        </w:rPr>
        <w:t xml:space="preserve"> </w:t>
      </w:r>
      <w:r>
        <w:t>Collis,</w:t>
      </w:r>
      <w:r>
        <w:rPr>
          <w:spacing w:val="-13"/>
        </w:rPr>
        <w:t xml:space="preserve"> </w:t>
      </w:r>
      <w:r>
        <w:t>Mr</w:t>
      </w:r>
      <w:r>
        <w:rPr>
          <w:spacing w:val="-1"/>
        </w:rPr>
        <w:t xml:space="preserve"> </w:t>
      </w:r>
      <w:hyperlink w:anchor="_bookmark842" w:history="1">
        <w:r>
          <w:t>(i)</w:t>
        </w:r>
      </w:hyperlink>
    </w:p>
    <w:p w14:paraId="3FF4ED88" w14:textId="77777777" w:rsidR="00AB4F02" w:rsidRDefault="009D3C46">
      <w:pPr>
        <w:spacing w:before="3" w:line="340" w:lineRule="auto"/>
        <w:ind w:left="344" w:right="6107" w:hanging="225"/>
      </w:pPr>
      <w:r>
        <w:rPr>
          <w:spacing w:val="-2"/>
        </w:rPr>
        <w:t>Combe</w:t>
      </w:r>
      <w:r>
        <w:rPr>
          <w:spacing w:val="3"/>
        </w:rPr>
        <w:t xml:space="preserve"> </w:t>
      </w:r>
      <w:r>
        <w:rPr>
          <w:spacing w:val="-2"/>
        </w:rPr>
        <w:t>(Morebath</w:t>
      </w:r>
      <w:r>
        <w:rPr>
          <w:spacing w:val="-8"/>
        </w:rPr>
        <w:t xml:space="preserve"> </w:t>
      </w:r>
      <w:r>
        <w:rPr>
          <w:spacing w:val="-2"/>
        </w:rPr>
        <w:t>farm)</w:t>
      </w:r>
      <w:r>
        <w:rPr>
          <w:spacing w:val="-1"/>
        </w:rPr>
        <w:t xml:space="preserve"> </w:t>
      </w:r>
      <w:hyperlink w:anchor="_bookmark18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244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26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widows</w:t>
      </w:r>
      <w:r>
        <w:rPr>
          <w:spacing w:val="6"/>
        </w:rPr>
        <w:t xml:space="preserve"> </w:t>
      </w:r>
      <w:r>
        <w:t>at</w:t>
      </w:r>
      <w:r>
        <w:rPr>
          <w:spacing w:val="1"/>
        </w:rPr>
        <w:t xml:space="preserve"> </w:t>
      </w:r>
      <w:hyperlink w:anchor="_bookmark169" w:history="1">
        <w:r>
          <w:t>(i)</w:t>
        </w:r>
      </w:hyperlink>
    </w:p>
    <w:p w14:paraId="3249481C" w14:textId="77777777" w:rsidR="00AB4F02" w:rsidRDefault="009D3C46">
      <w:pPr>
        <w:spacing w:before="1" w:line="340" w:lineRule="auto"/>
        <w:ind w:left="119" w:right="4558" w:firstLine="225"/>
      </w:pPr>
      <w:r>
        <w:rPr>
          <w:spacing w:val="-5"/>
        </w:rPr>
        <w:t xml:space="preserve">William (Timewell) at </w:t>
      </w:r>
      <w:hyperlink w:anchor="_bookmark241" w:history="1">
        <w:r>
          <w:rPr>
            <w:spacing w:val="-5"/>
          </w:rPr>
          <w:t>(i)</w:t>
        </w:r>
      </w:hyperlink>
      <w:r>
        <w:rPr>
          <w:spacing w:val="-5"/>
        </w:rPr>
        <w:t xml:space="preserve">, </w:t>
      </w:r>
      <w:hyperlink w:anchor="_bookmark529" w:history="1">
        <w:r>
          <w:rPr>
            <w:spacing w:val="-5"/>
          </w:rPr>
          <w:t>(ii)</w:t>
        </w:r>
      </w:hyperlink>
      <w:r>
        <w:rPr>
          <w:spacing w:val="-5"/>
        </w:rPr>
        <w:t xml:space="preserve">, </w:t>
      </w:r>
      <w:hyperlink w:anchor="_bookmark597" w:history="1">
        <w:r>
          <w:rPr>
            <w:spacing w:val="-5"/>
          </w:rPr>
          <w:t>(iii)</w:t>
        </w:r>
      </w:hyperlink>
      <w:r>
        <w:rPr>
          <w:spacing w:val="-5"/>
        </w:rPr>
        <w:t xml:space="preserve">, </w:t>
      </w:r>
      <w:hyperlink w:anchor="_bookmark635" w:history="1">
        <w:r>
          <w:rPr>
            <w:spacing w:val="-5"/>
          </w:rPr>
          <w:t>(iv)</w:t>
        </w:r>
      </w:hyperlink>
      <w:r>
        <w:rPr>
          <w:spacing w:val="-5"/>
        </w:rPr>
        <w:t xml:space="preserve">, </w:t>
      </w:r>
      <w:hyperlink w:anchor="_bookmark682" w:history="1">
        <w:r>
          <w:rPr>
            <w:spacing w:val="-4"/>
          </w:rPr>
          <w:t>(v)</w:t>
        </w:r>
      </w:hyperlink>
      <w:r>
        <w:rPr>
          <w:spacing w:val="-4"/>
        </w:rPr>
        <w:t xml:space="preserve">, </w:t>
      </w:r>
      <w:hyperlink w:anchor="_bookmark774" w:history="1">
        <w:r>
          <w:rPr>
            <w:spacing w:val="-4"/>
          </w:rPr>
          <w:t>(vi)</w:t>
        </w:r>
      </w:hyperlink>
      <w:r>
        <w:rPr>
          <w:spacing w:val="-4"/>
        </w:rPr>
        <w:t xml:space="preserve">, </w:t>
      </w:r>
      <w:hyperlink w:anchor="_bookmark729" w:history="1">
        <w:r>
          <w:rPr>
            <w:spacing w:val="-4"/>
          </w:rPr>
          <w:t>(vii)</w:t>
        </w:r>
      </w:hyperlink>
      <w:r>
        <w:rPr>
          <w:spacing w:val="-52"/>
        </w:rPr>
        <w:t xml:space="preserve"> </w:t>
      </w:r>
      <w:r>
        <w:rPr>
          <w:spacing w:val="-4"/>
        </w:rPr>
        <w:t>Combe,</w:t>
      </w:r>
      <w:r>
        <w:rPr>
          <w:spacing w:val="-7"/>
        </w:rPr>
        <w:t xml:space="preserve"> </w:t>
      </w:r>
      <w:r>
        <w:rPr>
          <w:spacing w:val="-4"/>
        </w:rPr>
        <w:t>John</w:t>
      </w:r>
      <w:r>
        <w:rPr>
          <w:spacing w:val="-3"/>
        </w:rPr>
        <w:t xml:space="preserve"> of</w:t>
      </w:r>
      <w:r>
        <w:rPr>
          <w:spacing w:val="5"/>
        </w:rPr>
        <w:t xml:space="preserve"> </w:t>
      </w:r>
      <w:r>
        <w:rPr>
          <w:spacing w:val="-3"/>
        </w:rPr>
        <w:t>Linkinhorne</w:t>
      </w:r>
      <w:r>
        <w:rPr>
          <w:spacing w:val="10"/>
        </w:rPr>
        <w:t xml:space="preserve"> </w:t>
      </w:r>
      <w:r>
        <w:rPr>
          <w:spacing w:val="-3"/>
        </w:rPr>
        <w:t>in Cornwall</w:t>
      </w:r>
      <w:r>
        <w:rPr>
          <w:spacing w:val="-13"/>
        </w:rPr>
        <w:t xml:space="preserve"> </w:t>
      </w:r>
      <w:hyperlink w:anchor="_bookmark786" w:history="1">
        <w:r>
          <w:rPr>
            <w:spacing w:val="-3"/>
          </w:rPr>
          <w:t>(i)</w:t>
        </w:r>
      </w:hyperlink>
      <w:r>
        <w:rPr>
          <w:spacing w:val="-2"/>
        </w:rPr>
        <w:t xml:space="preserve"> </w:t>
      </w:r>
      <w:r>
        <w:t>Commandments</w:t>
      </w:r>
      <w:r>
        <w:rPr>
          <w:spacing w:val="6"/>
        </w:rPr>
        <w:t xml:space="preserve"> </w:t>
      </w:r>
      <w:r>
        <w:t>board</w:t>
      </w:r>
      <w:r>
        <w:rPr>
          <w:spacing w:val="-4"/>
        </w:rPr>
        <w:t xml:space="preserve"> </w:t>
      </w:r>
      <w:hyperlink w:anchor="_bookmark810" w:history="1">
        <w:r>
          <w:t>(i)</w:t>
        </w:r>
      </w:hyperlink>
    </w:p>
    <w:p w14:paraId="40601B82" w14:textId="77777777" w:rsidR="00AB4F02" w:rsidRDefault="009D3C46">
      <w:pPr>
        <w:spacing w:before="3" w:line="340" w:lineRule="auto"/>
        <w:ind w:left="119" w:right="6720"/>
      </w:pPr>
      <w:r>
        <w:rPr>
          <w:spacing w:val="-4"/>
        </w:rPr>
        <w:t xml:space="preserve">Commissioners, </w:t>
      </w:r>
      <w:r>
        <w:rPr>
          <w:spacing w:val="-3"/>
        </w:rPr>
        <w:t xml:space="preserve">Royal </w:t>
      </w:r>
      <w:hyperlink w:anchor="_bookmark565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590" w:history="1">
        <w:r>
          <w:rPr>
            <w:spacing w:val="-3"/>
          </w:rPr>
          <w:t>(ii)</w:t>
        </w:r>
      </w:hyperlink>
      <w:r>
        <w:rPr>
          <w:spacing w:val="-52"/>
        </w:rPr>
        <w:t xml:space="preserve"> </w:t>
      </w:r>
      <w:r>
        <w:t xml:space="preserve">commons, enclosure of </w:t>
      </w:r>
      <w:hyperlink w:anchor="_bookmark604" w:history="1">
        <w:r>
          <w:t>(i)</w:t>
        </w:r>
      </w:hyperlink>
      <w:r>
        <w:rPr>
          <w:spacing w:val="1"/>
        </w:rPr>
        <w:t xml:space="preserve"> </w:t>
      </w:r>
      <w:r>
        <w:t xml:space="preserve">Commotion time </w:t>
      </w:r>
      <w:hyperlink w:anchor="_bookmark602" w:history="1">
        <w:r>
          <w:t>(i)</w:t>
        </w:r>
      </w:hyperlink>
      <w:r>
        <w:rPr>
          <w:spacing w:val="1"/>
        </w:rPr>
        <w:t xml:space="preserve"> </w:t>
      </w:r>
      <w:r>
        <w:t>Communion</w:t>
      </w:r>
      <w:r>
        <w:rPr>
          <w:spacing w:val="-7"/>
        </w:rPr>
        <w:t xml:space="preserve"> </w:t>
      </w:r>
      <w:r>
        <w:t>cup</w:t>
      </w:r>
      <w:r>
        <w:rPr>
          <w:spacing w:val="-6"/>
        </w:rPr>
        <w:t xml:space="preserve"> </w:t>
      </w:r>
      <w:hyperlink w:anchor="_bookmark814" w:history="1">
        <w:r>
          <w:t>(i)</w:t>
        </w:r>
      </w:hyperlink>
    </w:p>
    <w:p w14:paraId="420C330D" w14:textId="77777777" w:rsidR="00AB4F02" w:rsidRDefault="009D3C46">
      <w:pPr>
        <w:spacing w:before="3" w:line="340" w:lineRule="auto"/>
        <w:ind w:left="119" w:right="7273" w:firstLine="225"/>
      </w:pPr>
      <w:r>
        <w:t>and</w:t>
      </w:r>
      <w:r>
        <w:rPr>
          <w:spacing w:val="-4"/>
        </w:rPr>
        <w:t xml:space="preserve"> </w:t>
      </w:r>
      <w:r>
        <w:t>cover</w:t>
      </w:r>
      <w:r>
        <w:rPr>
          <w:spacing w:val="5"/>
        </w:rPr>
        <w:t xml:space="preserve"> </w:t>
      </w:r>
      <w:hyperlink w:anchor="_bookmark875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>Communion</w:t>
      </w:r>
      <w:r>
        <w:rPr>
          <w:spacing w:val="-9"/>
        </w:rPr>
        <w:t xml:space="preserve"> </w:t>
      </w:r>
      <w:r>
        <w:rPr>
          <w:spacing w:val="-2"/>
        </w:rPr>
        <w:t>service</w:t>
      </w:r>
      <w:r>
        <w:rPr>
          <w:spacing w:val="3"/>
        </w:rPr>
        <w:t xml:space="preserve"> </w:t>
      </w:r>
      <w:hyperlink w:anchor="_bookmark697" w:history="1">
        <w:r>
          <w:rPr>
            <w:spacing w:val="-2"/>
          </w:rPr>
          <w:t>(i)</w:t>
        </w:r>
      </w:hyperlink>
    </w:p>
    <w:p w14:paraId="690F57FB" w14:textId="77777777" w:rsidR="00AB4F02" w:rsidRDefault="009D3C46">
      <w:pPr>
        <w:spacing w:before="1" w:line="340" w:lineRule="auto"/>
        <w:ind w:left="119" w:right="5984"/>
      </w:pPr>
      <w:r>
        <w:rPr>
          <w:spacing w:val="-5"/>
        </w:rPr>
        <w:t xml:space="preserve">Communion </w:t>
      </w:r>
      <w:r>
        <w:rPr>
          <w:spacing w:val="-4"/>
        </w:rPr>
        <w:t xml:space="preserve">table </w:t>
      </w:r>
      <w:hyperlink w:anchor="_bookmark671" w:history="1">
        <w:r>
          <w:rPr>
            <w:spacing w:val="-4"/>
          </w:rPr>
          <w:t>(i)</w:t>
        </w:r>
      </w:hyperlink>
      <w:r>
        <w:rPr>
          <w:spacing w:val="-4"/>
        </w:rPr>
        <w:t xml:space="preserve">, </w:t>
      </w:r>
      <w:hyperlink w:anchor="_bookmark717" w:history="1">
        <w:r>
          <w:rPr>
            <w:spacing w:val="-4"/>
          </w:rPr>
          <w:t>(ii)</w:t>
        </w:r>
      </w:hyperlink>
      <w:r>
        <w:rPr>
          <w:spacing w:val="-4"/>
        </w:rPr>
        <w:t xml:space="preserve">, </w:t>
      </w:r>
      <w:hyperlink w:anchor="_bookmark786" w:history="1">
        <w:r>
          <w:rPr>
            <w:spacing w:val="-4"/>
          </w:rPr>
          <w:t>(iii)</w:t>
        </w:r>
      </w:hyperlink>
      <w:r>
        <w:rPr>
          <w:spacing w:val="-4"/>
        </w:rPr>
        <w:t xml:space="preserve">, </w:t>
      </w:r>
      <w:hyperlink w:anchor="_bookmark814" w:history="1">
        <w:r>
          <w:rPr>
            <w:spacing w:val="-4"/>
          </w:rPr>
          <w:t>(iv)</w:t>
        </w:r>
      </w:hyperlink>
      <w:r>
        <w:rPr>
          <w:spacing w:val="-4"/>
        </w:rPr>
        <w:t xml:space="preserve">, </w:t>
      </w:r>
      <w:hyperlink w:anchor="_bookmark875" w:history="1">
        <w:r>
          <w:rPr>
            <w:spacing w:val="-4"/>
          </w:rPr>
          <w:t>(v)</w:t>
        </w:r>
      </w:hyperlink>
      <w:r>
        <w:rPr>
          <w:spacing w:val="-52"/>
        </w:rPr>
        <w:t xml:space="preserve"> </w:t>
      </w:r>
      <w:r>
        <w:rPr>
          <w:spacing w:val="-2"/>
        </w:rPr>
        <w:t xml:space="preserve">conscience, language of </w:t>
      </w:r>
      <w:hyperlink w:anchor="_bookmark277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548" w:history="1">
        <w:r>
          <w:rPr>
            <w:spacing w:val="-1"/>
          </w:rPr>
          <w:t>(ii)</w:t>
        </w:r>
      </w:hyperlink>
      <w:r>
        <w:rPr>
          <w:spacing w:val="-1"/>
        </w:rPr>
        <w:t xml:space="preserve">, </w:t>
      </w:r>
      <w:hyperlink w:anchor="_bookmark723" w:history="1">
        <w:r>
          <w:rPr>
            <w:spacing w:val="-1"/>
          </w:rPr>
          <w:t>(iii)</w:t>
        </w:r>
      </w:hyperlink>
      <w:r>
        <w:t xml:space="preserve"> conservative</w:t>
      </w:r>
      <w:r>
        <w:rPr>
          <w:spacing w:val="8"/>
        </w:rPr>
        <w:t xml:space="preserve"> </w:t>
      </w:r>
      <w:r>
        <w:t>rhetoric</w:t>
      </w:r>
      <w:r>
        <w:rPr>
          <w:spacing w:val="8"/>
        </w:rPr>
        <w:t xml:space="preserve"> </w:t>
      </w:r>
      <w:hyperlink w:anchor="_bookmark760" w:history="1">
        <w:r>
          <w:t>(i)</w:t>
        </w:r>
      </w:hyperlink>
    </w:p>
    <w:p w14:paraId="0CAF255C" w14:textId="77777777" w:rsidR="00AB4F02" w:rsidRDefault="009D3C46">
      <w:pPr>
        <w:spacing w:before="3" w:line="340" w:lineRule="auto"/>
        <w:ind w:left="119" w:right="6884"/>
      </w:pPr>
      <w:r>
        <w:t>contracts</w:t>
      </w:r>
      <w:r>
        <w:rPr>
          <w:spacing w:val="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workmen</w:t>
      </w:r>
      <w:r>
        <w:rPr>
          <w:spacing w:val="-7"/>
        </w:rPr>
        <w:t xml:space="preserve"> </w:t>
      </w:r>
      <w:hyperlink w:anchor="_bookmark386" w:history="1">
        <w:r>
          <w:t>(i)</w:t>
        </w:r>
      </w:hyperlink>
      <w:r>
        <w:rPr>
          <w:spacing w:val="-52"/>
        </w:rPr>
        <w:t xml:space="preserve"> </w:t>
      </w:r>
      <w:r>
        <w:t>cope</w:t>
      </w:r>
      <w:r>
        <w:rPr>
          <w:spacing w:val="1"/>
        </w:rPr>
        <w:t xml:space="preserve"> </w:t>
      </w:r>
      <w:hyperlink w:anchor="_bookmark248" w:history="1">
        <w:r>
          <w:t>(i)</w:t>
        </w:r>
      </w:hyperlink>
      <w:r>
        <w:t>,</w:t>
      </w:r>
      <w:r>
        <w:rPr>
          <w:spacing w:val="-14"/>
        </w:rPr>
        <w:t xml:space="preserve"> </w:t>
      </w:r>
      <w:hyperlink w:anchor="_bookmark493" w:history="1">
        <w:r>
          <w:t>(ii)</w:t>
        </w:r>
      </w:hyperlink>
      <w:r>
        <w:t>,</w:t>
      </w:r>
      <w:r>
        <w:rPr>
          <w:spacing w:val="-13"/>
        </w:rPr>
        <w:t xml:space="preserve"> </w:t>
      </w:r>
      <w:hyperlink w:anchor="_bookmark498" w:history="1">
        <w:r>
          <w:t>(iii)</w:t>
        </w:r>
      </w:hyperlink>
      <w:r>
        <w:t>,</w:t>
      </w:r>
      <w:r>
        <w:rPr>
          <w:spacing w:val="-14"/>
        </w:rPr>
        <w:t xml:space="preserve"> </w:t>
      </w:r>
      <w:hyperlink w:anchor="_bookmark568" w:history="1">
        <w:r>
          <w:t>(iv)</w:t>
        </w:r>
      </w:hyperlink>
    </w:p>
    <w:p w14:paraId="3638E07D" w14:textId="77777777" w:rsidR="00AB4F02" w:rsidRDefault="009D3C46">
      <w:pPr>
        <w:spacing w:before="1" w:line="340" w:lineRule="auto"/>
        <w:ind w:left="119" w:right="7273"/>
      </w:pPr>
      <w:r>
        <w:t>corn,</w:t>
      </w:r>
      <w:r>
        <w:rPr>
          <w:spacing w:val="-7"/>
        </w:rPr>
        <w:t xml:space="preserve"> </w:t>
      </w:r>
      <w:r>
        <w:t>‘</w:t>
      </w:r>
      <w:r>
        <w:t>steche’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hyperlink w:anchor="_bookmark290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1"/>
        </w:rPr>
        <w:t xml:space="preserve">Cornwood, </w:t>
      </w:r>
      <w:r>
        <w:t xml:space="preserve">Devon, </w:t>
      </w:r>
      <w:hyperlink w:anchor="_bookmark786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>Council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West</w:t>
      </w:r>
      <w:r>
        <w:rPr>
          <w:spacing w:val="2"/>
        </w:rPr>
        <w:t xml:space="preserve"> </w:t>
      </w:r>
      <w:hyperlink w:anchor="_bookmark474" w:history="1">
        <w:r>
          <w:rPr>
            <w:spacing w:val="-2"/>
          </w:rPr>
          <w:t>(i)</w:t>
        </w:r>
      </w:hyperlink>
    </w:p>
    <w:p w14:paraId="3F08D960" w14:textId="77777777" w:rsidR="00AB4F02" w:rsidRDefault="009D3C46">
      <w:pPr>
        <w:spacing w:before="2" w:line="340" w:lineRule="auto"/>
        <w:ind w:left="344" w:right="5838" w:hanging="225"/>
      </w:pPr>
      <w:r>
        <w:rPr>
          <w:spacing w:val="-2"/>
        </w:rPr>
        <w:t>Court</w:t>
      </w:r>
      <w:r>
        <w:rPr>
          <w:spacing w:val="-3"/>
        </w:rPr>
        <w:t xml:space="preserve"> </w:t>
      </w:r>
      <w:r>
        <w:rPr>
          <w:spacing w:val="-2"/>
        </w:rPr>
        <w:t>(Morebath</w:t>
      </w:r>
      <w:r>
        <w:rPr>
          <w:spacing w:val="-7"/>
        </w:rPr>
        <w:t xml:space="preserve"> </w:t>
      </w:r>
      <w:r>
        <w:rPr>
          <w:spacing w:val="-2"/>
        </w:rPr>
        <w:t>farm)</w:t>
      </w:r>
      <w:r>
        <w:t xml:space="preserve"> </w:t>
      </w:r>
      <w:hyperlink w:anchor="_bookmark18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244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28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26" w:history="1">
        <w:r>
          <w:rPr>
            <w:spacing w:val="-1"/>
          </w:rPr>
          <w:t>(iv)</w:t>
        </w:r>
      </w:hyperlink>
      <w:r>
        <w:rPr>
          <w:spacing w:val="-52"/>
        </w:rPr>
        <w:t xml:space="preserve"> </w:t>
      </w:r>
      <w:r>
        <w:t>Agnes</w:t>
      </w:r>
      <w:r>
        <w:rPr>
          <w:spacing w:val="6"/>
        </w:rPr>
        <w:t xml:space="preserve"> </w:t>
      </w:r>
      <w:r>
        <w:t>at</w:t>
      </w:r>
      <w:r>
        <w:rPr>
          <w:spacing w:val="2"/>
        </w:rPr>
        <w:t xml:space="preserve"> </w:t>
      </w:r>
      <w:hyperlink w:anchor="_bookmark779" w:history="1">
        <w:r>
          <w:t>(i)</w:t>
        </w:r>
      </w:hyperlink>
    </w:p>
    <w:p w14:paraId="51881A08" w14:textId="77777777" w:rsidR="00AB4F02" w:rsidRDefault="009D3C46">
      <w:pPr>
        <w:spacing w:before="2" w:line="340" w:lineRule="auto"/>
        <w:ind w:left="344" w:right="2718"/>
      </w:pPr>
      <w:r>
        <w:rPr>
          <w:spacing w:val="-3"/>
        </w:rPr>
        <w:t>John</w:t>
      </w:r>
      <w:r>
        <w:rPr>
          <w:spacing w:val="-8"/>
        </w:rPr>
        <w:t xml:space="preserve"> </w:t>
      </w:r>
      <w:r>
        <w:rPr>
          <w:spacing w:val="-3"/>
        </w:rPr>
        <w:t>Norman</w:t>
      </w:r>
      <w:r>
        <w:rPr>
          <w:spacing w:val="-7"/>
        </w:rPr>
        <w:t xml:space="preserve"> </w:t>
      </w:r>
      <w:r>
        <w:rPr>
          <w:spacing w:val="-3"/>
        </w:rPr>
        <w:t>at</w:t>
      </w:r>
      <w:r>
        <w:rPr>
          <w:spacing w:val="-2"/>
        </w:rPr>
        <w:t xml:space="preserve"> </w:t>
      </w:r>
      <w:hyperlink w:anchor="_bookmark180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41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265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77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96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97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307" w:history="1">
        <w:r>
          <w:rPr>
            <w:spacing w:val="-3"/>
          </w:rPr>
          <w:t>(vii)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529" w:history="1">
        <w:r>
          <w:rPr>
            <w:spacing w:val="-3"/>
          </w:rPr>
          <w:t>(viii)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597" w:history="1">
        <w:r>
          <w:rPr>
            <w:spacing w:val="-3"/>
          </w:rPr>
          <w:t>(ix)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82" w:history="1">
        <w:r>
          <w:rPr>
            <w:spacing w:val="-3"/>
          </w:rPr>
          <w:t>(x)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40" w:history="1">
        <w:r>
          <w:rPr>
            <w:spacing w:val="-3"/>
          </w:rPr>
          <w:t>(xi)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44" w:history="1">
        <w:r>
          <w:rPr>
            <w:spacing w:val="-2"/>
          </w:rPr>
          <w:t>(xii)</w:t>
        </w:r>
      </w:hyperlink>
      <w:r>
        <w:rPr>
          <w:spacing w:val="-52"/>
        </w:rPr>
        <w:t xml:space="preserve"> </w:t>
      </w:r>
      <w:r>
        <w:t>William</w:t>
      </w:r>
      <w:r>
        <w:rPr>
          <w:spacing w:val="-7"/>
        </w:rPr>
        <w:t xml:space="preserve"> </w:t>
      </w:r>
      <w:r>
        <w:t>at</w:t>
      </w:r>
      <w:r>
        <w:rPr>
          <w:spacing w:val="1"/>
        </w:rPr>
        <w:t xml:space="preserve"> </w:t>
      </w:r>
      <w:hyperlink w:anchor="_bookmark873" w:history="1">
        <w:r>
          <w:t>(i)</w:t>
        </w:r>
      </w:hyperlink>
    </w:p>
    <w:p w14:paraId="6D5B7CCB" w14:textId="77777777" w:rsidR="00AB4F02" w:rsidRDefault="009D3C46">
      <w:pPr>
        <w:spacing w:before="2"/>
        <w:ind w:left="119"/>
      </w:pPr>
      <w:r>
        <w:rPr>
          <w:spacing w:val="-2"/>
        </w:rPr>
        <w:t>Court</w:t>
      </w:r>
      <w:r>
        <w:rPr>
          <w:spacing w:val="-7"/>
        </w:rPr>
        <w:t xml:space="preserve"> </w:t>
      </w:r>
      <w:r>
        <w:rPr>
          <w:spacing w:val="-2"/>
        </w:rPr>
        <w:t>Wood</w:t>
      </w:r>
      <w:r>
        <w:rPr>
          <w:spacing w:val="-11"/>
        </w:rPr>
        <w:t xml:space="preserve"> </w:t>
      </w:r>
      <w:hyperlink w:anchor="_bookmark744" w:history="1">
        <w:r>
          <w:rPr>
            <w:spacing w:val="-2"/>
          </w:rPr>
          <w:t>(i)</w:t>
        </w:r>
      </w:hyperlink>
    </w:p>
    <w:p w14:paraId="69CF7A6B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579852AE" w14:textId="77777777" w:rsidR="00AB4F02" w:rsidRDefault="009D3C46">
      <w:pPr>
        <w:spacing w:before="74" w:line="340" w:lineRule="auto"/>
        <w:ind w:left="119" w:right="6017"/>
      </w:pPr>
      <w:r>
        <w:rPr>
          <w:spacing w:val="-1"/>
        </w:rPr>
        <w:t>Cou</w:t>
      </w:r>
      <w:r>
        <w:rPr>
          <w:spacing w:val="-1"/>
        </w:rPr>
        <w:t>rtenay,</w:t>
      </w:r>
      <w:r>
        <w:rPr>
          <w:spacing w:val="-7"/>
        </w:rPr>
        <w:t xml:space="preserve"> </w:t>
      </w:r>
      <w:r>
        <w:t>Edward</w:t>
      </w:r>
      <w:r>
        <w:rPr>
          <w:spacing w:val="-3"/>
        </w:rPr>
        <w:t xml:space="preserve"> </w:t>
      </w:r>
      <w:r>
        <w:t>Earl</w:t>
      </w:r>
      <w:r>
        <w:rPr>
          <w:spacing w:val="-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Devon</w:t>
      </w:r>
      <w:r>
        <w:rPr>
          <w:spacing w:val="-3"/>
        </w:rPr>
        <w:t xml:space="preserve"> </w:t>
      </w:r>
      <w:hyperlink w:anchor="_bookmark343" w:history="1">
        <w:r>
          <w:t>(i)</w:t>
        </w:r>
      </w:hyperlink>
      <w:r>
        <w:rPr>
          <w:spacing w:val="-52"/>
        </w:rPr>
        <w:t xml:space="preserve"> </w:t>
      </w:r>
      <w:r>
        <w:t>Courts</w:t>
      </w:r>
      <w:r>
        <w:rPr>
          <w:spacing w:val="3"/>
        </w:rPr>
        <w:t xml:space="preserve"> </w:t>
      </w:r>
      <w:hyperlink w:anchor="_bookmark32" w:history="1">
        <w:r>
          <w:t>(i)</w:t>
        </w:r>
      </w:hyperlink>
      <w:r>
        <w:t>,</w:t>
      </w:r>
      <w:r>
        <w:rPr>
          <w:spacing w:val="-9"/>
        </w:rPr>
        <w:t xml:space="preserve"> </w:t>
      </w:r>
      <w:hyperlink w:anchor="_bookmark52" w:history="1">
        <w:r>
          <w:t>(ii)</w:t>
        </w:r>
      </w:hyperlink>
      <w:r>
        <w:t>,</w:t>
      </w:r>
      <w:r>
        <w:rPr>
          <w:spacing w:val="-10"/>
        </w:rPr>
        <w:t xml:space="preserve"> </w:t>
      </w:r>
      <w:hyperlink w:anchor="_bookmark265" w:history="1">
        <w:r>
          <w:t>(iii)</w:t>
        </w:r>
      </w:hyperlink>
    </w:p>
    <w:p w14:paraId="09A8C810" w14:textId="77777777" w:rsidR="00AB4F02" w:rsidRDefault="009D3C46">
      <w:pPr>
        <w:spacing w:before="2"/>
        <w:ind w:left="119"/>
      </w:pPr>
      <w:r>
        <w:t>‘Cousse’,</w:t>
      </w:r>
      <w:r>
        <w:rPr>
          <w:spacing w:val="-11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John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hyperlink w:anchor="_bookmark734" w:history="1">
        <w:r>
          <w:t>(i)</w:t>
        </w:r>
      </w:hyperlink>
    </w:p>
    <w:p w14:paraId="2B0FC20A" w14:textId="77777777" w:rsidR="00AB4F02" w:rsidRDefault="009D3C46">
      <w:pPr>
        <w:spacing w:before="107"/>
        <w:ind w:left="119"/>
      </w:pPr>
      <w:r>
        <w:rPr>
          <w:spacing w:val="-1"/>
        </w:rPr>
        <w:t>Coverdale,</w:t>
      </w:r>
      <w:r>
        <w:rPr>
          <w:spacing w:val="-13"/>
        </w:rPr>
        <w:t xml:space="preserve"> </w:t>
      </w:r>
      <w:r>
        <w:rPr>
          <w:spacing w:val="-1"/>
        </w:rPr>
        <w:t>Myles,</w:t>
      </w:r>
      <w:r>
        <w:rPr>
          <w:spacing w:val="-12"/>
        </w:rPr>
        <w:t xml:space="preserve"> </w:t>
      </w:r>
      <w:r>
        <w:rPr>
          <w:spacing w:val="-1"/>
        </w:rPr>
        <w:t>bishop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Exeter</w:t>
      </w:r>
      <w:r>
        <w:rPr>
          <w:spacing w:val="-2"/>
        </w:rPr>
        <w:t xml:space="preserve"> </w:t>
      </w:r>
      <w:hyperlink w:anchor="_bookmark692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706" w:history="1">
        <w:r>
          <w:t>(ii)</w:t>
        </w:r>
      </w:hyperlink>
    </w:p>
    <w:p w14:paraId="1693C444" w14:textId="77777777" w:rsidR="00AB4F02" w:rsidRDefault="009D3C46">
      <w:pPr>
        <w:spacing w:before="107" w:line="340" w:lineRule="auto"/>
        <w:ind w:left="119" w:right="2718"/>
      </w:pPr>
      <w:r>
        <w:rPr>
          <w:spacing w:val="-2"/>
        </w:rPr>
        <w:t>Cranmer,</w:t>
      </w:r>
      <w:r>
        <w:rPr>
          <w:spacing w:val="-11"/>
        </w:rPr>
        <w:t xml:space="preserve"> </w:t>
      </w:r>
      <w:r>
        <w:rPr>
          <w:spacing w:val="-2"/>
        </w:rPr>
        <w:t>Thomas,</w:t>
      </w:r>
      <w:r>
        <w:rPr>
          <w:spacing w:val="-11"/>
        </w:rPr>
        <w:t xml:space="preserve"> </w:t>
      </w:r>
      <w:r>
        <w:rPr>
          <w:spacing w:val="-2"/>
        </w:rPr>
        <w:t>Archbishop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Canterbury</w:t>
      </w:r>
      <w:r>
        <w:rPr>
          <w:spacing w:val="-7"/>
        </w:rPr>
        <w:t xml:space="preserve"> </w:t>
      </w:r>
      <w:hyperlink w:anchor="_bookmark419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423" w:history="1">
        <w:r>
          <w:rPr>
            <w:spacing w:val="-1"/>
          </w:rPr>
          <w:t>(i</w:t>
        </w:r>
        <w:r>
          <w:rPr>
            <w:spacing w:val="-1"/>
          </w:rPr>
          <w:t>i)</w:t>
        </w:r>
      </w:hyperlink>
      <w:r>
        <w:rPr>
          <w:spacing w:val="-1"/>
        </w:rPr>
        <w:t>,</w:t>
      </w:r>
      <w:r>
        <w:rPr>
          <w:spacing w:val="-10"/>
        </w:rPr>
        <w:t xml:space="preserve"> </w:t>
      </w:r>
      <w:hyperlink w:anchor="_bookmark471" w:history="1">
        <w:r>
          <w:rPr>
            <w:spacing w:val="-1"/>
          </w:rPr>
          <w:t>(iii)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517" w:history="1">
        <w:r>
          <w:rPr>
            <w:spacing w:val="-1"/>
          </w:rPr>
          <w:t>(iv)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577" w:history="1">
        <w:r>
          <w:rPr>
            <w:spacing w:val="-1"/>
          </w:rPr>
          <w:t>(v)</w:t>
        </w:r>
      </w:hyperlink>
      <w:r>
        <w:rPr>
          <w:spacing w:val="-52"/>
        </w:rPr>
        <w:t xml:space="preserve"> </w:t>
      </w:r>
      <w:r>
        <w:t>‘Creature’</w:t>
      </w:r>
      <w:r>
        <w:rPr>
          <w:spacing w:val="2"/>
        </w:rPr>
        <w:t xml:space="preserve"> </w:t>
      </w:r>
      <w:r>
        <w:t>(name</w:t>
      </w:r>
      <w:r>
        <w:rPr>
          <w:spacing w:val="6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still-born</w:t>
      </w:r>
      <w:r>
        <w:rPr>
          <w:spacing w:val="-5"/>
        </w:rPr>
        <w:t xml:space="preserve"> </w:t>
      </w:r>
      <w:r>
        <w:t>children)</w:t>
      </w:r>
      <w:r>
        <w:rPr>
          <w:spacing w:val="2"/>
        </w:rPr>
        <w:t xml:space="preserve"> </w:t>
      </w:r>
      <w:hyperlink w:anchor="_bookmark88" w:history="1">
        <w:r>
          <w:t>(i)</w:t>
        </w:r>
      </w:hyperlink>
    </w:p>
    <w:p w14:paraId="3DDD14E2" w14:textId="77777777" w:rsidR="00AB4F02" w:rsidRDefault="009D3C46">
      <w:pPr>
        <w:spacing w:before="1" w:line="340" w:lineRule="auto"/>
        <w:ind w:left="119" w:right="5511"/>
      </w:pPr>
      <w:r>
        <w:rPr>
          <w:spacing w:val="-3"/>
        </w:rPr>
        <w:t>Creche,</w:t>
      </w:r>
      <w:r>
        <w:rPr>
          <w:spacing w:val="-11"/>
        </w:rPr>
        <w:t xml:space="preserve"> </w:t>
      </w:r>
      <w:r>
        <w:rPr>
          <w:spacing w:val="-3"/>
        </w:rPr>
        <w:t>John</w:t>
      </w:r>
      <w:r>
        <w:rPr>
          <w:spacing w:val="-7"/>
        </w:rPr>
        <w:t xml:space="preserve"> </w:t>
      </w:r>
      <w:hyperlink w:anchor="_bookmark386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407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31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480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488" w:history="1">
        <w:r>
          <w:rPr>
            <w:spacing w:val="-2"/>
          </w:rPr>
          <w:t>(v)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13" w:history="1">
        <w:r>
          <w:rPr>
            <w:spacing w:val="-2"/>
          </w:rPr>
          <w:t>(vi)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590" w:history="1">
        <w:r>
          <w:rPr>
            <w:spacing w:val="-2"/>
          </w:rPr>
          <w:t>(vii)</w:t>
        </w:r>
      </w:hyperlink>
      <w:r>
        <w:rPr>
          <w:spacing w:val="-52"/>
        </w:rPr>
        <w:t xml:space="preserve"> </w:t>
      </w:r>
      <w:r>
        <w:t>Crediton,</w:t>
      </w:r>
      <w:r>
        <w:rPr>
          <w:spacing w:val="-9"/>
        </w:rPr>
        <w:t xml:space="preserve"> </w:t>
      </w:r>
      <w:r>
        <w:t>Devon</w:t>
      </w:r>
      <w:r>
        <w:rPr>
          <w:spacing w:val="-5"/>
        </w:rPr>
        <w:t xml:space="preserve"> </w:t>
      </w:r>
      <w:hyperlink w:anchor="_bookmark132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618" w:history="1">
        <w:r>
          <w:t>(ii)</w:t>
        </w:r>
      </w:hyperlink>
    </w:p>
    <w:p w14:paraId="6576F412" w14:textId="77777777" w:rsidR="00AB4F02" w:rsidRDefault="009D3C46">
      <w:pPr>
        <w:spacing w:before="2" w:line="340" w:lineRule="auto"/>
        <w:ind w:left="119" w:right="6215"/>
      </w:pPr>
      <w:r>
        <w:t>‘creeping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cross’</w:t>
      </w:r>
      <w:r>
        <w:rPr>
          <w:spacing w:val="5"/>
        </w:rPr>
        <w:t xml:space="preserve"> </w:t>
      </w:r>
      <w:hyperlink w:anchor="_bookmark314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>Cromwell,</w:t>
      </w:r>
      <w:r>
        <w:rPr>
          <w:spacing w:val="-10"/>
        </w:rPr>
        <w:t xml:space="preserve"> </w:t>
      </w:r>
      <w:r>
        <w:rPr>
          <w:spacing w:val="-4"/>
        </w:rPr>
        <w:t>Thomas</w:t>
      </w:r>
      <w:r>
        <w:rPr>
          <w:spacing w:val="3"/>
        </w:rPr>
        <w:t xml:space="preserve"> </w:t>
      </w:r>
      <w:hyperlink w:anchor="_bookmark448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53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517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60" w:history="1">
        <w:r>
          <w:rPr>
            <w:spacing w:val="-3"/>
          </w:rPr>
          <w:t>(iv)</w:t>
        </w:r>
      </w:hyperlink>
      <w:r>
        <w:rPr>
          <w:spacing w:val="-52"/>
        </w:rPr>
        <w:t xml:space="preserve"> </w:t>
      </w:r>
      <w:r>
        <w:t>Croscombe,</w:t>
      </w:r>
      <w:r>
        <w:rPr>
          <w:spacing w:val="-8"/>
        </w:rPr>
        <w:t xml:space="preserve"> </w:t>
      </w:r>
      <w:r>
        <w:t>Somerset</w:t>
      </w:r>
      <w:r>
        <w:rPr>
          <w:spacing w:val="2"/>
        </w:rPr>
        <w:t xml:space="preserve"> </w:t>
      </w:r>
      <w:hyperlink w:anchor="_bookmark141" w:history="1">
        <w:r>
          <w:t>(i)</w:t>
        </w:r>
      </w:hyperlink>
    </w:p>
    <w:p w14:paraId="1F7E4BCE" w14:textId="77777777" w:rsidR="00AB4F02" w:rsidRDefault="009D3C46">
      <w:pPr>
        <w:spacing w:before="2"/>
        <w:ind w:left="119"/>
      </w:pPr>
      <w:r>
        <w:t>Cross,</w:t>
      </w:r>
      <w:r>
        <w:rPr>
          <w:spacing w:val="-10"/>
        </w:rPr>
        <w:t xml:space="preserve"> </w:t>
      </w:r>
      <w:r>
        <w:t>High</w:t>
      </w:r>
      <w:r>
        <w:rPr>
          <w:spacing w:val="-7"/>
        </w:rPr>
        <w:t xml:space="preserve"> </w:t>
      </w:r>
      <w:hyperlink w:anchor="_bookmark146" w:history="1">
        <w:r>
          <w:t>(i)</w:t>
        </w:r>
      </w:hyperlink>
    </w:p>
    <w:p w14:paraId="4B2EDB94" w14:textId="77777777" w:rsidR="00AB4F02" w:rsidRDefault="009D3C46">
      <w:pPr>
        <w:spacing w:before="107" w:line="340" w:lineRule="auto"/>
        <w:ind w:left="119" w:right="6542"/>
      </w:pPr>
      <w:r>
        <w:rPr>
          <w:spacing w:val="-3"/>
        </w:rPr>
        <w:t>Cruce,</w:t>
      </w:r>
      <w:r>
        <w:rPr>
          <w:spacing w:val="-10"/>
        </w:rPr>
        <w:t xml:space="preserve"> </w:t>
      </w:r>
      <w:r>
        <w:rPr>
          <w:spacing w:val="-3"/>
        </w:rPr>
        <w:t>Richard</w:t>
      </w:r>
      <w:r>
        <w:rPr>
          <w:spacing w:val="-6"/>
        </w:rPr>
        <w:t xml:space="preserve"> </w:t>
      </w:r>
      <w:hyperlink w:anchor="_bookmark82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597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660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9"/>
        </w:rPr>
        <w:t xml:space="preserve"> </w:t>
      </w:r>
      <w:hyperlink w:anchor="_bookmark757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crucifix</w:t>
      </w:r>
      <w:r>
        <w:rPr>
          <w:spacing w:val="-4"/>
        </w:rPr>
        <w:t xml:space="preserve"> </w:t>
      </w:r>
      <w:hyperlink w:anchor="_bookmark740" w:history="1">
        <w:r>
          <w:t>(i)</w:t>
        </w:r>
      </w:hyperlink>
    </w:p>
    <w:p w14:paraId="5FAA8A04" w14:textId="77777777" w:rsidR="00AB4F02" w:rsidRDefault="009D3C46">
      <w:pPr>
        <w:spacing w:before="2" w:line="340" w:lineRule="auto"/>
        <w:ind w:left="119" w:right="7868"/>
      </w:pPr>
      <w:r>
        <w:t>cruets</w:t>
      </w:r>
      <w:r>
        <w:rPr>
          <w:spacing w:val="6"/>
        </w:rPr>
        <w:t xml:space="preserve"> </w:t>
      </w:r>
      <w:hyperlink w:anchor="_bookmark548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>cucking-stool</w:t>
      </w:r>
      <w:r>
        <w:rPr>
          <w:spacing w:val="-9"/>
        </w:rPr>
        <w:t xml:space="preserve"> </w:t>
      </w:r>
      <w:hyperlink w:anchor="_bookmark856" w:history="1">
        <w:r>
          <w:rPr>
            <w:spacing w:val="-3"/>
          </w:rPr>
          <w:t>(i)</w:t>
        </w:r>
      </w:hyperlink>
    </w:p>
    <w:p w14:paraId="2C7D9FB5" w14:textId="77777777" w:rsidR="00AB4F02" w:rsidRDefault="009D3C46">
      <w:pPr>
        <w:spacing w:before="1" w:line="340" w:lineRule="auto"/>
        <w:ind w:left="119" w:right="7155"/>
      </w:pPr>
      <w:r>
        <w:rPr>
          <w:spacing w:val="-3"/>
        </w:rPr>
        <w:t xml:space="preserve">Cullompton, Devon </w:t>
      </w:r>
      <w:hyperlink w:anchor="_bookmark842" w:history="1">
        <w:r>
          <w:rPr>
            <w:spacing w:val="-2"/>
          </w:rPr>
          <w:t>(i)</w:t>
        </w:r>
      </w:hyperlink>
      <w:r>
        <w:rPr>
          <w:spacing w:val="-1"/>
        </w:rPr>
        <w:t xml:space="preserve"> </w:t>
      </w:r>
      <w:r>
        <w:t xml:space="preserve">Culme, Hugh </w:t>
      </w:r>
      <w:hyperlink w:anchor="_bookmark79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1"/>
        </w:rPr>
        <w:t>Culmstock,</w:t>
      </w:r>
      <w:r>
        <w:rPr>
          <w:spacing w:val="-13"/>
        </w:rPr>
        <w:t xml:space="preserve"> </w:t>
      </w:r>
      <w:r>
        <w:rPr>
          <w:spacing w:val="-1"/>
        </w:rPr>
        <w:t>Somerset</w:t>
      </w:r>
      <w:r>
        <w:rPr>
          <w:spacing w:val="-5"/>
        </w:rPr>
        <w:t xml:space="preserve"> </w:t>
      </w:r>
      <w:hyperlink w:anchor="_bookmark64" w:history="1">
        <w:r>
          <w:rPr>
            <w:spacing w:val="-1"/>
          </w:rPr>
          <w:t>(i)</w:t>
        </w:r>
      </w:hyperlink>
    </w:p>
    <w:p w14:paraId="6A64BDF0" w14:textId="77777777" w:rsidR="00AB4F02" w:rsidRDefault="00AB4F02">
      <w:pPr>
        <w:pStyle w:val="BodyText"/>
        <w:spacing w:before="9"/>
        <w:rPr>
          <w:sz w:val="19"/>
        </w:rPr>
      </w:pPr>
    </w:p>
    <w:p w14:paraId="35D7A290" w14:textId="77777777" w:rsidR="00AB4F02" w:rsidRDefault="009D3C46">
      <w:pPr>
        <w:ind w:left="119"/>
      </w:pPr>
      <w:r>
        <w:t>Dabbe</w:t>
      </w:r>
      <w:r>
        <w:rPr>
          <w:spacing w:val="7"/>
        </w:rPr>
        <w:t xml:space="preserve"> </w:t>
      </w:r>
      <w:hyperlink w:anchor="_bookmark726" w:history="1">
        <w:r>
          <w:t>(i)</w:t>
        </w:r>
      </w:hyperlink>
    </w:p>
    <w:p w14:paraId="2C844A40" w14:textId="77777777" w:rsidR="00AB4F02" w:rsidRDefault="009D3C46">
      <w:pPr>
        <w:spacing w:before="107" w:line="340" w:lineRule="auto"/>
        <w:ind w:left="119" w:right="7049"/>
      </w:pPr>
      <w:r>
        <w:rPr>
          <w:spacing w:val="-2"/>
        </w:rPr>
        <w:t>Dartington,</w:t>
      </w:r>
      <w:r>
        <w:rPr>
          <w:spacing w:val="-12"/>
        </w:rPr>
        <w:t xml:space="preserve"> </w:t>
      </w:r>
      <w:r>
        <w:rPr>
          <w:spacing w:val="-2"/>
        </w:rPr>
        <w:t>Devon</w:t>
      </w:r>
      <w:r>
        <w:rPr>
          <w:spacing w:val="-8"/>
        </w:rPr>
        <w:t xml:space="preserve"> </w:t>
      </w:r>
      <w:hyperlink w:anchor="_bookmark180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786" w:history="1">
        <w:r>
          <w:rPr>
            <w:spacing w:val="-2"/>
          </w:rPr>
          <w:t>(ii)</w:t>
        </w:r>
      </w:hyperlink>
      <w:r>
        <w:rPr>
          <w:spacing w:val="-52"/>
        </w:rPr>
        <w:t xml:space="preserve"> </w:t>
      </w:r>
      <w:r>
        <w:t>dates,</w:t>
      </w:r>
      <w:r>
        <w:rPr>
          <w:spacing w:val="-7"/>
        </w:rPr>
        <w:t xml:space="preserve"> </w:t>
      </w:r>
      <w:r>
        <w:t>secular</w:t>
      </w:r>
      <w:r>
        <w:rPr>
          <w:spacing w:val="5"/>
        </w:rPr>
        <w:t xml:space="preserve"> </w:t>
      </w:r>
      <w:hyperlink w:anchor="_bookmark832" w:history="1">
        <w:r>
          <w:t>(i)</w:t>
        </w:r>
      </w:hyperlink>
    </w:p>
    <w:p w14:paraId="6A214E37" w14:textId="77777777" w:rsidR="00AB4F02" w:rsidRDefault="009D3C46">
      <w:pPr>
        <w:spacing w:before="2" w:line="340" w:lineRule="auto"/>
        <w:ind w:left="119" w:right="6989"/>
      </w:pPr>
      <w:r>
        <w:t xml:space="preserve">David's Down, St </w:t>
      </w:r>
      <w:hyperlink w:anchor="_bookmark618" w:history="1">
        <w:r>
          <w:t>(i)</w:t>
        </w:r>
      </w:hyperlink>
      <w:r>
        <w:t xml:space="preserve">, </w:t>
      </w:r>
      <w:hyperlink w:anchor="_bookmark632" w:history="1">
        <w:r>
          <w:t>(ii)</w:t>
        </w:r>
      </w:hyperlink>
      <w:r>
        <w:rPr>
          <w:spacing w:val="1"/>
        </w:rPr>
        <w:t xml:space="preserve"> </w:t>
      </w:r>
      <w:r>
        <w:t>Defender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Faith</w:t>
      </w:r>
      <w:r>
        <w:rPr>
          <w:spacing w:val="-5"/>
        </w:rPr>
        <w:t xml:space="preserve"> </w:t>
      </w:r>
      <w:hyperlink w:anchor="_bookmark423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>Denys,</w:t>
      </w:r>
      <w:r>
        <w:rPr>
          <w:spacing w:val="-12"/>
        </w:rPr>
        <w:t xml:space="preserve"> </w:t>
      </w:r>
      <w:r>
        <w:rPr>
          <w:spacing w:val="-2"/>
        </w:rPr>
        <w:t>Sir</w:t>
      </w:r>
      <w:r>
        <w:t xml:space="preserve"> </w:t>
      </w:r>
      <w:r>
        <w:rPr>
          <w:spacing w:val="-2"/>
        </w:rPr>
        <w:t>Thomas</w:t>
      </w:r>
      <w:r>
        <w:rPr>
          <w:spacing w:val="2"/>
        </w:rPr>
        <w:t xml:space="preserve"> </w:t>
      </w:r>
      <w:hyperlink w:anchor="_bookmark453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682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t>Devon,</w:t>
      </w:r>
      <w:r>
        <w:rPr>
          <w:spacing w:val="-9"/>
        </w:rPr>
        <w:t xml:space="preserve"> </w:t>
      </w:r>
      <w:r>
        <w:t>sheriff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hyperlink w:anchor="_bookmark453" w:history="1">
        <w:r>
          <w:t>(i)</w:t>
        </w:r>
      </w:hyperlink>
    </w:p>
    <w:p w14:paraId="1AC29370" w14:textId="77777777" w:rsidR="00AB4F02" w:rsidRDefault="009D3C46">
      <w:pPr>
        <w:spacing w:before="3" w:line="340" w:lineRule="auto"/>
        <w:ind w:left="119" w:right="6229"/>
      </w:pPr>
      <w:r>
        <w:rPr>
          <w:spacing w:val="-4"/>
        </w:rPr>
        <w:t>‘devotion’</w:t>
      </w:r>
      <w:r>
        <w:rPr>
          <w:spacing w:val="2"/>
        </w:rPr>
        <w:t xml:space="preserve"> </w:t>
      </w:r>
      <w:hyperlink w:anchor="_bookmark417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508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529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29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34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744" w:history="1">
        <w:r>
          <w:rPr>
            <w:spacing w:val="-3"/>
          </w:rPr>
          <w:t>(vi)</w:t>
        </w:r>
      </w:hyperlink>
      <w:r>
        <w:rPr>
          <w:spacing w:val="-52"/>
        </w:rPr>
        <w:t xml:space="preserve"> </w:t>
      </w:r>
      <w:r>
        <w:t>dialect</w:t>
      </w:r>
      <w:r>
        <w:rPr>
          <w:spacing w:val="1"/>
        </w:rPr>
        <w:t xml:space="preserve"> </w:t>
      </w:r>
      <w:hyperlink w:anchor="_bookmark209" w:history="1">
        <w:r>
          <w:t>(i)</w:t>
        </w:r>
      </w:hyperlink>
    </w:p>
    <w:p w14:paraId="359EE20A" w14:textId="77777777" w:rsidR="00AB4F02" w:rsidRDefault="009D3C46">
      <w:pPr>
        <w:spacing w:before="1" w:line="340" w:lineRule="auto"/>
        <w:ind w:left="119" w:right="6781"/>
      </w:pPr>
      <w:r>
        <w:t>Dickens,</w:t>
      </w:r>
      <w:r>
        <w:rPr>
          <w:spacing w:val="-7"/>
        </w:rPr>
        <w:t xml:space="preserve"> </w:t>
      </w:r>
      <w:r>
        <w:t>Professor</w:t>
      </w:r>
      <w:r>
        <w:rPr>
          <w:spacing w:val="6"/>
        </w:rPr>
        <w:t xml:space="preserve"> </w:t>
      </w:r>
      <w:r>
        <w:t>A.</w:t>
      </w:r>
      <w:r>
        <w:rPr>
          <w:spacing w:val="9"/>
        </w:rPr>
        <w:t xml:space="preserve"> </w:t>
      </w:r>
      <w:r>
        <w:t>G.</w:t>
      </w:r>
      <w:r>
        <w:rPr>
          <w:spacing w:val="9"/>
        </w:rPr>
        <w:t xml:space="preserve"> </w:t>
      </w:r>
      <w:hyperlink w:anchor="_bookmark760" w:history="1">
        <w:r>
          <w:t>(i)</w:t>
        </w:r>
      </w:hyperlink>
      <w:r>
        <w:rPr>
          <w:spacing w:val="-52"/>
        </w:rPr>
        <w:t xml:space="preserve"> </w:t>
      </w:r>
      <w:r>
        <w:t>direct</w:t>
      </w:r>
      <w:r>
        <w:rPr>
          <w:spacing w:val="2"/>
        </w:rPr>
        <w:t xml:space="preserve"> </w:t>
      </w:r>
      <w:r>
        <w:t>speech</w:t>
      </w:r>
      <w:r>
        <w:rPr>
          <w:spacing w:val="-3"/>
        </w:rPr>
        <w:t xml:space="preserve"> </w:t>
      </w:r>
      <w:hyperlink w:anchor="_bookmark248" w:history="1">
        <w:r>
          <w:t>(i)</w:t>
        </w:r>
      </w:hyperlink>
    </w:p>
    <w:p w14:paraId="2B5275DF" w14:textId="77777777" w:rsidR="00AB4F02" w:rsidRDefault="009D3C46">
      <w:pPr>
        <w:spacing w:before="2"/>
        <w:ind w:left="119"/>
      </w:pPr>
      <w:r>
        <w:t>diriges</w:t>
      </w:r>
      <w:r>
        <w:rPr>
          <w:spacing w:val="-4"/>
        </w:rPr>
        <w:t xml:space="preserve"> </w:t>
      </w:r>
      <w:hyperlink w:anchor="_bookmark329" w:history="1">
        <w:r>
          <w:t>(i)</w:t>
        </w:r>
      </w:hyperlink>
    </w:p>
    <w:p w14:paraId="1580B67E" w14:textId="77777777" w:rsidR="00AB4F02" w:rsidRDefault="009D3C46">
      <w:pPr>
        <w:spacing w:before="107" w:line="340" w:lineRule="auto"/>
        <w:ind w:left="119" w:right="6345"/>
      </w:pPr>
      <w:r>
        <w:rPr>
          <w:spacing w:val="-1"/>
        </w:rPr>
        <w:t>Dissolution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 Monasteries</w:t>
      </w:r>
      <w:r>
        <w:rPr>
          <w:spacing w:val="-4"/>
        </w:rPr>
        <w:t xml:space="preserve"> </w:t>
      </w:r>
      <w:hyperlink w:anchor="_bookmark438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distraint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goods</w:t>
      </w:r>
      <w:r>
        <w:rPr>
          <w:spacing w:val="3"/>
        </w:rPr>
        <w:t xml:space="preserve"> </w:t>
      </w:r>
      <w:hyperlink w:anchor="_bookmark794" w:history="1">
        <w:r>
          <w:t>(i)</w:t>
        </w:r>
      </w:hyperlink>
    </w:p>
    <w:p w14:paraId="05E5C862" w14:textId="77777777" w:rsidR="00AB4F02" w:rsidRDefault="009D3C46">
      <w:pPr>
        <w:spacing w:before="2" w:line="340" w:lineRule="auto"/>
        <w:ind w:left="119" w:right="7266"/>
      </w:pPr>
      <w:r>
        <w:t>divorce,</w:t>
      </w:r>
      <w:r>
        <w:rPr>
          <w:spacing w:val="-12"/>
        </w:rPr>
        <w:t xml:space="preserve"> </w:t>
      </w:r>
      <w:r>
        <w:t>Henry</w:t>
      </w:r>
      <w:r>
        <w:rPr>
          <w:spacing w:val="-8"/>
        </w:rPr>
        <w:t xml:space="preserve"> </w:t>
      </w:r>
      <w:r>
        <w:t>VIII</w:t>
      </w:r>
      <w:r>
        <w:rPr>
          <w:spacing w:val="-1"/>
        </w:rPr>
        <w:t xml:space="preserve"> </w:t>
      </w:r>
      <w:hyperlink w:anchor="_bookmark423" w:history="1">
        <w:r>
          <w:t>(i)</w:t>
        </w:r>
      </w:hyperlink>
      <w:r>
        <w:rPr>
          <w:spacing w:val="-52"/>
        </w:rPr>
        <w:t xml:space="preserve"> </w:t>
      </w:r>
      <w:r>
        <w:t>Don,</w:t>
      </w:r>
      <w:r>
        <w:rPr>
          <w:spacing w:val="-11"/>
        </w:rPr>
        <w:t xml:space="preserve"> </w:t>
      </w:r>
      <w:r>
        <w:t>John</w:t>
      </w:r>
      <w:r>
        <w:rPr>
          <w:spacing w:val="-7"/>
        </w:rPr>
        <w:t xml:space="preserve"> </w:t>
      </w:r>
      <w:hyperlink w:anchor="_bookmark265" w:history="1">
        <w:r>
          <w:t>(i)</w:t>
        </w:r>
      </w:hyperlink>
      <w:r>
        <w:t>,</w:t>
      </w:r>
      <w:r>
        <w:rPr>
          <w:spacing w:val="-10"/>
        </w:rPr>
        <w:t xml:space="preserve"> </w:t>
      </w:r>
      <w:hyperlink w:anchor="_bookmark292" w:history="1">
        <w:r>
          <w:t>(ii)</w:t>
        </w:r>
      </w:hyperlink>
    </w:p>
    <w:p w14:paraId="5B450B73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2D52F4B" w14:textId="77777777" w:rsidR="00AB4F02" w:rsidRDefault="009D3C46">
      <w:pPr>
        <w:spacing w:before="74" w:line="340" w:lineRule="auto"/>
        <w:ind w:left="344" w:right="7757"/>
      </w:pPr>
      <w:r>
        <w:rPr>
          <w:spacing w:val="-4"/>
        </w:rPr>
        <w:t xml:space="preserve">Richard </w:t>
      </w:r>
      <w:hyperlink w:anchor="_bookmark82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529" w:history="1">
        <w:r>
          <w:rPr>
            <w:spacing w:val="-3"/>
          </w:rPr>
          <w:t>(ii)</w:t>
        </w:r>
      </w:hyperlink>
      <w:r>
        <w:rPr>
          <w:spacing w:val="-52"/>
        </w:rPr>
        <w:t xml:space="preserve"> </w:t>
      </w:r>
      <w:r>
        <w:t>Roger</w:t>
      </w:r>
      <w:r>
        <w:rPr>
          <w:spacing w:val="3"/>
        </w:rPr>
        <w:t xml:space="preserve"> </w:t>
      </w:r>
      <w:hyperlink w:anchor="_bookmark744" w:history="1">
        <w:r>
          <w:t>(i)</w:t>
        </w:r>
      </w:hyperlink>
    </w:p>
    <w:p w14:paraId="47841508" w14:textId="77777777" w:rsidR="00AB4F02" w:rsidRDefault="009D3C46">
      <w:pPr>
        <w:spacing w:before="2"/>
        <w:ind w:left="119"/>
      </w:pPr>
      <w:r>
        <w:t>dragon</w:t>
      </w:r>
      <w:r>
        <w:rPr>
          <w:spacing w:val="-7"/>
        </w:rPr>
        <w:t xml:space="preserve"> </w:t>
      </w:r>
      <w:hyperlink w:anchor="_bookmark394" w:history="1">
        <w:r>
          <w:t>(i)</w:t>
        </w:r>
      </w:hyperlink>
    </w:p>
    <w:p w14:paraId="3127A402" w14:textId="77777777" w:rsidR="00AB4F02" w:rsidRDefault="009D3C46">
      <w:pPr>
        <w:spacing w:before="107" w:line="340" w:lineRule="auto"/>
        <w:ind w:left="119" w:right="5570"/>
      </w:pPr>
      <w:r>
        <w:rPr>
          <w:spacing w:val="-1"/>
        </w:rPr>
        <w:t>Duck,</w:t>
      </w:r>
      <w:r>
        <w:rPr>
          <w:spacing w:val="-13"/>
        </w:rPr>
        <w:t xml:space="preserve"> </w:t>
      </w:r>
      <w:r>
        <w:rPr>
          <w:spacing w:val="-1"/>
        </w:rPr>
        <w:t>James,</w:t>
      </w:r>
      <w:r>
        <w:rPr>
          <w:spacing w:val="-12"/>
        </w:rPr>
        <w:t xml:space="preserve"> </w:t>
      </w:r>
      <w:r>
        <w:rPr>
          <w:spacing w:val="-1"/>
        </w:rPr>
        <w:t>fight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 xml:space="preserve">Sir Christopher </w:t>
      </w:r>
      <w:hyperlink w:anchor="_bookmark753" w:history="1">
        <w:r>
          <w:t>(i)</w:t>
        </w:r>
      </w:hyperlink>
      <w:r>
        <w:rPr>
          <w:spacing w:val="-52"/>
        </w:rPr>
        <w:t xml:space="preserve"> </w:t>
      </w:r>
      <w:r>
        <w:t>Dulverton</w:t>
      </w:r>
      <w:r>
        <w:rPr>
          <w:spacing w:val="-5"/>
        </w:rPr>
        <w:t xml:space="preserve"> </w:t>
      </w:r>
      <w:hyperlink w:anchor="_bookmark386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862" w:history="1">
        <w:r>
          <w:t>(ii)</w:t>
        </w:r>
      </w:hyperlink>
    </w:p>
    <w:p w14:paraId="58CBB1DF" w14:textId="77777777" w:rsidR="00AB4F02" w:rsidRDefault="009D3C46">
      <w:pPr>
        <w:spacing w:before="1" w:line="340" w:lineRule="auto"/>
        <w:ind w:left="119" w:right="6928"/>
      </w:pPr>
      <w:r>
        <w:rPr>
          <w:spacing w:val="-1"/>
        </w:rPr>
        <w:t>Dunster</w:t>
      </w:r>
      <w:r>
        <w:rPr>
          <w:spacing w:val="-3"/>
        </w:rPr>
        <w:t xml:space="preserve"> </w:t>
      </w:r>
      <w:r>
        <w:t>(Somerset)</w:t>
      </w:r>
      <w:r>
        <w:rPr>
          <w:spacing w:val="-3"/>
        </w:rPr>
        <w:t xml:space="preserve"> </w:t>
      </w:r>
      <w:hyperlink w:anchor="_bookmark52" w:history="1">
        <w:r>
          <w:t>(i)</w:t>
        </w:r>
      </w:hyperlink>
      <w:r>
        <w:t>,</w:t>
      </w:r>
      <w:r>
        <w:rPr>
          <w:spacing w:val="-13"/>
        </w:rPr>
        <w:t xml:space="preserve"> </w:t>
      </w:r>
      <w:hyperlink w:anchor="_bookmark551" w:history="1">
        <w:r>
          <w:t>(ii)</w:t>
        </w:r>
      </w:hyperlink>
      <w:r>
        <w:rPr>
          <w:spacing w:val="-52"/>
        </w:rPr>
        <w:t xml:space="preserve"> </w:t>
      </w:r>
      <w:r>
        <w:t xml:space="preserve">Durham Cathedral </w:t>
      </w:r>
      <w:hyperlink w:anchor="_bookmark810" w:history="1">
        <w:r>
          <w:t>(i)</w:t>
        </w:r>
      </w:hyperlink>
      <w:r>
        <w:rPr>
          <w:spacing w:val="1"/>
        </w:rPr>
        <w:t xml:space="preserve"> </w:t>
      </w:r>
      <w:r>
        <w:t>Dussindale</w:t>
      </w:r>
      <w:r>
        <w:rPr>
          <w:spacing w:val="7"/>
        </w:rPr>
        <w:t xml:space="preserve"> </w:t>
      </w:r>
      <w:hyperlink w:anchor="_bookmark652" w:history="1">
        <w:r>
          <w:t>(i)</w:t>
        </w:r>
      </w:hyperlink>
    </w:p>
    <w:p w14:paraId="1973AD5A" w14:textId="77777777" w:rsidR="00AB4F02" w:rsidRDefault="009D3C46">
      <w:pPr>
        <w:spacing w:before="3"/>
        <w:ind w:left="119"/>
      </w:pPr>
      <w:r>
        <w:rPr>
          <w:spacing w:val="-1"/>
        </w:rPr>
        <w:t>Dutchman,</w:t>
      </w:r>
      <w:r>
        <w:rPr>
          <w:spacing w:val="-13"/>
        </w:rPr>
        <w:t xml:space="preserve"> </w:t>
      </w:r>
      <w:r>
        <w:t>cunning</w:t>
      </w:r>
      <w:r>
        <w:rPr>
          <w:spacing w:val="-9"/>
        </w:rPr>
        <w:t xml:space="preserve"> </w:t>
      </w:r>
      <w:hyperlink w:anchor="_bookmark753" w:history="1">
        <w:r>
          <w:t>(i)</w:t>
        </w:r>
      </w:hyperlink>
    </w:p>
    <w:p w14:paraId="05CE1A69" w14:textId="77777777" w:rsidR="00AB4F02" w:rsidRDefault="009D3C46">
      <w:pPr>
        <w:spacing w:before="107"/>
        <w:ind w:left="119"/>
      </w:pPr>
      <w:r>
        <w:t>Dysse,</w:t>
      </w:r>
      <w:r>
        <w:rPr>
          <w:spacing w:val="-12"/>
        </w:rPr>
        <w:t xml:space="preserve"> </w:t>
      </w:r>
      <w:r>
        <w:t>Hugh</w:t>
      </w:r>
      <w:r>
        <w:rPr>
          <w:spacing w:val="-7"/>
        </w:rPr>
        <w:t xml:space="preserve"> </w:t>
      </w:r>
      <w:r>
        <w:t>(bailey</w:t>
      </w:r>
      <w:r>
        <w:rPr>
          <w:spacing w:val="-7"/>
        </w:rPr>
        <w:t xml:space="preserve"> </w:t>
      </w:r>
      <w:r>
        <w:t>of Morebath</w:t>
      </w:r>
      <w:r>
        <w:rPr>
          <w:spacing w:val="-8"/>
        </w:rPr>
        <w:t xml:space="preserve"> </w:t>
      </w:r>
      <w:r>
        <w:t xml:space="preserve">Manor) </w:t>
      </w:r>
      <w:hyperlink w:anchor="_bookmark301" w:history="1">
        <w:r>
          <w:t>(i)</w:t>
        </w:r>
      </w:hyperlink>
      <w:r>
        <w:t>,</w:t>
      </w:r>
      <w:r>
        <w:rPr>
          <w:spacing w:val="-11"/>
        </w:rPr>
        <w:t xml:space="preserve"> </w:t>
      </w:r>
      <w:hyperlink w:anchor="_bookmark444" w:history="1">
        <w:r>
          <w:t>(ii)</w:t>
        </w:r>
      </w:hyperlink>
    </w:p>
    <w:p w14:paraId="4ED7D0E9" w14:textId="77777777" w:rsidR="00AB4F02" w:rsidRDefault="00AB4F02">
      <w:pPr>
        <w:pStyle w:val="BodyText"/>
        <w:spacing w:before="10"/>
        <w:rPr>
          <w:sz w:val="28"/>
        </w:rPr>
      </w:pPr>
    </w:p>
    <w:p w14:paraId="48765F46" w14:textId="77777777" w:rsidR="00AB4F02" w:rsidRDefault="009D3C46">
      <w:pPr>
        <w:spacing w:line="340" w:lineRule="auto"/>
        <w:ind w:left="119" w:right="6462"/>
      </w:pPr>
      <w:r>
        <w:t xml:space="preserve">East Anglian commotions </w:t>
      </w:r>
      <w:hyperlink w:anchor="_bookmark60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1"/>
        </w:rPr>
        <w:t xml:space="preserve">Edward </w:t>
      </w:r>
      <w:r>
        <w:t xml:space="preserve">VI, king </w:t>
      </w:r>
      <w:hyperlink w:anchor="_bookmark548" w:history="1">
        <w:r>
          <w:t>(i)</w:t>
        </w:r>
      </w:hyperlink>
      <w:r>
        <w:t xml:space="preserve">, </w:t>
      </w:r>
      <w:hyperlink w:anchor="_bookmark702" w:history="1">
        <w:r>
          <w:t>(ii)</w:t>
        </w:r>
      </w:hyperlink>
      <w:r>
        <w:t xml:space="preserve">, </w:t>
      </w:r>
      <w:hyperlink w:anchor="_bookmark757" w:history="1">
        <w:r>
          <w:t>(iii)</w:t>
        </w:r>
      </w:hyperlink>
      <w:r>
        <w:rPr>
          <w:spacing w:val="1"/>
        </w:rPr>
        <w:t xml:space="preserve"> </w:t>
      </w:r>
      <w:r>
        <w:t xml:space="preserve">Elizabeth I, queen </w:t>
      </w:r>
      <w:hyperlink w:anchor="_bookmark772" w:history="1">
        <w:r>
          <w:t>(i)</w:t>
        </w:r>
      </w:hyperlink>
      <w:r>
        <w:rPr>
          <w:spacing w:val="1"/>
        </w:rPr>
        <w:t xml:space="preserve"> </w:t>
      </w:r>
      <w:r>
        <w:t xml:space="preserve">enforcement of reformation </w:t>
      </w:r>
      <w:hyperlink w:anchor="_bookmark786" w:history="1">
        <w:r>
          <w:t>(i)</w:t>
        </w:r>
      </w:hyperlink>
      <w:r>
        <w:rPr>
          <w:spacing w:val="1"/>
        </w:rPr>
        <w:t xml:space="preserve"> </w:t>
      </w:r>
      <w:r>
        <w:t xml:space="preserve">Erasmus, Paraphrases of </w:t>
      </w:r>
      <w:hyperlink w:anchor="_bookmark590" w:history="1">
        <w:r>
          <w:t>(i)</w:t>
        </w:r>
      </w:hyperlink>
      <w:r>
        <w:t xml:space="preserve">, </w:t>
      </w:r>
      <w:hyperlink w:anchor="_bookmark779" w:history="1">
        <w:r>
          <w:t>(ii)</w:t>
        </w:r>
      </w:hyperlink>
      <w:r>
        <w:rPr>
          <w:spacing w:val="-52"/>
        </w:rPr>
        <w:t xml:space="preserve"> </w:t>
      </w:r>
      <w:r>
        <w:t>Eton</w:t>
      </w:r>
      <w:r>
        <w:rPr>
          <w:spacing w:val="-5"/>
        </w:rPr>
        <w:t xml:space="preserve"> </w:t>
      </w:r>
      <w:r>
        <w:t>College</w:t>
      </w:r>
      <w:r>
        <w:rPr>
          <w:spacing w:val="8"/>
        </w:rPr>
        <w:t xml:space="preserve"> </w:t>
      </w:r>
      <w:hyperlink w:anchor="_bookmark364" w:history="1">
        <w:r>
          <w:t>(i)</w:t>
        </w:r>
      </w:hyperlink>
    </w:p>
    <w:p w14:paraId="0031D81A" w14:textId="77777777" w:rsidR="00AB4F02" w:rsidRDefault="009D3C46">
      <w:pPr>
        <w:spacing w:before="4" w:line="340" w:lineRule="auto"/>
        <w:ind w:left="119" w:right="6952"/>
      </w:pPr>
      <w:r>
        <w:rPr>
          <w:spacing w:val="-2"/>
        </w:rPr>
        <w:t xml:space="preserve">evangelicalism, </w:t>
      </w:r>
      <w:r>
        <w:rPr>
          <w:spacing w:val="-1"/>
        </w:rPr>
        <w:t xml:space="preserve">peasant </w:t>
      </w:r>
      <w:hyperlink w:anchor="_bookmark613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excommunication</w:t>
      </w:r>
      <w:r>
        <w:rPr>
          <w:spacing w:val="-9"/>
        </w:rPr>
        <w:t xml:space="preserve"> </w:t>
      </w:r>
      <w:hyperlink w:anchor="_bookmark786" w:history="1">
        <w:r>
          <w:t>(i)</w:t>
        </w:r>
      </w:hyperlink>
    </w:p>
    <w:p w14:paraId="133BFE7E" w14:textId="77777777" w:rsidR="00AB4F02" w:rsidRDefault="009D3C46">
      <w:pPr>
        <w:spacing w:before="2"/>
        <w:ind w:left="119"/>
      </w:pPr>
      <w:r>
        <w:rPr>
          <w:spacing w:val="-4"/>
        </w:rPr>
        <w:t>Exebridge</w:t>
      </w:r>
      <w:r>
        <w:rPr>
          <w:spacing w:val="6"/>
        </w:rPr>
        <w:t xml:space="preserve"> </w:t>
      </w:r>
      <w:hyperlink w:anchor="_bookmark18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244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267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726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29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842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853" w:history="1">
        <w:r>
          <w:rPr>
            <w:spacing w:val="-3"/>
          </w:rPr>
          <w:t>(vii)</w:t>
        </w:r>
      </w:hyperlink>
    </w:p>
    <w:p w14:paraId="7F9EDF38" w14:textId="77777777" w:rsidR="00AB4F02" w:rsidRDefault="009D3C46">
      <w:pPr>
        <w:spacing w:before="107" w:line="340" w:lineRule="auto"/>
        <w:ind w:left="344" w:right="6079" w:hanging="225"/>
      </w:pPr>
      <w:r>
        <w:rPr>
          <w:spacing w:val="-3"/>
        </w:rPr>
        <w:t>Exeter</w:t>
      </w:r>
      <w:r>
        <w:t xml:space="preserve"> </w:t>
      </w:r>
      <w:hyperlink w:anchor="_bookmark274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458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474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43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565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27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53" w:history="1">
        <w:r>
          <w:rPr>
            <w:spacing w:val="-3"/>
          </w:rPr>
          <w:t>(vii)</w:t>
        </w:r>
      </w:hyperlink>
      <w:r>
        <w:rPr>
          <w:spacing w:val="-52"/>
        </w:rPr>
        <w:t xml:space="preserve"> </w:t>
      </w:r>
      <w:r>
        <w:t>siege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hyperlink w:anchor="_bookmark609" w:history="1">
        <w:r>
          <w:t>(i)</w:t>
        </w:r>
      </w:hyperlink>
    </w:p>
    <w:p w14:paraId="0CE65F70" w14:textId="77777777" w:rsidR="00AB4F02" w:rsidRDefault="009D3C46">
      <w:pPr>
        <w:spacing w:before="2" w:line="340" w:lineRule="auto"/>
        <w:ind w:left="344" w:right="6556"/>
      </w:pPr>
      <w:r>
        <w:rPr>
          <w:spacing w:val="-3"/>
        </w:rPr>
        <w:t>episcopal</w:t>
      </w:r>
      <w:r>
        <w:rPr>
          <w:spacing w:val="-13"/>
        </w:rPr>
        <w:t xml:space="preserve"> </w:t>
      </w:r>
      <w:r>
        <w:rPr>
          <w:spacing w:val="-2"/>
        </w:rPr>
        <w:t>lands</w:t>
      </w:r>
      <w:r>
        <w:rPr>
          <w:spacing w:val="8"/>
        </w:rPr>
        <w:t xml:space="preserve"> </w:t>
      </w:r>
      <w:r>
        <w:rPr>
          <w:spacing w:val="-2"/>
        </w:rPr>
        <w:t xml:space="preserve">plundered </w:t>
      </w:r>
      <w:hyperlink w:anchor="_bookmark692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probate</w:t>
      </w:r>
      <w:r>
        <w:rPr>
          <w:spacing w:val="4"/>
        </w:rPr>
        <w:t xml:space="preserve"> </w:t>
      </w:r>
      <w:r>
        <w:t>office</w:t>
      </w:r>
      <w:r>
        <w:rPr>
          <w:spacing w:val="4"/>
        </w:rPr>
        <w:t xml:space="preserve"> </w:t>
      </w:r>
      <w:r>
        <w:t>destroyed</w:t>
      </w:r>
      <w:r>
        <w:rPr>
          <w:spacing w:val="-8"/>
        </w:rPr>
        <w:t xml:space="preserve"> </w:t>
      </w:r>
      <w:hyperlink w:anchor="_bookmark339" w:history="1">
        <w:r>
          <w:t>(i)</w:t>
        </w:r>
      </w:hyperlink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hyperlink w:anchor="_bookmark873" w:history="1">
        <w:r>
          <w:t>(i)</w:t>
        </w:r>
      </w:hyperlink>
    </w:p>
    <w:p w14:paraId="7CE80D8C" w14:textId="77777777" w:rsidR="00AB4F02" w:rsidRDefault="009D3C46">
      <w:pPr>
        <w:spacing w:before="2" w:line="340" w:lineRule="auto"/>
        <w:ind w:left="344" w:right="7526"/>
      </w:pPr>
      <w:r>
        <w:t xml:space="preserve">St Mary Steps </w:t>
      </w:r>
      <w:hyperlink w:anchor="_bookmark132" w:history="1">
        <w:r>
          <w:t>(i)</w:t>
        </w:r>
      </w:hyperlink>
      <w:r>
        <w:rPr>
          <w:spacing w:val="-52"/>
        </w:rPr>
        <w:t xml:space="preserve"> </w:t>
      </w:r>
      <w:r>
        <w:t>St</w:t>
      </w:r>
      <w:r>
        <w:rPr>
          <w:spacing w:val="-4"/>
        </w:rPr>
        <w:t xml:space="preserve"> </w:t>
      </w:r>
      <w:r>
        <w:t>Petroc</w:t>
      </w:r>
      <w:r>
        <w:rPr>
          <w:spacing w:val="3"/>
        </w:rPr>
        <w:t xml:space="preserve"> </w:t>
      </w:r>
      <w:hyperlink w:anchor="_bookmark132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753" w:history="1">
        <w:r>
          <w:t>(ii)</w:t>
        </w:r>
      </w:hyperlink>
    </w:p>
    <w:p w14:paraId="6D5CA719" w14:textId="77777777" w:rsidR="00AB4F02" w:rsidRDefault="009D3C46">
      <w:pPr>
        <w:spacing w:before="1" w:line="340" w:lineRule="auto"/>
        <w:ind w:left="344" w:right="7237"/>
      </w:pPr>
      <w:r>
        <w:rPr>
          <w:spacing w:val="-3"/>
        </w:rPr>
        <w:t>(see</w:t>
      </w:r>
      <w:r>
        <w:rPr>
          <w:spacing w:val="5"/>
        </w:rPr>
        <w:t xml:space="preserve"> </w:t>
      </w:r>
      <w:r>
        <w:rPr>
          <w:spacing w:val="-3"/>
        </w:rPr>
        <w:t>Herne,</w:t>
      </w:r>
      <w:r>
        <w:rPr>
          <w:spacing w:val="-11"/>
        </w:rPr>
        <w:t xml:space="preserve"> </w:t>
      </w:r>
      <w:r>
        <w:rPr>
          <w:spacing w:val="-2"/>
        </w:rPr>
        <w:t>William)</w:t>
      </w:r>
      <w:r>
        <w:rPr>
          <w:spacing w:val="-52"/>
        </w:rPr>
        <w:t xml:space="preserve"> </w:t>
      </w:r>
      <w:r>
        <w:t>St Thomas</w:t>
      </w:r>
      <w:r>
        <w:rPr>
          <w:spacing w:val="5"/>
        </w:rPr>
        <w:t xml:space="preserve"> </w:t>
      </w:r>
      <w:hyperlink w:anchor="_bookmark632" w:history="1">
        <w:r>
          <w:t>(i)</w:t>
        </w:r>
      </w:hyperlink>
    </w:p>
    <w:p w14:paraId="16835203" w14:textId="77777777" w:rsidR="00AB4F02" w:rsidRDefault="00AB4F02">
      <w:pPr>
        <w:pStyle w:val="BodyText"/>
        <w:spacing w:before="8"/>
        <w:rPr>
          <w:sz w:val="19"/>
        </w:rPr>
      </w:pPr>
    </w:p>
    <w:p w14:paraId="46EDEE2B" w14:textId="77777777" w:rsidR="00AB4F02" w:rsidRDefault="009D3C46">
      <w:pPr>
        <w:ind w:left="119"/>
      </w:pPr>
      <w:r>
        <w:t>Fairs</w:t>
      </w:r>
      <w:r>
        <w:rPr>
          <w:spacing w:val="2"/>
        </w:rPr>
        <w:t xml:space="preserve"> </w:t>
      </w:r>
      <w:hyperlink w:anchor="_bookmark323" w:history="1">
        <w:r>
          <w:t>(i)</w:t>
        </w:r>
      </w:hyperlink>
    </w:p>
    <w:p w14:paraId="30D6C07D" w14:textId="77777777" w:rsidR="00AB4F02" w:rsidRDefault="009D3C46">
      <w:pPr>
        <w:spacing w:before="107"/>
        <w:ind w:left="119"/>
      </w:pPr>
      <w:r>
        <w:rPr>
          <w:spacing w:val="-3"/>
        </w:rPr>
        <w:t>‘Fall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Money’</w:t>
      </w:r>
      <w:r>
        <w:rPr>
          <w:spacing w:val="5"/>
        </w:rPr>
        <w:t xml:space="preserve"> </w:t>
      </w:r>
      <w:hyperlink w:anchor="_bookmark682" w:history="1">
        <w:r>
          <w:rPr>
            <w:spacing w:val="-2"/>
          </w:rPr>
          <w:t>(i)</w:t>
        </w:r>
      </w:hyperlink>
    </w:p>
    <w:p w14:paraId="39A33F39" w14:textId="77777777" w:rsidR="00AB4F02" w:rsidRDefault="009D3C46">
      <w:pPr>
        <w:spacing w:before="107"/>
        <w:ind w:left="119"/>
      </w:pPr>
      <w:r>
        <w:t>farms,</w:t>
      </w:r>
      <w:r>
        <w:rPr>
          <w:spacing w:val="-7"/>
        </w:rPr>
        <w:t xml:space="preserve"> </w:t>
      </w:r>
      <w:r>
        <w:t>Morebath</w:t>
      </w:r>
      <w:r>
        <w:rPr>
          <w:spacing w:val="-3"/>
        </w:rPr>
        <w:t xml:space="preserve"> </w:t>
      </w:r>
      <w:r>
        <w:t>described</w:t>
      </w:r>
      <w:r>
        <w:rPr>
          <w:spacing w:val="-3"/>
        </w:rPr>
        <w:t xml:space="preserve"> </w:t>
      </w:r>
      <w:hyperlink w:anchor="_bookmark9" w:history="1">
        <w:r>
          <w:t>(i)</w:t>
        </w:r>
      </w:hyperlink>
    </w:p>
    <w:p w14:paraId="46BD2FF2" w14:textId="77777777" w:rsidR="00AB4F02" w:rsidRDefault="009D3C46">
      <w:pPr>
        <w:spacing w:before="107" w:line="340" w:lineRule="auto"/>
        <w:ind w:left="119" w:right="6062"/>
      </w:pPr>
      <w:r>
        <w:t>Farr,</w:t>
      </w:r>
      <w:r>
        <w:rPr>
          <w:spacing w:val="-8"/>
        </w:rPr>
        <w:t xml:space="preserve"> </w:t>
      </w:r>
      <w:r>
        <w:t>James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Sampford</w:t>
      </w:r>
      <w:r>
        <w:rPr>
          <w:spacing w:val="-4"/>
        </w:rPr>
        <w:t xml:space="preserve"> </w:t>
      </w:r>
      <w:r>
        <w:t>Peverell</w:t>
      </w:r>
      <w:r>
        <w:rPr>
          <w:spacing w:val="-13"/>
        </w:rPr>
        <w:t xml:space="preserve"> </w:t>
      </w:r>
      <w:hyperlink w:anchor="_bookmark803" w:history="1">
        <w:r>
          <w:t>(i)</w:t>
        </w:r>
      </w:hyperlink>
      <w:r>
        <w:rPr>
          <w:spacing w:val="-52"/>
        </w:rPr>
        <w:t xml:space="preserve"> </w:t>
      </w:r>
      <w:r>
        <w:t>feast</w:t>
      </w:r>
      <w:r>
        <w:rPr>
          <w:spacing w:val="2"/>
        </w:rPr>
        <w:t xml:space="preserve"> </w:t>
      </w:r>
      <w:r>
        <w:t>days</w:t>
      </w:r>
      <w:r>
        <w:rPr>
          <w:spacing w:val="8"/>
        </w:rPr>
        <w:t xml:space="preserve"> </w:t>
      </w:r>
      <w:r>
        <w:t>abrogated</w:t>
      </w:r>
      <w:r>
        <w:rPr>
          <w:spacing w:val="-3"/>
        </w:rPr>
        <w:t xml:space="preserve"> </w:t>
      </w:r>
      <w:hyperlink w:anchor="_bookmark448" w:history="1">
        <w:r>
          <w:t>(i)</w:t>
        </w:r>
      </w:hyperlink>
    </w:p>
    <w:p w14:paraId="62E52044" w14:textId="77777777" w:rsidR="00AB4F02" w:rsidRDefault="009D3C46">
      <w:pPr>
        <w:spacing w:before="2"/>
        <w:ind w:left="119"/>
      </w:pPr>
      <w:r>
        <w:t>fences</w:t>
      </w:r>
      <w:r>
        <w:rPr>
          <w:spacing w:val="8"/>
        </w:rPr>
        <w:t xml:space="preserve"> </w:t>
      </w:r>
      <w:hyperlink w:anchor="_bookmark265" w:history="1">
        <w:r>
          <w:t>(i)</w:t>
        </w:r>
      </w:hyperlink>
    </w:p>
    <w:p w14:paraId="0B13CA3E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11425177" w14:textId="77777777" w:rsidR="00AB4F02" w:rsidRDefault="009D3C46">
      <w:pPr>
        <w:spacing w:before="74" w:line="340" w:lineRule="auto"/>
        <w:ind w:left="119" w:right="8072"/>
      </w:pPr>
      <w:r>
        <w:t>Feoffees</w:t>
      </w:r>
      <w:r>
        <w:rPr>
          <w:spacing w:val="8"/>
        </w:rPr>
        <w:t xml:space="preserve"> </w:t>
      </w:r>
      <w:hyperlink w:anchor="_bookmark737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>fields</w:t>
      </w:r>
      <w:r>
        <w:rPr>
          <w:spacing w:val="-11"/>
        </w:rPr>
        <w:t xml:space="preserve"> </w:t>
      </w:r>
      <w:r>
        <w:rPr>
          <w:spacing w:val="-2"/>
        </w:rPr>
        <w:t>sizes</w:t>
      </w:r>
      <w:r>
        <w:rPr>
          <w:spacing w:val="-10"/>
        </w:rPr>
        <w:t xml:space="preserve"> </w:t>
      </w:r>
      <w:hyperlink w:anchor="_bookmark22" w:history="1">
        <w:r>
          <w:rPr>
            <w:spacing w:val="-1"/>
          </w:rPr>
          <w:t>(i)</w:t>
        </w:r>
      </w:hyperlink>
    </w:p>
    <w:p w14:paraId="383C0AC3" w14:textId="77777777" w:rsidR="00AB4F02" w:rsidRDefault="009D3C46">
      <w:pPr>
        <w:spacing w:before="2" w:line="340" w:lineRule="auto"/>
        <w:ind w:left="119" w:right="7238"/>
      </w:pPr>
      <w:r>
        <w:t>fifteenths</w:t>
      </w:r>
      <w:r>
        <w:rPr>
          <w:spacing w:val="-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tenths</w:t>
      </w:r>
      <w:r>
        <w:rPr>
          <w:spacing w:val="-1"/>
        </w:rPr>
        <w:t xml:space="preserve"> </w:t>
      </w:r>
      <w:hyperlink w:anchor="_bookmark543" w:history="1">
        <w:r>
          <w:t>(i)</w:t>
        </w:r>
      </w:hyperlink>
      <w:r>
        <w:rPr>
          <w:spacing w:val="-52"/>
        </w:rPr>
        <w:t xml:space="preserve"> </w:t>
      </w:r>
      <w:r>
        <w:t>fire-box</w:t>
      </w:r>
      <w:r>
        <w:rPr>
          <w:spacing w:val="-5"/>
        </w:rPr>
        <w:t xml:space="preserve"> </w:t>
      </w:r>
      <w:hyperlink w:anchor="_bookmark417" w:history="1">
        <w:r>
          <w:t>(i)</w:t>
        </w:r>
      </w:hyperlink>
    </w:p>
    <w:p w14:paraId="7275AE15" w14:textId="77777777" w:rsidR="00AB4F02" w:rsidRDefault="009D3C46">
      <w:pPr>
        <w:spacing w:before="1"/>
        <w:ind w:left="119"/>
      </w:pPr>
      <w:r>
        <w:rPr>
          <w:spacing w:val="-1"/>
        </w:rPr>
        <w:t>first-fruits</w:t>
      </w:r>
      <w:r>
        <w:rPr>
          <w:spacing w:val="-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tenths</w:t>
      </w:r>
      <w:r>
        <w:rPr>
          <w:spacing w:val="-1"/>
        </w:rPr>
        <w:t xml:space="preserve"> </w:t>
      </w:r>
      <w:hyperlink w:anchor="_bookmark438" w:history="1">
        <w:r>
          <w:t>(i)</w:t>
        </w:r>
      </w:hyperlink>
      <w:r>
        <w:t>,</w:t>
      </w:r>
      <w:r>
        <w:rPr>
          <w:spacing w:val="-13"/>
        </w:rPr>
        <w:t xml:space="preserve"> </w:t>
      </w:r>
      <w:hyperlink w:anchor="_bookmark803" w:history="1">
        <w:r>
          <w:t>(ii)</w:t>
        </w:r>
      </w:hyperlink>
    </w:p>
    <w:p w14:paraId="27A45444" w14:textId="77777777" w:rsidR="00AB4F02" w:rsidRDefault="009D3C46">
      <w:pPr>
        <w:spacing w:before="107" w:line="340" w:lineRule="auto"/>
        <w:ind w:left="119" w:right="6123"/>
      </w:pPr>
      <w:r>
        <w:rPr>
          <w:spacing w:val="-1"/>
        </w:rPr>
        <w:t>Fisher,</w:t>
      </w:r>
      <w:r>
        <w:rPr>
          <w:spacing w:val="-13"/>
        </w:rPr>
        <w:t xml:space="preserve"> </w:t>
      </w:r>
      <w:r>
        <w:rPr>
          <w:spacing w:val="-1"/>
        </w:rPr>
        <w:t>John,</w:t>
      </w:r>
      <w:r>
        <w:rPr>
          <w:spacing w:val="-12"/>
        </w:rPr>
        <w:t xml:space="preserve"> </w:t>
      </w:r>
      <w:r>
        <w:rPr>
          <w:spacing w:val="-1"/>
        </w:rPr>
        <w:t>bishop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1"/>
        </w:rPr>
        <w:t>f</w:t>
      </w:r>
      <w:r>
        <w:rPr>
          <w:spacing w:val="-2"/>
        </w:rPr>
        <w:t xml:space="preserve"> </w:t>
      </w:r>
      <w:r>
        <w:rPr>
          <w:spacing w:val="-1"/>
        </w:rPr>
        <w:t>Rochester</w:t>
      </w:r>
      <w:r>
        <w:rPr>
          <w:spacing w:val="-2"/>
        </w:rPr>
        <w:t xml:space="preserve"> </w:t>
      </w:r>
      <w:hyperlink w:anchor="_bookmark423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‘Five</w:t>
      </w:r>
      <w:r>
        <w:rPr>
          <w:spacing w:val="8"/>
        </w:rPr>
        <w:t xml:space="preserve"> </w:t>
      </w:r>
      <w:r>
        <w:t>dole’</w:t>
      </w:r>
      <w:r>
        <w:rPr>
          <w:spacing w:val="3"/>
        </w:rPr>
        <w:t xml:space="preserve"> </w:t>
      </w:r>
      <w:hyperlink w:anchor="_bookmark548" w:history="1">
        <w:r>
          <w:t>(i)</w:t>
        </w:r>
      </w:hyperlink>
    </w:p>
    <w:p w14:paraId="66417943" w14:textId="77777777" w:rsidR="00AB4F02" w:rsidRDefault="009D3C46">
      <w:pPr>
        <w:spacing w:before="2"/>
        <w:ind w:left="119"/>
      </w:pPr>
      <w:r>
        <w:rPr>
          <w:spacing w:val="-4"/>
        </w:rPr>
        <w:t>Five</w:t>
      </w:r>
      <w:r>
        <w:rPr>
          <w:spacing w:val="5"/>
        </w:rPr>
        <w:t xml:space="preserve"> </w:t>
      </w:r>
      <w:r>
        <w:rPr>
          <w:spacing w:val="-4"/>
        </w:rPr>
        <w:t>Men</w:t>
      </w:r>
      <w:r>
        <w:rPr>
          <w:spacing w:val="-7"/>
        </w:rPr>
        <w:t xml:space="preserve"> </w:t>
      </w:r>
      <w:hyperlink w:anchor="_bookmark188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290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97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00" w:history="1">
        <w:r>
          <w:rPr>
            <w:spacing w:val="-3"/>
          </w:rPr>
          <w:t>(iv)</w:t>
        </w:r>
      </w:hyperlink>
    </w:p>
    <w:p w14:paraId="78D5E0E5" w14:textId="77777777" w:rsidR="00AB4F02" w:rsidRDefault="009D3C46">
      <w:pPr>
        <w:spacing w:before="107" w:line="340" w:lineRule="auto"/>
        <w:ind w:left="119" w:right="5856"/>
      </w:pPr>
      <w:r>
        <w:rPr>
          <w:spacing w:val="-2"/>
        </w:rPr>
        <w:t xml:space="preserve">Five Wounds, badge and banner </w:t>
      </w:r>
      <w:hyperlink w:anchor="_bookmark609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618" w:history="1">
        <w:r>
          <w:rPr>
            <w:spacing w:val="-2"/>
          </w:rPr>
          <w:t>(ii)</w:t>
        </w:r>
      </w:hyperlink>
      <w:r>
        <w:rPr>
          <w:spacing w:val="-52"/>
        </w:rPr>
        <w:t xml:space="preserve"> </w:t>
      </w:r>
      <w:r>
        <w:t>floor</w:t>
      </w:r>
      <w:r>
        <w:rPr>
          <w:spacing w:val="3"/>
        </w:rPr>
        <w:t xml:space="preserve"> </w:t>
      </w:r>
      <w:r>
        <w:t>retiled</w:t>
      </w:r>
      <w:r>
        <w:rPr>
          <w:spacing w:val="-4"/>
        </w:rPr>
        <w:t xml:space="preserve"> </w:t>
      </w:r>
      <w:hyperlink w:anchor="_bookmark262" w:history="1">
        <w:r>
          <w:t>(i)</w:t>
        </w:r>
      </w:hyperlink>
    </w:p>
    <w:p w14:paraId="40219E10" w14:textId="77777777" w:rsidR="00AB4F02" w:rsidRDefault="009D3C46">
      <w:pPr>
        <w:spacing w:before="2" w:line="340" w:lineRule="auto"/>
        <w:ind w:left="119" w:right="4704"/>
      </w:pPr>
      <w:r>
        <w:rPr>
          <w:spacing w:val="-4"/>
        </w:rPr>
        <w:t>Four</w:t>
      </w:r>
      <w:r>
        <w:rPr>
          <w:spacing w:val="1"/>
        </w:rPr>
        <w:t xml:space="preserve"> </w:t>
      </w:r>
      <w:r>
        <w:rPr>
          <w:spacing w:val="-4"/>
        </w:rPr>
        <w:t>Men</w:t>
      </w:r>
      <w:r>
        <w:rPr>
          <w:spacing w:val="-6"/>
        </w:rPr>
        <w:t xml:space="preserve"> </w:t>
      </w:r>
      <w:hyperlink w:anchor="_bookmark180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267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277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480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488" w:history="1">
        <w:r>
          <w:rPr>
            <w:spacing w:val="-4"/>
          </w:rPr>
          <w:t>(v)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23" w:history="1">
        <w:r>
          <w:rPr>
            <w:spacing w:val="-4"/>
          </w:rPr>
          <w:t>(vi)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774" w:history="1">
        <w:r>
          <w:rPr>
            <w:spacing w:val="-4"/>
          </w:rPr>
          <w:t>(vii)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867" w:history="1">
        <w:r>
          <w:rPr>
            <w:spacing w:val="-3"/>
          </w:rPr>
          <w:t>(viii)</w:t>
        </w:r>
      </w:hyperlink>
      <w:r>
        <w:rPr>
          <w:spacing w:val="-52"/>
        </w:rPr>
        <w:t xml:space="preserve"> </w:t>
      </w:r>
      <w:r>
        <w:t>France,</w:t>
      </w:r>
      <w:r>
        <w:rPr>
          <w:spacing w:val="-8"/>
        </w:rPr>
        <w:t xml:space="preserve"> </w:t>
      </w:r>
      <w:r>
        <w:t>war</w:t>
      </w:r>
      <w:r>
        <w:rPr>
          <w:spacing w:val="4"/>
        </w:rPr>
        <w:t xml:space="preserve"> </w:t>
      </w:r>
      <w:r>
        <w:t>with</w:t>
      </w:r>
      <w:r>
        <w:rPr>
          <w:spacing w:val="-3"/>
        </w:rPr>
        <w:t xml:space="preserve"> </w:t>
      </w:r>
      <w:hyperlink w:anchor="_bookmark537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836" w:history="1">
        <w:r>
          <w:t>(ii)</w:t>
        </w:r>
      </w:hyperlink>
    </w:p>
    <w:p w14:paraId="64B9A2CD" w14:textId="77777777" w:rsidR="00AB4F02" w:rsidRDefault="009D3C46">
      <w:pPr>
        <w:spacing w:before="1" w:line="340" w:lineRule="auto"/>
        <w:ind w:left="119" w:right="7104"/>
      </w:pPr>
      <w:r>
        <w:t xml:space="preserve">Franciscans in Exeter </w:t>
      </w:r>
      <w:hyperlink w:anchor="_bookmark428" w:history="1">
        <w:r>
          <w:t>(i)</w:t>
        </w:r>
      </w:hyperlink>
      <w:r>
        <w:rPr>
          <w:spacing w:val="-52"/>
        </w:rPr>
        <w:t xml:space="preserve"> </w:t>
      </w:r>
      <w:r>
        <w:t xml:space="preserve">Frithelstock Priory </w:t>
      </w:r>
      <w:hyperlink w:anchor="_bookmark97" w:history="1">
        <w:r>
          <w:t>(i)</w:t>
        </w:r>
      </w:hyperlink>
      <w:r>
        <w:rPr>
          <w:spacing w:val="1"/>
        </w:rPr>
        <w:t xml:space="preserve"> </w:t>
      </w:r>
      <w:r>
        <w:t>Frome,</w:t>
      </w:r>
      <w:r>
        <w:rPr>
          <w:spacing w:val="-9"/>
        </w:rPr>
        <w:t xml:space="preserve"> </w:t>
      </w:r>
      <w:r>
        <w:t>Somerset</w:t>
      </w:r>
      <w:r>
        <w:rPr>
          <w:spacing w:val="1"/>
        </w:rPr>
        <w:t xml:space="preserve"> </w:t>
      </w:r>
      <w:hyperlink w:anchor="_bookmark609" w:history="1">
        <w:r>
          <w:t>(i)</w:t>
        </w:r>
      </w:hyperlink>
    </w:p>
    <w:p w14:paraId="40A78E41" w14:textId="77777777" w:rsidR="00AB4F02" w:rsidRDefault="00AB4F02">
      <w:pPr>
        <w:pStyle w:val="BodyText"/>
        <w:spacing w:before="9"/>
        <w:rPr>
          <w:sz w:val="19"/>
        </w:rPr>
      </w:pPr>
    </w:p>
    <w:p w14:paraId="77093026" w14:textId="77777777" w:rsidR="00AB4F02" w:rsidRDefault="009D3C46">
      <w:pPr>
        <w:ind w:left="119"/>
      </w:pPr>
      <w:r>
        <w:rPr>
          <w:spacing w:val="-2"/>
        </w:rPr>
        <w:t>Gauteney,</w:t>
      </w:r>
      <w:r>
        <w:rPr>
          <w:spacing w:val="-12"/>
        </w:rPr>
        <w:t xml:space="preserve"> </w:t>
      </w:r>
      <w:r>
        <w:rPr>
          <w:spacing w:val="-2"/>
        </w:rPr>
        <w:t>Elnor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Milverton</w:t>
      </w:r>
      <w:r>
        <w:rPr>
          <w:spacing w:val="-8"/>
        </w:rPr>
        <w:t xml:space="preserve"> </w:t>
      </w:r>
      <w:hyperlink w:anchor="_bookmark419" w:history="1">
        <w:r>
          <w:rPr>
            <w:spacing w:val="-2"/>
          </w:rPr>
          <w:t>(i)</w:t>
        </w:r>
      </w:hyperlink>
    </w:p>
    <w:p w14:paraId="36890828" w14:textId="77777777" w:rsidR="00AB4F02" w:rsidRDefault="009D3C46">
      <w:pPr>
        <w:spacing w:before="107" w:line="340" w:lineRule="auto"/>
        <w:ind w:left="119" w:right="5424"/>
      </w:pPr>
      <w:r>
        <w:rPr>
          <w:spacing w:val="-3"/>
        </w:rPr>
        <w:t xml:space="preserve">Galberdis </w:t>
      </w:r>
      <w:r>
        <w:rPr>
          <w:spacing w:val="-2"/>
        </w:rPr>
        <w:t xml:space="preserve">yatte (Morebath small-holding) </w:t>
      </w:r>
      <w:hyperlink w:anchor="_bookmark22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gender</w:t>
      </w:r>
      <w:r>
        <w:rPr>
          <w:spacing w:val="4"/>
        </w:rPr>
        <w:t xml:space="preserve"> </w:t>
      </w:r>
      <w:hyperlink w:anchor="_bookmark734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862" w:history="1">
        <w:r>
          <w:t>(ii)</w:t>
        </w:r>
      </w:hyperlink>
    </w:p>
    <w:p w14:paraId="420AC52A" w14:textId="77777777" w:rsidR="00AB4F02" w:rsidRDefault="009D3C46">
      <w:pPr>
        <w:spacing w:before="1" w:line="340" w:lineRule="auto"/>
        <w:ind w:left="119" w:right="4035"/>
      </w:pPr>
      <w:r>
        <w:rPr>
          <w:spacing w:val="-4"/>
        </w:rPr>
        <w:t>George,</w:t>
      </w:r>
      <w:r>
        <w:rPr>
          <w:spacing w:val="-10"/>
        </w:rPr>
        <w:t xml:space="preserve"> </w:t>
      </w:r>
      <w:r>
        <w:rPr>
          <w:spacing w:val="-4"/>
        </w:rPr>
        <w:t>St</w:t>
      </w:r>
      <w:r>
        <w:rPr>
          <w:spacing w:val="-1"/>
        </w:rPr>
        <w:t xml:space="preserve"> </w:t>
      </w:r>
      <w:hyperlink w:anchor="_bookmark142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297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323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386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14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414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02" w:history="1">
        <w:r>
          <w:rPr>
            <w:spacing w:val="-3"/>
          </w:rPr>
          <w:t>(vii)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577" w:history="1">
        <w:r>
          <w:rPr>
            <w:spacing w:val="-3"/>
          </w:rPr>
          <w:t>(viii)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40" w:history="1">
        <w:r>
          <w:rPr>
            <w:spacing w:val="-3"/>
          </w:rPr>
          <w:t>(ix)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744" w:history="1">
        <w:r>
          <w:rPr>
            <w:spacing w:val="-3"/>
          </w:rPr>
          <w:t>(x)</w:t>
        </w:r>
      </w:hyperlink>
      <w:r>
        <w:rPr>
          <w:spacing w:val="-52"/>
        </w:rPr>
        <w:t xml:space="preserve"> </w:t>
      </w:r>
      <w:r>
        <w:t>Glare,</w:t>
      </w:r>
      <w:r>
        <w:rPr>
          <w:spacing w:val="-10"/>
        </w:rPr>
        <w:t xml:space="preserve"> </w:t>
      </w:r>
      <w:r>
        <w:t>T.</w:t>
      </w:r>
      <w:r>
        <w:rPr>
          <w:spacing w:val="4"/>
        </w:rPr>
        <w:t xml:space="preserve"> </w:t>
      </w:r>
      <w:r>
        <w:t>W.</w:t>
      </w:r>
      <w:r>
        <w:rPr>
          <w:spacing w:val="4"/>
        </w:rPr>
        <w:t xml:space="preserve"> </w:t>
      </w:r>
      <w:r>
        <w:t>(Vicar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Morebat</w:t>
      </w:r>
      <w:r>
        <w:t>h</w:t>
      </w:r>
      <w:r>
        <w:rPr>
          <w:spacing w:val="-6"/>
        </w:rPr>
        <w:t xml:space="preserve"> </w:t>
      </w:r>
      <w:r>
        <w:t>1930–56)</w:t>
      </w:r>
      <w:r>
        <w:rPr>
          <w:spacing w:val="1"/>
        </w:rPr>
        <w:t xml:space="preserve"> </w:t>
      </w:r>
      <w:hyperlink w:anchor="_bookmark105" w:history="1">
        <w:r>
          <w:t>(i)</w:t>
        </w:r>
      </w:hyperlink>
    </w:p>
    <w:p w14:paraId="323AC5E8" w14:textId="77777777" w:rsidR="00AB4F02" w:rsidRDefault="009D3C46">
      <w:pPr>
        <w:spacing w:before="2" w:line="340" w:lineRule="auto"/>
        <w:ind w:left="119" w:right="5345"/>
      </w:pPr>
      <w:r>
        <w:rPr>
          <w:spacing w:val="-2"/>
        </w:rPr>
        <w:t>Glasse,</w:t>
      </w:r>
      <w:r>
        <w:rPr>
          <w:spacing w:val="-12"/>
        </w:rPr>
        <w:t xml:space="preserve"> </w:t>
      </w:r>
      <w:r>
        <w:rPr>
          <w:spacing w:val="-2"/>
        </w:rPr>
        <w:t>Thomas</w:t>
      </w:r>
      <w:r>
        <w:rPr>
          <w:spacing w:val="1"/>
        </w:rPr>
        <w:t xml:space="preserve"> </w:t>
      </w:r>
      <w:r>
        <w:rPr>
          <w:spacing w:val="-1"/>
        </w:rPr>
        <w:t xml:space="preserve">(carver) </w:t>
      </w:r>
      <w:hyperlink w:anchor="_bookmark386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414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537" w:history="1">
        <w:r>
          <w:rPr>
            <w:spacing w:val="-1"/>
          </w:rPr>
          <w:t>(iii)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543" w:history="1">
        <w:r>
          <w:rPr>
            <w:spacing w:val="-1"/>
          </w:rPr>
          <w:t>(iv)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577" w:history="1">
        <w:r>
          <w:rPr>
            <w:spacing w:val="-1"/>
          </w:rPr>
          <w:t>(v)</w:t>
        </w:r>
      </w:hyperlink>
      <w:r>
        <w:rPr>
          <w:spacing w:val="-52"/>
        </w:rPr>
        <w:t xml:space="preserve"> </w:t>
      </w:r>
      <w:r>
        <w:t>gloves,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wash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corporass</w:t>
      </w:r>
      <w:r>
        <w:rPr>
          <w:spacing w:val="6"/>
        </w:rPr>
        <w:t xml:space="preserve"> </w:t>
      </w:r>
      <w:hyperlink w:anchor="_bookmark329" w:history="1">
        <w:r>
          <w:t>(i)</w:t>
        </w:r>
      </w:hyperlink>
      <w:r>
        <w:rPr>
          <w:spacing w:val="1"/>
        </w:rPr>
        <w:t xml:space="preserve"> </w:t>
      </w:r>
      <w:r>
        <w:t>godparentage</w:t>
      </w:r>
      <w:r>
        <w:rPr>
          <w:spacing w:val="9"/>
        </w:rPr>
        <w:t xml:space="preserve"> </w:t>
      </w:r>
      <w:hyperlink w:anchor="_bookmark286" w:history="1">
        <w:r>
          <w:t>(i)</w:t>
        </w:r>
      </w:hyperlink>
    </w:p>
    <w:p w14:paraId="13C73378" w14:textId="77777777" w:rsidR="00AB4F02" w:rsidRDefault="009D3C46">
      <w:pPr>
        <w:spacing w:before="2" w:line="340" w:lineRule="auto"/>
        <w:ind w:left="119" w:right="7290"/>
      </w:pPr>
      <w:r>
        <w:t xml:space="preserve">gold, sold </w:t>
      </w:r>
      <w:hyperlink w:anchor="_bookmark682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>Goodman,</w:t>
      </w:r>
      <w:r>
        <w:rPr>
          <w:spacing w:val="-8"/>
        </w:rPr>
        <w:t xml:space="preserve"> </w:t>
      </w:r>
      <w:r>
        <w:rPr>
          <w:spacing w:val="-4"/>
        </w:rPr>
        <w:t>Christina</w:t>
      </w:r>
      <w:r>
        <w:rPr>
          <w:spacing w:val="9"/>
        </w:rPr>
        <w:t xml:space="preserve"> </w:t>
      </w:r>
      <w:hyperlink w:anchor="_bookmark88" w:history="1">
        <w:r>
          <w:rPr>
            <w:spacing w:val="-3"/>
          </w:rPr>
          <w:t>(i)</w:t>
        </w:r>
      </w:hyperlink>
    </w:p>
    <w:p w14:paraId="5C0E426E" w14:textId="77777777" w:rsidR="00AB4F02" w:rsidRDefault="009D3C46">
      <w:pPr>
        <w:spacing w:before="2" w:line="340" w:lineRule="auto"/>
        <w:ind w:left="344" w:right="7651"/>
      </w:pPr>
      <w:r>
        <w:t xml:space="preserve">James </w:t>
      </w:r>
      <w:hyperlink w:anchor="_bookmark88" w:history="1">
        <w:r>
          <w:t>(i)</w:t>
        </w:r>
      </w:hyperlink>
      <w:r>
        <w:t xml:space="preserve">, </w:t>
      </w:r>
      <w:hyperlink w:anchor="_bookmark729" w:history="1">
        <w:r>
          <w:t>(ii)</w:t>
        </w:r>
      </w:hyperlink>
      <w:r>
        <w:rPr>
          <w:spacing w:val="1"/>
        </w:rPr>
        <w:t xml:space="preserve"> </w:t>
      </w:r>
      <w:r>
        <w:rPr>
          <w:spacing w:val="-5"/>
        </w:rPr>
        <w:t xml:space="preserve">Joan </w:t>
      </w:r>
      <w:hyperlink w:anchor="_bookmark246" w:history="1">
        <w:r>
          <w:rPr>
            <w:spacing w:val="-5"/>
          </w:rPr>
          <w:t>(i)</w:t>
        </w:r>
      </w:hyperlink>
      <w:r>
        <w:rPr>
          <w:spacing w:val="-5"/>
        </w:rPr>
        <w:t xml:space="preserve">, </w:t>
      </w:r>
      <w:hyperlink w:anchor="_bookmark493" w:history="1">
        <w:r>
          <w:rPr>
            <w:spacing w:val="-5"/>
          </w:rPr>
          <w:t>(ii)</w:t>
        </w:r>
      </w:hyperlink>
      <w:r>
        <w:rPr>
          <w:spacing w:val="-5"/>
        </w:rPr>
        <w:t xml:space="preserve">, </w:t>
      </w:r>
      <w:hyperlink w:anchor="_bookmark529" w:history="1">
        <w:r>
          <w:rPr>
            <w:spacing w:val="-4"/>
          </w:rPr>
          <w:t>(iii)</w:t>
        </w:r>
      </w:hyperlink>
      <w:r>
        <w:rPr>
          <w:spacing w:val="-52"/>
        </w:rPr>
        <w:t xml:space="preserve"> </w:t>
      </w:r>
      <w:r>
        <w:t>John</w:t>
      </w:r>
      <w:r>
        <w:rPr>
          <w:spacing w:val="-5"/>
        </w:rPr>
        <w:t xml:space="preserve"> </w:t>
      </w:r>
      <w:hyperlink w:anchor="_bookmark241" w:history="1">
        <w:r>
          <w:t>(i)</w:t>
        </w:r>
      </w:hyperlink>
    </w:p>
    <w:p w14:paraId="2A176CE0" w14:textId="77777777" w:rsidR="00AB4F02" w:rsidRDefault="009D3C46">
      <w:pPr>
        <w:spacing w:before="2" w:line="340" w:lineRule="auto"/>
        <w:ind w:left="119" w:right="6151"/>
      </w:pPr>
      <w:r>
        <w:t xml:space="preserve">Govar, Thomas of Tiverton </w:t>
      </w:r>
      <w:hyperlink w:anchor="_bookmark803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>Grants</w:t>
      </w:r>
      <w:r>
        <w:rPr>
          <w:spacing w:val="-1"/>
        </w:rPr>
        <w:t xml:space="preserve"> </w:t>
      </w:r>
      <w:r>
        <w:rPr>
          <w:spacing w:val="-2"/>
        </w:rPr>
        <w:t>(Morebath</w:t>
      </w:r>
      <w:r>
        <w:rPr>
          <w:spacing w:val="-9"/>
        </w:rPr>
        <w:t xml:space="preserve"> </w:t>
      </w:r>
      <w:r>
        <w:rPr>
          <w:spacing w:val="-1"/>
        </w:rPr>
        <w:t xml:space="preserve">farm) </w:t>
      </w:r>
      <w:hyperlink w:anchor="_bookmark18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3"/>
        </w:rPr>
        <w:t xml:space="preserve"> </w:t>
      </w:r>
      <w:hyperlink w:anchor="_bookmark528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529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 xml:space="preserve">Greneway, Joan and John </w:t>
      </w:r>
      <w:hyperlink w:anchor="_bookmark52" w:history="1">
        <w:r>
          <w:t>(i)</w:t>
        </w:r>
      </w:hyperlink>
      <w:r>
        <w:t>,</w:t>
      </w:r>
      <w:r>
        <w:t xml:space="preserve"> </w:t>
      </w:r>
      <w:hyperlink w:anchor="_bookmark339" w:history="1">
        <w:r>
          <w:t>(ii)</w:t>
        </w:r>
      </w:hyperlink>
      <w:r>
        <w:rPr>
          <w:spacing w:val="1"/>
        </w:rPr>
        <w:t xml:space="preserve"> </w:t>
      </w:r>
      <w:r>
        <w:t>‘grystis’</w:t>
      </w:r>
      <w:r>
        <w:rPr>
          <w:spacing w:val="4"/>
        </w:rPr>
        <w:t xml:space="preserve"> </w:t>
      </w:r>
      <w:hyperlink w:anchor="_bookmark262" w:history="1">
        <w:r>
          <w:t>(i)</w:t>
        </w:r>
      </w:hyperlink>
    </w:p>
    <w:p w14:paraId="5FB88AF7" w14:textId="77777777" w:rsidR="00AB4F02" w:rsidRDefault="009D3C46">
      <w:pPr>
        <w:spacing w:before="3" w:line="340" w:lineRule="auto"/>
        <w:ind w:left="119" w:right="7556"/>
      </w:pPr>
      <w:r>
        <w:t xml:space="preserve">grooming ale </w:t>
      </w:r>
      <w:hyperlink w:anchor="_bookmark572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 xml:space="preserve">Gumley, Richard </w:t>
      </w:r>
      <w:hyperlink w:anchor="_bookmark799" w:history="1">
        <w:r>
          <w:rPr>
            <w:spacing w:val="-3"/>
          </w:rPr>
          <w:t>(i)</w:t>
        </w:r>
      </w:hyperlink>
      <w:r>
        <w:rPr>
          <w:spacing w:val="-52"/>
        </w:rPr>
        <w:t xml:space="preserve"> </w:t>
      </w:r>
      <w:r>
        <w:t>guilds</w:t>
      </w:r>
      <w:r>
        <w:rPr>
          <w:spacing w:val="-1"/>
        </w:rPr>
        <w:t xml:space="preserve"> </w:t>
      </w:r>
      <w:hyperlink w:anchor="_bookmark149" w:history="1">
        <w:r>
          <w:t>(i)</w:t>
        </w:r>
      </w:hyperlink>
      <w:r>
        <w:t>,</w:t>
      </w:r>
      <w:r>
        <w:rPr>
          <w:spacing w:val="-13"/>
        </w:rPr>
        <w:t xml:space="preserve"> </w:t>
      </w:r>
      <w:hyperlink w:anchor="_bookmark323" w:history="1">
        <w:r>
          <w:t>(ii)</w:t>
        </w:r>
      </w:hyperlink>
    </w:p>
    <w:p w14:paraId="45B80B68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09A8147" w14:textId="77777777" w:rsidR="00AB4F02" w:rsidRDefault="009D3C46">
      <w:pPr>
        <w:spacing w:before="74"/>
        <w:ind w:left="119"/>
      </w:pPr>
      <w:r>
        <w:t>gun</w:t>
      </w:r>
      <w:r>
        <w:rPr>
          <w:spacing w:val="-8"/>
        </w:rPr>
        <w:t xml:space="preserve"> </w:t>
      </w:r>
      <w:hyperlink w:anchor="_bookmark842" w:history="1">
        <w:r>
          <w:t>(i)</w:t>
        </w:r>
      </w:hyperlink>
    </w:p>
    <w:p w14:paraId="025E5B3C" w14:textId="77777777" w:rsidR="00AB4F02" w:rsidRDefault="00AB4F02">
      <w:pPr>
        <w:pStyle w:val="BodyText"/>
        <w:spacing w:before="10"/>
        <w:rPr>
          <w:sz w:val="28"/>
        </w:rPr>
      </w:pPr>
    </w:p>
    <w:p w14:paraId="78DEC97C" w14:textId="77777777" w:rsidR="00AB4F02" w:rsidRDefault="009D3C46">
      <w:pPr>
        <w:ind w:left="119"/>
      </w:pPr>
      <w:r>
        <w:t>Halverton</w:t>
      </w:r>
      <w:r>
        <w:rPr>
          <w:spacing w:val="-7"/>
        </w:rPr>
        <w:t xml:space="preserve"> </w:t>
      </w:r>
      <w:hyperlink w:anchor="_bookmark842" w:history="1">
        <w:r>
          <w:t>(i)</w:t>
        </w:r>
      </w:hyperlink>
    </w:p>
    <w:p w14:paraId="15E49F33" w14:textId="77777777" w:rsidR="00AB4F02" w:rsidRDefault="009D3C46">
      <w:pPr>
        <w:spacing w:before="107" w:line="340" w:lineRule="auto"/>
        <w:ind w:left="119" w:right="6361"/>
      </w:pPr>
      <w:r>
        <w:rPr>
          <w:spacing w:val="-3"/>
        </w:rPr>
        <w:t>harness</w:t>
      </w:r>
      <w:r>
        <w:rPr>
          <w:spacing w:val="1"/>
        </w:rPr>
        <w:t xml:space="preserve"> </w:t>
      </w:r>
      <w:r>
        <w:rPr>
          <w:spacing w:val="-2"/>
        </w:rPr>
        <w:t>(armour)</w:t>
      </w:r>
      <w:r>
        <w:rPr>
          <w:spacing w:val="1"/>
        </w:rPr>
        <w:t xml:space="preserve"> </w:t>
      </w:r>
      <w:hyperlink w:anchor="_bookmark543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72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682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842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Harper,</w:t>
      </w:r>
      <w:r>
        <w:rPr>
          <w:spacing w:val="-10"/>
        </w:rPr>
        <w:t xml:space="preserve"> </w:t>
      </w:r>
      <w:r>
        <w:t>William</w:t>
      </w:r>
      <w:r>
        <w:rPr>
          <w:spacing w:val="-9"/>
        </w:rPr>
        <w:t xml:space="preserve"> </w:t>
      </w:r>
      <w:hyperlink w:anchor="_bookmark609" w:history="1">
        <w:r>
          <w:t>(i)</w:t>
        </w:r>
      </w:hyperlink>
    </w:p>
    <w:p w14:paraId="7EBC2963" w14:textId="77777777" w:rsidR="00AB4F02" w:rsidRDefault="009D3C46">
      <w:pPr>
        <w:spacing w:before="2" w:line="340" w:lineRule="auto"/>
        <w:ind w:left="119" w:right="7093"/>
      </w:pPr>
      <w:r>
        <w:rPr>
          <w:spacing w:val="-2"/>
        </w:rPr>
        <w:t xml:space="preserve">Harrison, William </w:t>
      </w:r>
      <w:hyperlink w:anchor="_bookmark814" w:history="1">
        <w:r>
          <w:rPr>
            <w:spacing w:val="-2"/>
          </w:rPr>
          <w:t>(i)</w:t>
        </w:r>
      </w:hyperlink>
      <w:r>
        <w:rPr>
          <w:spacing w:val="-1"/>
        </w:rPr>
        <w:t xml:space="preserve"> </w:t>
      </w:r>
      <w:r>
        <w:rPr>
          <w:spacing w:val="-2"/>
        </w:rPr>
        <w:t>Hawkridge</w:t>
      </w:r>
      <w:r>
        <w:rPr>
          <w:spacing w:val="4"/>
        </w:rPr>
        <w:t xml:space="preserve"> </w:t>
      </w:r>
      <w:r>
        <w:rPr>
          <w:spacing w:val="-1"/>
        </w:rPr>
        <w:t>Down</w:t>
      </w:r>
      <w:r>
        <w:rPr>
          <w:spacing w:val="-7"/>
        </w:rPr>
        <w:t xml:space="preserve"> </w:t>
      </w:r>
      <w:hyperlink w:anchor="_bookmark265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307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t>Hayle,</w:t>
      </w:r>
      <w:r>
        <w:rPr>
          <w:spacing w:val="-9"/>
        </w:rPr>
        <w:t xml:space="preserve"> </w:t>
      </w:r>
      <w:r>
        <w:t>Harry</w:t>
      </w:r>
      <w:r>
        <w:rPr>
          <w:spacing w:val="-6"/>
        </w:rPr>
        <w:t xml:space="preserve"> </w:t>
      </w:r>
      <w:hyperlink w:anchor="_bookmark565" w:history="1">
        <w:r>
          <w:t>(i)</w:t>
        </w:r>
      </w:hyperlink>
      <w:r>
        <w:t>,</w:t>
      </w:r>
      <w:r>
        <w:rPr>
          <w:spacing w:val="-9"/>
        </w:rPr>
        <w:t xml:space="preserve"> </w:t>
      </w:r>
      <w:hyperlink w:anchor="_bookmark697" w:history="1">
        <w:r>
          <w:t>(ii)</w:t>
        </w:r>
      </w:hyperlink>
    </w:p>
    <w:p w14:paraId="138CAE35" w14:textId="77777777" w:rsidR="00AB4F02" w:rsidRDefault="009D3C46">
      <w:pPr>
        <w:spacing w:before="2" w:line="340" w:lineRule="auto"/>
        <w:ind w:left="344" w:right="6151" w:hanging="225"/>
      </w:pPr>
      <w:r>
        <w:rPr>
          <w:spacing w:val="-2"/>
        </w:rPr>
        <w:t>Hayne</w:t>
      </w:r>
      <w:r>
        <w:rPr>
          <w:spacing w:val="2"/>
        </w:rPr>
        <w:t xml:space="preserve"> </w:t>
      </w:r>
      <w:r>
        <w:rPr>
          <w:spacing w:val="-1"/>
        </w:rPr>
        <w:t>(Morebath</w:t>
      </w:r>
      <w:r>
        <w:rPr>
          <w:spacing w:val="-9"/>
        </w:rPr>
        <w:t xml:space="preserve"> </w:t>
      </w:r>
      <w:r>
        <w:rPr>
          <w:spacing w:val="-1"/>
        </w:rPr>
        <w:t>farm)</w:t>
      </w:r>
      <w:r>
        <w:rPr>
          <w:spacing w:val="-2"/>
        </w:rPr>
        <w:t xml:space="preserve"> </w:t>
      </w:r>
      <w:hyperlink w:anchor="_bookmark18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3"/>
        </w:rPr>
        <w:t xml:space="preserve"> </w:t>
      </w:r>
      <w:hyperlink w:anchor="_bookmark244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3"/>
        </w:rPr>
        <w:t xml:space="preserve"> </w:t>
      </w:r>
      <w:hyperlink w:anchor="_bookmark726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Anys</w:t>
      </w:r>
      <w:r>
        <w:rPr>
          <w:spacing w:val="7"/>
        </w:rPr>
        <w:t xml:space="preserve"> </w:t>
      </w:r>
      <w:r>
        <w:t>(Agnes)</w:t>
      </w:r>
      <w:r>
        <w:rPr>
          <w:spacing w:val="5"/>
        </w:rPr>
        <w:t xml:space="preserve"> </w:t>
      </w:r>
      <w:r>
        <w:t>at</w:t>
      </w:r>
      <w:r>
        <w:rPr>
          <w:spacing w:val="2"/>
        </w:rPr>
        <w:t xml:space="preserve"> </w:t>
      </w:r>
      <w:hyperlink w:anchor="_bookmark234" w:history="1">
        <w:r>
          <w:t>(i)</w:t>
        </w:r>
      </w:hyperlink>
    </w:p>
    <w:p w14:paraId="1703E8D2" w14:textId="77777777" w:rsidR="00AB4F02" w:rsidRDefault="009D3C46">
      <w:pPr>
        <w:spacing w:before="2"/>
        <w:ind w:left="344"/>
      </w:pPr>
      <w:r>
        <w:t>John</w:t>
      </w:r>
      <w:r>
        <w:rPr>
          <w:spacing w:val="-5"/>
        </w:rPr>
        <w:t xml:space="preserve"> </w:t>
      </w:r>
      <w:r>
        <w:t>Lambert</w:t>
      </w:r>
      <w:r>
        <w:rPr>
          <w:spacing w:val="1"/>
        </w:rPr>
        <w:t xml:space="preserve"> </w:t>
      </w:r>
      <w:r>
        <w:t xml:space="preserve">at </w:t>
      </w:r>
      <w:hyperlink w:anchor="_bookmark169" w:history="1">
        <w:r>
          <w:t>(i)</w:t>
        </w:r>
      </w:hyperlink>
    </w:p>
    <w:p w14:paraId="0C07714C" w14:textId="77777777" w:rsidR="00AB4F02" w:rsidRDefault="009D3C46">
      <w:pPr>
        <w:spacing w:before="107" w:line="340" w:lineRule="auto"/>
        <w:ind w:left="344" w:right="5040"/>
      </w:pPr>
      <w:r>
        <w:rPr>
          <w:spacing w:val="-4"/>
        </w:rPr>
        <w:t xml:space="preserve">Nicholas Timewell at </w:t>
      </w:r>
      <w:hyperlink w:anchor="_bookmark234" w:history="1">
        <w:r>
          <w:rPr>
            <w:spacing w:val="-4"/>
          </w:rPr>
          <w:t>(i)</w:t>
        </w:r>
      </w:hyperlink>
      <w:r>
        <w:rPr>
          <w:spacing w:val="-4"/>
        </w:rPr>
        <w:t xml:space="preserve">, </w:t>
      </w:r>
      <w:hyperlink w:anchor="_bookmark248" w:history="1">
        <w:r>
          <w:rPr>
            <w:spacing w:val="-4"/>
          </w:rPr>
          <w:t>(ii)</w:t>
        </w:r>
      </w:hyperlink>
      <w:r>
        <w:rPr>
          <w:spacing w:val="-4"/>
        </w:rPr>
        <w:t xml:space="preserve">, </w:t>
      </w:r>
      <w:hyperlink w:anchor="_bookmark597" w:history="1">
        <w:r>
          <w:rPr>
            <w:spacing w:val="-4"/>
          </w:rPr>
          <w:t>(iii)</w:t>
        </w:r>
      </w:hyperlink>
      <w:r>
        <w:rPr>
          <w:spacing w:val="-4"/>
        </w:rPr>
        <w:t xml:space="preserve">, </w:t>
      </w:r>
      <w:hyperlink w:anchor="_bookmark682" w:history="1">
        <w:r>
          <w:rPr>
            <w:spacing w:val="-3"/>
          </w:rPr>
          <w:t>(iv)</w:t>
        </w:r>
      </w:hyperlink>
      <w:r>
        <w:rPr>
          <w:spacing w:val="-3"/>
        </w:rPr>
        <w:t xml:space="preserve">, </w:t>
      </w:r>
      <w:hyperlink w:anchor="_bookmark726" w:history="1">
        <w:r>
          <w:rPr>
            <w:spacing w:val="-3"/>
          </w:rPr>
          <w:t>(v)</w:t>
        </w:r>
      </w:hyperlink>
      <w:r>
        <w:rPr>
          <w:spacing w:val="-3"/>
        </w:rPr>
        <w:t xml:space="preserve">, </w:t>
      </w:r>
      <w:hyperlink w:anchor="_bookmark779" w:history="1">
        <w:r>
          <w:rPr>
            <w:spacing w:val="-3"/>
          </w:rPr>
          <w:t>(vi)</w:t>
        </w:r>
      </w:hyperlink>
      <w:r>
        <w:rPr>
          <w:spacing w:val="-52"/>
        </w:rPr>
        <w:t xml:space="preserve"> </w:t>
      </w:r>
      <w:r>
        <w:rPr>
          <w:spacing w:val="-1"/>
        </w:rPr>
        <w:t>Richard</w:t>
      </w:r>
      <w:r>
        <w:rPr>
          <w:spacing w:val="-4"/>
        </w:rPr>
        <w:t xml:space="preserve"> </w:t>
      </w:r>
      <w:r>
        <w:t>Timewell</w:t>
      </w:r>
      <w:r>
        <w:rPr>
          <w:spacing w:val="-14"/>
        </w:rPr>
        <w:t xml:space="preserve"> </w:t>
      </w:r>
      <w:r>
        <w:t>at</w:t>
      </w:r>
      <w:r>
        <w:rPr>
          <w:spacing w:val="1"/>
        </w:rPr>
        <w:t xml:space="preserve"> </w:t>
      </w:r>
      <w:hyperlink w:anchor="_bookmark734" w:history="1">
        <w:r>
          <w:t>(i)</w:t>
        </w:r>
      </w:hyperlink>
    </w:p>
    <w:p w14:paraId="14921C25" w14:textId="77777777" w:rsidR="00AB4F02" w:rsidRDefault="009D3C46">
      <w:pPr>
        <w:spacing w:before="1" w:line="340" w:lineRule="auto"/>
        <w:ind w:left="119" w:right="5603" w:firstLine="225"/>
      </w:pPr>
      <w:r>
        <w:rPr>
          <w:spacing w:val="-4"/>
        </w:rPr>
        <w:t xml:space="preserve">Robert Timewell </w:t>
      </w:r>
      <w:r>
        <w:rPr>
          <w:spacing w:val="-3"/>
        </w:rPr>
        <w:t xml:space="preserve">at </w:t>
      </w:r>
      <w:hyperlink w:anchor="_bookmark198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241" w:history="1">
        <w:r>
          <w:rPr>
            <w:spacing w:val="-3"/>
          </w:rPr>
          <w:t>(ii)</w:t>
        </w:r>
      </w:hyperlink>
      <w:r>
        <w:rPr>
          <w:spacing w:val="-3"/>
        </w:rPr>
        <w:t xml:space="preserve">, </w:t>
      </w:r>
      <w:hyperlink w:anchor="_bookmark297" w:history="1">
        <w:r>
          <w:rPr>
            <w:spacing w:val="-3"/>
          </w:rPr>
          <w:t>(iii)</w:t>
        </w:r>
      </w:hyperlink>
      <w:r>
        <w:rPr>
          <w:spacing w:val="-3"/>
        </w:rPr>
        <w:t xml:space="preserve">, </w:t>
      </w:r>
      <w:hyperlink w:anchor="_bookmark498" w:history="1">
        <w:r>
          <w:rPr>
            <w:spacing w:val="-3"/>
          </w:rPr>
          <w:t>(iv)</w:t>
        </w:r>
      </w:hyperlink>
      <w:r>
        <w:rPr>
          <w:spacing w:val="-3"/>
        </w:rPr>
        <w:t xml:space="preserve">, </w:t>
      </w:r>
      <w:hyperlink w:anchor="_bookmark529" w:history="1">
        <w:r>
          <w:rPr>
            <w:spacing w:val="-3"/>
          </w:rPr>
          <w:t>(v)</w:t>
        </w:r>
      </w:hyperlink>
      <w:r>
        <w:rPr>
          <w:spacing w:val="-52"/>
        </w:rPr>
        <w:t xml:space="preserve"> </w:t>
      </w:r>
      <w:r>
        <w:t>hedge,</w:t>
      </w:r>
      <w:r>
        <w:rPr>
          <w:spacing w:val="-8"/>
        </w:rPr>
        <w:t xml:space="preserve"> </w:t>
      </w:r>
      <w:r>
        <w:t>churchyard</w:t>
      </w:r>
      <w:r>
        <w:rPr>
          <w:spacing w:val="-3"/>
        </w:rPr>
        <w:t xml:space="preserve"> </w:t>
      </w:r>
      <w:hyperlink w:anchor="_bookmark265" w:history="1">
        <w:r>
          <w:t>(i)</w:t>
        </w:r>
      </w:hyperlink>
    </w:p>
    <w:p w14:paraId="444E7F5F" w14:textId="77777777" w:rsidR="00AB4F02" w:rsidRDefault="009D3C46">
      <w:pPr>
        <w:spacing w:before="2" w:line="340" w:lineRule="auto"/>
        <w:ind w:left="119" w:right="7439"/>
      </w:pPr>
      <w:r>
        <w:rPr>
          <w:spacing w:val="-6"/>
        </w:rPr>
        <w:t xml:space="preserve">Hellyons, William </w:t>
      </w:r>
      <w:hyperlink w:anchor="_bookmark618" w:history="1">
        <w:r>
          <w:rPr>
            <w:spacing w:val="-5"/>
          </w:rPr>
          <w:t>(i)</w:t>
        </w:r>
      </w:hyperlink>
      <w:r>
        <w:rPr>
          <w:spacing w:val="-4"/>
        </w:rPr>
        <w:t xml:space="preserve"> </w:t>
      </w:r>
      <w:r>
        <w:rPr>
          <w:spacing w:val="-2"/>
        </w:rPr>
        <w:t>Helston,</w:t>
      </w:r>
      <w:r>
        <w:rPr>
          <w:spacing w:val="-7"/>
        </w:rPr>
        <w:t xml:space="preserve"> </w:t>
      </w:r>
      <w:r>
        <w:rPr>
          <w:spacing w:val="-2"/>
        </w:rPr>
        <w:t>Cornwall</w:t>
      </w:r>
      <w:r>
        <w:rPr>
          <w:spacing w:val="-12"/>
        </w:rPr>
        <w:t xml:space="preserve"> </w:t>
      </w:r>
      <w:hyperlink w:anchor="_bookmark584" w:history="1">
        <w:r>
          <w:rPr>
            <w:spacing w:val="-1"/>
          </w:rPr>
          <w:t>(i)</w:t>
        </w:r>
      </w:hyperlink>
    </w:p>
    <w:p w14:paraId="127947BD" w14:textId="77777777" w:rsidR="00AB4F02" w:rsidRDefault="009D3C46">
      <w:pPr>
        <w:spacing w:before="1" w:line="340" w:lineRule="auto"/>
        <w:ind w:left="344" w:right="6167" w:hanging="225"/>
      </w:pPr>
      <w:r>
        <w:rPr>
          <w:spacing w:val="-1"/>
        </w:rPr>
        <w:t>Henry</w:t>
      </w:r>
      <w:r>
        <w:rPr>
          <w:spacing w:val="-9"/>
        </w:rPr>
        <w:t xml:space="preserve"> </w:t>
      </w:r>
      <w:r>
        <w:rPr>
          <w:spacing w:val="-1"/>
        </w:rPr>
        <w:t>VIII,</w:t>
      </w:r>
      <w:r>
        <w:rPr>
          <w:spacing w:val="-12"/>
        </w:rPr>
        <w:t xml:space="preserve"> </w:t>
      </w:r>
      <w:r>
        <w:rPr>
          <w:spacing w:val="-1"/>
        </w:rPr>
        <w:t>opposition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Luther</w:t>
      </w:r>
      <w:r>
        <w:rPr>
          <w:spacing w:val="-2"/>
        </w:rPr>
        <w:t xml:space="preserve"> </w:t>
      </w:r>
      <w:hyperlink w:anchor="_bookmark421" w:history="1">
        <w:r>
          <w:t>(i)</w:t>
        </w:r>
      </w:hyperlink>
      <w:r>
        <w:rPr>
          <w:spacing w:val="-52"/>
        </w:rPr>
        <w:t xml:space="preserve"> </w:t>
      </w:r>
      <w:r>
        <w:t>requiem</w:t>
      </w:r>
      <w:r>
        <w:rPr>
          <w:spacing w:val="-7"/>
        </w:rPr>
        <w:t xml:space="preserve"> </w:t>
      </w:r>
      <w:r>
        <w:t>for</w:t>
      </w:r>
      <w:r>
        <w:rPr>
          <w:spacing w:val="4"/>
        </w:rPr>
        <w:t xml:space="preserve"> </w:t>
      </w:r>
      <w:hyperlink w:anchor="_bookmark548" w:history="1">
        <w:r>
          <w:t>(i)</w:t>
        </w:r>
      </w:hyperlink>
    </w:p>
    <w:p w14:paraId="51C1EA89" w14:textId="77777777" w:rsidR="00AB4F02" w:rsidRDefault="009D3C46">
      <w:pPr>
        <w:spacing w:before="2"/>
        <w:ind w:left="119"/>
      </w:pPr>
      <w:r>
        <w:t>Herbert,</w:t>
      </w:r>
      <w:r>
        <w:rPr>
          <w:spacing w:val="-10"/>
        </w:rPr>
        <w:t xml:space="preserve"> </w:t>
      </w:r>
      <w:r>
        <w:t>George</w:t>
      </w:r>
      <w:r>
        <w:rPr>
          <w:spacing w:val="7"/>
        </w:rPr>
        <w:t xml:space="preserve"> </w:t>
      </w:r>
      <w:hyperlink w:anchor="_bookmark810" w:history="1">
        <w:r>
          <w:t>(i)</w:t>
        </w:r>
      </w:hyperlink>
    </w:p>
    <w:p w14:paraId="174F718C" w14:textId="77777777" w:rsidR="00AB4F02" w:rsidRDefault="009D3C46">
      <w:pPr>
        <w:spacing w:before="107" w:line="340" w:lineRule="auto"/>
        <w:ind w:left="119" w:right="4672"/>
      </w:pPr>
      <w:r>
        <w:rPr>
          <w:spacing w:val="-2"/>
        </w:rPr>
        <w:t>Herne,</w:t>
      </w:r>
      <w:r>
        <w:rPr>
          <w:spacing w:val="-12"/>
        </w:rPr>
        <w:t xml:space="preserve"> </w:t>
      </w:r>
      <w:r>
        <w:rPr>
          <w:spacing w:val="-2"/>
        </w:rPr>
        <w:t>William,</w:t>
      </w:r>
      <w:r>
        <w:rPr>
          <w:spacing w:val="-12"/>
        </w:rPr>
        <w:t xml:space="preserve"> </w:t>
      </w:r>
      <w:r>
        <w:rPr>
          <w:spacing w:val="-2"/>
        </w:rPr>
        <w:t>vicar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Exeter</w:t>
      </w:r>
      <w:r>
        <w:rPr>
          <w:spacing w:val="-1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 xml:space="preserve"> </w:t>
      </w:r>
      <w:r>
        <w:rPr>
          <w:spacing w:val="-2"/>
        </w:rPr>
        <w:t>Petroc</w:t>
      </w:r>
      <w:r>
        <w:rPr>
          <w:spacing w:val="3"/>
        </w:rPr>
        <w:t xml:space="preserve"> </w:t>
      </w:r>
      <w:hyperlink w:anchor="_bookmark710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803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809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Heydon,</w:t>
      </w:r>
      <w:r>
        <w:rPr>
          <w:spacing w:val="-8"/>
        </w:rPr>
        <w:t xml:space="preserve"> </w:t>
      </w:r>
      <w:r>
        <w:t>Norfolk</w:t>
      </w:r>
      <w:r>
        <w:rPr>
          <w:spacing w:val="-4"/>
        </w:rPr>
        <w:t xml:space="preserve"> </w:t>
      </w:r>
      <w:hyperlink w:anchor="_bookmark618" w:history="1">
        <w:r>
          <w:t>(i)</w:t>
        </w:r>
      </w:hyperlink>
    </w:p>
    <w:p w14:paraId="5DC3D14A" w14:textId="77777777" w:rsidR="00AB4F02" w:rsidRDefault="009D3C46">
      <w:pPr>
        <w:spacing w:before="2" w:line="340" w:lineRule="auto"/>
        <w:ind w:left="119" w:right="2286"/>
      </w:pPr>
      <w:r>
        <w:rPr>
          <w:spacing w:val="-2"/>
        </w:rPr>
        <w:t>Heynes,</w:t>
      </w:r>
      <w:r>
        <w:rPr>
          <w:spacing w:val="-12"/>
        </w:rPr>
        <w:t xml:space="preserve"> </w:t>
      </w:r>
      <w:r>
        <w:rPr>
          <w:spacing w:val="-2"/>
        </w:rPr>
        <w:t>Dr</w:t>
      </w:r>
      <w:r>
        <w:rPr>
          <w:spacing w:val="-1"/>
        </w:rPr>
        <w:t xml:space="preserve"> </w:t>
      </w:r>
      <w:r>
        <w:rPr>
          <w:spacing w:val="-2"/>
        </w:rPr>
        <w:t>Simon,</w:t>
      </w:r>
      <w:r>
        <w:rPr>
          <w:spacing w:val="-11"/>
        </w:rPr>
        <w:t xml:space="preserve"> </w:t>
      </w:r>
      <w:r>
        <w:rPr>
          <w:spacing w:val="-2"/>
        </w:rPr>
        <w:t>Dean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Exeter</w:t>
      </w:r>
      <w:r>
        <w:rPr>
          <w:spacing w:val="-1"/>
        </w:rPr>
        <w:t xml:space="preserve"> </w:t>
      </w:r>
      <w:hyperlink w:anchor="_bookmark458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471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480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521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43" w:history="1">
        <w:r>
          <w:rPr>
            <w:spacing w:val="-2"/>
          </w:rPr>
          <w:t>(v)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551" w:history="1">
        <w:r>
          <w:rPr>
            <w:spacing w:val="-2"/>
          </w:rPr>
          <w:t>(vi)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65" w:history="1">
        <w:r>
          <w:rPr>
            <w:spacing w:val="-2"/>
          </w:rPr>
          <w:t>(vii)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568" w:history="1">
        <w:r>
          <w:rPr>
            <w:spacing w:val="-2"/>
          </w:rPr>
          <w:t>(viii)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74" w:history="1">
        <w:r>
          <w:rPr>
            <w:spacing w:val="-1"/>
          </w:rPr>
          <w:t>(ix)</w:t>
        </w:r>
      </w:hyperlink>
      <w:r>
        <w:rPr>
          <w:spacing w:val="-52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mass</w:t>
      </w:r>
      <w:r>
        <w:rPr>
          <w:spacing w:val="7"/>
        </w:rPr>
        <w:t xml:space="preserve"> </w:t>
      </w:r>
      <w:hyperlink w:anchor="_bookmark329" w:history="1">
        <w:r>
          <w:t>(i)</w:t>
        </w:r>
      </w:hyperlink>
    </w:p>
    <w:p w14:paraId="3C40DE06" w14:textId="77777777" w:rsidR="00AB4F02" w:rsidRDefault="009D3C46">
      <w:pPr>
        <w:spacing w:before="1"/>
        <w:ind w:left="119"/>
      </w:pPr>
      <w:r>
        <w:t>High</w:t>
      </w:r>
      <w:r>
        <w:rPr>
          <w:spacing w:val="-7"/>
        </w:rPr>
        <w:t xml:space="preserve"> </w:t>
      </w:r>
      <w:r>
        <w:t>Cross</w:t>
      </w:r>
      <w:r>
        <w:rPr>
          <w:spacing w:val="3"/>
        </w:rPr>
        <w:t xml:space="preserve"> </w:t>
      </w:r>
      <w:hyperlink w:anchor="_bookmark394" w:history="1">
        <w:r>
          <w:t>(i)</w:t>
        </w:r>
      </w:hyperlink>
    </w:p>
    <w:p w14:paraId="1F92535D" w14:textId="77777777" w:rsidR="00AB4F02" w:rsidRDefault="009D3C46">
      <w:pPr>
        <w:spacing w:before="107" w:line="340" w:lineRule="auto"/>
        <w:ind w:left="119" w:right="5766"/>
      </w:pPr>
      <w:r>
        <w:rPr>
          <w:spacing w:val="-4"/>
        </w:rPr>
        <w:t>Hillyer,</w:t>
      </w:r>
      <w:r>
        <w:rPr>
          <w:spacing w:val="-10"/>
        </w:rPr>
        <w:t xml:space="preserve"> </w:t>
      </w:r>
      <w:r>
        <w:rPr>
          <w:spacing w:val="-4"/>
        </w:rPr>
        <w:t>Hyllyer,</w:t>
      </w:r>
      <w:r>
        <w:rPr>
          <w:spacing w:val="-9"/>
        </w:rPr>
        <w:t xml:space="preserve"> </w:t>
      </w:r>
      <w:r>
        <w:rPr>
          <w:spacing w:val="-3"/>
        </w:rPr>
        <w:t>Joan</w:t>
      </w:r>
      <w:r>
        <w:rPr>
          <w:spacing w:val="-6"/>
        </w:rPr>
        <w:t xml:space="preserve"> </w:t>
      </w:r>
      <w:r>
        <w:rPr>
          <w:spacing w:val="-3"/>
        </w:rPr>
        <w:t>of</w:t>
      </w:r>
      <w:r>
        <w:rPr>
          <w:spacing w:val="2"/>
        </w:rPr>
        <w:t xml:space="preserve"> </w:t>
      </w:r>
      <w:r>
        <w:rPr>
          <w:spacing w:val="-3"/>
        </w:rPr>
        <w:t>Bampton</w:t>
      </w:r>
      <w:r>
        <w:rPr>
          <w:spacing w:val="-5"/>
        </w:rPr>
        <w:t xml:space="preserve"> </w:t>
      </w:r>
      <w:hyperlink w:anchor="_bookmark370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71" w:history="1">
        <w:r>
          <w:rPr>
            <w:spacing w:val="-3"/>
          </w:rPr>
          <w:t>(ii)</w:t>
        </w:r>
      </w:hyperlink>
      <w:r>
        <w:rPr>
          <w:spacing w:val="-52"/>
        </w:rPr>
        <w:t xml:space="preserve"> </w:t>
      </w:r>
      <w:r>
        <w:t>Hollacombe</w:t>
      </w:r>
      <w:r>
        <w:rPr>
          <w:spacing w:val="8"/>
        </w:rPr>
        <w:t xml:space="preserve"> </w:t>
      </w:r>
      <w:hyperlink w:anchor="_bookmark590" w:history="1">
        <w:r>
          <w:t>(i)</w:t>
        </w:r>
      </w:hyperlink>
    </w:p>
    <w:p w14:paraId="4B94DFB1" w14:textId="77777777" w:rsidR="00AB4F02" w:rsidRDefault="009D3C46">
      <w:pPr>
        <w:spacing w:before="2" w:line="340" w:lineRule="auto"/>
        <w:ind w:left="119" w:right="7656"/>
      </w:pPr>
      <w:r>
        <w:rPr>
          <w:spacing w:val="-2"/>
        </w:rPr>
        <w:t>Holy</w:t>
      </w:r>
      <w:r>
        <w:rPr>
          <w:spacing w:val="-9"/>
        </w:rPr>
        <w:t xml:space="preserve"> </w:t>
      </w:r>
      <w:r>
        <w:rPr>
          <w:spacing w:val="-2"/>
        </w:rPr>
        <w:t>Bread</w:t>
      </w:r>
      <w:r>
        <w:rPr>
          <w:spacing w:val="-9"/>
        </w:rPr>
        <w:t xml:space="preserve"> </w:t>
      </w:r>
      <w:hyperlink w:anchor="_bookmark314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3"/>
        </w:rPr>
        <w:t xml:space="preserve"> </w:t>
      </w:r>
      <w:hyperlink w:anchor="_bookmark623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t xml:space="preserve">Holy Helpers </w:t>
      </w:r>
      <w:hyperlink w:anchor="_bookmark352" w:history="1">
        <w:r>
          <w:t>(i)</w:t>
        </w:r>
      </w:hyperlink>
      <w:r>
        <w:rPr>
          <w:spacing w:val="1"/>
        </w:rPr>
        <w:t xml:space="preserve"> </w:t>
      </w:r>
      <w:r>
        <w:t>Hol</w:t>
      </w:r>
      <w:r>
        <w:t>y</w:t>
      </w:r>
      <w:r>
        <w:rPr>
          <w:spacing w:val="-6"/>
        </w:rPr>
        <w:t xml:space="preserve"> </w:t>
      </w:r>
      <w:r>
        <w:t>Week</w:t>
      </w:r>
      <w:r>
        <w:rPr>
          <w:spacing w:val="-6"/>
        </w:rPr>
        <w:t xml:space="preserve"> </w:t>
      </w:r>
      <w:hyperlink w:anchor="_bookmark296" w:history="1">
        <w:r>
          <w:t>(i)</w:t>
        </w:r>
      </w:hyperlink>
    </w:p>
    <w:p w14:paraId="29565907" w14:textId="77777777" w:rsidR="00AB4F02" w:rsidRDefault="009D3C46">
      <w:pPr>
        <w:spacing w:before="2" w:line="340" w:lineRule="auto"/>
        <w:ind w:left="119" w:right="7111"/>
      </w:pPr>
      <w:r>
        <w:rPr>
          <w:spacing w:val="-5"/>
        </w:rPr>
        <w:t>homilies,</w:t>
      </w:r>
      <w:r>
        <w:rPr>
          <w:spacing w:val="-9"/>
        </w:rPr>
        <w:t xml:space="preserve"> </w:t>
      </w:r>
      <w:r>
        <w:rPr>
          <w:spacing w:val="-5"/>
        </w:rPr>
        <w:t>books</w:t>
      </w:r>
      <w:r>
        <w:rPr>
          <w:spacing w:val="6"/>
        </w:rPr>
        <w:t xml:space="preserve"> </w:t>
      </w:r>
      <w:r>
        <w:rPr>
          <w:spacing w:val="-5"/>
        </w:rPr>
        <w:t>of</w:t>
      </w:r>
      <w:r>
        <w:rPr>
          <w:spacing w:val="4"/>
        </w:rPr>
        <w:t xml:space="preserve"> </w:t>
      </w:r>
      <w:hyperlink w:anchor="_bookmark584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820" w:history="1">
        <w:r>
          <w:rPr>
            <w:spacing w:val="-4"/>
          </w:rPr>
          <w:t>(ii)</w:t>
        </w:r>
      </w:hyperlink>
      <w:r>
        <w:rPr>
          <w:spacing w:val="-52"/>
        </w:rPr>
        <w:t xml:space="preserve"> </w:t>
      </w:r>
      <w:r>
        <w:t>honey</w:t>
      </w:r>
      <w:r>
        <w:rPr>
          <w:spacing w:val="-4"/>
        </w:rPr>
        <w:t xml:space="preserve"> </w:t>
      </w:r>
      <w:hyperlink w:anchor="_bookmark407" w:history="1">
        <w:r>
          <w:t>(i)</w:t>
        </w:r>
      </w:hyperlink>
    </w:p>
    <w:p w14:paraId="70A21F35" w14:textId="77777777" w:rsidR="00AB4F02" w:rsidRDefault="009D3C46">
      <w:pPr>
        <w:spacing w:before="1" w:line="340" w:lineRule="auto"/>
        <w:ind w:left="119" w:right="6722"/>
      </w:pPr>
      <w:r>
        <w:rPr>
          <w:spacing w:val="-4"/>
        </w:rPr>
        <w:t>Hooker,</w:t>
      </w:r>
      <w:r>
        <w:rPr>
          <w:spacing w:val="-9"/>
        </w:rPr>
        <w:t xml:space="preserve"> </w:t>
      </w:r>
      <w:r>
        <w:rPr>
          <w:spacing w:val="-4"/>
        </w:rPr>
        <w:t>John</w:t>
      </w:r>
      <w:r>
        <w:rPr>
          <w:spacing w:val="-5"/>
        </w:rPr>
        <w:t xml:space="preserve"> </w:t>
      </w:r>
      <w:hyperlink w:anchor="_bookmark428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31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632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655" w:history="1">
        <w:r>
          <w:rPr>
            <w:spacing w:val="-3"/>
          </w:rPr>
          <w:t>(iv)</w:t>
        </w:r>
      </w:hyperlink>
      <w:r>
        <w:rPr>
          <w:spacing w:val="-52"/>
        </w:rPr>
        <w:t xml:space="preserve"> </w:t>
      </w:r>
      <w:r>
        <w:t xml:space="preserve">Hoskins, W. G. </w:t>
      </w:r>
      <w:hyperlink w:anchor="_bookmark5" w:history="1">
        <w:r>
          <w:t>(i)</w:t>
        </w:r>
      </w:hyperlink>
      <w:r>
        <w:t xml:space="preserve">, </w:t>
      </w:r>
      <w:hyperlink w:anchor="_bookmark637" w:history="1">
        <w:r>
          <w:t>(ii)</w:t>
        </w:r>
      </w:hyperlink>
      <w:r>
        <w:rPr>
          <w:spacing w:val="1"/>
        </w:rPr>
        <w:t xml:space="preserve"> </w:t>
      </w:r>
      <w:r>
        <w:t>Hours,</w:t>
      </w:r>
      <w:r>
        <w:rPr>
          <w:spacing w:val="-9"/>
        </w:rPr>
        <w:t xml:space="preserve"> </w:t>
      </w:r>
      <w:r>
        <w:t>books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hyperlink w:anchor="_bookmark343" w:history="1">
        <w:r>
          <w:t>(i)</w:t>
        </w:r>
      </w:hyperlink>
    </w:p>
    <w:p w14:paraId="169420E7" w14:textId="77777777" w:rsidR="00AB4F02" w:rsidRDefault="009D3C46">
      <w:pPr>
        <w:spacing w:before="3"/>
        <w:ind w:left="119"/>
      </w:pPr>
      <w:r>
        <w:t>Howar</w:t>
      </w:r>
      <w:r>
        <w:t>d,</w:t>
      </w:r>
      <w:r>
        <w:rPr>
          <w:spacing w:val="-6"/>
        </w:rPr>
        <w:t xml:space="preserve"> </w:t>
      </w:r>
      <w:r>
        <w:t>Catherine,</w:t>
      </w:r>
      <w:r>
        <w:rPr>
          <w:spacing w:val="-5"/>
        </w:rPr>
        <w:t xml:space="preserve"> </w:t>
      </w:r>
      <w:r>
        <w:t>Queen</w:t>
      </w:r>
      <w:r>
        <w:rPr>
          <w:spacing w:val="-2"/>
        </w:rPr>
        <w:t xml:space="preserve"> </w:t>
      </w:r>
      <w:hyperlink w:anchor="_bookmark517" w:history="1">
        <w:r>
          <w:t>(i)</w:t>
        </w:r>
      </w:hyperlink>
    </w:p>
    <w:p w14:paraId="4BBF0014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7972E803" w14:textId="77777777" w:rsidR="00AB4F02" w:rsidRDefault="009D3C46">
      <w:pPr>
        <w:spacing w:before="74" w:line="340" w:lineRule="auto"/>
        <w:ind w:left="119" w:right="7866"/>
      </w:pPr>
      <w:r>
        <w:t xml:space="preserve">Huguenots </w:t>
      </w:r>
      <w:hyperlink w:anchor="_bookmark444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>Huintte,</w:t>
      </w:r>
      <w:r>
        <w:rPr>
          <w:spacing w:val="-10"/>
        </w:rPr>
        <w:t xml:space="preserve"> </w:t>
      </w:r>
      <w:r>
        <w:rPr>
          <w:spacing w:val="-2"/>
        </w:rPr>
        <w:t>John</w:t>
      </w:r>
      <w:r>
        <w:rPr>
          <w:spacing w:val="-6"/>
        </w:rPr>
        <w:t xml:space="preserve"> </w:t>
      </w:r>
      <w:hyperlink w:anchor="_bookmark82" w:history="1">
        <w:r>
          <w:rPr>
            <w:spacing w:val="-2"/>
          </w:rPr>
          <w:t>(i)</w:t>
        </w:r>
      </w:hyperlink>
    </w:p>
    <w:p w14:paraId="483BB8BF" w14:textId="77777777" w:rsidR="00AB4F02" w:rsidRDefault="009D3C46">
      <w:pPr>
        <w:spacing w:before="2" w:line="340" w:lineRule="auto"/>
        <w:ind w:left="119" w:right="6002"/>
      </w:pPr>
      <w:r>
        <w:rPr>
          <w:spacing w:val="-2"/>
        </w:rPr>
        <w:t>Hukeley</w:t>
      </w:r>
      <w:r>
        <w:rPr>
          <w:spacing w:val="-9"/>
        </w:rPr>
        <w:t xml:space="preserve"> </w:t>
      </w:r>
      <w:r>
        <w:rPr>
          <w:spacing w:val="-2"/>
        </w:rPr>
        <w:t>(Morebath</w:t>
      </w:r>
      <w:r>
        <w:rPr>
          <w:spacing w:val="-9"/>
        </w:rPr>
        <w:t xml:space="preserve"> </w:t>
      </w:r>
      <w:r>
        <w:rPr>
          <w:spacing w:val="-1"/>
        </w:rPr>
        <w:t xml:space="preserve">farm) </w:t>
      </w:r>
      <w:hyperlink w:anchor="_bookmark18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3"/>
        </w:rPr>
        <w:t xml:space="preserve"> </w:t>
      </w:r>
      <w:hyperlink w:anchor="_bookmark529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726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Hukeley,</w:t>
      </w:r>
      <w:r>
        <w:rPr>
          <w:spacing w:val="-10"/>
        </w:rPr>
        <w:t xml:space="preserve"> </w:t>
      </w:r>
      <w:r>
        <w:t>Elizabeth</w:t>
      </w:r>
      <w:r>
        <w:rPr>
          <w:spacing w:val="-5"/>
        </w:rPr>
        <w:t xml:space="preserve"> </w:t>
      </w:r>
      <w:hyperlink w:anchor="_bookmark590" w:history="1">
        <w:r>
          <w:t>(i)</w:t>
        </w:r>
      </w:hyperlink>
    </w:p>
    <w:p w14:paraId="362B4264" w14:textId="77777777" w:rsidR="00AB4F02" w:rsidRDefault="009D3C46">
      <w:pPr>
        <w:spacing w:before="1"/>
        <w:ind w:left="344"/>
      </w:pPr>
      <w:r>
        <w:rPr>
          <w:spacing w:val="-4"/>
        </w:rPr>
        <w:t>Joan</w:t>
      </w:r>
      <w:r>
        <w:rPr>
          <w:spacing w:val="-6"/>
        </w:rPr>
        <w:t xml:space="preserve"> </w:t>
      </w:r>
      <w:hyperlink w:anchor="_bookmark88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370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71" w:history="1">
        <w:r>
          <w:rPr>
            <w:spacing w:val="-4"/>
          </w:rPr>
          <w:t>(iii)</w:t>
        </w:r>
      </w:hyperlink>
    </w:p>
    <w:p w14:paraId="349EC95A" w14:textId="77777777" w:rsidR="00AB4F02" w:rsidRDefault="009D3C46">
      <w:pPr>
        <w:spacing w:before="107"/>
        <w:ind w:left="344"/>
      </w:pPr>
      <w:r>
        <w:rPr>
          <w:spacing w:val="-5"/>
        </w:rPr>
        <w:t>John</w:t>
      </w:r>
      <w:r>
        <w:rPr>
          <w:spacing w:val="-4"/>
        </w:rPr>
        <w:t xml:space="preserve"> </w:t>
      </w:r>
      <w:hyperlink w:anchor="_bookmark246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257" w:history="1">
        <w:r>
          <w:rPr>
            <w:spacing w:val="-5"/>
          </w:rPr>
          <w:t>(ii)</w:t>
        </w:r>
      </w:hyperlink>
      <w:r>
        <w:rPr>
          <w:spacing w:val="-5"/>
        </w:rPr>
        <w:t>,</w:t>
      </w:r>
      <w:r>
        <w:rPr>
          <w:spacing w:val="-7"/>
        </w:rPr>
        <w:t xml:space="preserve"> </w:t>
      </w:r>
      <w:hyperlink w:anchor="_bookmark296" w:history="1">
        <w:r>
          <w:rPr>
            <w:spacing w:val="-5"/>
          </w:rPr>
          <w:t>(iii)</w:t>
        </w:r>
      </w:hyperlink>
    </w:p>
    <w:p w14:paraId="4A9F3F10" w14:textId="77777777" w:rsidR="00AB4F02" w:rsidRDefault="009D3C46">
      <w:pPr>
        <w:spacing w:before="107" w:line="340" w:lineRule="auto"/>
        <w:ind w:left="119" w:right="3580" w:firstLine="225"/>
      </w:pPr>
      <w:r>
        <w:rPr>
          <w:spacing w:val="-4"/>
        </w:rPr>
        <w:t>Richard</w:t>
      </w:r>
      <w:r>
        <w:rPr>
          <w:spacing w:val="-6"/>
        </w:rPr>
        <w:t xml:space="preserve"> </w:t>
      </w:r>
      <w:hyperlink w:anchor="_bookmark198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244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246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281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297" w:history="1">
        <w:r>
          <w:rPr>
            <w:spacing w:val="-4"/>
          </w:rPr>
          <w:t>(v)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307" w:history="1">
        <w:r>
          <w:rPr>
            <w:spacing w:val="-4"/>
          </w:rPr>
          <w:t>(vi)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480" w:history="1">
        <w:r>
          <w:rPr>
            <w:spacing w:val="-4"/>
          </w:rPr>
          <w:t>(vii)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528" w:history="1">
        <w:r>
          <w:rPr>
            <w:spacing w:val="-3"/>
          </w:rPr>
          <w:t>(viii)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660" w:history="1">
        <w:r>
          <w:rPr>
            <w:spacing w:val="-3"/>
          </w:rPr>
          <w:t>(ix)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88" w:history="1">
        <w:r>
          <w:rPr>
            <w:spacing w:val="-3"/>
          </w:rPr>
          <w:t>(x)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29" w:history="1">
        <w:r>
          <w:rPr>
            <w:spacing w:val="-3"/>
          </w:rPr>
          <w:t>(xi)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757" w:history="1">
        <w:r>
          <w:rPr>
            <w:spacing w:val="-3"/>
          </w:rPr>
          <w:t>(xii)</w:t>
        </w:r>
      </w:hyperlink>
      <w:r>
        <w:rPr>
          <w:spacing w:val="-52"/>
        </w:rPr>
        <w:t xml:space="preserve"> </w:t>
      </w:r>
      <w:r>
        <w:t>Hukeley</w:t>
      </w:r>
      <w:r>
        <w:rPr>
          <w:spacing w:val="-6"/>
        </w:rPr>
        <w:t xml:space="preserve"> </w:t>
      </w:r>
      <w:r>
        <w:t>Bridge</w:t>
      </w:r>
      <w:r>
        <w:rPr>
          <w:spacing w:val="8"/>
        </w:rPr>
        <w:t xml:space="preserve"> </w:t>
      </w:r>
      <w:hyperlink w:anchor="_bookmark244" w:history="1">
        <w:r>
          <w:t>(i)</w:t>
        </w:r>
      </w:hyperlink>
      <w:r>
        <w:t>,</w:t>
      </w:r>
      <w:r>
        <w:rPr>
          <w:spacing w:val="-9"/>
        </w:rPr>
        <w:t xml:space="preserve"> </w:t>
      </w:r>
      <w:hyperlink w:anchor="_bookmark267" w:history="1">
        <w:r>
          <w:t>(ii)</w:t>
        </w:r>
      </w:hyperlink>
      <w:r>
        <w:t>,</w:t>
      </w:r>
      <w:r>
        <w:rPr>
          <w:spacing w:val="-9"/>
        </w:rPr>
        <w:t xml:space="preserve"> </w:t>
      </w:r>
      <w:hyperlink w:anchor="_bookmark726" w:history="1">
        <w:r>
          <w:t>(iii)</w:t>
        </w:r>
      </w:hyperlink>
      <w:r>
        <w:t>,</w:t>
      </w:r>
      <w:r>
        <w:rPr>
          <w:spacing w:val="-9"/>
        </w:rPr>
        <w:t xml:space="preserve"> </w:t>
      </w:r>
      <w:hyperlink w:anchor="_bookmark842" w:history="1">
        <w:r>
          <w:t>(iv)</w:t>
        </w:r>
      </w:hyperlink>
    </w:p>
    <w:p w14:paraId="5A431995" w14:textId="77777777" w:rsidR="00AB4F02" w:rsidRDefault="009D3C46">
      <w:pPr>
        <w:spacing w:before="2"/>
        <w:ind w:left="119"/>
      </w:pPr>
      <w:r>
        <w:t>Hunt,</w:t>
      </w:r>
      <w:r>
        <w:rPr>
          <w:spacing w:val="-13"/>
        </w:rPr>
        <w:t xml:space="preserve"> </w:t>
      </w:r>
      <w:r>
        <w:t>Anthony</w:t>
      </w:r>
      <w:r>
        <w:rPr>
          <w:spacing w:val="-8"/>
        </w:rPr>
        <w:t xml:space="preserve"> </w:t>
      </w:r>
      <w:hyperlink w:anchor="_bookmark799" w:history="1">
        <w:r>
          <w:t>(i)</w:t>
        </w:r>
      </w:hyperlink>
    </w:p>
    <w:p w14:paraId="5B3961FD" w14:textId="77777777" w:rsidR="00AB4F02" w:rsidRDefault="009D3C46">
      <w:pPr>
        <w:spacing w:before="107" w:line="340" w:lineRule="auto"/>
        <w:ind w:left="119" w:right="7079"/>
      </w:pPr>
      <w:r>
        <w:t>Huys,</w:t>
      </w:r>
      <w:r>
        <w:rPr>
          <w:spacing w:val="-13"/>
        </w:rPr>
        <w:t xml:space="preserve"> </w:t>
      </w:r>
      <w:r>
        <w:t>Mr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Bampton</w:t>
      </w:r>
      <w:r>
        <w:rPr>
          <w:spacing w:val="-9"/>
        </w:rPr>
        <w:t xml:space="preserve"> </w:t>
      </w:r>
      <w:hyperlink w:anchor="_bookmark740" w:history="1">
        <w:r>
          <w:t>(i)</w:t>
        </w:r>
      </w:hyperlink>
      <w:r>
        <w:rPr>
          <w:spacing w:val="-52"/>
        </w:rPr>
        <w:t xml:space="preserve"> </w:t>
      </w:r>
      <w:r>
        <w:rPr>
          <w:spacing w:val="-4"/>
        </w:rPr>
        <w:t>Hurley,</w:t>
      </w:r>
      <w:r>
        <w:rPr>
          <w:spacing w:val="-10"/>
        </w:rPr>
        <w:t xml:space="preserve"> </w:t>
      </w:r>
      <w:r>
        <w:rPr>
          <w:spacing w:val="-4"/>
        </w:rPr>
        <w:t>Eylon</w:t>
      </w:r>
      <w:r>
        <w:rPr>
          <w:spacing w:val="-6"/>
        </w:rPr>
        <w:t xml:space="preserve"> </w:t>
      </w:r>
      <w:r>
        <w:rPr>
          <w:spacing w:val="-3"/>
        </w:rPr>
        <w:t>(Ellen)</w:t>
      </w:r>
      <w:r>
        <w:rPr>
          <w:spacing w:val="2"/>
        </w:rPr>
        <w:t xml:space="preserve"> </w:t>
      </w:r>
      <w:hyperlink w:anchor="_bookmark827" w:history="1">
        <w:r>
          <w:rPr>
            <w:spacing w:val="-3"/>
          </w:rPr>
          <w:t>(i)</w:t>
        </w:r>
      </w:hyperlink>
    </w:p>
    <w:p w14:paraId="4371003A" w14:textId="77777777" w:rsidR="00AB4F02" w:rsidRDefault="009D3C46">
      <w:pPr>
        <w:spacing w:before="2"/>
        <w:ind w:left="344"/>
      </w:pPr>
      <w:r>
        <w:rPr>
          <w:spacing w:val="-4"/>
        </w:rPr>
        <w:t>Harry</w:t>
      </w:r>
      <w:r>
        <w:rPr>
          <w:spacing w:val="-7"/>
        </w:rPr>
        <w:t xml:space="preserve"> </w:t>
      </w:r>
      <w:hyperlink w:anchor="_bookmark75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14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48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277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96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400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69" w:history="1">
        <w:r>
          <w:rPr>
            <w:spacing w:val="-3"/>
          </w:rPr>
          <w:t>(vii)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557" w:history="1">
        <w:r>
          <w:rPr>
            <w:spacing w:val="-3"/>
          </w:rPr>
          <w:t>(viii)</w:t>
        </w:r>
      </w:hyperlink>
    </w:p>
    <w:p w14:paraId="61227853" w14:textId="77777777" w:rsidR="00AB4F02" w:rsidRDefault="009D3C46">
      <w:pPr>
        <w:spacing w:before="107" w:line="340" w:lineRule="auto"/>
        <w:ind w:left="344" w:right="4035"/>
      </w:pPr>
      <w:r>
        <w:rPr>
          <w:spacing w:val="-5"/>
        </w:rPr>
        <w:t>William</w:t>
      </w:r>
      <w:r>
        <w:rPr>
          <w:spacing w:val="-8"/>
        </w:rPr>
        <w:t xml:space="preserve"> </w:t>
      </w:r>
      <w:hyperlink w:anchor="_bookmark75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590" w:history="1">
        <w:r>
          <w:rPr>
            <w:spacing w:val="-5"/>
          </w:rPr>
          <w:t>(ii)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597" w:history="1">
        <w:r>
          <w:rPr>
            <w:spacing w:val="-5"/>
          </w:rPr>
          <w:t>(iii)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635" w:history="1">
        <w:r>
          <w:rPr>
            <w:spacing w:val="-5"/>
          </w:rPr>
          <w:t>(iv)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682" w:history="1">
        <w:r>
          <w:rPr>
            <w:spacing w:val="-5"/>
          </w:rPr>
          <w:t>(v)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727" w:history="1">
        <w:r>
          <w:rPr>
            <w:spacing w:val="-5"/>
          </w:rPr>
          <w:t>(vi)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729" w:history="1">
        <w:r>
          <w:rPr>
            <w:spacing w:val="-5"/>
          </w:rPr>
          <w:t>(vii)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734" w:history="1">
        <w:r>
          <w:rPr>
            <w:spacing w:val="-5"/>
          </w:rPr>
          <w:t>(viii)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740" w:history="1">
        <w:r>
          <w:rPr>
            <w:spacing w:val="-4"/>
          </w:rPr>
          <w:t>(ix)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827" w:history="1">
        <w:r>
          <w:rPr>
            <w:spacing w:val="-4"/>
          </w:rPr>
          <w:t>(x)</w:t>
        </w:r>
      </w:hyperlink>
      <w:r>
        <w:rPr>
          <w:spacing w:val="-52"/>
        </w:rPr>
        <w:t xml:space="preserve"> </w:t>
      </w:r>
      <w:r>
        <w:rPr>
          <w:spacing w:val="-2"/>
        </w:rPr>
        <w:t>William</w:t>
      </w:r>
      <w:r>
        <w:rPr>
          <w:spacing w:val="-12"/>
        </w:rPr>
        <w:t xml:space="preserve"> </w:t>
      </w:r>
      <w:r>
        <w:rPr>
          <w:spacing w:val="-2"/>
        </w:rPr>
        <w:t>Hurley</w:t>
      </w:r>
      <w:r>
        <w:rPr>
          <w:spacing w:val="-9"/>
        </w:rPr>
        <w:t xml:space="preserve"> </w:t>
      </w:r>
      <w:r>
        <w:rPr>
          <w:spacing w:val="-2"/>
        </w:rPr>
        <w:t>‘the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9"/>
        </w:rPr>
        <w:t xml:space="preserve"> </w:t>
      </w:r>
      <w:r>
        <w:rPr>
          <w:spacing w:val="-1"/>
        </w:rPr>
        <w:t>man’</w:t>
      </w:r>
      <w:r>
        <w:rPr>
          <w:spacing w:val="-2"/>
        </w:rPr>
        <w:t xml:space="preserve"> </w:t>
      </w:r>
      <w:hyperlink w:anchor="_bookmark635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3"/>
        </w:rPr>
        <w:t xml:space="preserve"> </w:t>
      </w:r>
      <w:hyperlink w:anchor="_bookmark660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827" w:history="1">
        <w:r>
          <w:rPr>
            <w:spacing w:val="-1"/>
          </w:rPr>
          <w:t>(iii)</w:t>
        </w:r>
      </w:hyperlink>
    </w:p>
    <w:p w14:paraId="026EFE65" w14:textId="77777777" w:rsidR="00AB4F02" w:rsidRDefault="00AB4F02">
      <w:pPr>
        <w:pStyle w:val="BodyText"/>
        <w:spacing w:before="7"/>
        <w:rPr>
          <w:sz w:val="19"/>
        </w:rPr>
      </w:pPr>
    </w:p>
    <w:p w14:paraId="77220DED" w14:textId="77777777" w:rsidR="00AB4F02" w:rsidRDefault="009D3C46">
      <w:pPr>
        <w:spacing w:before="1" w:line="340" w:lineRule="auto"/>
        <w:ind w:left="119" w:right="6050"/>
      </w:pPr>
      <w:r>
        <w:rPr>
          <w:spacing w:val="-4"/>
        </w:rPr>
        <w:t>images</w:t>
      </w:r>
      <w:r>
        <w:rPr>
          <w:spacing w:val="3"/>
        </w:rPr>
        <w:t xml:space="preserve"> </w:t>
      </w:r>
      <w:hyperlink w:anchor="_bookmark142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352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58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469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513" w:history="1">
        <w:r>
          <w:rPr>
            <w:spacing w:val="-4"/>
          </w:rPr>
          <w:t>(v)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561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77" w:history="1">
        <w:r>
          <w:rPr>
            <w:spacing w:val="-3"/>
          </w:rPr>
          <w:t>(vii)</w:t>
        </w:r>
      </w:hyperlink>
      <w:r>
        <w:rPr>
          <w:spacing w:val="-52"/>
        </w:rPr>
        <w:t xml:space="preserve"> </w:t>
      </w:r>
      <w:r>
        <w:rPr>
          <w:spacing w:val="-1"/>
        </w:rPr>
        <w:t xml:space="preserve">income, parish </w:t>
      </w:r>
      <w:hyperlink w:anchor="_bookmark394" w:history="1">
        <w:r>
          <w:rPr>
            <w:spacing w:val="-1"/>
          </w:rPr>
          <w:t>(i)</w:t>
        </w:r>
      </w:hyperlink>
      <w:r>
        <w:rPr>
          <w:spacing w:val="-1"/>
        </w:rPr>
        <w:t xml:space="preserve">, </w:t>
      </w:r>
      <w:hyperlink w:anchor="_bookmark75" w:history="1">
        <w:r>
          <w:rPr>
            <w:spacing w:val="-1"/>
          </w:rPr>
          <w:t>(ii)</w:t>
        </w:r>
      </w:hyperlink>
      <w:r>
        <w:rPr>
          <w:spacing w:val="-1"/>
        </w:rPr>
        <w:t xml:space="preserve">, </w:t>
      </w:r>
      <w:hyperlink w:anchor="_bookmark602" w:history="1">
        <w:r>
          <w:rPr>
            <w:spacing w:val="-1"/>
          </w:rPr>
          <w:t>(iii)</w:t>
        </w:r>
      </w:hyperlink>
      <w:r>
        <w:rPr>
          <w:spacing w:val="-1"/>
        </w:rPr>
        <w:t xml:space="preserve">, </w:t>
      </w:r>
      <w:hyperlink w:anchor="_bookmark862" w:history="1">
        <w:r>
          <w:rPr>
            <w:spacing w:val="-1"/>
          </w:rPr>
          <w:t>(iv)</w:t>
        </w:r>
      </w:hyperlink>
      <w:r>
        <w:t xml:space="preserve"> incomes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Morebath</w:t>
      </w:r>
      <w:r>
        <w:rPr>
          <w:spacing w:val="-5"/>
        </w:rPr>
        <w:t xml:space="preserve"> </w:t>
      </w:r>
      <w:hyperlink w:anchor="_bookmark61" w:history="1">
        <w:r>
          <w:t>(i)</w:t>
        </w:r>
      </w:hyperlink>
    </w:p>
    <w:p w14:paraId="707D47DD" w14:textId="77777777" w:rsidR="00AB4F02" w:rsidRDefault="009D3C46">
      <w:pPr>
        <w:spacing w:before="2" w:line="340" w:lineRule="auto"/>
        <w:ind w:left="119" w:right="7700"/>
      </w:pPr>
      <w:r>
        <w:t xml:space="preserve">indulgences </w:t>
      </w:r>
      <w:hyperlink w:anchor="_bookmark462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>infant</w:t>
      </w:r>
      <w:r>
        <w:rPr>
          <w:spacing w:val="-7"/>
        </w:rPr>
        <w:t xml:space="preserve"> </w:t>
      </w:r>
      <w:r>
        <w:rPr>
          <w:spacing w:val="-3"/>
        </w:rPr>
        <w:t>mortality</w:t>
      </w:r>
      <w:r>
        <w:rPr>
          <w:spacing w:val="-10"/>
        </w:rPr>
        <w:t xml:space="preserve"> </w:t>
      </w:r>
      <w:hyperlink w:anchor="_bookmark623" w:history="1">
        <w:r>
          <w:rPr>
            <w:spacing w:val="-3"/>
          </w:rPr>
          <w:t>(i)</w:t>
        </w:r>
      </w:hyperlink>
    </w:p>
    <w:p w14:paraId="113AE97E" w14:textId="77777777" w:rsidR="00AB4F02" w:rsidRDefault="009D3C46">
      <w:pPr>
        <w:spacing w:before="1" w:line="340" w:lineRule="auto"/>
        <w:ind w:left="344" w:right="7125" w:hanging="225"/>
      </w:pPr>
      <w:r>
        <w:rPr>
          <w:spacing w:val="-5"/>
        </w:rPr>
        <w:t>injunctions</w:t>
      </w:r>
      <w:r>
        <w:rPr>
          <w:spacing w:val="5"/>
        </w:rPr>
        <w:t xml:space="preserve"> </w:t>
      </w:r>
      <w:r>
        <w:rPr>
          <w:spacing w:val="-5"/>
        </w:rPr>
        <w:t>(1536)</w:t>
      </w:r>
      <w:r>
        <w:rPr>
          <w:spacing w:val="3"/>
        </w:rPr>
        <w:t xml:space="preserve"> </w:t>
      </w:r>
      <w:hyperlink w:anchor="_bookmark448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458" w:history="1">
        <w:r>
          <w:rPr>
            <w:spacing w:val="-5"/>
          </w:rPr>
          <w:t>(ii)</w:t>
        </w:r>
      </w:hyperlink>
      <w:r>
        <w:rPr>
          <w:spacing w:val="-52"/>
        </w:rPr>
        <w:t xml:space="preserve"> </w:t>
      </w:r>
      <w:r>
        <w:t>(1538)</w:t>
      </w:r>
      <w:r>
        <w:rPr>
          <w:spacing w:val="3"/>
        </w:rPr>
        <w:t xml:space="preserve"> </w:t>
      </w:r>
      <w:hyperlink w:anchor="_bookmark469" w:history="1">
        <w:r>
          <w:t>(i)</w:t>
        </w:r>
      </w:hyperlink>
    </w:p>
    <w:p w14:paraId="1C1C3229" w14:textId="77777777" w:rsidR="00AB4F02" w:rsidRDefault="009D3C46">
      <w:pPr>
        <w:spacing w:before="2"/>
        <w:ind w:left="344"/>
      </w:pPr>
      <w:r>
        <w:rPr>
          <w:spacing w:val="-2"/>
        </w:rPr>
        <w:t>(1547)</w:t>
      </w:r>
      <w:r>
        <w:rPr>
          <w:spacing w:val="-9"/>
        </w:rPr>
        <w:t xml:space="preserve"> </w:t>
      </w:r>
      <w:hyperlink w:anchor="_bookmark559" w:history="1">
        <w:r>
          <w:rPr>
            <w:spacing w:val="-2"/>
          </w:rPr>
          <w:t>(i)</w:t>
        </w:r>
      </w:hyperlink>
    </w:p>
    <w:p w14:paraId="00BD08E5" w14:textId="77777777" w:rsidR="00AB4F02" w:rsidRDefault="009D3C46">
      <w:pPr>
        <w:spacing w:before="107"/>
        <w:ind w:left="344"/>
      </w:pPr>
      <w:r>
        <w:rPr>
          <w:spacing w:val="-2"/>
        </w:rPr>
        <w:t>(1554)</w:t>
      </w:r>
      <w:r>
        <w:rPr>
          <w:spacing w:val="-9"/>
        </w:rPr>
        <w:t xml:space="preserve"> </w:t>
      </w:r>
      <w:hyperlink w:anchor="_bookmark732" w:history="1">
        <w:r>
          <w:rPr>
            <w:spacing w:val="-2"/>
          </w:rPr>
          <w:t>(i)</w:t>
        </w:r>
      </w:hyperlink>
    </w:p>
    <w:p w14:paraId="6F0ADCEE" w14:textId="77777777" w:rsidR="00AB4F02" w:rsidRDefault="009D3C46">
      <w:pPr>
        <w:spacing w:before="107"/>
        <w:ind w:left="344"/>
      </w:pPr>
      <w:r>
        <w:rPr>
          <w:spacing w:val="-2"/>
        </w:rPr>
        <w:t>(1559)</w:t>
      </w:r>
      <w:r>
        <w:rPr>
          <w:spacing w:val="-9"/>
        </w:rPr>
        <w:t xml:space="preserve"> </w:t>
      </w:r>
      <w:hyperlink w:anchor="_bookmark774" w:history="1">
        <w:r>
          <w:rPr>
            <w:spacing w:val="-2"/>
          </w:rPr>
          <w:t>(i)</w:t>
        </w:r>
      </w:hyperlink>
    </w:p>
    <w:p w14:paraId="0ECA88F5" w14:textId="77777777" w:rsidR="00AB4F02" w:rsidRDefault="009D3C46">
      <w:pPr>
        <w:spacing w:before="107"/>
        <w:ind w:left="119"/>
      </w:pPr>
      <w:r>
        <w:t>Institution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 Christian</w:t>
      </w:r>
      <w:r>
        <w:rPr>
          <w:spacing w:val="-11"/>
        </w:rPr>
        <w:t xml:space="preserve"> </w:t>
      </w:r>
      <w:r>
        <w:t>Man</w:t>
      </w:r>
      <w:r>
        <w:rPr>
          <w:spacing w:val="-11"/>
        </w:rPr>
        <w:t xml:space="preserve"> </w:t>
      </w:r>
      <w:hyperlink w:anchor="_bookmark462" w:history="1">
        <w:r>
          <w:t>(i)</w:t>
        </w:r>
      </w:hyperlink>
    </w:p>
    <w:p w14:paraId="0AF4CCA4" w14:textId="77777777" w:rsidR="00AB4F02" w:rsidRDefault="009D3C46">
      <w:pPr>
        <w:spacing w:before="107" w:line="340" w:lineRule="auto"/>
        <w:ind w:left="119" w:right="4704"/>
      </w:pPr>
      <w:r>
        <w:rPr>
          <w:spacing w:val="-3"/>
        </w:rPr>
        <w:t>inventory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3"/>
        </w:rPr>
        <w:t>Church</w:t>
      </w:r>
      <w:r>
        <w:rPr>
          <w:spacing w:val="-6"/>
        </w:rPr>
        <w:t xml:space="preserve"> </w:t>
      </w:r>
      <w:r>
        <w:rPr>
          <w:spacing w:val="-3"/>
        </w:rPr>
        <w:t>Goods</w:t>
      </w:r>
      <w:r>
        <w:rPr>
          <w:spacing w:val="2"/>
        </w:rPr>
        <w:t xml:space="preserve"> </w:t>
      </w:r>
      <w:hyperlink w:anchor="_bookmark590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75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97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27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32" w:history="1">
        <w:r>
          <w:rPr>
            <w:spacing w:val="-2"/>
          </w:rPr>
          <w:t>(v)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40" w:history="1">
        <w:r>
          <w:rPr>
            <w:spacing w:val="-2"/>
          </w:rPr>
          <w:t>(vi)</w:t>
        </w:r>
      </w:hyperlink>
      <w:r>
        <w:rPr>
          <w:spacing w:val="-52"/>
        </w:rPr>
        <w:t xml:space="preserve"> </w:t>
      </w:r>
      <w:r>
        <w:t>Isac,</w:t>
      </w:r>
      <w:r>
        <w:rPr>
          <w:spacing w:val="-7"/>
        </w:rPr>
        <w:t xml:space="preserve"> </w:t>
      </w:r>
      <w:r>
        <w:t>(Isak)</w:t>
      </w:r>
      <w:r>
        <w:rPr>
          <w:spacing w:val="5"/>
        </w:rPr>
        <w:t xml:space="preserve"> </w:t>
      </w:r>
      <w:r>
        <w:t>Jekyn</w:t>
      </w:r>
      <w:r>
        <w:rPr>
          <w:spacing w:val="-2"/>
        </w:rPr>
        <w:t xml:space="preserve"> </w:t>
      </w:r>
      <w:hyperlink w:anchor="_bookmark246" w:history="1">
        <w:r>
          <w:t>(i)</w:t>
        </w:r>
      </w:hyperlink>
    </w:p>
    <w:p w14:paraId="6C5B5471" w14:textId="77777777" w:rsidR="00AB4F02" w:rsidRDefault="009D3C46">
      <w:pPr>
        <w:spacing w:before="2" w:line="340" w:lineRule="auto"/>
        <w:ind w:left="344" w:right="7971"/>
      </w:pPr>
      <w:r>
        <w:t xml:space="preserve">John </w:t>
      </w:r>
      <w:hyperlink w:anchor="_bookmark82" w:history="1">
        <w:r>
          <w:t>(i)</w:t>
        </w:r>
      </w:hyperlink>
      <w:r>
        <w:rPr>
          <w:spacing w:val="1"/>
        </w:rPr>
        <w:t xml:space="preserve"> </w:t>
      </w:r>
      <w:r>
        <w:t>Margaret</w:t>
      </w:r>
      <w:r>
        <w:rPr>
          <w:spacing w:val="-4"/>
        </w:rPr>
        <w:t xml:space="preserve"> </w:t>
      </w:r>
      <w:hyperlink w:anchor="_bookmark508" w:history="1">
        <w:r>
          <w:t>(i)</w:t>
        </w:r>
      </w:hyperlink>
    </w:p>
    <w:p w14:paraId="06C35AFB" w14:textId="77777777" w:rsidR="00AB4F02" w:rsidRDefault="009D3C46">
      <w:pPr>
        <w:spacing w:before="1"/>
        <w:ind w:left="344"/>
      </w:pPr>
      <w:r>
        <w:rPr>
          <w:spacing w:val="-1"/>
        </w:rPr>
        <w:t>Robert,</w:t>
      </w:r>
      <w:r>
        <w:rPr>
          <w:spacing w:val="-13"/>
        </w:rPr>
        <w:t xml:space="preserve"> </w:t>
      </w:r>
      <w:r>
        <w:rPr>
          <w:spacing w:val="-1"/>
        </w:rPr>
        <w:t>Robyn</w:t>
      </w:r>
      <w:r>
        <w:rPr>
          <w:spacing w:val="-9"/>
        </w:rPr>
        <w:t xml:space="preserve"> </w:t>
      </w:r>
      <w:hyperlink w:anchor="_bookmark82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856" w:history="1">
        <w:r>
          <w:t>(ii)</w:t>
        </w:r>
      </w:hyperlink>
    </w:p>
    <w:p w14:paraId="0F860044" w14:textId="77777777" w:rsidR="00AB4F02" w:rsidRDefault="00AB4F02">
      <w:pPr>
        <w:pStyle w:val="BodyText"/>
        <w:spacing w:before="10"/>
        <w:rPr>
          <w:sz w:val="28"/>
        </w:rPr>
      </w:pPr>
    </w:p>
    <w:p w14:paraId="22C4E335" w14:textId="77777777" w:rsidR="00AB4F02" w:rsidRDefault="009D3C46">
      <w:pPr>
        <w:spacing w:line="340" w:lineRule="auto"/>
        <w:ind w:left="119" w:right="7332"/>
      </w:pPr>
      <w:r>
        <w:t>Jackman,</w:t>
      </w:r>
      <w:r>
        <w:rPr>
          <w:spacing w:val="-13"/>
        </w:rPr>
        <w:t xml:space="preserve"> </w:t>
      </w:r>
      <w:r>
        <w:t>Sampson</w:t>
      </w:r>
      <w:r>
        <w:rPr>
          <w:spacing w:val="-8"/>
        </w:rPr>
        <w:t xml:space="preserve"> </w:t>
      </w:r>
      <w:hyperlink w:anchor="_bookmark710" w:history="1">
        <w:r>
          <w:t>(i)</w:t>
        </w:r>
      </w:hyperlink>
      <w:r>
        <w:rPr>
          <w:spacing w:val="-52"/>
        </w:rPr>
        <w:t xml:space="preserve"> </w:t>
      </w:r>
      <w:r>
        <w:t>Jeffery,</w:t>
      </w:r>
      <w:r>
        <w:rPr>
          <w:spacing w:val="-9"/>
        </w:rPr>
        <w:t xml:space="preserve"> </w:t>
      </w:r>
      <w:r>
        <w:t>Martin</w:t>
      </w:r>
      <w:r>
        <w:rPr>
          <w:spacing w:val="-5"/>
        </w:rPr>
        <w:t xml:space="preserve"> </w:t>
      </w:r>
      <w:hyperlink w:anchor="_bookmark584" w:history="1">
        <w:r>
          <w:t>(i)</w:t>
        </w:r>
      </w:hyperlink>
    </w:p>
    <w:p w14:paraId="764D2C10" w14:textId="77777777" w:rsidR="00AB4F02" w:rsidRDefault="009D3C46">
      <w:pPr>
        <w:spacing w:before="2" w:line="340" w:lineRule="auto"/>
        <w:ind w:left="344" w:right="6350" w:hanging="225"/>
      </w:pPr>
      <w:r>
        <w:rPr>
          <w:spacing w:val="-4"/>
        </w:rPr>
        <w:t xml:space="preserve">Jesus </w:t>
      </w:r>
      <w:r>
        <w:rPr>
          <w:spacing w:val="-3"/>
        </w:rPr>
        <w:t xml:space="preserve">light, altar, store </w:t>
      </w:r>
      <w:hyperlink w:anchor="_bookmark146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364" w:history="1">
        <w:r>
          <w:rPr>
            <w:spacing w:val="-3"/>
          </w:rPr>
          <w:t>(ii)</w:t>
        </w:r>
      </w:hyperlink>
      <w:r>
        <w:rPr>
          <w:spacing w:val="-3"/>
        </w:rPr>
        <w:t xml:space="preserve">, </w:t>
      </w:r>
      <w:hyperlink w:anchor="_bookmark485" w:history="1">
        <w:r>
          <w:rPr>
            <w:spacing w:val="-3"/>
          </w:rPr>
          <w:t>(iii)</w:t>
        </w:r>
      </w:hyperlink>
      <w:r>
        <w:rPr>
          <w:spacing w:val="-53"/>
        </w:rPr>
        <w:t xml:space="preserve"> </w:t>
      </w:r>
      <w:r>
        <w:t>(dissolved)</w:t>
      </w:r>
    </w:p>
    <w:p w14:paraId="09A04A6B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65538DDC" w14:textId="77777777" w:rsidR="00AB4F02" w:rsidRDefault="009D3C46">
      <w:pPr>
        <w:spacing w:before="74" w:line="340" w:lineRule="auto"/>
        <w:ind w:left="344" w:right="5512" w:hanging="225"/>
      </w:pPr>
      <w:r>
        <w:rPr>
          <w:spacing w:val="-3"/>
        </w:rPr>
        <w:t>Jewel,</w:t>
      </w:r>
      <w:r>
        <w:rPr>
          <w:spacing w:val="-11"/>
        </w:rPr>
        <w:t xml:space="preserve"> </w:t>
      </w:r>
      <w:r>
        <w:rPr>
          <w:spacing w:val="-3"/>
        </w:rPr>
        <w:t>John,</w:t>
      </w:r>
      <w:r>
        <w:rPr>
          <w:spacing w:val="-10"/>
        </w:rPr>
        <w:t xml:space="preserve"> </w:t>
      </w:r>
      <w:r>
        <w:rPr>
          <w:spacing w:val="-3"/>
        </w:rPr>
        <w:t>bishop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>Salisbury</w:t>
      </w:r>
      <w:r>
        <w:rPr>
          <w:spacing w:val="-7"/>
        </w:rPr>
        <w:t xml:space="preserve"> </w:t>
      </w:r>
      <w:hyperlink w:anchor="_bookmark774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79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820" w:history="1">
        <w:r>
          <w:rPr>
            <w:spacing w:val="-3"/>
          </w:rPr>
          <w:t>(iii)</w:t>
        </w:r>
      </w:hyperlink>
      <w:r>
        <w:rPr>
          <w:spacing w:val="-52"/>
        </w:rPr>
        <w:t xml:space="preserve"> </w:t>
      </w:r>
      <w:r>
        <w:t>(Apology</w:t>
      </w:r>
      <w:r>
        <w:rPr>
          <w:spacing w:val="-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Church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England)</w:t>
      </w:r>
    </w:p>
    <w:p w14:paraId="51762A74" w14:textId="77777777" w:rsidR="00AB4F02" w:rsidRDefault="009D3C46">
      <w:pPr>
        <w:spacing w:before="2" w:line="340" w:lineRule="auto"/>
        <w:ind w:left="119" w:right="7807"/>
      </w:pPr>
      <w:r>
        <w:rPr>
          <w:spacing w:val="-1"/>
        </w:rPr>
        <w:t xml:space="preserve">Jordyn, </w:t>
      </w:r>
      <w:r>
        <w:t xml:space="preserve">John </w:t>
      </w:r>
      <w:hyperlink w:anchor="_bookmark41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>Julius</w:t>
      </w:r>
      <w:r>
        <w:rPr>
          <w:spacing w:val="4"/>
        </w:rPr>
        <w:t xml:space="preserve"> </w:t>
      </w:r>
      <w:r>
        <w:rPr>
          <w:spacing w:val="-4"/>
        </w:rPr>
        <w:t>II,</w:t>
      </w:r>
      <w:r>
        <w:rPr>
          <w:spacing w:val="-9"/>
        </w:rPr>
        <w:t xml:space="preserve"> </w:t>
      </w:r>
      <w:r>
        <w:rPr>
          <w:spacing w:val="-4"/>
        </w:rPr>
        <w:t>pope</w:t>
      </w:r>
      <w:r>
        <w:rPr>
          <w:spacing w:val="7"/>
        </w:rPr>
        <w:t xml:space="preserve"> </w:t>
      </w:r>
      <w:hyperlink w:anchor="_bookmark423" w:history="1">
        <w:r>
          <w:rPr>
            <w:spacing w:val="-4"/>
          </w:rPr>
          <w:t>(i)</w:t>
        </w:r>
      </w:hyperlink>
    </w:p>
    <w:p w14:paraId="3D4795CF" w14:textId="77777777" w:rsidR="00AB4F02" w:rsidRDefault="009D3C46">
      <w:pPr>
        <w:spacing w:before="1"/>
        <w:ind w:left="119"/>
      </w:pPr>
      <w:r>
        <w:t>Juyne,</w:t>
      </w:r>
      <w:r>
        <w:rPr>
          <w:spacing w:val="-10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David</w:t>
      </w:r>
      <w:r>
        <w:rPr>
          <w:spacing w:val="-6"/>
        </w:rPr>
        <w:t xml:space="preserve"> </w:t>
      </w:r>
      <w:r>
        <w:t>(Barlinch</w:t>
      </w:r>
      <w:r>
        <w:rPr>
          <w:spacing w:val="-7"/>
        </w:rPr>
        <w:t xml:space="preserve"> </w:t>
      </w:r>
      <w:r>
        <w:t>school-master)</w:t>
      </w:r>
      <w:r>
        <w:rPr>
          <w:spacing w:val="2"/>
        </w:rPr>
        <w:t xml:space="preserve"> </w:t>
      </w:r>
      <w:hyperlink w:anchor="_bookmark61" w:history="1">
        <w:r>
          <w:t>(i)</w:t>
        </w:r>
      </w:hyperlink>
    </w:p>
    <w:p w14:paraId="7E4AEEBA" w14:textId="77777777" w:rsidR="00AB4F02" w:rsidRDefault="00AB4F02">
      <w:pPr>
        <w:pStyle w:val="BodyText"/>
        <w:spacing w:before="10"/>
        <w:rPr>
          <w:sz w:val="28"/>
        </w:rPr>
      </w:pPr>
    </w:p>
    <w:p w14:paraId="1BB54F2E" w14:textId="77777777" w:rsidR="00AB4F02" w:rsidRDefault="009D3C46">
      <w:pPr>
        <w:spacing w:line="340" w:lineRule="auto"/>
        <w:ind w:left="119" w:right="6899"/>
      </w:pPr>
      <w:r>
        <w:t>Keens</w:t>
      </w:r>
      <w:r>
        <w:rPr>
          <w:spacing w:val="11"/>
        </w:rPr>
        <w:t xml:space="preserve"> </w:t>
      </w:r>
      <w:r>
        <w:t>(Morebath</w:t>
      </w:r>
      <w:r>
        <w:rPr>
          <w:spacing w:val="1"/>
        </w:rPr>
        <w:t xml:space="preserve"> </w:t>
      </w:r>
      <w:r>
        <w:t>farm)</w:t>
      </w:r>
      <w:r>
        <w:rPr>
          <w:spacing w:val="10"/>
        </w:rPr>
        <w:t xml:space="preserve"> </w:t>
      </w:r>
      <w:hyperlink w:anchor="_bookmark9" w:history="1">
        <w:r>
          <w:t>(i)</w:t>
        </w:r>
      </w:hyperlink>
      <w:r>
        <w:rPr>
          <w:spacing w:val="-52"/>
        </w:rPr>
        <w:t xml:space="preserve"> </w:t>
      </w:r>
      <w:r>
        <w:t>Kersey</w:t>
      </w:r>
      <w:r>
        <w:rPr>
          <w:spacing w:val="-3"/>
        </w:rPr>
        <w:t xml:space="preserve"> </w:t>
      </w:r>
      <w:r>
        <w:t>cloth</w:t>
      </w:r>
      <w:r>
        <w:rPr>
          <w:spacing w:val="-3"/>
        </w:rPr>
        <w:t xml:space="preserve"> </w:t>
      </w:r>
      <w:hyperlink w:anchor="_bookmark64" w:history="1">
        <w:r>
          <w:t>(i)</w:t>
        </w:r>
      </w:hyperlink>
    </w:p>
    <w:p w14:paraId="15AB6A0F" w14:textId="77777777" w:rsidR="00AB4F02" w:rsidRDefault="009D3C46">
      <w:pPr>
        <w:spacing w:before="2" w:line="340" w:lineRule="auto"/>
        <w:ind w:left="119" w:right="6302"/>
      </w:pPr>
      <w:r>
        <w:rPr>
          <w:spacing w:val="-2"/>
        </w:rPr>
        <w:t xml:space="preserve">St Keverne, </w:t>
      </w:r>
      <w:r>
        <w:rPr>
          <w:spacing w:val="-1"/>
        </w:rPr>
        <w:t xml:space="preserve">Cornwall </w:t>
      </w:r>
      <w:hyperlink w:anchor="_bookmark453" w:history="1">
        <w:r>
          <w:rPr>
            <w:spacing w:val="-1"/>
          </w:rPr>
          <w:t>(i)</w:t>
        </w:r>
      </w:hyperlink>
      <w:r>
        <w:rPr>
          <w:spacing w:val="-1"/>
        </w:rPr>
        <w:t xml:space="preserve">, </w:t>
      </w:r>
      <w:hyperlink w:anchor="_bookmark584" w:history="1">
        <w:r>
          <w:rPr>
            <w:spacing w:val="-1"/>
          </w:rPr>
          <w:t>(ii)</w:t>
        </w:r>
      </w:hyperlink>
      <w:r>
        <w:t xml:space="preserve"> Keyes,</w:t>
      </w:r>
      <w:r>
        <w:rPr>
          <w:spacing w:val="-7"/>
        </w:rPr>
        <w:t xml:space="preserve"> </w:t>
      </w:r>
      <w:r>
        <w:t>Roger,</w:t>
      </w:r>
      <w:r>
        <w:rPr>
          <w:spacing w:val="-6"/>
        </w:rPr>
        <w:t xml:space="preserve"> </w:t>
      </w:r>
      <w:r>
        <w:t>canon</w:t>
      </w:r>
      <w:r>
        <w:rPr>
          <w:spacing w:val="-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Exeter</w:t>
      </w:r>
      <w:r>
        <w:rPr>
          <w:spacing w:val="5"/>
        </w:rPr>
        <w:t xml:space="preserve"> </w:t>
      </w:r>
      <w:hyperlink w:anchor="_bookmark364" w:history="1">
        <w:r>
          <w:t>(i)</w:t>
        </w:r>
      </w:hyperlink>
    </w:p>
    <w:p w14:paraId="6C108CD3" w14:textId="77777777" w:rsidR="00AB4F02" w:rsidRDefault="009D3C46">
      <w:pPr>
        <w:spacing w:before="2" w:line="340" w:lineRule="auto"/>
        <w:ind w:left="119" w:right="5887"/>
      </w:pPr>
      <w:r>
        <w:rPr>
          <w:spacing w:val="-5"/>
        </w:rPr>
        <w:t>Kilmington,</w:t>
      </w:r>
      <w:r>
        <w:rPr>
          <w:spacing w:val="-9"/>
        </w:rPr>
        <w:t xml:space="preserve"> </w:t>
      </w:r>
      <w:r>
        <w:rPr>
          <w:spacing w:val="-4"/>
        </w:rPr>
        <w:t xml:space="preserve">Devon </w:t>
      </w:r>
      <w:hyperlink w:anchor="_bookmark127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274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277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786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832" w:history="1">
        <w:r>
          <w:rPr>
            <w:spacing w:val="-4"/>
          </w:rPr>
          <w:t>(v)</w:t>
        </w:r>
      </w:hyperlink>
      <w:r>
        <w:rPr>
          <w:spacing w:val="-52"/>
        </w:rPr>
        <w:t xml:space="preserve"> </w:t>
      </w:r>
      <w:r>
        <w:t>King's</w:t>
      </w:r>
      <w:r>
        <w:rPr>
          <w:spacing w:val="5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1543</w:t>
      </w:r>
      <w:r>
        <w:rPr>
          <w:spacing w:val="-4"/>
        </w:rPr>
        <w:t xml:space="preserve"> </w:t>
      </w:r>
      <w:hyperlink w:anchor="_bookmark532" w:history="1">
        <w:r>
          <w:t>(i)</w:t>
        </w:r>
      </w:hyperlink>
    </w:p>
    <w:p w14:paraId="51F77084" w14:textId="77777777" w:rsidR="00AB4F02" w:rsidRDefault="009D3C46">
      <w:pPr>
        <w:spacing w:before="1" w:line="340" w:lineRule="auto"/>
        <w:ind w:left="119" w:right="6801"/>
      </w:pPr>
      <w:r>
        <w:t xml:space="preserve">King's primer 1545 </w:t>
      </w:r>
      <w:hyperlink w:anchor="_bookmark532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1"/>
        </w:rPr>
        <w:t xml:space="preserve">King's Weston, Somerset </w:t>
      </w:r>
      <w:hyperlink w:anchor="_bookmark632" w:history="1">
        <w:r>
          <w:t>(i)</w:t>
        </w:r>
      </w:hyperlink>
      <w:r>
        <w:rPr>
          <w:spacing w:val="-52"/>
        </w:rPr>
        <w:t xml:space="preserve"> </w:t>
      </w:r>
      <w:r>
        <w:rPr>
          <w:spacing w:val="-4"/>
        </w:rPr>
        <w:t xml:space="preserve">knells </w:t>
      </w:r>
      <w:hyperlink w:anchor="_bookmark568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734" w:history="1">
        <w:r>
          <w:rPr>
            <w:spacing w:val="-3"/>
          </w:rPr>
          <w:t>(ii)</w:t>
        </w:r>
      </w:hyperlink>
      <w:r>
        <w:rPr>
          <w:spacing w:val="-3"/>
        </w:rPr>
        <w:t xml:space="preserve">, </w:t>
      </w:r>
      <w:hyperlink w:anchor="_bookmark779" w:history="1">
        <w:r>
          <w:rPr>
            <w:spacing w:val="-3"/>
          </w:rPr>
          <w:t>(iii)</w:t>
        </w:r>
      </w:hyperlink>
      <w:r>
        <w:rPr>
          <w:spacing w:val="-3"/>
        </w:rPr>
        <w:t xml:space="preserve">, </w:t>
      </w:r>
      <w:hyperlink w:anchor="_bookmark853" w:history="1">
        <w:r>
          <w:rPr>
            <w:spacing w:val="-3"/>
          </w:rPr>
          <w:t>(iv)</w:t>
        </w:r>
      </w:hyperlink>
      <w:r>
        <w:rPr>
          <w:spacing w:val="-2"/>
        </w:rPr>
        <w:t xml:space="preserve"> Knowstone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Molland</w:t>
      </w:r>
      <w:r>
        <w:rPr>
          <w:spacing w:val="-13"/>
        </w:rPr>
        <w:t xml:space="preserve"> </w:t>
      </w:r>
      <w:hyperlink w:anchor="_bookmark799" w:history="1">
        <w:r>
          <w:rPr>
            <w:spacing w:val="-1"/>
          </w:rPr>
          <w:t>(i)</w:t>
        </w:r>
      </w:hyperlink>
    </w:p>
    <w:p w14:paraId="1CA44728" w14:textId="77777777" w:rsidR="00AB4F02" w:rsidRDefault="00AB4F02">
      <w:pPr>
        <w:pStyle w:val="BodyText"/>
        <w:spacing w:before="9"/>
        <w:rPr>
          <w:sz w:val="19"/>
        </w:rPr>
      </w:pPr>
    </w:p>
    <w:p w14:paraId="654A7CC8" w14:textId="77777777" w:rsidR="00AB4F02" w:rsidRDefault="009D3C46">
      <w:pPr>
        <w:spacing w:before="1"/>
        <w:ind w:left="119"/>
      </w:pPr>
      <w:r>
        <w:t>labourers</w:t>
      </w:r>
      <w:r>
        <w:rPr>
          <w:spacing w:val="1"/>
        </w:rPr>
        <w:t xml:space="preserve"> </w:t>
      </w:r>
      <w:hyperlink w:anchor="_bookmark180" w:history="1">
        <w:r>
          <w:t>(i)</w:t>
        </w:r>
      </w:hyperlink>
    </w:p>
    <w:p w14:paraId="75A1E7C9" w14:textId="77777777" w:rsidR="00AB4F02" w:rsidRDefault="009D3C46">
      <w:pPr>
        <w:spacing w:before="107" w:line="340" w:lineRule="auto"/>
        <w:ind w:left="119" w:right="6959"/>
      </w:pPr>
      <w:r>
        <w:rPr>
          <w:spacing w:val="-2"/>
        </w:rPr>
        <w:t>Lake,</w:t>
      </w:r>
      <w:r>
        <w:rPr>
          <w:spacing w:val="-11"/>
        </w:rPr>
        <w:t xml:space="preserve"> </w:t>
      </w:r>
      <w:r>
        <w:rPr>
          <w:spacing w:val="-2"/>
        </w:rPr>
        <w:t>Margery</w:t>
      </w:r>
      <w:r>
        <w:rPr>
          <w:spacing w:val="-8"/>
        </w:rPr>
        <w:t xml:space="preserve"> </w:t>
      </w:r>
      <w:hyperlink w:anchor="_bookmark364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471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90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Lambert</w:t>
      </w:r>
      <w:r>
        <w:rPr>
          <w:spacing w:val="-1"/>
        </w:rPr>
        <w:t xml:space="preserve"> </w:t>
      </w:r>
      <w:r>
        <w:t>family</w:t>
      </w:r>
      <w:r>
        <w:rPr>
          <w:spacing w:val="-5"/>
        </w:rPr>
        <w:t xml:space="preserve"> </w:t>
      </w:r>
      <w:hyperlink w:anchor="_bookmark18" w:history="1">
        <w:r>
          <w:t>(i)</w:t>
        </w:r>
      </w:hyperlink>
    </w:p>
    <w:p w14:paraId="5F45EFC5" w14:textId="77777777" w:rsidR="00AB4F02" w:rsidRDefault="009D3C46">
      <w:pPr>
        <w:spacing w:before="1" w:line="340" w:lineRule="auto"/>
        <w:ind w:left="119" w:right="6779" w:firstLine="225"/>
      </w:pPr>
      <w:r>
        <w:rPr>
          <w:spacing w:val="-3"/>
        </w:rPr>
        <w:t>John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3"/>
        </w:rPr>
        <w:t xml:space="preserve"> </w:t>
      </w:r>
      <w:r>
        <w:rPr>
          <w:spacing w:val="-2"/>
        </w:rPr>
        <w:t>Hayne</w:t>
      </w:r>
      <w:r>
        <w:rPr>
          <w:spacing w:val="4"/>
        </w:rPr>
        <w:t xml:space="preserve"> </w:t>
      </w:r>
      <w:hyperlink w:anchor="_bookmark169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188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842" w:history="1">
        <w:r>
          <w:rPr>
            <w:spacing w:val="-2"/>
          </w:rPr>
          <w:t>(iii)</w:t>
        </w:r>
      </w:hyperlink>
      <w:r>
        <w:rPr>
          <w:spacing w:val="-52"/>
        </w:rPr>
        <w:t xml:space="preserve"> </w:t>
      </w:r>
      <w:r>
        <w:t>Lammas</w:t>
      </w:r>
      <w:r>
        <w:rPr>
          <w:spacing w:val="5"/>
        </w:rPr>
        <w:t xml:space="preserve"> </w:t>
      </w:r>
      <w:r>
        <w:t>tide</w:t>
      </w:r>
      <w:r>
        <w:rPr>
          <w:spacing w:val="8"/>
        </w:rPr>
        <w:t xml:space="preserve"> </w:t>
      </w:r>
      <w:hyperlink w:anchor="_bookmark323" w:history="1">
        <w:r>
          <w:t>(i)</w:t>
        </w:r>
      </w:hyperlink>
    </w:p>
    <w:p w14:paraId="190C4C2F" w14:textId="77777777" w:rsidR="00AB4F02" w:rsidRDefault="009D3C46">
      <w:pPr>
        <w:spacing w:before="2" w:line="340" w:lineRule="auto"/>
        <w:ind w:left="119" w:right="7409"/>
      </w:pPr>
      <w:r>
        <w:rPr>
          <w:spacing w:val="-1"/>
        </w:rPr>
        <w:t>Laneast,</w:t>
      </w:r>
      <w:r>
        <w:rPr>
          <w:spacing w:val="-5"/>
        </w:rPr>
        <w:t xml:space="preserve"> </w:t>
      </w:r>
      <w:r>
        <w:t>Cornwall</w:t>
      </w:r>
      <w:r>
        <w:rPr>
          <w:spacing w:val="-11"/>
        </w:rPr>
        <w:t xml:space="preserve"> </w:t>
      </w:r>
      <w:hyperlink w:anchor="_bookmark364" w:history="1">
        <w:r>
          <w:t>(i)</w:t>
        </w:r>
      </w:hyperlink>
      <w:r>
        <w:rPr>
          <w:spacing w:val="-52"/>
        </w:rPr>
        <w:t xml:space="preserve"> </w:t>
      </w:r>
      <w:r>
        <w:t>Langford</w:t>
      </w:r>
      <w:r>
        <w:rPr>
          <w:spacing w:val="-5"/>
        </w:rPr>
        <w:t xml:space="preserve"> </w:t>
      </w:r>
      <w:hyperlink w:anchor="_bookmark870" w:history="1">
        <w:r>
          <w:t>(i)</w:t>
        </w:r>
      </w:hyperlink>
    </w:p>
    <w:p w14:paraId="07D364F8" w14:textId="77777777" w:rsidR="00AB4F02" w:rsidRDefault="009D3C46">
      <w:pPr>
        <w:spacing w:before="1"/>
        <w:ind w:left="119"/>
      </w:pPr>
      <w:r>
        <w:t>Latimer,</w:t>
      </w:r>
      <w:r>
        <w:rPr>
          <w:spacing w:val="-13"/>
        </w:rPr>
        <w:t xml:space="preserve"> </w:t>
      </w:r>
      <w:r>
        <w:t>Hugh</w:t>
      </w:r>
      <w:r>
        <w:rPr>
          <w:spacing w:val="-10"/>
        </w:rPr>
        <w:t xml:space="preserve"> </w:t>
      </w:r>
      <w:hyperlink w:anchor="_bookmark431" w:history="1">
        <w:r>
          <w:t>(i)</w:t>
        </w:r>
      </w:hyperlink>
    </w:p>
    <w:p w14:paraId="53D532EB" w14:textId="77777777" w:rsidR="00AB4F02" w:rsidRDefault="009D3C46">
      <w:pPr>
        <w:spacing w:before="107" w:line="340" w:lineRule="auto"/>
        <w:ind w:left="119" w:right="7095"/>
      </w:pPr>
      <w:r>
        <w:rPr>
          <w:spacing w:val="-2"/>
        </w:rPr>
        <w:t xml:space="preserve">latin in </w:t>
      </w:r>
      <w:r>
        <w:rPr>
          <w:spacing w:val="-1"/>
        </w:rPr>
        <w:t xml:space="preserve">accounts </w:t>
      </w:r>
      <w:hyperlink w:anchor="_bookmark141" w:history="1">
        <w:r>
          <w:rPr>
            <w:spacing w:val="-1"/>
          </w:rPr>
          <w:t>(i)</w:t>
        </w:r>
      </w:hyperlink>
      <w:r>
        <w:rPr>
          <w:spacing w:val="-1"/>
        </w:rPr>
        <w:t xml:space="preserve">, </w:t>
      </w:r>
      <w:hyperlink w:anchor="_bookmark209" w:history="1">
        <w:r>
          <w:rPr>
            <w:spacing w:val="-1"/>
          </w:rPr>
          <w:t>(ii)</w:t>
        </w:r>
      </w:hyperlink>
      <w:r>
        <w:t xml:space="preserve"> </w:t>
      </w:r>
      <w:r>
        <w:rPr>
          <w:spacing w:val="-1"/>
        </w:rPr>
        <w:t>Launceston,</w:t>
      </w:r>
      <w:r>
        <w:rPr>
          <w:spacing w:val="-6"/>
        </w:rPr>
        <w:t xml:space="preserve"> </w:t>
      </w:r>
      <w:r>
        <w:rPr>
          <w:spacing w:val="-1"/>
        </w:rPr>
        <w:t>Cornwall</w:t>
      </w:r>
      <w:r>
        <w:rPr>
          <w:spacing w:val="-12"/>
        </w:rPr>
        <w:t xml:space="preserve"> </w:t>
      </w:r>
      <w:hyperlink w:anchor="_bookmark706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lay</w:t>
      </w:r>
      <w:r>
        <w:rPr>
          <w:spacing w:val="-10"/>
        </w:rPr>
        <w:t xml:space="preserve"> </w:t>
      </w:r>
      <w:r>
        <w:t>subsidies</w:t>
      </w:r>
      <w:r>
        <w:rPr>
          <w:spacing w:val="-1"/>
        </w:rPr>
        <w:t xml:space="preserve"> </w:t>
      </w:r>
      <w:hyperlink w:anchor="_bookmark61" w:history="1">
        <w:r>
          <w:t>(i)</w:t>
        </w:r>
      </w:hyperlink>
      <w:r>
        <w:t>,</w:t>
      </w:r>
      <w:r>
        <w:rPr>
          <w:spacing w:val="-13"/>
        </w:rPr>
        <w:t xml:space="preserve"> </w:t>
      </w:r>
      <w:hyperlink w:anchor="_bookmark265" w:history="1">
        <w:r>
          <w:t>(ii)</w:t>
        </w:r>
      </w:hyperlink>
    </w:p>
    <w:p w14:paraId="350F3D62" w14:textId="77777777" w:rsidR="00AB4F02" w:rsidRDefault="009D3C46">
      <w:pPr>
        <w:spacing w:before="3"/>
        <w:ind w:left="119"/>
      </w:pPr>
      <w:r>
        <w:t>lay</w:t>
      </w:r>
      <w:r>
        <w:rPr>
          <w:spacing w:val="-9"/>
        </w:rPr>
        <w:t xml:space="preserve"> </w:t>
      </w:r>
      <w:r>
        <w:t>piety</w:t>
      </w:r>
      <w:r>
        <w:rPr>
          <w:spacing w:val="-8"/>
        </w:rPr>
        <w:t xml:space="preserve"> </w:t>
      </w:r>
      <w:hyperlink w:anchor="_bookmark339" w:history="1">
        <w:r>
          <w:t>(i)</w:t>
        </w:r>
      </w:hyperlink>
    </w:p>
    <w:p w14:paraId="24B2B48A" w14:textId="77777777" w:rsidR="00AB4F02" w:rsidRDefault="009D3C46">
      <w:pPr>
        <w:spacing w:before="107" w:line="340" w:lineRule="auto"/>
        <w:ind w:left="119" w:right="5996"/>
      </w:pPr>
      <w:r>
        <w:rPr>
          <w:spacing w:val="-3"/>
        </w:rPr>
        <w:t xml:space="preserve">Leddons (Morebath </w:t>
      </w:r>
      <w:r>
        <w:rPr>
          <w:spacing w:val="-2"/>
        </w:rPr>
        <w:t>small-holding</w:t>
      </w:r>
      <w:r>
        <w:rPr>
          <w:spacing w:val="-2"/>
        </w:rPr>
        <w:t xml:space="preserve">) </w:t>
      </w:r>
      <w:hyperlink w:anchor="_bookmark853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Leddon,</w:t>
      </w:r>
      <w:r>
        <w:rPr>
          <w:spacing w:val="-8"/>
        </w:rPr>
        <w:t xml:space="preserve"> </w:t>
      </w:r>
      <w:r>
        <w:t>John</w:t>
      </w:r>
      <w:r>
        <w:rPr>
          <w:spacing w:val="-4"/>
        </w:rPr>
        <w:t xml:space="preserve"> </w:t>
      </w:r>
      <w:hyperlink w:anchor="_bookmark419" w:history="1">
        <w:r>
          <w:t>(i)</w:t>
        </w:r>
      </w:hyperlink>
    </w:p>
    <w:p w14:paraId="76C4E719" w14:textId="77777777" w:rsidR="00AB4F02" w:rsidRDefault="009D3C46">
      <w:pPr>
        <w:spacing w:before="1"/>
        <w:ind w:left="344"/>
      </w:pPr>
      <w:r>
        <w:t>Susan,</w:t>
      </w:r>
      <w:r>
        <w:rPr>
          <w:spacing w:val="-12"/>
        </w:rPr>
        <w:t xml:space="preserve"> </w:t>
      </w:r>
      <w:r>
        <w:t xml:space="preserve">widow </w:t>
      </w:r>
      <w:hyperlink w:anchor="_bookmark169" w:history="1">
        <w:r>
          <w:t>(i)</w:t>
        </w:r>
      </w:hyperlink>
    </w:p>
    <w:p w14:paraId="7AE2A988" w14:textId="77777777" w:rsidR="00AB4F02" w:rsidRDefault="009D3C46">
      <w:pPr>
        <w:spacing w:before="107" w:line="340" w:lineRule="auto"/>
        <w:ind w:left="119" w:right="3580" w:firstLine="225"/>
      </w:pPr>
      <w:r>
        <w:rPr>
          <w:spacing w:val="-5"/>
        </w:rPr>
        <w:t>William</w:t>
      </w:r>
      <w:r>
        <w:rPr>
          <w:spacing w:val="-8"/>
        </w:rPr>
        <w:t xml:space="preserve"> </w:t>
      </w:r>
      <w:hyperlink w:anchor="_bookmark169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198" w:history="1">
        <w:r>
          <w:rPr>
            <w:spacing w:val="-5"/>
          </w:rPr>
          <w:t>(ii)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241" w:history="1">
        <w:r>
          <w:rPr>
            <w:spacing w:val="-5"/>
          </w:rPr>
          <w:t>(iii)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244" w:history="1">
        <w:r>
          <w:rPr>
            <w:spacing w:val="-5"/>
          </w:rPr>
          <w:t>(iv)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246" w:history="1">
        <w:r>
          <w:rPr>
            <w:spacing w:val="-5"/>
          </w:rPr>
          <w:t>(v)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292" w:history="1">
        <w:r>
          <w:rPr>
            <w:spacing w:val="-5"/>
          </w:rPr>
          <w:t>(vi)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297" w:history="1">
        <w:r>
          <w:rPr>
            <w:spacing w:val="-5"/>
          </w:rPr>
          <w:t>(vii)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307" w:history="1">
        <w:r>
          <w:rPr>
            <w:spacing w:val="-5"/>
          </w:rPr>
          <w:t>(viii)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498" w:history="1">
        <w:r>
          <w:rPr>
            <w:spacing w:val="-5"/>
          </w:rPr>
          <w:t>(ix)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513" w:history="1">
        <w:r>
          <w:rPr>
            <w:spacing w:val="-4"/>
          </w:rPr>
          <w:t>(x)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635" w:history="1">
        <w:r>
          <w:rPr>
            <w:spacing w:val="-4"/>
          </w:rPr>
          <w:t>(xi)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727" w:history="1">
        <w:r>
          <w:rPr>
            <w:spacing w:val="-4"/>
          </w:rPr>
          <w:t>(xii)</w:t>
        </w:r>
      </w:hyperlink>
      <w:r>
        <w:rPr>
          <w:spacing w:val="-52"/>
        </w:rPr>
        <w:t xml:space="preserve"> </w:t>
      </w:r>
      <w:r>
        <w:t>Leech</w:t>
      </w:r>
      <w:r>
        <w:rPr>
          <w:spacing w:val="-4"/>
        </w:rPr>
        <w:t xml:space="preserve"> </w:t>
      </w:r>
      <w:hyperlink w:anchor="_bookmark82" w:history="1">
        <w:r>
          <w:t>(i)</w:t>
        </w:r>
      </w:hyperlink>
      <w:r>
        <w:t>,</w:t>
      </w:r>
      <w:r>
        <w:rPr>
          <w:spacing w:val="-7"/>
        </w:rPr>
        <w:t xml:space="preserve"> </w:t>
      </w:r>
      <w:hyperlink w:anchor="_bookmark856" w:history="1">
        <w:r>
          <w:t>(ii)</w:t>
        </w:r>
      </w:hyperlink>
    </w:p>
    <w:p w14:paraId="648EC58F" w14:textId="77777777" w:rsidR="00AB4F02" w:rsidRDefault="009D3C46">
      <w:pPr>
        <w:spacing w:before="2"/>
        <w:ind w:left="119"/>
      </w:pPr>
      <w:r>
        <w:t>Leeds</w:t>
      </w:r>
      <w:r>
        <w:rPr>
          <w:spacing w:val="3"/>
        </w:rPr>
        <w:t xml:space="preserve"> </w:t>
      </w:r>
      <w:r>
        <w:t>Priory,</w:t>
      </w:r>
      <w:r>
        <w:rPr>
          <w:spacing w:val="-9"/>
        </w:rPr>
        <w:t xml:space="preserve"> </w:t>
      </w:r>
      <w:r>
        <w:t>Kent</w:t>
      </w:r>
      <w:r>
        <w:rPr>
          <w:spacing w:val="-1"/>
        </w:rPr>
        <w:t xml:space="preserve"> </w:t>
      </w:r>
      <w:hyperlink w:anchor="_bookmark809" w:history="1">
        <w:r>
          <w:t>(i</w:t>
        </w:r>
        <w:r>
          <w:t>)</w:t>
        </w:r>
      </w:hyperlink>
    </w:p>
    <w:p w14:paraId="543DE23A" w14:textId="77777777" w:rsidR="00AB4F02" w:rsidRDefault="009D3C46">
      <w:pPr>
        <w:spacing w:before="107"/>
        <w:ind w:left="119"/>
      </w:pPr>
      <w:r>
        <w:rPr>
          <w:spacing w:val="-4"/>
        </w:rPr>
        <w:t>Lent</w:t>
      </w:r>
      <w:r>
        <w:rPr>
          <w:spacing w:val="2"/>
        </w:rPr>
        <w:t xml:space="preserve"> </w:t>
      </w:r>
      <w:r>
        <w:rPr>
          <w:spacing w:val="-4"/>
        </w:rPr>
        <w:t>cloth,</w:t>
      </w:r>
      <w:r>
        <w:rPr>
          <w:spacing w:val="-7"/>
        </w:rPr>
        <w:t xml:space="preserve"> </w:t>
      </w:r>
      <w:r>
        <w:rPr>
          <w:spacing w:val="-4"/>
        </w:rPr>
        <w:t>Lent</w:t>
      </w:r>
      <w:r>
        <w:rPr>
          <w:spacing w:val="2"/>
        </w:rPr>
        <w:t xml:space="preserve"> </w:t>
      </w:r>
      <w:r>
        <w:rPr>
          <w:spacing w:val="-4"/>
        </w:rPr>
        <w:t>veil</w:t>
      </w:r>
      <w:r>
        <w:rPr>
          <w:spacing w:val="-12"/>
        </w:rPr>
        <w:t xml:space="preserve"> </w:t>
      </w:r>
      <w:hyperlink w:anchor="_bookmark502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7"/>
        </w:rPr>
        <w:t xml:space="preserve"> </w:t>
      </w:r>
      <w:hyperlink w:anchor="_bookmark587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7"/>
        </w:rPr>
        <w:t xml:space="preserve"> </w:t>
      </w:r>
      <w:hyperlink w:anchor="_bookmark740" w:history="1">
        <w:r>
          <w:rPr>
            <w:spacing w:val="-3"/>
          </w:rPr>
          <w:t>(iii)</w:t>
        </w:r>
      </w:hyperlink>
    </w:p>
    <w:p w14:paraId="651CBEC2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1ACF03B4" w14:textId="77777777" w:rsidR="00AB4F02" w:rsidRDefault="009D3C46">
      <w:pPr>
        <w:spacing w:before="74" w:line="340" w:lineRule="auto"/>
        <w:ind w:left="119" w:right="7484"/>
      </w:pPr>
      <w:r>
        <w:t xml:space="preserve">Leo X, pope </w:t>
      </w:r>
      <w:hyperlink w:anchor="_bookmark423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>lights,</w:t>
      </w:r>
      <w:r>
        <w:rPr>
          <w:spacing w:val="-9"/>
        </w:rPr>
        <w:t xml:space="preserve"> </w:t>
      </w:r>
      <w:r>
        <w:rPr>
          <w:spacing w:val="-4"/>
        </w:rPr>
        <w:t>banned</w:t>
      </w:r>
      <w:r>
        <w:rPr>
          <w:spacing w:val="-5"/>
        </w:rPr>
        <w:t xml:space="preserve"> </w:t>
      </w:r>
      <w:hyperlink w:anchor="_bookmark423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561" w:history="1">
        <w:r>
          <w:rPr>
            <w:spacing w:val="-3"/>
          </w:rPr>
          <w:t>(ii)</w:t>
        </w:r>
      </w:hyperlink>
    </w:p>
    <w:p w14:paraId="12CDC119" w14:textId="77777777" w:rsidR="00AB4F02" w:rsidRDefault="009D3C46">
      <w:pPr>
        <w:spacing w:before="2" w:line="340" w:lineRule="auto"/>
        <w:ind w:left="119" w:right="7070"/>
      </w:pPr>
      <w:r>
        <w:rPr>
          <w:spacing w:val="-4"/>
        </w:rPr>
        <w:t xml:space="preserve">Linkinhorne, </w:t>
      </w:r>
      <w:r>
        <w:rPr>
          <w:spacing w:val="-3"/>
        </w:rPr>
        <w:t xml:space="preserve">Cornwall </w:t>
      </w:r>
      <w:hyperlink w:anchor="_bookmark710" w:history="1">
        <w:r>
          <w:rPr>
            <w:spacing w:val="-3"/>
          </w:rPr>
          <w:t>(i)</w:t>
        </w:r>
      </w:hyperlink>
      <w:r>
        <w:rPr>
          <w:spacing w:val="-53"/>
        </w:rPr>
        <w:t xml:space="preserve"> </w:t>
      </w:r>
      <w:r>
        <w:rPr>
          <w:spacing w:val="-5"/>
        </w:rPr>
        <w:t xml:space="preserve">litany, English 1544 </w:t>
      </w:r>
      <w:hyperlink w:anchor="_bookmark532" w:history="1">
        <w:r>
          <w:rPr>
            <w:spacing w:val="-4"/>
          </w:rPr>
          <w:t>(i)</w:t>
        </w:r>
      </w:hyperlink>
      <w:r>
        <w:rPr>
          <w:spacing w:val="-3"/>
        </w:rPr>
        <w:t xml:space="preserve"> </w:t>
      </w:r>
      <w:r>
        <w:t>liturgy</w:t>
      </w:r>
      <w:r>
        <w:rPr>
          <w:spacing w:val="-5"/>
        </w:rPr>
        <w:t xml:space="preserve"> </w:t>
      </w:r>
      <w:hyperlink w:anchor="_bookmark314" w:history="1">
        <w:r>
          <w:t>(i)</w:t>
        </w:r>
      </w:hyperlink>
    </w:p>
    <w:p w14:paraId="7A75921A" w14:textId="77777777" w:rsidR="00AB4F02" w:rsidRDefault="009D3C46">
      <w:pPr>
        <w:spacing w:before="2" w:line="340" w:lineRule="auto"/>
        <w:ind w:left="119" w:right="7108"/>
      </w:pPr>
      <w:r>
        <w:rPr>
          <w:spacing w:val="-2"/>
        </w:rPr>
        <w:t>livery,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rPr>
          <w:spacing w:val="-2"/>
        </w:rPr>
        <w:t>parish</w:t>
      </w:r>
      <w:r>
        <w:rPr>
          <w:spacing w:val="-8"/>
        </w:rPr>
        <w:t xml:space="preserve"> </w:t>
      </w:r>
      <w:r>
        <w:rPr>
          <w:spacing w:val="-2"/>
        </w:rPr>
        <w:t>clerk</w:t>
      </w:r>
      <w:r>
        <w:rPr>
          <w:spacing w:val="-8"/>
        </w:rPr>
        <w:t xml:space="preserve"> </w:t>
      </w:r>
      <w:hyperlink w:anchor="_bookmark286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Lodvin</w:t>
      </w:r>
      <w:r>
        <w:rPr>
          <w:spacing w:val="-5"/>
        </w:rPr>
        <w:t xml:space="preserve"> </w:t>
      </w:r>
      <w:hyperlink w:anchor="_bookmark528" w:history="1">
        <w:r>
          <w:t>(i)</w:t>
        </w:r>
      </w:hyperlink>
    </w:p>
    <w:p w14:paraId="0B72EE3A" w14:textId="77777777" w:rsidR="00AB4F02" w:rsidRDefault="009D3C46">
      <w:pPr>
        <w:spacing w:before="2"/>
        <w:ind w:left="119"/>
      </w:pPr>
      <w:r>
        <w:t>Lollardy</w:t>
      </w:r>
      <w:r>
        <w:rPr>
          <w:spacing w:val="-12"/>
        </w:rPr>
        <w:t xml:space="preserve"> </w:t>
      </w:r>
      <w:hyperlink w:anchor="_bookmark428" w:history="1">
        <w:r>
          <w:t>(i)</w:t>
        </w:r>
      </w:hyperlink>
    </w:p>
    <w:p w14:paraId="5329E76F" w14:textId="77777777" w:rsidR="00AB4F02" w:rsidRDefault="009D3C46">
      <w:pPr>
        <w:spacing w:before="107" w:line="340" w:lineRule="auto"/>
        <w:ind w:left="119" w:right="6630"/>
      </w:pPr>
      <w:r>
        <w:t>London</w:t>
      </w:r>
      <w:r>
        <w:rPr>
          <w:spacing w:val="-9"/>
        </w:rPr>
        <w:t xml:space="preserve"> </w:t>
      </w:r>
      <w:r>
        <w:t>Draper's Company</w:t>
      </w:r>
      <w:r>
        <w:rPr>
          <w:spacing w:val="-9"/>
        </w:rPr>
        <w:t xml:space="preserve"> </w:t>
      </w:r>
      <w:hyperlink w:anchor="_bookmark339" w:history="1">
        <w:r>
          <w:t>(i)</w:t>
        </w:r>
      </w:hyperlink>
      <w:r>
        <w:rPr>
          <w:spacing w:val="-52"/>
        </w:rPr>
        <w:t xml:space="preserve"> </w:t>
      </w:r>
      <w:r>
        <w:t>Lowsmore,</w:t>
      </w:r>
      <w:r>
        <w:rPr>
          <w:spacing w:val="-8"/>
        </w:rPr>
        <w:t xml:space="preserve"> </w:t>
      </w:r>
      <w:r>
        <w:t>John</w:t>
      </w:r>
      <w:r>
        <w:rPr>
          <w:spacing w:val="-4"/>
        </w:rPr>
        <w:t xml:space="preserve"> </w:t>
      </w:r>
      <w:hyperlink w:anchor="_bookmark671" w:history="1">
        <w:r>
          <w:t>(i)</w:t>
        </w:r>
      </w:hyperlink>
    </w:p>
    <w:p w14:paraId="09A0684A" w14:textId="77777777" w:rsidR="00AB4F02" w:rsidRDefault="009D3C46">
      <w:pPr>
        <w:spacing w:before="1" w:line="340" w:lineRule="auto"/>
        <w:ind w:left="119" w:right="6123"/>
      </w:pPr>
      <w:r>
        <w:rPr>
          <w:spacing w:val="-4"/>
        </w:rPr>
        <w:t xml:space="preserve">Loy (St Eligius) </w:t>
      </w:r>
      <w:hyperlink w:anchor="_bookmark146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352" w:history="1">
        <w:r>
          <w:rPr>
            <w:spacing w:val="-3"/>
          </w:rPr>
          <w:t>(ii)</w:t>
        </w:r>
      </w:hyperlink>
      <w:r>
        <w:rPr>
          <w:spacing w:val="-3"/>
        </w:rPr>
        <w:t xml:space="preserve">, </w:t>
      </w:r>
      <w:hyperlink w:anchor="_bookmark469" w:history="1">
        <w:r>
          <w:rPr>
            <w:spacing w:val="-3"/>
          </w:rPr>
          <w:t>(iii)</w:t>
        </w:r>
      </w:hyperlink>
      <w:r>
        <w:rPr>
          <w:spacing w:val="-3"/>
        </w:rPr>
        <w:t xml:space="preserve">, </w:t>
      </w:r>
      <w:hyperlink w:anchor="_bookmark493" w:history="1">
        <w:r>
          <w:rPr>
            <w:spacing w:val="-3"/>
          </w:rPr>
          <w:t>(iv)</w:t>
        </w:r>
      </w:hyperlink>
      <w:r>
        <w:rPr>
          <w:spacing w:val="-2"/>
        </w:rPr>
        <w:t xml:space="preserve"> Loyton</w:t>
      </w:r>
      <w:r>
        <w:rPr>
          <w:spacing w:val="-8"/>
        </w:rPr>
        <w:t xml:space="preserve"> </w:t>
      </w:r>
      <w:r>
        <w:rPr>
          <w:spacing w:val="-2"/>
        </w:rPr>
        <w:t>(Morebath</w:t>
      </w:r>
      <w:r>
        <w:rPr>
          <w:spacing w:val="-7"/>
        </w:rPr>
        <w:t xml:space="preserve"> </w:t>
      </w:r>
      <w:r>
        <w:rPr>
          <w:spacing w:val="-2"/>
        </w:rPr>
        <w:t>farm)</w:t>
      </w:r>
      <w:r>
        <w:t xml:space="preserve"> </w:t>
      </w:r>
      <w:hyperlink w:anchor="_bookmark9" w:history="1">
        <w:r>
          <w:rPr>
            <w:spacing w:val="-2"/>
          </w:rPr>
          <w:t>(</w:t>
        </w:r>
        <w:r>
          <w:rPr>
            <w:spacing w:val="-2"/>
          </w:rPr>
          <w:t>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244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309" w:history="1">
        <w:r>
          <w:rPr>
            <w:spacing w:val="-2"/>
          </w:rPr>
          <w:t>(iii)</w:t>
        </w:r>
      </w:hyperlink>
    </w:p>
    <w:p w14:paraId="69CDA5FD" w14:textId="77777777" w:rsidR="00AB4F02" w:rsidRDefault="009D3C46">
      <w:pPr>
        <w:spacing w:before="2" w:line="340" w:lineRule="auto"/>
        <w:ind w:left="344" w:right="6853"/>
      </w:pPr>
      <w:r>
        <w:rPr>
          <w:spacing w:val="-4"/>
        </w:rPr>
        <w:t xml:space="preserve">William Morsse </w:t>
      </w:r>
      <w:r>
        <w:rPr>
          <w:spacing w:val="-3"/>
        </w:rPr>
        <w:t xml:space="preserve">at </w:t>
      </w:r>
      <w:hyperlink w:anchor="_bookmark664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744" w:history="1">
        <w:r>
          <w:rPr>
            <w:spacing w:val="-3"/>
          </w:rPr>
          <w:t>(ii)</w:t>
        </w:r>
      </w:hyperlink>
      <w:r>
        <w:rPr>
          <w:spacing w:val="-52"/>
        </w:rPr>
        <w:t xml:space="preserve"> </w:t>
      </w:r>
      <w:r>
        <w:t>William</w:t>
      </w:r>
      <w:r>
        <w:rPr>
          <w:spacing w:val="-14"/>
        </w:rPr>
        <w:t xml:space="preserve"> </w:t>
      </w:r>
      <w:r>
        <w:t>Norman</w:t>
      </w:r>
      <w:r>
        <w:rPr>
          <w:spacing w:val="-11"/>
        </w:rPr>
        <w:t xml:space="preserve"> </w:t>
      </w:r>
      <w:r>
        <w:t>at</w:t>
      </w:r>
      <w:r>
        <w:rPr>
          <w:spacing w:val="-6"/>
        </w:rPr>
        <w:t xml:space="preserve"> </w:t>
      </w:r>
      <w:hyperlink w:anchor="_bookmark180" w:history="1">
        <w:r>
          <w:t>(i)</w:t>
        </w:r>
      </w:hyperlink>
    </w:p>
    <w:p w14:paraId="1165C337" w14:textId="77777777" w:rsidR="00AB4F02" w:rsidRDefault="009D3C46">
      <w:pPr>
        <w:spacing w:before="1" w:line="340" w:lineRule="auto"/>
        <w:ind w:left="119" w:right="7754"/>
      </w:pPr>
      <w:r>
        <w:rPr>
          <w:spacing w:val="-3"/>
        </w:rPr>
        <w:t xml:space="preserve">Luther, Martin </w:t>
      </w:r>
      <w:hyperlink w:anchor="_bookmark763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rPr>
          <w:spacing w:val="-3"/>
        </w:rPr>
        <w:t>Lyd,</w:t>
      </w:r>
      <w:r>
        <w:rPr>
          <w:spacing w:val="-10"/>
        </w:rPr>
        <w:t xml:space="preserve"> </w:t>
      </w:r>
      <w:r>
        <w:rPr>
          <w:spacing w:val="-3"/>
        </w:rPr>
        <w:t>Tristram</w:t>
      </w:r>
      <w:r>
        <w:rPr>
          <w:spacing w:val="-9"/>
        </w:rPr>
        <w:t xml:space="preserve"> </w:t>
      </w:r>
      <w:hyperlink w:anchor="_bookmark803" w:history="1">
        <w:r>
          <w:rPr>
            <w:spacing w:val="-2"/>
          </w:rPr>
          <w:t>(i)</w:t>
        </w:r>
      </w:hyperlink>
    </w:p>
    <w:p w14:paraId="07FEC277" w14:textId="77777777" w:rsidR="00AB4F02" w:rsidRDefault="00AB4F02">
      <w:pPr>
        <w:pStyle w:val="BodyText"/>
        <w:spacing w:before="8"/>
        <w:rPr>
          <w:sz w:val="19"/>
        </w:rPr>
      </w:pPr>
    </w:p>
    <w:p w14:paraId="53770C85" w14:textId="77777777" w:rsidR="00AB4F02" w:rsidRDefault="009D3C46">
      <w:pPr>
        <w:ind w:left="119"/>
      </w:pPr>
      <w:r>
        <w:t>MacCulloch,</w:t>
      </w:r>
      <w:r>
        <w:rPr>
          <w:spacing w:val="-12"/>
        </w:rPr>
        <w:t xml:space="preserve"> </w:t>
      </w:r>
      <w:r>
        <w:t>Professor Diarmaid</w:t>
      </w:r>
      <w:r>
        <w:rPr>
          <w:spacing w:val="-8"/>
        </w:rPr>
        <w:t xml:space="preserve"> </w:t>
      </w:r>
      <w:hyperlink w:anchor="_bookmark609" w:history="1">
        <w:r>
          <w:t>(i)</w:t>
        </w:r>
      </w:hyperlink>
    </w:p>
    <w:p w14:paraId="19283A7D" w14:textId="77777777" w:rsidR="00AB4F02" w:rsidRDefault="009D3C46">
      <w:pPr>
        <w:spacing w:before="107" w:line="340" w:lineRule="auto"/>
        <w:ind w:left="344" w:right="4035" w:hanging="225"/>
      </w:pPr>
      <w:r>
        <w:rPr>
          <w:spacing w:val="-4"/>
        </w:rPr>
        <w:t>Maiden</w:t>
      </w:r>
      <w:r>
        <w:rPr>
          <w:spacing w:val="-7"/>
        </w:rPr>
        <w:t xml:space="preserve"> </w:t>
      </w:r>
      <w:r>
        <w:rPr>
          <w:spacing w:val="-3"/>
        </w:rPr>
        <w:t>light,</w:t>
      </w:r>
      <w:r>
        <w:rPr>
          <w:spacing w:val="-11"/>
        </w:rPr>
        <w:t xml:space="preserve"> </w:t>
      </w:r>
      <w:r>
        <w:rPr>
          <w:spacing w:val="-3"/>
        </w:rPr>
        <w:t>Maiden</w:t>
      </w:r>
      <w:r>
        <w:rPr>
          <w:spacing w:val="-6"/>
        </w:rPr>
        <w:t xml:space="preserve"> </w:t>
      </w:r>
      <w:r>
        <w:rPr>
          <w:spacing w:val="-3"/>
        </w:rPr>
        <w:t>store</w:t>
      </w:r>
      <w:r>
        <w:rPr>
          <w:spacing w:val="5"/>
        </w:rPr>
        <w:t xml:space="preserve"> </w:t>
      </w:r>
      <w:hyperlink w:anchor="_bookmark149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198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414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17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85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493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08" w:history="1">
        <w:r>
          <w:rPr>
            <w:spacing w:val="-3"/>
          </w:rPr>
          <w:t>(vii)</w:t>
        </w:r>
      </w:hyperlink>
      <w:r>
        <w:rPr>
          <w:spacing w:val="-52"/>
        </w:rPr>
        <w:t xml:space="preserve"> </w:t>
      </w:r>
      <w:r>
        <w:t>(dissolved),</w:t>
      </w:r>
      <w:r>
        <w:rPr>
          <w:spacing w:val="-8"/>
        </w:rPr>
        <w:t xml:space="preserve"> </w:t>
      </w:r>
      <w:hyperlink w:anchor="_bookmark734" w:history="1">
        <w:r>
          <w:t>(i)</w:t>
        </w:r>
      </w:hyperlink>
    </w:p>
    <w:p w14:paraId="37587DAA" w14:textId="77777777" w:rsidR="00AB4F02" w:rsidRDefault="009D3C46">
      <w:pPr>
        <w:spacing w:before="2" w:line="340" w:lineRule="auto"/>
        <w:ind w:left="119" w:right="6137"/>
      </w:pPr>
      <w:r>
        <w:rPr>
          <w:spacing w:val="-3"/>
        </w:rPr>
        <w:t>Manor</w:t>
      </w:r>
      <w:r>
        <w:rPr>
          <w:spacing w:val="-1"/>
        </w:rPr>
        <w:t xml:space="preserve"> </w:t>
      </w:r>
      <w:r>
        <w:rPr>
          <w:spacing w:val="-3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Morebath</w:t>
      </w:r>
      <w:r>
        <w:rPr>
          <w:spacing w:val="-8"/>
        </w:rPr>
        <w:t xml:space="preserve"> </w:t>
      </w:r>
      <w:hyperlink w:anchor="_bookmark32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267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301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723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manual,</w:t>
      </w:r>
      <w:r>
        <w:rPr>
          <w:spacing w:val="-13"/>
        </w:rPr>
        <w:t xml:space="preserve"> </w:t>
      </w:r>
      <w:r>
        <w:t>bought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 xml:space="preserve">wives </w:t>
      </w:r>
      <w:hyperlink w:anchor="_bookmark734" w:history="1">
        <w:r>
          <w:t>(i)</w:t>
        </w:r>
      </w:hyperlink>
    </w:p>
    <w:p w14:paraId="58D9BBB2" w14:textId="77777777" w:rsidR="00AB4F02" w:rsidRDefault="009D3C46">
      <w:pPr>
        <w:spacing w:before="2" w:line="340" w:lineRule="auto"/>
        <w:ind w:left="119" w:right="5763"/>
      </w:pPr>
      <w:r>
        <w:rPr>
          <w:spacing w:val="-3"/>
        </w:rPr>
        <w:t>Marke</w:t>
      </w:r>
      <w:r>
        <w:rPr>
          <w:spacing w:val="3"/>
        </w:rPr>
        <w:t xml:space="preserve"> </w:t>
      </w:r>
      <w:r>
        <w:rPr>
          <w:spacing w:val="-2"/>
        </w:rPr>
        <w:t>at</w:t>
      </w:r>
      <w:r>
        <w:rPr>
          <w:spacing w:val="-3"/>
        </w:rPr>
        <w:t xml:space="preserve"> </w:t>
      </w:r>
      <w:r>
        <w:rPr>
          <w:spacing w:val="-2"/>
        </w:rPr>
        <w:t>Exebridge</w:t>
      </w:r>
      <w:r>
        <w:rPr>
          <w:spacing w:val="4"/>
        </w:rPr>
        <w:t xml:space="preserve"> </w:t>
      </w:r>
      <w:hyperlink w:anchor="_bookmark82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297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28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597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29" w:history="1">
        <w:r>
          <w:rPr>
            <w:spacing w:val="-2"/>
          </w:rPr>
          <w:t>(v)</w:t>
        </w:r>
      </w:hyperlink>
      <w:r>
        <w:rPr>
          <w:spacing w:val="-52"/>
        </w:rPr>
        <w:t xml:space="preserve"> </w:t>
      </w:r>
      <w:r>
        <w:t>Martyr,</w:t>
      </w:r>
      <w:r>
        <w:rPr>
          <w:spacing w:val="-7"/>
        </w:rPr>
        <w:t xml:space="preserve"> </w:t>
      </w:r>
      <w:r>
        <w:t>Peter</w:t>
      </w:r>
      <w:r>
        <w:rPr>
          <w:spacing w:val="5"/>
        </w:rPr>
        <w:t xml:space="preserve"> </w:t>
      </w:r>
      <w:hyperlink w:anchor="_bookmark779" w:history="1">
        <w:r>
          <w:t>(i)</w:t>
        </w:r>
      </w:hyperlink>
    </w:p>
    <w:p w14:paraId="34028CCF" w14:textId="77777777" w:rsidR="00AB4F02" w:rsidRDefault="009D3C46">
      <w:pPr>
        <w:spacing w:before="1" w:line="340" w:lineRule="auto"/>
        <w:ind w:left="119" w:right="6721"/>
      </w:pPr>
      <w:r>
        <w:rPr>
          <w:spacing w:val="-3"/>
        </w:rPr>
        <w:t>Mary,</w:t>
      </w:r>
      <w:r>
        <w:rPr>
          <w:spacing w:val="-11"/>
        </w:rPr>
        <w:t xml:space="preserve"> </w:t>
      </w:r>
      <w:r>
        <w:rPr>
          <w:spacing w:val="-3"/>
        </w:rPr>
        <w:t>Queen</w:t>
      </w:r>
      <w:r>
        <w:rPr>
          <w:spacing w:val="-6"/>
        </w:rPr>
        <w:t xml:space="preserve"> </w:t>
      </w:r>
      <w:hyperlink w:anchor="_bookmark423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02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06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72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Mary</w:t>
      </w:r>
      <w:r>
        <w:rPr>
          <w:spacing w:val="-3"/>
        </w:rPr>
        <w:t xml:space="preserve"> </w:t>
      </w:r>
      <w:r>
        <w:t>Queen</w:t>
      </w:r>
      <w:r>
        <w:rPr>
          <w:spacing w:val="-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Scots</w:t>
      </w:r>
      <w:r>
        <w:rPr>
          <w:spacing w:val="8"/>
        </w:rPr>
        <w:t xml:space="preserve"> </w:t>
      </w:r>
      <w:hyperlink w:anchor="_bookmark587" w:history="1">
        <w:r>
          <w:t>(i)</w:t>
        </w:r>
      </w:hyperlink>
      <w:r>
        <w:rPr>
          <w:spacing w:val="1"/>
        </w:rPr>
        <w:t xml:space="preserve"> </w:t>
      </w:r>
      <w:r>
        <w:t>Mas</w:t>
      </w:r>
      <w:r>
        <w:t>s</w:t>
      </w:r>
      <w:r>
        <w:rPr>
          <w:spacing w:val="6"/>
        </w:rPr>
        <w:t xml:space="preserve"> </w:t>
      </w:r>
      <w:hyperlink w:anchor="_bookmark717" w:history="1">
        <w:r>
          <w:t>(i)</w:t>
        </w:r>
      </w:hyperlink>
    </w:p>
    <w:p w14:paraId="60E09F50" w14:textId="77777777" w:rsidR="00AB4F02" w:rsidRDefault="009D3C46">
      <w:pPr>
        <w:spacing w:before="2" w:line="340" w:lineRule="auto"/>
        <w:ind w:left="119" w:right="7003"/>
      </w:pPr>
      <w:r>
        <w:t>Merchant</w:t>
      </w:r>
      <w:r>
        <w:rPr>
          <w:spacing w:val="2"/>
        </w:rPr>
        <w:t xml:space="preserve"> </w:t>
      </w:r>
      <w:r>
        <w:t>Adventurers</w:t>
      </w:r>
      <w:r>
        <w:rPr>
          <w:spacing w:val="7"/>
        </w:rPr>
        <w:t xml:space="preserve"> </w:t>
      </w:r>
      <w:hyperlink w:anchor="_bookmark339" w:history="1">
        <w:r>
          <w:t>(i)</w:t>
        </w:r>
      </w:hyperlink>
      <w:r>
        <w:rPr>
          <w:spacing w:val="-52"/>
        </w:rPr>
        <w:t xml:space="preserve"> </w:t>
      </w:r>
      <w:r>
        <w:t xml:space="preserve">Midwinter, John </w:t>
      </w:r>
      <w:hyperlink w:anchor="_bookmark706" w:history="1">
        <w:r>
          <w:t>(i)</w:t>
        </w:r>
      </w:hyperlink>
      <w:r>
        <w:rPr>
          <w:spacing w:val="1"/>
        </w:rPr>
        <w:t xml:space="preserve"> </w:t>
      </w:r>
      <w:r>
        <w:t>Milburga,</w:t>
      </w:r>
      <w:r>
        <w:rPr>
          <w:spacing w:val="-10"/>
        </w:rPr>
        <w:t xml:space="preserve"> </w:t>
      </w:r>
      <w:r>
        <w:t>St</w:t>
      </w:r>
      <w:r>
        <w:rPr>
          <w:spacing w:val="-1"/>
        </w:rPr>
        <w:t xml:space="preserve"> </w:t>
      </w:r>
      <w:hyperlink w:anchor="_bookmark774" w:history="1">
        <w:r>
          <w:t>(i)</w:t>
        </w:r>
      </w:hyperlink>
    </w:p>
    <w:p w14:paraId="244CB028" w14:textId="77777777" w:rsidR="00AB4F02" w:rsidRDefault="009D3C46">
      <w:pPr>
        <w:spacing w:before="3"/>
        <w:ind w:left="119"/>
      </w:pPr>
      <w:r>
        <w:t>militia</w:t>
      </w:r>
      <w:r>
        <w:rPr>
          <w:spacing w:val="-10"/>
        </w:rPr>
        <w:t xml:space="preserve"> </w:t>
      </w:r>
      <w:hyperlink w:anchor="_bookmark637" w:history="1">
        <w:r>
          <w:t>(i)</w:t>
        </w:r>
      </w:hyperlink>
    </w:p>
    <w:p w14:paraId="2D0EBE2E" w14:textId="77777777" w:rsidR="00AB4F02" w:rsidRDefault="009D3C46">
      <w:pPr>
        <w:spacing w:before="107" w:line="340" w:lineRule="auto"/>
        <w:ind w:left="119" w:right="7396"/>
      </w:pPr>
      <w:r>
        <w:rPr>
          <w:spacing w:val="-6"/>
        </w:rPr>
        <w:t>military</w:t>
      </w:r>
      <w:r>
        <w:rPr>
          <w:spacing w:val="-4"/>
        </w:rPr>
        <w:t xml:space="preserve"> </w:t>
      </w:r>
      <w:r>
        <w:rPr>
          <w:spacing w:val="-6"/>
        </w:rPr>
        <w:t>obligations</w:t>
      </w:r>
      <w:r>
        <w:rPr>
          <w:spacing w:val="6"/>
        </w:rPr>
        <w:t xml:space="preserve"> </w:t>
      </w:r>
      <w:hyperlink w:anchor="_bookmark537" w:history="1">
        <w:r>
          <w:rPr>
            <w:spacing w:val="-5"/>
          </w:rPr>
          <w:t>(i)</w:t>
        </w:r>
      </w:hyperlink>
      <w:r>
        <w:rPr>
          <w:spacing w:val="-52"/>
        </w:rPr>
        <w:t xml:space="preserve"> </w:t>
      </w:r>
      <w:r>
        <w:rPr>
          <w:spacing w:val="-8"/>
        </w:rPr>
        <w:t>mill</w:t>
      </w:r>
      <w:r>
        <w:rPr>
          <w:spacing w:val="-13"/>
        </w:rPr>
        <w:t xml:space="preserve"> </w:t>
      </w:r>
      <w:hyperlink w:anchor="_bookmark22" w:history="1">
        <w:r>
          <w:rPr>
            <w:spacing w:val="-7"/>
          </w:rPr>
          <w:t>(i)</w:t>
        </w:r>
      </w:hyperlink>
    </w:p>
    <w:p w14:paraId="29A2C7C6" w14:textId="77777777" w:rsidR="00AB4F02" w:rsidRDefault="009D3C46">
      <w:pPr>
        <w:spacing w:before="1" w:line="340" w:lineRule="auto"/>
        <w:ind w:left="119" w:right="7708"/>
      </w:pPr>
      <w:r>
        <w:t xml:space="preserve">Milverton </w:t>
      </w:r>
      <w:hyperlink w:anchor="_bookmark41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5"/>
        </w:rPr>
        <w:t>Missal</w:t>
      </w:r>
      <w:r>
        <w:rPr>
          <w:spacing w:val="-13"/>
        </w:rPr>
        <w:t xml:space="preserve"> </w:t>
      </w:r>
      <w:hyperlink w:anchor="_bookmark664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7"/>
        </w:rPr>
        <w:t xml:space="preserve"> </w:t>
      </w:r>
      <w:hyperlink w:anchor="_bookmark734" w:history="1">
        <w:r>
          <w:rPr>
            <w:spacing w:val="-4"/>
          </w:rPr>
          <w:t>(ii</w:t>
        </w:r>
        <w:r>
          <w:rPr>
            <w:spacing w:val="-4"/>
          </w:rPr>
          <w:t>)</w:t>
        </w:r>
      </w:hyperlink>
      <w:r>
        <w:rPr>
          <w:spacing w:val="-4"/>
        </w:rPr>
        <w:t>,</w:t>
      </w:r>
      <w:r>
        <w:rPr>
          <w:spacing w:val="-6"/>
        </w:rPr>
        <w:t xml:space="preserve"> </w:t>
      </w:r>
      <w:hyperlink w:anchor="_bookmark779" w:history="1">
        <w:r>
          <w:rPr>
            <w:spacing w:val="-4"/>
          </w:rPr>
          <w:t>(iii)</w:t>
        </w:r>
      </w:hyperlink>
    </w:p>
    <w:p w14:paraId="64D6C155" w14:textId="77777777" w:rsidR="00AB4F02" w:rsidRDefault="009D3C46">
      <w:pPr>
        <w:spacing w:before="2"/>
        <w:ind w:left="119"/>
      </w:pPr>
      <w:r>
        <w:t>Moggrige,</w:t>
      </w:r>
      <w:r>
        <w:rPr>
          <w:spacing w:val="-12"/>
        </w:rPr>
        <w:t xml:space="preserve"> </w:t>
      </w:r>
      <w:r>
        <w:t>servant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Stephen</w:t>
      </w:r>
      <w:r>
        <w:rPr>
          <w:spacing w:val="-8"/>
        </w:rPr>
        <w:t xml:space="preserve"> </w:t>
      </w:r>
      <w:r>
        <w:t>Tristram</w:t>
      </w:r>
      <w:r>
        <w:rPr>
          <w:spacing w:val="-11"/>
        </w:rPr>
        <w:t xml:space="preserve"> </w:t>
      </w:r>
      <w:hyperlink w:anchor="_bookmark794" w:history="1">
        <w:r>
          <w:t>(i)</w:t>
        </w:r>
      </w:hyperlink>
    </w:p>
    <w:p w14:paraId="1DC3C1E2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79F1B312" w14:textId="77777777" w:rsidR="00AB4F02" w:rsidRDefault="009D3C46">
      <w:pPr>
        <w:spacing w:before="74"/>
        <w:ind w:left="119"/>
      </w:pPr>
      <w:r>
        <w:rPr>
          <w:spacing w:val="-4"/>
        </w:rPr>
        <w:t>Molland</w:t>
      </w:r>
      <w:r>
        <w:rPr>
          <w:spacing w:val="-6"/>
        </w:rPr>
        <w:t xml:space="preserve"> </w:t>
      </w:r>
      <w:hyperlink w:anchor="_bookmark799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810" w:history="1">
        <w:r>
          <w:rPr>
            <w:spacing w:val="-4"/>
          </w:rPr>
          <w:t>(ii)</w:t>
        </w:r>
      </w:hyperlink>
    </w:p>
    <w:p w14:paraId="486FADAE" w14:textId="77777777" w:rsidR="00AB4F02" w:rsidRDefault="009D3C46">
      <w:pPr>
        <w:spacing w:before="107" w:line="340" w:lineRule="auto"/>
        <w:ind w:left="344" w:right="6151" w:hanging="225"/>
      </w:pPr>
      <w:r>
        <w:rPr>
          <w:spacing w:val="-2"/>
        </w:rPr>
        <w:t>Moore</w:t>
      </w:r>
      <w:r>
        <w:rPr>
          <w:spacing w:val="2"/>
        </w:rPr>
        <w:t xml:space="preserve"> </w:t>
      </w:r>
      <w:r>
        <w:rPr>
          <w:spacing w:val="-2"/>
        </w:rPr>
        <w:t>(Morebath</w:t>
      </w:r>
      <w:r>
        <w:rPr>
          <w:spacing w:val="-9"/>
        </w:rPr>
        <w:t xml:space="preserve"> </w:t>
      </w:r>
      <w:r>
        <w:rPr>
          <w:spacing w:val="-2"/>
        </w:rPr>
        <w:t xml:space="preserve">farm) </w:t>
      </w:r>
      <w:hyperlink w:anchor="_bookmark18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244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726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Cecily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hyperlink w:anchor="_bookmark740" w:history="1">
        <w:r>
          <w:t>(i)</w:t>
        </w:r>
      </w:hyperlink>
    </w:p>
    <w:p w14:paraId="7F66B4AA" w14:textId="77777777" w:rsidR="00AB4F02" w:rsidRDefault="009D3C46">
      <w:pPr>
        <w:spacing w:before="2" w:line="340" w:lineRule="auto"/>
        <w:ind w:left="344" w:right="7318"/>
      </w:pPr>
      <w:r>
        <w:t xml:space="preserve">Geoffrey at </w:t>
      </w:r>
      <w:hyperlink w:anchor="_bookmark194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>Jekyn</w:t>
      </w:r>
      <w:r>
        <w:rPr>
          <w:spacing w:val="-7"/>
        </w:rPr>
        <w:t xml:space="preserve"> </w:t>
      </w:r>
      <w:r>
        <w:rPr>
          <w:spacing w:val="-3"/>
        </w:rPr>
        <w:t>at</w:t>
      </w:r>
      <w:r>
        <w:rPr>
          <w:spacing w:val="-1"/>
        </w:rPr>
        <w:t xml:space="preserve"> </w:t>
      </w:r>
      <w:hyperlink w:anchor="_bookmark364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71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90" w:history="1">
        <w:r>
          <w:rPr>
            <w:spacing w:val="-3"/>
          </w:rPr>
          <w:t>(iii)</w:t>
        </w:r>
      </w:hyperlink>
    </w:p>
    <w:p w14:paraId="222DD066" w14:textId="77777777" w:rsidR="00AB4F02" w:rsidRDefault="009D3C46">
      <w:pPr>
        <w:spacing w:before="1" w:line="340" w:lineRule="auto"/>
        <w:ind w:left="344" w:right="5286"/>
      </w:pPr>
      <w:r>
        <w:rPr>
          <w:spacing w:val="-3"/>
        </w:rPr>
        <w:t xml:space="preserve">Robert </w:t>
      </w:r>
      <w:r>
        <w:rPr>
          <w:spacing w:val="-2"/>
        </w:rPr>
        <w:t>(Robyn)</w:t>
      </w:r>
      <w:r>
        <w:rPr>
          <w:spacing w:val="-1"/>
        </w:rPr>
        <w:t xml:space="preserve"> </w:t>
      </w:r>
      <w:r>
        <w:rPr>
          <w:spacing w:val="-2"/>
        </w:rPr>
        <w:t xml:space="preserve">at </w:t>
      </w:r>
      <w:hyperlink w:anchor="_bookmark194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241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97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27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29" w:history="1">
        <w:r>
          <w:rPr>
            <w:spacing w:val="-2"/>
          </w:rPr>
          <w:t>(v)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57" w:history="1">
        <w:r>
          <w:rPr>
            <w:spacing w:val="-2"/>
          </w:rPr>
          <w:t>(vi)</w:t>
        </w:r>
      </w:hyperlink>
      <w:r>
        <w:rPr>
          <w:spacing w:val="-52"/>
        </w:rPr>
        <w:t xml:space="preserve"> </w:t>
      </w:r>
      <w:r>
        <w:t>William</w:t>
      </w:r>
      <w:r>
        <w:rPr>
          <w:spacing w:val="-8"/>
        </w:rPr>
        <w:t xml:space="preserve"> </w:t>
      </w:r>
      <w:r>
        <w:t>at</w:t>
      </w:r>
      <w:r>
        <w:rPr>
          <w:spacing w:val="1"/>
        </w:rPr>
        <w:t xml:space="preserve"> </w:t>
      </w:r>
      <w:hyperlink w:anchor="_bookmark419" w:history="1">
        <w:r>
          <w:t>(i)</w:t>
        </w:r>
      </w:hyperlink>
    </w:p>
    <w:p w14:paraId="52A0AF99" w14:textId="77777777" w:rsidR="00AB4F02" w:rsidRDefault="009D3C46">
      <w:pPr>
        <w:spacing w:before="2" w:line="340" w:lineRule="auto"/>
        <w:ind w:left="119" w:right="7020"/>
      </w:pPr>
      <w:r>
        <w:rPr>
          <w:spacing w:val="-2"/>
        </w:rPr>
        <w:t xml:space="preserve">More, Sir Thomas </w:t>
      </w:r>
      <w:hyperlink w:anchor="_bookmark423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763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rPr>
          <w:spacing w:val="-4"/>
        </w:rPr>
        <w:t>Morsse</w:t>
      </w:r>
      <w:r>
        <w:rPr>
          <w:spacing w:val="6"/>
        </w:rPr>
        <w:t xml:space="preserve"> </w:t>
      </w:r>
      <w:r>
        <w:rPr>
          <w:spacing w:val="-4"/>
        </w:rPr>
        <w:t>family</w:t>
      </w:r>
      <w:r>
        <w:rPr>
          <w:spacing w:val="-6"/>
        </w:rPr>
        <w:t xml:space="preserve"> </w:t>
      </w:r>
      <w:hyperlink w:anchor="_bookmark18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64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244" w:history="1">
        <w:r>
          <w:rPr>
            <w:spacing w:val="-3"/>
          </w:rPr>
          <w:t>(iii)</w:t>
        </w:r>
      </w:hyperlink>
    </w:p>
    <w:p w14:paraId="797D528D" w14:textId="77777777" w:rsidR="00AB4F02" w:rsidRDefault="009D3C46">
      <w:pPr>
        <w:spacing w:before="1" w:line="340" w:lineRule="auto"/>
        <w:ind w:left="344" w:right="6928"/>
      </w:pPr>
      <w:r>
        <w:rPr>
          <w:spacing w:val="-5"/>
        </w:rPr>
        <w:t>Alice</w:t>
      </w:r>
      <w:r>
        <w:rPr>
          <w:spacing w:val="5"/>
        </w:rPr>
        <w:t xml:space="preserve"> </w:t>
      </w:r>
      <w:r>
        <w:rPr>
          <w:spacing w:val="-5"/>
        </w:rPr>
        <w:t>wife</w:t>
      </w:r>
      <w:r>
        <w:rPr>
          <w:spacing w:val="5"/>
        </w:rPr>
        <w:t xml:space="preserve"> </w:t>
      </w:r>
      <w:r>
        <w:rPr>
          <w:spacing w:val="-4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>William</w:t>
      </w:r>
      <w:r>
        <w:rPr>
          <w:spacing w:val="-10"/>
        </w:rPr>
        <w:t xml:space="preserve"> </w:t>
      </w:r>
      <w:hyperlink w:anchor="_bookmark92" w:history="1">
        <w:r>
          <w:rPr>
            <w:spacing w:val="-4"/>
          </w:rPr>
          <w:t>(i)</w:t>
        </w:r>
      </w:hyperlink>
      <w:r>
        <w:rPr>
          <w:spacing w:val="-52"/>
        </w:rPr>
        <w:t xml:space="preserve"> </w:t>
      </w:r>
      <w:r>
        <w:t>Christine</w:t>
      </w:r>
      <w:r>
        <w:rPr>
          <w:spacing w:val="7"/>
        </w:rPr>
        <w:t xml:space="preserve"> </w:t>
      </w:r>
      <w:hyperlink w:anchor="_bookmark867" w:history="1">
        <w:r>
          <w:t>(i)</w:t>
        </w:r>
      </w:hyperlink>
    </w:p>
    <w:p w14:paraId="57D4E07C" w14:textId="77777777" w:rsidR="00AB4F02" w:rsidRDefault="009D3C46">
      <w:pPr>
        <w:spacing w:before="2" w:line="340" w:lineRule="auto"/>
        <w:ind w:left="344" w:right="6461"/>
      </w:pPr>
      <w:r>
        <w:rPr>
          <w:spacing w:val="-4"/>
        </w:rPr>
        <w:t xml:space="preserve">Christopher </w:t>
      </w:r>
      <w:r>
        <w:rPr>
          <w:spacing w:val="-3"/>
        </w:rPr>
        <w:t xml:space="preserve">son of William </w:t>
      </w:r>
      <w:hyperlink w:anchor="_bookmark88" w:history="1">
        <w:r>
          <w:rPr>
            <w:spacing w:val="-3"/>
          </w:rPr>
          <w:t>(i)</w:t>
        </w:r>
      </w:hyperlink>
      <w:r>
        <w:rPr>
          <w:spacing w:val="-52"/>
        </w:rPr>
        <w:t xml:space="preserve"> </w:t>
      </w:r>
      <w:r>
        <w:t>Christopher</w:t>
      </w:r>
      <w:r>
        <w:rPr>
          <w:spacing w:val="1"/>
        </w:rPr>
        <w:t xml:space="preserve"> </w:t>
      </w:r>
      <w:hyperlink w:anchor="_bookmark635" w:history="1">
        <w:r>
          <w:t>(i)</w:t>
        </w:r>
      </w:hyperlink>
      <w:r>
        <w:t>,</w:t>
      </w:r>
      <w:r>
        <w:rPr>
          <w:spacing w:val="-10"/>
        </w:rPr>
        <w:t xml:space="preserve"> </w:t>
      </w:r>
      <w:hyperlink w:anchor="_bookmark660" w:history="1">
        <w:r>
          <w:t>(ii)</w:t>
        </w:r>
      </w:hyperlink>
    </w:p>
    <w:p w14:paraId="1CB4D93A" w14:textId="77777777" w:rsidR="00AB4F02" w:rsidRDefault="009D3C46">
      <w:pPr>
        <w:spacing w:before="2" w:line="340" w:lineRule="auto"/>
        <w:ind w:left="344" w:right="6170"/>
      </w:pPr>
      <w:r>
        <w:t xml:space="preserve">Joan wife of James Goodman </w:t>
      </w:r>
      <w:hyperlink w:anchor="_bookmark92" w:history="1">
        <w:r>
          <w:t>(i)</w:t>
        </w:r>
      </w:hyperlink>
      <w:r>
        <w:rPr>
          <w:spacing w:val="-53"/>
        </w:rPr>
        <w:t xml:space="preserve"> </w:t>
      </w:r>
      <w:r>
        <w:rPr>
          <w:spacing w:val="-2"/>
        </w:rPr>
        <w:t xml:space="preserve">Joan </w:t>
      </w:r>
      <w:hyperlink w:anchor="_bookmark528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529" w:history="1">
        <w:r>
          <w:rPr>
            <w:spacing w:val="-2"/>
          </w:rPr>
          <w:t>(ii)</w:t>
        </w:r>
      </w:hyperlink>
      <w:r>
        <w:rPr>
          <w:spacing w:val="-2"/>
        </w:rPr>
        <w:t xml:space="preserve">, </w:t>
      </w:r>
      <w:hyperlink w:anchor="_bookmark597" w:history="1">
        <w:r>
          <w:rPr>
            <w:spacing w:val="-2"/>
          </w:rPr>
          <w:t>(iii)</w:t>
        </w:r>
      </w:hyperlink>
      <w:r>
        <w:rPr>
          <w:spacing w:val="-2"/>
        </w:rPr>
        <w:t xml:space="preserve">, </w:t>
      </w:r>
      <w:hyperlink w:anchor="_bookmark737" w:history="1">
        <w:r>
          <w:rPr>
            <w:spacing w:val="-2"/>
          </w:rPr>
          <w:t>(iv)</w:t>
        </w:r>
      </w:hyperlink>
      <w:r>
        <w:rPr>
          <w:spacing w:val="-2"/>
        </w:rPr>
        <w:t xml:space="preserve">, </w:t>
      </w:r>
      <w:hyperlink w:anchor="_bookmark753" w:history="1">
        <w:r>
          <w:rPr>
            <w:spacing w:val="-1"/>
          </w:rPr>
          <w:t>(v)</w:t>
        </w:r>
      </w:hyperlink>
      <w:r>
        <w:rPr>
          <w:spacing w:val="-1"/>
        </w:rPr>
        <w:t xml:space="preserve">, </w:t>
      </w:r>
      <w:hyperlink w:anchor="_bookmark757" w:history="1">
        <w:r>
          <w:rPr>
            <w:spacing w:val="-1"/>
          </w:rPr>
          <w:t>(vi)</w:t>
        </w:r>
      </w:hyperlink>
      <w:r>
        <w:t xml:space="preserve"> John</w:t>
      </w:r>
      <w:r>
        <w:rPr>
          <w:spacing w:val="-5"/>
        </w:rPr>
        <w:t xml:space="preserve"> </w:t>
      </w:r>
      <w:hyperlink w:anchor="_bookmark400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753" w:history="1">
        <w:r>
          <w:t>(ii)</w:t>
        </w:r>
      </w:hyperlink>
    </w:p>
    <w:p w14:paraId="60FE5A4A" w14:textId="77777777" w:rsidR="00AB4F02" w:rsidRDefault="009D3C46">
      <w:pPr>
        <w:spacing w:before="2" w:line="340" w:lineRule="auto"/>
        <w:ind w:left="344" w:right="6390"/>
      </w:pPr>
      <w:r>
        <w:t xml:space="preserve">Margaret, bastard son John </w:t>
      </w:r>
      <w:hyperlink w:anchor="_bookmark88" w:history="1">
        <w:r>
          <w:t>(i)</w:t>
        </w:r>
      </w:hyperlink>
      <w:r>
        <w:rPr>
          <w:spacing w:val="-52"/>
        </w:rPr>
        <w:t xml:space="preserve"> </w:t>
      </w:r>
      <w:r>
        <w:rPr>
          <w:spacing w:val="-4"/>
        </w:rPr>
        <w:t xml:space="preserve">William </w:t>
      </w:r>
      <w:r>
        <w:rPr>
          <w:spacing w:val="-3"/>
        </w:rPr>
        <w:t xml:space="preserve">(at) </w:t>
      </w:r>
      <w:hyperlink w:anchor="_bookmark180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246" w:history="1">
        <w:r>
          <w:rPr>
            <w:spacing w:val="-3"/>
          </w:rPr>
          <w:t>(ii)</w:t>
        </w:r>
      </w:hyperlink>
      <w:r>
        <w:rPr>
          <w:spacing w:val="-3"/>
        </w:rPr>
        <w:t xml:space="preserve">, </w:t>
      </w:r>
      <w:hyperlink w:anchor="_bookmark867" w:history="1">
        <w:r>
          <w:rPr>
            <w:spacing w:val="-3"/>
          </w:rPr>
          <w:t>(iii)</w:t>
        </w:r>
      </w:hyperlink>
      <w:r>
        <w:rPr>
          <w:spacing w:val="-2"/>
        </w:rPr>
        <w:t xml:space="preserve"> William</w:t>
      </w:r>
      <w:r>
        <w:rPr>
          <w:spacing w:val="-12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Loyton</w:t>
      </w:r>
      <w:r>
        <w:rPr>
          <w:spacing w:val="-9"/>
        </w:rPr>
        <w:t xml:space="preserve"> </w:t>
      </w:r>
      <w:hyperlink w:anchor="_bookmark664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3"/>
        </w:rPr>
        <w:t xml:space="preserve"> </w:t>
      </w:r>
      <w:hyperlink w:anchor="_bookmark744" w:history="1">
        <w:r>
          <w:rPr>
            <w:spacing w:val="-1"/>
          </w:rPr>
          <w:t>(ii)</w:t>
        </w:r>
      </w:hyperlink>
    </w:p>
    <w:p w14:paraId="18DAA905" w14:textId="77777777" w:rsidR="00AB4F02" w:rsidRDefault="009D3C46">
      <w:pPr>
        <w:spacing w:before="2" w:line="340" w:lineRule="auto"/>
        <w:ind w:left="119" w:right="7109"/>
      </w:pPr>
      <w:r>
        <w:rPr>
          <w:spacing w:val="-2"/>
        </w:rPr>
        <w:t>mort</w:t>
      </w:r>
      <w:r>
        <w:rPr>
          <w:spacing w:val="-2"/>
        </w:rPr>
        <w:t>ality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Morebath</w:t>
      </w:r>
      <w:r>
        <w:rPr>
          <w:spacing w:val="-12"/>
        </w:rPr>
        <w:t xml:space="preserve"> </w:t>
      </w:r>
      <w:hyperlink w:anchor="_bookmark88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rPr>
          <w:spacing w:val="-2"/>
        </w:rPr>
        <w:t>Mousehold</w:t>
      </w:r>
      <w:r>
        <w:rPr>
          <w:spacing w:val="-9"/>
        </w:rPr>
        <w:t xml:space="preserve"> </w:t>
      </w:r>
      <w:r>
        <w:rPr>
          <w:spacing w:val="-1"/>
        </w:rPr>
        <w:t>Heath</w:t>
      </w:r>
      <w:r>
        <w:rPr>
          <w:spacing w:val="-8"/>
        </w:rPr>
        <w:t xml:space="preserve"> </w:t>
      </w:r>
      <w:hyperlink w:anchor="_bookmark613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652" w:history="1">
        <w:r>
          <w:rPr>
            <w:spacing w:val="-1"/>
          </w:rPr>
          <w:t>(ii)</w:t>
        </w:r>
      </w:hyperlink>
    </w:p>
    <w:p w14:paraId="1792DA05" w14:textId="77777777" w:rsidR="00AB4F02" w:rsidRDefault="009D3C46">
      <w:pPr>
        <w:spacing w:before="2" w:line="340" w:lineRule="auto"/>
        <w:ind w:left="119" w:right="5497"/>
      </w:pPr>
      <w:r>
        <w:rPr>
          <w:spacing w:val="-4"/>
        </w:rPr>
        <w:t xml:space="preserve">Much Wenlock, Shropshire </w:t>
      </w:r>
      <w:hyperlink w:anchor="_bookmark671" w:history="1">
        <w:r>
          <w:rPr>
            <w:spacing w:val="-4"/>
          </w:rPr>
          <w:t>(i)</w:t>
        </w:r>
      </w:hyperlink>
      <w:r>
        <w:rPr>
          <w:spacing w:val="-4"/>
        </w:rPr>
        <w:t xml:space="preserve">, </w:t>
      </w:r>
      <w:hyperlink w:anchor="_bookmark717" w:history="1">
        <w:r>
          <w:rPr>
            <w:spacing w:val="-3"/>
          </w:rPr>
          <w:t>(ii)</w:t>
        </w:r>
      </w:hyperlink>
      <w:r>
        <w:rPr>
          <w:spacing w:val="-3"/>
        </w:rPr>
        <w:t xml:space="preserve">, </w:t>
      </w:r>
      <w:hyperlink w:anchor="_bookmark772" w:history="1">
        <w:r>
          <w:rPr>
            <w:spacing w:val="-3"/>
          </w:rPr>
          <w:t>(iii)</w:t>
        </w:r>
      </w:hyperlink>
      <w:r>
        <w:rPr>
          <w:spacing w:val="-3"/>
        </w:rPr>
        <w:t xml:space="preserve">, </w:t>
      </w:r>
      <w:hyperlink w:anchor="_bookmark799" w:history="1">
        <w:r>
          <w:rPr>
            <w:spacing w:val="-3"/>
          </w:rPr>
          <w:t>(iv)</w:t>
        </w:r>
      </w:hyperlink>
      <w:r>
        <w:rPr>
          <w:spacing w:val="-52"/>
        </w:rPr>
        <w:t xml:space="preserve"> </w:t>
      </w:r>
      <w:r>
        <w:t>Murray,</w:t>
      </w:r>
      <w:r>
        <w:rPr>
          <w:spacing w:val="-9"/>
        </w:rPr>
        <w:t xml:space="preserve"> </w:t>
      </w:r>
      <w:r>
        <w:t>Sir</w:t>
      </w:r>
      <w:r>
        <w:rPr>
          <w:spacing w:val="4"/>
        </w:rPr>
        <w:t xml:space="preserve"> </w:t>
      </w:r>
      <w:r>
        <w:t>Oswin</w:t>
      </w:r>
      <w:r>
        <w:rPr>
          <w:spacing w:val="-4"/>
        </w:rPr>
        <w:t xml:space="preserve"> </w:t>
      </w:r>
      <w:hyperlink w:anchor="_bookmark873" w:history="1">
        <w:r>
          <w:t>(i)</w:t>
        </w:r>
      </w:hyperlink>
    </w:p>
    <w:p w14:paraId="77C2A3F1" w14:textId="77777777" w:rsidR="00AB4F02" w:rsidRDefault="009D3C46">
      <w:pPr>
        <w:spacing w:before="1"/>
        <w:ind w:left="119"/>
      </w:pPr>
      <w:r>
        <w:t>Mylbroke and</w:t>
      </w:r>
      <w:r>
        <w:rPr>
          <w:spacing w:val="-10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man</w:t>
      </w:r>
      <w:r>
        <w:rPr>
          <w:spacing w:val="-11"/>
        </w:rPr>
        <w:t xml:space="preserve"> </w:t>
      </w:r>
      <w:hyperlink w:anchor="_bookmark386" w:history="1">
        <w:r>
          <w:t>(i)</w:t>
        </w:r>
      </w:hyperlink>
    </w:p>
    <w:p w14:paraId="01184240" w14:textId="77777777" w:rsidR="00AB4F02" w:rsidRDefault="00AB4F02">
      <w:pPr>
        <w:pStyle w:val="BodyText"/>
        <w:spacing w:before="10"/>
        <w:rPr>
          <w:sz w:val="28"/>
        </w:rPr>
      </w:pPr>
    </w:p>
    <w:p w14:paraId="1AB241BB" w14:textId="77777777" w:rsidR="00AB4F02" w:rsidRDefault="009D3C46">
      <w:pPr>
        <w:spacing w:line="340" w:lineRule="auto"/>
        <w:ind w:left="119" w:right="5959"/>
      </w:pPr>
      <w:r>
        <w:rPr>
          <w:spacing w:val="-4"/>
        </w:rPr>
        <w:t>Nativity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6"/>
        </w:rPr>
        <w:t xml:space="preserve"> </w:t>
      </w:r>
      <w:r>
        <w:rPr>
          <w:spacing w:val="-4"/>
        </w:rPr>
        <w:t>Virgin,</w:t>
      </w:r>
      <w:r>
        <w:rPr>
          <w:spacing w:val="-9"/>
        </w:rPr>
        <w:t xml:space="preserve"> </w:t>
      </w:r>
      <w:r>
        <w:rPr>
          <w:spacing w:val="-4"/>
        </w:rPr>
        <w:t>image</w:t>
      </w:r>
      <w:r>
        <w:rPr>
          <w:spacing w:val="6"/>
        </w:rPr>
        <w:t xml:space="preserve"> </w:t>
      </w:r>
      <w:r>
        <w:rPr>
          <w:spacing w:val="-3"/>
        </w:rPr>
        <w:t>of</w:t>
      </w:r>
      <w:r>
        <w:rPr>
          <w:spacing w:val="2"/>
        </w:rPr>
        <w:t xml:space="preserve"> </w:t>
      </w:r>
      <w:hyperlink w:anchor="_bookmark378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400" w:history="1">
        <w:r>
          <w:rPr>
            <w:spacing w:val="-3"/>
          </w:rPr>
          <w:t>(ii)</w:t>
        </w:r>
      </w:hyperlink>
      <w:r>
        <w:rPr>
          <w:spacing w:val="-52"/>
        </w:rPr>
        <w:t xml:space="preserve"> </w:t>
      </w:r>
      <w:r>
        <w:t>Nectan,</w:t>
      </w:r>
      <w:r>
        <w:rPr>
          <w:spacing w:val="-7"/>
        </w:rPr>
        <w:t xml:space="preserve"> </w:t>
      </w:r>
      <w:r>
        <w:t>St</w:t>
      </w:r>
      <w:r>
        <w:rPr>
          <w:spacing w:val="2"/>
        </w:rPr>
        <w:t xml:space="preserve"> </w:t>
      </w:r>
      <w:hyperlink w:anchor="_bookmark349" w:history="1">
        <w:r>
          <w:t>(i)</w:t>
        </w:r>
      </w:hyperlink>
    </w:p>
    <w:p w14:paraId="43906A6B" w14:textId="77777777" w:rsidR="00AB4F02" w:rsidRDefault="009D3C46">
      <w:pPr>
        <w:spacing w:before="2" w:line="340" w:lineRule="auto"/>
        <w:ind w:left="119" w:right="5538"/>
      </w:pPr>
      <w:r>
        <w:rPr>
          <w:spacing w:val="-1"/>
        </w:rPr>
        <w:t>Newport,</w:t>
      </w:r>
      <w:r>
        <w:rPr>
          <w:spacing w:val="-13"/>
        </w:rPr>
        <w:t xml:space="preserve"> </w:t>
      </w:r>
      <w:r>
        <w:rPr>
          <w:spacing w:val="-1"/>
        </w:rPr>
        <w:t>Richard,</w:t>
      </w:r>
      <w:r>
        <w:rPr>
          <w:spacing w:val="-12"/>
        </w:rPr>
        <w:t xml:space="preserve"> </w:t>
      </w:r>
      <w:r>
        <w:rPr>
          <w:spacing w:val="-1"/>
        </w:rPr>
        <w:t xml:space="preserve">sheriff </w:t>
      </w:r>
      <w:r>
        <w:t>of</w:t>
      </w:r>
      <w:r>
        <w:rPr>
          <w:spacing w:val="-1"/>
        </w:rPr>
        <w:t xml:space="preserve"> </w:t>
      </w:r>
      <w:r>
        <w:t>Shropshire</w:t>
      </w:r>
      <w:r>
        <w:rPr>
          <w:spacing w:val="3"/>
        </w:rPr>
        <w:t xml:space="preserve"> </w:t>
      </w:r>
      <w:hyperlink w:anchor="_bookmark772" w:history="1">
        <w:r>
          <w:t>(i)</w:t>
        </w:r>
      </w:hyperlink>
      <w:r>
        <w:rPr>
          <w:spacing w:val="-52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Nicholas</w:t>
      </w:r>
      <w:r>
        <w:rPr>
          <w:spacing w:val="4"/>
        </w:rPr>
        <w:t xml:space="preserve"> </w:t>
      </w:r>
      <w:r>
        <w:t>priory,</w:t>
      </w:r>
      <w:r>
        <w:rPr>
          <w:spacing w:val="-10"/>
        </w:rPr>
        <w:t xml:space="preserve"> </w:t>
      </w:r>
      <w:r>
        <w:t>Exeter</w:t>
      </w:r>
      <w:r>
        <w:rPr>
          <w:spacing w:val="2"/>
        </w:rPr>
        <w:t xml:space="preserve"> </w:t>
      </w:r>
      <w:hyperlink w:anchor="_bookmark438" w:history="1">
        <w:r>
          <w:t>(i)</w:t>
        </w:r>
      </w:hyperlink>
    </w:p>
    <w:p w14:paraId="164F54CA" w14:textId="77777777" w:rsidR="00AB4F02" w:rsidRDefault="009D3C46">
      <w:pPr>
        <w:spacing w:before="1"/>
        <w:ind w:left="119"/>
      </w:pPr>
      <w:r>
        <w:rPr>
          <w:spacing w:val="-5"/>
        </w:rPr>
        <w:t>Nicholls,</w:t>
      </w:r>
      <w:r>
        <w:rPr>
          <w:spacing w:val="-9"/>
        </w:rPr>
        <w:t xml:space="preserve"> </w:t>
      </w:r>
      <w:r>
        <w:rPr>
          <w:spacing w:val="-5"/>
        </w:rPr>
        <w:t>Philip</w:t>
      </w:r>
      <w:r>
        <w:rPr>
          <w:spacing w:val="-4"/>
        </w:rPr>
        <w:t xml:space="preserve"> </w:t>
      </w:r>
      <w:hyperlink w:anchor="_bookmark648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652" w:history="1">
        <w:r>
          <w:rPr>
            <w:spacing w:val="-5"/>
          </w:rPr>
          <w:t>(ii)</w:t>
        </w:r>
      </w:hyperlink>
    </w:p>
    <w:p w14:paraId="7C74974E" w14:textId="77777777" w:rsidR="00AB4F02" w:rsidRDefault="009D3C46">
      <w:pPr>
        <w:spacing w:before="107" w:line="340" w:lineRule="auto"/>
        <w:ind w:left="119" w:right="6274"/>
      </w:pPr>
      <w:r>
        <w:rPr>
          <w:spacing w:val="-4"/>
        </w:rPr>
        <w:t>Nicoll,</w:t>
      </w:r>
      <w:r>
        <w:rPr>
          <w:spacing w:val="-10"/>
        </w:rPr>
        <w:t xml:space="preserve"> </w:t>
      </w:r>
      <w:r>
        <w:rPr>
          <w:spacing w:val="-4"/>
        </w:rPr>
        <w:t>Sir</w:t>
      </w:r>
      <w:r>
        <w:rPr>
          <w:spacing w:val="2"/>
        </w:rPr>
        <w:t xml:space="preserve"> </w:t>
      </w:r>
      <w:r>
        <w:rPr>
          <w:spacing w:val="-4"/>
        </w:rPr>
        <w:t>Edward</w:t>
      </w:r>
      <w:r>
        <w:rPr>
          <w:spacing w:val="-6"/>
        </w:rPr>
        <w:t xml:space="preserve"> </w:t>
      </w:r>
      <w:hyperlink w:anchor="_bookmark262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329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400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590" w:history="1">
        <w:r>
          <w:rPr>
            <w:spacing w:val="-3"/>
          </w:rPr>
          <w:t>(iv)</w:t>
        </w:r>
      </w:hyperlink>
      <w:r>
        <w:rPr>
          <w:spacing w:val="-52"/>
        </w:rPr>
        <w:t xml:space="preserve"> </w:t>
      </w:r>
      <w:r>
        <w:t>Nicoll,</w:t>
      </w:r>
      <w:r>
        <w:rPr>
          <w:spacing w:val="-10"/>
        </w:rPr>
        <w:t xml:space="preserve"> </w:t>
      </w:r>
      <w:r>
        <w:t>Elenor</w:t>
      </w:r>
      <w:r>
        <w:rPr>
          <w:spacing w:val="3"/>
        </w:rPr>
        <w:t xml:space="preserve"> </w:t>
      </w:r>
      <w:hyperlink w:anchor="_bookmark471" w:history="1">
        <w:r>
          <w:t>(i)</w:t>
        </w:r>
      </w:hyperlink>
    </w:p>
    <w:p w14:paraId="1FDD87F2" w14:textId="77777777" w:rsidR="00AB4F02" w:rsidRDefault="009D3C46">
      <w:pPr>
        <w:spacing w:before="2" w:line="340" w:lineRule="auto"/>
        <w:ind w:left="119" w:right="7999"/>
      </w:pPr>
      <w:r>
        <w:rPr>
          <w:spacing w:val="-5"/>
        </w:rPr>
        <w:t xml:space="preserve">Nicoll, John </w:t>
      </w:r>
      <w:hyperlink w:anchor="_bookmark292" w:history="1">
        <w:r>
          <w:rPr>
            <w:spacing w:val="-4"/>
          </w:rPr>
          <w:t>(i)</w:t>
        </w:r>
      </w:hyperlink>
      <w:r>
        <w:rPr>
          <w:spacing w:val="-52"/>
        </w:rPr>
        <w:t xml:space="preserve"> </w:t>
      </w:r>
      <w:r>
        <w:t>Norfolk</w:t>
      </w:r>
      <w:r>
        <w:rPr>
          <w:spacing w:val="-7"/>
        </w:rPr>
        <w:t xml:space="preserve"> </w:t>
      </w:r>
      <w:hyperlink w:anchor="_bookmark609" w:history="1">
        <w:r>
          <w:t>(i)</w:t>
        </w:r>
      </w:hyperlink>
    </w:p>
    <w:p w14:paraId="10B50517" w14:textId="77777777" w:rsidR="00AB4F02" w:rsidRDefault="009D3C46">
      <w:pPr>
        <w:spacing w:before="2" w:line="340" w:lineRule="auto"/>
        <w:ind w:left="119" w:right="6869"/>
      </w:pPr>
      <w:r>
        <w:rPr>
          <w:spacing w:val="-2"/>
        </w:rPr>
        <w:t xml:space="preserve">North </w:t>
      </w:r>
      <w:r>
        <w:rPr>
          <w:spacing w:val="-1"/>
        </w:rPr>
        <w:t xml:space="preserve">Elmham, Norfolk </w:t>
      </w:r>
      <w:hyperlink w:anchor="_bookmark652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rPr>
          <w:spacing w:val="-2"/>
        </w:rPr>
        <w:t>Northern</w:t>
      </w:r>
      <w:r>
        <w:rPr>
          <w:spacing w:val="-10"/>
        </w:rPr>
        <w:t xml:space="preserve"> </w:t>
      </w:r>
      <w:r>
        <w:rPr>
          <w:spacing w:val="-2"/>
        </w:rPr>
        <w:t>Rebellion</w:t>
      </w:r>
      <w:r>
        <w:rPr>
          <w:spacing w:val="-10"/>
        </w:rPr>
        <w:t xml:space="preserve"> </w:t>
      </w:r>
      <w:r>
        <w:rPr>
          <w:spacing w:val="-1"/>
        </w:rPr>
        <w:t>1569</w:t>
      </w:r>
      <w:r>
        <w:rPr>
          <w:spacing w:val="-10"/>
        </w:rPr>
        <w:t xml:space="preserve"> </w:t>
      </w:r>
      <w:hyperlink w:anchor="_bookmark810" w:history="1">
        <w:r>
          <w:rPr>
            <w:spacing w:val="-1"/>
          </w:rPr>
          <w:t>(i)</w:t>
        </w:r>
      </w:hyperlink>
    </w:p>
    <w:p w14:paraId="0B910359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553A2574" w14:textId="77777777" w:rsidR="00AB4F02" w:rsidRDefault="009D3C46">
      <w:pPr>
        <w:spacing w:before="74" w:line="340" w:lineRule="auto"/>
        <w:ind w:left="344" w:right="7206" w:hanging="225"/>
      </w:pPr>
      <w:r>
        <w:t xml:space="preserve">Norman family </w:t>
      </w:r>
      <w:hyperlink w:anchor="_bookmark18" w:history="1">
        <w:r>
          <w:t>(i)</w:t>
        </w:r>
      </w:hyperlink>
      <w:r>
        <w:rPr>
          <w:spacing w:val="1"/>
        </w:rPr>
        <w:t xml:space="preserve"> </w:t>
      </w:r>
      <w:r>
        <w:t>Christina at Wood</w:t>
      </w:r>
      <w:r>
        <w:rPr>
          <w:spacing w:val="1"/>
        </w:rPr>
        <w:t xml:space="preserve"> </w:t>
      </w:r>
      <w:r>
        <w:t>Edward</w:t>
      </w:r>
      <w:r>
        <w:rPr>
          <w:spacing w:val="-9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Loyton</w:t>
      </w:r>
      <w:r>
        <w:rPr>
          <w:spacing w:val="-8"/>
        </w:rPr>
        <w:t xml:space="preserve"> </w:t>
      </w:r>
      <w:hyperlink w:anchor="_bookmark309" w:history="1">
        <w:r>
          <w:t>(i)</w:t>
        </w:r>
      </w:hyperlink>
      <w:r>
        <w:rPr>
          <w:spacing w:val="-52"/>
        </w:rPr>
        <w:t xml:space="preserve"> </w:t>
      </w:r>
      <w:r>
        <w:t xml:space="preserve">Eylon (Ellen) </w:t>
      </w:r>
      <w:hyperlink w:anchor="_bookmark198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5"/>
        </w:rPr>
        <w:t xml:space="preserve">John </w:t>
      </w:r>
      <w:hyperlink w:anchor="_bookmark485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675" w:history="1">
        <w:r>
          <w:rPr>
            <w:spacing w:val="-5"/>
          </w:rPr>
          <w:t>(ii)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682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772" w:history="1">
        <w:r>
          <w:rPr>
            <w:spacing w:val="-4"/>
          </w:rPr>
          <w:t>(iv)</w:t>
        </w:r>
      </w:hyperlink>
    </w:p>
    <w:p w14:paraId="32BBAEDB" w14:textId="77777777" w:rsidR="00AB4F02" w:rsidRDefault="009D3C46">
      <w:pPr>
        <w:spacing w:before="4" w:line="340" w:lineRule="auto"/>
        <w:ind w:left="344" w:right="5257"/>
      </w:pPr>
      <w:r>
        <w:rPr>
          <w:spacing w:val="-3"/>
        </w:rPr>
        <w:t>John</w:t>
      </w:r>
      <w:r>
        <w:rPr>
          <w:spacing w:val="-7"/>
        </w:rPr>
        <w:t xml:space="preserve"> </w:t>
      </w:r>
      <w:r>
        <w:rPr>
          <w:spacing w:val="-3"/>
        </w:rPr>
        <w:t>at</w:t>
      </w:r>
      <w:r>
        <w:rPr>
          <w:spacing w:val="-2"/>
        </w:rPr>
        <w:t xml:space="preserve"> </w:t>
      </w:r>
      <w:r>
        <w:rPr>
          <w:spacing w:val="-3"/>
        </w:rPr>
        <w:t>Court</w:t>
      </w:r>
      <w:r>
        <w:rPr>
          <w:spacing w:val="-2"/>
        </w:rPr>
        <w:t xml:space="preserve"> </w:t>
      </w:r>
      <w:hyperlink w:anchor="_bookmark146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180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265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96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00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29" w:history="1">
        <w:r>
          <w:rPr>
            <w:spacing w:val="-2"/>
          </w:rPr>
          <w:t>(vi)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44" w:history="1">
        <w:r>
          <w:rPr>
            <w:spacing w:val="-2"/>
          </w:rPr>
          <w:t>(vii)</w:t>
        </w:r>
      </w:hyperlink>
      <w:r>
        <w:rPr>
          <w:spacing w:val="-52"/>
        </w:rPr>
        <w:t xml:space="preserve"> </w:t>
      </w:r>
      <w:r>
        <w:t>John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Poole,</w:t>
      </w:r>
      <w:r>
        <w:rPr>
          <w:spacing w:val="-8"/>
        </w:rPr>
        <w:t xml:space="preserve"> </w:t>
      </w:r>
      <w:hyperlink w:anchor="_bookmark597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729" w:history="1">
        <w:r>
          <w:t>(ii)</w:t>
        </w:r>
      </w:hyperlink>
    </w:p>
    <w:p w14:paraId="652FC79F" w14:textId="77777777" w:rsidR="00AB4F02" w:rsidRDefault="009D3C46">
      <w:pPr>
        <w:spacing w:before="2"/>
        <w:ind w:left="344"/>
      </w:pPr>
      <w:r>
        <w:rPr>
          <w:spacing w:val="-3"/>
        </w:rPr>
        <w:t>John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 xml:space="preserve"> </w:t>
      </w:r>
      <w:r>
        <w:rPr>
          <w:spacing w:val="-2"/>
        </w:rPr>
        <w:t>Wood</w:t>
      </w:r>
      <w:r>
        <w:rPr>
          <w:spacing w:val="-8"/>
        </w:rPr>
        <w:t xml:space="preserve"> </w:t>
      </w:r>
      <w:hyperlink w:anchor="_bookmark198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407" w:history="1">
        <w:r>
          <w:rPr>
            <w:spacing w:val="-2"/>
          </w:rPr>
          <w:t>(ii)</w:t>
        </w:r>
      </w:hyperlink>
    </w:p>
    <w:p w14:paraId="750A0436" w14:textId="77777777" w:rsidR="00AB4F02" w:rsidRDefault="009D3C46">
      <w:pPr>
        <w:spacing w:before="107" w:line="340" w:lineRule="auto"/>
        <w:ind w:left="344" w:right="5762"/>
      </w:pPr>
      <w:r>
        <w:rPr>
          <w:spacing w:val="-1"/>
        </w:rPr>
        <w:t>Nicholas,</w:t>
      </w:r>
      <w:r>
        <w:rPr>
          <w:spacing w:val="-12"/>
        </w:rPr>
        <w:t xml:space="preserve"> </w:t>
      </w:r>
      <w:r>
        <w:rPr>
          <w:spacing w:val="-1"/>
        </w:rPr>
        <w:t>son</w:t>
      </w:r>
      <w:r>
        <w:rPr>
          <w:spacing w:val="-9"/>
        </w:rPr>
        <w:t xml:space="preserve"> </w:t>
      </w:r>
      <w:r>
        <w:rPr>
          <w:spacing w:val="-1"/>
        </w:rPr>
        <w:t>of Morebath's</w:t>
      </w:r>
      <w:r>
        <w:rPr>
          <w:spacing w:val="1"/>
        </w:rPr>
        <w:t xml:space="preserve"> </w:t>
      </w:r>
      <w:r>
        <w:t>bailey</w:t>
      </w:r>
      <w:r>
        <w:rPr>
          <w:spacing w:val="-8"/>
        </w:rPr>
        <w:t xml:space="preserve"> </w:t>
      </w:r>
      <w:hyperlink w:anchor="_bookmark188" w:history="1">
        <w:r>
          <w:t>(i)</w:t>
        </w:r>
      </w:hyperlink>
      <w:r>
        <w:rPr>
          <w:spacing w:val="-52"/>
        </w:rPr>
        <w:t xml:space="preserve"> </w:t>
      </w:r>
      <w:r>
        <w:t>Richard</w:t>
      </w:r>
      <w:r>
        <w:rPr>
          <w:spacing w:val="-4"/>
        </w:rPr>
        <w:t xml:space="preserve"> </w:t>
      </w:r>
      <w:hyperlink w:anchor="_bookmark419" w:history="1">
        <w:r>
          <w:t>(i)</w:t>
        </w:r>
      </w:hyperlink>
    </w:p>
    <w:p w14:paraId="1C508993" w14:textId="77777777" w:rsidR="00AB4F02" w:rsidRDefault="009D3C46">
      <w:pPr>
        <w:spacing w:before="1" w:line="340" w:lineRule="auto"/>
        <w:ind w:left="344" w:right="5736"/>
      </w:pPr>
      <w:r>
        <w:rPr>
          <w:spacing w:val="-4"/>
        </w:rPr>
        <w:t>Thomas</w:t>
      </w:r>
      <w:r>
        <w:rPr>
          <w:spacing w:val="3"/>
        </w:rPr>
        <w:t xml:space="preserve"> </w:t>
      </w:r>
      <w:hyperlink w:anchor="_bookmark246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274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277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297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80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28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873" w:history="1">
        <w:r>
          <w:rPr>
            <w:spacing w:val="-3"/>
          </w:rPr>
          <w:t>(vii)</w:t>
        </w:r>
      </w:hyperlink>
      <w:r>
        <w:rPr>
          <w:spacing w:val="-52"/>
        </w:rPr>
        <w:t xml:space="preserve"> </w:t>
      </w:r>
      <w:r>
        <w:t>William</w:t>
      </w:r>
      <w:r>
        <w:rPr>
          <w:spacing w:val="-11"/>
        </w:rPr>
        <w:t xml:space="preserve"> </w:t>
      </w:r>
      <w:hyperlink w:anchor="_bookmark241" w:history="1">
        <w:r>
          <w:t>(i)</w:t>
        </w:r>
      </w:hyperlink>
      <w:r>
        <w:t>,</w:t>
      </w:r>
      <w:r>
        <w:rPr>
          <w:spacing w:val="-11"/>
        </w:rPr>
        <w:t xml:space="preserve"> </w:t>
      </w:r>
      <w:hyperlink w:anchor="_bookmark244" w:history="1">
        <w:r>
          <w:t>(ii)</w:t>
        </w:r>
      </w:hyperlink>
      <w:r>
        <w:t>,</w:t>
      </w:r>
      <w:r>
        <w:rPr>
          <w:spacing w:val="-11"/>
        </w:rPr>
        <w:t xml:space="preserve"> </w:t>
      </w:r>
      <w:hyperlink w:anchor="_bookmark590" w:history="1">
        <w:r>
          <w:t>(iii)</w:t>
        </w:r>
      </w:hyperlink>
    </w:p>
    <w:p w14:paraId="58BA8CEA" w14:textId="77777777" w:rsidR="00AB4F02" w:rsidRDefault="00AB4F02">
      <w:pPr>
        <w:pStyle w:val="BodyText"/>
        <w:spacing w:before="8"/>
        <w:rPr>
          <w:sz w:val="19"/>
        </w:rPr>
      </w:pPr>
    </w:p>
    <w:p w14:paraId="07BCD5E9" w14:textId="77777777" w:rsidR="00AB4F02" w:rsidRDefault="009D3C46">
      <w:pPr>
        <w:spacing w:line="340" w:lineRule="auto"/>
        <w:ind w:left="119" w:right="7400"/>
      </w:pPr>
      <w:r>
        <w:t xml:space="preserve">oaks, donated </w:t>
      </w:r>
      <w:hyperlink w:anchor="_bookmark400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>obedience,</w:t>
      </w:r>
      <w:r>
        <w:rPr>
          <w:spacing w:val="-2"/>
        </w:rPr>
        <w:t xml:space="preserve"> prompt </w:t>
      </w:r>
      <w:hyperlink w:anchor="_bookmark488" w:history="1">
        <w:r>
          <w:rPr>
            <w:spacing w:val="-1"/>
          </w:rPr>
          <w:t>(i)</w:t>
        </w:r>
      </w:hyperlink>
      <w:r>
        <w:rPr>
          <w:spacing w:val="-53"/>
        </w:rPr>
        <w:t xml:space="preserve"> </w:t>
      </w:r>
      <w:r>
        <w:t>Oblye,</w:t>
      </w:r>
      <w:r>
        <w:rPr>
          <w:spacing w:val="-11"/>
        </w:rPr>
        <w:t xml:space="preserve"> </w:t>
      </w:r>
      <w:r>
        <w:t>Alice</w:t>
      </w:r>
      <w:r>
        <w:rPr>
          <w:spacing w:val="5"/>
        </w:rPr>
        <w:t xml:space="preserve"> </w:t>
      </w:r>
      <w:hyperlink w:anchor="_bookmark82" w:history="1">
        <w:r>
          <w:t>(i)</w:t>
        </w:r>
      </w:hyperlink>
    </w:p>
    <w:p w14:paraId="72670A82" w14:textId="77777777" w:rsidR="00AB4F02" w:rsidRDefault="009D3C46">
      <w:pPr>
        <w:spacing w:before="3" w:line="340" w:lineRule="auto"/>
        <w:ind w:left="119" w:right="7298" w:firstLine="225"/>
      </w:pPr>
      <w:r>
        <w:t xml:space="preserve">Richard </w:t>
      </w:r>
      <w:hyperlink w:anchor="_bookmark471" w:history="1">
        <w:r>
          <w:t>(i)</w:t>
        </w:r>
      </w:hyperlink>
      <w:r>
        <w:rPr>
          <w:spacing w:val="1"/>
        </w:rPr>
        <w:t xml:space="preserve"> </w:t>
      </w:r>
      <w:r>
        <w:t>Occasional</w:t>
      </w:r>
      <w:r>
        <w:rPr>
          <w:spacing w:val="-9"/>
        </w:rPr>
        <w:t xml:space="preserve"> </w:t>
      </w:r>
      <w:r>
        <w:t>Prayers</w:t>
      </w:r>
      <w:r>
        <w:rPr>
          <w:spacing w:val="14"/>
        </w:rPr>
        <w:t xml:space="preserve"> </w:t>
      </w:r>
      <w:hyperlink w:anchor="_bookmark820" w:history="1">
        <w:r>
          <w:t>(i)</w:t>
        </w:r>
      </w:hyperlink>
      <w:r>
        <w:rPr>
          <w:spacing w:val="-52"/>
        </w:rPr>
        <w:t xml:space="preserve"> </w:t>
      </w:r>
      <w:r>
        <w:t>office-holding</w:t>
      </w:r>
      <w:r>
        <w:rPr>
          <w:spacing w:val="-10"/>
        </w:rPr>
        <w:t xml:space="preserve"> </w:t>
      </w:r>
      <w:hyperlink w:anchor="_bookmark169" w:history="1">
        <w:r>
          <w:t>(i)</w:t>
        </w:r>
      </w:hyperlink>
    </w:p>
    <w:p w14:paraId="760B0646" w14:textId="77777777" w:rsidR="00AB4F02" w:rsidRDefault="009D3C46">
      <w:pPr>
        <w:spacing w:before="2" w:line="340" w:lineRule="auto"/>
        <w:ind w:left="119" w:right="7208" w:firstLine="225"/>
      </w:pPr>
      <w:r>
        <w:t xml:space="preserve">and ch 2 </w:t>
      </w:r>
      <w:r>
        <w:rPr>
          <w:i/>
        </w:rPr>
        <w:t>passim</w:t>
      </w:r>
      <w:r>
        <w:t xml:space="preserve">, </w:t>
      </w:r>
      <w:hyperlink w:anchor="_bookmark856" w:history="1">
        <w:r>
          <w:t>(i)</w:t>
        </w:r>
      </w:hyperlink>
      <w:r>
        <w:rPr>
          <w:spacing w:val="1"/>
        </w:rPr>
        <w:t xml:space="preserve"> </w:t>
      </w:r>
      <w:r>
        <w:t xml:space="preserve">oil-box </w:t>
      </w:r>
      <w:hyperlink w:anchor="_bookmark323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1"/>
        </w:rPr>
        <w:t>Okehampton,</w:t>
      </w:r>
      <w:r>
        <w:rPr>
          <w:spacing w:val="-13"/>
        </w:rPr>
        <w:t xml:space="preserve"> </w:t>
      </w:r>
      <w:r>
        <w:t>Devon</w:t>
      </w:r>
      <w:r>
        <w:rPr>
          <w:spacing w:val="-9"/>
        </w:rPr>
        <w:t xml:space="preserve"> </w:t>
      </w:r>
      <w:hyperlink w:anchor="_bookmark132" w:history="1">
        <w:r>
          <w:t>(i)</w:t>
        </w:r>
      </w:hyperlink>
    </w:p>
    <w:p w14:paraId="1FFC9EBF" w14:textId="77777777" w:rsidR="00AB4F02" w:rsidRDefault="009D3C46">
      <w:pPr>
        <w:spacing w:before="2" w:line="340" w:lineRule="auto"/>
        <w:ind w:left="119" w:right="6241"/>
      </w:pPr>
      <w:r>
        <w:rPr>
          <w:spacing w:val="-1"/>
        </w:rPr>
        <w:t>Oldham,</w:t>
      </w:r>
      <w:r>
        <w:rPr>
          <w:spacing w:val="-13"/>
        </w:rPr>
        <w:t xml:space="preserve"> </w:t>
      </w:r>
      <w:r>
        <w:rPr>
          <w:spacing w:val="-1"/>
        </w:rPr>
        <w:t>Hugh</w:t>
      </w:r>
      <w:r>
        <w:rPr>
          <w:spacing w:val="-9"/>
        </w:rPr>
        <w:t xml:space="preserve"> </w:t>
      </w:r>
      <w:r>
        <w:rPr>
          <w:spacing w:val="-1"/>
        </w:rPr>
        <w:t>bishop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Exeter</w:t>
      </w:r>
      <w:r>
        <w:rPr>
          <w:spacing w:val="-2"/>
        </w:rPr>
        <w:t xml:space="preserve"> </w:t>
      </w:r>
      <w:hyperlink w:anchor="_bookmark692" w:history="1">
        <w:r>
          <w:t>(i)</w:t>
        </w:r>
      </w:hyperlink>
      <w:r>
        <w:rPr>
          <w:spacing w:val="-52"/>
        </w:rPr>
        <w:t xml:space="preserve"> </w:t>
      </w:r>
      <w:r>
        <w:t>‘Orac</w:t>
      </w:r>
      <w:r>
        <w:t>ion</w:t>
      </w:r>
      <w:r>
        <w:rPr>
          <w:spacing w:val="-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pece’</w:t>
      </w:r>
      <w:r>
        <w:rPr>
          <w:spacing w:val="5"/>
        </w:rPr>
        <w:t xml:space="preserve"> </w:t>
      </w:r>
      <w:hyperlink w:anchor="_bookmark587" w:history="1">
        <w:r>
          <w:t>(i)</w:t>
        </w:r>
      </w:hyperlink>
    </w:p>
    <w:p w14:paraId="3962CDD8" w14:textId="77777777" w:rsidR="00AB4F02" w:rsidRDefault="009D3C46">
      <w:pPr>
        <w:spacing w:before="2" w:line="340" w:lineRule="auto"/>
        <w:ind w:left="119" w:right="6719"/>
      </w:pPr>
      <w:r>
        <w:t xml:space="preserve">Order of Communion </w:t>
      </w:r>
      <w:hyperlink w:anchor="_bookmark577" w:history="1">
        <w:r>
          <w:t>(i)</w:t>
        </w:r>
      </w:hyperlink>
      <w:r>
        <w:rPr>
          <w:spacing w:val="1"/>
        </w:rPr>
        <w:t xml:space="preserve"> </w:t>
      </w:r>
      <w:r>
        <w:t xml:space="preserve">Orme, Professor Nicholas </w:t>
      </w:r>
      <w:hyperlink w:anchor="_bookmark521" w:history="1">
        <w:r>
          <w:t>(i)</w:t>
        </w:r>
      </w:hyperlink>
      <w:r>
        <w:rPr>
          <w:spacing w:val="-52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Lady</w:t>
      </w:r>
      <w:r>
        <w:rPr>
          <w:spacing w:val="-4"/>
        </w:rPr>
        <w:t xml:space="preserve"> </w:t>
      </w:r>
      <w:r>
        <w:t>Store</w:t>
      </w:r>
      <w:r>
        <w:rPr>
          <w:spacing w:val="9"/>
        </w:rPr>
        <w:t xml:space="preserve"> </w:t>
      </w:r>
      <w:hyperlink w:anchor="_bookmark155" w:history="1">
        <w:r>
          <w:t>(i)</w:t>
        </w:r>
      </w:hyperlink>
    </w:p>
    <w:p w14:paraId="1E7FA3C0" w14:textId="77777777" w:rsidR="00AB4F02" w:rsidRDefault="009D3C46">
      <w:pPr>
        <w:spacing w:before="2"/>
        <w:ind w:left="119"/>
      </w:pPr>
      <w:r>
        <w:t>Our</w:t>
      </w:r>
      <w:r>
        <w:rPr>
          <w:spacing w:val="2"/>
        </w:rPr>
        <w:t xml:space="preserve"> </w:t>
      </w:r>
      <w:r>
        <w:t>Lady</w:t>
      </w:r>
      <w:r>
        <w:rPr>
          <w:spacing w:val="-6"/>
        </w:rPr>
        <w:t xml:space="preserve"> </w:t>
      </w:r>
      <w:r>
        <w:t>sheep</w:t>
      </w:r>
      <w:r>
        <w:rPr>
          <w:spacing w:val="-5"/>
        </w:rPr>
        <w:t xml:space="preserve"> </w:t>
      </w:r>
      <w:hyperlink w:anchor="_bookmark238" w:history="1">
        <w:r>
          <w:t>(i)</w:t>
        </w:r>
      </w:hyperlink>
      <w:r>
        <w:t>,</w:t>
      </w:r>
      <w:r>
        <w:rPr>
          <w:spacing w:val="-10"/>
        </w:rPr>
        <w:t xml:space="preserve"> </w:t>
      </w:r>
      <w:hyperlink w:anchor="_bookmark493" w:history="1">
        <w:r>
          <w:t>(ii)</w:t>
        </w:r>
      </w:hyperlink>
    </w:p>
    <w:p w14:paraId="21B9ACC8" w14:textId="77777777" w:rsidR="00AB4F02" w:rsidRDefault="00AB4F02">
      <w:pPr>
        <w:pStyle w:val="BodyText"/>
        <w:spacing w:before="10"/>
        <w:rPr>
          <w:sz w:val="28"/>
        </w:rPr>
      </w:pPr>
    </w:p>
    <w:p w14:paraId="6B2638B0" w14:textId="77777777" w:rsidR="00AB4F02" w:rsidRDefault="009D3C46">
      <w:pPr>
        <w:ind w:left="119"/>
        <w:jc w:val="both"/>
      </w:pPr>
      <w:r>
        <w:t>paganism</w:t>
      </w:r>
      <w:r>
        <w:rPr>
          <w:spacing w:val="-11"/>
        </w:rPr>
        <w:t xml:space="preserve"> </w:t>
      </w:r>
      <w:hyperlink w:anchor="_bookmark462" w:history="1">
        <w:r>
          <w:t>(i)</w:t>
        </w:r>
      </w:hyperlink>
    </w:p>
    <w:p w14:paraId="3459B572" w14:textId="77777777" w:rsidR="00AB4F02" w:rsidRDefault="009D3C46">
      <w:pPr>
        <w:spacing w:before="107" w:line="340" w:lineRule="auto"/>
        <w:ind w:left="119" w:right="7523"/>
        <w:jc w:val="both"/>
      </w:pPr>
      <w:r>
        <w:rPr>
          <w:spacing w:val="-2"/>
        </w:rPr>
        <w:t>Palm</w:t>
      </w:r>
      <w:r>
        <w:rPr>
          <w:spacing w:val="-12"/>
        </w:rPr>
        <w:t xml:space="preserve"> </w:t>
      </w:r>
      <w:r>
        <w:rPr>
          <w:spacing w:val="-2"/>
        </w:rPr>
        <w:t>Sunday</w:t>
      </w:r>
      <w:r>
        <w:rPr>
          <w:spacing w:val="-9"/>
        </w:rPr>
        <w:t xml:space="preserve"> </w:t>
      </w:r>
      <w:hyperlink w:anchor="_bookmark257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296" w:history="1">
        <w:r>
          <w:rPr>
            <w:spacing w:val="-1"/>
          </w:rPr>
          <w:t>(ii)</w:t>
        </w:r>
      </w:hyperlink>
      <w:r>
        <w:rPr>
          <w:spacing w:val="-53"/>
        </w:rPr>
        <w:t xml:space="preserve"> </w:t>
      </w:r>
      <w:r>
        <w:rPr>
          <w:spacing w:val="-2"/>
        </w:rPr>
        <w:t xml:space="preserve">Palms, forbidden </w:t>
      </w:r>
      <w:hyperlink w:anchor="_bookmark577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Pancrace,</w:t>
      </w:r>
      <w:r>
        <w:rPr>
          <w:spacing w:val="-5"/>
        </w:rPr>
        <w:t xml:space="preserve"> </w:t>
      </w:r>
      <w:r>
        <w:t>St</w:t>
      </w:r>
      <w:r>
        <w:rPr>
          <w:spacing w:val="6"/>
        </w:rPr>
        <w:t xml:space="preserve"> </w:t>
      </w:r>
      <w:hyperlink w:anchor="_bookmark349" w:history="1">
        <w:r>
          <w:t>(i)</w:t>
        </w:r>
      </w:hyperlink>
    </w:p>
    <w:p w14:paraId="7092937A" w14:textId="77777777" w:rsidR="00AB4F02" w:rsidRDefault="009D3C46">
      <w:pPr>
        <w:spacing w:before="2" w:line="340" w:lineRule="auto"/>
        <w:ind w:left="119" w:right="6248"/>
        <w:jc w:val="both"/>
      </w:pPr>
      <w:r>
        <w:t xml:space="preserve">Paraphrases (see Erasmus) </w:t>
      </w:r>
      <w:hyperlink w:anchor="_bookmark740" w:history="1">
        <w:r>
          <w:t>(i)</w:t>
        </w:r>
      </w:hyperlink>
      <w:r>
        <w:t xml:space="preserve">, </w:t>
      </w:r>
      <w:hyperlink w:anchor="_bookmark786" w:history="1">
        <w:r>
          <w:t>(ii)</w:t>
        </w:r>
      </w:hyperlink>
      <w:r>
        <w:rPr>
          <w:spacing w:val="-52"/>
        </w:rPr>
        <w:t xml:space="preserve"> </w:t>
      </w:r>
      <w:r>
        <w:t>parish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stores</w:t>
      </w:r>
      <w:r>
        <w:rPr>
          <w:spacing w:val="7"/>
        </w:rPr>
        <w:t xml:space="preserve"> </w:t>
      </w:r>
      <w:hyperlink w:anchor="_bookmark414" w:history="1">
        <w:r>
          <w:t>(i)</w:t>
        </w:r>
      </w:hyperlink>
    </w:p>
    <w:p w14:paraId="4230B0F2" w14:textId="77777777" w:rsidR="00AB4F02" w:rsidRDefault="009D3C46">
      <w:pPr>
        <w:spacing w:before="2"/>
        <w:ind w:left="119"/>
        <w:jc w:val="both"/>
      </w:pPr>
      <w:r>
        <w:t>parish</w:t>
      </w:r>
      <w:r>
        <w:rPr>
          <w:spacing w:val="-10"/>
        </w:rPr>
        <w:t xml:space="preserve"> </w:t>
      </w:r>
      <w:r>
        <w:t>circuit</w:t>
      </w:r>
      <w:r>
        <w:rPr>
          <w:spacing w:val="-5"/>
        </w:rPr>
        <w:t xml:space="preserve"> </w:t>
      </w:r>
      <w:hyperlink w:anchor="_bookmark244" w:history="1">
        <w:r>
          <w:t>(i)</w:t>
        </w:r>
      </w:hyperlink>
    </w:p>
    <w:p w14:paraId="6101170B" w14:textId="77777777" w:rsidR="00AB4F02" w:rsidRDefault="00AB4F02">
      <w:pPr>
        <w:jc w:val="both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1DDE6C1" w14:textId="77777777" w:rsidR="00AB4F02" w:rsidRDefault="009D3C46">
      <w:pPr>
        <w:spacing w:before="74" w:line="340" w:lineRule="auto"/>
        <w:ind w:left="119" w:right="4035"/>
      </w:pPr>
      <w:r>
        <w:rPr>
          <w:spacing w:val="-1"/>
        </w:rPr>
        <w:t>Parker,</w:t>
      </w:r>
      <w:r>
        <w:rPr>
          <w:spacing w:val="-13"/>
        </w:rPr>
        <w:t xml:space="preserve"> </w:t>
      </w:r>
      <w:r>
        <w:rPr>
          <w:spacing w:val="-1"/>
        </w:rPr>
        <w:t>Matthew</w:t>
      </w:r>
      <w:r>
        <w:t xml:space="preserve"> </w:t>
      </w:r>
      <w:r>
        <w:rPr>
          <w:spacing w:val="-1"/>
        </w:rPr>
        <w:t>Archbishop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Canterbury</w:t>
      </w:r>
      <w:r>
        <w:rPr>
          <w:spacing w:val="-9"/>
        </w:rPr>
        <w:t xml:space="preserve"> </w:t>
      </w:r>
      <w:hyperlink w:anchor="_bookmark613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786" w:history="1">
        <w:r>
          <w:t>(ii)</w:t>
        </w:r>
      </w:hyperlink>
      <w:r>
        <w:t>,</w:t>
      </w:r>
      <w:r>
        <w:rPr>
          <w:spacing w:val="-13"/>
        </w:rPr>
        <w:t xml:space="preserve"> </w:t>
      </w:r>
      <w:hyperlink w:anchor="_bookmark814" w:history="1">
        <w:r>
          <w:t>(iii)</w:t>
        </w:r>
      </w:hyperlink>
      <w:r>
        <w:rPr>
          <w:spacing w:val="-52"/>
        </w:rPr>
        <w:t xml:space="preserve"> </w:t>
      </w:r>
      <w:r>
        <w:t>Parkyn,</w:t>
      </w:r>
      <w:r>
        <w:rPr>
          <w:spacing w:val="-9"/>
        </w:rPr>
        <w:t xml:space="preserve"> </w:t>
      </w:r>
      <w:r>
        <w:t xml:space="preserve">Robert </w:t>
      </w:r>
      <w:hyperlink w:anchor="_bookmark717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760" w:history="1">
        <w:r>
          <w:t>(ii)</w:t>
        </w:r>
      </w:hyperlink>
      <w:r>
        <w:t>,</w:t>
      </w:r>
      <w:r>
        <w:rPr>
          <w:spacing w:val="-8"/>
        </w:rPr>
        <w:t xml:space="preserve"> </w:t>
      </w:r>
      <w:hyperlink w:anchor="_bookmark809" w:history="1">
        <w:r>
          <w:t>(iii)</w:t>
        </w:r>
      </w:hyperlink>
    </w:p>
    <w:p w14:paraId="38EA20DA" w14:textId="77777777" w:rsidR="00AB4F02" w:rsidRDefault="009D3C46">
      <w:pPr>
        <w:spacing w:before="2"/>
        <w:ind w:left="119"/>
      </w:pPr>
      <w:r>
        <w:t>patronyms</w:t>
      </w:r>
      <w:r>
        <w:rPr>
          <w:spacing w:val="-1"/>
        </w:rPr>
        <w:t xml:space="preserve"> </w:t>
      </w:r>
      <w:hyperlink w:anchor="_bookmark22" w:history="1">
        <w:r>
          <w:t>(i)</w:t>
        </w:r>
      </w:hyperlink>
    </w:p>
    <w:p w14:paraId="08FB2185" w14:textId="77777777" w:rsidR="00AB4F02" w:rsidRDefault="009D3C46">
      <w:pPr>
        <w:spacing w:before="107"/>
        <w:ind w:left="119"/>
      </w:pPr>
      <w:r>
        <w:t>St</w:t>
      </w:r>
      <w:r>
        <w:rPr>
          <w:spacing w:val="-3"/>
        </w:rPr>
        <w:t xml:space="preserve"> </w:t>
      </w:r>
      <w:r>
        <w:t>Paul's</w:t>
      </w:r>
      <w:r>
        <w:rPr>
          <w:spacing w:val="3"/>
        </w:rPr>
        <w:t xml:space="preserve"> </w:t>
      </w:r>
      <w:r>
        <w:t>Cathedral,</w:t>
      </w:r>
      <w:r>
        <w:rPr>
          <w:spacing w:val="-11"/>
        </w:rPr>
        <w:t xml:space="preserve"> </w:t>
      </w:r>
      <w:r>
        <w:t>London</w:t>
      </w:r>
      <w:r>
        <w:rPr>
          <w:spacing w:val="-7"/>
        </w:rPr>
        <w:t xml:space="preserve"> </w:t>
      </w:r>
      <w:hyperlink w:anchor="_bookmark561" w:history="1">
        <w:r>
          <w:t>(i)</w:t>
        </w:r>
      </w:hyperlink>
    </w:p>
    <w:p w14:paraId="25419906" w14:textId="77777777" w:rsidR="00AB4F02" w:rsidRDefault="009D3C46">
      <w:pPr>
        <w:spacing w:before="107" w:line="340" w:lineRule="auto"/>
        <w:ind w:left="119" w:right="5032"/>
      </w:pPr>
      <w:r>
        <w:rPr>
          <w:spacing w:val="-3"/>
        </w:rPr>
        <w:t>Paulet,</w:t>
      </w:r>
      <w:r>
        <w:rPr>
          <w:spacing w:val="-11"/>
        </w:rPr>
        <w:t xml:space="preserve"> </w:t>
      </w:r>
      <w:r>
        <w:rPr>
          <w:spacing w:val="-3"/>
        </w:rPr>
        <w:t>Sir</w:t>
      </w:r>
      <w:r>
        <w:t xml:space="preserve"> </w:t>
      </w:r>
      <w:r>
        <w:rPr>
          <w:spacing w:val="-3"/>
        </w:rPr>
        <w:t>Hugh</w:t>
      </w:r>
      <w:r>
        <w:rPr>
          <w:spacing w:val="-7"/>
        </w:rPr>
        <w:t xml:space="preserve"> </w:t>
      </w:r>
      <w:hyperlink w:anchor="_bookmark301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44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528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32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37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60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870" w:history="1">
        <w:r>
          <w:rPr>
            <w:spacing w:val="-2"/>
          </w:rPr>
          <w:t>(vii)</w:t>
        </w:r>
      </w:hyperlink>
      <w:r>
        <w:rPr>
          <w:spacing w:val="-52"/>
        </w:rPr>
        <w:t xml:space="preserve"> </w:t>
      </w:r>
      <w:r>
        <w:t>Pax</w:t>
      </w:r>
      <w:r>
        <w:rPr>
          <w:spacing w:val="-3"/>
        </w:rPr>
        <w:t xml:space="preserve"> </w:t>
      </w:r>
      <w:hyperlink w:anchor="_bookmark314" w:history="1">
        <w:r>
          <w:t>(i)</w:t>
        </w:r>
      </w:hyperlink>
    </w:p>
    <w:p w14:paraId="60984D60" w14:textId="77777777" w:rsidR="00AB4F02" w:rsidRDefault="009D3C46">
      <w:pPr>
        <w:spacing w:before="1" w:line="340" w:lineRule="auto"/>
        <w:ind w:left="119" w:right="7096"/>
      </w:pPr>
      <w:r>
        <w:t xml:space="preserve">payment in kind </w:t>
      </w:r>
      <w:hyperlink w:anchor="_bookmark386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>Paynter,</w:t>
      </w:r>
      <w:r>
        <w:rPr>
          <w:spacing w:val="-10"/>
        </w:rPr>
        <w:t xml:space="preserve"> </w:t>
      </w:r>
      <w:r>
        <w:rPr>
          <w:spacing w:val="-3"/>
        </w:rPr>
        <w:t>John</w:t>
      </w:r>
      <w:r>
        <w:rPr>
          <w:spacing w:val="-6"/>
        </w:rPr>
        <w:t xml:space="preserve"> </w:t>
      </w:r>
      <w:hyperlink w:anchor="_bookmark309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07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57" w:history="1">
        <w:r>
          <w:rPr>
            <w:spacing w:val="-3"/>
          </w:rPr>
          <w:t>(iii)</w:t>
        </w:r>
      </w:hyperlink>
      <w:r>
        <w:rPr>
          <w:spacing w:val="-52"/>
        </w:rPr>
        <w:t xml:space="preserve"> </w:t>
      </w:r>
      <w:r>
        <w:t>Peter's</w:t>
      </w:r>
      <w:r>
        <w:rPr>
          <w:spacing w:val="8"/>
        </w:rPr>
        <w:t xml:space="preserve"> </w:t>
      </w:r>
      <w:r>
        <w:t>pence</w:t>
      </w:r>
      <w:r>
        <w:rPr>
          <w:spacing w:val="12"/>
        </w:rPr>
        <w:t xml:space="preserve"> </w:t>
      </w:r>
      <w:hyperlink w:anchor="_bookmark265" w:history="1">
        <w:r>
          <w:t>(i)</w:t>
        </w:r>
      </w:hyperlink>
    </w:p>
    <w:p w14:paraId="4DDD3FAE" w14:textId="77777777" w:rsidR="00AB4F02" w:rsidRDefault="009D3C46">
      <w:pPr>
        <w:spacing w:before="3"/>
        <w:ind w:left="119"/>
      </w:pPr>
      <w:r>
        <w:t>pews,</w:t>
      </w:r>
      <w:r>
        <w:rPr>
          <w:spacing w:val="-5"/>
        </w:rPr>
        <w:t xml:space="preserve"> </w:t>
      </w:r>
      <w:r>
        <w:t>new</w:t>
      </w:r>
      <w:r>
        <w:rPr>
          <w:spacing w:val="9"/>
        </w:rPr>
        <w:t xml:space="preserve"> </w:t>
      </w:r>
      <w:hyperlink w:anchor="_bookmark400" w:history="1">
        <w:r>
          <w:t>(i)</w:t>
        </w:r>
      </w:hyperlink>
    </w:p>
    <w:p w14:paraId="3BE0CDF4" w14:textId="77777777" w:rsidR="00AB4F02" w:rsidRDefault="009D3C46">
      <w:pPr>
        <w:spacing w:before="107" w:line="340" w:lineRule="auto"/>
        <w:ind w:left="344" w:right="6512" w:hanging="225"/>
      </w:pPr>
      <w:r>
        <w:t>Perry (Morebath</w:t>
      </w:r>
      <w:r>
        <w:rPr>
          <w:spacing w:val="1"/>
        </w:rPr>
        <w:t xml:space="preserve"> </w:t>
      </w:r>
      <w:r>
        <w:t>farm)</w:t>
      </w:r>
      <w:r>
        <w:rPr>
          <w:spacing w:val="9"/>
        </w:rPr>
        <w:t xml:space="preserve"> </w:t>
      </w:r>
      <w:hyperlink w:anchor="_bookmark18" w:history="1">
        <w:r>
          <w:t>(i)</w:t>
        </w:r>
      </w:hyperlink>
      <w:r>
        <w:rPr>
          <w:spacing w:val="-52"/>
        </w:rPr>
        <w:t xml:space="preserve"> </w:t>
      </w:r>
      <w:r>
        <w:rPr>
          <w:spacing w:val="-5"/>
        </w:rPr>
        <w:t xml:space="preserve">Alison, widow, </w:t>
      </w:r>
      <w:hyperlink w:anchor="_bookmark786" w:history="1">
        <w:r>
          <w:rPr>
            <w:spacing w:val="-4"/>
          </w:rPr>
          <w:t>(i)</w:t>
        </w:r>
      </w:hyperlink>
      <w:r>
        <w:rPr>
          <w:spacing w:val="-4"/>
        </w:rPr>
        <w:t xml:space="preserve">, </w:t>
      </w:r>
      <w:hyperlink w:anchor="_bookmark867" w:history="1">
        <w:r>
          <w:rPr>
            <w:spacing w:val="-4"/>
          </w:rPr>
          <w:t>(ii)</w:t>
        </w:r>
      </w:hyperlink>
      <w:r>
        <w:rPr>
          <w:spacing w:val="-3"/>
        </w:rPr>
        <w:t xml:space="preserve"> </w:t>
      </w:r>
      <w:r>
        <w:t>Thomas</w:t>
      </w:r>
      <w:r>
        <w:rPr>
          <w:spacing w:val="5"/>
        </w:rPr>
        <w:t xml:space="preserve"> </w:t>
      </w:r>
      <w:hyperlink w:anchor="_bookmark188" w:history="1">
        <w:r>
          <w:t>(i)</w:t>
        </w:r>
      </w:hyperlink>
    </w:p>
    <w:p w14:paraId="3A49D804" w14:textId="77777777" w:rsidR="00AB4F02" w:rsidRDefault="009D3C46">
      <w:pPr>
        <w:spacing w:before="2" w:line="340" w:lineRule="auto"/>
        <w:ind w:left="119" w:right="6511"/>
      </w:pPr>
      <w:r>
        <w:t xml:space="preserve">pilgrimages forbidden </w:t>
      </w:r>
      <w:hyperlink w:anchor="_bookmark46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>Pilgrimage</w:t>
      </w:r>
      <w:r>
        <w:rPr>
          <w:spacing w:val="5"/>
        </w:rP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3"/>
        </w:rPr>
        <w:t>Grace</w:t>
      </w:r>
      <w:r>
        <w:rPr>
          <w:spacing w:val="5"/>
        </w:rPr>
        <w:t xml:space="preserve"> </w:t>
      </w:r>
      <w:hyperlink w:anchor="_bookmark453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18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43" w:history="1">
        <w:r>
          <w:rPr>
            <w:spacing w:val="-3"/>
          </w:rPr>
          <w:t>(iii)</w:t>
        </w:r>
      </w:hyperlink>
      <w:r>
        <w:rPr>
          <w:spacing w:val="-52"/>
        </w:rPr>
        <w:t xml:space="preserve"> </w:t>
      </w:r>
      <w:r>
        <w:t>Pilton,</w:t>
      </w:r>
      <w:r>
        <w:rPr>
          <w:spacing w:val="-9"/>
        </w:rPr>
        <w:t xml:space="preserve"> </w:t>
      </w:r>
      <w:r>
        <w:t xml:space="preserve">Somerset </w:t>
      </w:r>
      <w:hyperlink w:anchor="_bookmark127" w:history="1">
        <w:r>
          <w:t>(i)</w:t>
        </w:r>
      </w:hyperlink>
    </w:p>
    <w:p w14:paraId="3DF0EB25" w14:textId="77777777" w:rsidR="00AB4F02" w:rsidRDefault="009D3C46">
      <w:pPr>
        <w:spacing w:before="2" w:line="340" w:lineRule="auto"/>
        <w:ind w:left="119" w:right="7139"/>
      </w:pPr>
      <w:r>
        <w:rPr>
          <w:spacing w:val="-2"/>
        </w:rPr>
        <w:t>Pity,</w:t>
      </w:r>
      <w:r>
        <w:rPr>
          <w:spacing w:val="-12"/>
        </w:rPr>
        <w:t xml:space="preserve"> </w:t>
      </w:r>
      <w:r>
        <w:rPr>
          <w:spacing w:val="-2"/>
        </w:rPr>
        <w:t>Our</w:t>
      </w:r>
      <w:r>
        <w:t xml:space="preserve"> </w:t>
      </w:r>
      <w:r>
        <w:rPr>
          <w:spacing w:val="-2"/>
        </w:rPr>
        <w:t>Lady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t xml:space="preserve"> </w:t>
      </w:r>
      <w:hyperlink w:anchor="_bookmark352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378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t xml:space="preserve">place, religion of </w:t>
      </w:r>
      <w:hyperlink w:anchor="_bookmark809" w:history="1">
        <w:r>
          <w:t>(i)</w:t>
        </w:r>
      </w:hyperlink>
      <w:r>
        <w:rPr>
          <w:spacing w:val="1"/>
        </w:rPr>
        <w:t xml:space="preserve"> </w:t>
      </w:r>
      <w:r>
        <w:t>placeholders</w:t>
      </w:r>
      <w:r>
        <w:rPr>
          <w:spacing w:val="4"/>
        </w:rPr>
        <w:t xml:space="preserve"> </w:t>
      </w:r>
      <w:hyperlink w:anchor="_bookmark265" w:history="1">
        <w:r>
          <w:t>(i)</w:t>
        </w:r>
      </w:hyperlink>
    </w:p>
    <w:p w14:paraId="5E79AE2D" w14:textId="77777777" w:rsidR="00AB4F02" w:rsidRDefault="009D3C46">
      <w:pPr>
        <w:spacing w:before="3"/>
        <w:ind w:left="119"/>
      </w:pPr>
      <w:r>
        <w:rPr>
          <w:spacing w:val="-4"/>
        </w:rPr>
        <w:t>plumber</w:t>
      </w:r>
      <w:r>
        <w:rPr>
          <w:spacing w:val="1"/>
        </w:rPr>
        <w:t xml:space="preserve"> </w:t>
      </w:r>
      <w:hyperlink w:anchor="_bookmark188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386" w:history="1">
        <w:r>
          <w:rPr>
            <w:spacing w:val="-3"/>
          </w:rPr>
          <w:t>(ii)</w:t>
        </w:r>
      </w:hyperlink>
    </w:p>
    <w:p w14:paraId="7D1BD5FA" w14:textId="77777777" w:rsidR="00AB4F02" w:rsidRDefault="009D3C46">
      <w:pPr>
        <w:spacing w:before="107" w:line="340" w:lineRule="auto"/>
        <w:ind w:left="119" w:right="4210"/>
      </w:pPr>
      <w:r>
        <w:rPr>
          <w:spacing w:val="-2"/>
        </w:rPr>
        <w:t xml:space="preserve">Pole, Reginald, Cardinal Archbishop of Canterbury </w:t>
      </w:r>
      <w:hyperlink w:anchor="_bookmark623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702" w:history="1">
        <w:r>
          <w:rPr>
            <w:spacing w:val="-2"/>
          </w:rPr>
          <w:t>(ii)</w:t>
        </w:r>
      </w:hyperlink>
      <w:r>
        <w:rPr>
          <w:spacing w:val="-52"/>
        </w:rPr>
        <w:t xml:space="preserve"> </w:t>
      </w:r>
      <w:r>
        <w:t>Poole</w:t>
      </w:r>
      <w:r>
        <w:rPr>
          <w:spacing w:val="8"/>
        </w:rPr>
        <w:t xml:space="preserve"> </w:t>
      </w:r>
      <w:r>
        <w:t>(Morebath</w:t>
      </w:r>
      <w:r>
        <w:rPr>
          <w:spacing w:val="-3"/>
        </w:rPr>
        <w:t xml:space="preserve"> </w:t>
      </w:r>
      <w:r>
        <w:t>farm)</w:t>
      </w:r>
      <w:r>
        <w:rPr>
          <w:spacing w:val="4"/>
        </w:rPr>
        <w:t xml:space="preserve"> </w:t>
      </w:r>
      <w:hyperlink w:anchor="_bookmark18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244" w:history="1">
        <w:r>
          <w:t>(ii)</w:t>
        </w:r>
      </w:hyperlink>
    </w:p>
    <w:p w14:paraId="2FECCBA9" w14:textId="77777777" w:rsidR="00AB4F02" w:rsidRDefault="009D3C46">
      <w:pPr>
        <w:spacing w:before="1"/>
        <w:ind w:left="344"/>
      </w:pPr>
      <w:r>
        <w:t>John</w:t>
      </w:r>
      <w:r>
        <w:rPr>
          <w:spacing w:val="-9"/>
        </w:rPr>
        <w:t xml:space="preserve"> </w:t>
      </w:r>
      <w:r>
        <w:t>at</w:t>
      </w:r>
      <w:r>
        <w:rPr>
          <w:spacing w:val="-3"/>
        </w:rPr>
        <w:t xml:space="preserve"> </w:t>
      </w:r>
      <w:hyperlink w:anchor="_bookmark635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842" w:history="1">
        <w:r>
          <w:t>(ii)</w:t>
        </w:r>
      </w:hyperlink>
    </w:p>
    <w:p w14:paraId="2A4DE558" w14:textId="77777777" w:rsidR="00AB4F02" w:rsidRDefault="009D3C46">
      <w:pPr>
        <w:spacing w:before="107" w:line="340" w:lineRule="auto"/>
        <w:ind w:left="344" w:right="6645"/>
      </w:pPr>
      <w:r>
        <w:rPr>
          <w:spacing w:val="-2"/>
        </w:rPr>
        <w:t>John</w:t>
      </w:r>
      <w:r>
        <w:rPr>
          <w:spacing w:val="-9"/>
        </w:rPr>
        <w:t xml:space="preserve"> </w:t>
      </w:r>
      <w:r>
        <w:rPr>
          <w:spacing w:val="-2"/>
        </w:rPr>
        <w:t>Norman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3"/>
        </w:rPr>
        <w:t xml:space="preserve"> </w:t>
      </w:r>
      <w:hyperlink w:anchor="_bookmark209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597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729" w:history="1">
        <w:r>
          <w:rPr>
            <w:spacing w:val="-2"/>
          </w:rPr>
          <w:t>(iii)</w:t>
        </w:r>
      </w:hyperlink>
      <w:r>
        <w:rPr>
          <w:spacing w:val="-52"/>
        </w:rPr>
        <w:t xml:space="preserve"> </w:t>
      </w:r>
      <w:r>
        <w:t>William</w:t>
      </w:r>
      <w:r>
        <w:rPr>
          <w:spacing w:val="-11"/>
        </w:rPr>
        <w:t xml:space="preserve"> </w:t>
      </w:r>
      <w:r>
        <w:t>at</w:t>
      </w:r>
      <w:r>
        <w:rPr>
          <w:spacing w:val="-3"/>
        </w:rPr>
        <w:t xml:space="preserve"> </w:t>
      </w:r>
      <w:hyperlink w:anchor="_bookmark194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513" w:history="1">
        <w:r>
          <w:t>(ii)</w:t>
        </w:r>
      </w:hyperlink>
    </w:p>
    <w:p w14:paraId="0964175F" w14:textId="77777777" w:rsidR="00AB4F02" w:rsidRDefault="009D3C46">
      <w:pPr>
        <w:spacing w:before="2" w:line="340" w:lineRule="auto"/>
        <w:ind w:left="119" w:right="7141" w:firstLine="225"/>
      </w:pPr>
      <w:r>
        <w:rPr>
          <w:spacing w:val="-1"/>
        </w:rPr>
        <w:t xml:space="preserve">William Potter </w:t>
      </w:r>
      <w:r>
        <w:t xml:space="preserve">at </w:t>
      </w:r>
      <w:hyperlink w:anchor="_bookmark364" w:history="1">
        <w:r>
          <w:t>(i)</w:t>
        </w:r>
      </w:hyperlink>
      <w:r>
        <w:rPr>
          <w:spacing w:val="1"/>
        </w:rPr>
        <w:t xml:space="preserve"> </w:t>
      </w:r>
      <w:r>
        <w:t xml:space="preserve">Polwhele, Richard </w:t>
      </w:r>
      <w:hyperlink w:anchor="_bookmark32" w:history="1">
        <w:r>
          <w:t>(i)</w:t>
        </w:r>
      </w:hyperlink>
      <w:r>
        <w:rPr>
          <w:spacing w:val="1"/>
        </w:rPr>
        <w:t xml:space="preserve"> </w:t>
      </w:r>
      <w:r>
        <w:t>Pontefract</w:t>
      </w:r>
      <w:r>
        <w:rPr>
          <w:spacing w:val="2"/>
        </w:rPr>
        <w:t xml:space="preserve"> </w:t>
      </w:r>
      <w:r>
        <w:t>Articles</w:t>
      </w:r>
      <w:r>
        <w:rPr>
          <w:spacing w:val="7"/>
        </w:rPr>
        <w:t xml:space="preserve"> </w:t>
      </w:r>
      <w:hyperlink w:anchor="_bookmark453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5"/>
        </w:rPr>
        <w:t>poor,</w:t>
      </w:r>
      <w:r>
        <w:rPr>
          <w:spacing w:val="-9"/>
        </w:rPr>
        <w:t xml:space="preserve"> </w:t>
      </w:r>
      <w:r>
        <w:rPr>
          <w:spacing w:val="-5"/>
        </w:rPr>
        <w:t xml:space="preserve">poverty </w:t>
      </w:r>
      <w:hyperlink w:anchor="_bookmark82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675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853" w:history="1">
        <w:r>
          <w:rPr>
            <w:spacing w:val="-4"/>
          </w:rPr>
          <w:t>(iii)</w:t>
        </w:r>
      </w:hyperlink>
      <w:r>
        <w:rPr>
          <w:spacing w:val="-52"/>
        </w:rPr>
        <w:t xml:space="preserve"> </w:t>
      </w:r>
      <w:r>
        <w:rPr>
          <w:spacing w:val="-1"/>
        </w:rPr>
        <w:t>poor</w:t>
      </w:r>
      <w:r>
        <w:rPr>
          <w:spacing w:val="-4"/>
        </w:rPr>
        <w:t xml:space="preserve"> </w:t>
      </w:r>
      <w:r>
        <w:t>men's</w:t>
      </w:r>
      <w:r>
        <w:rPr>
          <w:spacing w:val="-2"/>
        </w:rPr>
        <w:t xml:space="preserve"> </w:t>
      </w:r>
      <w:r>
        <w:t>box</w:t>
      </w:r>
      <w:r>
        <w:rPr>
          <w:spacing w:val="-10"/>
        </w:rPr>
        <w:t xml:space="preserve"> </w:t>
      </w:r>
      <w:hyperlink w:anchor="_bookmark572" w:history="1">
        <w:r>
          <w:t>(i)</w:t>
        </w:r>
      </w:hyperlink>
      <w:r>
        <w:t>,</w:t>
      </w:r>
      <w:r>
        <w:rPr>
          <w:spacing w:val="-13"/>
        </w:rPr>
        <w:t xml:space="preserve"> </w:t>
      </w:r>
      <w:hyperlink w:anchor="_bookmark590" w:history="1">
        <w:r>
          <w:t>(ii)</w:t>
        </w:r>
      </w:hyperlink>
    </w:p>
    <w:p w14:paraId="5FE1460A" w14:textId="77777777" w:rsidR="00AB4F02" w:rsidRDefault="009D3C46">
      <w:pPr>
        <w:spacing w:before="4" w:line="340" w:lineRule="auto"/>
        <w:ind w:left="119" w:right="6407"/>
      </w:pPr>
      <w:r>
        <w:rPr>
          <w:spacing w:val="-3"/>
        </w:rPr>
        <w:t>populat</w:t>
      </w:r>
      <w:r>
        <w:rPr>
          <w:spacing w:val="-3"/>
        </w:rPr>
        <w:t>ion,</w:t>
      </w:r>
      <w:r>
        <w:rPr>
          <w:spacing w:val="-11"/>
        </w:rPr>
        <w:t xml:space="preserve"> </w:t>
      </w:r>
      <w:r>
        <w:rPr>
          <w:spacing w:val="-3"/>
        </w:rPr>
        <w:t>size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Morebath's</w:t>
      </w:r>
      <w:r>
        <w:rPr>
          <w:spacing w:val="3"/>
        </w:rPr>
        <w:t xml:space="preserve"> </w:t>
      </w:r>
      <w:hyperlink w:anchor="_bookmark22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rPr>
          <w:spacing w:val="-4"/>
        </w:rPr>
        <w:t xml:space="preserve">Popyll, William </w:t>
      </w:r>
      <w:r>
        <w:rPr>
          <w:spacing w:val="-3"/>
        </w:rPr>
        <w:t xml:space="preserve">(carver) </w:t>
      </w:r>
      <w:hyperlink w:anchor="_bookmark394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400" w:history="1">
        <w:r>
          <w:rPr>
            <w:spacing w:val="-3"/>
          </w:rPr>
          <w:t>(ii)</w:t>
        </w:r>
      </w:hyperlink>
      <w:r>
        <w:rPr>
          <w:spacing w:val="-2"/>
        </w:rPr>
        <w:t xml:space="preserve"> </w:t>
      </w:r>
      <w:r>
        <w:rPr>
          <w:spacing w:val="-3"/>
        </w:rPr>
        <w:t xml:space="preserve">Potter, William at Poole </w:t>
      </w:r>
      <w:hyperlink w:anchor="_bookmark364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471" w:history="1">
        <w:r>
          <w:rPr>
            <w:spacing w:val="-2"/>
          </w:rPr>
          <w:t>(ii)</w:t>
        </w:r>
      </w:hyperlink>
      <w:r>
        <w:rPr>
          <w:spacing w:val="-1"/>
        </w:rPr>
        <w:t xml:space="preserve"> </w:t>
      </w:r>
      <w:r>
        <w:t>prayer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victory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peace</w:t>
      </w:r>
      <w:r>
        <w:rPr>
          <w:spacing w:val="10"/>
        </w:rPr>
        <w:t xml:space="preserve"> </w:t>
      </w:r>
      <w:hyperlink w:anchor="_bookmark587" w:history="1">
        <w:r>
          <w:t>(i)</w:t>
        </w:r>
      </w:hyperlink>
    </w:p>
    <w:p w14:paraId="6048E61E" w14:textId="77777777" w:rsidR="00AB4F02" w:rsidRDefault="009D3C46">
      <w:pPr>
        <w:spacing w:before="3" w:line="340" w:lineRule="auto"/>
        <w:ind w:left="119" w:right="5626"/>
      </w:pPr>
      <w:r>
        <w:rPr>
          <w:spacing w:val="-1"/>
        </w:rPr>
        <w:t>preaching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Sir</w:t>
      </w:r>
      <w:r>
        <w:rPr>
          <w:spacing w:val="-6"/>
        </w:rPr>
        <w:t xml:space="preserve"> </w:t>
      </w:r>
      <w:r>
        <w:t>Christopher</w:t>
      </w:r>
      <w:r>
        <w:rPr>
          <w:spacing w:val="-6"/>
        </w:rPr>
        <w:t xml:space="preserve"> </w:t>
      </w:r>
      <w:r>
        <w:t>Trychay</w:t>
      </w:r>
      <w:r>
        <w:rPr>
          <w:spacing w:val="-13"/>
        </w:rPr>
        <w:t xml:space="preserve"> </w:t>
      </w:r>
      <w:hyperlink w:anchor="_bookmark803" w:history="1">
        <w:r>
          <w:t>(i)</w:t>
        </w:r>
      </w:hyperlink>
      <w:r>
        <w:rPr>
          <w:spacing w:val="-52"/>
        </w:rPr>
        <w:t xml:space="preserve"> </w:t>
      </w:r>
      <w:r>
        <w:t>‘Priers</w:t>
      </w:r>
      <w:r>
        <w:rPr>
          <w:spacing w:val="6"/>
        </w:rPr>
        <w:t xml:space="preserve"> </w:t>
      </w:r>
      <w:r>
        <w:t>Hay’</w:t>
      </w:r>
      <w:r>
        <w:rPr>
          <w:spacing w:val="4"/>
        </w:rPr>
        <w:t xml:space="preserve"> </w:t>
      </w:r>
      <w:hyperlink w:anchor="_bookmark22" w:history="1">
        <w:r>
          <w:t>(i)</w:t>
        </w:r>
      </w:hyperlink>
      <w:r>
        <w:t>,</w:t>
      </w:r>
      <w:r>
        <w:rPr>
          <w:spacing w:val="-7"/>
        </w:rPr>
        <w:t xml:space="preserve"> </w:t>
      </w:r>
      <w:hyperlink w:anchor="_bookmark265" w:history="1">
        <w:r>
          <w:t>(</w:t>
        </w:r>
        <w:r>
          <w:t>ii)</w:t>
        </w:r>
      </w:hyperlink>
    </w:p>
    <w:p w14:paraId="67B0E9BC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903AD2A" w14:textId="77777777" w:rsidR="00AB4F02" w:rsidRDefault="009D3C46">
      <w:pPr>
        <w:spacing w:before="74"/>
        <w:ind w:left="119"/>
      </w:pPr>
      <w:r>
        <w:t>Priest,</w:t>
      </w:r>
      <w:r>
        <w:rPr>
          <w:spacing w:val="-8"/>
        </w:rPr>
        <w:t xml:space="preserve"> </w:t>
      </w:r>
      <w:r>
        <w:t>Agnes</w:t>
      </w:r>
      <w:r>
        <w:rPr>
          <w:spacing w:val="7"/>
        </w:rPr>
        <w:t xml:space="preserve"> </w:t>
      </w:r>
      <w:hyperlink w:anchor="_bookmark706" w:history="1">
        <w:r>
          <w:t>(i)</w:t>
        </w:r>
      </w:hyperlink>
    </w:p>
    <w:p w14:paraId="6D16CBE4" w14:textId="77777777" w:rsidR="00AB4F02" w:rsidRDefault="009D3C46">
      <w:pPr>
        <w:spacing w:before="107" w:line="340" w:lineRule="auto"/>
        <w:ind w:left="119" w:right="7085"/>
      </w:pPr>
      <w:r>
        <w:rPr>
          <w:spacing w:val="-5"/>
        </w:rPr>
        <w:t xml:space="preserve">Privy Council </w:t>
      </w:r>
      <w:hyperlink w:anchor="_bookmark551" w:history="1">
        <w:r>
          <w:rPr>
            <w:spacing w:val="-4"/>
          </w:rPr>
          <w:t>(i)</w:t>
        </w:r>
      </w:hyperlink>
      <w:r>
        <w:rPr>
          <w:spacing w:val="-4"/>
        </w:rPr>
        <w:t xml:space="preserve">, </w:t>
      </w:r>
      <w:hyperlink w:anchor="_bookmark627" w:history="1">
        <w:r>
          <w:rPr>
            <w:spacing w:val="-4"/>
          </w:rPr>
          <w:t>(ii)</w:t>
        </w:r>
      </w:hyperlink>
      <w:r>
        <w:rPr>
          <w:spacing w:val="-4"/>
        </w:rPr>
        <w:t xml:space="preserve">, </w:t>
      </w:r>
      <w:hyperlink w:anchor="_bookmark652" w:history="1">
        <w:r>
          <w:rPr>
            <w:spacing w:val="-4"/>
          </w:rPr>
          <w:t>(iii)</w:t>
        </w:r>
      </w:hyperlink>
      <w:r>
        <w:rPr>
          <w:spacing w:val="-53"/>
        </w:rPr>
        <w:t xml:space="preserve"> </w:t>
      </w:r>
      <w:r>
        <w:rPr>
          <w:spacing w:val="-2"/>
        </w:rPr>
        <w:t>processional</w:t>
      </w:r>
      <w:r>
        <w:rPr>
          <w:spacing w:val="-13"/>
        </w:rPr>
        <w:t xml:space="preserve"> </w:t>
      </w:r>
      <w:hyperlink w:anchor="_bookmark734" w:history="1">
        <w:r>
          <w:rPr>
            <w:spacing w:val="-1"/>
          </w:rPr>
          <w:t>(i)</w:t>
        </w:r>
      </w:hyperlink>
    </w:p>
    <w:p w14:paraId="1E98ED68" w14:textId="77777777" w:rsidR="00AB4F02" w:rsidRDefault="009D3C46">
      <w:pPr>
        <w:spacing w:before="2" w:line="340" w:lineRule="auto"/>
        <w:ind w:left="119" w:right="6023"/>
      </w:pPr>
      <w:r>
        <w:t>Profitable</w:t>
      </w:r>
      <w:r>
        <w:rPr>
          <w:spacing w:val="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Doctrine</w:t>
      </w:r>
      <w:r>
        <w:rPr>
          <w:spacing w:val="9"/>
        </w:rPr>
        <w:t xml:space="preserve"> </w:t>
      </w:r>
      <w:hyperlink w:anchor="_bookmark763" w:history="1">
        <w:r>
          <w:t>(i)</w:t>
        </w:r>
      </w:hyperlink>
      <w:r>
        <w:rPr>
          <w:spacing w:val="-52"/>
        </w:rPr>
        <w:t xml:space="preserve"> </w:t>
      </w:r>
      <w:r>
        <w:t>psalter-book</w:t>
      </w:r>
      <w:r>
        <w:rPr>
          <w:spacing w:val="-4"/>
        </w:rPr>
        <w:t xml:space="preserve"> </w:t>
      </w:r>
      <w:hyperlink w:anchor="_bookmark664" w:history="1">
        <w:r>
          <w:t>(i)</w:t>
        </w:r>
      </w:hyperlink>
    </w:p>
    <w:p w14:paraId="6BD860C2" w14:textId="77777777" w:rsidR="00AB4F02" w:rsidRDefault="009D3C46">
      <w:pPr>
        <w:spacing w:before="1" w:line="340" w:lineRule="auto"/>
        <w:ind w:left="119" w:right="8093"/>
        <w:jc w:val="both"/>
      </w:pPr>
      <w:r>
        <w:rPr>
          <w:spacing w:val="-7"/>
        </w:rPr>
        <w:t xml:space="preserve">pulpit </w:t>
      </w:r>
      <w:hyperlink w:anchor="_bookmark671" w:history="1">
        <w:r>
          <w:rPr>
            <w:spacing w:val="-6"/>
          </w:rPr>
          <w:t>(i)</w:t>
        </w:r>
      </w:hyperlink>
      <w:r>
        <w:rPr>
          <w:spacing w:val="-6"/>
        </w:rPr>
        <w:t xml:space="preserve">, </w:t>
      </w:r>
      <w:hyperlink w:anchor="_bookmark820" w:history="1">
        <w:r>
          <w:rPr>
            <w:spacing w:val="-6"/>
          </w:rPr>
          <w:t>(ii)</w:t>
        </w:r>
      </w:hyperlink>
      <w:r>
        <w:rPr>
          <w:spacing w:val="-5"/>
        </w:rPr>
        <w:t xml:space="preserve"> </w:t>
      </w:r>
      <w:r>
        <w:t xml:space="preserve">purgatory </w:t>
      </w:r>
      <w:hyperlink w:anchor="_bookmark565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>pyx,</w:t>
      </w:r>
      <w:r>
        <w:rPr>
          <w:spacing w:val="-8"/>
        </w:rPr>
        <w:t xml:space="preserve"> </w:t>
      </w:r>
      <w:r>
        <w:rPr>
          <w:spacing w:val="-4"/>
        </w:rPr>
        <w:t>stolen</w:t>
      </w:r>
      <w:r>
        <w:rPr>
          <w:spacing w:val="-3"/>
        </w:rPr>
        <w:t xml:space="preserve"> </w:t>
      </w:r>
      <w:hyperlink w:anchor="_bookmark753" w:history="1">
        <w:r>
          <w:rPr>
            <w:spacing w:val="-3"/>
          </w:rPr>
          <w:t>(i)</w:t>
        </w:r>
      </w:hyperlink>
    </w:p>
    <w:p w14:paraId="6704D23C" w14:textId="77777777" w:rsidR="00AB4F02" w:rsidRDefault="00AB4F02">
      <w:pPr>
        <w:pStyle w:val="BodyText"/>
        <w:spacing w:before="9"/>
        <w:rPr>
          <w:sz w:val="19"/>
        </w:rPr>
      </w:pPr>
    </w:p>
    <w:p w14:paraId="3F022708" w14:textId="77777777" w:rsidR="00AB4F02" w:rsidRDefault="009D3C46">
      <w:pPr>
        <w:ind w:left="119"/>
      </w:pPr>
      <w:r>
        <w:t>quarries</w:t>
      </w:r>
      <w:r>
        <w:rPr>
          <w:spacing w:val="2"/>
        </w:rPr>
        <w:t xml:space="preserve"> </w:t>
      </w:r>
      <w:hyperlink w:anchor="_bookmark528" w:history="1">
        <w:r>
          <w:t>(i)</w:t>
        </w:r>
      </w:hyperlink>
    </w:p>
    <w:p w14:paraId="50A03293" w14:textId="77777777" w:rsidR="00AB4F02" w:rsidRDefault="009D3C46">
      <w:pPr>
        <w:spacing w:before="107" w:line="340" w:lineRule="auto"/>
        <w:ind w:left="344" w:right="5583" w:hanging="225"/>
      </w:pPr>
      <w:r>
        <w:t>Quartley</w:t>
      </w:r>
      <w:r>
        <w:rPr>
          <w:spacing w:val="-3"/>
        </w:rPr>
        <w:t xml:space="preserve"> </w:t>
      </w:r>
      <w:r>
        <w:t>(farm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Morebath's</w:t>
      </w:r>
      <w:r>
        <w:rPr>
          <w:spacing w:val="8"/>
        </w:rPr>
        <w:t xml:space="preserve"> </w:t>
      </w:r>
      <w:r>
        <w:t>borders)</w:t>
      </w:r>
      <w:r>
        <w:rPr>
          <w:spacing w:val="6"/>
        </w:rPr>
        <w:t xml:space="preserve"> </w:t>
      </w:r>
      <w:hyperlink w:anchor="_bookmark22" w:history="1">
        <w:r>
          <w:t>(i)</w:t>
        </w:r>
      </w:hyperlink>
      <w:r>
        <w:rPr>
          <w:spacing w:val="-52"/>
        </w:rPr>
        <w:t xml:space="preserve"> </w:t>
      </w:r>
      <w:r>
        <w:t>Joan</w:t>
      </w:r>
      <w:r>
        <w:rPr>
          <w:spacing w:val="-3"/>
        </w:rPr>
        <w:t xml:space="preserve"> </w:t>
      </w:r>
      <w:r>
        <w:t>at</w:t>
      </w:r>
      <w:r>
        <w:rPr>
          <w:spacing w:val="2"/>
        </w:rPr>
        <w:t xml:space="preserve"> </w:t>
      </w:r>
      <w:hyperlink w:anchor="_bookmark590" w:history="1">
        <w:r>
          <w:t>(i)</w:t>
        </w:r>
      </w:hyperlink>
    </w:p>
    <w:p w14:paraId="2CC114FC" w14:textId="77777777" w:rsidR="00AB4F02" w:rsidRDefault="009D3C46">
      <w:pPr>
        <w:spacing w:before="2"/>
        <w:ind w:left="119"/>
      </w:pPr>
      <w:r>
        <w:t>Quycke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Mason</w:t>
      </w:r>
      <w:r>
        <w:rPr>
          <w:spacing w:val="-7"/>
        </w:rPr>
        <w:t xml:space="preserve"> </w:t>
      </w:r>
      <w:hyperlink w:anchor="_bookmark386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528" w:history="1">
        <w:r>
          <w:t>(ii)</w:t>
        </w:r>
      </w:hyperlink>
    </w:p>
    <w:p w14:paraId="064ECA63" w14:textId="77777777" w:rsidR="00AB4F02" w:rsidRDefault="00AB4F02">
      <w:pPr>
        <w:pStyle w:val="BodyText"/>
        <w:spacing w:before="10"/>
        <w:rPr>
          <w:sz w:val="28"/>
        </w:rPr>
      </w:pPr>
    </w:p>
    <w:p w14:paraId="17B6EC58" w14:textId="77777777" w:rsidR="00AB4F02" w:rsidRDefault="009D3C46">
      <w:pPr>
        <w:ind w:left="119"/>
      </w:pPr>
      <w:r>
        <w:rPr>
          <w:spacing w:val="-3"/>
        </w:rPr>
        <w:t>Raleigh,</w:t>
      </w:r>
      <w:r>
        <w:rPr>
          <w:spacing w:val="-11"/>
        </w:rPr>
        <w:t xml:space="preserve"> </w:t>
      </w:r>
      <w:r>
        <w:rPr>
          <w:spacing w:val="-3"/>
        </w:rPr>
        <w:t>Walter</w:t>
      </w:r>
      <w:r>
        <w:rPr>
          <w:spacing w:val="1"/>
        </w:rPr>
        <w:t xml:space="preserve"> </w:t>
      </w:r>
      <w:hyperlink w:anchor="_bookmark618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706" w:history="1">
        <w:r>
          <w:rPr>
            <w:spacing w:val="-2"/>
          </w:rPr>
          <w:t>(ii)</w:t>
        </w:r>
      </w:hyperlink>
    </w:p>
    <w:p w14:paraId="5F959E2B" w14:textId="77777777" w:rsidR="00AB4F02" w:rsidRDefault="009D3C46">
      <w:pPr>
        <w:spacing w:before="107" w:line="340" w:lineRule="auto"/>
        <w:ind w:left="119" w:right="6318"/>
      </w:pPr>
      <w:r>
        <w:rPr>
          <w:spacing w:val="-3"/>
        </w:rPr>
        <w:t>Raw,</w:t>
      </w:r>
      <w:r>
        <w:rPr>
          <w:spacing w:val="-11"/>
        </w:rPr>
        <w:t xml:space="preserve"> </w:t>
      </w:r>
      <w:r>
        <w:rPr>
          <w:spacing w:val="-3"/>
        </w:rPr>
        <w:t>Richard</w:t>
      </w:r>
      <w:r>
        <w:rPr>
          <w:spacing w:val="-7"/>
        </w:rPr>
        <w:t xml:space="preserve"> </w:t>
      </w:r>
      <w:hyperlink w:anchor="_bookmark241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246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474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529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873" w:history="1">
        <w:r>
          <w:rPr>
            <w:spacing w:val="-2"/>
          </w:rPr>
          <w:t>(v)</w:t>
        </w:r>
      </w:hyperlink>
      <w:r>
        <w:rPr>
          <w:spacing w:val="-52"/>
        </w:rPr>
        <w:t xml:space="preserve"> </w:t>
      </w:r>
      <w:r>
        <w:t>Richard</w:t>
      </w:r>
      <w:r>
        <w:rPr>
          <w:spacing w:val="-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Bampton</w:t>
      </w:r>
      <w:r>
        <w:rPr>
          <w:spacing w:val="-4"/>
        </w:rPr>
        <w:t xml:space="preserve"> </w:t>
      </w:r>
      <w:hyperlink w:anchor="_bookmark419" w:history="1">
        <w:r>
          <w:t>(i)</w:t>
        </w:r>
      </w:hyperlink>
    </w:p>
    <w:p w14:paraId="09E1CC4A" w14:textId="77777777" w:rsidR="00AB4F02" w:rsidRDefault="009D3C46">
      <w:pPr>
        <w:spacing w:before="1"/>
        <w:ind w:left="119"/>
      </w:pPr>
      <w:r>
        <w:t>rebellion</w:t>
      </w:r>
      <w:r>
        <w:rPr>
          <w:spacing w:val="-14"/>
        </w:rPr>
        <w:t xml:space="preserve"> </w:t>
      </w:r>
      <w:hyperlink w:anchor="_bookmark584" w:history="1">
        <w:r>
          <w:t>(i)</w:t>
        </w:r>
      </w:hyperlink>
      <w:r>
        <w:t>,</w:t>
      </w:r>
    </w:p>
    <w:p w14:paraId="3666DF3E" w14:textId="77777777" w:rsidR="00AB4F02" w:rsidRDefault="009D3C46">
      <w:pPr>
        <w:spacing w:before="107"/>
        <w:ind w:left="344"/>
      </w:pPr>
      <w:r>
        <w:t>Homily</w:t>
      </w:r>
      <w:r>
        <w:rPr>
          <w:spacing w:val="-13"/>
        </w:rPr>
        <w:t xml:space="preserve"> </w:t>
      </w:r>
      <w:r>
        <w:t>against</w:t>
      </w:r>
      <w:r>
        <w:rPr>
          <w:spacing w:val="-8"/>
        </w:rPr>
        <w:t xml:space="preserve"> </w:t>
      </w:r>
      <w:hyperlink w:anchor="_bookmark814" w:history="1">
        <w:r>
          <w:t>(i)</w:t>
        </w:r>
      </w:hyperlink>
    </w:p>
    <w:p w14:paraId="238F1562" w14:textId="77777777" w:rsidR="00AB4F02" w:rsidRDefault="009D3C46">
      <w:pPr>
        <w:spacing w:before="107" w:line="340" w:lineRule="auto"/>
        <w:ind w:left="119" w:right="6150"/>
      </w:pPr>
      <w:r>
        <w:t>Records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t>English</w:t>
      </w:r>
      <w:r>
        <w:rPr>
          <w:spacing w:val="-10"/>
        </w:rPr>
        <w:t xml:space="preserve"> </w:t>
      </w:r>
      <w:r>
        <w:t>Drama</w:t>
      </w:r>
      <w:r>
        <w:rPr>
          <w:spacing w:val="1"/>
        </w:rPr>
        <w:t xml:space="preserve"> </w:t>
      </w:r>
      <w:hyperlink w:anchor="_bookmark323" w:history="1">
        <w:r>
          <w:t>(i)</w:t>
        </w:r>
      </w:hyperlink>
      <w:r>
        <w:rPr>
          <w:spacing w:val="-52"/>
        </w:rPr>
        <w:t xml:space="preserve"> </w:t>
      </w:r>
      <w:r>
        <w:t>registers,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1558</w:t>
      </w:r>
      <w:r>
        <w:rPr>
          <w:spacing w:val="-5"/>
        </w:rPr>
        <w:t xml:space="preserve"> </w:t>
      </w:r>
      <w:hyperlink w:anchor="_bookmark88" w:history="1">
        <w:r>
          <w:t>(i)</w:t>
        </w:r>
      </w:hyperlink>
      <w:r>
        <w:t>,</w:t>
      </w:r>
      <w:r>
        <w:rPr>
          <w:spacing w:val="-10"/>
        </w:rPr>
        <w:t xml:space="preserve"> </w:t>
      </w:r>
      <w:hyperlink w:anchor="_bookmark469" w:history="1">
        <w:r>
          <w:t>(ii)</w:t>
        </w:r>
      </w:hyperlink>
    </w:p>
    <w:p w14:paraId="43340B7F" w14:textId="77777777" w:rsidR="00AB4F02" w:rsidRDefault="009D3C46">
      <w:pPr>
        <w:spacing w:before="2"/>
        <w:ind w:left="344"/>
      </w:pPr>
      <w:r>
        <w:t>book</w:t>
      </w:r>
      <w:r>
        <w:rPr>
          <w:spacing w:val="-9"/>
        </w:rPr>
        <w:t xml:space="preserve"> </w:t>
      </w:r>
      <w:hyperlink w:anchor="_bookmark820" w:history="1">
        <w:r>
          <w:t>(i)</w:t>
        </w:r>
      </w:hyperlink>
    </w:p>
    <w:p w14:paraId="3EA9D822" w14:textId="77777777" w:rsidR="00AB4F02" w:rsidRDefault="009D3C46">
      <w:pPr>
        <w:spacing w:before="107" w:line="340" w:lineRule="auto"/>
        <w:ind w:left="119" w:right="6257"/>
      </w:pPr>
      <w:r>
        <w:rPr>
          <w:spacing w:val="-1"/>
        </w:rPr>
        <w:t>Relief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Sheep,</w:t>
      </w:r>
      <w:r>
        <w:rPr>
          <w:spacing w:val="-13"/>
        </w:rPr>
        <w:t xml:space="preserve"> </w:t>
      </w:r>
      <w:r>
        <w:rPr>
          <w:spacing w:val="-1"/>
        </w:rPr>
        <w:t>Relief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Cloth</w:t>
      </w:r>
      <w:r>
        <w:rPr>
          <w:spacing w:val="-9"/>
        </w:rPr>
        <w:t xml:space="preserve"> </w:t>
      </w:r>
      <w:hyperlink w:anchor="_bookmark604" w:history="1">
        <w:r>
          <w:t>(i)</w:t>
        </w:r>
      </w:hyperlink>
      <w:r>
        <w:rPr>
          <w:spacing w:val="-52"/>
        </w:rPr>
        <w:t xml:space="preserve"> </w:t>
      </w:r>
      <w:r>
        <w:t>Revel</w:t>
      </w:r>
      <w:r>
        <w:rPr>
          <w:spacing w:val="-14"/>
        </w:rPr>
        <w:t xml:space="preserve"> </w:t>
      </w:r>
      <w:r>
        <w:t>Sunday</w:t>
      </w:r>
      <w:r>
        <w:rPr>
          <w:spacing w:val="-3"/>
        </w:rPr>
        <w:t xml:space="preserve"> </w:t>
      </w:r>
      <w:hyperlink w:anchor="_bookmark323" w:history="1">
        <w:r>
          <w:t>(i)</w:t>
        </w:r>
      </w:hyperlink>
    </w:p>
    <w:p w14:paraId="14D577C1" w14:textId="77777777" w:rsidR="00AB4F02" w:rsidRDefault="009D3C46">
      <w:pPr>
        <w:spacing w:before="2" w:line="340" w:lineRule="auto"/>
        <w:ind w:left="119" w:right="6215"/>
      </w:pPr>
      <w:r>
        <w:rPr>
          <w:spacing w:val="-3"/>
        </w:rPr>
        <w:t xml:space="preserve">Rill (Morebath </w:t>
      </w:r>
      <w:r>
        <w:rPr>
          <w:spacing w:val="-2"/>
        </w:rPr>
        <w:t xml:space="preserve">farm) </w:t>
      </w:r>
      <w:hyperlink w:anchor="_bookmark18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726" w:history="1">
        <w:r>
          <w:rPr>
            <w:spacing w:val="-2"/>
          </w:rPr>
          <w:t>(ii)</w:t>
        </w:r>
      </w:hyperlink>
      <w:r>
        <w:rPr>
          <w:spacing w:val="-1"/>
        </w:rPr>
        <w:t xml:space="preserve"> </w:t>
      </w:r>
      <w:r>
        <w:rPr>
          <w:spacing w:val="-3"/>
        </w:rPr>
        <w:t>Robbyns,</w:t>
      </w:r>
      <w:r>
        <w:rPr>
          <w:spacing w:val="-10"/>
        </w:rPr>
        <w:t xml:space="preserve"> </w:t>
      </w:r>
      <w:r>
        <w:rPr>
          <w:spacing w:val="-3"/>
        </w:rPr>
        <w:t>Katherine,</w:t>
      </w:r>
      <w:r>
        <w:rPr>
          <w:spacing w:val="-9"/>
        </w:rPr>
        <w:t xml:space="preserve"> </w:t>
      </w:r>
      <w:r>
        <w:rPr>
          <w:spacing w:val="-2"/>
        </w:rPr>
        <w:t>widow,</w:t>
      </w:r>
      <w:r>
        <w:rPr>
          <w:spacing w:val="-9"/>
        </w:rPr>
        <w:t xml:space="preserve"> </w:t>
      </w:r>
      <w:hyperlink w:anchor="_bookmark70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9"/>
        </w:rPr>
        <w:t xml:space="preserve"> </w:t>
      </w:r>
      <w:hyperlink w:anchor="_bookmark480" w:history="1">
        <w:r>
          <w:rPr>
            <w:spacing w:val="-2"/>
          </w:rPr>
          <w:t>(ii)</w:t>
        </w:r>
      </w:hyperlink>
    </w:p>
    <w:p w14:paraId="5C5FF410" w14:textId="77777777" w:rsidR="00AB4F02" w:rsidRDefault="009D3C46">
      <w:pPr>
        <w:spacing w:before="1" w:line="340" w:lineRule="auto"/>
        <w:ind w:left="344" w:right="6601"/>
      </w:pPr>
      <w:r>
        <w:rPr>
          <w:spacing w:val="-3"/>
        </w:rPr>
        <w:t>Richard</w:t>
      </w:r>
      <w:r>
        <w:rPr>
          <w:spacing w:val="-7"/>
        </w:rPr>
        <w:t xml:space="preserve"> </w:t>
      </w:r>
      <w:hyperlink w:anchor="_bookmark180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41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60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23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57" w:history="1">
        <w:r>
          <w:rPr>
            <w:spacing w:val="-2"/>
          </w:rPr>
          <w:t>(v)</w:t>
        </w:r>
      </w:hyperlink>
      <w:r>
        <w:rPr>
          <w:spacing w:val="-52"/>
        </w:rPr>
        <w:t xml:space="preserve"> </w:t>
      </w:r>
      <w:r>
        <w:rPr>
          <w:spacing w:val="-1"/>
        </w:rPr>
        <w:t>William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10"/>
        </w:rPr>
        <w:t xml:space="preserve"> </w:t>
      </w:r>
      <w:r>
        <w:rPr>
          <w:spacing w:val="-1"/>
        </w:rPr>
        <w:t>man</w:t>
      </w:r>
      <w:r>
        <w:rPr>
          <w:spacing w:val="-10"/>
        </w:rPr>
        <w:t xml:space="preserve"> </w:t>
      </w:r>
      <w:hyperlink w:anchor="_bookmark400" w:history="1">
        <w:r>
          <w:t>(i)</w:t>
        </w:r>
      </w:hyperlink>
    </w:p>
    <w:p w14:paraId="6822F88E" w14:textId="77777777" w:rsidR="00AB4F02" w:rsidRDefault="009D3C46">
      <w:pPr>
        <w:spacing w:before="2" w:line="340" w:lineRule="auto"/>
        <w:ind w:left="119" w:right="7922"/>
      </w:pPr>
      <w:r>
        <w:rPr>
          <w:spacing w:val="-3"/>
        </w:rPr>
        <w:t xml:space="preserve">roads, Tudor </w:t>
      </w:r>
      <w:hyperlink w:anchor="_bookmark8" w:history="1">
        <w:r>
          <w:rPr>
            <w:spacing w:val="-3"/>
          </w:rPr>
          <w:t>(i)</w:t>
        </w:r>
      </w:hyperlink>
      <w:r>
        <w:rPr>
          <w:spacing w:val="-52"/>
        </w:rPr>
        <w:t xml:space="preserve"> </w:t>
      </w:r>
      <w:r>
        <w:rPr>
          <w:spacing w:val="-1"/>
        </w:rPr>
        <w:t>Robi</w:t>
      </w:r>
      <w:r>
        <w:rPr>
          <w:spacing w:val="-1"/>
        </w:rPr>
        <w:t>n</w:t>
      </w:r>
      <w:r>
        <w:rPr>
          <w:spacing w:val="-12"/>
        </w:rPr>
        <w:t xml:space="preserve"> </w:t>
      </w:r>
      <w:r>
        <w:rPr>
          <w:spacing w:val="-1"/>
        </w:rPr>
        <w:t>Hood</w:t>
      </w:r>
      <w:r>
        <w:rPr>
          <w:spacing w:val="-12"/>
        </w:rPr>
        <w:t xml:space="preserve"> </w:t>
      </w:r>
      <w:hyperlink w:anchor="_bookmark142" w:history="1">
        <w:r>
          <w:rPr>
            <w:spacing w:val="-1"/>
          </w:rPr>
          <w:t>(i)</w:t>
        </w:r>
      </w:hyperlink>
    </w:p>
    <w:p w14:paraId="20A64B43" w14:textId="77777777" w:rsidR="00AB4F02" w:rsidRDefault="009D3C46">
      <w:pPr>
        <w:spacing w:before="1" w:line="340" w:lineRule="auto"/>
        <w:ind w:left="119" w:right="6870"/>
      </w:pPr>
      <w:r>
        <w:rPr>
          <w:spacing w:val="-3"/>
        </w:rPr>
        <w:t>Roche</w:t>
      </w:r>
      <w:r>
        <w:rPr>
          <w:spacing w:val="5"/>
        </w:rPr>
        <w:t xml:space="preserve"> </w:t>
      </w:r>
      <w:r>
        <w:rPr>
          <w:spacing w:val="-3"/>
        </w:rPr>
        <w:t>Abbey,</w:t>
      </w:r>
      <w:r>
        <w:rPr>
          <w:spacing w:val="-10"/>
        </w:rPr>
        <w:t xml:space="preserve"> </w:t>
      </w:r>
      <w:r>
        <w:rPr>
          <w:spacing w:val="-3"/>
        </w:rPr>
        <w:t>Yorkshire</w:t>
      </w:r>
      <w:r>
        <w:rPr>
          <w:spacing w:val="6"/>
        </w:rPr>
        <w:t xml:space="preserve"> </w:t>
      </w:r>
      <w:hyperlink w:anchor="_bookmark448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Rogationtide</w:t>
      </w:r>
      <w:r>
        <w:rPr>
          <w:spacing w:val="2"/>
        </w:rPr>
        <w:t xml:space="preserve"> </w:t>
      </w:r>
      <w:hyperlink w:anchor="_bookmark301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309" w:history="1">
        <w:r>
          <w:t>(ii)</w:t>
        </w:r>
      </w:hyperlink>
    </w:p>
    <w:p w14:paraId="26A1FD7E" w14:textId="77777777" w:rsidR="00AB4F02" w:rsidRDefault="009D3C46">
      <w:pPr>
        <w:spacing w:before="2" w:line="340" w:lineRule="auto"/>
        <w:ind w:left="119" w:right="6767"/>
      </w:pPr>
      <w:r>
        <w:rPr>
          <w:spacing w:val="-4"/>
        </w:rPr>
        <w:t>rood-loft</w:t>
      </w:r>
      <w:r>
        <w:rPr>
          <w:spacing w:val="-1"/>
        </w:rPr>
        <w:t xml:space="preserve"> </w:t>
      </w:r>
      <w:hyperlink w:anchor="_bookmark394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664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671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44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786" w:history="1">
        <w:r>
          <w:rPr>
            <w:spacing w:val="-3"/>
          </w:rPr>
          <w:t>(v)</w:t>
        </w:r>
      </w:hyperlink>
      <w:r>
        <w:rPr>
          <w:spacing w:val="-52"/>
        </w:rPr>
        <w:t xml:space="preserve"> </w:t>
      </w:r>
      <w:r>
        <w:t>roof</w:t>
      </w:r>
      <w:r>
        <w:rPr>
          <w:spacing w:val="4"/>
        </w:rPr>
        <w:t xml:space="preserve"> </w:t>
      </w:r>
      <w:hyperlink w:anchor="_bookmark32" w:history="1">
        <w:r>
          <w:t>(i)</w:t>
        </w:r>
      </w:hyperlink>
    </w:p>
    <w:p w14:paraId="2F868E6F" w14:textId="77777777" w:rsidR="00AB4F02" w:rsidRDefault="009D3C46">
      <w:pPr>
        <w:spacing w:before="1"/>
        <w:ind w:left="119"/>
      </w:pPr>
      <w:r>
        <w:t>rosaries</w:t>
      </w:r>
      <w:r>
        <w:rPr>
          <w:spacing w:val="4"/>
        </w:rPr>
        <w:t xml:space="preserve"> </w:t>
      </w:r>
      <w:hyperlink w:anchor="_bookmark370" w:history="1">
        <w:r>
          <w:t>(i)</w:t>
        </w:r>
      </w:hyperlink>
    </w:p>
    <w:p w14:paraId="581312FC" w14:textId="77777777" w:rsidR="00AB4F02" w:rsidRDefault="009D3C46">
      <w:pPr>
        <w:spacing w:before="107"/>
        <w:ind w:left="119"/>
      </w:pPr>
      <w:r>
        <w:t>royal</w:t>
      </w:r>
      <w:r>
        <w:rPr>
          <w:spacing w:val="-14"/>
        </w:rPr>
        <w:t xml:space="preserve"> </w:t>
      </w:r>
      <w:r>
        <w:t>supremacy</w:t>
      </w:r>
      <w:r>
        <w:rPr>
          <w:spacing w:val="-3"/>
        </w:rPr>
        <w:t xml:space="preserve"> </w:t>
      </w:r>
      <w:hyperlink w:anchor="_bookmark462" w:history="1">
        <w:r>
          <w:t>(i)</w:t>
        </w:r>
      </w:hyperlink>
    </w:p>
    <w:p w14:paraId="6ECC4581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2D935EA6" w14:textId="77777777" w:rsidR="00AB4F02" w:rsidRDefault="009D3C46">
      <w:pPr>
        <w:spacing w:before="74"/>
        <w:ind w:left="119"/>
      </w:pPr>
      <w:r>
        <w:rPr>
          <w:spacing w:val="-3"/>
        </w:rPr>
        <w:t>Rumbelow,</w:t>
      </w:r>
      <w:r>
        <w:rPr>
          <w:spacing w:val="-11"/>
        </w:rPr>
        <w:t xml:space="preserve"> </w:t>
      </w:r>
      <w:r>
        <w:rPr>
          <w:spacing w:val="-3"/>
        </w:rPr>
        <w:t>Edward</w:t>
      </w:r>
      <w:r>
        <w:rPr>
          <w:spacing w:val="-7"/>
        </w:rPr>
        <w:t xml:space="preserve"> </w:t>
      </w:r>
      <w:hyperlink w:anchor="_bookmark675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44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79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842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873" w:history="1">
        <w:r>
          <w:rPr>
            <w:spacing w:val="-2"/>
          </w:rPr>
          <w:t>(v)</w:t>
        </w:r>
      </w:hyperlink>
    </w:p>
    <w:p w14:paraId="09A2D8A8" w14:textId="77777777" w:rsidR="00AB4F02" w:rsidRDefault="009D3C46">
      <w:pPr>
        <w:spacing w:before="107" w:line="340" w:lineRule="auto"/>
        <w:ind w:left="344" w:right="4476"/>
      </w:pPr>
      <w:r>
        <w:rPr>
          <w:spacing w:val="-3"/>
        </w:rPr>
        <w:t xml:space="preserve">Joan, widow ‘old Dame Rumbelow’ </w:t>
      </w:r>
      <w:hyperlink w:anchor="_bookmark169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194" w:history="1">
        <w:r>
          <w:rPr>
            <w:spacing w:val="-2"/>
          </w:rPr>
          <w:t>(ii)</w:t>
        </w:r>
      </w:hyperlink>
      <w:r>
        <w:rPr>
          <w:spacing w:val="-2"/>
        </w:rPr>
        <w:t xml:space="preserve">, </w:t>
      </w:r>
      <w:hyperlink w:anchor="_bookmark329" w:history="1">
        <w:r>
          <w:rPr>
            <w:spacing w:val="-2"/>
          </w:rPr>
          <w:t>(iii)</w:t>
        </w:r>
      </w:hyperlink>
      <w:r>
        <w:rPr>
          <w:spacing w:val="-2"/>
        </w:rPr>
        <w:t xml:space="preserve">, </w:t>
      </w:r>
      <w:hyperlink w:anchor="_bookmark378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R</w:t>
      </w:r>
      <w:r>
        <w:t>obert</w:t>
      </w:r>
      <w:r>
        <w:rPr>
          <w:spacing w:val="1"/>
        </w:rPr>
        <w:t xml:space="preserve"> </w:t>
      </w:r>
      <w:hyperlink w:anchor="_bookmark265" w:history="1">
        <w:r>
          <w:t>(i)</w:t>
        </w:r>
      </w:hyperlink>
    </w:p>
    <w:p w14:paraId="475E4A0C" w14:textId="77777777" w:rsidR="00AB4F02" w:rsidRDefault="009D3C46">
      <w:pPr>
        <w:spacing w:before="2" w:line="340" w:lineRule="auto"/>
        <w:ind w:left="119" w:right="5032" w:firstLine="225"/>
      </w:pPr>
      <w:r>
        <w:rPr>
          <w:spacing w:val="-3"/>
        </w:rPr>
        <w:t xml:space="preserve">Thomas </w:t>
      </w:r>
      <w:hyperlink w:anchor="_bookmark198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265" w:history="1">
        <w:r>
          <w:rPr>
            <w:spacing w:val="-2"/>
          </w:rPr>
          <w:t>(ii)</w:t>
        </w:r>
      </w:hyperlink>
      <w:r>
        <w:rPr>
          <w:spacing w:val="-2"/>
        </w:rPr>
        <w:t xml:space="preserve">, </w:t>
      </w:r>
      <w:hyperlink w:anchor="_bookmark296" w:history="1">
        <w:r>
          <w:rPr>
            <w:spacing w:val="-2"/>
          </w:rPr>
          <w:t>(iii)</w:t>
        </w:r>
      </w:hyperlink>
      <w:r>
        <w:rPr>
          <w:spacing w:val="-2"/>
        </w:rPr>
        <w:t xml:space="preserve">, </w:t>
      </w:r>
      <w:hyperlink w:anchor="_bookmark480" w:history="1">
        <w:r>
          <w:rPr>
            <w:spacing w:val="-2"/>
          </w:rPr>
          <w:t>(iv)</w:t>
        </w:r>
      </w:hyperlink>
      <w:r>
        <w:rPr>
          <w:spacing w:val="-2"/>
        </w:rPr>
        <w:t xml:space="preserve">, </w:t>
      </w:r>
      <w:hyperlink w:anchor="_bookmark513" w:history="1">
        <w:r>
          <w:rPr>
            <w:spacing w:val="-2"/>
          </w:rPr>
          <w:t>(v)</w:t>
        </w:r>
      </w:hyperlink>
      <w:r>
        <w:rPr>
          <w:spacing w:val="-2"/>
        </w:rPr>
        <w:t xml:space="preserve">, </w:t>
      </w:r>
      <w:hyperlink w:anchor="_bookmark597" w:history="1">
        <w:r>
          <w:rPr>
            <w:spacing w:val="-2"/>
          </w:rPr>
          <w:t>(vi)</w:t>
        </w:r>
      </w:hyperlink>
      <w:r>
        <w:rPr>
          <w:spacing w:val="-2"/>
        </w:rPr>
        <w:t xml:space="preserve">, </w:t>
      </w:r>
      <w:hyperlink w:anchor="_bookmark723" w:history="1">
        <w:r>
          <w:rPr>
            <w:spacing w:val="-2"/>
          </w:rPr>
          <w:t>(vii)</w:t>
        </w:r>
      </w:hyperlink>
      <w:r>
        <w:rPr>
          <w:spacing w:val="-1"/>
        </w:rPr>
        <w:t xml:space="preserve"> </w:t>
      </w:r>
      <w:r>
        <w:rPr>
          <w:spacing w:val="-2"/>
        </w:rPr>
        <w:t>Russell,</w:t>
      </w:r>
      <w:r>
        <w:rPr>
          <w:spacing w:val="-7"/>
        </w:rPr>
        <w:t xml:space="preserve"> </w:t>
      </w:r>
      <w:r>
        <w:rPr>
          <w:spacing w:val="-2"/>
        </w:rPr>
        <w:t>Lord,</w:t>
      </w:r>
      <w:r>
        <w:rPr>
          <w:spacing w:val="-7"/>
        </w:rPr>
        <w:t xml:space="preserve"> </w:t>
      </w:r>
      <w:r>
        <w:rPr>
          <w:spacing w:val="-2"/>
        </w:rPr>
        <w:t>John</w:t>
      </w:r>
      <w:r>
        <w:rPr>
          <w:spacing w:val="-3"/>
        </w:rPr>
        <w:t xml:space="preserve"> </w:t>
      </w:r>
      <w:r>
        <w:rPr>
          <w:spacing w:val="-2"/>
        </w:rPr>
        <w:t>1st</w:t>
      </w:r>
      <w:r>
        <w:rPr>
          <w:spacing w:val="2"/>
        </w:rPr>
        <w:t xml:space="preserve"> </w:t>
      </w:r>
      <w:r>
        <w:rPr>
          <w:spacing w:val="-2"/>
        </w:rPr>
        <w:t>Earl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Bedford</w:t>
      </w:r>
      <w:r>
        <w:rPr>
          <w:spacing w:val="-2"/>
        </w:rPr>
        <w:t xml:space="preserve"> </w:t>
      </w:r>
      <w:hyperlink w:anchor="_bookmark471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7"/>
        </w:rPr>
        <w:t xml:space="preserve"> </w:t>
      </w:r>
      <w:hyperlink w:anchor="_bookmark627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t>Ruston</w:t>
      </w:r>
      <w:r>
        <w:rPr>
          <w:spacing w:val="-4"/>
        </w:rPr>
        <w:t xml:space="preserve"> </w:t>
      </w:r>
      <w:hyperlink w:anchor="_bookmark652" w:history="1">
        <w:r>
          <w:t>(i)</w:t>
        </w:r>
      </w:hyperlink>
    </w:p>
    <w:p w14:paraId="074B7DDD" w14:textId="77777777" w:rsidR="00AB4F02" w:rsidRDefault="00AB4F02">
      <w:pPr>
        <w:pStyle w:val="BodyText"/>
        <w:spacing w:before="9"/>
        <w:rPr>
          <w:sz w:val="19"/>
        </w:rPr>
      </w:pPr>
    </w:p>
    <w:p w14:paraId="7628300B" w14:textId="77777777" w:rsidR="00AB4F02" w:rsidRDefault="009D3C46">
      <w:pPr>
        <w:spacing w:line="340" w:lineRule="auto"/>
        <w:ind w:left="119" w:right="6959"/>
      </w:pPr>
      <w:r>
        <w:t xml:space="preserve">Sabbatarianism </w:t>
      </w:r>
      <w:hyperlink w:anchor="_bookmark149" w:history="1">
        <w:r>
          <w:t>(i)</w:t>
        </w:r>
      </w:hyperlink>
      <w:r>
        <w:t xml:space="preserve">, </w:t>
      </w:r>
      <w:hyperlink w:anchor="_bookmark809" w:history="1">
        <w:r>
          <w:t>(ii)</w:t>
        </w:r>
      </w:hyperlink>
      <w:r>
        <w:rPr>
          <w:spacing w:val="1"/>
        </w:rPr>
        <w:t xml:space="preserve"> </w:t>
      </w:r>
      <w:r>
        <w:t>saints,</w:t>
      </w:r>
      <w:r>
        <w:rPr>
          <w:spacing w:val="-12"/>
        </w:rPr>
        <w:t xml:space="preserve"> </w:t>
      </w:r>
      <w:r>
        <w:t>cult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Morebath</w:t>
      </w:r>
      <w:r>
        <w:rPr>
          <w:spacing w:val="-7"/>
        </w:rPr>
        <w:t xml:space="preserve"> </w:t>
      </w:r>
      <w:hyperlink w:anchor="_bookmark352" w:history="1">
        <w:r>
          <w:t>(i)</w:t>
        </w:r>
      </w:hyperlink>
      <w:r>
        <w:rPr>
          <w:spacing w:val="-52"/>
        </w:rPr>
        <w:t xml:space="preserve"> </w:t>
      </w:r>
      <w:r>
        <w:t>saints</w:t>
      </w:r>
      <w:r>
        <w:rPr>
          <w:spacing w:val="-1"/>
        </w:rPr>
        <w:t xml:space="preserve"> </w:t>
      </w:r>
      <w:r>
        <w:t>days,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dating</w:t>
      </w:r>
      <w:r>
        <w:rPr>
          <w:spacing w:val="-9"/>
        </w:rPr>
        <w:t xml:space="preserve"> </w:t>
      </w:r>
      <w:hyperlink w:anchor="_bookmark832" w:history="1">
        <w:r>
          <w:t>(i)</w:t>
        </w:r>
      </w:hyperlink>
    </w:p>
    <w:p w14:paraId="7EC80F00" w14:textId="77777777" w:rsidR="00AB4F02" w:rsidRDefault="009D3C46">
      <w:pPr>
        <w:spacing w:before="2" w:line="340" w:lineRule="auto"/>
        <w:ind w:left="119" w:right="5780"/>
      </w:pPr>
      <w:r>
        <w:rPr>
          <w:spacing w:val="-3"/>
        </w:rPr>
        <w:t>Sampford</w:t>
      </w:r>
      <w:r>
        <w:rPr>
          <w:spacing w:val="-7"/>
        </w:rPr>
        <w:t xml:space="preserve"> </w:t>
      </w:r>
      <w:r>
        <w:rPr>
          <w:spacing w:val="-3"/>
        </w:rPr>
        <w:t>Co</w:t>
      </w:r>
      <w:r>
        <w:rPr>
          <w:spacing w:val="-3"/>
        </w:rPr>
        <w:t>urteney,</w:t>
      </w:r>
      <w:r>
        <w:rPr>
          <w:spacing w:val="-10"/>
        </w:rPr>
        <w:t xml:space="preserve"> </w:t>
      </w:r>
      <w:r>
        <w:rPr>
          <w:spacing w:val="-2"/>
        </w:rPr>
        <w:t>Devon</w:t>
      </w:r>
      <w:r>
        <w:rPr>
          <w:spacing w:val="-7"/>
        </w:rPr>
        <w:t xml:space="preserve"> </w:t>
      </w:r>
      <w:hyperlink w:anchor="_bookmark609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618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627" w:history="1">
        <w:r>
          <w:rPr>
            <w:spacing w:val="-2"/>
          </w:rPr>
          <w:t>(iii)</w:t>
        </w:r>
      </w:hyperlink>
      <w:r>
        <w:rPr>
          <w:spacing w:val="-52"/>
        </w:rPr>
        <w:t xml:space="preserve"> </w:t>
      </w:r>
      <w:r>
        <w:t xml:space="preserve">Sampford Peverell, Devon </w:t>
      </w:r>
      <w:hyperlink w:anchor="_bookmark803" w:history="1">
        <w:r>
          <w:t>(i)</w:t>
        </w:r>
      </w:hyperlink>
      <w:r>
        <w:t xml:space="preserve">, </w:t>
      </w:r>
      <w:hyperlink w:anchor="_bookmark870" w:history="1">
        <w:r>
          <w:t>(ii)</w:t>
        </w:r>
      </w:hyperlink>
      <w:r>
        <w:rPr>
          <w:spacing w:val="1"/>
        </w:rPr>
        <w:t xml:space="preserve"> </w:t>
      </w:r>
      <w:r>
        <w:t>Scely,</w:t>
      </w:r>
      <w:r>
        <w:rPr>
          <w:spacing w:val="-11"/>
        </w:rPr>
        <w:t xml:space="preserve"> </w:t>
      </w:r>
      <w:r>
        <w:t>John</w:t>
      </w:r>
      <w:r>
        <w:rPr>
          <w:spacing w:val="-6"/>
        </w:rPr>
        <w:t xml:space="preserve"> </w:t>
      </w:r>
      <w:hyperlink w:anchor="_bookmark188" w:history="1">
        <w:r>
          <w:t>(i)</w:t>
        </w:r>
      </w:hyperlink>
      <w:r>
        <w:t>,</w:t>
      </w:r>
      <w:r>
        <w:rPr>
          <w:spacing w:val="-10"/>
        </w:rPr>
        <w:t xml:space="preserve"> </w:t>
      </w:r>
      <w:hyperlink w:anchor="_bookmark700" w:history="1">
        <w:r>
          <w:t>(ii)</w:t>
        </w:r>
      </w:hyperlink>
      <w:r>
        <w:t>,</w:t>
      </w:r>
      <w:r>
        <w:rPr>
          <w:spacing w:val="-11"/>
        </w:rPr>
        <w:t xml:space="preserve"> </w:t>
      </w:r>
      <w:hyperlink w:anchor="_bookmark873" w:history="1">
        <w:r>
          <w:t>(iii)</w:t>
        </w:r>
      </w:hyperlink>
    </w:p>
    <w:p w14:paraId="5BF480B0" w14:textId="77777777" w:rsidR="00AB4F02" w:rsidRDefault="009D3C46">
      <w:pPr>
        <w:spacing w:before="2" w:line="340" w:lineRule="auto"/>
        <w:ind w:left="344" w:right="6840"/>
      </w:pPr>
      <w:r>
        <w:rPr>
          <w:spacing w:val="-4"/>
        </w:rPr>
        <w:t>Lucy</w:t>
      </w:r>
      <w:r>
        <w:rPr>
          <w:spacing w:val="-7"/>
        </w:rPr>
        <w:t xml:space="preserve"> </w:t>
      </w:r>
      <w:hyperlink w:anchor="_bookmark22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292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87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34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57" w:history="1">
        <w:r>
          <w:rPr>
            <w:spacing w:val="-3"/>
          </w:rPr>
          <w:t>(v)</w:t>
        </w:r>
      </w:hyperlink>
      <w:r>
        <w:rPr>
          <w:spacing w:val="-52"/>
        </w:rPr>
        <w:t xml:space="preserve"> </w:t>
      </w:r>
      <w:r>
        <w:t>Thomas</w:t>
      </w:r>
      <w:r>
        <w:rPr>
          <w:spacing w:val="5"/>
        </w:rPr>
        <w:t xml:space="preserve"> </w:t>
      </w:r>
      <w:hyperlink w:anchor="_bookmark419" w:history="1">
        <w:r>
          <w:t>(i)</w:t>
        </w:r>
      </w:hyperlink>
    </w:p>
    <w:p w14:paraId="4DF9CC5C" w14:textId="77777777" w:rsidR="00AB4F02" w:rsidRDefault="009D3C46">
      <w:pPr>
        <w:spacing w:before="2" w:line="340" w:lineRule="auto"/>
        <w:ind w:left="119" w:right="6244" w:firstLine="225"/>
      </w:pPr>
      <w:r>
        <w:rPr>
          <w:spacing w:val="-6"/>
        </w:rPr>
        <w:t>William</w:t>
      </w:r>
      <w:r>
        <w:rPr>
          <w:spacing w:val="-8"/>
        </w:rPr>
        <w:t xml:space="preserve"> </w:t>
      </w:r>
      <w:hyperlink w:anchor="_bookmark180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188" w:history="1">
        <w:r>
          <w:rPr>
            <w:spacing w:val="-5"/>
          </w:rPr>
          <w:t>(ii)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203" w:history="1">
        <w:r>
          <w:rPr>
            <w:spacing w:val="-5"/>
          </w:rPr>
          <w:t>(iii)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292" w:history="1">
        <w:r>
          <w:rPr>
            <w:spacing w:val="-5"/>
          </w:rPr>
          <w:t>(iv)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307" w:history="1">
        <w:r>
          <w:rPr>
            <w:spacing w:val="-5"/>
          </w:rPr>
          <w:t>(v)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587" w:history="1">
        <w:r>
          <w:rPr>
            <w:spacing w:val="-5"/>
          </w:rPr>
          <w:t>(vi)</w:t>
        </w:r>
      </w:hyperlink>
      <w:r>
        <w:rPr>
          <w:spacing w:val="-52"/>
        </w:rPr>
        <w:t xml:space="preserve"> </w:t>
      </w:r>
      <w:r>
        <w:t>school,</w:t>
      </w:r>
      <w:r>
        <w:rPr>
          <w:spacing w:val="-9"/>
        </w:rPr>
        <w:t xml:space="preserve"> </w:t>
      </w:r>
      <w:r>
        <w:t>at Barlinch</w:t>
      </w:r>
      <w:r>
        <w:rPr>
          <w:spacing w:val="-5"/>
        </w:rPr>
        <w:t xml:space="preserve"> </w:t>
      </w:r>
      <w:hyperlink w:anchor="_bookmark61" w:history="1">
        <w:r>
          <w:t>(i)</w:t>
        </w:r>
      </w:hyperlink>
    </w:p>
    <w:p w14:paraId="0321B8E5" w14:textId="77777777" w:rsidR="00AB4F02" w:rsidRDefault="009D3C46">
      <w:pPr>
        <w:spacing w:before="1"/>
        <w:ind w:left="119"/>
      </w:pPr>
      <w:r>
        <w:rPr>
          <w:spacing w:val="-1"/>
        </w:rPr>
        <w:t>Scotland,</w:t>
      </w:r>
      <w:r>
        <w:rPr>
          <w:spacing w:val="-13"/>
        </w:rPr>
        <w:t xml:space="preserve"> </w:t>
      </w:r>
      <w:r>
        <w:rPr>
          <w:spacing w:val="-1"/>
        </w:rPr>
        <w:t>war</w:t>
      </w:r>
      <w:r>
        <w:rPr>
          <w:spacing w:val="-2"/>
        </w:rPr>
        <w:t xml:space="preserve"> </w:t>
      </w:r>
      <w:r>
        <w:t>with</w:t>
      </w:r>
      <w:r>
        <w:rPr>
          <w:spacing w:val="-10"/>
        </w:rPr>
        <w:t xml:space="preserve"> </w:t>
      </w:r>
      <w:hyperlink w:anchor="_bookmark537" w:history="1">
        <w:r>
          <w:t>(i)</w:t>
        </w:r>
      </w:hyperlink>
    </w:p>
    <w:p w14:paraId="3FBEEA01" w14:textId="77777777" w:rsidR="00AB4F02" w:rsidRDefault="009D3C46">
      <w:pPr>
        <w:spacing w:before="107" w:line="340" w:lineRule="auto"/>
        <w:ind w:left="119" w:right="5612"/>
      </w:pPr>
      <w:r>
        <w:t>seat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priest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Elizabethan</w:t>
      </w:r>
      <w:r>
        <w:rPr>
          <w:spacing w:val="-10"/>
        </w:rPr>
        <w:t xml:space="preserve"> </w:t>
      </w:r>
      <w:r>
        <w:t>Moreb</w:t>
      </w:r>
      <w:r>
        <w:t>ath</w:t>
      </w:r>
      <w:r>
        <w:rPr>
          <w:spacing w:val="-9"/>
        </w:rPr>
        <w:t xml:space="preserve"> </w:t>
      </w:r>
      <w:hyperlink w:anchor="_bookmark814" w:history="1">
        <w:r>
          <w:t>(i)</w:t>
        </w:r>
      </w:hyperlink>
      <w:r>
        <w:rPr>
          <w:spacing w:val="-52"/>
        </w:rPr>
        <w:t xml:space="preserve"> </w:t>
      </w:r>
      <w:r>
        <w:t xml:space="preserve">Seaton, Devon </w:t>
      </w:r>
      <w:hyperlink w:anchor="_bookmark537" w:history="1">
        <w:r>
          <w:t>(i)</w:t>
        </w:r>
      </w:hyperlink>
      <w:r>
        <w:t xml:space="preserve">, </w:t>
      </w:r>
      <w:hyperlink w:anchor="_bookmark682" w:history="1">
        <w:r>
          <w:t>(ii)</w:t>
        </w:r>
      </w:hyperlink>
      <w:r>
        <w:t xml:space="preserve">, </w:t>
      </w:r>
      <w:hyperlink w:anchor="_bookmark729" w:history="1">
        <w:r>
          <w:t>(iii)</w:t>
        </w:r>
      </w:hyperlink>
      <w:r>
        <w:t xml:space="preserve">, </w:t>
      </w:r>
      <w:hyperlink w:anchor="_bookmark799" w:history="1">
        <w:r>
          <w:t>(iv)</w:t>
        </w:r>
      </w:hyperlink>
      <w:r>
        <w:rPr>
          <w:spacing w:val="1"/>
        </w:rPr>
        <w:t xml:space="preserve"> </w:t>
      </w:r>
      <w:r>
        <w:t>Sepulchre,</w:t>
      </w:r>
      <w:r>
        <w:rPr>
          <w:spacing w:val="-8"/>
        </w:rPr>
        <w:t xml:space="preserve"> </w:t>
      </w:r>
      <w:r>
        <w:t>Easter</w:t>
      </w:r>
      <w:r>
        <w:rPr>
          <w:spacing w:val="3"/>
        </w:rPr>
        <w:t xml:space="preserve"> </w:t>
      </w:r>
      <w:hyperlink w:anchor="_bookmark577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734" w:history="1">
        <w:r>
          <w:t>(ii)</w:t>
        </w:r>
      </w:hyperlink>
    </w:p>
    <w:p w14:paraId="1A2406C7" w14:textId="77777777" w:rsidR="00AB4F02" w:rsidRDefault="009D3C46">
      <w:pPr>
        <w:spacing w:before="3" w:line="340" w:lineRule="auto"/>
        <w:ind w:left="119" w:right="6084"/>
      </w:pPr>
      <w:r>
        <w:rPr>
          <w:spacing w:val="-3"/>
        </w:rPr>
        <w:t xml:space="preserve">‘to serve the </w:t>
      </w:r>
      <w:r>
        <w:rPr>
          <w:spacing w:val="-2"/>
        </w:rPr>
        <w:t xml:space="preserve">king/queen’ </w:t>
      </w:r>
      <w:hyperlink w:anchor="_bookmark543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643" w:history="1">
        <w:r>
          <w:rPr>
            <w:spacing w:val="-2"/>
          </w:rPr>
          <w:t>(ii)</w:t>
        </w:r>
      </w:hyperlink>
      <w:r>
        <w:rPr>
          <w:spacing w:val="-2"/>
        </w:rPr>
        <w:t xml:space="preserve">, </w:t>
      </w:r>
      <w:hyperlink w:anchor="_bookmark842" w:history="1">
        <w:r>
          <w:rPr>
            <w:spacing w:val="-2"/>
          </w:rPr>
          <w:t>(iii)</w:t>
        </w:r>
      </w:hyperlink>
      <w:r>
        <w:rPr>
          <w:spacing w:val="-52"/>
        </w:rPr>
        <w:t xml:space="preserve"> </w:t>
      </w:r>
      <w:r>
        <w:t>settlement of</w:t>
      </w:r>
      <w:r>
        <w:rPr>
          <w:spacing w:val="4"/>
        </w:rPr>
        <w:t xml:space="preserve"> </w:t>
      </w:r>
      <w:r>
        <w:t>1554</w:t>
      </w:r>
      <w:r>
        <w:rPr>
          <w:spacing w:val="-5"/>
        </w:rPr>
        <w:t xml:space="preserve"> </w:t>
      </w:r>
      <w:hyperlink w:anchor="_bookmark723" w:history="1">
        <w:r>
          <w:t>(i)</w:t>
        </w:r>
      </w:hyperlink>
    </w:p>
    <w:p w14:paraId="7324C5AC" w14:textId="77777777" w:rsidR="00AB4F02" w:rsidRDefault="009D3C46">
      <w:pPr>
        <w:spacing w:before="1"/>
        <w:ind w:left="119"/>
      </w:pPr>
      <w:r>
        <w:rPr>
          <w:spacing w:val="-1"/>
        </w:rPr>
        <w:t>‘setts’</w:t>
      </w:r>
      <w:r>
        <w:rPr>
          <w:spacing w:val="-2"/>
        </w:rPr>
        <w:t xml:space="preserve"> </w:t>
      </w:r>
      <w:hyperlink w:anchor="_bookmark267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548" w:history="1">
        <w:r>
          <w:rPr>
            <w:spacing w:val="-1"/>
          </w:rPr>
          <w:t>(ii)</w:t>
        </w:r>
      </w:hyperlink>
    </w:p>
    <w:p w14:paraId="64C05F54" w14:textId="77777777" w:rsidR="00AB4F02" w:rsidRDefault="009D3C46">
      <w:pPr>
        <w:spacing w:before="107" w:line="340" w:lineRule="auto"/>
        <w:ind w:left="119" w:right="6908"/>
      </w:pPr>
      <w:r>
        <w:t xml:space="preserve">Sewers, Statute of 1531 </w:t>
      </w:r>
      <w:hyperlink w:anchor="_bookmark274" w:history="1">
        <w:r>
          <w:t>(i)</w:t>
        </w:r>
      </w:hyperlink>
      <w:r>
        <w:rPr>
          <w:spacing w:val="-52"/>
        </w:rPr>
        <w:t xml:space="preserve"> </w:t>
      </w:r>
      <w:r>
        <w:t xml:space="preserve">Sexton, Thomas </w:t>
      </w:r>
      <w:hyperlink w:anchor="_bookmark82" w:history="1">
        <w:r>
          <w:t>(i)</w:t>
        </w:r>
      </w:hyperlink>
      <w:r>
        <w:t xml:space="preserve">, </w:t>
      </w:r>
      <w:hyperlink w:anchor="_bookmark597" w:history="1">
        <w:r>
          <w:t>(ii)</w:t>
        </w:r>
      </w:hyperlink>
      <w:r>
        <w:rPr>
          <w:spacing w:val="1"/>
        </w:rPr>
        <w:t xml:space="preserve"> </w:t>
      </w:r>
      <w:r>
        <w:t>shame</w:t>
      </w:r>
      <w:r>
        <w:rPr>
          <w:spacing w:val="7"/>
        </w:rPr>
        <w:t xml:space="preserve"> </w:t>
      </w:r>
      <w:hyperlink w:anchor="_bookmark419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529" w:history="1">
        <w:r>
          <w:t>(ii)</w:t>
        </w:r>
      </w:hyperlink>
    </w:p>
    <w:p w14:paraId="4315FF7E" w14:textId="77777777" w:rsidR="00AB4F02" w:rsidRDefault="009D3C46">
      <w:pPr>
        <w:spacing w:before="3" w:line="340" w:lineRule="auto"/>
        <w:ind w:left="119" w:right="5692"/>
      </w:pPr>
      <w:r>
        <w:rPr>
          <w:spacing w:val="-3"/>
        </w:rPr>
        <w:t>Shaxton,</w:t>
      </w:r>
      <w:r>
        <w:rPr>
          <w:spacing w:val="-10"/>
        </w:rPr>
        <w:t xml:space="preserve"> </w:t>
      </w:r>
      <w:r>
        <w:rPr>
          <w:spacing w:val="-3"/>
        </w:rPr>
        <w:t>Nicholas,</w:t>
      </w:r>
      <w:r>
        <w:rPr>
          <w:spacing w:val="-10"/>
        </w:rPr>
        <w:t xml:space="preserve"> </w:t>
      </w:r>
      <w:r>
        <w:rPr>
          <w:spacing w:val="-3"/>
        </w:rPr>
        <w:t>bishop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Salisbury</w:t>
      </w:r>
      <w:r>
        <w:rPr>
          <w:spacing w:val="-6"/>
        </w:rPr>
        <w:t xml:space="preserve"> </w:t>
      </w:r>
      <w:hyperlink w:anchor="_bookmark471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sheep,</w:t>
      </w:r>
      <w:r>
        <w:rPr>
          <w:spacing w:val="-10"/>
        </w:rPr>
        <w:t xml:space="preserve"> </w:t>
      </w:r>
      <w:r>
        <w:t>church</w:t>
      </w:r>
      <w:r>
        <w:rPr>
          <w:spacing w:val="-5"/>
        </w:rPr>
        <w:t xml:space="preserve"> </w:t>
      </w:r>
      <w:hyperlink w:anchor="_bookmark155" w:history="1">
        <w:r>
          <w:t>(i)</w:t>
        </w:r>
      </w:hyperlink>
      <w:r>
        <w:t>,</w:t>
      </w:r>
      <w:r>
        <w:rPr>
          <w:spacing w:val="-9"/>
        </w:rPr>
        <w:t xml:space="preserve"> </w:t>
      </w:r>
      <w:hyperlink w:anchor="_bookmark238" w:history="1">
        <w:r>
          <w:t>(ii)</w:t>
        </w:r>
      </w:hyperlink>
      <w:r>
        <w:t>,</w:t>
      </w:r>
      <w:r>
        <w:rPr>
          <w:spacing w:val="-9"/>
        </w:rPr>
        <w:t xml:space="preserve"> </w:t>
      </w:r>
      <w:hyperlink w:anchor="_bookmark565" w:history="1">
        <w:r>
          <w:t>(iii)</w:t>
        </w:r>
      </w:hyperlink>
    </w:p>
    <w:p w14:paraId="3DF766C8" w14:textId="77777777" w:rsidR="00AB4F02" w:rsidRDefault="009D3C46">
      <w:pPr>
        <w:spacing w:before="1" w:line="340" w:lineRule="auto"/>
        <w:ind w:left="119" w:right="6768"/>
      </w:pPr>
      <w:r>
        <w:rPr>
          <w:spacing w:val="-2"/>
        </w:rPr>
        <w:t xml:space="preserve">sheep-counts, </w:t>
      </w:r>
      <w:hyperlink w:anchor="_bookmark238" w:history="1">
        <w:r>
          <w:rPr>
            <w:spacing w:val="-1"/>
          </w:rPr>
          <w:t>(i)</w:t>
        </w:r>
      </w:hyperlink>
      <w:r>
        <w:rPr>
          <w:spacing w:val="-1"/>
        </w:rPr>
        <w:t xml:space="preserve">, </w:t>
      </w:r>
      <w:hyperlink w:anchor="_bookmark557" w:history="1">
        <w:r>
          <w:rPr>
            <w:spacing w:val="-1"/>
          </w:rPr>
          <w:t>(ii)</w:t>
        </w:r>
      </w:hyperlink>
      <w:r>
        <w:rPr>
          <w:spacing w:val="-1"/>
        </w:rPr>
        <w:t xml:space="preserve">, </w:t>
      </w:r>
      <w:hyperlink w:anchor="_bookmark568" w:history="1">
        <w:r>
          <w:rPr>
            <w:spacing w:val="-1"/>
          </w:rPr>
          <w:t>(iii)</w:t>
        </w:r>
      </w:hyperlink>
      <w:r>
        <w:t xml:space="preserve"> Shepherd, William </w:t>
      </w:r>
      <w:hyperlink w:anchor="_bookmark809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2"/>
        </w:rPr>
        <w:t xml:space="preserve">herbrook, Michael </w:t>
      </w:r>
      <w:hyperlink w:anchor="_bookmark671" w:history="1">
        <w:r>
          <w:rPr>
            <w:spacing w:val="-1"/>
          </w:rPr>
          <w:t>(i)</w:t>
        </w:r>
      </w:hyperlink>
      <w:r>
        <w:t xml:space="preserve"> </w:t>
      </w:r>
      <w:r>
        <w:rPr>
          <w:spacing w:val="-1"/>
        </w:rPr>
        <w:t xml:space="preserve">Sheriff's turn </w:t>
      </w:r>
      <w:hyperlink w:anchor="_bookmark52" w:history="1">
        <w:r>
          <w:t>(i)</w:t>
        </w:r>
      </w:hyperlink>
      <w:r>
        <w:t xml:space="preserve">, </w:t>
      </w:r>
      <w:hyperlink w:anchor="_bookmark682" w:history="1">
        <w:r>
          <w:t>(ii)</w:t>
        </w:r>
      </w:hyperlink>
      <w:r>
        <w:t xml:space="preserve">, </w:t>
      </w:r>
      <w:hyperlink w:anchor="_bookmark726" w:history="1">
        <w:r>
          <w:t>(iii)</w:t>
        </w:r>
      </w:hyperlink>
      <w:r>
        <w:rPr>
          <w:spacing w:val="1"/>
        </w:rPr>
        <w:t xml:space="preserve"> </w:t>
      </w:r>
      <w:r>
        <w:rPr>
          <w:spacing w:val="-5"/>
        </w:rPr>
        <w:t xml:space="preserve">Shillingford, </w:t>
      </w:r>
      <w:r>
        <w:rPr>
          <w:spacing w:val="-4"/>
        </w:rPr>
        <w:t xml:space="preserve">Devon </w:t>
      </w:r>
      <w:hyperlink w:anchor="_bookmark9" w:history="1">
        <w:r>
          <w:rPr>
            <w:spacing w:val="-4"/>
          </w:rPr>
          <w:t>(i)</w:t>
        </w:r>
      </w:hyperlink>
      <w:r>
        <w:rPr>
          <w:spacing w:val="-4"/>
        </w:rPr>
        <w:t xml:space="preserve">, </w:t>
      </w:r>
      <w:hyperlink w:anchor="_bookmark717" w:history="1">
        <w:r>
          <w:rPr>
            <w:spacing w:val="-4"/>
          </w:rPr>
          <w:t>(ii)</w:t>
        </w:r>
      </w:hyperlink>
      <w:r>
        <w:rPr>
          <w:spacing w:val="-3"/>
        </w:rPr>
        <w:t xml:space="preserve"> </w:t>
      </w:r>
      <w:r>
        <w:rPr>
          <w:spacing w:val="-4"/>
        </w:rPr>
        <w:t>shoe,</w:t>
      </w:r>
      <w:r>
        <w:rPr>
          <w:spacing w:val="-9"/>
        </w:rPr>
        <w:t xml:space="preserve"> </w:t>
      </w:r>
      <w:r>
        <w:rPr>
          <w:spacing w:val="-4"/>
        </w:rPr>
        <w:t>St</w:t>
      </w:r>
      <w:r>
        <w:rPr>
          <w:spacing w:val="-1"/>
        </w:rPr>
        <w:t xml:space="preserve"> </w:t>
      </w:r>
      <w:r>
        <w:rPr>
          <w:spacing w:val="-4"/>
        </w:rPr>
        <w:t>Sidwell's</w:t>
      </w:r>
      <w:r>
        <w:rPr>
          <w:spacing w:val="5"/>
        </w:rPr>
        <w:t xml:space="preserve"> </w:t>
      </w:r>
      <w:hyperlink w:anchor="_bookmark370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17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21" w:history="1">
        <w:r>
          <w:rPr>
            <w:spacing w:val="-3"/>
          </w:rPr>
          <w:t>(iii)</w:t>
        </w:r>
      </w:hyperlink>
    </w:p>
    <w:p w14:paraId="572ED09C" w14:textId="77777777" w:rsidR="00AB4F02" w:rsidRDefault="009D3C46">
      <w:pPr>
        <w:spacing w:before="5"/>
        <w:ind w:left="119"/>
      </w:pPr>
      <w:r>
        <w:rPr>
          <w:spacing w:val="-3"/>
        </w:rPr>
        <w:t>Shorcum,</w:t>
      </w:r>
      <w:r>
        <w:rPr>
          <w:spacing w:val="-11"/>
        </w:rPr>
        <w:t xml:space="preserve"> </w:t>
      </w:r>
      <w:r>
        <w:rPr>
          <w:spacing w:val="-3"/>
        </w:rPr>
        <w:t>Sir</w:t>
      </w:r>
      <w:r>
        <w:t xml:space="preserve"> </w:t>
      </w:r>
      <w:r>
        <w:rPr>
          <w:spacing w:val="-3"/>
        </w:rPr>
        <w:t>Thomas</w:t>
      </w:r>
      <w:r>
        <w:rPr>
          <w:spacing w:val="2"/>
        </w:rPr>
        <w:t xml:space="preserve"> </w:t>
      </w:r>
      <w:hyperlink w:anchor="_bookmark52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394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551" w:history="1">
        <w:r>
          <w:rPr>
            <w:spacing w:val="-3"/>
          </w:rPr>
          <w:t>(iii)</w:t>
        </w:r>
      </w:hyperlink>
    </w:p>
    <w:p w14:paraId="3A05D53A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CD1E2C6" w14:textId="77777777" w:rsidR="00AB4F02" w:rsidRDefault="009D3C46">
      <w:pPr>
        <w:spacing w:before="74" w:line="340" w:lineRule="auto"/>
        <w:ind w:left="119" w:right="3580"/>
      </w:pPr>
      <w:r>
        <w:rPr>
          <w:spacing w:val="-5"/>
        </w:rPr>
        <w:t>Sidwell,</w:t>
      </w:r>
      <w:r>
        <w:rPr>
          <w:spacing w:val="-9"/>
        </w:rPr>
        <w:t xml:space="preserve"> </w:t>
      </w:r>
      <w:r>
        <w:rPr>
          <w:spacing w:val="-5"/>
        </w:rPr>
        <w:t>St</w:t>
      </w:r>
      <w:r>
        <w:t xml:space="preserve"> </w:t>
      </w:r>
      <w:hyperlink w:anchor="_bookmark75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97" w:history="1">
        <w:r>
          <w:rPr>
            <w:spacing w:val="-5"/>
          </w:rPr>
          <w:t>(ii)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146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234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361" w:history="1">
        <w:r>
          <w:rPr>
            <w:spacing w:val="-4"/>
          </w:rPr>
          <w:t>(v)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14" w:history="1">
        <w:r>
          <w:rPr>
            <w:spacing w:val="-4"/>
          </w:rPr>
          <w:t>(vi)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471" w:history="1">
        <w:r>
          <w:rPr>
            <w:spacing w:val="-4"/>
          </w:rPr>
          <w:t>(vii)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98" w:history="1">
        <w:r>
          <w:rPr>
            <w:spacing w:val="-4"/>
          </w:rPr>
          <w:t>(viii)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664" w:history="1">
        <w:r>
          <w:rPr>
            <w:spacing w:val="-4"/>
          </w:rPr>
          <w:t>(ix)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40" w:history="1">
        <w:r>
          <w:rPr>
            <w:spacing w:val="-4"/>
          </w:rPr>
          <w:t>(x)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753" w:history="1">
        <w:r>
          <w:rPr>
            <w:spacing w:val="-4"/>
          </w:rPr>
          <w:t>(xi)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862" w:history="1">
        <w:r>
          <w:rPr>
            <w:spacing w:val="-4"/>
          </w:rPr>
          <w:t>(xii)</w:t>
        </w:r>
      </w:hyperlink>
      <w:r>
        <w:rPr>
          <w:spacing w:val="-52"/>
        </w:rPr>
        <w:t xml:space="preserve"> </w:t>
      </w:r>
      <w:r>
        <w:rPr>
          <w:spacing w:val="-3"/>
        </w:rPr>
        <w:t>Sidwell</w:t>
      </w:r>
      <w:r>
        <w:rPr>
          <w:spacing w:val="-13"/>
        </w:rPr>
        <w:t xml:space="preserve"> </w:t>
      </w:r>
      <w:r>
        <w:rPr>
          <w:spacing w:val="-3"/>
        </w:rPr>
        <w:t>as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10"/>
        </w:rPr>
        <w:t xml:space="preserve"> </w:t>
      </w:r>
      <w:r>
        <w:rPr>
          <w:spacing w:val="-3"/>
        </w:rPr>
        <w:t>Christian name</w:t>
      </w:r>
      <w:r>
        <w:rPr>
          <w:spacing w:val="10"/>
        </w:rPr>
        <w:t xml:space="preserve"> </w:t>
      </w:r>
      <w:hyperlink w:anchor="_bookmark378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7"/>
        </w:rPr>
        <w:t xml:space="preserve"> </w:t>
      </w:r>
      <w:hyperlink w:anchor="_bookmark779" w:history="1">
        <w:r>
          <w:rPr>
            <w:spacing w:val="-2"/>
          </w:rPr>
          <w:t>(ii)</w:t>
        </w:r>
      </w:hyperlink>
    </w:p>
    <w:p w14:paraId="6AF56B18" w14:textId="77777777" w:rsidR="00AB4F02" w:rsidRDefault="009D3C46">
      <w:pPr>
        <w:spacing w:before="2" w:line="340" w:lineRule="auto"/>
        <w:ind w:left="119" w:right="6974"/>
      </w:pPr>
      <w:r>
        <w:rPr>
          <w:spacing w:val="-1"/>
        </w:rPr>
        <w:t>Six</w:t>
      </w:r>
      <w:r>
        <w:rPr>
          <w:spacing w:val="-9"/>
        </w:rPr>
        <w:t xml:space="preserve"> </w:t>
      </w:r>
      <w:r>
        <w:rPr>
          <w:spacing w:val="-1"/>
        </w:rPr>
        <w:t>Articles,</w:t>
      </w:r>
      <w:r>
        <w:rPr>
          <w:spacing w:val="-13"/>
        </w:rPr>
        <w:t xml:space="preserve"> </w:t>
      </w:r>
      <w:r>
        <w:rPr>
          <w:spacing w:val="-1"/>
        </w:rPr>
        <w:t>Act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hyperlink w:anchor="_bookmark517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3"/>
        </w:rPr>
        <w:t xml:space="preserve"> </w:t>
      </w:r>
      <w:hyperlink w:anchor="_bookmark623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t>Six</w:t>
      </w:r>
      <w:r>
        <w:rPr>
          <w:spacing w:val="-10"/>
        </w:rPr>
        <w:t xml:space="preserve"> </w:t>
      </w:r>
      <w:r>
        <w:t>Men</w:t>
      </w:r>
      <w:r>
        <w:rPr>
          <w:spacing w:val="-9"/>
        </w:rPr>
        <w:t xml:space="preserve"> </w:t>
      </w:r>
      <w:hyperlink w:anchor="_bookmark548" w:history="1">
        <w:r>
          <w:t>(i)</w:t>
        </w:r>
      </w:hyperlink>
      <w:r>
        <w:t>,</w:t>
      </w:r>
      <w:r>
        <w:rPr>
          <w:spacing w:val="-13"/>
        </w:rPr>
        <w:t xml:space="preserve"> </w:t>
      </w:r>
      <w:hyperlink w:anchor="_bookmark660" w:history="1">
        <w:r>
          <w:t>(ii)</w:t>
        </w:r>
      </w:hyperlink>
      <w:r>
        <w:t>,</w:t>
      </w:r>
      <w:r>
        <w:rPr>
          <w:spacing w:val="-13"/>
        </w:rPr>
        <w:t xml:space="preserve"> </w:t>
      </w:r>
      <w:hyperlink w:anchor="_bookmark688" w:history="1">
        <w:r>
          <w:t>(iii)</w:t>
        </w:r>
      </w:hyperlink>
    </w:p>
    <w:p w14:paraId="641A5527" w14:textId="77777777" w:rsidR="00AB4F02" w:rsidRDefault="009D3C46">
      <w:pPr>
        <w:spacing w:before="1" w:line="340" w:lineRule="auto"/>
        <w:ind w:left="119" w:right="6342"/>
      </w:pPr>
      <w:r>
        <w:rPr>
          <w:spacing w:val="-5"/>
        </w:rPr>
        <w:t xml:space="preserve">Skinner, </w:t>
      </w:r>
      <w:r>
        <w:rPr>
          <w:spacing w:val="-4"/>
        </w:rPr>
        <w:t xml:space="preserve">Skynner John </w:t>
      </w:r>
      <w:hyperlink w:anchor="_bookmark729" w:history="1">
        <w:r>
          <w:rPr>
            <w:spacing w:val="-4"/>
          </w:rPr>
          <w:t>(i)</w:t>
        </w:r>
      </w:hyperlink>
      <w:r>
        <w:rPr>
          <w:spacing w:val="-4"/>
        </w:rPr>
        <w:t xml:space="preserve">, </w:t>
      </w:r>
      <w:hyperlink w:anchor="_bookmark779" w:history="1">
        <w:r>
          <w:rPr>
            <w:spacing w:val="-4"/>
          </w:rPr>
          <w:t>(ii)</w:t>
        </w:r>
      </w:hyperlink>
      <w:r>
        <w:rPr>
          <w:spacing w:val="-4"/>
        </w:rPr>
        <w:t xml:space="preserve">, </w:t>
      </w:r>
      <w:hyperlink w:anchor="_bookmark853" w:history="1">
        <w:r>
          <w:rPr>
            <w:spacing w:val="-4"/>
          </w:rPr>
          <w:t>(iii)</w:t>
        </w:r>
      </w:hyperlink>
      <w:r>
        <w:rPr>
          <w:spacing w:val="-52"/>
        </w:rPr>
        <w:t xml:space="preserve"> </w:t>
      </w:r>
      <w:r>
        <w:t>Slade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chandler</w:t>
      </w:r>
      <w:r>
        <w:rPr>
          <w:spacing w:val="3"/>
        </w:rPr>
        <w:t xml:space="preserve"> </w:t>
      </w:r>
      <w:hyperlink w:anchor="_bookmark314" w:history="1">
        <w:r>
          <w:t>(i)</w:t>
        </w:r>
      </w:hyperlink>
    </w:p>
    <w:p w14:paraId="6141A67D" w14:textId="77777777" w:rsidR="00AB4F02" w:rsidRDefault="009D3C46">
      <w:pPr>
        <w:spacing w:before="2" w:line="340" w:lineRule="auto"/>
        <w:ind w:left="344" w:right="6124" w:hanging="225"/>
      </w:pPr>
      <w:r>
        <w:rPr>
          <w:spacing w:val="-3"/>
        </w:rPr>
        <w:t xml:space="preserve">Smith, Smyth, occupational name </w:t>
      </w:r>
      <w:hyperlink w:anchor="_bookmark22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George,</w:t>
      </w:r>
      <w:r>
        <w:rPr>
          <w:spacing w:val="-9"/>
        </w:rPr>
        <w:t xml:space="preserve"> </w:t>
      </w:r>
      <w:r>
        <w:t>Jorge</w:t>
      </w:r>
      <w:r>
        <w:rPr>
          <w:spacing w:val="7"/>
        </w:rPr>
        <w:t xml:space="preserve"> </w:t>
      </w:r>
      <w:hyperlink w:anchor="_bookmark169" w:history="1">
        <w:r>
          <w:t>(i)</w:t>
        </w:r>
      </w:hyperlink>
      <w:r>
        <w:t>,</w:t>
      </w:r>
      <w:r>
        <w:rPr>
          <w:spacing w:val="-9"/>
        </w:rPr>
        <w:t xml:space="preserve"> </w:t>
      </w:r>
      <w:hyperlink w:anchor="_bookmark419" w:history="1">
        <w:r>
          <w:t>(ii)</w:t>
        </w:r>
      </w:hyperlink>
    </w:p>
    <w:p w14:paraId="2E9CE3C6" w14:textId="77777777" w:rsidR="00AB4F02" w:rsidRDefault="009D3C46">
      <w:pPr>
        <w:spacing w:before="1" w:line="340" w:lineRule="auto"/>
        <w:ind w:left="344" w:right="7580"/>
      </w:pPr>
      <w:r>
        <w:rPr>
          <w:spacing w:val="-6"/>
        </w:rPr>
        <w:t>John</w:t>
      </w:r>
      <w:r>
        <w:rPr>
          <w:spacing w:val="-3"/>
        </w:rPr>
        <w:t xml:space="preserve"> </w:t>
      </w:r>
      <w:hyperlink w:anchor="_bookmark241" w:history="1">
        <w:r>
          <w:rPr>
            <w:spacing w:val="-6"/>
          </w:rPr>
          <w:t>(i)</w:t>
        </w:r>
      </w:hyperlink>
      <w:r>
        <w:rPr>
          <w:spacing w:val="-6"/>
        </w:rPr>
        <w:t>,</w:t>
      </w:r>
      <w:r>
        <w:rPr>
          <w:spacing w:val="-7"/>
        </w:rPr>
        <w:t xml:space="preserve"> </w:t>
      </w:r>
      <w:hyperlink w:anchor="_bookmark474" w:history="1">
        <w:r>
          <w:rPr>
            <w:spacing w:val="-6"/>
          </w:rPr>
          <w:t>(ii)</w:t>
        </w:r>
      </w:hyperlink>
      <w:r>
        <w:rPr>
          <w:spacing w:val="-6"/>
        </w:rPr>
        <w:t>,</w:t>
      </w:r>
      <w:r>
        <w:rPr>
          <w:spacing w:val="-7"/>
        </w:rPr>
        <w:t xml:space="preserve"> </w:t>
      </w:r>
      <w:hyperlink w:anchor="_bookmark590" w:history="1">
        <w:r>
          <w:rPr>
            <w:spacing w:val="-5"/>
          </w:rPr>
          <w:t>(iii)</w:t>
        </w:r>
      </w:hyperlink>
      <w:r>
        <w:rPr>
          <w:spacing w:val="-52"/>
        </w:rPr>
        <w:t xml:space="preserve"> </w:t>
      </w:r>
      <w:r>
        <w:t>Sir</w:t>
      </w:r>
      <w:r>
        <w:rPr>
          <w:spacing w:val="-5"/>
        </w:rPr>
        <w:t xml:space="preserve"> </w:t>
      </w:r>
      <w:r>
        <w:t>Thomas</w:t>
      </w:r>
      <w:r>
        <w:rPr>
          <w:spacing w:val="-2"/>
        </w:rPr>
        <w:t xml:space="preserve"> </w:t>
      </w:r>
      <w:hyperlink w:anchor="_bookmark648" w:history="1">
        <w:r>
          <w:t>(i)</w:t>
        </w:r>
      </w:hyperlink>
    </w:p>
    <w:p w14:paraId="53DAFF04" w14:textId="77777777" w:rsidR="00AB4F02" w:rsidRDefault="009D3C46">
      <w:pPr>
        <w:spacing w:before="2" w:line="340" w:lineRule="auto"/>
        <w:ind w:left="119" w:right="7334"/>
      </w:pPr>
      <w:r>
        <w:rPr>
          <w:spacing w:val="-3"/>
        </w:rPr>
        <w:t>social</w:t>
      </w:r>
      <w:r>
        <w:rPr>
          <w:spacing w:val="-13"/>
        </w:rPr>
        <w:t xml:space="preserve"> </w:t>
      </w:r>
      <w:r>
        <w:rPr>
          <w:spacing w:val="-2"/>
        </w:rPr>
        <w:t>miracle</w:t>
      </w:r>
      <w:r>
        <w:rPr>
          <w:spacing w:val="10"/>
        </w:rPr>
        <w:t xml:space="preserve"> </w:t>
      </w:r>
      <w:hyperlink w:anchor="_bookmark252" w:history="1">
        <w:r>
          <w:rPr>
            <w:spacing w:val="-2"/>
          </w:rPr>
          <w:t>(i)</w:t>
        </w:r>
      </w:hyperlink>
      <w:r>
        <w:rPr>
          <w:spacing w:val="-1"/>
        </w:rPr>
        <w:t xml:space="preserve"> </w:t>
      </w:r>
      <w:r>
        <w:rPr>
          <w:spacing w:val="-4"/>
        </w:rPr>
        <w:t>Soldi</w:t>
      </w:r>
      <w:r>
        <w:rPr>
          <w:spacing w:val="-4"/>
        </w:rPr>
        <w:t>ers</w:t>
      </w:r>
      <w:r>
        <w:rPr>
          <w:spacing w:val="3"/>
        </w:rPr>
        <w:t xml:space="preserve"> </w:t>
      </w:r>
      <w:r>
        <w:rPr>
          <w:spacing w:val="-4"/>
        </w:rPr>
        <w:t>money</w:t>
      </w:r>
      <w:r>
        <w:rPr>
          <w:spacing w:val="-7"/>
        </w:rPr>
        <w:t xml:space="preserve"> </w:t>
      </w:r>
      <w:hyperlink w:anchor="_bookmark643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842" w:history="1">
        <w:r>
          <w:rPr>
            <w:spacing w:val="-3"/>
          </w:rPr>
          <w:t>(ii)</w:t>
        </w:r>
      </w:hyperlink>
    </w:p>
    <w:p w14:paraId="13761F5D" w14:textId="77777777" w:rsidR="00AB4F02" w:rsidRDefault="009D3C46">
      <w:pPr>
        <w:spacing w:before="2" w:line="340" w:lineRule="auto"/>
        <w:ind w:left="119" w:right="5794"/>
      </w:pPr>
      <w:r>
        <w:rPr>
          <w:spacing w:val="-2"/>
        </w:rPr>
        <w:t>Somerset,</w:t>
      </w:r>
      <w:r>
        <w:rPr>
          <w:spacing w:val="-12"/>
        </w:rPr>
        <w:t xml:space="preserve"> </w:t>
      </w:r>
      <w:r>
        <w:rPr>
          <w:spacing w:val="-2"/>
        </w:rPr>
        <w:t>protector</w:t>
      </w:r>
      <w:r>
        <w:rPr>
          <w:spacing w:val="-1"/>
        </w:rPr>
        <w:t xml:space="preserve"> </w:t>
      </w:r>
      <w:hyperlink w:anchor="_bookmark548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559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613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627" w:history="1">
        <w:r>
          <w:rPr>
            <w:spacing w:val="-1"/>
          </w:rPr>
          <w:t>(iv)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635" w:history="1">
        <w:r>
          <w:rPr>
            <w:spacing w:val="-1"/>
          </w:rPr>
          <w:t>(v)</w:t>
        </w:r>
      </w:hyperlink>
      <w:r>
        <w:rPr>
          <w:spacing w:val="-52"/>
        </w:rPr>
        <w:t xml:space="preserve"> </w:t>
      </w:r>
      <w:r>
        <w:t>Sotherton</w:t>
      </w:r>
      <w:r>
        <w:rPr>
          <w:spacing w:val="-4"/>
        </w:rPr>
        <w:t xml:space="preserve"> </w:t>
      </w:r>
      <w:hyperlink w:anchor="_bookmark613" w:history="1">
        <w:r>
          <w:t>(i)</w:t>
        </w:r>
      </w:hyperlink>
    </w:p>
    <w:p w14:paraId="359DDD45" w14:textId="77777777" w:rsidR="00AB4F02" w:rsidRDefault="009D3C46">
      <w:pPr>
        <w:spacing w:before="1"/>
        <w:ind w:left="119"/>
      </w:pPr>
      <w:r>
        <w:t>Southcott,</w:t>
      </w:r>
      <w:r>
        <w:rPr>
          <w:spacing w:val="-14"/>
        </w:rPr>
        <w:t xml:space="preserve"> </w:t>
      </w:r>
      <w:r>
        <w:t>Thomas</w:t>
      </w:r>
      <w:r>
        <w:rPr>
          <w:spacing w:val="-1"/>
        </w:rPr>
        <w:t xml:space="preserve"> </w:t>
      </w:r>
      <w:hyperlink w:anchor="_bookmark717" w:history="1">
        <w:r>
          <w:t>(i)</w:t>
        </w:r>
      </w:hyperlink>
    </w:p>
    <w:p w14:paraId="043E7989" w14:textId="77777777" w:rsidR="00AB4F02" w:rsidRDefault="009D3C46">
      <w:pPr>
        <w:spacing w:before="107" w:line="340" w:lineRule="auto"/>
        <w:ind w:left="119" w:right="6773"/>
        <w:jc w:val="both"/>
      </w:pPr>
      <w:r>
        <w:rPr>
          <w:spacing w:val="-3"/>
        </w:rPr>
        <w:t xml:space="preserve">South Molton, Devon </w:t>
      </w:r>
      <w:hyperlink w:anchor="_bookmark349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361" w:history="1">
        <w:r>
          <w:rPr>
            <w:spacing w:val="-2"/>
          </w:rPr>
          <w:t>(ii)</w:t>
        </w:r>
      </w:hyperlink>
      <w:r>
        <w:rPr>
          <w:spacing w:val="-52"/>
        </w:rPr>
        <w:t xml:space="preserve"> </w:t>
      </w:r>
      <w:r>
        <w:rPr>
          <w:spacing w:val="-2"/>
        </w:rPr>
        <w:t>South</w:t>
      </w:r>
      <w:r>
        <w:rPr>
          <w:spacing w:val="-8"/>
        </w:rPr>
        <w:t xml:space="preserve"> </w:t>
      </w:r>
      <w:r>
        <w:rPr>
          <w:spacing w:val="-2"/>
        </w:rPr>
        <w:t>Tawton,</w:t>
      </w:r>
      <w:r>
        <w:rPr>
          <w:spacing w:val="-11"/>
        </w:rPr>
        <w:t xml:space="preserve"> </w:t>
      </w:r>
      <w:r>
        <w:rPr>
          <w:spacing w:val="-2"/>
        </w:rPr>
        <w:t>Devon</w:t>
      </w:r>
      <w:r>
        <w:rPr>
          <w:spacing w:val="-8"/>
        </w:rPr>
        <w:t xml:space="preserve"> </w:t>
      </w:r>
      <w:hyperlink w:anchor="_bookmark502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786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rPr>
          <w:spacing w:val="-3"/>
        </w:rPr>
        <w:t>social</w:t>
      </w:r>
      <w:r>
        <w:rPr>
          <w:spacing w:val="-13"/>
        </w:rPr>
        <w:t xml:space="preserve"> </w:t>
      </w:r>
      <w:r>
        <w:rPr>
          <w:spacing w:val="-2"/>
        </w:rPr>
        <w:t>miracle</w:t>
      </w:r>
      <w:r>
        <w:rPr>
          <w:spacing w:val="10"/>
        </w:rPr>
        <w:t xml:space="preserve"> </w:t>
      </w:r>
      <w:hyperlink w:anchor="_bookmark252" w:history="1">
        <w:r>
          <w:rPr>
            <w:spacing w:val="-2"/>
          </w:rPr>
          <w:t>(i)</w:t>
        </w:r>
      </w:hyperlink>
    </w:p>
    <w:p w14:paraId="6BC92B99" w14:textId="77777777" w:rsidR="00AB4F02" w:rsidRDefault="009D3C46">
      <w:pPr>
        <w:spacing w:before="2" w:line="340" w:lineRule="auto"/>
        <w:ind w:left="119" w:right="7295" w:firstLine="225"/>
      </w:pPr>
      <w:r>
        <w:t>and</w:t>
      </w:r>
      <w:r>
        <w:rPr>
          <w:spacing w:val="2"/>
        </w:rPr>
        <w:t xml:space="preserve"> </w:t>
      </w:r>
      <w:r>
        <w:t>ch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i/>
        </w:rPr>
        <w:t>passim</w:t>
      </w:r>
      <w:r>
        <w:rPr>
          <w:i/>
          <w:spacing w:val="1"/>
        </w:rPr>
        <w:t xml:space="preserve"> </w:t>
      </w:r>
      <w:r>
        <w:t xml:space="preserve">speech, reported </w:t>
      </w:r>
      <w:hyperlink w:anchor="_bookmark226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1"/>
        </w:rPr>
        <w:t xml:space="preserve">Stanford, Berkshire </w:t>
      </w:r>
      <w:hyperlink w:anchor="_bookmark768" w:history="1">
        <w:r>
          <w:t>(i)</w:t>
        </w:r>
      </w:hyperlink>
      <w:r>
        <w:rPr>
          <w:spacing w:val="-53"/>
        </w:rPr>
        <w:t xml:space="preserve"> </w:t>
      </w:r>
      <w:r>
        <w:t>Stebbe</w:t>
      </w:r>
      <w:r>
        <w:rPr>
          <w:spacing w:val="8"/>
        </w:rPr>
        <w:t xml:space="preserve"> </w:t>
      </w:r>
      <w:hyperlink w:anchor="_bookmark488" w:history="1">
        <w:r>
          <w:t>(i)</w:t>
        </w:r>
      </w:hyperlink>
    </w:p>
    <w:p w14:paraId="1F9A7A94" w14:textId="77777777" w:rsidR="00AB4F02" w:rsidRDefault="009D3C46">
      <w:pPr>
        <w:spacing w:before="4" w:line="340" w:lineRule="auto"/>
        <w:ind w:left="119" w:right="5980"/>
      </w:pPr>
      <w:r>
        <w:rPr>
          <w:spacing w:val="-3"/>
        </w:rPr>
        <w:t xml:space="preserve">Steplehill, Walter, </w:t>
      </w:r>
      <w:r>
        <w:rPr>
          <w:spacing w:val="-2"/>
        </w:rPr>
        <w:t xml:space="preserve">Mayor of Exeter </w:t>
      </w:r>
      <w:hyperlink w:anchor="_bookmark717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 xml:space="preserve">Stevyn, Thomas of Clotworthy </w:t>
      </w:r>
      <w:hyperlink w:anchor="_bookmark744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 xml:space="preserve">Stokesley, John, bishop </w:t>
      </w:r>
      <w:r>
        <w:rPr>
          <w:spacing w:val="-2"/>
        </w:rPr>
        <w:t xml:space="preserve">of London </w:t>
      </w:r>
      <w:hyperlink w:anchor="_bookmark462" w:history="1">
        <w:r>
          <w:rPr>
            <w:spacing w:val="-2"/>
          </w:rPr>
          <w:t>(i)</w:t>
        </w:r>
      </w:hyperlink>
      <w:r>
        <w:rPr>
          <w:spacing w:val="-1"/>
        </w:rPr>
        <w:t xml:space="preserve"> </w:t>
      </w:r>
      <w:r>
        <w:t>Stone,</w:t>
      </w:r>
      <w:r>
        <w:rPr>
          <w:spacing w:val="-7"/>
        </w:rPr>
        <w:t xml:space="preserve"> </w:t>
      </w:r>
      <w:r>
        <w:t>Lawrence</w:t>
      </w:r>
      <w:r>
        <w:rPr>
          <w:spacing w:val="10"/>
        </w:rPr>
        <w:t xml:space="preserve"> </w:t>
      </w:r>
      <w:hyperlink w:anchor="_bookmark92" w:history="1">
        <w:r>
          <w:t>(i)</w:t>
        </w:r>
      </w:hyperlink>
    </w:p>
    <w:p w14:paraId="045D4C1F" w14:textId="77777777" w:rsidR="00AB4F02" w:rsidRDefault="009D3C46">
      <w:pPr>
        <w:spacing w:before="3" w:line="340" w:lineRule="auto"/>
        <w:ind w:left="119" w:right="6767"/>
      </w:pPr>
      <w:r>
        <w:rPr>
          <w:spacing w:val="-3"/>
        </w:rPr>
        <w:t xml:space="preserve">Stoodleigh, lad from </w:t>
      </w:r>
      <w:hyperlink w:anchor="_bookmark88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842" w:history="1">
        <w:r>
          <w:rPr>
            <w:spacing w:val="-3"/>
          </w:rPr>
          <w:t>(ii)</w:t>
        </w:r>
      </w:hyperlink>
      <w:r>
        <w:rPr>
          <w:spacing w:val="-2"/>
        </w:rPr>
        <w:t xml:space="preserve"> </w:t>
      </w:r>
      <w:r>
        <w:rPr>
          <w:spacing w:val="-3"/>
        </w:rPr>
        <w:t>Stores,</w:t>
      </w:r>
      <w:r>
        <w:rPr>
          <w:spacing w:val="-11"/>
        </w:rPr>
        <w:t xml:space="preserve"> </w:t>
      </w:r>
      <w:r>
        <w:rPr>
          <w:spacing w:val="-2"/>
        </w:rPr>
        <w:t>Morebath</w:t>
      </w:r>
      <w:r>
        <w:rPr>
          <w:spacing w:val="-6"/>
        </w:rPr>
        <w:t xml:space="preserve"> </w:t>
      </w:r>
      <w:hyperlink w:anchor="_bookmark142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414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480" w:history="1">
        <w:r>
          <w:rPr>
            <w:spacing w:val="-2"/>
          </w:rPr>
          <w:t>(iii)</w:t>
        </w:r>
      </w:hyperlink>
    </w:p>
    <w:p w14:paraId="0A3DF843" w14:textId="77777777" w:rsidR="00AB4F02" w:rsidRDefault="009D3C46">
      <w:pPr>
        <w:spacing w:before="1" w:line="340" w:lineRule="auto"/>
        <w:ind w:left="119" w:right="6291" w:firstLine="225"/>
      </w:pPr>
      <w:r>
        <w:t xml:space="preserve">in Devon parishes </w:t>
      </w:r>
      <w:hyperlink w:anchor="_bookmark190" w:history="1">
        <w:r>
          <w:t>(i)</w:t>
        </w:r>
      </w:hyperlink>
      <w:r>
        <w:t xml:space="preserve">, </w:t>
      </w:r>
      <w:hyperlink w:anchor="_bookmark502" w:history="1">
        <w:r>
          <w:t>(ii)</w:t>
        </w:r>
      </w:hyperlink>
      <w:r>
        <w:rPr>
          <w:spacing w:val="1"/>
        </w:rPr>
        <w:t xml:space="preserve"> </w:t>
      </w:r>
      <w:r>
        <w:rPr>
          <w:spacing w:val="-4"/>
        </w:rPr>
        <w:t>Stratton,</w:t>
      </w:r>
      <w:r>
        <w:rPr>
          <w:spacing w:val="-7"/>
        </w:rPr>
        <w:t xml:space="preserve"> </w:t>
      </w:r>
      <w:r>
        <w:rPr>
          <w:spacing w:val="-4"/>
        </w:rPr>
        <w:t>Cornwall</w:t>
      </w:r>
      <w:r>
        <w:rPr>
          <w:spacing w:val="-13"/>
        </w:rPr>
        <w:t xml:space="preserve"> </w:t>
      </w:r>
      <w:hyperlink w:anchor="_bookmark493" w:history="1">
        <w:r>
          <w:rPr>
            <w:spacing w:val="-3"/>
          </w:rPr>
          <w:t>(i</w:t>
        </w:r>
        <w:r>
          <w:rPr>
            <w:spacing w:val="-3"/>
          </w:rPr>
          <w:t>)</w:t>
        </w:r>
      </w:hyperlink>
      <w:r>
        <w:rPr>
          <w:spacing w:val="-3"/>
        </w:rPr>
        <w:t>,</w:t>
      </w:r>
      <w:r>
        <w:rPr>
          <w:spacing w:val="-6"/>
        </w:rPr>
        <w:t xml:space="preserve"> </w:t>
      </w:r>
      <w:hyperlink w:anchor="_bookmark498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7"/>
        </w:rPr>
        <w:t xml:space="preserve"> </w:t>
      </w:r>
      <w:hyperlink w:anchor="_bookmark577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7"/>
        </w:rPr>
        <w:t xml:space="preserve"> </w:t>
      </w:r>
      <w:hyperlink w:anchor="_bookmark786" w:history="1">
        <w:r>
          <w:rPr>
            <w:spacing w:val="-3"/>
          </w:rPr>
          <w:t>(iv)</w:t>
        </w:r>
      </w:hyperlink>
      <w:r>
        <w:rPr>
          <w:spacing w:val="-52"/>
        </w:rPr>
        <w:t xml:space="preserve"> </w:t>
      </w:r>
      <w:r>
        <w:t>Stucley,</w:t>
      </w:r>
      <w:r>
        <w:rPr>
          <w:spacing w:val="-9"/>
        </w:rPr>
        <w:t xml:space="preserve"> </w:t>
      </w:r>
      <w:r>
        <w:t>Hugh</w:t>
      </w:r>
      <w:r>
        <w:rPr>
          <w:spacing w:val="-4"/>
        </w:rPr>
        <w:t xml:space="preserve"> </w:t>
      </w:r>
      <w:hyperlink w:anchor="_bookmark307" w:history="1">
        <w:r>
          <w:t>(i)</w:t>
        </w:r>
      </w:hyperlink>
    </w:p>
    <w:p w14:paraId="0669E242" w14:textId="77777777" w:rsidR="00AB4F02" w:rsidRDefault="009D3C46">
      <w:pPr>
        <w:spacing w:before="2" w:line="340" w:lineRule="auto"/>
        <w:ind w:left="119" w:right="6839"/>
      </w:pPr>
      <w:r>
        <w:t xml:space="preserve">substitution in office </w:t>
      </w:r>
      <w:hyperlink w:anchor="_bookmark169" w:history="1">
        <w:r>
          <w:t>(i)</w:t>
        </w:r>
      </w:hyperlink>
      <w:r>
        <w:rPr>
          <w:spacing w:val="1"/>
        </w:rPr>
        <w:t xml:space="preserve"> </w:t>
      </w:r>
      <w:r>
        <w:t xml:space="preserve">Summoner, Matthew </w:t>
      </w:r>
      <w:hyperlink w:anchor="_bookmark297" w:history="1">
        <w:r>
          <w:t>(i)</w:t>
        </w:r>
      </w:hyperlink>
      <w:r>
        <w:rPr>
          <w:spacing w:val="1"/>
        </w:rPr>
        <w:t xml:space="preserve"> </w:t>
      </w:r>
      <w:r>
        <w:t xml:space="preserve">Sunday, St </w:t>
      </w:r>
      <w:hyperlink w:anchor="_bookmark146" w:history="1">
        <w:r>
          <w:t>(i)</w:t>
        </w:r>
      </w:hyperlink>
      <w:r>
        <w:t xml:space="preserve">, </w:t>
      </w:r>
      <w:hyperlink w:anchor="_bookmark485" w:history="1">
        <w:r>
          <w:t>(ii)</w:t>
        </w:r>
      </w:hyperlink>
      <w:r>
        <w:rPr>
          <w:spacing w:val="1"/>
        </w:rPr>
        <w:t xml:space="preserve"> </w:t>
      </w:r>
      <w:r>
        <w:rPr>
          <w:spacing w:val="-1"/>
        </w:rPr>
        <w:t>supererogation,</w:t>
      </w:r>
      <w:r>
        <w:rPr>
          <w:spacing w:val="-13"/>
        </w:rPr>
        <w:t xml:space="preserve"> </w:t>
      </w:r>
      <w:r>
        <w:rPr>
          <w:spacing w:val="-1"/>
        </w:rPr>
        <w:t>works</w:t>
      </w:r>
      <w:r>
        <w:t xml:space="preserve"> of</w:t>
      </w:r>
      <w:r>
        <w:rPr>
          <w:spacing w:val="-1"/>
        </w:rPr>
        <w:t xml:space="preserve"> </w:t>
      </w:r>
      <w:hyperlink w:anchor="_bookmark729" w:history="1">
        <w:r>
          <w:t>(i)</w:t>
        </w:r>
      </w:hyperlink>
    </w:p>
    <w:p w14:paraId="2719AF22" w14:textId="77777777" w:rsidR="00AB4F02" w:rsidRDefault="009D3C46">
      <w:pPr>
        <w:spacing w:before="4"/>
        <w:ind w:left="119"/>
      </w:pPr>
      <w:r>
        <w:rPr>
          <w:spacing w:val="-4"/>
        </w:rPr>
        <w:t>Supremacy,</w:t>
      </w:r>
      <w:r>
        <w:rPr>
          <w:spacing w:val="-7"/>
        </w:rPr>
        <w:t xml:space="preserve"> </w:t>
      </w:r>
      <w:r>
        <w:rPr>
          <w:spacing w:val="-4"/>
        </w:rPr>
        <w:t>Royal</w:t>
      </w:r>
      <w:r>
        <w:rPr>
          <w:spacing w:val="-13"/>
        </w:rPr>
        <w:t xml:space="preserve"> </w:t>
      </w:r>
      <w:hyperlink w:anchor="_bookmark421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6"/>
        </w:rPr>
        <w:t xml:space="preserve"> </w:t>
      </w:r>
      <w:hyperlink w:anchor="_bookmark426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7"/>
        </w:rPr>
        <w:t xml:space="preserve"> </w:t>
      </w:r>
      <w:hyperlink w:anchor="_bookmark700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6"/>
        </w:rPr>
        <w:t xml:space="preserve"> </w:t>
      </w:r>
      <w:hyperlink w:anchor="_bookmark803" w:history="1">
        <w:r>
          <w:rPr>
            <w:spacing w:val="-3"/>
          </w:rPr>
          <w:t>(iv)</w:t>
        </w:r>
      </w:hyperlink>
    </w:p>
    <w:p w14:paraId="1F6064D3" w14:textId="77777777" w:rsidR="00AB4F02" w:rsidRDefault="00AB4F02">
      <w:pPr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5008B257" w14:textId="77777777" w:rsidR="00AB4F02" w:rsidRDefault="009D3C46">
      <w:pPr>
        <w:spacing w:before="74" w:line="340" w:lineRule="auto"/>
        <w:ind w:left="119" w:right="6302"/>
      </w:pPr>
      <w:r>
        <w:rPr>
          <w:spacing w:val="-4"/>
        </w:rPr>
        <w:t xml:space="preserve">Sutton </w:t>
      </w:r>
      <w:r>
        <w:rPr>
          <w:spacing w:val="-3"/>
        </w:rPr>
        <w:t xml:space="preserve">Coldfield, Warwickshire </w:t>
      </w:r>
      <w:hyperlink w:anchor="_bookmark431" w:history="1">
        <w:r>
          <w:rPr>
            <w:spacing w:val="-3"/>
          </w:rPr>
          <w:t>(i)</w:t>
        </w:r>
      </w:hyperlink>
      <w:r>
        <w:rPr>
          <w:spacing w:val="-52"/>
        </w:rPr>
        <w:t xml:space="preserve"> </w:t>
      </w:r>
      <w:r>
        <w:t>surnames</w:t>
      </w:r>
      <w:r>
        <w:rPr>
          <w:spacing w:val="6"/>
        </w:rPr>
        <w:t xml:space="preserve"> </w:t>
      </w:r>
      <w:hyperlink w:anchor="_bookmark22" w:history="1">
        <w:r>
          <w:t>(i)</w:t>
        </w:r>
      </w:hyperlink>
    </w:p>
    <w:p w14:paraId="78AE9C94" w14:textId="77777777" w:rsidR="00AB4F02" w:rsidRDefault="009D3C46">
      <w:pPr>
        <w:spacing w:before="2"/>
        <w:ind w:left="119"/>
      </w:pPr>
      <w:r>
        <w:t xml:space="preserve">surplice </w:t>
      </w:r>
      <w:hyperlink w:anchor="_bookmark697" w:history="1">
        <w:r>
          <w:t>(i)</w:t>
        </w:r>
      </w:hyperlink>
    </w:p>
    <w:p w14:paraId="5DB9C5F6" w14:textId="77777777" w:rsidR="00AB4F02" w:rsidRDefault="009D3C46">
      <w:pPr>
        <w:spacing w:before="107" w:line="340" w:lineRule="auto"/>
        <w:ind w:left="344" w:right="5899" w:hanging="225"/>
      </w:pPr>
      <w:r>
        <w:rPr>
          <w:spacing w:val="-1"/>
        </w:rPr>
        <w:t>Sydenham</w:t>
      </w:r>
      <w:r>
        <w:rPr>
          <w:spacing w:val="-12"/>
        </w:rPr>
        <w:t xml:space="preserve"> </w:t>
      </w:r>
      <w:r>
        <w:rPr>
          <w:spacing w:val="-1"/>
        </w:rPr>
        <w:t>of Combe,</w:t>
      </w:r>
      <w:r>
        <w:rPr>
          <w:spacing w:val="-13"/>
        </w:rPr>
        <w:t xml:space="preserve"> </w:t>
      </w:r>
      <w:r>
        <w:rPr>
          <w:spacing w:val="-1"/>
        </w:rPr>
        <w:t>Somerset</w:t>
      </w:r>
      <w:r>
        <w:rPr>
          <w:spacing w:val="-4"/>
        </w:rPr>
        <w:t xml:space="preserve"> </w:t>
      </w:r>
      <w:hyperlink w:anchor="_bookmark18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61" w:history="1">
        <w:r>
          <w:t>(ii)</w:t>
        </w:r>
      </w:hyperlink>
      <w:r>
        <w:rPr>
          <w:spacing w:val="-52"/>
        </w:rPr>
        <w:t xml:space="preserve"> </w:t>
      </w:r>
      <w:r>
        <w:t>Edward</w:t>
      </w:r>
      <w:r>
        <w:rPr>
          <w:spacing w:val="-6"/>
        </w:rPr>
        <w:t xml:space="preserve"> </w:t>
      </w:r>
      <w:hyperlink w:anchor="_bookmark64" w:history="1">
        <w:r>
          <w:t>(i)</w:t>
        </w:r>
      </w:hyperlink>
      <w:r>
        <w:t>,</w:t>
      </w:r>
      <w:r>
        <w:rPr>
          <w:spacing w:val="-9"/>
        </w:rPr>
        <w:t xml:space="preserve"> </w:t>
      </w:r>
      <w:hyperlink w:anchor="_bookmark97" w:history="1">
        <w:r>
          <w:t>(ii)</w:t>
        </w:r>
      </w:hyperlink>
      <w:r>
        <w:t>,</w:t>
      </w:r>
      <w:r>
        <w:rPr>
          <w:spacing w:val="-9"/>
        </w:rPr>
        <w:t xml:space="preserve"> </w:t>
      </w:r>
      <w:hyperlink w:anchor="_bookmark557" w:history="1">
        <w:r>
          <w:t>(iii)</w:t>
        </w:r>
      </w:hyperlink>
    </w:p>
    <w:p w14:paraId="3AEC534C" w14:textId="77777777" w:rsidR="00AB4F02" w:rsidRDefault="009D3C46">
      <w:pPr>
        <w:spacing w:before="1"/>
        <w:ind w:left="344"/>
      </w:pPr>
      <w:r>
        <w:rPr>
          <w:spacing w:val="-1"/>
        </w:rPr>
        <w:t>John</w:t>
      </w:r>
      <w:r>
        <w:rPr>
          <w:spacing w:val="-10"/>
        </w:rPr>
        <w:t xml:space="preserve"> </w:t>
      </w:r>
      <w:hyperlink w:anchor="_bookmark296" w:history="1">
        <w:r>
          <w:t>(i)</w:t>
        </w:r>
      </w:hyperlink>
      <w:r>
        <w:t>,</w:t>
      </w:r>
      <w:r>
        <w:rPr>
          <w:spacing w:val="-14"/>
        </w:rPr>
        <w:t xml:space="preserve"> </w:t>
      </w:r>
      <w:hyperlink w:anchor="_bookmark727" w:history="1">
        <w:r>
          <w:t>(ii)</w:t>
        </w:r>
      </w:hyperlink>
    </w:p>
    <w:p w14:paraId="174457CA" w14:textId="77777777" w:rsidR="00AB4F02" w:rsidRDefault="00AB4F02">
      <w:pPr>
        <w:pStyle w:val="BodyText"/>
        <w:spacing w:before="10"/>
        <w:rPr>
          <w:sz w:val="28"/>
        </w:rPr>
      </w:pPr>
    </w:p>
    <w:p w14:paraId="33E8974E" w14:textId="77777777" w:rsidR="00AB4F02" w:rsidRDefault="009D3C46">
      <w:pPr>
        <w:spacing w:line="340" w:lineRule="auto"/>
        <w:ind w:left="119" w:right="7017"/>
      </w:pPr>
      <w:r>
        <w:t>tabernacles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images</w:t>
      </w:r>
      <w:r>
        <w:rPr>
          <w:spacing w:val="2"/>
        </w:rPr>
        <w:t xml:space="preserve"> </w:t>
      </w:r>
      <w:hyperlink w:anchor="_bookmark40" w:history="1">
        <w:r>
          <w:t>(i)</w:t>
        </w:r>
      </w:hyperlink>
      <w:r>
        <w:rPr>
          <w:spacing w:val="-52"/>
        </w:rPr>
        <w:t xml:space="preserve"> </w:t>
      </w:r>
      <w:r>
        <w:t xml:space="preserve">Tanner, Harry's wife </w:t>
      </w:r>
      <w:hyperlink w:anchor="_bookmark82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2"/>
        </w:rPr>
        <w:t xml:space="preserve">Tavistock, Devon </w:t>
      </w:r>
      <w:hyperlink w:anchor="_bookmark132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637" w:history="1">
        <w:r>
          <w:rPr>
            <w:spacing w:val="-1"/>
          </w:rPr>
          <w:t>(ii)</w:t>
        </w:r>
      </w:hyperlink>
      <w:r>
        <w:t xml:space="preserve"> Tawstock,</w:t>
      </w:r>
      <w:r>
        <w:rPr>
          <w:spacing w:val="-8"/>
        </w:rPr>
        <w:t xml:space="preserve"> </w:t>
      </w:r>
      <w:r>
        <w:t>Devon</w:t>
      </w:r>
      <w:r>
        <w:rPr>
          <w:spacing w:val="-5"/>
        </w:rPr>
        <w:t xml:space="preserve"> </w:t>
      </w:r>
      <w:hyperlink w:anchor="_bookmark349" w:history="1">
        <w:r>
          <w:t>(i)</w:t>
        </w:r>
      </w:hyperlink>
    </w:p>
    <w:p w14:paraId="7D016AA4" w14:textId="77777777" w:rsidR="00AB4F02" w:rsidRDefault="009D3C46">
      <w:pPr>
        <w:spacing w:before="4" w:line="340" w:lineRule="auto"/>
        <w:ind w:left="119" w:right="6946"/>
      </w:pPr>
      <w:r>
        <w:t xml:space="preserve">tax-payers, Morebath </w:t>
      </w:r>
      <w:hyperlink w:anchor="_bookmark61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5"/>
        </w:rPr>
        <w:t>Tayler,</w:t>
      </w:r>
      <w:r>
        <w:rPr>
          <w:spacing w:val="-9"/>
        </w:rPr>
        <w:t xml:space="preserve"> </w:t>
      </w:r>
      <w:r>
        <w:rPr>
          <w:spacing w:val="-5"/>
        </w:rPr>
        <w:t>Taylor,</w:t>
      </w:r>
      <w:r>
        <w:rPr>
          <w:spacing w:val="-8"/>
        </w:rPr>
        <w:t xml:space="preserve"> </w:t>
      </w:r>
      <w:r>
        <w:rPr>
          <w:spacing w:val="-5"/>
        </w:rPr>
        <w:t>Christina</w:t>
      </w:r>
      <w:r>
        <w:rPr>
          <w:spacing w:val="9"/>
        </w:rPr>
        <w:t xml:space="preserve"> </w:t>
      </w:r>
      <w:hyperlink w:anchor="_bookmark590" w:history="1">
        <w:r>
          <w:rPr>
            <w:spacing w:val="-4"/>
          </w:rPr>
          <w:t>(i)</w:t>
        </w:r>
      </w:hyperlink>
    </w:p>
    <w:p w14:paraId="3A651794" w14:textId="77777777" w:rsidR="00AB4F02" w:rsidRDefault="009D3C46">
      <w:pPr>
        <w:spacing w:before="1" w:line="340" w:lineRule="auto"/>
        <w:ind w:left="344" w:right="6885"/>
      </w:pPr>
      <w:r>
        <w:rPr>
          <w:spacing w:val="-4"/>
        </w:rPr>
        <w:t>John</w:t>
      </w:r>
      <w:r>
        <w:rPr>
          <w:spacing w:val="-6"/>
        </w:rPr>
        <w:t xml:space="preserve"> </w:t>
      </w:r>
      <w:hyperlink w:anchor="_bookmark203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246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80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543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753" w:history="1">
        <w:r>
          <w:rPr>
            <w:spacing w:val="-3"/>
          </w:rPr>
          <w:t>(v)</w:t>
        </w:r>
      </w:hyperlink>
      <w:r>
        <w:rPr>
          <w:spacing w:val="-52"/>
        </w:rPr>
        <w:t xml:space="preserve"> </w:t>
      </w:r>
      <w:r>
        <w:t>William,</w:t>
      </w:r>
      <w:r>
        <w:rPr>
          <w:spacing w:val="-11"/>
        </w:rPr>
        <w:t xml:space="preserve"> </w:t>
      </w:r>
      <w:hyperlink w:anchor="_bookmark169" w:history="1">
        <w:r>
          <w:t>(i)</w:t>
        </w:r>
      </w:hyperlink>
    </w:p>
    <w:p w14:paraId="5346684C" w14:textId="77777777" w:rsidR="00AB4F02" w:rsidRDefault="009D3C46">
      <w:pPr>
        <w:spacing w:before="2" w:line="340" w:lineRule="auto"/>
        <w:ind w:left="119" w:right="7364" w:firstLine="225"/>
      </w:pPr>
      <w:r>
        <w:rPr>
          <w:spacing w:val="-4"/>
        </w:rPr>
        <w:t>betrothal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hyperlink w:anchor="_bookmark52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5"/>
        </w:rPr>
        <w:t xml:space="preserve"> </w:t>
      </w:r>
      <w:hyperlink w:anchor="_bookmark301" w:history="1">
        <w:r>
          <w:rPr>
            <w:spacing w:val="-3"/>
          </w:rPr>
          <w:t>(ii)</w:t>
        </w:r>
      </w:hyperlink>
      <w:r>
        <w:rPr>
          <w:spacing w:val="-52"/>
        </w:rPr>
        <w:t xml:space="preserve"> </w:t>
      </w:r>
      <w:r>
        <w:t>Ten</w:t>
      </w:r>
      <w:r>
        <w:rPr>
          <w:spacing w:val="-6"/>
        </w:rPr>
        <w:t xml:space="preserve"> </w:t>
      </w:r>
      <w:r>
        <w:t>Articles</w:t>
      </w:r>
      <w:r>
        <w:rPr>
          <w:spacing w:val="4"/>
        </w:rPr>
        <w:t xml:space="preserve"> </w:t>
      </w:r>
      <w:hyperlink w:anchor="_bookmark448" w:history="1">
        <w:r>
          <w:t>(i)</w:t>
        </w:r>
      </w:hyperlink>
    </w:p>
    <w:p w14:paraId="4F1C1C27" w14:textId="77777777" w:rsidR="00AB4F02" w:rsidRDefault="009D3C46">
      <w:pPr>
        <w:spacing w:before="1" w:line="340" w:lineRule="auto"/>
        <w:ind w:left="119" w:right="6645"/>
      </w:pPr>
      <w:r>
        <w:rPr>
          <w:spacing w:val="-2"/>
        </w:rPr>
        <w:t>thefts</w:t>
      </w:r>
      <w: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church</w:t>
      </w:r>
      <w:r>
        <w:rPr>
          <w:spacing w:val="-8"/>
        </w:rPr>
        <w:t xml:space="preserve"> </w:t>
      </w:r>
      <w:hyperlink w:anchor="_bookmark417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3"/>
        </w:rPr>
        <w:t xml:space="preserve"> </w:t>
      </w:r>
      <w:hyperlink w:anchor="_bookmark602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753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thieves</w:t>
      </w:r>
      <w:r>
        <w:rPr>
          <w:spacing w:val="6"/>
        </w:rPr>
        <w:t xml:space="preserve"> </w:t>
      </w:r>
      <w:hyperlink w:anchor="_bookmark842" w:history="1">
        <w:r>
          <w:t>(i)</w:t>
        </w:r>
      </w:hyperlink>
    </w:p>
    <w:p w14:paraId="0470D744" w14:textId="77777777" w:rsidR="00AB4F02" w:rsidRDefault="009D3C46">
      <w:pPr>
        <w:spacing w:before="2" w:line="340" w:lineRule="auto"/>
        <w:ind w:left="119" w:right="6915"/>
      </w:pPr>
      <w:r>
        <w:t xml:space="preserve">Thirty-Nine Articles </w:t>
      </w:r>
      <w:hyperlink w:anchor="_bookmark820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>Three</w:t>
      </w:r>
      <w:r>
        <w:rPr>
          <w:spacing w:val="5"/>
        </w:rPr>
        <w:t xml:space="preserve"> </w:t>
      </w:r>
      <w:r>
        <w:rPr>
          <w:spacing w:val="-3"/>
        </w:rPr>
        <w:t>men</w:t>
      </w:r>
      <w:r>
        <w:rPr>
          <w:spacing w:val="-7"/>
        </w:rPr>
        <w:t xml:space="preserve"> </w:t>
      </w:r>
      <w:hyperlink w:anchor="_bookmark169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48" w:history="1">
        <w:r>
          <w:rPr>
            <w:spacing w:val="-3"/>
          </w:rPr>
          <w:t>(i</w:t>
        </w:r>
        <w:r>
          <w:rPr>
            <w:spacing w:val="-3"/>
          </w:rPr>
          <w:t>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572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90" w:history="1">
        <w:r>
          <w:rPr>
            <w:spacing w:val="-2"/>
          </w:rPr>
          <w:t>(iv)</w:t>
        </w:r>
      </w:hyperlink>
      <w:r>
        <w:rPr>
          <w:spacing w:val="-52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passing</w:t>
      </w:r>
      <w:r>
        <w:rPr>
          <w:spacing w:val="-5"/>
        </w:rPr>
        <w:t xml:space="preserve"> </w:t>
      </w:r>
      <w:hyperlink w:anchor="_bookmark246" w:history="1">
        <w:r>
          <w:t>(i)</w:t>
        </w:r>
      </w:hyperlink>
    </w:p>
    <w:p w14:paraId="77FF1009" w14:textId="77777777" w:rsidR="00AB4F02" w:rsidRDefault="009D3C46">
      <w:pPr>
        <w:spacing w:before="2" w:line="340" w:lineRule="auto"/>
        <w:ind w:left="344" w:right="4087" w:hanging="225"/>
      </w:pPr>
      <w:r>
        <w:rPr>
          <w:spacing w:val="-4"/>
        </w:rPr>
        <w:t xml:space="preserve">Timewell family, </w:t>
      </w:r>
      <w:r>
        <w:rPr>
          <w:spacing w:val="-3"/>
        </w:rPr>
        <w:t xml:space="preserve">at Burston, Combe, and Hayne </w:t>
      </w:r>
      <w:hyperlink w:anchor="_bookmark18" w:history="1">
        <w:r>
          <w:rPr>
            <w:spacing w:val="-3"/>
          </w:rPr>
          <w:t>(i)</w:t>
        </w:r>
      </w:hyperlink>
      <w:r>
        <w:rPr>
          <w:spacing w:val="-3"/>
        </w:rPr>
        <w:t xml:space="preserve">, </w:t>
      </w:r>
      <w:hyperlink w:anchor="_bookmark244" w:history="1">
        <w:r>
          <w:rPr>
            <w:spacing w:val="-3"/>
          </w:rPr>
          <w:t>(ii)</w:t>
        </w:r>
      </w:hyperlink>
      <w:r>
        <w:rPr>
          <w:spacing w:val="-3"/>
        </w:rPr>
        <w:t xml:space="preserve">, </w:t>
      </w:r>
      <w:hyperlink w:anchor="_bookmark726" w:history="1">
        <w:r>
          <w:rPr>
            <w:spacing w:val="-3"/>
          </w:rPr>
          <w:t>(iii)</w:t>
        </w:r>
      </w:hyperlink>
      <w:r>
        <w:rPr>
          <w:spacing w:val="-52"/>
        </w:rPr>
        <w:t xml:space="preserve"> </w:t>
      </w:r>
      <w:r>
        <w:t>(Morebath</w:t>
      </w:r>
      <w:r>
        <w:rPr>
          <w:spacing w:val="-3"/>
        </w:rPr>
        <w:t xml:space="preserve"> </w:t>
      </w:r>
      <w:r>
        <w:t>farms)</w:t>
      </w:r>
      <w:r>
        <w:rPr>
          <w:spacing w:val="6"/>
        </w:rPr>
        <w:t xml:space="preserve"> </w:t>
      </w:r>
      <w:r>
        <w:t>Easter</w:t>
      </w:r>
      <w:r>
        <w:rPr>
          <w:spacing w:val="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Wester</w:t>
      </w:r>
      <w:r>
        <w:rPr>
          <w:spacing w:val="6"/>
        </w:rPr>
        <w:t xml:space="preserve"> </w:t>
      </w:r>
      <w:hyperlink w:anchor="_bookmark18" w:history="1">
        <w:r>
          <w:t>(i)</w:t>
        </w:r>
      </w:hyperlink>
    </w:p>
    <w:p w14:paraId="0F171C4A" w14:textId="77777777" w:rsidR="00AB4F02" w:rsidRDefault="009D3C46">
      <w:pPr>
        <w:spacing w:before="2" w:line="340" w:lineRule="auto"/>
        <w:ind w:left="344" w:right="7429"/>
      </w:pPr>
      <w:r>
        <w:t>Agnes</w:t>
      </w:r>
      <w:r>
        <w:rPr>
          <w:spacing w:val="-5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Wood</w:t>
      </w:r>
      <w:r>
        <w:rPr>
          <w:spacing w:val="-12"/>
        </w:rPr>
        <w:t xml:space="preserve"> </w:t>
      </w:r>
      <w:hyperlink w:anchor="_bookmark257" w:history="1">
        <w:r>
          <w:t>(i)</w:t>
        </w:r>
      </w:hyperlink>
      <w:r>
        <w:rPr>
          <w:spacing w:val="-52"/>
        </w:rPr>
        <w:t xml:space="preserve"> </w:t>
      </w:r>
      <w:r>
        <w:t>Alsyn</w:t>
      </w:r>
      <w:r>
        <w:rPr>
          <w:spacing w:val="-5"/>
        </w:rPr>
        <w:t xml:space="preserve"> </w:t>
      </w:r>
      <w:hyperlink w:anchor="_bookmark88" w:history="1">
        <w:r>
          <w:t>(i)</w:t>
        </w:r>
      </w:hyperlink>
    </w:p>
    <w:p w14:paraId="04A4EF78" w14:textId="77777777" w:rsidR="00AB4F02" w:rsidRDefault="009D3C46">
      <w:pPr>
        <w:spacing w:before="1" w:line="340" w:lineRule="auto"/>
        <w:ind w:left="344" w:right="8005"/>
      </w:pPr>
      <w:r>
        <w:rPr>
          <w:spacing w:val="-3"/>
        </w:rPr>
        <w:t xml:space="preserve">Christina </w:t>
      </w:r>
      <w:hyperlink w:anchor="_bookmark378" w:history="1">
        <w:r>
          <w:rPr>
            <w:spacing w:val="-3"/>
          </w:rPr>
          <w:t>(i)</w:t>
        </w:r>
      </w:hyperlink>
      <w:r>
        <w:rPr>
          <w:spacing w:val="-52"/>
        </w:rPr>
        <w:t xml:space="preserve"> </w:t>
      </w:r>
      <w:r>
        <w:t>Grace</w:t>
      </w:r>
      <w:r>
        <w:rPr>
          <w:spacing w:val="9"/>
        </w:rPr>
        <w:t xml:space="preserve"> </w:t>
      </w:r>
      <w:hyperlink w:anchor="_bookmark862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3"/>
        </w:rPr>
        <w:t>John</w:t>
      </w:r>
      <w:r>
        <w:rPr>
          <w:spacing w:val="-7"/>
        </w:rPr>
        <w:t xml:space="preserve"> </w:t>
      </w:r>
      <w:hyperlink w:anchor="_bookmark635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60" w:history="1">
        <w:r>
          <w:rPr>
            <w:spacing w:val="-3"/>
          </w:rPr>
          <w:t>(ii)</w:t>
        </w:r>
      </w:hyperlink>
    </w:p>
    <w:p w14:paraId="468384FE" w14:textId="77777777" w:rsidR="00AB4F02" w:rsidRDefault="009D3C46">
      <w:pPr>
        <w:spacing w:before="2" w:line="340" w:lineRule="auto"/>
        <w:ind w:left="344" w:right="6227"/>
      </w:pPr>
      <w:r>
        <w:t xml:space="preserve">John at Burston </w:t>
      </w:r>
      <w:hyperlink w:anchor="_bookmark297" w:history="1">
        <w:r>
          <w:t>(i)</w:t>
        </w:r>
      </w:hyperlink>
      <w:r>
        <w:t xml:space="preserve">, </w:t>
      </w:r>
      <w:hyperlink w:anchor="_bookmark528" w:history="1">
        <w:r>
          <w:t>(ii)</w:t>
        </w:r>
      </w:hyperlink>
      <w:r>
        <w:rPr>
          <w:spacing w:val="1"/>
        </w:rPr>
        <w:t xml:space="preserve"> </w:t>
      </w:r>
      <w:r>
        <w:rPr>
          <w:spacing w:val="-2"/>
        </w:rPr>
        <w:t>Margaret,</w:t>
      </w:r>
      <w:r>
        <w:rPr>
          <w:spacing w:val="-1"/>
        </w:rPr>
        <w:t xml:space="preserve"> betrothal </w:t>
      </w:r>
      <w:hyperlink w:anchor="_bookmark52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53"/>
        </w:rPr>
        <w:t xml:space="preserve"> </w:t>
      </w:r>
      <w:hyperlink w:anchor="_bookmark301" w:history="1">
        <w:r>
          <w:rPr>
            <w:spacing w:val="-1"/>
          </w:rPr>
          <w:t>(ii)</w:t>
        </w:r>
      </w:hyperlink>
      <w:r>
        <w:t xml:space="preserve"> Mary</w:t>
      </w:r>
      <w:r>
        <w:rPr>
          <w:spacing w:val="-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Burston,</w:t>
      </w:r>
      <w:r>
        <w:rPr>
          <w:spacing w:val="-5"/>
        </w:rPr>
        <w:t xml:space="preserve"> </w:t>
      </w:r>
      <w:r>
        <w:t>bastard</w:t>
      </w:r>
      <w:r>
        <w:rPr>
          <w:spacing w:val="-1"/>
        </w:rPr>
        <w:t xml:space="preserve"> </w:t>
      </w:r>
      <w:r>
        <w:t xml:space="preserve">son </w:t>
      </w:r>
      <w:hyperlink w:anchor="_bookmark88" w:history="1">
        <w:r>
          <w:t>(i)</w:t>
        </w:r>
      </w:hyperlink>
    </w:p>
    <w:p w14:paraId="3E91D92B" w14:textId="77777777" w:rsidR="00AB4F02" w:rsidRDefault="009D3C46">
      <w:pPr>
        <w:spacing w:before="3" w:line="340" w:lineRule="auto"/>
        <w:ind w:left="344" w:right="5030"/>
      </w:pPr>
      <w:r>
        <w:t xml:space="preserve">Nicholas at Hayne (see Hayne) </w:t>
      </w:r>
      <w:hyperlink w:anchor="_bookmark169" w:history="1">
        <w:r>
          <w:t>(i</w:t>
        </w:r>
        <w:r>
          <w:t>)</w:t>
        </w:r>
      </w:hyperlink>
      <w:r>
        <w:t xml:space="preserve">, </w:t>
      </w:r>
      <w:hyperlink w:anchor="_bookmark203" w:history="1">
        <w:r>
          <w:t>(ii)</w:t>
        </w:r>
      </w:hyperlink>
      <w:r>
        <w:t xml:space="preserve">, </w:t>
      </w:r>
      <w:hyperlink w:anchor="_bookmark234" w:history="1">
        <w:r>
          <w:t>(iii)</w:t>
        </w:r>
      </w:hyperlink>
      <w:r>
        <w:rPr>
          <w:spacing w:val="1"/>
        </w:rPr>
        <w:t xml:space="preserve"> </w:t>
      </w:r>
      <w:r>
        <w:rPr>
          <w:spacing w:val="-2"/>
        </w:rPr>
        <w:t>Richard</w:t>
      </w:r>
      <w:r>
        <w:rPr>
          <w:spacing w:val="-8"/>
        </w:rPr>
        <w:t xml:space="preserve"> </w:t>
      </w:r>
      <w:r>
        <w:rPr>
          <w:spacing w:val="-2"/>
        </w:rPr>
        <w:t>(son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Nicholas)</w:t>
      </w:r>
      <w:r>
        <w:rPr>
          <w:spacing w:val="-1"/>
        </w:rPr>
        <w:t xml:space="preserve"> </w:t>
      </w:r>
      <w:hyperlink w:anchor="_bookmark169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419" w:history="1">
        <w:r>
          <w:rPr>
            <w:spacing w:val="-2"/>
          </w:rPr>
          <w:t>(ii)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734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853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867" w:history="1">
        <w:r>
          <w:rPr>
            <w:spacing w:val="-1"/>
          </w:rPr>
          <w:t>(v)</w:t>
        </w:r>
      </w:hyperlink>
      <w:r>
        <w:rPr>
          <w:spacing w:val="-52"/>
        </w:rPr>
        <w:t xml:space="preserve"> </w:t>
      </w:r>
      <w:r>
        <w:t>Robert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Hayne</w:t>
      </w:r>
      <w:r>
        <w:rPr>
          <w:spacing w:val="10"/>
        </w:rPr>
        <w:t xml:space="preserve"> </w:t>
      </w:r>
      <w:r>
        <w:t>(Nicholas'</w:t>
      </w:r>
      <w:r>
        <w:rPr>
          <w:spacing w:val="9"/>
        </w:rPr>
        <w:t xml:space="preserve"> </w:t>
      </w:r>
      <w:r>
        <w:t>father?)</w:t>
      </w:r>
      <w:r>
        <w:rPr>
          <w:spacing w:val="5"/>
        </w:rPr>
        <w:t xml:space="preserve"> </w:t>
      </w:r>
      <w:hyperlink w:anchor="_bookmark297" w:history="1">
        <w:r>
          <w:t>(i)</w:t>
        </w:r>
      </w:hyperlink>
      <w:r>
        <w:rPr>
          <w:spacing w:val="1"/>
        </w:rPr>
        <w:t xml:space="preserve"> </w:t>
      </w:r>
      <w:r>
        <w:t>Thomas</w:t>
      </w:r>
      <w:r>
        <w:rPr>
          <w:spacing w:val="5"/>
        </w:rPr>
        <w:t xml:space="preserve"> </w:t>
      </w:r>
      <w:hyperlink w:anchor="_bookmark169" w:history="1">
        <w:r>
          <w:t>(i)</w:t>
        </w:r>
      </w:hyperlink>
      <w:r>
        <w:t>,</w:t>
      </w:r>
      <w:r>
        <w:rPr>
          <w:spacing w:val="-7"/>
        </w:rPr>
        <w:t xml:space="preserve"> </w:t>
      </w:r>
      <w:hyperlink w:anchor="_bookmark244" w:history="1">
        <w:r>
          <w:t>(ii)</w:t>
        </w:r>
      </w:hyperlink>
      <w:r>
        <w:t>,</w:t>
      </w:r>
    </w:p>
    <w:p w14:paraId="7C4518BD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01D30DDD" w14:textId="77777777" w:rsidR="00AB4F02" w:rsidRDefault="009D3C46">
      <w:pPr>
        <w:spacing w:before="74" w:line="340" w:lineRule="auto"/>
        <w:ind w:left="344" w:right="6721"/>
      </w:pPr>
      <w:r>
        <w:rPr>
          <w:spacing w:val="-4"/>
        </w:rPr>
        <w:t>Thomas</w:t>
      </w:r>
      <w:r>
        <w:rPr>
          <w:spacing w:val="2"/>
        </w:rPr>
        <w:t xml:space="preserve"> </w:t>
      </w:r>
      <w:r>
        <w:rPr>
          <w:spacing w:val="-3"/>
        </w:rPr>
        <w:t>at</w:t>
      </w:r>
      <w:r>
        <w:rPr>
          <w:spacing w:val="-1"/>
        </w:rPr>
        <w:t xml:space="preserve"> </w:t>
      </w:r>
      <w:hyperlink w:anchor="_bookmark220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37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57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79" w:history="1">
        <w:r>
          <w:rPr>
            <w:spacing w:val="-3"/>
          </w:rPr>
          <w:t>(iv)</w:t>
        </w:r>
      </w:hyperlink>
      <w:r>
        <w:rPr>
          <w:spacing w:val="-52"/>
        </w:rPr>
        <w:t xml:space="preserve"> </w:t>
      </w:r>
      <w:r>
        <w:t>Thomas</w:t>
      </w:r>
      <w:r>
        <w:rPr>
          <w:spacing w:val="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Leddons</w:t>
      </w:r>
      <w:r>
        <w:rPr>
          <w:spacing w:val="4"/>
        </w:rPr>
        <w:t xml:space="preserve"> </w:t>
      </w:r>
      <w:hyperlink w:anchor="_bookmark853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8"/>
        </w:rPr>
        <w:t>William</w:t>
      </w:r>
      <w:r>
        <w:rPr>
          <w:spacing w:val="-6"/>
        </w:rPr>
        <w:t xml:space="preserve"> </w:t>
      </w:r>
      <w:hyperlink w:anchor="_bookmark220" w:history="1">
        <w:r>
          <w:rPr>
            <w:spacing w:val="-7"/>
          </w:rPr>
          <w:t>(i)</w:t>
        </w:r>
      </w:hyperlink>
      <w:r>
        <w:rPr>
          <w:spacing w:val="-7"/>
        </w:rPr>
        <w:t xml:space="preserve">, </w:t>
      </w:r>
      <w:hyperlink w:anchor="_bookmark307" w:history="1">
        <w:r>
          <w:rPr>
            <w:spacing w:val="-7"/>
          </w:rPr>
          <w:t>(ii)</w:t>
        </w:r>
      </w:hyperlink>
      <w:r>
        <w:rPr>
          <w:spacing w:val="-7"/>
        </w:rPr>
        <w:t>,</w:t>
      </w:r>
      <w:r>
        <w:rPr>
          <w:spacing w:val="-6"/>
        </w:rPr>
        <w:t xml:space="preserve"> </w:t>
      </w:r>
      <w:hyperlink w:anchor="_bookmark635" w:history="1">
        <w:r>
          <w:rPr>
            <w:spacing w:val="-7"/>
          </w:rPr>
          <w:t>(iii)</w:t>
        </w:r>
      </w:hyperlink>
      <w:r>
        <w:rPr>
          <w:spacing w:val="-7"/>
        </w:rPr>
        <w:t>,</w:t>
      </w:r>
    </w:p>
    <w:p w14:paraId="18C78CDD" w14:textId="77777777" w:rsidR="00AB4F02" w:rsidRDefault="009D3C46">
      <w:pPr>
        <w:spacing w:before="3" w:line="340" w:lineRule="auto"/>
        <w:ind w:left="344" w:right="5062"/>
      </w:pPr>
      <w:r>
        <w:rPr>
          <w:spacing w:val="-6"/>
        </w:rPr>
        <w:t xml:space="preserve">William </w:t>
      </w:r>
      <w:r>
        <w:rPr>
          <w:spacing w:val="-5"/>
        </w:rPr>
        <w:t xml:space="preserve">at </w:t>
      </w:r>
      <w:hyperlink w:anchor="_bookmark169" w:history="1">
        <w:r>
          <w:rPr>
            <w:spacing w:val="-5"/>
          </w:rPr>
          <w:t>(i)</w:t>
        </w:r>
      </w:hyperlink>
      <w:r>
        <w:rPr>
          <w:spacing w:val="-5"/>
        </w:rPr>
        <w:t xml:space="preserve">, </w:t>
      </w:r>
      <w:hyperlink w:anchor="_bookmark234" w:history="1">
        <w:r>
          <w:rPr>
            <w:spacing w:val="-5"/>
          </w:rPr>
          <w:t>(ii)</w:t>
        </w:r>
      </w:hyperlink>
      <w:r>
        <w:rPr>
          <w:spacing w:val="-5"/>
        </w:rPr>
        <w:t xml:space="preserve">, </w:t>
      </w:r>
      <w:hyperlink w:anchor="_bookmark543" w:history="1">
        <w:r>
          <w:rPr>
            <w:spacing w:val="-5"/>
          </w:rPr>
          <w:t>(iii)</w:t>
        </w:r>
      </w:hyperlink>
      <w:r>
        <w:rPr>
          <w:spacing w:val="-5"/>
        </w:rPr>
        <w:t xml:space="preserve">, </w:t>
      </w:r>
      <w:hyperlink w:anchor="_bookmark590" w:history="1">
        <w:r>
          <w:rPr>
            <w:spacing w:val="-5"/>
          </w:rPr>
          <w:t>(iv)</w:t>
        </w:r>
      </w:hyperlink>
      <w:r>
        <w:rPr>
          <w:spacing w:val="-5"/>
        </w:rPr>
        <w:t xml:space="preserve">, </w:t>
      </w:r>
      <w:hyperlink w:anchor="_bookmark660" w:history="1">
        <w:r>
          <w:rPr>
            <w:spacing w:val="-5"/>
          </w:rPr>
          <w:t>(v)</w:t>
        </w:r>
      </w:hyperlink>
      <w:r>
        <w:rPr>
          <w:spacing w:val="-5"/>
        </w:rPr>
        <w:t xml:space="preserve">, </w:t>
      </w:r>
      <w:hyperlink w:anchor="_bookmark729" w:history="1">
        <w:r>
          <w:rPr>
            <w:spacing w:val="-5"/>
          </w:rPr>
          <w:t>(vi)</w:t>
        </w:r>
      </w:hyperlink>
      <w:r>
        <w:rPr>
          <w:spacing w:val="-5"/>
        </w:rPr>
        <w:t xml:space="preserve">, </w:t>
      </w:r>
      <w:hyperlink w:anchor="_bookmark772" w:history="1">
        <w:r>
          <w:rPr>
            <w:spacing w:val="-5"/>
          </w:rPr>
          <w:t>(vii)</w:t>
        </w:r>
      </w:hyperlink>
      <w:r>
        <w:rPr>
          <w:spacing w:val="-5"/>
        </w:rPr>
        <w:t xml:space="preserve">, </w:t>
      </w:r>
      <w:hyperlink w:anchor="_bookmark853" w:history="1">
        <w:r>
          <w:rPr>
            <w:spacing w:val="-5"/>
          </w:rPr>
          <w:t>(viii)</w:t>
        </w:r>
      </w:hyperlink>
      <w:r>
        <w:rPr>
          <w:spacing w:val="-52"/>
        </w:rPr>
        <w:t xml:space="preserve"> </w:t>
      </w:r>
      <w:r>
        <w:t>(two</w:t>
      </w:r>
      <w:r>
        <w:rPr>
          <w:spacing w:val="-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name)</w:t>
      </w:r>
    </w:p>
    <w:p w14:paraId="3A73A8E5" w14:textId="77777777" w:rsidR="00AB4F02" w:rsidRDefault="009D3C46">
      <w:pPr>
        <w:spacing w:before="1"/>
        <w:ind w:left="344"/>
      </w:pPr>
      <w:r>
        <w:rPr>
          <w:spacing w:val="-5"/>
        </w:rPr>
        <w:t>William</w:t>
      </w:r>
      <w:r>
        <w:rPr>
          <w:spacing w:val="-9"/>
        </w:rPr>
        <w:t xml:space="preserve"> </w:t>
      </w:r>
      <w:r>
        <w:rPr>
          <w:spacing w:val="-4"/>
        </w:rPr>
        <w:t>at</w:t>
      </w:r>
      <w:r>
        <w:t xml:space="preserve"> </w:t>
      </w:r>
      <w:r>
        <w:rPr>
          <w:spacing w:val="-4"/>
        </w:rPr>
        <w:t>Combe</w:t>
      </w:r>
      <w:r>
        <w:rPr>
          <w:spacing w:val="7"/>
        </w:rPr>
        <w:t xml:space="preserve"> </w:t>
      </w:r>
      <w:hyperlink w:anchor="_bookmark727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729" w:history="1">
        <w:r>
          <w:rPr>
            <w:spacing w:val="-4"/>
          </w:rPr>
          <w:t>(ii)</w:t>
        </w:r>
      </w:hyperlink>
    </w:p>
    <w:p w14:paraId="022322ED" w14:textId="77777777" w:rsidR="00AB4F02" w:rsidRDefault="009D3C46">
      <w:pPr>
        <w:spacing w:before="107" w:line="340" w:lineRule="auto"/>
        <w:ind w:left="119" w:right="4985" w:firstLine="225"/>
      </w:pPr>
      <w:r>
        <w:rPr>
          <w:spacing w:val="-5"/>
        </w:rPr>
        <w:t xml:space="preserve">William at Wood </w:t>
      </w:r>
      <w:hyperlink w:anchor="_bookmark169" w:history="1">
        <w:r>
          <w:rPr>
            <w:spacing w:val="-5"/>
          </w:rPr>
          <w:t>(i)</w:t>
        </w:r>
      </w:hyperlink>
      <w:r>
        <w:rPr>
          <w:spacing w:val="-5"/>
        </w:rPr>
        <w:t xml:space="preserve">, </w:t>
      </w:r>
      <w:hyperlink w:anchor="_bookmark241" w:history="1">
        <w:r>
          <w:rPr>
            <w:spacing w:val="-5"/>
          </w:rPr>
          <w:t>(ii)</w:t>
        </w:r>
      </w:hyperlink>
      <w:r>
        <w:rPr>
          <w:spacing w:val="-5"/>
        </w:rPr>
        <w:t xml:space="preserve">, </w:t>
      </w:r>
      <w:hyperlink w:anchor="_bookmark257" w:history="1">
        <w:r>
          <w:rPr>
            <w:spacing w:val="-5"/>
          </w:rPr>
          <w:t>(iii)</w:t>
        </w:r>
      </w:hyperlink>
      <w:r>
        <w:rPr>
          <w:spacing w:val="-5"/>
        </w:rPr>
        <w:t xml:space="preserve">, </w:t>
      </w:r>
      <w:hyperlink w:anchor="_bookmark277" w:history="1">
        <w:r>
          <w:rPr>
            <w:spacing w:val="-5"/>
          </w:rPr>
          <w:t>(iv)</w:t>
        </w:r>
      </w:hyperlink>
      <w:r>
        <w:rPr>
          <w:spacing w:val="-5"/>
        </w:rPr>
        <w:t xml:space="preserve">, </w:t>
      </w:r>
      <w:hyperlink w:anchor="_bookmark297" w:history="1">
        <w:r>
          <w:rPr>
            <w:spacing w:val="-5"/>
          </w:rPr>
          <w:t>(v)</w:t>
        </w:r>
      </w:hyperlink>
      <w:r>
        <w:rPr>
          <w:spacing w:val="-5"/>
        </w:rPr>
        <w:t xml:space="preserve">, </w:t>
      </w:r>
      <w:hyperlink w:anchor="_bookmark485" w:history="1">
        <w:r>
          <w:rPr>
            <w:spacing w:val="-4"/>
          </w:rPr>
          <w:t>(vi)</w:t>
        </w:r>
      </w:hyperlink>
      <w:r>
        <w:rPr>
          <w:spacing w:val="-4"/>
        </w:rPr>
        <w:t xml:space="preserve">, </w:t>
      </w:r>
      <w:hyperlink w:anchor="_bookmark529" w:history="1">
        <w:r>
          <w:rPr>
            <w:spacing w:val="-4"/>
          </w:rPr>
          <w:t>(vii)</w:t>
        </w:r>
      </w:hyperlink>
      <w:r>
        <w:rPr>
          <w:spacing w:val="-53"/>
        </w:rPr>
        <w:t xml:space="preserve"> </w:t>
      </w:r>
      <w:r>
        <w:t>tinker</w:t>
      </w:r>
      <w:r>
        <w:rPr>
          <w:spacing w:val="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Dulverton</w:t>
      </w:r>
      <w:r>
        <w:rPr>
          <w:spacing w:val="-4"/>
        </w:rPr>
        <w:t xml:space="preserve"> </w:t>
      </w:r>
      <w:hyperlink w:anchor="_bookmark386" w:history="1">
        <w:r>
          <w:t>(i)</w:t>
        </w:r>
      </w:hyperlink>
    </w:p>
    <w:p w14:paraId="18FF8763" w14:textId="77777777" w:rsidR="00AB4F02" w:rsidRDefault="009D3C46">
      <w:pPr>
        <w:spacing w:before="2"/>
        <w:ind w:left="119"/>
      </w:pPr>
      <w:r>
        <w:t xml:space="preserve">tithes </w:t>
      </w:r>
      <w:hyperlink w:anchor="_bookmark786" w:history="1">
        <w:r>
          <w:t>(i)</w:t>
        </w:r>
      </w:hyperlink>
    </w:p>
    <w:p w14:paraId="1DF997AB" w14:textId="77777777" w:rsidR="00AB4F02" w:rsidRDefault="009D3C46">
      <w:pPr>
        <w:spacing w:before="107"/>
        <w:ind w:left="344"/>
      </w:pPr>
      <w:r>
        <w:rPr>
          <w:spacing w:val="-1"/>
        </w:rPr>
        <w:t>quarrel</w:t>
      </w:r>
      <w:r>
        <w:rPr>
          <w:spacing w:val="-12"/>
        </w:rPr>
        <w:t xml:space="preserve"> </w:t>
      </w:r>
      <w:r>
        <w:rPr>
          <w:spacing w:val="-1"/>
        </w:rPr>
        <w:t>over</w:t>
      </w:r>
      <w:r>
        <w:rPr>
          <w:spacing w:val="7"/>
        </w:rPr>
        <w:t xml:space="preserve"> </w:t>
      </w:r>
      <w:hyperlink w:anchor="_bookmark753" w:history="1">
        <w:r>
          <w:t>(i)</w:t>
        </w:r>
      </w:hyperlink>
    </w:p>
    <w:p w14:paraId="0B3C362B" w14:textId="77777777" w:rsidR="00AB4F02" w:rsidRDefault="009D3C46">
      <w:pPr>
        <w:spacing w:before="107" w:line="340" w:lineRule="auto"/>
        <w:ind w:left="119" w:right="7200" w:firstLine="225"/>
      </w:pPr>
      <w:r>
        <w:rPr>
          <w:spacing w:val="-5"/>
        </w:rPr>
        <w:t>small</w:t>
      </w:r>
      <w:r>
        <w:rPr>
          <w:spacing w:val="-13"/>
        </w:rPr>
        <w:t xml:space="preserve"> </w:t>
      </w:r>
      <w:hyperlink w:anchor="_bookmark214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7"/>
        </w:rPr>
        <w:t xml:space="preserve"> </w:t>
      </w:r>
      <w:hyperlink w:anchor="_bookmark407" w:history="1">
        <w:r>
          <w:rPr>
            <w:spacing w:val="-5"/>
          </w:rPr>
          <w:t>(ii)</w:t>
        </w:r>
      </w:hyperlink>
      <w:r>
        <w:rPr>
          <w:spacing w:val="-5"/>
        </w:rPr>
        <w:t>,</w:t>
      </w:r>
      <w:r>
        <w:rPr>
          <w:spacing w:val="-7"/>
        </w:rPr>
        <w:t xml:space="preserve"> </w:t>
      </w:r>
      <w:hyperlink w:anchor="_bookmark557" w:history="1">
        <w:r>
          <w:rPr>
            <w:spacing w:val="-5"/>
          </w:rPr>
          <w:t>(iii)</w:t>
        </w:r>
      </w:hyperlink>
      <w:r>
        <w:rPr>
          <w:spacing w:val="-5"/>
        </w:rPr>
        <w:t>,</w:t>
      </w:r>
      <w:r>
        <w:rPr>
          <w:spacing w:val="-7"/>
        </w:rPr>
        <w:t xml:space="preserve"> </w:t>
      </w:r>
      <w:hyperlink w:anchor="_bookmark565" w:history="1">
        <w:r>
          <w:rPr>
            <w:spacing w:val="-4"/>
          </w:rPr>
          <w:t>(iv)</w:t>
        </w:r>
      </w:hyperlink>
      <w:r>
        <w:rPr>
          <w:spacing w:val="-52"/>
        </w:rPr>
        <w:t xml:space="preserve"> </w:t>
      </w:r>
      <w:r>
        <w:t>tithing</w:t>
      </w:r>
      <w:r>
        <w:rPr>
          <w:spacing w:val="-7"/>
        </w:rPr>
        <w:t xml:space="preserve"> </w:t>
      </w:r>
      <w:r>
        <w:t>harness</w:t>
      </w:r>
      <w:r>
        <w:rPr>
          <w:spacing w:val="3"/>
        </w:rPr>
        <w:t xml:space="preserve"> </w:t>
      </w:r>
      <w:hyperlink w:anchor="_bookmark682" w:history="1">
        <w:r>
          <w:t>(i)</w:t>
        </w:r>
      </w:hyperlink>
    </w:p>
    <w:p w14:paraId="1FF6C832" w14:textId="77777777" w:rsidR="00AB4F02" w:rsidRDefault="009D3C46">
      <w:pPr>
        <w:spacing w:before="1"/>
        <w:ind w:left="119"/>
      </w:pPr>
      <w:r>
        <w:rPr>
          <w:spacing w:val="-1"/>
        </w:rPr>
        <w:t>titles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ordination</w:t>
      </w:r>
      <w:r>
        <w:rPr>
          <w:spacing w:val="-13"/>
        </w:rPr>
        <w:t xml:space="preserve"> </w:t>
      </w:r>
      <w:hyperlink w:anchor="_bookmark97" w:history="1">
        <w:r>
          <w:t>(i)</w:t>
        </w:r>
      </w:hyperlink>
    </w:p>
    <w:p w14:paraId="596ADEF5" w14:textId="77777777" w:rsidR="00AB4F02" w:rsidRDefault="009D3C46">
      <w:pPr>
        <w:spacing w:before="107" w:line="340" w:lineRule="auto"/>
        <w:ind w:left="119" w:right="4704"/>
      </w:pPr>
      <w:r>
        <w:rPr>
          <w:spacing w:val="-4"/>
        </w:rPr>
        <w:t>Tiverton,</w:t>
      </w:r>
      <w:r>
        <w:rPr>
          <w:spacing w:val="-10"/>
        </w:rPr>
        <w:t xml:space="preserve"> </w:t>
      </w:r>
      <w:r>
        <w:rPr>
          <w:spacing w:val="-4"/>
        </w:rPr>
        <w:t>Devon</w:t>
      </w:r>
      <w:r>
        <w:rPr>
          <w:spacing w:val="-6"/>
        </w:rPr>
        <w:t xml:space="preserve"> </w:t>
      </w:r>
      <w:hyperlink w:anchor="_bookmark8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339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58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572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590" w:history="1">
        <w:r>
          <w:rPr>
            <w:spacing w:val="-4"/>
          </w:rPr>
          <w:t>(v)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803" w:history="1">
        <w:r>
          <w:rPr>
            <w:spacing w:val="-4"/>
          </w:rPr>
          <w:t>(vi)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842" w:history="1">
        <w:r>
          <w:rPr>
            <w:spacing w:val="-4"/>
          </w:rPr>
          <w:t>(vii)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873" w:history="1">
        <w:r>
          <w:rPr>
            <w:spacing w:val="-4"/>
          </w:rPr>
          <w:t>(viii)</w:t>
        </w:r>
      </w:hyperlink>
      <w:r>
        <w:rPr>
          <w:spacing w:val="-52"/>
        </w:rPr>
        <w:t xml:space="preserve"> </w:t>
      </w:r>
      <w:r>
        <w:t>tower</w:t>
      </w:r>
      <w:r>
        <w:rPr>
          <w:spacing w:val="4"/>
        </w:rPr>
        <w:t xml:space="preserve"> </w:t>
      </w:r>
      <w:hyperlink w:anchor="_bookmark32" w:history="1">
        <w:r>
          <w:t>(i)</w:t>
        </w:r>
      </w:hyperlink>
    </w:p>
    <w:p w14:paraId="73F85111" w14:textId="77777777" w:rsidR="00AB4F02" w:rsidRDefault="009D3C46">
      <w:pPr>
        <w:spacing w:before="2" w:line="340" w:lineRule="auto"/>
        <w:ind w:left="119" w:right="5163"/>
      </w:pPr>
      <w:r>
        <w:rPr>
          <w:spacing w:val="-1"/>
        </w:rPr>
        <w:t>Town</w:t>
      </w:r>
      <w:r>
        <w:rPr>
          <w:spacing w:val="-11"/>
        </w:rPr>
        <w:t xml:space="preserve"> </w:t>
      </w:r>
      <w:r>
        <w:rPr>
          <w:spacing w:val="-1"/>
        </w:rPr>
        <w:t>(Morebath</w:t>
      </w:r>
      <w:r>
        <w:rPr>
          <w:spacing w:val="-10"/>
        </w:rPr>
        <w:t xml:space="preserve"> </w:t>
      </w:r>
      <w:r>
        <w:t>farm)</w:t>
      </w:r>
      <w:r>
        <w:rPr>
          <w:spacing w:val="-3"/>
        </w:rPr>
        <w:t xml:space="preserve"> </w:t>
      </w:r>
      <w:r>
        <w:t>see Morsse</w:t>
      </w:r>
      <w:r>
        <w:rPr>
          <w:spacing w:val="1"/>
        </w:rPr>
        <w:t xml:space="preserve"> </w:t>
      </w:r>
      <w:hyperlink w:anchor="_bookmark18" w:history="1">
        <w:r>
          <w:t>(i)</w:t>
        </w:r>
      </w:hyperlink>
      <w:r>
        <w:t>,</w:t>
      </w:r>
      <w:r>
        <w:rPr>
          <w:spacing w:val="-13"/>
        </w:rPr>
        <w:t xml:space="preserve"> </w:t>
      </w:r>
      <w:hyperlink w:anchor="_bookmark244" w:history="1">
        <w:r>
          <w:t>(ii)</w:t>
        </w:r>
      </w:hyperlink>
      <w:r>
        <w:t>,</w:t>
      </w:r>
      <w:r>
        <w:rPr>
          <w:spacing w:val="-14"/>
        </w:rPr>
        <w:t xml:space="preserve"> </w:t>
      </w:r>
      <w:hyperlink w:anchor="_bookmark726" w:history="1">
        <w:r>
          <w:t>(iii)</w:t>
        </w:r>
      </w:hyperlink>
      <w:r>
        <w:rPr>
          <w:spacing w:val="-52"/>
        </w:rPr>
        <w:t xml:space="preserve"> </w:t>
      </w:r>
      <w:r>
        <w:t>Tristram,</w:t>
      </w:r>
      <w:r>
        <w:rPr>
          <w:spacing w:val="-9"/>
        </w:rPr>
        <w:t xml:space="preserve"> </w:t>
      </w:r>
      <w:r>
        <w:t>Stephen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Bampton</w:t>
      </w:r>
      <w:r>
        <w:rPr>
          <w:spacing w:val="-5"/>
        </w:rPr>
        <w:t xml:space="preserve"> </w:t>
      </w:r>
      <w:hyperlink w:anchor="_bookmark786" w:history="1">
        <w:r>
          <w:t>(i)</w:t>
        </w:r>
      </w:hyperlink>
    </w:p>
    <w:p w14:paraId="184AE0E1" w14:textId="77777777" w:rsidR="00AB4F02" w:rsidRDefault="009D3C46">
      <w:pPr>
        <w:spacing w:before="1" w:line="340" w:lineRule="auto"/>
        <w:ind w:left="119" w:right="7423" w:firstLine="225"/>
      </w:pPr>
      <w:r>
        <w:rPr>
          <w:spacing w:val="-4"/>
        </w:rPr>
        <w:t>Sir</w:t>
      </w:r>
      <w:r>
        <w:t xml:space="preserve"> </w:t>
      </w:r>
      <w:r>
        <w:rPr>
          <w:spacing w:val="-3"/>
        </w:rPr>
        <w:t>Thomas</w:t>
      </w:r>
      <w:r>
        <w:rPr>
          <w:spacing w:val="2"/>
        </w:rPr>
        <w:t xml:space="preserve"> </w:t>
      </w:r>
      <w:hyperlink w:anchor="_bookmark543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572" w:history="1">
        <w:r>
          <w:rPr>
            <w:spacing w:val="-3"/>
          </w:rPr>
          <w:t>(</w:t>
        </w:r>
        <w:r>
          <w:rPr>
            <w:spacing w:val="-3"/>
          </w:rPr>
          <w:t>ii)</w:t>
        </w:r>
      </w:hyperlink>
      <w:r>
        <w:rPr>
          <w:spacing w:val="-52"/>
        </w:rPr>
        <w:t xml:space="preserve"> </w:t>
      </w:r>
      <w:r>
        <w:rPr>
          <w:spacing w:val="-4"/>
        </w:rPr>
        <w:t>Trychay,</w:t>
      </w:r>
      <w:r>
        <w:rPr>
          <w:spacing w:val="-8"/>
        </w:rPr>
        <w:t xml:space="preserve"> </w:t>
      </w:r>
      <w:r>
        <w:rPr>
          <w:spacing w:val="-4"/>
        </w:rPr>
        <w:t>Christina</w:t>
      </w:r>
      <w:r>
        <w:rPr>
          <w:spacing w:val="10"/>
        </w:rPr>
        <w:t xml:space="preserve"> </w:t>
      </w:r>
      <w:hyperlink w:anchor="_bookmark734" w:history="1">
        <w:r>
          <w:rPr>
            <w:spacing w:val="-3"/>
          </w:rPr>
          <w:t>(i)</w:t>
        </w:r>
      </w:hyperlink>
    </w:p>
    <w:p w14:paraId="0BA1DA34" w14:textId="77777777" w:rsidR="00AB4F02" w:rsidRDefault="009D3C46">
      <w:pPr>
        <w:spacing w:before="2" w:line="340" w:lineRule="auto"/>
        <w:ind w:left="344" w:right="4590" w:hanging="225"/>
      </w:pPr>
      <w:r>
        <w:rPr>
          <w:spacing w:val="-2"/>
        </w:rPr>
        <w:t xml:space="preserve">Trychay, Sir </w:t>
      </w:r>
      <w:r>
        <w:rPr>
          <w:spacing w:val="-1"/>
        </w:rPr>
        <w:t>Christopher (vicar of Morebath 1520–74</w:t>
      </w:r>
      <w:r>
        <w:rPr>
          <w:spacing w:val="-52"/>
        </w:rPr>
        <w:t xml:space="preserve"> </w:t>
      </w:r>
      <w:r>
        <w:t xml:space="preserve">Knowstone with Molland 1560–74) </w:t>
      </w:r>
      <w:r>
        <w:rPr>
          <w:i/>
        </w:rPr>
        <w:t>passim</w:t>
      </w:r>
      <w:r>
        <w:rPr>
          <w:i/>
          <w:spacing w:val="1"/>
        </w:rPr>
        <w:t xml:space="preserve"> </w:t>
      </w:r>
      <w:r>
        <w:t>background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ordination</w:t>
      </w:r>
      <w:r>
        <w:rPr>
          <w:spacing w:val="-5"/>
        </w:rPr>
        <w:t xml:space="preserve"> </w:t>
      </w:r>
      <w:hyperlink w:anchor="_bookmark92" w:history="1">
        <w:r>
          <w:t>(i)</w:t>
        </w:r>
      </w:hyperlink>
    </w:p>
    <w:p w14:paraId="5B3CB4C9" w14:textId="77777777" w:rsidR="00AB4F02" w:rsidRDefault="009D3C46">
      <w:pPr>
        <w:spacing w:before="2" w:line="340" w:lineRule="auto"/>
        <w:ind w:left="344" w:right="7105"/>
      </w:pPr>
      <w:r>
        <w:rPr>
          <w:spacing w:val="-2"/>
        </w:rPr>
        <w:t xml:space="preserve">arrival in Morebath </w:t>
      </w:r>
      <w:hyperlink w:anchor="_bookmark102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latin</w:t>
      </w:r>
      <w:r>
        <w:rPr>
          <w:spacing w:val="-5"/>
        </w:rPr>
        <w:t xml:space="preserve"> </w:t>
      </w:r>
      <w:hyperlink w:anchor="_bookmark209" w:history="1">
        <w:r>
          <w:t>(i)</w:t>
        </w:r>
      </w:hyperlink>
    </w:p>
    <w:p w14:paraId="42F07031" w14:textId="77777777" w:rsidR="00AB4F02" w:rsidRDefault="009D3C46">
      <w:pPr>
        <w:spacing w:before="2" w:line="340" w:lineRule="auto"/>
        <w:ind w:left="344" w:right="7307"/>
      </w:pPr>
      <w:r>
        <w:t xml:space="preserve">and the accounts </w:t>
      </w:r>
      <w:hyperlink w:anchor="_bookmark252" w:history="1">
        <w:r>
          <w:t>(i)</w:t>
        </w:r>
      </w:hyperlink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passim</w:t>
      </w:r>
    </w:p>
    <w:p w14:paraId="1D0CD43B" w14:textId="77777777" w:rsidR="00AB4F02" w:rsidRDefault="009D3C46">
      <w:pPr>
        <w:spacing w:before="1" w:line="340" w:lineRule="auto"/>
        <w:ind w:left="344" w:right="5161"/>
      </w:pPr>
      <w:r>
        <w:t>acquires</w:t>
      </w:r>
      <w:r>
        <w:rPr>
          <w:spacing w:val="-3"/>
        </w:rPr>
        <w:t xml:space="preserve"> </w:t>
      </w:r>
      <w:r>
        <w:t>second</w:t>
      </w:r>
      <w:r>
        <w:rPr>
          <w:spacing w:val="-11"/>
        </w:rPr>
        <w:t xml:space="preserve"> </w:t>
      </w:r>
      <w:r>
        <w:t>benefice under</w:t>
      </w:r>
      <w:r>
        <w:rPr>
          <w:spacing w:val="-4"/>
        </w:rPr>
        <w:t xml:space="preserve"> </w:t>
      </w:r>
      <w:r>
        <w:t>Elizabeth</w:t>
      </w:r>
      <w:r>
        <w:rPr>
          <w:spacing w:val="-11"/>
        </w:rPr>
        <w:t xml:space="preserve"> </w:t>
      </w:r>
      <w:hyperlink w:anchor="_bookmark799" w:history="1">
        <w:r>
          <w:t>(i)</w:t>
        </w:r>
      </w:hyperlink>
      <w:r>
        <w:rPr>
          <w:spacing w:val="-52"/>
        </w:rPr>
        <w:t xml:space="preserve"> </w:t>
      </w:r>
      <w:r>
        <w:t>conformity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hyperlink w:anchor="_bookmark803" w:history="1">
        <w:r>
          <w:t>(i)</w:t>
        </w:r>
      </w:hyperlink>
    </w:p>
    <w:p w14:paraId="10369967" w14:textId="77777777" w:rsidR="00AB4F02" w:rsidRDefault="009D3C46">
      <w:pPr>
        <w:spacing w:before="2" w:line="340" w:lineRule="auto"/>
        <w:ind w:left="344" w:right="6538"/>
      </w:pPr>
      <w:r>
        <w:rPr>
          <w:spacing w:val="-1"/>
        </w:rPr>
        <w:t>appraised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bishop</w:t>
      </w:r>
      <w:r>
        <w:rPr>
          <w:spacing w:val="-11"/>
        </w:rPr>
        <w:t xml:space="preserve"> </w:t>
      </w:r>
      <w:r>
        <w:rPr>
          <w:spacing w:val="-1"/>
        </w:rPr>
        <w:t>Alley</w:t>
      </w:r>
      <w:r>
        <w:rPr>
          <w:spacing w:val="-12"/>
        </w:rPr>
        <w:t xml:space="preserve"> </w:t>
      </w:r>
      <w:hyperlink w:anchor="_bookmark803" w:history="1">
        <w:r>
          <w:t>(i)</w:t>
        </w:r>
      </w:hyperlink>
      <w:r>
        <w:rPr>
          <w:spacing w:val="-52"/>
        </w:rPr>
        <w:t xml:space="preserve"> </w:t>
      </w:r>
      <w:r>
        <w:rPr>
          <w:spacing w:val="-2"/>
        </w:rPr>
        <w:t>death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hyperlink w:anchor="_bookmark873" w:history="1">
        <w:r>
          <w:rPr>
            <w:spacing w:val="-1"/>
          </w:rPr>
          <w:t>(i)</w:t>
        </w:r>
      </w:hyperlink>
    </w:p>
    <w:p w14:paraId="19A7C037" w14:textId="77777777" w:rsidR="00AB4F02" w:rsidRDefault="009D3C46">
      <w:pPr>
        <w:spacing w:before="1" w:line="340" w:lineRule="auto"/>
        <w:ind w:left="344" w:right="4035"/>
      </w:pPr>
      <w:r>
        <w:rPr>
          <w:spacing w:val="-2"/>
        </w:rPr>
        <w:t>Christopher,</w:t>
      </w:r>
      <w:r>
        <w:rPr>
          <w:spacing w:val="-12"/>
        </w:rPr>
        <w:t xml:space="preserve"> </w:t>
      </w:r>
      <w:r>
        <w:rPr>
          <w:spacing w:val="-2"/>
        </w:rPr>
        <w:t>priest's</w:t>
      </w:r>
      <w:r>
        <w:rPr>
          <w:spacing w:val="2"/>
        </w:rPr>
        <w:t xml:space="preserve"> </w:t>
      </w:r>
      <w:r>
        <w:rPr>
          <w:spacing w:val="-2"/>
        </w:rPr>
        <w:t>nephew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parish</w:t>
      </w:r>
      <w:r>
        <w:rPr>
          <w:spacing w:val="-7"/>
        </w:rPr>
        <w:t xml:space="preserve"> </w:t>
      </w:r>
      <w:r>
        <w:rPr>
          <w:spacing w:val="-1"/>
        </w:rPr>
        <w:t>clerk</w:t>
      </w:r>
      <w:r>
        <w:rPr>
          <w:spacing w:val="-8"/>
        </w:rPr>
        <w:t xml:space="preserve"> </w:t>
      </w:r>
      <w:hyperlink w:anchor="_bookmark286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597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734" w:history="1">
        <w:r>
          <w:rPr>
            <w:spacing w:val="-1"/>
          </w:rPr>
          <w:t>(iii)</w:t>
        </w:r>
      </w:hyperlink>
      <w:r>
        <w:rPr>
          <w:spacing w:val="-52"/>
        </w:rPr>
        <w:t xml:space="preserve"> </w:t>
      </w:r>
      <w:r>
        <w:t>Joan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(priest's</w:t>
      </w:r>
      <w:r>
        <w:rPr>
          <w:spacing w:val="7"/>
        </w:rPr>
        <w:t xml:space="preserve"> </w:t>
      </w:r>
      <w:r>
        <w:t>mother),</w:t>
      </w:r>
    </w:p>
    <w:p w14:paraId="5385AF82" w14:textId="77777777" w:rsidR="00AB4F02" w:rsidRDefault="009D3C46">
      <w:pPr>
        <w:spacing w:before="2"/>
        <w:ind w:left="344"/>
      </w:pPr>
      <w:r>
        <w:t>Joan</w:t>
      </w:r>
      <w:r>
        <w:rPr>
          <w:spacing w:val="-2"/>
        </w:rPr>
        <w:t xml:space="preserve"> </w:t>
      </w:r>
      <w:r>
        <w:t>(priest's</w:t>
      </w:r>
      <w:r>
        <w:rPr>
          <w:spacing w:val="8"/>
        </w:rPr>
        <w:t xml:space="preserve"> </w:t>
      </w:r>
      <w:r>
        <w:t>niece)</w:t>
      </w:r>
    </w:p>
    <w:p w14:paraId="4AAAEA8A" w14:textId="77777777" w:rsidR="00AB4F02" w:rsidRDefault="009D3C46">
      <w:pPr>
        <w:spacing w:before="107"/>
        <w:ind w:left="344"/>
      </w:pPr>
      <w:r>
        <w:rPr>
          <w:spacing w:val="-2"/>
        </w:rPr>
        <w:t>Joan</w:t>
      </w:r>
      <w:r>
        <w:rPr>
          <w:spacing w:val="-9"/>
        </w:rPr>
        <w:t xml:space="preserve"> </w:t>
      </w:r>
      <w:r>
        <w:rPr>
          <w:spacing w:val="-2"/>
        </w:rPr>
        <w:t>(priest's</w:t>
      </w:r>
      <w:r>
        <w:rPr>
          <w:spacing w:val="1"/>
        </w:rPr>
        <w:t xml:space="preserve"> </w:t>
      </w:r>
      <w:r>
        <w:rPr>
          <w:spacing w:val="-1"/>
        </w:rPr>
        <w:t xml:space="preserve">sister-in-law) </w:t>
      </w:r>
      <w:hyperlink w:anchor="_bookmark88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734" w:history="1">
        <w:r>
          <w:rPr>
            <w:spacing w:val="-1"/>
          </w:rPr>
          <w:t>(ii)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862" w:history="1">
        <w:r>
          <w:rPr>
            <w:spacing w:val="-1"/>
          </w:rPr>
          <w:t>(iii)</w:t>
        </w:r>
      </w:hyperlink>
    </w:p>
    <w:p w14:paraId="19F48195" w14:textId="77777777" w:rsidR="00AB4F02" w:rsidRDefault="009D3C46">
      <w:pPr>
        <w:spacing w:before="107" w:line="340" w:lineRule="auto"/>
        <w:ind w:left="344" w:right="245"/>
      </w:pPr>
      <w:r>
        <w:rPr>
          <w:spacing w:val="-3"/>
        </w:rPr>
        <w:t>Lewis,</w:t>
      </w:r>
      <w:r>
        <w:rPr>
          <w:spacing w:val="-11"/>
        </w:rPr>
        <w:t xml:space="preserve"> </w:t>
      </w:r>
      <w:r>
        <w:rPr>
          <w:spacing w:val="-3"/>
        </w:rPr>
        <w:t>(priest's</w:t>
      </w:r>
      <w:r>
        <w:rPr>
          <w:spacing w:val="3"/>
        </w:rPr>
        <w:t xml:space="preserve"> </w:t>
      </w:r>
      <w:r>
        <w:rPr>
          <w:spacing w:val="-3"/>
        </w:rPr>
        <w:t>brother)</w:t>
      </w:r>
      <w:r>
        <w:t xml:space="preserve"> </w:t>
      </w:r>
      <w:hyperlink w:anchor="_bookmark22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5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180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241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244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82" w:history="1">
        <w:r>
          <w:rPr>
            <w:spacing w:val="-3"/>
          </w:rPr>
          <w:t>(vi)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697" w:history="1">
        <w:r>
          <w:rPr>
            <w:spacing w:val="-3"/>
          </w:rPr>
          <w:t>(vii)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17" w:history="1">
        <w:r>
          <w:rPr>
            <w:spacing w:val="-3"/>
          </w:rPr>
          <w:t>(viii)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26" w:history="1">
        <w:r>
          <w:rPr>
            <w:spacing w:val="-3"/>
          </w:rPr>
          <w:t>(ix)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27" w:history="1">
        <w:r>
          <w:rPr>
            <w:spacing w:val="-3"/>
          </w:rPr>
          <w:t>(x)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34" w:history="1">
        <w:r>
          <w:rPr>
            <w:spacing w:val="-3"/>
          </w:rPr>
          <w:t>(xi)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57" w:history="1">
        <w:r>
          <w:rPr>
            <w:spacing w:val="-3"/>
          </w:rPr>
          <w:t>(xii)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774" w:history="1">
        <w:r>
          <w:rPr>
            <w:spacing w:val="-3"/>
          </w:rPr>
          <w:t>(xiii)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786" w:history="1">
        <w:r>
          <w:rPr>
            <w:spacing w:val="-3"/>
          </w:rPr>
          <w:t>(xiv)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875" w:history="1">
        <w:r>
          <w:rPr>
            <w:spacing w:val="-2"/>
          </w:rPr>
          <w:t>(xv)</w:t>
        </w:r>
      </w:hyperlink>
      <w:r>
        <w:rPr>
          <w:spacing w:val="-52"/>
        </w:rPr>
        <w:t xml:space="preserve"> </w:t>
      </w:r>
      <w:r>
        <w:t>Thomas</w:t>
      </w:r>
      <w:r>
        <w:rPr>
          <w:spacing w:val="6"/>
        </w:rPr>
        <w:t xml:space="preserve"> </w:t>
      </w:r>
      <w:r>
        <w:t>(priest's</w:t>
      </w:r>
      <w:r>
        <w:rPr>
          <w:spacing w:val="6"/>
        </w:rPr>
        <w:t xml:space="preserve"> </w:t>
      </w:r>
      <w:r>
        <w:t>father)</w:t>
      </w:r>
      <w:r>
        <w:rPr>
          <w:spacing w:val="4"/>
        </w:rPr>
        <w:t xml:space="preserve"> </w:t>
      </w:r>
      <w:hyperlink w:anchor="_bookmark64" w:history="1">
        <w:r>
          <w:t>(i)</w:t>
        </w:r>
      </w:hyperlink>
      <w:r>
        <w:t>,</w:t>
      </w:r>
      <w:r>
        <w:rPr>
          <w:spacing w:val="-8"/>
        </w:rPr>
        <w:t xml:space="preserve"> </w:t>
      </w:r>
      <w:hyperlink w:anchor="_bookmark370" w:history="1">
        <w:r>
          <w:t>(ii)</w:t>
        </w:r>
      </w:hyperlink>
      <w:r>
        <w:t>,</w:t>
      </w:r>
      <w:r>
        <w:rPr>
          <w:spacing w:val="-8"/>
        </w:rPr>
        <w:t xml:space="preserve"> </w:t>
      </w:r>
      <w:hyperlink w:anchor="_bookmark597" w:history="1">
        <w:r>
          <w:t>(iii)</w:t>
        </w:r>
      </w:hyperlink>
    </w:p>
    <w:p w14:paraId="541BF59D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FAA629F" w14:textId="77777777" w:rsidR="00AB4F02" w:rsidRDefault="009D3C46">
      <w:pPr>
        <w:spacing w:before="74"/>
        <w:ind w:left="119"/>
      </w:pPr>
      <w:r>
        <w:rPr>
          <w:spacing w:val="-4"/>
        </w:rPr>
        <w:t>tunicle</w:t>
      </w:r>
      <w:r>
        <w:rPr>
          <w:spacing w:val="6"/>
        </w:rPr>
        <w:t xml:space="preserve"> </w:t>
      </w:r>
      <w:hyperlink w:anchor="_bookmark329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744" w:history="1">
        <w:r>
          <w:rPr>
            <w:spacing w:val="-4"/>
          </w:rPr>
          <w:t>(ii)</w:t>
        </w:r>
      </w:hyperlink>
    </w:p>
    <w:p w14:paraId="56965EC1" w14:textId="77777777" w:rsidR="00AB4F02" w:rsidRDefault="009D3C46">
      <w:pPr>
        <w:spacing w:before="107" w:line="340" w:lineRule="auto"/>
        <w:ind w:left="119" w:right="5795"/>
      </w:pPr>
      <w:r>
        <w:rPr>
          <w:spacing w:val="-2"/>
        </w:rPr>
        <w:t>Tunstall,</w:t>
      </w:r>
      <w:r>
        <w:rPr>
          <w:spacing w:val="-12"/>
        </w:rPr>
        <w:t xml:space="preserve"> </w:t>
      </w:r>
      <w:r>
        <w:rPr>
          <w:spacing w:val="-2"/>
        </w:rPr>
        <w:t>Cuthbert,</w:t>
      </w:r>
      <w:r>
        <w:rPr>
          <w:spacing w:val="-11"/>
        </w:rPr>
        <w:t xml:space="preserve"> </w:t>
      </w:r>
      <w:r>
        <w:rPr>
          <w:spacing w:val="-2"/>
        </w:rPr>
        <w:t>bishop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Durham</w:t>
      </w:r>
      <w:r>
        <w:rPr>
          <w:spacing w:val="-11"/>
        </w:rPr>
        <w:t xml:space="preserve"> </w:t>
      </w:r>
      <w:hyperlink w:anchor="_bookmark462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rPr>
          <w:spacing w:val="-2"/>
        </w:rPr>
        <w:t xml:space="preserve">Turberville, </w:t>
      </w:r>
      <w:r>
        <w:rPr>
          <w:spacing w:val="-1"/>
        </w:rPr>
        <w:t>Jame</w:t>
      </w:r>
      <w:r>
        <w:rPr>
          <w:spacing w:val="-1"/>
        </w:rPr>
        <w:t xml:space="preserve">s, bishop of Exeter </w:t>
      </w:r>
      <w:hyperlink w:anchor="_bookmark744" w:history="1">
        <w:r>
          <w:rPr>
            <w:spacing w:val="-1"/>
          </w:rPr>
          <w:t>(i)</w:t>
        </w:r>
      </w:hyperlink>
      <w:r>
        <w:t xml:space="preserve"> Turks,</w:t>
      </w:r>
      <w:r>
        <w:rPr>
          <w:spacing w:val="-9"/>
        </w:rPr>
        <w:t xml:space="preserve"> </w:t>
      </w:r>
      <w:r>
        <w:t>prayers</w:t>
      </w:r>
      <w:r>
        <w:rPr>
          <w:spacing w:val="6"/>
        </w:rPr>
        <w:t xml:space="preserve"> </w:t>
      </w:r>
      <w:r>
        <w:t>against</w:t>
      </w:r>
      <w:r>
        <w:rPr>
          <w:spacing w:val="1"/>
        </w:rPr>
        <w:t xml:space="preserve"> </w:t>
      </w:r>
      <w:hyperlink w:anchor="_bookmark820" w:history="1">
        <w:r>
          <w:t>(i)</w:t>
        </w:r>
      </w:hyperlink>
    </w:p>
    <w:p w14:paraId="61BDE8A7" w14:textId="77777777" w:rsidR="00AB4F02" w:rsidRDefault="009D3C46">
      <w:pPr>
        <w:spacing w:before="3" w:line="340" w:lineRule="auto"/>
        <w:ind w:left="119" w:right="7231"/>
      </w:pPr>
      <w:r>
        <w:t xml:space="preserve">Tutlake, John </w:t>
      </w:r>
      <w:hyperlink w:anchor="_bookmark480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7"/>
        </w:rPr>
        <w:t xml:space="preserve">Tyndale, </w:t>
      </w:r>
      <w:r>
        <w:rPr>
          <w:spacing w:val="-6"/>
        </w:rPr>
        <w:t>William</w:t>
      </w:r>
      <w:r>
        <w:rPr>
          <w:spacing w:val="-5"/>
        </w:rPr>
        <w:t xml:space="preserve"> </w:t>
      </w:r>
      <w:hyperlink w:anchor="_bookmark423" w:history="1">
        <w:r>
          <w:rPr>
            <w:spacing w:val="-6"/>
          </w:rPr>
          <w:t>(i)</w:t>
        </w:r>
      </w:hyperlink>
      <w:r>
        <w:rPr>
          <w:spacing w:val="-6"/>
        </w:rPr>
        <w:t xml:space="preserve">, </w:t>
      </w:r>
      <w:hyperlink w:anchor="_bookmark760" w:history="1">
        <w:r>
          <w:rPr>
            <w:spacing w:val="-6"/>
          </w:rPr>
          <w:t>(ii)</w:t>
        </w:r>
      </w:hyperlink>
      <w:r>
        <w:rPr>
          <w:spacing w:val="-52"/>
        </w:rPr>
        <w:t xml:space="preserve"> </w:t>
      </w:r>
      <w:r>
        <w:t xml:space="preserve">Tysehurst </w:t>
      </w:r>
      <w:hyperlink w:anchor="_bookmark469" w:history="1">
        <w:r>
          <w:t>(i)</w:t>
        </w:r>
      </w:hyperlink>
    </w:p>
    <w:p w14:paraId="4D934701" w14:textId="77777777" w:rsidR="00AB4F02" w:rsidRDefault="00AB4F02">
      <w:pPr>
        <w:pStyle w:val="BodyText"/>
        <w:spacing w:before="8"/>
        <w:rPr>
          <w:sz w:val="19"/>
        </w:rPr>
      </w:pPr>
    </w:p>
    <w:p w14:paraId="2617C044" w14:textId="77777777" w:rsidR="00AB4F02" w:rsidRDefault="009D3C46">
      <w:pPr>
        <w:spacing w:line="340" w:lineRule="auto"/>
        <w:ind w:left="119" w:right="7139"/>
      </w:pPr>
      <w:r>
        <w:rPr>
          <w:spacing w:val="-2"/>
        </w:rPr>
        <w:t>Uffculme,</w:t>
      </w:r>
      <w:r>
        <w:rPr>
          <w:spacing w:val="-11"/>
        </w:rPr>
        <w:t xml:space="preserve"> </w:t>
      </w:r>
      <w:r>
        <w:rPr>
          <w:spacing w:val="-1"/>
        </w:rPr>
        <w:t>Devon</w:t>
      </w:r>
      <w:r>
        <w:rPr>
          <w:spacing w:val="-7"/>
        </w:rPr>
        <w:t xml:space="preserve"> </w:t>
      </w:r>
      <w:hyperlink w:anchor="_bookmark682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0"/>
        </w:rPr>
        <w:t xml:space="preserve"> </w:t>
      </w:r>
      <w:hyperlink w:anchor="_bookmark729" w:history="1">
        <w:r>
          <w:rPr>
            <w:spacing w:val="-1"/>
          </w:rPr>
          <w:t>(ii)</w:t>
        </w:r>
      </w:hyperlink>
      <w:r>
        <w:rPr>
          <w:spacing w:val="-52"/>
        </w:rPr>
        <w:t xml:space="preserve"> </w:t>
      </w:r>
      <w:r>
        <w:t>Uplowman</w:t>
      </w:r>
      <w:r>
        <w:rPr>
          <w:spacing w:val="-5"/>
        </w:rPr>
        <w:t xml:space="preserve"> </w:t>
      </w:r>
      <w:hyperlink w:anchor="_bookmark296" w:history="1">
        <w:r>
          <w:t>(i)</w:t>
        </w:r>
      </w:hyperlink>
    </w:p>
    <w:p w14:paraId="7837AE71" w14:textId="77777777" w:rsidR="00AB4F02" w:rsidRDefault="009D3C46">
      <w:pPr>
        <w:spacing w:before="2" w:line="340" w:lineRule="auto"/>
        <w:ind w:left="119" w:right="6426"/>
      </w:pPr>
      <w:r>
        <w:t xml:space="preserve">Underdown, Professor David </w:t>
      </w:r>
      <w:hyperlink w:anchor="_bookmark862" w:history="1">
        <w:r>
          <w:t>(i)</w:t>
        </w:r>
      </w:hyperlink>
      <w:r>
        <w:rPr>
          <w:spacing w:val="-52"/>
        </w:rPr>
        <w:t xml:space="preserve"> </w:t>
      </w:r>
      <w:r>
        <w:t>Uniformity,</w:t>
      </w:r>
      <w:r>
        <w:rPr>
          <w:spacing w:val="-13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hyperlink w:anchor="_bookmark604" w:history="1">
        <w:r>
          <w:t>(i)</w:t>
        </w:r>
      </w:hyperlink>
      <w:r>
        <w:t>,</w:t>
      </w:r>
      <w:r>
        <w:rPr>
          <w:spacing w:val="-12"/>
        </w:rPr>
        <w:t xml:space="preserve"> </w:t>
      </w:r>
      <w:hyperlink w:anchor="_bookmark803" w:history="1">
        <w:r>
          <w:t>(ii)</w:t>
        </w:r>
      </w:hyperlink>
    </w:p>
    <w:p w14:paraId="0B2C18AB" w14:textId="77777777" w:rsidR="00AB4F02" w:rsidRDefault="009D3C46">
      <w:pPr>
        <w:spacing w:before="2"/>
        <w:ind w:left="119"/>
      </w:pPr>
      <w:r>
        <w:rPr>
          <w:spacing w:val="-2"/>
        </w:rPr>
        <w:t>Urith,</w:t>
      </w:r>
      <w:r>
        <w:rPr>
          <w:spacing w:val="-12"/>
        </w:rPr>
        <w:t xml:space="preserve"> </w:t>
      </w:r>
      <w:r>
        <w:rPr>
          <w:spacing w:val="-2"/>
        </w:rPr>
        <w:t>St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Chittelhampton</w:t>
      </w:r>
      <w:r>
        <w:rPr>
          <w:spacing w:val="-8"/>
        </w:rPr>
        <w:t xml:space="preserve"> </w:t>
      </w:r>
      <w:hyperlink w:anchor="_bookmark349" w:history="1">
        <w:r>
          <w:rPr>
            <w:spacing w:val="-2"/>
          </w:rPr>
          <w:t>(i)</w:t>
        </w:r>
      </w:hyperlink>
      <w:r>
        <w:rPr>
          <w:spacing w:val="-2"/>
        </w:rPr>
        <w:t>,</w:t>
      </w:r>
      <w:r>
        <w:rPr>
          <w:spacing w:val="-12"/>
        </w:rPr>
        <w:t xml:space="preserve"> </w:t>
      </w:r>
      <w:hyperlink w:anchor="_bookmark361" w:history="1">
        <w:r>
          <w:rPr>
            <w:spacing w:val="-2"/>
          </w:rPr>
          <w:t>(ii)</w:t>
        </w:r>
      </w:hyperlink>
    </w:p>
    <w:p w14:paraId="35BB1616" w14:textId="77777777" w:rsidR="00AB4F02" w:rsidRDefault="00AB4F02">
      <w:pPr>
        <w:pStyle w:val="BodyText"/>
        <w:spacing w:before="9"/>
        <w:rPr>
          <w:sz w:val="28"/>
        </w:rPr>
      </w:pPr>
    </w:p>
    <w:p w14:paraId="654B2C25" w14:textId="77777777" w:rsidR="00AB4F02" w:rsidRDefault="009D3C46">
      <w:pPr>
        <w:spacing w:before="1" w:line="340" w:lineRule="auto"/>
        <w:ind w:left="119" w:right="7256"/>
      </w:pPr>
      <w:r>
        <w:rPr>
          <w:spacing w:val="-2"/>
        </w:rPr>
        <w:t>Valor</w:t>
      </w:r>
      <w:r>
        <w:rPr>
          <w:spacing w:val="-11"/>
        </w:rPr>
        <w:t xml:space="preserve"> </w:t>
      </w:r>
      <w:r>
        <w:rPr>
          <w:spacing w:val="-1"/>
        </w:rPr>
        <w:t>Ecclesiasticus</w:t>
      </w:r>
      <w:r>
        <w:rPr>
          <w:spacing w:val="-10"/>
        </w:rPr>
        <w:t xml:space="preserve"> </w:t>
      </w:r>
      <w:hyperlink w:anchor="_bookmark102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Vexilla</w:t>
      </w:r>
      <w:r>
        <w:rPr>
          <w:spacing w:val="1"/>
        </w:rPr>
        <w:t xml:space="preserve"> </w:t>
      </w:r>
      <w:r>
        <w:t xml:space="preserve">Regise </w:t>
      </w:r>
      <w:hyperlink w:anchor="_bookmark508" w:history="1">
        <w:r>
          <w:t>(i)</w:t>
        </w:r>
      </w:hyperlink>
    </w:p>
    <w:p w14:paraId="0FE985B3" w14:textId="77777777" w:rsidR="00AB4F02" w:rsidRDefault="009D3C46">
      <w:pPr>
        <w:spacing w:before="1"/>
        <w:ind w:left="119"/>
      </w:pPr>
      <w:r>
        <w:t>Ven,</w:t>
      </w:r>
      <w:r>
        <w:rPr>
          <w:spacing w:val="-11"/>
        </w:rPr>
        <w:t xml:space="preserve"> </w:t>
      </w:r>
      <w:r>
        <w:t>John</w:t>
      </w:r>
      <w:r>
        <w:rPr>
          <w:spacing w:val="-8"/>
        </w:rPr>
        <w:t xml:space="preserve"> </w:t>
      </w:r>
      <w:r>
        <w:t>at</w:t>
      </w:r>
      <w:r>
        <w:rPr>
          <w:spacing w:val="-2"/>
        </w:rPr>
        <w:t xml:space="preserve"> </w:t>
      </w:r>
      <w:hyperlink w:anchor="_bookmark419" w:history="1">
        <w:r>
          <w:t>(i)</w:t>
        </w:r>
      </w:hyperlink>
    </w:p>
    <w:p w14:paraId="0CBAD9FB" w14:textId="77777777" w:rsidR="00AB4F02" w:rsidRDefault="009D3C46">
      <w:pPr>
        <w:spacing w:before="107" w:line="340" w:lineRule="auto"/>
        <w:ind w:left="119" w:right="4035"/>
      </w:pPr>
      <w:r>
        <w:rPr>
          <w:spacing w:val="-3"/>
        </w:rPr>
        <w:t>Veysey,</w:t>
      </w:r>
      <w:r>
        <w:rPr>
          <w:spacing w:val="-11"/>
        </w:rPr>
        <w:t xml:space="preserve"> </w:t>
      </w:r>
      <w:r>
        <w:rPr>
          <w:spacing w:val="-3"/>
        </w:rPr>
        <w:t>John,</w:t>
      </w:r>
      <w:r>
        <w:rPr>
          <w:spacing w:val="-11"/>
        </w:rPr>
        <w:t xml:space="preserve"> </w:t>
      </w:r>
      <w:r>
        <w:rPr>
          <w:spacing w:val="-3"/>
        </w:rPr>
        <w:t>bishop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>Exeter</w:t>
      </w:r>
      <w:r>
        <w:t xml:space="preserve"> </w:t>
      </w:r>
      <w:hyperlink w:anchor="_bookmark428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462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488" w:history="1">
        <w:r>
          <w:rPr>
            <w:spacing w:val="-2"/>
          </w:rPr>
          <w:t>(iii)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671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1"/>
        </w:rPr>
        <w:t xml:space="preserve"> </w:t>
      </w:r>
      <w:hyperlink w:anchor="_bookmark692" w:history="1">
        <w:r>
          <w:rPr>
            <w:spacing w:val="-2"/>
          </w:rPr>
          <w:t>(v)</w:t>
        </w:r>
      </w:hyperlink>
      <w:r>
        <w:rPr>
          <w:spacing w:val="-52"/>
        </w:rPr>
        <w:t xml:space="preserve"> </w:t>
      </w:r>
      <w:r>
        <w:t>vestments</w:t>
      </w:r>
      <w:r>
        <w:rPr>
          <w:spacing w:val="4"/>
        </w:rPr>
        <w:t xml:space="preserve"> </w:t>
      </w:r>
      <w:hyperlink w:anchor="_bookmark394" w:history="1">
        <w:r>
          <w:t>(i)</w:t>
        </w:r>
      </w:hyperlink>
      <w:r>
        <w:t>,</w:t>
      </w:r>
      <w:r>
        <w:rPr>
          <w:spacing w:val="-9"/>
        </w:rPr>
        <w:t xml:space="preserve"> </w:t>
      </w:r>
      <w:hyperlink w:anchor="_bookmark597" w:history="1">
        <w:r>
          <w:t>(ii)</w:t>
        </w:r>
      </w:hyperlink>
      <w:r>
        <w:t>,</w:t>
      </w:r>
      <w:r>
        <w:rPr>
          <w:spacing w:val="-10"/>
        </w:rPr>
        <w:t xml:space="preserve"> </w:t>
      </w:r>
      <w:hyperlink w:anchor="_bookmark602" w:history="1">
        <w:r>
          <w:t>(iii)</w:t>
        </w:r>
      </w:hyperlink>
      <w:r>
        <w:t>,</w:t>
      </w:r>
      <w:r>
        <w:rPr>
          <w:spacing w:val="-9"/>
        </w:rPr>
        <w:t xml:space="preserve"> </w:t>
      </w:r>
      <w:hyperlink w:anchor="_bookmark740" w:history="1">
        <w:r>
          <w:t>(iv)</w:t>
        </w:r>
      </w:hyperlink>
    </w:p>
    <w:p w14:paraId="77491D44" w14:textId="77777777" w:rsidR="00AB4F02" w:rsidRDefault="009D3C46">
      <w:pPr>
        <w:spacing w:before="2" w:line="340" w:lineRule="auto"/>
        <w:ind w:left="119" w:right="6826" w:firstLine="225"/>
      </w:pPr>
      <w:r>
        <w:rPr>
          <w:spacing w:val="-4"/>
        </w:rPr>
        <w:t>black</w:t>
      </w:r>
      <w:r>
        <w:rPr>
          <w:spacing w:val="-6"/>
        </w:rPr>
        <w:t xml:space="preserve"> </w:t>
      </w:r>
      <w:hyperlink w:anchor="_bookmark214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07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498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532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551" w:history="1">
        <w:r>
          <w:rPr>
            <w:spacing w:val="-3"/>
          </w:rPr>
          <w:t>(v)</w:t>
        </w:r>
      </w:hyperlink>
      <w:r>
        <w:rPr>
          <w:spacing w:val="-52"/>
        </w:rPr>
        <w:t xml:space="preserve"> </w:t>
      </w:r>
      <w:r>
        <w:t>Vigours,</w:t>
      </w:r>
      <w:r>
        <w:rPr>
          <w:spacing w:val="-14"/>
        </w:rPr>
        <w:t xml:space="preserve"> </w:t>
      </w:r>
      <w:r>
        <w:t>Sir</w:t>
      </w:r>
      <w:r>
        <w:rPr>
          <w:spacing w:val="-2"/>
        </w:rPr>
        <w:t xml:space="preserve"> </w:t>
      </w:r>
      <w:r>
        <w:t>Thomas</w:t>
      </w:r>
      <w:r>
        <w:rPr>
          <w:spacing w:val="-1"/>
        </w:rPr>
        <w:t xml:space="preserve"> </w:t>
      </w:r>
      <w:hyperlink w:anchor="_bookmark572" w:history="1">
        <w:r>
          <w:t>(i)</w:t>
        </w:r>
      </w:hyperlink>
    </w:p>
    <w:p w14:paraId="4AF4A48D" w14:textId="77777777" w:rsidR="00AB4F02" w:rsidRDefault="009D3C46">
      <w:pPr>
        <w:spacing w:before="1"/>
        <w:ind w:left="119"/>
      </w:pPr>
      <w:r>
        <w:rPr>
          <w:spacing w:val="-5"/>
        </w:rPr>
        <w:t>Visitations</w:t>
      </w:r>
      <w:r>
        <w:rPr>
          <w:spacing w:val="4"/>
        </w:rPr>
        <w:t xml:space="preserve"> </w:t>
      </w:r>
      <w:hyperlink w:anchor="_bookmark296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551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53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74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86" w:history="1">
        <w:r>
          <w:rPr>
            <w:spacing w:val="-4"/>
          </w:rPr>
          <w:t>(v)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820" w:history="1">
        <w:r>
          <w:rPr>
            <w:spacing w:val="-4"/>
          </w:rPr>
          <w:t>(vi)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870" w:history="1">
        <w:r>
          <w:rPr>
            <w:spacing w:val="-4"/>
          </w:rPr>
          <w:t>(vii)</w:t>
        </w:r>
      </w:hyperlink>
    </w:p>
    <w:p w14:paraId="26598FF6" w14:textId="77777777" w:rsidR="00AB4F02" w:rsidRDefault="00AB4F02">
      <w:pPr>
        <w:pStyle w:val="BodyText"/>
        <w:spacing w:before="10"/>
        <w:rPr>
          <w:sz w:val="28"/>
        </w:rPr>
      </w:pPr>
    </w:p>
    <w:p w14:paraId="54F4A8EE" w14:textId="77777777" w:rsidR="00AB4F02" w:rsidRDefault="009D3C46">
      <w:pPr>
        <w:ind w:left="119"/>
      </w:pPr>
      <w:r>
        <w:t>‘walking</w:t>
      </w:r>
      <w:r>
        <w:rPr>
          <w:spacing w:val="-10"/>
        </w:rPr>
        <w:t xml:space="preserve"> </w:t>
      </w:r>
      <w:r>
        <w:t>women’</w:t>
      </w:r>
      <w:r>
        <w:rPr>
          <w:spacing w:val="-3"/>
        </w:rPr>
        <w:t xml:space="preserve"> </w:t>
      </w:r>
      <w:hyperlink w:anchor="_bookmark88" w:history="1">
        <w:r>
          <w:t>(i)</w:t>
        </w:r>
      </w:hyperlink>
    </w:p>
    <w:p w14:paraId="4901A720" w14:textId="77777777" w:rsidR="00AB4F02" w:rsidRDefault="009D3C46">
      <w:pPr>
        <w:spacing w:before="107" w:line="340" w:lineRule="auto"/>
        <w:ind w:left="344" w:right="6674" w:hanging="225"/>
      </w:pPr>
      <w:r>
        <w:rPr>
          <w:spacing w:val="-2"/>
        </w:rPr>
        <w:t>Wallop,</w:t>
      </w:r>
      <w:r>
        <w:rPr>
          <w:spacing w:val="-12"/>
        </w:rPr>
        <w:t xml:space="preserve"> </w:t>
      </w:r>
      <w:r>
        <w:rPr>
          <w:spacing w:val="-2"/>
        </w:rPr>
        <w:t>Henry</w:t>
      </w:r>
      <w:r>
        <w:rPr>
          <w:spacing w:val="-7"/>
        </w:rPr>
        <w:t xml:space="preserve"> </w:t>
      </w:r>
      <w:r>
        <w:rPr>
          <w:spacing w:val="-2"/>
        </w:rPr>
        <w:t>(Harry)</w:t>
      </w:r>
      <w:r>
        <w:rPr>
          <w:spacing w:val="-1"/>
        </w:rPr>
        <w:t xml:space="preserve"> </w:t>
      </w:r>
      <w:hyperlink w:anchor="_bookmark723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1"/>
        </w:rPr>
        <w:t xml:space="preserve"> </w:t>
      </w:r>
      <w:hyperlink w:anchor="_bookmark827" w:history="1">
        <w:r>
          <w:rPr>
            <w:spacing w:val="-1"/>
          </w:rPr>
          <w:t>(i</w:t>
        </w:r>
        <w:r>
          <w:rPr>
            <w:spacing w:val="-1"/>
          </w:rPr>
          <w:t>i)</w:t>
        </w:r>
      </w:hyperlink>
      <w:r>
        <w:rPr>
          <w:spacing w:val="-52"/>
        </w:rPr>
        <w:t xml:space="preserve"> </w:t>
      </w:r>
      <w:r>
        <w:rPr>
          <w:spacing w:val="-4"/>
        </w:rPr>
        <w:t>Sir</w:t>
      </w:r>
      <w:r>
        <w:rPr>
          <w:spacing w:val="1"/>
        </w:rPr>
        <w:t xml:space="preserve"> </w:t>
      </w:r>
      <w:r>
        <w:rPr>
          <w:spacing w:val="-4"/>
        </w:rPr>
        <w:t>John</w:t>
      </w:r>
      <w:r>
        <w:rPr>
          <w:spacing w:val="-5"/>
        </w:rPr>
        <w:t xml:space="preserve"> </w:t>
      </w:r>
      <w:hyperlink w:anchor="_bookmark301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537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643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723" w:history="1">
        <w:r>
          <w:rPr>
            <w:spacing w:val="-3"/>
          </w:rPr>
          <w:t>(iv)</w:t>
        </w:r>
      </w:hyperlink>
    </w:p>
    <w:p w14:paraId="5F754958" w14:textId="77777777" w:rsidR="00AB4F02" w:rsidRDefault="009D3C46">
      <w:pPr>
        <w:spacing w:before="2" w:line="340" w:lineRule="auto"/>
        <w:ind w:left="119" w:right="7896"/>
      </w:pPr>
      <w:r>
        <w:t xml:space="preserve">Walshman </w:t>
      </w:r>
      <w:hyperlink w:anchor="_bookmark40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>Wardens</w:t>
      </w:r>
      <w:r>
        <w:rPr>
          <w:spacing w:val="3"/>
        </w:rPr>
        <w:t xml:space="preserve"> </w:t>
      </w:r>
      <w:hyperlink w:anchor="_bookmark142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164" w:history="1">
        <w:r>
          <w:rPr>
            <w:spacing w:val="-3"/>
          </w:rPr>
          <w:t>(ii)</w:t>
        </w:r>
      </w:hyperlink>
    </w:p>
    <w:p w14:paraId="318BA331" w14:textId="77777777" w:rsidR="00AB4F02" w:rsidRDefault="009D3C46">
      <w:pPr>
        <w:spacing w:before="1"/>
        <w:ind w:left="344"/>
        <w:rPr>
          <w:i/>
        </w:rPr>
      </w:pPr>
      <w:r>
        <w:t>Appendix</w:t>
      </w:r>
      <w:r>
        <w:rPr>
          <w:spacing w:val="-1"/>
        </w:rPr>
        <w:t xml:space="preserve"> </w:t>
      </w:r>
      <w:r>
        <w:t>and ch 2</w:t>
      </w:r>
      <w:r>
        <w:rPr>
          <w:spacing w:val="-1"/>
        </w:rPr>
        <w:t xml:space="preserve"> </w:t>
      </w:r>
      <w:r>
        <w:rPr>
          <w:i/>
        </w:rPr>
        <w:t>passim</w:t>
      </w:r>
    </w:p>
    <w:p w14:paraId="550049B2" w14:textId="77777777" w:rsidR="00AB4F02" w:rsidRDefault="009D3C46">
      <w:pPr>
        <w:spacing w:before="107"/>
        <w:ind w:left="119"/>
      </w:pPr>
      <w:r>
        <w:t>Wards,</w:t>
      </w:r>
      <w:r>
        <w:rPr>
          <w:spacing w:val="-11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hyperlink w:anchor="_bookmark786" w:history="1">
        <w:r>
          <w:t>(i)</w:t>
        </w:r>
      </w:hyperlink>
    </w:p>
    <w:p w14:paraId="071802AA" w14:textId="77777777" w:rsidR="00AB4F02" w:rsidRDefault="009D3C46">
      <w:pPr>
        <w:spacing w:before="107" w:line="340" w:lineRule="auto"/>
        <w:ind w:left="119" w:right="5166"/>
      </w:pPr>
      <w:r>
        <w:rPr>
          <w:spacing w:val="-3"/>
        </w:rPr>
        <w:t>Warham,</w:t>
      </w:r>
      <w:r>
        <w:rPr>
          <w:spacing w:val="-10"/>
        </w:rPr>
        <w:t xml:space="preserve"> </w:t>
      </w:r>
      <w:r>
        <w:rPr>
          <w:spacing w:val="-3"/>
        </w:rPr>
        <w:t>William</w:t>
      </w:r>
      <w:r>
        <w:rPr>
          <w:spacing w:val="-9"/>
        </w:rPr>
        <w:t xml:space="preserve"> </w:t>
      </w:r>
      <w:r>
        <w:rPr>
          <w:spacing w:val="-2"/>
        </w:rPr>
        <w:t>Archbishop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Canterbury</w:t>
      </w:r>
      <w:r>
        <w:rPr>
          <w:spacing w:val="-6"/>
        </w:rPr>
        <w:t xml:space="preserve"> </w:t>
      </w:r>
      <w:hyperlink w:anchor="_bookmark426" w:history="1">
        <w:r>
          <w:rPr>
            <w:spacing w:val="-2"/>
          </w:rPr>
          <w:t>(i)</w:t>
        </w:r>
      </w:hyperlink>
      <w:r>
        <w:rPr>
          <w:spacing w:val="-52"/>
        </w:rPr>
        <w:t xml:space="preserve"> </w:t>
      </w:r>
      <w:r>
        <w:t>Warmore</w:t>
      </w:r>
      <w:r>
        <w:rPr>
          <w:spacing w:val="4"/>
        </w:rPr>
        <w:t xml:space="preserve"> </w:t>
      </w:r>
      <w:r>
        <w:t>(Morebath</w:t>
      </w:r>
      <w:r>
        <w:rPr>
          <w:spacing w:val="-8"/>
        </w:rPr>
        <w:t xml:space="preserve"> </w:t>
      </w:r>
      <w:r>
        <w:t xml:space="preserve">farm) </w:t>
      </w:r>
      <w:hyperlink w:anchor="_bookmark18" w:history="1">
        <w:r>
          <w:t>(i)</w:t>
        </w:r>
      </w:hyperlink>
      <w:r>
        <w:t>,</w:t>
      </w:r>
      <w:r>
        <w:rPr>
          <w:spacing w:val="-11"/>
        </w:rPr>
        <w:t xml:space="preserve"> </w:t>
      </w:r>
      <w:hyperlink w:anchor="_bookmark244" w:history="1">
        <w:r>
          <w:t>(ii)</w:t>
        </w:r>
      </w:hyperlink>
      <w:r>
        <w:t>,</w:t>
      </w:r>
      <w:r>
        <w:rPr>
          <w:spacing w:val="-11"/>
        </w:rPr>
        <w:t xml:space="preserve"> </w:t>
      </w:r>
      <w:hyperlink w:anchor="_bookmark726" w:history="1">
        <w:r>
          <w:t>(iii)</w:t>
        </w:r>
      </w:hyperlink>
    </w:p>
    <w:p w14:paraId="3F2AF4CC" w14:textId="77777777" w:rsidR="00AB4F02" w:rsidRDefault="009D3C46">
      <w:pPr>
        <w:spacing w:before="2"/>
        <w:ind w:left="344"/>
      </w:pPr>
      <w:r>
        <w:t>(see</w:t>
      </w:r>
      <w:r>
        <w:rPr>
          <w:spacing w:val="15"/>
        </w:rPr>
        <w:t xml:space="preserve"> </w:t>
      </w:r>
      <w:r>
        <w:t>Borrage)</w:t>
      </w:r>
    </w:p>
    <w:p w14:paraId="6DFE030F" w14:textId="77777777" w:rsidR="00AB4F02" w:rsidRDefault="009D3C46">
      <w:pPr>
        <w:spacing w:before="107" w:line="340" w:lineRule="auto"/>
        <w:ind w:left="344" w:right="6660" w:hanging="225"/>
      </w:pPr>
      <w:r>
        <w:rPr>
          <w:spacing w:val="-1"/>
        </w:rPr>
        <w:t>Waters,</w:t>
      </w:r>
      <w:r>
        <w:rPr>
          <w:spacing w:val="-12"/>
        </w:rPr>
        <w:t xml:space="preserve"> </w:t>
      </w:r>
      <w:r>
        <w:rPr>
          <w:spacing w:val="-1"/>
        </w:rPr>
        <w:t>Waterus</w:t>
      </w:r>
      <w:r>
        <w:rPr>
          <w:spacing w:val="2"/>
        </w:rPr>
        <w:t xml:space="preserve"> </w:t>
      </w:r>
      <w:r>
        <w:rPr>
          <w:spacing w:val="-1"/>
        </w:rPr>
        <w:t>Christina,</w:t>
      </w:r>
      <w:r>
        <w:rPr>
          <w:spacing w:val="-11"/>
        </w:rPr>
        <w:t xml:space="preserve"> </w:t>
      </w:r>
      <w:hyperlink w:anchor="_bookmark234" w:history="1">
        <w:r>
          <w:t>(i)</w:t>
        </w:r>
      </w:hyperlink>
      <w:r>
        <w:rPr>
          <w:spacing w:val="-52"/>
        </w:rPr>
        <w:t xml:space="preserve"> </w:t>
      </w:r>
      <w:r>
        <w:rPr>
          <w:spacing w:val="-3"/>
        </w:rPr>
        <w:t>John</w:t>
      </w:r>
      <w:r>
        <w:rPr>
          <w:spacing w:val="-7"/>
        </w:rPr>
        <w:t xml:space="preserve"> </w:t>
      </w:r>
      <w:hyperlink w:anchor="_bookmark220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248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301" w:history="1">
        <w:r>
          <w:rPr>
            <w:spacing w:val="-3"/>
          </w:rPr>
          <w:t>(iii)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485" w:history="1">
        <w:r>
          <w:rPr>
            <w:spacing w:val="-2"/>
          </w:rPr>
          <w:t>(iv)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hyperlink w:anchor="_bookmark498" w:history="1">
        <w:r>
          <w:rPr>
            <w:spacing w:val="-2"/>
          </w:rPr>
          <w:t>(v)</w:t>
        </w:r>
      </w:hyperlink>
    </w:p>
    <w:p w14:paraId="44C84531" w14:textId="77777777" w:rsidR="00AB4F02" w:rsidRDefault="009D3C46">
      <w:pPr>
        <w:spacing w:before="2" w:line="340" w:lineRule="auto"/>
        <w:ind w:left="344" w:right="7820" w:hanging="225"/>
      </w:pPr>
      <w:r>
        <w:rPr>
          <w:spacing w:val="-2"/>
        </w:rPr>
        <w:t xml:space="preserve">Webber, Joan </w:t>
      </w:r>
      <w:hyperlink w:anchor="_bookmark248" w:history="1">
        <w:r>
          <w:rPr>
            <w:spacing w:val="-2"/>
          </w:rPr>
          <w:t>(i)</w:t>
        </w:r>
      </w:hyperlink>
      <w:r>
        <w:rPr>
          <w:spacing w:val="-53"/>
        </w:rPr>
        <w:t xml:space="preserve"> </w:t>
      </w:r>
      <w:r>
        <w:t>John</w:t>
      </w:r>
      <w:r>
        <w:rPr>
          <w:spacing w:val="-5"/>
        </w:rPr>
        <w:t xml:space="preserve"> </w:t>
      </w:r>
      <w:hyperlink w:anchor="_bookmark92" w:history="1">
        <w:r>
          <w:t>(i)</w:t>
        </w:r>
      </w:hyperlink>
    </w:p>
    <w:p w14:paraId="5213549F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4AA24036" w14:textId="77777777" w:rsidR="00AB4F02" w:rsidRDefault="009D3C46">
      <w:pPr>
        <w:spacing w:before="74"/>
        <w:ind w:left="344"/>
      </w:pPr>
      <w:r>
        <w:t>Mary</w:t>
      </w:r>
      <w:r>
        <w:rPr>
          <w:spacing w:val="-4"/>
        </w:rPr>
        <w:t xml:space="preserve"> </w:t>
      </w:r>
      <w:hyperlink w:anchor="_bookmark532" w:history="1">
        <w:r>
          <w:t>(i)</w:t>
        </w:r>
      </w:hyperlink>
    </w:p>
    <w:p w14:paraId="4D863966" w14:textId="77777777" w:rsidR="00AB4F02" w:rsidRDefault="009D3C46">
      <w:pPr>
        <w:spacing w:before="107" w:line="340" w:lineRule="auto"/>
        <w:ind w:left="119" w:right="5286" w:firstLine="225"/>
      </w:pPr>
      <w:r>
        <w:rPr>
          <w:spacing w:val="-2"/>
        </w:rPr>
        <w:t xml:space="preserve">Richard </w:t>
      </w:r>
      <w:hyperlink w:anchor="_bookmark241" w:history="1">
        <w:r>
          <w:rPr>
            <w:spacing w:val="-2"/>
          </w:rPr>
          <w:t>(i)</w:t>
        </w:r>
      </w:hyperlink>
      <w:r>
        <w:rPr>
          <w:spacing w:val="-2"/>
        </w:rPr>
        <w:t xml:space="preserve">, </w:t>
      </w:r>
      <w:hyperlink w:anchor="_bookmark248" w:history="1">
        <w:r>
          <w:rPr>
            <w:spacing w:val="-2"/>
          </w:rPr>
          <w:t>(ii)</w:t>
        </w:r>
      </w:hyperlink>
      <w:r>
        <w:rPr>
          <w:spacing w:val="-2"/>
        </w:rPr>
        <w:t xml:space="preserve">, </w:t>
      </w:r>
      <w:hyperlink w:anchor="_bookmark257" w:history="1">
        <w:r>
          <w:rPr>
            <w:spacing w:val="-2"/>
          </w:rPr>
          <w:t>(iii)</w:t>
        </w:r>
      </w:hyperlink>
      <w:r>
        <w:rPr>
          <w:spacing w:val="-2"/>
        </w:rPr>
        <w:t xml:space="preserve">, </w:t>
      </w:r>
      <w:hyperlink w:anchor="_bookmark297" w:history="1">
        <w:r>
          <w:rPr>
            <w:spacing w:val="-2"/>
          </w:rPr>
          <w:t>(iv)</w:t>
        </w:r>
      </w:hyperlink>
      <w:r>
        <w:rPr>
          <w:spacing w:val="-2"/>
        </w:rPr>
        <w:t xml:space="preserve">, </w:t>
      </w:r>
      <w:hyperlink w:anchor="_bookmark378" w:history="1">
        <w:r>
          <w:rPr>
            <w:spacing w:val="-2"/>
          </w:rPr>
          <w:t>(v)</w:t>
        </w:r>
      </w:hyperlink>
      <w:r>
        <w:rPr>
          <w:spacing w:val="-2"/>
        </w:rPr>
        <w:t xml:space="preserve">, </w:t>
      </w:r>
      <w:hyperlink w:anchor="_bookmark498" w:history="1">
        <w:r>
          <w:rPr>
            <w:spacing w:val="-2"/>
          </w:rPr>
          <w:t>(vi)</w:t>
        </w:r>
      </w:hyperlink>
      <w:r>
        <w:rPr>
          <w:spacing w:val="-2"/>
        </w:rPr>
        <w:t xml:space="preserve">, </w:t>
      </w:r>
      <w:hyperlink w:anchor="_bookmark532" w:history="1">
        <w:r>
          <w:rPr>
            <w:spacing w:val="-2"/>
          </w:rPr>
          <w:t>(vii)</w:t>
        </w:r>
      </w:hyperlink>
      <w:r>
        <w:rPr>
          <w:spacing w:val="-1"/>
        </w:rPr>
        <w:t xml:space="preserve"> </w:t>
      </w:r>
      <w:r>
        <w:rPr>
          <w:spacing w:val="-2"/>
        </w:rPr>
        <w:t xml:space="preserve">Webber's bargain (Morebath smallholding) </w:t>
      </w:r>
      <w:hyperlink w:anchor="_bookmark169" w:history="1">
        <w:r>
          <w:rPr>
            <w:spacing w:val="-1"/>
          </w:rPr>
          <w:t>(i)</w:t>
        </w:r>
      </w:hyperlink>
      <w:r>
        <w:rPr>
          <w:spacing w:val="-52"/>
        </w:rPr>
        <w:t xml:space="preserve"> </w:t>
      </w:r>
      <w:r>
        <w:t>Welshe,</w:t>
      </w:r>
      <w:r>
        <w:rPr>
          <w:spacing w:val="-8"/>
        </w:rPr>
        <w:t xml:space="preserve"> </w:t>
      </w:r>
      <w:r>
        <w:t>Sir</w:t>
      </w:r>
      <w:r>
        <w:rPr>
          <w:spacing w:val="3"/>
        </w:rPr>
        <w:t xml:space="preserve"> </w:t>
      </w:r>
      <w:r>
        <w:t>Robert</w:t>
      </w:r>
      <w:r>
        <w:rPr>
          <w:spacing w:val="1"/>
        </w:rPr>
        <w:t xml:space="preserve"> </w:t>
      </w:r>
      <w:hyperlink w:anchor="_bookmark632" w:history="1">
        <w:r>
          <w:t>(i)</w:t>
        </w:r>
      </w:hyperlink>
    </w:p>
    <w:p w14:paraId="3154D978" w14:textId="77777777" w:rsidR="00AB4F02" w:rsidRDefault="009D3C46">
      <w:pPr>
        <w:spacing w:before="3" w:line="340" w:lineRule="auto"/>
        <w:ind w:left="119" w:right="7395"/>
      </w:pPr>
      <w:r>
        <w:t>Whyte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beggar</w:t>
      </w:r>
      <w:r>
        <w:rPr>
          <w:spacing w:val="-2"/>
        </w:rPr>
        <w:t xml:space="preserve"> </w:t>
      </w:r>
      <w:hyperlink w:anchor="_bookmark88" w:history="1">
        <w:r>
          <w:t>(i)</w:t>
        </w:r>
      </w:hyperlink>
      <w:r>
        <w:rPr>
          <w:spacing w:val="-52"/>
        </w:rPr>
        <w:t xml:space="preserve"> </w:t>
      </w:r>
      <w:r>
        <w:rPr>
          <w:spacing w:val="-7"/>
        </w:rPr>
        <w:t>Willoughby,</w:t>
      </w:r>
      <w:r>
        <w:rPr>
          <w:spacing w:val="-5"/>
        </w:rPr>
        <w:t xml:space="preserve"> </w:t>
      </w:r>
      <w:r>
        <w:rPr>
          <w:spacing w:val="-6"/>
        </w:rPr>
        <w:t>Agnes</w:t>
      </w:r>
      <w:r>
        <w:rPr>
          <w:spacing w:val="10"/>
        </w:rPr>
        <w:t xml:space="preserve"> </w:t>
      </w:r>
      <w:hyperlink w:anchor="_bookmark799" w:history="1">
        <w:r>
          <w:rPr>
            <w:spacing w:val="-6"/>
          </w:rPr>
          <w:t>(i)</w:t>
        </w:r>
      </w:hyperlink>
    </w:p>
    <w:p w14:paraId="1F279B26" w14:textId="77777777" w:rsidR="00AB4F02" w:rsidRDefault="009D3C46">
      <w:pPr>
        <w:spacing w:before="1"/>
        <w:ind w:left="344"/>
      </w:pPr>
      <w:r>
        <w:t>John</w:t>
      </w:r>
      <w:r>
        <w:rPr>
          <w:spacing w:val="-7"/>
        </w:rPr>
        <w:t xml:space="preserve"> </w:t>
      </w:r>
      <w:hyperlink w:anchor="_bookmark799" w:history="1">
        <w:r>
          <w:t>(i)</w:t>
        </w:r>
      </w:hyperlink>
    </w:p>
    <w:p w14:paraId="4D77D061" w14:textId="77777777" w:rsidR="00AB4F02" w:rsidRDefault="009D3C46">
      <w:pPr>
        <w:spacing w:before="107" w:line="340" w:lineRule="auto"/>
        <w:ind w:left="119" w:right="6309"/>
      </w:pPr>
      <w:r>
        <w:t>women</w:t>
      </w:r>
      <w:r>
        <w:rPr>
          <w:spacing w:val="-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parish</w:t>
      </w:r>
      <w:r>
        <w:rPr>
          <w:spacing w:val="-4"/>
        </w:rPr>
        <w:t xml:space="preserve"> </w:t>
      </w:r>
      <w:r>
        <w:t>officers</w:t>
      </w:r>
      <w:r>
        <w:rPr>
          <w:spacing w:val="7"/>
        </w:rPr>
        <w:t xml:space="preserve"> </w:t>
      </w:r>
      <w:hyperlink w:anchor="_bookmark164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5"/>
        </w:rPr>
        <w:t xml:space="preserve">Williams, John </w:t>
      </w:r>
      <w:r>
        <w:rPr>
          <w:spacing w:val="-4"/>
        </w:rPr>
        <w:t xml:space="preserve">at Bury </w:t>
      </w:r>
      <w:hyperlink w:anchor="_bookmark664" w:history="1">
        <w:r>
          <w:rPr>
            <w:spacing w:val="-4"/>
          </w:rPr>
          <w:t>(i)</w:t>
        </w:r>
      </w:hyperlink>
      <w:r>
        <w:rPr>
          <w:spacing w:val="-4"/>
        </w:rPr>
        <w:t xml:space="preserve">, </w:t>
      </w:r>
      <w:hyperlink w:anchor="_bookmark740" w:history="1">
        <w:r>
          <w:rPr>
            <w:spacing w:val="-4"/>
          </w:rPr>
          <w:t>(ii)</w:t>
        </w:r>
      </w:hyperlink>
      <w:r>
        <w:rPr>
          <w:spacing w:val="-4"/>
        </w:rPr>
        <w:t xml:space="preserve">, </w:t>
      </w:r>
      <w:hyperlink w:anchor="_bookmark744" w:history="1">
        <w:r>
          <w:rPr>
            <w:spacing w:val="-4"/>
          </w:rPr>
          <w:t>(iii)</w:t>
        </w:r>
      </w:hyperlink>
      <w:r>
        <w:rPr>
          <w:spacing w:val="-52"/>
        </w:rPr>
        <w:t xml:space="preserve"> </w:t>
      </w:r>
      <w:r>
        <w:t>Winter,</w:t>
      </w:r>
      <w:r>
        <w:rPr>
          <w:spacing w:val="-10"/>
        </w:rPr>
        <w:t xml:space="preserve"> </w:t>
      </w:r>
      <w:r>
        <w:t>Thomas</w:t>
      </w:r>
      <w:r>
        <w:rPr>
          <w:spacing w:val="5"/>
        </w:rPr>
        <w:t xml:space="preserve"> </w:t>
      </w:r>
      <w:hyperlink w:anchor="_bookmark584" w:history="1">
        <w:r>
          <w:t>(i)</w:t>
        </w:r>
      </w:hyperlink>
    </w:p>
    <w:p w14:paraId="0881EF56" w14:textId="77777777" w:rsidR="00AB4F02" w:rsidRDefault="009D3C46">
      <w:pPr>
        <w:spacing w:before="3"/>
        <w:ind w:left="119"/>
      </w:pPr>
      <w:r>
        <w:t>wives</w:t>
      </w:r>
      <w:r>
        <w:rPr>
          <w:spacing w:val="2"/>
        </w:rPr>
        <w:t xml:space="preserve"> </w:t>
      </w:r>
      <w:hyperlink w:anchor="_bookmark734" w:history="1">
        <w:r>
          <w:t>(i)</w:t>
        </w:r>
      </w:hyperlink>
    </w:p>
    <w:p w14:paraId="7BC75E67" w14:textId="77777777" w:rsidR="00AB4F02" w:rsidRDefault="009D3C46">
      <w:pPr>
        <w:spacing w:before="107"/>
        <w:ind w:left="119"/>
      </w:pPr>
      <w:r>
        <w:rPr>
          <w:spacing w:val="-4"/>
        </w:rPr>
        <w:t>Wolsey,</w:t>
      </w:r>
      <w:r>
        <w:rPr>
          <w:spacing w:val="-7"/>
        </w:rPr>
        <w:t xml:space="preserve"> </w:t>
      </w:r>
      <w:r>
        <w:rPr>
          <w:spacing w:val="-4"/>
        </w:rPr>
        <w:t>Thomas,</w:t>
      </w:r>
      <w:r>
        <w:rPr>
          <w:spacing w:val="-6"/>
        </w:rPr>
        <w:t xml:space="preserve"> </w:t>
      </w:r>
      <w:r>
        <w:rPr>
          <w:spacing w:val="-3"/>
        </w:rPr>
        <w:t>Cardinal</w:t>
      </w:r>
      <w:r>
        <w:rPr>
          <w:spacing w:val="-13"/>
        </w:rPr>
        <w:t xml:space="preserve"> </w:t>
      </w:r>
      <w:r>
        <w:rPr>
          <w:spacing w:val="-3"/>
        </w:rPr>
        <w:t>Archbishop of</w:t>
      </w:r>
      <w:r>
        <w:rPr>
          <w:spacing w:val="6"/>
        </w:rPr>
        <w:t xml:space="preserve"> </w:t>
      </w:r>
      <w:r>
        <w:rPr>
          <w:spacing w:val="-3"/>
        </w:rPr>
        <w:t>York</w:t>
      </w:r>
      <w:r>
        <w:rPr>
          <w:spacing w:val="-2"/>
        </w:rPr>
        <w:t xml:space="preserve"> </w:t>
      </w:r>
      <w:hyperlink w:anchor="_bookmark423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7"/>
        </w:rPr>
        <w:t xml:space="preserve"> </w:t>
      </w:r>
      <w:hyperlink w:anchor="_bookmark584" w:history="1">
        <w:r>
          <w:rPr>
            <w:spacing w:val="-3"/>
          </w:rPr>
          <w:t>(ii)</w:t>
        </w:r>
      </w:hyperlink>
    </w:p>
    <w:p w14:paraId="2A7D7D0C" w14:textId="77777777" w:rsidR="00AB4F02" w:rsidRDefault="009D3C46">
      <w:pPr>
        <w:spacing w:before="107" w:line="340" w:lineRule="auto"/>
        <w:ind w:left="344" w:right="3580" w:hanging="225"/>
      </w:pPr>
      <w:r>
        <w:t>Wood,</w:t>
      </w:r>
      <w:r>
        <w:rPr>
          <w:spacing w:val="-11"/>
        </w:rPr>
        <w:t xml:space="preserve"> </w:t>
      </w:r>
      <w:r>
        <w:t>Wode</w:t>
      </w:r>
      <w:r>
        <w:rPr>
          <w:spacing w:val="6"/>
        </w:rPr>
        <w:t xml:space="preserve"> </w:t>
      </w:r>
      <w:r>
        <w:t>(Morebath</w:t>
      </w:r>
      <w:r>
        <w:rPr>
          <w:spacing w:val="-6"/>
        </w:rPr>
        <w:t xml:space="preserve"> </w:t>
      </w:r>
      <w:r>
        <w:t>farms,</w:t>
      </w:r>
      <w:r>
        <w:rPr>
          <w:spacing w:val="-10"/>
        </w:rPr>
        <w:t xml:space="preserve"> </w:t>
      </w:r>
      <w:r>
        <w:t>‘Easter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Wester’)</w:t>
      </w:r>
      <w:r>
        <w:rPr>
          <w:spacing w:val="1"/>
        </w:rPr>
        <w:t xml:space="preserve"> </w:t>
      </w:r>
      <w:hyperlink w:anchor="_bookmark9" w:history="1">
        <w:r>
          <w:t>(i)</w:t>
        </w:r>
      </w:hyperlink>
      <w:r>
        <w:t>,</w:t>
      </w:r>
      <w:r>
        <w:rPr>
          <w:spacing w:val="-10"/>
        </w:rPr>
        <w:t xml:space="preserve"> </w:t>
      </w:r>
      <w:hyperlink w:anchor="_bookmark244" w:history="1">
        <w:r>
          <w:t>(ii)</w:t>
        </w:r>
      </w:hyperlink>
      <w:r>
        <w:t>,</w:t>
      </w:r>
      <w:r>
        <w:rPr>
          <w:spacing w:val="-52"/>
        </w:rPr>
        <w:t xml:space="preserve"> </w:t>
      </w:r>
      <w:r>
        <w:rPr>
          <w:spacing w:val="-4"/>
        </w:rPr>
        <w:t>Agnes</w:t>
      </w:r>
      <w:r>
        <w:rPr>
          <w:spacing w:val="7"/>
        </w:rPr>
        <w:t xml:space="preserve"> </w:t>
      </w:r>
      <w:r>
        <w:rPr>
          <w:spacing w:val="-3"/>
        </w:rPr>
        <w:t>(daughter</w:t>
      </w:r>
      <w:r>
        <w:rPr>
          <w:spacing w:val="5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William</w:t>
      </w:r>
      <w:r>
        <w:rPr>
          <w:spacing w:val="-6"/>
        </w:rPr>
        <w:t xml:space="preserve"> </w:t>
      </w:r>
      <w:r>
        <w:rPr>
          <w:spacing w:val="-3"/>
        </w:rPr>
        <w:t>Timewell</w:t>
      </w:r>
      <w:r>
        <w:rPr>
          <w:spacing w:val="-13"/>
        </w:rPr>
        <w:t xml:space="preserve"> </w:t>
      </w:r>
      <w:r>
        <w:rPr>
          <w:spacing w:val="-3"/>
        </w:rPr>
        <w:t>at)</w:t>
      </w:r>
      <w:r>
        <w:rPr>
          <w:spacing w:val="5"/>
        </w:rPr>
        <w:t xml:space="preserve"> </w:t>
      </w:r>
      <w:hyperlink w:anchor="_bookmark246" w:history="1">
        <w:r>
          <w:rPr>
            <w:spacing w:val="-3"/>
          </w:rPr>
          <w:t>(i)</w:t>
        </w:r>
      </w:hyperlink>
    </w:p>
    <w:p w14:paraId="2B32F0EE" w14:textId="77777777" w:rsidR="00AB4F02" w:rsidRDefault="009D3C46">
      <w:pPr>
        <w:spacing w:before="1" w:line="340" w:lineRule="auto"/>
        <w:ind w:left="344" w:right="6483"/>
      </w:pPr>
      <w:r>
        <w:rPr>
          <w:spacing w:val="-4"/>
        </w:rPr>
        <w:t>John</w:t>
      </w:r>
      <w:r>
        <w:rPr>
          <w:spacing w:val="-6"/>
        </w:rPr>
        <w:t xml:space="preserve"> </w:t>
      </w:r>
      <w:hyperlink w:anchor="_bookmark82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203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597" w:history="1">
        <w:r>
          <w:rPr>
            <w:spacing w:val="-4"/>
          </w:rPr>
          <w:t>(iii)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29" w:history="1">
        <w:r>
          <w:rPr>
            <w:spacing w:val="-3"/>
          </w:rPr>
          <w:t>(iv)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853" w:history="1">
        <w:r>
          <w:rPr>
            <w:spacing w:val="-3"/>
          </w:rPr>
          <w:t>(v)</w:t>
        </w:r>
      </w:hyperlink>
      <w:r>
        <w:rPr>
          <w:spacing w:val="-3"/>
        </w:rPr>
        <w:t>,</w:t>
      </w:r>
      <w:r>
        <w:rPr>
          <w:spacing w:val="-9"/>
        </w:rPr>
        <w:t xml:space="preserve"> </w:t>
      </w:r>
      <w:hyperlink w:anchor="_bookmark867" w:history="1">
        <w:r>
          <w:rPr>
            <w:spacing w:val="-3"/>
          </w:rPr>
          <w:t>(vi)</w:t>
        </w:r>
      </w:hyperlink>
      <w:r>
        <w:rPr>
          <w:spacing w:val="-52"/>
        </w:rPr>
        <w:t xml:space="preserve"> </w:t>
      </w:r>
      <w:r>
        <w:t>Christina</w:t>
      </w:r>
      <w:r>
        <w:rPr>
          <w:spacing w:val="6"/>
        </w:rPr>
        <w:t xml:space="preserve"> </w:t>
      </w:r>
      <w:r>
        <w:t>Norman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hyperlink w:anchor="_bookmark407" w:history="1">
        <w:r>
          <w:t>(i)</w:t>
        </w:r>
      </w:hyperlink>
    </w:p>
    <w:p w14:paraId="5C519D72" w14:textId="77777777" w:rsidR="00AB4F02" w:rsidRDefault="009D3C46">
      <w:pPr>
        <w:spacing w:before="2" w:line="340" w:lineRule="auto"/>
        <w:ind w:left="344" w:right="7033"/>
      </w:pPr>
      <w:r>
        <w:rPr>
          <w:spacing w:val="-1"/>
        </w:rPr>
        <w:t>John</w:t>
      </w:r>
      <w:r>
        <w:rPr>
          <w:spacing w:val="-10"/>
        </w:rPr>
        <w:t xml:space="preserve"> </w:t>
      </w:r>
      <w:r>
        <w:t>Norman</w:t>
      </w:r>
      <w:r>
        <w:rPr>
          <w:spacing w:val="-10"/>
        </w:rPr>
        <w:t xml:space="preserve"> </w:t>
      </w:r>
      <w:r>
        <w:t>at</w:t>
      </w:r>
      <w:r>
        <w:rPr>
          <w:spacing w:val="-6"/>
        </w:rPr>
        <w:t xml:space="preserve"> </w:t>
      </w:r>
      <w:hyperlink w:anchor="_bookmark198" w:history="1">
        <w:r>
          <w:t>(i)</w:t>
        </w:r>
      </w:hyperlink>
      <w:r>
        <w:t>,</w:t>
      </w:r>
      <w:r>
        <w:rPr>
          <w:spacing w:val="-14"/>
        </w:rPr>
        <w:t xml:space="preserve"> </w:t>
      </w:r>
      <w:hyperlink w:anchor="_bookmark407" w:history="1">
        <w:r>
          <w:t>(ii)</w:t>
        </w:r>
      </w:hyperlink>
      <w:r>
        <w:rPr>
          <w:spacing w:val="-52"/>
        </w:rPr>
        <w:t xml:space="preserve"> </w:t>
      </w:r>
      <w:r>
        <w:t>Richard</w:t>
      </w:r>
      <w:r>
        <w:rPr>
          <w:spacing w:val="-4"/>
        </w:rPr>
        <w:t xml:space="preserve"> </w:t>
      </w:r>
      <w:r>
        <w:t>at</w:t>
      </w:r>
      <w:r>
        <w:rPr>
          <w:spacing w:val="2"/>
        </w:rPr>
        <w:t xml:space="preserve"> </w:t>
      </w:r>
      <w:hyperlink w:anchor="_bookmark241" w:history="1">
        <w:r>
          <w:t>(i)</w:t>
        </w:r>
      </w:hyperlink>
    </w:p>
    <w:p w14:paraId="42120717" w14:textId="77777777" w:rsidR="00AB4F02" w:rsidRDefault="009D3C46">
      <w:pPr>
        <w:spacing w:before="1" w:line="340" w:lineRule="auto"/>
        <w:ind w:left="344" w:right="7808"/>
      </w:pPr>
      <w:r>
        <w:t>Robert at</w:t>
      </w:r>
      <w:r>
        <w:rPr>
          <w:spacing w:val="1"/>
        </w:rPr>
        <w:t xml:space="preserve"> </w:t>
      </w:r>
      <w:hyperlink w:anchor="_bookmark842" w:history="1">
        <w:r>
          <w:t>(i)</w:t>
        </w:r>
      </w:hyperlink>
      <w:r>
        <w:rPr>
          <w:spacing w:val="-52"/>
        </w:rPr>
        <w:t xml:space="preserve"> </w:t>
      </w:r>
      <w:r>
        <w:rPr>
          <w:spacing w:val="-7"/>
        </w:rPr>
        <w:t>William at</w:t>
      </w:r>
      <w:r>
        <w:rPr>
          <w:spacing w:val="1"/>
        </w:rPr>
        <w:t xml:space="preserve"> </w:t>
      </w:r>
      <w:hyperlink w:anchor="_bookmark248" w:history="1">
        <w:r>
          <w:rPr>
            <w:spacing w:val="-7"/>
          </w:rPr>
          <w:t>(i)</w:t>
        </w:r>
      </w:hyperlink>
    </w:p>
    <w:p w14:paraId="48A6CDAE" w14:textId="77777777" w:rsidR="00AB4F02" w:rsidRDefault="009D3C46">
      <w:pPr>
        <w:spacing w:before="2"/>
        <w:ind w:left="344"/>
      </w:pPr>
      <w:r>
        <w:rPr>
          <w:spacing w:val="-1"/>
        </w:rPr>
        <w:t>William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(son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John)</w:t>
      </w:r>
      <w:r>
        <w:rPr>
          <w:spacing w:val="-3"/>
        </w:rPr>
        <w:t xml:space="preserve"> </w:t>
      </w:r>
      <w:hyperlink w:anchor="_bookmark853" w:history="1">
        <w:r>
          <w:t>(i)</w:t>
        </w:r>
      </w:hyperlink>
    </w:p>
    <w:p w14:paraId="422D5B43" w14:textId="77777777" w:rsidR="00AB4F02" w:rsidRDefault="009D3C46">
      <w:pPr>
        <w:spacing w:before="107" w:line="340" w:lineRule="auto"/>
        <w:ind w:left="119" w:right="5156" w:firstLine="225"/>
      </w:pPr>
      <w:r>
        <w:rPr>
          <w:spacing w:val="-5"/>
        </w:rPr>
        <w:t xml:space="preserve">William Timewell at </w:t>
      </w:r>
      <w:hyperlink w:anchor="_bookmark169" w:history="1">
        <w:r>
          <w:rPr>
            <w:spacing w:val="-5"/>
          </w:rPr>
          <w:t>(i)</w:t>
        </w:r>
      </w:hyperlink>
      <w:r>
        <w:rPr>
          <w:spacing w:val="-5"/>
        </w:rPr>
        <w:t xml:space="preserve">, </w:t>
      </w:r>
      <w:hyperlink w:anchor="_bookmark241" w:history="1">
        <w:r>
          <w:rPr>
            <w:spacing w:val="-5"/>
          </w:rPr>
          <w:t>(ii)</w:t>
        </w:r>
      </w:hyperlink>
      <w:r>
        <w:rPr>
          <w:spacing w:val="-5"/>
        </w:rPr>
        <w:t xml:space="preserve">, </w:t>
      </w:r>
      <w:hyperlink w:anchor="_bookmark246" w:history="1">
        <w:r>
          <w:rPr>
            <w:spacing w:val="-5"/>
          </w:rPr>
          <w:t>(iii)</w:t>
        </w:r>
      </w:hyperlink>
      <w:r>
        <w:rPr>
          <w:spacing w:val="-5"/>
        </w:rPr>
        <w:t xml:space="preserve">, </w:t>
      </w:r>
      <w:hyperlink w:anchor="_bookmark277" w:history="1">
        <w:r>
          <w:rPr>
            <w:spacing w:val="-5"/>
          </w:rPr>
          <w:t>(iv)</w:t>
        </w:r>
      </w:hyperlink>
      <w:r>
        <w:rPr>
          <w:spacing w:val="-5"/>
        </w:rPr>
        <w:t xml:space="preserve">, </w:t>
      </w:r>
      <w:hyperlink w:anchor="_bookmark297" w:history="1">
        <w:r>
          <w:rPr>
            <w:spacing w:val="-4"/>
          </w:rPr>
          <w:t>(v)</w:t>
        </w:r>
      </w:hyperlink>
      <w:r>
        <w:rPr>
          <w:spacing w:val="-4"/>
        </w:rPr>
        <w:t xml:space="preserve">, </w:t>
      </w:r>
      <w:hyperlink w:anchor="_bookmark485" w:history="1">
        <w:r>
          <w:rPr>
            <w:spacing w:val="-4"/>
          </w:rPr>
          <w:t>(vi)</w:t>
        </w:r>
      </w:hyperlink>
      <w:r>
        <w:rPr>
          <w:spacing w:val="-52"/>
        </w:rPr>
        <w:t xml:space="preserve"> </w:t>
      </w:r>
      <w:r>
        <w:t>woodland</w:t>
      </w:r>
      <w:r>
        <w:rPr>
          <w:spacing w:val="-4"/>
        </w:rPr>
        <w:t xml:space="preserve"> </w:t>
      </w:r>
      <w:hyperlink w:anchor="_bookmark502" w:history="1">
        <w:r>
          <w:t>(i)</w:t>
        </w:r>
      </w:hyperlink>
    </w:p>
    <w:p w14:paraId="6112E504" w14:textId="77777777" w:rsidR="00AB4F02" w:rsidRDefault="009D3C46">
      <w:pPr>
        <w:spacing w:before="1"/>
        <w:ind w:left="119"/>
      </w:pPr>
      <w:r>
        <w:rPr>
          <w:spacing w:val="-4"/>
        </w:rPr>
        <w:t>wool</w:t>
      </w:r>
      <w:r>
        <w:rPr>
          <w:spacing w:val="-13"/>
        </w:rPr>
        <w:t xml:space="preserve"> </w:t>
      </w:r>
      <w:hyperlink w:anchor="_bookmark64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7"/>
        </w:rPr>
        <w:t xml:space="preserve"> </w:t>
      </w:r>
      <w:hyperlink w:anchor="_bookmark537" w:history="1">
        <w:r>
          <w:rPr>
            <w:spacing w:val="-4"/>
          </w:rPr>
          <w:t>(ii)</w:t>
        </w:r>
      </w:hyperlink>
    </w:p>
    <w:p w14:paraId="2CE8B5D4" w14:textId="77777777" w:rsidR="00AB4F02" w:rsidRDefault="009D3C46">
      <w:pPr>
        <w:spacing w:before="107" w:line="340" w:lineRule="auto"/>
        <w:ind w:left="119" w:right="7475"/>
      </w:pPr>
      <w:r>
        <w:rPr>
          <w:spacing w:val="-3"/>
        </w:rPr>
        <w:t xml:space="preserve">Wyatt's </w:t>
      </w:r>
      <w:r>
        <w:rPr>
          <w:spacing w:val="-2"/>
        </w:rPr>
        <w:t xml:space="preserve">Rebellion </w:t>
      </w:r>
      <w:hyperlink w:anchor="_bookmark710" w:history="1">
        <w:r>
          <w:rPr>
            <w:spacing w:val="-2"/>
          </w:rPr>
          <w:t>(i)</w:t>
        </w:r>
      </w:hyperlink>
      <w:r>
        <w:rPr>
          <w:spacing w:val="-53"/>
        </w:rPr>
        <w:t xml:space="preserve"> </w:t>
      </w:r>
      <w:r>
        <w:t xml:space="preserve">Wyett </w:t>
      </w:r>
      <w:hyperlink w:anchor="_bookmark543" w:history="1">
        <w:r>
          <w:t>(i)</w:t>
        </w:r>
      </w:hyperlink>
    </w:p>
    <w:p w14:paraId="769444A7" w14:textId="77777777" w:rsidR="00AB4F02" w:rsidRDefault="009D3C46">
      <w:pPr>
        <w:spacing w:before="2" w:line="340" w:lineRule="auto"/>
        <w:ind w:left="119" w:right="6625"/>
      </w:pPr>
      <w:r>
        <w:t>Wymondham, No</w:t>
      </w:r>
      <w:r>
        <w:t xml:space="preserve">rfolk </w:t>
      </w:r>
      <w:hyperlink w:anchor="_bookmark613" w:history="1">
        <w:r>
          <w:t>(i)</w:t>
        </w:r>
      </w:hyperlink>
      <w:r>
        <w:rPr>
          <w:spacing w:val="1"/>
        </w:rPr>
        <w:t xml:space="preserve"> </w:t>
      </w:r>
      <w:r>
        <w:t xml:space="preserve">Wynesor and his man </w:t>
      </w:r>
      <w:hyperlink w:anchor="_bookmark744" w:history="1">
        <w:r>
          <w:t>(i)</w:t>
        </w:r>
      </w:hyperlink>
      <w:r>
        <w:rPr>
          <w:spacing w:val="1"/>
        </w:rPr>
        <w:t xml:space="preserve"> </w:t>
      </w:r>
      <w:r>
        <w:rPr>
          <w:spacing w:val="-4"/>
        </w:rPr>
        <w:t xml:space="preserve">Wyott, William of Langford </w:t>
      </w:r>
      <w:hyperlink w:anchor="_bookmark870" w:history="1">
        <w:r>
          <w:rPr>
            <w:spacing w:val="-4"/>
          </w:rPr>
          <w:t>(i)</w:t>
        </w:r>
      </w:hyperlink>
      <w:r>
        <w:rPr>
          <w:spacing w:val="-52"/>
        </w:rPr>
        <w:t xml:space="preserve"> </w:t>
      </w:r>
      <w:r>
        <w:t>‘wyven</w:t>
      </w:r>
      <w:r>
        <w:rPr>
          <w:spacing w:val="-3"/>
        </w:rPr>
        <w:t xml:space="preserve"> </w:t>
      </w:r>
      <w:r>
        <w:t>taper’</w:t>
      </w:r>
      <w:r>
        <w:rPr>
          <w:spacing w:val="6"/>
        </w:rPr>
        <w:t xml:space="preserve"> </w:t>
      </w:r>
      <w:hyperlink w:anchor="_bookmark323" w:history="1">
        <w:r>
          <w:t>(i)</w:t>
        </w:r>
      </w:hyperlink>
    </w:p>
    <w:p w14:paraId="311AB52D" w14:textId="77777777" w:rsidR="00AB4F02" w:rsidRDefault="00AB4F02">
      <w:pPr>
        <w:pStyle w:val="BodyText"/>
        <w:spacing w:before="9"/>
        <w:rPr>
          <w:sz w:val="19"/>
        </w:rPr>
      </w:pPr>
    </w:p>
    <w:p w14:paraId="68A55896" w14:textId="77777777" w:rsidR="00AB4F02" w:rsidRDefault="009D3C46">
      <w:pPr>
        <w:spacing w:line="340" w:lineRule="auto"/>
        <w:ind w:left="119" w:right="6379"/>
      </w:pPr>
      <w:r>
        <w:rPr>
          <w:spacing w:val="-5"/>
        </w:rPr>
        <w:t>Yondyll,</w:t>
      </w:r>
      <w:r>
        <w:rPr>
          <w:spacing w:val="-8"/>
        </w:rPr>
        <w:t xml:space="preserve"> </w:t>
      </w:r>
      <w:r>
        <w:rPr>
          <w:spacing w:val="-5"/>
        </w:rPr>
        <w:t>Elizabeth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5"/>
        </w:rPr>
        <w:t xml:space="preserve"> </w:t>
      </w:r>
      <w:r>
        <w:rPr>
          <w:spacing w:val="-4"/>
        </w:rPr>
        <w:t xml:space="preserve">Bampton </w:t>
      </w:r>
      <w:hyperlink w:anchor="_bookmark744" w:history="1">
        <w:r>
          <w:rPr>
            <w:spacing w:val="-4"/>
          </w:rPr>
          <w:t>(i)</w:t>
        </w:r>
      </w:hyperlink>
      <w:r>
        <w:rPr>
          <w:spacing w:val="-52"/>
        </w:rPr>
        <w:t xml:space="preserve"> </w:t>
      </w:r>
      <w:r>
        <w:t>York,</w:t>
      </w:r>
      <w:r>
        <w:rPr>
          <w:spacing w:val="-11"/>
        </w:rPr>
        <w:t xml:space="preserve"> </w:t>
      </w:r>
      <w:r>
        <w:t>Archbishop</w:t>
      </w:r>
      <w:r>
        <w:rPr>
          <w:spacing w:val="-8"/>
        </w:rPr>
        <w:t xml:space="preserve"> </w:t>
      </w:r>
      <w:r>
        <w:t>Lee</w:t>
      </w:r>
      <w:r>
        <w:rPr>
          <w:spacing w:val="5"/>
        </w:rPr>
        <w:t xml:space="preserve"> </w:t>
      </w:r>
      <w:r>
        <w:t xml:space="preserve">of </w:t>
      </w:r>
      <w:hyperlink w:anchor="_bookmark471" w:history="1">
        <w:r>
          <w:t>(i)</w:t>
        </w:r>
      </w:hyperlink>
    </w:p>
    <w:p w14:paraId="2A445925" w14:textId="77777777" w:rsidR="00AB4F02" w:rsidRDefault="009D3C46">
      <w:pPr>
        <w:spacing w:before="2" w:line="340" w:lineRule="auto"/>
        <w:ind w:left="119" w:right="6793" w:firstLine="225"/>
      </w:pPr>
      <w:r>
        <w:rPr>
          <w:spacing w:val="-1"/>
        </w:rPr>
        <w:t>Archbishop</w:t>
      </w:r>
      <w:r>
        <w:rPr>
          <w:spacing w:val="-12"/>
        </w:rPr>
        <w:t xml:space="preserve"> </w:t>
      </w:r>
      <w:r>
        <w:rPr>
          <w:spacing w:val="-1"/>
        </w:rPr>
        <w:t xml:space="preserve">Holgate </w:t>
      </w:r>
      <w:r>
        <w:t>of</w:t>
      </w:r>
      <w:r>
        <w:rPr>
          <w:spacing w:val="-6"/>
        </w:rPr>
        <w:t xml:space="preserve"> </w:t>
      </w:r>
      <w:hyperlink w:anchor="_bookmark760" w:history="1">
        <w:r>
          <w:t>(i)</w:t>
        </w:r>
      </w:hyperlink>
      <w:r>
        <w:rPr>
          <w:spacing w:val="-52"/>
        </w:rPr>
        <w:t xml:space="preserve"> </w:t>
      </w:r>
      <w:r>
        <w:t xml:space="preserve">Yorke, Roger </w:t>
      </w:r>
      <w:hyperlink w:anchor="_bookmark52" w:history="1">
        <w:r>
          <w:t>(i)</w:t>
        </w:r>
      </w:hyperlink>
      <w:r>
        <w:t xml:space="preserve">, </w:t>
      </w:r>
      <w:hyperlink w:anchor="_bookmark274" w:history="1">
        <w:r>
          <w:t>(ii)</w:t>
        </w:r>
      </w:hyperlink>
      <w:r>
        <w:rPr>
          <w:spacing w:val="1"/>
        </w:rPr>
        <w:t xml:space="preserve"> </w:t>
      </w:r>
      <w:r>
        <w:rPr>
          <w:spacing w:val="-2"/>
        </w:rPr>
        <w:t>Youings,</w:t>
      </w:r>
      <w:r>
        <w:rPr>
          <w:spacing w:val="-11"/>
        </w:rPr>
        <w:t xml:space="preserve"> </w:t>
      </w:r>
      <w:r>
        <w:rPr>
          <w:spacing w:val="-1"/>
        </w:rPr>
        <w:t>Professor</w:t>
      </w:r>
      <w:r>
        <w:t xml:space="preserve"> </w:t>
      </w:r>
      <w:r>
        <w:rPr>
          <w:spacing w:val="-1"/>
        </w:rPr>
        <w:t>Joyce</w:t>
      </w:r>
      <w:r>
        <w:rPr>
          <w:spacing w:val="5"/>
        </w:rPr>
        <w:t xml:space="preserve"> </w:t>
      </w:r>
      <w:hyperlink w:anchor="_bookmark657" w:history="1">
        <w:r>
          <w:rPr>
            <w:spacing w:val="-1"/>
          </w:rPr>
          <w:t>(i)</w:t>
        </w:r>
      </w:hyperlink>
    </w:p>
    <w:p w14:paraId="1B1CB470" w14:textId="77777777" w:rsidR="00AB4F02" w:rsidRDefault="00AB4F02">
      <w:pPr>
        <w:spacing w:line="340" w:lineRule="auto"/>
        <w:sectPr w:rsidR="00AB4F02">
          <w:pgSz w:w="12240" w:h="15840"/>
          <w:pgMar w:top="1400" w:right="1420" w:bottom="280" w:left="1420" w:header="720" w:footer="720" w:gutter="0"/>
          <w:cols w:space="720"/>
        </w:sectPr>
      </w:pPr>
    </w:p>
    <w:p w14:paraId="3742F7EB" w14:textId="77777777" w:rsidR="00AB4F02" w:rsidRDefault="009D3C46">
      <w:pPr>
        <w:spacing w:before="74" w:line="340" w:lineRule="auto"/>
        <w:ind w:left="119" w:right="4704"/>
      </w:pPr>
      <w:r>
        <w:rPr>
          <w:spacing w:val="-5"/>
        </w:rPr>
        <w:t xml:space="preserve">Young Men </w:t>
      </w:r>
      <w:hyperlink w:anchor="_bookmark149" w:history="1">
        <w:r>
          <w:rPr>
            <w:spacing w:val="-5"/>
          </w:rPr>
          <w:t>(i)</w:t>
        </w:r>
      </w:hyperlink>
      <w:r>
        <w:rPr>
          <w:spacing w:val="-5"/>
        </w:rPr>
        <w:t>,</w:t>
      </w:r>
      <w:r>
        <w:rPr>
          <w:spacing w:val="-8"/>
        </w:rPr>
        <w:t xml:space="preserve"> </w:t>
      </w:r>
      <w:hyperlink w:anchor="_bookmark414" w:history="1">
        <w:r>
          <w:rPr>
            <w:spacing w:val="-5"/>
          </w:rPr>
          <w:t>(ii)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417" w:history="1">
        <w:r>
          <w:rPr>
            <w:spacing w:val="-5"/>
          </w:rPr>
          <w:t>(iii)</w:t>
        </w:r>
      </w:hyperlink>
      <w:r>
        <w:rPr>
          <w:spacing w:val="-5"/>
        </w:rPr>
        <w:t>,</w:t>
      </w:r>
      <w:r>
        <w:rPr>
          <w:spacing w:val="-9"/>
        </w:rPr>
        <w:t xml:space="preserve"> </w:t>
      </w:r>
      <w:hyperlink w:anchor="_bookmark493" w:history="1">
        <w:r>
          <w:rPr>
            <w:spacing w:val="-4"/>
          </w:rPr>
          <w:t>(iv)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572" w:history="1">
        <w:r>
          <w:rPr>
            <w:spacing w:val="-4"/>
          </w:rPr>
          <w:t>(v)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737" w:history="1">
        <w:r>
          <w:rPr>
            <w:spacing w:val="-4"/>
          </w:rPr>
          <w:t>(vi)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794" w:history="1">
        <w:r>
          <w:rPr>
            <w:spacing w:val="-4"/>
          </w:rPr>
          <w:t>(vii)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814" w:history="1">
        <w:r>
          <w:rPr>
            <w:spacing w:val="-4"/>
          </w:rPr>
          <w:t>(viii)</w:t>
        </w:r>
      </w:hyperlink>
      <w:r>
        <w:rPr>
          <w:spacing w:val="-4"/>
        </w:rPr>
        <w:t>,</w:t>
      </w:r>
      <w:r>
        <w:rPr>
          <w:spacing w:val="-8"/>
        </w:rPr>
        <w:t xml:space="preserve"> </w:t>
      </w:r>
      <w:hyperlink w:anchor="_bookmark856" w:history="1">
        <w:r>
          <w:rPr>
            <w:spacing w:val="-4"/>
          </w:rPr>
          <w:t>(ix)</w:t>
        </w:r>
      </w:hyperlink>
      <w:r>
        <w:rPr>
          <w:spacing w:val="-52"/>
        </w:rPr>
        <w:t xml:space="preserve"> </w:t>
      </w:r>
      <w:r>
        <w:t>Yowans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sawyer</w:t>
      </w:r>
      <w:r>
        <w:rPr>
          <w:spacing w:val="4"/>
        </w:rPr>
        <w:t xml:space="preserve"> </w:t>
      </w:r>
      <w:hyperlink w:anchor="_bookmark744" w:history="1">
        <w:r>
          <w:t>(i)</w:t>
        </w:r>
      </w:hyperlink>
    </w:p>
    <w:p w14:paraId="1F2DB3F0" w14:textId="77777777" w:rsidR="00AB4F02" w:rsidRDefault="00AB4F02">
      <w:pPr>
        <w:pStyle w:val="BodyText"/>
        <w:spacing w:before="8"/>
        <w:rPr>
          <w:sz w:val="19"/>
        </w:rPr>
      </w:pPr>
    </w:p>
    <w:p w14:paraId="375CAF31" w14:textId="77777777" w:rsidR="00AB4F02" w:rsidRDefault="009D3C46">
      <w:pPr>
        <w:ind w:left="119"/>
      </w:pPr>
      <w:r>
        <w:rPr>
          <w:spacing w:val="-2"/>
        </w:rPr>
        <w:t>Zaer,</w:t>
      </w:r>
      <w:r>
        <w:rPr>
          <w:spacing w:val="-12"/>
        </w:rPr>
        <w:t xml:space="preserve"> </w:t>
      </w:r>
      <w:r>
        <w:rPr>
          <w:spacing w:val="-2"/>
        </w:rPr>
        <w:t>Alison</w:t>
      </w:r>
      <w:r>
        <w:rPr>
          <w:spacing w:val="-8"/>
        </w:rPr>
        <w:t xml:space="preserve"> </w:t>
      </w:r>
      <w:hyperlink w:anchor="_bookmark378" w:history="1">
        <w:r>
          <w:rPr>
            <w:spacing w:val="-1"/>
          </w:rPr>
          <w:t>(i)</w:t>
        </w:r>
      </w:hyperlink>
      <w:r>
        <w:rPr>
          <w:spacing w:val="-1"/>
        </w:rPr>
        <w:t>,</w:t>
      </w:r>
      <w:r>
        <w:rPr>
          <w:spacing w:val="-12"/>
        </w:rPr>
        <w:t xml:space="preserve"> </w:t>
      </w:r>
      <w:hyperlink w:anchor="_bookmark471" w:history="1">
        <w:r>
          <w:rPr>
            <w:spacing w:val="-1"/>
          </w:rPr>
          <w:t>(ii)</w:t>
        </w:r>
      </w:hyperlink>
    </w:p>
    <w:p w14:paraId="79B9BCB2" w14:textId="77777777" w:rsidR="00AB4F02" w:rsidRDefault="009D3C46">
      <w:pPr>
        <w:spacing w:before="107"/>
        <w:ind w:left="344"/>
      </w:pPr>
      <w:r>
        <w:rPr>
          <w:spacing w:val="-3"/>
        </w:rPr>
        <w:t>Robert</w:t>
      </w:r>
      <w:r>
        <w:rPr>
          <w:spacing w:val="-2"/>
        </w:rPr>
        <w:t xml:space="preserve"> </w:t>
      </w:r>
      <w:hyperlink w:anchor="_bookmark635" w:history="1">
        <w:r>
          <w:rPr>
            <w:spacing w:val="-3"/>
          </w:rPr>
          <w:t>(i)</w:t>
        </w:r>
      </w:hyperlink>
      <w:r>
        <w:rPr>
          <w:spacing w:val="-3"/>
        </w:rPr>
        <w:t>,</w:t>
      </w:r>
      <w:r>
        <w:rPr>
          <w:spacing w:val="-11"/>
        </w:rPr>
        <w:t xml:space="preserve"> </w:t>
      </w:r>
      <w:hyperlink w:anchor="_bookmark660" w:history="1">
        <w:r>
          <w:rPr>
            <w:spacing w:val="-3"/>
          </w:rPr>
          <w:t>(ii)</w:t>
        </w:r>
      </w:hyperlink>
      <w:r>
        <w:rPr>
          <w:spacing w:val="-3"/>
        </w:rPr>
        <w:t>,</w:t>
      </w:r>
      <w:r>
        <w:rPr>
          <w:spacing w:val="-10"/>
        </w:rPr>
        <w:t xml:space="preserve"> </w:t>
      </w:r>
      <w:hyperlink w:anchor="_bookmark853" w:history="1">
        <w:r>
          <w:rPr>
            <w:spacing w:val="-3"/>
          </w:rPr>
          <w:t>(iii)</w:t>
        </w:r>
      </w:hyperlink>
    </w:p>
    <w:p w14:paraId="6588E6F5" w14:textId="77777777" w:rsidR="00AB4F02" w:rsidRDefault="009D3C46">
      <w:pPr>
        <w:spacing w:before="107"/>
        <w:ind w:left="344"/>
      </w:pPr>
      <w:r>
        <w:rPr>
          <w:spacing w:val="-4"/>
        </w:rPr>
        <w:t>Thomas</w:t>
      </w:r>
      <w:r>
        <w:rPr>
          <w:spacing w:val="3"/>
        </w:rPr>
        <w:t xml:space="preserve"> </w:t>
      </w:r>
      <w:hyperlink w:anchor="_bookmark82" w:history="1">
        <w:r>
          <w:rPr>
            <w:spacing w:val="-4"/>
          </w:rPr>
          <w:t>(i)</w:t>
        </w:r>
      </w:hyperlink>
      <w:r>
        <w:rPr>
          <w:spacing w:val="-4"/>
        </w:rPr>
        <w:t>,</w:t>
      </w:r>
      <w:r>
        <w:rPr>
          <w:spacing w:val="-10"/>
        </w:rPr>
        <w:t xml:space="preserve"> </w:t>
      </w:r>
      <w:hyperlink w:anchor="_bookmark88" w:history="1">
        <w:r>
          <w:rPr>
            <w:spacing w:val="-4"/>
          </w:rPr>
          <w:t>(ii)</w:t>
        </w:r>
      </w:hyperlink>
      <w:r>
        <w:rPr>
          <w:spacing w:val="-4"/>
        </w:rPr>
        <w:t>,</w:t>
      </w:r>
      <w:r>
        <w:rPr>
          <w:spacing w:val="-9"/>
        </w:rPr>
        <w:t xml:space="preserve"> </w:t>
      </w:r>
      <w:hyperlink w:anchor="_bookmark419" w:history="1">
        <w:r>
          <w:rPr>
            <w:spacing w:val="-3"/>
          </w:rPr>
          <w:t>(iii)</w:t>
        </w:r>
      </w:hyperlink>
    </w:p>
    <w:sectPr w:rsidR="00AB4F02">
      <w:pgSz w:w="12240" w:h="15840"/>
      <w:pgMar w:top="1400" w:right="142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35C0"/>
    <w:multiLevelType w:val="hybridMultilevel"/>
    <w:tmpl w:val="6E786ED8"/>
    <w:lvl w:ilvl="0" w:tplc="D8E09C72">
      <w:numFmt w:val="bullet"/>
      <w:lvlText w:val="•"/>
      <w:lvlJc w:val="left"/>
      <w:pPr>
        <w:ind w:left="154" w:hanging="53"/>
      </w:pPr>
      <w:rPr>
        <w:rFonts w:ascii="Times New Roman" w:eastAsia="Times New Roman" w:hAnsi="Times New Roman" w:cs="Times New Roman" w:hint="default"/>
        <w:color w:val="6E6D6E"/>
        <w:w w:val="76"/>
        <w:sz w:val="10"/>
        <w:szCs w:val="10"/>
      </w:rPr>
    </w:lvl>
    <w:lvl w:ilvl="1" w:tplc="6A3CD782">
      <w:numFmt w:val="bullet"/>
      <w:lvlText w:val="•"/>
      <w:lvlJc w:val="left"/>
      <w:pPr>
        <w:ind w:left="242" w:hanging="53"/>
      </w:pPr>
      <w:rPr>
        <w:rFonts w:hint="default"/>
      </w:rPr>
    </w:lvl>
    <w:lvl w:ilvl="2" w:tplc="466CFA68">
      <w:numFmt w:val="bullet"/>
      <w:lvlText w:val="•"/>
      <w:lvlJc w:val="left"/>
      <w:pPr>
        <w:ind w:left="324" w:hanging="53"/>
      </w:pPr>
      <w:rPr>
        <w:rFonts w:hint="default"/>
      </w:rPr>
    </w:lvl>
    <w:lvl w:ilvl="3" w:tplc="2E0E5EB6">
      <w:numFmt w:val="bullet"/>
      <w:lvlText w:val="•"/>
      <w:lvlJc w:val="left"/>
      <w:pPr>
        <w:ind w:left="406" w:hanging="53"/>
      </w:pPr>
      <w:rPr>
        <w:rFonts w:hint="default"/>
      </w:rPr>
    </w:lvl>
    <w:lvl w:ilvl="4" w:tplc="FECEC27A">
      <w:numFmt w:val="bullet"/>
      <w:lvlText w:val="•"/>
      <w:lvlJc w:val="left"/>
      <w:pPr>
        <w:ind w:left="488" w:hanging="53"/>
      </w:pPr>
      <w:rPr>
        <w:rFonts w:hint="default"/>
      </w:rPr>
    </w:lvl>
    <w:lvl w:ilvl="5" w:tplc="4FBC5178">
      <w:numFmt w:val="bullet"/>
      <w:lvlText w:val="•"/>
      <w:lvlJc w:val="left"/>
      <w:pPr>
        <w:ind w:left="570" w:hanging="53"/>
      </w:pPr>
      <w:rPr>
        <w:rFonts w:hint="default"/>
      </w:rPr>
    </w:lvl>
    <w:lvl w:ilvl="6" w:tplc="DB22265A">
      <w:numFmt w:val="bullet"/>
      <w:lvlText w:val="•"/>
      <w:lvlJc w:val="left"/>
      <w:pPr>
        <w:ind w:left="652" w:hanging="53"/>
      </w:pPr>
      <w:rPr>
        <w:rFonts w:hint="default"/>
      </w:rPr>
    </w:lvl>
    <w:lvl w:ilvl="7" w:tplc="B470A144">
      <w:numFmt w:val="bullet"/>
      <w:lvlText w:val="•"/>
      <w:lvlJc w:val="left"/>
      <w:pPr>
        <w:ind w:left="734" w:hanging="53"/>
      </w:pPr>
      <w:rPr>
        <w:rFonts w:hint="default"/>
      </w:rPr>
    </w:lvl>
    <w:lvl w:ilvl="8" w:tplc="2730B418">
      <w:numFmt w:val="bullet"/>
      <w:lvlText w:val="•"/>
      <w:lvlJc w:val="left"/>
      <w:pPr>
        <w:ind w:left="816" w:hanging="53"/>
      </w:pPr>
      <w:rPr>
        <w:rFonts w:hint="default"/>
      </w:rPr>
    </w:lvl>
  </w:abstractNum>
  <w:abstractNum w:abstractNumId="1" w15:restartNumberingAfterBreak="0">
    <w:nsid w:val="018B703D"/>
    <w:multiLevelType w:val="hybridMultilevel"/>
    <w:tmpl w:val="3F0E6D3E"/>
    <w:lvl w:ilvl="0" w:tplc="5C3E1804">
      <w:start w:val="80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D06698F2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FB7EACF2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2C286B6C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9C003A66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DC9256EE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7A3E3C34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015EF2CE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7C681E6A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2" w15:restartNumberingAfterBreak="0">
    <w:nsid w:val="02CA3FA4"/>
    <w:multiLevelType w:val="hybridMultilevel"/>
    <w:tmpl w:val="67E8CC08"/>
    <w:lvl w:ilvl="0" w:tplc="FDA68938">
      <w:start w:val="33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B1601CA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8526969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8140E178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7C0AF476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D6CE5736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2F5E94B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385A3E32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7CF42C12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3" w15:restartNumberingAfterBreak="0">
    <w:nsid w:val="065D53AE"/>
    <w:multiLevelType w:val="hybridMultilevel"/>
    <w:tmpl w:val="0FD27180"/>
    <w:lvl w:ilvl="0" w:tplc="B8FADD3C">
      <w:start w:val="1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CE0E8F84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60CABF72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EC32FF5A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A546DBD6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625CCBA6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5E74E7F6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8F6A6E5A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12500102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4" w15:restartNumberingAfterBreak="0">
    <w:nsid w:val="06603970"/>
    <w:multiLevelType w:val="hybridMultilevel"/>
    <w:tmpl w:val="9BA69F72"/>
    <w:lvl w:ilvl="0" w:tplc="7A5CB2C4">
      <w:start w:val="58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8530F7FC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03DC46CA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02F83DD6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B074DA08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22547804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C2FCB986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C06EC6F0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657E00EA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5" w15:restartNumberingAfterBreak="0">
    <w:nsid w:val="09ED73D2"/>
    <w:multiLevelType w:val="hybridMultilevel"/>
    <w:tmpl w:val="3258D0B8"/>
    <w:lvl w:ilvl="0" w:tplc="9DE6FF90">
      <w:start w:val="75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DDA6C6F2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DBD88E52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6AA6D836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0742D004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ADFE6E3E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ADE8425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DAB85E14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C37C1E26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6" w15:restartNumberingAfterBreak="0">
    <w:nsid w:val="0A965057"/>
    <w:multiLevelType w:val="hybridMultilevel"/>
    <w:tmpl w:val="E376BB9C"/>
    <w:lvl w:ilvl="0" w:tplc="DDF49596">
      <w:start w:val="9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47F29762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F3165D98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190E8376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D1CC33A0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C936D932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F08E15C8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00A89146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C5CEF136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7" w15:restartNumberingAfterBreak="0">
    <w:nsid w:val="0AEA5329"/>
    <w:multiLevelType w:val="hybridMultilevel"/>
    <w:tmpl w:val="1D4EB682"/>
    <w:lvl w:ilvl="0" w:tplc="274CD83C">
      <w:start w:val="18"/>
      <w:numFmt w:val="upperLetter"/>
      <w:lvlText w:val="%1."/>
      <w:lvlJc w:val="left"/>
      <w:pPr>
        <w:ind w:left="389" w:hanging="270"/>
        <w:jc w:val="left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</w:rPr>
    </w:lvl>
    <w:lvl w:ilvl="1" w:tplc="FF9EE3E0">
      <w:start w:val="1"/>
      <w:numFmt w:val="upperRoman"/>
      <w:lvlText w:val="%1.%2."/>
      <w:lvlJc w:val="left"/>
      <w:pPr>
        <w:ind w:left="457" w:hanging="405"/>
        <w:jc w:val="left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</w:rPr>
    </w:lvl>
    <w:lvl w:ilvl="2" w:tplc="9482C850">
      <w:numFmt w:val="bullet"/>
      <w:lvlText w:val="•"/>
      <w:lvlJc w:val="left"/>
      <w:pPr>
        <w:ind w:left="1453" w:hanging="405"/>
      </w:pPr>
      <w:rPr>
        <w:rFonts w:hint="default"/>
      </w:rPr>
    </w:lvl>
    <w:lvl w:ilvl="3" w:tplc="2E781EAC">
      <w:numFmt w:val="bullet"/>
      <w:lvlText w:val="•"/>
      <w:lvlJc w:val="left"/>
      <w:pPr>
        <w:ind w:left="2446" w:hanging="405"/>
      </w:pPr>
      <w:rPr>
        <w:rFonts w:hint="default"/>
      </w:rPr>
    </w:lvl>
    <w:lvl w:ilvl="4" w:tplc="F2ECFDA8">
      <w:numFmt w:val="bullet"/>
      <w:lvlText w:val="•"/>
      <w:lvlJc w:val="left"/>
      <w:pPr>
        <w:ind w:left="3440" w:hanging="405"/>
      </w:pPr>
      <w:rPr>
        <w:rFonts w:hint="default"/>
      </w:rPr>
    </w:lvl>
    <w:lvl w:ilvl="5" w:tplc="C3841B7E">
      <w:numFmt w:val="bullet"/>
      <w:lvlText w:val="•"/>
      <w:lvlJc w:val="left"/>
      <w:pPr>
        <w:ind w:left="4433" w:hanging="405"/>
      </w:pPr>
      <w:rPr>
        <w:rFonts w:hint="default"/>
      </w:rPr>
    </w:lvl>
    <w:lvl w:ilvl="6" w:tplc="14742A02">
      <w:numFmt w:val="bullet"/>
      <w:lvlText w:val="•"/>
      <w:lvlJc w:val="left"/>
      <w:pPr>
        <w:ind w:left="5426" w:hanging="405"/>
      </w:pPr>
      <w:rPr>
        <w:rFonts w:hint="default"/>
      </w:rPr>
    </w:lvl>
    <w:lvl w:ilvl="7" w:tplc="13FAE28C">
      <w:numFmt w:val="bullet"/>
      <w:lvlText w:val="•"/>
      <w:lvlJc w:val="left"/>
      <w:pPr>
        <w:ind w:left="6420" w:hanging="405"/>
      </w:pPr>
      <w:rPr>
        <w:rFonts w:hint="default"/>
      </w:rPr>
    </w:lvl>
    <w:lvl w:ilvl="8" w:tplc="A3FEB28C">
      <w:numFmt w:val="bullet"/>
      <w:lvlText w:val="•"/>
      <w:lvlJc w:val="left"/>
      <w:pPr>
        <w:ind w:left="7413" w:hanging="405"/>
      </w:pPr>
      <w:rPr>
        <w:rFonts w:hint="default"/>
      </w:rPr>
    </w:lvl>
  </w:abstractNum>
  <w:abstractNum w:abstractNumId="8" w15:restartNumberingAfterBreak="0">
    <w:nsid w:val="0CC219B6"/>
    <w:multiLevelType w:val="hybridMultilevel"/>
    <w:tmpl w:val="31B66FDA"/>
    <w:lvl w:ilvl="0" w:tplc="7028422E">
      <w:start w:val="78"/>
      <w:numFmt w:val="decimal"/>
      <w:lvlText w:val="%1."/>
      <w:lvlJc w:val="left"/>
      <w:pPr>
        <w:ind w:left="344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3F9213B0">
      <w:numFmt w:val="bullet"/>
      <w:lvlText w:val="•"/>
      <w:lvlJc w:val="left"/>
      <w:pPr>
        <w:ind w:left="1246" w:hanging="330"/>
      </w:pPr>
      <w:rPr>
        <w:rFonts w:hint="default"/>
      </w:rPr>
    </w:lvl>
    <w:lvl w:ilvl="2" w:tplc="CCE04824">
      <w:numFmt w:val="bullet"/>
      <w:lvlText w:val="•"/>
      <w:lvlJc w:val="left"/>
      <w:pPr>
        <w:ind w:left="2152" w:hanging="330"/>
      </w:pPr>
      <w:rPr>
        <w:rFonts w:hint="default"/>
      </w:rPr>
    </w:lvl>
    <w:lvl w:ilvl="3" w:tplc="EB9EB5D6">
      <w:numFmt w:val="bullet"/>
      <w:lvlText w:val="•"/>
      <w:lvlJc w:val="left"/>
      <w:pPr>
        <w:ind w:left="3058" w:hanging="330"/>
      </w:pPr>
      <w:rPr>
        <w:rFonts w:hint="default"/>
      </w:rPr>
    </w:lvl>
    <w:lvl w:ilvl="4" w:tplc="606A3402">
      <w:numFmt w:val="bullet"/>
      <w:lvlText w:val="•"/>
      <w:lvlJc w:val="left"/>
      <w:pPr>
        <w:ind w:left="3964" w:hanging="330"/>
      </w:pPr>
      <w:rPr>
        <w:rFonts w:hint="default"/>
      </w:rPr>
    </w:lvl>
    <w:lvl w:ilvl="5" w:tplc="BAD62EAA">
      <w:numFmt w:val="bullet"/>
      <w:lvlText w:val="•"/>
      <w:lvlJc w:val="left"/>
      <w:pPr>
        <w:ind w:left="4870" w:hanging="330"/>
      </w:pPr>
      <w:rPr>
        <w:rFonts w:hint="default"/>
      </w:rPr>
    </w:lvl>
    <w:lvl w:ilvl="6" w:tplc="7EF4C982">
      <w:numFmt w:val="bullet"/>
      <w:lvlText w:val="•"/>
      <w:lvlJc w:val="left"/>
      <w:pPr>
        <w:ind w:left="5776" w:hanging="330"/>
      </w:pPr>
      <w:rPr>
        <w:rFonts w:hint="default"/>
      </w:rPr>
    </w:lvl>
    <w:lvl w:ilvl="7" w:tplc="1DD0F3BC">
      <w:numFmt w:val="bullet"/>
      <w:lvlText w:val="•"/>
      <w:lvlJc w:val="left"/>
      <w:pPr>
        <w:ind w:left="6682" w:hanging="330"/>
      </w:pPr>
      <w:rPr>
        <w:rFonts w:hint="default"/>
      </w:rPr>
    </w:lvl>
    <w:lvl w:ilvl="8" w:tplc="260CE7B8">
      <w:numFmt w:val="bullet"/>
      <w:lvlText w:val="•"/>
      <w:lvlJc w:val="left"/>
      <w:pPr>
        <w:ind w:left="7588" w:hanging="330"/>
      </w:pPr>
      <w:rPr>
        <w:rFonts w:hint="default"/>
      </w:rPr>
    </w:lvl>
  </w:abstractNum>
  <w:abstractNum w:abstractNumId="9" w15:restartNumberingAfterBreak="0">
    <w:nsid w:val="0CEC78A7"/>
    <w:multiLevelType w:val="hybridMultilevel"/>
    <w:tmpl w:val="FD6E118E"/>
    <w:lvl w:ilvl="0" w:tplc="F2F8C256">
      <w:start w:val="7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F35A445E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5AB0746E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223254D4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A1B8BA86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543ACAF6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E5E62DAE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CB7859CA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069872CA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10" w15:restartNumberingAfterBreak="0">
    <w:nsid w:val="0D2A467E"/>
    <w:multiLevelType w:val="hybridMultilevel"/>
    <w:tmpl w:val="39E8CDF2"/>
    <w:lvl w:ilvl="0" w:tplc="5AC468B2">
      <w:start w:val="71"/>
      <w:numFmt w:val="decimal"/>
      <w:lvlText w:val="%1."/>
      <w:lvlJc w:val="left"/>
      <w:pPr>
        <w:ind w:left="344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D2909F8A">
      <w:numFmt w:val="bullet"/>
      <w:lvlText w:val="•"/>
      <w:lvlJc w:val="left"/>
      <w:pPr>
        <w:ind w:left="1246" w:hanging="330"/>
      </w:pPr>
      <w:rPr>
        <w:rFonts w:hint="default"/>
      </w:rPr>
    </w:lvl>
    <w:lvl w:ilvl="2" w:tplc="EB5A75FA">
      <w:numFmt w:val="bullet"/>
      <w:lvlText w:val="•"/>
      <w:lvlJc w:val="left"/>
      <w:pPr>
        <w:ind w:left="2152" w:hanging="330"/>
      </w:pPr>
      <w:rPr>
        <w:rFonts w:hint="default"/>
      </w:rPr>
    </w:lvl>
    <w:lvl w:ilvl="3" w:tplc="69D6D2AA">
      <w:numFmt w:val="bullet"/>
      <w:lvlText w:val="•"/>
      <w:lvlJc w:val="left"/>
      <w:pPr>
        <w:ind w:left="3058" w:hanging="330"/>
      </w:pPr>
      <w:rPr>
        <w:rFonts w:hint="default"/>
      </w:rPr>
    </w:lvl>
    <w:lvl w:ilvl="4" w:tplc="7986B078">
      <w:numFmt w:val="bullet"/>
      <w:lvlText w:val="•"/>
      <w:lvlJc w:val="left"/>
      <w:pPr>
        <w:ind w:left="3964" w:hanging="330"/>
      </w:pPr>
      <w:rPr>
        <w:rFonts w:hint="default"/>
      </w:rPr>
    </w:lvl>
    <w:lvl w:ilvl="5" w:tplc="885EFAF4">
      <w:numFmt w:val="bullet"/>
      <w:lvlText w:val="•"/>
      <w:lvlJc w:val="left"/>
      <w:pPr>
        <w:ind w:left="4870" w:hanging="330"/>
      </w:pPr>
      <w:rPr>
        <w:rFonts w:hint="default"/>
      </w:rPr>
    </w:lvl>
    <w:lvl w:ilvl="6" w:tplc="0B30AC04">
      <w:numFmt w:val="bullet"/>
      <w:lvlText w:val="•"/>
      <w:lvlJc w:val="left"/>
      <w:pPr>
        <w:ind w:left="5776" w:hanging="330"/>
      </w:pPr>
      <w:rPr>
        <w:rFonts w:hint="default"/>
      </w:rPr>
    </w:lvl>
    <w:lvl w:ilvl="7" w:tplc="A7364752">
      <w:numFmt w:val="bullet"/>
      <w:lvlText w:val="•"/>
      <w:lvlJc w:val="left"/>
      <w:pPr>
        <w:ind w:left="6682" w:hanging="330"/>
      </w:pPr>
      <w:rPr>
        <w:rFonts w:hint="default"/>
      </w:rPr>
    </w:lvl>
    <w:lvl w:ilvl="8" w:tplc="8B8636B6">
      <w:numFmt w:val="bullet"/>
      <w:lvlText w:val="•"/>
      <w:lvlJc w:val="left"/>
      <w:pPr>
        <w:ind w:left="7588" w:hanging="330"/>
      </w:pPr>
      <w:rPr>
        <w:rFonts w:hint="default"/>
      </w:rPr>
    </w:lvl>
  </w:abstractNum>
  <w:abstractNum w:abstractNumId="11" w15:restartNumberingAfterBreak="0">
    <w:nsid w:val="0E295E4A"/>
    <w:multiLevelType w:val="hybridMultilevel"/>
    <w:tmpl w:val="FEFA77CE"/>
    <w:lvl w:ilvl="0" w:tplc="986E2F50">
      <w:start w:val="20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964A01AC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98D820C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9BB278F0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FE38417A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4008C9D2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F5684582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0E30C3A0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5D46C16E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12" w15:restartNumberingAfterBreak="0">
    <w:nsid w:val="0F6E0FAD"/>
    <w:multiLevelType w:val="hybridMultilevel"/>
    <w:tmpl w:val="10748A60"/>
    <w:lvl w:ilvl="0" w:tplc="079C6614">
      <w:start w:val="1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7FD6913C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4446C474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34BC6500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32D229C6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E86E83A2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44E8EE70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EE64209E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D376CD5C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13" w15:restartNumberingAfterBreak="0">
    <w:nsid w:val="10815F08"/>
    <w:multiLevelType w:val="hybridMultilevel"/>
    <w:tmpl w:val="FC8643C8"/>
    <w:lvl w:ilvl="0" w:tplc="9E16299A">
      <w:start w:val="63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4CF269FA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258A954C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21CE25AA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2F0A17CE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7BA4D2E2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E7B82B0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78584068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5B321216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14" w15:restartNumberingAfterBreak="0">
    <w:nsid w:val="10FD7896"/>
    <w:multiLevelType w:val="hybridMultilevel"/>
    <w:tmpl w:val="A79456F6"/>
    <w:lvl w:ilvl="0" w:tplc="9FCE2D8A">
      <w:start w:val="57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64241612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05D03EB4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DB84D9AA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DFC424E8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23000CAE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CBBA401E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2CC27422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C7F21FA0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15" w15:restartNumberingAfterBreak="0">
    <w:nsid w:val="13294317"/>
    <w:multiLevelType w:val="hybridMultilevel"/>
    <w:tmpl w:val="F4368256"/>
    <w:lvl w:ilvl="0" w:tplc="BE323B84">
      <w:start w:val="86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A7EA68CE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06AC511C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FA08B03A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1D98B20A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AD065B42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8C96CC74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0E4CF6C4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509E3D3E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16" w15:restartNumberingAfterBreak="0">
    <w:nsid w:val="133172B7"/>
    <w:multiLevelType w:val="hybridMultilevel"/>
    <w:tmpl w:val="54C45A1E"/>
    <w:lvl w:ilvl="0" w:tplc="853A6456">
      <w:start w:val="62"/>
      <w:numFmt w:val="decimal"/>
      <w:lvlText w:val="%1."/>
      <w:lvlJc w:val="left"/>
      <w:pPr>
        <w:ind w:left="344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AFF60B2C">
      <w:numFmt w:val="bullet"/>
      <w:lvlText w:val="•"/>
      <w:lvlJc w:val="left"/>
      <w:pPr>
        <w:ind w:left="1246" w:hanging="330"/>
      </w:pPr>
      <w:rPr>
        <w:rFonts w:hint="default"/>
      </w:rPr>
    </w:lvl>
    <w:lvl w:ilvl="2" w:tplc="FFBEBD08">
      <w:numFmt w:val="bullet"/>
      <w:lvlText w:val="•"/>
      <w:lvlJc w:val="left"/>
      <w:pPr>
        <w:ind w:left="2152" w:hanging="330"/>
      </w:pPr>
      <w:rPr>
        <w:rFonts w:hint="default"/>
      </w:rPr>
    </w:lvl>
    <w:lvl w:ilvl="3" w:tplc="837CC524">
      <w:numFmt w:val="bullet"/>
      <w:lvlText w:val="•"/>
      <w:lvlJc w:val="left"/>
      <w:pPr>
        <w:ind w:left="3058" w:hanging="330"/>
      </w:pPr>
      <w:rPr>
        <w:rFonts w:hint="default"/>
      </w:rPr>
    </w:lvl>
    <w:lvl w:ilvl="4" w:tplc="A364A09E">
      <w:numFmt w:val="bullet"/>
      <w:lvlText w:val="•"/>
      <w:lvlJc w:val="left"/>
      <w:pPr>
        <w:ind w:left="3964" w:hanging="330"/>
      </w:pPr>
      <w:rPr>
        <w:rFonts w:hint="default"/>
      </w:rPr>
    </w:lvl>
    <w:lvl w:ilvl="5" w:tplc="6F92D3AE">
      <w:numFmt w:val="bullet"/>
      <w:lvlText w:val="•"/>
      <w:lvlJc w:val="left"/>
      <w:pPr>
        <w:ind w:left="4870" w:hanging="330"/>
      </w:pPr>
      <w:rPr>
        <w:rFonts w:hint="default"/>
      </w:rPr>
    </w:lvl>
    <w:lvl w:ilvl="6" w:tplc="53B01F5C">
      <w:numFmt w:val="bullet"/>
      <w:lvlText w:val="•"/>
      <w:lvlJc w:val="left"/>
      <w:pPr>
        <w:ind w:left="5776" w:hanging="330"/>
      </w:pPr>
      <w:rPr>
        <w:rFonts w:hint="default"/>
      </w:rPr>
    </w:lvl>
    <w:lvl w:ilvl="7" w:tplc="54FCB128">
      <w:numFmt w:val="bullet"/>
      <w:lvlText w:val="•"/>
      <w:lvlJc w:val="left"/>
      <w:pPr>
        <w:ind w:left="6682" w:hanging="330"/>
      </w:pPr>
      <w:rPr>
        <w:rFonts w:hint="default"/>
      </w:rPr>
    </w:lvl>
    <w:lvl w:ilvl="8" w:tplc="DBF006A6">
      <w:numFmt w:val="bullet"/>
      <w:lvlText w:val="•"/>
      <w:lvlJc w:val="left"/>
      <w:pPr>
        <w:ind w:left="7588" w:hanging="330"/>
      </w:pPr>
      <w:rPr>
        <w:rFonts w:hint="default"/>
      </w:rPr>
    </w:lvl>
  </w:abstractNum>
  <w:abstractNum w:abstractNumId="17" w15:restartNumberingAfterBreak="0">
    <w:nsid w:val="15940AF0"/>
    <w:multiLevelType w:val="hybridMultilevel"/>
    <w:tmpl w:val="6F5E083C"/>
    <w:lvl w:ilvl="0" w:tplc="4F8C2912">
      <w:start w:val="14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1A98B0B0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ECB6C068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0066844A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B44C5712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E1121500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1E6EAED0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F89C1EAC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06A0711C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18" w15:restartNumberingAfterBreak="0">
    <w:nsid w:val="17A9601D"/>
    <w:multiLevelType w:val="hybridMultilevel"/>
    <w:tmpl w:val="EDC8D3A6"/>
    <w:lvl w:ilvl="0" w:tplc="20C691CE">
      <w:numFmt w:val="bullet"/>
      <w:lvlText w:val="•"/>
      <w:lvlJc w:val="left"/>
      <w:pPr>
        <w:ind w:left="177" w:hanging="93"/>
      </w:pPr>
      <w:rPr>
        <w:rFonts w:ascii="Times New Roman" w:eastAsia="Times New Roman" w:hAnsi="Times New Roman" w:cs="Times New Roman" w:hint="default"/>
        <w:color w:val="8C8A8C"/>
        <w:w w:val="140"/>
        <w:sz w:val="11"/>
        <w:szCs w:val="11"/>
      </w:rPr>
    </w:lvl>
    <w:lvl w:ilvl="1" w:tplc="277AB664">
      <w:numFmt w:val="bullet"/>
      <w:lvlText w:val="•"/>
      <w:lvlJc w:val="left"/>
      <w:pPr>
        <w:ind w:left="200" w:hanging="93"/>
      </w:pPr>
      <w:rPr>
        <w:rFonts w:hint="default"/>
      </w:rPr>
    </w:lvl>
    <w:lvl w:ilvl="2" w:tplc="B4EA23F2">
      <w:numFmt w:val="bullet"/>
      <w:lvlText w:val="•"/>
      <w:lvlJc w:val="left"/>
      <w:pPr>
        <w:ind w:left="221" w:hanging="93"/>
      </w:pPr>
      <w:rPr>
        <w:rFonts w:hint="default"/>
      </w:rPr>
    </w:lvl>
    <w:lvl w:ilvl="3" w:tplc="6254992A">
      <w:numFmt w:val="bullet"/>
      <w:lvlText w:val="•"/>
      <w:lvlJc w:val="left"/>
      <w:pPr>
        <w:ind w:left="242" w:hanging="93"/>
      </w:pPr>
      <w:rPr>
        <w:rFonts w:hint="default"/>
      </w:rPr>
    </w:lvl>
    <w:lvl w:ilvl="4" w:tplc="75BC3BD2">
      <w:numFmt w:val="bullet"/>
      <w:lvlText w:val="•"/>
      <w:lvlJc w:val="left"/>
      <w:pPr>
        <w:ind w:left="263" w:hanging="93"/>
      </w:pPr>
      <w:rPr>
        <w:rFonts w:hint="default"/>
      </w:rPr>
    </w:lvl>
    <w:lvl w:ilvl="5" w:tplc="5102509E">
      <w:numFmt w:val="bullet"/>
      <w:lvlText w:val="•"/>
      <w:lvlJc w:val="left"/>
      <w:pPr>
        <w:ind w:left="284" w:hanging="93"/>
      </w:pPr>
      <w:rPr>
        <w:rFonts w:hint="default"/>
      </w:rPr>
    </w:lvl>
    <w:lvl w:ilvl="6" w:tplc="1C80C708">
      <w:numFmt w:val="bullet"/>
      <w:lvlText w:val="•"/>
      <w:lvlJc w:val="left"/>
      <w:pPr>
        <w:ind w:left="305" w:hanging="93"/>
      </w:pPr>
      <w:rPr>
        <w:rFonts w:hint="default"/>
      </w:rPr>
    </w:lvl>
    <w:lvl w:ilvl="7" w:tplc="F65CBC54">
      <w:numFmt w:val="bullet"/>
      <w:lvlText w:val="•"/>
      <w:lvlJc w:val="left"/>
      <w:pPr>
        <w:ind w:left="326" w:hanging="93"/>
      </w:pPr>
      <w:rPr>
        <w:rFonts w:hint="default"/>
      </w:rPr>
    </w:lvl>
    <w:lvl w:ilvl="8" w:tplc="59F806DC">
      <w:numFmt w:val="bullet"/>
      <w:lvlText w:val="•"/>
      <w:lvlJc w:val="left"/>
      <w:pPr>
        <w:ind w:left="347" w:hanging="93"/>
      </w:pPr>
      <w:rPr>
        <w:rFonts w:hint="default"/>
      </w:rPr>
    </w:lvl>
  </w:abstractNum>
  <w:abstractNum w:abstractNumId="19" w15:restartNumberingAfterBreak="0">
    <w:nsid w:val="18355BED"/>
    <w:multiLevelType w:val="hybridMultilevel"/>
    <w:tmpl w:val="C9EE4984"/>
    <w:lvl w:ilvl="0" w:tplc="9DAE82A0">
      <w:start w:val="33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B3CADAEE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614AF174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9C9C83A4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C428B06E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F0A4559A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4698B2D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096E2BCA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3F7CF430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20" w15:restartNumberingAfterBreak="0">
    <w:nsid w:val="18F52F3A"/>
    <w:multiLevelType w:val="hybridMultilevel"/>
    <w:tmpl w:val="DAAEDD3E"/>
    <w:lvl w:ilvl="0" w:tplc="52B43722">
      <w:start w:val="23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691CCA7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9D86C0BE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CDD4E928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5396230C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0674D6F8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788AC6FE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800CC488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5298F3EE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21" w15:restartNumberingAfterBreak="0">
    <w:nsid w:val="19AD3E9D"/>
    <w:multiLevelType w:val="hybridMultilevel"/>
    <w:tmpl w:val="ABDC8562"/>
    <w:lvl w:ilvl="0" w:tplc="7EBC5B34">
      <w:start w:val="14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30127E82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D3527EA8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82C8B69A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B030B17E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CE3E9A52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BC00043C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A9581222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04F68B28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22" w15:restartNumberingAfterBreak="0">
    <w:nsid w:val="1A8B74B7"/>
    <w:multiLevelType w:val="hybridMultilevel"/>
    <w:tmpl w:val="C338F572"/>
    <w:lvl w:ilvl="0" w:tplc="C67AB57A">
      <w:start w:val="48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B8CAA7E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A57E692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3F668B54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819EF292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637A9B86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FBD6D508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48BA5D5A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C8FABBC2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23" w15:restartNumberingAfterBreak="0">
    <w:nsid w:val="1E111E01"/>
    <w:multiLevelType w:val="hybridMultilevel"/>
    <w:tmpl w:val="87DEB9E6"/>
    <w:lvl w:ilvl="0" w:tplc="34F6439E">
      <w:start w:val="27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5A469538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31C0DA30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278470D0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409020BA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E2A08FF4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09B2659E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FEC67FA8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BA18B1CA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24" w15:restartNumberingAfterBreak="0">
    <w:nsid w:val="20F80F7A"/>
    <w:multiLevelType w:val="hybridMultilevel"/>
    <w:tmpl w:val="01DEF192"/>
    <w:lvl w:ilvl="0" w:tplc="144C1184">
      <w:start w:val="71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62F6E952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7E90DCC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57CC93F6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C29A2632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A21CB2D6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2F1E1BEC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7F1E2B3A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D3D8A22A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25" w15:restartNumberingAfterBreak="0">
    <w:nsid w:val="226231DE"/>
    <w:multiLevelType w:val="hybridMultilevel"/>
    <w:tmpl w:val="A96628E4"/>
    <w:lvl w:ilvl="0" w:tplc="3F32F66C">
      <w:start w:val="36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12802E9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864A5ABC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5EE044D8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641E50EC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CAFCDF88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25404ED4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AA96E3D2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9F8C2EA0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26" w15:restartNumberingAfterBreak="0">
    <w:nsid w:val="23005FD8"/>
    <w:multiLevelType w:val="hybridMultilevel"/>
    <w:tmpl w:val="3C281C86"/>
    <w:lvl w:ilvl="0" w:tplc="90742066">
      <w:start w:val="1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60AAD792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9DD6B2F8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6526C44A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0546A5E4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C1D46C2A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0A8AD27C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7818A404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9D822A8C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27" w15:restartNumberingAfterBreak="0">
    <w:nsid w:val="231B765D"/>
    <w:multiLevelType w:val="hybridMultilevel"/>
    <w:tmpl w:val="4AC0F85A"/>
    <w:lvl w:ilvl="0" w:tplc="2DE071A2">
      <w:start w:val="11"/>
      <w:numFmt w:val="decimal"/>
      <w:lvlText w:val="%1."/>
      <w:lvlJc w:val="left"/>
      <w:pPr>
        <w:ind w:left="434" w:hanging="315"/>
        <w:jc w:val="left"/>
      </w:pPr>
      <w:rPr>
        <w:rFonts w:ascii="Times New Roman" w:eastAsia="Times New Roman" w:hAnsi="Times New Roman" w:cs="Times New Roman" w:hint="default"/>
        <w:color w:val="0000ED"/>
        <w:spacing w:val="-23"/>
        <w:w w:val="102"/>
        <w:sz w:val="22"/>
        <w:szCs w:val="22"/>
        <w:u w:val="single" w:color="0000ED"/>
      </w:rPr>
    </w:lvl>
    <w:lvl w:ilvl="1" w:tplc="B72EDF26">
      <w:numFmt w:val="bullet"/>
      <w:lvlText w:val="•"/>
      <w:lvlJc w:val="left"/>
      <w:pPr>
        <w:ind w:left="1336" w:hanging="315"/>
      </w:pPr>
      <w:rPr>
        <w:rFonts w:hint="default"/>
      </w:rPr>
    </w:lvl>
    <w:lvl w:ilvl="2" w:tplc="75141CE6">
      <w:numFmt w:val="bullet"/>
      <w:lvlText w:val="•"/>
      <w:lvlJc w:val="left"/>
      <w:pPr>
        <w:ind w:left="2232" w:hanging="315"/>
      </w:pPr>
      <w:rPr>
        <w:rFonts w:hint="default"/>
      </w:rPr>
    </w:lvl>
    <w:lvl w:ilvl="3" w:tplc="11846F9C">
      <w:numFmt w:val="bullet"/>
      <w:lvlText w:val="•"/>
      <w:lvlJc w:val="left"/>
      <w:pPr>
        <w:ind w:left="3128" w:hanging="315"/>
      </w:pPr>
      <w:rPr>
        <w:rFonts w:hint="default"/>
      </w:rPr>
    </w:lvl>
    <w:lvl w:ilvl="4" w:tplc="4FBC5F10">
      <w:numFmt w:val="bullet"/>
      <w:lvlText w:val="•"/>
      <w:lvlJc w:val="left"/>
      <w:pPr>
        <w:ind w:left="4024" w:hanging="315"/>
      </w:pPr>
      <w:rPr>
        <w:rFonts w:hint="default"/>
      </w:rPr>
    </w:lvl>
    <w:lvl w:ilvl="5" w:tplc="61568CB8">
      <w:numFmt w:val="bullet"/>
      <w:lvlText w:val="•"/>
      <w:lvlJc w:val="left"/>
      <w:pPr>
        <w:ind w:left="4920" w:hanging="315"/>
      </w:pPr>
      <w:rPr>
        <w:rFonts w:hint="default"/>
      </w:rPr>
    </w:lvl>
    <w:lvl w:ilvl="6" w:tplc="D32846B8">
      <w:numFmt w:val="bullet"/>
      <w:lvlText w:val="•"/>
      <w:lvlJc w:val="left"/>
      <w:pPr>
        <w:ind w:left="5816" w:hanging="315"/>
      </w:pPr>
      <w:rPr>
        <w:rFonts w:hint="default"/>
      </w:rPr>
    </w:lvl>
    <w:lvl w:ilvl="7" w:tplc="4F3C01A6">
      <w:numFmt w:val="bullet"/>
      <w:lvlText w:val="•"/>
      <w:lvlJc w:val="left"/>
      <w:pPr>
        <w:ind w:left="6712" w:hanging="315"/>
      </w:pPr>
      <w:rPr>
        <w:rFonts w:hint="default"/>
      </w:rPr>
    </w:lvl>
    <w:lvl w:ilvl="8" w:tplc="74AEBC08">
      <w:numFmt w:val="bullet"/>
      <w:lvlText w:val="•"/>
      <w:lvlJc w:val="left"/>
      <w:pPr>
        <w:ind w:left="7608" w:hanging="315"/>
      </w:pPr>
      <w:rPr>
        <w:rFonts w:hint="default"/>
      </w:rPr>
    </w:lvl>
  </w:abstractNum>
  <w:abstractNum w:abstractNumId="28" w15:restartNumberingAfterBreak="0">
    <w:nsid w:val="25E91C15"/>
    <w:multiLevelType w:val="hybridMultilevel"/>
    <w:tmpl w:val="EC680902"/>
    <w:lvl w:ilvl="0" w:tplc="E32CB7F4">
      <w:start w:val="115"/>
      <w:numFmt w:val="decimal"/>
      <w:lvlText w:val="%1."/>
      <w:lvlJc w:val="left"/>
      <w:pPr>
        <w:ind w:left="539" w:hanging="420"/>
        <w:jc w:val="left"/>
      </w:pPr>
      <w:rPr>
        <w:rFonts w:ascii="Times New Roman" w:eastAsia="Times New Roman" w:hAnsi="Times New Roman" w:cs="Times New Roman" w:hint="default"/>
        <w:color w:val="0000ED"/>
        <w:spacing w:val="-23"/>
        <w:w w:val="102"/>
        <w:sz w:val="22"/>
        <w:szCs w:val="22"/>
        <w:u w:val="single" w:color="0000ED"/>
      </w:rPr>
    </w:lvl>
    <w:lvl w:ilvl="1" w:tplc="A51A54EE">
      <w:numFmt w:val="bullet"/>
      <w:lvlText w:val="•"/>
      <w:lvlJc w:val="left"/>
      <w:pPr>
        <w:ind w:left="1426" w:hanging="420"/>
      </w:pPr>
      <w:rPr>
        <w:rFonts w:hint="default"/>
      </w:rPr>
    </w:lvl>
    <w:lvl w:ilvl="2" w:tplc="A01865E2">
      <w:numFmt w:val="bullet"/>
      <w:lvlText w:val="•"/>
      <w:lvlJc w:val="left"/>
      <w:pPr>
        <w:ind w:left="2312" w:hanging="420"/>
      </w:pPr>
      <w:rPr>
        <w:rFonts w:hint="default"/>
      </w:rPr>
    </w:lvl>
    <w:lvl w:ilvl="3" w:tplc="F33C03BC">
      <w:numFmt w:val="bullet"/>
      <w:lvlText w:val="•"/>
      <w:lvlJc w:val="left"/>
      <w:pPr>
        <w:ind w:left="3198" w:hanging="420"/>
      </w:pPr>
      <w:rPr>
        <w:rFonts w:hint="default"/>
      </w:rPr>
    </w:lvl>
    <w:lvl w:ilvl="4" w:tplc="9D78908A">
      <w:numFmt w:val="bullet"/>
      <w:lvlText w:val="•"/>
      <w:lvlJc w:val="left"/>
      <w:pPr>
        <w:ind w:left="4084" w:hanging="420"/>
      </w:pPr>
      <w:rPr>
        <w:rFonts w:hint="default"/>
      </w:rPr>
    </w:lvl>
    <w:lvl w:ilvl="5" w:tplc="6EA4FB4E">
      <w:numFmt w:val="bullet"/>
      <w:lvlText w:val="•"/>
      <w:lvlJc w:val="left"/>
      <w:pPr>
        <w:ind w:left="4970" w:hanging="420"/>
      </w:pPr>
      <w:rPr>
        <w:rFonts w:hint="default"/>
      </w:rPr>
    </w:lvl>
    <w:lvl w:ilvl="6" w:tplc="6A3E6EB4">
      <w:numFmt w:val="bullet"/>
      <w:lvlText w:val="•"/>
      <w:lvlJc w:val="left"/>
      <w:pPr>
        <w:ind w:left="5856" w:hanging="420"/>
      </w:pPr>
      <w:rPr>
        <w:rFonts w:hint="default"/>
      </w:rPr>
    </w:lvl>
    <w:lvl w:ilvl="7" w:tplc="55AAE600">
      <w:numFmt w:val="bullet"/>
      <w:lvlText w:val="•"/>
      <w:lvlJc w:val="left"/>
      <w:pPr>
        <w:ind w:left="6742" w:hanging="420"/>
      </w:pPr>
      <w:rPr>
        <w:rFonts w:hint="default"/>
      </w:rPr>
    </w:lvl>
    <w:lvl w:ilvl="8" w:tplc="50E62146">
      <w:numFmt w:val="bullet"/>
      <w:lvlText w:val="•"/>
      <w:lvlJc w:val="left"/>
      <w:pPr>
        <w:ind w:left="7628" w:hanging="420"/>
      </w:pPr>
      <w:rPr>
        <w:rFonts w:hint="default"/>
      </w:rPr>
    </w:lvl>
  </w:abstractNum>
  <w:abstractNum w:abstractNumId="29" w15:restartNumberingAfterBreak="0">
    <w:nsid w:val="28591D62"/>
    <w:multiLevelType w:val="hybridMultilevel"/>
    <w:tmpl w:val="CDDAB568"/>
    <w:lvl w:ilvl="0" w:tplc="F68AC302">
      <w:start w:val="54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A508ADAA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FFC279E8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14DA35A0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B41E5E42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A65479AE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6FFEF622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2CB8E090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7EDA0C8E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30" w15:restartNumberingAfterBreak="0">
    <w:nsid w:val="288F343B"/>
    <w:multiLevelType w:val="hybridMultilevel"/>
    <w:tmpl w:val="EE6C4F74"/>
    <w:lvl w:ilvl="0" w:tplc="8D5CAE0E">
      <w:start w:val="114"/>
      <w:numFmt w:val="decimal"/>
      <w:lvlText w:val="%1."/>
      <w:lvlJc w:val="left"/>
      <w:pPr>
        <w:ind w:left="344" w:hanging="420"/>
        <w:jc w:val="left"/>
      </w:pPr>
      <w:rPr>
        <w:rFonts w:ascii="Times New Roman" w:eastAsia="Times New Roman" w:hAnsi="Times New Roman" w:cs="Times New Roman" w:hint="default"/>
        <w:color w:val="0000ED"/>
        <w:spacing w:val="-23"/>
        <w:w w:val="102"/>
        <w:sz w:val="22"/>
        <w:szCs w:val="22"/>
        <w:u w:val="single" w:color="0000ED"/>
      </w:rPr>
    </w:lvl>
    <w:lvl w:ilvl="1" w:tplc="C7F8ED52">
      <w:numFmt w:val="bullet"/>
      <w:lvlText w:val="•"/>
      <w:lvlJc w:val="left"/>
      <w:pPr>
        <w:ind w:left="1246" w:hanging="420"/>
      </w:pPr>
      <w:rPr>
        <w:rFonts w:hint="default"/>
      </w:rPr>
    </w:lvl>
    <w:lvl w:ilvl="2" w:tplc="EAC4FCB0">
      <w:numFmt w:val="bullet"/>
      <w:lvlText w:val="•"/>
      <w:lvlJc w:val="left"/>
      <w:pPr>
        <w:ind w:left="2152" w:hanging="420"/>
      </w:pPr>
      <w:rPr>
        <w:rFonts w:hint="default"/>
      </w:rPr>
    </w:lvl>
    <w:lvl w:ilvl="3" w:tplc="8D8EFFD0">
      <w:numFmt w:val="bullet"/>
      <w:lvlText w:val="•"/>
      <w:lvlJc w:val="left"/>
      <w:pPr>
        <w:ind w:left="3058" w:hanging="420"/>
      </w:pPr>
      <w:rPr>
        <w:rFonts w:hint="default"/>
      </w:rPr>
    </w:lvl>
    <w:lvl w:ilvl="4" w:tplc="69F8D344">
      <w:numFmt w:val="bullet"/>
      <w:lvlText w:val="•"/>
      <w:lvlJc w:val="left"/>
      <w:pPr>
        <w:ind w:left="3964" w:hanging="420"/>
      </w:pPr>
      <w:rPr>
        <w:rFonts w:hint="default"/>
      </w:rPr>
    </w:lvl>
    <w:lvl w:ilvl="5" w:tplc="80F22BFE">
      <w:numFmt w:val="bullet"/>
      <w:lvlText w:val="•"/>
      <w:lvlJc w:val="left"/>
      <w:pPr>
        <w:ind w:left="4870" w:hanging="420"/>
      </w:pPr>
      <w:rPr>
        <w:rFonts w:hint="default"/>
      </w:rPr>
    </w:lvl>
    <w:lvl w:ilvl="6" w:tplc="2A00CE8E">
      <w:numFmt w:val="bullet"/>
      <w:lvlText w:val="•"/>
      <w:lvlJc w:val="left"/>
      <w:pPr>
        <w:ind w:left="5776" w:hanging="420"/>
      </w:pPr>
      <w:rPr>
        <w:rFonts w:hint="default"/>
      </w:rPr>
    </w:lvl>
    <w:lvl w:ilvl="7" w:tplc="BF18980A">
      <w:numFmt w:val="bullet"/>
      <w:lvlText w:val="•"/>
      <w:lvlJc w:val="left"/>
      <w:pPr>
        <w:ind w:left="6682" w:hanging="420"/>
      </w:pPr>
      <w:rPr>
        <w:rFonts w:hint="default"/>
      </w:rPr>
    </w:lvl>
    <w:lvl w:ilvl="8" w:tplc="36FA87B6">
      <w:numFmt w:val="bullet"/>
      <w:lvlText w:val="•"/>
      <w:lvlJc w:val="left"/>
      <w:pPr>
        <w:ind w:left="7588" w:hanging="420"/>
      </w:pPr>
      <w:rPr>
        <w:rFonts w:hint="default"/>
      </w:rPr>
    </w:lvl>
  </w:abstractNum>
  <w:abstractNum w:abstractNumId="31" w15:restartNumberingAfterBreak="0">
    <w:nsid w:val="28FD3B0E"/>
    <w:multiLevelType w:val="hybridMultilevel"/>
    <w:tmpl w:val="8506B6A8"/>
    <w:lvl w:ilvl="0" w:tplc="C5A0FC9A">
      <w:start w:val="70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3DB48F7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4ABC653C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3B6E4BDE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D87EEB62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AF2831E6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CC00C898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05E80662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5B16BA8C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32" w15:restartNumberingAfterBreak="0">
    <w:nsid w:val="2A066C00"/>
    <w:multiLevelType w:val="hybridMultilevel"/>
    <w:tmpl w:val="FA8EAA32"/>
    <w:lvl w:ilvl="0" w:tplc="CB96BF38">
      <w:start w:val="8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81E843D6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F8CAEF58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923C890E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45203440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F27AE724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E55216D6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5144EE22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406019E0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33" w15:restartNumberingAfterBreak="0">
    <w:nsid w:val="2ABD481A"/>
    <w:multiLevelType w:val="hybridMultilevel"/>
    <w:tmpl w:val="8196BFD4"/>
    <w:lvl w:ilvl="0" w:tplc="DDFCBC5A">
      <w:start w:val="78"/>
      <w:numFmt w:val="decimal"/>
      <w:lvlText w:val="%1."/>
      <w:lvlJc w:val="left"/>
      <w:pPr>
        <w:ind w:left="344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55D8B6C4">
      <w:numFmt w:val="bullet"/>
      <w:lvlText w:val="•"/>
      <w:lvlJc w:val="left"/>
      <w:pPr>
        <w:ind w:left="1246" w:hanging="330"/>
      </w:pPr>
      <w:rPr>
        <w:rFonts w:hint="default"/>
      </w:rPr>
    </w:lvl>
    <w:lvl w:ilvl="2" w:tplc="1B5C0576">
      <w:numFmt w:val="bullet"/>
      <w:lvlText w:val="•"/>
      <w:lvlJc w:val="left"/>
      <w:pPr>
        <w:ind w:left="2152" w:hanging="330"/>
      </w:pPr>
      <w:rPr>
        <w:rFonts w:hint="default"/>
      </w:rPr>
    </w:lvl>
    <w:lvl w:ilvl="3" w:tplc="F6D038E0">
      <w:numFmt w:val="bullet"/>
      <w:lvlText w:val="•"/>
      <w:lvlJc w:val="left"/>
      <w:pPr>
        <w:ind w:left="3058" w:hanging="330"/>
      </w:pPr>
      <w:rPr>
        <w:rFonts w:hint="default"/>
      </w:rPr>
    </w:lvl>
    <w:lvl w:ilvl="4" w:tplc="629A1DA2">
      <w:numFmt w:val="bullet"/>
      <w:lvlText w:val="•"/>
      <w:lvlJc w:val="left"/>
      <w:pPr>
        <w:ind w:left="3964" w:hanging="330"/>
      </w:pPr>
      <w:rPr>
        <w:rFonts w:hint="default"/>
      </w:rPr>
    </w:lvl>
    <w:lvl w:ilvl="5" w:tplc="31587BF8">
      <w:numFmt w:val="bullet"/>
      <w:lvlText w:val="•"/>
      <w:lvlJc w:val="left"/>
      <w:pPr>
        <w:ind w:left="4870" w:hanging="330"/>
      </w:pPr>
      <w:rPr>
        <w:rFonts w:hint="default"/>
      </w:rPr>
    </w:lvl>
    <w:lvl w:ilvl="6" w:tplc="39002754">
      <w:numFmt w:val="bullet"/>
      <w:lvlText w:val="•"/>
      <w:lvlJc w:val="left"/>
      <w:pPr>
        <w:ind w:left="5776" w:hanging="330"/>
      </w:pPr>
      <w:rPr>
        <w:rFonts w:hint="default"/>
      </w:rPr>
    </w:lvl>
    <w:lvl w:ilvl="7" w:tplc="410A7084">
      <w:numFmt w:val="bullet"/>
      <w:lvlText w:val="•"/>
      <w:lvlJc w:val="left"/>
      <w:pPr>
        <w:ind w:left="6682" w:hanging="330"/>
      </w:pPr>
      <w:rPr>
        <w:rFonts w:hint="default"/>
      </w:rPr>
    </w:lvl>
    <w:lvl w:ilvl="8" w:tplc="10EEEB96">
      <w:numFmt w:val="bullet"/>
      <w:lvlText w:val="•"/>
      <w:lvlJc w:val="left"/>
      <w:pPr>
        <w:ind w:left="7588" w:hanging="330"/>
      </w:pPr>
      <w:rPr>
        <w:rFonts w:hint="default"/>
      </w:rPr>
    </w:lvl>
  </w:abstractNum>
  <w:abstractNum w:abstractNumId="34" w15:restartNumberingAfterBreak="0">
    <w:nsid w:val="2CBF68C8"/>
    <w:multiLevelType w:val="hybridMultilevel"/>
    <w:tmpl w:val="4078CA12"/>
    <w:lvl w:ilvl="0" w:tplc="B346F7E6">
      <w:start w:val="40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E38E3A1C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B72A7330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575E2EA4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B5C86C76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5D922FB8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04603A3E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BE426078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76FC0BE2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35" w15:restartNumberingAfterBreak="0">
    <w:nsid w:val="318B4E62"/>
    <w:multiLevelType w:val="hybridMultilevel"/>
    <w:tmpl w:val="8268793C"/>
    <w:lvl w:ilvl="0" w:tplc="82F461E0">
      <w:start w:val="64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2B34AEB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F7181302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7F149DF8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BCCC7168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3060257A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2CCE44CE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E0026FAA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68ECB5EA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36" w15:restartNumberingAfterBreak="0">
    <w:nsid w:val="35623CCB"/>
    <w:multiLevelType w:val="hybridMultilevel"/>
    <w:tmpl w:val="15E8A9F8"/>
    <w:lvl w:ilvl="0" w:tplc="41EEDD58">
      <w:start w:val="51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0C6E2F70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5C128D64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DA7C6F0A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3AC874BC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D09EFB62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8F7C1D38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486EF844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1422BD14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37" w15:restartNumberingAfterBreak="0">
    <w:nsid w:val="35B93AE3"/>
    <w:multiLevelType w:val="hybridMultilevel"/>
    <w:tmpl w:val="98022A4A"/>
    <w:lvl w:ilvl="0" w:tplc="E5C2ED76">
      <w:start w:val="52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545A521C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8BE8EDBE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2A041FDC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B97EA7CA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8ED29968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A6882032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879E173A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4A306200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38" w15:restartNumberingAfterBreak="0">
    <w:nsid w:val="38613095"/>
    <w:multiLevelType w:val="hybridMultilevel"/>
    <w:tmpl w:val="20F0F354"/>
    <w:lvl w:ilvl="0" w:tplc="9BA48682">
      <w:start w:val="51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BC5C968A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A72010EC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8312CDE8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BC189DB2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483A681C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5CF6D5E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E950257C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5666D7C4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39" w15:restartNumberingAfterBreak="0">
    <w:nsid w:val="38D4660A"/>
    <w:multiLevelType w:val="hybridMultilevel"/>
    <w:tmpl w:val="A38253D0"/>
    <w:lvl w:ilvl="0" w:tplc="DB86307E">
      <w:start w:val="129"/>
      <w:numFmt w:val="decimal"/>
      <w:lvlText w:val="%1."/>
      <w:lvlJc w:val="left"/>
      <w:pPr>
        <w:ind w:left="554" w:hanging="43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AEAEE27C">
      <w:numFmt w:val="bullet"/>
      <w:lvlText w:val="•"/>
      <w:lvlJc w:val="left"/>
      <w:pPr>
        <w:ind w:left="1444" w:hanging="435"/>
      </w:pPr>
      <w:rPr>
        <w:rFonts w:hint="default"/>
      </w:rPr>
    </w:lvl>
    <w:lvl w:ilvl="2" w:tplc="741491FA">
      <w:numFmt w:val="bullet"/>
      <w:lvlText w:val="•"/>
      <w:lvlJc w:val="left"/>
      <w:pPr>
        <w:ind w:left="2328" w:hanging="435"/>
      </w:pPr>
      <w:rPr>
        <w:rFonts w:hint="default"/>
      </w:rPr>
    </w:lvl>
    <w:lvl w:ilvl="3" w:tplc="CD665472">
      <w:numFmt w:val="bullet"/>
      <w:lvlText w:val="•"/>
      <w:lvlJc w:val="left"/>
      <w:pPr>
        <w:ind w:left="3212" w:hanging="435"/>
      </w:pPr>
      <w:rPr>
        <w:rFonts w:hint="default"/>
      </w:rPr>
    </w:lvl>
    <w:lvl w:ilvl="4" w:tplc="1A50B826">
      <w:numFmt w:val="bullet"/>
      <w:lvlText w:val="•"/>
      <w:lvlJc w:val="left"/>
      <w:pPr>
        <w:ind w:left="4096" w:hanging="435"/>
      </w:pPr>
      <w:rPr>
        <w:rFonts w:hint="default"/>
      </w:rPr>
    </w:lvl>
    <w:lvl w:ilvl="5" w:tplc="3D12550A">
      <w:numFmt w:val="bullet"/>
      <w:lvlText w:val="•"/>
      <w:lvlJc w:val="left"/>
      <w:pPr>
        <w:ind w:left="4980" w:hanging="435"/>
      </w:pPr>
      <w:rPr>
        <w:rFonts w:hint="default"/>
      </w:rPr>
    </w:lvl>
    <w:lvl w:ilvl="6" w:tplc="D4288AAE">
      <w:numFmt w:val="bullet"/>
      <w:lvlText w:val="•"/>
      <w:lvlJc w:val="left"/>
      <w:pPr>
        <w:ind w:left="5864" w:hanging="435"/>
      </w:pPr>
      <w:rPr>
        <w:rFonts w:hint="default"/>
      </w:rPr>
    </w:lvl>
    <w:lvl w:ilvl="7" w:tplc="9AA4005E">
      <w:numFmt w:val="bullet"/>
      <w:lvlText w:val="•"/>
      <w:lvlJc w:val="left"/>
      <w:pPr>
        <w:ind w:left="6748" w:hanging="435"/>
      </w:pPr>
      <w:rPr>
        <w:rFonts w:hint="default"/>
      </w:rPr>
    </w:lvl>
    <w:lvl w:ilvl="8" w:tplc="681A0CA0">
      <w:numFmt w:val="bullet"/>
      <w:lvlText w:val="•"/>
      <w:lvlJc w:val="left"/>
      <w:pPr>
        <w:ind w:left="7632" w:hanging="435"/>
      </w:pPr>
      <w:rPr>
        <w:rFonts w:hint="default"/>
      </w:rPr>
    </w:lvl>
  </w:abstractNum>
  <w:abstractNum w:abstractNumId="40" w15:restartNumberingAfterBreak="0">
    <w:nsid w:val="3E6A192C"/>
    <w:multiLevelType w:val="hybridMultilevel"/>
    <w:tmpl w:val="A11632B8"/>
    <w:lvl w:ilvl="0" w:tplc="2B3ADA26">
      <w:start w:val="27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5F362D2C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38A6849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00C27D6C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0684630A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CD524B56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AC76CDA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A59A80C4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67F212C8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41" w15:restartNumberingAfterBreak="0">
    <w:nsid w:val="43B1293E"/>
    <w:multiLevelType w:val="hybridMultilevel"/>
    <w:tmpl w:val="F28EBA7A"/>
    <w:lvl w:ilvl="0" w:tplc="5D2CB4EC">
      <w:start w:val="88"/>
      <w:numFmt w:val="decimal"/>
      <w:lvlText w:val="%1."/>
      <w:lvlJc w:val="left"/>
      <w:pPr>
        <w:ind w:left="344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326CA9B4">
      <w:numFmt w:val="bullet"/>
      <w:lvlText w:val="•"/>
      <w:lvlJc w:val="left"/>
      <w:pPr>
        <w:ind w:left="1246" w:hanging="330"/>
      </w:pPr>
      <w:rPr>
        <w:rFonts w:hint="default"/>
      </w:rPr>
    </w:lvl>
    <w:lvl w:ilvl="2" w:tplc="09EE2E24">
      <w:numFmt w:val="bullet"/>
      <w:lvlText w:val="•"/>
      <w:lvlJc w:val="left"/>
      <w:pPr>
        <w:ind w:left="2152" w:hanging="330"/>
      </w:pPr>
      <w:rPr>
        <w:rFonts w:hint="default"/>
      </w:rPr>
    </w:lvl>
    <w:lvl w:ilvl="3" w:tplc="8B5847C4">
      <w:numFmt w:val="bullet"/>
      <w:lvlText w:val="•"/>
      <w:lvlJc w:val="left"/>
      <w:pPr>
        <w:ind w:left="3058" w:hanging="330"/>
      </w:pPr>
      <w:rPr>
        <w:rFonts w:hint="default"/>
      </w:rPr>
    </w:lvl>
    <w:lvl w:ilvl="4" w:tplc="8EE8D88A">
      <w:numFmt w:val="bullet"/>
      <w:lvlText w:val="•"/>
      <w:lvlJc w:val="left"/>
      <w:pPr>
        <w:ind w:left="3964" w:hanging="330"/>
      </w:pPr>
      <w:rPr>
        <w:rFonts w:hint="default"/>
      </w:rPr>
    </w:lvl>
    <w:lvl w:ilvl="5" w:tplc="C9BE25CA">
      <w:numFmt w:val="bullet"/>
      <w:lvlText w:val="•"/>
      <w:lvlJc w:val="left"/>
      <w:pPr>
        <w:ind w:left="4870" w:hanging="330"/>
      </w:pPr>
      <w:rPr>
        <w:rFonts w:hint="default"/>
      </w:rPr>
    </w:lvl>
    <w:lvl w:ilvl="6" w:tplc="15221168">
      <w:numFmt w:val="bullet"/>
      <w:lvlText w:val="•"/>
      <w:lvlJc w:val="left"/>
      <w:pPr>
        <w:ind w:left="5776" w:hanging="330"/>
      </w:pPr>
      <w:rPr>
        <w:rFonts w:hint="default"/>
      </w:rPr>
    </w:lvl>
    <w:lvl w:ilvl="7" w:tplc="154C77EC">
      <w:numFmt w:val="bullet"/>
      <w:lvlText w:val="•"/>
      <w:lvlJc w:val="left"/>
      <w:pPr>
        <w:ind w:left="6682" w:hanging="330"/>
      </w:pPr>
      <w:rPr>
        <w:rFonts w:hint="default"/>
      </w:rPr>
    </w:lvl>
    <w:lvl w:ilvl="8" w:tplc="3B74407A">
      <w:numFmt w:val="bullet"/>
      <w:lvlText w:val="•"/>
      <w:lvlJc w:val="left"/>
      <w:pPr>
        <w:ind w:left="7588" w:hanging="330"/>
      </w:pPr>
      <w:rPr>
        <w:rFonts w:hint="default"/>
      </w:rPr>
    </w:lvl>
  </w:abstractNum>
  <w:abstractNum w:abstractNumId="42" w15:restartNumberingAfterBreak="0">
    <w:nsid w:val="43DB6FB2"/>
    <w:multiLevelType w:val="hybridMultilevel"/>
    <w:tmpl w:val="B0D424F2"/>
    <w:lvl w:ilvl="0" w:tplc="A836B240">
      <w:start w:val="101"/>
      <w:numFmt w:val="decimal"/>
      <w:lvlText w:val="%1."/>
      <w:lvlJc w:val="left"/>
      <w:pPr>
        <w:ind w:left="554" w:hanging="43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BBEE2660">
      <w:numFmt w:val="bullet"/>
      <w:lvlText w:val="•"/>
      <w:lvlJc w:val="left"/>
      <w:pPr>
        <w:ind w:left="1444" w:hanging="435"/>
      </w:pPr>
      <w:rPr>
        <w:rFonts w:hint="default"/>
      </w:rPr>
    </w:lvl>
    <w:lvl w:ilvl="2" w:tplc="7A00F568">
      <w:numFmt w:val="bullet"/>
      <w:lvlText w:val="•"/>
      <w:lvlJc w:val="left"/>
      <w:pPr>
        <w:ind w:left="2328" w:hanging="435"/>
      </w:pPr>
      <w:rPr>
        <w:rFonts w:hint="default"/>
      </w:rPr>
    </w:lvl>
    <w:lvl w:ilvl="3" w:tplc="3E721726">
      <w:numFmt w:val="bullet"/>
      <w:lvlText w:val="•"/>
      <w:lvlJc w:val="left"/>
      <w:pPr>
        <w:ind w:left="3212" w:hanging="435"/>
      </w:pPr>
      <w:rPr>
        <w:rFonts w:hint="default"/>
      </w:rPr>
    </w:lvl>
    <w:lvl w:ilvl="4" w:tplc="8460F410">
      <w:numFmt w:val="bullet"/>
      <w:lvlText w:val="•"/>
      <w:lvlJc w:val="left"/>
      <w:pPr>
        <w:ind w:left="4096" w:hanging="435"/>
      </w:pPr>
      <w:rPr>
        <w:rFonts w:hint="default"/>
      </w:rPr>
    </w:lvl>
    <w:lvl w:ilvl="5" w:tplc="929E39C4">
      <w:numFmt w:val="bullet"/>
      <w:lvlText w:val="•"/>
      <w:lvlJc w:val="left"/>
      <w:pPr>
        <w:ind w:left="4980" w:hanging="435"/>
      </w:pPr>
      <w:rPr>
        <w:rFonts w:hint="default"/>
      </w:rPr>
    </w:lvl>
    <w:lvl w:ilvl="6" w:tplc="8E40D022">
      <w:numFmt w:val="bullet"/>
      <w:lvlText w:val="•"/>
      <w:lvlJc w:val="left"/>
      <w:pPr>
        <w:ind w:left="5864" w:hanging="435"/>
      </w:pPr>
      <w:rPr>
        <w:rFonts w:hint="default"/>
      </w:rPr>
    </w:lvl>
    <w:lvl w:ilvl="7" w:tplc="42E83526">
      <w:numFmt w:val="bullet"/>
      <w:lvlText w:val="•"/>
      <w:lvlJc w:val="left"/>
      <w:pPr>
        <w:ind w:left="6748" w:hanging="435"/>
      </w:pPr>
      <w:rPr>
        <w:rFonts w:hint="default"/>
      </w:rPr>
    </w:lvl>
    <w:lvl w:ilvl="8" w:tplc="83AA98F0">
      <w:numFmt w:val="bullet"/>
      <w:lvlText w:val="•"/>
      <w:lvlJc w:val="left"/>
      <w:pPr>
        <w:ind w:left="7632" w:hanging="435"/>
      </w:pPr>
      <w:rPr>
        <w:rFonts w:hint="default"/>
      </w:rPr>
    </w:lvl>
  </w:abstractNum>
  <w:abstractNum w:abstractNumId="43" w15:restartNumberingAfterBreak="0">
    <w:nsid w:val="44A24057"/>
    <w:multiLevelType w:val="hybridMultilevel"/>
    <w:tmpl w:val="069ABCC6"/>
    <w:lvl w:ilvl="0" w:tplc="AB58C55C">
      <w:start w:val="54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E06C4014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ACCC913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564E7282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691489BE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CF8A89FC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F14C812C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072A1550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13E239A2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44" w15:restartNumberingAfterBreak="0">
    <w:nsid w:val="47E012E0"/>
    <w:multiLevelType w:val="hybridMultilevel"/>
    <w:tmpl w:val="C1F44D8E"/>
    <w:lvl w:ilvl="0" w:tplc="B72A5EB2">
      <w:start w:val="25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2668C75E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0D44568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B8785030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9844FC74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B8D0ADDE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A9BCFEF4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678AB07A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AA7830F0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45" w15:restartNumberingAfterBreak="0">
    <w:nsid w:val="48787AB5"/>
    <w:multiLevelType w:val="hybridMultilevel"/>
    <w:tmpl w:val="A62C92BE"/>
    <w:lvl w:ilvl="0" w:tplc="293E72F6">
      <w:start w:val="1"/>
      <w:numFmt w:val="decimal"/>
      <w:lvlText w:val="%1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30"/>
        <w:szCs w:val="30"/>
        <w:u w:val="thick" w:color="0000ED"/>
      </w:rPr>
    </w:lvl>
    <w:lvl w:ilvl="1" w:tplc="B18E3766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B9F2F81E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5A46B5D2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BCBE604E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E3BEB324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F71C955A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33CEC996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F53826C0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46" w15:restartNumberingAfterBreak="0">
    <w:nsid w:val="4931222E"/>
    <w:multiLevelType w:val="hybridMultilevel"/>
    <w:tmpl w:val="13608F0A"/>
    <w:lvl w:ilvl="0" w:tplc="E52411FE">
      <w:start w:val="84"/>
      <w:numFmt w:val="decimal"/>
      <w:lvlText w:val="%1."/>
      <w:lvlJc w:val="left"/>
      <w:pPr>
        <w:ind w:left="344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7E9EF58C">
      <w:numFmt w:val="bullet"/>
      <w:lvlText w:val="•"/>
      <w:lvlJc w:val="left"/>
      <w:pPr>
        <w:ind w:left="1246" w:hanging="330"/>
      </w:pPr>
      <w:rPr>
        <w:rFonts w:hint="default"/>
      </w:rPr>
    </w:lvl>
    <w:lvl w:ilvl="2" w:tplc="8D9E831C">
      <w:numFmt w:val="bullet"/>
      <w:lvlText w:val="•"/>
      <w:lvlJc w:val="left"/>
      <w:pPr>
        <w:ind w:left="2152" w:hanging="330"/>
      </w:pPr>
      <w:rPr>
        <w:rFonts w:hint="default"/>
      </w:rPr>
    </w:lvl>
    <w:lvl w:ilvl="3" w:tplc="33465EA2">
      <w:numFmt w:val="bullet"/>
      <w:lvlText w:val="•"/>
      <w:lvlJc w:val="left"/>
      <w:pPr>
        <w:ind w:left="3058" w:hanging="330"/>
      </w:pPr>
      <w:rPr>
        <w:rFonts w:hint="default"/>
      </w:rPr>
    </w:lvl>
    <w:lvl w:ilvl="4" w:tplc="C58AC2BE">
      <w:numFmt w:val="bullet"/>
      <w:lvlText w:val="•"/>
      <w:lvlJc w:val="left"/>
      <w:pPr>
        <w:ind w:left="3964" w:hanging="330"/>
      </w:pPr>
      <w:rPr>
        <w:rFonts w:hint="default"/>
      </w:rPr>
    </w:lvl>
    <w:lvl w:ilvl="5" w:tplc="9D30C8F0">
      <w:numFmt w:val="bullet"/>
      <w:lvlText w:val="•"/>
      <w:lvlJc w:val="left"/>
      <w:pPr>
        <w:ind w:left="4870" w:hanging="330"/>
      </w:pPr>
      <w:rPr>
        <w:rFonts w:hint="default"/>
      </w:rPr>
    </w:lvl>
    <w:lvl w:ilvl="6" w:tplc="510471AE">
      <w:numFmt w:val="bullet"/>
      <w:lvlText w:val="•"/>
      <w:lvlJc w:val="left"/>
      <w:pPr>
        <w:ind w:left="5776" w:hanging="330"/>
      </w:pPr>
      <w:rPr>
        <w:rFonts w:hint="default"/>
      </w:rPr>
    </w:lvl>
    <w:lvl w:ilvl="7" w:tplc="9F90FC68">
      <w:numFmt w:val="bullet"/>
      <w:lvlText w:val="•"/>
      <w:lvlJc w:val="left"/>
      <w:pPr>
        <w:ind w:left="6682" w:hanging="330"/>
      </w:pPr>
      <w:rPr>
        <w:rFonts w:hint="default"/>
      </w:rPr>
    </w:lvl>
    <w:lvl w:ilvl="8" w:tplc="A91C45BA">
      <w:numFmt w:val="bullet"/>
      <w:lvlText w:val="•"/>
      <w:lvlJc w:val="left"/>
      <w:pPr>
        <w:ind w:left="7588" w:hanging="330"/>
      </w:pPr>
      <w:rPr>
        <w:rFonts w:hint="default"/>
      </w:rPr>
    </w:lvl>
  </w:abstractNum>
  <w:abstractNum w:abstractNumId="47" w15:restartNumberingAfterBreak="0">
    <w:nsid w:val="49E33D9E"/>
    <w:multiLevelType w:val="hybridMultilevel"/>
    <w:tmpl w:val="3DCC1384"/>
    <w:lvl w:ilvl="0" w:tplc="EF74D74A">
      <w:start w:val="41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ABAEC464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C99259A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B6183384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C8BC5B9E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218E9612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C2DAA240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DE8087DA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55587492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48" w15:restartNumberingAfterBreak="0">
    <w:nsid w:val="4AAA250D"/>
    <w:multiLevelType w:val="hybridMultilevel"/>
    <w:tmpl w:val="2D9E6886"/>
    <w:lvl w:ilvl="0" w:tplc="651EAB32">
      <w:start w:val="17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232CAF42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07EAE6F2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8E000532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D2ACAA24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9D5E8726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2996E81C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1158D3A2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7DA0E3A8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49" w15:restartNumberingAfterBreak="0">
    <w:nsid w:val="4B9301C3"/>
    <w:multiLevelType w:val="hybridMultilevel"/>
    <w:tmpl w:val="89AE81FE"/>
    <w:lvl w:ilvl="0" w:tplc="94B8BA3A">
      <w:start w:val="16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E10C3502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E1589602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5E2EA42E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F86A88A6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E0A22C80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A46EC2F8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3726042E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9FD8AB3C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50" w15:restartNumberingAfterBreak="0">
    <w:nsid w:val="4C866B1F"/>
    <w:multiLevelType w:val="hybridMultilevel"/>
    <w:tmpl w:val="8A72E04A"/>
    <w:lvl w:ilvl="0" w:tplc="163C639C">
      <w:start w:val="67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B4FEE1CA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84CCEEF0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2F400C98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A8E01D18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65BE9C6E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CA0A75C8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0748CD68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9EF6CCA2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51" w15:restartNumberingAfterBreak="0">
    <w:nsid w:val="4DA74082"/>
    <w:multiLevelType w:val="hybridMultilevel"/>
    <w:tmpl w:val="00FC37C6"/>
    <w:lvl w:ilvl="0" w:tplc="20D63C0E">
      <w:numFmt w:val="bullet"/>
      <w:lvlText w:val="■"/>
      <w:lvlJc w:val="left"/>
      <w:pPr>
        <w:ind w:left="194" w:hanging="128"/>
      </w:pPr>
      <w:rPr>
        <w:rFonts w:ascii="Arial" w:eastAsia="Arial" w:hAnsi="Arial" w:cs="Arial" w:hint="default"/>
        <w:color w:val="9E9E9E"/>
        <w:w w:val="94"/>
        <w:sz w:val="13"/>
        <w:szCs w:val="13"/>
      </w:rPr>
    </w:lvl>
    <w:lvl w:ilvl="1" w:tplc="6F92D56C">
      <w:numFmt w:val="bullet"/>
      <w:lvlText w:val="•"/>
      <w:lvlJc w:val="left"/>
      <w:pPr>
        <w:ind w:left="247" w:hanging="128"/>
      </w:pPr>
      <w:rPr>
        <w:rFonts w:hint="default"/>
      </w:rPr>
    </w:lvl>
    <w:lvl w:ilvl="2" w:tplc="4F64136A">
      <w:numFmt w:val="bullet"/>
      <w:lvlText w:val="•"/>
      <w:lvlJc w:val="left"/>
      <w:pPr>
        <w:ind w:left="295" w:hanging="128"/>
      </w:pPr>
      <w:rPr>
        <w:rFonts w:hint="default"/>
      </w:rPr>
    </w:lvl>
    <w:lvl w:ilvl="3" w:tplc="17F8FCE4">
      <w:numFmt w:val="bullet"/>
      <w:lvlText w:val="•"/>
      <w:lvlJc w:val="left"/>
      <w:pPr>
        <w:ind w:left="342" w:hanging="128"/>
      </w:pPr>
      <w:rPr>
        <w:rFonts w:hint="default"/>
      </w:rPr>
    </w:lvl>
    <w:lvl w:ilvl="4" w:tplc="41D2763C">
      <w:numFmt w:val="bullet"/>
      <w:lvlText w:val="•"/>
      <w:lvlJc w:val="left"/>
      <w:pPr>
        <w:ind w:left="390" w:hanging="128"/>
      </w:pPr>
      <w:rPr>
        <w:rFonts w:hint="default"/>
      </w:rPr>
    </w:lvl>
    <w:lvl w:ilvl="5" w:tplc="7A245950">
      <w:numFmt w:val="bullet"/>
      <w:lvlText w:val="•"/>
      <w:lvlJc w:val="left"/>
      <w:pPr>
        <w:ind w:left="437" w:hanging="128"/>
      </w:pPr>
      <w:rPr>
        <w:rFonts w:hint="default"/>
      </w:rPr>
    </w:lvl>
    <w:lvl w:ilvl="6" w:tplc="A300A73E">
      <w:numFmt w:val="bullet"/>
      <w:lvlText w:val="•"/>
      <w:lvlJc w:val="left"/>
      <w:pPr>
        <w:ind w:left="485" w:hanging="128"/>
      </w:pPr>
      <w:rPr>
        <w:rFonts w:hint="default"/>
      </w:rPr>
    </w:lvl>
    <w:lvl w:ilvl="7" w:tplc="95F203A6">
      <w:numFmt w:val="bullet"/>
      <w:lvlText w:val="•"/>
      <w:lvlJc w:val="left"/>
      <w:pPr>
        <w:ind w:left="532" w:hanging="128"/>
      </w:pPr>
      <w:rPr>
        <w:rFonts w:hint="default"/>
      </w:rPr>
    </w:lvl>
    <w:lvl w:ilvl="8" w:tplc="6BD65CC8">
      <w:numFmt w:val="bullet"/>
      <w:lvlText w:val="•"/>
      <w:lvlJc w:val="left"/>
      <w:pPr>
        <w:ind w:left="580" w:hanging="128"/>
      </w:pPr>
      <w:rPr>
        <w:rFonts w:hint="default"/>
      </w:rPr>
    </w:lvl>
  </w:abstractNum>
  <w:abstractNum w:abstractNumId="52" w15:restartNumberingAfterBreak="0">
    <w:nsid w:val="4F0C3DE1"/>
    <w:multiLevelType w:val="hybridMultilevel"/>
    <w:tmpl w:val="6116FE86"/>
    <w:lvl w:ilvl="0" w:tplc="F9D03806">
      <w:numFmt w:val="bullet"/>
      <w:lvlText w:val="*"/>
      <w:lvlJc w:val="left"/>
      <w:pPr>
        <w:ind w:left="344" w:hanging="165"/>
      </w:pPr>
      <w:rPr>
        <w:rFonts w:ascii="Times New Roman" w:eastAsia="Times New Roman" w:hAnsi="Times New Roman" w:cs="Times New Roman" w:hint="default"/>
        <w:color w:val="0000ED"/>
        <w:w w:val="102"/>
        <w:sz w:val="22"/>
        <w:szCs w:val="22"/>
        <w:u w:val="single" w:color="0000ED"/>
      </w:rPr>
    </w:lvl>
    <w:lvl w:ilvl="1" w:tplc="A5869422">
      <w:numFmt w:val="bullet"/>
      <w:lvlText w:val="•"/>
      <w:lvlJc w:val="left"/>
      <w:pPr>
        <w:ind w:left="1246" w:hanging="165"/>
      </w:pPr>
      <w:rPr>
        <w:rFonts w:hint="default"/>
      </w:rPr>
    </w:lvl>
    <w:lvl w:ilvl="2" w:tplc="6CBCBF10">
      <w:numFmt w:val="bullet"/>
      <w:lvlText w:val="•"/>
      <w:lvlJc w:val="left"/>
      <w:pPr>
        <w:ind w:left="2152" w:hanging="165"/>
      </w:pPr>
      <w:rPr>
        <w:rFonts w:hint="default"/>
      </w:rPr>
    </w:lvl>
    <w:lvl w:ilvl="3" w:tplc="73FE3140">
      <w:numFmt w:val="bullet"/>
      <w:lvlText w:val="•"/>
      <w:lvlJc w:val="left"/>
      <w:pPr>
        <w:ind w:left="3058" w:hanging="165"/>
      </w:pPr>
      <w:rPr>
        <w:rFonts w:hint="default"/>
      </w:rPr>
    </w:lvl>
    <w:lvl w:ilvl="4" w:tplc="EA20840C">
      <w:numFmt w:val="bullet"/>
      <w:lvlText w:val="•"/>
      <w:lvlJc w:val="left"/>
      <w:pPr>
        <w:ind w:left="3964" w:hanging="165"/>
      </w:pPr>
      <w:rPr>
        <w:rFonts w:hint="default"/>
      </w:rPr>
    </w:lvl>
    <w:lvl w:ilvl="5" w:tplc="5D1A410C">
      <w:numFmt w:val="bullet"/>
      <w:lvlText w:val="•"/>
      <w:lvlJc w:val="left"/>
      <w:pPr>
        <w:ind w:left="4870" w:hanging="165"/>
      </w:pPr>
      <w:rPr>
        <w:rFonts w:hint="default"/>
      </w:rPr>
    </w:lvl>
    <w:lvl w:ilvl="6" w:tplc="E4ECD284">
      <w:numFmt w:val="bullet"/>
      <w:lvlText w:val="•"/>
      <w:lvlJc w:val="left"/>
      <w:pPr>
        <w:ind w:left="5776" w:hanging="165"/>
      </w:pPr>
      <w:rPr>
        <w:rFonts w:hint="default"/>
      </w:rPr>
    </w:lvl>
    <w:lvl w:ilvl="7" w:tplc="C5C2352E">
      <w:numFmt w:val="bullet"/>
      <w:lvlText w:val="•"/>
      <w:lvlJc w:val="left"/>
      <w:pPr>
        <w:ind w:left="6682" w:hanging="165"/>
      </w:pPr>
      <w:rPr>
        <w:rFonts w:hint="default"/>
      </w:rPr>
    </w:lvl>
    <w:lvl w:ilvl="8" w:tplc="71E0F6B8">
      <w:numFmt w:val="bullet"/>
      <w:lvlText w:val="•"/>
      <w:lvlJc w:val="left"/>
      <w:pPr>
        <w:ind w:left="7588" w:hanging="165"/>
      </w:pPr>
      <w:rPr>
        <w:rFonts w:hint="default"/>
      </w:rPr>
    </w:lvl>
  </w:abstractNum>
  <w:abstractNum w:abstractNumId="53" w15:restartNumberingAfterBreak="0">
    <w:nsid w:val="51085477"/>
    <w:multiLevelType w:val="hybridMultilevel"/>
    <w:tmpl w:val="45507FC4"/>
    <w:lvl w:ilvl="0" w:tplc="FBDCBAFC">
      <w:start w:val="1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E722AD3E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D4962756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98102D00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E2F2E6A4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C0F40C84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725EF74E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12BE5BB8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2C4CBCAE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54" w15:restartNumberingAfterBreak="0">
    <w:nsid w:val="511A225D"/>
    <w:multiLevelType w:val="hybridMultilevel"/>
    <w:tmpl w:val="1D78D618"/>
    <w:lvl w:ilvl="0" w:tplc="CDB2AF38">
      <w:start w:val="101"/>
      <w:numFmt w:val="decimal"/>
      <w:lvlText w:val="%1."/>
      <w:lvlJc w:val="left"/>
      <w:pPr>
        <w:ind w:left="554" w:hanging="43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62D62180">
      <w:numFmt w:val="bullet"/>
      <w:lvlText w:val="•"/>
      <w:lvlJc w:val="left"/>
      <w:pPr>
        <w:ind w:left="1444" w:hanging="435"/>
      </w:pPr>
      <w:rPr>
        <w:rFonts w:hint="default"/>
      </w:rPr>
    </w:lvl>
    <w:lvl w:ilvl="2" w:tplc="A31A9DB0">
      <w:numFmt w:val="bullet"/>
      <w:lvlText w:val="•"/>
      <w:lvlJc w:val="left"/>
      <w:pPr>
        <w:ind w:left="2328" w:hanging="435"/>
      </w:pPr>
      <w:rPr>
        <w:rFonts w:hint="default"/>
      </w:rPr>
    </w:lvl>
    <w:lvl w:ilvl="3" w:tplc="EFCCF534">
      <w:numFmt w:val="bullet"/>
      <w:lvlText w:val="•"/>
      <w:lvlJc w:val="left"/>
      <w:pPr>
        <w:ind w:left="3212" w:hanging="435"/>
      </w:pPr>
      <w:rPr>
        <w:rFonts w:hint="default"/>
      </w:rPr>
    </w:lvl>
    <w:lvl w:ilvl="4" w:tplc="7CB81718">
      <w:numFmt w:val="bullet"/>
      <w:lvlText w:val="•"/>
      <w:lvlJc w:val="left"/>
      <w:pPr>
        <w:ind w:left="4096" w:hanging="435"/>
      </w:pPr>
      <w:rPr>
        <w:rFonts w:hint="default"/>
      </w:rPr>
    </w:lvl>
    <w:lvl w:ilvl="5" w:tplc="60A40028">
      <w:numFmt w:val="bullet"/>
      <w:lvlText w:val="•"/>
      <w:lvlJc w:val="left"/>
      <w:pPr>
        <w:ind w:left="4980" w:hanging="435"/>
      </w:pPr>
      <w:rPr>
        <w:rFonts w:hint="default"/>
      </w:rPr>
    </w:lvl>
    <w:lvl w:ilvl="6" w:tplc="6CE4DAB0">
      <w:numFmt w:val="bullet"/>
      <w:lvlText w:val="•"/>
      <w:lvlJc w:val="left"/>
      <w:pPr>
        <w:ind w:left="5864" w:hanging="435"/>
      </w:pPr>
      <w:rPr>
        <w:rFonts w:hint="default"/>
      </w:rPr>
    </w:lvl>
    <w:lvl w:ilvl="7" w:tplc="37C26306">
      <w:numFmt w:val="bullet"/>
      <w:lvlText w:val="•"/>
      <w:lvlJc w:val="left"/>
      <w:pPr>
        <w:ind w:left="6748" w:hanging="435"/>
      </w:pPr>
      <w:rPr>
        <w:rFonts w:hint="default"/>
      </w:rPr>
    </w:lvl>
    <w:lvl w:ilvl="8" w:tplc="76DA1E90">
      <w:numFmt w:val="bullet"/>
      <w:lvlText w:val="•"/>
      <w:lvlJc w:val="left"/>
      <w:pPr>
        <w:ind w:left="7632" w:hanging="435"/>
      </w:pPr>
      <w:rPr>
        <w:rFonts w:hint="default"/>
      </w:rPr>
    </w:lvl>
  </w:abstractNum>
  <w:abstractNum w:abstractNumId="55" w15:restartNumberingAfterBreak="0">
    <w:nsid w:val="52250FAD"/>
    <w:multiLevelType w:val="hybridMultilevel"/>
    <w:tmpl w:val="02827B26"/>
    <w:lvl w:ilvl="0" w:tplc="F200A072">
      <w:start w:val="9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E1A87A96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55341FD8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27E49D44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E404348A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221251B6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13B2E3A4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90C8DA00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AF7CD97A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56" w15:restartNumberingAfterBreak="0">
    <w:nsid w:val="529C68A5"/>
    <w:multiLevelType w:val="hybridMultilevel"/>
    <w:tmpl w:val="AA46C720"/>
    <w:lvl w:ilvl="0" w:tplc="C360AB54">
      <w:start w:val="35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2BD0331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53E4D338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8D64AD98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34368B94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22848A86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A9AA5CD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9EC0B6E6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16425B2C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57" w15:restartNumberingAfterBreak="0">
    <w:nsid w:val="56AD02C1"/>
    <w:multiLevelType w:val="hybridMultilevel"/>
    <w:tmpl w:val="CCB6210A"/>
    <w:lvl w:ilvl="0" w:tplc="DF80C4C8">
      <w:start w:val="52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BDEEF25A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F44243F4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70E68AAA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26B8D9AC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26060614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AABEB762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AAAAB7E6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7868A89A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58" w15:restartNumberingAfterBreak="0">
    <w:nsid w:val="58CB3B32"/>
    <w:multiLevelType w:val="hybridMultilevel"/>
    <w:tmpl w:val="528AEA88"/>
    <w:lvl w:ilvl="0" w:tplc="0D4694F0">
      <w:start w:val="20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5380DC9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0A3627AE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B0D09A56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7E0E4136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4768E6FA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BF74463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A32658E0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FAE48A76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59" w15:restartNumberingAfterBreak="0">
    <w:nsid w:val="5ADC7FB9"/>
    <w:multiLevelType w:val="hybridMultilevel"/>
    <w:tmpl w:val="5D3648D2"/>
    <w:lvl w:ilvl="0" w:tplc="21DA333E">
      <w:start w:val="55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4F98FCC8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261420B4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2268569C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2D428D20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767AC02C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E110CB10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B11E5AB6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536A9D86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60" w15:restartNumberingAfterBreak="0">
    <w:nsid w:val="5B3C5133"/>
    <w:multiLevelType w:val="hybridMultilevel"/>
    <w:tmpl w:val="A44C86C8"/>
    <w:lvl w:ilvl="0" w:tplc="153C065C">
      <w:start w:val="38"/>
      <w:numFmt w:val="decimal"/>
      <w:lvlText w:val="%1."/>
      <w:lvlJc w:val="left"/>
      <w:pPr>
        <w:ind w:left="344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695C7A18">
      <w:numFmt w:val="bullet"/>
      <w:lvlText w:val="•"/>
      <w:lvlJc w:val="left"/>
      <w:pPr>
        <w:ind w:left="1246" w:hanging="330"/>
      </w:pPr>
      <w:rPr>
        <w:rFonts w:hint="default"/>
      </w:rPr>
    </w:lvl>
    <w:lvl w:ilvl="2" w:tplc="4A3A080C">
      <w:numFmt w:val="bullet"/>
      <w:lvlText w:val="•"/>
      <w:lvlJc w:val="left"/>
      <w:pPr>
        <w:ind w:left="2152" w:hanging="330"/>
      </w:pPr>
      <w:rPr>
        <w:rFonts w:hint="default"/>
      </w:rPr>
    </w:lvl>
    <w:lvl w:ilvl="3" w:tplc="EE281B5A">
      <w:numFmt w:val="bullet"/>
      <w:lvlText w:val="•"/>
      <w:lvlJc w:val="left"/>
      <w:pPr>
        <w:ind w:left="3058" w:hanging="330"/>
      </w:pPr>
      <w:rPr>
        <w:rFonts w:hint="default"/>
      </w:rPr>
    </w:lvl>
    <w:lvl w:ilvl="4" w:tplc="D2D4C226">
      <w:numFmt w:val="bullet"/>
      <w:lvlText w:val="•"/>
      <w:lvlJc w:val="left"/>
      <w:pPr>
        <w:ind w:left="3964" w:hanging="330"/>
      </w:pPr>
      <w:rPr>
        <w:rFonts w:hint="default"/>
      </w:rPr>
    </w:lvl>
    <w:lvl w:ilvl="5" w:tplc="9D7E72D4">
      <w:numFmt w:val="bullet"/>
      <w:lvlText w:val="•"/>
      <w:lvlJc w:val="left"/>
      <w:pPr>
        <w:ind w:left="4870" w:hanging="330"/>
      </w:pPr>
      <w:rPr>
        <w:rFonts w:hint="default"/>
      </w:rPr>
    </w:lvl>
    <w:lvl w:ilvl="6" w:tplc="CCE86032">
      <w:numFmt w:val="bullet"/>
      <w:lvlText w:val="•"/>
      <w:lvlJc w:val="left"/>
      <w:pPr>
        <w:ind w:left="5776" w:hanging="330"/>
      </w:pPr>
      <w:rPr>
        <w:rFonts w:hint="default"/>
      </w:rPr>
    </w:lvl>
    <w:lvl w:ilvl="7" w:tplc="C2A4B60C">
      <w:numFmt w:val="bullet"/>
      <w:lvlText w:val="•"/>
      <w:lvlJc w:val="left"/>
      <w:pPr>
        <w:ind w:left="6682" w:hanging="330"/>
      </w:pPr>
      <w:rPr>
        <w:rFonts w:hint="default"/>
      </w:rPr>
    </w:lvl>
    <w:lvl w:ilvl="8" w:tplc="5C70CDFE">
      <w:numFmt w:val="bullet"/>
      <w:lvlText w:val="•"/>
      <w:lvlJc w:val="left"/>
      <w:pPr>
        <w:ind w:left="7588" w:hanging="330"/>
      </w:pPr>
      <w:rPr>
        <w:rFonts w:hint="default"/>
      </w:rPr>
    </w:lvl>
  </w:abstractNum>
  <w:abstractNum w:abstractNumId="61" w15:restartNumberingAfterBreak="0">
    <w:nsid w:val="5BB97F9C"/>
    <w:multiLevelType w:val="hybridMultilevel"/>
    <w:tmpl w:val="AF5E4124"/>
    <w:lvl w:ilvl="0" w:tplc="8A7656CA">
      <w:start w:val="35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1A1C0F98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A45A9560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FA8437A0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61BE2EA0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15E8E790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20CA5FE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1660B5FC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FDB00F36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62" w15:restartNumberingAfterBreak="0">
    <w:nsid w:val="5C160BA1"/>
    <w:multiLevelType w:val="hybridMultilevel"/>
    <w:tmpl w:val="927879B8"/>
    <w:lvl w:ilvl="0" w:tplc="F942DA00">
      <w:start w:val="119"/>
      <w:numFmt w:val="decimal"/>
      <w:lvlText w:val="%1."/>
      <w:lvlJc w:val="left"/>
      <w:pPr>
        <w:ind w:left="539" w:hanging="420"/>
        <w:jc w:val="left"/>
      </w:pPr>
      <w:rPr>
        <w:rFonts w:ascii="Times New Roman" w:eastAsia="Times New Roman" w:hAnsi="Times New Roman" w:cs="Times New Roman" w:hint="default"/>
        <w:color w:val="0000ED"/>
        <w:spacing w:val="-23"/>
        <w:w w:val="102"/>
        <w:sz w:val="22"/>
        <w:szCs w:val="22"/>
        <w:u w:val="single" w:color="0000ED"/>
      </w:rPr>
    </w:lvl>
    <w:lvl w:ilvl="1" w:tplc="E848BFEA">
      <w:numFmt w:val="bullet"/>
      <w:lvlText w:val="•"/>
      <w:lvlJc w:val="left"/>
      <w:pPr>
        <w:ind w:left="1426" w:hanging="420"/>
      </w:pPr>
      <w:rPr>
        <w:rFonts w:hint="default"/>
      </w:rPr>
    </w:lvl>
    <w:lvl w:ilvl="2" w:tplc="1E6EA3BC">
      <w:numFmt w:val="bullet"/>
      <w:lvlText w:val="•"/>
      <w:lvlJc w:val="left"/>
      <w:pPr>
        <w:ind w:left="2312" w:hanging="420"/>
      </w:pPr>
      <w:rPr>
        <w:rFonts w:hint="default"/>
      </w:rPr>
    </w:lvl>
    <w:lvl w:ilvl="3" w:tplc="E690E77A">
      <w:numFmt w:val="bullet"/>
      <w:lvlText w:val="•"/>
      <w:lvlJc w:val="left"/>
      <w:pPr>
        <w:ind w:left="3198" w:hanging="420"/>
      </w:pPr>
      <w:rPr>
        <w:rFonts w:hint="default"/>
      </w:rPr>
    </w:lvl>
    <w:lvl w:ilvl="4" w:tplc="DBA25814">
      <w:numFmt w:val="bullet"/>
      <w:lvlText w:val="•"/>
      <w:lvlJc w:val="left"/>
      <w:pPr>
        <w:ind w:left="4084" w:hanging="420"/>
      </w:pPr>
      <w:rPr>
        <w:rFonts w:hint="default"/>
      </w:rPr>
    </w:lvl>
    <w:lvl w:ilvl="5" w:tplc="7FD8EA26">
      <w:numFmt w:val="bullet"/>
      <w:lvlText w:val="•"/>
      <w:lvlJc w:val="left"/>
      <w:pPr>
        <w:ind w:left="4970" w:hanging="420"/>
      </w:pPr>
      <w:rPr>
        <w:rFonts w:hint="default"/>
      </w:rPr>
    </w:lvl>
    <w:lvl w:ilvl="6" w:tplc="67E8A37E">
      <w:numFmt w:val="bullet"/>
      <w:lvlText w:val="•"/>
      <w:lvlJc w:val="left"/>
      <w:pPr>
        <w:ind w:left="5856" w:hanging="420"/>
      </w:pPr>
      <w:rPr>
        <w:rFonts w:hint="default"/>
      </w:rPr>
    </w:lvl>
    <w:lvl w:ilvl="7" w:tplc="CAA6BEA6">
      <w:numFmt w:val="bullet"/>
      <w:lvlText w:val="•"/>
      <w:lvlJc w:val="left"/>
      <w:pPr>
        <w:ind w:left="6742" w:hanging="420"/>
      </w:pPr>
      <w:rPr>
        <w:rFonts w:hint="default"/>
      </w:rPr>
    </w:lvl>
    <w:lvl w:ilvl="8" w:tplc="8CB464B0">
      <w:numFmt w:val="bullet"/>
      <w:lvlText w:val="•"/>
      <w:lvlJc w:val="left"/>
      <w:pPr>
        <w:ind w:left="7628" w:hanging="420"/>
      </w:pPr>
      <w:rPr>
        <w:rFonts w:hint="default"/>
      </w:rPr>
    </w:lvl>
  </w:abstractNum>
  <w:abstractNum w:abstractNumId="63" w15:restartNumberingAfterBreak="0">
    <w:nsid w:val="5CAD2F0D"/>
    <w:multiLevelType w:val="hybridMultilevel"/>
    <w:tmpl w:val="76BC6A26"/>
    <w:lvl w:ilvl="0" w:tplc="BE18517A">
      <w:start w:val="43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4A04F4F4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CA468304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ADDA39B0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7FE277FC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6660E3A8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33524454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C52E12DE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0B40D4F8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64" w15:restartNumberingAfterBreak="0">
    <w:nsid w:val="5EAD689A"/>
    <w:multiLevelType w:val="hybridMultilevel"/>
    <w:tmpl w:val="772A1DBE"/>
    <w:lvl w:ilvl="0" w:tplc="867A7E66">
      <w:start w:val="122"/>
      <w:numFmt w:val="decimal"/>
      <w:lvlText w:val="%1."/>
      <w:lvlJc w:val="left"/>
      <w:pPr>
        <w:ind w:left="344" w:hanging="43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9C5AC12C">
      <w:numFmt w:val="bullet"/>
      <w:lvlText w:val="•"/>
      <w:lvlJc w:val="left"/>
      <w:pPr>
        <w:ind w:left="1246" w:hanging="435"/>
      </w:pPr>
      <w:rPr>
        <w:rFonts w:hint="default"/>
      </w:rPr>
    </w:lvl>
    <w:lvl w:ilvl="2" w:tplc="6CD0FA9A">
      <w:numFmt w:val="bullet"/>
      <w:lvlText w:val="•"/>
      <w:lvlJc w:val="left"/>
      <w:pPr>
        <w:ind w:left="2152" w:hanging="435"/>
      </w:pPr>
      <w:rPr>
        <w:rFonts w:hint="default"/>
      </w:rPr>
    </w:lvl>
    <w:lvl w:ilvl="3" w:tplc="7B8C2E88">
      <w:numFmt w:val="bullet"/>
      <w:lvlText w:val="•"/>
      <w:lvlJc w:val="left"/>
      <w:pPr>
        <w:ind w:left="3058" w:hanging="435"/>
      </w:pPr>
      <w:rPr>
        <w:rFonts w:hint="default"/>
      </w:rPr>
    </w:lvl>
    <w:lvl w:ilvl="4" w:tplc="92DEE228">
      <w:numFmt w:val="bullet"/>
      <w:lvlText w:val="•"/>
      <w:lvlJc w:val="left"/>
      <w:pPr>
        <w:ind w:left="3964" w:hanging="435"/>
      </w:pPr>
      <w:rPr>
        <w:rFonts w:hint="default"/>
      </w:rPr>
    </w:lvl>
    <w:lvl w:ilvl="5" w:tplc="AE8A5058">
      <w:numFmt w:val="bullet"/>
      <w:lvlText w:val="•"/>
      <w:lvlJc w:val="left"/>
      <w:pPr>
        <w:ind w:left="4870" w:hanging="435"/>
      </w:pPr>
      <w:rPr>
        <w:rFonts w:hint="default"/>
      </w:rPr>
    </w:lvl>
    <w:lvl w:ilvl="6" w:tplc="BF1A02FC">
      <w:numFmt w:val="bullet"/>
      <w:lvlText w:val="•"/>
      <w:lvlJc w:val="left"/>
      <w:pPr>
        <w:ind w:left="5776" w:hanging="435"/>
      </w:pPr>
      <w:rPr>
        <w:rFonts w:hint="default"/>
      </w:rPr>
    </w:lvl>
    <w:lvl w:ilvl="7" w:tplc="E5D81EA4">
      <w:numFmt w:val="bullet"/>
      <w:lvlText w:val="•"/>
      <w:lvlJc w:val="left"/>
      <w:pPr>
        <w:ind w:left="6682" w:hanging="435"/>
      </w:pPr>
      <w:rPr>
        <w:rFonts w:hint="default"/>
      </w:rPr>
    </w:lvl>
    <w:lvl w:ilvl="8" w:tplc="D34A5686">
      <w:numFmt w:val="bullet"/>
      <w:lvlText w:val="•"/>
      <w:lvlJc w:val="left"/>
      <w:pPr>
        <w:ind w:left="7588" w:hanging="435"/>
      </w:pPr>
      <w:rPr>
        <w:rFonts w:hint="default"/>
      </w:rPr>
    </w:lvl>
  </w:abstractNum>
  <w:abstractNum w:abstractNumId="65" w15:restartNumberingAfterBreak="0">
    <w:nsid w:val="62A654DC"/>
    <w:multiLevelType w:val="hybridMultilevel"/>
    <w:tmpl w:val="7980B262"/>
    <w:lvl w:ilvl="0" w:tplc="D3F87004">
      <w:start w:val="39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B0181292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ED765C08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1806172C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642C7D20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ACE07B32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B830A1A4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AD3C61DE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F5F42100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66" w15:restartNumberingAfterBreak="0">
    <w:nsid w:val="631E3A91"/>
    <w:multiLevelType w:val="hybridMultilevel"/>
    <w:tmpl w:val="3BA81912"/>
    <w:lvl w:ilvl="0" w:tplc="05D896BA">
      <w:start w:val="87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E70C759A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39C214D2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198A4790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ECBA53AC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6D98E3EA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0BE0E562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923E0140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36466AFA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67" w15:restartNumberingAfterBreak="0">
    <w:nsid w:val="64F727E6"/>
    <w:multiLevelType w:val="hybridMultilevel"/>
    <w:tmpl w:val="D93C4EF8"/>
    <w:lvl w:ilvl="0" w:tplc="F42CC018">
      <w:start w:val="5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F18E8D5E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D55CBD8C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33467816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8576A59E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34364F4E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E858170E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DFC4ED4E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6512C970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68" w15:restartNumberingAfterBreak="0">
    <w:nsid w:val="657174CB"/>
    <w:multiLevelType w:val="hybridMultilevel"/>
    <w:tmpl w:val="AA2A7BC8"/>
    <w:lvl w:ilvl="0" w:tplc="42F66960">
      <w:start w:val="78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EE12DEE8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E3861EBC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60D2C1E6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16D0AF40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D8CCB832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C554D9CA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A8AEB3D4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6C6E217C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69" w15:restartNumberingAfterBreak="0">
    <w:nsid w:val="6793466D"/>
    <w:multiLevelType w:val="hybridMultilevel"/>
    <w:tmpl w:val="0D082FA0"/>
    <w:lvl w:ilvl="0" w:tplc="63B2378E">
      <w:start w:val="6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A9E433CC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97EA996A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E2A80300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843203DE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9822DA5E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EE665622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DA9A0812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FD44C090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70" w15:restartNumberingAfterBreak="0">
    <w:nsid w:val="6A743348"/>
    <w:multiLevelType w:val="hybridMultilevel"/>
    <w:tmpl w:val="2D80E7E2"/>
    <w:lvl w:ilvl="0" w:tplc="701A040C">
      <w:start w:val="59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91F6148E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DBFAACF8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56987B34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FD4005D8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7572FCB6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92C63C40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F20E8D60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3CDADDE2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71" w15:restartNumberingAfterBreak="0">
    <w:nsid w:val="6C537F3D"/>
    <w:multiLevelType w:val="hybridMultilevel"/>
    <w:tmpl w:val="315A93BC"/>
    <w:lvl w:ilvl="0" w:tplc="F856965E">
      <w:start w:val="83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FED2812A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A90A955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B2724196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6E3EAF28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338CDEF0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37FE7984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2E2C999C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83C48D72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72" w15:restartNumberingAfterBreak="0">
    <w:nsid w:val="6D076DE0"/>
    <w:multiLevelType w:val="hybridMultilevel"/>
    <w:tmpl w:val="017AF4E6"/>
    <w:lvl w:ilvl="0" w:tplc="C6CE502C">
      <w:start w:val="119"/>
      <w:numFmt w:val="decimal"/>
      <w:lvlText w:val="%1."/>
      <w:lvlJc w:val="left"/>
      <w:pPr>
        <w:ind w:left="539" w:hanging="420"/>
        <w:jc w:val="left"/>
      </w:pPr>
      <w:rPr>
        <w:rFonts w:ascii="Times New Roman" w:eastAsia="Times New Roman" w:hAnsi="Times New Roman" w:cs="Times New Roman" w:hint="default"/>
        <w:color w:val="0000ED"/>
        <w:spacing w:val="-23"/>
        <w:w w:val="102"/>
        <w:sz w:val="22"/>
        <w:szCs w:val="22"/>
        <w:u w:val="single" w:color="0000ED"/>
      </w:rPr>
    </w:lvl>
    <w:lvl w:ilvl="1" w:tplc="174CFF26">
      <w:numFmt w:val="bullet"/>
      <w:lvlText w:val="•"/>
      <w:lvlJc w:val="left"/>
      <w:pPr>
        <w:ind w:left="1426" w:hanging="420"/>
      </w:pPr>
      <w:rPr>
        <w:rFonts w:hint="default"/>
      </w:rPr>
    </w:lvl>
    <w:lvl w:ilvl="2" w:tplc="00FE81F4">
      <w:numFmt w:val="bullet"/>
      <w:lvlText w:val="•"/>
      <w:lvlJc w:val="left"/>
      <w:pPr>
        <w:ind w:left="2312" w:hanging="420"/>
      </w:pPr>
      <w:rPr>
        <w:rFonts w:hint="default"/>
      </w:rPr>
    </w:lvl>
    <w:lvl w:ilvl="3" w:tplc="01FA3452">
      <w:numFmt w:val="bullet"/>
      <w:lvlText w:val="•"/>
      <w:lvlJc w:val="left"/>
      <w:pPr>
        <w:ind w:left="3198" w:hanging="420"/>
      </w:pPr>
      <w:rPr>
        <w:rFonts w:hint="default"/>
      </w:rPr>
    </w:lvl>
    <w:lvl w:ilvl="4" w:tplc="A6E2C26A">
      <w:numFmt w:val="bullet"/>
      <w:lvlText w:val="•"/>
      <w:lvlJc w:val="left"/>
      <w:pPr>
        <w:ind w:left="4084" w:hanging="420"/>
      </w:pPr>
      <w:rPr>
        <w:rFonts w:hint="default"/>
      </w:rPr>
    </w:lvl>
    <w:lvl w:ilvl="5" w:tplc="F8E8A194">
      <w:numFmt w:val="bullet"/>
      <w:lvlText w:val="•"/>
      <w:lvlJc w:val="left"/>
      <w:pPr>
        <w:ind w:left="4970" w:hanging="420"/>
      </w:pPr>
      <w:rPr>
        <w:rFonts w:hint="default"/>
      </w:rPr>
    </w:lvl>
    <w:lvl w:ilvl="6" w:tplc="20D84086">
      <w:numFmt w:val="bullet"/>
      <w:lvlText w:val="•"/>
      <w:lvlJc w:val="left"/>
      <w:pPr>
        <w:ind w:left="5856" w:hanging="420"/>
      </w:pPr>
      <w:rPr>
        <w:rFonts w:hint="default"/>
      </w:rPr>
    </w:lvl>
    <w:lvl w:ilvl="7" w:tplc="AADE88F0">
      <w:numFmt w:val="bullet"/>
      <w:lvlText w:val="•"/>
      <w:lvlJc w:val="left"/>
      <w:pPr>
        <w:ind w:left="6742" w:hanging="420"/>
      </w:pPr>
      <w:rPr>
        <w:rFonts w:hint="default"/>
      </w:rPr>
    </w:lvl>
    <w:lvl w:ilvl="8" w:tplc="F41EB4EC">
      <w:numFmt w:val="bullet"/>
      <w:lvlText w:val="•"/>
      <w:lvlJc w:val="left"/>
      <w:pPr>
        <w:ind w:left="7628" w:hanging="420"/>
      </w:pPr>
      <w:rPr>
        <w:rFonts w:hint="default"/>
      </w:rPr>
    </w:lvl>
  </w:abstractNum>
  <w:abstractNum w:abstractNumId="73" w15:restartNumberingAfterBreak="0">
    <w:nsid w:val="6D6C1BF2"/>
    <w:multiLevelType w:val="hybridMultilevel"/>
    <w:tmpl w:val="B5449E0C"/>
    <w:lvl w:ilvl="0" w:tplc="C43E134C">
      <w:start w:val="15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9322FF42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346A28C4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33A81322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819E2A10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0E9E0298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D82E1E0E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60DA0EE4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8C5E8202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74" w15:restartNumberingAfterBreak="0">
    <w:nsid w:val="6FA279FE"/>
    <w:multiLevelType w:val="hybridMultilevel"/>
    <w:tmpl w:val="CE7C0088"/>
    <w:lvl w:ilvl="0" w:tplc="993AE75C">
      <w:start w:val="22"/>
      <w:numFmt w:val="decimal"/>
      <w:lvlText w:val="%1."/>
      <w:lvlJc w:val="left"/>
      <w:pPr>
        <w:ind w:left="344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65DAB7CE">
      <w:numFmt w:val="bullet"/>
      <w:lvlText w:val="•"/>
      <w:lvlJc w:val="left"/>
      <w:pPr>
        <w:ind w:left="1246" w:hanging="330"/>
      </w:pPr>
      <w:rPr>
        <w:rFonts w:hint="default"/>
      </w:rPr>
    </w:lvl>
    <w:lvl w:ilvl="2" w:tplc="E2F0A694">
      <w:numFmt w:val="bullet"/>
      <w:lvlText w:val="•"/>
      <w:lvlJc w:val="left"/>
      <w:pPr>
        <w:ind w:left="2152" w:hanging="330"/>
      </w:pPr>
      <w:rPr>
        <w:rFonts w:hint="default"/>
      </w:rPr>
    </w:lvl>
    <w:lvl w:ilvl="3" w:tplc="07CA2A30">
      <w:numFmt w:val="bullet"/>
      <w:lvlText w:val="•"/>
      <w:lvlJc w:val="left"/>
      <w:pPr>
        <w:ind w:left="3058" w:hanging="330"/>
      </w:pPr>
      <w:rPr>
        <w:rFonts w:hint="default"/>
      </w:rPr>
    </w:lvl>
    <w:lvl w:ilvl="4" w:tplc="D4BCEA26">
      <w:numFmt w:val="bullet"/>
      <w:lvlText w:val="•"/>
      <w:lvlJc w:val="left"/>
      <w:pPr>
        <w:ind w:left="3964" w:hanging="330"/>
      </w:pPr>
      <w:rPr>
        <w:rFonts w:hint="default"/>
      </w:rPr>
    </w:lvl>
    <w:lvl w:ilvl="5" w:tplc="66403BAE">
      <w:numFmt w:val="bullet"/>
      <w:lvlText w:val="•"/>
      <w:lvlJc w:val="left"/>
      <w:pPr>
        <w:ind w:left="4870" w:hanging="330"/>
      </w:pPr>
      <w:rPr>
        <w:rFonts w:hint="default"/>
      </w:rPr>
    </w:lvl>
    <w:lvl w:ilvl="6" w:tplc="CBDAE56A">
      <w:numFmt w:val="bullet"/>
      <w:lvlText w:val="•"/>
      <w:lvlJc w:val="left"/>
      <w:pPr>
        <w:ind w:left="5776" w:hanging="330"/>
      </w:pPr>
      <w:rPr>
        <w:rFonts w:hint="default"/>
      </w:rPr>
    </w:lvl>
    <w:lvl w:ilvl="7" w:tplc="A718F6CE">
      <w:numFmt w:val="bullet"/>
      <w:lvlText w:val="•"/>
      <w:lvlJc w:val="left"/>
      <w:pPr>
        <w:ind w:left="6682" w:hanging="330"/>
      </w:pPr>
      <w:rPr>
        <w:rFonts w:hint="default"/>
      </w:rPr>
    </w:lvl>
    <w:lvl w:ilvl="8" w:tplc="CC72E444">
      <w:numFmt w:val="bullet"/>
      <w:lvlText w:val="•"/>
      <w:lvlJc w:val="left"/>
      <w:pPr>
        <w:ind w:left="7588" w:hanging="330"/>
      </w:pPr>
      <w:rPr>
        <w:rFonts w:hint="default"/>
      </w:rPr>
    </w:lvl>
  </w:abstractNum>
  <w:abstractNum w:abstractNumId="75" w15:restartNumberingAfterBreak="0">
    <w:nsid w:val="72B96EF2"/>
    <w:multiLevelType w:val="hybridMultilevel"/>
    <w:tmpl w:val="F80C74A2"/>
    <w:lvl w:ilvl="0" w:tplc="09182D54">
      <w:start w:val="31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4D9E266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7B8633B4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0554BEFE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A03EF8C8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9FBC5D68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D7685692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984886CA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6DF2725C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76" w15:restartNumberingAfterBreak="0">
    <w:nsid w:val="72E3521E"/>
    <w:multiLevelType w:val="hybridMultilevel"/>
    <w:tmpl w:val="19007672"/>
    <w:lvl w:ilvl="0" w:tplc="7C66B572">
      <w:start w:val="3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72547A7E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D66C6472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BFACC4CE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A05201D6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EA069B32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3264988C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BA06F1CE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34F4F004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77" w15:restartNumberingAfterBreak="0">
    <w:nsid w:val="749555B3"/>
    <w:multiLevelType w:val="hybridMultilevel"/>
    <w:tmpl w:val="0F987700"/>
    <w:lvl w:ilvl="0" w:tplc="9844F58C">
      <w:start w:val="1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A4CCB69E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5B94B580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99A8571C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3846318C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0FA4518A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7E96AB26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5F56F0F6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93804310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78" w15:restartNumberingAfterBreak="0">
    <w:nsid w:val="77E8527F"/>
    <w:multiLevelType w:val="hybridMultilevel"/>
    <w:tmpl w:val="1A5829A6"/>
    <w:lvl w:ilvl="0" w:tplc="4E1AD414">
      <w:start w:val="8"/>
      <w:numFmt w:val="decimal"/>
      <w:lvlText w:val="%1."/>
      <w:lvlJc w:val="left"/>
      <w:pPr>
        <w:ind w:left="344" w:hanging="22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982C6DD2">
      <w:numFmt w:val="bullet"/>
      <w:lvlText w:val="•"/>
      <w:lvlJc w:val="left"/>
      <w:pPr>
        <w:ind w:left="1246" w:hanging="225"/>
      </w:pPr>
      <w:rPr>
        <w:rFonts w:hint="default"/>
      </w:rPr>
    </w:lvl>
    <w:lvl w:ilvl="2" w:tplc="7396AF6C">
      <w:numFmt w:val="bullet"/>
      <w:lvlText w:val="•"/>
      <w:lvlJc w:val="left"/>
      <w:pPr>
        <w:ind w:left="2152" w:hanging="225"/>
      </w:pPr>
      <w:rPr>
        <w:rFonts w:hint="default"/>
      </w:rPr>
    </w:lvl>
    <w:lvl w:ilvl="3" w:tplc="63D8CD4C">
      <w:numFmt w:val="bullet"/>
      <w:lvlText w:val="•"/>
      <w:lvlJc w:val="left"/>
      <w:pPr>
        <w:ind w:left="3058" w:hanging="225"/>
      </w:pPr>
      <w:rPr>
        <w:rFonts w:hint="default"/>
      </w:rPr>
    </w:lvl>
    <w:lvl w:ilvl="4" w:tplc="82EC00DA">
      <w:numFmt w:val="bullet"/>
      <w:lvlText w:val="•"/>
      <w:lvlJc w:val="left"/>
      <w:pPr>
        <w:ind w:left="3964" w:hanging="225"/>
      </w:pPr>
      <w:rPr>
        <w:rFonts w:hint="default"/>
      </w:rPr>
    </w:lvl>
    <w:lvl w:ilvl="5" w:tplc="073CC940">
      <w:numFmt w:val="bullet"/>
      <w:lvlText w:val="•"/>
      <w:lvlJc w:val="left"/>
      <w:pPr>
        <w:ind w:left="4870" w:hanging="225"/>
      </w:pPr>
      <w:rPr>
        <w:rFonts w:hint="default"/>
      </w:rPr>
    </w:lvl>
    <w:lvl w:ilvl="6" w:tplc="2E2812D0">
      <w:numFmt w:val="bullet"/>
      <w:lvlText w:val="•"/>
      <w:lvlJc w:val="left"/>
      <w:pPr>
        <w:ind w:left="5776" w:hanging="225"/>
      </w:pPr>
      <w:rPr>
        <w:rFonts w:hint="default"/>
      </w:rPr>
    </w:lvl>
    <w:lvl w:ilvl="7" w:tplc="1F22BA94">
      <w:numFmt w:val="bullet"/>
      <w:lvlText w:val="•"/>
      <w:lvlJc w:val="left"/>
      <w:pPr>
        <w:ind w:left="6682" w:hanging="225"/>
      </w:pPr>
      <w:rPr>
        <w:rFonts w:hint="default"/>
      </w:rPr>
    </w:lvl>
    <w:lvl w:ilvl="8" w:tplc="3594FE40">
      <w:numFmt w:val="bullet"/>
      <w:lvlText w:val="•"/>
      <w:lvlJc w:val="left"/>
      <w:pPr>
        <w:ind w:left="7588" w:hanging="225"/>
      </w:pPr>
      <w:rPr>
        <w:rFonts w:hint="default"/>
      </w:rPr>
    </w:lvl>
  </w:abstractNum>
  <w:abstractNum w:abstractNumId="79" w15:restartNumberingAfterBreak="0">
    <w:nsid w:val="783D176A"/>
    <w:multiLevelType w:val="hybridMultilevel"/>
    <w:tmpl w:val="C61CD74A"/>
    <w:lvl w:ilvl="0" w:tplc="D812B74E">
      <w:start w:val="64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B2A85F38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4918781E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7FAA2914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34BC5E34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8E0616F6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1EA612A2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227AE4D8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D41CCB18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80" w15:restartNumberingAfterBreak="0">
    <w:nsid w:val="793952E7"/>
    <w:multiLevelType w:val="hybridMultilevel"/>
    <w:tmpl w:val="51D6D572"/>
    <w:lvl w:ilvl="0" w:tplc="261A1D46">
      <w:start w:val="99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5254B7CA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706EBBB2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4790F4D0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84F653D4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70F4C078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696A6046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E4866F4E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62526F04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81" w15:restartNumberingAfterBreak="0">
    <w:nsid w:val="79546BCA"/>
    <w:multiLevelType w:val="hybridMultilevel"/>
    <w:tmpl w:val="FD38F90C"/>
    <w:lvl w:ilvl="0" w:tplc="E6560448">
      <w:start w:val="13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835CFCC8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5164BD12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FD729548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984AD244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191CD154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2982A886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8C3444C8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3FC6DBDC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82" w15:restartNumberingAfterBreak="0">
    <w:nsid w:val="7982412E"/>
    <w:multiLevelType w:val="hybridMultilevel"/>
    <w:tmpl w:val="A984D2FC"/>
    <w:lvl w:ilvl="0" w:tplc="B30A0190">
      <w:start w:val="70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2D0A2904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CBF2ACB8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B39AC980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F230A956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B304453E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C846C39E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022A49F2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23D0506C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83" w15:restartNumberingAfterBreak="0">
    <w:nsid w:val="79DA7C8F"/>
    <w:multiLevelType w:val="hybridMultilevel"/>
    <w:tmpl w:val="A6EA0162"/>
    <w:lvl w:ilvl="0" w:tplc="8E860DE6">
      <w:start w:val="106"/>
      <w:numFmt w:val="decimal"/>
      <w:lvlText w:val="%1."/>
      <w:lvlJc w:val="left"/>
      <w:pPr>
        <w:ind w:left="554" w:hanging="435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9B7674EE">
      <w:numFmt w:val="bullet"/>
      <w:lvlText w:val="•"/>
      <w:lvlJc w:val="left"/>
      <w:pPr>
        <w:ind w:left="1444" w:hanging="435"/>
      </w:pPr>
      <w:rPr>
        <w:rFonts w:hint="default"/>
      </w:rPr>
    </w:lvl>
    <w:lvl w:ilvl="2" w:tplc="365CE7AA">
      <w:numFmt w:val="bullet"/>
      <w:lvlText w:val="•"/>
      <w:lvlJc w:val="left"/>
      <w:pPr>
        <w:ind w:left="2328" w:hanging="435"/>
      </w:pPr>
      <w:rPr>
        <w:rFonts w:hint="default"/>
      </w:rPr>
    </w:lvl>
    <w:lvl w:ilvl="3" w:tplc="1D56E418">
      <w:numFmt w:val="bullet"/>
      <w:lvlText w:val="•"/>
      <w:lvlJc w:val="left"/>
      <w:pPr>
        <w:ind w:left="3212" w:hanging="435"/>
      </w:pPr>
      <w:rPr>
        <w:rFonts w:hint="default"/>
      </w:rPr>
    </w:lvl>
    <w:lvl w:ilvl="4" w:tplc="057E2F30">
      <w:numFmt w:val="bullet"/>
      <w:lvlText w:val="•"/>
      <w:lvlJc w:val="left"/>
      <w:pPr>
        <w:ind w:left="4096" w:hanging="435"/>
      </w:pPr>
      <w:rPr>
        <w:rFonts w:hint="default"/>
      </w:rPr>
    </w:lvl>
    <w:lvl w:ilvl="5" w:tplc="BAA85228">
      <w:numFmt w:val="bullet"/>
      <w:lvlText w:val="•"/>
      <w:lvlJc w:val="left"/>
      <w:pPr>
        <w:ind w:left="4980" w:hanging="435"/>
      </w:pPr>
      <w:rPr>
        <w:rFonts w:hint="default"/>
      </w:rPr>
    </w:lvl>
    <w:lvl w:ilvl="6" w:tplc="4AB20604">
      <w:numFmt w:val="bullet"/>
      <w:lvlText w:val="•"/>
      <w:lvlJc w:val="left"/>
      <w:pPr>
        <w:ind w:left="5864" w:hanging="435"/>
      </w:pPr>
      <w:rPr>
        <w:rFonts w:hint="default"/>
      </w:rPr>
    </w:lvl>
    <w:lvl w:ilvl="7" w:tplc="18C22F9A">
      <w:numFmt w:val="bullet"/>
      <w:lvlText w:val="•"/>
      <w:lvlJc w:val="left"/>
      <w:pPr>
        <w:ind w:left="6748" w:hanging="435"/>
      </w:pPr>
      <w:rPr>
        <w:rFonts w:hint="default"/>
      </w:rPr>
    </w:lvl>
    <w:lvl w:ilvl="8" w:tplc="A14445CA">
      <w:numFmt w:val="bullet"/>
      <w:lvlText w:val="•"/>
      <w:lvlJc w:val="left"/>
      <w:pPr>
        <w:ind w:left="7632" w:hanging="435"/>
      </w:pPr>
      <w:rPr>
        <w:rFonts w:hint="default"/>
      </w:rPr>
    </w:lvl>
  </w:abstractNum>
  <w:abstractNum w:abstractNumId="84" w15:restartNumberingAfterBreak="0">
    <w:nsid w:val="7C202752"/>
    <w:multiLevelType w:val="hybridMultilevel"/>
    <w:tmpl w:val="752E0B1E"/>
    <w:lvl w:ilvl="0" w:tplc="CC427DF2">
      <w:start w:val="66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3216C16E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356CB8E6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CEE253BC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D4F0948A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F384CB4A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51349E4E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82B60002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B98E111E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85" w15:restartNumberingAfterBreak="0">
    <w:nsid w:val="7C4E1C1E"/>
    <w:multiLevelType w:val="hybridMultilevel"/>
    <w:tmpl w:val="E496CFCE"/>
    <w:lvl w:ilvl="0" w:tplc="A1DA9C4C">
      <w:start w:val="44"/>
      <w:numFmt w:val="decimal"/>
      <w:lvlText w:val="%1."/>
      <w:lvlJc w:val="left"/>
      <w:pPr>
        <w:ind w:left="449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A4AE31E6">
      <w:numFmt w:val="bullet"/>
      <w:lvlText w:val="•"/>
      <w:lvlJc w:val="left"/>
      <w:pPr>
        <w:ind w:left="1336" w:hanging="330"/>
      </w:pPr>
      <w:rPr>
        <w:rFonts w:hint="default"/>
      </w:rPr>
    </w:lvl>
    <w:lvl w:ilvl="2" w:tplc="B508692C">
      <w:numFmt w:val="bullet"/>
      <w:lvlText w:val="•"/>
      <w:lvlJc w:val="left"/>
      <w:pPr>
        <w:ind w:left="2232" w:hanging="330"/>
      </w:pPr>
      <w:rPr>
        <w:rFonts w:hint="default"/>
      </w:rPr>
    </w:lvl>
    <w:lvl w:ilvl="3" w:tplc="1DA81AC8">
      <w:numFmt w:val="bullet"/>
      <w:lvlText w:val="•"/>
      <w:lvlJc w:val="left"/>
      <w:pPr>
        <w:ind w:left="3128" w:hanging="330"/>
      </w:pPr>
      <w:rPr>
        <w:rFonts w:hint="default"/>
      </w:rPr>
    </w:lvl>
    <w:lvl w:ilvl="4" w:tplc="BCC0B652">
      <w:numFmt w:val="bullet"/>
      <w:lvlText w:val="•"/>
      <w:lvlJc w:val="left"/>
      <w:pPr>
        <w:ind w:left="4024" w:hanging="330"/>
      </w:pPr>
      <w:rPr>
        <w:rFonts w:hint="default"/>
      </w:rPr>
    </w:lvl>
    <w:lvl w:ilvl="5" w:tplc="08423D3E">
      <w:numFmt w:val="bullet"/>
      <w:lvlText w:val="•"/>
      <w:lvlJc w:val="left"/>
      <w:pPr>
        <w:ind w:left="4920" w:hanging="330"/>
      </w:pPr>
      <w:rPr>
        <w:rFonts w:hint="default"/>
      </w:rPr>
    </w:lvl>
    <w:lvl w:ilvl="6" w:tplc="FE70C0DC">
      <w:numFmt w:val="bullet"/>
      <w:lvlText w:val="•"/>
      <w:lvlJc w:val="left"/>
      <w:pPr>
        <w:ind w:left="5816" w:hanging="330"/>
      </w:pPr>
      <w:rPr>
        <w:rFonts w:hint="default"/>
      </w:rPr>
    </w:lvl>
    <w:lvl w:ilvl="7" w:tplc="5AB2F596">
      <w:numFmt w:val="bullet"/>
      <w:lvlText w:val="•"/>
      <w:lvlJc w:val="left"/>
      <w:pPr>
        <w:ind w:left="6712" w:hanging="330"/>
      </w:pPr>
      <w:rPr>
        <w:rFonts w:hint="default"/>
      </w:rPr>
    </w:lvl>
    <w:lvl w:ilvl="8" w:tplc="1864F71C">
      <w:numFmt w:val="bullet"/>
      <w:lvlText w:val="•"/>
      <w:lvlJc w:val="left"/>
      <w:pPr>
        <w:ind w:left="7608" w:hanging="330"/>
      </w:pPr>
      <w:rPr>
        <w:rFonts w:hint="default"/>
      </w:rPr>
    </w:lvl>
  </w:abstractNum>
  <w:abstractNum w:abstractNumId="86" w15:restartNumberingAfterBreak="0">
    <w:nsid w:val="7EF54AB3"/>
    <w:multiLevelType w:val="hybridMultilevel"/>
    <w:tmpl w:val="1368CEF4"/>
    <w:lvl w:ilvl="0" w:tplc="F100505A">
      <w:start w:val="24"/>
      <w:numFmt w:val="decimal"/>
      <w:lvlText w:val="%1."/>
      <w:lvlJc w:val="left"/>
      <w:pPr>
        <w:ind w:left="344" w:hanging="330"/>
        <w:jc w:val="left"/>
      </w:pPr>
      <w:rPr>
        <w:rFonts w:ascii="Times New Roman" w:eastAsia="Times New Roman" w:hAnsi="Times New Roman" w:cs="Times New Roman" w:hint="default"/>
        <w:color w:val="0000ED"/>
        <w:spacing w:val="-8"/>
        <w:w w:val="102"/>
        <w:sz w:val="22"/>
        <w:szCs w:val="22"/>
        <w:u w:val="single" w:color="0000ED"/>
      </w:rPr>
    </w:lvl>
    <w:lvl w:ilvl="1" w:tplc="DBCA7834">
      <w:numFmt w:val="bullet"/>
      <w:lvlText w:val="•"/>
      <w:lvlJc w:val="left"/>
      <w:pPr>
        <w:ind w:left="1246" w:hanging="330"/>
      </w:pPr>
      <w:rPr>
        <w:rFonts w:hint="default"/>
      </w:rPr>
    </w:lvl>
    <w:lvl w:ilvl="2" w:tplc="F3F0FF78">
      <w:numFmt w:val="bullet"/>
      <w:lvlText w:val="•"/>
      <w:lvlJc w:val="left"/>
      <w:pPr>
        <w:ind w:left="2152" w:hanging="330"/>
      </w:pPr>
      <w:rPr>
        <w:rFonts w:hint="default"/>
      </w:rPr>
    </w:lvl>
    <w:lvl w:ilvl="3" w:tplc="2E7CB018">
      <w:numFmt w:val="bullet"/>
      <w:lvlText w:val="•"/>
      <w:lvlJc w:val="left"/>
      <w:pPr>
        <w:ind w:left="3058" w:hanging="330"/>
      </w:pPr>
      <w:rPr>
        <w:rFonts w:hint="default"/>
      </w:rPr>
    </w:lvl>
    <w:lvl w:ilvl="4" w:tplc="1A548F0C">
      <w:numFmt w:val="bullet"/>
      <w:lvlText w:val="•"/>
      <w:lvlJc w:val="left"/>
      <w:pPr>
        <w:ind w:left="3964" w:hanging="330"/>
      </w:pPr>
      <w:rPr>
        <w:rFonts w:hint="default"/>
      </w:rPr>
    </w:lvl>
    <w:lvl w:ilvl="5" w:tplc="36500D2C">
      <w:numFmt w:val="bullet"/>
      <w:lvlText w:val="•"/>
      <w:lvlJc w:val="left"/>
      <w:pPr>
        <w:ind w:left="4870" w:hanging="330"/>
      </w:pPr>
      <w:rPr>
        <w:rFonts w:hint="default"/>
      </w:rPr>
    </w:lvl>
    <w:lvl w:ilvl="6" w:tplc="92A69226">
      <w:numFmt w:val="bullet"/>
      <w:lvlText w:val="•"/>
      <w:lvlJc w:val="left"/>
      <w:pPr>
        <w:ind w:left="5776" w:hanging="330"/>
      </w:pPr>
      <w:rPr>
        <w:rFonts w:hint="default"/>
      </w:rPr>
    </w:lvl>
    <w:lvl w:ilvl="7" w:tplc="2812B408">
      <w:numFmt w:val="bullet"/>
      <w:lvlText w:val="•"/>
      <w:lvlJc w:val="left"/>
      <w:pPr>
        <w:ind w:left="6682" w:hanging="330"/>
      </w:pPr>
      <w:rPr>
        <w:rFonts w:hint="default"/>
      </w:rPr>
    </w:lvl>
    <w:lvl w:ilvl="8" w:tplc="4B4E3F38">
      <w:numFmt w:val="bullet"/>
      <w:lvlText w:val="•"/>
      <w:lvlJc w:val="left"/>
      <w:pPr>
        <w:ind w:left="7588" w:hanging="330"/>
      </w:pPr>
      <w:rPr>
        <w:rFonts w:hint="default"/>
      </w:rPr>
    </w:lvl>
  </w:abstractNum>
  <w:num w:numId="1">
    <w:abstractNumId w:val="39"/>
  </w:num>
  <w:num w:numId="2">
    <w:abstractNumId w:val="64"/>
  </w:num>
  <w:num w:numId="3">
    <w:abstractNumId w:val="72"/>
  </w:num>
  <w:num w:numId="4">
    <w:abstractNumId w:val="30"/>
  </w:num>
  <w:num w:numId="5">
    <w:abstractNumId w:val="83"/>
  </w:num>
  <w:num w:numId="6">
    <w:abstractNumId w:val="54"/>
  </w:num>
  <w:num w:numId="7">
    <w:abstractNumId w:val="66"/>
  </w:num>
  <w:num w:numId="8">
    <w:abstractNumId w:val="46"/>
  </w:num>
  <w:num w:numId="9">
    <w:abstractNumId w:val="24"/>
  </w:num>
  <w:num w:numId="10">
    <w:abstractNumId w:val="70"/>
  </w:num>
  <w:num w:numId="11">
    <w:abstractNumId w:val="59"/>
  </w:num>
  <w:num w:numId="12">
    <w:abstractNumId w:val="60"/>
  </w:num>
  <w:num w:numId="13">
    <w:abstractNumId w:val="2"/>
  </w:num>
  <w:num w:numId="14">
    <w:abstractNumId w:val="20"/>
  </w:num>
  <w:num w:numId="15">
    <w:abstractNumId w:val="58"/>
  </w:num>
  <w:num w:numId="16">
    <w:abstractNumId w:val="27"/>
  </w:num>
  <w:num w:numId="17">
    <w:abstractNumId w:val="12"/>
  </w:num>
  <w:num w:numId="18">
    <w:abstractNumId w:val="62"/>
  </w:num>
  <w:num w:numId="19">
    <w:abstractNumId w:val="28"/>
  </w:num>
  <w:num w:numId="20">
    <w:abstractNumId w:val="80"/>
  </w:num>
  <w:num w:numId="21">
    <w:abstractNumId w:val="41"/>
  </w:num>
  <w:num w:numId="22">
    <w:abstractNumId w:val="8"/>
  </w:num>
  <w:num w:numId="23">
    <w:abstractNumId w:val="10"/>
  </w:num>
  <w:num w:numId="24">
    <w:abstractNumId w:val="38"/>
  </w:num>
  <w:num w:numId="25">
    <w:abstractNumId w:val="19"/>
  </w:num>
  <w:num w:numId="26">
    <w:abstractNumId w:val="44"/>
  </w:num>
  <w:num w:numId="27">
    <w:abstractNumId w:val="74"/>
  </w:num>
  <w:num w:numId="28">
    <w:abstractNumId w:val="49"/>
  </w:num>
  <w:num w:numId="29">
    <w:abstractNumId w:val="55"/>
  </w:num>
  <w:num w:numId="30">
    <w:abstractNumId w:val="67"/>
  </w:num>
  <w:num w:numId="31">
    <w:abstractNumId w:val="33"/>
  </w:num>
  <w:num w:numId="32">
    <w:abstractNumId w:val="35"/>
  </w:num>
  <w:num w:numId="33">
    <w:abstractNumId w:val="43"/>
  </w:num>
  <w:num w:numId="34">
    <w:abstractNumId w:val="36"/>
  </w:num>
  <w:num w:numId="35">
    <w:abstractNumId w:val="34"/>
  </w:num>
  <w:num w:numId="36">
    <w:abstractNumId w:val="23"/>
  </w:num>
  <w:num w:numId="37">
    <w:abstractNumId w:val="86"/>
  </w:num>
  <w:num w:numId="38">
    <w:abstractNumId w:val="73"/>
  </w:num>
  <w:num w:numId="39">
    <w:abstractNumId w:val="9"/>
  </w:num>
  <w:num w:numId="40">
    <w:abstractNumId w:val="3"/>
  </w:num>
  <w:num w:numId="41">
    <w:abstractNumId w:val="15"/>
  </w:num>
  <w:num w:numId="42">
    <w:abstractNumId w:val="1"/>
  </w:num>
  <w:num w:numId="43">
    <w:abstractNumId w:val="31"/>
  </w:num>
  <w:num w:numId="44">
    <w:abstractNumId w:val="13"/>
  </w:num>
  <w:num w:numId="45">
    <w:abstractNumId w:val="14"/>
  </w:num>
  <w:num w:numId="46">
    <w:abstractNumId w:val="57"/>
  </w:num>
  <w:num w:numId="47">
    <w:abstractNumId w:val="47"/>
  </w:num>
  <w:num w:numId="48">
    <w:abstractNumId w:val="40"/>
  </w:num>
  <w:num w:numId="49">
    <w:abstractNumId w:val="81"/>
  </w:num>
  <w:num w:numId="50">
    <w:abstractNumId w:val="6"/>
  </w:num>
  <w:num w:numId="51">
    <w:abstractNumId w:val="26"/>
  </w:num>
  <w:num w:numId="52">
    <w:abstractNumId w:val="56"/>
  </w:num>
  <w:num w:numId="53">
    <w:abstractNumId w:val="11"/>
  </w:num>
  <w:num w:numId="54">
    <w:abstractNumId w:val="17"/>
  </w:num>
  <w:num w:numId="55">
    <w:abstractNumId w:val="69"/>
  </w:num>
  <w:num w:numId="56">
    <w:abstractNumId w:val="76"/>
  </w:num>
  <w:num w:numId="57">
    <w:abstractNumId w:val="42"/>
  </w:num>
  <w:num w:numId="58">
    <w:abstractNumId w:val="71"/>
  </w:num>
  <w:num w:numId="59">
    <w:abstractNumId w:val="68"/>
  </w:num>
  <w:num w:numId="60">
    <w:abstractNumId w:val="5"/>
  </w:num>
  <w:num w:numId="61">
    <w:abstractNumId w:val="82"/>
  </w:num>
  <w:num w:numId="62">
    <w:abstractNumId w:val="50"/>
  </w:num>
  <w:num w:numId="63">
    <w:abstractNumId w:val="79"/>
  </w:num>
  <w:num w:numId="64">
    <w:abstractNumId w:val="4"/>
  </w:num>
  <w:num w:numId="65">
    <w:abstractNumId w:val="37"/>
  </w:num>
  <w:num w:numId="66">
    <w:abstractNumId w:val="22"/>
  </w:num>
  <w:num w:numId="67">
    <w:abstractNumId w:val="63"/>
  </w:num>
  <w:num w:numId="68">
    <w:abstractNumId w:val="65"/>
  </w:num>
  <w:num w:numId="69">
    <w:abstractNumId w:val="25"/>
  </w:num>
  <w:num w:numId="70">
    <w:abstractNumId w:val="21"/>
  </w:num>
  <w:num w:numId="71">
    <w:abstractNumId w:val="78"/>
  </w:num>
  <w:num w:numId="72">
    <w:abstractNumId w:val="53"/>
  </w:num>
  <w:num w:numId="73">
    <w:abstractNumId w:val="84"/>
  </w:num>
  <w:num w:numId="74">
    <w:abstractNumId w:val="16"/>
  </w:num>
  <w:num w:numId="75">
    <w:abstractNumId w:val="29"/>
  </w:num>
  <w:num w:numId="76">
    <w:abstractNumId w:val="85"/>
  </w:num>
  <w:num w:numId="77">
    <w:abstractNumId w:val="61"/>
  </w:num>
  <w:num w:numId="78">
    <w:abstractNumId w:val="75"/>
  </w:num>
  <w:num w:numId="79">
    <w:abstractNumId w:val="48"/>
  </w:num>
  <w:num w:numId="80">
    <w:abstractNumId w:val="32"/>
  </w:num>
  <w:num w:numId="81">
    <w:abstractNumId w:val="77"/>
  </w:num>
  <w:num w:numId="82">
    <w:abstractNumId w:val="7"/>
  </w:num>
  <w:num w:numId="83">
    <w:abstractNumId w:val="18"/>
  </w:num>
  <w:num w:numId="84">
    <w:abstractNumId w:val="51"/>
  </w:num>
  <w:num w:numId="85">
    <w:abstractNumId w:val="0"/>
  </w:num>
  <w:num w:numId="86">
    <w:abstractNumId w:val="52"/>
  </w:num>
  <w:num w:numId="87">
    <w:abstractNumId w:val="45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F02"/>
    <w:rsid w:val="009D3C46"/>
    <w:rsid w:val="00AB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CB35F"/>
  <w15:docId w15:val="{086A1329-E07C-41C0-A14C-E95B2AF9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7"/>
      <w:ind w:left="1645" w:right="1645"/>
      <w:jc w:val="center"/>
      <w:outlineLvl w:val="0"/>
    </w:pPr>
    <w:rPr>
      <w:b/>
      <w:bCs/>
      <w:i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07"/>
      <w:ind w:left="449" w:hanging="33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hyperlink" Target="file://localhost/C:/temp/calibre_scj49m/zpnlyf_pdf_out/OPS/001-Cover.xhtml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112621</Words>
  <Characters>641941</Characters>
  <Application>Microsoft Office Word</Application>
  <DocSecurity>0</DocSecurity>
  <Lines>5349</Lines>
  <Paragraphs>1506</Paragraphs>
  <ScaleCrop>false</ScaleCrop>
  <Company/>
  <LinksUpToDate>false</LinksUpToDate>
  <CharactersWithSpaces>753056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Voices of Morebath</dc:title>
  <dc:creator>Eamon Duffy</dc:creator>
  <cp:lastModifiedBy>Hamzah Khan</cp:lastModifiedBy>
  <cp:revision>3</cp:revision>
  <dcterms:created xsi:type="dcterms:W3CDTF">2021-04-20T04:31:00Z</dcterms:created>
  <dcterms:modified xsi:type="dcterms:W3CDTF">2021-04-20T04:31:00Z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Neevia Calibre parser</vt:lpwstr>
  </property>
  <property fmtid="{D5CDD505-2E9C-101B-9397-08002B2CF9AE}" pid="4" name="LastSaved">
    <vt:filetime>2021-04-20T00:00:00Z</vt:filetime>
  </property>
</Properties>
</file>